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textAlignment w:val="baseline"/>
        <w:rPr>
          <w:rStyle w:val="7"/>
          <w:rFonts w:hint="default"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  <w:t>附件1：</w:t>
      </w:r>
    </w:p>
    <w:p>
      <w:pPr>
        <w:spacing w:line="240" w:lineRule="auto"/>
        <w:jc w:val="center"/>
        <w:textAlignment w:val="baseline"/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  <w:t>南通市东华塔陵园管理处</w:t>
      </w:r>
    </w:p>
    <w:p>
      <w:pPr>
        <w:spacing w:line="240" w:lineRule="auto"/>
        <w:jc w:val="center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  <w:t>殡仪厅北侧路硬化施工</w:t>
      </w:r>
      <w:r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  <w:t>询价</w:t>
      </w:r>
      <w:r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  <w:t>需求</w:t>
      </w:r>
    </w:p>
    <w:p>
      <w:pPr>
        <w:spacing w:line="240" w:lineRule="auto"/>
        <w:ind w:firstLine="560" w:firstLineChars="200"/>
        <w:jc w:val="left"/>
        <w:textAlignment w:val="baseline"/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</w:pPr>
      <w:bookmarkStart w:id="0" w:name="_GoBack"/>
      <w:bookmarkEnd w:id="0"/>
      <w:r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  <w:t>1、将原有路面镂空地坪砖全部拆除并整齐叠放在指定区域；</w:t>
      </w:r>
    </w:p>
    <w:p>
      <w:pPr>
        <w:spacing w:line="240" w:lineRule="auto"/>
        <w:ind w:firstLine="560" w:firstLineChars="200"/>
        <w:jc w:val="left"/>
        <w:textAlignment w:val="baseline"/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  <w:t>2、在原路段浇筑标准为C20的混凝土，其中基础垫层厚8厘米厚，混凝土厚12厘米；</w:t>
      </w:r>
    </w:p>
    <w:p>
      <w:pPr>
        <w:spacing w:line="240" w:lineRule="auto"/>
        <w:ind w:left="570" w:leftChars="266" w:hanging="11" w:hangingChars="4"/>
        <w:jc w:val="left"/>
        <w:textAlignment w:val="baseline"/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  <w:t>3、在殡仪厅北侧增补一处混凝土斜坡，面积约为1m</w:t>
      </w:r>
      <w:r>
        <w:rPr>
          <w:rStyle w:val="7"/>
          <w:rFonts w:hint="default" w:ascii="Calibri" w:hAnsi="Calibri" w:cs="Calibri"/>
          <w:bCs/>
          <w:kern w:val="0"/>
          <w:sz w:val="28"/>
          <w:szCs w:val="28"/>
          <w:lang w:val="en-US" w:eastAsia="zh-CN" w:bidi="ar-SA"/>
        </w:rPr>
        <w:t>²</w:t>
      </w:r>
      <w:r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  <w:t>；</w:t>
      </w:r>
    </w:p>
    <w:p>
      <w:pPr>
        <w:spacing w:line="240" w:lineRule="auto"/>
        <w:ind w:firstLine="560" w:firstLineChars="200"/>
        <w:jc w:val="left"/>
        <w:textAlignment w:val="baseline"/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  <w:t>4、所有工作限期5个工作日完成，施工期间做好围挡警示措施，完成后按要求做好路面养护，清理现场建筑垃圾和恢复现场秩序。</w:t>
      </w:r>
    </w:p>
    <w:p>
      <w:pPr>
        <w:spacing w:line="240" w:lineRule="auto"/>
        <w:ind w:firstLine="560" w:firstLineChars="200"/>
        <w:jc w:val="left"/>
        <w:textAlignment w:val="baseline"/>
        <w:rPr>
          <w:rStyle w:val="7"/>
          <w:rFonts w:hint="default"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hint="eastAsia" w:ascii="宋体" w:hAnsi="宋体" w:cs="宋体"/>
          <w:bCs/>
          <w:kern w:val="0"/>
          <w:sz w:val="28"/>
          <w:szCs w:val="28"/>
          <w:lang w:val="en-US" w:eastAsia="zh-CN" w:bidi="ar-SA"/>
        </w:rPr>
        <w:t>5、本次工程预算5000元整，施工结束，验收合格后，开具合格发票一次性支付全款。</w:t>
      </w: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jc w:val="center"/>
        <w:textAlignment w:val="baseline"/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</w:p>
    <w:p>
      <w:pPr>
        <w:spacing w:line="240" w:lineRule="auto"/>
        <w:jc w:val="center"/>
        <w:textAlignment w:val="baseline"/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</w:p>
    <w:p>
      <w:pPr>
        <w:spacing w:line="240" w:lineRule="auto"/>
        <w:jc w:val="center"/>
        <w:textAlignment w:val="baseline"/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</w:p>
    <w:p>
      <w:pPr>
        <w:spacing w:line="240" w:lineRule="auto"/>
        <w:jc w:val="center"/>
        <w:textAlignment w:val="baseline"/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Style w:val="7"/>
          <w:rFonts w:ascii="宋体" w:hAnsi="宋体" w:cs="宋体"/>
          <w:b/>
          <w:bCs/>
          <w:kern w:val="0"/>
          <w:sz w:val="32"/>
          <w:szCs w:val="32"/>
          <w:lang w:val="en-US" w:eastAsia="zh-CN" w:bidi="ar-SA"/>
        </w:rPr>
        <w:t>南通市东华塔陵园管理处</w:t>
      </w:r>
    </w:p>
    <w:p>
      <w:pPr>
        <w:spacing w:line="240" w:lineRule="auto"/>
        <w:jc w:val="center"/>
        <w:textAlignment w:val="baseline"/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  <w:r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  <w:t>殡仪厅北侧路硬化施工报价函</w:t>
      </w:r>
    </w:p>
    <w:p>
      <w:pPr>
        <w:spacing w:line="240" w:lineRule="auto"/>
        <w:jc w:val="center"/>
        <w:textAlignment w:val="baseline"/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4"/>
        <w:gridCol w:w="4427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427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施工分项</w:t>
            </w:r>
          </w:p>
        </w:tc>
        <w:tc>
          <w:tcPr>
            <w:tcW w:w="2841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42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原有地坪砖拆除叠放费</w:t>
            </w:r>
          </w:p>
        </w:tc>
        <w:tc>
          <w:tcPr>
            <w:tcW w:w="2841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442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混凝土路面敷设费</w:t>
            </w:r>
          </w:p>
        </w:tc>
        <w:tc>
          <w:tcPr>
            <w:tcW w:w="2841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442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混凝土斜坡敷设费</w:t>
            </w:r>
          </w:p>
        </w:tc>
        <w:tc>
          <w:tcPr>
            <w:tcW w:w="2841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4427" w:type="dxa"/>
            <w:vAlign w:val="top"/>
          </w:tcPr>
          <w:p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lang w:val="en-US" w:eastAsia="zh-CN"/>
              </w:rPr>
              <w:t>建筑垃圾清运费</w:t>
            </w:r>
          </w:p>
        </w:tc>
        <w:tc>
          <w:tcPr>
            <w:tcW w:w="2841" w:type="dxa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4" w:type="dxa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合计</w:t>
            </w:r>
          </w:p>
        </w:tc>
        <w:tc>
          <w:tcPr>
            <w:tcW w:w="7268" w:type="dxa"/>
            <w:gridSpan w:val="2"/>
          </w:tcPr>
          <w:p>
            <w:pPr>
              <w:widowControl w:val="0"/>
              <w:numPr>
                <w:ilvl w:val="0"/>
                <w:numId w:val="0"/>
              </w:numPr>
              <w:jc w:val="left"/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华文仿宋" w:hAnsi="华文仿宋" w:eastAsia="华文仿宋" w:cs="华文仿宋"/>
                <w:sz w:val="32"/>
                <w:szCs w:val="32"/>
                <w:vertAlign w:val="baseline"/>
                <w:lang w:val="en-US" w:eastAsia="zh-CN"/>
              </w:rPr>
              <w:t>人民币：（大写）                (小写)：</w:t>
            </w:r>
          </w:p>
        </w:tc>
      </w:tr>
    </w:tbl>
    <w:p>
      <w:pPr>
        <w:spacing w:line="240" w:lineRule="auto"/>
        <w:jc w:val="center"/>
        <w:textAlignment w:val="baseline"/>
        <w:rPr>
          <w:rStyle w:val="7"/>
          <w:rFonts w:hint="eastAsia" w:ascii="宋体" w:hAnsi="宋体" w:cs="宋体"/>
          <w:b/>
          <w:bCs/>
          <w:kern w:val="0"/>
          <w:sz w:val="32"/>
          <w:szCs w:val="32"/>
          <w:lang w:val="en-US" w:eastAsia="zh-CN" w:bidi="ar-SA"/>
        </w:rPr>
      </w:pPr>
    </w:p>
    <w:p>
      <w:pPr>
        <w:spacing w:line="240" w:lineRule="auto"/>
        <w:jc w:val="both"/>
        <w:textAlignment w:val="baseline"/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</w:pPr>
    </w:p>
    <w:p>
      <w:pPr>
        <w:spacing w:line="240" w:lineRule="auto"/>
        <w:ind w:right="560"/>
        <w:jc w:val="center"/>
        <w:textAlignment w:val="baseline"/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  <w:t xml:space="preserve">                报价单位（盖章）：</w:t>
      </w:r>
    </w:p>
    <w:p>
      <w:pPr>
        <w:spacing w:line="240" w:lineRule="auto"/>
        <w:ind w:right="560"/>
        <w:jc w:val="center"/>
        <w:textAlignment w:val="baseline"/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  <w:t xml:space="preserve">                          经手人：</w:t>
      </w:r>
    </w:p>
    <w:p>
      <w:pPr>
        <w:spacing w:line="240" w:lineRule="auto"/>
        <w:ind w:right="560" w:firstLine="5040" w:firstLineChars="1800"/>
        <w:jc w:val="both"/>
        <w:textAlignment w:val="baseline"/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</w:pPr>
      <w:r>
        <w:rPr>
          <w:rStyle w:val="7"/>
          <w:rFonts w:ascii="宋体" w:hAnsi="宋体" w:cs="宋体"/>
          <w:bCs/>
          <w:kern w:val="0"/>
          <w:sz w:val="28"/>
          <w:szCs w:val="28"/>
          <w:lang w:val="en-US" w:eastAsia="zh-CN" w:bidi="ar-SA"/>
        </w:rPr>
        <w:t>报价日期：</w:t>
      </w:r>
    </w:p>
    <w:sectPr>
      <w:pgSz w:w="11906" w:h="16838"/>
      <w:pgMar w:top="1440" w:right="1800" w:bottom="1440" w:left="1800" w:header="851" w:footer="992" w:gutter="0"/>
      <w:lnNumType w:countBy="0"/>
      <w:cols w:space="720" w:num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rsids>
    <w:rsidRoot w:val="00000000"/>
    <w:rsid w:val="007715F1"/>
    <w:rsid w:val="017E65F0"/>
    <w:rsid w:val="01AF63ED"/>
    <w:rsid w:val="01B34241"/>
    <w:rsid w:val="034B75F2"/>
    <w:rsid w:val="07D529BE"/>
    <w:rsid w:val="0A6625F3"/>
    <w:rsid w:val="0CA87EBC"/>
    <w:rsid w:val="0E362A33"/>
    <w:rsid w:val="106B6679"/>
    <w:rsid w:val="113E73E6"/>
    <w:rsid w:val="11B75B7F"/>
    <w:rsid w:val="123B20C7"/>
    <w:rsid w:val="128642DE"/>
    <w:rsid w:val="13267AA6"/>
    <w:rsid w:val="14166A00"/>
    <w:rsid w:val="14EC6675"/>
    <w:rsid w:val="18106ED7"/>
    <w:rsid w:val="19CC763A"/>
    <w:rsid w:val="1B63267E"/>
    <w:rsid w:val="1C757E09"/>
    <w:rsid w:val="1DCE3CD2"/>
    <w:rsid w:val="21E7090D"/>
    <w:rsid w:val="22135F41"/>
    <w:rsid w:val="224866AD"/>
    <w:rsid w:val="23BD4DC8"/>
    <w:rsid w:val="24574CF5"/>
    <w:rsid w:val="246549B1"/>
    <w:rsid w:val="25D26E0B"/>
    <w:rsid w:val="26244583"/>
    <w:rsid w:val="29A50913"/>
    <w:rsid w:val="2CD06694"/>
    <w:rsid w:val="2E1F1A81"/>
    <w:rsid w:val="32051B0B"/>
    <w:rsid w:val="330345A5"/>
    <w:rsid w:val="34AD3A05"/>
    <w:rsid w:val="353363E3"/>
    <w:rsid w:val="363356D0"/>
    <w:rsid w:val="373A4FCB"/>
    <w:rsid w:val="3AAC06D5"/>
    <w:rsid w:val="3AD7707C"/>
    <w:rsid w:val="3BD54ED8"/>
    <w:rsid w:val="3D915A32"/>
    <w:rsid w:val="3DA53B24"/>
    <w:rsid w:val="3E476260"/>
    <w:rsid w:val="3F761009"/>
    <w:rsid w:val="3F8136C5"/>
    <w:rsid w:val="40781802"/>
    <w:rsid w:val="411A4979"/>
    <w:rsid w:val="4183739C"/>
    <w:rsid w:val="41F226A6"/>
    <w:rsid w:val="426540C5"/>
    <w:rsid w:val="439A42BF"/>
    <w:rsid w:val="43E74D98"/>
    <w:rsid w:val="44B61FBB"/>
    <w:rsid w:val="44BE0527"/>
    <w:rsid w:val="44DB433F"/>
    <w:rsid w:val="463D1D56"/>
    <w:rsid w:val="47D46C94"/>
    <w:rsid w:val="49AF6EF9"/>
    <w:rsid w:val="4AB97084"/>
    <w:rsid w:val="4B443A8F"/>
    <w:rsid w:val="4EB64D44"/>
    <w:rsid w:val="4FC65628"/>
    <w:rsid w:val="5069155D"/>
    <w:rsid w:val="51B1055A"/>
    <w:rsid w:val="521D36DA"/>
    <w:rsid w:val="528F2461"/>
    <w:rsid w:val="532D37B2"/>
    <w:rsid w:val="55F90705"/>
    <w:rsid w:val="56DA4BF3"/>
    <w:rsid w:val="57206909"/>
    <w:rsid w:val="589247C2"/>
    <w:rsid w:val="58A614F7"/>
    <w:rsid w:val="58C22E67"/>
    <w:rsid w:val="5ADA30B8"/>
    <w:rsid w:val="60867F13"/>
    <w:rsid w:val="60DE5401"/>
    <w:rsid w:val="655A0AD2"/>
    <w:rsid w:val="65A21954"/>
    <w:rsid w:val="65C92FD0"/>
    <w:rsid w:val="69522A88"/>
    <w:rsid w:val="6B042A2F"/>
    <w:rsid w:val="6C332C3C"/>
    <w:rsid w:val="744747D7"/>
    <w:rsid w:val="75CE20B6"/>
    <w:rsid w:val="7640589A"/>
    <w:rsid w:val="7717009A"/>
    <w:rsid w:val="777E44B5"/>
    <w:rsid w:val="780413A6"/>
    <w:rsid w:val="79C0511A"/>
    <w:rsid w:val="79D47A70"/>
    <w:rsid w:val="7A070829"/>
    <w:rsid w:val="7BD81435"/>
    <w:rsid w:val="7C034A0F"/>
    <w:rsid w:val="7C053FE6"/>
    <w:rsid w:val="7D6D5CD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7"/>
    <w:qFormat/>
    <w:uiPriority w:val="0"/>
    <w:pPr>
      <w:spacing w:line="240" w:lineRule="auto"/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9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spacing w:line="240" w:lineRule="auto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NormalCharacter"/>
    <w:link w:val="1"/>
    <w:semiHidden/>
    <w:qFormat/>
    <w:uiPriority w:val="0"/>
  </w:style>
  <w:style w:type="table" w:customStyle="1" w:styleId="8">
    <w:name w:val="TableNormal"/>
    <w:semiHidden/>
    <w:qFormat/>
    <w:uiPriority w:val="0"/>
  </w:style>
  <w:style w:type="character" w:customStyle="1" w:styleId="9">
    <w:name w:val="UserStyle_0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UserStyle_1"/>
    <w:basedOn w:val="7"/>
    <w:link w:val="2"/>
    <w:qFormat/>
    <w:uiPriority w:val="0"/>
    <w:rPr>
      <w:kern w:val="2"/>
      <w:sz w:val="18"/>
      <w:szCs w:val="18"/>
    </w:rPr>
  </w:style>
  <w:style w:type="table" w:customStyle="1" w:styleId="11">
    <w:name w:val="TableGrid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14</TotalTime>
  <ScaleCrop>false</ScaleCrop>
  <LinksUpToDate>false</LinksUpToDate>
  <Application>WPS Office_11.1.0.9339_F1E327BC-269C-435d-A152-05C5408002CA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2019-12-26T09:41:00Z</dcterms:created>
  <dc:creator>lenovo</dc:creator>
  <cp:lastModifiedBy>杨明</cp:lastModifiedBy>
  <cp:lastPrinted>2020-01-09T08:17:00Z</cp:lastPrinted>
  <dcterms:modified xsi:type="dcterms:W3CDTF">2020-01-15T08:39:41Z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