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6D43" w:rsidRDefault="00096D43">
      <w:pPr>
        <w:spacing w:line="360" w:lineRule="auto"/>
        <w:jc w:val="center"/>
        <w:rPr>
          <w:rFonts w:ascii="Times New Roman" w:eastAsia="宋体" w:hAnsi="宋体" w:cs="Times New Roman"/>
          <w:b/>
          <w:bCs/>
          <w:sz w:val="52"/>
          <w:szCs w:val="52"/>
        </w:rPr>
      </w:pPr>
    </w:p>
    <w:p w:rsidR="00096D43" w:rsidRDefault="00FD0003">
      <w:pPr>
        <w:spacing w:line="360" w:lineRule="auto"/>
        <w:jc w:val="center"/>
        <w:rPr>
          <w:rFonts w:ascii="Times New Roman" w:eastAsia="宋体" w:hAnsi="宋体" w:cs="Times New Roman"/>
          <w:b/>
          <w:bCs/>
          <w:sz w:val="36"/>
          <w:szCs w:val="36"/>
        </w:rPr>
      </w:pPr>
      <w:r>
        <w:rPr>
          <w:rFonts w:ascii="Times New Roman" w:eastAsia="宋体" w:hAnsi="宋体" w:cs="Times New Roman" w:hint="eastAsia"/>
          <w:b/>
          <w:bCs/>
          <w:sz w:val="36"/>
          <w:szCs w:val="36"/>
        </w:rPr>
        <w:t>崇川</w:t>
      </w:r>
      <w:proofErr w:type="gramStart"/>
      <w:r>
        <w:rPr>
          <w:rFonts w:ascii="Times New Roman" w:eastAsia="宋体" w:hAnsi="宋体" w:cs="Times New Roman" w:hint="eastAsia"/>
          <w:b/>
          <w:bCs/>
          <w:sz w:val="36"/>
          <w:szCs w:val="36"/>
        </w:rPr>
        <w:t>区保障</w:t>
      </w:r>
      <w:proofErr w:type="gramEnd"/>
      <w:r>
        <w:rPr>
          <w:rFonts w:ascii="Times New Roman" w:eastAsia="宋体" w:hAnsi="宋体" w:cs="Times New Roman" w:hint="eastAsia"/>
          <w:b/>
          <w:bCs/>
          <w:sz w:val="36"/>
          <w:szCs w:val="36"/>
        </w:rPr>
        <w:t>性租赁住房惠泽苑</w:t>
      </w:r>
      <w:r>
        <w:rPr>
          <w:rFonts w:ascii="Times New Roman" w:eastAsia="宋体" w:hAnsi="宋体" w:cs="Times New Roman" w:hint="eastAsia"/>
          <w:b/>
          <w:bCs/>
          <w:sz w:val="36"/>
          <w:szCs w:val="36"/>
        </w:rPr>
        <w:t>1</w:t>
      </w:r>
      <w:r>
        <w:rPr>
          <w:rFonts w:ascii="Times New Roman" w:eastAsia="宋体" w:hAnsi="宋体" w:cs="Times New Roman" w:hint="eastAsia"/>
          <w:b/>
          <w:bCs/>
          <w:sz w:val="36"/>
          <w:szCs w:val="36"/>
        </w:rPr>
        <w:t>幢改造</w:t>
      </w:r>
      <w:r>
        <w:rPr>
          <w:rFonts w:ascii="Times New Roman" w:eastAsia="宋体" w:hAnsi="宋体" w:cs="Times New Roman" w:hint="eastAsia"/>
          <w:b/>
          <w:bCs/>
          <w:sz w:val="36"/>
          <w:szCs w:val="36"/>
        </w:rPr>
        <w:t>-</w:t>
      </w:r>
      <w:r>
        <w:rPr>
          <w:rFonts w:ascii="Times New Roman" w:eastAsia="宋体" w:hAnsi="宋体" w:cs="Times New Roman" w:hint="eastAsia"/>
          <w:b/>
          <w:bCs/>
          <w:sz w:val="36"/>
          <w:szCs w:val="36"/>
        </w:rPr>
        <w:t>智能化工程</w:t>
      </w:r>
    </w:p>
    <w:p w:rsidR="00096D43" w:rsidRDefault="00096D43">
      <w:pPr>
        <w:spacing w:line="360" w:lineRule="auto"/>
        <w:jc w:val="center"/>
        <w:rPr>
          <w:rFonts w:ascii="Times New Roman" w:eastAsia="宋体" w:hAnsi="宋体" w:cs="Times New Roman"/>
          <w:b/>
          <w:bCs/>
          <w:sz w:val="52"/>
          <w:szCs w:val="52"/>
        </w:rPr>
      </w:pPr>
    </w:p>
    <w:p w:rsidR="00096D43" w:rsidRDefault="00096D43">
      <w:pPr>
        <w:spacing w:line="360" w:lineRule="auto"/>
        <w:jc w:val="center"/>
        <w:rPr>
          <w:rFonts w:ascii="Times New Roman" w:eastAsia="宋体" w:hAnsi="宋体" w:cs="Times New Roman"/>
          <w:b/>
          <w:bCs/>
          <w:sz w:val="52"/>
          <w:szCs w:val="52"/>
        </w:rPr>
      </w:pPr>
    </w:p>
    <w:p w:rsidR="00096D43" w:rsidRDefault="00096D43">
      <w:pPr>
        <w:spacing w:line="360" w:lineRule="auto"/>
        <w:jc w:val="center"/>
        <w:rPr>
          <w:rFonts w:ascii="Times New Roman" w:eastAsia="宋体" w:hAnsi="宋体" w:cs="Times New Roman"/>
          <w:b/>
          <w:bCs/>
          <w:sz w:val="52"/>
          <w:szCs w:val="52"/>
        </w:rPr>
      </w:pPr>
    </w:p>
    <w:p w:rsidR="00096D43" w:rsidRDefault="00096D43">
      <w:pPr>
        <w:spacing w:line="360" w:lineRule="auto"/>
        <w:jc w:val="center"/>
        <w:rPr>
          <w:rFonts w:ascii="Times New Roman" w:eastAsia="宋体" w:hAnsi="宋体" w:cs="Times New Roman"/>
          <w:b/>
          <w:bCs/>
          <w:sz w:val="52"/>
          <w:szCs w:val="52"/>
        </w:rPr>
      </w:pPr>
    </w:p>
    <w:p w:rsidR="00096D43" w:rsidRDefault="00096D43">
      <w:pPr>
        <w:spacing w:line="360" w:lineRule="auto"/>
        <w:jc w:val="center"/>
        <w:rPr>
          <w:rFonts w:ascii="Times New Roman" w:eastAsia="宋体" w:hAnsi="宋体" w:cs="Times New Roman"/>
          <w:b/>
          <w:bCs/>
          <w:sz w:val="52"/>
          <w:szCs w:val="52"/>
        </w:rPr>
      </w:pPr>
    </w:p>
    <w:p w:rsidR="00096D43" w:rsidRDefault="00FD0003">
      <w:pPr>
        <w:spacing w:line="360" w:lineRule="auto"/>
        <w:jc w:val="center"/>
        <w:rPr>
          <w:rFonts w:ascii="Times New Roman" w:eastAsia="宋体" w:hAnsi="Times New Roman" w:cs="Times New Roman"/>
          <w:b/>
          <w:bCs/>
          <w:sz w:val="52"/>
          <w:szCs w:val="52"/>
          <w:u w:val="single"/>
        </w:rPr>
      </w:pPr>
      <w:r>
        <w:rPr>
          <w:rFonts w:ascii="Times New Roman" w:eastAsia="宋体" w:hAnsi="宋体" w:cs="Times New Roman"/>
          <w:b/>
          <w:bCs/>
          <w:sz w:val="52"/>
          <w:szCs w:val="52"/>
        </w:rPr>
        <w:t>招标文件</w:t>
      </w:r>
    </w:p>
    <w:p w:rsidR="00096D43" w:rsidRDefault="00FD0003">
      <w:pPr>
        <w:spacing w:line="360" w:lineRule="auto"/>
        <w:jc w:val="center"/>
        <w:rPr>
          <w:rFonts w:ascii="Times New Roman" w:eastAsia="宋体" w:hAnsi="Times New Roman" w:cs="Times New Roman"/>
          <w:sz w:val="36"/>
          <w:szCs w:val="36"/>
        </w:rPr>
      </w:pPr>
      <w:r>
        <w:rPr>
          <w:rFonts w:ascii="Times New Roman" w:eastAsia="宋体" w:hAnsi="宋体" w:cs="Times New Roman"/>
          <w:sz w:val="36"/>
          <w:szCs w:val="36"/>
        </w:rPr>
        <w:t>（工程量清单计价）</w:t>
      </w:r>
    </w:p>
    <w:p w:rsidR="00096D43" w:rsidRDefault="00096D43">
      <w:pPr>
        <w:spacing w:line="360" w:lineRule="auto"/>
        <w:jc w:val="center"/>
        <w:rPr>
          <w:rFonts w:ascii="Times New Roman" w:eastAsia="宋体" w:hAnsi="Times New Roman" w:cs="Times New Roman"/>
          <w:sz w:val="36"/>
          <w:szCs w:val="36"/>
        </w:rPr>
      </w:pPr>
    </w:p>
    <w:p w:rsidR="00096D43" w:rsidRDefault="00096D43">
      <w:pPr>
        <w:spacing w:line="360" w:lineRule="auto"/>
        <w:jc w:val="center"/>
        <w:rPr>
          <w:rFonts w:ascii="Times New Roman" w:eastAsia="宋体" w:hAnsi="Times New Roman" w:cs="Times New Roman"/>
          <w:sz w:val="25"/>
          <w:szCs w:val="24"/>
        </w:rPr>
      </w:pPr>
    </w:p>
    <w:p w:rsidR="00096D43" w:rsidRDefault="00096D43">
      <w:pPr>
        <w:spacing w:line="360" w:lineRule="auto"/>
        <w:jc w:val="center"/>
        <w:rPr>
          <w:rFonts w:ascii="Times New Roman" w:eastAsia="宋体" w:hAnsi="Times New Roman" w:cs="Times New Roman"/>
          <w:sz w:val="25"/>
          <w:szCs w:val="24"/>
        </w:rPr>
      </w:pPr>
    </w:p>
    <w:p w:rsidR="00096D43" w:rsidRDefault="00096D43">
      <w:pPr>
        <w:spacing w:line="360" w:lineRule="auto"/>
        <w:jc w:val="center"/>
        <w:rPr>
          <w:rFonts w:ascii="Times New Roman" w:eastAsia="宋体" w:hAnsi="Times New Roman" w:cs="Times New Roman"/>
          <w:sz w:val="25"/>
          <w:szCs w:val="24"/>
        </w:rPr>
      </w:pPr>
    </w:p>
    <w:p w:rsidR="00096D43" w:rsidRDefault="00096D43">
      <w:pPr>
        <w:spacing w:line="360" w:lineRule="auto"/>
        <w:jc w:val="center"/>
        <w:rPr>
          <w:rFonts w:ascii="Times New Roman" w:eastAsia="宋体" w:hAnsi="Times New Roman" w:cs="Times New Roman"/>
          <w:sz w:val="25"/>
          <w:szCs w:val="24"/>
        </w:rPr>
      </w:pPr>
    </w:p>
    <w:p w:rsidR="00096D43" w:rsidRDefault="00096D43">
      <w:pPr>
        <w:spacing w:line="360" w:lineRule="auto"/>
        <w:jc w:val="center"/>
        <w:rPr>
          <w:rFonts w:ascii="Times New Roman" w:eastAsia="宋体" w:hAnsi="Times New Roman" w:cs="Times New Roman"/>
          <w:sz w:val="25"/>
          <w:szCs w:val="24"/>
        </w:rPr>
      </w:pPr>
    </w:p>
    <w:p w:rsidR="00096D43" w:rsidRDefault="00096D43">
      <w:pPr>
        <w:spacing w:line="360" w:lineRule="auto"/>
        <w:jc w:val="center"/>
        <w:rPr>
          <w:rFonts w:ascii="Times New Roman" w:eastAsia="宋体" w:hAnsi="Times New Roman" w:cs="Times New Roman"/>
          <w:sz w:val="25"/>
          <w:szCs w:val="24"/>
        </w:rPr>
      </w:pPr>
    </w:p>
    <w:p w:rsidR="00096D43" w:rsidRDefault="00096D43">
      <w:pPr>
        <w:rPr>
          <w:rFonts w:ascii="Times New Roman" w:eastAsia="宋体" w:hAnsi="Times New Roman" w:cs="Times New Roman"/>
          <w:szCs w:val="24"/>
        </w:rPr>
      </w:pPr>
    </w:p>
    <w:p w:rsidR="00096D43" w:rsidRDefault="00096D43">
      <w:pPr>
        <w:spacing w:line="360" w:lineRule="auto"/>
        <w:jc w:val="center"/>
        <w:rPr>
          <w:rFonts w:ascii="Times New Roman" w:eastAsia="宋体" w:hAnsi="Times New Roman" w:cs="Times New Roman"/>
          <w:sz w:val="25"/>
          <w:szCs w:val="24"/>
        </w:rPr>
      </w:pPr>
    </w:p>
    <w:p w:rsidR="00096D43" w:rsidRDefault="00FD0003">
      <w:pPr>
        <w:spacing w:line="360" w:lineRule="auto"/>
        <w:ind w:firstLineChars="300" w:firstLine="964"/>
        <w:rPr>
          <w:rFonts w:ascii="Times New Roman" w:eastAsia="宋体" w:hAnsi="宋体" w:cs="Times New Roman"/>
          <w:b/>
          <w:bCs/>
          <w:sz w:val="32"/>
          <w:szCs w:val="32"/>
        </w:rPr>
      </w:pPr>
      <w:r>
        <w:rPr>
          <w:rFonts w:ascii="Times New Roman" w:eastAsia="宋体" w:hAnsi="宋体" w:cs="Times New Roman"/>
          <w:b/>
          <w:bCs/>
          <w:sz w:val="32"/>
          <w:szCs w:val="32"/>
        </w:rPr>
        <w:t>招标人：</w:t>
      </w:r>
      <w:r>
        <w:rPr>
          <w:rFonts w:ascii="Times New Roman" w:eastAsia="宋体" w:hAnsi="宋体" w:cs="Times New Roman" w:hint="eastAsia"/>
          <w:b/>
          <w:bCs/>
          <w:sz w:val="32"/>
          <w:szCs w:val="32"/>
        </w:rPr>
        <w:t>南通市崇</w:t>
      </w:r>
      <w:proofErr w:type="gramStart"/>
      <w:r>
        <w:rPr>
          <w:rFonts w:ascii="Times New Roman" w:eastAsia="宋体" w:hAnsi="宋体" w:cs="Times New Roman" w:hint="eastAsia"/>
          <w:b/>
          <w:bCs/>
          <w:sz w:val="32"/>
          <w:szCs w:val="32"/>
        </w:rPr>
        <w:t>川国有</w:t>
      </w:r>
      <w:proofErr w:type="gramEnd"/>
      <w:r>
        <w:rPr>
          <w:rFonts w:ascii="Times New Roman" w:eastAsia="宋体" w:hAnsi="宋体" w:cs="Times New Roman" w:hint="eastAsia"/>
          <w:b/>
          <w:bCs/>
          <w:sz w:val="32"/>
          <w:szCs w:val="32"/>
        </w:rPr>
        <w:t>资产运营有限公司</w:t>
      </w:r>
    </w:p>
    <w:p w:rsidR="00096D43" w:rsidRDefault="00FD0003">
      <w:pPr>
        <w:spacing w:line="360" w:lineRule="auto"/>
        <w:ind w:firstLineChars="700" w:firstLine="2249"/>
        <w:rPr>
          <w:rFonts w:ascii="Times New Roman" w:eastAsia="宋体" w:hAnsi="宋体" w:cs="Times New Roman"/>
          <w:b/>
          <w:bCs/>
          <w:sz w:val="32"/>
          <w:szCs w:val="32"/>
        </w:rPr>
      </w:pPr>
      <w:r>
        <w:rPr>
          <w:rFonts w:ascii="Times New Roman" w:eastAsia="宋体" w:hAnsi="宋体" w:cs="Times New Roman" w:hint="eastAsia"/>
          <w:b/>
          <w:bCs/>
          <w:sz w:val="32"/>
          <w:szCs w:val="32"/>
        </w:rPr>
        <w:t>南通天</w:t>
      </w:r>
      <w:proofErr w:type="gramStart"/>
      <w:r>
        <w:rPr>
          <w:rFonts w:ascii="Times New Roman" w:eastAsia="宋体" w:hAnsi="宋体" w:cs="Times New Roman" w:hint="eastAsia"/>
          <w:b/>
          <w:bCs/>
          <w:sz w:val="32"/>
          <w:szCs w:val="32"/>
        </w:rPr>
        <w:t>一</w:t>
      </w:r>
      <w:proofErr w:type="gramEnd"/>
      <w:r>
        <w:rPr>
          <w:rFonts w:ascii="Times New Roman" w:eastAsia="宋体" w:hAnsi="宋体" w:cs="Times New Roman" w:hint="eastAsia"/>
          <w:b/>
          <w:bCs/>
          <w:sz w:val="32"/>
          <w:szCs w:val="32"/>
        </w:rPr>
        <w:t>置业有限公司</w:t>
      </w:r>
    </w:p>
    <w:p w:rsidR="00096D43" w:rsidRDefault="00FD0003">
      <w:pPr>
        <w:spacing w:line="360" w:lineRule="auto"/>
        <w:ind w:firstLineChars="300" w:firstLine="964"/>
        <w:rPr>
          <w:rFonts w:ascii="Times New Roman" w:eastAsia="宋体" w:hAnsi="Times New Roman" w:cs="Times New Roman"/>
          <w:b/>
          <w:bCs/>
          <w:sz w:val="32"/>
          <w:szCs w:val="32"/>
        </w:rPr>
      </w:pPr>
      <w:r>
        <w:rPr>
          <w:rFonts w:ascii="Times New Roman" w:eastAsia="宋体" w:hAnsi="宋体" w:cs="Times New Roman"/>
          <w:b/>
          <w:bCs/>
          <w:sz w:val="32"/>
          <w:szCs w:val="32"/>
        </w:rPr>
        <w:t>招标代理：</w:t>
      </w:r>
      <w:r>
        <w:rPr>
          <w:rFonts w:ascii="Times New Roman" w:eastAsia="宋体" w:hAnsi="宋体" w:cs="Times New Roman" w:hint="eastAsia"/>
          <w:b/>
          <w:bCs/>
          <w:sz w:val="32"/>
          <w:szCs w:val="32"/>
        </w:rPr>
        <w:t>南通新江海建设项目管理咨询有限公司</w:t>
      </w:r>
    </w:p>
    <w:p w:rsidR="00096D43" w:rsidRDefault="00FD0003">
      <w:pPr>
        <w:spacing w:beforeLines="50" w:before="156" w:line="360" w:lineRule="auto"/>
        <w:ind w:leftChars="47" w:left="99" w:firstLineChars="845" w:firstLine="2715"/>
        <w:rPr>
          <w:rFonts w:ascii="Calibri" w:eastAsia="宋体" w:hAnsi="Calibri" w:cs="Times New Roman"/>
          <w:b/>
          <w:sz w:val="32"/>
          <w:szCs w:val="32"/>
        </w:rPr>
      </w:pPr>
      <w:r>
        <w:rPr>
          <w:rFonts w:ascii="Calibri" w:eastAsia="宋体" w:hAnsi="宋体" w:cs="Times New Roman"/>
          <w:b/>
          <w:sz w:val="32"/>
          <w:szCs w:val="32"/>
        </w:rPr>
        <w:t>二</w:t>
      </w:r>
      <w:r>
        <w:rPr>
          <w:rFonts w:ascii="Calibri" w:eastAsia="宋体" w:hAnsi="宋体" w:cs="Times New Roman" w:hint="eastAsia"/>
          <w:b/>
          <w:sz w:val="32"/>
          <w:szCs w:val="32"/>
        </w:rPr>
        <w:t>〇</w:t>
      </w:r>
      <w:r>
        <w:rPr>
          <w:rFonts w:ascii="Calibri" w:eastAsia="宋体" w:hAnsi="宋体" w:cs="Times New Roman"/>
          <w:b/>
          <w:sz w:val="32"/>
          <w:szCs w:val="32"/>
        </w:rPr>
        <w:t>二</w:t>
      </w:r>
      <w:r>
        <w:rPr>
          <w:rFonts w:ascii="Calibri" w:eastAsia="宋体" w:hAnsi="宋体" w:cs="Times New Roman" w:hint="eastAsia"/>
          <w:b/>
          <w:sz w:val="32"/>
          <w:szCs w:val="32"/>
        </w:rPr>
        <w:t>五</w:t>
      </w:r>
      <w:r>
        <w:rPr>
          <w:rFonts w:ascii="Calibri" w:eastAsia="宋体" w:hAnsi="宋体" w:cs="Times New Roman"/>
          <w:b/>
          <w:sz w:val="32"/>
          <w:szCs w:val="32"/>
        </w:rPr>
        <w:t>年</w:t>
      </w:r>
      <w:r w:rsidR="00A83CEA">
        <w:rPr>
          <w:rFonts w:ascii="Calibri" w:eastAsia="宋体" w:hAnsi="宋体" w:cs="Times New Roman" w:hint="eastAsia"/>
          <w:b/>
          <w:sz w:val="32"/>
          <w:szCs w:val="32"/>
        </w:rPr>
        <w:t>八</w:t>
      </w:r>
      <w:r>
        <w:rPr>
          <w:rFonts w:ascii="Calibri" w:eastAsia="宋体" w:hAnsi="宋体" w:cs="Times New Roman" w:hint="eastAsia"/>
          <w:b/>
          <w:sz w:val="32"/>
          <w:szCs w:val="32"/>
        </w:rPr>
        <w:t>月</w:t>
      </w:r>
      <w:r w:rsidR="002A280F">
        <w:rPr>
          <w:rFonts w:ascii="Calibri" w:eastAsia="宋体" w:hAnsi="宋体" w:cs="Times New Roman" w:hint="eastAsia"/>
          <w:b/>
          <w:sz w:val="32"/>
          <w:szCs w:val="32"/>
        </w:rPr>
        <w:t>六</w:t>
      </w:r>
      <w:r>
        <w:rPr>
          <w:rFonts w:ascii="Calibri" w:eastAsia="宋体" w:hAnsi="宋体" w:cs="Times New Roman" w:hint="eastAsia"/>
          <w:b/>
          <w:sz w:val="32"/>
          <w:szCs w:val="32"/>
        </w:rPr>
        <w:t>日</w:t>
      </w:r>
    </w:p>
    <w:p w:rsidR="00096D43" w:rsidRDefault="00FD0003">
      <w:pPr>
        <w:keepNext/>
        <w:keepLines/>
        <w:spacing w:before="340" w:after="330"/>
        <w:ind w:firstLineChars="395" w:firstLine="1428"/>
        <w:outlineLvl w:val="0"/>
        <w:rPr>
          <w:rFonts w:ascii="Times New Roman" w:eastAsia="宋体" w:hAnsi="Times New Roman" w:cs="Times New Roman"/>
          <w:b/>
          <w:bCs/>
          <w:kern w:val="44"/>
          <w:sz w:val="36"/>
          <w:szCs w:val="44"/>
        </w:rPr>
      </w:pPr>
      <w:r>
        <w:rPr>
          <w:rFonts w:ascii="Times New Roman" w:eastAsia="宋体" w:hAnsi="Times New Roman" w:cs="Times New Roman"/>
          <w:b/>
          <w:bCs/>
          <w:kern w:val="44"/>
          <w:sz w:val="36"/>
          <w:szCs w:val="44"/>
        </w:rPr>
        <w:br w:type="page"/>
      </w:r>
      <w:bookmarkStart w:id="0" w:name="_Toc380681011"/>
      <w:bookmarkStart w:id="1" w:name="_Toc380681230"/>
      <w:bookmarkStart w:id="2" w:name="_Toc465181334"/>
      <w:bookmarkStart w:id="3" w:name="_Toc380680178"/>
      <w:bookmarkStart w:id="4" w:name="_Toc380680818"/>
      <w:r>
        <w:rPr>
          <w:rFonts w:ascii="Times New Roman" w:eastAsia="宋体" w:hAnsi="宋体" w:cs="Times New Roman"/>
          <w:b/>
          <w:bCs/>
          <w:kern w:val="44"/>
          <w:sz w:val="36"/>
          <w:szCs w:val="44"/>
        </w:rPr>
        <w:lastRenderedPageBreak/>
        <w:t>第一章投标人须知及投标人须知前附表</w:t>
      </w:r>
      <w:bookmarkEnd w:id="0"/>
      <w:bookmarkEnd w:id="1"/>
      <w:bookmarkEnd w:id="2"/>
      <w:bookmarkEnd w:id="3"/>
      <w:bookmarkEnd w:id="4"/>
    </w:p>
    <w:p w:rsidR="00096D43" w:rsidRDefault="00FD0003">
      <w:pPr>
        <w:keepNext/>
        <w:keepLines/>
        <w:spacing w:before="260" w:after="260"/>
        <w:jc w:val="center"/>
        <w:outlineLvl w:val="1"/>
        <w:rPr>
          <w:rFonts w:ascii="Times New Roman" w:eastAsia="宋体" w:hAnsi="Times New Roman" w:cs="Times New Roman"/>
          <w:b/>
          <w:bCs/>
          <w:sz w:val="25"/>
          <w:szCs w:val="32"/>
        </w:rPr>
      </w:pPr>
      <w:bookmarkStart w:id="5" w:name="_Toc380681012"/>
      <w:bookmarkStart w:id="6" w:name="_Toc380680819"/>
      <w:bookmarkStart w:id="7" w:name="_Toc380680179"/>
      <w:bookmarkStart w:id="8" w:name="_Toc380681231"/>
      <w:r>
        <w:rPr>
          <w:rFonts w:ascii="Times New Roman" w:eastAsia="宋体" w:hAnsi="宋体" w:cs="Times New Roman"/>
          <w:b/>
          <w:bCs/>
          <w:sz w:val="30"/>
          <w:szCs w:val="32"/>
        </w:rPr>
        <w:t>一、投标人须知前附表</w:t>
      </w:r>
      <w:bookmarkEnd w:id="5"/>
      <w:bookmarkEnd w:id="6"/>
      <w:bookmarkEnd w:id="7"/>
      <w:bookmarkEnd w:id="8"/>
    </w:p>
    <w:tbl>
      <w:tblPr>
        <w:tblW w:w="9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4"/>
        <w:gridCol w:w="992"/>
        <w:gridCol w:w="1843"/>
        <w:gridCol w:w="5745"/>
      </w:tblGrid>
      <w:tr w:rsidR="00096D43">
        <w:trPr>
          <w:trHeight w:val="454"/>
          <w:tblHeader/>
          <w:jc w:val="center"/>
        </w:trPr>
        <w:tc>
          <w:tcPr>
            <w:tcW w:w="814" w:type="dxa"/>
            <w:vAlign w:val="center"/>
          </w:tcPr>
          <w:p w:rsidR="00096D43" w:rsidRDefault="00FD0003" w:rsidP="002C264C">
            <w:pPr>
              <w:ind w:left="26" w:hangingChars="11" w:hanging="26"/>
              <w:jc w:val="center"/>
              <w:rPr>
                <w:rFonts w:ascii="宋体" w:eastAsia="宋体" w:hAnsi="宋体" w:cs="Times New Roman"/>
                <w:b/>
                <w:sz w:val="24"/>
                <w:szCs w:val="24"/>
              </w:rPr>
            </w:pPr>
            <w:proofErr w:type="gramStart"/>
            <w:r>
              <w:rPr>
                <w:rFonts w:ascii="宋体" w:eastAsia="宋体" w:hAnsi="宋体" w:cs="Times New Roman"/>
                <w:b/>
                <w:sz w:val="24"/>
                <w:szCs w:val="24"/>
              </w:rPr>
              <w:t>项号</w:t>
            </w:r>
            <w:proofErr w:type="gramEnd"/>
          </w:p>
        </w:tc>
        <w:tc>
          <w:tcPr>
            <w:tcW w:w="992" w:type="dxa"/>
            <w:vAlign w:val="center"/>
          </w:tcPr>
          <w:p w:rsidR="00096D43" w:rsidRDefault="00FD0003">
            <w:pPr>
              <w:jc w:val="center"/>
              <w:rPr>
                <w:rFonts w:ascii="宋体" w:eastAsia="宋体" w:hAnsi="宋体" w:cs="Times New Roman"/>
                <w:b/>
                <w:sz w:val="24"/>
                <w:szCs w:val="24"/>
              </w:rPr>
            </w:pPr>
            <w:r>
              <w:rPr>
                <w:rFonts w:ascii="宋体" w:eastAsia="宋体" w:hAnsi="宋体" w:cs="Times New Roman"/>
                <w:b/>
                <w:sz w:val="24"/>
                <w:szCs w:val="24"/>
              </w:rPr>
              <w:t>条款号</w:t>
            </w:r>
          </w:p>
        </w:tc>
        <w:tc>
          <w:tcPr>
            <w:tcW w:w="1843" w:type="dxa"/>
            <w:vAlign w:val="center"/>
          </w:tcPr>
          <w:p w:rsidR="00096D43" w:rsidRDefault="00FD0003">
            <w:pPr>
              <w:jc w:val="center"/>
              <w:rPr>
                <w:rFonts w:ascii="宋体" w:eastAsia="宋体" w:hAnsi="宋体" w:cs="Times New Roman"/>
                <w:b/>
                <w:sz w:val="24"/>
                <w:szCs w:val="24"/>
              </w:rPr>
            </w:pPr>
            <w:r>
              <w:rPr>
                <w:rFonts w:ascii="宋体" w:eastAsia="宋体" w:hAnsi="宋体" w:cs="Times New Roman"/>
                <w:b/>
                <w:sz w:val="24"/>
                <w:szCs w:val="24"/>
              </w:rPr>
              <w:t>内容</w:t>
            </w:r>
          </w:p>
        </w:tc>
        <w:tc>
          <w:tcPr>
            <w:tcW w:w="5745" w:type="dxa"/>
            <w:vAlign w:val="center"/>
          </w:tcPr>
          <w:p w:rsidR="00096D43" w:rsidRDefault="00FD0003">
            <w:pPr>
              <w:jc w:val="center"/>
              <w:rPr>
                <w:rFonts w:ascii="宋体" w:eastAsia="宋体" w:hAnsi="宋体" w:cs="Times New Roman"/>
                <w:b/>
                <w:sz w:val="24"/>
                <w:szCs w:val="24"/>
              </w:rPr>
            </w:pPr>
            <w:r>
              <w:rPr>
                <w:rFonts w:ascii="宋体" w:eastAsia="宋体" w:hAnsi="宋体" w:cs="Times New Roman"/>
                <w:b/>
                <w:sz w:val="24"/>
                <w:szCs w:val="24"/>
              </w:rPr>
              <w:t>说明与要求</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1.1</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工程名称</w:t>
            </w:r>
          </w:p>
        </w:tc>
        <w:tc>
          <w:tcPr>
            <w:tcW w:w="5745" w:type="dxa"/>
            <w:vAlign w:val="center"/>
          </w:tcPr>
          <w:p w:rsidR="00096D43" w:rsidRDefault="00FD0003">
            <w:pPr>
              <w:rPr>
                <w:rFonts w:ascii="宋体" w:eastAsia="宋体" w:hAnsi="宋体" w:cs="Times New Roman"/>
                <w:sz w:val="24"/>
                <w:szCs w:val="24"/>
              </w:rPr>
            </w:pPr>
            <w:r>
              <w:rPr>
                <w:rFonts w:ascii="宋体" w:eastAsia="宋体" w:hAnsi="宋体" w:cs="Times New Roman" w:hint="eastAsia"/>
                <w:sz w:val="24"/>
                <w:szCs w:val="24"/>
              </w:rPr>
              <w:t>崇川</w:t>
            </w:r>
            <w:proofErr w:type="gramStart"/>
            <w:r>
              <w:rPr>
                <w:rFonts w:ascii="宋体" w:eastAsia="宋体" w:hAnsi="宋体" w:cs="Times New Roman" w:hint="eastAsia"/>
                <w:sz w:val="24"/>
                <w:szCs w:val="24"/>
              </w:rPr>
              <w:t>区保障</w:t>
            </w:r>
            <w:proofErr w:type="gramEnd"/>
            <w:r>
              <w:rPr>
                <w:rFonts w:ascii="宋体" w:eastAsia="宋体" w:hAnsi="宋体" w:cs="Times New Roman" w:hint="eastAsia"/>
                <w:sz w:val="24"/>
                <w:szCs w:val="24"/>
              </w:rPr>
              <w:t>性租赁住房惠泽苑1幢改造-智能化工程</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1.1</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建设地点</w:t>
            </w:r>
          </w:p>
        </w:tc>
        <w:tc>
          <w:tcPr>
            <w:tcW w:w="5745" w:type="dxa"/>
            <w:vAlign w:val="center"/>
          </w:tcPr>
          <w:p w:rsidR="00096D43" w:rsidRDefault="00FD0003">
            <w:pPr>
              <w:rPr>
                <w:rFonts w:ascii="宋体" w:eastAsia="宋体" w:hAnsi="宋体" w:cs="Times New Roman"/>
                <w:sz w:val="24"/>
                <w:szCs w:val="24"/>
              </w:rPr>
            </w:pPr>
            <w:r>
              <w:rPr>
                <w:rFonts w:ascii="宋体" w:eastAsia="宋体" w:hAnsi="宋体" w:cs="Times New Roman" w:hint="eastAsia"/>
                <w:sz w:val="24"/>
                <w:szCs w:val="24"/>
              </w:rPr>
              <w:t>南通市崇川区</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3</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1.1</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建设规模</w:t>
            </w:r>
          </w:p>
        </w:tc>
        <w:tc>
          <w:tcPr>
            <w:tcW w:w="5745" w:type="dxa"/>
            <w:vAlign w:val="center"/>
          </w:tcPr>
          <w:p w:rsidR="00096D43" w:rsidRDefault="00FD0003">
            <w:pPr>
              <w:rPr>
                <w:rFonts w:ascii="宋体" w:eastAsia="宋体" w:hAnsi="宋体" w:cs="Times New Roman"/>
                <w:sz w:val="24"/>
                <w:szCs w:val="24"/>
              </w:rPr>
            </w:pPr>
            <w:r>
              <w:rPr>
                <w:rFonts w:ascii="宋体" w:eastAsia="宋体" w:hAnsi="宋体" w:cs="Times New Roman"/>
                <w:sz w:val="24"/>
                <w:szCs w:val="24"/>
              </w:rPr>
              <w:t>约</w:t>
            </w:r>
            <w:r>
              <w:rPr>
                <w:rFonts w:ascii="宋体" w:eastAsia="宋体" w:hAnsi="宋体" w:cs="Times New Roman" w:hint="eastAsia"/>
                <w:sz w:val="24"/>
                <w:szCs w:val="24"/>
              </w:rPr>
              <w:t>36</w:t>
            </w:r>
            <w:r>
              <w:rPr>
                <w:rFonts w:ascii="宋体" w:eastAsia="宋体" w:hAnsi="宋体" w:cs="Times New Roman"/>
                <w:sz w:val="24"/>
                <w:szCs w:val="24"/>
              </w:rPr>
              <w:t>万元</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4</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1.1</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承包方式</w:t>
            </w:r>
          </w:p>
        </w:tc>
        <w:tc>
          <w:tcPr>
            <w:tcW w:w="5745" w:type="dxa"/>
            <w:vAlign w:val="center"/>
          </w:tcPr>
          <w:p w:rsidR="00096D43" w:rsidRDefault="00FD0003">
            <w:pPr>
              <w:rPr>
                <w:rFonts w:ascii="宋体" w:eastAsia="宋体" w:hAnsi="宋体" w:cs="Times New Roman"/>
                <w:sz w:val="24"/>
                <w:szCs w:val="24"/>
              </w:rPr>
            </w:pPr>
            <w:r>
              <w:rPr>
                <w:rFonts w:ascii="宋体" w:eastAsia="宋体" w:hAnsi="宋体" w:cs="Times New Roman"/>
                <w:sz w:val="24"/>
                <w:szCs w:val="24"/>
              </w:rPr>
              <w:t>包工包料</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5</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1.1</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质量标准</w:t>
            </w:r>
          </w:p>
        </w:tc>
        <w:tc>
          <w:tcPr>
            <w:tcW w:w="5745" w:type="dxa"/>
            <w:vAlign w:val="center"/>
          </w:tcPr>
          <w:p w:rsidR="00096D43" w:rsidRDefault="00FD0003">
            <w:pPr>
              <w:jc w:val="left"/>
              <w:rPr>
                <w:rFonts w:ascii="宋体" w:eastAsia="宋体" w:hAnsi="宋体" w:cs="Times New Roman"/>
                <w:sz w:val="24"/>
                <w:szCs w:val="24"/>
              </w:rPr>
            </w:pPr>
            <w:r>
              <w:rPr>
                <w:rFonts w:ascii="宋体" w:eastAsia="宋体" w:hAnsi="宋体" w:cs="Times New Roman"/>
                <w:sz w:val="24"/>
                <w:szCs w:val="24"/>
              </w:rPr>
              <w:t>合格</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6</w:t>
            </w:r>
          </w:p>
        </w:tc>
        <w:tc>
          <w:tcPr>
            <w:tcW w:w="992"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1.1</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工期要求</w:t>
            </w:r>
          </w:p>
        </w:tc>
        <w:tc>
          <w:tcPr>
            <w:tcW w:w="5745" w:type="dxa"/>
            <w:vAlign w:val="center"/>
          </w:tcPr>
          <w:p w:rsidR="00096D43" w:rsidRPr="00A83CEA" w:rsidRDefault="00FD0003">
            <w:pPr>
              <w:ind w:left="120" w:hangingChars="50" w:hanging="120"/>
              <w:rPr>
                <w:rFonts w:ascii="宋体" w:eastAsia="宋体" w:hAnsi="宋体" w:cs="Times New Roman"/>
                <w:sz w:val="24"/>
                <w:szCs w:val="24"/>
              </w:rPr>
            </w:pPr>
            <w:r w:rsidRPr="00A83CEA">
              <w:rPr>
                <w:rFonts w:ascii="宋体" w:eastAsia="宋体" w:hAnsi="宋体" w:cs="Times New Roman"/>
                <w:sz w:val="24"/>
                <w:szCs w:val="24"/>
              </w:rPr>
              <w:t>计划开工时间：</w:t>
            </w:r>
            <w:r w:rsidRPr="00A83CEA">
              <w:rPr>
                <w:rFonts w:ascii="宋体" w:eastAsia="宋体" w:hAnsi="宋体" w:cs="Times New Roman"/>
                <w:sz w:val="24"/>
                <w:szCs w:val="24"/>
                <w:u w:val="single"/>
              </w:rPr>
              <w:t>20</w:t>
            </w:r>
            <w:r w:rsidRPr="00A83CEA">
              <w:rPr>
                <w:rFonts w:ascii="宋体" w:eastAsia="宋体" w:hAnsi="宋体" w:cs="Times New Roman" w:hint="eastAsia"/>
                <w:sz w:val="24"/>
                <w:szCs w:val="24"/>
                <w:u w:val="single"/>
              </w:rPr>
              <w:t>25</w:t>
            </w:r>
            <w:r w:rsidRPr="00A83CEA">
              <w:rPr>
                <w:rFonts w:ascii="宋体" w:eastAsia="宋体" w:hAnsi="宋体" w:cs="Times New Roman"/>
                <w:sz w:val="24"/>
                <w:szCs w:val="24"/>
                <w:u w:val="single"/>
              </w:rPr>
              <w:t>年</w:t>
            </w:r>
            <w:r w:rsidRPr="00A83CEA">
              <w:rPr>
                <w:rFonts w:ascii="宋体" w:eastAsia="宋体" w:hAnsi="宋体" w:cs="Times New Roman" w:hint="eastAsia"/>
                <w:sz w:val="24"/>
                <w:szCs w:val="24"/>
                <w:u w:val="single"/>
              </w:rPr>
              <w:t>8</w:t>
            </w:r>
            <w:r w:rsidRPr="00A83CEA">
              <w:rPr>
                <w:rFonts w:ascii="宋体" w:eastAsia="宋体" w:hAnsi="宋体" w:cs="Times New Roman"/>
                <w:sz w:val="24"/>
                <w:szCs w:val="24"/>
                <w:u w:val="single"/>
              </w:rPr>
              <w:t>月</w:t>
            </w:r>
            <w:r w:rsidRPr="00A83CEA">
              <w:rPr>
                <w:rFonts w:ascii="宋体" w:eastAsia="宋体" w:hAnsi="宋体" w:cs="Times New Roman" w:hint="eastAsia"/>
                <w:sz w:val="24"/>
                <w:szCs w:val="24"/>
              </w:rPr>
              <w:t>；</w:t>
            </w:r>
            <w:r w:rsidRPr="00A83CEA">
              <w:rPr>
                <w:rFonts w:ascii="宋体" w:eastAsia="宋体" w:hAnsi="宋体" w:cs="Times New Roman"/>
                <w:sz w:val="24"/>
                <w:szCs w:val="24"/>
              </w:rPr>
              <w:t>计划竣工时间：</w:t>
            </w:r>
            <w:r w:rsidRPr="00A83CEA">
              <w:rPr>
                <w:rFonts w:ascii="宋体" w:eastAsia="宋体" w:hAnsi="宋体" w:cs="Times New Roman"/>
                <w:sz w:val="24"/>
                <w:szCs w:val="24"/>
                <w:u w:val="single"/>
              </w:rPr>
              <w:t>20</w:t>
            </w:r>
            <w:r w:rsidRPr="00A83CEA">
              <w:rPr>
                <w:rFonts w:ascii="宋体" w:eastAsia="宋体" w:hAnsi="宋体" w:cs="Times New Roman" w:hint="eastAsia"/>
                <w:sz w:val="24"/>
                <w:szCs w:val="24"/>
                <w:u w:val="single"/>
              </w:rPr>
              <w:t>25</w:t>
            </w:r>
            <w:r w:rsidRPr="00A83CEA">
              <w:rPr>
                <w:rFonts w:ascii="宋体" w:eastAsia="宋体" w:hAnsi="宋体" w:cs="Times New Roman"/>
                <w:sz w:val="24"/>
                <w:szCs w:val="24"/>
                <w:u w:val="single"/>
              </w:rPr>
              <w:t>年</w:t>
            </w:r>
            <w:r w:rsidRPr="00A83CEA">
              <w:rPr>
                <w:rFonts w:ascii="宋体" w:eastAsia="宋体" w:hAnsi="宋体" w:cs="Times New Roman" w:hint="eastAsia"/>
                <w:sz w:val="24"/>
                <w:szCs w:val="24"/>
                <w:u w:val="single"/>
              </w:rPr>
              <w:t xml:space="preserve"> 11</w:t>
            </w:r>
            <w:r w:rsidRPr="00A83CEA">
              <w:rPr>
                <w:rFonts w:ascii="宋体" w:eastAsia="宋体" w:hAnsi="宋体" w:cs="Times New Roman"/>
                <w:sz w:val="24"/>
                <w:szCs w:val="24"/>
                <w:u w:val="single"/>
              </w:rPr>
              <w:t>月</w:t>
            </w:r>
            <w:r w:rsidRPr="00A83CEA">
              <w:rPr>
                <w:rFonts w:ascii="宋体" w:eastAsia="宋体" w:hAnsi="宋体" w:cs="Times New Roman" w:hint="eastAsia"/>
                <w:sz w:val="24"/>
                <w:szCs w:val="24"/>
              </w:rPr>
              <w:t>；</w:t>
            </w:r>
            <w:r w:rsidRPr="00A83CEA">
              <w:rPr>
                <w:rFonts w:ascii="宋体" w:eastAsia="宋体" w:hAnsi="宋体" w:cs="Times New Roman"/>
                <w:sz w:val="24"/>
                <w:szCs w:val="24"/>
              </w:rPr>
              <w:t>施工总工期</w:t>
            </w:r>
            <w:r w:rsidRPr="00A83CEA">
              <w:rPr>
                <w:rFonts w:ascii="宋体" w:eastAsia="宋体" w:hAnsi="宋体" w:cs="Times New Roman" w:hint="eastAsia"/>
                <w:sz w:val="24"/>
                <w:szCs w:val="24"/>
                <w:u w:val="single"/>
              </w:rPr>
              <w:t xml:space="preserve">  90  </w:t>
            </w:r>
            <w:r w:rsidRPr="00A83CEA">
              <w:rPr>
                <w:rFonts w:ascii="宋体" w:eastAsia="宋体" w:hAnsi="宋体" w:cs="Times New Roman"/>
                <w:sz w:val="24"/>
                <w:szCs w:val="24"/>
              </w:rPr>
              <w:t>日历天</w:t>
            </w:r>
            <w:r w:rsidRPr="00A83CEA">
              <w:rPr>
                <w:rFonts w:ascii="宋体" w:eastAsia="宋体" w:hAnsi="宋体" w:cs="Times New Roman" w:hint="eastAsia"/>
                <w:sz w:val="24"/>
                <w:szCs w:val="24"/>
              </w:rPr>
              <w:t>。</w:t>
            </w:r>
            <w:r w:rsidRPr="00A83CEA">
              <w:rPr>
                <w:rFonts w:ascii="宋体" w:eastAsia="宋体" w:hAnsi="宋体" w:cs="Times New Roman"/>
                <w:sz w:val="24"/>
                <w:szCs w:val="24"/>
              </w:rPr>
              <w:t>（具体开工时间以发包人签发的开工通知书为准）</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7</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1.4</w:t>
            </w:r>
          </w:p>
        </w:tc>
        <w:tc>
          <w:tcPr>
            <w:tcW w:w="1843" w:type="dxa"/>
            <w:vAlign w:val="center"/>
          </w:tcPr>
          <w:p w:rsidR="00096D43" w:rsidRDefault="00FD0003">
            <w:pPr>
              <w:jc w:val="center"/>
              <w:rPr>
                <w:rFonts w:ascii="宋体" w:eastAsia="宋体" w:hAnsi="宋体" w:cs="Times New Roman"/>
                <w:kern w:val="0"/>
                <w:sz w:val="24"/>
                <w:szCs w:val="24"/>
              </w:rPr>
            </w:pPr>
            <w:r>
              <w:rPr>
                <w:rFonts w:ascii="宋体" w:eastAsia="宋体" w:hAnsi="宋体" w:cs="Times New Roman"/>
                <w:kern w:val="0"/>
                <w:sz w:val="24"/>
                <w:szCs w:val="24"/>
              </w:rPr>
              <w:t>资金来源</w:t>
            </w:r>
          </w:p>
        </w:tc>
        <w:tc>
          <w:tcPr>
            <w:tcW w:w="5745" w:type="dxa"/>
            <w:vAlign w:val="center"/>
          </w:tcPr>
          <w:p w:rsidR="00096D43" w:rsidRDefault="002C264C">
            <w:pPr>
              <w:rPr>
                <w:rFonts w:ascii="宋体" w:eastAsia="宋体" w:hAnsi="宋体" w:cs="Times New Roman"/>
                <w:kern w:val="0"/>
                <w:sz w:val="24"/>
                <w:szCs w:val="24"/>
              </w:rPr>
            </w:pPr>
            <w:r>
              <w:rPr>
                <w:rFonts w:ascii="宋体" w:eastAsia="宋体" w:hAnsi="宋体" w:cs="Times New Roman" w:hint="eastAsia"/>
                <w:kern w:val="0"/>
                <w:sz w:val="24"/>
                <w:szCs w:val="24"/>
              </w:rPr>
              <w:t>自筹</w:t>
            </w:r>
          </w:p>
        </w:tc>
      </w:tr>
      <w:tr w:rsidR="00096D43">
        <w:trPr>
          <w:trHeight w:val="454"/>
          <w:jc w:val="center"/>
        </w:trPr>
        <w:tc>
          <w:tcPr>
            <w:tcW w:w="814" w:type="dxa"/>
            <w:vAlign w:val="center"/>
          </w:tcPr>
          <w:p w:rsidR="00096D43" w:rsidRDefault="00FD0003">
            <w:pPr>
              <w:jc w:val="center"/>
              <w:rPr>
                <w:rFonts w:ascii="宋体" w:eastAsia="宋体" w:hAnsi="宋体" w:cs="Times New Roman"/>
                <w:kern w:val="0"/>
                <w:sz w:val="24"/>
                <w:szCs w:val="24"/>
              </w:rPr>
            </w:pPr>
            <w:r>
              <w:rPr>
                <w:rFonts w:ascii="宋体" w:eastAsia="宋体" w:hAnsi="宋体" w:cs="Times New Roman"/>
                <w:kern w:val="0"/>
                <w:sz w:val="24"/>
                <w:szCs w:val="24"/>
              </w:rPr>
              <w:t>8</w:t>
            </w:r>
          </w:p>
        </w:tc>
        <w:tc>
          <w:tcPr>
            <w:tcW w:w="992" w:type="dxa"/>
            <w:vAlign w:val="center"/>
          </w:tcPr>
          <w:p w:rsidR="00096D43" w:rsidRDefault="00FD0003">
            <w:pPr>
              <w:jc w:val="center"/>
              <w:rPr>
                <w:rFonts w:ascii="宋体" w:eastAsia="宋体" w:hAnsi="宋体" w:cs="Times New Roman"/>
                <w:kern w:val="0"/>
                <w:sz w:val="24"/>
                <w:szCs w:val="24"/>
              </w:rPr>
            </w:pPr>
            <w:r>
              <w:rPr>
                <w:rFonts w:ascii="宋体" w:eastAsia="宋体" w:hAnsi="宋体" w:cs="Times New Roman"/>
                <w:kern w:val="0"/>
                <w:sz w:val="24"/>
                <w:szCs w:val="24"/>
              </w:rPr>
              <w:t>2.1</w:t>
            </w:r>
          </w:p>
        </w:tc>
        <w:tc>
          <w:tcPr>
            <w:tcW w:w="1843" w:type="dxa"/>
            <w:vAlign w:val="center"/>
          </w:tcPr>
          <w:p w:rsidR="00096D43" w:rsidRDefault="00FD0003">
            <w:pPr>
              <w:jc w:val="center"/>
              <w:rPr>
                <w:rFonts w:ascii="宋体" w:eastAsia="宋体" w:hAnsi="宋体" w:cs="Times New Roman"/>
                <w:kern w:val="0"/>
                <w:sz w:val="24"/>
                <w:szCs w:val="24"/>
              </w:rPr>
            </w:pPr>
            <w:r>
              <w:rPr>
                <w:rFonts w:ascii="宋体" w:eastAsia="宋体" w:hAnsi="宋体" w:cs="Times New Roman"/>
                <w:kern w:val="0"/>
                <w:sz w:val="24"/>
                <w:szCs w:val="24"/>
              </w:rPr>
              <w:t>招标范围</w:t>
            </w:r>
          </w:p>
        </w:tc>
        <w:tc>
          <w:tcPr>
            <w:tcW w:w="5745" w:type="dxa"/>
            <w:vAlign w:val="center"/>
          </w:tcPr>
          <w:p w:rsidR="00096D43" w:rsidRDefault="00FD0003">
            <w:pPr>
              <w:adjustRightInd w:val="0"/>
              <w:snapToGrid w:val="0"/>
              <w:rPr>
                <w:rFonts w:ascii="宋体" w:eastAsia="宋体" w:hAnsi="宋体" w:cs="Times New Roman"/>
                <w:kern w:val="0"/>
                <w:sz w:val="24"/>
                <w:szCs w:val="24"/>
              </w:rPr>
            </w:pPr>
            <w:r>
              <w:rPr>
                <w:rFonts w:ascii="Times New Roman" w:eastAsia="宋体" w:hAnsi="宋体" w:cs="Times New Roman" w:hint="eastAsia"/>
                <w:sz w:val="24"/>
                <w:szCs w:val="24"/>
              </w:rPr>
              <w:t>崇川</w:t>
            </w:r>
            <w:proofErr w:type="gramStart"/>
            <w:r>
              <w:rPr>
                <w:rFonts w:ascii="Times New Roman" w:eastAsia="宋体" w:hAnsi="宋体" w:cs="Times New Roman" w:hint="eastAsia"/>
                <w:sz w:val="24"/>
                <w:szCs w:val="24"/>
              </w:rPr>
              <w:t>区保障</w:t>
            </w:r>
            <w:proofErr w:type="gramEnd"/>
            <w:r>
              <w:rPr>
                <w:rFonts w:ascii="Times New Roman" w:eastAsia="宋体" w:hAnsi="宋体" w:cs="Times New Roman" w:hint="eastAsia"/>
                <w:sz w:val="24"/>
                <w:szCs w:val="24"/>
              </w:rPr>
              <w:t>性租赁住房惠泽苑</w:t>
            </w:r>
            <w:r>
              <w:rPr>
                <w:rFonts w:ascii="Times New Roman" w:eastAsia="宋体" w:hAnsi="宋体" w:cs="Times New Roman" w:hint="eastAsia"/>
                <w:sz w:val="24"/>
                <w:szCs w:val="24"/>
              </w:rPr>
              <w:t>1</w:t>
            </w:r>
            <w:r>
              <w:rPr>
                <w:rFonts w:ascii="Times New Roman" w:eastAsia="宋体" w:hAnsi="宋体" w:cs="Times New Roman" w:hint="eastAsia"/>
                <w:sz w:val="24"/>
                <w:szCs w:val="24"/>
              </w:rPr>
              <w:t>幢改造</w:t>
            </w:r>
            <w:r>
              <w:rPr>
                <w:rFonts w:ascii="Times New Roman" w:eastAsia="宋体" w:hAnsi="宋体" w:cs="Times New Roman" w:hint="eastAsia"/>
                <w:sz w:val="24"/>
                <w:szCs w:val="24"/>
              </w:rPr>
              <w:t>-</w:t>
            </w:r>
            <w:r>
              <w:rPr>
                <w:rFonts w:ascii="Times New Roman" w:eastAsia="宋体" w:hAnsi="宋体" w:cs="Times New Roman" w:hint="eastAsia"/>
                <w:sz w:val="24"/>
                <w:szCs w:val="24"/>
              </w:rPr>
              <w:t>智能化工程</w:t>
            </w:r>
            <w:r>
              <w:rPr>
                <w:rFonts w:ascii="Times New Roman" w:eastAsia="宋体" w:hAnsi="宋体" w:cs="Times New Roman"/>
                <w:sz w:val="24"/>
                <w:szCs w:val="24"/>
              </w:rPr>
              <w:t>施工图纸及</w:t>
            </w:r>
            <w:r>
              <w:rPr>
                <w:rFonts w:ascii="Times New Roman" w:eastAsia="宋体" w:hAnsi="宋体" w:cs="Times New Roman" w:hint="eastAsia"/>
                <w:sz w:val="24"/>
                <w:szCs w:val="24"/>
              </w:rPr>
              <w:t>工程量</w:t>
            </w:r>
            <w:r>
              <w:rPr>
                <w:rFonts w:ascii="Times New Roman" w:eastAsia="宋体" w:hAnsi="宋体" w:cs="Times New Roman"/>
                <w:sz w:val="24"/>
                <w:szCs w:val="24"/>
              </w:rPr>
              <w:t>清单中所示的内容。</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9</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16</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工程报价方式</w:t>
            </w:r>
          </w:p>
        </w:tc>
        <w:tc>
          <w:tcPr>
            <w:tcW w:w="5745" w:type="dxa"/>
            <w:vAlign w:val="center"/>
          </w:tcPr>
          <w:p w:rsidR="00096D43" w:rsidRDefault="00FD0003">
            <w:pPr>
              <w:jc w:val="left"/>
              <w:rPr>
                <w:rFonts w:ascii="宋体" w:eastAsia="宋体" w:hAnsi="宋体" w:cs="Times New Roman"/>
                <w:sz w:val="24"/>
                <w:szCs w:val="24"/>
              </w:rPr>
            </w:pPr>
            <w:r>
              <w:rPr>
                <w:rFonts w:ascii="宋体" w:eastAsia="宋体" w:hAnsi="宋体" w:cs="Times New Roman"/>
                <w:sz w:val="24"/>
                <w:szCs w:val="24"/>
              </w:rPr>
              <w:t>固定综合单价报价</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10</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12</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投标有效期</w:t>
            </w:r>
          </w:p>
        </w:tc>
        <w:tc>
          <w:tcPr>
            <w:tcW w:w="5745" w:type="dxa"/>
            <w:vAlign w:val="center"/>
          </w:tcPr>
          <w:p w:rsidR="00096D43" w:rsidRDefault="00FD0003">
            <w:pPr>
              <w:jc w:val="left"/>
              <w:rPr>
                <w:rFonts w:ascii="宋体" w:eastAsia="宋体" w:hAnsi="宋体" w:cs="Times New Roman"/>
                <w:sz w:val="24"/>
                <w:szCs w:val="24"/>
              </w:rPr>
            </w:pPr>
            <w:r>
              <w:rPr>
                <w:rFonts w:ascii="宋体" w:eastAsia="宋体" w:hAnsi="宋体" w:cs="Times New Roman"/>
                <w:sz w:val="24"/>
                <w:szCs w:val="24"/>
                <w:u w:val="single"/>
              </w:rPr>
              <w:t xml:space="preserve">  45  </w:t>
            </w:r>
            <w:proofErr w:type="gramStart"/>
            <w:r>
              <w:rPr>
                <w:rFonts w:ascii="宋体" w:eastAsia="宋体" w:hAnsi="宋体" w:cs="Times New Roman"/>
                <w:sz w:val="24"/>
                <w:szCs w:val="24"/>
              </w:rPr>
              <w:t>日历天</w:t>
            </w:r>
            <w:proofErr w:type="gramEnd"/>
            <w:r>
              <w:rPr>
                <w:rFonts w:ascii="宋体" w:eastAsia="宋体" w:hAnsi="宋体" w:cs="Times New Roman"/>
                <w:sz w:val="24"/>
                <w:szCs w:val="24"/>
              </w:rPr>
              <w:t>(从投标截止之日算起)</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11</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14</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投标保证金额</w:t>
            </w:r>
          </w:p>
        </w:tc>
        <w:tc>
          <w:tcPr>
            <w:tcW w:w="5745" w:type="dxa"/>
            <w:vAlign w:val="center"/>
          </w:tcPr>
          <w:p w:rsidR="00096D43" w:rsidRDefault="00FD0003">
            <w:pPr>
              <w:adjustRightInd w:val="0"/>
              <w:snapToGrid w:val="0"/>
              <w:jc w:val="left"/>
              <w:rPr>
                <w:rFonts w:ascii="宋体" w:eastAsia="宋体" w:hAnsi="宋体" w:cs="Times New Roman"/>
                <w:sz w:val="24"/>
                <w:szCs w:val="24"/>
              </w:rPr>
            </w:pPr>
            <w:r>
              <w:rPr>
                <w:rFonts w:ascii="宋体" w:eastAsia="宋体" w:hAnsi="宋体" w:cs="Times New Roman"/>
                <w:sz w:val="24"/>
                <w:szCs w:val="24"/>
              </w:rPr>
              <w:t>人民币</w:t>
            </w:r>
            <w:r>
              <w:rPr>
                <w:rFonts w:ascii="宋体" w:eastAsia="宋体" w:hAnsi="宋体" w:cs="Times New Roman" w:hint="eastAsia"/>
                <w:b/>
                <w:sz w:val="24"/>
                <w:szCs w:val="24"/>
                <w:u w:val="single"/>
              </w:rPr>
              <w:t xml:space="preserve"> 叁仟元整</w:t>
            </w:r>
            <w:r>
              <w:rPr>
                <w:rFonts w:ascii="宋体" w:eastAsia="宋体" w:hAnsi="宋体" w:cs="宋体" w:hint="eastAsia"/>
                <w:sz w:val="24"/>
                <w:szCs w:val="24"/>
              </w:rPr>
              <w:t>（递交方式：</w:t>
            </w:r>
            <w:r w:rsidR="00124E19">
              <w:rPr>
                <w:rFonts w:ascii="宋体" w:eastAsia="宋体" w:hAnsi="宋体" w:cs="宋体" w:hint="eastAsia"/>
                <w:sz w:val="24"/>
                <w:szCs w:val="24"/>
              </w:rPr>
              <w:t>现金</w:t>
            </w:r>
            <w:r>
              <w:rPr>
                <w:rFonts w:ascii="宋体" w:eastAsia="宋体" w:hAnsi="宋体" w:cs="宋体" w:hint="eastAsia"/>
                <w:sz w:val="24"/>
                <w:szCs w:val="24"/>
              </w:rPr>
              <w:t>、</w:t>
            </w:r>
            <w:r>
              <w:rPr>
                <w:rFonts w:ascii="宋体" w:eastAsia="宋体" w:hAnsi="宋体" w:cs="Times New Roman" w:hint="eastAsia"/>
                <w:sz w:val="24"/>
                <w:szCs w:val="24"/>
              </w:rPr>
              <w:t>见索即付银行保函</w:t>
            </w:r>
            <w:r>
              <w:rPr>
                <w:rFonts w:ascii="宋体" w:eastAsia="宋体" w:hAnsi="宋体" w:cs="宋体" w:hint="eastAsia"/>
                <w:sz w:val="24"/>
                <w:szCs w:val="24"/>
              </w:rPr>
              <w:t>，并非将保证金打入指定账户，在开标时和投标文件同时递交，请勿和投标文件密封）</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12</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6.2</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提交疑问材料</w:t>
            </w:r>
          </w:p>
          <w:p w:rsidR="00096D43" w:rsidRPr="00A83CEA" w:rsidRDefault="00FD0003">
            <w:pPr>
              <w:jc w:val="center"/>
              <w:rPr>
                <w:rFonts w:ascii="宋体" w:eastAsia="宋体" w:hAnsi="宋体" w:cs="Times New Roman"/>
                <w:kern w:val="0"/>
                <w:sz w:val="24"/>
                <w:szCs w:val="24"/>
              </w:rPr>
            </w:pPr>
            <w:r w:rsidRPr="00A83CEA">
              <w:rPr>
                <w:rFonts w:ascii="宋体" w:eastAsia="宋体" w:hAnsi="宋体" w:cs="Times New Roman"/>
                <w:sz w:val="24"/>
                <w:szCs w:val="24"/>
              </w:rPr>
              <w:t>时间及方式</w:t>
            </w:r>
          </w:p>
        </w:tc>
        <w:tc>
          <w:tcPr>
            <w:tcW w:w="5745" w:type="dxa"/>
            <w:vAlign w:val="center"/>
          </w:tcPr>
          <w:p w:rsidR="00096D43" w:rsidRPr="00A83CEA" w:rsidRDefault="00FD0003" w:rsidP="002A280F">
            <w:pPr>
              <w:adjustRightInd w:val="0"/>
              <w:snapToGrid w:val="0"/>
              <w:rPr>
                <w:rFonts w:ascii="宋体" w:eastAsia="宋体" w:hAnsi="宋体" w:cs="Times New Roman"/>
                <w:sz w:val="24"/>
                <w:szCs w:val="24"/>
              </w:rPr>
            </w:pPr>
            <w:r w:rsidRPr="00A83CEA">
              <w:rPr>
                <w:rFonts w:ascii="宋体" w:eastAsia="宋体" w:hAnsi="宋体" w:cs="Times New Roman"/>
                <w:sz w:val="24"/>
                <w:szCs w:val="24"/>
              </w:rPr>
              <w:t>如有疑问需要招标人澄清应在</w:t>
            </w:r>
            <w:r w:rsidRPr="00A83CEA">
              <w:rPr>
                <w:rFonts w:ascii="宋体" w:eastAsia="宋体" w:hAnsi="宋体" w:cs="Times New Roman"/>
                <w:sz w:val="24"/>
                <w:szCs w:val="24"/>
                <w:u w:val="single"/>
              </w:rPr>
              <w:t>20</w:t>
            </w:r>
            <w:r w:rsidRPr="00A83CEA">
              <w:rPr>
                <w:rFonts w:ascii="宋体" w:eastAsia="宋体" w:hAnsi="宋体" w:cs="Times New Roman" w:hint="eastAsia"/>
                <w:sz w:val="24"/>
                <w:szCs w:val="24"/>
                <w:u w:val="single"/>
              </w:rPr>
              <w:t>25</w:t>
            </w:r>
            <w:r w:rsidRPr="00A83CEA">
              <w:rPr>
                <w:rFonts w:ascii="宋体" w:eastAsia="宋体" w:hAnsi="宋体" w:cs="Times New Roman"/>
                <w:sz w:val="24"/>
                <w:szCs w:val="24"/>
                <w:u w:val="single"/>
              </w:rPr>
              <w:t>年</w:t>
            </w:r>
            <w:r w:rsidR="00A83CEA" w:rsidRPr="00A83CEA">
              <w:rPr>
                <w:rFonts w:ascii="宋体" w:eastAsia="宋体" w:hAnsi="宋体" w:cs="Times New Roman" w:hint="eastAsia"/>
                <w:sz w:val="24"/>
                <w:szCs w:val="24"/>
                <w:u w:val="single"/>
              </w:rPr>
              <w:t>8</w:t>
            </w:r>
            <w:r w:rsidRPr="00A83CEA">
              <w:rPr>
                <w:rFonts w:ascii="宋体" w:eastAsia="宋体" w:hAnsi="宋体" w:cs="Times New Roman"/>
                <w:sz w:val="24"/>
                <w:szCs w:val="24"/>
                <w:u w:val="single"/>
              </w:rPr>
              <w:t>月</w:t>
            </w:r>
            <w:r w:rsidR="002A280F">
              <w:rPr>
                <w:rFonts w:ascii="宋体" w:eastAsia="宋体" w:hAnsi="宋体" w:cs="Times New Roman" w:hint="eastAsia"/>
                <w:sz w:val="24"/>
                <w:szCs w:val="24"/>
                <w:u w:val="single"/>
              </w:rPr>
              <w:t>11</w:t>
            </w:r>
            <w:r w:rsidRPr="00A83CEA">
              <w:rPr>
                <w:rFonts w:ascii="宋体" w:eastAsia="宋体" w:hAnsi="宋体" w:cs="Times New Roman"/>
                <w:sz w:val="24"/>
                <w:szCs w:val="24"/>
                <w:u w:val="single"/>
              </w:rPr>
              <w:t>日17时</w:t>
            </w:r>
            <w:r w:rsidRPr="00A83CEA">
              <w:rPr>
                <w:rFonts w:ascii="宋体" w:eastAsia="宋体" w:hAnsi="宋体" w:cs="Times New Roman"/>
                <w:sz w:val="24"/>
                <w:szCs w:val="24"/>
              </w:rPr>
              <w:t>前以电子文件形式（不具单位名称、</w:t>
            </w:r>
            <w:proofErr w:type="gramStart"/>
            <w:r w:rsidRPr="00A83CEA">
              <w:rPr>
                <w:rFonts w:ascii="宋体" w:eastAsia="宋体" w:hAnsi="宋体" w:cs="Times New Roman"/>
                <w:sz w:val="24"/>
                <w:szCs w:val="24"/>
              </w:rPr>
              <w:t>不</w:t>
            </w:r>
            <w:proofErr w:type="gramEnd"/>
            <w:r w:rsidRPr="00A83CEA">
              <w:rPr>
                <w:rFonts w:ascii="宋体" w:eastAsia="宋体" w:hAnsi="宋体" w:cs="Times New Roman"/>
                <w:sz w:val="24"/>
                <w:szCs w:val="24"/>
              </w:rPr>
              <w:t>加盖单位公章）发送至指定邮箱</w:t>
            </w:r>
            <w:r w:rsidRPr="00A83CEA">
              <w:rPr>
                <w:rFonts w:ascii="宋体" w:eastAsia="宋体" w:hAnsi="宋体" w:cs="Times New Roman"/>
                <w:sz w:val="24"/>
                <w:szCs w:val="24"/>
                <w:u w:val="single"/>
              </w:rPr>
              <w:t>（</w:t>
            </w:r>
            <w:r w:rsidRPr="00A83CEA">
              <w:rPr>
                <w:rFonts w:ascii="宋体" w:eastAsia="宋体" w:hAnsi="宋体" w:cs="Times New Roman" w:hint="eastAsia"/>
                <w:sz w:val="24"/>
                <w:szCs w:val="24"/>
                <w:u w:val="single"/>
              </w:rPr>
              <w:t>1585059451@qq.com</w:t>
            </w:r>
            <w:r w:rsidRPr="00A83CEA">
              <w:rPr>
                <w:rFonts w:ascii="宋体" w:eastAsia="宋体" w:hAnsi="宋体" w:cs="Times New Roman"/>
                <w:sz w:val="24"/>
                <w:szCs w:val="24"/>
                <w:u w:val="single"/>
              </w:rPr>
              <w:t>）</w:t>
            </w:r>
            <w:r w:rsidRPr="00A83CEA">
              <w:rPr>
                <w:rFonts w:ascii="宋体" w:eastAsia="宋体" w:hAnsi="宋体" w:cs="Times New Roman"/>
                <w:sz w:val="24"/>
                <w:szCs w:val="24"/>
              </w:rPr>
              <w:t>向招标人提出，招标人予以解答，解答的内容将在</w:t>
            </w:r>
            <w:r w:rsidRPr="00A83CEA">
              <w:rPr>
                <w:rFonts w:ascii="宋体" w:eastAsia="宋体" w:hAnsi="宋体" w:cs="Times New Roman" w:hint="eastAsia"/>
                <w:sz w:val="24"/>
                <w:szCs w:val="24"/>
              </w:rPr>
              <w:t>“南通市崇川区人民政府网”（www.chongchuan.gov.cn）-公告公示栏公布。</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13</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13.1</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踏勘现场答疑时间</w:t>
            </w:r>
          </w:p>
        </w:tc>
        <w:tc>
          <w:tcPr>
            <w:tcW w:w="5745" w:type="dxa"/>
            <w:vAlign w:val="center"/>
          </w:tcPr>
          <w:p w:rsidR="00096D43" w:rsidRPr="00A83CEA" w:rsidRDefault="00FD0003">
            <w:pPr>
              <w:jc w:val="left"/>
              <w:rPr>
                <w:rFonts w:ascii="宋体" w:eastAsia="宋体" w:hAnsi="宋体" w:cs="Times New Roman"/>
                <w:sz w:val="24"/>
                <w:szCs w:val="24"/>
              </w:rPr>
            </w:pPr>
            <w:r w:rsidRPr="00A83CEA">
              <w:rPr>
                <w:rFonts w:ascii="宋体" w:eastAsia="宋体" w:hAnsi="宋体" w:cs="Times New Roman"/>
                <w:sz w:val="24"/>
                <w:szCs w:val="24"/>
              </w:rPr>
              <w:t>投标人自行踏勘现场</w:t>
            </w:r>
          </w:p>
          <w:p w:rsidR="00096D43" w:rsidRPr="00A83CEA" w:rsidRDefault="00FD0003" w:rsidP="002A280F">
            <w:pPr>
              <w:jc w:val="left"/>
              <w:rPr>
                <w:rFonts w:ascii="宋体" w:eastAsia="宋体" w:hAnsi="宋体" w:cs="Times New Roman"/>
                <w:sz w:val="24"/>
                <w:szCs w:val="24"/>
              </w:rPr>
            </w:pPr>
            <w:r w:rsidRPr="00A83CEA">
              <w:rPr>
                <w:rFonts w:ascii="宋体" w:eastAsia="宋体" w:hAnsi="宋体" w:cs="Times New Roman"/>
                <w:sz w:val="24"/>
                <w:szCs w:val="24"/>
              </w:rPr>
              <w:t>答疑</w:t>
            </w:r>
            <w:r w:rsidRPr="00A83CEA">
              <w:rPr>
                <w:rFonts w:ascii="宋体" w:eastAsia="宋体" w:hAnsi="宋体" w:cs="Times New Roman" w:hint="eastAsia"/>
                <w:sz w:val="24"/>
                <w:szCs w:val="24"/>
              </w:rPr>
              <w:t>提交截止</w:t>
            </w:r>
            <w:r w:rsidRPr="00A83CEA">
              <w:rPr>
                <w:rFonts w:ascii="宋体" w:eastAsia="宋体" w:hAnsi="宋体" w:cs="Times New Roman"/>
                <w:sz w:val="24"/>
                <w:szCs w:val="24"/>
              </w:rPr>
              <w:t>时间：</w:t>
            </w:r>
            <w:r w:rsidRPr="00A83CEA">
              <w:rPr>
                <w:rFonts w:ascii="宋体" w:eastAsia="宋体" w:hAnsi="宋体" w:cs="Times New Roman"/>
                <w:sz w:val="24"/>
                <w:szCs w:val="24"/>
                <w:u w:val="single"/>
              </w:rPr>
              <w:t>20</w:t>
            </w:r>
            <w:r w:rsidRPr="00A83CEA">
              <w:rPr>
                <w:rFonts w:ascii="宋体" w:eastAsia="宋体" w:hAnsi="宋体" w:cs="Times New Roman" w:hint="eastAsia"/>
                <w:sz w:val="24"/>
                <w:szCs w:val="24"/>
                <w:u w:val="single"/>
              </w:rPr>
              <w:t>25</w:t>
            </w:r>
            <w:r w:rsidRPr="00A83CEA">
              <w:rPr>
                <w:rFonts w:ascii="宋体" w:eastAsia="宋体" w:hAnsi="宋体" w:cs="Times New Roman"/>
                <w:sz w:val="24"/>
                <w:szCs w:val="24"/>
                <w:u w:val="single"/>
              </w:rPr>
              <w:t>年</w:t>
            </w:r>
            <w:r w:rsidR="00A83CEA" w:rsidRPr="00A83CEA">
              <w:rPr>
                <w:rFonts w:ascii="宋体" w:eastAsia="宋体" w:hAnsi="宋体" w:cs="Times New Roman" w:hint="eastAsia"/>
                <w:sz w:val="24"/>
                <w:szCs w:val="24"/>
                <w:u w:val="single"/>
              </w:rPr>
              <w:t>8</w:t>
            </w:r>
            <w:r w:rsidRPr="00A83CEA">
              <w:rPr>
                <w:rFonts w:ascii="宋体" w:eastAsia="宋体" w:hAnsi="宋体" w:cs="Times New Roman"/>
                <w:sz w:val="24"/>
                <w:szCs w:val="24"/>
                <w:u w:val="single"/>
              </w:rPr>
              <w:t>月</w:t>
            </w:r>
            <w:r w:rsidR="002A280F">
              <w:rPr>
                <w:rFonts w:ascii="宋体" w:eastAsia="宋体" w:hAnsi="宋体" w:cs="Times New Roman" w:hint="eastAsia"/>
                <w:sz w:val="24"/>
                <w:szCs w:val="24"/>
                <w:u w:val="single"/>
              </w:rPr>
              <w:t>11</w:t>
            </w:r>
            <w:r w:rsidRPr="00A83CEA">
              <w:rPr>
                <w:rFonts w:ascii="宋体" w:eastAsia="宋体" w:hAnsi="宋体" w:cs="Times New Roman"/>
                <w:sz w:val="24"/>
                <w:szCs w:val="24"/>
                <w:u w:val="single"/>
              </w:rPr>
              <w:t>日17时前</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14</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18.2</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招标控制价编制依据</w:t>
            </w:r>
          </w:p>
        </w:tc>
        <w:tc>
          <w:tcPr>
            <w:tcW w:w="5745" w:type="dxa"/>
            <w:vAlign w:val="center"/>
          </w:tcPr>
          <w:p w:rsidR="00096D43" w:rsidRPr="00A83CEA" w:rsidRDefault="00FD0003">
            <w:pPr>
              <w:adjustRightInd w:val="0"/>
              <w:snapToGrid w:val="0"/>
              <w:jc w:val="left"/>
              <w:rPr>
                <w:rFonts w:ascii="宋体" w:eastAsia="宋体" w:hAnsi="宋体" w:cs="Times New Roman"/>
                <w:kern w:val="0"/>
                <w:sz w:val="24"/>
                <w:szCs w:val="24"/>
              </w:rPr>
            </w:pPr>
            <w:r w:rsidRPr="00A83CEA">
              <w:rPr>
                <w:rFonts w:ascii="宋体" w:eastAsia="宋体" w:hAnsi="宋体" w:cs="Times New Roman"/>
                <w:sz w:val="24"/>
                <w:szCs w:val="24"/>
              </w:rPr>
              <w:t>招标控制价编制执行：</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宋体" w:cs="Times New Roman" w:hint="eastAsia"/>
                <w:sz w:val="24"/>
                <w:szCs w:val="24"/>
              </w:rPr>
              <w:t>1</w:t>
            </w:r>
            <w:r w:rsidRPr="00A83CEA">
              <w:rPr>
                <w:rFonts w:ascii="Times New Roman" w:eastAsia="宋体" w:hAnsi="宋体" w:cs="Times New Roman" w:hint="eastAsia"/>
                <w:sz w:val="24"/>
                <w:szCs w:val="24"/>
              </w:rPr>
              <w:t>、</w:t>
            </w:r>
            <w:r w:rsidRPr="00A83CEA">
              <w:rPr>
                <w:rFonts w:ascii="Times New Roman" w:eastAsia="宋体" w:hAnsi="宋体" w:cs="Times New Roman"/>
                <w:sz w:val="24"/>
                <w:szCs w:val="24"/>
              </w:rPr>
              <w:t>本工程施工图及其工程量清单；</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sz w:val="24"/>
                <w:szCs w:val="24"/>
              </w:rPr>
              <w:t>2</w:t>
            </w:r>
            <w:r w:rsidRPr="00A83CEA">
              <w:rPr>
                <w:rFonts w:ascii="Times New Roman" w:eastAsia="宋体" w:hAnsi="宋体" w:cs="Times New Roman"/>
                <w:sz w:val="24"/>
                <w:szCs w:val="24"/>
              </w:rPr>
              <w:t>、</w:t>
            </w:r>
            <w:r w:rsidRPr="00A83CEA">
              <w:rPr>
                <w:rFonts w:ascii="Times New Roman" w:eastAsia="宋体" w:hAnsi="宋体" w:cs="Times New Roman" w:hint="eastAsia"/>
                <w:sz w:val="24"/>
                <w:szCs w:val="24"/>
              </w:rPr>
              <w:t>《建设工程工程量清单计价规范》</w:t>
            </w:r>
            <w:r w:rsidRPr="00A83CEA">
              <w:rPr>
                <w:rFonts w:ascii="Times New Roman" w:eastAsia="宋体" w:hAnsi="宋体" w:cs="Times New Roman" w:hint="eastAsia"/>
                <w:sz w:val="24"/>
                <w:szCs w:val="24"/>
              </w:rPr>
              <w:t>(GB50500-2013)</w:t>
            </w:r>
            <w:r w:rsidRPr="00A83CEA">
              <w:rPr>
                <w:rFonts w:ascii="Times New Roman" w:eastAsia="宋体" w:hAnsi="宋体" w:cs="Times New Roman" w:hint="eastAsia"/>
                <w:sz w:val="24"/>
                <w:szCs w:val="24"/>
              </w:rPr>
              <w:t>、《江苏省建设工程清单计价项目指引》江苏省建设厅、《通用安装工程工程量计算规范》（</w:t>
            </w:r>
            <w:r w:rsidRPr="00A83CEA">
              <w:rPr>
                <w:rFonts w:ascii="Times New Roman" w:eastAsia="宋体" w:hAnsi="宋体" w:cs="Times New Roman" w:hint="eastAsia"/>
                <w:sz w:val="24"/>
                <w:szCs w:val="24"/>
              </w:rPr>
              <w:t>GB50856-2013</w:t>
            </w:r>
            <w:r w:rsidRPr="00A83CEA">
              <w:rPr>
                <w:rFonts w:ascii="Times New Roman" w:eastAsia="宋体" w:hAnsi="宋体" w:cs="Times New Roman" w:hint="eastAsia"/>
                <w:sz w:val="24"/>
                <w:szCs w:val="24"/>
              </w:rPr>
              <w:t>）</w:t>
            </w:r>
            <w:r w:rsidRPr="00A83CEA">
              <w:rPr>
                <w:rFonts w:ascii="Times New Roman" w:eastAsia="宋体" w:hAnsi="宋体" w:cs="Times New Roman"/>
                <w:sz w:val="24"/>
                <w:szCs w:val="24"/>
              </w:rPr>
              <w:t>；</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3</w:t>
            </w:r>
            <w:r w:rsidRPr="00A83CEA">
              <w:rPr>
                <w:rFonts w:ascii="Times New Roman" w:eastAsia="宋体" w:hAnsi="Times New Roman" w:cs="Times New Roman"/>
                <w:sz w:val="24"/>
                <w:szCs w:val="24"/>
              </w:rPr>
              <w:t>、《江苏省安装工程计价定额》</w:t>
            </w:r>
            <w:r w:rsidRPr="00A83CEA">
              <w:rPr>
                <w:rFonts w:ascii="Times New Roman" w:eastAsia="宋体" w:hAnsi="Times New Roman" w:cs="Times New Roman"/>
                <w:sz w:val="24"/>
                <w:szCs w:val="24"/>
              </w:rPr>
              <w:t>2014</w:t>
            </w:r>
            <w:r w:rsidRPr="00A83CEA">
              <w:rPr>
                <w:rFonts w:ascii="Times New Roman" w:eastAsia="宋体" w:hAnsi="Times New Roman" w:cs="Times New Roman"/>
                <w:sz w:val="24"/>
                <w:szCs w:val="24"/>
              </w:rPr>
              <w:t>年版；</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4</w:t>
            </w:r>
            <w:r w:rsidRPr="00A83CEA">
              <w:rPr>
                <w:rFonts w:ascii="Times New Roman" w:eastAsia="宋体" w:hAnsi="Times New Roman" w:cs="Times New Roman"/>
                <w:sz w:val="24"/>
                <w:szCs w:val="24"/>
              </w:rPr>
              <w:t>、《江苏省建设工程费用定额》</w:t>
            </w:r>
            <w:r w:rsidRPr="00A83CEA">
              <w:rPr>
                <w:rFonts w:ascii="Times New Roman" w:eastAsia="宋体" w:hAnsi="Times New Roman" w:cs="Times New Roman"/>
                <w:sz w:val="24"/>
                <w:szCs w:val="24"/>
              </w:rPr>
              <w:t>2014</w:t>
            </w:r>
            <w:r w:rsidRPr="00A83CEA">
              <w:rPr>
                <w:rFonts w:ascii="Times New Roman" w:eastAsia="宋体" w:hAnsi="Times New Roman" w:cs="Times New Roman"/>
                <w:sz w:val="24"/>
                <w:szCs w:val="24"/>
              </w:rPr>
              <w:t>年版；</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lastRenderedPageBreak/>
              <w:t>5</w:t>
            </w:r>
            <w:r w:rsidRPr="00A83CEA">
              <w:rPr>
                <w:rFonts w:ascii="Times New Roman" w:eastAsia="宋体" w:hAnsi="Times New Roman" w:cs="Times New Roman"/>
                <w:sz w:val="24"/>
                <w:szCs w:val="24"/>
              </w:rPr>
              <w:t>、《南通建设工程造价信息》</w:t>
            </w:r>
            <w:r w:rsidRPr="00A83CEA">
              <w:rPr>
                <w:rFonts w:ascii="Times New Roman" w:eastAsia="宋体" w:hAnsi="Times New Roman" w:cs="Times New Roman" w:hint="eastAsia"/>
                <w:sz w:val="24"/>
                <w:szCs w:val="24"/>
              </w:rPr>
              <w:t>2025</w:t>
            </w:r>
            <w:r w:rsidRPr="00A83CEA">
              <w:rPr>
                <w:rFonts w:ascii="Times New Roman" w:eastAsia="宋体" w:hAnsi="Times New Roman" w:cs="Times New Roman"/>
                <w:sz w:val="24"/>
                <w:szCs w:val="24"/>
              </w:rPr>
              <w:t>年第</w:t>
            </w:r>
            <w:r w:rsidRPr="00A83CEA">
              <w:rPr>
                <w:rFonts w:ascii="Times New Roman" w:eastAsia="宋体" w:hAnsi="Times New Roman" w:cs="Times New Roman" w:hint="eastAsia"/>
                <w:sz w:val="24"/>
                <w:szCs w:val="24"/>
              </w:rPr>
              <w:t>6</w:t>
            </w:r>
            <w:r w:rsidRPr="00A83CEA">
              <w:rPr>
                <w:rFonts w:ascii="Times New Roman" w:eastAsia="宋体" w:hAnsi="Times New Roman" w:cs="Times New Roman"/>
                <w:sz w:val="24"/>
                <w:szCs w:val="24"/>
              </w:rPr>
              <w:t>期；</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6</w:t>
            </w:r>
            <w:r w:rsidRPr="00A83CEA">
              <w:rPr>
                <w:rFonts w:ascii="Times New Roman" w:eastAsia="宋体" w:hAnsi="Times New Roman" w:cs="Times New Roman"/>
                <w:sz w:val="24"/>
                <w:szCs w:val="24"/>
              </w:rPr>
              <w:t>、</w:t>
            </w:r>
            <w:r w:rsidRPr="00A83CEA">
              <w:rPr>
                <w:rFonts w:ascii="宋体" w:eastAsia="宋体" w:hAnsi="宋体" w:cs="Times New Roman" w:hint="eastAsia"/>
                <w:kern w:val="0"/>
                <w:sz w:val="24"/>
                <w:szCs w:val="24"/>
              </w:rPr>
              <w:t>人工工资按《省住房和城乡建设厅关于发布2025年上半年建设工程人工工资指导价的通知》（苏</w:t>
            </w:r>
            <w:proofErr w:type="gramStart"/>
            <w:r w:rsidRPr="00A83CEA">
              <w:rPr>
                <w:rFonts w:ascii="宋体" w:eastAsia="宋体" w:hAnsi="宋体" w:cs="Times New Roman" w:hint="eastAsia"/>
                <w:kern w:val="0"/>
                <w:sz w:val="24"/>
                <w:szCs w:val="24"/>
              </w:rPr>
              <w:t>建函价</w:t>
            </w:r>
            <w:proofErr w:type="gramEnd"/>
            <w:r w:rsidRPr="00A83CEA">
              <w:rPr>
                <w:rFonts w:ascii="宋体" w:eastAsia="宋体" w:hAnsi="宋体" w:cs="Times New Roman" w:hint="eastAsia"/>
                <w:kern w:val="0"/>
                <w:sz w:val="24"/>
                <w:szCs w:val="24"/>
              </w:rPr>
              <w:t>[2025]66号）</w:t>
            </w:r>
            <w:r w:rsidRPr="00A83CEA">
              <w:rPr>
                <w:rFonts w:ascii="Times New Roman" w:eastAsia="宋体" w:hAnsi="Times New Roman" w:cs="Times New Roman"/>
                <w:sz w:val="24"/>
                <w:szCs w:val="24"/>
              </w:rPr>
              <w:t>；</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7</w:t>
            </w:r>
            <w:r w:rsidRPr="00A83CEA">
              <w:rPr>
                <w:rFonts w:ascii="Times New Roman" w:eastAsia="宋体" w:hAnsi="Times New Roman" w:cs="Times New Roman"/>
                <w:sz w:val="24"/>
                <w:szCs w:val="24"/>
              </w:rPr>
              <w:t>、省住</w:t>
            </w:r>
            <w:r w:rsidRPr="00A83CEA">
              <w:rPr>
                <w:rFonts w:ascii="Times New Roman" w:eastAsia="宋体" w:hAnsi="宋体" w:cs="Times New Roman"/>
                <w:sz w:val="24"/>
                <w:szCs w:val="24"/>
              </w:rPr>
              <w:t>房城乡建设厅关于建筑业实施</w:t>
            </w:r>
            <w:proofErr w:type="gramStart"/>
            <w:r w:rsidRPr="00A83CEA">
              <w:rPr>
                <w:rFonts w:ascii="Times New Roman" w:eastAsia="宋体" w:hAnsi="宋体" w:cs="Times New Roman"/>
                <w:sz w:val="24"/>
                <w:szCs w:val="24"/>
              </w:rPr>
              <w:t>营改增</w:t>
            </w:r>
            <w:proofErr w:type="gramEnd"/>
            <w:r w:rsidRPr="00A83CEA">
              <w:rPr>
                <w:rFonts w:ascii="Times New Roman" w:eastAsia="宋体" w:hAnsi="宋体" w:cs="Times New Roman"/>
                <w:sz w:val="24"/>
                <w:szCs w:val="24"/>
              </w:rPr>
              <w:t>后江苏省建设工程计价依据调整的通知（</w:t>
            </w:r>
            <w:proofErr w:type="gramStart"/>
            <w:r w:rsidRPr="00A83CEA">
              <w:rPr>
                <w:rFonts w:ascii="Times New Roman" w:eastAsia="宋体" w:hAnsi="宋体" w:cs="Times New Roman"/>
                <w:sz w:val="24"/>
                <w:szCs w:val="24"/>
              </w:rPr>
              <w:t>苏建价〔</w:t>
            </w:r>
            <w:r w:rsidRPr="00A83CEA">
              <w:rPr>
                <w:rFonts w:ascii="Times New Roman" w:eastAsia="宋体" w:hAnsi="Times New Roman" w:cs="Times New Roman"/>
                <w:sz w:val="24"/>
                <w:szCs w:val="24"/>
              </w:rPr>
              <w:t>2016</w:t>
            </w:r>
            <w:r w:rsidRPr="00A83CEA">
              <w:rPr>
                <w:rFonts w:ascii="Times New Roman" w:eastAsia="宋体" w:hAnsi="宋体" w:cs="Times New Roman"/>
                <w:sz w:val="24"/>
                <w:szCs w:val="24"/>
              </w:rPr>
              <w:t>〕</w:t>
            </w:r>
            <w:proofErr w:type="gramEnd"/>
            <w:r w:rsidRPr="00A83CEA">
              <w:rPr>
                <w:rFonts w:ascii="Times New Roman" w:eastAsia="宋体" w:hAnsi="Times New Roman" w:cs="Times New Roman"/>
                <w:sz w:val="24"/>
                <w:szCs w:val="24"/>
              </w:rPr>
              <w:t>154</w:t>
            </w:r>
            <w:r w:rsidRPr="00A83CEA">
              <w:rPr>
                <w:rFonts w:ascii="Times New Roman" w:eastAsia="宋体" w:hAnsi="宋体" w:cs="Times New Roman"/>
                <w:sz w:val="24"/>
                <w:szCs w:val="24"/>
              </w:rPr>
              <w:t>号文）；</w:t>
            </w:r>
          </w:p>
          <w:p w:rsidR="00096D43" w:rsidRPr="00A83CEA" w:rsidRDefault="00FD0003">
            <w:pPr>
              <w:jc w:val="left"/>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8</w:t>
            </w:r>
            <w:r w:rsidRPr="00A83CEA">
              <w:rPr>
                <w:rFonts w:ascii="Times New Roman" w:eastAsia="宋体" w:hAnsi="宋体" w:cs="Times New Roman"/>
                <w:sz w:val="24"/>
                <w:szCs w:val="24"/>
              </w:rPr>
              <w:t>、《省住房城乡建设厅关于调整建设工程计价增值税税率的通知》苏</w:t>
            </w:r>
            <w:proofErr w:type="gramStart"/>
            <w:r w:rsidRPr="00A83CEA">
              <w:rPr>
                <w:rFonts w:ascii="Times New Roman" w:eastAsia="宋体" w:hAnsi="宋体" w:cs="Times New Roman"/>
                <w:sz w:val="24"/>
                <w:szCs w:val="24"/>
              </w:rPr>
              <w:t>建函价〔</w:t>
            </w:r>
            <w:r w:rsidRPr="00A83CEA">
              <w:rPr>
                <w:rFonts w:ascii="Times New Roman" w:eastAsia="宋体" w:hAnsi="Times New Roman" w:cs="Times New Roman"/>
                <w:sz w:val="24"/>
                <w:szCs w:val="24"/>
              </w:rPr>
              <w:t>2019</w:t>
            </w:r>
            <w:r w:rsidRPr="00A83CEA">
              <w:rPr>
                <w:rFonts w:ascii="Times New Roman" w:eastAsia="宋体" w:hAnsi="宋体" w:cs="Times New Roman"/>
                <w:sz w:val="24"/>
                <w:szCs w:val="24"/>
              </w:rPr>
              <w:t>〕</w:t>
            </w:r>
            <w:proofErr w:type="gramEnd"/>
            <w:r w:rsidRPr="00A83CEA">
              <w:rPr>
                <w:rFonts w:ascii="Times New Roman" w:eastAsia="宋体" w:hAnsi="Times New Roman" w:cs="Times New Roman"/>
                <w:sz w:val="24"/>
                <w:szCs w:val="24"/>
              </w:rPr>
              <w:t>178</w:t>
            </w:r>
            <w:r w:rsidRPr="00A83CEA">
              <w:rPr>
                <w:rFonts w:ascii="Times New Roman" w:eastAsia="宋体" w:hAnsi="宋体" w:cs="Times New Roman"/>
                <w:sz w:val="24"/>
                <w:szCs w:val="24"/>
              </w:rPr>
              <w:t>号文；</w:t>
            </w:r>
          </w:p>
          <w:p w:rsidR="00096D43" w:rsidRPr="00A83CEA" w:rsidRDefault="00FD0003">
            <w:pPr>
              <w:adjustRightInd w:val="0"/>
              <w:snapToGrid w:val="0"/>
              <w:rPr>
                <w:rFonts w:ascii="Times New Roman" w:eastAsia="宋体" w:hAnsi="宋体" w:cs="Times New Roman"/>
                <w:sz w:val="24"/>
                <w:szCs w:val="24"/>
              </w:rPr>
            </w:pPr>
            <w:r w:rsidRPr="00A83CEA">
              <w:rPr>
                <w:rFonts w:ascii="Times New Roman" w:eastAsia="宋体" w:hAnsi="Times New Roman" w:cs="Times New Roman" w:hint="eastAsia"/>
                <w:sz w:val="24"/>
                <w:szCs w:val="24"/>
              </w:rPr>
              <w:t>9</w:t>
            </w:r>
            <w:r w:rsidRPr="00A83CEA">
              <w:rPr>
                <w:rFonts w:ascii="Times New Roman" w:eastAsia="宋体" w:hAnsi="Times New Roman" w:cs="Times New Roman" w:hint="eastAsia"/>
                <w:sz w:val="24"/>
                <w:szCs w:val="24"/>
              </w:rPr>
              <w:t>、</w:t>
            </w:r>
            <w:r w:rsidRPr="00A83CEA">
              <w:rPr>
                <w:rFonts w:ascii="Times New Roman" w:eastAsia="宋体" w:hAnsi="宋体" w:cs="Times New Roman"/>
                <w:sz w:val="24"/>
                <w:szCs w:val="24"/>
              </w:rPr>
              <w:t>江苏省南通市与本工程造价相关的补充定额、计价文件等</w:t>
            </w:r>
            <w:r w:rsidRPr="00A83CEA">
              <w:rPr>
                <w:rFonts w:ascii="Times New Roman" w:eastAsia="宋体" w:hAnsi="宋体" w:cs="Times New Roman" w:hint="eastAsia"/>
                <w:sz w:val="24"/>
                <w:szCs w:val="24"/>
              </w:rPr>
              <w:t>；</w:t>
            </w:r>
          </w:p>
          <w:p w:rsidR="00096D43" w:rsidRPr="00A83CEA" w:rsidRDefault="00FD0003">
            <w:pPr>
              <w:adjustRightInd w:val="0"/>
              <w:snapToGrid w:val="0"/>
              <w:rPr>
                <w:rFonts w:ascii="宋体" w:eastAsia="宋体" w:hAnsi="宋体" w:cs="Times New Roman"/>
                <w:kern w:val="0"/>
                <w:sz w:val="24"/>
                <w:szCs w:val="24"/>
              </w:rPr>
            </w:pPr>
            <w:r w:rsidRPr="00A83CEA">
              <w:rPr>
                <w:rFonts w:ascii="宋体" w:eastAsia="宋体" w:hAnsi="宋体" w:cs="Times New Roman" w:hint="eastAsia"/>
                <w:kern w:val="0"/>
                <w:sz w:val="24"/>
                <w:szCs w:val="24"/>
              </w:rPr>
              <w:t>10、</w:t>
            </w:r>
            <w:r w:rsidRPr="00A83CEA">
              <w:rPr>
                <w:rFonts w:ascii="宋体" w:eastAsia="宋体" w:hAnsi="宋体" w:cs="Times New Roman"/>
                <w:kern w:val="0"/>
                <w:sz w:val="24"/>
                <w:szCs w:val="24"/>
              </w:rPr>
              <w:t>答疑、补充通知或澄清文件</w:t>
            </w:r>
            <w:r w:rsidRPr="00A83CEA">
              <w:rPr>
                <w:rFonts w:ascii="宋体" w:eastAsia="宋体" w:hAnsi="宋体" w:cs="Times New Roman" w:hint="eastAsia"/>
                <w:kern w:val="0"/>
                <w:sz w:val="24"/>
                <w:szCs w:val="24"/>
              </w:rPr>
              <w:t>。</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lastRenderedPageBreak/>
              <w:t>15</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18.3</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公布的招标控制</w:t>
            </w:r>
            <w:proofErr w:type="gramStart"/>
            <w:r>
              <w:rPr>
                <w:rFonts w:ascii="宋体" w:eastAsia="宋体" w:hAnsi="宋体" w:cs="Times New Roman"/>
                <w:sz w:val="24"/>
                <w:szCs w:val="24"/>
              </w:rPr>
              <w:t>价文件</w:t>
            </w:r>
            <w:proofErr w:type="gramEnd"/>
            <w:r>
              <w:rPr>
                <w:rFonts w:ascii="宋体" w:eastAsia="宋体" w:hAnsi="宋体" w:cs="Times New Roman"/>
                <w:sz w:val="24"/>
                <w:szCs w:val="24"/>
              </w:rPr>
              <w:t>组成</w:t>
            </w:r>
          </w:p>
        </w:tc>
        <w:tc>
          <w:tcPr>
            <w:tcW w:w="5745" w:type="dxa"/>
            <w:vAlign w:val="center"/>
          </w:tcPr>
          <w:p w:rsidR="00096D43" w:rsidRDefault="00FD0003">
            <w:pPr>
              <w:jc w:val="left"/>
              <w:rPr>
                <w:rFonts w:ascii="宋体" w:eastAsia="宋体" w:hAnsi="宋体" w:cs="Times New Roman"/>
                <w:sz w:val="24"/>
                <w:szCs w:val="24"/>
              </w:rPr>
            </w:pPr>
            <w:r>
              <w:rPr>
                <w:rFonts w:ascii="宋体" w:eastAsia="宋体" w:hAnsi="宋体" w:cs="Times New Roman"/>
                <w:sz w:val="24"/>
                <w:szCs w:val="24"/>
              </w:rPr>
              <w:t>建设项目招标控制价汇总表、分部分项工程和单价措施项目清单与计价表、材料价格表……</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16</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18.4</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招标控制</w:t>
            </w:r>
            <w:proofErr w:type="gramStart"/>
            <w:r w:rsidRPr="00A83CEA">
              <w:rPr>
                <w:rFonts w:ascii="宋体" w:eastAsia="宋体" w:hAnsi="宋体" w:cs="Times New Roman"/>
                <w:sz w:val="24"/>
                <w:szCs w:val="24"/>
              </w:rPr>
              <w:t>价公布</w:t>
            </w:r>
            <w:proofErr w:type="gramEnd"/>
            <w:r w:rsidRPr="00A83CEA">
              <w:rPr>
                <w:rFonts w:ascii="宋体" w:eastAsia="宋体" w:hAnsi="宋体" w:cs="Times New Roman"/>
                <w:sz w:val="24"/>
                <w:szCs w:val="24"/>
              </w:rPr>
              <w:t>时间</w:t>
            </w:r>
          </w:p>
        </w:tc>
        <w:tc>
          <w:tcPr>
            <w:tcW w:w="5745" w:type="dxa"/>
            <w:vAlign w:val="center"/>
          </w:tcPr>
          <w:p w:rsidR="00096D43" w:rsidRPr="00A83CEA" w:rsidRDefault="00FD0003">
            <w:pPr>
              <w:jc w:val="left"/>
              <w:rPr>
                <w:rFonts w:ascii="宋体" w:eastAsia="宋体" w:hAnsi="宋体" w:cs="Times New Roman"/>
                <w:sz w:val="24"/>
                <w:szCs w:val="24"/>
              </w:rPr>
            </w:pPr>
            <w:r w:rsidRPr="00A83CEA">
              <w:rPr>
                <w:rFonts w:ascii="宋体" w:eastAsia="宋体" w:hAnsi="宋体" w:cs="Times New Roman"/>
                <w:sz w:val="24"/>
                <w:szCs w:val="24"/>
              </w:rPr>
              <w:t>本工程招标控制价：358016.09</w:t>
            </w:r>
            <w:r w:rsidRPr="00A83CEA">
              <w:rPr>
                <w:rFonts w:ascii="宋体" w:eastAsia="宋体" w:hAnsi="宋体" w:cs="Times New Roman" w:hint="eastAsia"/>
                <w:sz w:val="24"/>
                <w:szCs w:val="24"/>
              </w:rPr>
              <w:t>元。</w:t>
            </w:r>
          </w:p>
          <w:p w:rsidR="00096D43" w:rsidRPr="00A83CEA" w:rsidRDefault="00FD0003">
            <w:pPr>
              <w:jc w:val="left"/>
              <w:rPr>
                <w:rFonts w:ascii="宋体" w:eastAsia="宋体" w:hAnsi="宋体" w:cs="Times New Roman"/>
                <w:sz w:val="24"/>
                <w:szCs w:val="24"/>
              </w:rPr>
            </w:pPr>
            <w:r w:rsidRPr="00A83CEA">
              <w:rPr>
                <w:rFonts w:ascii="宋体" w:eastAsia="宋体" w:hAnsi="宋体" w:cs="Times New Roman"/>
                <w:sz w:val="24"/>
                <w:szCs w:val="24"/>
              </w:rPr>
              <w:t>招标控制</w:t>
            </w:r>
            <w:proofErr w:type="gramStart"/>
            <w:r w:rsidRPr="00A83CEA">
              <w:rPr>
                <w:rFonts w:ascii="宋体" w:eastAsia="宋体" w:hAnsi="宋体" w:cs="Times New Roman"/>
                <w:sz w:val="24"/>
                <w:szCs w:val="24"/>
              </w:rPr>
              <w:t>价文件</w:t>
            </w:r>
            <w:proofErr w:type="gramEnd"/>
            <w:r w:rsidRPr="00A83CEA">
              <w:rPr>
                <w:rFonts w:ascii="宋体" w:eastAsia="宋体" w:hAnsi="宋体" w:cs="Times New Roman"/>
                <w:sz w:val="24"/>
                <w:szCs w:val="24"/>
              </w:rPr>
              <w:t>同招标文件同时在</w:t>
            </w:r>
            <w:r w:rsidRPr="00A83CEA">
              <w:rPr>
                <w:rFonts w:ascii="宋体" w:eastAsia="宋体" w:hAnsi="宋体" w:cs="Times New Roman" w:hint="eastAsia"/>
                <w:sz w:val="24"/>
                <w:szCs w:val="24"/>
              </w:rPr>
              <w:t>“南通市崇川区人民政府网”（www.chongchuan.gov.cn）-公告公示</w:t>
            </w:r>
            <w:proofErr w:type="gramStart"/>
            <w:r w:rsidRPr="00A83CEA">
              <w:rPr>
                <w:rFonts w:ascii="宋体" w:eastAsia="宋体" w:hAnsi="宋体" w:cs="Times New Roman" w:hint="eastAsia"/>
                <w:sz w:val="24"/>
                <w:szCs w:val="24"/>
              </w:rPr>
              <w:t>栏公布</w:t>
            </w:r>
            <w:proofErr w:type="gramEnd"/>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17</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20.1</w:t>
            </w:r>
          </w:p>
        </w:tc>
        <w:tc>
          <w:tcPr>
            <w:tcW w:w="1843"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投标</w:t>
            </w:r>
          </w:p>
          <w:p w:rsidR="00096D43" w:rsidRDefault="00FD0003">
            <w:pPr>
              <w:jc w:val="center"/>
              <w:rPr>
                <w:rFonts w:ascii="宋体" w:eastAsia="宋体" w:hAnsi="宋体" w:cs="Times New Roman"/>
                <w:sz w:val="24"/>
                <w:szCs w:val="24"/>
              </w:rPr>
            </w:pPr>
            <w:r>
              <w:rPr>
                <w:rFonts w:ascii="宋体" w:eastAsia="宋体" w:hAnsi="宋体" w:cs="Times New Roman"/>
                <w:sz w:val="24"/>
                <w:szCs w:val="24"/>
              </w:rPr>
              <w:t>文件份数</w:t>
            </w:r>
          </w:p>
        </w:tc>
        <w:tc>
          <w:tcPr>
            <w:tcW w:w="5745" w:type="dxa"/>
            <w:vAlign w:val="center"/>
          </w:tcPr>
          <w:p w:rsidR="00096D43" w:rsidRDefault="00FD0003">
            <w:pPr>
              <w:jc w:val="left"/>
              <w:rPr>
                <w:rFonts w:ascii="宋体" w:eastAsia="宋体" w:hAnsi="宋体" w:cs="Times New Roman"/>
                <w:snapToGrid w:val="0"/>
                <w:kern w:val="0"/>
                <w:sz w:val="24"/>
                <w:szCs w:val="24"/>
              </w:rPr>
            </w:pPr>
            <w:r>
              <w:rPr>
                <w:rFonts w:ascii="宋体" w:eastAsia="宋体" w:hAnsi="宋体" w:cs="Times New Roman" w:hint="eastAsia"/>
                <w:b/>
                <w:snapToGrid w:val="0"/>
                <w:kern w:val="0"/>
                <w:sz w:val="24"/>
                <w:szCs w:val="24"/>
              </w:rPr>
              <w:t>投标</w:t>
            </w:r>
            <w:r>
              <w:rPr>
                <w:rFonts w:ascii="宋体" w:eastAsia="宋体" w:hAnsi="宋体" w:cs="Times New Roman"/>
                <w:b/>
                <w:snapToGrid w:val="0"/>
                <w:kern w:val="0"/>
                <w:sz w:val="24"/>
                <w:szCs w:val="24"/>
              </w:rPr>
              <w:t>文件</w:t>
            </w:r>
            <w:r>
              <w:rPr>
                <w:rFonts w:ascii="宋体" w:eastAsia="宋体" w:hAnsi="宋体" w:cs="Times New Roman"/>
                <w:snapToGrid w:val="0"/>
                <w:kern w:val="0"/>
                <w:sz w:val="24"/>
                <w:szCs w:val="24"/>
              </w:rPr>
              <w:t>正本</w:t>
            </w:r>
            <w:r>
              <w:rPr>
                <w:rFonts w:ascii="宋体" w:eastAsia="宋体" w:hAnsi="宋体" w:cs="Times New Roman"/>
                <w:snapToGrid w:val="0"/>
                <w:kern w:val="0"/>
                <w:sz w:val="24"/>
                <w:szCs w:val="24"/>
                <w:u w:val="single"/>
              </w:rPr>
              <w:t>壹</w:t>
            </w:r>
            <w:r>
              <w:rPr>
                <w:rFonts w:ascii="宋体" w:eastAsia="宋体" w:hAnsi="宋体" w:cs="Times New Roman"/>
                <w:snapToGrid w:val="0"/>
                <w:kern w:val="0"/>
                <w:sz w:val="24"/>
                <w:szCs w:val="24"/>
              </w:rPr>
              <w:t>份（中标单位在领取中标通知书前再提供完整的投标文件(</w:t>
            </w:r>
            <w:r>
              <w:rPr>
                <w:rFonts w:ascii="宋体" w:eastAsia="宋体" w:hAnsi="宋体" w:cs="Times New Roman" w:hint="eastAsia"/>
                <w:snapToGrid w:val="0"/>
                <w:kern w:val="0"/>
                <w:sz w:val="24"/>
                <w:szCs w:val="24"/>
              </w:rPr>
              <w:t>肆</w:t>
            </w:r>
            <w:r>
              <w:rPr>
                <w:rFonts w:ascii="宋体" w:eastAsia="宋体" w:hAnsi="宋体" w:cs="Times New Roman"/>
                <w:snapToGrid w:val="0"/>
                <w:kern w:val="0"/>
                <w:sz w:val="24"/>
                <w:szCs w:val="24"/>
              </w:rPr>
              <w:t>份资格审查文件、</w:t>
            </w:r>
            <w:r>
              <w:rPr>
                <w:rFonts w:ascii="宋体" w:eastAsia="宋体" w:hAnsi="宋体" w:cs="Times New Roman" w:hint="eastAsia"/>
                <w:snapToGrid w:val="0"/>
                <w:kern w:val="0"/>
                <w:sz w:val="24"/>
                <w:szCs w:val="24"/>
              </w:rPr>
              <w:t>肆</w:t>
            </w:r>
            <w:r>
              <w:rPr>
                <w:rFonts w:ascii="宋体" w:eastAsia="宋体" w:hAnsi="宋体" w:cs="Times New Roman"/>
                <w:snapToGrid w:val="0"/>
                <w:kern w:val="0"/>
                <w:sz w:val="24"/>
                <w:szCs w:val="24"/>
              </w:rPr>
              <w:t>份商务标文件、投标文件扫描件一份)）</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18</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21</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投标文件提交地点及截止时间</w:t>
            </w:r>
          </w:p>
        </w:tc>
        <w:tc>
          <w:tcPr>
            <w:tcW w:w="5745" w:type="dxa"/>
            <w:vAlign w:val="center"/>
          </w:tcPr>
          <w:p w:rsidR="00096D43" w:rsidRPr="00A83CEA" w:rsidRDefault="00FD0003">
            <w:pPr>
              <w:jc w:val="left"/>
              <w:rPr>
                <w:rFonts w:ascii="宋体" w:eastAsia="宋体" w:hAnsi="宋体" w:cs="Times New Roman"/>
                <w:sz w:val="24"/>
                <w:szCs w:val="24"/>
              </w:rPr>
            </w:pPr>
            <w:r w:rsidRPr="00A83CEA">
              <w:rPr>
                <w:rFonts w:ascii="宋体" w:eastAsia="宋体" w:hAnsi="宋体" w:cs="Times New Roman"/>
                <w:b/>
                <w:sz w:val="24"/>
                <w:szCs w:val="24"/>
              </w:rPr>
              <w:t>收件人：</w:t>
            </w:r>
            <w:r w:rsidRPr="00A83CEA">
              <w:rPr>
                <w:rFonts w:ascii="宋体" w:eastAsia="宋体" w:hAnsi="宋体" w:cs="Times New Roman" w:hint="eastAsia"/>
                <w:b/>
                <w:sz w:val="24"/>
                <w:szCs w:val="24"/>
              </w:rPr>
              <w:t>南通新江海建设项目管理咨询有限公司</w:t>
            </w:r>
          </w:p>
          <w:p w:rsidR="00096D43" w:rsidRPr="00A83CEA" w:rsidRDefault="00FD0003">
            <w:pPr>
              <w:jc w:val="left"/>
              <w:rPr>
                <w:rFonts w:ascii="宋体" w:eastAsia="宋体" w:hAnsi="宋体" w:cs="Times New Roman"/>
                <w:sz w:val="24"/>
                <w:szCs w:val="24"/>
                <w:u w:val="single"/>
              </w:rPr>
            </w:pPr>
            <w:r w:rsidRPr="00A83CEA">
              <w:rPr>
                <w:rFonts w:ascii="宋体" w:eastAsia="宋体" w:hAnsi="宋体" w:cs="Times New Roman"/>
                <w:b/>
                <w:sz w:val="24"/>
                <w:szCs w:val="24"/>
              </w:rPr>
              <w:t>截止时间：</w:t>
            </w:r>
            <w:r w:rsidRPr="00A83CEA">
              <w:rPr>
                <w:rFonts w:ascii="宋体" w:eastAsia="宋体" w:hAnsi="宋体" w:cs="Times New Roman" w:hint="eastAsia"/>
                <w:b/>
                <w:sz w:val="24"/>
                <w:szCs w:val="24"/>
                <w:u w:val="single"/>
              </w:rPr>
              <w:t>2025</w:t>
            </w:r>
            <w:r w:rsidRPr="00A83CEA">
              <w:rPr>
                <w:rFonts w:ascii="宋体" w:eastAsia="宋体" w:hAnsi="宋体" w:cs="Times New Roman"/>
                <w:b/>
                <w:sz w:val="24"/>
                <w:szCs w:val="24"/>
                <w:u w:val="single"/>
              </w:rPr>
              <w:t>年</w:t>
            </w:r>
            <w:r w:rsidR="00A83CEA" w:rsidRPr="00A83CEA">
              <w:rPr>
                <w:rFonts w:ascii="宋体" w:eastAsia="宋体" w:hAnsi="宋体" w:cs="Times New Roman" w:hint="eastAsia"/>
                <w:b/>
                <w:sz w:val="24"/>
                <w:szCs w:val="24"/>
                <w:u w:val="single"/>
              </w:rPr>
              <w:t>8</w:t>
            </w:r>
            <w:r w:rsidRPr="00A83CEA">
              <w:rPr>
                <w:rFonts w:ascii="宋体" w:eastAsia="宋体" w:hAnsi="宋体" w:cs="Times New Roman"/>
                <w:b/>
                <w:sz w:val="24"/>
                <w:szCs w:val="24"/>
                <w:u w:val="single"/>
              </w:rPr>
              <w:t>月</w:t>
            </w:r>
            <w:r w:rsidR="00A83CEA" w:rsidRPr="00A83CEA">
              <w:rPr>
                <w:rFonts w:ascii="宋体" w:eastAsia="宋体" w:hAnsi="宋体" w:cs="Times New Roman" w:hint="eastAsia"/>
                <w:b/>
                <w:sz w:val="24"/>
                <w:szCs w:val="24"/>
                <w:u w:val="single"/>
              </w:rPr>
              <w:t>1</w:t>
            </w:r>
            <w:r w:rsidR="00B803CB">
              <w:rPr>
                <w:rFonts w:ascii="宋体" w:eastAsia="宋体" w:hAnsi="宋体" w:cs="Times New Roman" w:hint="eastAsia"/>
                <w:b/>
                <w:sz w:val="24"/>
                <w:szCs w:val="24"/>
                <w:u w:val="single"/>
              </w:rPr>
              <w:t>8</w:t>
            </w:r>
            <w:r w:rsidRPr="00A83CEA">
              <w:rPr>
                <w:rFonts w:ascii="宋体" w:eastAsia="宋体" w:hAnsi="宋体" w:cs="Times New Roman"/>
                <w:b/>
                <w:sz w:val="24"/>
                <w:szCs w:val="24"/>
                <w:u w:val="single"/>
              </w:rPr>
              <w:t>日</w:t>
            </w:r>
            <w:r w:rsidR="00B803CB">
              <w:rPr>
                <w:rFonts w:ascii="宋体" w:eastAsia="宋体" w:hAnsi="宋体" w:cs="Times New Roman" w:hint="eastAsia"/>
                <w:b/>
                <w:sz w:val="24"/>
                <w:szCs w:val="24"/>
                <w:u w:val="single"/>
              </w:rPr>
              <w:t>14</w:t>
            </w:r>
            <w:r w:rsidRPr="00A83CEA">
              <w:rPr>
                <w:rFonts w:ascii="宋体" w:eastAsia="宋体" w:hAnsi="宋体" w:cs="Times New Roman"/>
                <w:b/>
                <w:sz w:val="24"/>
                <w:szCs w:val="24"/>
                <w:u w:val="single"/>
              </w:rPr>
              <w:t>时</w:t>
            </w:r>
            <w:r w:rsidR="00B803CB">
              <w:rPr>
                <w:rFonts w:ascii="宋体" w:eastAsia="宋体" w:hAnsi="宋体" w:cs="Times New Roman" w:hint="eastAsia"/>
                <w:b/>
                <w:sz w:val="24"/>
                <w:szCs w:val="24"/>
                <w:u w:val="single"/>
              </w:rPr>
              <w:t>0</w:t>
            </w:r>
            <w:r w:rsidRPr="00A83CEA">
              <w:rPr>
                <w:rFonts w:ascii="宋体" w:eastAsia="宋体" w:hAnsi="宋体" w:cs="Times New Roman" w:hint="eastAsia"/>
                <w:b/>
                <w:sz w:val="24"/>
                <w:szCs w:val="24"/>
                <w:u w:val="single"/>
              </w:rPr>
              <w:t>0</w:t>
            </w:r>
            <w:r w:rsidRPr="00A83CEA">
              <w:rPr>
                <w:rFonts w:ascii="宋体" w:eastAsia="宋体" w:hAnsi="宋体" w:cs="Times New Roman"/>
                <w:b/>
                <w:sz w:val="24"/>
                <w:szCs w:val="24"/>
                <w:u w:val="single"/>
              </w:rPr>
              <w:t>分（</w:t>
            </w:r>
            <w:r w:rsidRPr="00A83CEA">
              <w:rPr>
                <w:rFonts w:ascii="宋体" w:eastAsia="宋体" w:hAnsi="宋体" w:cs="Times New Roman" w:hint="eastAsia"/>
                <w:b/>
                <w:sz w:val="24"/>
                <w:szCs w:val="24"/>
                <w:u w:val="single"/>
              </w:rPr>
              <w:t>北京时间</w:t>
            </w:r>
            <w:r w:rsidRPr="00A83CEA">
              <w:rPr>
                <w:rFonts w:ascii="宋体" w:eastAsia="宋体" w:hAnsi="宋体" w:cs="Times New Roman"/>
                <w:b/>
                <w:sz w:val="24"/>
                <w:szCs w:val="24"/>
                <w:u w:val="single"/>
              </w:rPr>
              <w:t>）</w:t>
            </w:r>
          </w:p>
          <w:p w:rsidR="00096D43" w:rsidRPr="00A83CEA" w:rsidRDefault="00FD0003">
            <w:pPr>
              <w:jc w:val="left"/>
              <w:rPr>
                <w:rFonts w:ascii="宋体" w:eastAsia="宋体" w:hAnsi="宋体" w:cs="Times New Roman"/>
                <w:sz w:val="24"/>
                <w:szCs w:val="24"/>
                <w:u w:val="single"/>
              </w:rPr>
            </w:pPr>
            <w:r w:rsidRPr="00A83CEA">
              <w:rPr>
                <w:rFonts w:ascii="宋体" w:eastAsia="宋体" w:hAnsi="宋体" w:cs="Times New Roman"/>
                <w:b/>
                <w:sz w:val="24"/>
                <w:szCs w:val="24"/>
              </w:rPr>
              <w:t>提交地点：</w:t>
            </w:r>
            <w:r w:rsidRPr="00A83CEA">
              <w:rPr>
                <w:rFonts w:ascii="宋体" w:eastAsia="宋体" w:hAnsi="宋体" w:cs="Times New Roman" w:hint="eastAsia"/>
                <w:b/>
                <w:snapToGrid w:val="0"/>
                <w:kern w:val="0"/>
                <w:sz w:val="24"/>
                <w:szCs w:val="24"/>
              </w:rPr>
              <w:t>国投集团109会议室（南通市崇</w:t>
            </w:r>
            <w:proofErr w:type="gramStart"/>
            <w:r w:rsidRPr="00A83CEA">
              <w:rPr>
                <w:rFonts w:ascii="宋体" w:eastAsia="宋体" w:hAnsi="宋体" w:cs="Times New Roman" w:hint="eastAsia"/>
                <w:b/>
                <w:snapToGrid w:val="0"/>
                <w:kern w:val="0"/>
                <w:sz w:val="24"/>
                <w:szCs w:val="24"/>
              </w:rPr>
              <w:t>川区崇川</w:t>
            </w:r>
            <w:proofErr w:type="gramEnd"/>
            <w:r w:rsidRPr="00A83CEA">
              <w:rPr>
                <w:rFonts w:ascii="宋体" w:eastAsia="宋体" w:hAnsi="宋体" w:cs="Times New Roman" w:hint="eastAsia"/>
                <w:b/>
                <w:snapToGrid w:val="0"/>
                <w:kern w:val="0"/>
                <w:sz w:val="24"/>
                <w:szCs w:val="24"/>
              </w:rPr>
              <w:t>路1号）</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19</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24</w:t>
            </w:r>
          </w:p>
        </w:tc>
        <w:tc>
          <w:tcPr>
            <w:tcW w:w="1843" w:type="dxa"/>
            <w:vAlign w:val="center"/>
          </w:tcPr>
          <w:p w:rsidR="00096D43" w:rsidRPr="00A83CEA" w:rsidRDefault="00FD0003">
            <w:pPr>
              <w:jc w:val="center"/>
              <w:rPr>
                <w:rFonts w:ascii="宋体" w:eastAsia="宋体" w:hAnsi="宋体" w:cs="Times New Roman"/>
                <w:sz w:val="24"/>
                <w:szCs w:val="24"/>
              </w:rPr>
            </w:pPr>
            <w:r w:rsidRPr="00A83CEA">
              <w:rPr>
                <w:rFonts w:ascii="宋体" w:eastAsia="宋体" w:hAnsi="宋体" w:cs="Times New Roman"/>
                <w:sz w:val="24"/>
                <w:szCs w:val="24"/>
              </w:rPr>
              <w:t>开标</w:t>
            </w:r>
          </w:p>
        </w:tc>
        <w:tc>
          <w:tcPr>
            <w:tcW w:w="5745" w:type="dxa"/>
            <w:vAlign w:val="center"/>
          </w:tcPr>
          <w:p w:rsidR="00096D43" w:rsidRPr="00A83CEA" w:rsidRDefault="00FD0003">
            <w:pPr>
              <w:jc w:val="left"/>
              <w:rPr>
                <w:rFonts w:ascii="宋体" w:eastAsia="宋体" w:hAnsi="宋体" w:cs="Times New Roman"/>
                <w:b/>
                <w:sz w:val="24"/>
                <w:szCs w:val="24"/>
                <w:u w:val="single"/>
              </w:rPr>
            </w:pPr>
            <w:r w:rsidRPr="00A83CEA">
              <w:rPr>
                <w:rFonts w:ascii="宋体" w:eastAsia="宋体" w:hAnsi="宋体" w:cs="Times New Roman"/>
                <w:b/>
                <w:sz w:val="24"/>
                <w:szCs w:val="24"/>
              </w:rPr>
              <w:t>开标时间：</w:t>
            </w:r>
            <w:r w:rsidR="00B803CB" w:rsidRPr="00A83CEA">
              <w:rPr>
                <w:rFonts w:ascii="宋体" w:eastAsia="宋体" w:hAnsi="宋体" w:cs="Times New Roman" w:hint="eastAsia"/>
                <w:b/>
                <w:sz w:val="24"/>
                <w:szCs w:val="24"/>
                <w:u w:val="single"/>
              </w:rPr>
              <w:t>2025</w:t>
            </w:r>
            <w:r w:rsidR="00B803CB" w:rsidRPr="00A83CEA">
              <w:rPr>
                <w:rFonts w:ascii="宋体" w:eastAsia="宋体" w:hAnsi="宋体" w:cs="Times New Roman"/>
                <w:b/>
                <w:sz w:val="24"/>
                <w:szCs w:val="24"/>
                <w:u w:val="single"/>
              </w:rPr>
              <w:t>年</w:t>
            </w:r>
            <w:r w:rsidR="00B803CB" w:rsidRPr="00A83CEA">
              <w:rPr>
                <w:rFonts w:ascii="宋体" w:eastAsia="宋体" w:hAnsi="宋体" w:cs="Times New Roman" w:hint="eastAsia"/>
                <w:b/>
                <w:sz w:val="24"/>
                <w:szCs w:val="24"/>
                <w:u w:val="single"/>
              </w:rPr>
              <w:t>8</w:t>
            </w:r>
            <w:r w:rsidR="00B803CB" w:rsidRPr="00A83CEA">
              <w:rPr>
                <w:rFonts w:ascii="宋体" w:eastAsia="宋体" w:hAnsi="宋体" w:cs="Times New Roman"/>
                <w:b/>
                <w:sz w:val="24"/>
                <w:szCs w:val="24"/>
                <w:u w:val="single"/>
              </w:rPr>
              <w:t>月</w:t>
            </w:r>
            <w:r w:rsidR="00B803CB" w:rsidRPr="00A83CEA">
              <w:rPr>
                <w:rFonts w:ascii="宋体" w:eastAsia="宋体" w:hAnsi="宋体" w:cs="Times New Roman" w:hint="eastAsia"/>
                <w:b/>
                <w:sz w:val="24"/>
                <w:szCs w:val="24"/>
                <w:u w:val="single"/>
              </w:rPr>
              <w:t>1</w:t>
            </w:r>
            <w:r w:rsidR="00B803CB">
              <w:rPr>
                <w:rFonts w:ascii="宋体" w:eastAsia="宋体" w:hAnsi="宋体" w:cs="Times New Roman" w:hint="eastAsia"/>
                <w:b/>
                <w:sz w:val="24"/>
                <w:szCs w:val="24"/>
                <w:u w:val="single"/>
              </w:rPr>
              <w:t>8</w:t>
            </w:r>
            <w:r w:rsidR="00B803CB" w:rsidRPr="00A83CEA">
              <w:rPr>
                <w:rFonts w:ascii="宋体" w:eastAsia="宋体" w:hAnsi="宋体" w:cs="Times New Roman"/>
                <w:b/>
                <w:sz w:val="24"/>
                <w:szCs w:val="24"/>
                <w:u w:val="single"/>
              </w:rPr>
              <w:t>日</w:t>
            </w:r>
            <w:r w:rsidR="00B803CB">
              <w:rPr>
                <w:rFonts w:ascii="宋体" w:eastAsia="宋体" w:hAnsi="宋体" w:cs="Times New Roman" w:hint="eastAsia"/>
                <w:b/>
                <w:sz w:val="24"/>
                <w:szCs w:val="24"/>
                <w:u w:val="single"/>
              </w:rPr>
              <w:t>14</w:t>
            </w:r>
            <w:r w:rsidR="00B803CB" w:rsidRPr="00A83CEA">
              <w:rPr>
                <w:rFonts w:ascii="宋体" w:eastAsia="宋体" w:hAnsi="宋体" w:cs="Times New Roman"/>
                <w:b/>
                <w:sz w:val="24"/>
                <w:szCs w:val="24"/>
                <w:u w:val="single"/>
              </w:rPr>
              <w:t>时</w:t>
            </w:r>
            <w:r w:rsidR="00B803CB">
              <w:rPr>
                <w:rFonts w:ascii="宋体" w:eastAsia="宋体" w:hAnsi="宋体" w:cs="Times New Roman" w:hint="eastAsia"/>
                <w:b/>
                <w:sz w:val="24"/>
                <w:szCs w:val="24"/>
                <w:u w:val="single"/>
              </w:rPr>
              <w:t>0</w:t>
            </w:r>
            <w:r w:rsidR="00B803CB" w:rsidRPr="00A83CEA">
              <w:rPr>
                <w:rFonts w:ascii="宋体" w:eastAsia="宋体" w:hAnsi="宋体" w:cs="Times New Roman" w:hint="eastAsia"/>
                <w:b/>
                <w:sz w:val="24"/>
                <w:szCs w:val="24"/>
                <w:u w:val="single"/>
              </w:rPr>
              <w:t>0</w:t>
            </w:r>
            <w:r w:rsidR="00B803CB" w:rsidRPr="00A83CEA">
              <w:rPr>
                <w:rFonts w:ascii="宋体" w:eastAsia="宋体" w:hAnsi="宋体" w:cs="Times New Roman"/>
                <w:b/>
                <w:sz w:val="24"/>
                <w:szCs w:val="24"/>
                <w:u w:val="single"/>
              </w:rPr>
              <w:t>分</w:t>
            </w:r>
            <w:r w:rsidR="00A83CEA" w:rsidRPr="00A83CEA">
              <w:rPr>
                <w:rFonts w:ascii="宋体" w:eastAsia="宋体" w:hAnsi="宋体" w:cs="Times New Roman"/>
                <w:b/>
                <w:sz w:val="24"/>
                <w:szCs w:val="24"/>
                <w:u w:val="single"/>
              </w:rPr>
              <w:t>（</w:t>
            </w:r>
            <w:r w:rsidR="00A83CEA" w:rsidRPr="00A83CEA">
              <w:rPr>
                <w:rFonts w:ascii="宋体" w:eastAsia="宋体" w:hAnsi="宋体" w:cs="Times New Roman" w:hint="eastAsia"/>
                <w:b/>
                <w:sz w:val="24"/>
                <w:szCs w:val="24"/>
                <w:u w:val="single"/>
              </w:rPr>
              <w:t>北京时间</w:t>
            </w:r>
            <w:r w:rsidR="00A83CEA" w:rsidRPr="00A83CEA">
              <w:rPr>
                <w:rFonts w:ascii="宋体" w:eastAsia="宋体" w:hAnsi="宋体" w:cs="Times New Roman"/>
                <w:b/>
                <w:sz w:val="24"/>
                <w:szCs w:val="24"/>
                <w:u w:val="single"/>
              </w:rPr>
              <w:t>）</w:t>
            </w:r>
          </w:p>
          <w:p w:rsidR="00096D43" w:rsidRPr="00A83CEA" w:rsidRDefault="00FD0003">
            <w:pPr>
              <w:jc w:val="left"/>
              <w:rPr>
                <w:rFonts w:ascii="宋体" w:eastAsia="宋体" w:hAnsi="宋体" w:cs="Times New Roman"/>
                <w:sz w:val="24"/>
                <w:szCs w:val="24"/>
              </w:rPr>
            </w:pPr>
            <w:r w:rsidRPr="00A83CEA">
              <w:rPr>
                <w:rFonts w:ascii="宋体" w:eastAsia="宋体" w:hAnsi="宋体" w:cs="Times New Roman"/>
                <w:b/>
                <w:sz w:val="24"/>
                <w:szCs w:val="24"/>
              </w:rPr>
              <w:t>开标地点：</w:t>
            </w:r>
            <w:r w:rsidRPr="00A83CEA">
              <w:rPr>
                <w:rFonts w:ascii="宋体" w:eastAsia="宋体" w:hAnsi="宋体" w:cs="Times New Roman" w:hint="eastAsia"/>
                <w:b/>
                <w:snapToGrid w:val="0"/>
                <w:kern w:val="0"/>
                <w:sz w:val="24"/>
                <w:szCs w:val="24"/>
              </w:rPr>
              <w:t>国投集团109会议室（南通市崇</w:t>
            </w:r>
            <w:proofErr w:type="gramStart"/>
            <w:r w:rsidRPr="00A83CEA">
              <w:rPr>
                <w:rFonts w:ascii="宋体" w:eastAsia="宋体" w:hAnsi="宋体" w:cs="Times New Roman" w:hint="eastAsia"/>
                <w:b/>
                <w:snapToGrid w:val="0"/>
                <w:kern w:val="0"/>
                <w:sz w:val="24"/>
                <w:szCs w:val="24"/>
              </w:rPr>
              <w:t>川区崇川</w:t>
            </w:r>
            <w:proofErr w:type="gramEnd"/>
            <w:r w:rsidRPr="00A83CEA">
              <w:rPr>
                <w:rFonts w:ascii="宋体" w:eastAsia="宋体" w:hAnsi="宋体" w:cs="Times New Roman" w:hint="eastAsia"/>
                <w:b/>
                <w:snapToGrid w:val="0"/>
                <w:kern w:val="0"/>
                <w:sz w:val="24"/>
                <w:szCs w:val="24"/>
              </w:rPr>
              <w:t>路1号）</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20</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25</w:t>
            </w:r>
          </w:p>
        </w:tc>
        <w:tc>
          <w:tcPr>
            <w:tcW w:w="1843" w:type="dxa"/>
            <w:shd w:val="clear" w:color="auto" w:fill="auto"/>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评标委员会</w:t>
            </w:r>
          </w:p>
        </w:tc>
        <w:tc>
          <w:tcPr>
            <w:tcW w:w="5745" w:type="dxa"/>
            <w:shd w:val="clear" w:color="auto" w:fill="auto"/>
            <w:vAlign w:val="center"/>
          </w:tcPr>
          <w:p w:rsidR="00096D43" w:rsidRDefault="00FD0003">
            <w:pPr>
              <w:jc w:val="left"/>
              <w:rPr>
                <w:rFonts w:ascii="宋体" w:eastAsia="宋体" w:hAnsi="宋体" w:cs="Times New Roman"/>
                <w:snapToGrid w:val="0"/>
                <w:kern w:val="0"/>
                <w:sz w:val="24"/>
                <w:szCs w:val="24"/>
              </w:rPr>
            </w:pPr>
            <w:r>
              <w:rPr>
                <w:rFonts w:ascii="宋体" w:eastAsia="宋体" w:hAnsi="宋体" w:cs="Times New Roman" w:hint="eastAsia"/>
                <w:snapToGrid w:val="0"/>
                <w:kern w:val="0"/>
                <w:sz w:val="24"/>
                <w:szCs w:val="24"/>
              </w:rPr>
              <w:t>评标委员会由3人或3人以上单数构成，由招标人依法组建。</w:t>
            </w:r>
          </w:p>
        </w:tc>
      </w:tr>
      <w:tr w:rsidR="00096D43">
        <w:trPr>
          <w:trHeight w:val="454"/>
          <w:jc w:val="center"/>
        </w:trPr>
        <w:tc>
          <w:tcPr>
            <w:tcW w:w="814"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21</w:t>
            </w:r>
          </w:p>
        </w:tc>
        <w:tc>
          <w:tcPr>
            <w:tcW w:w="992"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35</w:t>
            </w:r>
          </w:p>
        </w:tc>
        <w:tc>
          <w:tcPr>
            <w:tcW w:w="1843" w:type="dxa"/>
            <w:shd w:val="clear" w:color="auto" w:fill="auto"/>
            <w:vAlign w:val="center"/>
          </w:tcPr>
          <w:p w:rsidR="00096D43" w:rsidRDefault="00FD0003">
            <w:pPr>
              <w:spacing w:line="320" w:lineRule="exact"/>
              <w:jc w:val="center"/>
              <w:rPr>
                <w:rFonts w:ascii="宋体" w:eastAsia="宋体" w:hAnsi="宋体" w:cs="Times New Roman"/>
                <w:sz w:val="24"/>
                <w:szCs w:val="24"/>
              </w:rPr>
            </w:pPr>
            <w:r>
              <w:rPr>
                <w:rFonts w:ascii="宋体" w:eastAsia="宋体" w:hAnsi="宋体" w:cs="Times New Roman"/>
                <w:sz w:val="24"/>
                <w:szCs w:val="24"/>
              </w:rPr>
              <w:t>履约担保金额</w:t>
            </w:r>
          </w:p>
        </w:tc>
        <w:tc>
          <w:tcPr>
            <w:tcW w:w="5745" w:type="dxa"/>
            <w:shd w:val="clear" w:color="auto" w:fill="auto"/>
            <w:vAlign w:val="center"/>
          </w:tcPr>
          <w:p w:rsidR="00096D43" w:rsidRDefault="00FD0003">
            <w:pPr>
              <w:spacing w:line="320" w:lineRule="exact"/>
              <w:jc w:val="left"/>
              <w:rPr>
                <w:rFonts w:ascii="宋体" w:eastAsia="宋体" w:hAnsi="宋体" w:cs="Times New Roman"/>
                <w:szCs w:val="21"/>
              </w:rPr>
            </w:pPr>
            <w:r>
              <w:rPr>
                <w:rFonts w:ascii="宋体" w:hAnsi="宋体" w:cs="宋体" w:hint="eastAsia"/>
                <w:szCs w:val="21"/>
              </w:rPr>
              <w:t>履约保证金的金额：</w:t>
            </w:r>
            <w:r>
              <w:rPr>
                <w:rFonts w:ascii="宋体" w:eastAsia="宋体" w:hAnsi="宋体" w:cs="Times New Roman" w:hint="eastAsia"/>
                <w:szCs w:val="21"/>
              </w:rPr>
              <w:t>履约保证金为合同价的10%</w:t>
            </w:r>
          </w:p>
          <w:p w:rsidR="00096D43" w:rsidRDefault="00FD0003">
            <w:pPr>
              <w:spacing w:line="320" w:lineRule="exact"/>
              <w:jc w:val="left"/>
              <w:rPr>
                <w:rFonts w:ascii="宋体" w:eastAsia="宋体" w:hAnsi="宋体" w:cs="Times New Roman"/>
                <w:szCs w:val="21"/>
              </w:rPr>
            </w:pPr>
            <w:r>
              <w:rPr>
                <w:rFonts w:ascii="宋体" w:hAnsi="宋体" w:cs="宋体" w:hint="eastAsia"/>
                <w:szCs w:val="21"/>
              </w:rPr>
              <w:t>履约保证金的形式：银行转账（必须从投标人基本账户转出）或电汇或见索即付银行保函形式，具体缴纳方式由招标人与中标单位确认后进行缴纳。</w:t>
            </w:r>
          </w:p>
          <w:p w:rsidR="00096D43" w:rsidRDefault="00FD0003">
            <w:pPr>
              <w:adjustRightInd w:val="0"/>
              <w:snapToGrid w:val="0"/>
              <w:spacing w:line="360" w:lineRule="exact"/>
              <w:rPr>
                <w:rFonts w:ascii="Times New Roman" w:eastAsia="宋体" w:hAnsi="Times New Roman" w:cs="Times New Roman"/>
                <w:szCs w:val="21"/>
              </w:rPr>
            </w:pPr>
            <w:r>
              <w:rPr>
                <w:rFonts w:ascii="Times New Roman" w:eastAsia="宋体" w:hAnsi="Times New Roman" w:cs="Times New Roman" w:hint="eastAsia"/>
                <w:szCs w:val="21"/>
              </w:rPr>
              <w:t>招标人发出中标通知书后</w:t>
            </w:r>
            <w:r>
              <w:rPr>
                <w:rFonts w:ascii="Times New Roman" w:eastAsia="宋体" w:hAnsi="Times New Roman" w:cs="Times New Roman" w:hint="eastAsia"/>
                <w:szCs w:val="21"/>
              </w:rPr>
              <w:t>5</w:t>
            </w:r>
            <w:r>
              <w:rPr>
                <w:rFonts w:ascii="Times New Roman" w:eastAsia="宋体" w:hAnsi="Times New Roman" w:cs="Times New Roman" w:hint="eastAsia"/>
                <w:szCs w:val="21"/>
              </w:rPr>
              <w:t>个工作日内，中标人应向招标人递交履约保证金，否则招标人有权按中标人自动放弃中标资格处理，同时投标保证金不予退还，该金额不足以弥补给招标人造成的直接和间接损失的</w:t>
            </w:r>
            <w:r>
              <w:rPr>
                <w:rFonts w:ascii="Times New Roman" w:eastAsia="宋体" w:hAnsi="Times New Roman" w:cs="Times New Roman" w:hint="eastAsia"/>
                <w:szCs w:val="21"/>
              </w:rPr>
              <w:t>(</w:t>
            </w:r>
            <w:r>
              <w:rPr>
                <w:rFonts w:ascii="Times New Roman" w:eastAsia="宋体" w:hAnsi="Times New Roman" w:cs="Times New Roman" w:hint="eastAsia"/>
                <w:szCs w:val="21"/>
              </w:rPr>
              <w:t>包括但不限于二次招标发生的招标费用、中标差价、招标代理服务费等</w:t>
            </w:r>
            <w:r>
              <w:rPr>
                <w:rFonts w:ascii="Times New Roman" w:eastAsia="宋体" w:hAnsi="Times New Roman" w:cs="Times New Roman" w:hint="eastAsia"/>
                <w:szCs w:val="21"/>
              </w:rPr>
              <w:t>)</w:t>
            </w:r>
            <w:r>
              <w:rPr>
                <w:rFonts w:ascii="Times New Roman" w:eastAsia="宋体" w:hAnsi="Times New Roman" w:cs="Times New Roman" w:hint="eastAsia"/>
                <w:szCs w:val="21"/>
              </w:rPr>
              <w:t>，中标人应予补足。</w:t>
            </w:r>
          </w:p>
          <w:p w:rsidR="00096D43" w:rsidRDefault="00FD0003">
            <w:pPr>
              <w:adjustRightInd w:val="0"/>
              <w:snapToGrid w:val="0"/>
              <w:spacing w:line="360" w:lineRule="exact"/>
              <w:rPr>
                <w:rFonts w:ascii="Times New Roman" w:eastAsia="宋体" w:hAnsi="Times New Roman" w:cs="Times New Roman"/>
                <w:szCs w:val="21"/>
              </w:rPr>
            </w:pPr>
            <w:r>
              <w:rPr>
                <w:rFonts w:ascii="Times New Roman" w:eastAsia="宋体" w:hAnsi="Times New Roman" w:cs="Times New Roman" w:hint="eastAsia"/>
                <w:szCs w:val="21"/>
              </w:rPr>
              <w:lastRenderedPageBreak/>
              <w:t>农民工工资保证金：</w:t>
            </w:r>
            <w:r>
              <w:rPr>
                <w:rFonts w:ascii="Times New Roman" w:eastAsia="宋体" w:hAnsi="Times New Roman" w:cs="Times New Roman"/>
                <w:szCs w:val="21"/>
              </w:rPr>
              <w:t>本工程中标单位需缴纳合同价的</w:t>
            </w:r>
            <w:r>
              <w:rPr>
                <w:rFonts w:ascii="Times New Roman" w:eastAsia="宋体" w:hAnsi="Times New Roman" w:cs="Times New Roman"/>
                <w:szCs w:val="21"/>
              </w:rPr>
              <w:t xml:space="preserve"> 1%</w:t>
            </w:r>
            <w:r>
              <w:rPr>
                <w:rFonts w:ascii="Times New Roman" w:eastAsia="宋体" w:hAnsi="Times New Roman" w:cs="Times New Roman"/>
                <w:szCs w:val="21"/>
              </w:rPr>
              <w:t>作为农民工工资保证金（此费用不包含在履约保证金中），此笔费用进入招标人指定账户。如中标单位出现拖欠农民工工资等现象，则罚没该笔保证金；如未出现拖欠农民工工资等现象，则该笔费用在</w:t>
            </w:r>
            <w:r>
              <w:rPr>
                <w:rFonts w:ascii="Times New Roman" w:eastAsia="宋体" w:hAnsi="Times New Roman" w:cs="Times New Roman" w:hint="eastAsia"/>
                <w:szCs w:val="21"/>
              </w:rPr>
              <w:t>工程最终审计结束后退还给中标单位</w:t>
            </w:r>
            <w:r>
              <w:rPr>
                <w:rFonts w:ascii="Times New Roman" w:eastAsia="宋体" w:hAnsi="Times New Roman" w:cs="Times New Roman"/>
                <w:szCs w:val="21"/>
              </w:rPr>
              <w:t>。</w:t>
            </w:r>
            <w:r>
              <w:rPr>
                <w:rFonts w:ascii="Times New Roman" w:eastAsia="宋体" w:hAnsi="Times New Roman" w:cs="Times New Roman" w:hint="eastAsia"/>
                <w:szCs w:val="21"/>
              </w:rPr>
              <w:t>注意：如缴纳主管部门的农民工工资保证金，则无需再缴纳招标人设立的农民工工资保证金，缴纳主管部门的农民工工资保证金回执须交由招标人确认。</w:t>
            </w:r>
          </w:p>
          <w:p w:rsidR="00096D43" w:rsidRDefault="00FD0003">
            <w:pPr>
              <w:adjustRightInd w:val="0"/>
              <w:snapToGrid w:val="0"/>
              <w:spacing w:line="360" w:lineRule="exact"/>
              <w:rPr>
                <w:rFonts w:ascii="Times New Roman" w:eastAsia="宋体" w:hAnsi="Times New Roman" w:cs="Times New Roman"/>
                <w:szCs w:val="21"/>
              </w:rPr>
            </w:pPr>
            <w:proofErr w:type="gramStart"/>
            <w:r>
              <w:rPr>
                <w:rFonts w:ascii="Times New Roman" w:eastAsia="宋体" w:hAnsi="Times New Roman" w:cs="Times New Roman" w:hint="eastAsia"/>
                <w:szCs w:val="21"/>
              </w:rPr>
              <w:t>帐户</w:t>
            </w:r>
            <w:proofErr w:type="gramEnd"/>
            <w:r>
              <w:rPr>
                <w:rFonts w:ascii="Times New Roman" w:eastAsia="宋体" w:hAnsi="Times New Roman" w:cs="Times New Roman" w:hint="eastAsia"/>
                <w:szCs w:val="21"/>
              </w:rPr>
              <w:t>名：南通市崇</w:t>
            </w:r>
            <w:proofErr w:type="gramStart"/>
            <w:r>
              <w:rPr>
                <w:rFonts w:ascii="Times New Roman" w:eastAsia="宋体" w:hAnsi="Times New Roman" w:cs="Times New Roman" w:hint="eastAsia"/>
                <w:szCs w:val="21"/>
              </w:rPr>
              <w:t>川国有</w:t>
            </w:r>
            <w:proofErr w:type="gramEnd"/>
            <w:r>
              <w:rPr>
                <w:rFonts w:ascii="Times New Roman" w:eastAsia="宋体" w:hAnsi="Times New Roman" w:cs="Times New Roman" w:hint="eastAsia"/>
                <w:szCs w:val="21"/>
              </w:rPr>
              <w:t>资产运营有限公司；</w:t>
            </w:r>
          </w:p>
          <w:p w:rsidR="00096D43" w:rsidRDefault="00FD0003">
            <w:pPr>
              <w:adjustRightInd w:val="0"/>
              <w:snapToGrid w:val="0"/>
              <w:spacing w:line="360" w:lineRule="exact"/>
              <w:rPr>
                <w:rFonts w:ascii="Times New Roman" w:eastAsia="宋体" w:hAnsi="Times New Roman" w:cs="Times New Roman"/>
                <w:szCs w:val="21"/>
              </w:rPr>
            </w:pPr>
            <w:r>
              <w:rPr>
                <w:rFonts w:ascii="Times New Roman" w:eastAsia="宋体" w:hAnsi="Times New Roman" w:cs="Times New Roman" w:hint="eastAsia"/>
                <w:szCs w:val="21"/>
              </w:rPr>
              <w:t>开户行：中国银行南通市崇川区支行营业部；</w:t>
            </w:r>
          </w:p>
          <w:p w:rsidR="00096D43" w:rsidRDefault="00FD0003">
            <w:pPr>
              <w:spacing w:line="320" w:lineRule="exact"/>
              <w:jc w:val="left"/>
              <w:rPr>
                <w:rFonts w:ascii="宋体" w:eastAsia="宋体" w:hAnsi="宋体" w:cs="Times New Roman"/>
                <w:szCs w:val="21"/>
              </w:rPr>
            </w:pPr>
            <w:r>
              <w:rPr>
                <w:rFonts w:ascii="Times New Roman" w:eastAsia="宋体" w:hAnsi="Times New Roman" w:cs="Times New Roman" w:hint="eastAsia"/>
                <w:szCs w:val="21"/>
              </w:rPr>
              <w:t>账号：</w:t>
            </w:r>
            <w:r>
              <w:rPr>
                <w:rFonts w:ascii="Times New Roman" w:eastAsia="宋体" w:hAnsi="Times New Roman" w:cs="Times New Roman" w:hint="eastAsia"/>
                <w:szCs w:val="21"/>
              </w:rPr>
              <w:t>483265145340</w:t>
            </w:r>
          </w:p>
        </w:tc>
      </w:tr>
      <w:tr w:rsidR="00096D43">
        <w:tblPrEx>
          <w:tblCellMar>
            <w:left w:w="0" w:type="dxa"/>
            <w:right w:w="0" w:type="dxa"/>
          </w:tblCellMar>
        </w:tblPrEx>
        <w:trPr>
          <w:trHeight w:val="454"/>
          <w:jc w:val="center"/>
        </w:trPr>
        <w:tc>
          <w:tcPr>
            <w:tcW w:w="814" w:type="dxa"/>
            <w:tcBorders>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lastRenderedPageBreak/>
              <w:t>22</w:t>
            </w:r>
          </w:p>
        </w:tc>
        <w:tc>
          <w:tcPr>
            <w:tcW w:w="2835" w:type="dxa"/>
            <w:gridSpan w:val="2"/>
            <w:tcBorders>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招标单位</w:t>
            </w:r>
          </w:p>
        </w:tc>
        <w:tc>
          <w:tcPr>
            <w:tcW w:w="5745" w:type="dxa"/>
            <w:tcBorders>
              <w:top w:val="single" w:sz="4" w:space="0" w:color="auto"/>
              <w:left w:val="single" w:sz="4" w:space="0" w:color="auto"/>
              <w:bottom w:val="single" w:sz="4" w:space="0" w:color="auto"/>
              <w:right w:val="single" w:sz="4" w:space="0" w:color="auto"/>
            </w:tcBorders>
            <w:vAlign w:val="center"/>
          </w:tcPr>
          <w:p w:rsidR="00096D43" w:rsidRDefault="00FD0003">
            <w:pPr>
              <w:adjustRightInd w:val="0"/>
              <w:snapToGrid w:val="0"/>
              <w:jc w:val="left"/>
              <w:rPr>
                <w:rFonts w:ascii="宋体" w:eastAsia="宋体" w:hAnsi="宋体" w:cs="Times New Roman"/>
                <w:sz w:val="24"/>
                <w:szCs w:val="24"/>
              </w:rPr>
            </w:pPr>
            <w:r>
              <w:rPr>
                <w:rFonts w:ascii="宋体" w:eastAsia="宋体" w:hAnsi="宋体" w:cs="Times New Roman" w:hint="eastAsia"/>
                <w:sz w:val="24"/>
                <w:szCs w:val="24"/>
              </w:rPr>
              <w:t>单位名称：南通市崇</w:t>
            </w:r>
            <w:proofErr w:type="gramStart"/>
            <w:r>
              <w:rPr>
                <w:rFonts w:ascii="宋体" w:eastAsia="宋体" w:hAnsi="宋体" w:cs="Times New Roman" w:hint="eastAsia"/>
                <w:sz w:val="24"/>
                <w:szCs w:val="24"/>
              </w:rPr>
              <w:t>川国有</w:t>
            </w:r>
            <w:proofErr w:type="gramEnd"/>
            <w:r>
              <w:rPr>
                <w:rFonts w:ascii="宋体" w:eastAsia="宋体" w:hAnsi="宋体" w:cs="Times New Roman" w:hint="eastAsia"/>
                <w:sz w:val="24"/>
                <w:szCs w:val="24"/>
              </w:rPr>
              <w:t>资产运营有限公司</w:t>
            </w:r>
          </w:p>
          <w:p w:rsidR="00096D43" w:rsidRDefault="00FD0003">
            <w:pPr>
              <w:adjustRightInd w:val="0"/>
              <w:snapToGrid w:val="0"/>
              <w:jc w:val="left"/>
              <w:rPr>
                <w:rFonts w:ascii="宋体" w:eastAsia="宋体" w:hAnsi="宋体" w:cs="Times New Roman"/>
                <w:sz w:val="24"/>
                <w:szCs w:val="24"/>
              </w:rPr>
            </w:pPr>
            <w:r>
              <w:rPr>
                <w:rFonts w:ascii="宋体" w:eastAsia="宋体" w:hAnsi="宋体" w:cs="Times New Roman" w:hint="eastAsia"/>
                <w:sz w:val="24"/>
                <w:szCs w:val="24"/>
              </w:rPr>
              <w:t>南通天</w:t>
            </w:r>
            <w:proofErr w:type="gramStart"/>
            <w:r>
              <w:rPr>
                <w:rFonts w:ascii="宋体" w:eastAsia="宋体" w:hAnsi="宋体" w:cs="Times New Roman" w:hint="eastAsia"/>
                <w:sz w:val="24"/>
                <w:szCs w:val="24"/>
              </w:rPr>
              <w:t>一</w:t>
            </w:r>
            <w:proofErr w:type="gramEnd"/>
            <w:r>
              <w:rPr>
                <w:rFonts w:ascii="宋体" w:eastAsia="宋体" w:hAnsi="宋体" w:cs="Times New Roman" w:hint="eastAsia"/>
                <w:sz w:val="24"/>
                <w:szCs w:val="24"/>
              </w:rPr>
              <w:t>置业有限公司</w:t>
            </w:r>
          </w:p>
          <w:p w:rsidR="00096D43" w:rsidRDefault="00FD0003">
            <w:pPr>
              <w:adjustRightInd w:val="0"/>
              <w:snapToGrid w:val="0"/>
              <w:jc w:val="left"/>
              <w:rPr>
                <w:rFonts w:ascii="宋体" w:eastAsia="宋体" w:hAnsi="宋体" w:cs="Times New Roman"/>
                <w:sz w:val="24"/>
                <w:szCs w:val="24"/>
              </w:rPr>
            </w:pPr>
            <w:r>
              <w:rPr>
                <w:rFonts w:ascii="宋体" w:eastAsia="宋体" w:hAnsi="宋体" w:cs="Times New Roman" w:hint="eastAsia"/>
                <w:sz w:val="24"/>
                <w:szCs w:val="24"/>
              </w:rPr>
              <w:t>联 系 人：曹工</w:t>
            </w:r>
          </w:p>
          <w:p w:rsidR="00096D43" w:rsidRDefault="00FD0003">
            <w:pPr>
              <w:adjustRightInd w:val="0"/>
              <w:snapToGrid w:val="0"/>
              <w:jc w:val="left"/>
              <w:rPr>
                <w:rFonts w:ascii="宋体" w:eastAsia="宋体" w:hAnsi="宋体" w:cs="Times New Roman"/>
                <w:sz w:val="24"/>
                <w:szCs w:val="24"/>
              </w:rPr>
            </w:pPr>
            <w:r>
              <w:rPr>
                <w:rFonts w:ascii="宋体" w:eastAsia="宋体" w:hAnsi="宋体" w:cs="Times New Roman" w:hint="eastAsia"/>
                <w:sz w:val="24"/>
                <w:szCs w:val="24"/>
              </w:rPr>
              <w:t>联系电话：0513-85728012</w:t>
            </w:r>
          </w:p>
        </w:tc>
      </w:tr>
      <w:tr w:rsidR="00096D43">
        <w:tblPrEx>
          <w:tblCellMar>
            <w:left w:w="0" w:type="dxa"/>
            <w:right w:w="0" w:type="dxa"/>
          </w:tblCellMar>
        </w:tblPrEx>
        <w:trPr>
          <w:trHeight w:val="454"/>
          <w:jc w:val="center"/>
        </w:trPr>
        <w:tc>
          <w:tcPr>
            <w:tcW w:w="814" w:type="dxa"/>
            <w:tcBorders>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23</w:t>
            </w:r>
          </w:p>
        </w:tc>
        <w:tc>
          <w:tcPr>
            <w:tcW w:w="2835" w:type="dxa"/>
            <w:gridSpan w:val="2"/>
            <w:tcBorders>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招标代理单位</w:t>
            </w:r>
          </w:p>
        </w:tc>
        <w:tc>
          <w:tcPr>
            <w:tcW w:w="5745" w:type="dxa"/>
            <w:tcBorders>
              <w:top w:val="single" w:sz="4" w:space="0" w:color="auto"/>
              <w:left w:val="single" w:sz="4" w:space="0" w:color="auto"/>
              <w:bottom w:val="single" w:sz="4" w:space="0" w:color="auto"/>
              <w:right w:val="single" w:sz="4" w:space="0" w:color="auto"/>
            </w:tcBorders>
            <w:vAlign w:val="center"/>
          </w:tcPr>
          <w:p w:rsidR="00096D43" w:rsidRDefault="00FD0003">
            <w:pPr>
              <w:jc w:val="left"/>
              <w:rPr>
                <w:rFonts w:ascii="Times New Roman" w:eastAsia="宋体" w:hAnsi="Times New Roman" w:cs="Times New Roman"/>
                <w:sz w:val="24"/>
                <w:szCs w:val="24"/>
              </w:rPr>
            </w:pPr>
            <w:r>
              <w:rPr>
                <w:rFonts w:ascii="Times New Roman" w:eastAsia="宋体" w:hAnsi="宋体" w:cs="Times New Roman"/>
                <w:sz w:val="24"/>
                <w:szCs w:val="24"/>
              </w:rPr>
              <w:t>招标代理单位名称：</w:t>
            </w:r>
            <w:r>
              <w:rPr>
                <w:rFonts w:ascii="Times New Roman" w:eastAsia="宋体" w:hAnsi="宋体" w:cs="Times New Roman" w:hint="eastAsia"/>
                <w:sz w:val="24"/>
                <w:szCs w:val="24"/>
              </w:rPr>
              <w:t>南通新江海建设项目管理咨询有限公司</w:t>
            </w:r>
          </w:p>
          <w:p w:rsidR="00096D43" w:rsidRDefault="00FD0003">
            <w:pPr>
              <w:adjustRightInd w:val="0"/>
              <w:snapToGrid w:val="0"/>
              <w:jc w:val="left"/>
              <w:rPr>
                <w:rFonts w:ascii="Times New Roman" w:eastAsia="宋体" w:hAnsi="宋体" w:cs="Times New Roman"/>
                <w:sz w:val="24"/>
                <w:szCs w:val="24"/>
              </w:rPr>
            </w:pPr>
            <w:r>
              <w:rPr>
                <w:rFonts w:ascii="Times New Roman" w:eastAsia="宋体" w:hAnsi="宋体" w:cs="Times New Roman"/>
                <w:sz w:val="24"/>
                <w:szCs w:val="24"/>
              </w:rPr>
              <w:t>地址：</w:t>
            </w:r>
            <w:r>
              <w:rPr>
                <w:rFonts w:ascii="Times New Roman" w:eastAsia="宋体" w:hAnsi="宋体" w:cs="Times New Roman" w:hint="eastAsia"/>
                <w:sz w:val="24"/>
                <w:szCs w:val="24"/>
              </w:rPr>
              <w:t>南通市南大街</w:t>
            </w:r>
            <w:r>
              <w:rPr>
                <w:rFonts w:ascii="Times New Roman" w:eastAsia="宋体" w:hAnsi="宋体" w:cs="Times New Roman" w:hint="eastAsia"/>
                <w:sz w:val="24"/>
                <w:szCs w:val="24"/>
              </w:rPr>
              <w:t>129</w:t>
            </w:r>
            <w:r>
              <w:rPr>
                <w:rFonts w:ascii="Times New Roman" w:eastAsia="宋体" w:hAnsi="宋体" w:cs="Times New Roman" w:hint="eastAsia"/>
                <w:sz w:val="24"/>
                <w:szCs w:val="24"/>
              </w:rPr>
              <w:t>号兴胜大厦五楼</w:t>
            </w:r>
          </w:p>
          <w:p w:rsidR="00096D43" w:rsidRDefault="00FD0003">
            <w:pPr>
              <w:adjustRightInd w:val="0"/>
              <w:snapToGrid w:val="0"/>
              <w:jc w:val="left"/>
              <w:rPr>
                <w:rFonts w:ascii="Times New Roman" w:eastAsia="宋体" w:hAnsi="宋体" w:cs="Times New Roman"/>
                <w:sz w:val="24"/>
                <w:szCs w:val="24"/>
              </w:rPr>
            </w:pPr>
            <w:r>
              <w:rPr>
                <w:rFonts w:ascii="Times New Roman" w:eastAsia="宋体" w:hAnsi="宋体" w:cs="Times New Roman"/>
                <w:sz w:val="24"/>
                <w:szCs w:val="24"/>
              </w:rPr>
              <w:t>联系人：</w:t>
            </w:r>
            <w:proofErr w:type="gramStart"/>
            <w:r>
              <w:rPr>
                <w:rFonts w:ascii="Times New Roman" w:eastAsia="宋体" w:hAnsi="宋体" w:cs="Times New Roman" w:hint="eastAsia"/>
                <w:sz w:val="24"/>
                <w:szCs w:val="24"/>
              </w:rPr>
              <w:t>柴九玲</w:t>
            </w:r>
            <w:proofErr w:type="gramEnd"/>
          </w:p>
          <w:p w:rsidR="00096D43" w:rsidRDefault="00FD0003">
            <w:pPr>
              <w:adjustRightInd w:val="0"/>
              <w:snapToGrid w:val="0"/>
              <w:jc w:val="left"/>
              <w:rPr>
                <w:rFonts w:ascii="宋体" w:eastAsia="宋体" w:hAnsi="宋体" w:cs="Times New Roman"/>
                <w:sz w:val="24"/>
                <w:szCs w:val="24"/>
              </w:rPr>
            </w:pPr>
            <w:r>
              <w:rPr>
                <w:rFonts w:ascii="Times New Roman" w:eastAsia="宋体" w:hAnsi="宋体" w:cs="Times New Roman"/>
                <w:sz w:val="24"/>
                <w:szCs w:val="24"/>
              </w:rPr>
              <w:t>电话：</w:t>
            </w:r>
            <w:r>
              <w:rPr>
                <w:rFonts w:ascii="Times New Roman" w:eastAsia="宋体" w:hAnsi="Times New Roman" w:cs="Times New Roman"/>
                <w:sz w:val="24"/>
                <w:szCs w:val="24"/>
              </w:rPr>
              <w:t>18012880304</w:t>
            </w:r>
          </w:p>
        </w:tc>
      </w:tr>
    </w:tbl>
    <w:p w:rsidR="00096D43" w:rsidRDefault="00FD0003">
      <w:pPr>
        <w:widowControl/>
        <w:jc w:val="left"/>
        <w:rPr>
          <w:rFonts w:ascii="Times New Roman" w:eastAsia="宋体" w:hAnsi="宋体" w:cs="Times New Roman"/>
          <w:b/>
          <w:bCs/>
          <w:sz w:val="30"/>
          <w:szCs w:val="32"/>
        </w:rPr>
      </w:pPr>
      <w:bookmarkStart w:id="9" w:name="_Toc380681232"/>
      <w:bookmarkStart w:id="10" w:name="_Toc380680820"/>
      <w:bookmarkStart w:id="11" w:name="_Toc380680180"/>
      <w:bookmarkStart w:id="12" w:name="_Toc380681013"/>
      <w:r>
        <w:rPr>
          <w:rFonts w:ascii="Times New Roman" w:eastAsia="宋体" w:hAnsi="宋体" w:cs="Times New Roman"/>
          <w:sz w:val="30"/>
          <w:szCs w:val="24"/>
        </w:rPr>
        <w:br w:type="page"/>
      </w:r>
    </w:p>
    <w:p w:rsidR="00096D43" w:rsidRDefault="00FD0003">
      <w:pPr>
        <w:keepNext/>
        <w:keepLines/>
        <w:spacing w:before="260" w:after="260" w:line="415" w:lineRule="auto"/>
        <w:jc w:val="center"/>
        <w:outlineLvl w:val="1"/>
        <w:rPr>
          <w:rFonts w:ascii="Times New Roman" w:eastAsia="宋体" w:hAnsi="Times New Roman" w:cs="Times New Roman"/>
          <w:b/>
          <w:bCs/>
          <w:sz w:val="30"/>
          <w:szCs w:val="32"/>
        </w:rPr>
      </w:pPr>
      <w:r>
        <w:rPr>
          <w:rFonts w:ascii="Times New Roman" w:eastAsia="宋体" w:hAnsi="宋体" w:cs="Times New Roman"/>
          <w:b/>
          <w:bCs/>
          <w:sz w:val="30"/>
          <w:szCs w:val="32"/>
        </w:rPr>
        <w:lastRenderedPageBreak/>
        <w:t>二、投标须知</w:t>
      </w:r>
      <w:bookmarkEnd w:id="9"/>
      <w:bookmarkEnd w:id="10"/>
      <w:bookmarkEnd w:id="11"/>
      <w:bookmarkEnd w:id="12"/>
    </w:p>
    <w:p w:rsidR="00096D43" w:rsidRDefault="00FD0003">
      <w:pPr>
        <w:keepNext/>
        <w:keepLines/>
        <w:spacing w:before="260" w:after="260" w:line="415" w:lineRule="auto"/>
        <w:jc w:val="center"/>
        <w:outlineLvl w:val="1"/>
        <w:rPr>
          <w:rFonts w:ascii="Times New Roman" w:eastAsia="宋体" w:hAnsi="Times New Roman" w:cs="Times New Roman"/>
          <w:b/>
          <w:bCs/>
          <w:sz w:val="24"/>
          <w:szCs w:val="24"/>
        </w:rPr>
      </w:pPr>
      <w:bookmarkStart w:id="13" w:name="_Toc286661158"/>
      <w:bookmarkStart w:id="14" w:name="_Toc380680821"/>
      <w:bookmarkStart w:id="15" w:name="_Toc380681014"/>
      <w:bookmarkStart w:id="16" w:name="_Toc380680181"/>
      <w:bookmarkStart w:id="17" w:name="_Toc380681233"/>
      <w:r>
        <w:rPr>
          <w:rFonts w:ascii="Times New Roman" w:eastAsia="宋体" w:hAnsi="宋体" w:cs="Times New Roman"/>
          <w:b/>
          <w:bCs/>
          <w:sz w:val="24"/>
          <w:szCs w:val="24"/>
        </w:rPr>
        <w:t>（一）总则</w:t>
      </w:r>
      <w:bookmarkEnd w:id="13"/>
      <w:bookmarkEnd w:id="14"/>
      <w:bookmarkEnd w:id="15"/>
      <w:bookmarkEnd w:id="16"/>
      <w:bookmarkEnd w:id="17"/>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1.</w:t>
      </w:r>
      <w:r>
        <w:rPr>
          <w:rFonts w:ascii="Times New Roman" w:eastAsia="宋体" w:hAnsi="宋体" w:cs="Times New Roman"/>
          <w:b/>
          <w:kern w:val="0"/>
          <w:sz w:val="24"/>
          <w:szCs w:val="24"/>
        </w:rPr>
        <w:t>工程概况</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1.1</w:t>
      </w:r>
      <w:r>
        <w:rPr>
          <w:rFonts w:ascii="Times New Roman" w:eastAsia="宋体" w:hAnsi="宋体" w:cs="Times New Roman"/>
          <w:sz w:val="24"/>
          <w:szCs w:val="24"/>
        </w:rPr>
        <w:t>本招标工程项目说明详见本须知前附表第</w:t>
      </w:r>
      <w:r>
        <w:rPr>
          <w:rFonts w:ascii="Times New Roman" w:eastAsia="宋体" w:hAnsi="Times New Roman" w:cs="Times New Roman"/>
          <w:sz w:val="24"/>
          <w:szCs w:val="24"/>
        </w:rPr>
        <w:t>1</w:t>
      </w:r>
      <w:r>
        <w:rPr>
          <w:rFonts w:ascii="Times New Roman" w:eastAsia="宋体" w:hAnsi="宋体" w:cs="Times New Roman"/>
          <w:sz w:val="24"/>
          <w:szCs w:val="24"/>
        </w:rPr>
        <w:t>项～第</w:t>
      </w:r>
      <w:r>
        <w:rPr>
          <w:rFonts w:ascii="Times New Roman" w:eastAsia="宋体" w:hAnsi="Times New Roman" w:cs="Times New Roman"/>
          <w:sz w:val="24"/>
          <w:szCs w:val="24"/>
        </w:rPr>
        <w:t>7</w:t>
      </w:r>
      <w:r>
        <w:rPr>
          <w:rFonts w:ascii="Times New Roman" w:eastAsia="宋体" w:hAnsi="宋体" w:cs="Times New Roman"/>
          <w:sz w:val="24"/>
          <w:szCs w:val="24"/>
        </w:rPr>
        <w:t>项。</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1.2</w:t>
      </w:r>
      <w:r>
        <w:rPr>
          <w:rFonts w:ascii="Times New Roman" w:eastAsia="宋体" w:hAnsi="宋体" w:cs="Times New Roman"/>
          <w:sz w:val="24"/>
          <w:szCs w:val="24"/>
        </w:rPr>
        <w:t>招标范围：见本须知前附表第</w:t>
      </w:r>
      <w:r>
        <w:rPr>
          <w:rFonts w:ascii="Times New Roman" w:eastAsia="宋体" w:hAnsi="Times New Roman" w:cs="Times New Roman"/>
          <w:sz w:val="24"/>
          <w:szCs w:val="24"/>
        </w:rPr>
        <w:t>8</w:t>
      </w:r>
      <w:r>
        <w:rPr>
          <w:rFonts w:ascii="Times New Roman" w:eastAsia="宋体" w:hAnsi="宋体" w:cs="Times New Roman"/>
          <w:sz w:val="24"/>
          <w:szCs w:val="24"/>
        </w:rPr>
        <w:t>项。</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1.3</w:t>
      </w:r>
      <w:r>
        <w:rPr>
          <w:rFonts w:ascii="Times New Roman" w:eastAsia="宋体" w:hAnsi="宋体" w:cs="Times New Roman"/>
          <w:sz w:val="24"/>
          <w:szCs w:val="24"/>
        </w:rPr>
        <w:t>现场条件：</w:t>
      </w:r>
    </w:p>
    <w:p w:rsidR="00096D43" w:rsidRDefault="00FD0003">
      <w:pPr>
        <w:spacing w:line="420" w:lineRule="exact"/>
        <w:rPr>
          <w:rFonts w:ascii="Times New Roman" w:eastAsia="宋体" w:hAnsi="Times New Roman" w:cs="Times New Roman"/>
          <w:sz w:val="24"/>
          <w:szCs w:val="24"/>
        </w:rPr>
      </w:pP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w:t>
      </w:r>
      <w:r>
        <w:rPr>
          <w:rFonts w:ascii="Times New Roman" w:eastAsia="宋体" w:hAnsi="宋体" w:cs="Times New Roman"/>
          <w:sz w:val="24"/>
          <w:szCs w:val="24"/>
        </w:rPr>
        <w:t>施工现场拆迁及平整情况：</w:t>
      </w:r>
      <w:r>
        <w:rPr>
          <w:rFonts w:ascii="Times New Roman" w:eastAsia="宋体" w:hAnsi="宋体" w:cs="Times New Roman"/>
          <w:bCs/>
          <w:snapToGrid w:val="0"/>
          <w:kern w:val="0"/>
          <w:sz w:val="24"/>
          <w:szCs w:val="24"/>
          <w:u w:val="single"/>
        </w:rPr>
        <w:t>具备施工条件。</w:t>
      </w:r>
    </w:p>
    <w:p w:rsidR="00096D43" w:rsidRDefault="00FD0003">
      <w:pPr>
        <w:spacing w:line="420" w:lineRule="exact"/>
        <w:ind w:firstLineChars="200" w:firstLine="480"/>
        <w:rPr>
          <w:rFonts w:ascii="Times New Roman" w:eastAsia="宋体" w:hAnsi="Times New Roman" w:cs="Times New Roman"/>
          <w:sz w:val="24"/>
          <w:szCs w:val="24"/>
          <w:u w:val="single"/>
        </w:rPr>
      </w:pPr>
      <w:r>
        <w:rPr>
          <w:rFonts w:ascii="Times New Roman" w:eastAsia="宋体" w:hAnsi="宋体" w:cs="Times New Roman" w:hint="eastAsia"/>
          <w:sz w:val="24"/>
          <w:szCs w:val="24"/>
        </w:rPr>
        <w:t>（</w:t>
      </w:r>
      <w:r>
        <w:rPr>
          <w:rFonts w:ascii="Times New Roman" w:eastAsia="宋体" w:hAnsi="宋体" w:cs="Times New Roman" w:hint="eastAsia"/>
          <w:sz w:val="24"/>
          <w:szCs w:val="24"/>
        </w:rPr>
        <w:t>2</w:t>
      </w:r>
      <w:r>
        <w:rPr>
          <w:rFonts w:ascii="Times New Roman" w:eastAsia="宋体" w:hAnsi="宋体" w:cs="Times New Roman" w:hint="eastAsia"/>
          <w:sz w:val="24"/>
          <w:szCs w:val="24"/>
        </w:rPr>
        <w:t>）</w:t>
      </w:r>
      <w:r>
        <w:rPr>
          <w:rFonts w:ascii="Times New Roman" w:eastAsia="宋体" w:hAnsi="宋体" w:cs="Times New Roman"/>
          <w:sz w:val="24"/>
          <w:szCs w:val="24"/>
        </w:rPr>
        <w:t>施工用水、电：</w:t>
      </w:r>
      <w:r>
        <w:rPr>
          <w:rFonts w:ascii="Times New Roman" w:eastAsia="宋体" w:hAnsi="宋体" w:cs="Times New Roman"/>
          <w:bCs/>
          <w:snapToGrid w:val="0"/>
          <w:kern w:val="0"/>
          <w:sz w:val="24"/>
          <w:szCs w:val="24"/>
          <w:u w:val="single"/>
        </w:rPr>
        <w:t>施工用水、用电由承包人自行</w:t>
      </w:r>
      <w:r>
        <w:rPr>
          <w:rFonts w:ascii="Times New Roman" w:eastAsia="宋体" w:hAnsi="宋体" w:cs="Times New Roman" w:hint="eastAsia"/>
          <w:bCs/>
          <w:snapToGrid w:val="0"/>
          <w:kern w:val="0"/>
          <w:sz w:val="24"/>
          <w:szCs w:val="24"/>
          <w:u w:val="single"/>
        </w:rPr>
        <w:t>考虑，费用计入报价</w:t>
      </w:r>
      <w:r>
        <w:rPr>
          <w:rFonts w:ascii="Times New Roman" w:eastAsia="宋体" w:hAnsi="宋体" w:cs="Times New Roman"/>
          <w:bCs/>
          <w:snapToGrid w:val="0"/>
          <w:kern w:val="0"/>
          <w:sz w:val="24"/>
          <w:szCs w:val="24"/>
          <w:u w:val="single"/>
        </w:rPr>
        <w:t>。</w:t>
      </w:r>
    </w:p>
    <w:p w:rsidR="00096D43" w:rsidRDefault="00FD0003">
      <w:pPr>
        <w:spacing w:line="420" w:lineRule="exact"/>
        <w:ind w:firstLine="480"/>
        <w:rPr>
          <w:rFonts w:ascii="Times New Roman" w:eastAsia="宋体" w:hAnsi="Times New Roman" w:cs="Times New Roman"/>
          <w:snapToGrid w:val="0"/>
          <w:kern w:val="0"/>
          <w:sz w:val="24"/>
          <w:szCs w:val="24"/>
          <w:u w:val="single"/>
        </w:rPr>
      </w:pPr>
      <w:r>
        <w:rPr>
          <w:rFonts w:ascii="Times New Roman" w:eastAsia="宋体" w:hAnsi="宋体" w:cs="Times New Roman" w:hint="eastAsia"/>
          <w:sz w:val="24"/>
          <w:szCs w:val="24"/>
        </w:rPr>
        <w:t>（</w:t>
      </w:r>
      <w:r>
        <w:rPr>
          <w:rFonts w:ascii="Times New Roman" w:eastAsia="宋体" w:hAnsi="宋体" w:cs="Times New Roman" w:hint="eastAsia"/>
          <w:sz w:val="24"/>
          <w:szCs w:val="24"/>
        </w:rPr>
        <w:t>3</w:t>
      </w:r>
      <w:r>
        <w:rPr>
          <w:rFonts w:ascii="Times New Roman" w:eastAsia="宋体" w:hAnsi="宋体" w:cs="Times New Roman" w:hint="eastAsia"/>
          <w:sz w:val="24"/>
          <w:szCs w:val="24"/>
        </w:rPr>
        <w:t>）</w:t>
      </w:r>
      <w:r>
        <w:rPr>
          <w:rFonts w:ascii="Times New Roman" w:eastAsia="宋体" w:hAnsi="宋体" w:cs="Times New Roman"/>
          <w:sz w:val="24"/>
          <w:szCs w:val="24"/>
        </w:rPr>
        <w:t>场内外道路：</w:t>
      </w:r>
      <w:r>
        <w:rPr>
          <w:rFonts w:ascii="Times New Roman" w:eastAsia="宋体" w:hAnsi="宋体" w:cs="Times New Roman"/>
          <w:snapToGrid w:val="0"/>
          <w:kern w:val="0"/>
          <w:sz w:val="24"/>
          <w:szCs w:val="24"/>
          <w:u w:val="single"/>
        </w:rPr>
        <w:t>场内、外道路已通。施工便道由投标人自行考虑，并列入投标报价，工程结算时不作调整。</w:t>
      </w:r>
    </w:p>
    <w:p w:rsidR="00096D43" w:rsidRDefault="00FD0003">
      <w:pPr>
        <w:spacing w:line="420" w:lineRule="exact"/>
        <w:ind w:firstLineChars="200" w:firstLine="480"/>
        <w:rPr>
          <w:rFonts w:ascii="Times New Roman" w:eastAsia="宋体" w:hAnsi="宋体" w:cs="Times New Roman"/>
          <w:bCs/>
          <w:sz w:val="25"/>
          <w:szCs w:val="25"/>
        </w:rPr>
      </w:pPr>
      <w:r>
        <w:rPr>
          <w:rFonts w:ascii="Times New Roman" w:eastAsia="宋体" w:hAnsi="宋体" w:cs="Times New Roman" w:hint="eastAsia"/>
          <w:sz w:val="24"/>
          <w:szCs w:val="24"/>
        </w:rPr>
        <w:t>（</w:t>
      </w:r>
      <w:r>
        <w:rPr>
          <w:rFonts w:ascii="Times New Roman" w:eastAsia="宋体" w:hAnsi="宋体" w:cs="Times New Roman" w:hint="eastAsia"/>
          <w:sz w:val="24"/>
          <w:szCs w:val="24"/>
        </w:rPr>
        <w:t>4</w:t>
      </w:r>
      <w:r>
        <w:rPr>
          <w:rFonts w:ascii="Times New Roman" w:eastAsia="宋体" w:hAnsi="宋体" w:cs="Times New Roman" w:hint="eastAsia"/>
          <w:sz w:val="24"/>
          <w:szCs w:val="24"/>
        </w:rPr>
        <w:t>）</w:t>
      </w:r>
      <w:r>
        <w:rPr>
          <w:rFonts w:ascii="Times New Roman" w:eastAsia="宋体" w:hAnsi="宋体" w:cs="Times New Roman"/>
          <w:sz w:val="24"/>
          <w:szCs w:val="24"/>
        </w:rPr>
        <w:t>其他：</w:t>
      </w:r>
      <w:r>
        <w:rPr>
          <w:rFonts w:ascii="Times New Roman" w:eastAsia="宋体" w:hAnsi="宋体" w:cs="Times New Roman"/>
          <w:bCs/>
          <w:spacing w:val="-6"/>
          <w:sz w:val="24"/>
          <w:szCs w:val="24"/>
          <w:u w:val="single"/>
        </w:rPr>
        <w:t>投标人应认真对现场环境进行踏勘，对施工现场情况和影响施工的因素以及困难条件进行周密的勘察和研究，</w:t>
      </w:r>
      <w:proofErr w:type="gramStart"/>
      <w:r>
        <w:rPr>
          <w:rFonts w:ascii="Times New Roman" w:eastAsia="宋体" w:hAnsi="宋体" w:cs="Times New Roman"/>
          <w:bCs/>
          <w:spacing w:val="-6"/>
          <w:sz w:val="24"/>
          <w:szCs w:val="24"/>
          <w:u w:val="single"/>
        </w:rPr>
        <w:t>作出</w:t>
      </w:r>
      <w:proofErr w:type="gramEnd"/>
      <w:r>
        <w:rPr>
          <w:rFonts w:ascii="Times New Roman" w:eastAsia="宋体" w:hAnsi="宋体" w:cs="Times New Roman"/>
          <w:bCs/>
          <w:spacing w:val="-6"/>
          <w:sz w:val="24"/>
          <w:szCs w:val="24"/>
          <w:u w:val="single"/>
        </w:rPr>
        <w:t>自己的判断结论和估价。中标后和签订合同时及施工过程中，投标人均不得以不了解现场情况为由，提出任何形式增加工程造价的要求，施工时因场地问题引起的成本费用增加，均由投标人自行承担，结算时不予调整</w:t>
      </w:r>
      <w:r>
        <w:rPr>
          <w:rFonts w:ascii="Times New Roman" w:eastAsia="宋体" w:hAnsi="宋体" w:cs="Times New Roman"/>
          <w:bCs/>
          <w:sz w:val="25"/>
          <w:szCs w:val="25"/>
        </w:rPr>
        <w:t>。</w:t>
      </w:r>
    </w:p>
    <w:p w:rsidR="00096D43" w:rsidRDefault="00FD0003">
      <w:pPr>
        <w:spacing w:line="420" w:lineRule="exact"/>
        <w:ind w:firstLineChars="200" w:firstLine="456"/>
        <w:rPr>
          <w:rFonts w:ascii="Times New Roman" w:eastAsia="宋体" w:hAnsi="宋体" w:cs="Times New Roman"/>
          <w:bCs/>
          <w:spacing w:val="-6"/>
          <w:sz w:val="24"/>
          <w:szCs w:val="24"/>
          <w:u w:val="single"/>
        </w:rPr>
      </w:pPr>
      <w:r>
        <w:rPr>
          <w:rFonts w:ascii="Times New Roman" w:eastAsia="宋体" w:hAnsi="宋体" w:cs="Times New Roman" w:hint="eastAsia"/>
          <w:bCs/>
          <w:spacing w:val="-6"/>
          <w:sz w:val="24"/>
          <w:szCs w:val="24"/>
          <w:u w:val="single"/>
        </w:rPr>
        <w:t>（</w:t>
      </w:r>
      <w:r>
        <w:rPr>
          <w:rFonts w:ascii="Times New Roman" w:eastAsia="宋体" w:hAnsi="宋体" w:cs="Times New Roman" w:hint="eastAsia"/>
          <w:bCs/>
          <w:spacing w:val="-6"/>
          <w:sz w:val="24"/>
          <w:szCs w:val="24"/>
          <w:u w:val="single"/>
        </w:rPr>
        <w:t>5</w:t>
      </w:r>
      <w:r>
        <w:rPr>
          <w:rFonts w:ascii="Times New Roman" w:eastAsia="宋体" w:hAnsi="宋体" w:cs="Times New Roman" w:hint="eastAsia"/>
          <w:bCs/>
          <w:spacing w:val="-6"/>
          <w:sz w:val="24"/>
          <w:szCs w:val="24"/>
          <w:u w:val="single"/>
        </w:rPr>
        <w:t>）投标人应充分考虑所投项目及设备、备品、备件和税费及包装、运至最终目的地的运输、保险、保管、现场安装、吊装、制作安装调试、水电费、通过竣工验收并交付招标人使用</w:t>
      </w:r>
      <w:proofErr w:type="gramStart"/>
      <w:r>
        <w:rPr>
          <w:rFonts w:ascii="Times New Roman" w:eastAsia="宋体" w:hAnsi="宋体" w:cs="Times New Roman" w:hint="eastAsia"/>
          <w:bCs/>
          <w:spacing w:val="-6"/>
          <w:sz w:val="24"/>
          <w:szCs w:val="24"/>
          <w:u w:val="single"/>
        </w:rPr>
        <w:t>前设备</w:t>
      </w:r>
      <w:proofErr w:type="gramEnd"/>
      <w:r>
        <w:rPr>
          <w:rFonts w:ascii="Times New Roman" w:eastAsia="宋体" w:hAnsi="宋体" w:cs="Times New Roman" w:hint="eastAsia"/>
          <w:bCs/>
          <w:spacing w:val="-6"/>
          <w:sz w:val="24"/>
          <w:szCs w:val="24"/>
          <w:u w:val="single"/>
        </w:rPr>
        <w:t>的保管费、技术支持与培训、售后服务</w:t>
      </w:r>
      <w:proofErr w:type="gramStart"/>
      <w:r>
        <w:rPr>
          <w:rFonts w:ascii="Times New Roman" w:eastAsia="宋体" w:hAnsi="宋体" w:cs="Times New Roman" w:hint="eastAsia"/>
          <w:bCs/>
          <w:spacing w:val="-6"/>
          <w:sz w:val="24"/>
          <w:szCs w:val="24"/>
          <w:u w:val="single"/>
        </w:rPr>
        <w:t>与维保及</w:t>
      </w:r>
      <w:proofErr w:type="gramEnd"/>
      <w:r>
        <w:rPr>
          <w:rFonts w:ascii="Times New Roman" w:eastAsia="宋体" w:hAnsi="宋体" w:cs="Times New Roman" w:hint="eastAsia"/>
          <w:bCs/>
          <w:spacing w:val="-6"/>
          <w:sz w:val="24"/>
          <w:szCs w:val="24"/>
          <w:u w:val="single"/>
        </w:rPr>
        <w:t>相关劳务支出等工作所发生的全部费用，以及供应商企业利润、税金和政策性文件规定及合同包含的所有风险、责任等，即招标物交付使用前的所有费用以及免保期内的服务费用等包含响应招标文件采购要求的所有各项应有费用。</w:t>
      </w:r>
    </w:p>
    <w:p w:rsidR="00096D43" w:rsidRDefault="00FD0003">
      <w:pPr>
        <w:widowControl/>
        <w:tabs>
          <w:tab w:val="left" w:pos="0"/>
          <w:tab w:val="left" w:pos="993"/>
          <w:tab w:val="left" w:pos="1134"/>
        </w:tabs>
        <w:adjustRightInd w:val="0"/>
        <w:snapToGrid w:val="0"/>
        <w:spacing w:before="50" w:line="420" w:lineRule="exact"/>
        <w:ind w:firstLineChars="200" w:firstLine="480"/>
        <w:jc w:val="left"/>
        <w:rPr>
          <w:rFonts w:ascii="Times New Roman" w:eastAsia="宋体" w:hAnsi="Times New Roman" w:cs="Times New Roman"/>
          <w:bCs/>
          <w:snapToGrid w:val="0"/>
          <w:kern w:val="0"/>
          <w:sz w:val="24"/>
          <w:szCs w:val="24"/>
          <w:u w:val="single"/>
        </w:rPr>
      </w:pPr>
      <w:r>
        <w:rPr>
          <w:rFonts w:ascii="Times New Roman" w:eastAsia="宋体" w:hAnsi="宋体" w:cs="Times New Roman"/>
          <w:sz w:val="24"/>
          <w:szCs w:val="24"/>
          <w:u w:val="single"/>
        </w:rPr>
        <w:t>中标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结算时不作调整，并无条件接受发包单位、监理单位的协调、管理。投标人务必自行认真踏勘现场条件，如若对现场施工条件有疑问，请在提交疑问截止时间之</w:t>
      </w:r>
      <w:r>
        <w:rPr>
          <w:rFonts w:ascii="Times New Roman" w:eastAsia="宋体" w:hAnsi="宋体" w:cs="Times New Roman"/>
          <w:bCs/>
          <w:sz w:val="24"/>
          <w:szCs w:val="24"/>
          <w:u w:val="single"/>
        </w:rPr>
        <w:t>前</w:t>
      </w:r>
      <w:r>
        <w:rPr>
          <w:rFonts w:ascii="Times New Roman" w:eastAsia="宋体" w:hAnsi="宋体" w:cs="Times New Roman"/>
          <w:sz w:val="24"/>
          <w:szCs w:val="24"/>
          <w:u w:val="single"/>
        </w:rPr>
        <w:t>提出，否则视同认可。一旦中标不得对现场条件提出额外要求，且不得要求增加费用。</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1.4</w:t>
      </w:r>
      <w:r>
        <w:rPr>
          <w:rFonts w:ascii="Times New Roman" w:eastAsia="宋体" w:hAnsi="宋体" w:cs="Times New Roman"/>
          <w:sz w:val="24"/>
          <w:szCs w:val="24"/>
        </w:rPr>
        <w:t>承包方式说明：</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工程发包范围内的包工、包料（发包人供应或发包人另行发包的除外）、包质量、包工期、包安全、包文明、包成品养护、</w:t>
      </w:r>
      <w:proofErr w:type="gramStart"/>
      <w:r>
        <w:rPr>
          <w:rFonts w:ascii="Times New Roman" w:eastAsia="宋体" w:hAnsi="宋体" w:cs="Times New Roman"/>
          <w:sz w:val="24"/>
          <w:szCs w:val="24"/>
        </w:rPr>
        <w:t>包风险</w:t>
      </w:r>
      <w:proofErr w:type="gramEnd"/>
      <w:r>
        <w:rPr>
          <w:rFonts w:ascii="Times New Roman" w:eastAsia="宋体" w:hAnsi="宋体" w:cs="Times New Roman"/>
          <w:sz w:val="24"/>
          <w:szCs w:val="24"/>
        </w:rPr>
        <w:t>等。</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lastRenderedPageBreak/>
        <w:t>1.5</w:t>
      </w:r>
      <w:r>
        <w:rPr>
          <w:rFonts w:ascii="Times New Roman" w:eastAsia="宋体" w:hAnsi="宋体" w:cs="Times New Roman"/>
          <w:sz w:val="24"/>
          <w:szCs w:val="24"/>
        </w:rPr>
        <w:t>按照《中华人民共和国招标投标法》、《工程建设项目施工招标投标办法》及相关规定，上述工程已符合招标条件，现采用</w:t>
      </w:r>
      <w:r>
        <w:rPr>
          <w:rFonts w:ascii="Times New Roman" w:eastAsia="宋体" w:hAnsi="宋体" w:cs="Times New Roman"/>
          <w:b/>
          <w:sz w:val="24"/>
          <w:szCs w:val="24"/>
          <w:u w:val="single"/>
        </w:rPr>
        <w:t>公开招标、资格后审</w:t>
      </w:r>
      <w:r>
        <w:rPr>
          <w:rFonts w:ascii="Times New Roman" w:eastAsia="宋体" w:hAnsi="宋体" w:cs="Times New Roman"/>
          <w:sz w:val="24"/>
          <w:szCs w:val="24"/>
        </w:rPr>
        <w:t>招标方式，择优选定施工单位。</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bookmarkStart w:id="18" w:name="_Toc286661161"/>
      <w:r>
        <w:rPr>
          <w:rFonts w:ascii="Times New Roman" w:eastAsia="宋体" w:hAnsi="Times New Roman" w:cs="Times New Roman"/>
          <w:b/>
          <w:kern w:val="0"/>
          <w:sz w:val="24"/>
          <w:szCs w:val="24"/>
        </w:rPr>
        <w:t>2.</w:t>
      </w:r>
      <w:r>
        <w:rPr>
          <w:rFonts w:ascii="Times New Roman" w:eastAsia="宋体" w:hAnsi="宋体" w:cs="Times New Roman"/>
          <w:b/>
          <w:kern w:val="0"/>
          <w:sz w:val="24"/>
          <w:szCs w:val="24"/>
        </w:rPr>
        <w:t>投标人资格要求</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2.1</w:t>
      </w:r>
      <w:r>
        <w:rPr>
          <w:rFonts w:ascii="Times New Roman" w:eastAsia="宋体" w:hAnsi="宋体" w:cs="Times New Roman"/>
          <w:sz w:val="24"/>
          <w:szCs w:val="24"/>
        </w:rPr>
        <w:t>投标人应具备承担本工程施工的资质条件、能力和信誉：</w:t>
      </w:r>
    </w:p>
    <w:p w:rsidR="00096D43" w:rsidRDefault="00FD0003">
      <w:pPr>
        <w:spacing w:line="360" w:lineRule="auto"/>
        <w:ind w:firstLineChars="200" w:firstLine="480"/>
        <w:rPr>
          <w:rFonts w:ascii="宋体" w:eastAsia="宋体" w:hAnsi="宋体" w:cs="宋体"/>
          <w:b/>
          <w:bCs/>
          <w:kern w:val="0"/>
          <w:sz w:val="24"/>
          <w:szCs w:val="24"/>
          <w:u w:val="single"/>
        </w:rPr>
      </w:pPr>
      <w:r>
        <w:rPr>
          <w:rFonts w:ascii="Times New Roman" w:eastAsia="宋体" w:hAnsi="宋体" w:cs="Times New Roman"/>
          <w:snapToGrid w:val="0"/>
          <w:kern w:val="0"/>
          <w:sz w:val="24"/>
          <w:szCs w:val="24"/>
        </w:rPr>
        <w:t>（</w:t>
      </w:r>
      <w:r>
        <w:rPr>
          <w:rFonts w:ascii="Times New Roman" w:eastAsia="宋体" w:hAnsi="Times New Roman" w:cs="Times New Roman"/>
          <w:snapToGrid w:val="0"/>
          <w:kern w:val="0"/>
          <w:sz w:val="24"/>
          <w:szCs w:val="24"/>
        </w:rPr>
        <w:t>1</w:t>
      </w:r>
      <w:r>
        <w:rPr>
          <w:rFonts w:ascii="Times New Roman" w:eastAsia="宋体" w:hAnsi="宋体" w:cs="Times New Roman"/>
          <w:snapToGrid w:val="0"/>
          <w:kern w:val="0"/>
          <w:sz w:val="24"/>
          <w:szCs w:val="24"/>
        </w:rPr>
        <w:t>）企业资质条件：</w:t>
      </w:r>
      <w:r>
        <w:rPr>
          <w:rFonts w:ascii="Times New Roman" w:eastAsia="宋体" w:hAnsi="宋体" w:cs="Times New Roman"/>
          <w:sz w:val="24"/>
          <w:szCs w:val="24"/>
        </w:rPr>
        <w:t>具有独立法人资格和</w:t>
      </w:r>
      <w:r>
        <w:rPr>
          <w:rFonts w:ascii="宋体" w:eastAsia="宋体" w:hAnsi="宋体" w:cs="宋体" w:hint="eastAsia"/>
          <w:b/>
          <w:bCs/>
          <w:kern w:val="0"/>
          <w:sz w:val="24"/>
          <w:szCs w:val="24"/>
          <w:u w:val="single"/>
        </w:rPr>
        <w:t>电子与智能化工程专业承包二级及以上资质(须在有效期内)</w:t>
      </w:r>
      <w:r>
        <w:rPr>
          <w:rFonts w:ascii="宋体" w:eastAsia="宋体" w:hAnsi="宋体" w:cs="宋体"/>
          <w:b/>
          <w:bCs/>
          <w:kern w:val="0"/>
          <w:sz w:val="24"/>
          <w:szCs w:val="24"/>
          <w:u w:val="single"/>
        </w:rPr>
        <w:t>；</w:t>
      </w:r>
    </w:p>
    <w:p w:rsidR="00096D43" w:rsidRDefault="00FD0003">
      <w:pPr>
        <w:spacing w:line="360" w:lineRule="auto"/>
        <w:ind w:firstLineChars="200" w:firstLine="480"/>
        <w:rPr>
          <w:rFonts w:ascii="Times New Roman" w:eastAsia="宋体" w:hAnsi="宋体" w:cs="Times New Roman"/>
          <w:b/>
          <w:kern w:val="0"/>
          <w:sz w:val="24"/>
          <w:szCs w:val="24"/>
          <w:u w:val="single"/>
        </w:rPr>
      </w:pPr>
      <w:r>
        <w:rPr>
          <w:rFonts w:ascii="Times New Roman" w:eastAsia="宋体" w:hAnsi="宋体" w:cs="Times New Roman"/>
          <w:kern w:val="0"/>
          <w:sz w:val="24"/>
          <w:szCs w:val="24"/>
        </w:rPr>
        <w:t>（</w:t>
      </w:r>
      <w:r>
        <w:rPr>
          <w:rFonts w:ascii="Times New Roman" w:eastAsia="宋体" w:hAnsi="Times New Roman" w:cs="Times New Roman"/>
          <w:kern w:val="0"/>
          <w:sz w:val="24"/>
          <w:szCs w:val="24"/>
        </w:rPr>
        <w:t>2</w:t>
      </w:r>
      <w:r>
        <w:rPr>
          <w:rFonts w:ascii="Times New Roman" w:eastAsia="宋体" w:hAnsi="宋体" w:cs="Times New Roman"/>
          <w:kern w:val="0"/>
          <w:sz w:val="24"/>
          <w:szCs w:val="24"/>
        </w:rPr>
        <w:t>）项目经理（项目负责人）资格：</w:t>
      </w:r>
      <w:r>
        <w:rPr>
          <w:rFonts w:ascii="Times New Roman" w:eastAsia="宋体" w:hAnsi="宋体" w:cs="Times New Roman" w:hint="eastAsia"/>
          <w:b/>
          <w:kern w:val="0"/>
          <w:sz w:val="24"/>
          <w:szCs w:val="24"/>
          <w:u w:val="single"/>
        </w:rPr>
        <w:t>机电工程专业贰级及以上注册建造师，并具备安全考核合格证书</w:t>
      </w:r>
      <w:r>
        <w:rPr>
          <w:rFonts w:ascii="Times New Roman" w:eastAsia="宋体" w:hAnsi="宋体" w:cs="Times New Roman" w:hint="eastAsia"/>
          <w:b/>
          <w:kern w:val="0"/>
          <w:sz w:val="24"/>
          <w:szCs w:val="24"/>
          <w:u w:val="single"/>
        </w:rPr>
        <w:t>(B</w:t>
      </w:r>
      <w:r>
        <w:rPr>
          <w:rFonts w:ascii="Times New Roman" w:eastAsia="宋体" w:hAnsi="宋体" w:cs="Times New Roman" w:hint="eastAsia"/>
          <w:b/>
          <w:kern w:val="0"/>
          <w:sz w:val="24"/>
          <w:szCs w:val="24"/>
          <w:u w:val="single"/>
        </w:rPr>
        <w:t>证</w:t>
      </w:r>
      <w:r>
        <w:rPr>
          <w:rFonts w:ascii="Times New Roman" w:eastAsia="宋体" w:hAnsi="宋体" w:cs="Times New Roman" w:hint="eastAsia"/>
          <w:b/>
          <w:kern w:val="0"/>
          <w:sz w:val="24"/>
          <w:szCs w:val="24"/>
          <w:u w:val="single"/>
        </w:rPr>
        <w:t>)</w:t>
      </w:r>
      <w:r>
        <w:rPr>
          <w:rFonts w:ascii="Times New Roman" w:eastAsia="宋体" w:hAnsi="宋体" w:cs="Times New Roman" w:hint="eastAsia"/>
          <w:b/>
          <w:kern w:val="0"/>
          <w:sz w:val="24"/>
          <w:szCs w:val="24"/>
          <w:u w:val="single"/>
        </w:rPr>
        <w:t>，证书注册单位为投标单位。</w:t>
      </w:r>
    </w:p>
    <w:p w:rsidR="00096D43" w:rsidRDefault="00FD0003">
      <w:pPr>
        <w:spacing w:line="360" w:lineRule="auto"/>
        <w:ind w:firstLineChars="200" w:firstLine="482"/>
        <w:rPr>
          <w:rFonts w:ascii="Times New Roman" w:eastAsia="宋体" w:hAnsi="宋体" w:cs="Times New Roman"/>
          <w:b/>
          <w:sz w:val="24"/>
          <w:szCs w:val="24"/>
        </w:rPr>
      </w:pPr>
      <w:r>
        <w:rPr>
          <w:rFonts w:ascii="Times New Roman" w:eastAsia="宋体" w:hAnsi="宋体" w:cs="Times New Roman" w:hint="eastAsia"/>
          <w:b/>
          <w:sz w:val="24"/>
          <w:szCs w:val="24"/>
        </w:rPr>
        <w:t>特别提醒：</w:t>
      </w:r>
    </w:p>
    <w:p w:rsidR="00096D43" w:rsidRDefault="00FD0003">
      <w:pPr>
        <w:spacing w:line="360" w:lineRule="auto"/>
        <w:ind w:firstLineChars="200" w:firstLine="482"/>
        <w:rPr>
          <w:rFonts w:ascii="Times New Roman" w:eastAsia="宋体" w:hAnsi="宋体" w:cs="Times New Roman"/>
          <w:b/>
          <w:sz w:val="24"/>
          <w:szCs w:val="24"/>
        </w:rPr>
      </w:pPr>
      <w:r>
        <w:rPr>
          <w:rFonts w:ascii="Times New Roman" w:eastAsia="宋体" w:hAnsi="宋体" w:cs="Times New Roman" w:hint="eastAsia"/>
          <w:b/>
          <w:sz w:val="24"/>
          <w:szCs w:val="24"/>
        </w:rPr>
        <w:t>①本工程投标人拟派项目负责人为二级注册建造师的，必须根据《省住房和城乡建设厅关于我省二级建造师、二级造价工程师、二级注册结二级注册建筑师、构工程师注册证书电子证照换发的公告》（</w:t>
      </w:r>
      <w:r>
        <w:rPr>
          <w:rFonts w:ascii="Times New Roman" w:eastAsia="宋体" w:hAnsi="宋体" w:cs="Times New Roman" w:hint="eastAsia"/>
          <w:b/>
          <w:sz w:val="24"/>
          <w:szCs w:val="24"/>
        </w:rPr>
        <w:t>(2023)</w:t>
      </w:r>
      <w:r>
        <w:rPr>
          <w:rFonts w:ascii="Times New Roman" w:eastAsia="宋体" w:hAnsi="宋体" w:cs="Times New Roman" w:hint="eastAsia"/>
          <w:b/>
          <w:sz w:val="24"/>
          <w:szCs w:val="24"/>
        </w:rPr>
        <w:t>第</w:t>
      </w:r>
      <w:r>
        <w:rPr>
          <w:rFonts w:ascii="Times New Roman" w:eastAsia="宋体" w:hAnsi="宋体" w:cs="Times New Roman" w:hint="eastAsia"/>
          <w:b/>
          <w:sz w:val="24"/>
          <w:szCs w:val="24"/>
        </w:rPr>
        <w:t>26</w:t>
      </w:r>
      <w:r>
        <w:rPr>
          <w:rFonts w:ascii="Times New Roman" w:eastAsia="宋体" w:hAnsi="宋体" w:cs="Times New Roman" w:hint="eastAsia"/>
          <w:b/>
          <w:sz w:val="24"/>
          <w:szCs w:val="24"/>
        </w:rPr>
        <w:t>号）文件要求使用并提供证书，如未按文件要求提供证书，该证书无效，视为项目负责人的资格不符合要求。</w:t>
      </w:r>
    </w:p>
    <w:p w:rsidR="00096D43" w:rsidRDefault="00FD0003">
      <w:pPr>
        <w:spacing w:line="360" w:lineRule="auto"/>
        <w:ind w:firstLineChars="200" w:firstLine="482"/>
        <w:rPr>
          <w:rFonts w:ascii="Times New Roman" w:eastAsia="宋体" w:hAnsi="宋体" w:cs="Times New Roman"/>
          <w:b/>
          <w:sz w:val="24"/>
          <w:szCs w:val="24"/>
        </w:rPr>
      </w:pPr>
      <w:r>
        <w:rPr>
          <w:rFonts w:ascii="Times New Roman" w:eastAsia="宋体" w:hAnsi="宋体" w:cs="Times New Roman" w:hint="eastAsia"/>
          <w:b/>
          <w:sz w:val="24"/>
          <w:szCs w:val="24"/>
        </w:rPr>
        <w:t>②如本工程投标人拟派项目经理（项目负责人）为一级注册建造师的，必须根据《住房和城乡建设部办公厅关于全面实行一级建造师电子注册证书的通知》（</w:t>
      </w:r>
      <w:proofErr w:type="gramStart"/>
      <w:r>
        <w:rPr>
          <w:rFonts w:ascii="Times New Roman" w:eastAsia="宋体" w:hAnsi="宋体" w:cs="Times New Roman" w:hint="eastAsia"/>
          <w:b/>
          <w:sz w:val="24"/>
          <w:szCs w:val="24"/>
        </w:rPr>
        <w:t>建办市〔</w:t>
      </w:r>
      <w:r>
        <w:rPr>
          <w:rFonts w:ascii="Times New Roman" w:eastAsia="宋体" w:hAnsi="宋体" w:cs="Times New Roman" w:hint="eastAsia"/>
          <w:b/>
          <w:sz w:val="24"/>
          <w:szCs w:val="24"/>
        </w:rPr>
        <w:t>2021</w:t>
      </w:r>
      <w:r>
        <w:rPr>
          <w:rFonts w:ascii="Times New Roman" w:eastAsia="宋体" w:hAnsi="宋体" w:cs="Times New Roman" w:hint="eastAsia"/>
          <w:b/>
          <w:sz w:val="24"/>
          <w:szCs w:val="24"/>
        </w:rPr>
        <w:t>〕</w:t>
      </w:r>
      <w:proofErr w:type="gramEnd"/>
      <w:r>
        <w:rPr>
          <w:rFonts w:ascii="Times New Roman" w:eastAsia="宋体" w:hAnsi="宋体" w:cs="Times New Roman" w:hint="eastAsia"/>
          <w:b/>
          <w:sz w:val="24"/>
          <w:szCs w:val="24"/>
        </w:rPr>
        <w:t>40</w:t>
      </w:r>
      <w:r>
        <w:rPr>
          <w:rFonts w:ascii="Times New Roman" w:eastAsia="宋体" w:hAnsi="宋体" w:cs="Times New Roman" w:hint="eastAsia"/>
          <w:b/>
          <w:sz w:val="24"/>
          <w:szCs w:val="24"/>
        </w:rPr>
        <w:t>号）文件要求使用并提供电子证书，如未按文件要求提供电子证书，该电子证书无效，视为拟派项目负责人的资格不符合要求。</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w:t>
      </w:r>
      <w:r>
        <w:rPr>
          <w:rFonts w:ascii="Times New Roman" w:eastAsia="宋体" w:hAnsi="Times New Roman" w:cs="Times New Roman"/>
          <w:sz w:val="24"/>
          <w:szCs w:val="24"/>
        </w:rPr>
        <w:t>3</w:t>
      </w:r>
      <w:r>
        <w:rPr>
          <w:rFonts w:ascii="Times New Roman" w:eastAsia="宋体" w:hAnsi="宋体" w:cs="Times New Roman"/>
          <w:sz w:val="24"/>
          <w:szCs w:val="24"/>
        </w:rPr>
        <w:t>）本工程不接受联合体方式的投标。</w:t>
      </w:r>
    </w:p>
    <w:p w:rsidR="00096D43" w:rsidRDefault="00FD0003">
      <w:pPr>
        <w:spacing w:line="360" w:lineRule="auto"/>
        <w:ind w:firstLineChars="200" w:firstLine="480"/>
        <w:rPr>
          <w:rFonts w:ascii="Times New Roman" w:eastAsia="宋体" w:hAnsi="宋体"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4</w:t>
      </w:r>
      <w:r>
        <w:rPr>
          <w:rFonts w:ascii="Times New Roman" w:eastAsia="宋体" w:hAnsi="宋体" w:cs="Times New Roman" w:hint="eastAsia"/>
          <w:sz w:val="24"/>
          <w:szCs w:val="24"/>
        </w:rPr>
        <w:t>）根据《关于在我省国有资金投资工程建设项目招标投标中应用建筑企业资质动态监管结果有关要求的通知》（苏建招办【</w:t>
      </w:r>
      <w:r>
        <w:rPr>
          <w:rFonts w:ascii="Times New Roman" w:eastAsia="宋体" w:hAnsi="宋体" w:cs="Times New Roman" w:hint="eastAsia"/>
          <w:sz w:val="24"/>
          <w:szCs w:val="24"/>
        </w:rPr>
        <w:t>2022</w:t>
      </w:r>
      <w:r>
        <w:rPr>
          <w:rFonts w:ascii="Times New Roman" w:eastAsia="宋体" w:hAnsi="宋体" w:cs="Times New Roman" w:hint="eastAsia"/>
          <w:sz w:val="24"/>
          <w:szCs w:val="24"/>
        </w:rPr>
        <w:t>】</w:t>
      </w:r>
      <w:r>
        <w:rPr>
          <w:rFonts w:ascii="Times New Roman" w:eastAsia="宋体" w:hAnsi="宋体" w:cs="Times New Roman" w:hint="eastAsia"/>
          <w:sz w:val="24"/>
          <w:szCs w:val="24"/>
        </w:rPr>
        <w:t>2</w:t>
      </w:r>
      <w:r>
        <w:rPr>
          <w:rFonts w:ascii="Times New Roman" w:eastAsia="宋体" w:hAnsi="宋体" w:cs="Times New Roman" w:hint="eastAsia"/>
          <w:sz w:val="24"/>
          <w:szCs w:val="24"/>
        </w:rPr>
        <w:t>号）文件要求，投标人在投标文件递交截止时间当日，建筑业企业资质动态监管结果（指本项目要求的资质）处于不合格状态的，其资格审查不予通过。</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5</w:t>
      </w:r>
      <w:r>
        <w:rPr>
          <w:rFonts w:ascii="Times New Roman" w:eastAsia="宋体" w:hAnsi="宋体" w:cs="Times New Roman" w:hint="eastAsia"/>
          <w:sz w:val="24"/>
          <w:szCs w:val="24"/>
        </w:rPr>
        <w:t>）未尽之处具体详见第二章“评标办法”中的“资格审查标准汇总表”。</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3.</w:t>
      </w:r>
      <w:r>
        <w:rPr>
          <w:rFonts w:ascii="Times New Roman" w:eastAsia="宋体" w:hAnsi="宋体" w:cs="Times New Roman"/>
          <w:b/>
          <w:kern w:val="0"/>
          <w:sz w:val="24"/>
          <w:szCs w:val="24"/>
        </w:rPr>
        <w:t>投标费用</w:t>
      </w:r>
    </w:p>
    <w:p w:rsidR="00096D43" w:rsidRDefault="00FD0003">
      <w:pPr>
        <w:spacing w:line="420" w:lineRule="exact"/>
        <w:ind w:firstLine="480"/>
        <w:rPr>
          <w:rFonts w:ascii="Times New Roman" w:eastAsia="宋体" w:hAnsi="宋体" w:cs="Times New Roman"/>
          <w:sz w:val="24"/>
          <w:szCs w:val="24"/>
        </w:rPr>
      </w:pPr>
      <w:r>
        <w:rPr>
          <w:rFonts w:ascii="Times New Roman" w:eastAsia="宋体" w:hAnsi="Times New Roman" w:cs="Times New Roman"/>
          <w:sz w:val="24"/>
          <w:szCs w:val="24"/>
        </w:rPr>
        <w:t>3.</w:t>
      </w:r>
      <w:r>
        <w:rPr>
          <w:rFonts w:ascii="Times New Roman" w:eastAsia="宋体" w:hAnsi="Times New Roman" w:cs="Times New Roman" w:hint="eastAsia"/>
          <w:sz w:val="24"/>
          <w:szCs w:val="24"/>
        </w:rPr>
        <w:t>1</w:t>
      </w:r>
      <w:r>
        <w:rPr>
          <w:rFonts w:ascii="Times New Roman" w:eastAsia="宋体" w:hAnsi="宋体" w:cs="Times New Roman"/>
          <w:sz w:val="24"/>
          <w:szCs w:val="24"/>
        </w:rPr>
        <w:t>投标人应承担其编制投标文件以及递交投标文件所涉及的一切费用。无论投标结果如何，招标人对上述费用不负任何责任。</w:t>
      </w:r>
    </w:p>
    <w:p w:rsidR="00B71909" w:rsidRPr="00B71909" w:rsidRDefault="00B71909">
      <w:pPr>
        <w:spacing w:line="420" w:lineRule="exact"/>
        <w:ind w:firstLine="480"/>
        <w:rPr>
          <w:rFonts w:ascii="Times New Roman" w:eastAsia="宋体" w:hAnsi="Times New Roman" w:cs="Times New Roman"/>
          <w:sz w:val="24"/>
          <w:szCs w:val="24"/>
        </w:rPr>
      </w:pPr>
      <w:r>
        <w:rPr>
          <w:rFonts w:ascii="Times New Roman" w:eastAsia="宋体" w:hAnsi="宋体" w:cs="Times New Roman" w:hint="eastAsia"/>
          <w:sz w:val="24"/>
          <w:szCs w:val="24"/>
        </w:rPr>
        <w:t>3.2</w:t>
      </w:r>
      <w:r>
        <w:rPr>
          <w:rFonts w:ascii="Times New Roman" w:eastAsia="宋体" w:hAnsi="宋体" w:cs="Times New Roman" w:hint="eastAsia"/>
          <w:sz w:val="24"/>
          <w:szCs w:val="24"/>
        </w:rPr>
        <w:t>本工程招标代理服务费由招标人支付</w:t>
      </w:r>
      <w:r w:rsidR="00E97C5E">
        <w:rPr>
          <w:rFonts w:ascii="Times New Roman" w:eastAsia="宋体" w:hAnsi="宋体" w:cs="Times New Roman" w:hint="eastAsia"/>
          <w:sz w:val="24"/>
          <w:szCs w:val="24"/>
        </w:rPr>
        <w:t>，费用</w:t>
      </w:r>
      <w:r w:rsidR="00E97C5E" w:rsidRPr="00E97C5E">
        <w:rPr>
          <w:rFonts w:ascii="Times New Roman" w:eastAsia="宋体" w:hAnsi="宋体" w:cs="Times New Roman" w:hint="eastAsia"/>
          <w:sz w:val="24"/>
          <w:szCs w:val="24"/>
        </w:rPr>
        <w:t>包含招标代理</w:t>
      </w:r>
      <w:r w:rsidR="00E97C5E" w:rsidRPr="00E97C5E">
        <w:rPr>
          <w:rFonts w:ascii="Times New Roman" w:eastAsia="宋体" w:hAnsi="宋体" w:cs="Times New Roman" w:hint="eastAsia"/>
          <w:sz w:val="24"/>
          <w:szCs w:val="24"/>
        </w:rPr>
        <w:t>(</w:t>
      </w:r>
      <w:proofErr w:type="gramStart"/>
      <w:r w:rsidR="00E97C5E" w:rsidRPr="00E97C5E">
        <w:rPr>
          <w:rFonts w:ascii="Times New Roman" w:eastAsia="宋体" w:hAnsi="宋体" w:cs="Times New Roman" w:hint="eastAsia"/>
          <w:sz w:val="24"/>
          <w:szCs w:val="24"/>
        </w:rPr>
        <w:t>含工程</w:t>
      </w:r>
      <w:proofErr w:type="gramEnd"/>
      <w:r w:rsidR="00E97C5E" w:rsidRPr="00E97C5E">
        <w:rPr>
          <w:rFonts w:ascii="Times New Roman" w:eastAsia="宋体" w:hAnsi="宋体" w:cs="Times New Roman" w:hint="eastAsia"/>
          <w:sz w:val="24"/>
          <w:szCs w:val="24"/>
        </w:rPr>
        <w:t>造价咨询</w:t>
      </w:r>
      <w:r w:rsidR="00E97C5E" w:rsidRPr="00E97C5E">
        <w:rPr>
          <w:rFonts w:ascii="Times New Roman" w:eastAsia="宋体" w:hAnsi="宋体" w:cs="Times New Roman" w:hint="eastAsia"/>
          <w:sz w:val="24"/>
          <w:szCs w:val="24"/>
        </w:rPr>
        <w:t>)</w:t>
      </w:r>
      <w:r w:rsidR="00E97C5E" w:rsidRPr="00E97C5E">
        <w:rPr>
          <w:rFonts w:ascii="Times New Roman" w:eastAsia="宋体" w:hAnsi="宋体" w:cs="Times New Roman" w:hint="eastAsia"/>
          <w:sz w:val="24"/>
          <w:szCs w:val="24"/>
        </w:rPr>
        <w:t>业务范围费用及专家评审费用、二次及以上招标费用、因工程造价咨询人员失误导致的</w:t>
      </w:r>
      <w:proofErr w:type="gramStart"/>
      <w:r w:rsidR="00E97C5E" w:rsidRPr="00E97C5E">
        <w:rPr>
          <w:rFonts w:ascii="Times New Roman" w:eastAsia="宋体" w:hAnsi="宋体" w:cs="Times New Roman" w:hint="eastAsia"/>
          <w:sz w:val="24"/>
          <w:szCs w:val="24"/>
        </w:rPr>
        <w:t>重复编标费用</w:t>
      </w:r>
      <w:proofErr w:type="gramEnd"/>
      <w:r w:rsidR="00E97C5E" w:rsidRPr="00E97C5E">
        <w:rPr>
          <w:rFonts w:ascii="Times New Roman" w:eastAsia="宋体" w:hAnsi="宋体" w:cs="Times New Roman" w:hint="eastAsia"/>
          <w:sz w:val="24"/>
          <w:szCs w:val="24"/>
        </w:rPr>
        <w:t>、招标代理</w:t>
      </w:r>
      <w:r w:rsidR="00E97C5E" w:rsidRPr="00E97C5E">
        <w:rPr>
          <w:rFonts w:ascii="Times New Roman" w:eastAsia="宋体" w:hAnsi="宋体" w:cs="Times New Roman" w:hint="eastAsia"/>
          <w:sz w:val="24"/>
          <w:szCs w:val="24"/>
        </w:rPr>
        <w:t>(</w:t>
      </w:r>
      <w:proofErr w:type="gramStart"/>
      <w:r w:rsidR="00E97C5E" w:rsidRPr="00E97C5E">
        <w:rPr>
          <w:rFonts w:ascii="Times New Roman" w:eastAsia="宋体" w:hAnsi="宋体" w:cs="Times New Roman" w:hint="eastAsia"/>
          <w:sz w:val="24"/>
          <w:szCs w:val="24"/>
        </w:rPr>
        <w:t>含工程</w:t>
      </w:r>
      <w:proofErr w:type="gramEnd"/>
      <w:r w:rsidR="00E97C5E" w:rsidRPr="00E97C5E">
        <w:rPr>
          <w:rFonts w:ascii="Times New Roman" w:eastAsia="宋体" w:hAnsi="宋体" w:cs="Times New Roman" w:hint="eastAsia"/>
          <w:sz w:val="24"/>
          <w:szCs w:val="24"/>
        </w:rPr>
        <w:t>造价咨询</w:t>
      </w:r>
      <w:r w:rsidR="00E97C5E" w:rsidRPr="00E97C5E">
        <w:rPr>
          <w:rFonts w:ascii="Times New Roman" w:eastAsia="宋体" w:hAnsi="宋体" w:cs="Times New Roman" w:hint="eastAsia"/>
          <w:sz w:val="24"/>
          <w:szCs w:val="24"/>
        </w:rPr>
        <w:t>)</w:t>
      </w:r>
      <w:r w:rsidR="00E97C5E" w:rsidRPr="00E97C5E">
        <w:rPr>
          <w:rFonts w:ascii="Times New Roman" w:eastAsia="宋体" w:hAnsi="宋体" w:cs="Times New Roman" w:hint="eastAsia"/>
          <w:sz w:val="24"/>
          <w:szCs w:val="24"/>
        </w:rPr>
        <w:t>投入人员工资、差旅费、会务费、资料费、管</w:t>
      </w:r>
      <w:r w:rsidR="00E97C5E" w:rsidRPr="00E97C5E">
        <w:rPr>
          <w:rFonts w:ascii="Times New Roman" w:eastAsia="宋体" w:hAnsi="宋体" w:cs="Times New Roman" w:hint="eastAsia"/>
          <w:sz w:val="24"/>
          <w:szCs w:val="24"/>
        </w:rPr>
        <w:lastRenderedPageBreak/>
        <w:t>理费及税金等为完成本合同范围工作而需要或可能发生的所有费用</w:t>
      </w:r>
      <w:r w:rsidR="00E97C5E" w:rsidRPr="00E97C5E">
        <w:rPr>
          <w:rFonts w:ascii="Times New Roman" w:eastAsia="宋体" w:hAnsi="宋体" w:cs="Times New Roman" w:hint="eastAsia"/>
          <w:sz w:val="24"/>
          <w:szCs w:val="24"/>
        </w:rPr>
        <w:t>(</w:t>
      </w:r>
      <w:r w:rsidR="00E97C5E" w:rsidRPr="00E97C5E">
        <w:rPr>
          <w:rFonts w:ascii="Times New Roman" w:eastAsia="宋体" w:hAnsi="宋体" w:cs="Times New Roman" w:hint="eastAsia"/>
          <w:sz w:val="24"/>
          <w:szCs w:val="24"/>
        </w:rPr>
        <w:t>甲方原因除外</w:t>
      </w:r>
      <w:r w:rsidR="00E97C5E" w:rsidRPr="00E97C5E">
        <w:rPr>
          <w:rFonts w:ascii="Times New Roman" w:eastAsia="宋体" w:hAnsi="宋体" w:cs="Times New Roman" w:hint="eastAsia"/>
          <w:sz w:val="24"/>
          <w:szCs w:val="24"/>
        </w:rPr>
        <w:t>)</w:t>
      </w:r>
      <w:r w:rsidR="00E97C5E" w:rsidRPr="00E97C5E">
        <w:rPr>
          <w:rFonts w:ascii="Times New Roman" w:eastAsia="宋体" w:hAnsi="宋体" w:cs="Times New Roman" w:hint="eastAsia"/>
          <w:sz w:val="24"/>
          <w:szCs w:val="24"/>
        </w:rPr>
        <w:t>。</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4</w:t>
      </w:r>
      <w:r>
        <w:rPr>
          <w:rFonts w:ascii="Times New Roman" w:eastAsia="宋体" w:hAnsi="宋体" w:cs="Times New Roman" w:hint="eastAsia"/>
          <w:b/>
          <w:kern w:val="0"/>
          <w:sz w:val="24"/>
          <w:szCs w:val="24"/>
        </w:rPr>
        <w:t>.</w:t>
      </w:r>
      <w:r>
        <w:rPr>
          <w:rFonts w:ascii="Times New Roman" w:eastAsia="宋体" w:hAnsi="宋体" w:cs="Times New Roman"/>
          <w:b/>
          <w:kern w:val="0"/>
          <w:sz w:val="24"/>
          <w:szCs w:val="24"/>
        </w:rPr>
        <w:t>踏勘现场</w:t>
      </w:r>
    </w:p>
    <w:p w:rsidR="00096D43" w:rsidRDefault="00FD0003">
      <w:pPr>
        <w:spacing w:line="420" w:lineRule="exact"/>
        <w:ind w:firstLineChars="196" w:firstLine="470"/>
        <w:rPr>
          <w:rFonts w:ascii="Times New Roman" w:eastAsia="宋体" w:hAnsi="宋体" w:cs="Times New Roman"/>
          <w:bCs/>
          <w:sz w:val="24"/>
          <w:szCs w:val="24"/>
        </w:rPr>
      </w:pPr>
      <w:r>
        <w:rPr>
          <w:rFonts w:ascii="Times New Roman" w:eastAsia="宋体" w:hAnsi="宋体" w:cs="Times New Roman"/>
          <w:bCs/>
          <w:sz w:val="24"/>
          <w:szCs w:val="24"/>
        </w:rPr>
        <w:t>经招标人允许，投标人可为踏勘目的进入招标人的项目现场，但投标人不得因此使招标人承担有关的责任和蒙受损失，投标人应承担踏勘现场的责任和风险。</w:t>
      </w:r>
    </w:p>
    <w:p w:rsidR="00096D43" w:rsidRDefault="00FD0003">
      <w:pPr>
        <w:spacing w:line="420" w:lineRule="exact"/>
        <w:ind w:firstLineChars="196" w:firstLine="470"/>
        <w:rPr>
          <w:rFonts w:ascii="Times New Roman" w:eastAsia="宋体" w:hAnsi="宋体" w:cs="Times New Roman"/>
          <w:bCs/>
          <w:sz w:val="24"/>
          <w:szCs w:val="24"/>
        </w:rPr>
      </w:pPr>
      <w:r>
        <w:rPr>
          <w:rFonts w:ascii="Times New Roman" w:eastAsia="宋体" w:hAnsi="宋体" w:cs="Times New Roman"/>
          <w:bCs/>
          <w:sz w:val="24"/>
          <w:szCs w:val="24"/>
        </w:rPr>
        <w:t>投标人自行对工程现场及周围环境进行踏勘，以便投标人获取有关编制投标文件和签署合同所涉及的现场资料。投标人承担踏勘现场发生的一切费用。</w:t>
      </w:r>
    </w:p>
    <w:p w:rsidR="00096D43" w:rsidRDefault="00FD0003">
      <w:pPr>
        <w:spacing w:line="420" w:lineRule="exact"/>
        <w:ind w:firstLineChars="196" w:firstLine="470"/>
        <w:rPr>
          <w:rFonts w:ascii="Times New Roman" w:eastAsia="宋体" w:hAnsi="宋体" w:cs="Times New Roman"/>
          <w:bCs/>
          <w:sz w:val="24"/>
          <w:szCs w:val="24"/>
        </w:rPr>
      </w:pPr>
      <w:r>
        <w:rPr>
          <w:rFonts w:ascii="Times New Roman" w:eastAsia="宋体" w:hAnsi="宋体" w:cs="Times New Roman"/>
          <w:bCs/>
          <w:sz w:val="24"/>
          <w:szCs w:val="24"/>
        </w:rPr>
        <w:t>招标人向投标人提供的有关现场的数据和资料，是招标人现有的能被投标人利用的资料，招标人对投标人</w:t>
      </w:r>
      <w:proofErr w:type="gramStart"/>
      <w:r>
        <w:rPr>
          <w:rFonts w:ascii="Times New Roman" w:eastAsia="宋体" w:hAnsi="宋体" w:cs="Times New Roman"/>
          <w:bCs/>
          <w:sz w:val="24"/>
          <w:szCs w:val="24"/>
        </w:rPr>
        <w:t>作出</w:t>
      </w:r>
      <w:proofErr w:type="gramEnd"/>
      <w:r>
        <w:rPr>
          <w:rFonts w:ascii="Times New Roman" w:eastAsia="宋体" w:hAnsi="宋体" w:cs="Times New Roman"/>
          <w:bCs/>
          <w:sz w:val="24"/>
          <w:szCs w:val="24"/>
        </w:rPr>
        <w:t>的任何推论、理解和结论均不负责任。</w:t>
      </w:r>
    </w:p>
    <w:p w:rsidR="00096D43" w:rsidRDefault="00FD0003">
      <w:pPr>
        <w:spacing w:line="420" w:lineRule="exact"/>
        <w:ind w:firstLineChars="196" w:firstLine="470"/>
        <w:rPr>
          <w:rFonts w:ascii="Times New Roman" w:eastAsia="宋体" w:hAnsi="宋体" w:cs="Times New Roman"/>
          <w:bCs/>
          <w:sz w:val="24"/>
          <w:szCs w:val="24"/>
        </w:rPr>
      </w:pPr>
      <w:r>
        <w:rPr>
          <w:rFonts w:ascii="Times New Roman" w:eastAsia="宋体" w:hAnsi="宋体" w:cs="Times New Roman"/>
          <w:bCs/>
          <w:sz w:val="24"/>
          <w:szCs w:val="24"/>
        </w:rPr>
        <w:t>投标人应充分考虑标书制作过程中的数据变化因素，检查确认标书内容的正确完整和对招标文件的响应程度。</w:t>
      </w:r>
    </w:p>
    <w:p w:rsidR="00096D43" w:rsidRDefault="00FD0003">
      <w:pPr>
        <w:keepNext/>
        <w:keepLines/>
        <w:spacing w:before="260" w:after="260" w:line="415" w:lineRule="auto"/>
        <w:jc w:val="center"/>
        <w:outlineLvl w:val="1"/>
        <w:rPr>
          <w:rFonts w:ascii="Times New Roman" w:eastAsia="宋体" w:hAnsi="Times New Roman" w:cs="Times New Roman"/>
          <w:b/>
          <w:bCs/>
          <w:sz w:val="24"/>
          <w:szCs w:val="24"/>
        </w:rPr>
      </w:pPr>
      <w:bookmarkStart w:id="19" w:name="_Toc380681015"/>
      <w:bookmarkStart w:id="20" w:name="_Toc380680822"/>
      <w:bookmarkStart w:id="21" w:name="_Toc380681234"/>
      <w:r>
        <w:rPr>
          <w:rFonts w:ascii="Times New Roman" w:eastAsia="宋体" w:hAnsi="宋体" w:cs="Times New Roman"/>
          <w:b/>
          <w:bCs/>
          <w:sz w:val="24"/>
          <w:szCs w:val="24"/>
        </w:rPr>
        <w:t>（二）招标文件</w:t>
      </w:r>
      <w:bookmarkEnd w:id="19"/>
      <w:bookmarkEnd w:id="20"/>
      <w:bookmarkEnd w:id="21"/>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5.</w:t>
      </w:r>
      <w:r>
        <w:rPr>
          <w:rFonts w:ascii="Times New Roman" w:eastAsia="宋体" w:hAnsi="宋体" w:cs="Times New Roman"/>
          <w:b/>
          <w:kern w:val="0"/>
          <w:sz w:val="24"/>
          <w:szCs w:val="24"/>
        </w:rPr>
        <w:t>招标文件的组成</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5.1</w:t>
      </w:r>
      <w:r>
        <w:rPr>
          <w:rFonts w:ascii="Times New Roman" w:eastAsia="宋体" w:hAnsi="宋体" w:cs="Times New Roman"/>
          <w:sz w:val="24"/>
          <w:szCs w:val="24"/>
        </w:rPr>
        <w:t>招标文件包括下列内容：</w:t>
      </w:r>
    </w:p>
    <w:p w:rsidR="00096D43" w:rsidRDefault="00FD0003">
      <w:pPr>
        <w:spacing w:line="420" w:lineRule="exact"/>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第一章：投标须知</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第二章：评标办法</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第三章：合同条款</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第四章：工程建设标准</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第五章：图纸、技术资料及附件</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第六章：投标文件格式</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第七章：资格审查证明材料</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第八章：工程量清单</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5.2</w:t>
      </w:r>
      <w:r>
        <w:rPr>
          <w:rFonts w:ascii="Times New Roman" w:eastAsia="宋体" w:hAnsi="宋体" w:cs="Times New Roman"/>
          <w:sz w:val="24"/>
          <w:szCs w:val="24"/>
        </w:rPr>
        <w:t>根据本章第</w:t>
      </w:r>
      <w:r>
        <w:rPr>
          <w:rFonts w:ascii="Times New Roman" w:eastAsia="宋体" w:hAnsi="Times New Roman" w:cs="Times New Roman"/>
          <w:sz w:val="24"/>
          <w:szCs w:val="24"/>
        </w:rPr>
        <w:t>6</w:t>
      </w:r>
      <w:r>
        <w:rPr>
          <w:rFonts w:ascii="Times New Roman" w:eastAsia="宋体" w:hAnsi="宋体" w:cs="Times New Roman"/>
          <w:sz w:val="24"/>
          <w:szCs w:val="24"/>
        </w:rPr>
        <w:t>、</w:t>
      </w:r>
      <w:r>
        <w:rPr>
          <w:rFonts w:ascii="Times New Roman" w:eastAsia="宋体" w:hAnsi="Times New Roman" w:cs="Times New Roman"/>
          <w:sz w:val="24"/>
          <w:szCs w:val="24"/>
        </w:rPr>
        <w:t>7</w:t>
      </w:r>
      <w:r>
        <w:rPr>
          <w:rFonts w:ascii="Times New Roman" w:eastAsia="宋体" w:hAnsi="宋体" w:cs="Times New Roman"/>
          <w:sz w:val="24"/>
          <w:szCs w:val="24"/>
        </w:rPr>
        <w:t>款对招标文件所作的澄清、修改，构成招标文件的组成部分。投标人在投标截止时间前，应通过</w:t>
      </w:r>
      <w:r>
        <w:rPr>
          <w:rFonts w:ascii="Times New Roman" w:eastAsia="宋体" w:hAnsi="宋体" w:cs="Times New Roman"/>
          <w:sz w:val="23"/>
          <w:szCs w:val="23"/>
        </w:rPr>
        <w:t>将在</w:t>
      </w:r>
      <w:r>
        <w:rPr>
          <w:rFonts w:ascii="宋体" w:eastAsia="宋体" w:hAnsi="宋体" w:cs="Times New Roman" w:hint="eastAsia"/>
          <w:bCs/>
          <w:sz w:val="24"/>
          <w:szCs w:val="24"/>
        </w:rPr>
        <w:t>“南通市崇川区人民政府网”（www.chongchuan.gov.cn）-公告公示栏</w:t>
      </w:r>
      <w:r>
        <w:rPr>
          <w:rFonts w:ascii="Times New Roman" w:eastAsia="宋体" w:hAnsi="宋体" w:cs="Times New Roman" w:hint="eastAsia"/>
          <w:sz w:val="23"/>
          <w:szCs w:val="23"/>
        </w:rPr>
        <w:t>。</w:t>
      </w:r>
      <w:r>
        <w:rPr>
          <w:rFonts w:ascii="Times New Roman" w:eastAsia="宋体" w:hAnsi="宋体" w:cs="Times New Roman"/>
          <w:sz w:val="24"/>
          <w:szCs w:val="24"/>
        </w:rPr>
        <w:t>随时查阅有关该工程招标文件的澄清、招标文件的修改</w:t>
      </w:r>
      <w:r>
        <w:rPr>
          <w:rFonts w:ascii="Times New Roman" w:eastAsia="宋体" w:hAnsi="Times New Roman" w:cs="Times New Roman"/>
          <w:sz w:val="24"/>
          <w:szCs w:val="24"/>
        </w:rPr>
        <w:t>(</w:t>
      </w:r>
      <w:r>
        <w:rPr>
          <w:rFonts w:ascii="Times New Roman" w:eastAsia="宋体" w:hAnsi="宋体" w:cs="Times New Roman"/>
          <w:sz w:val="24"/>
          <w:szCs w:val="24"/>
        </w:rPr>
        <w:t>招标答疑、补遗文件</w:t>
      </w:r>
      <w:r>
        <w:rPr>
          <w:rFonts w:ascii="Times New Roman" w:eastAsia="宋体" w:hAnsi="Times New Roman" w:cs="Times New Roman"/>
          <w:sz w:val="24"/>
          <w:szCs w:val="24"/>
        </w:rPr>
        <w:t>)</w:t>
      </w:r>
      <w:r>
        <w:rPr>
          <w:rFonts w:ascii="Times New Roman" w:eastAsia="宋体" w:hAnsi="宋体" w:cs="Times New Roman"/>
          <w:sz w:val="24"/>
          <w:szCs w:val="24"/>
        </w:rPr>
        <w:t>、招标控制价公示等内容。</w:t>
      </w:r>
      <w:r>
        <w:rPr>
          <w:rFonts w:ascii="Times New Roman" w:eastAsia="宋体" w:hAnsi="宋体" w:cs="Times New Roman"/>
          <w:b/>
          <w:sz w:val="24"/>
          <w:szCs w:val="24"/>
        </w:rPr>
        <w:t>投标人查阅如有遗漏，其风险应由投标人自行承担。</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6</w:t>
      </w:r>
      <w:r>
        <w:rPr>
          <w:rFonts w:ascii="Times New Roman" w:eastAsia="宋体" w:hAnsi="宋体" w:cs="Times New Roman" w:hint="eastAsia"/>
          <w:b/>
          <w:kern w:val="0"/>
          <w:sz w:val="24"/>
          <w:szCs w:val="24"/>
        </w:rPr>
        <w:t>.</w:t>
      </w:r>
      <w:r>
        <w:rPr>
          <w:rFonts w:ascii="Times New Roman" w:eastAsia="宋体" w:hAnsi="宋体" w:cs="Times New Roman"/>
          <w:b/>
          <w:kern w:val="0"/>
          <w:sz w:val="24"/>
          <w:szCs w:val="24"/>
        </w:rPr>
        <w:t>招标文件的澄清</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6.1</w:t>
      </w:r>
      <w:r>
        <w:rPr>
          <w:rFonts w:ascii="Times New Roman" w:eastAsia="宋体" w:hAnsi="宋体" w:cs="Times New Roman"/>
          <w:sz w:val="24"/>
          <w:szCs w:val="24"/>
        </w:rPr>
        <w:t>投标人从</w:t>
      </w:r>
      <w:r>
        <w:rPr>
          <w:rFonts w:ascii="Times New Roman" w:eastAsia="宋体" w:hAnsi="宋体" w:cs="Times New Roman"/>
          <w:sz w:val="23"/>
          <w:szCs w:val="23"/>
        </w:rPr>
        <w:t>将在</w:t>
      </w:r>
      <w:r>
        <w:rPr>
          <w:rFonts w:ascii="宋体" w:eastAsia="宋体" w:hAnsi="宋体" w:cs="Times New Roman" w:hint="eastAsia"/>
          <w:bCs/>
          <w:sz w:val="24"/>
          <w:szCs w:val="24"/>
        </w:rPr>
        <w:t>“南通市崇川区人民政府网”（www.chongchuan.gov.cn）-公告公示栏</w:t>
      </w:r>
      <w:r>
        <w:rPr>
          <w:rFonts w:ascii="Times New Roman" w:eastAsia="宋体" w:hAnsi="宋体" w:cs="Times New Roman"/>
          <w:sz w:val="24"/>
          <w:szCs w:val="24"/>
        </w:rPr>
        <w:t>下载招标文件后应仔细阅读和检查招标文件的全部内容。如发现缺页或附件不全，应及时向招标人提出，以便补齐。投标人应对招标人提供的工程量清单进行认真细致的复核。这种复核包括对招标人提供的工程量清单中的子目编码、子目名称、子目特征描</w:t>
      </w:r>
      <w:r>
        <w:rPr>
          <w:rFonts w:ascii="Times New Roman" w:eastAsia="宋体" w:hAnsi="宋体" w:cs="Times New Roman"/>
          <w:sz w:val="24"/>
          <w:szCs w:val="24"/>
        </w:rPr>
        <w:lastRenderedPageBreak/>
        <w:t>述、计量单位、工程量的准确性以及可能存在的任何书写、打印错误进行检查和复核，特别是对</w:t>
      </w:r>
      <w:r>
        <w:rPr>
          <w:rFonts w:ascii="Times New Roman" w:eastAsia="宋体" w:hAnsi="Times New Roman" w:cs="Times New Roman"/>
          <w:sz w:val="24"/>
          <w:szCs w:val="24"/>
        </w:rPr>
        <w:t>“</w:t>
      </w:r>
      <w:r>
        <w:rPr>
          <w:rFonts w:ascii="Times New Roman" w:eastAsia="宋体" w:hAnsi="宋体" w:cs="Times New Roman"/>
          <w:sz w:val="24"/>
          <w:szCs w:val="24"/>
        </w:rPr>
        <w:t>分部分项工程和单价措施项目清单与计价表</w:t>
      </w:r>
      <w:r>
        <w:rPr>
          <w:rFonts w:ascii="Times New Roman" w:eastAsia="宋体" w:hAnsi="Times New Roman" w:cs="Times New Roman"/>
          <w:sz w:val="24"/>
          <w:szCs w:val="24"/>
        </w:rPr>
        <w:t>”</w:t>
      </w:r>
      <w:r>
        <w:rPr>
          <w:rFonts w:ascii="Times New Roman" w:eastAsia="宋体" w:hAnsi="宋体" w:cs="Times New Roman"/>
          <w:sz w:val="24"/>
          <w:szCs w:val="24"/>
        </w:rPr>
        <w:t>中每个工作子目的工程量进行重新计算和校核。如果投标人经过检查和复核以后认为招标人提供的工程量清单存在差异，则投标人应将此类差异的详细情况连同按投标人须知规定提交的要求招标人澄清的其他问题一起提交给招标人，招标人将根据实际情况决定是否颁发工程量清单的补充和</w:t>
      </w:r>
      <w:r>
        <w:rPr>
          <w:rFonts w:ascii="Times New Roman" w:eastAsia="宋体" w:hAnsi="Times New Roman" w:cs="Times New Roman"/>
          <w:sz w:val="24"/>
          <w:szCs w:val="24"/>
        </w:rPr>
        <w:t>(</w:t>
      </w:r>
      <w:r>
        <w:rPr>
          <w:rFonts w:ascii="Times New Roman" w:eastAsia="宋体" w:hAnsi="宋体" w:cs="Times New Roman"/>
          <w:sz w:val="24"/>
          <w:szCs w:val="24"/>
        </w:rPr>
        <w:t>或</w:t>
      </w:r>
      <w:r>
        <w:rPr>
          <w:rFonts w:ascii="Times New Roman" w:eastAsia="宋体" w:hAnsi="Times New Roman" w:cs="Times New Roman"/>
          <w:sz w:val="24"/>
          <w:szCs w:val="24"/>
        </w:rPr>
        <w:t>)</w:t>
      </w:r>
      <w:r>
        <w:rPr>
          <w:rFonts w:ascii="Times New Roman" w:eastAsia="宋体" w:hAnsi="宋体" w:cs="Times New Roman"/>
          <w:sz w:val="24"/>
          <w:szCs w:val="24"/>
        </w:rPr>
        <w:t>修改文件。</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6.2</w:t>
      </w:r>
      <w:r>
        <w:rPr>
          <w:rFonts w:ascii="Times New Roman" w:eastAsia="宋体" w:hAnsi="宋体" w:cs="Times New Roman"/>
          <w:sz w:val="24"/>
          <w:szCs w:val="24"/>
        </w:rPr>
        <w:t>招标人不组织集中答疑，投标人如对招标公告、招标文件、工程量清单、图纸、招标控制价等文件存在前后矛盾，部分条款说明不清、存在歧义、违反相关法律法规，存在限制性条款等有疑问</w:t>
      </w:r>
      <w:r w:rsidRPr="00A83CEA">
        <w:rPr>
          <w:rFonts w:ascii="Times New Roman" w:eastAsia="宋体" w:hAnsi="宋体" w:cs="Times New Roman"/>
          <w:sz w:val="24"/>
          <w:szCs w:val="24"/>
        </w:rPr>
        <w:t>的应在</w:t>
      </w:r>
      <w:r w:rsidRPr="00A83CEA">
        <w:rPr>
          <w:rFonts w:ascii="Times New Roman" w:eastAsia="宋体" w:hAnsi="Times New Roman" w:cs="Times New Roman" w:hint="eastAsia"/>
          <w:b/>
          <w:sz w:val="24"/>
          <w:szCs w:val="24"/>
          <w:u w:val="single"/>
        </w:rPr>
        <w:t>2025</w:t>
      </w:r>
      <w:r w:rsidRPr="00A83CEA">
        <w:rPr>
          <w:rFonts w:ascii="Times New Roman" w:eastAsia="宋体" w:hAnsi="宋体" w:cs="Times New Roman"/>
          <w:b/>
          <w:sz w:val="24"/>
          <w:szCs w:val="24"/>
          <w:u w:val="single"/>
        </w:rPr>
        <w:t>年</w:t>
      </w:r>
      <w:r w:rsidR="00A83CEA" w:rsidRPr="00A83CEA">
        <w:rPr>
          <w:rFonts w:ascii="Times New Roman" w:eastAsia="宋体" w:hAnsi="宋体" w:cs="Times New Roman" w:hint="eastAsia"/>
          <w:b/>
          <w:sz w:val="24"/>
          <w:szCs w:val="24"/>
          <w:u w:val="single"/>
        </w:rPr>
        <w:t>8</w:t>
      </w:r>
      <w:r w:rsidRPr="00A83CEA">
        <w:rPr>
          <w:rFonts w:ascii="Times New Roman" w:eastAsia="宋体" w:hAnsi="宋体" w:cs="Times New Roman"/>
          <w:b/>
          <w:sz w:val="24"/>
          <w:szCs w:val="24"/>
          <w:u w:val="single"/>
        </w:rPr>
        <w:t>月</w:t>
      </w:r>
      <w:r w:rsidR="002A280F">
        <w:rPr>
          <w:rFonts w:ascii="Times New Roman" w:eastAsia="宋体" w:hAnsi="宋体" w:cs="Times New Roman" w:hint="eastAsia"/>
          <w:b/>
          <w:sz w:val="24"/>
          <w:szCs w:val="24"/>
          <w:u w:val="single"/>
        </w:rPr>
        <w:t>11</w:t>
      </w:r>
      <w:r w:rsidRPr="00A83CEA">
        <w:rPr>
          <w:rFonts w:ascii="Times New Roman" w:eastAsia="宋体" w:hAnsi="宋体" w:cs="Times New Roman"/>
          <w:b/>
          <w:sz w:val="24"/>
          <w:szCs w:val="24"/>
          <w:u w:val="single"/>
        </w:rPr>
        <w:t>日</w:t>
      </w:r>
      <w:r w:rsidRPr="00A83CEA">
        <w:rPr>
          <w:rFonts w:ascii="Times New Roman" w:eastAsia="宋体" w:hAnsi="Times New Roman" w:cs="Times New Roman"/>
          <w:b/>
          <w:sz w:val="24"/>
          <w:szCs w:val="24"/>
          <w:u w:val="single"/>
        </w:rPr>
        <w:t>17</w:t>
      </w:r>
      <w:r w:rsidRPr="00A83CEA">
        <w:rPr>
          <w:rFonts w:ascii="Times New Roman" w:eastAsia="宋体" w:hAnsi="宋体" w:cs="Times New Roman"/>
          <w:b/>
          <w:sz w:val="24"/>
          <w:szCs w:val="24"/>
          <w:u w:val="single"/>
        </w:rPr>
        <w:t>时前</w:t>
      </w:r>
      <w:r w:rsidRPr="00A83CEA">
        <w:rPr>
          <w:rFonts w:ascii="Times New Roman" w:eastAsia="宋体" w:hAnsi="宋体" w:cs="Times New Roman"/>
          <w:sz w:val="24"/>
          <w:szCs w:val="24"/>
        </w:rPr>
        <w:t>向招标人提出澄清要求，</w:t>
      </w:r>
      <w:hyperlink r:id="rId9" w:history="1">
        <w:r w:rsidRPr="00A83CEA">
          <w:rPr>
            <w:rFonts w:ascii="Times New Roman" w:eastAsia="宋体" w:hAnsi="宋体" w:cs="Times New Roman"/>
            <w:sz w:val="24"/>
            <w:szCs w:val="24"/>
          </w:rPr>
          <w:t>以电子文件形式发送至</w:t>
        </w:r>
      </w:hyperlink>
      <w:r w:rsidRPr="00A83CEA">
        <w:rPr>
          <w:rFonts w:ascii="Times New Roman" w:eastAsia="宋体" w:hAnsi="宋体" w:cs="Times New Roman"/>
          <w:sz w:val="24"/>
          <w:szCs w:val="24"/>
        </w:rPr>
        <w:t>指定邮箱：</w:t>
      </w:r>
      <w:r w:rsidRPr="00A83CEA">
        <w:rPr>
          <w:rFonts w:ascii="Times New Roman" w:eastAsia="宋体" w:hAnsi="Times New Roman" w:cs="Times New Roman" w:hint="eastAsia"/>
          <w:sz w:val="23"/>
          <w:szCs w:val="23"/>
          <w:u w:val="single"/>
        </w:rPr>
        <w:t>1585059451@qq.com</w:t>
      </w:r>
      <w:r w:rsidRPr="00A83CEA">
        <w:rPr>
          <w:rFonts w:ascii="Times New Roman" w:eastAsia="宋体" w:hAnsi="宋体" w:cs="Times New Roman"/>
          <w:sz w:val="24"/>
          <w:szCs w:val="24"/>
        </w:rPr>
        <w:t>（不具单位名称，</w:t>
      </w:r>
      <w:proofErr w:type="gramStart"/>
      <w:r w:rsidRPr="00A83CEA">
        <w:rPr>
          <w:rFonts w:ascii="Times New Roman" w:eastAsia="宋体" w:hAnsi="宋体" w:cs="Times New Roman"/>
          <w:sz w:val="24"/>
          <w:szCs w:val="24"/>
        </w:rPr>
        <w:t>不</w:t>
      </w:r>
      <w:proofErr w:type="gramEnd"/>
      <w:r w:rsidRPr="00A83CEA">
        <w:rPr>
          <w:rFonts w:ascii="Times New Roman" w:eastAsia="宋体" w:hAnsi="宋体" w:cs="Times New Roman"/>
          <w:sz w:val="24"/>
          <w:szCs w:val="24"/>
        </w:rPr>
        <w:t>加盖单位公章）。招标人在收到疑问材料后</w:t>
      </w:r>
      <w:r w:rsidRPr="00A83CEA">
        <w:rPr>
          <w:rFonts w:ascii="Times New Roman" w:eastAsia="宋体" w:hAnsi="Times New Roman" w:cs="Times New Roman" w:hint="eastAsia"/>
          <w:sz w:val="24"/>
          <w:szCs w:val="24"/>
        </w:rPr>
        <w:t>2</w:t>
      </w:r>
      <w:r w:rsidRPr="00A83CEA">
        <w:rPr>
          <w:rFonts w:ascii="Times New Roman" w:eastAsia="宋体" w:hAnsi="宋体" w:cs="Times New Roman"/>
          <w:sz w:val="24"/>
          <w:szCs w:val="24"/>
        </w:rPr>
        <w:t>日内予以解答，并于</w:t>
      </w:r>
      <w:r w:rsidRPr="00A83CEA">
        <w:rPr>
          <w:rFonts w:ascii="Times New Roman" w:eastAsia="宋体" w:hAnsi="Times New Roman" w:cs="Times New Roman" w:hint="eastAsia"/>
          <w:b/>
          <w:sz w:val="24"/>
          <w:szCs w:val="24"/>
          <w:u w:val="single"/>
        </w:rPr>
        <w:t>2025</w:t>
      </w:r>
      <w:r w:rsidRPr="00A83CEA">
        <w:rPr>
          <w:rFonts w:ascii="Times New Roman" w:eastAsia="宋体" w:hAnsi="宋体" w:cs="Times New Roman"/>
          <w:b/>
          <w:sz w:val="24"/>
          <w:szCs w:val="24"/>
          <w:u w:val="single"/>
        </w:rPr>
        <w:t>年</w:t>
      </w:r>
      <w:r w:rsidR="00A83CEA" w:rsidRPr="00A83CEA">
        <w:rPr>
          <w:rFonts w:ascii="Times New Roman" w:eastAsia="宋体" w:hAnsi="宋体" w:cs="Times New Roman" w:hint="eastAsia"/>
          <w:b/>
          <w:sz w:val="24"/>
          <w:szCs w:val="24"/>
          <w:u w:val="single"/>
        </w:rPr>
        <w:t>8</w:t>
      </w:r>
      <w:r w:rsidRPr="00A83CEA">
        <w:rPr>
          <w:rFonts w:ascii="Times New Roman" w:eastAsia="宋体" w:hAnsi="宋体" w:cs="Times New Roman"/>
          <w:b/>
          <w:sz w:val="24"/>
          <w:szCs w:val="24"/>
          <w:u w:val="single"/>
        </w:rPr>
        <w:t>月</w:t>
      </w:r>
      <w:r w:rsidR="002A280F">
        <w:rPr>
          <w:rFonts w:ascii="Times New Roman" w:eastAsia="宋体" w:hAnsi="宋体" w:cs="Times New Roman" w:hint="eastAsia"/>
          <w:b/>
          <w:sz w:val="24"/>
          <w:szCs w:val="24"/>
          <w:u w:val="single"/>
        </w:rPr>
        <w:t>13</w:t>
      </w:r>
      <w:bookmarkStart w:id="22" w:name="_GoBack"/>
      <w:bookmarkEnd w:id="22"/>
      <w:r w:rsidRPr="00A83CEA">
        <w:rPr>
          <w:rFonts w:ascii="Times New Roman" w:eastAsia="宋体" w:hAnsi="宋体" w:cs="Times New Roman"/>
          <w:b/>
          <w:sz w:val="24"/>
          <w:szCs w:val="24"/>
          <w:u w:val="single"/>
        </w:rPr>
        <w:t>日</w:t>
      </w:r>
      <w:r w:rsidRPr="00A83CEA">
        <w:rPr>
          <w:rFonts w:ascii="Times New Roman" w:eastAsia="宋体" w:hAnsi="Times New Roman" w:cs="Times New Roman"/>
          <w:b/>
          <w:sz w:val="24"/>
          <w:szCs w:val="24"/>
          <w:u w:val="single"/>
        </w:rPr>
        <w:t>17</w:t>
      </w:r>
      <w:r w:rsidRPr="00A83CEA">
        <w:rPr>
          <w:rFonts w:ascii="Times New Roman" w:eastAsia="宋体" w:hAnsi="宋体" w:cs="Times New Roman"/>
          <w:b/>
          <w:sz w:val="24"/>
          <w:szCs w:val="24"/>
          <w:u w:val="single"/>
        </w:rPr>
        <w:t>时前</w:t>
      </w:r>
      <w:r w:rsidRPr="00A83CEA">
        <w:rPr>
          <w:rFonts w:ascii="Times New Roman" w:eastAsia="宋体" w:hAnsi="宋体" w:cs="Times New Roman"/>
          <w:sz w:val="24"/>
          <w:szCs w:val="24"/>
        </w:rPr>
        <w:t>将解答内容（若有）以电子文档上传至</w:t>
      </w:r>
      <w:r w:rsidRPr="00A83CEA">
        <w:rPr>
          <w:rFonts w:ascii="Times New Roman" w:eastAsia="宋体" w:hAnsi="宋体" w:cs="Times New Roman"/>
          <w:sz w:val="23"/>
          <w:szCs w:val="23"/>
        </w:rPr>
        <w:t>将在</w:t>
      </w:r>
      <w:r w:rsidRPr="00A83CEA">
        <w:rPr>
          <w:rFonts w:ascii="宋体" w:eastAsia="宋体" w:hAnsi="宋体" w:cs="Times New Roman" w:hint="eastAsia"/>
          <w:bCs/>
          <w:sz w:val="24"/>
          <w:szCs w:val="24"/>
        </w:rPr>
        <w:t>“南通市崇川区人民政府网”（www.chongchuan.gov.cn）-公告公示栏</w:t>
      </w:r>
      <w:r w:rsidRPr="00A83CEA">
        <w:rPr>
          <w:rFonts w:ascii="Times New Roman" w:eastAsia="宋体" w:hAnsi="宋体" w:cs="Times New Roman"/>
          <w:bCs/>
          <w:sz w:val="24"/>
          <w:szCs w:val="24"/>
        </w:rPr>
        <w:t>，请各潜在投标人在</w:t>
      </w:r>
      <w:r w:rsidRPr="00A83CEA">
        <w:rPr>
          <w:rFonts w:ascii="Times New Roman" w:eastAsia="宋体" w:hAnsi="宋体" w:cs="Times New Roman"/>
          <w:bCs/>
          <w:sz w:val="23"/>
          <w:szCs w:val="23"/>
        </w:rPr>
        <w:t>将在</w:t>
      </w:r>
      <w:r w:rsidRPr="00A83CEA">
        <w:rPr>
          <w:rFonts w:ascii="宋体" w:eastAsia="宋体" w:hAnsi="宋体" w:cs="Times New Roman" w:hint="eastAsia"/>
          <w:bCs/>
          <w:sz w:val="24"/>
          <w:szCs w:val="24"/>
        </w:rPr>
        <w:t>“南通市崇川区人民</w:t>
      </w:r>
      <w:r>
        <w:rPr>
          <w:rFonts w:ascii="宋体" w:eastAsia="宋体" w:hAnsi="宋体" w:cs="Times New Roman" w:hint="eastAsia"/>
          <w:bCs/>
          <w:sz w:val="24"/>
          <w:szCs w:val="24"/>
        </w:rPr>
        <w:t>政府网”（www.chongchuan.gov.cn）-公告公示栏</w:t>
      </w:r>
      <w:r>
        <w:rPr>
          <w:rFonts w:ascii="Times New Roman" w:eastAsia="宋体" w:hAnsi="宋体" w:cs="Times New Roman"/>
          <w:bCs/>
          <w:sz w:val="24"/>
          <w:szCs w:val="24"/>
        </w:rPr>
        <w:t>自行下载。</w:t>
      </w:r>
    </w:p>
    <w:p w:rsidR="00096D43" w:rsidRDefault="00FD0003">
      <w:pPr>
        <w:spacing w:line="420" w:lineRule="exact"/>
        <w:ind w:firstLine="480"/>
        <w:rPr>
          <w:rFonts w:ascii="Times New Roman" w:eastAsia="宋体" w:hAnsi="Times New Roman" w:cs="Times New Roman"/>
          <w:b/>
          <w:sz w:val="24"/>
          <w:szCs w:val="24"/>
        </w:rPr>
      </w:pPr>
      <w:r>
        <w:rPr>
          <w:rFonts w:ascii="Times New Roman" w:eastAsia="宋体" w:hAnsi="宋体" w:cs="Times New Roman"/>
          <w:b/>
          <w:sz w:val="24"/>
          <w:szCs w:val="24"/>
        </w:rPr>
        <w:t>在开标截止时间前，投标人未以书面、电子文件形式提出疑问（质疑）的，视为投标人接受招标公告、招标文件所注全部条款。开标后投标人再对招标公告、招标文件等提出质疑或投诉的，招标人有理由不予受理，由此引起的损失由投标人自行承担。</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6.3</w:t>
      </w:r>
      <w:r>
        <w:rPr>
          <w:rFonts w:ascii="Times New Roman" w:eastAsia="宋体" w:hAnsi="宋体" w:cs="Times New Roman"/>
          <w:sz w:val="24"/>
          <w:szCs w:val="24"/>
        </w:rPr>
        <w:t>招标文件的澄清答疑将在投标人须知前附表规定的时间前，</w:t>
      </w:r>
      <w:r>
        <w:rPr>
          <w:rFonts w:ascii="Times New Roman" w:eastAsia="宋体" w:hAnsi="宋体" w:cs="Times New Roman"/>
          <w:sz w:val="23"/>
          <w:szCs w:val="23"/>
        </w:rPr>
        <w:t>在</w:t>
      </w:r>
      <w:r>
        <w:rPr>
          <w:rFonts w:ascii="Times New Roman" w:eastAsia="宋体" w:hAnsi="宋体" w:cs="Times New Roman" w:hint="eastAsia"/>
          <w:sz w:val="23"/>
          <w:szCs w:val="23"/>
        </w:rPr>
        <w:t>“南通市崇川区人民政府网”（</w:t>
      </w:r>
      <w:r>
        <w:rPr>
          <w:rFonts w:ascii="Times New Roman" w:eastAsia="宋体" w:hAnsi="宋体" w:cs="Times New Roman" w:hint="eastAsia"/>
          <w:sz w:val="23"/>
          <w:szCs w:val="23"/>
        </w:rPr>
        <w:t>www.chongchuan.gov.cn</w:t>
      </w:r>
      <w:r>
        <w:rPr>
          <w:rFonts w:ascii="Times New Roman" w:eastAsia="宋体" w:hAnsi="宋体" w:cs="Times New Roman" w:hint="eastAsia"/>
          <w:sz w:val="23"/>
          <w:szCs w:val="23"/>
        </w:rPr>
        <w:t>）</w:t>
      </w:r>
      <w:r>
        <w:rPr>
          <w:rFonts w:ascii="Times New Roman" w:eastAsia="宋体" w:hAnsi="宋体" w:cs="Times New Roman" w:hint="eastAsia"/>
          <w:sz w:val="23"/>
          <w:szCs w:val="23"/>
        </w:rPr>
        <w:t>-</w:t>
      </w:r>
      <w:r>
        <w:rPr>
          <w:rFonts w:ascii="Times New Roman" w:eastAsia="宋体" w:hAnsi="宋体" w:cs="Times New Roman" w:hint="eastAsia"/>
          <w:sz w:val="23"/>
          <w:szCs w:val="23"/>
        </w:rPr>
        <w:t>公告公示栏</w:t>
      </w:r>
      <w:r>
        <w:rPr>
          <w:rFonts w:ascii="Times New Roman" w:eastAsia="宋体" w:hAnsi="宋体" w:cs="Times New Roman"/>
          <w:sz w:val="24"/>
          <w:szCs w:val="24"/>
        </w:rPr>
        <w:t>向所有投标人公示，但招标人不指明澄清问题的来源。如果招标人在检查投标人提交的工程量差异问题后认为没有必要对工程量清单进行补充和</w:t>
      </w:r>
      <w:r>
        <w:rPr>
          <w:rFonts w:ascii="Times New Roman" w:eastAsia="宋体" w:hAnsi="Times New Roman" w:cs="Times New Roman"/>
          <w:sz w:val="24"/>
          <w:szCs w:val="24"/>
        </w:rPr>
        <w:t>(</w:t>
      </w:r>
      <w:r>
        <w:rPr>
          <w:rFonts w:ascii="Times New Roman" w:eastAsia="宋体" w:hAnsi="宋体" w:cs="Times New Roman"/>
          <w:sz w:val="24"/>
          <w:szCs w:val="24"/>
        </w:rPr>
        <w:t>或</w:t>
      </w:r>
      <w:r>
        <w:rPr>
          <w:rFonts w:ascii="Times New Roman" w:eastAsia="宋体" w:hAnsi="Times New Roman" w:cs="Times New Roman"/>
          <w:sz w:val="24"/>
          <w:szCs w:val="24"/>
        </w:rPr>
        <w:t>)</w:t>
      </w:r>
      <w:r>
        <w:rPr>
          <w:rFonts w:ascii="Times New Roman" w:eastAsia="宋体" w:hAnsi="宋体" w:cs="Times New Roman"/>
          <w:sz w:val="24"/>
          <w:szCs w:val="24"/>
        </w:rPr>
        <w:t>修改，或者招标人根据投标人所提问题对工程量清单进行了补充和</w:t>
      </w:r>
      <w:r>
        <w:rPr>
          <w:rFonts w:ascii="Times New Roman" w:eastAsia="宋体" w:hAnsi="Times New Roman" w:cs="Times New Roman"/>
          <w:sz w:val="24"/>
          <w:szCs w:val="24"/>
        </w:rPr>
        <w:t>(</w:t>
      </w:r>
      <w:r>
        <w:rPr>
          <w:rFonts w:ascii="Times New Roman" w:eastAsia="宋体" w:hAnsi="宋体" w:cs="Times New Roman"/>
          <w:sz w:val="24"/>
          <w:szCs w:val="24"/>
        </w:rPr>
        <w:t>或</w:t>
      </w:r>
      <w:r>
        <w:rPr>
          <w:rFonts w:ascii="Times New Roman" w:eastAsia="宋体" w:hAnsi="Times New Roman" w:cs="Times New Roman"/>
          <w:sz w:val="24"/>
          <w:szCs w:val="24"/>
        </w:rPr>
        <w:t>)</w:t>
      </w:r>
      <w:r>
        <w:rPr>
          <w:rFonts w:ascii="Times New Roman" w:eastAsia="宋体" w:hAnsi="宋体" w:cs="Times New Roman"/>
          <w:sz w:val="24"/>
          <w:szCs w:val="24"/>
        </w:rPr>
        <w:t>修改，但投标人认为工程量清单中的工程量依然存在差异，则此类差异不再提交招标人答疑和修正，而是直接按招标人提供的工程量清单</w:t>
      </w:r>
      <w:r>
        <w:rPr>
          <w:rFonts w:ascii="Times New Roman" w:eastAsia="宋体" w:hAnsi="Times New Roman" w:cs="Times New Roman"/>
          <w:sz w:val="24"/>
          <w:szCs w:val="24"/>
        </w:rPr>
        <w:t>(</w:t>
      </w:r>
      <w:r>
        <w:rPr>
          <w:rFonts w:ascii="Times New Roman" w:eastAsia="宋体" w:hAnsi="宋体" w:cs="Times New Roman"/>
          <w:sz w:val="24"/>
          <w:szCs w:val="24"/>
        </w:rPr>
        <w:t>包括招标人已作的补充和</w:t>
      </w:r>
      <w:r>
        <w:rPr>
          <w:rFonts w:ascii="Times New Roman" w:eastAsia="宋体" w:hAnsi="Times New Roman" w:cs="Times New Roman"/>
          <w:sz w:val="24"/>
          <w:szCs w:val="24"/>
        </w:rPr>
        <w:t>(</w:t>
      </w:r>
      <w:r>
        <w:rPr>
          <w:rFonts w:ascii="Times New Roman" w:eastAsia="宋体" w:hAnsi="宋体" w:cs="Times New Roman"/>
          <w:sz w:val="24"/>
          <w:szCs w:val="24"/>
        </w:rPr>
        <w:t>或</w:t>
      </w:r>
      <w:r>
        <w:rPr>
          <w:rFonts w:ascii="Times New Roman" w:eastAsia="宋体" w:hAnsi="Times New Roman" w:cs="Times New Roman"/>
          <w:sz w:val="24"/>
          <w:szCs w:val="24"/>
        </w:rPr>
        <w:t>)</w:t>
      </w:r>
      <w:r>
        <w:rPr>
          <w:rFonts w:ascii="Times New Roman" w:eastAsia="宋体" w:hAnsi="宋体" w:cs="Times New Roman"/>
          <w:sz w:val="24"/>
          <w:szCs w:val="24"/>
        </w:rPr>
        <w:t>修改</w:t>
      </w:r>
      <w:r>
        <w:rPr>
          <w:rFonts w:ascii="Times New Roman" w:eastAsia="宋体" w:hAnsi="Times New Roman" w:cs="Times New Roman"/>
          <w:sz w:val="24"/>
          <w:szCs w:val="24"/>
        </w:rPr>
        <w:t>)</w:t>
      </w:r>
      <w:r>
        <w:rPr>
          <w:rFonts w:ascii="Times New Roman" w:eastAsia="宋体" w:hAnsi="宋体" w:cs="Times New Roman"/>
          <w:sz w:val="24"/>
          <w:szCs w:val="24"/>
        </w:rPr>
        <w:t>进行投标报价。</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投标人对招标人提供的招标文件所做出的推论、解释和结论，招标人概不负责。投标人由于对招标文件的任何推论和误解均由投标人自负。</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宋体" w:cs="Times New Roman"/>
          <w:sz w:val="24"/>
          <w:szCs w:val="24"/>
        </w:rPr>
        <w:t>在投标截止时间</w:t>
      </w:r>
      <w:r>
        <w:rPr>
          <w:rFonts w:ascii="Times New Roman" w:eastAsia="宋体" w:hAnsi="Times New Roman" w:cs="Times New Roman" w:hint="eastAsia"/>
          <w:sz w:val="24"/>
          <w:szCs w:val="24"/>
        </w:rPr>
        <w:t>3</w:t>
      </w:r>
      <w:r>
        <w:rPr>
          <w:rFonts w:ascii="Times New Roman" w:eastAsia="宋体" w:hAnsi="宋体" w:cs="Times New Roman"/>
          <w:sz w:val="24"/>
          <w:szCs w:val="24"/>
        </w:rPr>
        <w:t>天前，招标人可以修改招标文件，并以电子文档形式在</w:t>
      </w:r>
      <w:r>
        <w:rPr>
          <w:rFonts w:ascii="Times New Roman" w:eastAsia="宋体" w:hAnsi="宋体" w:cs="Times New Roman"/>
          <w:sz w:val="23"/>
          <w:szCs w:val="23"/>
        </w:rPr>
        <w:t>将在</w:t>
      </w:r>
      <w:r>
        <w:rPr>
          <w:rFonts w:ascii="Times New Roman" w:eastAsia="宋体" w:hAnsi="宋体" w:cs="Times New Roman" w:hint="eastAsia"/>
          <w:sz w:val="23"/>
          <w:szCs w:val="23"/>
        </w:rPr>
        <w:t>“南通市崇川区人民政府网”（</w:t>
      </w:r>
      <w:r>
        <w:rPr>
          <w:rFonts w:ascii="Times New Roman" w:eastAsia="宋体" w:hAnsi="宋体" w:cs="Times New Roman" w:hint="eastAsia"/>
          <w:sz w:val="23"/>
          <w:szCs w:val="23"/>
        </w:rPr>
        <w:t>www.chongchuan.gov.cn</w:t>
      </w:r>
      <w:r>
        <w:rPr>
          <w:rFonts w:ascii="Times New Roman" w:eastAsia="宋体" w:hAnsi="宋体" w:cs="Times New Roman" w:hint="eastAsia"/>
          <w:sz w:val="23"/>
          <w:szCs w:val="23"/>
        </w:rPr>
        <w:t>）</w:t>
      </w:r>
      <w:r>
        <w:rPr>
          <w:rFonts w:ascii="Times New Roman" w:eastAsia="宋体" w:hAnsi="宋体" w:cs="Times New Roman" w:hint="eastAsia"/>
          <w:sz w:val="23"/>
          <w:szCs w:val="23"/>
        </w:rPr>
        <w:t>-</w:t>
      </w:r>
      <w:r>
        <w:rPr>
          <w:rFonts w:ascii="Times New Roman" w:eastAsia="宋体" w:hAnsi="宋体" w:cs="Times New Roman" w:hint="eastAsia"/>
          <w:sz w:val="23"/>
          <w:szCs w:val="23"/>
        </w:rPr>
        <w:t>公告公示栏</w:t>
      </w:r>
      <w:r>
        <w:rPr>
          <w:rFonts w:ascii="Times New Roman" w:eastAsia="宋体" w:hAnsi="宋体" w:cs="Times New Roman"/>
          <w:sz w:val="24"/>
          <w:szCs w:val="24"/>
        </w:rPr>
        <w:t>发布。如果修改招标文件的时间距投标截止时间不足</w:t>
      </w:r>
      <w:r>
        <w:rPr>
          <w:rFonts w:ascii="Times New Roman" w:eastAsia="宋体" w:hAnsi="Times New Roman" w:cs="Times New Roman" w:hint="eastAsia"/>
          <w:sz w:val="24"/>
          <w:szCs w:val="24"/>
        </w:rPr>
        <w:t>3</w:t>
      </w:r>
      <w:r>
        <w:rPr>
          <w:rFonts w:ascii="Times New Roman" w:eastAsia="宋体" w:hAnsi="宋体" w:cs="Times New Roman"/>
          <w:sz w:val="24"/>
          <w:szCs w:val="24"/>
        </w:rPr>
        <w:t>天，相应延长投标截止时间。</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7</w:t>
      </w:r>
      <w:r>
        <w:rPr>
          <w:rFonts w:ascii="Times New Roman" w:eastAsia="宋体" w:hAnsi="宋体" w:cs="Times New Roman"/>
          <w:b/>
          <w:kern w:val="0"/>
          <w:sz w:val="24"/>
          <w:szCs w:val="24"/>
        </w:rPr>
        <w:t>、招标文件的修改</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7.1</w:t>
      </w:r>
      <w:r>
        <w:rPr>
          <w:rFonts w:ascii="Times New Roman" w:eastAsia="宋体" w:hAnsi="宋体" w:cs="Times New Roman"/>
          <w:sz w:val="24"/>
          <w:szCs w:val="24"/>
        </w:rPr>
        <w:t>招标文件发布后，在投标截止期前，确需对招标文件进行修改的，招标人以招标文件澄清、答疑方式，经</w:t>
      </w:r>
      <w:r>
        <w:rPr>
          <w:rFonts w:ascii="Times New Roman" w:eastAsia="宋体" w:hAnsi="宋体" w:cs="Times New Roman"/>
          <w:sz w:val="23"/>
          <w:szCs w:val="23"/>
        </w:rPr>
        <w:t>将在</w:t>
      </w:r>
      <w:r>
        <w:rPr>
          <w:rFonts w:ascii="Times New Roman" w:eastAsia="宋体" w:hAnsi="宋体" w:cs="Times New Roman" w:hint="eastAsia"/>
          <w:sz w:val="23"/>
          <w:szCs w:val="23"/>
        </w:rPr>
        <w:t>“南通市崇川区人民政府网”（</w:t>
      </w:r>
      <w:r>
        <w:rPr>
          <w:rFonts w:ascii="Times New Roman" w:eastAsia="宋体" w:hAnsi="宋体" w:cs="Times New Roman" w:hint="eastAsia"/>
          <w:sz w:val="23"/>
          <w:szCs w:val="23"/>
        </w:rPr>
        <w:t>www.chongchuan.gov.cn</w:t>
      </w:r>
      <w:r>
        <w:rPr>
          <w:rFonts w:ascii="Times New Roman" w:eastAsia="宋体" w:hAnsi="宋体" w:cs="Times New Roman" w:hint="eastAsia"/>
          <w:sz w:val="23"/>
          <w:szCs w:val="23"/>
        </w:rPr>
        <w:t>）</w:t>
      </w:r>
      <w:r>
        <w:rPr>
          <w:rFonts w:ascii="Times New Roman" w:eastAsia="宋体" w:hAnsi="宋体" w:cs="Times New Roman" w:hint="eastAsia"/>
          <w:sz w:val="23"/>
          <w:szCs w:val="23"/>
        </w:rPr>
        <w:t>-</w:t>
      </w:r>
      <w:r>
        <w:rPr>
          <w:rFonts w:ascii="Times New Roman" w:eastAsia="宋体" w:hAnsi="宋体" w:cs="Times New Roman" w:hint="eastAsia"/>
          <w:sz w:val="23"/>
          <w:szCs w:val="23"/>
        </w:rPr>
        <w:lastRenderedPageBreak/>
        <w:t>公告公示栏</w:t>
      </w:r>
      <w:r>
        <w:rPr>
          <w:rFonts w:ascii="Times New Roman" w:eastAsia="宋体" w:hAnsi="宋体" w:cs="Times New Roman"/>
          <w:sz w:val="24"/>
          <w:szCs w:val="24"/>
        </w:rPr>
        <w:t>向所有投标人公示。</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7.2</w:t>
      </w:r>
      <w:r>
        <w:rPr>
          <w:rFonts w:ascii="Times New Roman" w:eastAsia="宋体" w:hAnsi="宋体" w:cs="Times New Roman"/>
          <w:sz w:val="24"/>
          <w:szCs w:val="24"/>
        </w:rPr>
        <w:t>招标人在投标截止期前对招标文件的所作澄清、答疑、修改作为招标文件的组成部分，对招标人、投标人均具有约束力。如果修改招标文件时间距投标截止时间不足</w:t>
      </w:r>
      <w:r>
        <w:rPr>
          <w:rFonts w:ascii="Times New Roman" w:eastAsia="宋体" w:hAnsi="Times New Roman" w:cs="Times New Roman" w:hint="eastAsia"/>
          <w:sz w:val="24"/>
          <w:szCs w:val="24"/>
        </w:rPr>
        <w:t>3</w:t>
      </w:r>
      <w:r>
        <w:rPr>
          <w:rFonts w:ascii="Times New Roman" w:eastAsia="宋体" w:hAnsi="宋体" w:cs="Times New Roman"/>
          <w:sz w:val="24"/>
          <w:szCs w:val="24"/>
        </w:rPr>
        <w:t>天，为保证投标人合理时间编制投标文件，招标人应合理延长递交投标文件的截止日期。</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sz w:val="24"/>
          <w:szCs w:val="24"/>
        </w:rPr>
        <w:t>7.3</w:t>
      </w:r>
      <w:r>
        <w:rPr>
          <w:rFonts w:ascii="Times New Roman" w:eastAsia="宋体" w:hAnsi="宋体" w:cs="Times New Roman"/>
          <w:sz w:val="24"/>
          <w:szCs w:val="24"/>
        </w:rPr>
        <w:t>本工程采用电子答疑，招标人对招标文件的所作澄清、答疑、修改均以</w:t>
      </w:r>
      <w:r>
        <w:rPr>
          <w:rFonts w:ascii="Times New Roman" w:eastAsia="宋体" w:hAnsi="宋体" w:cs="Times New Roman"/>
          <w:sz w:val="23"/>
          <w:szCs w:val="23"/>
        </w:rPr>
        <w:t>将在</w:t>
      </w:r>
      <w:r>
        <w:rPr>
          <w:rFonts w:ascii="Times New Roman" w:eastAsia="宋体" w:hAnsi="宋体" w:cs="Times New Roman" w:hint="eastAsia"/>
          <w:sz w:val="23"/>
          <w:szCs w:val="23"/>
        </w:rPr>
        <w:t>“南通市崇川区人民政府网”（</w:t>
      </w:r>
      <w:r>
        <w:rPr>
          <w:rFonts w:ascii="Times New Roman" w:eastAsia="宋体" w:hAnsi="宋体" w:cs="Times New Roman" w:hint="eastAsia"/>
          <w:sz w:val="23"/>
          <w:szCs w:val="23"/>
        </w:rPr>
        <w:t>www.chongchuan.gov.cn</w:t>
      </w:r>
      <w:r>
        <w:rPr>
          <w:rFonts w:ascii="Times New Roman" w:eastAsia="宋体" w:hAnsi="宋体" w:cs="Times New Roman" w:hint="eastAsia"/>
          <w:sz w:val="23"/>
          <w:szCs w:val="23"/>
        </w:rPr>
        <w:t>）</w:t>
      </w:r>
      <w:r>
        <w:rPr>
          <w:rFonts w:ascii="Times New Roman" w:eastAsia="宋体" w:hAnsi="宋体" w:cs="Times New Roman" w:hint="eastAsia"/>
          <w:sz w:val="23"/>
          <w:szCs w:val="23"/>
        </w:rPr>
        <w:t>-</w:t>
      </w:r>
      <w:r>
        <w:rPr>
          <w:rFonts w:ascii="Times New Roman" w:eastAsia="宋体" w:hAnsi="宋体" w:cs="Times New Roman" w:hint="eastAsia"/>
          <w:sz w:val="23"/>
          <w:szCs w:val="23"/>
        </w:rPr>
        <w:t>公告公示栏</w:t>
      </w:r>
      <w:r>
        <w:rPr>
          <w:rFonts w:ascii="Times New Roman" w:eastAsia="宋体" w:hAnsi="宋体" w:cs="Times New Roman"/>
          <w:sz w:val="24"/>
          <w:szCs w:val="24"/>
        </w:rPr>
        <w:t>上公布的内容为准。招标文件的答疑内容前后期相互矛盾时，以公示时间在后的文件为准。投标人应在投标截止时间前随时查看</w:t>
      </w:r>
      <w:r>
        <w:rPr>
          <w:rFonts w:ascii="Times New Roman" w:eastAsia="宋体" w:hAnsi="宋体" w:cs="Times New Roman"/>
          <w:sz w:val="23"/>
          <w:szCs w:val="23"/>
        </w:rPr>
        <w:t>将在</w:t>
      </w:r>
      <w:r>
        <w:rPr>
          <w:rFonts w:ascii="Times New Roman" w:eastAsia="宋体" w:hAnsi="宋体" w:cs="Times New Roman" w:hint="eastAsia"/>
          <w:sz w:val="23"/>
          <w:szCs w:val="23"/>
        </w:rPr>
        <w:t>南通市崇川区人民政府网（</w:t>
      </w:r>
      <w:r>
        <w:rPr>
          <w:rFonts w:ascii="Times New Roman" w:eastAsia="宋体" w:hAnsi="宋体" w:cs="Times New Roman" w:hint="eastAsia"/>
          <w:sz w:val="23"/>
          <w:szCs w:val="23"/>
        </w:rPr>
        <w:t>www.chongchuan.gov.cn</w:t>
      </w:r>
      <w:r>
        <w:rPr>
          <w:rFonts w:ascii="Times New Roman" w:eastAsia="宋体" w:hAnsi="宋体" w:cs="Times New Roman" w:hint="eastAsia"/>
          <w:sz w:val="23"/>
          <w:szCs w:val="23"/>
        </w:rPr>
        <w:t>）</w:t>
      </w:r>
      <w:r>
        <w:rPr>
          <w:rFonts w:ascii="Times New Roman" w:eastAsia="宋体" w:hAnsi="宋体" w:cs="Times New Roman" w:hint="eastAsia"/>
          <w:sz w:val="23"/>
          <w:szCs w:val="23"/>
        </w:rPr>
        <w:t>-</w:t>
      </w:r>
      <w:r>
        <w:rPr>
          <w:rFonts w:ascii="Times New Roman" w:eastAsia="宋体" w:hAnsi="宋体" w:cs="Times New Roman" w:hint="eastAsia"/>
          <w:sz w:val="23"/>
          <w:szCs w:val="23"/>
        </w:rPr>
        <w:t>公告公示栏</w:t>
      </w:r>
      <w:r>
        <w:rPr>
          <w:rFonts w:ascii="Times New Roman" w:eastAsia="宋体" w:hAnsi="宋体" w:cs="Times New Roman"/>
          <w:sz w:val="24"/>
          <w:szCs w:val="24"/>
        </w:rPr>
        <w:t>中有关该工程招标文件的答疑内容。投标人因自身原因未能及时掌握上述网上公示信息，由此造成投标损失自负。</w:t>
      </w:r>
    </w:p>
    <w:p w:rsidR="00096D43" w:rsidRDefault="00096D43">
      <w:pPr>
        <w:spacing w:beforeLines="50" w:before="156" w:afterLines="50" w:after="156" w:line="420" w:lineRule="exact"/>
        <w:jc w:val="center"/>
        <w:rPr>
          <w:rFonts w:ascii="Times New Roman" w:eastAsia="宋体" w:hAnsi="Times New Roman" w:cs="Times New Roman"/>
          <w:sz w:val="24"/>
          <w:szCs w:val="24"/>
        </w:rPr>
      </w:pPr>
    </w:p>
    <w:p w:rsidR="00096D43" w:rsidRDefault="00FD0003">
      <w:pPr>
        <w:keepNext/>
        <w:keepLines/>
        <w:spacing w:before="260" w:after="260" w:line="415" w:lineRule="auto"/>
        <w:jc w:val="center"/>
        <w:outlineLvl w:val="1"/>
        <w:rPr>
          <w:rFonts w:ascii="Times New Roman" w:eastAsia="宋体" w:hAnsi="Times New Roman" w:cs="Times New Roman"/>
          <w:b/>
          <w:bCs/>
          <w:sz w:val="24"/>
          <w:szCs w:val="24"/>
        </w:rPr>
      </w:pPr>
      <w:r>
        <w:rPr>
          <w:rFonts w:ascii="Times New Roman" w:eastAsia="宋体" w:hAnsi="宋体" w:cs="Times New Roman"/>
          <w:b/>
          <w:bCs/>
          <w:sz w:val="24"/>
          <w:szCs w:val="24"/>
        </w:rPr>
        <w:t>（三）投标文件</w:t>
      </w:r>
    </w:p>
    <w:p w:rsidR="00096D43" w:rsidRDefault="00FD0003">
      <w:pPr>
        <w:spacing w:line="360" w:lineRule="auto"/>
        <w:ind w:firstLineChars="200" w:firstLine="482"/>
        <w:rPr>
          <w:rFonts w:ascii="Times New Roman" w:eastAsia="宋体" w:hAnsi="Times New Roman" w:cs="Times New Roman"/>
          <w:sz w:val="24"/>
          <w:szCs w:val="24"/>
        </w:rPr>
      </w:pPr>
      <w:r>
        <w:rPr>
          <w:rFonts w:ascii="Times New Roman" w:eastAsia="宋体" w:hAnsi="Times New Roman" w:cs="Times New Roman"/>
          <w:b/>
          <w:kern w:val="0"/>
          <w:sz w:val="24"/>
          <w:szCs w:val="24"/>
        </w:rPr>
        <w:t>8.</w:t>
      </w:r>
      <w:r>
        <w:rPr>
          <w:rFonts w:ascii="Times New Roman" w:eastAsia="宋体" w:hAnsi="宋体" w:cs="Times New Roman"/>
          <w:sz w:val="24"/>
          <w:szCs w:val="24"/>
        </w:rPr>
        <w:t>投标人应认真阅读招标文件所有内容，未按招标文件要求编制的投标文件将被拒绝或者作为无效标处理。</w:t>
      </w:r>
    </w:p>
    <w:p w:rsidR="00096D43" w:rsidRDefault="00FD0003">
      <w:pPr>
        <w:spacing w:line="360" w:lineRule="auto"/>
        <w:ind w:firstLineChars="200" w:firstLine="482"/>
        <w:rPr>
          <w:rFonts w:ascii="Times New Roman" w:eastAsia="宋体" w:hAnsi="Times New Roman" w:cs="Times New Roman"/>
          <w:sz w:val="24"/>
          <w:szCs w:val="24"/>
        </w:rPr>
      </w:pPr>
      <w:r>
        <w:rPr>
          <w:rFonts w:ascii="Times New Roman" w:eastAsia="宋体" w:hAnsi="Times New Roman" w:cs="Times New Roman"/>
          <w:b/>
          <w:kern w:val="0"/>
          <w:sz w:val="24"/>
          <w:szCs w:val="24"/>
        </w:rPr>
        <w:t>9.</w:t>
      </w:r>
      <w:r>
        <w:rPr>
          <w:rFonts w:ascii="Times New Roman" w:eastAsia="宋体" w:hAnsi="宋体" w:cs="Times New Roman"/>
          <w:sz w:val="24"/>
          <w:szCs w:val="24"/>
        </w:rPr>
        <w:t>本工程投标文件由</w:t>
      </w:r>
      <w:r>
        <w:rPr>
          <w:rFonts w:ascii="Times New Roman" w:eastAsia="宋体" w:hAnsi="宋体" w:cs="Times New Roman"/>
          <w:b/>
          <w:sz w:val="24"/>
          <w:szCs w:val="24"/>
          <w:u w:val="single"/>
        </w:rPr>
        <w:t>资格审查资料包、</w:t>
      </w:r>
      <w:proofErr w:type="gramStart"/>
      <w:r>
        <w:rPr>
          <w:rFonts w:ascii="Times New Roman" w:eastAsia="宋体" w:hAnsi="宋体" w:cs="Times New Roman"/>
          <w:b/>
          <w:sz w:val="24"/>
          <w:szCs w:val="24"/>
          <w:u w:val="single"/>
        </w:rPr>
        <w:t>商务标</w:t>
      </w:r>
      <w:r>
        <w:rPr>
          <w:rFonts w:ascii="Times New Roman" w:eastAsia="宋体" w:hAnsi="宋体" w:cs="Times New Roman" w:hint="eastAsia"/>
          <w:sz w:val="24"/>
          <w:szCs w:val="24"/>
        </w:rPr>
        <w:t>两</w:t>
      </w:r>
      <w:r>
        <w:rPr>
          <w:rFonts w:ascii="Times New Roman" w:eastAsia="宋体" w:hAnsi="宋体" w:cs="Times New Roman"/>
          <w:sz w:val="24"/>
          <w:szCs w:val="24"/>
        </w:rPr>
        <w:t>部分</w:t>
      </w:r>
      <w:proofErr w:type="gramEnd"/>
      <w:r>
        <w:rPr>
          <w:rFonts w:ascii="Times New Roman" w:eastAsia="宋体" w:hAnsi="宋体" w:cs="Times New Roman"/>
          <w:sz w:val="24"/>
          <w:szCs w:val="24"/>
        </w:rPr>
        <w:t>组成，具体应包括以下内容：</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9.1</w:t>
      </w:r>
      <w:r>
        <w:rPr>
          <w:rFonts w:ascii="Times New Roman" w:eastAsia="宋体" w:hAnsi="宋体" w:cs="Times New Roman"/>
          <w:b/>
          <w:sz w:val="24"/>
          <w:szCs w:val="24"/>
        </w:rPr>
        <w:t>资格审查资料</w:t>
      </w:r>
      <w:proofErr w:type="gramStart"/>
      <w:r>
        <w:rPr>
          <w:rFonts w:ascii="Times New Roman" w:eastAsia="宋体" w:hAnsi="宋体" w:cs="Times New Roman"/>
          <w:b/>
          <w:sz w:val="24"/>
          <w:szCs w:val="24"/>
        </w:rPr>
        <w:t>包包括</w:t>
      </w:r>
      <w:proofErr w:type="gramEnd"/>
      <w:r>
        <w:rPr>
          <w:rFonts w:ascii="Times New Roman" w:eastAsia="宋体" w:hAnsi="宋体" w:cs="Times New Roman"/>
          <w:b/>
          <w:sz w:val="24"/>
          <w:szCs w:val="24"/>
        </w:rPr>
        <w:t>内容：</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1</w:t>
      </w:r>
      <w:r>
        <w:rPr>
          <w:rFonts w:ascii="Times New Roman" w:eastAsia="宋体" w:hAnsi="宋体" w:cs="Times New Roman" w:hint="eastAsia"/>
          <w:sz w:val="24"/>
          <w:szCs w:val="24"/>
        </w:rPr>
        <w:t>）</w:t>
      </w:r>
      <w:r>
        <w:rPr>
          <w:rFonts w:ascii="Times New Roman" w:eastAsia="宋体" w:hAnsi="宋体" w:cs="Times New Roman"/>
          <w:sz w:val="24"/>
          <w:szCs w:val="24"/>
        </w:rPr>
        <w:t>有效的企业法人营业执照（副本）复印件；</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2</w:t>
      </w:r>
      <w:r>
        <w:rPr>
          <w:rFonts w:ascii="Times New Roman" w:eastAsia="宋体" w:hAnsi="宋体" w:cs="Times New Roman" w:hint="eastAsia"/>
          <w:sz w:val="24"/>
          <w:szCs w:val="24"/>
        </w:rPr>
        <w:t>）</w:t>
      </w:r>
      <w:r>
        <w:rPr>
          <w:rFonts w:ascii="Times New Roman" w:eastAsia="宋体" w:hAnsi="宋体" w:cs="Times New Roman"/>
          <w:sz w:val="24"/>
          <w:szCs w:val="24"/>
        </w:rPr>
        <w:t>企业资质证书（副本）复印件；</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3</w:t>
      </w:r>
      <w:r>
        <w:rPr>
          <w:rFonts w:ascii="Times New Roman" w:eastAsia="宋体" w:hAnsi="宋体" w:cs="Times New Roman" w:hint="eastAsia"/>
          <w:sz w:val="24"/>
          <w:szCs w:val="24"/>
        </w:rPr>
        <w:t>）</w:t>
      </w:r>
      <w:r>
        <w:rPr>
          <w:rFonts w:ascii="Times New Roman" w:eastAsia="宋体" w:hAnsi="宋体" w:cs="Times New Roman"/>
          <w:sz w:val="24"/>
          <w:szCs w:val="24"/>
        </w:rPr>
        <w:t>企业安全生产许可证（副本）复印件；</w:t>
      </w:r>
    </w:p>
    <w:p w:rsidR="00096D43" w:rsidRDefault="00FD0003">
      <w:pPr>
        <w:spacing w:line="360" w:lineRule="auto"/>
        <w:ind w:firstLineChars="200" w:firstLine="480"/>
        <w:rPr>
          <w:rFonts w:ascii="Times New Roman" w:eastAsia="宋体" w:hAnsi="宋体"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4</w:t>
      </w:r>
      <w:r>
        <w:rPr>
          <w:rFonts w:ascii="Times New Roman" w:eastAsia="宋体" w:hAnsi="宋体" w:cs="Times New Roman" w:hint="eastAsia"/>
          <w:sz w:val="24"/>
          <w:szCs w:val="24"/>
        </w:rPr>
        <w:t>）</w:t>
      </w:r>
      <w:r>
        <w:rPr>
          <w:rFonts w:ascii="Times New Roman" w:eastAsia="宋体" w:hAnsi="宋体" w:cs="Times New Roman"/>
          <w:sz w:val="24"/>
          <w:szCs w:val="24"/>
        </w:rPr>
        <w:t>拟派项目负责人的建造</w:t>
      </w:r>
      <w:proofErr w:type="gramStart"/>
      <w:r>
        <w:rPr>
          <w:rFonts w:ascii="Times New Roman" w:eastAsia="宋体" w:hAnsi="宋体" w:cs="Times New Roman"/>
          <w:sz w:val="24"/>
          <w:szCs w:val="24"/>
        </w:rPr>
        <w:t>师</w:t>
      </w:r>
      <w:r>
        <w:rPr>
          <w:rFonts w:ascii="Times New Roman" w:eastAsia="宋体" w:hAnsi="宋体" w:cs="Times New Roman" w:hint="eastAsia"/>
          <w:sz w:val="24"/>
          <w:szCs w:val="24"/>
        </w:rPr>
        <w:t>注册</w:t>
      </w:r>
      <w:proofErr w:type="gramEnd"/>
      <w:r>
        <w:rPr>
          <w:rFonts w:ascii="Times New Roman" w:eastAsia="宋体" w:hAnsi="宋体" w:cs="Times New Roman"/>
          <w:sz w:val="24"/>
          <w:szCs w:val="24"/>
        </w:rPr>
        <w:t>证书复印件；</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5</w:t>
      </w:r>
      <w:r>
        <w:rPr>
          <w:rFonts w:ascii="Times New Roman" w:eastAsia="宋体" w:hAnsi="宋体" w:cs="Times New Roman" w:hint="eastAsia"/>
          <w:sz w:val="24"/>
          <w:szCs w:val="24"/>
        </w:rPr>
        <w:t>）</w:t>
      </w:r>
      <w:r>
        <w:rPr>
          <w:rFonts w:ascii="Times New Roman" w:eastAsia="宋体" w:hAnsi="宋体" w:cs="Times New Roman"/>
          <w:sz w:val="24"/>
          <w:szCs w:val="24"/>
        </w:rPr>
        <w:t>拟派项目负责人安全生产考核合格证（</w:t>
      </w:r>
      <w:r>
        <w:rPr>
          <w:rFonts w:ascii="Times New Roman" w:eastAsia="宋体" w:hAnsi="Times New Roman" w:cs="Times New Roman"/>
          <w:sz w:val="24"/>
          <w:szCs w:val="24"/>
        </w:rPr>
        <w:t>B</w:t>
      </w:r>
      <w:r>
        <w:rPr>
          <w:rFonts w:ascii="Times New Roman" w:eastAsia="宋体" w:hAnsi="宋体" w:cs="Times New Roman"/>
          <w:sz w:val="24"/>
          <w:szCs w:val="24"/>
        </w:rPr>
        <w:t>证）复印件；</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6</w:t>
      </w:r>
      <w:r>
        <w:rPr>
          <w:rFonts w:ascii="Times New Roman" w:eastAsia="宋体" w:hAnsi="宋体" w:cs="Times New Roman" w:hint="eastAsia"/>
          <w:sz w:val="24"/>
          <w:szCs w:val="24"/>
        </w:rPr>
        <w:t>）</w:t>
      </w:r>
      <w:r>
        <w:rPr>
          <w:rFonts w:ascii="Times New Roman" w:eastAsia="宋体" w:hAnsi="宋体" w:cs="Times New Roman"/>
          <w:sz w:val="24"/>
          <w:szCs w:val="24"/>
        </w:rPr>
        <w:t>拟派项目负责人为投标企业正式人员证明材料复印件；</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（投标企业必须提供：投标企业与拟派项目负责人双方签订的有效劳动合同书）</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7</w:t>
      </w:r>
      <w:r>
        <w:rPr>
          <w:rFonts w:ascii="Times New Roman" w:eastAsia="宋体" w:hAnsi="宋体" w:cs="Times New Roman" w:hint="eastAsia"/>
          <w:sz w:val="24"/>
          <w:szCs w:val="24"/>
        </w:rPr>
        <w:t>）</w:t>
      </w:r>
      <w:r>
        <w:rPr>
          <w:rFonts w:ascii="Times New Roman" w:eastAsia="宋体" w:hAnsi="宋体" w:cs="Times New Roman"/>
          <w:sz w:val="24"/>
          <w:szCs w:val="24"/>
        </w:rPr>
        <w:t>拟派项目负责人无在建工程（详见第七章</w:t>
      </w:r>
      <w:r>
        <w:rPr>
          <w:rFonts w:ascii="Times New Roman" w:eastAsia="宋体" w:hAnsi="Times New Roman" w:cs="Times New Roman"/>
          <w:sz w:val="24"/>
          <w:szCs w:val="24"/>
        </w:rPr>
        <w:t>—</w:t>
      </w:r>
      <w:r>
        <w:rPr>
          <w:rFonts w:ascii="Times New Roman" w:eastAsia="宋体" w:hAnsi="宋体" w:cs="Times New Roman"/>
          <w:sz w:val="24"/>
          <w:szCs w:val="24"/>
        </w:rPr>
        <w:t>诚信承诺书）；</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t>（</w:t>
      </w:r>
      <w:r>
        <w:rPr>
          <w:rFonts w:ascii="Times New Roman" w:eastAsia="宋体" w:hAnsi="宋体" w:cs="Times New Roman" w:hint="eastAsia"/>
          <w:sz w:val="24"/>
          <w:szCs w:val="24"/>
        </w:rPr>
        <w:t>8</w:t>
      </w:r>
      <w:r>
        <w:rPr>
          <w:rFonts w:ascii="Times New Roman" w:eastAsia="宋体" w:hAnsi="宋体" w:cs="Times New Roman" w:hint="eastAsia"/>
          <w:sz w:val="24"/>
          <w:szCs w:val="24"/>
        </w:rPr>
        <w:t>）</w:t>
      </w:r>
      <w:r>
        <w:rPr>
          <w:rFonts w:ascii="Times New Roman" w:eastAsia="宋体" w:hAnsi="宋体" w:cs="Times New Roman"/>
          <w:sz w:val="24"/>
          <w:szCs w:val="24"/>
        </w:rPr>
        <w:t>工程完工证明复印件</w:t>
      </w:r>
      <w:r>
        <w:rPr>
          <w:rFonts w:ascii="Times New Roman" w:eastAsia="宋体" w:hAnsi="宋体" w:cs="Times New Roman"/>
          <w:b/>
          <w:sz w:val="24"/>
          <w:szCs w:val="24"/>
        </w:rPr>
        <w:t>（如有）</w:t>
      </w:r>
    </w:p>
    <w:p w:rsidR="00096D43" w:rsidRDefault="00FD0003">
      <w:pPr>
        <w:spacing w:line="360" w:lineRule="auto"/>
        <w:ind w:firstLineChars="200" w:firstLine="480"/>
        <w:rPr>
          <w:rFonts w:ascii="Times New Roman" w:eastAsia="宋体" w:hAnsi="宋体" w:cs="Times New Roman"/>
          <w:sz w:val="24"/>
          <w:szCs w:val="24"/>
        </w:rPr>
      </w:pPr>
      <w:r>
        <w:rPr>
          <w:rFonts w:ascii="Times New Roman" w:eastAsia="宋体" w:hAnsi="宋体" w:cs="Times New Roman"/>
          <w:sz w:val="24"/>
          <w:szCs w:val="24"/>
        </w:rPr>
        <w:t>拟派项目经理在崇川区范围内有在建工程的，虽然未正式竣工验收但工程确已完工的，必须有由建设单位出具</w:t>
      </w:r>
      <w:r>
        <w:rPr>
          <w:rFonts w:ascii="Times New Roman" w:eastAsia="宋体" w:hAnsi="Times New Roman" w:cs="Times New Roman"/>
          <w:sz w:val="24"/>
          <w:szCs w:val="24"/>
        </w:rPr>
        <w:t>“</w:t>
      </w:r>
      <w:r>
        <w:rPr>
          <w:rFonts w:ascii="Times New Roman" w:eastAsia="宋体" w:hAnsi="宋体" w:cs="Times New Roman"/>
          <w:sz w:val="24"/>
          <w:szCs w:val="24"/>
        </w:rPr>
        <w:t>工程已完工，同意项目经理参加其他工程招投标活动</w:t>
      </w:r>
      <w:r>
        <w:rPr>
          <w:rFonts w:ascii="Times New Roman" w:eastAsia="宋体" w:hAnsi="Times New Roman" w:cs="Times New Roman"/>
          <w:sz w:val="24"/>
          <w:szCs w:val="24"/>
        </w:rPr>
        <w:t>”</w:t>
      </w:r>
      <w:r>
        <w:rPr>
          <w:rFonts w:ascii="Times New Roman" w:eastAsia="宋体" w:hAnsi="宋体" w:cs="Times New Roman"/>
          <w:sz w:val="24"/>
          <w:szCs w:val="24"/>
        </w:rPr>
        <w:t>的证明。无此证明的一律</w:t>
      </w:r>
      <w:proofErr w:type="gramStart"/>
      <w:r>
        <w:rPr>
          <w:rFonts w:ascii="Times New Roman" w:eastAsia="宋体" w:hAnsi="宋体" w:cs="Times New Roman"/>
          <w:sz w:val="24"/>
          <w:szCs w:val="24"/>
        </w:rPr>
        <w:t>做废</w:t>
      </w:r>
      <w:proofErr w:type="gramEnd"/>
      <w:r>
        <w:rPr>
          <w:rFonts w:ascii="Times New Roman" w:eastAsia="宋体" w:hAnsi="宋体" w:cs="Times New Roman"/>
          <w:sz w:val="24"/>
          <w:szCs w:val="24"/>
        </w:rPr>
        <w:t>标处理。证明格式详见第七章</w:t>
      </w:r>
      <w:r>
        <w:rPr>
          <w:rFonts w:ascii="Times New Roman" w:eastAsia="宋体" w:hAnsi="Times New Roman" w:cs="Times New Roman"/>
          <w:sz w:val="24"/>
          <w:szCs w:val="24"/>
        </w:rPr>
        <w:t>—</w:t>
      </w:r>
      <w:r>
        <w:rPr>
          <w:rFonts w:ascii="Times New Roman" w:eastAsia="宋体" w:hAnsi="宋体" w:cs="Times New Roman"/>
          <w:sz w:val="24"/>
          <w:szCs w:val="24"/>
        </w:rPr>
        <w:t>工程完工证明</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hint="eastAsia"/>
          <w:sz w:val="24"/>
          <w:szCs w:val="24"/>
        </w:rPr>
        <w:lastRenderedPageBreak/>
        <w:t>（</w:t>
      </w:r>
      <w:r>
        <w:rPr>
          <w:rFonts w:ascii="Times New Roman" w:eastAsia="宋体" w:hAnsi="宋体" w:cs="Times New Roman" w:hint="eastAsia"/>
          <w:sz w:val="24"/>
          <w:szCs w:val="24"/>
        </w:rPr>
        <w:t>9</w:t>
      </w:r>
      <w:r>
        <w:rPr>
          <w:rFonts w:ascii="Times New Roman" w:eastAsia="宋体" w:hAnsi="宋体" w:cs="Times New Roman" w:hint="eastAsia"/>
          <w:sz w:val="24"/>
          <w:szCs w:val="24"/>
        </w:rPr>
        <w:t>）</w:t>
      </w:r>
      <w:r>
        <w:rPr>
          <w:rFonts w:ascii="Times New Roman" w:eastAsia="宋体" w:hAnsi="宋体" w:cs="Times New Roman"/>
          <w:sz w:val="24"/>
          <w:szCs w:val="24"/>
        </w:rPr>
        <w:t>资格审查文件表格</w:t>
      </w:r>
      <w:r>
        <w:rPr>
          <w:rFonts w:ascii="Times New Roman" w:eastAsia="宋体" w:hAnsi="宋体" w:cs="Times New Roman"/>
          <w:b/>
          <w:sz w:val="24"/>
          <w:szCs w:val="24"/>
        </w:rPr>
        <w:t>（格式详见招标文件第七章的）</w:t>
      </w:r>
      <w:r>
        <w:rPr>
          <w:rFonts w:ascii="Times New Roman" w:eastAsia="宋体" w:hAnsi="宋体" w:cs="Times New Roman"/>
          <w:sz w:val="24"/>
          <w:szCs w:val="24"/>
        </w:rPr>
        <w:t>。</w:t>
      </w:r>
    </w:p>
    <w:p w:rsidR="00096D43" w:rsidRDefault="00FD0003">
      <w:pPr>
        <w:spacing w:line="360" w:lineRule="auto"/>
        <w:ind w:firstLineChars="250" w:firstLine="602"/>
        <w:rPr>
          <w:rFonts w:ascii="Times New Roman" w:eastAsia="宋体" w:hAnsi="Times New Roman" w:cs="Times New Roman"/>
          <w:sz w:val="24"/>
          <w:szCs w:val="24"/>
        </w:rPr>
      </w:pPr>
      <w:r>
        <w:rPr>
          <w:rFonts w:ascii="Times New Roman" w:eastAsia="宋体" w:hAnsi="宋体" w:cs="Times New Roman"/>
          <w:b/>
          <w:sz w:val="24"/>
          <w:szCs w:val="24"/>
          <w:u w:val="single"/>
        </w:rPr>
        <w:t>具体要求详见本招标文件第二章中附件《资格审查标准汇总表》。提供的资格审查材料及审查标准，前后矛盾的以《资格审查标准汇总表》为准。</w:t>
      </w:r>
    </w:p>
    <w:p w:rsidR="00096D43" w:rsidRDefault="00FD0003">
      <w:pPr>
        <w:spacing w:line="360" w:lineRule="auto"/>
        <w:ind w:firstLineChars="250" w:firstLine="602"/>
        <w:rPr>
          <w:rFonts w:ascii="Times New Roman" w:eastAsia="宋体" w:hAnsi="Times New Roman" w:cs="Times New Roman"/>
          <w:sz w:val="24"/>
          <w:szCs w:val="24"/>
        </w:rPr>
      </w:pPr>
      <w:r>
        <w:rPr>
          <w:rFonts w:ascii="Times New Roman" w:eastAsia="宋体" w:hAnsi="宋体" w:cs="Times New Roman"/>
          <w:b/>
          <w:sz w:val="24"/>
          <w:szCs w:val="24"/>
          <w:u w:val="single"/>
        </w:rPr>
        <w:t>以上复印件须加盖投标单位公章，所有材料须统一密封在一个封袋中并编写材料目录，以便在开标时核查，并在封袋上加盖投标人单位公章和法定代表人印章。</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9.2</w:t>
      </w:r>
      <w:r>
        <w:rPr>
          <w:rFonts w:ascii="Times New Roman" w:eastAsia="宋体" w:hAnsi="宋体" w:cs="Times New Roman"/>
          <w:b/>
          <w:sz w:val="24"/>
          <w:szCs w:val="24"/>
        </w:rPr>
        <w:t>商务标</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w:t>
      </w:r>
      <w:r>
        <w:rPr>
          <w:rFonts w:ascii="Times New Roman" w:eastAsia="宋体" w:hAnsi="Times New Roman" w:cs="Times New Roman"/>
          <w:sz w:val="24"/>
          <w:szCs w:val="24"/>
        </w:rPr>
        <w:t>1</w:t>
      </w:r>
      <w:r>
        <w:rPr>
          <w:rFonts w:ascii="Times New Roman" w:eastAsia="宋体" w:hAnsi="宋体" w:cs="Times New Roman"/>
          <w:sz w:val="24"/>
          <w:szCs w:val="24"/>
        </w:rPr>
        <w:t>）投标函；</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w:t>
      </w:r>
      <w:r>
        <w:rPr>
          <w:rFonts w:ascii="Times New Roman" w:eastAsia="宋体" w:hAnsi="Times New Roman" w:cs="Times New Roman" w:hint="eastAsia"/>
          <w:sz w:val="24"/>
          <w:szCs w:val="24"/>
        </w:rPr>
        <w:t>2</w:t>
      </w:r>
      <w:r>
        <w:rPr>
          <w:rFonts w:ascii="Times New Roman" w:eastAsia="宋体" w:hAnsi="Times New Roman" w:cs="Times New Roman"/>
          <w:sz w:val="24"/>
          <w:szCs w:val="24"/>
        </w:rPr>
        <w:t>）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w:t>
      </w:r>
      <w:r>
        <w:rPr>
          <w:rFonts w:ascii="Times New Roman" w:eastAsia="宋体" w:hAnsi="Times New Roman" w:cs="Times New Roman"/>
          <w:sz w:val="24"/>
          <w:szCs w:val="24"/>
        </w:rPr>
        <w:t>(</w:t>
      </w:r>
      <w:r>
        <w:rPr>
          <w:rFonts w:ascii="Times New Roman" w:eastAsia="宋体" w:hAnsi="Times New Roman" w:cs="Times New Roman"/>
          <w:sz w:val="24"/>
          <w:szCs w:val="24"/>
        </w:rPr>
        <w:t>工程设备</w:t>
      </w:r>
      <w:r>
        <w:rPr>
          <w:rFonts w:ascii="Times New Roman" w:eastAsia="宋体" w:hAnsi="Times New Roman" w:cs="Times New Roman"/>
          <w:sz w:val="24"/>
          <w:szCs w:val="24"/>
        </w:rPr>
        <w:t>)</w:t>
      </w:r>
      <w:proofErr w:type="gramStart"/>
      <w:r>
        <w:rPr>
          <w:rFonts w:ascii="Times New Roman" w:eastAsia="宋体" w:hAnsi="Times New Roman" w:cs="Times New Roman"/>
          <w:sz w:val="24"/>
          <w:szCs w:val="24"/>
        </w:rPr>
        <w:t>暂估单价</w:t>
      </w:r>
      <w:proofErr w:type="gramEnd"/>
      <w:r>
        <w:rPr>
          <w:rFonts w:ascii="Times New Roman" w:eastAsia="宋体" w:hAnsi="Times New Roman" w:cs="Times New Roman"/>
          <w:sz w:val="24"/>
          <w:szCs w:val="24"/>
        </w:rPr>
        <w:t>及调整表、专业工程暂估价及结算价表、计日工表、总承包服务费计价表、</w:t>
      </w:r>
      <w:proofErr w:type="gramStart"/>
      <w:r>
        <w:rPr>
          <w:rFonts w:ascii="Times New Roman" w:eastAsia="宋体" w:hAnsi="Times New Roman" w:cs="Times New Roman"/>
          <w:sz w:val="24"/>
          <w:szCs w:val="24"/>
        </w:rPr>
        <w:t>规</w:t>
      </w:r>
      <w:proofErr w:type="gramEnd"/>
      <w:r>
        <w:rPr>
          <w:rFonts w:ascii="Times New Roman" w:eastAsia="宋体" w:hAnsi="Times New Roman" w:cs="Times New Roman"/>
          <w:sz w:val="24"/>
          <w:szCs w:val="24"/>
        </w:rPr>
        <w:t>费、税金项目清单与计价表等；</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w:t>
      </w:r>
      <w:r>
        <w:rPr>
          <w:rFonts w:ascii="Times New Roman" w:eastAsia="宋体" w:hAnsi="Times New Roman" w:cs="Times New Roman" w:hint="eastAsia"/>
          <w:sz w:val="24"/>
          <w:szCs w:val="24"/>
        </w:rPr>
        <w:t>3</w:t>
      </w:r>
      <w:r>
        <w:rPr>
          <w:rFonts w:ascii="Times New Roman" w:eastAsia="宋体" w:hAnsi="Times New Roman" w:cs="Times New Roman"/>
          <w:sz w:val="24"/>
          <w:szCs w:val="24"/>
        </w:rPr>
        <w:t>）主材、</w:t>
      </w:r>
      <w:proofErr w:type="gramStart"/>
      <w:r>
        <w:rPr>
          <w:rFonts w:ascii="Times New Roman" w:eastAsia="宋体" w:hAnsi="Times New Roman" w:cs="Times New Roman"/>
          <w:sz w:val="24"/>
          <w:szCs w:val="24"/>
        </w:rPr>
        <w:t>特</w:t>
      </w:r>
      <w:proofErr w:type="gramEnd"/>
      <w:r>
        <w:rPr>
          <w:rFonts w:ascii="Times New Roman" w:eastAsia="宋体" w:hAnsi="Times New Roman" w:cs="Times New Roman"/>
          <w:sz w:val="24"/>
          <w:szCs w:val="24"/>
        </w:rPr>
        <w:t>材和其他需发包人供应的材料用量；发包人供应材料一览表、承包人供应主要材料一览表；</w:t>
      </w:r>
    </w:p>
    <w:p w:rsidR="00096D43" w:rsidRDefault="00FD0003">
      <w:pPr>
        <w:widowControl/>
        <w:spacing w:line="420" w:lineRule="exact"/>
        <w:ind w:firstLineChars="250" w:firstLine="600"/>
        <w:jc w:val="left"/>
        <w:rPr>
          <w:rFonts w:ascii="宋体" w:eastAsia="宋体" w:hAnsi="宋体" w:cs="宋体"/>
          <w:b/>
          <w:sz w:val="24"/>
          <w:szCs w:val="24"/>
        </w:rPr>
      </w:pPr>
      <w:r>
        <w:rPr>
          <w:rFonts w:ascii="Times New Roman" w:eastAsia="宋体" w:hAnsi="宋体" w:cs="Times New Roman"/>
          <w:sz w:val="24"/>
          <w:szCs w:val="24"/>
        </w:rPr>
        <w:t>（</w:t>
      </w:r>
      <w:r>
        <w:rPr>
          <w:rFonts w:ascii="Times New Roman" w:eastAsia="宋体" w:hAnsi="Times New Roman" w:cs="Times New Roman" w:hint="eastAsia"/>
          <w:sz w:val="24"/>
          <w:szCs w:val="24"/>
        </w:rPr>
        <w:t>4</w:t>
      </w:r>
      <w:r>
        <w:rPr>
          <w:rFonts w:ascii="Times New Roman" w:eastAsia="宋体" w:hAnsi="宋体" w:cs="Times New Roman"/>
          <w:sz w:val="24"/>
          <w:szCs w:val="24"/>
        </w:rPr>
        <w:t>）计划投入的主要施工机械设备表、主要施工管理人员表。</w:t>
      </w:r>
    </w:p>
    <w:p w:rsidR="00096D43" w:rsidRDefault="00FD0003">
      <w:pPr>
        <w:spacing w:line="420" w:lineRule="exact"/>
        <w:ind w:firstLine="480"/>
        <w:rPr>
          <w:rFonts w:ascii="Times New Roman" w:eastAsia="宋体" w:hAnsi="Times New Roman" w:cs="Times New Roman"/>
          <w:sz w:val="24"/>
          <w:szCs w:val="24"/>
        </w:rPr>
      </w:pPr>
      <w:r>
        <w:rPr>
          <w:rFonts w:ascii="Times New Roman" w:eastAsia="宋体" w:hAnsi="Times New Roman" w:cs="Times New Roman"/>
          <w:b/>
          <w:kern w:val="0"/>
          <w:sz w:val="24"/>
          <w:szCs w:val="24"/>
        </w:rPr>
        <w:t>10.</w:t>
      </w:r>
      <w:r>
        <w:rPr>
          <w:rFonts w:ascii="Times New Roman" w:eastAsia="宋体" w:hAnsi="宋体" w:cs="Times New Roman"/>
          <w:sz w:val="24"/>
          <w:szCs w:val="24"/>
        </w:rPr>
        <w:t>招标文件提供的文件格式</w:t>
      </w:r>
      <w:r>
        <w:rPr>
          <w:rFonts w:ascii="Times New Roman" w:eastAsia="宋体" w:hAnsi="Times New Roman" w:cs="Times New Roman"/>
          <w:sz w:val="24"/>
          <w:szCs w:val="24"/>
        </w:rPr>
        <w:t>(</w:t>
      </w:r>
      <w:r>
        <w:rPr>
          <w:rFonts w:ascii="Times New Roman" w:eastAsia="宋体" w:hAnsi="宋体" w:cs="Times New Roman"/>
          <w:sz w:val="24"/>
          <w:szCs w:val="24"/>
        </w:rPr>
        <w:t>第六章</w:t>
      </w:r>
      <w:r>
        <w:rPr>
          <w:rFonts w:ascii="宋体" w:eastAsia="宋体" w:hAnsi="宋体" w:cs="Times New Roman" w:hint="eastAsia"/>
          <w:sz w:val="24"/>
          <w:szCs w:val="24"/>
        </w:rPr>
        <w:t>、</w:t>
      </w:r>
      <w:r>
        <w:rPr>
          <w:rFonts w:ascii="宋体" w:eastAsia="宋体" w:hAnsi="宋体" w:cs="Times New Roman"/>
          <w:sz w:val="24"/>
          <w:szCs w:val="24"/>
        </w:rPr>
        <w:t>第七章</w:t>
      </w:r>
      <w:r>
        <w:rPr>
          <w:rFonts w:ascii="Times New Roman" w:eastAsia="宋体" w:hAnsi="Times New Roman" w:cs="Times New Roman"/>
          <w:sz w:val="24"/>
          <w:szCs w:val="24"/>
        </w:rPr>
        <w:t>)</w:t>
      </w:r>
      <w:r>
        <w:rPr>
          <w:rFonts w:ascii="Times New Roman" w:eastAsia="宋体" w:hAnsi="宋体" w:cs="Times New Roman"/>
          <w:sz w:val="24"/>
          <w:szCs w:val="24"/>
        </w:rPr>
        <w:t>投标人必须使用。但表式可以按同样格式进行扩展。</w:t>
      </w:r>
    </w:p>
    <w:p w:rsidR="00096D43" w:rsidRDefault="00FD0003">
      <w:pPr>
        <w:spacing w:line="420" w:lineRule="exact"/>
        <w:ind w:firstLineChars="200" w:firstLine="482"/>
        <w:outlineLvl w:val="3"/>
        <w:rPr>
          <w:rFonts w:ascii="Times New Roman" w:eastAsia="宋体" w:hAnsi="Times New Roman" w:cs="Times New Roman"/>
          <w:sz w:val="24"/>
          <w:szCs w:val="24"/>
        </w:rPr>
      </w:pPr>
      <w:r>
        <w:rPr>
          <w:rFonts w:ascii="Times New Roman" w:eastAsia="宋体" w:hAnsi="Times New Roman" w:cs="Times New Roman"/>
          <w:b/>
          <w:kern w:val="0"/>
          <w:sz w:val="24"/>
          <w:szCs w:val="24"/>
        </w:rPr>
        <w:t>11.</w:t>
      </w:r>
      <w:r>
        <w:rPr>
          <w:rFonts w:ascii="Times New Roman" w:eastAsia="宋体" w:hAnsi="宋体" w:cs="Times New Roman"/>
          <w:sz w:val="24"/>
          <w:szCs w:val="24"/>
        </w:rPr>
        <w:t>纸质投标文件正本须用不能擦去的墨水书写或打印，投标文件副本可以复印，其正、副本都应装订成册，并在封面上正确标明</w:t>
      </w:r>
      <w:r>
        <w:rPr>
          <w:rFonts w:ascii="Times New Roman" w:eastAsia="宋体" w:hAnsi="Times New Roman" w:cs="Times New Roman"/>
          <w:sz w:val="24"/>
          <w:szCs w:val="24"/>
        </w:rPr>
        <w:t>“</w:t>
      </w:r>
      <w:r>
        <w:rPr>
          <w:rFonts w:ascii="Times New Roman" w:eastAsia="宋体" w:hAnsi="宋体" w:cs="Times New Roman"/>
          <w:sz w:val="24"/>
          <w:szCs w:val="24"/>
        </w:rPr>
        <w:t>正本</w:t>
      </w:r>
      <w:r>
        <w:rPr>
          <w:rFonts w:ascii="Times New Roman" w:eastAsia="宋体" w:hAnsi="Times New Roman" w:cs="Times New Roman"/>
          <w:sz w:val="24"/>
          <w:szCs w:val="24"/>
        </w:rPr>
        <w:t>”</w:t>
      </w:r>
      <w:r>
        <w:rPr>
          <w:rFonts w:ascii="Times New Roman" w:eastAsia="宋体" w:hAnsi="宋体" w:cs="Times New Roman"/>
          <w:sz w:val="24"/>
          <w:szCs w:val="24"/>
        </w:rPr>
        <w:t>、</w:t>
      </w:r>
      <w:r>
        <w:rPr>
          <w:rFonts w:ascii="Times New Roman" w:eastAsia="宋体" w:hAnsi="Times New Roman" w:cs="Times New Roman"/>
          <w:sz w:val="24"/>
          <w:szCs w:val="24"/>
        </w:rPr>
        <w:t>“</w:t>
      </w:r>
      <w:r>
        <w:rPr>
          <w:rFonts w:ascii="Times New Roman" w:eastAsia="宋体" w:hAnsi="宋体" w:cs="Times New Roman"/>
          <w:sz w:val="24"/>
          <w:szCs w:val="24"/>
        </w:rPr>
        <w:t>副本</w:t>
      </w:r>
      <w:r>
        <w:rPr>
          <w:rFonts w:ascii="Times New Roman" w:eastAsia="宋体" w:hAnsi="Times New Roman" w:cs="Times New Roman"/>
          <w:sz w:val="24"/>
          <w:szCs w:val="24"/>
        </w:rPr>
        <w:t>”</w:t>
      </w:r>
      <w:r>
        <w:rPr>
          <w:rFonts w:ascii="Times New Roman" w:eastAsia="宋体" w:hAnsi="宋体" w:cs="Times New Roman"/>
          <w:sz w:val="24"/>
          <w:szCs w:val="24"/>
        </w:rPr>
        <w:t>字样</w:t>
      </w:r>
      <w:r>
        <w:rPr>
          <w:rFonts w:ascii="Times New Roman" w:eastAsia="宋体" w:hAnsi="宋体" w:cs="Times New Roman"/>
          <w:b/>
          <w:sz w:val="24"/>
          <w:szCs w:val="24"/>
        </w:rPr>
        <w:t>（本项目仅需提供正本）</w:t>
      </w:r>
      <w:r>
        <w:rPr>
          <w:rFonts w:ascii="Times New Roman" w:eastAsia="宋体" w:hAnsi="宋体" w:cs="Times New Roman"/>
          <w:sz w:val="24"/>
          <w:szCs w:val="24"/>
        </w:rPr>
        <w:t>。资格审查资料包、商务标分开装袋密封。</w:t>
      </w:r>
    </w:p>
    <w:p w:rsidR="00096D43" w:rsidRDefault="00FD0003">
      <w:pPr>
        <w:spacing w:line="420" w:lineRule="exact"/>
        <w:ind w:firstLineChars="200" w:firstLine="480"/>
        <w:outlineLvl w:val="3"/>
        <w:rPr>
          <w:rFonts w:ascii="Times New Roman" w:eastAsia="宋体" w:hAnsi="Times New Roman" w:cs="Times New Roman"/>
          <w:sz w:val="24"/>
          <w:szCs w:val="24"/>
        </w:rPr>
      </w:pPr>
      <w:r>
        <w:rPr>
          <w:rFonts w:ascii="Times New Roman" w:eastAsia="宋体" w:hAnsi="宋体" w:cs="Times New Roman"/>
          <w:sz w:val="24"/>
          <w:szCs w:val="24"/>
        </w:rPr>
        <w:t>全套投标文件应无修改和行间插字。如有修改，须在修改处加盖投标人法定代表人或其代理人的印鉴。</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12.</w:t>
      </w:r>
      <w:r>
        <w:rPr>
          <w:rFonts w:ascii="Times New Roman" w:eastAsia="宋体" w:hAnsi="宋体" w:cs="Times New Roman"/>
          <w:b/>
          <w:kern w:val="0"/>
          <w:sz w:val="24"/>
          <w:szCs w:val="24"/>
        </w:rPr>
        <w:t>投标有效期</w:t>
      </w:r>
    </w:p>
    <w:p w:rsidR="00096D43" w:rsidRDefault="00FD0003">
      <w:pPr>
        <w:autoSpaceDE w:val="0"/>
        <w:autoSpaceDN w:val="0"/>
        <w:adjustRightInd w:val="0"/>
        <w:spacing w:line="420" w:lineRule="exact"/>
        <w:ind w:left="500"/>
        <w:jc w:val="left"/>
        <w:rPr>
          <w:rFonts w:ascii="Times New Roman" w:eastAsia="宋体" w:hAnsi="Times New Roman" w:cs="Times New Roman"/>
          <w:b/>
          <w:kern w:val="0"/>
          <w:sz w:val="24"/>
          <w:szCs w:val="24"/>
        </w:rPr>
      </w:pPr>
      <w:r>
        <w:rPr>
          <w:rFonts w:ascii="Times New Roman" w:eastAsia="宋体" w:hAnsi="宋体" w:cs="Times New Roman"/>
          <w:sz w:val="24"/>
          <w:szCs w:val="24"/>
        </w:rPr>
        <w:t>投标文件自投标截止时间起至投标须知前附表规定的时间内有效。</w:t>
      </w:r>
    </w:p>
    <w:p w:rsidR="00096D43" w:rsidRDefault="00FD0003">
      <w:pPr>
        <w:autoSpaceDE w:val="0"/>
        <w:autoSpaceDN w:val="0"/>
        <w:adjustRightInd w:val="0"/>
        <w:spacing w:line="420" w:lineRule="exact"/>
        <w:ind w:firstLineChars="200" w:firstLine="482"/>
        <w:jc w:val="left"/>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13.</w:t>
      </w:r>
      <w:r>
        <w:rPr>
          <w:rFonts w:ascii="Times New Roman" w:eastAsia="宋体" w:hAnsi="宋体" w:cs="Times New Roman"/>
          <w:b/>
          <w:kern w:val="0"/>
          <w:sz w:val="24"/>
          <w:szCs w:val="24"/>
        </w:rPr>
        <w:t>投标保证金</w:t>
      </w:r>
    </w:p>
    <w:p w:rsidR="00096D43" w:rsidRDefault="00FD0003">
      <w:pPr>
        <w:spacing w:line="420" w:lineRule="exact"/>
        <w:ind w:firstLineChars="200" w:firstLine="482"/>
        <w:rPr>
          <w:rFonts w:ascii="宋体" w:eastAsia="宋体" w:hAnsi="宋体" w:cs="宋体"/>
          <w:b/>
          <w:sz w:val="24"/>
          <w:szCs w:val="24"/>
        </w:rPr>
      </w:pPr>
      <w:r>
        <w:rPr>
          <w:rFonts w:ascii="宋体" w:eastAsia="宋体" w:hAnsi="宋体" w:cs="宋体" w:hint="eastAsia"/>
          <w:b/>
          <w:sz w:val="24"/>
          <w:szCs w:val="24"/>
        </w:rPr>
        <w:t>13.1投标人必须按照前附表第11项规定于投标文件提交截止时间前将投标保证金缴纳凭证递交给招标代理查验；</w:t>
      </w:r>
    </w:p>
    <w:p w:rsidR="00096D43" w:rsidRDefault="00FD0003">
      <w:pPr>
        <w:spacing w:after="120" w:line="440" w:lineRule="exact"/>
        <w:ind w:firstLineChars="200" w:firstLine="480"/>
        <w:rPr>
          <w:rFonts w:ascii="宋体" w:eastAsia="宋体" w:hAnsi="宋体" w:cs="Times New Roman"/>
          <w:sz w:val="24"/>
          <w:szCs w:val="24"/>
        </w:rPr>
      </w:pPr>
      <w:r>
        <w:rPr>
          <w:rFonts w:ascii="宋体" w:eastAsia="宋体" w:hAnsi="宋体" w:cs="Times New Roman" w:hint="eastAsia"/>
          <w:sz w:val="24"/>
          <w:szCs w:val="24"/>
        </w:rPr>
        <w:t>①投标保证金（现金形式）：投标人须将现金密封在信封中，并在信封封面备注单位名称。</w:t>
      </w:r>
    </w:p>
    <w:p w:rsidR="00096D43" w:rsidRDefault="00FD0003">
      <w:pPr>
        <w:spacing w:after="120" w:line="400" w:lineRule="exact"/>
        <w:ind w:firstLineChars="200" w:firstLine="480"/>
        <w:contextualSpacing/>
        <w:rPr>
          <w:rFonts w:ascii="宋体" w:eastAsia="宋体" w:hAnsi="宋体" w:cs="Times New Roman"/>
          <w:sz w:val="24"/>
          <w:szCs w:val="24"/>
        </w:rPr>
      </w:pPr>
      <w:r>
        <w:rPr>
          <w:rFonts w:ascii="宋体" w:eastAsia="宋体" w:hAnsi="宋体" w:cs="Times New Roman" w:hint="eastAsia"/>
          <w:sz w:val="24"/>
          <w:szCs w:val="24"/>
        </w:rPr>
        <w:t>②投标保证金（见索即付银行保函形式）开具对象应为</w:t>
      </w:r>
      <w:r>
        <w:rPr>
          <w:rFonts w:ascii="宋体" w:eastAsia="宋体" w:hAnsi="宋体" w:cs="宋体" w:hint="eastAsia"/>
          <w:b/>
          <w:sz w:val="24"/>
          <w:szCs w:val="24"/>
          <w:u w:val="single"/>
        </w:rPr>
        <w:t>南通市崇</w:t>
      </w:r>
      <w:proofErr w:type="gramStart"/>
      <w:r>
        <w:rPr>
          <w:rFonts w:ascii="宋体" w:eastAsia="宋体" w:hAnsi="宋体" w:cs="宋体" w:hint="eastAsia"/>
          <w:b/>
          <w:sz w:val="24"/>
          <w:szCs w:val="24"/>
          <w:u w:val="single"/>
        </w:rPr>
        <w:t>川国有</w:t>
      </w:r>
      <w:proofErr w:type="gramEnd"/>
      <w:r>
        <w:rPr>
          <w:rFonts w:ascii="宋体" w:eastAsia="宋体" w:hAnsi="宋体" w:cs="宋体" w:hint="eastAsia"/>
          <w:b/>
          <w:sz w:val="24"/>
          <w:szCs w:val="24"/>
          <w:u w:val="single"/>
        </w:rPr>
        <w:t>资产运营有</w:t>
      </w:r>
      <w:r>
        <w:rPr>
          <w:rFonts w:ascii="宋体" w:eastAsia="宋体" w:hAnsi="宋体" w:cs="宋体" w:hint="eastAsia"/>
          <w:b/>
          <w:sz w:val="24"/>
          <w:szCs w:val="24"/>
          <w:u w:val="single"/>
        </w:rPr>
        <w:lastRenderedPageBreak/>
        <w:t>限公司</w:t>
      </w:r>
      <w:r>
        <w:rPr>
          <w:rFonts w:ascii="宋体" w:eastAsia="宋体" w:hAnsi="宋体" w:cs="Times New Roman" w:hint="eastAsia"/>
          <w:sz w:val="24"/>
          <w:szCs w:val="24"/>
        </w:rPr>
        <w:t>。见索即付银行保函的费用必须由企业法人基本存款账户汇出，否则不予接受。</w:t>
      </w:r>
    </w:p>
    <w:p w:rsidR="00096D43" w:rsidRDefault="00FD0003">
      <w:pPr>
        <w:spacing w:after="120" w:line="440" w:lineRule="exact"/>
        <w:ind w:firstLineChars="200" w:firstLine="480"/>
        <w:rPr>
          <w:rFonts w:ascii="宋体" w:eastAsia="宋体" w:hAnsi="宋体" w:cs="Times New Roman"/>
          <w:sz w:val="24"/>
          <w:szCs w:val="24"/>
        </w:rPr>
      </w:pPr>
      <w:r>
        <w:rPr>
          <w:rFonts w:ascii="宋体" w:eastAsia="宋体" w:hAnsi="宋体" w:cs="Times New Roman" w:hint="eastAsia"/>
          <w:sz w:val="24"/>
          <w:szCs w:val="24"/>
        </w:rPr>
        <w:t>见索即付银行保函上投保的投标保证金有效期为自本次项目招标文件中约定的投标人提交投标文件的截止之日起至招标人与中标人签订书面合同之日止。</w:t>
      </w:r>
    </w:p>
    <w:p w:rsidR="00096D43" w:rsidRDefault="00FD0003">
      <w:pPr>
        <w:adjustRightInd w:val="0"/>
        <w:snapToGrid w:val="0"/>
        <w:spacing w:after="120" w:line="440" w:lineRule="exact"/>
        <w:ind w:firstLineChars="200" w:firstLine="480"/>
        <w:contextualSpacing/>
        <w:rPr>
          <w:rFonts w:ascii="宋体" w:eastAsia="宋体" w:hAnsi="宋体" w:cs="Times New Roman"/>
          <w:sz w:val="24"/>
          <w:szCs w:val="24"/>
        </w:rPr>
      </w:pPr>
      <w:r>
        <w:rPr>
          <w:rFonts w:ascii="宋体" w:eastAsia="宋体" w:hAnsi="宋体" w:cs="Times New Roman" w:hint="eastAsia"/>
          <w:sz w:val="24"/>
          <w:szCs w:val="24"/>
        </w:rPr>
        <w:t>特别提醒：</w:t>
      </w:r>
    </w:p>
    <w:p w:rsidR="00096D43" w:rsidRDefault="00FD0003">
      <w:pPr>
        <w:adjustRightInd w:val="0"/>
        <w:snapToGrid w:val="0"/>
        <w:spacing w:after="120" w:line="440" w:lineRule="exact"/>
        <w:ind w:firstLineChars="200" w:firstLine="480"/>
        <w:contextualSpacing/>
        <w:rPr>
          <w:rFonts w:ascii="宋体" w:eastAsia="宋体" w:hAnsi="宋体" w:cs="Times New Roman"/>
          <w:sz w:val="24"/>
          <w:szCs w:val="24"/>
        </w:rPr>
      </w:pPr>
      <w:r>
        <w:rPr>
          <w:rFonts w:ascii="宋体" w:eastAsia="宋体" w:hAnsi="宋体" w:cs="Times New Roman" w:hint="eastAsia"/>
          <w:sz w:val="24"/>
          <w:szCs w:val="24"/>
        </w:rPr>
        <w:t>（1）</w:t>
      </w:r>
      <w:r>
        <w:rPr>
          <w:rFonts w:ascii="宋体" w:eastAsia="宋体" w:hAnsi="宋体" w:cs="Times New Roman" w:hint="eastAsia"/>
          <w:spacing w:val="-4"/>
          <w:sz w:val="24"/>
          <w:szCs w:val="24"/>
        </w:rPr>
        <w:t>本工程投标保证金的形式为现金或见索即付银行保函形式。</w:t>
      </w:r>
    </w:p>
    <w:p w:rsidR="00096D43" w:rsidRDefault="00FD0003">
      <w:pPr>
        <w:adjustRightInd w:val="0"/>
        <w:snapToGrid w:val="0"/>
        <w:spacing w:after="120" w:line="440" w:lineRule="exact"/>
        <w:ind w:firstLineChars="200" w:firstLine="480"/>
        <w:contextualSpacing/>
        <w:rPr>
          <w:rFonts w:ascii="宋体" w:eastAsia="宋体" w:hAnsi="宋体" w:cs="Times New Roman"/>
          <w:sz w:val="24"/>
          <w:szCs w:val="24"/>
        </w:rPr>
      </w:pPr>
      <w:r>
        <w:rPr>
          <w:rFonts w:ascii="宋体" w:eastAsia="宋体" w:hAnsi="宋体" w:cs="Times New Roman" w:hint="eastAsia"/>
          <w:sz w:val="24"/>
          <w:szCs w:val="24"/>
        </w:rPr>
        <w:t>（2）保证金形式，收款人、用途、汇款人、见索即付银行保函开具对象等必须符合招标文件规定，否则其投标文件不予接收。</w:t>
      </w:r>
    </w:p>
    <w:p w:rsidR="00096D43" w:rsidRDefault="00FD0003">
      <w:pPr>
        <w:spacing w:line="420" w:lineRule="exact"/>
        <w:ind w:firstLineChars="200" w:firstLine="482"/>
        <w:rPr>
          <w:rFonts w:ascii="宋体" w:eastAsia="宋体" w:hAnsi="宋体" w:cs="Times New Roman"/>
          <w:b/>
          <w:bCs/>
          <w:sz w:val="24"/>
          <w:szCs w:val="24"/>
        </w:rPr>
      </w:pPr>
      <w:r>
        <w:rPr>
          <w:rFonts w:ascii="宋体" w:eastAsia="宋体" w:hAnsi="宋体" w:cs="Times New Roman" w:hint="eastAsia"/>
          <w:b/>
          <w:bCs/>
          <w:sz w:val="24"/>
          <w:szCs w:val="24"/>
        </w:rPr>
        <w:t>A.以现金形式提交投标保证金的，须提须将现金密封在信封中，并在信封封面备注单位名称，否则其投标文件不予接收。</w:t>
      </w:r>
    </w:p>
    <w:p w:rsidR="00096D43" w:rsidRDefault="00FD0003">
      <w:pPr>
        <w:spacing w:line="420" w:lineRule="exact"/>
        <w:ind w:firstLineChars="200" w:firstLine="482"/>
        <w:rPr>
          <w:rFonts w:ascii="宋体" w:eastAsia="宋体" w:hAnsi="宋体" w:cs="Times New Roman"/>
          <w:b/>
          <w:bCs/>
          <w:sz w:val="24"/>
          <w:szCs w:val="24"/>
        </w:rPr>
      </w:pPr>
      <w:r>
        <w:rPr>
          <w:rFonts w:ascii="宋体" w:eastAsia="宋体" w:hAnsi="宋体" w:cs="Times New Roman" w:hint="eastAsia"/>
          <w:b/>
          <w:bCs/>
          <w:sz w:val="24"/>
          <w:szCs w:val="24"/>
        </w:rPr>
        <w:t>B.以见索即付银行保函形式提交投标保证金的，须</w:t>
      </w:r>
      <w:proofErr w:type="gramStart"/>
      <w:r>
        <w:rPr>
          <w:rFonts w:ascii="宋体" w:eastAsia="宋体" w:hAnsi="宋体" w:cs="Times New Roman" w:hint="eastAsia"/>
          <w:b/>
          <w:bCs/>
          <w:sz w:val="24"/>
          <w:szCs w:val="24"/>
        </w:rPr>
        <w:t>提供见</w:t>
      </w:r>
      <w:proofErr w:type="gramEnd"/>
      <w:r>
        <w:rPr>
          <w:rFonts w:ascii="宋体" w:eastAsia="宋体" w:hAnsi="宋体" w:cs="Times New Roman" w:hint="eastAsia"/>
          <w:b/>
          <w:bCs/>
          <w:sz w:val="24"/>
          <w:szCs w:val="24"/>
        </w:rPr>
        <w:t>索即付银行保函、基本账户开户许可证（或基本存款账户信息）复印件及见索即付银行保函的费用从投标人基本账户汇出凭证（采用见索即付银行保函的格式详见附件），否则其投标文件不予接收。</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14.</w:t>
      </w:r>
      <w:r>
        <w:rPr>
          <w:rFonts w:ascii="Times New Roman" w:eastAsia="宋体" w:hAnsi="宋体" w:cs="Times New Roman"/>
          <w:b/>
          <w:sz w:val="24"/>
          <w:szCs w:val="24"/>
        </w:rPr>
        <w:t>投标保证金退还</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14.1</w:t>
      </w:r>
      <w:r>
        <w:rPr>
          <w:rFonts w:ascii="Times New Roman" w:eastAsia="宋体" w:hAnsi="宋体" w:cs="Times New Roman"/>
          <w:b/>
          <w:sz w:val="24"/>
          <w:szCs w:val="24"/>
        </w:rPr>
        <w:t>未中标单位的投标保证金在其定标后予以退还。</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14.2</w:t>
      </w:r>
      <w:r>
        <w:rPr>
          <w:rFonts w:ascii="Times New Roman" w:eastAsia="宋体" w:hAnsi="宋体" w:cs="Times New Roman"/>
          <w:b/>
          <w:sz w:val="24"/>
          <w:szCs w:val="24"/>
        </w:rPr>
        <w:t>中标单位的投标保证金在施工合同生效后</w:t>
      </w:r>
      <w:r>
        <w:rPr>
          <w:rFonts w:ascii="Times New Roman" w:eastAsia="宋体" w:hAnsi="宋体" w:cs="Times New Roman" w:hint="eastAsia"/>
          <w:b/>
          <w:sz w:val="24"/>
          <w:szCs w:val="24"/>
        </w:rPr>
        <w:t>5</w:t>
      </w:r>
      <w:r>
        <w:rPr>
          <w:rFonts w:ascii="Times New Roman" w:eastAsia="宋体" w:hAnsi="宋体" w:cs="Times New Roman" w:hint="eastAsia"/>
          <w:b/>
          <w:sz w:val="24"/>
          <w:szCs w:val="24"/>
        </w:rPr>
        <w:t>日</w:t>
      </w:r>
      <w:r>
        <w:rPr>
          <w:rFonts w:ascii="Times New Roman" w:eastAsia="宋体" w:hAnsi="宋体" w:cs="Times New Roman"/>
          <w:b/>
          <w:sz w:val="24"/>
          <w:szCs w:val="24"/>
        </w:rPr>
        <w:t>内予以退还。</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14.3</w:t>
      </w:r>
      <w:r>
        <w:rPr>
          <w:rFonts w:ascii="Times New Roman" w:eastAsia="宋体" w:hAnsi="宋体" w:cs="Times New Roman"/>
          <w:b/>
          <w:sz w:val="24"/>
          <w:szCs w:val="24"/>
        </w:rPr>
        <w:t>投标人出现下列情况，其投标保证金一律不予退还。</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14.3.1</w:t>
      </w:r>
      <w:r>
        <w:rPr>
          <w:rFonts w:ascii="Times New Roman" w:eastAsia="宋体" w:hAnsi="宋体" w:cs="Times New Roman"/>
          <w:b/>
          <w:sz w:val="24"/>
          <w:szCs w:val="24"/>
        </w:rPr>
        <w:t>投标人在投标有效期内撤回其投标文件；</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14.3.2</w:t>
      </w:r>
      <w:r>
        <w:rPr>
          <w:rFonts w:ascii="Times New Roman" w:eastAsia="宋体" w:hAnsi="宋体" w:cs="Times New Roman"/>
          <w:b/>
          <w:sz w:val="24"/>
          <w:szCs w:val="24"/>
        </w:rPr>
        <w:t>投标人存在《江苏省房屋建筑和市政基础设施工程招标投标中串通投标和弄虚作假行为认定处理办法（试行）》（苏建</w:t>
      </w:r>
      <w:proofErr w:type="gramStart"/>
      <w:r>
        <w:rPr>
          <w:rFonts w:ascii="Times New Roman" w:eastAsia="宋体" w:hAnsi="宋体" w:cs="Times New Roman"/>
          <w:b/>
          <w:sz w:val="24"/>
          <w:szCs w:val="24"/>
        </w:rPr>
        <w:t>规</w:t>
      </w:r>
      <w:proofErr w:type="gramEnd"/>
      <w:r>
        <w:rPr>
          <w:rFonts w:ascii="Times New Roman" w:eastAsia="宋体" w:hAnsi="宋体" w:cs="Times New Roman"/>
          <w:b/>
          <w:sz w:val="24"/>
          <w:szCs w:val="24"/>
        </w:rPr>
        <w:t>字〔</w:t>
      </w:r>
      <w:r>
        <w:rPr>
          <w:rFonts w:ascii="Times New Roman" w:eastAsia="宋体" w:hAnsi="宋体" w:cs="Times New Roman"/>
          <w:b/>
          <w:sz w:val="24"/>
          <w:szCs w:val="24"/>
        </w:rPr>
        <w:t>2014</w:t>
      </w:r>
      <w:r>
        <w:rPr>
          <w:rFonts w:ascii="Times New Roman" w:eastAsia="宋体" w:hAnsi="宋体" w:cs="Times New Roman"/>
          <w:b/>
          <w:sz w:val="24"/>
          <w:szCs w:val="24"/>
        </w:rPr>
        <w:t>〕</w:t>
      </w:r>
      <w:r>
        <w:rPr>
          <w:rFonts w:ascii="Times New Roman" w:eastAsia="宋体" w:hAnsi="宋体" w:cs="Times New Roman"/>
          <w:b/>
          <w:sz w:val="24"/>
          <w:szCs w:val="24"/>
        </w:rPr>
        <w:t>2</w:t>
      </w:r>
      <w:r>
        <w:rPr>
          <w:rFonts w:ascii="Times New Roman" w:eastAsia="宋体" w:hAnsi="宋体" w:cs="Times New Roman"/>
          <w:b/>
          <w:sz w:val="24"/>
          <w:szCs w:val="24"/>
        </w:rPr>
        <w:t>号）第四条、第五条、第六条、第七条规定的串通投标、弄虚作假等行为的；</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14.3.3</w:t>
      </w:r>
      <w:r>
        <w:rPr>
          <w:rFonts w:ascii="Times New Roman" w:eastAsia="宋体" w:hAnsi="宋体" w:cs="Times New Roman"/>
          <w:b/>
          <w:sz w:val="24"/>
          <w:szCs w:val="24"/>
        </w:rPr>
        <w:t>不同投标人的投标文件、已标价的工程量清单</w:t>
      </w:r>
      <w:proofErr w:type="gramStart"/>
      <w:r>
        <w:rPr>
          <w:rFonts w:ascii="Times New Roman" w:eastAsia="宋体" w:hAnsi="宋体" w:cs="Times New Roman"/>
          <w:b/>
          <w:sz w:val="24"/>
          <w:szCs w:val="24"/>
        </w:rPr>
        <w:t>经清标软件</w:t>
      </w:r>
      <w:proofErr w:type="gramEnd"/>
      <w:r>
        <w:rPr>
          <w:rFonts w:ascii="Times New Roman" w:eastAsia="宋体" w:hAnsi="宋体" w:cs="Times New Roman"/>
          <w:b/>
          <w:sz w:val="24"/>
          <w:szCs w:val="24"/>
        </w:rPr>
        <w:t>分析，出现了评标委员会认为不应当雷同的情况（相同错误）的，且被评委认定为串标的</w:t>
      </w:r>
      <w:r>
        <w:rPr>
          <w:rFonts w:ascii="Times New Roman" w:eastAsia="宋体" w:hAnsi="宋体" w:cs="Times New Roman" w:hint="eastAsia"/>
          <w:b/>
          <w:sz w:val="24"/>
          <w:szCs w:val="24"/>
        </w:rPr>
        <w:t>；</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14.3.4</w:t>
      </w:r>
      <w:r>
        <w:rPr>
          <w:rFonts w:ascii="Times New Roman" w:eastAsia="宋体" w:hAnsi="宋体" w:cs="Times New Roman"/>
          <w:b/>
          <w:sz w:val="24"/>
          <w:szCs w:val="24"/>
        </w:rPr>
        <w:t>投标人已签订《诚信承诺书》（详见招标文件标准格式）的，自投标之日起，中标公示结束之日止，经举报或评标委员会复核，有悖于《诚信承诺书》相关承诺的，且查证属实的。</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14.4</w:t>
      </w:r>
      <w:r>
        <w:rPr>
          <w:rFonts w:ascii="Times New Roman" w:eastAsia="宋体" w:hAnsi="宋体" w:cs="Times New Roman"/>
          <w:b/>
          <w:sz w:val="24"/>
          <w:szCs w:val="24"/>
        </w:rPr>
        <w:t>中标通知书发出后，除不可抗力情况外，中标人出现下列情形之一的，招标人必须取消其中标资格，并不</w:t>
      </w:r>
      <w:proofErr w:type="gramStart"/>
      <w:r>
        <w:rPr>
          <w:rFonts w:ascii="Times New Roman" w:eastAsia="宋体" w:hAnsi="宋体" w:cs="Times New Roman"/>
          <w:b/>
          <w:sz w:val="24"/>
          <w:szCs w:val="24"/>
        </w:rPr>
        <w:t>予退</w:t>
      </w:r>
      <w:proofErr w:type="gramEnd"/>
      <w:r>
        <w:rPr>
          <w:rFonts w:ascii="Times New Roman" w:eastAsia="宋体" w:hAnsi="宋体" w:cs="Times New Roman"/>
          <w:b/>
          <w:sz w:val="24"/>
          <w:szCs w:val="24"/>
        </w:rPr>
        <w:t>还其投标保证金：</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14.4.1</w:t>
      </w:r>
      <w:r>
        <w:rPr>
          <w:rFonts w:ascii="Times New Roman" w:eastAsia="宋体" w:hAnsi="宋体" w:cs="Times New Roman"/>
          <w:b/>
          <w:sz w:val="24"/>
          <w:szCs w:val="24"/>
        </w:rPr>
        <w:t>放弃中标项目的；</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t>14.4.2</w:t>
      </w:r>
      <w:r>
        <w:rPr>
          <w:rFonts w:ascii="Times New Roman" w:eastAsia="宋体" w:hAnsi="宋体" w:cs="Times New Roman"/>
          <w:b/>
          <w:sz w:val="24"/>
          <w:szCs w:val="24"/>
        </w:rPr>
        <w:t>拒不按照招标文件的要求提交履约保证金的；</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宋体" w:cs="Times New Roman"/>
          <w:b/>
          <w:sz w:val="24"/>
          <w:szCs w:val="24"/>
        </w:rPr>
        <w:lastRenderedPageBreak/>
        <w:t>14.4.3</w:t>
      </w:r>
      <w:r>
        <w:rPr>
          <w:rFonts w:ascii="Times New Roman" w:eastAsia="宋体" w:hAnsi="宋体" w:cs="Times New Roman"/>
          <w:b/>
          <w:sz w:val="24"/>
          <w:szCs w:val="24"/>
        </w:rPr>
        <w:t>除不可抗力情况外不执行本招标文件第一章第</w:t>
      </w:r>
      <w:r>
        <w:rPr>
          <w:rFonts w:ascii="Times New Roman" w:eastAsia="宋体" w:hAnsi="宋体" w:cs="Times New Roman"/>
          <w:b/>
          <w:sz w:val="24"/>
          <w:szCs w:val="24"/>
        </w:rPr>
        <w:t>34</w:t>
      </w:r>
      <w:r>
        <w:rPr>
          <w:rFonts w:ascii="Times New Roman" w:eastAsia="宋体" w:hAnsi="宋体" w:cs="Times New Roman"/>
          <w:b/>
          <w:sz w:val="24"/>
          <w:szCs w:val="24"/>
        </w:rPr>
        <w:t>条款、</w:t>
      </w:r>
      <w:r>
        <w:rPr>
          <w:rFonts w:ascii="Times New Roman" w:eastAsia="宋体" w:hAnsi="宋体" w:cs="Times New Roman"/>
          <w:b/>
          <w:sz w:val="24"/>
          <w:szCs w:val="24"/>
        </w:rPr>
        <w:t>35</w:t>
      </w:r>
      <w:r>
        <w:rPr>
          <w:rFonts w:ascii="Times New Roman" w:eastAsia="宋体" w:hAnsi="宋体" w:cs="Times New Roman"/>
          <w:b/>
          <w:sz w:val="24"/>
          <w:szCs w:val="24"/>
        </w:rPr>
        <w:t>条款的</w:t>
      </w:r>
      <w:r>
        <w:rPr>
          <w:rFonts w:ascii="Times New Roman" w:eastAsia="宋体" w:hAnsi="宋体" w:cs="Times New Roman" w:hint="eastAsia"/>
          <w:b/>
          <w:sz w:val="24"/>
          <w:szCs w:val="24"/>
        </w:rPr>
        <w:t>；</w:t>
      </w:r>
    </w:p>
    <w:p w:rsidR="00096D43" w:rsidRDefault="00FD0003">
      <w:pPr>
        <w:spacing w:line="360" w:lineRule="auto"/>
        <w:ind w:firstLineChars="200" w:firstLine="482"/>
        <w:rPr>
          <w:rFonts w:ascii="Times New Roman" w:eastAsia="宋体" w:hAnsi="宋体" w:cs="Times New Roman"/>
          <w:b/>
          <w:sz w:val="24"/>
          <w:szCs w:val="24"/>
        </w:rPr>
      </w:pPr>
      <w:r>
        <w:rPr>
          <w:rFonts w:ascii="Times New Roman" w:eastAsia="宋体" w:hAnsi="宋体" w:cs="Times New Roman"/>
          <w:b/>
          <w:sz w:val="24"/>
          <w:szCs w:val="24"/>
        </w:rPr>
        <w:t>14.4.4</w:t>
      </w:r>
      <w:r>
        <w:rPr>
          <w:rFonts w:ascii="Times New Roman" w:eastAsia="宋体" w:hAnsi="宋体" w:cs="Times New Roman"/>
          <w:b/>
          <w:sz w:val="24"/>
          <w:szCs w:val="24"/>
        </w:rPr>
        <w:t>不与招标人签订合同的，或者在签订合同时向招标人提出附加条件或者更改合同实质性内容的。</w:t>
      </w:r>
    </w:p>
    <w:p w:rsidR="00096D43" w:rsidRDefault="00FD0003">
      <w:pPr>
        <w:spacing w:line="400" w:lineRule="exact"/>
        <w:ind w:firstLineChars="200" w:firstLine="482"/>
        <w:rPr>
          <w:rFonts w:ascii="宋体" w:eastAsia="宋体" w:hAnsi="宋体" w:cs="Times New Roman"/>
          <w:b/>
          <w:sz w:val="24"/>
          <w:szCs w:val="24"/>
        </w:rPr>
      </w:pPr>
      <w:r>
        <w:rPr>
          <w:rFonts w:ascii="Times New Roman" w:eastAsia="宋体" w:hAnsi="Times New Roman" w:cs="Times New Roman" w:hint="eastAsia"/>
          <w:b/>
          <w:sz w:val="24"/>
          <w:szCs w:val="24"/>
        </w:rPr>
        <w:t>存在上述</w:t>
      </w:r>
      <w:r>
        <w:rPr>
          <w:rFonts w:ascii="Times New Roman" w:eastAsia="宋体" w:hAnsi="Times New Roman" w:cs="Times New Roman" w:hint="eastAsia"/>
          <w:b/>
          <w:sz w:val="24"/>
          <w:szCs w:val="24"/>
        </w:rPr>
        <w:t>14.3--14.4</w:t>
      </w:r>
      <w:r>
        <w:rPr>
          <w:rFonts w:ascii="Times New Roman" w:eastAsia="宋体" w:hAnsi="Times New Roman" w:cs="Times New Roman" w:hint="eastAsia"/>
          <w:b/>
          <w:sz w:val="24"/>
          <w:szCs w:val="24"/>
        </w:rPr>
        <w:t>行为的，招标人不退还投标保证金。参与投标的企业将视为遵守以上处理条款。</w:t>
      </w:r>
    </w:p>
    <w:p w:rsidR="00096D43" w:rsidRDefault="00096D43">
      <w:pPr>
        <w:spacing w:line="360" w:lineRule="auto"/>
        <w:ind w:firstLineChars="200" w:firstLine="422"/>
        <w:rPr>
          <w:rFonts w:ascii="Times New Roman" w:eastAsia="宋体" w:hAnsi="Times New Roman" w:cs="Times New Roman"/>
          <w:b/>
          <w:szCs w:val="21"/>
        </w:rPr>
      </w:pPr>
    </w:p>
    <w:p w:rsidR="00096D43" w:rsidRDefault="00FD0003">
      <w:pPr>
        <w:adjustRightInd w:val="0"/>
        <w:spacing w:after="284" w:line="420" w:lineRule="exact"/>
        <w:jc w:val="center"/>
        <w:outlineLvl w:val="1"/>
        <w:rPr>
          <w:rFonts w:ascii="Times New Roman" w:eastAsia="宋体" w:hAnsi="Times New Roman" w:cs="Times New Roman"/>
          <w:b/>
          <w:kern w:val="0"/>
          <w:sz w:val="24"/>
          <w:szCs w:val="24"/>
        </w:rPr>
      </w:pPr>
      <w:r>
        <w:rPr>
          <w:rFonts w:ascii="Times New Roman" w:eastAsia="宋体" w:hAnsi="宋体" w:cs="Times New Roman"/>
          <w:b/>
          <w:kern w:val="0"/>
          <w:sz w:val="24"/>
          <w:szCs w:val="24"/>
        </w:rPr>
        <w:t>（四）投标报价</w:t>
      </w:r>
      <w:bookmarkEnd w:id="18"/>
    </w:p>
    <w:p w:rsidR="00096D43" w:rsidRDefault="00FD0003">
      <w:pPr>
        <w:spacing w:line="440" w:lineRule="exact"/>
        <w:ind w:firstLineChars="200" w:firstLine="482"/>
        <w:rPr>
          <w:rFonts w:ascii="Times New Roman" w:eastAsia="宋体" w:hAnsi="Times New Roman" w:cs="Times New Roman"/>
          <w:sz w:val="24"/>
          <w:szCs w:val="24"/>
        </w:rPr>
      </w:pPr>
      <w:r>
        <w:rPr>
          <w:rFonts w:ascii="Times New Roman" w:eastAsia="宋体" w:hAnsi="Times New Roman" w:cs="Times New Roman"/>
          <w:b/>
          <w:kern w:val="0"/>
          <w:sz w:val="24"/>
          <w:szCs w:val="24"/>
        </w:rPr>
        <w:t>15</w:t>
      </w:r>
      <w:r>
        <w:rPr>
          <w:rFonts w:ascii="Times New Roman" w:eastAsia="宋体" w:hAnsi="宋体" w:cs="Times New Roman" w:hint="eastAsia"/>
          <w:b/>
          <w:kern w:val="0"/>
          <w:sz w:val="24"/>
          <w:szCs w:val="24"/>
        </w:rPr>
        <w:t>.</w:t>
      </w:r>
      <w:r>
        <w:rPr>
          <w:rFonts w:ascii="Times New Roman" w:eastAsia="宋体" w:hAnsi="宋体" w:cs="Times New Roman"/>
          <w:spacing w:val="-2"/>
          <w:sz w:val="24"/>
          <w:szCs w:val="24"/>
        </w:rPr>
        <w:t>投标报价应包括招标文件所确定的招标范围内相应工程量清单及相关资料及规范、规定等全部内容，以及为完成上述内容</w:t>
      </w:r>
      <w:r w:rsidR="007F25BE">
        <w:rPr>
          <w:rFonts w:ascii="Times New Roman" w:eastAsia="宋体" w:hAnsi="宋体" w:cs="Times New Roman"/>
          <w:spacing w:val="-2"/>
          <w:sz w:val="24"/>
          <w:szCs w:val="24"/>
        </w:rPr>
        <w:t>所必需的</w:t>
      </w:r>
      <w:r>
        <w:rPr>
          <w:rFonts w:ascii="Times New Roman" w:eastAsia="宋体" w:hAnsi="宋体" w:cs="Times New Roman"/>
          <w:spacing w:val="-2"/>
          <w:sz w:val="24"/>
          <w:szCs w:val="24"/>
        </w:rPr>
        <w:t>附属工程、临时工程、材料、劳务、机械、成品保护、垂直运输、脚手架搭设使用、与各工种间的协调配合工作、清洗、养护、验收、创优、安全措施、技术措施，作为一名有经验的投标人所应考虑到的各种因素、风险及所需的全部费用</w:t>
      </w:r>
      <w:r>
        <w:rPr>
          <w:rFonts w:ascii="Times New Roman" w:eastAsia="宋体" w:hAnsi="宋体" w:cs="Times New Roman"/>
          <w:sz w:val="24"/>
          <w:szCs w:val="24"/>
        </w:rPr>
        <w:t>。</w:t>
      </w:r>
    </w:p>
    <w:p w:rsidR="00096D43" w:rsidRDefault="00FD0003">
      <w:pPr>
        <w:spacing w:line="440" w:lineRule="exact"/>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招标文件后附的工程量清单标明的工程量清单表是投标人投标报价的共同基础。招标人提供的工程量清单，投标人应结合投标须知、投标须知前附表、合同条款、技术标准和要求与图纸一起阅读理解。</w:t>
      </w:r>
    </w:p>
    <w:p w:rsidR="00096D43" w:rsidRDefault="00FD0003">
      <w:pPr>
        <w:spacing w:line="440" w:lineRule="exact"/>
        <w:ind w:firstLineChars="200" w:firstLine="482"/>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16</w:t>
      </w:r>
      <w:r>
        <w:rPr>
          <w:rFonts w:ascii="Times New Roman" w:eastAsia="宋体" w:hAnsi="宋体" w:cs="Times New Roman" w:hint="eastAsia"/>
          <w:b/>
          <w:kern w:val="0"/>
          <w:sz w:val="24"/>
          <w:szCs w:val="24"/>
        </w:rPr>
        <w:t>.</w:t>
      </w:r>
      <w:r>
        <w:rPr>
          <w:rFonts w:ascii="Times New Roman" w:eastAsia="宋体" w:hAnsi="宋体" w:cs="Times New Roman"/>
          <w:b/>
          <w:kern w:val="0"/>
          <w:sz w:val="24"/>
          <w:szCs w:val="24"/>
        </w:rPr>
        <w:t>投标报价方式：</w:t>
      </w:r>
    </w:p>
    <w:p w:rsidR="00096D43" w:rsidRDefault="00FD0003">
      <w:pPr>
        <w:spacing w:line="440" w:lineRule="exact"/>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16.1</w:t>
      </w:r>
      <w:r>
        <w:rPr>
          <w:rFonts w:ascii="Times New Roman" w:eastAsia="宋体" w:hAnsi="宋体" w:cs="Times New Roman"/>
          <w:sz w:val="24"/>
          <w:szCs w:val="24"/>
        </w:rPr>
        <w:t>本工程采用</w:t>
      </w:r>
      <w:r>
        <w:rPr>
          <w:rFonts w:ascii="Times New Roman" w:eastAsia="宋体" w:hAnsi="宋体" w:cs="Times New Roman"/>
          <w:b/>
          <w:sz w:val="24"/>
          <w:szCs w:val="24"/>
          <w:u w:val="single"/>
        </w:rPr>
        <w:t>固定综合单价报价</w:t>
      </w:r>
      <w:r>
        <w:rPr>
          <w:rFonts w:ascii="Times New Roman" w:eastAsia="宋体" w:hAnsi="宋体" w:cs="Times New Roman"/>
          <w:sz w:val="24"/>
          <w:szCs w:val="24"/>
        </w:rPr>
        <w:t>方式。投标人报价时应充分考虑施工期间各类建材的市场风险。工程量的风险由发包人承担，价格风险在约定风险范围内的，由承包人承担，风险范围以外的按合同约定承担。竣工结算的工程量</w:t>
      </w:r>
      <w:proofErr w:type="gramStart"/>
      <w:r>
        <w:rPr>
          <w:rFonts w:ascii="Times New Roman" w:eastAsia="宋体" w:hAnsi="宋体" w:cs="Times New Roman"/>
          <w:sz w:val="24"/>
          <w:szCs w:val="24"/>
        </w:rPr>
        <w:t>按发承包</w:t>
      </w:r>
      <w:proofErr w:type="gramEnd"/>
      <w:r>
        <w:rPr>
          <w:rFonts w:ascii="Times New Roman" w:eastAsia="宋体" w:hAnsi="宋体" w:cs="Times New Roman"/>
          <w:sz w:val="24"/>
          <w:szCs w:val="24"/>
        </w:rPr>
        <w:t>双方在合同中约定应</w:t>
      </w:r>
      <w:proofErr w:type="gramStart"/>
      <w:r>
        <w:rPr>
          <w:rFonts w:ascii="Times New Roman" w:eastAsia="宋体" w:hAnsi="宋体" w:cs="Times New Roman"/>
          <w:sz w:val="24"/>
          <w:szCs w:val="24"/>
        </w:rPr>
        <w:t>予计量且实际</w:t>
      </w:r>
      <w:proofErr w:type="gramEnd"/>
      <w:r>
        <w:rPr>
          <w:rFonts w:ascii="Times New Roman" w:eastAsia="宋体" w:hAnsi="宋体" w:cs="Times New Roman"/>
          <w:sz w:val="24"/>
          <w:szCs w:val="24"/>
        </w:rPr>
        <w:t>完成的工程量确定，完成发包人要求的合同以外的零星工作或发生非承包人责任事件的工程量按现场签证确定。</w:t>
      </w:r>
    </w:p>
    <w:p w:rsidR="00096D43" w:rsidRDefault="00FD0003">
      <w:pPr>
        <w:spacing w:line="440" w:lineRule="exact"/>
        <w:ind w:firstLineChars="200" w:firstLine="482"/>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17</w:t>
      </w:r>
      <w:r>
        <w:rPr>
          <w:rFonts w:ascii="Times New Roman" w:eastAsia="宋体" w:hAnsi="Times New Roman" w:cs="Times New Roman" w:hint="eastAsia"/>
          <w:b/>
          <w:kern w:val="0"/>
          <w:sz w:val="24"/>
          <w:szCs w:val="24"/>
        </w:rPr>
        <w:t>.</w:t>
      </w:r>
      <w:r>
        <w:rPr>
          <w:rFonts w:ascii="Times New Roman" w:eastAsia="宋体" w:hAnsi="Times New Roman" w:cs="Times New Roman"/>
          <w:b/>
          <w:kern w:val="0"/>
          <w:sz w:val="24"/>
          <w:szCs w:val="24"/>
        </w:rPr>
        <w:t>投标报价的计价方法</w:t>
      </w:r>
    </w:p>
    <w:p w:rsidR="00096D43" w:rsidRDefault="00FD0003">
      <w:pPr>
        <w:widowControl/>
        <w:snapToGrid w:val="0"/>
        <w:spacing w:line="440" w:lineRule="exact"/>
        <w:ind w:firstLineChars="200" w:firstLine="480"/>
        <w:jc w:val="left"/>
        <w:rPr>
          <w:rFonts w:ascii="Times New Roman" w:eastAsia="宋体" w:hAnsi="宋体" w:cs="Times New Roman"/>
          <w:sz w:val="24"/>
          <w:szCs w:val="24"/>
        </w:rPr>
      </w:pPr>
      <w:r>
        <w:rPr>
          <w:rFonts w:ascii="Times New Roman" w:eastAsia="宋体" w:hAnsi="宋体" w:cs="Times New Roman"/>
          <w:sz w:val="24"/>
          <w:szCs w:val="24"/>
        </w:rPr>
        <w:t>按照“省住房和城乡建设厅关于建筑业实施营改增后江苏省建设工程计价依据调整的通知”苏建价（</w:t>
      </w:r>
      <w:r>
        <w:rPr>
          <w:rFonts w:ascii="Times New Roman" w:eastAsia="宋体" w:hAnsi="宋体" w:cs="Times New Roman"/>
          <w:sz w:val="24"/>
          <w:szCs w:val="24"/>
        </w:rPr>
        <w:t>2016</w:t>
      </w:r>
      <w:r>
        <w:rPr>
          <w:rFonts w:ascii="Times New Roman" w:eastAsia="宋体" w:hAnsi="宋体" w:cs="Times New Roman"/>
          <w:sz w:val="24"/>
          <w:szCs w:val="24"/>
        </w:rPr>
        <w:t>）</w:t>
      </w:r>
      <w:r>
        <w:rPr>
          <w:rFonts w:ascii="Times New Roman" w:eastAsia="宋体" w:hAnsi="宋体" w:cs="Times New Roman"/>
          <w:sz w:val="24"/>
          <w:szCs w:val="24"/>
        </w:rPr>
        <w:t>154</w:t>
      </w:r>
      <w:r>
        <w:rPr>
          <w:rFonts w:ascii="Times New Roman" w:eastAsia="宋体" w:hAnsi="宋体" w:cs="Times New Roman"/>
          <w:sz w:val="24"/>
          <w:szCs w:val="24"/>
        </w:rPr>
        <w:t>号文、</w:t>
      </w:r>
      <w:r>
        <w:rPr>
          <w:rFonts w:ascii="Times New Roman" w:eastAsia="宋体" w:hAnsi="宋体" w:cs="Times New Roman" w:hint="eastAsia"/>
          <w:sz w:val="24"/>
          <w:szCs w:val="24"/>
        </w:rPr>
        <w:t>《建设工程工程量清单计价规范》</w:t>
      </w:r>
      <w:r>
        <w:rPr>
          <w:rFonts w:ascii="Times New Roman" w:eastAsia="宋体" w:hAnsi="宋体" w:cs="Times New Roman" w:hint="eastAsia"/>
          <w:sz w:val="24"/>
          <w:szCs w:val="24"/>
        </w:rPr>
        <w:t>(GB50500-2013)</w:t>
      </w:r>
      <w:r>
        <w:rPr>
          <w:rFonts w:ascii="Times New Roman" w:eastAsia="宋体" w:hAnsi="宋体" w:cs="Times New Roman" w:hint="eastAsia"/>
          <w:sz w:val="24"/>
          <w:szCs w:val="24"/>
        </w:rPr>
        <w:t>、《江苏省建设工程清单计价项目指引》江苏省建设厅、《通用安装工程工程量计算规范》（</w:t>
      </w:r>
      <w:r>
        <w:rPr>
          <w:rFonts w:ascii="Times New Roman" w:eastAsia="宋体" w:hAnsi="宋体" w:cs="Times New Roman" w:hint="eastAsia"/>
          <w:sz w:val="24"/>
          <w:szCs w:val="24"/>
        </w:rPr>
        <w:t>GB50856-2013</w:t>
      </w:r>
      <w:r>
        <w:rPr>
          <w:rFonts w:ascii="Times New Roman" w:eastAsia="宋体" w:hAnsi="宋体" w:cs="Times New Roman" w:hint="eastAsia"/>
          <w:sz w:val="24"/>
          <w:szCs w:val="24"/>
        </w:rPr>
        <w:t>）、《江苏省房屋修缮工程计价表》</w:t>
      </w:r>
      <w:r>
        <w:rPr>
          <w:rFonts w:ascii="Times New Roman" w:eastAsia="宋体" w:hAnsi="宋体" w:cs="Times New Roman" w:hint="eastAsia"/>
          <w:sz w:val="24"/>
          <w:szCs w:val="24"/>
        </w:rPr>
        <w:t>2009</w:t>
      </w:r>
      <w:r>
        <w:rPr>
          <w:rFonts w:ascii="Times New Roman" w:eastAsia="宋体" w:hAnsi="宋体" w:cs="Times New Roman" w:hint="eastAsia"/>
          <w:sz w:val="24"/>
          <w:szCs w:val="24"/>
        </w:rPr>
        <w:t>版、《江苏省安装工程计价定额》</w:t>
      </w:r>
      <w:r>
        <w:rPr>
          <w:rFonts w:ascii="Times New Roman" w:eastAsia="宋体" w:hAnsi="宋体" w:cs="Times New Roman" w:hint="eastAsia"/>
          <w:sz w:val="24"/>
          <w:szCs w:val="24"/>
        </w:rPr>
        <w:t>2014</w:t>
      </w:r>
      <w:r>
        <w:rPr>
          <w:rFonts w:ascii="Times New Roman" w:eastAsia="宋体" w:hAnsi="宋体" w:cs="Times New Roman" w:hint="eastAsia"/>
          <w:sz w:val="24"/>
          <w:szCs w:val="24"/>
        </w:rPr>
        <w:t>年版、</w:t>
      </w:r>
      <w:r>
        <w:rPr>
          <w:rFonts w:ascii="Times New Roman" w:eastAsia="宋体" w:hAnsi="宋体" w:cs="Times New Roman"/>
          <w:sz w:val="24"/>
          <w:szCs w:val="24"/>
        </w:rPr>
        <w:t>《江苏省建设工程费用定额》</w:t>
      </w:r>
      <w:r>
        <w:rPr>
          <w:rFonts w:ascii="Times New Roman" w:eastAsia="宋体" w:hAnsi="宋体" w:cs="Times New Roman"/>
          <w:sz w:val="24"/>
          <w:szCs w:val="24"/>
        </w:rPr>
        <w:t>2014</w:t>
      </w:r>
      <w:r>
        <w:rPr>
          <w:rFonts w:ascii="Times New Roman" w:eastAsia="宋体" w:hAnsi="宋体" w:cs="Times New Roman"/>
          <w:sz w:val="24"/>
          <w:szCs w:val="24"/>
        </w:rPr>
        <w:t>年版以及相应补充规定和现行省、市有关规定。由招标人</w:t>
      </w:r>
      <w:r>
        <w:rPr>
          <w:rFonts w:ascii="Times New Roman" w:eastAsia="宋体" w:hAnsi="宋体" w:cs="Times New Roman"/>
          <w:sz w:val="24"/>
          <w:szCs w:val="24"/>
        </w:rPr>
        <w:t>(</w:t>
      </w:r>
      <w:r>
        <w:rPr>
          <w:rFonts w:ascii="Times New Roman" w:eastAsia="宋体" w:hAnsi="宋体" w:cs="Times New Roman"/>
          <w:sz w:val="24"/>
          <w:szCs w:val="24"/>
        </w:rPr>
        <w:t>发包人</w:t>
      </w:r>
      <w:r>
        <w:rPr>
          <w:rFonts w:ascii="Times New Roman" w:eastAsia="宋体" w:hAnsi="宋体" w:cs="Times New Roman"/>
          <w:sz w:val="24"/>
          <w:szCs w:val="24"/>
        </w:rPr>
        <w:t>)</w:t>
      </w:r>
      <w:r>
        <w:rPr>
          <w:rFonts w:ascii="Times New Roman" w:eastAsia="宋体" w:hAnsi="宋体" w:cs="Times New Roman"/>
          <w:sz w:val="24"/>
          <w:szCs w:val="24"/>
        </w:rPr>
        <w:t>提供工程量数量，投标人</w:t>
      </w:r>
      <w:r>
        <w:rPr>
          <w:rFonts w:ascii="Times New Roman" w:eastAsia="宋体" w:hAnsi="宋体" w:cs="Times New Roman"/>
          <w:sz w:val="24"/>
          <w:szCs w:val="24"/>
        </w:rPr>
        <w:t>(</w:t>
      </w:r>
      <w:r>
        <w:rPr>
          <w:rFonts w:ascii="Times New Roman" w:eastAsia="宋体" w:hAnsi="宋体" w:cs="Times New Roman"/>
          <w:sz w:val="24"/>
          <w:szCs w:val="24"/>
        </w:rPr>
        <w:t>承包人</w:t>
      </w:r>
      <w:r>
        <w:rPr>
          <w:rFonts w:ascii="Times New Roman" w:eastAsia="宋体" w:hAnsi="宋体" w:cs="Times New Roman"/>
          <w:sz w:val="24"/>
          <w:szCs w:val="24"/>
        </w:rPr>
        <w:t>)</w:t>
      </w:r>
      <w:r>
        <w:rPr>
          <w:rFonts w:ascii="Times New Roman" w:eastAsia="宋体" w:hAnsi="宋体" w:cs="Times New Roman"/>
          <w:sz w:val="24"/>
          <w:szCs w:val="24"/>
        </w:rPr>
        <w:t>自主报价确定工程造价的计价方式。</w:t>
      </w:r>
    </w:p>
    <w:p w:rsidR="00096D43" w:rsidRDefault="00FD0003">
      <w:pPr>
        <w:spacing w:line="440" w:lineRule="exact"/>
        <w:ind w:firstLineChars="200" w:firstLine="482"/>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18</w:t>
      </w:r>
      <w:r>
        <w:rPr>
          <w:rFonts w:ascii="Times New Roman" w:eastAsia="宋体" w:hAnsi="Times New Roman" w:cs="Times New Roman"/>
          <w:b/>
          <w:kern w:val="0"/>
          <w:sz w:val="24"/>
          <w:szCs w:val="24"/>
        </w:rPr>
        <w:t>．招标控制价</w:t>
      </w:r>
    </w:p>
    <w:p w:rsidR="00096D43" w:rsidRDefault="00FD0003">
      <w:pPr>
        <w:spacing w:line="440" w:lineRule="exact"/>
        <w:ind w:firstLineChars="200" w:firstLine="480"/>
        <w:rPr>
          <w:rFonts w:ascii="Times New Roman" w:eastAsia="宋体" w:hAnsi="宋体" w:cs="Times New Roman"/>
          <w:sz w:val="24"/>
          <w:szCs w:val="24"/>
        </w:rPr>
      </w:pPr>
      <w:r>
        <w:rPr>
          <w:rFonts w:ascii="Times New Roman" w:eastAsia="宋体" w:hAnsi="宋体" w:cs="Times New Roman"/>
          <w:sz w:val="24"/>
          <w:szCs w:val="24"/>
        </w:rPr>
        <w:lastRenderedPageBreak/>
        <w:t>18.1</w:t>
      </w:r>
      <w:r>
        <w:rPr>
          <w:rFonts w:ascii="Times New Roman" w:eastAsia="宋体" w:hAnsi="宋体" w:cs="Times New Roman"/>
          <w:sz w:val="24"/>
          <w:szCs w:val="24"/>
        </w:rPr>
        <w:t>本工程全部使用国有资金，实行工程量清单招标，招标人委托编制招标控制价。投标人的投标报价高于招标控制价的，招标人将作废标处理。</w:t>
      </w:r>
    </w:p>
    <w:p w:rsidR="00096D43" w:rsidRDefault="00FD0003">
      <w:pPr>
        <w:widowControl/>
        <w:snapToGrid w:val="0"/>
        <w:spacing w:line="440" w:lineRule="exact"/>
        <w:ind w:firstLineChars="200" w:firstLine="480"/>
        <w:jc w:val="left"/>
        <w:rPr>
          <w:rFonts w:ascii="Times New Roman" w:eastAsia="宋体" w:hAnsi="宋体" w:cs="Times New Roman"/>
          <w:sz w:val="24"/>
          <w:szCs w:val="24"/>
        </w:rPr>
      </w:pPr>
      <w:r>
        <w:rPr>
          <w:rFonts w:ascii="Times New Roman" w:eastAsia="宋体" w:hAnsi="宋体" w:cs="Times New Roman"/>
          <w:sz w:val="24"/>
          <w:szCs w:val="24"/>
        </w:rPr>
        <w:t>18.2</w:t>
      </w:r>
      <w:r>
        <w:rPr>
          <w:rFonts w:ascii="Times New Roman" w:eastAsia="宋体" w:hAnsi="宋体" w:cs="Times New Roman"/>
          <w:sz w:val="24"/>
          <w:szCs w:val="24"/>
        </w:rPr>
        <w:t>招标控制价编制依据</w:t>
      </w:r>
      <w:r>
        <w:rPr>
          <w:rFonts w:ascii="Times New Roman" w:eastAsia="宋体" w:hAnsi="宋体" w:cs="Times New Roman" w:hint="eastAsia"/>
          <w:sz w:val="24"/>
          <w:szCs w:val="24"/>
        </w:rPr>
        <w:t>：</w:t>
      </w:r>
    </w:p>
    <w:p w:rsidR="00096D43" w:rsidRDefault="00FD0003">
      <w:pPr>
        <w:spacing w:line="440" w:lineRule="exact"/>
        <w:ind w:firstLineChars="200" w:firstLine="480"/>
        <w:rPr>
          <w:rFonts w:ascii="Times New Roman" w:eastAsia="宋体" w:hAnsi="宋体" w:cs="Times New Roman"/>
          <w:sz w:val="24"/>
          <w:szCs w:val="24"/>
        </w:rPr>
      </w:pPr>
      <w:r>
        <w:rPr>
          <w:rFonts w:ascii="Times New Roman" w:eastAsia="宋体" w:hAnsi="宋体" w:cs="Times New Roman"/>
          <w:sz w:val="24"/>
          <w:szCs w:val="24"/>
        </w:rPr>
        <w:t>18.2.1</w:t>
      </w:r>
      <w:r>
        <w:rPr>
          <w:rFonts w:ascii="Times New Roman" w:eastAsia="宋体" w:hAnsi="宋体" w:cs="Times New Roman"/>
          <w:sz w:val="24"/>
          <w:szCs w:val="24"/>
        </w:rPr>
        <w:t>本工程施工图及其工程量清单。</w:t>
      </w:r>
    </w:p>
    <w:p w:rsidR="00096D43" w:rsidRPr="00A83CEA" w:rsidRDefault="00FD0003">
      <w:pPr>
        <w:spacing w:line="440" w:lineRule="exact"/>
        <w:ind w:firstLineChars="200" w:firstLine="480"/>
        <w:rPr>
          <w:rFonts w:ascii="Times New Roman" w:eastAsia="宋体" w:hAnsi="宋体" w:cs="Times New Roman"/>
          <w:sz w:val="24"/>
          <w:szCs w:val="24"/>
        </w:rPr>
      </w:pPr>
      <w:r>
        <w:rPr>
          <w:rFonts w:ascii="Times New Roman" w:eastAsia="宋体" w:hAnsi="宋体" w:cs="Times New Roman"/>
          <w:sz w:val="24"/>
          <w:szCs w:val="24"/>
        </w:rPr>
        <w:t>18.2.2</w:t>
      </w:r>
      <w:r>
        <w:rPr>
          <w:rFonts w:ascii="Times New Roman" w:eastAsia="宋体" w:hAnsi="宋体" w:cs="Times New Roman" w:hint="eastAsia"/>
          <w:sz w:val="24"/>
          <w:szCs w:val="24"/>
        </w:rPr>
        <w:t>《建设工程工程量清单计价规范》</w:t>
      </w:r>
      <w:r>
        <w:rPr>
          <w:rFonts w:ascii="Times New Roman" w:eastAsia="宋体" w:hAnsi="宋体" w:cs="Times New Roman" w:hint="eastAsia"/>
          <w:sz w:val="24"/>
          <w:szCs w:val="24"/>
        </w:rPr>
        <w:t>(GB50500-2013)</w:t>
      </w:r>
      <w:r>
        <w:rPr>
          <w:rFonts w:ascii="Times New Roman" w:eastAsia="宋体" w:hAnsi="宋体" w:cs="Times New Roman" w:hint="eastAsia"/>
          <w:sz w:val="24"/>
          <w:szCs w:val="24"/>
        </w:rPr>
        <w:t>、《江苏省建设工程清单计价项目指引》江苏省建设厅、《市政工程工程量计算规范》（</w:t>
      </w:r>
      <w:r>
        <w:rPr>
          <w:rFonts w:ascii="Times New Roman" w:eastAsia="宋体" w:hAnsi="宋体" w:cs="Times New Roman" w:hint="eastAsia"/>
          <w:sz w:val="24"/>
          <w:szCs w:val="24"/>
        </w:rPr>
        <w:t>GB50857-2013</w:t>
      </w:r>
      <w:r>
        <w:rPr>
          <w:rFonts w:ascii="Times New Roman" w:eastAsia="宋体" w:hAnsi="宋体" w:cs="Times New Roman" w:hint="eastAsia"/>
          <w:sz w:val="24"/>
          <w:szCs w:val="24"/>
        </w:rPr>
        <w:t>）、《通用安装工程工程量计算规范》（</w:t>
      </w:r>
      <w:r>
        <w:rPr>
          <w:rFonts w:ascii="Times New Roman" w:eastAsia="宋体" w:hAnsi="宋体" w:cs="Times New Roman" w:hint="eastAsia"/>
          <w:sz w:val="24"/>
          <w:szCs w:val="24"/>
        </w:rPr>
        <w:t>GB50856-2013</w:t>
      </w:r>
      <w:r>
        <w:rPr>
          <w:rFonts w:ascii="Times New Roman" w:eastAsia="宋体" w:hAnsi="宋体" w:cs="Times New Roman" w:hint="eastAsia"/>
          <w:sz w:val="24"/>
          <w:szCs w:val="24"/>
        </w:rPr>
        <w:t>）、</w:t>
      </w:r>
      <w:r>
        <w:rPr>
          <w:rFonts w:ascii="Times New Roman" w:eastAsia="宋体" w:hAnsi="宋体" w:cs="Times New Roman"/>
          <w:sz w:val="24"/>
          <w:szCs w:val="24"/>
        </w:rPr>
        <w:t>《江苏省建设工程费用定额》</w:t>
      </w:r>
      <w:r>
        <w:rPr>
          <w:rFonts w:ascii="Times New Roman" w:eastAsia="宋体" w:hAnsi="宋体" w:cs="Times New Roman"/>
          <w:sz w:val="24"/>
          <w:szCs w:val="24"/>
        </w:rPr>
        <w:t>2014</w:t>
      </w:r>
      <w:r>
        <w:rPr>
          <w:rFonts w:ascii="Times New Roman" w:eastAsia="宋体" w:hAnsi="宋体" w:cs="Times New Roman"/>
          <w:sz w:val="24"/>
          <w:szCs w:val="24"/>
        </w:rPr>
        <w:t>年版</w:t>
      </w:r>
      <w:r>
        <w:rPr>
          <w:rFonts w:ascii="Times New Roman" w:eastAsia="宋体" w:hAnsi="宋体" w:cs="Times New Roman" w:hint="eastAsia"/>
          <w:sz w:val="24"/>
          <w:szCs w:val="24"/>
        </w:rPr>
        <w:t>、《江苏省房屋修缮工程计价表》</w:t>
      </w:r>
      <w:r>
        <w:rPr>
          <w:rFonts w:ascii="Times New Roman" w:eastAsia="宋体" w:hAnsi="宋体" w:cs="Times New Roman" w:hint="eastAsia"/>
          <w:sz w:val="24"/>
          <w:szCs w:val="24"/>
        </w:rPr>
        <w:t>2009</w:t>
      </w:r>
      <w:r>
        <w:rPr>
          <w:rFonts w:ascii="Times New Roman" w:eastAsia="宋体" w:hAnsi="宋体" w:cs="Times New Roman" w:hint="eastAsia"/>
          <w:sz w:val="24"/>
          <w:szCs w:val="24"/>
        </w:rPr>
        <w:t>版、《江苏省安装工程计价定额》</w:t>
      </w:r>
      <w:r>
        <w:rPr>
          <w:rFonts w:ascii="Times New Roman" w:eastAsia="宋体" w:hAnsi="宋体" w:cs="Times New Roman" w:hint="eastAsia"/>
          <w:sz w:val="24"/>
          <w:szCs w:val="24"/>
        </w:rPr>
        <w:t>2014</w:t>
      </w:r>
      <w:r>
        <w:rPr>
          <w:rFonts w:ascii="Times New Roman" w:eastAsia="宋体" w:hAnsi="宋体" w:cs="Times New Roman" w:hint="eastAsia"/>
          <w:sz w:val="24"/>
          <w:szCs w:val="24"/>
        </w:rPr>
        <w:t>年版</w:t>
      </w:r>
      <w:r>
        <w:rPr>
          <w:rFonts w:ascii="Times New Roman" w:eastAsia="宋体" w:hAnsi="宋体" w:cs="Times New Roman"/>
          <w:sz w:val="24"/>
          <w:szCs w:val="24"/>
        </w:rPr>
        <w:t>等国家或省级、行业建设主管部门颁发的计价办法；企业定额，国家或省级、行业建设主管部门颁发的计价定额。</w:t>
      </w:r>
    </w:p>
    <w:p w:rsidR="00096D43" w:rsidRPr="00A83CEA" w:rsidRDefault="00FD0003">
      <w:pPr>
        <w:spacing w:line="440" w:lineRule="exact"/>
        <w:ind w:firstLineChars="200" w:firstLine="480"/>
        <w:rPr>
          <w:rFonts w:ascii="Times New Roman" w:eastAsia="宋体" w:hAnsi="宋体" w:cs="Times New Roman"/>
          <w:sz w:val="24"/>
          <w:szCs w:val="24"/>
        </w:rPr>
      </w:pPr>
      <w:r w:rsidRPr="00A83CEA">
        <w:rPr>
          <w:rFonts w:ascii="Times New Roman" w:eastAsia="宋体" w:hAnsi="宋体" w:cs="Times New Roman"/>
          <w:sz w:val="24"/>
          <w:szCs w:val="24"/>
        </w:rPr>
        <w:t>18.2.3</w:t>
      </w:r>
      <w:r w:rsidRPr="00A83CEA">
        <w:rPr>
          <w:rFonts w:ascii="Times New Roman" w:eastAsia="宋体" w:hAnsi="宋体" w:cs="Times New Roman"/>
          <w:sz w:val="24"/>
          <w:szCs w:val="24"/>
        </w:rPr>
        <w:t>人工工资执行</w:t>
      </w:r>
      <w:r w:rsidRPr="00A83CEA">
        <w:rPr>
          <w:rFonts w:ascii="Times New Roman" w:eastAsia="宋体" w:hAnsi="宋体" w:cs="Times New Roman" w:hint="eastAsia"/>
          <w:sz w:val="24"/>
          <w:szCs w:val="24"/>
        </w:rPr>
        <w:t>《省住房和城乡建设厅关于发布</w:t>
      </w:r>
      <w:r w:rsidRPr="00A83CEA">
        <w:rPr>
          <w:rFonts w:ascii="Times New Roman" w:eastAsia="宋体" w:hAnsi="宋体" w:cs="Times New Roman" w:hint="eastAsia"/>
          <w:sz w:val="24"/>
          <w:szCs w:val="24"/>
        </w:rPr>
        <w:t>2025</w:t>
      </w:r>
      <w:r w:rsidRPr="00A83CEA">
        <w:rPr>
          <w:rFonts w:ascii="Times New Roman" w:eastAsia="宋体" w:hAnsi="宋体" w:cs="Times New Roman" w:hint="eastAsia"/>
          <w:sz w:val="24"/>
          <w:szCs w:val="24"/>
        </w:rPr>
        <w:t>年上半年建设工程人工工资指导价的通知》（苏</w:t>
      </w:r>
      <w:proofErr w:type="gramStart"/>
      <w:r w:rsidRPr="00A83CEA">
        <w:rPr>
          <w:rFonts w:ascii="Times New Roman" w:eastAsia="宋体" w:hAnsi="宋体" w:cs="Times New Roman" w:hint="eastAsia"/>
          <w:sz w:val="24"/>
          <w:szCs w:val="24"/>
        </w:rPr>
        <w:t>建函价</w:t>
      </w:r>
      <w:proofErr w:type="gramEnd"/>
      <w:r w:rsidRPr="00A83CEA">
        <w:rPr>
          <w:rFonts w:ascii="Times New Roman" w:eastAsia="宋体" w:hAnsi="宋体" w:cs="Times New Roman" w:hint="eastAsia"/>
          <w:sz w:val="24"/>
          <w:szCs w:val="24"/>
        </w:rPr>
        <w:t>[2025]66</w:t>
      </w:r>
      <w:r w:rsidRPr="00A83CEA">
        <w:rPr>
          <w:rFonts w:ascii="Times New Roman" w:eastAsia="宋体" w:hAnsi="宋体" w:cs="Times New Roman" w:hint="eastAsia"/>
          <w:sz w:val="24"/>
          <w:szCs w:val="24"/>
        </w:rPr>
        <w:t>号）</w:t>
      </w:r>
      <w:r w:rsidRPr="00A83CEA">
        <w:rPr>
          <w:rFonts w:ascii="Times New Roman" w:eastAsia="宋体" w:hAnsi="宋体" w:cs="Times New Roman"/>
          <w:sz w:val="24"/>
          <w:szCs w:val="24"/>
        </w:rPr>
        <w:t>，材料价格参照</w:t>
      </w:r>
      <w:r w:rsidRPr="00A83CEA">
        <w:rPr>
          <w:rFonts w:ascii="Times New Roman" w:eastAsia="宋体" w:hAnsi="宋体" w:cs="Times New Roman" w:hint="eastAsia"/>
          <w:sz w:val="24"/>
          <w:szCs w:val="24"/>
        </w:rPr>
        <w:t>2025</w:t>
      </w:r>
      <w:r w:rsidRPr="00A83CEA">
        <w:rPr>
          <w:rFonts w:ascii="Times New Roman" w:eastAsia="宋体" w:hAnsi="宋体" w:cs="Times New Roman"/>
          <w:sz w:val="24"/>
          <w:szCs w:val="24"/>
        </w:rPr>
        <w:t>年第</w:t>
      </w:r>
      <w:r w:rsidRPr="00A83CEA">
        <w:rPr>
          <w:rFonts w:ascii="Times New Roman" w:eastAsia="宋体" w:hAnsi="宋体" w:cs="Times New Roman" w:hint="eastAsia"/>
          <w:sz w:val="24"/>
          <w:szCs w:val="24"/>
        </w:rPr>
        <w:t>6</w:t>
      </w:r>
      <w:r w:rsidRPr="00A83CEA">
        <w:rPr>
          <w:rFonts w:ascii="Times New Roman" w:eastAsia="宋体" w:hAnsi="宋体" w:cs="Times New Roman"/>
          <w:sz w:val="24"/>
          <w:szCs w:val="24"/>
        </w:rPr>
        <w:t>期《南通建设工程造价信息》中的</w:t>
      </w:r>
      <w:proofErr w:type="gramStart"/>
      <w:r w:rsidRPr="00A83CEA">
        <w:rPr>
          <w:rFonts w:ascii="Times New Roman" w:eastAsia="宋体" w:hAnsi="宋体" w:cs="Times New Roman" w:hint="eastAsia"/>
          <w:sz w:val="24"/>
          <w:szCs w:val="24"/>
        </w:rPr>
        <w:t>信息</w:t>
      </w:r>
      <w:r w:rsidRPr="00A83CEA">
        <w:rPr>
          <w:rFonts w:ascii="Times New Roman" w:eastAsia="宋体" w:hAnsi="宋体" w:cs="Times New Roman"/>
          <w:sz w:val="24"/>
          <w:szCs w:val="24"/>
        </w:rPr>
        <w:t>价</w:t>
      </w:r>
      <w:proofErr w:type="gramEnd"/>
      <w:r w:rsidRPr="00A83CEA">
        <w:rPr>
          <w:rFonts w:ascii="Times New Roman" w:eastAsia="宋体" w:hAnsi="宋体" w:cs="Times New Roman"/>
          <w:sz w:val="24"/>
          <w:szCs w:val="24"/>
        </w:rPr>
        <w:t>及市场价。若《南通建设工程造价信息》无</w:t>
      </w:r>
      <w:proofErr w:type="gramStart"/>
      <w:r w:rsidRPr="00A83CEA">
        <w:rPr>
          <w:rFonts w:ascii="Times New Roman" w:eastAsia="宋体" w:hAnsi="宋体" w:cs="Times New Roman" w:hint="eastAsia"/>
          <w:sz w:val="24"/>
          <w:szCs w:val="24"/>
        </w:rPr>
        <w:t>信息</w:t>
      </w:r>
      <w:r w:rsidRPr="00A83CEA">
        <w:rPr>
          <w:rFonts w:ascii="Times New Roman" w:eastAsia="宋体" w:hAnsi="宋体" w:cs="Times New Roman"/>
          <w:sz w:val="24"/>
          <w:szCs w:val="24"/>
        </w:rPr>
        <w:t>价</w:t>
      </w:r>
      <w:proofErr w:type="gramEnd"/>
      <w:r w:rsidRPr="00A83CEA">
        <w:rPr>
          <w:rFonts w:ascii="Times New Roman" w:eastAsia="宋体" w:hAnsi="宋体" w:cs="Times New Roman"/>
          <w:sz w:val="24"/>
          <w:szCs w:val="24"/>
        </w:rPr>
        <w:t>的材料的价格，则按市场价执行。</w:t>
      </w:r>
    </w:p>
    <w:p w:rsidR="00096D43" w:rsidRDefault="00FD0003">
      <w:pPr>
        <w:spacing w:line="440" w:lineRule="exact"/>
        <w:ind w:firstLineChars="200" w:firstLine="480"/>
        <w:rPr>
          <w:rFonts w:ascii="Times New Roman" w:eastAsia="宋体" w:hAnsi="宋体" w:cs="Times New Roman"/>
          <w:sz w:val="24"/>
          <w:szCs w:val="24"/>
        </w:rPr>
      </w:pPr>
      <w:r>
        <w:rPr>
          <w:rFonts w:ascii="Times New Roman" w:eastAsia="宋体" w:hAnsi="宋体" w:cs="Times New Roman"/>
          <w:sz w:val="24"/>
          <w:szCs w:val="24"/>
        </w:rPr>
        <w:t>18.2.4</w:t>
      </w:r>
      <w:r>
        <w:rPr>
          <w:rFonts w:ascii="Times New Roman" w:eastAsia="宋体" w:hAnsi="宋体" w:cs="Times New Roman"/>
          <w:sz w:val="24"/>
          <w:szCs w:val="24"/>
        </w:rPr>
        <w:t>本工程采用一般计税方法，具体按“省住房和城乡建设厅关于建筑业实施营改增后江苏省建设工程计价依据调整的通知”苏建价（</w:t>
      </w:r>
      <w:r>
        <w:rPr>
          <w:rFonts w:ascii="Times New Roman" w:eastAsia="宋体" w:hAnsi="宋体" w:cs="Times New Roman"/>
          <w:sz w:val="24"/>
          <w:szCs w:val="24"/>
        </w:rPr>
        <w:t>2016</w:t>
      </w:r>
      <w:r>
        <w:rPr>
          <w:rFonts w:ascii="Times New Roman" w:eastAsia="宋体" w:hAnsi="宋体" w:cs="Times New Roman"/>
          <w:sz w:val="24"/>
          <w:szCs w:val="24"/>
        </w:rPr>
        <w:t>）</w:t>
      </w:r>
      <w:r>
        <w:rPr>
          <w:rFonts w:ascii="Times New Roman" w:eastAsia="宋体" w:hAnsi="宋体" w:cs="Times New Roman"/>
          <w:sz w:val="24"/>
          <w:szCs w:val="24"/>
        </w:rPr>
        <w:t>154</w:t>
      </w:r>
      <w:r>
        <w:rPr>
          <w:rFonts w:ascii="Times New Roman" w:eastAsia="宋体" w:hAnsi="宋体" w:cs="Times New Roman"/>
          <w:sz w:val="24"/>
          <w:szCs w:val="24"/>
        </w:rPr>
        <w:t>号</w:t>
      </w:r>
      <w:proofErr w:type="gramStart"/>
      <w:r>
        <w:rPr>
          <w:rFonts w:ascii="Times New Roman" w:eastAsia="宋体" w:hAnsi="宋体" w:cs="Times New Roman"/>
          <w:sz w:val="24"/>
          <w:szCs w:val="24"/>
        </w:rPr>
        <w:t>文相关</w:t>
      </w:r>
      <w:proofErr w:type="gramEnd"/>
      <w:r>
        <w:rPr>
          <w:rFonts w:ascii="Times New Roman" w:eastAsia="宋体" w:hAnsi="宋体" w:cs="Times New Roman"/>
          <w:sz w:val="24"/>
          <w:szCs w:val="24"/>
        </w:rPr>
        <w:t>要求执行</w:t>
      </w:r>
      <w:r>
        <w:rPr>
          <w:rFonts w:ascii="Times New Roman" w:eastAsia="宋体" w:hAnsi="宋体" w:cs="Times New Roman" w:hint="eastAsia"/>
          <w:sz w:val="24"/>
          <w:szCs w:val="24"/>
        </w:rPr>
        <w:t>、税率按</w:t>
      </w:r>
      <w:r>
        <w:rPr>
          <w:rFonts w:ascii="Times New Roman" w:eastAsia="宋体" w:hAnsi="宋体" w:cs="Times New Roman"/>
          <w:sz w:val="24"/>
          <w:szCs w:val="24"/>
        </w:rPr>
        <w:t>省住房城乡建设厅关于建筑业增值税计价政策调整的通知</w:t>
      </w:r>
      <w:r>
        <w:rPr>
          <w:rFonts w:ascii="Times New Roman" w:eastAsia="宋体" w:hAnsi="宋体" w:cs="Times New Roman" w:hint="eastAsia"/>
          <w:sz w:val="24"/>
          <w:szCs w:val="24"/>
        </w:rPr>
        <w:t>（苏</w:t>
      </w:r>
      <w:proofErr w:type="gramStart"/>
      <w:r>
        <w:rPr>
          <w:rFonts w:ascii="Times New Roman" w:eastAsia="宋体" w:hAnsi="宋体" w:cs="Times New Roman" w:hint="eastAsia"/>
          <w:sz w:val="24"/>
          <w:szCs w:val="24"/>
        </w:rPr>
        <w:t>建函价〔</w:t>
      </w:r>
      <w:r>
        <w:rPr>
          <w:rFonts w:ascii="Times New Roman" w:eastAsia="宋体" w:hAnsi="宋体" w:cs="Times New Roman"/>
          <w:sz w:val="24"/>
          <w:szCs w:val="24"/>
        </w:rPr>
        <w:t>20</w:t>
      </w:r>
      <w:r>
        <w:rPr>
          <w:rFonts w:ascii="Times New Roman" w:eastAsia="宋体" w:hAnsi="宋体" w:cs="Times New Roman" w:hint="eastAsia"/>
          <w:sz w:val="24"/>
          <w:szCs w:val="24"/>
        </w:rPr>
        <w:t>19</w:t>
      </w:r>
      <w:r>
        <w:rPr>
          <w:rFonts w:ascii="Times New Roman" w:eastAsia="宋体" w:hAnsi="宋体" w:cs="Times New Roman" w:hint="eastAsia"/>
          <w:sz w:val="24"/>
          <w:szCs w:val="24"/>
        </w:rPr>
        <w:t>〕</w:t>
      </w:r>
      <w:proofErr w:type="gramEnd"/>
      <w:r>
        <w:rPr>
          <w:rFonts w:ascii="Times New Roman" w:eastAsia="宋体" w:hAnsi="宋体" w:cs="Times New Roman" w:hint="eastAsia"/>
          <w:sz w:val="24"/>
          <w:szCs w:val="24"/>
        </w:rPr>
        <w:t>178</w:t>
      </w:r>
      <w:r>
        <w:rPr>
          <w:rFonts w:ascii="Times New Roman" w:eastAsia="宋体" w:hAnsi="宋体" w:cs="Times New Roman" w:hint="eastAsia"/>
          <w:sz w:val="24"/>
          <w:szCs w:val="24"/>
        </w:rPr>
        <w:t>号）</w:t>
      </w:r>
      <w:r>
        <w:rPr>
          <w:rFonts w:ascii="Times New Roman" w:eastAsia="宋体" w:hAnsi="宋体" w:cs="Times New Roman"/>
          <w:sz w:val="24"/>
          <w:szCs w:val="24"/>
        </w:rPr>
        <w:t>。</w:t>
      </w:r>
    </w:p>
    <w:p w:rsidR="00096D43" w:rsidRDefault="00FD0003">
      <w:pPr>
        <w:spacing w:line="440" w:lineRule="exact"/>
        <w:ind w:firstLineChars="200" w:firstLine="480"/>
        <w:rPr>
          <w:rFonts w:ascii="Times New Roman" w:eastAsia="宋体" w:hAnsi="宋体" w:cs="Times New Roman"/>
          <w:sz w:val="24"/>
          <w:szCs w:val="24"/>
        </w:rPr>
      </w:pPr>
      <w:r>
        <w:rPr>
          <w:rFonts w:ascii="Times New Roman" w:eastAsia="宋体" w:hAnsi="宋体" w:cs="Times New Roman"/>
          <w:sz w:val="24"/>
          <w:szCs w:val="24"/>
        </w:rPr>
        <w:t>18.2.5</w:t>
      </w:r>
      <w:r>
        <w:rPr>
          <w:rFonts w:ascii="Times New Roman" w:eastAsia="宋体" w:hAnsi="宋体" w:cs="Times New Roman"/>
          <w:sz w:val="24"/>
          <w:szCs w:val="24"/>
        </w:rPr>
        <w:t>本工程不可竞争费用项目及其费率见下表</w:t>
      </w:r>
      <w:r>
        <w:rPr>
          <w:rFonts w:ascii="Times New Roman" w:eastAsia="宋体" w:hAnsi="宋体" w:cs="Times New Roman" w:hint="eastAsia"/>
          <w:sz w:val="24"/>
          <w:szCs w:val="24"/>
        </w:rPr>
        <w:t>(%)</w:t>
      </w:r>
      <w:r>
        <w:rPr>
          <w:rFonts w:ascii="Times New Roman" w:eastAsia="宋体" w:hAnsi="宋体" w:cs="Times New Roman"/>
          <w:sz w:val="24"/>
          <w:szCs w:val="24"/>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417"/>
        <w:gridCol w:w="2551"/>
        <w:gridCol w:w="2126"/>
        <w:gridCol w:w="1701"/>
      </w:tblGrid>
      <w:tr w:rsidR="00096D43">
        <w:trPr>
          <w:trHeight w:val="668"/>
          <w:tblHeader/>
        </w:trPr>
        <w:tc>
          <w:tcPr>
            <w:tcW w:w="710"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序号</w:t>
            </w:r>
          </w:p>
        </w:tc>
        <w:tc>
          <w:tcPr>
            <w:tcW w:w="1417"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费用类别</w:t>
            </w:r>
          </w:p>
        </w:tc>
        <w:tc>
          <w:tcPr>
            <w:tcW w:w="2551" w:type="dxa"/>
            <w:vAlign w:val="center"/>
          </w:tcPr>
          <w:p w:rsidR="00096D43" w:rsidRDefault="00FD0003">
            <w:pPr>
              <w:ind w:firstLineChars="50" w:firstLine="120"/>
              <w:jc w:val="center"/>
              <w:rPr>
                <w:rFonts w:ascii="宋体" w:eastAsia="宋体" w:hAnsi="宋体" w:cs="Times New Roman"/>
                <w:sz w:val="24"/>
                <w:szCs w:val="24"/>
              </w:rPr>
            </w:pPr>
            <w:r>
              <w:rPr>
                <w:rFonts w:ascii="宋体" w:eastAsia="宋体" w:hAnsi="宋体" w:cs="Times New Roman"/>
                <w:sz w:val="24"/>
                <w:szCs w:val="24"/>
              </w:rPr>
              <w:t>费用名称</w:t>
            </w:r>
          </w:p>
        </w:tc>
        <w:tc>
          <w:tcPr>
            <w:tcW w:w="2126"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计费基数</w:t>
            </w:r>
          </w:p>
        </w:tc>
        <w:tc>
          <w:tcPr>
            <w:tcW w:w="1701" w:type="dxa"/>
            <w:shd w:val="clear" w:color="auto" w:fill="auto"/>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安装</w:t>
            </w:r>
          </w:p>
        </w:tc>
      </w:tr>
      <w:tr w:rsidR="00096D43">
        <w:trPr>
          <w:trHeight w:val="478"/>
        </w:trPr>
        <w:tc>
          <w:tcPr>
            <w:tcW w:w="710"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1</w:t>
            </w:r>
          </w:p>
        </w:tc>
        <w:tc>
          <w:tcPr>
            <w:tcW w:w="1417" w:type="dxa"/>
            <w:vMerge w:val="restart"/>
            <w:vAlign w:val="center"/>
          </w:tcPr>
          <w:p w:rsidR="00096D43" w:rsidRDefault="00FD0003">
            <w:pPr>
              <w:jc w:val="center"/>
              <w:rPr>
                <w:rFonts w:ascii="宋体" w:eastAsia="宋体" w:hAnsi="宋体" w:cs="Times New Roman"/>
                <w:sz w:val="24"/>
                <w:szCs w:val="24"/>
              </w:rPr>
            </w:pPr>
            <w:proofErr w:type="gramStart"/>
            <w:r>
              <w:rPr>
                <w:rFonts w:ascii="宋体" w:eastAsia="宋体" w:hAnsi="宋体" w:cs="Times New Roman" w:hint="eastAsia"/>
                <w:sz w:val="24"/>
                <w:szCs w:val="24"/>
              </w:rPr>
              <w:t>规</w:t>
            </w:r>
            <w:proofErr w:type="gramEnd"/>
            <w:r>
              <w:rPr>
                <w:rFonts w:ascii="宋体" w:eastAsia="宋体" w:hAnsi="宋体" w:cs="Times New Roman" w:hint="eastAsia"/>
                <w:sz w:val="24"/>
                <w:szCs w:val="24"/>
              </w:rPr>
              <w:t xml:space="preserve"> 费</w:t>
            </w:r>
          </w:p>
        </w:tc>
        <w:tc>
          <w:tcPr>
            <w:tcW w:w="2551"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社会保险费</w:t>
            </w:r>
          </w:p>
        </w:tc>
        <w:tc>
          <w:tcPr>
            <w:tcW w:w="2126"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A+B+C-D</w:t>
            </w:r>
          </w:p>
        </w:tc>
        <w:tc>
          <w:tcPr>
            <w:tcW w:w="1701" w:type="dxa"/>
            <w:shd w:val="clear" w:color="auto" w:fill="auto"/>
            <w:vAlign w:val="center"/>
          </w:tcPr>
          <w:p w:rsidR="00096D43" w:rsidRDefault="00FD0003">
            <w:pPr>
              <w:spacing w:line="360" w:lineRule="auto"/>
              <w:jc w:val="center"/>
              <w:rPr>
                <w:rFonts w:ascii="宋体" w:eastAsia="宋体" w:hAnsi="宋体" w:cs="Times New Roman"/>
                <w:sz w:val="24"/>
                <w:szCs w:val="24"/>
              </w:rPr>
            </w:pPr>
            <w:r>
              <w:rPr>
                <w:rFonts w:ascii="宋体" w:eastAsia="宋体" w:hAnsi="宋体" w:cs="Times New Roman" w:hint="eastAsia"/>
                <w:sz w:val="24"/>
                <w:szCs w:val="24"/>
              </w:rPr>
              <w:t>2.4</w:t>
            </w:r>
          </w:p>
        </w:tc>
      </w:tr>
      <w:tr w:rsidR="00096D43">
        <w:trPr>
          <w:trHeight w:val="484"/>
        </w:trPr>
        <w:tc>
          <w:tcPr>
            <w:tcW w:w="710"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2</w:t>
            </w:r>
          </w:p>
        </w:tc>
        <w:tc>
          <w:tcPr>
            <w:tcW w:w="1417" w:type="dxa"/>
            <w:vMerge/>
            <w:vAlign w:val="center"/>
          </w:tcPr>
          <w:p w:rsidR="00096D43" w:rsidRDefault="00096D43">
            <w:pPr>
              <w:ind w:firstLine="480"/>
              <w:jc w:val="center"/>
              <w:rPr>
                <w:rFonts w:ascii="宋体" w:eastAsia="宋体" w:hAnsi="宋体" w:cs="Times New Roman"/>
                <w:sz w:val="24"/>
                <w:szCs w:val="24"/>
              </w:rPr>
            </w:pPr>
          </w:p>
        </w:tc>
        <w:tc>
          <w:tcPr>
            <w:tcW w:w="2551"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住房公积金</w:t>
            </w:r>
          </w:p>
        </w:tc>
        <w:tc>
          <w:tcPr>
            <w:tcW w:w="2126"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A+B+C-D</w:t>
            </w:r>
          </w:p>
        </w:tc>
        <w:tc>
          <w:tcPr>
            <w:tcW w:w="1701" w:type="dxa"/>
            <w:shd w:val="clear" w:color="auto" w:fill="auto"/>
            <w:vAlign w:val="center"/>
          </w:tcPr>
          <w:p w:rsidR="00096D43" w:rsidRDefault="00FD0003">
            <w:pPr>
              <w:spacing w:line="360" w:lineRule="auto"/>
              <w:jc w:val="center"/>
              <w:rPr>
                <w:rFonts w:ascii="宋体" w:eastAsia="宋体" w:hAnsi="宋体" w:cs="Times New Roman"/>
                <w:sz w:val="24"/>
                <w:szCs w:val="24"/>
              </w:rPr>
            </w:pPr>
            <w:r>
              <w:rPr>
                <w:rFonts w:ascii="宋体" w:eastAsia="宋体" w:hAnsi="宋体" w:cs="Times New Roman" w:hint="eastAsia"/>
                <w:sz w:val="24"/>
                <w:szCs w:val="24"/>
              </w:rPr>
              <w:t>0.42</w:t>
            </w:r>
          </w:p>
        </w:tc>
      </w:tr>
      <w:tr w:rsidR="00096D43">
        <w:trPr>
          <w:trHeight w:val="472"/>
        </w:trPr>
        <w:tc>
          <w:tcPr>
            <w:tcW w:w="710"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3</w:t>
            </w:r>
          </w:p>
        </w:tc>
        <w:tc>
          <w:tcPr>
            <w:tcW w:w="1417" w:type="dxa"/>
            <w:vMerge w:val="restart"/>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现场安全</w:t>
            </w:r>
          </w:p>
          <w:p w:rsidR="00096D43" w:rsidRDefault="00FD0003">
            <w:pPr>
              <w:jc w:val="center"/>
              <w:rPr>
                <w:rFonts w:ascii="宋体" w:eastAsia="宋体" w:hAnsi="宋体" w:cs="Times New Roman"/>
                <w:sz w:val="24"/>
                <w:szCs w:val="24"/>
              </w:rPr>
            </w:pPr>
            <w:r>
              <w:rPr>
                <w:rFonts w:ascii="宋体" w:eastAsia="宋体" w:hAnsi="宋体" w:cs="Times New Roman"/>
                <w:sz w:val="24"/>
                <w:szCs w:val="24"/>
              </w:rPr>
              <w:t>文明施工</w:t>
            </w:r>
          </w:p>
          <w:p w:rsidR="00096D43" w:rsidRDefault="00FD0003">
            <w:pPr>
              <w:jc w:val="center"/>
              <w:rPr>
                <w:rFonts w:ascii="宋体" w:eastAsia="宋体" w:hAnsi="宋体" w:cs="Times New Roman"/>
                <w:sz w:val="24"/>
                <w:szCs w:val="24"/>
              </w:rPr>
            </w:pPr>
            <w:r>
              <w:rPr>
                <w:rFonts w:ascii="宋体" w:eastAsia="宋体" w:hAnsi="宋体" w:cs="Times New Roman"/>
                <w:sz w:val="24"/>
                <w:szCs w:val="24"/>
              </w:rPr>
              <w:t>措施费</w:t>
            </w:r>
          </w:p>
        </w:tc>
        <w:tc>
          <w:tcPr>
            <w:tcW w:w="2551"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基本费</w:t>
            </w:r>
          </w:p>
        </w:tc>
        <w:tc>
          <w:tcPr>
            <w:tcW w:w="2126"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A+B1-D</w:t>
            </w:r>
          </w:p>
        </w:tc>
        <w:tc>
          <w:tcPr>
            <w:tcW w:w="1701" w:type="dxa"/>
            <w:shd w:val="clear" w:color="auto" w:fill="auto"/>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1.5</w:t>
            </w:r>
          </w:p>
        </w:tc>
      </w:tr>
      <w:tr w:rsidR="00096D43">
        <w:trPr>
          <w:trHeight w:val="477"/>
        </w:trPr>
        <w:tc>
          <w:tcPr>
            <w:tcW w:w="710"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4</w:t>
            </w:r>
          </w:p>
        </w:tc>
        <w:tc>
          <w:tcPr>
            <w:tcW w:w="1417" w:type="dxa"/>
            <w:vMerge/>
            <w:vAlign w:val="center"/>
          </w:tcPr>
          <w:p w:rsidR="00096D43" w:rsidRDefault="00096D43">
            <w:pPr>
              <w:ind w:firstLine="480"/>
              <w:jc w:val="center"/>
              <w:rPr>
                <w:rFonts w:ascii="宋体" w:eastAsia="宋体" w:hAnsi="宋体" w:cs="Times New Roman"/>
                <w:sz w:val="24"/>
                <w:szCs w:val="24"/>
              </w:rPr>
            </w:pPr>
          </w:p>
        </w:tc>
        <w:tc>
          <w:tcPr>
            <w:tcW w:w="2551"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扬尘污染防治增加费</w:t>
            </w:r>
          </w:p>
        </w:tc>
        <w:tc>
          <w:tcPr>
            <w:tcW w:w="2126"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A+B1-D</w:t>
            </w:r>
          </w:p>
        </w:tc>
        <w:tc>
          <w:tcPr>
            <w:tcW w:w="1701" w:type="dxa"/>
            <w:shd w:val="clear" w:color="auto" w:fill="auto"/>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0.21</w:t>
            </w:r>
          </w:p>
        </w:tc>
      </w:tr>
      <w:tr w:rsidR="00096D43">
        <w:trPr>
          <w:trHeight w:val="556"/>
        </w:trPr>
        <w:tc>
          <w:tcPr>
            <w:tcW w:w="710"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5</w:t>
            </w:r>
          </w:p>
        </w:tc>
        <w:tc>
          <w:tcPr>
            <w:tcW w:w="1417"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税  金</w:t>
            </w:r>
          </w:p>
        </w:tc>
        <w:tc>
          <w:tcPr>
            <w:tcW w:w="2551" w:type="dxa"/>
            <w:vAlign w:val="center"/>
          </w:tcPr>
          <w:p w:rsidR="00096D43" w:rsidRDefault="00FD0003">
            <w:pPr>
              <w:ind w:left="182" w:hangingChars="76" w:hanging="182"/>
              <w:jc w:val="center"/>
              <w:rPr>
                <w:rFonts w:ascii="宋体" w:eastAsia="宋体" w:hAnsi="宋体" w:cs="Times New Roman"/>
                <w:sz w:val="24"/>
                <w:szCs w:val="24"/>
              </w:rPr>
            </w:pPr>
            <w:r>
              <w:rPr>
                <w:rFonts w:ascii="宋体" w:eastAsia="宋体" w:hAnsi="宋体" w:cs="Times New Roman"/>
                <w:sz w:val="24"/>
                <w:szCs w:val="24"/>
              </w:rPr>
              <w:t>税   金</w:t>
            </w:r>
          </w:p>
        </w:tc>
        <w:tc>
          <w:tcPr>
            <w:tcW w:w="2126" w:type="dxa"/>
            <w:vAlign w:val="center"/>
          </w:tcPr>
          <w:p w:rsidR="00096D43" w:rsidRDefault="00FD0003">
            <w:pPr>
              <w:jc w:val="center"/>
              <w:rPr>
                <w:rFonts w:ascii="宋体" w:eastAsia="宋体" w:hAnsi="宋体" w:cs="Times New Roman"/>
                <w:sz w:val="24"/>
                <w:szCs w:val="24"/>
              </w:rPr>
            </w:pPr>
            <w:r>
              <w:rPr>
                <w:rFonts w:ascii="宋体" w:eastAsia="宋体" w:hAnsi="宋体" w:cs="Times New Roman"/>
                <w:sz w:val="24"/>
                <w:szCs w:val="24"/>
              </w:rPr>
              <w:t>除税造价</w:t>
            </w:r>
          </w:p>
        </w:tc>
        <w:tc>
          <w:tcPr>
            <w:tcW w:w="1701" w:type="dxa"/>
            <w:shd w:val="clear" w:color="auto" w:fill="auto"/>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9.00</w:t>
            </w:r>
          </w:p>
        </w:tc>
      </w:tr>
    </w:tbl>
    <w:p w:rsidR="00096D43" w:rsidRDefault="00FD0003">
      <w:pPr>
        <w:adjustRightInd w:val="0"/>
        <w:snapToGrid w:val="0"/>
        <w:spacing w:line="360" w:lineRule="auto"/>
        <w:ind w:firstLineChars="200" w:firstLine="480"/>
        <w:rPr>
          <w:rFonts w:ascii="宋体" w:eastAsia="宋体" w:hAnsi="宋体" w:cs="Times New Roman"/>
          <w:sz w:val="24"/>
          <w:szCs w:val="24"/>
        </w:rPr>
      </w:pPr>
      <w:r>
        <w:rPr>
          <w:rFonts w:ascii="宋体" w:eastAsia="宋体" w:hAnsi="宋体" w:cs="Times New Roman"/>
          <w:sz w:val="24"/>
          <w:szCs w:val="24"/>
        </w:rPr>
        <w:t>注：</w:t>
      </w:r>
      <w:r>
        <w:rPr>
          <w:rFonts w:ascii="宋体" w:eastAsia="宋体" w:hAnsi="宋体" w:cs="Times New Roman" w:hint="eastAsia"/>
          <w:sz w:val="24"/>
          <w:szCs w:val="24"/>
        </w:rPr>
        <w:t>1、</w:t>
      </w:r>
      <w:r>
        <w:rPr>
          <w:rFonts w:ascii="宋体" w:eastAsia="宋体" w:hAnsi="宋体" w:cs="Times New Roman"/>
          <w:sz w:val="24"/>
          <w:szCs w:val="24"/>
        </w:rPr>
        <w:t>计算基础：A为分部分项工程费，B为措施项目清单费用，B1为单价措施项目费，C其它项目费，D为除税工程设备费。</w:t>
      </w:r>
    </w:p>
    <w:p w:rsidR="00096D43" w:rsidRDefault="00FD0003">
      <w:pPr>
        <w:adjustRightInd w:val="0"/>
        <w:snapToGrid w:val="0"/>
        <w:spacing w:line="360" w:lineRule="auto"/>
        <w:ind w:leftChars="50" w:left="105" w:firstLineChars="150" w:firstLine="345"/>
        <w:rPr>
          <w:rFonts w:ascii="Times New Roman" w:eastAsia="宋体" w:hAnsi="Times New Roman" w:cs="Times New Roman"/>
          <w:sz w:val="23"/>
          <w:szCs w:val="23"/>
        </w:rPr>
      </w:pPr>
      <w:r>
        <w:rPr>
          <w:rFonts w:ascii="Times New Roman" w:eastAsia="宋体" w:hAnsi="Times New Roman" w:cs="Times New Roman"/>
          <w:sz w:val="23"/>
          <w:szCs w:val="23"/>
        </w:rPr>
        <w:t>2</w:t>
      </w:r>
      <w:r>
        <w:rPr>
          <w:rFonts w:ascii="Times New Roman" w:eastAsia="宋体" w:hAnsi="Times New Roman" w:cs="Times New Roman" w:hint="eastAsia"/>
          <w:sz w:val="23"/>
          <w:szCs w:val="23"/>
        </w:rPr>
        <w:t>、</w:t>
      </w:r>
      <w:r>
        <w:rPr>
          <w:rFonts w:ascii="Times New Roman" w:eastAsia="宋体" w:hAnsi="Times New Roman" w:cs="Times New Roman" w:hint="eastAsia"/>
          <w:sz w:val="23"/>
          <w:szCs w:val="23"/>
        </w:rPr>
        <w:t>2</w:t>
      </w:r>
      <w:r>
        <w:rPr>
          <w:rFonts w:ascii="Times New Roman" w:eastAsia="宋体" w:hAnsi="Times New Roman" w:cs="Times New Roman" w:hint="eastAsia"/>
          <w:sz w:val="23"/>
          <w:szCs w:val="23"/>
        </w:rPr>
        <w:t>）</w:t>
      </w:r>
      <w:r>
        <w:rPr>
          <w:rFonts w:ascii="Times New Roman" w:eastAsia="宋体" w:hAnsi="Times New Roman" w:cs="Times New Roman" w:hint="eastAsia"/>
          <w:sz w:val="23"/>
          <w:szCs w:val="23"/>
        </w:rPr>
        <w:t xml:space="preserve"> </w:t>
      </w:r>
      <w:r>
        <w:rPr>
          <w:rFonts w:ascii="Times New Roman" w:eastAsia="宋体" w:hAnsi="Times New Roman" w:cs="Times New Roman" w:hint="eastAsia"/>
          <w:sz w:val="23"/>
          <w:szCs w:val="23"/>
        </w:rPr>
        <w:t>现场安全文明施工措施费率为暂定，最终按相关文件执行，否则在总价中扣除。</w:t>
      </w:r>
    </w:p>
    <w:p w:rsidR="00096D43" w:rsidRDefault="00FD0003">
      <w:pPr>
        <w:adjustRightInd w:val="0"/>
        <w:snapToGrid w:val="0"/>
        <w:spacing w:line="360" w:lineRule="auto"/>
        <w:ind w:leftChars="50" w:left="105" w:firstLineChars="150" w:firstLine="345"/>
        <w:rPr>
          <w:rFonts w:ascii="Times New Roman" w:eastAsia="宋体" w:hAnsi="Times New Roman" w:cs="Times New Roman"/>
          <w:sz w:val="23"/>
          <w:szCs w:val="23"/>
        </w:rPr>
      </w:pPr>
      <w:r>
        <w:rPr>
          <w:rFonts w:ascii="Times New Roman" w:eastAsia="宋体" w:hAnsi="Times New Roman" w:cs="Times New Roman"/>
          <w:sz w:val="23"/>
          <w:szCs w:val="23"/>
        </w:rPr>
        <w:t>3</w:t>
      </w:r>
      <w:r>
        <w:rPr>
          <w:rFonts w:ascii="Times New Roman" w:eastAsia="宋体" w:hAnsi="Times New Roman" w:cs="Times New Roman" w:hint="eastAsia"/>
          <w:sz w:val="23"/>
          <w:szCs w:val="23"/>
        </w:rPr>
        <w:t>、不可竞争费：以网上发布的</w:t>
      </w:r>
      <w:r>
        <w:rPr>
          <w:rFonts w:ascii="Times New Roman" w:eastAsia="宋体" w:hAnsi="Times New Roman" w:cs="Times New Roman" w:hint="eastAsia"/>
          <w:sz w:val="23"/>
          <w:szCs w:val="23"/>
        </w:rPr>
        <w:t>JZ</w:t>
      </w:r>
      <w:r>
        <w:rPr>
          <w:rFonts w:ascii="Times New Roman" w:eastAsia="宋体" w:hAnsi="Times New Roman" w:cs="Times New Roman" w:hint="eastAsia"/>
          <w:sz w:val="23"/>
          <w:szCs w:val="23"/>
        </w:rPr>
        <w:t>文件中的费率为准。</w:t>
      </w:r>
    </w:p>
    <w:p w:rsidR="00096D43" w:rsidRDefault="00FD0003">
      <w:pPr>
        <w:adjustRightInd w:val="0"/>
        <w:snapToGrid w:val="0"/>
        <w:spacing w:line="360" w:lineRule="auto"/>
        <w:ind w:leftChars="50" w:left="105" w:firstLineChars="150" w:firstLine="345"/>
        <w:rPr>
          <w:rFonts w:ascii="Times New Roman" w:eastAsia="宋体" w:hAnsi="Times New Roman" w:cs="Times New Roman"/>
          <w:sz w:val="23"/>
          <w:szCs w:val="23"/>
        </w:rPr>
      </w:pPr>
      <w:r>
        <w:rPr>
          <w:rFonts w:ascii="Times New Roman" w:eastAsia="宋体" w:hAnsi="Times New Roman" w:cs="Times New Roman" w:hint="eastAsia"/>
          <w:sz w:val="23"/>
          <w:szCs w:val="23"/>
        </w:rPr>
        <w:t>18.2.6</w:t>
      </w:r>
      <w:r>
        <w:rPr>
          <w:rFonts w:ascii="Times New Roman" w:eastAsia="宋体" w:hAnsi="Times New Roman" w:cs="Times New Roman" w:hint="eastAsia"/>
          <w:sz w:val="23"/>
          <w:szCs w:val="23"/>
        </w:rPr>
        <w:t>其他取费：详见工程量清单</w:t>
      </w:r>
    </w:p>
    <w:p w:rsidR="00096D43" w:rsidRDefault="00FD0003">
      <w:pPr>
        <w:adjustRightInd w:val="0"/>
        <w:snapToGrid w:val="0"/>
        <w:spacing w:line="360" w:lineRule="auto"/>
        <w:ind w:leftChars="50" w:left="105" w:firstLineChars="150" w:firstLine="360"/>
        <w:rPr>
          <w:rFonts w:ascii="Times New Roman" w:eastAsia="宋体" w:hAnsi="Times New Roman" w:cs="Times New Roman"/>
          <w:sz w:val="24"/>
          <w:szCs w:val="24"/>
        </w:rPr>
      </w:pPr>
      <w:r>
        <w:rPr>
          <w:rFonts w:ascii="Times New Roman" w:eastAsia="宋体" w:hAnsi="Times New Roman" w:cs="Times New Roman"/>
          <w:sz w:val="24"/>
          <w:szCs w:val="24"/>
        </w:rPr>
        <w:lastRenderedPageBreak/>
        <w:t>18.3</w:t>
      </w:r>
      <w:r>
        <w:rPr>
          <w:rFonts w:ascii="Times New Roman" w:eastAsia="宋体" w:hAnsi="宋体" w:cs="Times New Roman"/>
          <w:sz w:val="24"/>
          <w:szCs w:val="24"/>
        </w:rPr>
        <w:t>招标控制</w:t>
      </w:r>
      <w:proofErr w:type="gramStart"/>
      <w:r>
        <w:rPr>
          <w:rFonts w:ascii="Times New Roman" w:eastAsia="宋体" w:hAnsi="宋体" w:cs="Times New Roman"/>
          <w:sz w:val="24"/>
          <w:szCs w:val="24"/>
        </w:rPr>
        <w:t>价文件</w:t>
      </w:r>
      <w:proofErr w:type="gramEnd"/>
      <w:r>
        <w:rPr>
          <w:rFonts w:ascii="Times New Roman" w:eastAsia="宋体" w:hAnsi="宋体" w:cs="Times New Roman"/>
          <w:sz w:val="24"/>
          <w:szCs w:val="24"/>
        </w:rPr>
        <w:t>组成。</w:t>
      </w:r>
    </w:p>
    <w:p w:rsidR="00096D43" w:rsidRDefault="00FD0003">
      <w:pPr>
        <w:adjustRightInd w:val="0"/>
        <w:snapToGrid w:val="0"/>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招标人公布的招标控制价应当包括单位工程招标控制价汇总表、分部分项工程和单价措施项目清单与计价表、相关说明以及招标价调整等系数的取值。</w:t>
      </w:r>
    </w:p>
    <w:p w:rsidR="00096D43" w:rsidRDefault="00FD0003">
      <w:pPr>
        <w:adjustRightInd w:val="0"/>
        <w:snapToGrid w:val="0"/>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18.4</w:t>
      </w:r>
      <w:r>
        <w:rPr>
          <w:rFonts w:ascii="Times New Roman" w:eastAsia="宋体" w:hAnsi="宋体" w:cs="Times New Roman"/>
          <w:sz w:val="24"/>
          <w:szCs w:val="24"/>
        </w:rPr>
        <w:t>公布招标控制价时间。</w:t>
      </w:r>
    </w:p>
    <w:p w:rsidR="00096D43" w:rsidRDefault="00FD0003">
      <w:pPr>
        <w:spacing w:line="360" w:lineRule="auto"/>
        <w:ind w:leftChars="50" w:left="105" w:firstLineChars="150" w:firstLine="360"/>
        <w:rPr>
          <w:rFonts w:ascii="Times New Roman" w:eastAsia="宋体" w:hAnsi="Times New Roman" w:cs="Times New Roman"/>
          <w:sz w:val="24"/>
          <w:szCs w:val="24"/>
        </w:rPr>
      </w:pPr>
      <w:r>
        <w:rPr>
          <w:rFonts w:ascii="Times New Roman" w:eastAsia="宋体" w:hAnsi="宋体" w:cs="Times New Roman" w:hint="eastAsia"/>
          <w:sz w:val="24"/>
          <w:szCs w:val="24"/>
        </w:rPr>
        <w:t>招标控制价</w:t>
      </w:r>
      <w:r>
        <w:rPr>
          <w:rFonts w:ascii="Times New Roman" w:eastAsia="宋体" w:hAnsi="宋体" w:cs="Times New Roman"/>
          <w:sz w:val="24"/>
          <w:szCs w:val="24"/>
        </w:rPr>
        <w:t>和招标文件同时在</w:t>
      </w:r>
      <w:r>
        <w:rPr>
          <w:rFonts w:ascii="Times New Roman" w:eastAsia="宋体" w:hAnsi="宋体" w:cs="Times New Roman" w:hint="eastAsia"/>
          <w:sz w:val="24"/>
          <w:szCs w:val="24"/>
        </w:rPr>
        <w:t>“南通市崇川区人民政府网”</w:t>
      </w:r>
      <w:r>
        <w:rPr>
          <w:rFonts w:ascii="Times New Roman" w:eastAsia="宋体" w:hAnsi="宋体" w:cs="Times New Roman" w:hint="eastAsia"/>
          <w:sz w:val="24"/>
          <w:szCs w:val="24"/>
        </w:rPr>
        <w:t>-</w:t>
      </w:r>
      <w:r>
        <w:rPr>
          <w:rFonts w:ascii="Times New Roman" w:eastAsia="宋体" w:hAnsi="宋体" w:cs="Times New Roman" w:hint="eastAsia"/>
          <w:sz w:val="24"/>
          <w:szCs w:val="24"/>
        </w:rPr>
        <w:t>公告公示栏上发布</w:t>
      </w:r>
      <w:r>
        <w:rPr>
          <w:rFonts w:ascii="Times New Roman" w:eastAsia="宋体" w:hAnsi="宋体" w:cs="Times New Roman"/>
          <w:sz w:val="24"/>
          <w:szCs w:val="24"/>
        </w:rPr>
        <w:t>。</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18.5</w:t>
      </w:r>
      <w:r>
        <w:rPr>
          <w:rFonts w:ascii="Times New Roman" w:eastAsia="宋体" w:hAnsi="宋体" w:cs="Times New Roman"/>
          <w:sz w:val="24"/>
          <w:szCs w:val="24"/>
        </w:rPr>
        <w:t>招标控制价异议处理：</w:t>
      </w:r>
    </w:p>
    <w:p w:rsidR="00096D43" w:rsidRDefault="00FD0003">
      <w:pPr>
        <w:spacing w:line="360" w:lineRule="auto"/>
        <w:ind w:firstLineChars="200" w:firstLine="480"/>
        <w:rPr>
          <w:rFonts w:ascii="Times New Roman" w:eastAsia="宋体" w:hAnsi="Times New Roman" w:cs="Times New Roman"/>
          <w:b/>
          <w:sz w:val="24"/>
          <w:szCs w:val="24"/>
          <w:u w:val="single"/>
        </w:rPr>
      </w:pPr>
      <w:r>
        <w:rPr>
          <w:rFonts w:ascii="Times New Roman" w:eastAsia="宋体" w:hAnsi="宋体" w:cs="Times New Roman"/>
          <w:sz w:val="24"/>
          <w:szCs w:val="24"/>
        </w:rPr>
        <w:t>投标人对招标控制价有异议的，应在控制价发布后</w:t>
      </w:r>
      <w:r>
        <w:rPr>
          <w:rFonts w:ascii="Times New Roman" w:eastAsia="宋体" w:hAnsi="Times New Roman" w:cs="Times New Roman"/>
          <w:sz w:val="24"/>
          <w:szCs w:val="24"/>
        </w:rPr>
        <w:t>3</w:t>
      </w:r>
      <w:r>
        <w:rPr>
          <w:rFonts w:ascii="Times New Roman" w:eastAsia="宋体" w:hAnsi="宋体" w:cs="Times New Roman"/>
          <w:sz w:val="24"/>
          <w:szCs w:val="24"/>
        </w:rPr>
        <w:t>日内向招标人书面提出；招标人不答复或对招标人答复不满意时，投标人可按规定程序向工程所在地造价管理机构投诉。</w:t>
      </w:r>
      <w:r>
        <w:rPr>
          <w:rFonts w:ascii="Times New Roman" w:eastAsia="宋体" w:hAnsi="宋体" w:cs="Times New Roman"/>
          <w:b/>
          <w:sz w:val="24"/>
          <w:szCs w:val="24"/>
          <w:u w:val="single"/>
        </w:rPr>
        <w:t>具体请参照通建工【</w:t>
      </w:r>
      <w:r>
        <w:rPr>
          <w:rFonts w:ascii="Times New Roman" w:eastAsia="宋体" w:hAnsi="Times New Roman" w:cs="Times New Roman"/>
          <w:b/>
          <w:sz w:val="24"/>
          <w:szCs w:val="24"/>
          <w:u w:val="single"/>
        </w:rPr>
        <w:t>2014</w:t>
      </w:r>
      <w:r>
        <w:rPr>
          <w:rFonts w:ascii="Times New Roman" w:eastAsia="宋体" w:hAnsi="宋体" w:cs="Times New Roman"/>
          <w:b/>
          <w:sz w:val="24"/>
          <w:szCs w:val="24"/>
          <w:u w:val="single"/>
        </w:rPr>
        <w:t>】</w:t>
      </w:r>
      <w:r>
        <w:rPr>
          <w:rFonts w:ascii="Times New Roman" w:eastAsia="宋体" w:hAnsi="Times New Roman" w:cs="Times New Roman"/>
          <w:b/>
          <w:sz w:val="24"/>
          <w:szCs w:val="24"/>
          <w:u w:val="single"/>
        </w:rPr>
        <w:t>369</w:t>
      </w:r>
      <w:r>
        <w:rPr>
          <w:rFonts w:ascii="Times New Roman" w:eastAsia="宋体" w:hAnsi="宋体" w:cs="Times New Roman"/>
          <w:b/>
          <w:sz w:val="24"/>
          <w:szCs w:val="24"/>
          <w:u w:val="single"/>
        </w:rPr>
        <w:t>号文。</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招标人根据招标控制价复查结论需要重新公布招标控制价的，其最终公布的时间至招标文件要求提交投标文件截止时间不足</w:t>
      </w:r>
      <w:r>
        <w:rPr>
          <w:rFonts w:ascii="Times New Roman" w:eastAsia="宋体" w:hAnsi="Times New Roman" w:cs="Times New Roman" w:hint="eastAsia"/>
          <w:sz w:val="24"/>
          <w:szCs w:val="24"/>
        </w:rPr>
        <w:t>3</w:t>
      </w:r>
      <w:r>
        <w:rPr>
          <w:rFonts w:ascii="Times New Roman" w:eastAsia="宋体" w:hAnsi="宋体" w:cs="Times New Roman"/>
          <w:sz w:val="24"/>
          <w:szCs w:val="24"/>
        </w:rPr>
        <w:t>天的，将相应延长投标文件的截止时间。</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19.</w:t>
      </w:r>
      <w:r>
        <w:rPr>
          <w:rFonts w:ascii="Times New Roman" w:eastAsia="宋体" w:hAnsi="宋体" w:cs="Times New Roman"/>
          <w:b/>
          <w:sz w:val="24"/>
          <w:szCs w:val="24"/>
        </w:rPr>
        <w:t>投标报价编制要求</w:t>
      </w:r>
    </w:p>
    <w:p w:rsidR="00096D43" w:rsidRDefault="00FD0003">
      <w:pPr>
        <w:spacing w:line="360" w:lineRule="auto"/>
        <w:ind w:firstLineChars="200" w:firstLine="480"/>
        <w:rPr>
          <w:rFonts w:ascii="Times New Roman" w:eastAsia="宋体" w:hAnsi="Times New Roman" w:cs="Times New Roman"/>
          <w:sz w:val="24"/>
          <w:szCs w:val="24"/>
        </w:rPr>
      </w:pPr>
      <w:bookmarkStart w:id="23" w:name="_Toc289792062"/>
      <w:bookmarkStart w:id="24" w:name="_Toc268498924"/>
      <w:bookmarkStart w:id="25" w:name="_Toc288209247"/>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采用工程量清单计价方式，投标人不得采用总价让利或以总价百分比让利等办法进行投标报价。</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9.2</w:t>
      </w:r>
      <w:r>
        <w:rPr>
          <w:rFonts w:ascii="Times New Roman" w:eastAsia="宋体" w:hAnsi="Times New Roman" w:cs="Times New Roman" w:hint="eastAsia"/>
          <w:sz w:val="24"/>
          <w:szCs w:val="24"/>
        </w:rPr>
        <w:t>除投标人自行补充的措施项目外，投标报价的项目编码、项目名称、计量单位、工程量必须与招标人提供的一致。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9.3</w:t>
      </w:r>
      <w:r>
        <w:rPr>
          <w:rFonts w:ascii="Times New Roman" w:eastAsia="宋体" w:hAnsi="Times New Roman" w:cs="Times New Roman" w:hint="eastAsia"/>
          <w:sz w:val="24"/>
          <w:szCs w:val="24"/>
        </w:rPr>
        <w:t>工程量清单中投标人没有填入单价或价格的子目，其费用视为已分摊在工程量清单中其他子目的单价或价格之中。</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4</w:t>
      </w:r>
      <w:r>
        <w:rPr>
          <w:rFonts w:ascii="Times New Roman" w:eastAsia="宋体" w:hAnsi="Times New Roman" w:cs="Times New Roman" w:hint="eastAsia"/>
          <w:sz w:val="24"/>
          <w:szCs w:val="24"/>
        </w:rPr>
        <w:t>投标人不得擅自改动招标人提供的工程量清单上的内容。若对提供的工程量清单内容有疑义，请将书面疑问材料在规定的时间和方法向招标代理单位提出，其中清单内容的书面疑问材料经招标人组织核实确认后提供最终工程量清单，投标人在投标报价时，不得增减清单工程量。</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5</w:t>
      </w:r>
      <w:r>
        <w:rPr>
          <w:rFonts w:ascii="Times New Roman" w:eastAsia="宋体" w:hAnsi="Times New Roman" w:cs="Times New Roman" w:hint="eastAsia"/>
          <w:sz w:val="24"/>
          <w:szCs w:val="24"/>
        </w:rPr>
        <w:t>由于本工程合同约定工期较紧，请各投标人充分考虑工期压缩带来的各种投入（包括但不限于如下内容：人员、物资、机械、周转材料、加班费等）增加、各种风险增加、采取各种措施增加费用等等，上述所有赶工措施费计入投标报价中，工程结算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6</w:t>
      </w:r>
      <w:r>
        <w:rPr>
          <w:rFonts w:ascii="Times New Roman" w:eastAsia="宋体" w:hAnsi="Times New Roman" w:cs="Times New Roman" w:hint="eastAsia"/>
          <w:sz w:val="24"/>
          <w:szCs w:val="24"/>
        </w:rPr>
        <w:t>临时供电接通费由投标人自行考虑并计入投标报价，水、电费按审定价的</w:t>
      </w:r>
      <w:r>
        <w:rPr>
          <w:rFonts w:ascii="Times New Roman" w:eastAsia="宋体" w:hAnsi="Times New Roman" w:cs="Times New Roman" w:hint="eastAsia"/>
          <w:sz w:val="24"/>
          <w:szCs w:val="24"/>
        </w:rPr>
        <w:t>6</w:t>
      </w:r>
      <w:r>
        <w:rPr>
          <w:rFonts w:ascii="Times New Roman" w:eastAsia="宋体" w:hAnsi="Times New Roman" w:cs="Times New Roman" w:hint="eastAsia"/>
          <w:sz w:val="24"/>
          <w:szCs w:val="24"/>
        </w:rPr>
        <w:t>‰在财务结算时扣除，或者根据实际用电、用水与物业或供电、供水单位交付相关费用并提供相关证明。</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lastRenderedPageBreak/>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7</w:t>
      </w:r>
      <w:r>
        <w:rPr>
          <w:rFonts w:ascii="Times New Roman" w:eastAsia="宋体" w:hAnsi="Times New Roman" w:cs="Times New Roman" w:hint="eastAsia"/>
          <w:sz w:val="24"/>
          <w:szCs w:val="24"/>
        </w:rPr>
        <w:t>本工程施工期间涉及环保、消防、城市卫生、市政、居委会、派出所等相关部门收取的费用，以及</w:t>
      </w:r>
      <w:proofErr w:type="gramStart"/>
      <w:r>
        <w:rPr>
          <w:rFonts w:ascii="Times New Roman" w:eastAsia="宋体" w:hAnsi="Times New Roman" w:cs="Times New Roman" w:hint="eastAsia"/>
          <w:sz w:val="24"/>
          <w:szCs w:val="24"/>
        </w:rPr>
        <w:t>夜间文明</w:t>
      </w:r>
      <w:proofErr w:type="gramEnd"/>
      <w:r>
        <w:rPr>
          <w:rFonts w:ascii="Times New Roman" w:eastAsia="宋体" w:hAnsi="Times New Roman" w:cs="Times New Roman" w:hint="eastAsia"/>
          <w:sz w:val="24"/>
          <w:szCs w:val="24"/>
        </w:rPr>
        <w:t>施工、保护周边地下管线和架空线的安全的费用等，投标人均应综合考虑在投标报价中，竣工结算时一律不作调整。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8</w:t>
      </w:r>
      <w:r>
        <w:rPr>
          <w:rFonts w:ascii="Times New Roman" w:eastAsia="宋体" w:hAnsi="Times New Roman" w:cs="Times New Roman" w:hint="eastAsia"/>
          <w:sz w:val="24"/>
          <w:szCs w:val="24"/>
        </w:rPr>
        <w:t>投标人必须认真仔细踏勘施工现场，结合本工程实际情况，并在投标报价</w:t>
      </w:r>
      <w:proofErr w:type="gramStart"/>
      <w:r>
        <w:rPr>
          <w:rFonts w:ascii="Times New Roman" w:eastAsia="宋体" w:hAnsi="Times New Roman" w:cs="Times New Roman" w:hint="eastAsia"/>
          <w:sz w:val="24"/>
          <w:szCs w:val="24"/>
        </w:rPr>
        <w:t>时综合</w:t>
      </w:r>
      <w:proofErr w:type="gramEnd"/>
      <w:r>
        <w:rPr>
          <w:rFonts w:ascii="Times New Roman" w:eastAsia="宋体" w:hAnsi="Times New Roman" w:cs="Times New Roman" w:hint="eastAsia"/>
          <w:sz w:val="24"/>
          <w:szCs w:val="24"/>
        </w:rPr>
        <w:t>考虑临时设施费、赶工措施费、已完工程及设备保护费、冬雨季施工增加费、夜间施工费总价措施费项目，并计入报价，该费用一次性包定，结算时一律不作调整。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19.9</w:t>
      </w:r>
      <w:r>
        <w:rPr>
          <w:rFonts w:ascii="Times New Roman" w:eastAsia="宋体" w:hAnsi="Times New Roman" w:cs="Times New Roman" w:hint="eastAsia"/>
          <w:sz w:val="24"/>
          <w:szCs w:val="24"/>
        </w:rPr>
        <w:t>投标人应认真踏勘施工现场，考虑因各种困难因素所发生的一切费用由投标人自行考虑，并在投标报价中予以体现，以后不得以此为由提出额外增加费用的要求。水、电接驳，按发包人指定地点，定量表记、接至施工现场管线（电缆）由投标人自行考虑，费用包含在投标报价中。现场自来水及电源接入点现场具体位置由投标人现场踏勘。</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10</w:t>
      </w:r>
      <w:r>
        <w:rPr>
          <w:rFonts w:ascii="Times New Roman" w:eastAsia="宋体" w:hAnsi="Times New Roman" w:cs="Times New Roman" w:hint="eastAsia"/>
          <w:sz w:val="24"/>
          <w:szCs w:val="24"/>
        </w:rPr>
        <w:t>因施工场地狭小、周边建筑保护、地下及地上管线保护等、高压杆线防护、安全通道搭设等发生的一切费用由各投标人自行考虑，所有费用包含在投标报价中，竣工结算时一律不作调整。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11</w:t>
      </w:r>
      <w:r>
        <w:rPr>
          <w:rFonts w:ascii="Times New Roman" w:eastAsia="宋体" w:hAnsi="Times New Roman" w:cs="Times New Roman" w:hint="eastAsia"/>
          <w:sz w:val="24"/>
          <w:szCs w:val="24"/>
        </w:rPr>
        <w:t>投标单位应自行根据现场实际情况，</w:t>
      </w:r>
      <w:proofErr w:type="gramStart"/>
      <w:r>
        <w:rPr>
          <w:rFonts w:ascii="Times New Roman" w:eastAsia="宋体" w:hAnsi="Times New Roman" w:cs="Times New Roman" w:hint="eastAsia"/>
          <w:sz w:val="24"/>
          <w:szCs w:val="24"/>
        </w:rPr>
        <w:t>垃圾清运出崇川</w:t>
      </w:r>
      <w:proofErr w:type="gramEnd"/>
      <w:r>
        <w:rPr>
          <w:rFonts w:ascii="Times New Roman" w:eastAsia="宋体" w:hAnsi="Times New Roman" w:cs="Times New Roman" w:hint="eastAsia"/>
          <w:sz w:val="24"/>
          <w:szCs w:val="24"/>
        </w:rPr>
        <w:t>区范围之外，垃圾（含拆除建筑垃圾、装修垃圾）拆除清运费由投标单位自行计入报价，实际施工中不再签证。清理标准必须得到招标人认可，否则，如发生相关费用则由招标人在工程结算价款中扣除。清运前中标人必须向招标人指明堆放地点（该地点必须符合南通市崇川区建筑垃圾（渣土）管理中心要求），南通市崇川区建筑垃圾（渣土）管理中心收取的建筑垃圾处置费由各投标人在报价时自行考虑，工程结算时不作调整。</w:t>
      </w:r>
    </w:p>
    <w:bookmarkEnd w:id="23"/>
    <w:bookmarkEnd w:id="24"/>
    <w:bookmarkEnd w:id="25"/>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中标人必须保护现有房屋、道路、结构物、景观、绿化等成品，如有损坏，应按照不低于原设计标准恢复，费用列入报价。</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3</w:t>
      </w:r>
      <w:r>
        <w:rPr>
          <w:rFonts w:ascii="Times New Roman" w:eastAsia="宋体" w:hAnsi="Times New Roman" w:cs="Times New Roman" w:hint="eastAsia"/>
          <w:sz w:val="24"/>
          <w:szCs w:val="24"/>
        </w:rPr>
        <w:t>承包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竣工结算时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4</w:t>
      </w:r>
      <w:r>
        <w:rPr>
          <w:rFonts w:ascii="Times New Roman" w:eastAsia="宋体" w:hAnsi="Times New Roman" w:cs="Times New Roman" w:hint="eastAsia"/>
          <w:sz w:val="24"/>
          <w:szCs w:val="24"/>
        </w:rPr>
        <w:t>投标人应自行踏勘施工现场，并在投标报价中综合考虑施工机械设备、材料进出场、二次搬运等涉及所有费用并计入报价，中标后不得以场地现状及条件为由提出额外要求和增加工程费用，招标人不再对此项费用另行签证。</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5</w:t>
      </w:r>
      <w:r>
        <w:rPr>
          <w:rFonts w:ascii="Times New Roman" w:eastAsia="宋体" w:hAnsi="Times New Roman" w:cs="Times New Roman" w:hint="eastAsia"/>
          <w:sz w:val="24"/>
          <w:szCs w:val="24"/>
        </w:rPr>
        <w:t>作为一个有经验的承包商，投标报价时应考虑施工过程中可能发生的各种风</w:t>
      </w:r>
      <w:r>
        <w:rPr>
          <w:rFonts w:ascii="Times New Roman" w:eastAsia="宋体" w:hAnsi="Times New Roman" w:cs="Times New Roman" w:hint="eastAsia"/>
          <w:sz w:val="24"/>
          <w:szCs w:val="24"/>
        </w:rPr>
        <w:lastRenderedPageBreak/>
        <w:t>险因素，在整个工程施工过程中，若发生对周边相关构筑物、设施损坏的，承包人必须负责更换或修复，直至得到发包人的认可，期间涉及的所有费用由投标人承担，招标人不再另行支付该项费用，结算时一律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6</w:t>
      </w:r>
      <w:r>
        <w:rPr>
          <w:rFonts w:ascii="Times New Roman" w:eastAsia="宋体" w:hAnsi="Times New Roman" w:cs="Times New Roman" w:hint="eastAsia"/>
          <w:sz w:val="24"/>
          <w:szCs w:val="24"/>
        </w:rPr>
        <w:t>在实际施工中，发包人可以无条件要求承包人更换不符合要求的产品，购进的材料设备与提供的样品不一致时，由承包人无条件退货，如因使用不符合国家标准及各项指标的材料，由此引起的相关费用由承包人承担，结算时一律不作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9.1</w:t>
      </w:r>
      <w:r>
        <w:rPr>
          <w:rFonts w:ascii="Times New Roman" w:eastAsia="宋体" w:hAnsi="Times New Roman" w:cs="Times New Roman" w:hint="eastAsia"/>
          <w:sz w:val="24"/>
          <w:szCs w:val="24"/>
        </w:rPr>
        <w:t>7</w:t>
      </w:r>
      <w:r>
        <w:rPr>
          <w:rFonts w:ascii="Times New Roman" w:eastAsia="宋体" w:hAnsi="Times New Roman" w:cs="Times New Roman" w:hint="eastAsia"/>
          <w:sz w:val="24"/>
          <w:szCs w:val="24"/>
        </w:rPr>
        <w:t>投标人确定投标报价，同时应考虑第四章合同中包含的风险、责任等各项费用。</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18</w:t>
      </w:r>
      <w:r>
        <w:rPr>
          <w:rFonts w:ascii="Times New Roman" w:eastAsia="宋体" w:hAnsi="Times New Roman" w:cs="Times New Roman" w:hint="eastAsia"/>
          <w:sz w:val="24"/>
          <w:szCs w:val="24"/>
        </w:rPr>
        <w:t>投标人工地踏勘应充分了解工地位置情况，道路、储存空间、装卸限制及任何其它足以影响报价的情况，任何忽视或误解工地情况而导致的索赔及工期延长申请将不被批准。</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19</w:t>
      </w:r>
      <w:r>
        <w:rPr>
          <w:rFonts w:ascii="Times New Roman" w:eastAsia="宋体" w:hAnsi="Times New Roman" w:cs="Times New Roman" w:hint="eastAsia"/>
          <w:sz w:val="24"/>
          <w:szCs w:val="24"/>
        </w:rPr>
        <w:t>中标人不得拒绝完成建设单位在施工地点范围内变更或要求增加和减少的工程内容。</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20</w:t>
      </w:r>
      <w:r>
        <w:rPr>
          <w:rFonts w:ascii="Times New Roman" w:eastAsia="宋体" w:hAnsi="Times New Roman" w:cs="Times New Roman" w:hint="eastAsia"/>
          <w:sz w:val="24"/>
          <w:szCs w:val="24"/>
        </w:rPr>
        <w:t>报价书中的工程数量乘以综合单价必须等于合价。</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9.2</w:t>
      </w: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承包人须在竣工前拆除现场所有临时设施，包括所有的机械设备、硬化场地拆除后的建筑垃圾及剩余材料全部清运出场，相关费用由各投标人在报价时自行考虑到投标报价中，竣工结算时不作任何调整。清理标准应得到发包人的认可，否则，如发生相关费用则由发包人在工程结算价款中扣除。</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9.2</w:t>
      </w: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下列材料由投标人按照业主推荐材料品牌列入投标报价；中标后，承包人须在推荐品牌中任选一种品牌进行采购，如选择其他材料品牌，须选择不低于推荐材料品牌的等级及标准，未推荐品牌的需选用国产中档以上品牌，在实际施工中，由施工单位提供不少于三种品牌备选，所有材料的选用需待业主确认后方可进场，在工程结算时，综合单价不予调整。</w:t>
      </w:r>
    </w:p>
    <w:p w:rsidR="00096D43" w:rsidRDefault="00FD0003">
      <w:pPr>
        <w:spacing w:line="360" w:lineRule="auto"/>
        <w:ind w:firstLineChars="200" w:firstLine="422"/>
        <w:jc w:val="center"/>
        <w:rPr>
          <w:rFonts w:ascii="Times New Roman" w:eastAsia="宋体" w:hAnsi="Times New Roman" w:cs="Times New Roman"/>
          <w:b/>
          <w:szCs w:val="21"/>
          <w:u w:val="single"/>
        </w:rPr>
      </w:pPr>
      <w:r>
        <w:rPr>
          <w:rFonts w:ascii="Times New Roman" w:eastAsia="宋体" w:hAnsi="Times New Roman" w:cs="Times New Roman" w:hint="eastAsia"/>
          <w:b/>
          <w:szCs w:val="21"/>
          <w:u w:val="single"/>
        </w:rPr>
        <w:t>招标人推荐材料品牌表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8"/>
        <w:gridCol w:w="2915"/>
        <w:gridCol w:w="5356"/>
      </w:tblGrid>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napToGrid w:val="0"/>
                <w:kern w:val="0"/>
                <w:szCs w:val="21"/>
              </w:rPr>
              <w:t>序号</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napToGrid w:val="0"/>
                <w:kern w:val="0"/>
                <w:szCs w:val="21"/>
              </w:rPr>
              <w:t>设备（系统）名称</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napToGrid w:val="0"/>
                <w:kern w:val="0"/>
                <w:szCs w:val="21"/>
              </w:rPr>
              <w:t>建议品牌</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1</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闭路电视监控系统</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海康威视、大华、宇视</w:t>
            </w:r>
            <w:r w:rsidRPr="00A83CEA">
              <w:rPr>
                <w:rFonts w:ascii="宋体" w:cs="宋体" w:hint="eastAsia"/>
                <w:szCs w:val="21"/>
              </w:rPr>
              <w:t>、天地伟业、汉邦高科、三星、英飞拓</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2</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报警系统</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艾礼富、豪恩、福科斯、优周、万颐、长城、广拓</w:t>
            </w:r>
            <w:r w:rsidRPr="00A83CEA">
              <w:rPr>
                <w:rFonts w:ascii="宋体" w:cs="宋体" w:hint="eastAsia"/>
                <w:szCs w:val="21"/>
              </w:rPr>
              <w:t>、海康、大华</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3</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门禁系统</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海康威视、大华、</w:t>
            </w:r>
            <w:proofErr w:type="gramStart"/>
            <w:r w:rsidRPr="00A83CEA">
              <w:rPr>
                <w:rFonts w:ascii="宋体" w:eastAsia="宋体" w:hAnsi="宋体" w:cs="宋体" w:hint="eastAsia"/>
                <w:bCs/>
                <w:szCs w:val="21"/>
              </w:rPr>
              <w:t>宇视</w:t>
            </w:r>
            <w:proofErr w:type="gramEnd"/>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lastRenderedPageBreak/>
              <w:t>4</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widowControl/>
              <w:textAlignment w:val="center"/>
              <w:rPr>
                <w:rFonts w:ascii="宋体" w:eastAsia="宋体" w:hAnsi="Times New Roman" w:cs="宋体"/>
                <w:szCs w:val="21"/>
              </w:rPr>
            </w:pPr>
            <w:r w:rsidRPr="00A83CEA">
              <w:rPr>
                <w:rFonts w:ascii="宋体" w:eastAsia="宋体" w:hAnsi="宋体" w:cs="宋体" w:hint="eastAsia"/>
                <w:kern w:val="0"/>
                <w:szCs w:val="21"/>
                <w:lang w:bidi="ar"/>
              </w:rPr>
              <w:t>线缆</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rPr>
                <w:rFonts w:ascii="宋体" w:eastAsia="宋体" w:hAnsi="宋体" w:cs="宋体"/>
                <w:bCs/>
                <w:szCs w:val="21"/>
              </w:rPr>
            </w:pPr>
            <w:r w:rsidRPr="00A83CEA">
              <w:rPr>
                <w:rFonts w:ascii="宋体" w:eastAsia="宋体" w:hAnsi="宋体" w:cs="宋体" w:hint="eastAsia"/>
                <w:bCs/>
                <w:szCs w:val="21"/>
              </w:rPr>
              <w:t>一舟、天诚、中视恒通、讯道、帝一、赛格、润扬、</w:t>
            </w:r>
            <w:r w:rsidRPr="00A83CEA">
              <w:rPr>
                <w:rFonts w:ascii="宋体" w:cs="宋体" w:hint="eastAsia"/>
                <w:szCs w:val="21"/>
              </w:rPr>
              <w:t>帝诚、清</w:t>
            </w:r>
            <w:proofErr w:type="gramStart"/>
            <w:r w:rsidRPr="00A83CEA">
              <w:rPr>
                <w:rFonts w:ascii="宋体" w:cs="宋体" w:hint="eastAsia"/>
                <w:szCs w:val="21"/>
              </w:rPr>
              <w:t>祥</w:t>
            </w:r>
            <w:proofErr w:type="gramEnd"/>
            <w:r w:rsidRPr="00A83CEA">
              <w:rPr>
                <w:rFonts w:ascii="宋体" w:cs="宋体" w:hint="eastAsia"/>
                <w:szCs w:val="21"/>
              </w:rPr>
              <w:t>、北讯、普利驰</w:t>
            </w:r>
          </w:p>
          <w:p w:rsidR="00096D43" w:rsidRPr="00A83CEA" w:rsidRDefault="00FD0003">
            <w:pPr>
              <w:spacing w:after="120"/>
              <w:rPr>
                <w:rFonts w:ascii="宋体" w:eastAsia="宋体" w:hAnsi="宋体" w:cs="宋体"/>
                <w:bCs/>
                <w:szCs w:val="21"/>
              </w:rPr>
            </w:pPr>
            <w:r w:rsidRPr="00A83CEA">
              <w:rPr>
                <w:rFonts w:ascii="宋体" w:eastAsia="宋体" w:hAnsi="宋体" w:cs="宋体" w:hint="eastAsia"/>
                <w:bCs/>
                <w:szCs w:val="21"/>
              </w:rPr>
              <w:t>注：线材及布线工程后期需过</w:t>
            </w:r>
            <w:proofErr w:type="gramStart"/>
            <w:r w:rsidRPr="00A83CEA">
              <w:rPr>
                <w:rFonts w:ascii="宋体" w:eastAsia="宋体" w:hAnsi="宋体" w:cs="宋体" w:hint="eastAsia"/>
                <w:bCs/>
                <w:szCs w:val="21"/>
              </w:rPr>
              <w:t>福禄克测试</w:t>
            </w:r>
            <w:proofErr w:type="gramEnd"/>
            <w:r w:rsidRPr="00A83CEA">
              <w:rPr>
                <w:rFonts w:ascii="宋体" w:eastAsia="宋体" w:hAnsi="宋体" w:cs="宋体" w:hint="eastAsia"/>
                <w:bCs/>
                <w:szCs w:val="21"/>
              </w:rPr>
              <w:t>。</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5</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电脑</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惠普、联想、戴尔</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6</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交 换 机</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华为、H3C、中兴、网件、锐捷、博达</w:t>
            </w:r>
            <w:r w:rsidRPr="00A83CEA">
              <w:rPr>
                <w:rFonts w:ascii="宋体" w:cs="宋体" w:hint="eastAsia"/>
                <w:szCs w:val="21"/>
              </w:rPr>
              <w:t>、</w:t>
            </w:r>
            <w:proofErr w:type="gramStart"/>
            <w:r w:rsidRPr="00A83CEA">
              <w:rPr>
                <w:rFonts w:ascii="宋体" w:cs="宋体" w:hint="eastAsia"/>
                <w:szCs w:val="21"/>
              </w:rPr>
              <w:t>万网博通</w:t>
            </w:r>
            <w:proofErr w:type="gramEnd"/>
            <w:r w:rsidRPr="00A83CEA">
              <w:rPr>
                <w:rFonts w:ascii="宋体" w:cs="宋体" w:hint="eastAsia"/>
                <w:szCs w:val="21"/>
              </w:rPr>
              <w:t>、</w:t>
            </w:r>
            <w:proofErr w:type="gramStart"/>
            <w:r w:rsidRPr="00A83CEA">
              <w:rPr>
                <w:rFonts w:ascii="宋体" w:cs="宋体" w:hint="eastAsia"/>
                <w:szCs w:val="21"/>
              </w:rPr>
              <w:t>浪思</w:t>
            </w:r>
            <w:proofErr w:type="gramEnd"/>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7</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电视墙监视器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三星、大华、海康威视、创维、峰宁</w:t>
            </w:r>
            <w:r w:rsidRPr="00A83CEA">
              <w:rPr>
                <w:rFonts w:ascii="宋体" w:cs="宋体" w:hint="eastAsia"/>
                <w:szCs w:val="21"/>
              </w:rPr>
              <w:t>、英飞拓、</w:t>
            </w:r>
            <w:proofErr w:type="gramStart"/>
            <w:r w:rsidRPr="00A83CEA">
              <w:rPr>
                <w:rFonts w:ascii="宋体" w:cs="宋体" w:hint="eastAsia"/>
                <w:szCs w:val="21"/>
              </w:rPr>
              <w:t>宇视</w:t>
            </w:r>
            <w:proofErr w:type="gramEnd"/>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8</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widowControl/>
              <w:textAlignment w:val="center"/>
              <w:rPr>
                <w:rFonts w:ascii="宋体" w:eastAsia="宋体" w:hAnsi="Times New Roman" w:cs="宋体"/>
                <w:szCs w:val="21"/>
              </w:rPr>
            </w:pPr>
            <w:r w:rsidRPr="00A83CEA">
              <w:rPr>
                <w:rFonts w:ascii="宋体" w:eastAsia="宋体" w:hAnsi="宋体" w:cs="宋体" w:hint="eastAsia"/>
                <w:kern w:val="0"/>
                <w:szCs w:val="21"/>
                <w:lang w:bidi="ar"/>
              </w:rPr>
              <w:t>防雷器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科佳、普天、OBO、雷安</w:t>
            </w:r>
            <w:r w:rsidRPr="00A83CEA">
              <w:rPr>
                <w:rFonts w:ascii="宋体" w:cs="宋体" w:hint="eastAsia"/>
                <w:szCs w:val="21"/>
              </w:rPr>
              <w:t>、广拓、长城、优周、海康、大华</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9</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机    柜</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图腾、一舟、精致、神州、大唐</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10</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光纤收发器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D-LINK、FIBIT、天为、NETLINK、瑞斯康达、海硕</w:t>
            </w:r>
            <w:r w:rsidRPr="00A83CEA">
              <w:rPr>
                <w:rFonts w:ascii="宋体" w:cs="宋体" w:hint="eastAsia"/>
                <w:szCs w:val="21"/>
              </w:rPr>
              <w:t>、</w:t>
            </w:r>
            <w:proofErr w:type="gramStart"/>
            <w:r w:rsidRPr="00A83CEA">
              <w:rPr>
                <w:rFonts w:ascii="宋体" w:cs="宋体" w:hint="eastAsia"/>
                <w:szCs w:val="21"/>
              </w:rPr>
              <w:t>万网博通</w:t>
            </w:r>
            <w:proofErr w:type="gramEnd"/>
            <w:r w:rsidRPr="00A83CEA">
              <w:rPr>
                <w:rFonts w:ascii="宋体" w:cs="宋体" w:hint="eastAsia"/>
                <w:szCs w:val="21"/>
              </w:rPr>
              <w:t xml:space="preserve"> 、普联、宇泰、腾达、烽火</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11</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UPS/电池</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山特、APC、科华、科士达、伊顿、艾默生、</w:t>
            </w:r>
            <w:r w:rsidRPr="00A83CEA">
              <w:rPr>
                <w:rFonts w:ascii="宋体" w:cs="宋体" w:hint="eastAsia"/>
                <w:szCs w:val="21"/>
              </w:rPr>
              <w:t>雷诺士、宝星</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12</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高清硬盘录像机</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大华、海康、天地伟业</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13</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企业路由网关</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华为、H3C、锐捷</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14</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无线AP</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华为、H3C、锐捷</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15</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硬盘</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大华、海康、西部数据</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16</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液晶显示器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海康、大华、三星</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17</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智能门锁、智能网关、智能水表电表、智能水表采集器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鹿客、华为、小米</w:t>
            </w:r>
          </w:p>
        </w:tc>
      </w:tr>
    </w:tbl>
    <w:p w:rsidR="00096D43" w:rsidRPr="00A83CEA" w:rsidRDefault="00FD0003">
      <w:pPr>
        <w:spacing w:line="360" w:lineRule="auto"/>
        <w:ind w:firstLineChars="200" w:firstLine="480"/>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1</w:t>
      </w:r>
      <w:r w:rsidRPr="00A83CEA">
        <w:rPr>
          <w:rFonts w:ascii="Times New Roman" w:eastAsia="宋体" w:hAnsi="Times New Roman" w:cs="Times New Roman"/>
          <w:sz w:val="24"/>
          <w:szCs w:val="24"/>
        </w:rPr>
        <w:t>9.</w:t>
      </w:r>
      <w:r w:rsidRPr="00A83CEA">
        <w:rPr>
          <w:rFonts w:ascii="Times New Roman" w:eastAsia="宋体" w:hAnsi="Times New Roman" w:cs="Times New Roman" w:hint="eastAsia"/>
          <w:sz w:val="24"/>
          <w:szCs w:val="24"/>
        </w:rPr>
        <w:t>23</w:t>
      </w:r>
      <w:r w:rsidRPr="00A83CEA">
        <w:rPr>
          <w:rFonts w:ascii="Times New Roman" w:eastAsia="宋体" w:hAnsi="Times New Roman" w:cs="Times New Roman" w:hint="eastAsia"/>
          <w:sz w:val="24"/>
          <w:szCs w:val="24"/>
        </w:rPr>
        <w:t>采购前须经发包人对材料的品种、规格、质量、品牌、产地的书面确认后方可采购；材料进场时要有质保书或出厂合格证，并已进行有关必要的检验或试验；材料进场后须通知发包人及监理工程师验收并经书面确认后方可使用。否则，所引起的一切后果与责任均由承包人负责。</w:t>
      </w:r>
    </w:p>
    <w:p w:rsidR="00096D43" w:rsidRPr="00A83CEA" w:rsidRDefault="00FD0003">
      <w:pPr>
        <w:spacing w:line="360" w:lineRule="auto"/>
        <w:ind w:firstLineChars="200" w:firstLine="480"/>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19.24</w:t>
      </w:r>
      <w:r w:rsidRPr="00A83CEA">
        <w:rPr>
          <w:rFonts w:ascii="Times New Roman" w:eastAsia="宋体" w:hAnsi="Times New Roman" w:cs="Times New Roman" w:hint="eastAsia"/>
          <w:sz w:val="24"/>
          <w:szCs w:val="24"/>
        </w:rPr>
        <w:t>本工程其他未要求品牌</w:t>
      </w:r>
      <w:proofErr w:type="gramStart"/>
      <w:r w:rsidRPr="00A83CEA">
        <w:rPr>
          <w:rFonts w:ascii="Times New Roman" w:eastAsia="宋体" w:hAnsi="Times New Roman" w:cs="Times New Roman" w:hint="eastAsia"/>
          <w:sz w:val="24"/>
          <w:szCs w:val="24"/>
        </w:rPr>
        <w:t>的乙供材料</w:t>
      </w:r>
      <w:proofErr w:type="gramEnd"/>
      <w:r w:rsidRPr="00A83CEA">
        <w:rPr>
          <w:rFonts w:ascii="Times New Roman" w:eastAsia="宋体" w:hAnsi="Times New Roman" w:cs="Times New Roman" w:hint="eastAsia"/>
          <w:sz w:val="24"/>
          <w:szCs w:val="24"/>
        </w:rPr>
        <w:t>均由承包人在确保质量的前提下自行采购，材料价格按照中档以上的质量自行市场询价进入报价。发包人对材料的质量有认定权（如发包人对承包人采购的材料认定为不合格的，承包人必须重新采购，直至合格为止），施工时承包人需提供样品供建设单位选择，涉及到的价格不再调整。</w:t>
      </w:r>
    </w:p>
    <w:p w:rsidR="00096D43" w:rsidRDefault="00FD0003">
      <w:pPr>
        <w:spacing w:line="360" w:lineRule="auto"/>
        <w:ind w:firstLineChars="200" w:firstLine="480"/>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1</w:t>
      </w:r>
      <w:r w:rsidRPr="00A83CEA">
        <w:rPr>
          <w:rFonts w:ascii="Times New Roman" w:eastAsia="宋体" w:hAnsi="Times New Roman" w:cs="Times New Roman"/>
          <w:sz w:val="24"/>
          <w:szCs w:val="24"/>
        </w:rPr>
        <w:t>9.</w:t>
      </w:r>
      <w:r w:rsidRPr="00A83CEA">
        <w:rPr>
          <w:rFonts w:ascii="Times New Roman" w:eastAsia="宋体" w:hAnsi="Times New Roman" w:cs="Times New Roman" w:hint="eastAsia"/>
          <w:sz w:val="24"/>
          <w:szCs w:val="24"/>
        </w:rPr>
        <w:t>25</w:t>
      </w:r>
      <w:r w:rsidRPr="00A83CEA">
        <w:rPr>
          <w:rFonts w:ascii="Times New Roman" w:eastAsia="宋体" w:hAnsi="Times New Roman" w:cs="Times New Roman" w:hint="eastAsia"/>
          <w:sz w:val="24"/>
          <w:szCs w:val="24"/>
        </w:rPr>
        <w:t>因楼内已有人员入住办公，投标人中标后在施工过程中对现场材料要随到随运随清</w:t>
      </w:r>
      <w:r>
        <w:rPr>
          <w:rFonts w:ascii="Times New Roman" w:eastAsia="宋体" w:hAnsi="Times New Roman" w:cs="Times New Roman" w:hint="eastAsia"/>
          <w:sz w:val="24"/>
          <w:szCs w:val="24"/>
        </w:rPr>
        <w:t>理，相关费用综合考虑在投标报价中，并合理的安排施工时间段，应尽可能的注意施工过程中发生的噪音影响，且工期不予顺延。</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26</w:t>
      </w:r>
      <w:r>
        <w:rPr>
          <w:rFonts w:ascii="Times New Roman" w:eastAsia="宋体" w:hAnsi="Times New Roman" w:cs="Times New Roman" w:hint="eastAsia"/>
          <w:sz w:val="24"/>
          <w:szCs w:val="24"/>
        </w:rPr>
        <w:t>承包人在施工过程中必须收集齐全所有隐蔽项目影像视频资料以供后期审计</w:t>
      </w:r>
      <w:r>
        <w:rPr>
          <w:rFonts w:ascii="Times New Roman" w:eastAsia="宋体" w:hAnsi="Times New Roman" w:cs="Times New Roman" w:hint="eastAsia"/>
          <w:sz w:val="24"/>
          <w:szCs w:val="24"/>
        </w:rPr>
        <w:lastRenderedPageBreak/>
        <w:t>使用，在送审结算资料必须一并提交。签证资料如施工过程中发生的拆除等必须附有详细影像彩色照片，所摄照片必须有可参照性。如影像资料未能反映签证、清单或招标文件列明的工作内容，则结算时该项内容不予认可。</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27</w:t>
      </w:r>
      <w:proofErr w:type="gramStart"/>
      <w:r>
        <w:rPr>
          <w:rFonts w:ascii="Times New Roman" w:eastAsia="宋体" w:hAnsi="Times New Roman" w:cs="Times New Roman" w:hint="eastAsia"/>
          <w:sz w:val="24"/>
          <w:szCs w:val="24"/>
        </w:rPr>
        <w:t>各</w:t>
      </w:r>
      <w:proofErr w:type="gramEnd"/>
      <w:r>
        <w:rPr>
          <w:rFonts w:ascii="Times New Roman" w:eastAsia="宋体" w:hAnsi="Times New Roman" w:cs="Times New Roman" w:hint="eastAsia"/>
          <w:sz w:val="24"/>
          <w:szCs w:val="24"/>
        </w:rPr>
        <w:t>投标人应考虑施工范围内的车辆、员工、住户的安全、便利出行所采取的措施，费用列入报价。</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28</w:t>
      </w:r>
      <w:r>
        <w:rPr>
          <w:rFonts w:ascii="Times New Roman" w:eastAsia="宋体" w:hAnsi="Times New Roman" w:cs="Times New Roman" w:hint="eastAsia"/>
          <w:sz w:val="24"/>
          <w:szCs w:val="24"/>
        </w:rPr>
        <w:t>承包人在施工过程中，应将建筑垃圾清运至物业指定位置，同时接受物业公司的现场管理。</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29</w:t>
      </w:r>
      <w:r>
        <w:rPr>
          <w:rFonts w:ascii="Times New Roman" w:eastAsia="宋体" w:hAnsi="Times New Roman" w:cs="Times New Roman" w:hint="eastAsia"/>
          <w:sz w:val="24"/>
          <w:szCs w:val="24"/>
        </w:rPr>
        <w:t>本工程如涉及到下井作业的情况，为确保施工人员的安全，下井作业的通风、防护等保障措施必须到位，该费用计入投标报价，结算时不做调整。</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30</w:t>
      </w:r>
      <w:r>
        <w:rPr>
          <w:rFonts w:ascii="Times New Roman" w:eastAsia="宋体" w:hAnsi="Times New Roman" w:cs="Times New Roman" w:hint="eastAsia"/>
          <w:sz w:val="24"/>
          <w:szCs w:val="24"/>
        </w:rPr>
        <w:t>本工程如遇地下管线错综复杂，投标人</w:t>
      </w:r>
      <w:proofErr w:type="gramStart"/>
      <w:r>
        <w:rPr>
          <w:rFonts w:ascii="Times New Roman" w:eastAsia="宋体" w:hAnsi="Times New Roman" w:cs="Times New Roman" w:hint="eastAsia"/>
          <w:sz w:val="24"/>
          <w:szCs w:val="24"/>
        </w:rPr>
        <w:t>须综合</w:t>
      </w:r>
      <w:proofErr w:type="gramEnd"/>
      <w:r>
        <w:rPr>
          <w:rFonts w:ascii="Times New Roman" w:eastAsia="宋体" w:hAnsi="Times New Roman" w:cs="Times New Roman" w:hint="eastAsia"/>
          <w:sz w:val="24"/>
          <w:szCs w:val="24"/>
        </w:rPr>
        <w:t>考虑保护费用，该费用计入投标报价，结算时不做调整。如发生破坏，须按要求恢复，一切损失由中标单位承担。</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.31</w:t>
      </w:r>
      <w:r>
        <w:rPr>
          <w:rFonts w:ascii="Times New Roman" w:eastAsia="宋体" w:hAnsi="Times New Roman" w:cs="Times New Roman" w:hint="eastAsia"/>
          <w:sz w:val="24"/>
          <w:szCs w:val="24"/>
        </w:rPr>
        <w:t>中标单位不得拒绝完成建设单位在施工地点范围内变更或要求增加和减少的工程内容。</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32</w:t>
      </w:r>
      <w:r>
        <w:rPr>
          <w:rFonts w:ascii="Times New Roman" w:eastAsia="宋体" w:hAnsi="Times New Roman" w:cs="Times New Roman" w:hint="eastAsia"/>
          <w:sz w:val="24"/>
          <w:szCs w:val="24"/>
        </w:rPr>
        <w:t>现场因施工需要过墙、过防火分区及防护分区所需开孔及按规范进行的封堵由中标人自行考虑。</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33</w:t>
      </w:r>
      <w:r>
        <w:rPr>
          <w:rFonts w:ascii="Times New Roman" w:eastAsia="宋体" w:hAnsi="Times New Roman" w:cs="Times New Roman" w:hint="eastAsia"/>
          <w:sz w:val="24"/>
          <w:szCs w:val="24"/>
        </w:rPr>
        <w:t>施工过程中，穿线井</w:t>
      </w:r>
      <w:proofErr w:type="gramStart"/>
      <w:r>
        <w:rPr>
          <w:rFonts w:ascii="Times New Roman" w:eastAsia="宋体" w:hAnsi="Times New Roman" w:cs="Times New Roman" w:hint="eastAsia"/>
          <w:sz w:val="24"/>
          <w:szCs w:val="24"/>
        </w:rPr>
        <w:t>或手井因</w:t>
      </w:r>
      <w:proofErr w:type="gramEnd"/>
      <w:r>
        <w:rPr>
          <w:rFonts w:ascii="Times New Roman" w:eastAsia="宋体" w:hAnsi="Times New Roman" w:cs="Times New Roman" w:hint="eastAsia"/>
          <w:sz w:val="24"/>
          <w:szCs w:val="24"/>
        </w:rPr>
        <w:t>避让、配合其他专业管线需调整、移位、调整标高等事项由中标人自行考虑。</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34</w:t>
      </w:r>
      <w:r>
        <w:rPr>
          <w:rFonts w:ascii="Times New Roman" w:eastAsia="宋体" w:hAnsi="Times New Roman" w:cs="Times New Roman" w:hint="eastAsia"/>
          <w:sz w:val="24"/>
          <w:szCs w:val="24"/>
        </w:rPr>
        <w:t>投标人要充分考虑机房满足并联，同时取得权威机构出具的网络安全</w:t>
      </w:r>
      <w:proofErr w:type="gramStart"/>
      <w:r>
        <w:rPr>
          <w:rFonts w:ascii="Times New Roman" w:eastAsia="宋体" w:hAnsi="Times New Roman" w:cs="Times New Roman" w:hint="eastAsia"/>
          <w:sz w:val="24"/>
          <w:szCs w:val="24"/>
        </w:rPr>
        <w:t>二级等保测评</w:t>
      </w:r>
      <w:proofErr w:type="gramEnd"/>
      <w:r>
        <w:rPr>
          <w:rFonts w:ascii="Times New Roman" w:eastAsia="宋体" w:hAnsi="Times New Roman" w:cs="Times New Roman" w:hint="eastAsia"/>
          <w:sz w:val="24"/>
          <w:szCs w:val="24"/>
        </w:rPr>
        <w:t>报告，所需的全部费用，并综合考虑在投标报价中。</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33</w:t>
      </w:r>
      <w:r>
        <w:rPr>
          <w:rFonts w:ascii="Times New Roman" w:eastAsia="宋体" w:hAnsi="Times New Roman" w:cs="Times New Roman" w:hint="eastAsia"/>
          <w:sz w:val="24"/>
          <w:szCs w:val="24"/>
        </w:rPr>
        <w:t>中标人必须保证其合同范围实施项目一次性通过公安技防办验收，如因自身原因不能通过验收导致项目不能竣工交付和经济损失的，招标人将追究其违约责任。</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35</w:t>
      </w:r>
      <w:r>
        <w:rPr>
          <w:rFonts w:ascii="Times New Roman" w:eastAsia="宋体" w:hAnsi="Times New Roman" w:cs="Times New Roman" w:hint="eastAsia"/>
          <w:sz w:val="24"/>
          <w:szCs w:val="24"/>
        </w:rPr>
        <w:t>智能门锁、水、电的设备管理系统，需要与惠泽苑第三方运营公司的运营管理系统完成</w:t>
      </w:r>
      <w:r>
        <w:rPr>
          <w:rFonts w:ascii="Times New Roman" w:eastAsia="宋体" w:hAnsi="Times New Roman" w:cs="Times New Roman" w:hint="eastAsia"/>
          <w:sz w:val="24"/>
          <w:szCs w:val="24"/>
        </w:rPr>
        <w:t>api</w:t>
      </w:r>
      <w:r>
        <w:rPr>
          <w:rFonts w:ascii="Times New Roman" w:eastAsia="宋体" w:hAnsi="Times New Roman" w:cs="Times New Roman" w:hint="eastAsia"/>
          <w:sz w:val="24"/>
          <w:szCs w:val="24"/>
        </w:rPr>
        <w:t>接口对接且满足惠泽苑第三方运营公司的运营需求。</w:t>
      </w:r>
    </w:p>
    <w:p w:rsidR="00096D43" w:rsidRDefault="00FD0003">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sz w:val="24"/>
          <w:szCs w:val="24"/>
        </w:rPr>
        <w:t>9.</w:t>
      </w:r>
      <w:r>
        <w:rPr>
          <w:rFonts w:ascii="Times New Roman" w:eastAsia="宋体" w:hAnsi="Times New Roman" w:cs="Times New Roman" w:hint="eastAsia"/>
          <w:sz w:val="24"/>
          <w:szCs w:val="24"/>
        </w:rPr>
        <w:t>36</w:t>
      </w:r>
      <w:r>
        <w:rPr>
          <w:rFonts w:ascii="Times New Roman" w:eastAsia="宋体" w:hAnsi="Times New Roman" w:cs="Times New Roman" w:hint="eastAsia"/>
          <w:sz w:val="24"/>
          <w:szCs w:val="24"/>
        </w:rPr>
        <w:t>中标人在质保期内须提供安装、调试、培训、维护等服务，设备原厂质保，所有设备质保期内免费维护维修及技术支持，保修期以外提供免费维护和技术支持，维修只收材料成本费。设备发生故障时，接到用户通知</w:t>
      </w:r>
      <w:r>
        <w:rPr>
          <w:rFonts w:ascii="Times New Roman" w:eastAsia="宋体" w:hAnsi="Times New Roman" w:cs="Times New Roman" w:hint="eastAsia"/>
          <w:sz w:val="24"/>
          <w:szCs w:val="24"/>
        </w:rPr>
        <w:t>8</w:t>
      </w:r>
      <w:r>
        <w:rPr>
          <w:rFonts w:ascii="Times New Roman" w:eastAsia="宋体" w:hAnsi="Times New Roman" w:cs="Times New Roman" w:hint="eastAsia"/>
          <w:sz w:val="24"/>
          <w:szCs w:val="24"/>
        </w:rPr>
        <w:t>小时内上门，</w:t>
      </w:r>
      <w:r>
        <w:rPr>
          <w:rFonts w:ascii="Times New Roman" w:eastAsia="宋体" w:hAnsi="Times New Roman" w:cs="Times New Roman" w:hint="eastAsia"/>
          <w:sz w:val="24"/>
          <w:szCs w:val="24"/>
        </w:rPr>
        <w:t>24</w:t>
      </w:r>
      <w:r>
        <w:rPr>
          <w:rFonts w:ascii="Times New Roman" w:eastAsia="宋体" w:hAnsi="Times New Roman" w:cs="Times New Roman" w:hint="eastAsia"/>
          <w:sz w:val="24"/>
          <w:szCs w:val="24"/>
        </w:rPr>
        <w:t>小时内解决问题。</w:t>
      </w:r>
    </w:p>
    <w:p w:rsidR="00096D43" w:rsidRPr="00A83CEA" w:rsidRDefault="00FD0003">
      <w:pPr>
        <w:spacing w:line="360" w:lineRule="auto"/>
        <w:ind w:firstLineChars="200" w:firstLine="480"/>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1</w:t>
      </w:r>
      <w:r w:rsidRPr="00A83CEA">
        <w:rPr>
          <w:rFonts w:ascii="Times New Roman" w:eastAsia="宋体" w:hAnsi="Times New Roman" w:cs="Times New Roman"/>
          <w:sz w:val="24"/>
          <w:szCs w:val="24"/>
        </w:rPr>
        <w:t>9.</w:t>
      </w:r>
      <w:r w:rsidRPr="00A83CEA">
        <w:rPr>
          <w:rFonts w:ascii="Times New Roman" w:eastAsia="宋体" w:hAnsi="Times New Roman" w:cs="Times New Roman" w:hint="eastAsia"/>
          <w:sz w:val="24"/>
          <w:szCs w:val="24"/>
        </w:rPr>
        <w:t>37</w:t>
      </w:r>
      <w:r w:rsidR="001C5D9B" w:rsidRPr="00A83CEA">
        <w:rPr>
          <w:rFonts w:ascii="Times New Roman" w:eastAsia="宋体" w:hAnsi="Times New Roman" w:cs="Times New Roman" w:hint="eastAsia"/>
          <w:sz w:val="24"/>
          <w:szCs w:val="24"/>
        </w:rPr>
        <w:t>中标人在中标后签订合同前须提供</w:t>
      </w:r>
      <w:r w:rsidRPr="00A83CEA">
        <w:rPr>
          <w:rFonts w:ascii="Times New Roman" w:eastAsia="宋体" w:hAnsi="Times New Roman" w:cs="Times New Roman" w:hint="eastAsia"/>
          <w:sz w:val="24"/>
          <w:szCs w:val="24"/>
        </w:rPr>
        <w:t>招标清单中摄像机</w:t>
      </w:r>
      <w:r w:rsidR="00205E7A" w:rsidRPr="00A83CEA">
        <w:rPr>
          <w:rFonts w:ascii="Times New Roman" w:eastAsia="宋体" w:hAnsi="Times New Roman" w:cs="Times New Roman" w:hint="eastAsia"/>
          <w:sz w:val="24"/>
          <w:szCs w:val="24"/>
        </w:rPr>
        <w:t>、存储设备、解码器、交换机、智能门锁、无线</w:t>
      </w:r>
      <w:r w:rsidR="00205E7A" w:rsidRPr="00A83CEA">
        <w:rPr>
          <w:rFonts w:ascii="Times New Roman" w:eastAsia="宋体" w:hAnsi="Times New Roman" w:cs="Times New Roman" w:hint="eastAsia"/>
          <w:sz w:val="24"/>
          <w:szCs w:val="24"/>
        </w:rPr>
        <w:t>AP</w:t>
      </w:r>
      <w:r w:rsidRPr="00A83CEA">
        <w:rPr>
          <w:rFonts w:ascii="Times New Roman" w:eastAsia="宋体" w:hAnsi="Times New Roman" w:cs="Times New Roman" w:hint="eastAsia"/>
          <w:sz w:val="24"/>
          <w:szCs w:val="24"/>
        </w:rPr>
        <w:t>等重要产品</w:t>
      </w:r>
      <w:r w:rsidR="001C5D9B" w:rsidRPr="00A83CEA">
        <w:rPr>
          <w:rFonts w:ascii="Times New Roman" w:eastAsia="宋体" w:hAnsi="Times New Roman" w:cs="Times New Roman" w:hint="eastAsia"/>
          <w:sz w:val="24"/>
          <w:szCs w:val="24"/>
        </w:rPr>
        <w:t>的</w:t>
      </w:r>
      <w:r w:rsidR="0016591B" w:rsidRPr="00A83CEA">
        <w:rPr>
          <w:rFonts w:ascii="Times New Roman" w:eastAsia="宋体" w:hAnsi="Times New Roman" w:cs="Times New Roman" w:hint="eastAsia"/>
          <w:sz w:val="24"/>
          <w:szCs w:val="24"/>
        </w:rPr>
        <w:t>原厂家针对本项目的</w:t>
      </w:r>
      <w:r w:rsidRPr="00A83CEA">
        <w:rPr>
          <w:rFonts w:ascii="Times New Roman" w:eastAsia="宋体" w:hAnsi="Times New Roman" w:cs="Times New Roman" w:hint="eastAsia"/>
          <w:sz w:val="24"/>
          <w:szCs w:val="24"/>
        </w:rPr>
        <w:t>2</w:t>
      </w:r>
      <w:r w:rsidRPr="00A83CEA">
        <w:rPr>
          <w:rFonts w:ascii="Times New Roman" w:eastAsia="宋体" w:hAnsi="Times New Roman" w:cs="Times New Roman" w:hint="eastAsia"/>
          <w:sz w:val="24"/>
          <w:szCs w:val="24"/>
        </w:rPr>
        <w:t>年质保函</w:t>
      </w:r>
      <w:r w:rsidR="0016591B" w:rsidRPr="00A83CEA">
        <w:rPr>
          <w:rFonts w:ascii="Times New Roman" w:eastAsia="宋体" w:hAnsi="Times New Roman" w:cs="Times New Roman" w:hint="eastAsia"/>
          <w:sz w:val="24"/>
          <w:szCs w:val="24"/>
        </w:rPr>
        <w:t>（需加盖原</w:t>
      </w:r>
      <w:r w:rsidR="0016591B" w:rsidRPr="00A83CEA">
        <w:rPr>
          <w:rFonts w:ascii="Times New Roman" w:eastAsia="宋体" w:hAnsi="Times New Roman" w:cs="Times New Roman" w:hint="eastAsia"/>
          <w:sz w:val="24"/>
          <w:szCs w:val="24"/>
        </w:rPr>
        <w:lastRenderedPageBreak/>
        <w:t>厂公章）及满足招标参数的</w:t>
      </w:r>
      <w:r w:rsidRPr="00A83CEA">
        <w:rPr>
          <w:rFonts w:ascii="Times New Roman" w:eastAsia="宋体" w:hAnsi="Times New Roman" w:cs="Times New Roman" w:hint="eastAsia"/>
          <w:sz w:val="24"/>
          <w:szCs w:val="24"/>
        </w:rPr>
        <w:t>第三方检验检测报告证明、公安部检验报告证明、</w:t>
      </w:r>
      <w:r w:rsidRPr="00A83CEA">
        <w:rPr>
          <w:rFonts w:ascii="Times New Roman" w:eastAsia="宋体" w:hAnsi="Times New Roman" w:cs="Times New Roman" w:hint="eastAsia"/>
          <w:sz w:val="24"/>
          <w:szCs w:val="24"/>
        </w:rPr>
        <w:t>CNAS</w:t>
      </w:r>
      <w:r w:rsidRPr="00A83CEA">
        <w:rPr>
          <w:rFonts w:ascii="Times New Roman" w:eastAsia="宋体" w:hAnsi="Times New Roman" w:cs="Times New Roman" w:hint="eastAsia"/>
          <w:sz w:val="24"/>
          <w:szCs w:val="24"/>
        </w:rPr>
        <w:t>或</w:t>
      </w:r>
      <w:r w:rsidRPr="00A83CEA">
        <w:rPr>
          <w:rFonts w:ascii="Times New Roman" w:eastAsia="宋体" w:hAnsi="Times New Roman" w:cs="Times New Roman" w:hint="eastAsia"/>
          <w:sz w:val="24"/>
          <w:szCs w:val="24"/>
        </w:rPr>
        <w:t>CMA</w:t>
      </w:r>
      <w:r w:rsidRPr="00A83CEA">
        <w:rPr>
          <w:rFonts w:ascii="Times New Roman" w:eastAsia="宋体" w:hAnsi="Times New Roman" w:cs="Times New Roman" w:hint="eastAsia"/>
          <w:sz w:val="24"/>
          <w:szCs w:val="24"/>
        </w:rPr>
        <w:t>认证等相关报告证明</w:t>
      </w:r>
      <w:r w:rsidR="0016591B" w:rsidRPr="00A83CEA">
        <w:rPr>
          <w:rFonts w:ascii="Times New Roman" w:eastAsia="宋体" w:hAnsi="Times New Roman" w:cs="Times New Roman" w:hint="eastAsia"/>
          <w:sz w:val="24"/>
          <w:szCs w:val="24"/>
        </w:rPr>
        <w:t>（需</w:t>
      </w:r>
      <w:r w:rsidRPr="00A83CEA">
        <w:rPr>
          <w:rFonts w:ascii="Times New Roman" w:eastAsia="宋体" w:hAnsi="Times New Roman" w:cs="Times New Roman" w:hint="eastAsia"/>
          <w:sz w:val="24"/>
          <w:szCs w:val="24"/>
        </w:rPr>
        <w:t>加盖原厂</w:t>
      </w:r>
      <w:r w:rsidR="0016591B" w:rsidRPr="00A83CEA">
        <w:rPr>
          <w:rFonts w:ascii="Times New Roman" w:eastAsia="宋体" w:hAnsi="Times New Roman" w:cs="Times New Roman" w:hint="eastAsia"/>
          <w:sz w:val="24"/>
          <w:szCs w:val="24"/>
        </w:rPr>
        <w:t>公章）</w:t>
      </w:r>
      <w:r w:rsidRPr="00A83CEA">
        <w:rPr>
          <w:rFonts w:ascii="Times New Roman" w:eastAsia="宋体" w:hAnsi="Times New Roman" w:cs="Times New Roman" w:hint="eastAsia"/>
          <w:sz w:val="24"/>
          <w:szCs w:val="24"/>
        </w:rPr>
        <w:t>，否则</w:t>
      </w:r>
      <w:r w:rsidR="001C5D9B" w:rsidRPr="00A83CEA">
        <w:rPr>
          <w:rFonts w:ascii="Times New Roman" w:eastAsia="宋体" w:hAnsi="Times New Roman" w:cs="Times New Roman" w:hint="eastAsia"/>
          <w:sz w:val="24"/>
          <w:szCs w:val="24"/>
        </w:rPr>
        <w:t>招标人</w:t>
      </w:r>
      <w:r w:rsidRPr="00A83CEA">
        <w:rPr>
          <w:rFonts w:ascii="Times New Roman" w:eastAsia="宋体" w:hAnsi="Times New Roman" w:cs="Times New Roman" w:hint="eastAsia"/>
          <w:sz w:val="24"/>
          <w:szCs w:val="24"/>
        </w:rPr>
        <w:t>可以取消中标人资格。</w:t>
      </w:r>
      <w:r w:rsidR="004F21F5" w:rsidRPr="00A83CEA">
        <w:rPr>
          <w:rFonts w:ascii="Times New Roman" w:eastAsia="宋体" w:hAnsi="Times New Roman" w:cs="Times New Roman" w:hint="eastAsia"/>
          <w:sz w:val="24"/>
          <w:szCs w:val="24"/>
        </w:rPr>
        <w:t>中标</w:t>
      </w:r>
      <w:r w:rsidR="0016591B" w:rsidRPr="00A83CEA">
        <w:rPr>
          <w:rFonts w:ascii="Times New Roman" w:eastAsia="宋体" w:hAnsi="Times New Roman" w:cs="Times New Roman" w:hint="eastAsia"/>
          <w:sz w:val="24"/>
          <w:szCs w:val="24"/>
        </w:rPr>
        <w:t>人须对材料的真实性承担全部责任。</w:t>
      </w:r>
    </w:p>
    <w:p w:rsidR="00096D43" w:rsidRPr="00A83CEA" w:rsidRDefault="00FD0003">
      <w:pPr>
        <w:spacing w:line="360" w:lineRule="auto"/>
        <w:ind w:firstLineChars="200" w:firstLine="480"/>
        <w:rPr>
          <w:rFonts w:ascii="Times New Roman" w:eastAsia="宋体" w:hAnsi="Times New Roman" w:cs="Times New Roman"/>
          <w:sz w:val="24"/>
          <w:szCs w:val="24"/>
        </w:rPr>
      </w:pPr>
      <w:r w:rsidRPr="00A83CEA">
        <w:rPr>
          <w:rFonts w:ascii="Times New Roman" w:eastAsia="宋体" w:hAnsi="Times New Roman" w:cs="Times New Roman" w:hint="eastAsia"/>
          <w:sz w:val="24"/>
          <w:szCs w:val="24"/>
        </w:rPr>
        <w:t>1</w:t>
      </w:r>
      <w:r w:rsidRPr="00A83CEA">
        <w:rPr>
          <w:rFonts w:ascii="Times New Roman" w:eastAsia="宋体" w:hAnsi="Times New Roman" w:cs="Times New Roman"/>
          <w:sz w:val="24"/>
          <w:szCs w:val="24"/>
        </w:rPr>
        <w:t>9.</w:t>
      </w:r>
      <w:r w:rsidRPr="00A83CEA">
        <w:rPr>
          <w:rFonts w:ascii="Times New Roman" w:eastAsia="宋体" w:hAnsi="Times New Roman" w:cs="Times New Roman" w:hint="eastAsia"/>
          <w:sz w:val="24"/>
          <w:szCs w:val="24"/>
        </w:rPr>
        <w:t>3</w:t>
      </w:r>
      <w:r w:rsidR="002C264C" w:rsidRPr="00A83CEA">
        <w:rPr>
          <w:rFonts w:ascii="Times New Roman" w:eastAsia="宋体" w:hAnsi="Times New Roman" w:cs="Times New Roman" w:hint="eastAsia"/>
          <w:sz w:val="24"/>
          <w:szCs w:val="24"/>
        </w:rPr>
        <w:t>8</w:t>
      </w:r>
      <w:r w:rsidRPr="00A83CEA">
        <w:rPr>
          <w:rFonts w:ascii="Times New Roman" w:eastAsia="宋体" w:hAnsi="Times New Roman" w:cs="Times New Roman" w:hint="eastAsia"/>
          <w:sz w:val="24"/>
          <w:szCs w:val="24"/>
        </w:rPr>
        <w:t>其他未尽事宜在书面答疑中明确。</w:t>
      </w:r>
    </w:p>
    <w:p w:rsidR="00096D43" w:rsidRDefault="00096D43">
      <w:pPr>
        <w:adjustRightInd w:val="0"/>
        <w:spacing w:after="284" w:line="420" w:lineRule="exact"/>
        <w:jc w:val="center"/>
        <w:outlineLvl w:val="1"/>
        <w:rPr>
          <w:rFonts w:ascii="Times New Roman" w:eastAsia="宋体" w:hAnsi="Times New Roman" w:cs="Times New Roman"/>
          <w:b/>
          <w:kern w:val="0"/>
          <w:sz w:val="24"/>
          <w:szCs w:val="24"/>
        </w:rPr>
      </w:pPr>
    </w:p>
    <w:p w:rsidR="00096D43" w:rsidRDefault="00FD0003">
      <w:pPr>
        <w:adjustRightInd w:val="0"/>
        <w:spacing w:after="284" w:line="420" w:lineRule="exact"/>
        <w:jc w:val="center"/>
        <w:outlineLvl w:val="1"/>
        <w:rPr>
          <w:rFonts w:ascii="Times New Roman" w:eastAsia="宋体" w:hAnsi="Times New Roman" w:cs="Times New Roman"/>
          <w:b/>
          <w:kern w:val="0"/>
          <w:sz w:val="24"/>
          <w:szCs w:val="24"/>
        </w:rPr>
      </w:pPr>
      <w:r>
        <w:rPr>
          <w:rFonts w:ascii="Times New Roman" w:eastAsia="宋体" w:hAnsi="Times New Roman" w:cs="Times New Roman"/>
          <w:b/>
          <w:kern w:val="0"/>
          <w:sz w:val="24"/>
          <w:szCs w:val="24"/>
        </w:rPr>
        <w:t>(</w:t>
      </w:r>
      <w:r>
        <w:rPr>
          <w:rFonts w:ascii="Times New Roman" w:eastAsia="宋体" w:hAnsi="宋体" w:cs="Times New Roman"/>
          <w:b/>
          <w:kern w:val="0"/>
          <w:sz w:val="24"/>
          <w:szCs w:val="24"/>
        </w:rPr>
        <w:t>五</w:t>
      </w:r>
      <w:r>
        <w:rPr>
          <w:rFonts w:ascii="Times New Roman" w:eastAsia="宋体" w:hAnsi="Times New Roman" w:cs="Times New Roman"/>
          <w:b/>
          <w:kern w:val="0"/>
          <w:sz w:val="24"/>
          <w:szCs w:val="24"/>
        </w:rPr>
        <w:t xml:space="preserve">) </w:t>
      </w:r>
      <w:r>
        <w:rPr>
          <w:rFonts w:ascii="Times New Roman" w:eastAsia="宋体" w:hAnsi="宋体" w:cs="Times New Roman"/>
          <w:b/>
          <w:kern w:val="0"/>
          <w:sz w:val="24"/>
          <w:szCs w:val="24"/>
        </w:rPr>
        <w:t>投标文件的密封和递交</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20</w:t>
      </w:r>
      <w:r>
        <w:rPr>
          <w:rFonts w:ascii="Times New Roman" w:eastAsia="宋体" w:hAnsi="Times New Roman" w:cs="Times New Roman" w:hint="eastAsia"/>
          <w:b/>
          <w:sz w:val="24"/>
          <w:szCs w:val="24"/>
        </w:rPr>
        <w:t>.</w:t>
      </w:r>
      <w:r>
        <w:rPr>
          <w:rFonts w:ascii="Times New Roman" w:eastAsia="宋体" w:hAnsi="宋体" w:cs="Times New Roman"/>
          <w:b/>
          <w:sz w:val="24"/>
          <w:szCs w:val="24"/>
        </w:rPr>
        <w:t>投标文件的密封与标志</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20.1</w:t>
      </w:r>
      <w:r>
        <w:rPr>
          <w:rFonts w:ascii="Times New Roman" w:eastAsia="宋体" w:hAnsi="宋体" w:cs="Times New Roman"/>
          <w:sz w:val="24"/>
          <w:szCs w:val="24"/>
        </w:rPr>
        <w:t>本工程投标文件由</w:t>
      </w:r>
      <w:r>
        <w:rPr>
          <w:rFonts w:ascii="Times New Roman" w:eastAsia="宋体" w:hAnsi="宋体" w:cs="Times New Roman"/>
          <w:b/>
          <w:sz w:val="24"/>
          <w:szCs w:val="24"/>
          <w:u w:val="single"/>
        </w:rPr>
        <w:t>资格审查资料包、</w:t>
      </w:r>
      <w:proofErr w:type="gramStart"/>
      <w:r>
        <w:rPr>
          <w:rFonts w:ascii="Times New Roman" w:eastAsia="宋体" w:hAnsi="宋体" w:cs="Times New Roman"/>
          <w:b/>
          <w:sz w:val="24"/>
          <w:szCs w:val="24"/>
          <w:u w:val="single"/>
        </w:rPr>
        <w:t>商务标</w:t>
      </w:r>
      <w:r>
        <w:rPr>
          <w:rFonts w:ascii="Times New Roman" w:eastAsia="宋体" w:hAnsi="宋体" w:cs="Times New Roman"/>
          <w:sz w:val="24"/>
          <w:szCs w:val="24"/>
        </w:rPr>
        <w:t>两部分</w:t>
      </w:r>
      <w:proofErr w:type="gramEnd"/>
      <w:r>
        <w:rPr>
          <w:rFonts w:ascii="Times New Roman" w:eastAsia="宋体" w:hAnsi="宋体" w:cs="Times New Roman"/>
          <w:sz w:val="24"/>
          <w:szCs w:val="24"/>
        </w:rPr>
        <w:t>组成。</w:t>
      </w:r>
    </w:p>
    <w:p w:rsidR="00096D43" w:rsidRDefault="00FD0003">
      <w:pPr>
        <w:spacing w:line="360" w:lineRule="auto"/>
        <w:ind w:firstLineChars="196" w:firstLine="472"/>
        <w:rPr>
          <w:rFonts w:ascii="Times New Roman" w:eastAsia="宋体" w:hAnsi="Times New Roman" w:cs="Times New Roman"/>
          <w:b/>
          <w:snapToGrid w:val="0"/>
          <w:kern w:val="0"/>
          <w:sz w:val="24"/>
          <w:szCs w:val="24"/>
        </w:rPr>
      </w:pPr>
      <w:r>
        <w:rPr>
          <w:rFonts w:ascii="Times New Roman" w:eastAsia="宋体" w:hAnsi="宋体" w:cs="Times New Roman"/>
          <w:b/>
          <w:bCs/>
          <w:sz w:val="24"/>
          <w:szCs w:val="24"/>
        </w:rPr>
        <w:t>资格审查资料包</w:t>
      </w:r>
      <w:r>
        <w:rPr>
          <w:rFonts w:ascii="Times New Roman" w:eastAsia="宋体" w:hAnsi="宋体" w:cs="Times New Roman"/>
          <w:b/>
          <w:bCs/>
          <w:sz w:val="24"/>
          <w:szCs w:val="24"/>
          <w:u w:val="single"/>
        </w:rPr>
        <w:t>壹</w:t>
      </w:r>
      <w:r>
        <w:rPr>
          <w:rFonts w:ascii="Times New Roman" w:eastAsia="宋体" w:hAnsi="宋体" w:cs="Times New Roman"/>
          <w:b/>
          <w:bCs/>
          <w:sz w:val="24"/>
          <w:szCs w:val="24"/>
        </w:rPr>
        <w:t>份；</w:t>
      </w:r>
      <w:proofErr w:type="gramStart"/>
      <w:r>
        <w:rPr>
          <w:rFonts w:ascii="Times New Roman" w:eastAsia="宋体" w:hAnsi="宋体" w:cs="Times New Roman"/>
          <w:b/>
          <w:bCs/>
          <w:sz w:val="24"/>
          <w:szCs w:val="24"/>
        </w:rPr>
        <w:t>商务标包</w:t>
      </w:r>
      <w:r>
        <w:rPr>
          <w:rFonts w:ascii="Times New Roman" w:eastAsia="宋体" w:hAnsi="宋体" w:cs="Times New Roman"/>
          <w:b/>
          <w:bCs/>
          <w:sz w:val="24"/>
          <w:szCs w:val="24"/>
          <w:u w:val="single"/>
        </w:rPr>
        <w:t>壹</w:t>
      </w:r>
      <w:r>
        <w:rPr>
          <w:rFonts w:ascii="Times New Roman" w:eastAsia="宋体" w:hAnsi="宋体" w:cs="Times New Roman"/>
          <w:b/>
          <w:bCs/>
          <w:sz w:val="24"/>
          <w:szCs w:val="24"/>
        </w:rPr>
        <w:t>份</w:t>
      </w:r>
      <w:proofErr w:type="gramEnd"/>
      <w:r>
        <w:rPr>
          <w:rFonts w:ascii="Times New Roman" w:eastAsia="宋体" w:hAnsi="宋体" w:cs="Times New Roman"/>
          <w:b/>
          <w:bCs/>
          <w:sz w:val="24"/>
          <w:szCs w:val="24"/>
        </w:rPr>
        <w:t>。资格审查资料包、商务</w:t>
      </w:r>
      <w:proofErr w:type="gramStart"/>
      <w:r>
        <w:rPr>
          <w:rFonts w:ascii="Times New Roman" w:eastAsia="宋体" w:hAnsi="宋体" w:cs="Times New Roman"/>
          <w:b/>
          <w:bCs/>
          <w:sz w:val="24"/>
          <w:szCs w:val="24"/>
        </w:rPr>
        <w:t>标分别</w:t>
      </w:r>
      <w:proofErr w:type="gramEnd"/>
      <w:r>
        <w:rPr>
          <w:rFonts w:ascii="Times New Roman" w:eastAsia="宋体" w:hAnsi="宋体" w:cs="Times New Roman"/>
          <w:b/>
          <w:bCs/>
          <w:sz w:val="24"/>
          <w:szCs w:val="24"/>
        </w:rPr>
        <w:t>标明</w:t>
      </w:r>
      <w:r>
        <w:rPr>
          <w:rFonts w:ascii="Times New Roman" w:eastAsia="宋体" w:hAnsi="Times New Roman" w:cs="Times New Roman"/>
          <w:b/>
          <w:bCs/>
          <w:sz w:val="24"/>
          <w:szCs w:val="24"/>
        </w:rPr>
        <w:t>“</w:t>
      </w:r>
      <w:r>
        <w:rPr>
          <w:rFonts w:ascii="Times New Roman" w:eastAsia="宋体" w:hAnsi="宋体" w:cs="Times New Roman"/>
          <w:b/>
          <w:bCs/>
          <w:sz w:val="24"/>
          <w:szCs w:val="24"/>
        </w:rPr>
        <w:t>正本</w:t>
      </w:r>
      <w:r>
        <w:rPr>
          <w:rFonts w:ascii="Times New Roman" w:eastAsia="宋体" w:hAnsi="Times New Roman" w:cs="Times New Roman"/>
          <w:b/>
          <w:bCs/>
          <w:sz w:val="24"/>
          <w:szCs w:val="24"/>
        </w:rPr>
        <w:t>”</w:t>
      </w:r>
      <w:r>
        <w:rPr>
          <w:rFonts w:ascii="Times New Roman" w:eastAsia="宋体" w:hAnsi="宋体" w:cs="Times New Roman"/>
          <w:b/>
          <w:bCs/>
          <w:sz w:val="24"/>
          <w:szCs w:val="24"/>
        </w:rPr>
        <w:t>。</w:t>
      </w:r>
      <w:r>
        <w:rPr>
          <w:rFonts w:ascii="Times New Roman" w:eastAsia="宋体" w:hAnsi="宋体" w:cs="Times New Roman"/>
          <w:b/>
          <w:snapToGrid w:val="0"/>
          <w:kern w:val="0"/>
          <w:sz w:val="24"/>
          <w:szCs w:val="24"/>
        </w:rPr>
        <w:t>中标人在领取中标通知书前再提供完整投标文件（资格审查文件</w:t>
      </w:r>
      <w:r>
        <w:rPr>
          <w:rFonts w:ascii="Times New Roman" w:eastAsia="宋体" w:hAnsi="宋体" w:cs="Times New Roman" w:hint="eastAsia"/>
          <w:b/>
          <w:snapToGrid w:val="0"/>
          <w:kern w:val="0"/>
          <w:sz w:val="24"/>
          <w:szCs w:val="24"/>
        </w:rPr>
        <w:t>肆</w:t>
      </w:r>
      <w:r>
        <w:rPr>
          <w:rFonts w:ascii="Times New Roman" w:eastAsia="宋体" w:hAnsi="宋体" w:cs="Times New Roman"/>
          <w:b/>
          <w:snapToGrid w:val="0"/>
          <w:kern w:val="0"/>
          <w:sz w:val="24"/>
          <w:szCs w:val="24"/>
        </w:rPr>
        <w:t>份，商务标</w:t>
      </w:r>
      <w:r>
        <w:rPr>
          <w:rFonts w:ascii="Times New Roman" w:eastAsia="宋体" w:hAnsi="宋体" w:cs="Times New Roman" w:hint="eastAsia"/>
          <w:b/>
          <w:snapToGrid w:val="0"/>
          <w:kern w:val="0"/>
          <w:sz w:val="24"/>
          <w:szCs w:val="24"/>
        </w:rPr>
        <w:t>肆</w:t>
      </w:r>
      <w:r>
        <w:rPr>
          <w:rFonts w:ascii="Times New Roman" w:eastAsia="宋体" w:hAnsi="宋体" w:cs="Times New Roman"/>
          <w:b/>
          <w:snapToGrid w:val="0"/>
          <w:kern w:val="0"/>
          <w:sz w:val="24"/>
          <w:szCs w:val="24"/>
        </w:rPr>
        <w:t>份、投标文件扫描件</w:t>
      </w:r>
      <w:r>
        <w:rPr>
          <w:rFonts w:ascii="Times New Roman" w:eastAsia="宋体" w:hAnsi="宋体" w:cs="Times New Roman" w:hint="eastAsia"/>
          <w:b/>
          <w:snapToGrid w:val="0"/>
          <w:kern w:val="0"/>
          <w:sz w:val="24"/>
          <w:szCs w:val="24"/>
        </w:rPr>
        <w:t>1</w:t>
      </w:r>
      <w:r>
        <w:rPr>
          <w:rFonts w:ascii="Times New Roman" w:eastAsia="宋体" w:hAnsi="宋体" w:cs="Times New Roman" w:hint="eastAsia"/>
          <w:b/>
          <w:snapToGrid w:val="0"/>
          <w:kern w:val="0"/>
          <w:sz w:val="24"/>
          <w:szCs w:val="24"/>
        </w:rPr>
        <w:t>分</w:t>
      </w:r>
      <w:r>
        <w:rPr>
          <w:rFonts w:ascii="Times New Roman" w:eastAsia="宋体" w:hAnsi="宋体" w:cs="Times New Roman"/>
          <w:b/>
          <w:snapToGrid w:val="0"/>
          <w:kern w:val="0"/>
          <w:sz w:val="24"/>
          <w:szCs w:val="24"/>
        </w:rPr>
        <w:t>）。</w:t>
      </w:r>
    </w:p>
    <w:p w:rsidR="00096D43" w:rsidRDefault="00FD0003">
      <w:pPr>
        <w:spacing w:line="360" w:lineRule="auto"/>
        <w:ind w:firstLineChars="196" w:firstLine="472"/>
        <w:rPr>
          <w:rFonts w:ascii="Times New Roman" w:eastAsia="宋体" w:hAnsi="Times New Roman" w:cs="Times New Roman"/>
          <w:b/>
          <w:snapToGrid w:val="0"/>
          <w:kern w:val="0"/>
          <w:sz w:val="24"/>
          <w:szCs w:val="24"/>
        </w:rPr>
      </w:pPr>
      <w:r>
        <w:rPr>
          <w:rFonts w:ascii="Times New Roman" w:eastAsia="宋体" w:hAnsi="宋体" w:cs="Times New Roman"/>
          <w:b/>
          <w:snapToGrid w:val="0"/>
          <w:kern w:val="0"/>
          <w:sz w:val="24"/>
          <w:szCs w:val="24"/>
        </w:rPr>
        <w:t>资格审查资料包、商务标必须分袋密封，并在封袋上加盖投标人单位公章和单位法定代表人章，另须在封袋上标明</w:t>
      </w:r>
      <w:r>
        <w:rPr>
          <w:rFonts w:ascii="Times New Roman" w:eastAsia="宋体" w:hAnsi="Times New Roman" w:cs="Times New Roman"/>
          <w:b/>
          <w:snapToGrid w:val="0"/>
          <w:kern w:val="0"/>
          <w:sz w:val="24"/>
          <w:szCs w:val="24"/>
        </w:rPr>
        <w:t xml:space="preserve"> “</w:t>
      </w:r>
      <w:r>
        <w:rPr>
          <w:rFonts w:ascii="Times New Roman" w:eastAsia="宋体" w:hAnsi="宋体" w:cs="Times New Roman"/>
          <w:b/>
          <w:snapToGrid w:val="0"/>
          <w:kern w:val="0"/>
          <w:sz w:val="24"/>
          <w:szCs w:val="24"/>
        </w:rPr>
        <w:t>资格审查资料包</w:t>
      </w:r>
      <w:r>
        <w:rPr>
          <w:rFonts w:ascii="Times New Roman" w:eastAsia="宋体" w:hAnsi="Times New Roman" w:cs="Times New Roman"/>
          <w:b/>
          <w:snapToGrid w:val="0"/>
          <w:kern w:val="0"/>
          <w:sz w:val="24"/>
          <w:szCs w:val="24"/>
        </w:rPr>
        <w:t>”</w:t>
      </w:r>
      <w:r>
        <w:rPr>
          <w:rFonts w:ascii="Times New Roman" w:eastAsia="宋体" w:hAnsi="宋体" w:cs="Times New Roman"/>
          <w:b/>
          <w:snapToGrid w:val="0"/>
          <w:kern w:val="0"/>
          <w:sz w:val="24"/>
          <w:szCs w:val="24"/>
        </w:rPr>
        <w:t>或</w:t>
      </w:r>
      <w:r>
        <w:rPr>
          <w:rFonts w:ascii="Times New Roman" w:eastAsia="宋体" w:hAnsi="Times New Roman" w:cs="Times New Roman"/>
          <w:b/>
          <w:snapToGrid w:val="0"/>
          <w:kern w:val="0"/>
          <w:sz w:val="24"/>
          <w:szCs w:val="24"/>
        </w:rPr>
        <w:t>“</w:t>
      </w:r>
      <w:r>
        <w:rPr>
          <w:rFonts w:ascii="Times New Roman" w:eastAsia="宋体" w:hAnsi="宋体" w:cs="Times New Roman"/>
          <w:b/>
          <w:snapToGrid w:val="0"/>
          <w:kern w:val="0"/>
          <w:sz w:val="24"/>
          <w:szCs w:val="24"/>
        </w:rPr>
        <w:t>商务标</w:t>
      </w:r>
      <w:r>
        <w:rPr>
          <w:rFonts w:ascii="Times New Roman" w:eastAsia="宋体" w:hAnsi="Times New Roman" w:cs="Times New Roman"/>
          <w:b/>
          <w:snapToGrid w:val="0"/>
          <w:kern w:val="0"/>
          <w:sz w:val="24"/>
          <w:szCs w:val="24"/>
        </w:rPr>
        <w:t>”</w:t>
      </w:r>
      <w:r>
        <w:rPr>
          <w:rFonts w:ascii="Times New Roman" w:eastAsia="宋体" w:hAnsi="宋体" w:cs="Times New Roman"/>
          <w:b/>
          <w:snapToGrid w:val="0"/>
          <w:kern w:val="0"/>
          <w:sz w:val="24"/>
          <w:szCs w:val="24"/>
        </w:rPr>
        <w:t>，同时还要写明工程名称。</w:t>
      </w:r>
    </w:p>
    <w:p w:rsidR="00096D43" w:rsidRDefault="00FD0003">
      <w:pPr>
        <w:spacing w:line="360" w:lineRule="auto"/>
        <w:ind w:firstLineChars="200" w:firstLine="480"/>
        <w:rPr>
          <w:rFonts w:ascii="Times New Roman" w:eastAsia="宋体" w:hAnsi="Times New Roman" w:cs="Times New Roman"/>
          <w:bCs/>
          <w:sz w:val="24"/>
          <w:szCs w:val="24"/>
        </w:rPr>
      </w:pPr>
      <w:r>
        <w:rPr>
          <w:rFonts w:ascii="Times New Roman" w:eastAsia="宋体" w:hAnsi="Times New Roman" w:cs="Times New Roman" w:hint="eastAsia"/>
          <w:bCs/>
          <w:sz w:val="24"/>
          <w:szCs w:val="24"/>
        </w:rPr>
        <w:t>20.2</w:t>
      </w:r>
      <w:r>
        <w:rPr>
          <w:rFonts w:ascii="Times New Roman" w:eastAsia="宋体" w:hAnsi="Times New Roman" w:cs="Times New Roman" w:hint="eastAsia"/>
          <w:bCs/>
          <w:sz w:val="24"/>
          <w:szCs w:val="24"/>
        </w:rPr>
        <w:t>投标文件正、副本不一致时，以正本为准。</w:t>
      </w:r>
    </w:p>
    <w:p w:rsidR="00096D43" w:rsidRDefault="00FD0003">
      <w:pPr>
        <w:spacing w:line="360" w:lineRule="auto"/>
        <w:ind w:firstLineChars="200" w:firstLine="480"/>
        <w:rPr>
          <w:rFonts w:ascii="Times New Roman" w:eastAsia="宋体" w:hAnsi="Times New Roman" w:cs="Times New Roman"/>
          <w:bCs/>
          <w:sz w:val="24"/>
          <w:szCs w:val="24"/>
        </w:rPr>
      </w:pPr>
      <w:r>
        <w:rPr>
          <w:rFonts w:ascii="Times New Roman" w:eastAsia="宋体" w:hAnsi="Times New Roman" w:cs="Times New Roman" w:hint="eastAsia"/>
          <w:bCs/>
          <w:sz w:val="24"/>
          <w:szCs w:val="24"/>
        </w:rPr>
        <w:t>20.3</w:t>
      </w:r>
      <w:r>
        <w:rPr>
          <w:rFonts w:ascii="Times New Roman" w:eastAsia="宋体" w:hAnsi="Times New Roman" w:cs="Times New Roman" w:hint="eastAsia"/>
          <w:bCs/>
          <w:sz w:val="24"/>
          <w:szCs w:val="24"/>
        </w:rPr>
        <w:t>投标人未按上述规定提交投标文件，其投标文件将被拒绝，并退还给投标人。</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21.</w:t>
      </w:r>
      <w:r>
        <w:rPr>
          <w:rFonts w:ascii="Times New Roman" w:eastAsia="宋体" w:hAnsi="宋体" w:cs="Times New Roman"/>
          <w:b/>
          <w:sz w:val="24"/>
          <w:szCs w:val="24"/>
        </w:rPr>
        <w:t>投标文件的递交</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21.1</w:t>
      </w:r>
      <w:r>
        <w:rPr>
          <w:rFonts w:ascii="Times New Roman" w:eastAsia="宋体" w:hAnsi="宋体" w:cs="Times New Roman"/>
          <w:sz w:val="24"/>
          <w:szCs w:val="24"/>
        </w:rPr>
        <w:t>投标人应在投标人须知前附表</w:t>
      </w:r>
      <w:r>
        <w:rPr>
          <w:rFonts w:ascii="Times New Roman" w:eastAsia="宋体" w:hAnsi="宋体" w:cs="Times New Roman"/>
          <w:sz w:val="24"/>
          <w:szCs w:val="24"/>
          <w:u w:val="single"/>
        </w:rPr>
        <w:t>第</w:t>
      </w:r>
      <w:r>
        <w:rPr>
          <w:rFonts w:ascii="Times New Roman" w:eastAsia="宋体" w:hAnsi="Times New Roman" w:cs="Times New Roman"/>
          <w:sz w:val="24"/>
          <w:szCs w:val="24"/>
          <w:u w:val="single"/>
        </w:rPr>
        <w:t>18</w:t>
      </w:r>
      <w:r>
        <w:rPr>
          <w:rFonts w:ascii="Times New Roman" w:eastAsia="宋体" w:hAnsi="宋体" w:cs="Times New Roman"/>
          <w:sz w:val="24"/>
          <w:szCs w:val="24"/>
          <w:u w:val="single"/>
        </w:rPr>
        <w:t>条</w:t>
      </w:r>
      <w:r>
        <w:rPr>
          <w:rFonts w:ascii="Times New Roman" w:eastAsia="宋体" w:hAnsi="宋体" w:cs="Times New Roman"/>
          <w:sz w:val="24"/>
          <w:szCs w:val="24"/>
        </w:rPr>
        <w:t>规定的投标文件递交截止时间之前完成电子投标文件、纸质投标文件的递交。招标人延长递交投标文件截止时间的，招标人与投标人在原投标截止期的全部权利、义务、责任将适用于延长后新的投标截止期。</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21.2</w:t>
      </w:r>
      <w:r>
        <w:rPr>
          <w:rFonts w:ascii="Times New Roman" w:eastAsia="宋体" w:hAnsi="宋体" w:cs="Times New Roman"/>
          <w:sz w:val="24"/>
          <w:szCs w:val="24"/>
        </w:rPr>
        <w:t>逾期送达的或者未送达指定地点的投标文件，招标人不予受理。</w:t>
      </w:r>
    </w:p>
    <w:p w:rsidR="00096D43" w:rsidRDefault="00FD0003">
      <w:pPr>
        <w:spacing w:line="360" w:lineRule="auto"/>
        <w:ind w:firstLine="480"/>
        <w:rPr>
          <w:rFonts w:ascii="Times New Roman" w:eastAsia="宋体" w:hAnsi="Times New Roman" w:cs="Times New Roman"/>
          <w:b/>
          <w:sz w:val="24"/>
          <w:szCs w:val="24"/>
        </w:rPr>
      </w:pPr>
      <w:r>
        <w:rPr>
          <w:rFonts w:ascii="Times New Roman" w:eastAsia="宋体" w:hAnsi="Times New Roman" w:cs="Times New Roman"/>
          <w:b/>
          <w:sz w:val="24"/>
          <w:szCs w:val="24"/>
        </w:rPr>
        <w:t>22.</w:t>
      </w:r>
      <w:r>
        <w:rPr>
          <w:rFonts w:ascii="Times New Roman" w:eastAsia="宋体" w:hAnsi="宋体" w:cs="Times New Roman"/>
          <w:b/>
          <w:sz w:val="24"/>
          <w:szCs w:val="24"/>
        </w:rPr>
        <w:t>投标文件的修改与撤回</w:t>
      </w:r>
    </w:p>
    <w:p w:rsidR="00096D43" w:rsidRDefault="00FD0003">
      <w:pPr>
        <w:spacing w:line="360" w:lineRule="auto"/>
        <w:ind w:firstLine="480"/>
        <w:rPr>
          <w:rFonts w:ascii="Times New Roman" w:eastAsia="宋体" w:hAnsi="Times New Roman" w:cs="Times New Roman"/>
          <w:b/>
          <w:sz w:val="24"/>
          <w:szCs w:val="24"/>
        </w:rPr>
      </w:pPr>
      <w:r>
        <w:rPr>
          <w:rFonts w:ascii="Times New Roman" w:eastAsia="宋体" w:hAnsi="宋体" w:cs="Times New Roman"/>
          <w:sz w:val="24"/>
          <w:szCs w:val="24"/>
        </w:rPr>
        <w:t>投标截止时间之前，投标人可对所递交的投标文件进行修改或撤回，但所递交的修改或撤回通知必须按招标文件的规定进行编制、密封、标志</w:t>
      </w:r>
      <w:r>
        <w:rPr>
          <w:rFonts w:ascii="Times New Roman" w:eastAsia="宋体" w:hAnsi="Times New Roman" w:cs="Times New Roman"/>
          <w:sz w:val="24"/>
          <w:szCs w:val="24"/>
        </w:rPr>
        <w:t>(</w:t>
      </w:r>
      <w:r>
        <w:rPr>
          <w:rFonts w:ascii="Times New Roman" w:eastAsia="宋体" w:hAnsi="宋体" w:cs="Times New Roman"/>
          <w:sz w:val="24"/>
          <w:szCs w:val="24"/>
        </w:rPr>
        <w:t>在包封上标明</w:t>
      </w:r>
      <w:r>
        <w:rPr>
          <w:rFonts w:ascii="Times New Roman" w:eastAsia="宋体" w:hAnsi="Times New Roman" w:cs="Times New Roman"/>
          <w:sz w:val="24"/>
          <w:szCs w:val="24"/>
        </w:rPr>
        <w:t>“</w:t>
      </w:r>
      <w:r>
        <w:rPr>
          <w:rFonts w:ascii="Times New Roman" w:eastAsia="宋体" w:hAnsi="宋体" w:cs="Times New Roman"/>
          <w:sz w:val="24"/>
          <w:szCs w:val="24"/>
        </w:rPr>
        <w:t>修改</w:t>
      </w:r>
      <w:r>
        <w:rPr>
          <w:rFonts w:ascii="Times New Roman" w:eastAsia="宋体" w:hAnsi="Times New Roman" w:cs="Times New Roman"/>
          <w:sz w:val="24"/>
          <w:szCs w:val="24"/>
        </w:rPr>
        <w:t>”</w:t>
      </w:r>
      <w:r>
        <w:rPr>
          <w:rFonts w:ascii="Times New Roman" w:eastAsia="宋体" w:hAnsi="宋体" w:cs="Times New Roman"/>
          <w:sz w:val="24"/>
          <w:szCs w:val="24"/>
        </w:rPr>
        <w:t>或</w:t>
      </w:r>
      <w:r>
        <w:rPr>
          <w:rFonts w:ascii="Times New Roman" w:eastAsia="宋体" w:hAnsi="Times New Roman" w:cs="Times New Roman"/>
          <w:sz w:val="24"/>
          <w:szCs w:val="24"/>
        </w:rPr>
        <w:t>“</w:t>
      </w:r>
      <w:r>
        <w:rPr>
          <w:rFonts w:ascii="Times New Roman" w:eastAsia="宋体" w:hAnsi="宋体" w:cs="Times New Roman"/>
          <w:sz w:val="24"/>
          <w:szCs w:val="24"/>
        </w:rPr>
        <w:t>撤回</w:t>
      </w:r>
      <w:r>
        <w:rPr>
          <w:rFonts w:ascii="Times New Roman" w:eastAsia="宋体" w:hAnsi="Times New Roman" w:cs="Times New Roman"/>
          <w:sz w:val="24"/>
          <w:szCs w:val="24"/>
        </w:rPr>
        <w:t>”</w:t>
      </w:r>
      <w:r>
        <w:rPr>
          <w:rFonts w:ascii="Times New Roman" w:eastAsia="宋体" w:hAnsi="宋体" w:cs="Times New Roman"/>
          <w:sz w:val="24"/>
          <w:szCs w:val="24"/>
        </w:rPr>
        <w:t>字样，并注明修改或撤回的时间</w:t>
      </w:r>
      <w:r>
        <w:rPr>
          <w:rFonts w:ascii="Times New Roman" w:eastAsia="宋体" w:hAnsi="Times New Roman" w:cs="Times New Roman"/>
          <w:sz w:val="24"/>
          <w:szCs w:val="24"/>
        </w:rPr>
        <w:t>)</w:t>
      </w:r>
      <w:r>
        <w:rPr>
          <w:rFonts w:ascii="Times New Roman" w:eastAsia="宋体" w:hAnsi="宋体" w:cs="Times New Roman"/>
          <w:sz w:val="24"/>
          <w:szCs w:val="24"/>
        </w:rPr>
        <w:t>和递交。投标截止时间之后，投标人不得修改或撤回投标文件。</w:t>
      </w:r>
    </w:p>
    <w:p w:rsidR="00096D43" w:rsidRDefault="00FD0003">
      <w:pPr>
        <w:keepNext/>
        <w:keepLines/>
        <w:spacing w:before="260" w:after="260" w:line="415" w:lineRule="auto"/>
        <w:jc w:val="center"/>
        <w:outlineLvl w:val="1"/>
        <w:rPr>
          <w:rFonts w:ascii="Times New Roman" w:eastAsia="宋体" w:hAnsi="Times New Roman" w:cs="Times New Roman"/>
          <w:bCs/>
          <w:sz w:val="24"/>
          <w:szCs w:val="32"/>
        </w:rPr>
      </w:pPr>
      <w:r>
        <w:rPr>
          <w:rFonts w:ascii="Times New Roman" w:eastAsia="宋体" w:hAnsi="Times New Roman" w:cs="Times New Roman"/>
          <w:bCs/>
          <w:sz w:val="24"/>
          <w:szCs w:val="32"/>
        </w:rPr>
        <w:lastRenderedPageBreak/>
        <w:t xml:space="preserve"> (</w:t>
      </w:r>
      <w:r>
        <w:rPr>
          <w:rFonts w:ascii="Times New Roman" w:eastAsia="宋体" w:hAnsi="宋体" w:cs="Times New Roman"/>
          <w:bCs/>
          <w:sz w:val="24"/>
          <w:szCs w:val="32"/>
        </w:rPr>
        <w:t>六</w:t>
      </w:r>
      <w:r>
        <w:rPr>
          <w:rFonts w:ascii="Times New Roman" w:eastAsia="宋体" w:hAnsi="Times New Roman" w:cs="Times New Roman"/>
          <w:bCs/>
          <w:sz w:val="24"/>
          <w:szCs w:val="32"/>
        </w:rPr>
        <w:t xml:space="preserve">) </w:t>
      </w:r>
      <w:r>
        <w:rPr>
          <w:rFonts w:ascii="Times New Roman" w:eastAsia="宋体" w:hAnsi="宋体" w:cs="Times New Roman"/>
          <w:bCs/>
          <w:sz w:val="24"/>
          <w:szCs w:val="32"/>
        </w:rPr>
        <w:t>开标、评标和定标</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b/>
          <w:sz w:val="24"/>
          <w:szCs w:val="24"/>
        </w:rPr>
        <w:t>23.</w:t>
      </w:r>
      <w:r>
        <w:rPr>
          <w:rFonts w:ascii="Times New Roman" w:eastAsia="宋体" w:hAnsi="宋体" w:cs="Times New Roman"/>
          <w:sz w:val="24"/>
          <w:szCs w:val="24"/>
        </w:rPr>
        <w:t>本工程评标、定标办法采用下列</w:t>
      </w:r>
      <w:r>
        <w:rPr>
          <w:rFonts w:ascii="Times New Roman" w:eastAsia="宋体" w:hAnsi="Times New Roman" w:cs="Times New Roman"/>
          <w:b/>
          <w:sz w:val="24"/>
          <w:szCs w:val="24"/>
          <w:u w:val="single"/>
        </w:rPr>
        <w:t xml:space="preserve">  23.1 </w:t>
      </w:r>
      <w:r>
        <w:rPr>
          <w:rFonts w:ascii="Times New Roman" w:eastAsia="宋体" w:hAnsi="宋体" w:cs="Times New Roman"/>
          <w:sz w:val="24"/>
          <w:szCs w:val="24"/>
        </w:rPr>
        <w:t>种方式</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23.1</w:t>
      </w:r>
      <w:r>
        <w:rPr>
          <w:rFonts w:ascii="Times New Roman" w:eastAsia="宋体" w:hAnsi="宋体" w:cs="Times New Roman"/>
          <w:sz w:val="24"/>
          <w:szCs w:val="24"/>
        </w:rPr>
        <w:t>价格单因素评标办法</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23.2</w:t>
      </w:r>
      <w:r>
        <w:rPr>
          <w:rFonts w:ascii="Times New Roman" w:eastAsia="宋体" w:hAnsi="宋体" w:cs="Times New Roman"/>
          <w:sz w:val="24"/>
          <w:szCs w:val="24"/>
        </w:rPr>
        <w:t>含施工组织设计的价格单因素评标方法</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sz w:val="24"/>
          <w:szCs w:val="24"/>
        </w:rPr>
        <w:t>23.3</w:t>
      </w:r>
      <w:r>
        <w:rPr>
          <w:rFonts w:ascii="Times New Roman" w:eastAsia="宋体" w:hAnsi="宋体" w:cs="Times New Roman"/>
          <w:sz w:val="24"/>
          <w:szCs w:val="24"/>
        </w:rPr>
        <w:t>综合评估法</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b/>
          <w:sz w:val="24"/>
          <w:szCs w:val="24"/>
        </w:rPr>
        <w:t>24.</w:t>
      </w:r>
      <w:r>
        <w:rPr>
          <w:rFonts w:ascii="Times New Roman" w:eastAsia="宋体" w:hAnsi="宋体" w:cs="Times New Roman"/>
          <w:sz w:val="24"/>
          <w:szCs w:val="24"/>
        </w:rPr>
        <w:t>招标人按本须知前附表规定的时间、地点公开开标。开标会由招标代理机构主持，</w:t>
      </w:r>
      <w:r>
        <w:rPr>
          <w:rFonts w:ascii="Times New Roman" w:eastAsia="宋体" w:hAnsi="宋体" w:cs="Times New Roman" w:hint="eastAsia"/>
          <w:sz w:val="24"/>
          <w:szCs w:val="24"/>
        </w:rPr>
        <w:t>由投标人或者其推选的代表检查投标文件的密封情况，也可以由招标人委托的公证机构检查并公证。经确认无误签字确认后，当众启封投标文件及修改文件，公布投标文件的主要内容。</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b/>
          <w:sz w:val="24"/>
          <w:szCs w:val="24"/>
        </w:rPr>
        <w:t>25.</w:t>
      </w:r>
      <w:r>
        <w:rPr>
          <w:rFonts w:ascii="Times New Roman" w:eastAsia="宋体" w:hAnsi="宋体" w:cs="Times New Roman"/>
          <w:sz w:val="24"/>
          <w:szCs w:val="24"/>
        </w:rPr>
        <w:t>评标委员会应当审查每一投标文件是否对招标文件提出的所有实质性要求和条件</w:t>
      </w:r>
      <w:proofErr w:type="gramStart"/>
      <w:r>
        <w:rPr>
          <w:rFonts w:ascii="Times New Roman" w:eastAsia="宋体" w:hAnsi="宋体" w:cs="Times New Roman"/>
          <w:sz w:val="24"/>
          <w:szCs w:val="24"/>
        </w:rPr>
        <w:t>作出</w:t>
      </w:r>
      <w:proofErr w:type="gramEnd"/>
      <w:r>
        <w:rPr>
          <w:rFonts w:ascii="Times New Roman" w:eastAsia="宋体" w:hAnsi="宋体" w:cs="Times New Roman"/>
          <w:sz w:val="24"/>
          <w:szCs w:val="24"/>
        </w:rPr>
        <w:t>响应。</w:t>
      </w:r>
    </w:p>
    <w:p w:rsidR="00096D43" w:rsidRDefault="00FD0003">
      <w:pPr>
        <w:spacing w:line="360" w:lineRule="auto"/>
        <w:ind w:firstLineChars="200" w:firstLine="482"/>
        <w:rPr>
          <w:rFonts w:ascii="Times New Roman" w:eastAsia="宋体" w:hAnsi="Times New Roman" w:cs="Times New Roman"/>
          <w:b/>
          <w:sz w:val="24"/>
          <w:szCs w:val="24"/>
        </w:rPr>
      </w:pPr>
      <w:r>
        <w:rPr>
          <w:rFonts w:ascii="Times New Roman" w:eastAsia="宋体" w:hAnsi="Times New Roman" w:cs="Times New Roman"/>
          <w:b/>
          <w:sz w:val="24"/>
          <w:szCs w:val="24"/>
        </w:rPr>
        <w:t>26.</w:t>
      </w:r>
      <w:r>
        <w:rPr>
          <w:rFonts w:ascii="Times New Roman" w:eastAsia="宋体" w:hAnsi="宋体" w:cs="Times New Roman"/>
          <w:b/>
          <w:kern w:val="0"/>
          <w:sz w:val="24"/>
          <w:szCs w:val="24"/>
        </w:rPr>
        <w:t>凡</w:t>
      </w:r>
      <w:r>
        <w:rPr>
          <w:rFonts w:ascii="Times New Roman" w:eastAsia="宋体" w:hAnsi="宋体" w:cs="Times New Roman"/>
          <w:b/>
          <w:sz w:val="24"/>
          <w:szCs w:val="24"/>
        </w:rPr>
        <w:t>投标文件有下列情况之一的，属于重大偏差，视同未能对招标文件</w:t>
      </w:r>
      <w:proofErr w:type="gramStart"/>
      <w:r>
        <w:rPr>
          <w:rFonts w:ascii="Times New Roman" w:eastAsia="宋体" w:hAnsi="宋体" w:cs="Times New Roman"/>
          <w:b/>
          <w:sz w:val="24"/>
          <w:szCs w:val="24"/>
        </w:rPr>
        <w:t>作出</w:t>
      </w:r>
      <w:proofErr w:type="gramEnd"/>
      <w:r>
        <w:rPr>
          <w:rFonts w:ascii="Times New Roman" w:eastAsia="宋体" w:hAnsi="宋体" w:cs="Times New Roman"/>
          <w:b/>
          <w:sz w:val="24"/>
          <w:szCs w:val="24"/>
        </w:rPr>
        <w:t>实质性响应，按</w:t>
      </w:r>
      <w:r>
        <w:rPr>
          <w:rFonts w:ascii="Times New Roman" w:eastAsia="宋体" w:hAnsi="宋体" w:cs="Times New Roman" w:hint="eastAsia"/>
          <w:b/>
          <w:sz w:val="24"/>
          <w:szCs w:val="24"/>
        </w:rPr>
        <w:t>无效标</w:t>
      </w:r>
      <w:r>
        <w:rPr>
          <w:rFonts w:ascii="Times New Roman" w:eastAsia="宋体" w:hAnsi="宋体" w:cs="Times New Roman"/>
          <w:b/>
          <w:sz w:val="24"/>
          <w:szCs w:val="24"/>
        </w:rPr>
        <w:t>处理。</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w:t>
      </w:r>
      <w:r>
        <w:rPr>
          <w:rFonts w:ascii="Times New Roman" w:eastAsia="宋体" w:hAnsi="宋体" w:cs="宋体" w:hint="eastAsia"/>
          <w:b/>
          <w:bCs/>
          <w:sz w:val="24"/>
          <w:szCs w:val="24"/>
        </w:rPr>
        <w:t>投标文件中的</w:t>
      </w:r>
      <w:proofErr w:type="gramStart"/>
      <w:r>
        <w:rPr>
          <w:rFonts w:ascii="Times New Roman" w:eastAsia="宋体" w:hAnsi="宋体" w:cs="宋体" w:hint="eastAsia"/>
          <w:b/>
          <w:bCs/>
          <w:sz w:val="24"/>
          <w:szCs w:val="24"/>
        </w:rPr>
        <w:t>投标函未加盖</w:t>
      </w:r>
      <w:proofErr w:type="gramEnd"/>
      <w:r>
        <w:rPr>
          <w:rFonts w:ascii="Times New Roman" w:eastAsia="宋体" w:hAnsi="宋体" w:cs="宋体" w:hint="eastAsia"/>
          <w:b/>
          <w:bCs/>
          <w:sz w:val="24"/>
          <w:szCs w:val="24"/>
        </w:rPr>
        <w:t>投标人的公章；</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26.2</w:t>
      </w:r>
      <w:r>
        <w:rPr>
          <w:rFonts w:ascii="Times New Roman" w:eastAsia="宋体" w:hAnsi="宋体" w:cs="宋体" w:hint="eastAsia"/>
          <w:b/>
          <w:bCs/>
          <w:sz w:val="24"/>
          <w:szCs w:val="24"/>
        </w:rPr>
        <w:t>投标文件中的</w:t>
      </w:r>
      <w:proofErr w:type="gramStart"/>
      <w:r>
        <w:rPr>
          <w:rFonts w:ascii="Times New Roman" w:eastAsia="宋体" w:hAnsi="宋体" w:cs="宋体" w:hint="eastAsia"/>
          <w:b/>
          <w:bCs/>
          <w:sz w:val="24"/>
          <w:szCs w:val="24"/>
        </w:rPr>
        <w:t>投标函未加盖</w:t>
      </w:r>
      <w:proofErr w:type="gramEnd"/>
      <w:r>
        <w:rPr>
          <w:rFonts w:ascii="Times New Roman" w:eastAsia="宋体" w:hAnsi="宋体" w:cs="宋体" w:hint="eastAsia"/>
          <w:b/>
          <w:bCs/>
          <w:sz w:val="24"/>
          <w:szCs w:val="24"/>
        </w:rPr>
        <w:t>企业法定代表人（或委托代理人）印章（或签字）的；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26.3</w:t>
      </w:r>
      <w:r>
        <w:rPr>
          <w:rFonts w:ascii="Times New Roman" w:eastAsia="宋体" w:hAnsi="宋体" w:cs="宋体" w:hint="eastAsia"/>
          <w:b/>
          <w:bCs/>
          <w:sz w:val="24"/>
          <w:szCs w:val="24"/>
        </w:rPr>
        <w:t>如投标函加盖企业委托代理人印章（或签字）的，委托代理人没有合法、有效的委托书（原件）的；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26.4</w:t>
      </w:r>
      <w:r>
        <w:rPr>
          <w:rFonts w:ascii="Times New Roman" w:eastAsia="宋体" w:hAnsi="宋体" w:cs="宋体" w:hint="eastAsia"/>
          <w:b/>
          <w:bCs/>
          <w:sz w:val="24"/>
          <w:szCs w:val="24"/>
        </w:rPr>
        <w:t>投标人资格条件不符合国家有关规定或招标文件要求的；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26.5</w:t>
      </w:r>
      <w:r>
        <w:rPr>
          <w:rFonts w:ascii="Times New Roman" w:eastAsia="宋体" w:hAnsi="宋体" w:cs="宋体" w:hint="eastAsia"/>
          <w:b/>
          <w:bCs/>
          <w:sz w:val="24"/>
          <w:szCs w:val="24"/>
        </w:rPr>
        <w:t>投标人名称或组织结构与资格预审时不一致的；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26.6</w:t>
      </w:r>
      <w:r>
        <w:rPr>
          <w:rFonts w:ascii="Times New Roman" w:eastAsia="宋体" w:hAnsi="宋体" w:cs="宋体" w:hint="eastAsia"/>
          <w:b/>
          <w:bCs/>
          <w:sz w:val="24"/>
          <w:szCs w:val="24"/>
        </w:rPr>
        <w:t>除在投标截止时间前经招标人书面同意外，项目负责人与资格预审时不一致的；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26.7</w:t>
      </w:r>
      <w:r>
        <w:rPr>
          <w:rFonts w:ascii="Times New Roman" w:eastAsia="宋体" w:hAnsi="宋体" w:cs="宋体" w:hint="eastAsia"/>
          <w:b/>
          <w:bCs/>
          <w:sz w:val="24"/>
          <w:szCs w:val="24"/>
        </w:rPr>
        <w:t>组成联合体投标未提供联合体各方共同投标协议的（本工程不接受联合体）；</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26.8</w:t>
      </w:r>
      <w:r>
        <w:rPr>
          <w:rFonts w:ascii="Times New Roman" w:eastAsia="宋体" w:hAnsi="宋体" w:cs="宋体" w:hint="eastAsia"/>
          <w:b/>
          <w:bCs/>
          <w:sz w:val="24"/>
          <w:szCs w:val="24"/>
        </w:rPr>
        <w:t>在同一招标项目中，联合体成员以自己名义单独投标或者参加其他联合体投标的；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26.9</w:t>
      </w:r>
      <w:r>
        <w:rPr>
          <w:rFonts w:ascii="Times New Roman" w:eastAsia="宋体" w:hAnsi="宋体" w:cs="宋体" w:hint="eastAsia"/>
          <w:b/>
          <w:bCs/>
          <w:sz w:val="24"/>
          <w:szCs w:val="24"/>
        </w:rPr>
        <w:t>联合体成员与资格预审确定的结果不一致的；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26.10</w:t>
      </w:r>
      <w:r>
        <w:rPr>
          <w:rFonts w:ascii="Times New Roman" w:eastAsia="宋体" w:hAnsi="宋体" w:cs="宋体" w:hint="eastAsia"/>
          <w:b/>
          <w:bCs/>
          <w:sz w:val="24"/>
          <w:szCs w:val="24"/>
        </w:rPr>
        <w:t>投标报价低于成本或者高于招标文件设定的招标控制价的；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26.11</w:t>
      </w:r>
      <w:r>
        <w:rPr>
          <w:rFonts w:ascii="Times New Roman" w:eastAsia="宋体" w:hAnsi="宋体" w:cs="宋体" w:hint="eastAsia"/>
          <w:b/>
          <w:bCs/>
          <w:sz w:val="24"/>
          <w:szCs w:val="24"/>
        </w:rPr>
        <w:t>同一投标人提交两个及以上不同的投标文件或者投标报价，但招标文件要求</w:t>
      </w:r>
      <w:r>
        <w:rPr>
          <w:rFonts w:ascii="Times New Roman" w:eastAsia="宋体" w:hAnsi="宋体" w:cs="宋体" w:hint="eastAsia"/>
          <w:b/>
          <w:bCs/>
          <w:sz w:val="24"/>
          <w:szCs w:val="24"/>
        </w:rPr>
        <w:lastRenderedPageBreak/>
        <w:t>提交备选投标的除外；</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26.12</w:t>
      </w:r>
      <w:r>
        <w:rPr>
          <w:rFonts w:ascii="Times New Roman" w:eastAsia="宋体" w:hAnsi="宋体" w:cs="宋体" w:hint="eastAsia"/>
          <w:b/>
          <w:bCs/>
          <w:sz w:val="24"/>
          <w:szCs w:val="24"/>
        </w:rPr>
        <w:t>与招标文件规定的暂估价、暂列金额</w:t>
      </w:r>
      <w:proofErr w:type="gramStart"/>
      <w:r>
        <w:rPr>
          <w:rFonts w:ascii="Times New Roman" w:eastAsia="宋体" w:hAnsi="宋体" w:cs="宋体" w:hint="eastAsia"/>
          <w:b/>
          <w:bCs/>
          <w:sz w:val="24"/>
          <w:szCs w:val="24"/>
        </w:rPr>
        <w:t>及甲供材料</w:t>
      </w:r>
      <w:proofErr w:type="gramEnd"/>
      <w:r>
        <w:rPr>
          <w:rFonts w:ascii="Times New Roman" w:eastAsia="宋体" w:hAnsi="宋体" w:cs="宋体" w:hint="eastAsia"/>
          <w:b/>
          <w:bCs/>
          <w:sz w:val="24"/>
          <w:szCs w:val="24"/>
        </w:rPr>
        <w:t>价格不一致的；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26.13</w:t>
      </w:r>
      <w:r>
        <w:rPr>
          <w:rFonts w:ascii="Times New Roman" w:eastAsia="宋体" w:hAnsi="宋体" w:cs="宋体" w:hint="eastAsia"/>
          <w:b/>
          <w:bCs/>
          <w:sz w:val="24"/>
          <w:szCs w:val="24"/>
        </w:rPr>
        <w:t>与招标文件明确列出的不可竞争费用项目或费率或计算基础不一致的；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26.14</w:t>
      </w:r>
      <w:r>
        <w:rPr>
          <w:rFonts w:ascii="Times New Roman" w:eastAsia="宋体" w:hAnsi="宋体" w:cs="宋体" w:hint="eastAsia"/>
          <w:b/>
          <w:bCs/>
          <w:sz w:val="24"/>
          <w:szCs w:val="24"/>
        </w:rPr>
        <w:t>与招标文件提供的工程量清单中的项目编码、项目名称、项目特征、计量单位、工程量不一致的；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26.15</w:t>
      </w:r>
      <w:r>
        <w:rPr>
          <w:rFonts w:ascii="Times New Roman" w:eastAsia="宋体" w:hAnsi="宋体" w:cs="宋体" w:hint="eastAsia"/>
          <w:b/>
          <w:bCs/>
          <w:sz w:val="24"/>
          <w:szCs w:val="24"/>
        </w:rPr>
        <w:t>未按招标文件要求提供投标保证金的；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26.16</w:t>
      </w:r>
      <w:r>
        <w:rPr>
          <w:rFonts w:ascii="Times New Roman" w:eastAsia="宋体" w:hAnsi="宋体" w:cs="宋体" w:hint="eastAsia"/>
          <w:b/>
          <w:bCs/>
          <w:sz w:val="24"/>
          <w:szCs w:val="24"/>
        </w:rPr>
        <w:t>投标文件载明的招标项目完成期限超过招标文件规定的期限的；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26.17</w:t>
      </w:r>
      <w:r>
        <w:rPr>
          <w:rFonts w:ascii="Times New Roman" w:eastAsia="宋体" w:hAnsi="宋体" w:cs="宋体" w:hint="eastAsia"/>
          <w:b/>
          <w:bCs/>
          <w:sz w:val="24"/>
          <w:szCs w:val="24"/>
        </w:rPr>
        <w:t>明显不符合技术规范、技术标准的要求的；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26.18</w:t>
      </w:r>
      <w:r>
        <w:rPr>
          <w:rFonts w:ascii="Times New Roman" w:eastAsia="宋体" w:hAnsi="宋体" w:cs="宋体" w:hint="eastAsia"/>
          <w:b/>
          <w:bCs/>
          <w:sz w:val="24"/>
          <w:szCs w:val="24"/>
        </w:rPr>
        <w:t>投标文件载明的货物包装方式、检验标准和方法等不符合招标文件的要求的；</w:t>
      </w:r>
      <w:r>
        <w:rPr>
          <w:rFonts w:ascii="Times New Roman" w:eastAsia="宋体" w:hAnsi="Times New Roman" w:cs="Times New Roman"/>
          <w:b/>
          <w:bCs/>
          <w:sz w:val="24"/>
          <w:szCs w:val="24"/>
        </w:rPr>
        <w:br/>
        <w:t>26.19</w:t>
      </w:r>
      <w:r>
        <w:rPr>
          <w:rFonts w:ascii="Times New Roman" w:eastAsia="宋体" w:hAnsi="宋体" w:cs="宋体" w:hint="eastAsia"/>
          <w:b/>
          <w:bCs/>
          <w:sz w:val="24"/>
          <w:szCs w:val="24"/>
        </w:rPr>
        <w:t>投标文件提出了不能满足招标文件要求或招标人不能接受的工程验收、计量、价款结算和支付办法的；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26.20</w:t>
      </w:r>
      <w:r>
        <w:rPr>
          <w:rFonts w:ascii="Times New Roman" w:eastAsia="宋体" w:hAnsi="宋体" w:cs="宋体" w:hint="eastAsia"/>
          <w:b/>
          <w:bCs/>
          <w:sz w:val="24"/>
          <w:szCs w:val="24"/>
        </w:rPr>
        <w:t>未按招标文件要求提供投标文件的；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26.21</w:t>
      </w:r>
      <w:r>
        <w:rPr>
          <w:rFonts w:ascii="Times New Roman" w:eastAsia="宋体" w:hAnsi="宋体" w:cs="宋体" w:hint="eastAsia"/>
          <w:b/>
          <w:bCs/>
          <w:sz w:val="24"/>
          <w:szCs w:val="24"/>
        </w:rPr>
        <w:t>不同投标人的投标文件以及投标文件制作过程出现了评标委员会认为不应当雷同的情况的；</w:t>
      </w:r>
    </w:p>
    <w:p w:rsidR="00096D43" w:rsidRDefault="00FD0003">
      <w:pPr>
        <w:spacing w:line="360" w:lineRule="auto"/>
        <w:ind w:firstLineChars="200" w:firstLine="482"/>
        <w:rPr>
          <w:rFonts w:ascii="Times New Roman" w:eastAsia="宋体" w:hAnsi="宋体" w:cs="宋体"/>
          <w:b/>
          <w:bCs/>
          <w:sz w:val="24"/>
          <w:szCs w:val="24"/>
        </w:rPr>
      </w:pPr>
      <w:r>
        <w:rPr>
          <w:rFonts w:ascii="Times New Roman" w:eastAsia="宋体" w:hAnsi="Times New Roman" w:cs="Times New Roman"/>
          <w:b/>
          <w:bCs/>
          <w:sz w:val="24"/>
          <w:szCs w:val="24"/>
        </w:rPr>
        <w:t>26.22</w:t>
      </w:r>
      <w:r>
        <w:rPr>
          <w:rFonts w:ascii="Times New Roman" w:eastAsia="宋体" w:hAnsi="宋体" w:cs="宋体" w:hint="eastAsia"/>
          <w:b/>
          <w:bCs/>
          <w:sz w:val="24"/>
          <w:szCs w:val="24"/>
        </w:rPr>
        <w:t>以他人的名义投标、串通投标、以行贿手段谋取中标或者以其他弄虚作假方式投标的；</w:t>
      </w:r>
    </w:p>
    <w:p w:rsidR="00096D43" w:rsidRDefault="00FD0003">
      <w:pPr>
        <w:spacing w:line="360" w:lineRule="auto"/>
        <w:ind w:firstLineChars="200" w:firstLine="482"/>
        <w:rPr>
          <w:rFonts w:ascii="Times New Roman" w:eastAsia="宋体" w:hAnsi="Times New Roman" w:cs="Times New Roman"/>
          <w:b/>
          <w:bCs/>
          <w:sz w:val="24"/>
          <w:szCs w:val="24"/>
        </w:rPr>
      </w:pPr>
      <w:r>
        <w:rPr>
          <w:rFonts w:ascii="Times New Roman" w:eastAsia="宋体" w:hAnsi="Times New Roman" w:cs="Times New Roman"/>
          <w:b/>
          <w:bCs/>
          <w:sz w:val="24"/>
          <w:szCs w:val="24"/>
        </w:rPr>
        <w:t>26.23</w:t>
      </w:r>
      <w:r>
        <w:rPr>
          <w:rFonts w:ascii="Times New Roman" w:eastAsia="宋体" w:hAnsi="宋体" w:cs="宋体" w:hint="eastAsia"/>
          <w:b/>
          <w:bCs/>
          <w:sz w:val="24"/>
          <w:szCs w:val="24"/>
        </w:rPr>
        <w:t>不符合招标文件有关暗标的要求；</w:t>
      </w:r>
    </w:p>
    <w:p w:rsidR="00096D43" w:rsidRDefault="00FD0003">
      <w:pPr>
        <w:spacing w:line="360" w:lineRule="auto"/>
        <w:ind w:firstLineChars="200" w:firstLine="482"/>
        <w:rPr>
          <w:rFonts w:ascii="Times New Roman" w:eastAsia="宋体" w:hAnsi="Times New Roman" w:cs="Times New Roman"/>
          <w:sz w:val="24"/>
          <w:szCs w:val="24"/>
        </w:rPr>
      </w:pPr>
      <w:r>
        <w:rPr>
          <w:rFonts w:ascii="Times New Roman" w:eastAsia="宋体" w:hAnsi="Times New Roman" w:cs="Times New Roman"/>
          <w:b/>
          <w:sz w:val="24"/>
          <w:szCs w:val="24"/>
        </w:rPr>
        <w:t>27.</w:t>
      </w:r>
      <w:r>
        <w:rPr>
          <w:rFonts w:ascii="Times New Roman" w:eastAsia="宋体" w:hAnsi="宋体" w:cs="Times New Roman"/>
          <w:sz w:val="24"/>
          <w:szCs w:val="24"/>
        </w:rPr>
        <w:t>评标、定标工作由招标人或代理机构组织进行。</w:t>
      </w:r>
    </w:p>
    <w:p w:rsidR="00096D43" w:rsidRDefault="00FD0003">
      <w:pPr>
        <w:spacing w:line="360" w:lineRule="auto"/>
        <w:ind w:firstLineChars="200" w:firstLine="482"/>
        <w:rPr>
          <w:rFonts w:ascii="Times New Roman" w:eastAsia="宋体" w:hAnsi="Times New Roman" w:cs="Times New Roman"/>
          <w:sz w:val="24"/>
          <w:szCs w:val="24"/>
        </w:rPr>
      </w:pPr>
      <w:r>
        <w:rPr>
          <w:rFonts w:ascii="Times New Roman" w:eastAsia="宋体" w:hAnsi="Times New Roman" w:cs="Times New Roman"/>
          <w:b/>
          <w:sz w:val="24"/>
          <w:szCs w:val="24"/>
        </w:rPr>
        <w:t>28.</w:t>
      </w:r>
      <w:r>
        <w:rPr>
          <w:rFonts w:ascii="Times New Roman" w:eastAsia="宋体" w:hAnsi="宋体" w:cs="Times New Roman"/>
          <w:sz w:val="24"/>
          <w:szCs w:val="24"/>
        </w:rPr>
        <w:t>投标文件的澄清</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宋体" w:cs="Times New Roman"/>
          <w:sz w:val="24"/>
          <w:szCs w:val="24"/>
        </w:rPr>
        <w:t>在评标过程中，评标委员会认为需要，可以书面形式要求投标人对投标文件中的有关问题进行澄清或提供补充说明及有关资料，投标人应</w:t>
      </w:r>
      <w:proofErr w:type="gramStart"/>
      <w:r>
        <w:rPr>
          <w:rFonts w:ascii="Times New Roman" w:eastAsia="宋体" w:hAnsi="宋体" w:cs="Times New Roman"/>
          <w:sz w:val="24"/>
          <w:szCs w:val="24"/>
        </w:rPr>
        <w:t>作出</w:t>
      </w:r>
      <w:proofErr w:type="gramEnd"/>
      <w:r>
        <w:rPr>
          <w:rFonts w:ascii="Times New Roman" w:eastAsia="宋体" w:hAnsi="宋体" w:cs="Times New Roman"/>
          <w:sz w:val="24"/>
          <w:szCs w:val="24"/>
        </w:rPr>
        <w:t>书面答复。书面答复中不得有变更价格、工期、自报质量等级等实质性内容。</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宋体" w:cs="Times New Roman"/>
          <w:spacing w:val="-2"/>
          <w:sz w:val="24"/>
          <w:szCs w:val="24"/>
        </w:rPr>
        <w:t>书面答复须经投标人法定代表人或经其授权的委托代理人的签字或加盖印鉴，签字或加盖印鉴的书面答复将被视为投标文件的组成部分。投标截止日后，投标人对投标报价或其他实质性内容修正的函件和增加的任何优惠条件，一律不得作为评标、定标的依据</w:t>
      </w:r>
      <w:r>
        <w:rPr>
          <w:rFonts w:ascii="Times New Roman" w:eastAsia="宋体" w:hAnsi="宋体" w:cs="Times New Roman"/>
          <w:sz w:val="24"/>
          <w:szCs w:val="24"/>
        </w:rPr>
        <w:t>。</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b/>
          <w:sz w:val="24"/>
          <w:szCs w:val="24"/>
        </w:rPr>
        <w:t>29.</w:t>
      </w:r>
      <w:r>
        <w:rPr>
          <w:rFonts w:ascii="Times New Roman" w:eastAsia="宋体" w:hAnsi="宋体" w:cs="Times New Roman"/>
          <w:sz w:val="24"/>
          <w:szCs w:val="24"/>
        </w:rPr>
        <w:t>评标委员会在对实质性响应招标文件要求的投标进行报价评估时，除招标文件另有约定外，应当按下列原则进行修正：</w:t>
      </w:r>
      <w:r>
        <w:rPr>
          <w:rFonts w:ascii="Times New Roman" w:eastAsia="宋体" w:hAnsi="Times New Roman" w:cs="Times New Roman"/>
          <w:sz w:val="24"/>
          <w:szCs w:val="24"/>
        </w:rPr>
        <w:t>(</w:t>
      </w:r>
      <w:proofErr w:type="gramStart"/>
      <w:r>
        <w:rPr>
          <w:rFonts w:ascii="Times New Roman" w:eastAsia="宋体" w:hAnsi="宋体" w:cs="Times New Roman"/>
          <w:sz w:val="24"/>
          <w:szCs w:val="24"/>
        </w:rPr>
        <w:t>一</w:t>
      </w:r>
      <w:proofErr w:type="gramEnd"/>
      <w:r>
        <w:rPr>
          <w:rFonts w:ascii="Times New Roman" w:eastAsia="宋体" w:hAnsi="Times New Roman" w:cs="Times New Roman"/>
          <w:sz w:val="24"/>
          <w:szCs w:val="24"/>
        </w:rPr>
        <w:t>)</w:t>
      </w:r>
      <w:r>
        <w:rPr>
          <w:rFonts w:ascii="Times New Roman" w:eastAsia="宋体" w:hAnsi="宋体" w:cs="Times New Roman"/>
          <w:sz w:val="24"/>
          <w:szCs w:val="24"/>
        </w:rPr>
        <w:t>投标文件中的大写金额与小写金额不一致，以大写金额为准；</w:t>
      </w:r>
      <w:r>
        <w:rPr>
          <w:rFonts w:ascii="Times New Roman" w:eastAsia="宋体" w:hAnsi="Times New Roman" w:cs="Times New Roman"/>
          <w:sz w:val="24"/>
          <w:szCs w:val="24"/>
        </w:rPr>
        <w:t>(</w:t>
      </w:r>
      <w:r>
        <w:rPr>
          <w:rFonts w:ascii="Times New Roman" w:eastAsia="宋体" w:hAnsi="宋体" w:cs="Times New Roman"/>
          <w:sz w:val="24"/>
          <w:szCs w:val="24"/>
        </w:rPr>
        <w:t>二</w:t>
      </w:r>
      <w:r>
        <w:rPr>
          <w:rFonts w:ascii="Times New Roman" w:eastAsia="宋体" w:hAnsi="Times New Roman" w:cs="Times New Roman"/>
          <w:sz w:val="24"/>
          <w:szCs w:val="24"/>
        </w:rPr>
        <w:t>)</w:t>
      </w:r>
      <w:r>
        <w:rPr>
          <w:rFonts w:ascii="Times New Roman" w:eastAsia="宋体" w:hAnsi="宋体" w:cs="Times New Roman"/>
          <w:sz w:val="24"/>
          <w:szCs w:val="24"/>
        </w:rPr>
        <w:t>总价金额与单价不一致的，以单价金额为准，但单价金额小数点</w:t>
      </w:r>
      <w:r>
        <w:rPr>
          <w:rFonts w:ascii="Times New Roman" w:eastAsia="宋体" w:hAnsi="宋体" w:cs="Times New Roman"/>
          <w:sz w:val="24"/>
          <w:szCs w:val="24"/>
        </w:rPr>
        <w:lastRenderedPageBreak/>
        <w:t>有明显错误的除外；</w:t>
      </w:r>
      <w:r>
        <w:rPr>
          <w:rFonts w:ascii="Times New Roman" w:eastAsia="宋体" w:hAnsi="Times New Roman" w:cs="Times New Roman"/>
          <w:sz w:val="24"/>
          <w:szCs w:val="24"/>
        </w:rPr>
        <w:t>(</w:t>
      </w:r>
      <w:r>
        <w:rPr>
          <w:rFonts w:ascii="Times New Roman" w:eastAsia="宋体" w:hAnsi="宋体" w:cs="Times New Roman"/>
          <w:sz w:val="24"/>
          <w:szCs w:val="24"/>
        </w:rPr>
        <w:t>三</w:t>
      </w:r>
      <w:r>
        <w:rPr>
          <w:rFonts w:ascii="Times New Roman" w:eastAsia="宋体" w:hAnsi="Times New Roman" w:cs="Times New Roman"/>
          <w:sz w:val="24"/>
          <w:szCs w:val="24"/>
        </w:rPr>
        <w:t>)</w:t>
      </w:r>
      <w:r>
        <w:rPr>
          <w:rFonts w:ascii="Times New Roman" w:eastAsia="宋体" w:hAnsi="宋体" w:cs="Times New Roman"/>
          <w:sz w:val="24"/>
          <w:szCs w:val="24"/>
        </w:rPr>
        <w:t>对不同文字文本投标文件的解释发生异议的，以中文文本为准。</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b/>
          <w:sz w:val="24"/>
          <w:szCs w:val="24"/>
        </w:rPr>
        <w:t>30.</w:t>
      </w:r>
      <w:r>
        <w:rPr>
          <w:rFonts w:ascii="Times New Roman" w:eastAsia="宋体" w:hAnsi="宋体" w:cs="Times New Roman"/>
          <w:sz w:val="24"/>
          <w:szCs w:val="24"/>
        </w:rPr>
        <w:t>投标报价可以四舍五入到</w:t>
      </w:r>
      <w:r>
        <w:rPr>
          <w:rFonts w:ascii="Times New Roman" w:eastAsia="宋体" w:hAnsi="Times New Roman" w:cs="Times New Roman"/>
          <w:sz w:val="24"/>
          <w:szCs w:val="24"/>
        </w:rPr>
        <w:t>“</w:t>
      </w:r>
      <w:r>
        <w:rPr>
          <w:rFonts w:ascii="Times New Roman" w:eastAsia="宋体" w:hAnsi="宋体" w:cs="Times New Roman"/>
          <w:sz w:val="24"/>
          <w:szCs w:val="24"/>
        </w:rPr>
        <w:t>元</w:t>
      </w:r>
      <w:r>
        <w:rPr>
          <w:rFonts w:ascii="Times New Roman" w:eastAsia="宋体" w:hAnsi="Times New Roman" w:cs="Times New Roman"/>
          <w:sz w:val="24"/>
          <w:szCs w:val="24"/>
        </w:rPr>
        <w:t>”</w:t>
      </w:r>
      <w:r>
        <w:rPr>
          <w:rFonts w:ascii="Times New Roman" w:eastAsia="宋体" w:hAnsi="宋体" w:cs="Times New Roman"/>
          <w:sz w:val="24"/>
          <w:szCs w:val="24"/>
        </w:rPr>
        <w:t>。</w:t>
      </w:r>
    </w:p>
    <w:p w:rsidR="00096D43" w:rsidRDefault="00FD0003">
      <w:pPr>
        <w:spacing w:line="360" w:lineRule="auto"/>
        <w:ind w:firstLine="480"/>
        <w:rPr>
          <w:rFonts w:ascii="Times New Roman" w:eastAsia="宋体" w:hAnsi="Times New Roman" w:cs="Times New Roman"/>
          <w:sz w:val="24"/>
          <w:szCs w:val="24"/>
        </w:rPr>
      </w:pPr>
      <w:r>
        <w:rPr>
          <w:rFonts w:ascii="Times New Roman" w:eastAsia="宋体" w:hAnsi="Times New Roman" w:cs="Times New Roman"/>
          <w:b/>
          <w:sz w:val="24"/>
          <w:szCs w:val="24"/>
        </w:rPr>
        <w:t>31.</w:t>
      </w:r>
      <w:r>
        <w:rPr>
          <w:rFonts w:ascii="Times New Roman" w:eastAsia="宋体" w:hAnsi="宋体" w:cs="Times New Roman"/>
          <w:sz w:val="24"/>
          <w:szCs w:val="24"/>
        </w:rPr>
        <w:t>在投标文件的审查、澄清、评价和比较以及授予合同的过程中，投标人对招标人和评标组织成员施加影响的任何行为，都将导致取消其中标资格。</w:t>
      </w:r>
    </w:p>
    <w:p w:rsidR="00096D43" w:rsidRDefault="00FD0003">
      <w:pPr>
        <w:widowControl/>
        <w:spacing w:line="360" w:lineRule="auto"/>
        <w:ind w:firstLineChars="200" w:firstLine="482"/>
        <w:rPr>
          <w:rFonts w:ascii="Times New Roman" w:eastAsia="宋体" w:hAnsi="宋体" w:cs="Times New Roman"/>
          <w:sz w:val="24"/>
          <w:szCs w:val="24"/>
        </w:rPr>
      </w:pPr>
      <w:r>
        <w:rPr>
          <w:rFonts w:ascii="Times New Roman" w:eastAsia="宋体" w:hAnsi="Times New Roman" w:cs="Times New Roman"/>
          <w:b/>
          <w:sz w:val="24"/>
          <w:szCs w:val="24"/>
        </w:rPr>
        <w:t>32.</w:t>
      </w:r>
      <w:r>
        <w:rPr>
          <w:rFonts w:ascii="Times New Roman" w:eastAsia="宋体" w:hAnsi="宋体" w:cs="Times New Roman"/>
          <w:spacing w:val="-2"/>
          <w:sz w:val="24"/>
          <w:szCs w:val="24"/>
        </w:rPr>
        <w:t>评标委员会在评标工作完成后，将在评标报告之外按照统一格式公布评标结果公开的内容，在中标结果公示的同时一并在</w:t>
      </w:r>
      <w:r>
        <w:rPr>
          <w:rFonts w:ascii="Times New Roman" w:eastAsia="宋体" w:hAnsi="宋体" w:cs="Times New Roman" w:hint="eastAsia"/>
          <w:spacing w:val="-2"/>
          <w:sz w:val="24"/>
          <w:szCs w:val="24"/>
        </w:rPr>
        <w:t>“南通市崇川区人民政府网”（</w:t>
      </w:r>
      <w:r>
        <w:rPr>
          <w:rFonts w:ascii="Times New Roman" w:eastAsia="宋体" w:hAnsi="宋体" w:cs="Times New Roman" w:hint="eastAsia"/>
          <w:spacing w:val="-2"/>
          <w:sz w:val="24"/>
          <w:szCs w:val="24"/>
        </w:rPr>
        <w:t>www.chongchuan.gov.cn</w:t>
      </w:r>
      <w:r>
        <w:rPr>
          <w:rFonts w:ascii="Times New Roman" w:eastAsia="宋体" w:hAnsi="宋体" w:cs="Times New Roman" w:hint="eastAsia"/>
          <w:spacing w:val="-2"/>
          <w:sz w:val="24"/>
          <w:szCs w:val="24"/>
        </w:rPr>
        <w:t>）</w:t>
      </w:r>
      <w:r>
        <w:rPr>
          <w:rFonts w:ascii="Times New Roman" w:eastAsia="宋体" w:hAnsi="宋体" w:cs="Times New Roman" w:hint="eastAsia"/>
          <w:spacing w:val="-2"/>
          <w:sz w:val="24"/>
          <w:szCs w:val="24"/>
        </w:rPr>
        <w:t>-</w:t>
      </w:r>
      <w:r>
        <w:rPr>
          <w:rFonts w:ascii="Times New Roman" w:eastAsia="宋体" w:hAnsi="宋体" w:cs="Times New Roman" w:hint="eastAsia"/>
          <w:spacing w:val="-2"/>
          <w:sz w:val="24"/>
          <w:szCs w:val="24"/>
        </w:rPr>
        <w:t>公告公示栏公示</w:t>
      </w:r>
      <w:r>
        <w:rPr>
          <w:rFonts w:ascii="Times New Roman" w:eastAsia="宋体" w:hAnsi="宋体" w:cs="Times New Roman"/>
          <w:spacing w:val="-2"/>
          <w:sz w:val="24"/>
          <w:szCs w:val="24"/>
        </w:rPr>
        <w:t>，公布的时间为三日</w:t>
      </w:r>
      <w:r>
        <w:rPr>
          <w:rFonts w:ascii="Times New Roman" w:eastAsia="宋体" w:hAnsi="宋体" w:cs="Times New Roman"/>
          <w:sz w:val="24"/>
          <w:szCs w:val="24"/>
        </w:rPr>
        <w:t>。</w:t>
      </w:r>
    </w:p>
    <w:p w:rsidR="00096D43" w:rsidRDefault="00FD0003">
      <w:pPr>
        <w:widowControl/>
        <w:spacing w:line="360" w:lineRule="auto"/>
        <w:ind w:firstLineChars="200" w:firstLine="562"/>
        <w:jc w:val="center"/>
        <w:rPr>
          <w:rFonts w:ascii="Times New Roman" w:eastAsia="宋体" w:hAnsi="宋体" w:cs="Times New Roman"/>
          <w:b/>
          <w:sz w:val="28"/>
          <w:szCs w:val="28"/>
        </w:rPr>
      </w:pPr>
      <w:r>
        <w:rPr>
          <w:rFonts w:ascii="Times New Roman" w:eastAsia="宋体" w:hAnsi="宋体" w:cs="Times New Roman"/>
          <w:b/>
          <w:bCs/>
          <w:sz w:val="28"/>
          <w:szCs w:val="28"/>
        </w:rPr>
        <w:t>（七）授予合同</w:t>
      </w:r>
    </w:p>
    <w:p w:rsidR="00096D43" w:rsidRDefault="00FD0003">
      <w:pPr>
        <w:spacing w:line="360" w:lineRule="auto"/>
        <w:ind w:firstLineChars="200" w:firstLine="482"/>
        <w:rPr>
          <w:rFonts w:ascii="宋体" w:eastAsia="宋体" w:hAnsi="宋体" w:cs="Times New Roman"/>
          <w:b/>
          <w:sz w:val="24"/>
          <w:szCs w:val="24"/>
        </w:rPr>
      </w:pPr>
      <w:bookmarkStart w:id="26" w:name="_Toc465181335"/>
      <w:bookmarkStart w:id="27" w:name="_Toc404159959"/>
      <w:r>
        <w:rPr>
          <w:rFonts w:ascii="宋体" w:eastAsia="宋体" w:hAnsi="宋体" w:cs="Times New Roman"/>
          <w:b/>
          <w:sz w:val="24"/>
          <w:szCs w:val="24"/>
        </w:rPr>
        <w:t>3</w:t>
      </w:r>
      <w:r>
        <w:rPr>
          <w:rFonts w:ascii="宋体" w:eastAsia="宋体" w:hAnsi="宋体" w:cs="Times New Roman" w:hint="eastAsia"/>
          <w:b/>
          <w:sz w:val="24"/>
          <w:szCs w:val="24"/>
        </w:rPr>
        <w:t>2.中标人需在中标公示后中标通知书发放前，及时向招标人提供招标项目的项目部组成人员表，招标人按合同相关要求对其人员进行考核。如若招标人项目组成人员不到位或考核不合格，招标人有权要求中标人其更换人员并按合同相关条款进行处罚。</w:t>
      </w:r>
    </w:p>
    <w:p w:rsidR="00096D43" w:rsidRDefault="00FD0003">
      <w:pPr>
        <w:spacing w:line="360" w:lineRule="auto"/>
        <w:ind w:firstLineChars="200" w:firstLine="474"/>
        <w:rPr>
          <w:rFonts w:ascii="宋体" w:eastAsia="宋体" w:hAnsi="宋体" w:cs="Times New Roman"/>
          <w:sz w:val="24"/>
          <w:szCs w:val="24"/>
        </w:rPr>
      </w:pPr>
      <w:r>
        <w:rPr>
          <w:rFonts w:ascii="宋体" w:eastAsia="宋体" w:hAnsi="宋体" w:cs="Times New Roman" w:hint="eastAsia"/>
          <w:b/>
          <w:spacing w:val="-2"/>
          <w:sz w:val="24"/>
          <w:szCs w:val="24"/>
        </w:rPr>
        <w:t>33</w:t>
      </w:r>
      <w:r>
        <w:rPr>
          <w:rFonts w:ascii="宋体" w:eastAsia="宋体" w:hAnsi="宋体" w:cs="Times New Roman"/>
          <w:b/>
          <w:spacing w:val="-2"/>
          <w:sz w:val="24"/>
          <w:szCs w:val="24"/>
        </w:rPr>
        <w:t>.招</w:t>
      </w:r>
      <w:r>
        <w:rPr>
          <w:rFonts w:ascii="宋体" w:eastAsia="宋体" w:hAnsi="宋体" w:cs="Times New Roman"/>
          <w:b/>
          <w:spacing w:val="-6"/>
          <w:sz w:val="24"/>
          <w:szCs w:val="24"/>
        </w:rPr>
        <w:t>标人和中标人应当自中标通知书发出之日起</w:t>
      </w:r>
      <w:r>
        <w:rPr>
          <w:rFonts w:ascii="宋体" w:eastAsia="宋体" w:hAnsi="宋体" w:cs="Times New Roman" w:hint="eastAsia"/>
          <w:b/>
          <w:spacing w:val="-6"/>
          <w:sz w:val="24"/>
          <w:szCs w:val="24"/>
        </w:rPr>
        <w:t>30</w:t>
      </w:r>
      <w:r>
        <w:rPr>
          <w:rFonts w:ascii="宋体" w:eastAsia="宋体" w:hAnsi="宋体" w:cs="Times New Roman"/>
          <w:b/>
          <w:spacing w:val="-6"/>
          <w:sz w:val="24"/>
          <w:szCs w:val="24"/>
        </w:rPr>
        <w:t>日内</w:t>
      </w:r>
      <w:r>
        <w:rPr>
          <w:rFonts w:ascii="宋体" w:eastAsia="宋体" w:hAnsi="宋体" w:cs="Times New Roman"/>
          <w:spacing w:val="-6"/>
          <w:sz w:val="24"/>
          <w:szCs w:val="24"/>
        </w:rPr>
        <w:t>，</w:t>
      </w:r>
      <w:r>
        <w:rPr>
          <w:rFonts w:ascii="宋体" w:eastAsia="宋体" w:hAnsi="宋体" w:cs="Times New Roman" w:hint="eastAsia"/>
          <w:spacing w:val="-6"/>
          <w:sz w:val="24"/>
          <w:szCs w:val="24"/>
        </w:rPr>
        <w:t>凭中标通知书和履约保证金的缴纳证明，</w:t>
      </w:r>
      <w:r>
        <w:rPr>
          <w:rFonts w:ascii="宋体" w:eastAsia="宋体" w:hAnsi="宋体" w:cs="Times New Roman"/>
          <w:spacing w:val="-6"/>
          <w:sz w:val="24"/>
          <w:szCs w:val="24"/>
        </w:rPr>
        <w:t>按照本招标文件和中标人的投标文件订立书面合同。招标人和中标人不得再订立背离合同实质性内容的其他协议</w:t>
      </w:r>
      <w:r>
        <w:rPr>
          <w:rFonts w:ascii="宋体" w:eastAsia="宋体" w:hAnsi="宋体" w:cs="Times New Roman"/>
          <w:sz w:val="24"/>
          <w:szCs w:val="24"/>
        </w:rPr>
        <w:t>。</w:t>
      </w:r>
    </w:p>
    <w:p w:rsidR="00096D43" w:rsidRDefault="00FD0003">
      <w:pPr>
        <w:spacing w:line="360" w:lineRule="auto"/>
        <w:ind w:firstLine="480"/>
        <w:rPr>
          <w:rFonts w:ascii="宋体" w:eastAsia="宋体" w:hAnsi="宋体" w:cs="Times New Roman"/>
          <w:sz w:val="24"/>
          <w:szCs w:val="24"/>
        </w:rPr>
      </w:pPr>
      <w:r>
        <w:rPr>
          <w:rFonts w:ascii="宋体" w:eastAsia="宋体" w:hAnsi="宋体" w:cs="Times New Roman"/>
          <w:b/>
          <w:sz w:val="24"/>
          <w:szCs w:val="24"/>
        </w:rPr>
        <w:t>3</w:t>
      </w:r>
      <w:r>
        <w:rPr>
          <w:rFonts w:ascii="宋体" w:eastAsia="宋体" w:hAnsi="宋体" w:cs="Times New Roman" w:hint="eastAsia"/>
          <w:b/>
          <w:sz w:val="24"/>
          <w:szCs w:val="24"/>
        </w:rPr>
        <w:t>4.</w:t>
      </w:r>
      <w:r>
        <w:rPr>
          <w:rFonts w:hint="eastAsia"/>
        </w:rPr>
        <w:t xml:space="preserve"> </w:t>
      </w:r>
      <w:r>
        <w:rPr>
          <w:rFonts w:ascii="宋体" w:eastAsia="宋体" w:hAnsi="宋体" w:cs="Times New Roman" w:hint="eastAsia"/>
          <w:b/>
          <w:sz w:val="24"/>
          <w:szCs w:val="24"/>
        </w:rPr>
        <w:t>中标通知书发出后5个工作日内</w:t>
      </w:r>
      <w:r>
        <w:rPr>
          <w:rFonts w:ascii="宋体" w:eastAsia="宋体" w:hAnsi="宋体" w:cs="Times New Roman"/>
          <w:sz w:val="24"/>
          <w:szCs w:val="24"/>
        </w:rPr>
        <w:t>，中标人应按本须知前附表</w:t>
      </w:r>
      <w:r>
        <w:rPr>
          <w:rFonts w:ascii="宋体" w:eastAsia="宋体" w:hAnsi="宋体" w:cs="Times New Roman"/>
          <w:sz w:val="24"/>
          <w:szCs w:val="24"/>
          <w:u w:val="single"/>
        </w:rPr>
        <w:t>第21项</w:t>
      </w:r>
      <w:r>
        <w:rPr>
          <w:rFonts w:ascii="宋体" w:eastAsia="宋体" w:hAnsi="宋体" w:cs="Times New Roman"/>
          <w:sz w:val="24"/>
          <w:szCs w:val="24"/>
        </w:rPr>
        <w:t>规定的金额向招标人提交履约担保，担保的形式为</w:t>
      </w:r>
      <w:r>
        <w:rPr>
          <w:rFonts w:ascii="宋体" w:eastAsia="宋体" w:hAnsi="宋体" w:cs="Times New Roman" w:hint="eastAsia"/>
          <w:sz w:val="24"/>
          <w:szCs w:val="24"/>
        </w:rPr>
        <w:t>银行转账或电汇或见索即付银行保函的保单</w:t>
      </w:r>
      <w:r>
        <w:rPr>
          <w:rFonts w:ascii="宋体" w:eastAsia="宋体" w:hAnsi="宋体" w:cs="Times New Roman"/>
          <w:sz w:val="24"/>
          <w:szCs w:val="24"/>
        </w:rPr>
        <w:t>。</w:t>
      </w:r>
    </w:p>
    <w:p w:rsidR="00096D43" w:rsidRDefault="00FD0003">
      <w:pPr>
        <w:spacing w:line="360" w:lineRule="auto"/>
        <w:ind w:firstLine="482"/>
        <w:rPr>
          <w:rFonts w:ascii="宋体" w:eastAsia="宋体" w:hAnsi="宋体" w:cs="Times New Roman"/>
          <w:sz w:val="24"/>
          <w:szCs w:val="24"/>
        </w:rPr>
      </w:pPr>
      <w:r>
        <w:rPr>
          <w:rFonts w:ascii="宋体" w:eastAsia="宋体" w:hAnsi="宋体" w:cs="Times New Roman"/>
          <w:b/>
          <w:sz w:val="24"/>
          <w:szCs w:val="24"/>
        </w:rPr>
        <w:t>3</w:t>
      </w:r>
      <w:r>
        <w:rPr>
          <w:rFonts w:ascii="宋体" w:eastAsia="宋体" w:hAnsi="宋体" w:cs="Times New Roman" w:hint="eastAsia"/>
          <w:b/>
          <w:sz w:val="24"/>
          <w:szCs w:val="24"/>
        </w:rPr>
        <w:t>5.</w:t>
      </w:r>
      <w:r>
        <w:rPr>
          <w:rFonts w:ascii="宋体" w:eastAsia="宋体" w:hAnsi="宋体" w:cs="Times New Roman"/>
          <w:sz w:val="24"/>
          <w:szCs w:val="24"/>
        </w:rPr>
        <w:t>若中标人不能按本须知第3</w:t>
      </w:r>
      <w:r>
        <w:rPr>
          <w:rFonts w:ascii="宋体" w:eastAsia="宋体" w:hAnsi="宋体" w:cs="Times New Roman" w:hint="eastAsia"/>
          <w:sz w:val="24"/>
          <w:szCs w:val="24"/>
        </w:rPr>
        <w:t>2</w:t>
      </w:r>
      <w:r>
        <w:rPr>
          <w:rFonts w:ascii="宋体" w:eastAsia="宋体" w:hAnsi="宋体" w:cs="Times New Roman"/>
          <w:sz w:val="24"/>
          <w:szCs w:val="24"/>
        </w:rPr>
        <w:t>条、3</w:t>
      </w:r>
      <w:r>
        <w:rPr>
          <w:rFonts w:ascii="宋体" w:eastAsia="宋体" w:hAnsi="宋体" w:cs="Times New Roman" w:hint="eastAsia"/>
          <w:sz w:val="24"/>
          <w:szCs w:val="24"/>
        </w:rPr>
        <w:t>2</w:t>
      </w:r>
      <w:r>
        <w:rPr>
          <w:rFonts w:ascii="宋体" w:eastAsia="宋体" w:hAnsi="宋体" w:cs="Times New Roman"/>
          <w:sz w:val="24"/>
          <w:szCs w:val="24"/>
        </w:rPr>
        <w:t>条款</w:t>
      </w:r>
      <w:r>
        <w:rPr>
          <w:rFonts w:ascii="宋体" w:eastAsia="宋体" w:hAnsi="宋体" w:cs="Times New Roman" w:hint="eastAsia"/>
          <w:sz w:val="24"/>
          <w:szCs w:val="24"/>
        </w:rPr>
        <w:t>、</w:t>
      </w:r>
      <w:r>
        <w:rPr>
          <w:rFonts w:ascii="宋体" w:eastAsia="宋体" w:hAnsi="宋体" w:cs="Times New Roman"/>
          <w:sz w:val="24"/>
          <w:szCs w:val="24"/>
        </w:rPr>
        <w:t>第3</w:t>
      </w:r>
      <w:r>
        <w:rPr>
          <w:rFonts w:ascii="宋体" w:eastAsia="宋体" w:hAnsi="宋体" w:cs="Times New Roman" w:hint="eastAsia"/>
          <w:sz w:val="24"/>
          <w:szCs w:val="24"/>
        </w:rPr>
        <w:t>4</w:t>
      </w:r>
      <w:r>
        <w:rPr>
          <w:rFonts w:ascii="宋体" w:eastAsia="宋体" w:hAnsi="宋体" w:cs="Times New Roman"/>
          <w:sz w:val="24"/>
          <w:szCs w:val="24"/>
        </w:rPr>
        <w:t>的规定执行，</w:t>
      </w:r>
      <w:r>
        <w:rPr>
          <w:rFonts w:ascii="宋体" w:eastAsia="宋体" w:hAnsi="宋体" w:cs="Times New Roman"/>
          <w:b/>
          <w:sz w:val="24"/>
          <w:szCs w:val="24"/>
        </w:rPr>
        <w:t>招标人将有充分的理由认为中标人放弃中标项目及签订合同的权利，并没收其投标保证金，</w:t>
      </w:r>
      <w:r>
        <w:rPr>
          <w:rFonts w:ascii="宋体" w:eastAsia="宋体" w:hAnsi="宋体" w:cs="Times New Roman"/>
          <w:sz w:val="24"/>
          <w:szCs w:val="24"/>
        </w:rPr>
        <w:t>中标人的行为给招标人造成损失超过投标保证金数额的，还应当对超过部分予以赔偿。中标人由第二中标候选人替补，以此类推。</w:t>
      </w:r>
    </w:p>
    <w:p w:rsidR="00096D43" w:rsidRDefault="00FD0003">
      <w:pPr>
        <w:spacing w:line="360" w:lineRule="auto"/>
        <w:ind w:firstLine="482"/>
        <w:rPr>
          <w:rFonts w:ascii="宋体" w:eastAsia="宋体" w:hAnsi="宋体" w:cs="Times New Roman"/>
          <w:sz w:val="24"/>
          <w:szCs w:val="24"/>
        </w:rPr>
      </w:pPr>
      <w:r>
        <w:rPr>
          <w:rFonts w:ascii="宋体" w:eastAsia="宋体" w:hAnsi="宋体" w:cs="Times New Roman"/>
          <w:b/>
          <w:sz w:val="24"/>
          <w:szCs w:val="24"/>
        </w:rPr>
        <w:t>3</w:t>
      </w:r>
      <w:r>
        <w:rPr>
          <w:rFonts w:ascii="宋体" w:eastAsia="宋体" w:hAnsi="宋体" w:cs="Times New Roman" w:hint="eastAsia"/>
          <w:b/>
          <w:sz w:val="24"/>
          <w:szCs w:val="24"/>
        </w:rPr>
        <w:t>6.</w:t>
      </w:r>
      <w:r>
        <w:rPr>
          <w:rFonts w:ascii="宋体" w:eastAsia="宋体" w:hAnsi="宋体" w:cs="Times New Roman"/>
          <w:sz w:val="24"/>
          <w:szCs w:val="24"/>
        </w:rPr>
        <w:t>中标人在中标后或施工期间不得随意变更中标项目负责人。如果出现特殊情况，确需更换的，应当经招标人同意。</w:t>
      </w:r>
    </w:p>
    <w:p w:rsidR="00096D43" w:rsidRDefault="00FD0003">
      <w:pPr>
        <w:rPr>
          <w:rFonts w:ascii="Times New Roman" w:eastAsia="宋体" w:hAnsi="宋体" w:cs="Times New Roman"/>
          <w:b/>
          <w:sz w:val="36"/>
          <w:szCs w:val="36"/>
        </w:rPr>
      </w:pPr>
      <w:r>
        <w:rPr>
          <w:rFonts w:ascii="Times New Roman" w:eastAsia="宋体" w:hAnsi="宋体" w:cs="Times New Roman"/>
          <w:b/>
          <w:sz w:val="36"/>
          <w:szCs w:val="36"/>
        </w:rPr>
        <w:br w:type="page"/>
      </w:r>
    </w:p>
    <w:p w:rsidR="00096D43" w:rsidRDefault="00FD0003">
      <w:pPr>
        <w:spacing w:line="360" w:lineRule="auto"/>
        <w:ind w:firstLine="482"/>
        <w:jc w:val="center"/>
        <w:rPr>
          <w:rFonts w:ascii="Times New Roman" w:eastAsia="宋体" w:hAnsi="宋体" w:cs="Times New Roman"/>
          <w:b/>
          <w:sz w:val="24"/>
          <w:szCs w:val="24"/>
        </w:rPr>
      </w:pPr>
      <w:r>
        <w:rPr>
          <w:rFonts w:ascii="Times New Roman" w:eastAsia="宋体" w:hAnsi="宋体" w:cs="Times New Roman"/>
          <w:b/>
          <w:sz w:val="36"/>
          <w:szCs w:val="36"/>
        </w:rPr>
        <w:lastRenderedPageBreak/>
        <w:t>第二章评标办法</w:t>
      </w:r>
      <w:r>
        <w:rPr>
          <w:rFonts w:ascii="Times New Roman" w:eastAsia="宋体" w:hAnsi="宋体" w:cs="Times New Roman"/>
          <w:b/>
          <w:sz w:val="32"/>
          <w:szCs w:val="32"/>
        </w:rPr>
        <w:t>（价格单因素评标办法）</w:t>
      </w:r>
      <w:bookmarkEnd w:id="26"/>
      <w:bookmarkEnd w:id="27"/>
    </w:p>
    <w:p w:rsidR="00096D43" w:rsidRDefault="00FD0003">
      <w:pPr>
        <w:spacing w:line="360" w:lineRule="auto"/>
        <w:ind w:firstLine="482"/>
        <w:rPr>
          <w:rFonts w:ascii="宋体" w:eastAsia="宋体" w:hAnsi="宋体" w:cs="Times New Roman"/>
          <w:b/>
          <w:bCs/>
          <w:kern w:val="0"/>
          <w:sz w:val="24"/>
          <w:szCs w:val="24"/>
        </w:rPr>
      </w:pPr>
      <w:bookmarkStart w:id="28" w:name="_Toc404159960"/>
      <w:bookmarkStart w:id="29" w:name="_Toc465181336"/>
      <w:r>
        <w:rPr>
          <w:rFonts w:ascii="宋体" w:eastAsia="宋体" w:hAnsi="宋体" w:cs="仿宋_GB2312" w:hint="eastAsia"/>
          <w:b/>
          <w:bCs/>
          <w:kern w:val="0"/>
          <w:sz w:val="24"/>
          <w:szCs w:val="24"/>
        </w:rPr>
        <w:t>一、本工程采用价格单因素评标办法，且采用资格后审，具体资格审查及评标细则如下：</w:t>
      </w:r>
    </w:p>
    <w:p w:rsidR="00096D43" w:rsidRDefault="00FD0003">
      <w:pPr>
        <w:spacing w:line="360" w:lineRule="auto"/>
        <w:ind w:firstLine="482"/>
        <w:rPr>
          <w:rFonts w:ascii="Times New Roman" w:eastAsia="宋体" w:hAnsi="Times New Roman" w:cs="Times New Roman"/>
          <w:szCs w:val="24"/>
        </w:rPr>
      </w:pPr>
      <w:r>
        <w:rPr>
          <w:rFonts w:ascii="宋体" w:eastAsia="宋体" w:hAnsi="宋体" w:cs="仿宋_GB2312" w:hint="eastAsia"/>
          <w:kern w:val="0"/>
          <w:sz w:val="24"/>
          <w:szCs w:val="24"/>
        </w:rPr>
        <w:t>（一）评标程序</w:t>
      </w:r>
    </w:p>
    <w:p w:rsidR="00096D43" w:rsidRDefault="00FD0003">
      <w:pPr>
        <w:widowControl/>
        <w:adjustRightInd w:val="0"/>
        <w:snapToGrid w:val="0"/>
        <w:spacing w:line="440" w:lineRule="exact"/>
        <w:ind w:firstLineChars="200" w:firstLine="480"/>
        <w:jc w:val="left"/>
        <w:rPr>
          <w:rFonts w:ascii="Times New Roman" w:eastAsia="宋体" w:hAnsi="Times New Roman" w:cs="Times New Roman"/>
          <w:kern w:val="0"/>
          <w:sz w:val="24"/>
          <w:szCs w:val="24"/>
        </w:rPr>
      </w:pPr>
      <w:r>
        <w:rPr>
          <w:rFonts w:ascii="Times New Roman" w:eastAsia="宋体" w:hAnsi="Times New Roman" w:cs="宋体" w:hint="eastAsia"/>
          <w:kern w:val="0"/>
          <w:sz w:val="24"/>
          <w:szCs w:val="24"/>
        </w:rPr>
        <w:t>商务标开标</w:t>
      </w:r>
      <w:r>
        <w:rPr>
          <w:rFonts w:ascii="Times New Roman" w:eastAsia="宋体" w:hAnsi="Times New Roman" w:cs="Times New Roman"/>
          <w:kern w:val="0"/>
          <w:sz w:val="24"/>
          <w:szCs w:val="24"/>
        </w:rPr>
        <w:t>→</w:t>
      </w:r>
      <w:r>
        <w:rPr>
          <w:rFonts w:ascii="Times New Roman" w:eastAsia="宋体" w:hAnsi="Times New Roman" w:cs="Times New Roman" w:hint="eastAsia"/>
          <w:kern w:val="0"/>
          <w:sz w:val="24"/>
          <w:szCs w:val="24"/>
        </w:rPr>
        <w:t>评标入围评审</w:t>
      </w:r>
      <w:r>
        <w:rPr>
          <w:rFonts w:ascii="Times New Roman" w:eastAsia="宋体" w:hAnsi="Times New Roman" w:cs="Times New Roman"/>
          <w:kern w:val="0"/>
          <w:sz w:val="24"/>
          <w:szCs w:val="24"/>
        </w:rPr>
        <w:t>→</w:t>
      </w:r>
      <w:r>
        <w:rPr>
          <w:rFonts w:ascii="Times New Roman" w:eastAsia="宋体" w:hAnsi="Times New Roman" w:cs="宋体" w:hint="eastAsia"/>
          <w:kern w:val="0"/>
          <w:sz w:val="24"/>
          <w:szCs w:val="24"/>
        </w:rPr>
        <w:t>资格符合性评审</w:t>
      </w:r>
      <w:r>
        <w:rPr>
          <w:rFonts w:ascii="Times New Roman" w:eastAsia="宋体" w:hAnsi="Times New Roman" w:cs="Times New Roman"/>
          <w:kern w:val="0"/>
          <w:sz w:val="24"/>
          <w:szCs w:val="24"/>
        </w:rPr>
        <w:t>→</w:t>
      </w:r>
      <w:r>
        <w:rPr>
          <w:rFonts w:ascii="Times New Roman" w:eastAsia="宋体" w:hAnsi="Times New Roman" w:cs="宋体" w:hint="eastAsia"/>
          <w:kern w:val="0"/>
          <w:sz w:val="24"/>
          <w:szCs w:val="24"/>
        </w:rPr>
        <w:t>商务标评审方法及相关系数</w:t>
      </w:r>
      <w:r>
        <w:rPr>
          <w:rFonts w:ascii="Times New Roman" w:eastAsia="宋体" w:hAnsi="Times New Roman" w:cs="Times New Roman"/>
          <w:kern w:val="0"/>
          <w:sz w:val="24"/>
          <w:szCs w:val="24"/>
        </w:rPr>
        <w:t>→</w:t>
      </w:r>
      <w:r>
        <w:rPr>
          <w:rFonts w:ascii="Times New Roman" w:eastAsia="宋体" w:hAnsi="宋体" w:cs="宋体" w:hint="eastAsia"/>
          <w:kern w:val="0"/>
          <w:sz w:val="24"/>
          <w:szCs w:val="24"/>
        </w:rPr>
        <w:t>电子商务标评审</w:t>
      </w:r>
      <w:r>
        <w:rPr>
          <w:rFonts w:ascii="Times New Roman" w:eastAsia="宋体" w:hAnsi="Times New Roman" w:cs="Times New Roman"/>
          <w:kern w:val="0"/>
          <w:sz w:val="24"/>
          <w:szCs w:val="24"/>
        </w:rPr>
        <w:t>→</w:t>
      </w:r>
      <w:r>
        <w:rPr>
          <w:rFonts w:ascii="Times New Roman" w:eastAsia="宋体" w:hAnsi="宋体" w:cs="宋体" w:hint="eastAsia"/>
          <w:kern w:val="0"/>
          <w:sz w:val="24"/>
          <w:szCs w:val="24"/>
        </w:rPr>
        <w:t>商务标评委详细评审</w:t>
      </w:r>
      <w:r>
        <w:rPr>
          <w:rFonts w:ascii="Times New Roman" w:eastAsia="宋体" w:hAnsi="Times New Roman" w:cs="Times New Roman"/>
          <w:kern w:val="0"/>
          <w:sz w:val="24"/>
          <w:szCs w:val="24"/>
        </w:rPr>
        <w:t>→</w:t>
      </w:r>
      <w:r>
        <w:rPr>
          <w:rFonts w:ascii="Times New Roman" w:eastAsia="宋体" w:hAnsi="宋体" w:cs="宋体" w:hint="eastAsia"/>
          <w:kern w:val="0"/>
          <w:sz w:val="24"/>
          <w:szCs w:val="24"/>
        </w:rPr>
        <w:t>确定中标候选人</w:t>
      </w:r>
    </w:p>
    <w:p w:rsidR="00096D43" w:rsidRDefault="00FD0003">
      <w:pPr>
        <w:widowControl/>
        <w:adjustRightInd w:val="0"/>
        <w:snapToGrid w:val="0"/>
        <w:spacing w:line="440" w:lineRule="exact"/>
        <w:ind w:firstLineChars="200" w:firstLine="482"/>
        <w:jc w:val="left"/>
        <w:rPr>
          <w:rFonts w:ascii="宋体" w:eastAsia="宋体" w:hAnsi="Times New Roman" w:cs="Times New Roman"/>
          <w:b/>
          <w:bCs/>
          <w:kern w:val="0"/>
          <w:sz w:val="24"/>
          <w:szCs w:val="24"/>
        </w:rPr>
      </w:pPr>
      <w:r>
        <w:rPr>
          <w:rFonts w:ascii="宋体" w:eastAsia="宋体" w:hAnsi="宋体" w:cs="宋体" w:hint="eastAsia"/>
          <w:b/>
          <w:bCs/>
          <w:kern w:val="0"/>
          <w:sz w:val="24"/>
          <w:szCs w:val="24"/>
        </w:rPr>
        <w:t>评标入围：本项目将在开标后，首先由评标委员会根据招标文件载明的评标入围合格条件进行审查，确定进入后续评标环节的投标人。</w:t>
      </w:r>
    </w:p>
    <w:p w:rsidR="00096D43" w:rsidRDefault="00FD0003">
      <w:pPr>
        <w:adjustRightInd w:val="0"/>
        <w:snapToGrid w:val="0"/>
        <w:spacing w:line="440" w:lineRule="exact"/>
        <w:ind w:left="480"/>
        <w:rPr>
          <w:rFonts w:ascii="宋体" w:eastAsia="宋体" w:hAnsi="Calibri" w:cs="Times New Roman"/>
          <w:sz w:val="24"/>
        </w:rPr>
      </w:pPr>
      <w:r>
        <w:rPr>
          <w:rFonts w:ascii="宋体" w:eastAsia="宋体" w:hAnsi="宋体" w:cs="宋体"/>
          <w:sz w:val="24"/>
        </w:rPr>
        <w:t>（</w:t>
      </w:r>
      <w:r>
        <w:rPr>
          <w:rFonts w:ascii="宋体" w:eastAsia="宋体" w:hAnsi="宋体" w:cs="宋体" w:hint="eastAsia"/>
          <w:sz w:val="24"/>
        </w:rPr>
        <w:t>1</w:t>
      </w:r>
      <w:r>
        <w:rPr>
          <w:rFonts w:ascii="宋体" w:eastAsia="宋体" w:hAnsi="宋体" w:cs="宋体"/>
          <w:sz w:val="24"/>
        </w:rPr>
        <w:t>）</w:t>
      </w:r>
      <w:r>
        <w:rPr>
          <w:rFonts w:ascii="宋体" w:eastAsia="宋体" w:hAnsi="宋体" w:cs="宋体" w:hint="eastAsia"/>
          <w:sz w:val="24"/>
        </w:rPr>
        <w:t>评标入围合格条件如下：</w:t>
      </w:r>
    </w:p>
    <w:p w:rsidR="00096D43" w:rsidRDefault="00FD0003">
      <w:pPr>
        <w:adjustRightInd w:val="0"/>
        <w:snapToGrid w:val="0"/>
        <w:spacing w:line="440" w:lineRule="exact"/>
        <w:ind w:left="480"/>
        <w:rPr>
          <w:rFonts w:ascii="宋体" w:eastAsia="宋体" w:hAnsi="宋体" w:cs="宋体"/>
          <w:sz w:val="24"/>
          <w:szCs w:val="24"/>
        </w:rPr>
      </w:pPr>
      <w:r>
        <w:rPr>
          <w:rFonts w:ascii="宋体" w:eastAsia="宋体" w:hAnsi="宋体" w:cs="宋体" w:hint="eastAsia"/>
          <w:sz w:val="24"/>
          <w:szCs w:val="24"/>
        </w:rPr>
        <w:t>①至投标截止时间止，已足额递交投标保证金；</w:t>
      </w:r>
    </w:p>
    <w:p w:rsidR="00096D43" w:rsidRDefault="00FD0003">
      <w:pPr>
        <w:adjustRightInd w:val="0"/>
        <w:snapToGrid w:val="0"/>
        <w:spacing w:line="440" w:lineRule="exact"/>
        <w:ind w:left="480"/>
        <w:rPr>
          <w:rFonts w:ascii="宋体" w:eastAsia="宋体" w:hAnsi="Times New Roman" w:cs="Times New Roman"/>
          <w:sz w:val="24"/>
          <w:szCs w:val="24"/>
        </w:rPr>
      </w:pPr>
      <w:r>
        <w:rPr>
          <w:rFonts w:ascii="宋体" w:eastAsia="宋体" w:hAnsi="宋体" w:cs="宋体" w:hint="eastAsia"/>
          <w:sz w:val="24"/>
          <w:szCs w:val="24"/>
        </w:rPr>
        <w:t>②投标函中载明的招标项目完成期限未超过招标文件规定的期限；</w:t>
      </w:r>
    </w:p>
    <w:p w:rsidR="00096D43" w:rsidRDefault="00FD0003">
      <w:pPr>
        <w:adjustRightInd w:val="0"/>
        <w:snapToGrid w:val="0"/>
        <w:spacing w:line="440" w:lineRule="exact"/>
        <w:ind w:firstLineChars="200" w:firstLine="480"/>
        <w:rPr>
          <w:rFonts w:ascii="宋体" w:eastAsia="宋体" w:hAnsi="Times New Roman" w:cs="Times New Roman"/>
          <w:sz w:val="24"/>
          <w:szCs w:val="24"/>
        </w:rPr>
      </w:pPr>
      <w:r>
        <w:rPr>
          <w:rFonts w:ascii="宋体" w:eastAsia="宋体" w:hAnsi="宋体" w:cs="宋体" w:hint="eastAsia"/>
          <w:sz w:val="24"/>
          <w:szCs w:val="24"/>
        </w:rPr>
        <w:t>③投标函中载明的投标质量标准响应招标文件的实质性要求和条件；</w:t>
      </w:r>
    </w:p>
    <w:p w:rsidR="00096D43" w:rsidRDefault="00FD0003">
      <w:pPr>
        <w:adjustRightInd w:val="0"/>
        <w:snapToGrid w:val="0"/>
        <w:spacing w:line="440" w:lineRule="exact"/>
        <w:ind w:left="480"/>
        <w:rPr>
          <w:rFonts w:ascii="宋体" w:eastAsia="宋体" w:hAnsi="Times New Roman" w:cs="Times New Roman"/>
          <w:sz w:val="24"/>
          <w:szCs w:val="24"/>
        </w:rPr>
      </w:pPr>
      <w:r>
        <w:rPr>
          <w:rFonts w:ascii="宋体" w:eastAsia="宋体" w:hAnsi="宋体" w:cs="宋体" w:hint="eastAsia"/>
          <w:sz w:val="24"/>
          <w:szCs w:val="24"/>
        </w:rPr>
        <w:t>④投标函中载明的投标报价未高于招标控制价。</w:t>
      </w:r>
    </w:p>
    <w:p w:rsidR="00096D43" w:rsidRDefault="00FD0003">
      <w:pPr>
        <w:adjustRightInd w:val="0"/>
        <w:snapToGrid w:val="0"/>
        <w:spacing w:line="440" w:lineRule="exact"/>
        <w:ind w:firstLineChars="200" w:firstLine="480"/>
        <w:rPr>
          <w:rFonts w:ascii="宋体" w:eastAsia="宋体" w:hAnsi="Times New Roman" w:cs="Times New Roman"/>
          <w:sz w:val="24"/>
          <w:szCs w:val="24"/>
        </w:rPr>
      </w:pPr>
      <w:r>
        <w:rPr>
          <w:rFonts w:ascii="宋体" w:eastAsia="宋体" w:hAnsi="宋体" w:cs="宋体" w:hint="eastAsia"/>
          <w:sz w:val="24"/>
          <w:szCs w:val="24"/>
        </w:rPr>
        <w:t>全部满足上述条件的投标人进入评标入围环节，未满足上述情况之一的，不再进行后续评标。</w:t>
      </w:r>
    </w:p>
    <w:p w:rsidR="00096D43" w:rsidRDefault="00FD0003">
      <w:pPr>
        <w:adjustRightInd w:val="0"/>
        <w:snapToGrid w:val="0"/>
        <w:spacing w:line="440" w:lineRule="exact"/>
        <w:ind w:firstLineChars="200" w:firstLine="480"/>
        <w:rPr>
          <w:rFonts w:ascii="宋体" w:eastAsia="宋体" w:hAnsi="Times New Roman" w:cs="Times New Roman"/>
          <w:sz w:val="24"/>
          <w:szCs w:val="24"/>
        </w:rPr>
      </w:pPr>
      <w:r>
        <w:rPr>
          <w:rFonts w:ascii="宋体" w:eastAsia="宋体" w:hAnsi="宋体" w:cs="宋体" w:hint="eastAsia"/>
          <w:sz w:val="24"/>
          <w:szCs w:val="24"/>
        </w:rPr>
        <w:t>（</w:t>
      </w:r>
      <w:r>
        <w:rPr>
          <w:rFonts w:ascii="宋体" w:eastAsia="宋体" w:hAnsi="宋体" w:cs="宋体"/>
          <w:sz w:val="24"/>
          <w:szCs w:val="24"/>
        </w:rPr>
        <w:t>2</w:t>
      </w:r>
      <w:r>
        <w:rPr>
          <w:rFonts w:ascii="宋体" w:eastAsia="宋体" w:hAnsi="宋体" w:cs="宋体" w:hint="eastAsia"/>
          <w:sz w:val="24"/>
          <w:szCs w:val="24"/>
        </w:rPr>
        <w:t>）评标入围方法：</w:t>
      </w:r>
    </w:p>
    <w:p w:rsidR="00096D43" w:rsidRDefault="00FD0003">
      <w:pPr>
        <w:adjustRightInd w:val="0"/>
        <w:snapToGrid w:val="0"/>
        <w:spacing w:line="440" w:lineRule="exact"/>
        <w:ind w:firstLineChars="200" w:firstLine="480"/>
        <w:rPr>
          <w:rFonts w:ascii="宋体" w:eastAsia="宋体" w:hAnsi="Times New Roman" w:cs="Times New Roman"/>
          <w:b/>
          <w:bCs/>
          <w:sz w:val="24"/>
          <w:szCs w:val="24"/>
        </w:rPr>
      </w:pPr>
      <w:r>
        <w:rPr>
          <w:rFonts w:ascii="宋体" w:eastAsia="宋体" w:hAnsi="宋体" w:cs="宋体"/>
          <w:sz w:val="24"/>
          <w:szCs w:val="24"/>
        </w:rPr>
        <w:t>1</w:t>
      </w:r>
      <w:r>
        <w:rPr>
          <w:rFonts w:ascii="宋体" w:eastAsia="宋体" w:hAnsi="宋体" w:cs="宋体" w:hint="eastAsia"/>
          <w:sz w:val="24"/>
          <w:szCs w:val="24"/>
        </w:rPr>
        <w:t>、当满足评标入围条件的投标人未超过</w:t>
      </w:r>
      <w:r>
        <w:rPr>
          <w:rFonts w:ascii="宋体" w:eastAsia="宋体" w:hAnsi="宋体" w:cs="宋体"/>
          <w:sz w:val="24"/>
          <w:szCs w:val="24"/>
        </w:rPr>
        <w:t>20</w:t>
      </w:r>
      <w:r>
        <w:rPr>
          <w:rFonts w:ascii="宋体" w:eastAsia="宋体" w:hAnsi="宋体" w:cs="宋体" w:hint="eastAsia"/>
          <w:sz w:val="24"/>
          <w:szCs w:val="24"/>
        </w:rPr>
        <w:t>家（含</w:t>
      </w:r>
      <w:r>
        <w:rPr>
          <w:rFonts w:ascii="宋体" w:eastAsia="宋体" w:hAnsi="宋体" w:cs="宋体"/>
          <w:sz w:val="24"/>
          <w:szCs w:val="24"/>
        </w:rPr>
        <w:t>20</w:t>
      </w:r>
      <w:r>
        <w:rPr>
          <w:rFonts w:ascii="宋体" w:eastAsia="宋体" w:hAnsi="宋体" w:cs="宋体" w:hint="eastAsia"/>
          <w:sz w:val="24"/>
          <w:szCs w:val="24"/>
        </w:rPr>
        <w:t>家）时，本项目采用</w:t>
      </w:r>
      <w:r>
        <w:rPr>
          <w:rFonts w:ascii="宋体" w:eastAsia="宋体" w:hAnsi="宋体" w:cs="宋体" w:hint="eastAsia"/>
          <w:b/>
          <w:bCs/>
          <w:sz w:val="24"/>
          <w:szCs w:val="24"/>
        </w:rPr>
        <w:t>全部入围法：进入评标入围环节的投标人全部进入后续评标程序。</w:t>
      </w:r>
    </w:p>
    <w:p w:rsidR="00096D43" w:rsidRDefault="00FD0003">
      <w:pPr>
        <w:autoSpaceDE w:val="0"/>
        <w:adjustRightInd w:val="0"/>
        <w:snapToGrid w:val="0"/>
        <w:spacing w:line="440" w:lineRule="exact"/>
        <w:ind w:firstLineChars="200" w:firstLine="480"/>
        <w:jc w:val="left"/>
        <w:rPr>
          <w:rFonts w:ascii="宋体" w:eastAsia="宋体" w:hAnsi="Times New Roman" w:cs="Times New Roman"/>
          <w:kern w:val="0"/>
          <w:sz w:val="24"/>
          <w:szCs w:val="24"/>
        </w:rPr>
      </w:pPr>
      <w:r>
        <w:rPr>
          <w:rFonts w:ascii="宋体" w:eastAsia="宋体" w:hAnsi="宋体" w:cs="宋体"/>
          <w:sz w:val="24"/>
          <w:szCs w:val="24"/>
        </w:rPr>
        <w:t>2</w:t>
      </w:r>
      <w:r>
        <w:rPr>
          <w:rFonts w:ascii="宋体" w:eastAsia="宋体" w:hAnsi="宋体" w:cs="宋体" w:hint="eastAsia"/>
          <w:sz w:val="24"/>
          <w:szCs w:val="24"/>
        </w:rPr>
        <w:t>、当满足评标入围条件的投标人超过</w:t>
      </w:r>
      <w:r>
        <w:rPr>
          <w:rFonts w:ascii="宋体" w:eastAsia="宋体" w:hAnsi="宋体" w:cs="宋体"/>
          <w:sz w:val="24"/>
          <w:szCs w:val="24"/>
        </w:rPr>
        <w:t>20</w:t>
      </w:r>
      <w:r>
        <w:rPr>
          <w:rFonts w:ascii="宋体" w:eastAsia="宋体" w:hAnsi="宋体" w:cs="宋体" w:hint="eastAsia"/>
          <w:sz w:val="24"/>
          <w:szCs w:val="24"/>
        </w:rPr>
        <w:t>家时，</w:t>
      </w:r>
      <w:r>
        <w:rPr>
          <w:rFonts w:ascii="宋体" w:eastAsia="宋体" w:hAnsi="宋体" w:cs="宋体" w:hint="eastAsia"/>
          <w:kern w:val="0"/>
          <w:sz w:val="24"/>
          <w:szCs w:val="24"/>
        </w:rPr>
        <w:t>本项目将由招标人代表从下列二种入围方法中抽签，具体如下：</w:t>
      </w:r>
    </w:p>
    <w:p w:rsidR="00096D43" w:rsidRDefault="00FD0003">
      <w:pPr>
        <w:adjustRightInd w:val="0"/>
        <w:snapToGrid w:val="0"/>
        <w:spacing w:line="440" w:lineRule="exact"/>
        <w:ind w:firstLine="482"/>
        <w:rPr>
          <w:rFonts w:ascii="宋体" w:eastAsia="宋体" w:hAnsi="Times New Roman" w:cs="Times New Roman"/>
          <w:b/>
          <w:bCs/>
          <w:kern w:val="0"/>
          <w:sz w:val="24"/>
          <w:szCs w:val="24"/>
        </w:rPr>
      </w:pPr>
      <w:r>
        <w:rPr>
          <w:rFonts w:ascii="宋体" w:eastAsia="宋体" w:hAnsi="宋体" w:cs="宋体" w:hint="eastAsia"/>
          <w:kern w:val="0"/>
          <w:sz w:val="24"/>
          <w:szCs w:val="24"/>
        </w:rPr>
        <w:t>方法</w:t>
      </w:r>
      <w:proofErr w:type="gramStart"/>
      <w:r>
        <w:rPr>
          <w:rFonts w:ascii="宋体" w:eastAsia="宋体" w:hAnsi="宋体" w:cs="宋体" w:hint="eastAsia"/>
          <w:kern w:val="0"/>
          <w:sz w:val="24"/>
          <w:szCs w:val="24"/>
        </w:rPr>
        <w:t>一</w:t>
      </w:r>
      <w:proofErr w:type="gramEnd"/>
      <w:r>
        <w:rPr>
          <w:rFonts w:ascii="宋体" w:eastAsia="宋体" w:hAnsi="宋体" w:cs="宋体" w:hint="eastAsia"/>
          <w:kern w:val="0"/>
          <w:sz w:val="24"/>
          <w:szCs w:val="24"/>
        </w:rPr>
        <w:t>：</w:t>
      </w:r>
      <w:r>
        <w:rPr>
          <w:rFonts w:ascii="宋体" w:eastAsia="宋体" w:hAnsi="宋体" w:cs="宋体" w:hint="eastAsia"/>
          <w:b/>
          <w:bCs/>
          <w:kern w:val="0"/>
          <w:sz w:val="24"/>
          <w:szCs w:val="24"/>
        </w:rPr>
        <w:t>低价排序法。先按报价由低到高去除进入评标入围环节的投标人数量</w:t>
      </w:r>
      <w:r>
        <w:rPr>
          <w:rFonts w:ascii="宋体" w:eastAsia="宋体" w:hAnsi="宋体" w:cs="宋体"/>
          <w:b/>
          <w:bCs/>
          <w:kern w:val="0"/>
          <w:sz w:val="24"/>
          <w:szCs w:val="24"/>
        </w:rPr>
        <w:t>*10%</w:t>
      </w:r>
      <w:r>
        <w:rPr>
          <w:rFonts w:ascii="宋体" w:eastAsia="宋体" w:hAnsi="宋体" w:cs="宋体" w:hint="eastAsia"/>
          <w:b/>
          <w:bCs/>
          <w:kern w:val="0"/>
          <w:sz w:val="24"/>
          <w:szCs w:val="24"/>
        </w:rPr>
        <w:t>（去尾取整）的最低报价的投标人</w:t>
      </w:r>
      <w:r>
        <w:rPr>
          <w:rFonts w:ascii="宋体" w:eastAsia="宋体" w:hAnsi="宋体" w:cs="宋体"/>
          <w:b/>
          <w:bCs/>
          <w:kern w:val="0"/>
          <w:sz w:val="24"/>
          <w:szCs w:val="24"/>
        </w:rPr>
        <w:t>(</w:t>
      </w:r>
      <w:r>
        <w:rPr>
          <w:rFonts w:ascii="宋体" w:eastAsia="宋体" w:hAnsi="宋体" w:cs="宋体" w:hint="eastAsia"/>
          <w:b/>
          <w:bCs/>
          <w:kern w:val="0"/>
          <w:sz w:val="24"/>
          <w:szCs w:val="24"/>
        </w:rPr>
        <w:t>末位投标报价相同的均去除</w:t>
      </w:r>
      <w:r>
        <w:rPr>
          <w:rFonts w:ascii="宋体" w:eastAsia="宋体" w:hAnsi="宋体" w:cs="宋体"/>
          <w:b/>
          <w:bCs/>
          <w:kern w:val="0"/>
          <w:sz w:val="24"/>
          <w:szCs w:val="24"/>
        </w:rPr>
        <w:t>),</w:t>
      </w:r>
      <w:r>
        <w:rPr>
          <w:rFonts w:ascii="宋体" w:eastAsia="宋体" w:hAnsi="宋体" w:cs="宋体" w:hint="eastAsia"/>
          <w:b/>
          <w:bCs/>
          <w:kern w:val="0"/>
          <w:sz w:val="24"/>
          <w:szCs w:val="24"/>
        </w:rPr>
        <w:t>再按报价由</w:t>
      </w:r>
      <w:proofErr w:type="gramStart"/>
      <w:r>
        <w:rPr>
          <w:rFonts w:ascii="宋体" w:eastAsia="宋体" w:hAnsi="宋体" w:cs="宋体" w:hint="eastAsia"/>
          <w:b/>
          <w:bCs/>
          <w:kern w:val="0"/>
          <w:sz w:val="24"/>
          <w:szCs w:val="24"/>
        </w:rPr>
        <w:t>低到高取</w:t>
      </w:r>
      <w:r>
        <w:rPr>
          <w:rFonts w:ascii="宋体" w:eastAsia="宋体" w:hAnsi="宋体" w:cs="宋体"/>
          <w:b/>
          <w:bCs/>
          <w:kern w:val="0"/>
          <w:sz w:val="24"/>
          <w:szCs w:val="24"/>
        </w:rPr>
        <w:t>15</w:t>
      </w:r>
      <w:r>
        <w:rPr>
          <w:rFonts w:ascii="宋体" w:eastAsia="宋体" w:hAnsi="宋体" w:cs="宋体" w:hint="eastAsia"/>
          <w:b/>
          <w:bCs/>
          <w:kern w:val="0"/>
          <w:sz w:val="24"/>
          <w:szCs w:val="24"/>
        </w:rPr>
        <w:t>家</w:t>
      </w:r>
      <w:proofErr w:type="gramEnd"/>
      <w:r>
        <w:rPr>
          <w:rFonts w:ascii="宋体" w:eastAsia="宋体" w:hAnsi="宋体" w:cs="宋体" w:hint="eastAsia"/>
          <w:b/>
          <w:bCs/>
          <w:kern w:val="0"/>
          <w:sz w:val="24"/>
          <w:szCs w:val="24"/>
        </w:rPr>
        <w:t>投标人进入后续评标程序。投标报价相同的，同时入围；不足</w:t>
      </w:r>
      <w:r>
        <w:rPr>
          <w:rFonts w:ascii="宋体" w:eastAsia="宋体" w:hAnsi="宋体" w:cs="宋体"/>
          <w:b/>
          <w:bCs/>
          <w:kern w:val="0"/>
          <w:sz w:val="24"/>
          <w:szCs w:val="24"/>
        </w:rPr>
        <w:t>15</w:t>
      </w:r>
      <w:r>
        <w:rPr>
          <w:rFonts w:ascii="宋体" w:eastAsia="宋体" w:hAnsi="宋体" w:cs="宋体" w:hint="eastAsia"/>
          <w:b/>
          <w:bCs/>
          <w:kern w:val="0"/>
          <w:sz w:val="24"/>
          <w:szCs w:val="24"/>
        </w:rPr>
        <w:t>家时</w:t>
      </w:r>
      <w:r>
        <w:rPr>
          <w:rFonts w:ascii="宋体" w:eastAsia="宋体" w:hAnsi="Times New Roman" w:cs="宋体"/>
          <w:b/>
          <w:bCs/>
          <w:kern w:val="0"/>
          <w:sz w:val="24"/>
          <w:szCs w:val="24"/>
        </w:rPr>
        <w:t>,</w:t>
      </w:r>
      <w:r>
        <w:rPr>
          <w:rFonts w:ascii="宋体" w:eastAsia="宋体" w:hAnsi="宋体" w:cs="宋体" w:hint="eastAsia"/>
          <w:b/>
          <w:bCs/>
          <w:kern w:val="0"/>
          <w:sz w:val="24"/>
          <w:szCs w:val="24"/>
        </w:rPr>
        <w:t>按实际数量计取。</w:t>
      </w:r>
    </w:p>
    <w:p w:rsidR="00096D43" w:rsidRDefault="00FD0003">
      <w:pPr>
        <w:adjustRightInd w:val="0"/>
        <w:snapToGrid w:val="0"/>
        <w:spacing w:line="440" w:lineRule="exact"/>
        <w:ind w:firstLine="482"/>
        <w:rPr>
          <w:rFonts w:ascii="宋体" w:eastAsia="宋体" w:hAnsi="Times New Roman" w:cs="Times New Roman"/>
          <w:b/>
          <w:bCs/>
          <w:kern w:val="0"/>
          <w:sz w:val="24"/>
          <w:szCs w:val="24"/>
        </w:rPr>
      </w:pPr>
      <w:r>
        <w:rPr>
          <w:rFonts w:ascii="宋体" w:eastAsia="宋体" w:hAnsi="宋体" w:cs="宋体" w:hint="eastAsia"/>
          <w:kern w:val="0"/>
          <w:sz w:val="24"/>
          <w:szCs w:val="24"/>
        </w:rPr>
        <w:t>方法二：</w:t>
      </w:r>
      <w:r>
        <w:rPr>
          <w:rFonts w:ascii="宋体" w:eastAsia="宋体" w:hAnsi="宋体" w:cs="宋体" w:hint="eastAsia"/>
          <w:b/>
          <w:bCs/>
          <w:kern w:val="0"/>
          <w:sz w:val="24"/>
          <w:szCs w:val="24"/>
        </w:rPr>
        <w:t>均值入围法。先按报价由高到低去除进入评标入围环节的投标人数量</w:t>
      </w:r>
      <w:r>
        <w:rPr>
          <w:rFonts w:ascii="宋体" w:eastAsia="宋体" w:hAnsi="宋体" w:cs="宋体"/>
          <w:b/>
          <w:bCs/>
          <w:kern w:val="0"/>
          <w:sz w:val="24"/>
          <w:szCs w:val="24"/>
        </w:rPr>
        <w:t>*10%(</w:t>
      </w:r>
      <w:r>
        <w:rPr>
          <w:rFonts w:ascii="宋体" w:eastAsia="宋体" w:hAnsi="宋体" w:cs="宋体" w:hint="eastAsia"/>
          <w:b/>
          <w:bCs/>
          <w:kern w:val="0"/>
          <w:sz w:val="24"/>
          <w:szCs w:val="24"/>
        </w:rPr>
        <w:t>去尾取整</w:t>
      </w:r>
      <w:r>
        <w:rPr>
          <w:rFonts w:ascii="宋体" w:eastAsia="宋体" w:hAnsi="宋体" w:cs="宋体"/>
          <w:b/>
          <w:bCs/>
          <w:kern w:val="0"/>
          <w:sz w:val="24"/>
          <w:szCs w:val="24"/>
        </w:rPr>
        <w:t>)</w:t>
      </w:r>
      <w:r>
        <w:rPr>
          <w:rFonts w:ascii="宋体" w:eastAsia="宋体" w:hAnsi="宋体" w:cs="宋体" w:hint="eastAsia"/>
          <w:b/>
          <w:bCs/>
          <w:kern w:val="0"/>
          <w:sz w:val="24"/>
          <w:szCs w:val="24"/>
        </w:rPr>
        <w:t>的最高报价的投标人后</w:t>
      </w:r>
      <w:r>
        <w:rPr>
          <w:rFonts w:ascii="宋体" w:eastAsia="宋体" w:hAnsi="宋体" w:cs="宋体"/>
          <w:b/>
          <w:bCs/>
          <w:kern w:val="0"/>
          <w:sz w:val="24"/>
          <w:szCs w:val="24"/>
        </w:rPr>
        <w:t>(</w:t>
      </w:r>
      <w:r>
        <w:rPr>
          <w:rFonts w:ascii="宋体" w:eastAsia="宋体" w:hAnsi="宋体" w:cs="宋体" w:hint="eastAsia"/>
          <w:b/>
          <w:bCs/>
          <w:kern w:val="0"/>
          <w:sz w:val="24"/>
          <w:szCs w:val="24"/>
        </w:rPr>
        <w:t>末位投标报价相同的均去除</w:t>
      </w:r>
      <w:r>
        <w:rPr>
          <w:rFonts w:ascii="宋体" w:eastAsia="宋体" w:hAnsi="宋体" w:cs="宋体"/>
          <w:b/>
          <w:bCs/>
          <w:kern w:val="0"/>
          <w:sz w:val="24"/>
          <w:szCs w:val="24"/>
        </w:rPr>
        <w:t>),</w:t>
      </w:r>
      <w:r>
        <w:rPr>
          <w:rFonts w:ascii="宋体" w:eastAsia="宋体" w:hAnsi="宋体" w:cs="宋体" w:hint="eastAsia"/>
          <w:b/>
          <w:bCs/>
          <w:kern w:val="0"/>
          <w:sz w:val="24"/>
          <w:szCs w:val="24"/>
        </w:rPr>
        <w:t>计算剩余投标人的报价平均值</w:t>
      </w:r>
      <w:r>
        <w:rPr>
          <w:rFonts w:ascii="宋体" w:eastAsia="宋体" w:hAnsi="Times New Roman" w:cs="宋体"/>
          <w:b/>
          <w:bCs/>
          <w:kern w:val="0"/>
          <w:sz w:val="24"/>
          <w:szCs w:val="24"/>
        </w:rPr>
        <w:t>,</w:t>
      </w:r>
      <w:r>
        <w:rPr>
          <w:rFonts w:ascii="宋体" w:eastAsia="宋体" w:hAnsi="宋体" w:cs="宋体" w:hint="eastAsia"/>
          <w:b/>
          <w:bCs/>
          <w:kern w:val="0"/>
          <w:sz w:val="24"/>
          <w:szCs w:val="24"/>
        </w:rPr>
        <w:t>取平均值以上</w:t>
      </w:r>
      <w:r>
        <w:rPr>
          <w:rFonts w:ascii="宋体" w:eastAsia="宋体" w:hAnsi="宋体" w:cs="宋体"/>
          <w:b/>
          <w:bCs/>
          <w:kern w:val="0"/>
          <w:sz w:val="24"/>
          <w:szCs w:val="24"/>
        </w:rPr>
        <w:t>7</w:t>
      </w:r>
      <w:r>
        <w:rPr>
          <w:rFonts w:ascii="宋体" w:eastAsia="宋体" w:hAnsi="宋体" w:cs="宋体" w:hint="eastAsia"/>
          <w:b/>
          <w:bCs/>
          <w:kern w:val="0"/>
          <w:sz w:val="24"/>
          <w:szCs w:val="24"/>
        </w:rPr>
        <w:t>家和以下</w:t>
      </w:r>
      <w:r>
        <w:rPr>
          <w:rFonts w:ascii="宋体" w:eastAsia="宋体" w:hAnsi="宋体" w:cs="宋体"/>
          <w:b/>
          <w:bCs/>
          <w:kern w:val="0"/>
          <w:sz w:val="24"/>
          <w:szCs w:val="24"/>
        </w:rPr>
        <w:t>8</w:t>
      </w:r>
      <w:r>
        <w:rPr>
          <w:rFonts w:ascii="宋体" w:eastAsia="宋体" w:hAnsi="宋体" w:cs="宋体" w:hint="eastAsia"/>
          <w:b/>
          <w:bCs/>
          <w:kern w:val="0"/>
          <w:sz w:val="24"/>
          <w:szCs w:val="24"/>
        </w:rPr>
        <w:t>家投标人进入后续评标程序。评标入围过程中</w:t>
      </w:r>
      <w:r>
        <w:rPr>
          <w:rFonts w:ascii="宋体" w:eastAsia="宋体" w:hAnsi="Times New Roman" w:cs="宋体"/>
          <w:b/>
          <w:bCs/>
          <w:kern w:val="0"/>
          <w:sz w:val="24"/>
          <w:szCs w:val="24"/>
        </w:rPr>
        <w:t>,</w:t>
      </w:r>
      <w:r>
        <w:rPr>
          <w:rFonts w:ascii="宋体" w:eastAsia="宋体" w:hAnsi="宋体" w:cs="宋体" w:hint="eastAsia"/>
          <w:b/>
          <w:bCs/>
          <w:kern w:val="0"/>
          <w:sz w:val="24"/>
          <w:szCs w:val="24"/>
        </w:rPr>
        <w:t>当投标人平均值以上</w:t>
      </w:r>
      <w:r>
        <w:rPr>
          <w:rFonts w:ascii="宋体" w:eastAsia="宋体" w:hAnsi="宋体" w:cs="宋体"/>
          <w:b/>
          <w:bCs/>
          <w:kern w:val="0"/>
          <w:sz w:val="24"/>
          <w:szCs w:val="24"/>
        </w:rPr>
        <w:t>(</w:t>
      </w:r>
      <w:r>
        <w:rPr>
          <w:rFonts w:ascii="宋体" w:eastAsia="宋体" w:hAnsi="宋体" w:cs="宋体" w:hint="eastAsia"/>
          <w:b/>
          <w:bCs/>
          <w:kern w:val="0"/>
          <w:sz w:val="24"/>
          <w:szCs w:val="24"/>
        </w:rPr>
        <w:t>或以下</w:t>
      </w:r>
      <w:r>
        <w:rPr>
          <w:rFonts w:ascii="宋体" w:eastAsia="宋体" w:hAnsi="宋体" w:cs="宋体"/>
          <w:b/>
          <w:bCs/>
          <w:kern w:val="0"/>
          <w:sz w:val="24"/>
          <w:szCs w:val="24"/>
        </w:rPr>
        <w:t>)</w:t>
      </w:r>
      <w:r>
        <w:rPr>
          <w:rFonts w:ascii="宋体" w:eastAsia="宋体" w:hAnsi="宋体" w:cs="宋体" w:hint="eastAsia"/>
          <w:b/>
          <w:bCs/>
          <w:kern w:val="0"/>
          <w:sz w:val="24"/>
          <w:szCs w:val="24"/>
        </w:rPr>
        <w:t>的数量不足时按实际数量计取</w:t>
      </w:r>
      <w:r>
        <w:rPr>
          <w:rFonts w:ascii="宋体" w:eastAsia="宋体" w:hAnsi="Times New Roman" w:cs="宋体"/>
          <w:b/>
          <w:bCs/>
          <w:kern w:val="0"/>
          <w:sz w:val="24"/>
          <w:szCs w:val="24"/>
        </w:rPr>
        <w:t>,</w:t>
      </w:r>
      <w:r>
        <w:rPr>
          <w:rFonts w:ascii="宋体" w:eastAsia="宋体" w:hAnsi="宋体" w:cs="宋体" w:hint="eastAsia"/>
          <w:b/>
          <w:bCs/>
          <w:kern w:val="0"/>
          <w:sz w:val="24"/>
          <w:szCs w:val="24"/>
        </w:rPr>
        <w:t>但</w:t>
      </w:r>
      <w:proofErr w:type="gramStart"/>
      <w:r>
        <w:rPr>
          <w:rFonts w:ascii="宋体" w:eastAsia="宋体" w:hAnsi="宋体" w:cs="宋体" w:hint="eastAsia"/>
          <w:b/>
          <w:bCs/>
          <w:kern w:val="0"/>
          <w:sz w:val="24"/>
          <w:szCs w:val="24"/>
        </w:rPr>
        <w:t>不</w:t>
      </w:r>
      <w:proofErr w:type="gramEnd"/>
      <w:r>
        <w:rPr>
          <w:rFonts w:ascii="宋体" w:eastAsia="宋体" w:hAnsi="宋体" w:cs="宋体" w:hint="eastAsia"/>
          <w:b/>
          <w:bCs/>
          <w:kern w:val="0"/>
          <w:sz w:val="24"/>
          <w:szCs w:val="24"/>
        </w:rPr>
        <w:t>因此增加平均值以下</w:t>
      </w:r>
      <w:r>
        <w:rPr>
          <w:rFonts w:ascii="宋体" w:eastAsia="宋体" w:hAnsi="宋体" w:cs="宋体"/>
          <w:b/>
          <w:bCs/>
          <w:kern w:val="0"/>
          <w:sz w:val="24"/>
          <w:szCs w:val="24"/>
        </w:rPr>
        <w:t>(</w:t>
      </w:r>
      <w:r>
        <w:rPr>
          <w:rFonts w:ascii="宋体" w:eastAsia="宋体" w:hAnsi="宋体" w:cs="宋体" w:hint="eastAsia"/>
          <w:b/>
          <w:bCs/>
          <w:kern w:val="0"/>
          <w:sz w:val="24"/>
          <w:szCs w:val="24"/>
        </w:rPr>
        <w:t>或以上</w:t>
      </w:r>
      <w:r>
        <w:rPr>
          <w:rFonts w:ascii="宋体" w:eastAsia="宋体" w:hAnsi="宋体" w:cs="宋体"/>
          <w:b/>
          <w:bCs/>
          <w:kern w:val="0"/>
          <w:sz w:val="24"/>
          <w:szCs w:val="24"/>
        </w:rPr>
        <w:t>)</w:t>
      </w:r>
      <w:r>
        <w:rPr>
          <w:rFonts w:ascii="宋体" w:eastAsia="宋体" w:hAnsi="宋体" w:cs="宋体" w:hint="eastAsia"/>
          <w:b/>
          <w:bCs/>
          <w:kern w:val="0"/>
          <w:sz w:val="24"/>
          <w:szCs w:val="24"/>
        </w:rPr>
        <w:t>的数量。按顺序取平均值以上的投标人时</w:t>
      </w:r>
      <w:r>
        <w:rPr>
          <w:rFonts w:ascii="宋体" w:eastAsia="宋体" w:hAnsi="Times New Roman" w:cs="宋体"/>
          <w:b/>
          <w:bCs/>
          <w:kern w:val="0"/>
          <w:sz w:val="24"/>
          <w:szCs w:val="24"/>
        </w:rPr>
        <w:t>,</w:t>
      </w:r>
      <w:r>
        <w:rPr>
          <w:rFonts w:ascii="宋体" w:eastAsia="宋体" w:hAnsi="宋体" w:cs="宋体" w:hint="eastAsia"/>
          <w:b/>
          <w:bCs/>
          <w:kern w:val="0"/>
          <w:sz w:val="24"/>
          <w:szCs w:val="24"/>
        </w:rPr>
        <w:t>报价相同的投标人均</w:t>
      </w:r>
      <w:proofErr w:type="gramStart"/>
      <w:r>
        <w:rPr>
          <w:rFonts w:ascii="宋体" w:eastAsia="宋体" w:hAnsi="宋体" w:cs="宋体" w:hint="eastAsia"/>
          <w:b/>
          <w:bCs/>
          <w:kern w:val="0"/>
          <w:sz w:val="24"/>
          <w:szCs w:val="24"/>
        </w:rPr>
        <w:t>不</w:t>
      </w:r>
      <w:proofErr w:type="gramEnd"/>
      <w:r>
        <w:rPr>
          <w:rFonts w:ascii="宋体" w:eastAsia="宋体" w:hAnsi="宋体" w:cs="宋体" w:hint="eastAsia"/>
          <w:b/>
          <w:bCs/>
          <w:kern w:val="0"/>
          <w:sz w:val="24"/>
          <w:szCs w:val="24"/>
        </w:rPr>
        <w:t>入围</w:t>
      </w:r>
      <w:r>
        <w:rPr>
          <w:rFonts w:ascii="宋体" w:eastAsia="宋体" w:hAnsi="宋体" w:cs="宋体"/>
          <w:b/>
          <w:bCs/>
          <w:kern w:val="0"/>
          <w:sz w:val="24"/>
          <w:szCs w:val="24"/>
        </w:rPr>
        <w:t>;</w:t>
      </w:r>
      <w:r>
        <w:rPr>
          <w:rFonts w:ascii="宋体" w:eastAsia="宋体" w:hAnsi="宋体" w:cs="宋体" w:hint="eastAsia"/>
          <w:b/>
          <w:bCs/>
          <w:kern w:val="0"/>
          <w:sz w:val="24"/>
          <w:szCs w:val="24"/>
        </w:rPr>
        <w:t>按顺序取平均值以下的投标人时</w:t>
      </w:r>
      <w:r>
        <w:rPr>
          <w:rFonts w:ascii="宋体" w:eastAsia="宋体" w:hAnsi="Times New Roman" w:cs="宋体"/>
          <w:b/>
          <w:bCs/>
          <w:kern w:val="0"/>
          <w:sz w:val="24"/>
          <w:szCs w:val="24"/>
        </w:rPr>
        <w:t>,</w:t>
      </w:r>
      <w:r>
        <w:rPr>
          <w:rFonts w:ascii="宋体" w:eastAsia="宋体" w:hAnsi="宋体" w:cs="宋体" w:hint="eastAsia"/>
          <w:b/>
          <w:bCs/>
          <w:kern w:val="0"/>
          <w:sz w:val="24"/>
          <w:szCs w:val="24"/>
        </w:rPr>
        <w:t>报价相同的投标人同时入围。</w:t>
      </w:r>
      <w:r>
        <w:rPr>
          <w:rFonts w:ascii="Times New Roman" w:eastAsia="宋体" w:hAnsi="宋体" w:cs="宋体" w:hint="eastAsia"/>
          <w:b/>
          <w:bCs/>
          <w:kern w:val="0"/>
          <w:sz w:val="24"/>
          <w:szCs w:val="24"/>
        </w:rPr>
        <w:t>投标单位报价</w:t>
      </w:r>
      <w:r>
        <w:rPr>
          <w:rFonts w:ascii="Times New Roman" w:eastAsia="宋体" w:hAnsi="宋体" w:cs="Times New Roman" w:hint="eastAsia"/>
          <w:b/>
          <w:bCs/>
          <w:kern w:val="0"/>
          <w:sz w:val="24"/>
          <w:szCs w:val="24"/>
        </w:rPr>
        <w:t>等于</w:t>
      </w:r>
      <w:r>
        <w:rPr>
          <w:rFonts w:ascii="Times New Roman" w:eastAsia="宋体" w:hAnsi="宋体" w:cs="宋体" w:hint="eastAsia"/>
          <w:b/>
          <w:bCs/>
          <w:kern w:val="0"/>
          <w:sz w:val="24"/>
          <w:szCs w:val="24"/>
        </w:rPr>
        <w:t>平均</w:t>
      </w:r>
      <w:r>
        <w:rPr>
          <w:rFonts w:ascii="Times New Roman" w:eastAsia="宋体" w:hAnsi="宋体" w:cs="宋体" w:hint="eastAsia"/>
          <w:b/>
          <w:bCs/>
          <w:kern w:val="0"/>
          <w:sz w:val="24"/>
          <w:szCs w:val="24"/>
        </w:rPr>
        <w:lastRenderedPageBreak/>
        <w:t>值也入围。</w:t>
      </w:r>
    </w:p>
    <w:p w:rsidR="00096D43" w:rsidRDefault="00FD0003">
      <w:pPr>
        <w:adjustRightInd w:val="0"/>
        <w:snapToGrid w:val="0"/>
        <w:spacing w:line="440" w:lineRule="exact"/>
        <w:ind w:firstLine="482"/>
        <w:rPr>
          <w:rFonts w:ascii="宋体" w:eastAsia="宋体" w:hAnsi="Times New Roman" w:cs="Times New Roman"/>
          <w:b/>
          <w:bCs/>
          <w:kern w:val="0"/>
          <w:sz w:val="24"/>
          <w:szCs w:val="24"/>
        </w:rPr>
      </w:pPr>
      <w:r>
        <w:rPr>
          <w:rFonts w:ascii="宋体" w:eastAsia="宋体" w:hAnsi="宋体" w:cs="宋体" w:hint="eastAsia"/>
          <w:kern w:val="0"/>
          <w:sz w:val="24"/>
          <w:szCs w:val="24"/>
        </w:rPr>
        <w:t>当出现招投标当事人的质疑、投诉以及评委评审和计算存在错误情形的</w:t>
      </w:r>
      <w:r>
        <w:rPr>
          <w:rFonts w:ascii="宋体" w:eastAsia="宋体" w:hAnsi="Times New Roman" w:cs="宋体"/>
          <w:kern w:val="0"/>
          <w:sz w:val="24"/>
          <w:szCs w:val="24"/>
        </w:rPr>
        <w:t>,</w:t>
      </w:r>
      <w:r>
        <w:rPr>
          <w:rFonts w:ascii="宋体" w:eastAsia="宋体" w:hAnsi="宋体" w:cs="宋体" w:hint="eastAsia"/>
          <w:kern w:val="0"/>
          <w:sz w:val="24"/>
          <w:szCs w:val="24"/>
        </w:rPr>
        <w:t>评标</w:t>
      </w:r>
      <w:proofErr w:type="gramStart"/>
      <w:r>
        <w:rPr>
          <w:rFonts w:ascii="宋体" w:eastAsia="宋体" w:hAnsi="宋体" w:cs="宋体" w:hint="eastAsia"/>
          <w:kern w:val="0"/>
          <w:sz w:val="24"/>
          <w:szCs w:val="24"/>
        </w:rPr>
        <w:t>入围除</w:t>
      </w:r>
      <w:proofErr w:type="gramEnd"/>
      <w:r>
        <w:rPr>
          <w:rFonts w:ascii="宋体" w:eastAsia="宋体" w:hAnsi="宋体" w:cs="宋体" w:hint="eastAsia"/>
          <w:kern w:val="0"/>
          <w:sz w:val="24"/>
          <w:szCs w:val="24"/>
        </w:rPr>
        <w:t>计算错误外其他情形不再重新确定。</w:t>
      </w:r>
    </w:p>
    <w:p w:rsidR="00096D43" w:rsidRDefault="00FD0003">
      <w:pPr>
        <w:adjustRightInd w:val="0"/>
        <w:snapToGrid w:val="0"/>
        <w:spacing w:line="440" w:lineRule="exact"/>
        <w:ind w:firstLine="482"/>
        <w:rPr>
          <w:rFonts w:ascii="宋体" w:eastAsia="宋体" w:hAnsi="Times New Roman" w:cs="Times New Roman"/>
          <w:b/>
          <w:bCs/>
          <w:kern w:val="0"/>
          <w:sz w:val="24"/>
          <w:szCs w:val="24"/>
        </w:rPr>
      </w:pPr>
      <w:r>
        <w:rPr>
          <w:rFonts w:ascii="Times New Roman" w:eastAsia="宋体" w:hAnsi="宋体" w:cs="Times New Roman"/>
          <w:kern w:val="0"/>
          <w:sz w:val="24"/>
          <w:szCs w:val="24"/>
        </w:rPr>
        <w:t>（二）评审标准</w:t>
      </w:r>
    </w:p>
    <w:p w:rsidR="00096D43" w:rsidRDefault="00FD0003">
      <w:pPr>
        <w:adjustRightInd w:val="0"/>
        <w:snapToGrid w:val="0"/>
        <w:spacing w:line="440" w:lineRule="exact"/>
        <w:ind w:firstLine="482"/>
        <w:rPr>
          <w:rFonts w:ascii="宋体" w:eastAsia="宋体" w:hAnsi="Times New Roman" w:cs="Times New Roman"/>
          <w:b/>
          <w:bCs/>
          <w:kern w:val="0"/>
          <w:sz w:val="24"/>
          <w:szCs w:val="24"/>
        </w:rPr>
      </w:pPr>
      <w:r>
        <w:rPr>
          <w:rFonts w:ascii="Times New Roman" w:eastAsia="宋体" w:hAnsi="宋体" w:cs="Times New Roman"/>
          <w:kern w:val="0"/>
          <w:sz w:val="24"/>
          <w:szCs w:val="24"/>
        </w:rPr>
        <w:t>评标委员会将按评审标准、资格评审标准的合格条件，对各投标人递交的资格审查书面资料进行评审，并公布资格审查合格者名单。</w:t>
      </w:r>
    </w:p>
    <w:p w:rsidR="00096D43" w:rsidRDefault="00FD0003">
      <w:pPr>
        <w:widowControl/>
        <w:spacing w:line="360" w:lineRule="auto"/>
        <w:ind w:firstLineChars="200" w:firstLine="480"/>
        <w:jc w:val="left"/>
        <w:rPr>
          <w:rFonts w:ascii="Times New Roman" w:eastAsia="宋体" w:hAnsi="Times New Roman" w:cs="Times New Roman"/>
          <w:kern w:val="0"/>
          <w:sz w:val="24"/>
          <w:szCs w:val="24"/>
        </w:rPr>
      </w:pPr>
      <w:r>
        <w:rPr>
          <w:rFonts w:ascii="Times New Roman" w:eastAsia="宋体" w:hAnsi="Times New Roman" w:cs="Times New Roman"/>
          <w:kern w:val="0"/>
          <w:sz w:val="24"/>
          <w:szCs w:val="24"/>
        </w:rPr>
        <w:t>1</w:t>
      </w:r>
      <w:r>
        <w:rPr>
          <w:rFonts w:ascii="Times New Roman" w:eastAsia="宋体" w:hAnsi="宋体" w:cs="Times New Roman"/>
          <w:kern w:val="0"/>
          <w:sz w:val="24"/>
          <w:szCs w:val="24"/>
        </w:rPr>
        <w:t>、资格符合性评审</w:t>
      </w:r>
    </w:p>
    <w:p w:rsidR="00096D43" w:rsidRDefault="00FD0003">
      <w:pPr>
        <w:widowControl/>
        <w:spacing w:line="360" w:lineRule="auto"/>
        <w:ind w:firstLineChars="200" w:firstLine="482"/>
        <w:jc w:val="center"/>
        <w:rPr>
          <w:rFonts w:ascii="Times New Roman" w:eastAsia="宋体" w:hAnsi="Times New Roman" w:cs="Times New Roman"/>
          <w:kern w:val="0"/>
          <w:sz w:val="24"/>
          <w:szCs w:val="24"/>
        </w:rPr>
      </w:pPr>
      <w:r>
        <w:rPr>
          <w:rFonts w:ascii="Times New Roman" w:eastAsia="宋体" w:hAnsi="宋体" w:cs="Times New Roman"/>
          <w:b/>
          <w:sz w:val="24"/>
          <w:szCs w:val="24"/>
          <w:u w:val="single"/>
        </w:rPr>
        <w:t>资格审查标准汇总表</w:t>
      </w:r>
    </w:p>
    <w:tbl>
      <w:tblPr>
        <w:tblW w:w="9569"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52"/>
        <w:gridCol w:w="1800"/>
        <w:gridCol w:w="3369"/>
        <w:gridCol w:w="3848"/>
      </w:tblGrid>
      <w:tr w:rsidR="00096D43">
        <w:trPr>
          <w:trHeight w:val="610"/>
          <w:tblHeader/>
          <w:tblCellSpacing w:w="0" w:type="dxa"/>
          <w:jc w:val="center"/>
        </w:trPr>
        <w:tc>
          <w:tcPr>
            <w:tcW w:w="552" w:type="dxa"/>
            <w:vAlign w:val="center"/>
          </w:tcPr>
          <w:p w:rsidR="00096D43" w:rsidRDefault="00FD0003">
            <w:pPr>
              <w:widowControl/>
              <w:jc w:val="center"/>
              <w:rPr>
                <w:rFonts w:ascii="Times New Roman" w:eastAsia="宋体" w:hAnsi="Times New Roman" w:cs="Times New Roman"/>
                <w:b/>
                <w:kern w:val="0"/>
                <w:sz w:val="18"/>
                <w:szCs w:val="18"/>
              </w:rPr>
            </w:pPr>
            <w:bookmarkStart w:id="30" w:name="OLE_LINK2"/>
            <w:r>
              <w:rPr>
                <w:rFonts w:ascii="Times New Roman" w:eastAsia="宋体" w:hAnsi="宋体" w:cs="Times New Roman"/>
                <w:b/>
                <w:kern w:val="0"/>
                <w:sz w:val="18"/>
                <w:szCs w:val="18"/>
              </w:rPr>
              <w:t>序号</w:t>
            </w:r>
          </w:p>
        </w:tc>
        <w:tc>
          <w:tcPr>
            <w:tcW w:w="1800" w:type="dxa"/>
            <w:vAlign w:val="center"/>
          </w:tcPr>
          <w:p w:rsidR="00096D43" w:rsidRDefault="00FD0003">
            <w:pPr>
              <w:widowControl/>
              <w:jc w:val="center"/>
              <w:rPr>
                <w:rFonts w:ascii="Times New Roman" w:eastAsia="宋体" w:hAnsi="Times New Roman" w:cs="Times New Roman"/>
                <w:b/>
                <w:kern w:val="0"/>
                <w:sz w:val="18"/>
                <w:szCs w:val="18"/>
              </w:rPr>
            </w:pPr>
            <w:r>
              <w:rPr>
                <w:rFonts w:ascii="Times New Roman" w:eastAsia="宋体" w:hAnsi="宋体" w:cs="Times New Roman"/>
                <w:b/>
                <w:kern w:val="0"/>
                <w:sz w:val="18"/>
                <w:szCs w:val="18"/>
              </w:rPr>
              <w:t>项目内容</w:t>
            </w:r>
          </w:p>
        </w:tc>
        <w:tc>
          <w:tcPr>
            <w:tcW w:w="3369" w:type="dxa"/>
            <w:vAlign w:val="center"/>
          </w:tcPr>
          <w:p w:rsidR="00096D43" w:rsidRDefault="00FD0003">
            <w:pPr>
              <w:widowControl/>
              <w:jc w:val="center"/>
              <w:rPr>
                <w:rFonts w:ascii="Times New Roman" w:eastAsia="宋体" w:hAnsi="Times New Roman" w:cs="Times New Roman"/>
                <w:b/>
                <w:kern w:val="0"/>
                <w:sz w:val="18"/>
                <w:szCs w:val="18"/>
              </w:rPr>
            </w:pPr>
            <w:r>
              <w:rPr>
                <w:rFonts w:ascii="Times New Roman" w:eastAsia="宋体" w:hAnsi="宋体" w:cs="Times New Roman"/>
                <w:b/>
                <w:kern w:val="0"/>
                <w:sz w:val="18"/>
                <w:szCs w:val="18"/>
              </w:rPr>
              <w:t>合格条件</w:t>
            </w:r>
          </w:p>
        </w:tc>
        <w:tc>
          <w:tcPr>
            <w:tcW w:w="3848" w:type="dxa"/>
            <w:vAlign w:val="center"/>
          </w:tcPr>
          <w:p w:rsidR="00096D43" w:rsidRDefault="00FD0003">
            <w:pPr>
              <w:widowControl/>
              <w:jc w:val="center"/>
              <w:rPr>
                <w:rFonts w:ascii="Times New Roman" w:eastAsia="宋体" w:hAnsi="Times New Roman" w:cs="Times New Roman"/>
                <w:b/>
                <w:kern w:val="0"/>
                <w:sz w:val="18"/>
                <w:szCs w:val="18"/>
              </w:rPr>
            </w:pPr>
            <w:r>
              <w:rPr>
                <w:rFonts w:ascii="Times New Roman" w:eastAsia="宋体" w:hAnsi="宋体" w:cs="Times New Roman"/>
                <w:b/>
                <w:kern w:val="0"/>
                <w:sz w:val="18"/>
                <w:szCs w:val="18"/>
              </w:rPr>
              <w:t>投标人需提供的材料</w:t>
            </w:r>
          </w:p>
        </w:tc>
      </w:tr>
      <w:bookmarkEnd w:id="30"/>
      <w:tr w:rsidR="00096D43">
        <w:trPr>
          <w:trHeight w:val="887"/>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kern w:val="0"/>
                <w:sz w:val="24"/>
                <w:szCs w:val="24"/>
              </w:rPr>
              <w:t>1</w:t>
            </w:r>
          </w:p>
        </w:tc>
        <w:tc>
          <w:tcPr>
            <w:tcW w:w="1800"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具有独立订立合同的能力</w:t>
            </w:r>
          </w:p>
        </w:tc>
        <w:tc>
          <w:tcPr>
            <w:tcW w:w="3369"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有效的法人营业执照</w:t>
            </w:r>
          </w:p>
        </w:tc>
        <w:tc>
          <w:tcPr>
            <w:tcW w:w="3848"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有效的企业营业执照（副本）</w:t>
            </w:r>
          </w:p>
        </w:tc>
      </w:tr>
      <w:tr w:rsidR="00096D43">
        <w:trPr>
          <w:trHeight w:val="913"/>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kern w:val="0"/>
                <w:sz w:val="24"/>
                <w:szCs w:val="24"/>
              </w:rPr>
              <w:t>2</w:t>
            </w:r>
          </w:p>
        </w:tc>
        <w:tc>
          <w:tcPr>
            <w:tcW w:w="1800"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企业资质类别等级</w:t>
            </w:r>
          </w:p>
        </w:tc>
        <w:tc>
          <w:tcPr>
            <w:tcW w:w="3369" w:type="dxa"/>
            <w:vAlign w:val="center"/>
          </w:tcPr>
          <w:p w:rsidR="00096D43" w:rsidRDefault="00FD0003">
            <w:pPr>
              <w:widowControl/>
              <w:jc w:val="left"/>
              <w:rPr>
                <w:rFonts w:ascii="Times New Roman" w:eastAsia="宋体" w:hAnsi="Times New Roman" w:cs="Times New Roman"/>
                <w:kern w:val="0"/>
                <w:sz w:val="24"/>
                <w:szCs w:val="24"/>
                <w:u w:val="single"/>
              </w:rPr>
            </w:pPr>
            <w:r>
              <w:rPr>
                <w:rFonts w:ascii="宋体" w:eastAsia="宋体" w:hAnsi="宋体" w:cs="Times New Roman" w:hint="eastAsia"/>
                <w:kern w:val="0"/>
                <w:sz w:val="24"/>
                <w:szCs w:val="24"/>
              </w:rPr>
              <w:t>独立法人资格、具备电子与智能化工程专业承包二级及以上资质 (须在有效期内)</w:t>
            </w:r>
          </w:p>
        </w:tc>
        <w:tc>
          <w:tcPr>
            <w:tcW w:w="3848"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有效期内的企业资质证书（副本，可仅提供复印件）</w:t>
            </w:r>
          </w:p>
        </w:tc>
      </w:tr>
      <w:tr w:rsidR="00096D43">
        <w:trPr>
          <w:trHeight w:val="913"/>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kern w:val="0"/>
                <w:sz w:val="24"/>
                <w:szCs w:val="24"/>
              </w:rPr>
              <w:t>3</w:t>
            </w:r>
          </w:p>
        </w:tc>
        <w:tc>
          <w:tcPr>
            <w:tcW w:w="1800"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企业安全生产许可证</w:t>
            </w:r>
          </w:p>
        </w:tc>
        <w:tc>
          <w:tcPr>
            <w:tcW w:w="3369"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企业具备安全产生条件，并取得安全生产许可证。</w:t>
            </w:r>
          </w:p>
        </w:tc>
        <w:tc>
          <w:tcPr>
            <w:tcW w:w="3848"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有效的安全生产许可证</w:t>
            </w:r>
          </w:p>
        </w:tc>
      </w:tr>
      <w:tr w:rsidR="00096D43">
        <w:trPr>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hint="eastAsia"/>
                <w:kern w:val="0"/>
                <w:sz w:val="24"/>
                <w:szCs w:val="24"/>
              </w:rPr>
              <w:t>4</w:t>
            </w:r>
          </w:p>
        </w:tc>
        <w:tc>
          <w:tcPr>
            <w:tcW w:w="1800"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拟派项目负责人（项目经理）资质等级</w:t>
            </w:r>
          </w:p>
        </w:tc>
        <w:tc>
          <w:tcPr>
            <w:tcW w:w="3369" w:type="dxa"/>
            <w:vAlign w:val="center"/>
          </w:tcPr>
          <w:p w:rsidR="00096D43" w:rsidRDefault="00FD0003">
            <w:pPr>
              <w:widowControl/>
              <w:jc w:val="left"/>
              <w:rPr>
                <w:rFonts w:ascii="宋体" w:eastAsia="宋体" w:hAnsi="宋体" w:cs="Times New Roman"/>
                <w:kern w:val="0"/>
                <w:sz w:val="24"/>
                <w:szCs w:val="24"/>
              </w:rPr>
            </w:pPr>
            <w:r>
              <w:rPr>
                <w:rFonts w:ascii="宋体" w:eastAsia="宋体" w:hAnsi="宋体" w:cs="Times New Roman"/>
                <w:kern w:val="0"/>
                <w:sz w:val="24"/>
                <w:szCs w:val="24"/>
              </w:rPr>
              <w:t>机电工程专业贰级及以上注册建造师</w:t>
            </w:r>
          </w:p>
          <w:p w:rsidR="00096D43" w:rsidRDefault="00FD0003">
            <w:pPr>
              <w:widowControl/>
              <w:jc w:val="left"/>
              <w:rPr>
                <w:rFonts w:ascii="Times New Roman" w:eastAsia="宋体" w:hAnsi="宋体" w:cs="Times New Roman"/>
                <w:b/>
                <w:kern w:val="0"/>
                <w:sz w:val="24"/>
                <w:szCs w:val="24"/>
              </w:rPr>
            </w:pPr>
            <w:r>
              <w:rPr>
                <w:rFonts w:ascii="Times New Roman" w:eastAsia="宋体" w:hAnsi="宋体" w:cs="Times New Roman" w:hint="eastAsia"/>
                <w:b/>
                <w:kern w:val="0"/>
                <w:sz w:val="24"/>
                <w:szCs w:val="24"/>
              </w:rPr>
              <w:t>特别提醒：①本工程投标人拟派项目负责人为二级注册建造师的，必须根据《省住房和城乡建设厅关于我省二级建造师、二级造价工程师、二级注册结二级注册建筑师、构工程师注册证书电子证照换发的公告》（</w:t>
            </w:r>
            <w:r>
              <w:rPr>
                <w:rFonts w:ascii="Times New Roman" w:eastAsia="宋体" w:hAnsi="宋体" w:cs="Times New Roman" w:hint="eastAsia"/>
                <w:b/>
                <w:kern w:val="0"/>
                <w:sz w:val="24"/>
                <w:szCs w:val="24"/>
              </w:rPr>
              <w:t>(2023)</w:t>
            </w:r>
            <w:r>
              <w:rPr>
                <w:rFonts w:ascii="Times New Roman" w:eastAsia="宋体" w:hAnsi="宋体" w:cs="Times New Roman" w:hint="eastAsia"/>
                <w:b/>
                <w:kern w:val="0"/>
                <w:sz w:val="24"/>
                <w:szCs w:val="24"/>
              </w:rPr>
              <w:t>第</w:t>
            </w:r>
            <w:r>
              <w:rPr>
                <w:rFonts w:ascii="Times New Roman" w:eastAsia="宋体" w:hAnsi="宋体" w:cs="Times New Roman" w:hint="eastAsia"/>
                <w:b/>
                <w:kern w:val="0"/>
                <w:sz w:val="24"/>
                <w:szCs w:val="24"/>
              </w:rPr>
              <w:t>26</w:t>
            </w:r>
            <w:r>
              <w:rPr>
                <w:rFonts w:ascii="Times New Roman" w:eastAsia="宋体" w:hAnsi="宋体" w:cs="Times New Roman" w:hint="eastAsia"/>
                <w:b/>
                <w:kern w:val="0"/>
                <w:sz w:val="24"/>
                <w:szCs w:val="24"/>
              </w:rPr>
              <w:t>号）文件要求使用并提供证书，如未按文件要求提供证书，该证书无效，视为项目负责人的资格不符合要求。</w:t>
            </w:r>
          </w:p>
          <w:p w:rsidR="00096D43" w:rsidRDefault="00FD0003">
            <w:pPr>
              <w:widowControl/>
              <w:jc w:val="left"/>
              <w:rPr>
                <w:rFonts w:ascii="Times New Roman" w:eastAsia="宋体" w:hAnsi="宋体" w:cs="Times New Roman"/>
                <w:kern w:val="0"/>
                <w:sz w:val="24"/>
                <w:szCs w:val="24"/>
              </w:rPr>
            </w:pPr>
            <w:r>
              <w:rPr>
                <w:rFonts w:ascii="Times New Roman" w:eastAsia="宋体" w:hAnsi="宋体" w:cs="Times New Roman" w:hint="eastAsia"/>
                <w:b/>
                <w:kern w:val="0"/>
                <w:sz w:val="24"/>
                <w:szCs w:val="24"/>
              </w:rPr>
              <w:t>②如本工程投标人拟派项目经理（项目负责人）为一级注册建造师的，必须根据《住房和城乡建设部办公厅关于全面实行一级建造师电子注册证书的通知》（</w:t>
            </w:r>
            <w:proofErr w:type="gramStart"/>
            <w:r>
              <w:rPr>
                <w:rFonts w:ascii="Times New Roman" w:eastAsia="宋体" w:hAnsi="宋体" w:cs="Times New Roman" w:hint="eastAsia"/>
                <w:b/>
                <w:kern w:val="0"/>
                <w:sz w:val="24"/>
                <w:szCs w:val="24"/>
              </w:rPr>
              <w:t>建办市〔</w:t>
            </w:r>
            <w:r>
              <w:rPr>
                <w:rFonts w:ascii="Times New Roman" w:eastAsia="宋体" w:hAnsi="宋体" w:cs="Times New Roman" w:hint="eastAsia"/>
                <w:b/>
                <w:kern w:val="0"/>
                <w:sz w:val="24"/>
                <w:szCs w:val="24"/>
              </w:rPr>
              <w:t>2021</w:t>
            </w:r>
            <w:r>
              <w:rPr>
                <w:rFonts w:ascii="Times New Roman" w:eastAsia="宋体" w:hAnsi="宋体" w:cs="Times New Roman" w:hint="eastAsia"/>
                <w:b/>
                <w:kern w:val="0"/>
                <w:sz w:val="24"/>
                <w:szCs w:val="24"/>
              </w:rPr>
              <w:t>〕</w:t>
            </w:r>
            <w:proofErr w:type="gramEnd"/>
            <w:r>
              <w:rPr>
                <w:rFonts w:ascii="Times New Roman" w:eastAsia="宋体" w:hAnsi="宋体" w:cs="Times New Roman" w:hint="eastAsia"/>
                <w:b/>
                <w:kern w:val="0"/>
                <w:sz w:val="24"/>
                <w:szCs w:val="24"/>
              </w:rPr>
              <w:t xml:space="preserve">40 </w:t>
            </w:r>
            <w:r>
              <w:rPr>
                <w:rFonts w:ascii="Times New Roman" w:eastAsia="宋体" w:hAnsi="宋体" w:cs="Times New Roman" w:hint="eastAsia"/>
                <w:b/>
                <w:kern w:val="0"/>
                <w:sz w:val="24"/>
                <w:szCs w:val="24"/>
              </w:rPr>
              <w:t>号）文件要求使用并提供电子证书，如未按文件要求提供电子证书，该电</w:t>
            </w:r>
            <w:r>
              <w:rPr>
                <w:rFonts w:ascii="Times New Roman" w:eastAsia="宋体" w:hAnsi="宋体" w:cs="Times New Roman" w:hint="eastAsia"/>
                <w:b/>
                <w:kern w:val="0"/>
                <w:sz w:val="24"/>
                <w:szCs w:val="24"/>
              </w:rPr>
              <w:lastRenderedPageBreak/>
              <w:t>子证书无效，视为拟派项目负责人的资格不符合要求。</w:t>
            </w:r>
          </w:p>
        </w:tc>
        <w:tc>
          <w:tcPr>
            <w:tcW w:w="3848" w:type="dxa"/>
            <w:vAlign w:val="center"/>
          </w:tcPr>
          <w:p w:rsidR="00096D43" w:rsidRDefault="00FD0003">
            <w:pPr>
              <w:widowControl/>
              <w:jc w:val="left"/>
              <w:rPr>
                <w:rFonts w:ascii="Times New Roman" w:eastAsia="宋体" w:hAnsi="Times New Roman" w:cs="Times New Roman"/>
                <w:kern w:val="0"/>
                <w:sz w:val="24"/>
                <w:szCs w:val="24"/>
              </w:rPr>
            </w:pPr>
            <w:r>
              <w:rPr>
                <w:rFonts w:ascii="宋体" w:eastAsia="宋体" w:hAnsi="宋体" w:cs="Times New Roman"/>
                <w:kern w:val="0"/>
                <w:sz w:val="24"/>
                <w:szCs w:val="24"/>
              </w:rPr>
              <w:lastRenderedPageBreak/>
              <w:t>①</w:t>
            </w:r>
            <w:r>
              <w:rPr>
                <w:rFonts w:ascii="Times New Roman" w:eastAsia="宋体" w:hAnsi="宋体" w:cs="Times New Roman"/>
                <w:kern w:val="0"/>
                <w:sz w:val="24"/>
                <w:szCs w:val="24"/>
              </w:rPr>
              <w:t>中华人民共和国建造</w:t>
            </w:r>
            <w:proofErr w:type="gramStart"/>
            <w:r>
              <w:rPr>
                <w:rFonts w:ascii="Times New Roman" w:eastAsia="宋体" w:hAnsi="宋体" w:cs="Times New Roman"/>
                <w:kern w:val="0"/>
                <w:sz w:val="24"/>
                <w:szCs w:val="24"/>
              </w:rPr>
              <w:t>师注册</w:t>
            </w:r>
            <w:proofErr w:type="gramEnd"/>
            <w:r>
              <w:rPr>
                <w:rFonts w:ascii="Times New Roman" w:eastAsia="宋体" w:hAnsi="宋体" w:cs="Times New Roman"/>
                <w:kern w:val="0"/>
                <w:sz w:val="24"/>
                <w:szCs w:val="24"/>
              </w:rPr>
              <w:t>证书</w:t>
            </w:r>
            <w:r>
              <w:rPr>
                <w:rFonts w:ascii="Times New Roman" w:eastAsia="宋体" w:hAnsi="Times New Roman" w:cs="Times New Roman"/>
                <w:kern w:val="0"/>
                <w:sz w:val="24"/>
                <w:szCs w:val="24"/>
              </w:rPr>
              <w:t>(</w:t>
            </w:r>
            <w:r>
              <w:rPr>
                <w:rFonts w:ascii="Times New Roman" w:eastAsia="宋体" w:hAnsi="宋体" w:cs="Times New Roman"/>
                <w:kern w:val="0"/>
                <w:sz w:val="24"/>
                <w:szCs w:val="24"/>
              </w:rPr>
              <w:t>注册在投标人单位</w:t>
            </w:r>
            <w:r>
              <w:rPr>
                <w:rFonts w:ascii="Times New Roman" w:eastAsia="宋体" w:hAnsi="Times New Roman" w:cs="Times New Roman"/>
                <w:kern w:val="0"/>
                <w:sz w:val="24"/>
                <w:szCs w:val="24"/>
              </w:rPr>
              <w:t>)</w:t>
            </w:r>
            <w:r>
              <w:rPr>
                <w:rFonts w:ascii="Times New Roman" w:eastAsia="宋体" w:hAnsi="宋体" w:cs="Times New Roman"/>
                <w:kern w:val="0"/>
                <w:sz w:val="24"/>
                <w:szCs w:val="24"/>
              </w:rPr>
              <w:t>；</w:t>
            </w:r>
          </w:p>
          <w:p w:rsidR="00096D43" w:rsidRDefault="00FD0003">
            <w:pPr>
              <w:widowControl/>
              <w:jc w:val="left"/>
              <w:rPr>
                <w:rFonts w:ascii="Times New Roman" w:eastAsia="宋体" w:hAnsi="宋体" w:cs="Times New Roman"/>
                <w:kern w:val="0"/>
                <w:sz w:val="24"/>
                <w:szCs w:val="24"/>
              </w:rPr>
            </w:pPr>
            <w:r>
              <w:rPr>
                <w:rFonts w:ascii="宋体" w:eastAsia="宋体" w:hAnsi="宋体" w:cs="Times New Roman"/>
                <w:kern w:val="0"/>
                <w:sz w:val="24"/>
                <w:szCs w:val="24"/>
              </w:rPr>
              <w:t>②</w:t>
            </w:r>
            <w:r>
              <w:rPr>
                <w:rFonts w:ascii="Times New Roman" w:eastAsia="宋体" w:hAnsi="宋体" w:cs="Times New Roman"/>
                <w:kern w:val="0"/>
                <w:sz w:val="24"/>
                <w:szCs w:val="24"/>
              </w:rPr>
              <w:t>凡建造</w:t>
            </w:r>
            <w:proofErr w:type="gramStart"/>
            <w:r>
              <w:rPr>
                <w:rFonts w:ascii="Times New Roman" w:eastAsia="宋体" w:hAnsi="宋体" w:cs="Times New Roman"/>
                <w:kern w:val="0"/>
                <w:sz w:val="24"/>
                <w:szCs w:val="24"/>
              </w:rPr>
              <w:t>师注册</w:t>
            </w:r>
            <w:proofErr w:type="gramEnd"/>
            <w:r>
              <w:rPr>
                <w:rFonts w:ascii="Times New Roman" w:eastAsia="宋体" w:hAnsi="宋体" w:cs="Times New Roman"/>
                <w:kern w:val="0"/>
                <w:sz w:val="24"/>
                <w:szCs w:val="24"/>
              </w:rPr>
              <w:t>证书未发放到位的，可由省辖市建设（建筑）行政主管部门出具注册建造师执业证明</w:t>
            </w:r>
          </w:p>
          <w:p w:rsidR="00096D43" w:rsidRDefault="00096D43">
            <w:pPr>
              <w:widowControl/>
              <w:jc w:val="left"/>
              <w:rPr>
                <w:rFonts w:ascii="Times New Roman" w:eastAsia="宋体" w:hAnsi="Times New Roman" w:cs="Times New Roman"/>
                <w:b/>
                <w:kern w:val="0"/>
                <w:sz w:val="24"/>
                <w:szCs w:val="24"/>
              </w:rPr>
            </w:pPr>
          </w:p>
        </w:tc>
      </w:tr>
      <w:tr w:rsidR="00096D43">
        <w:trPr>
          <w:trHeight w:val="228"/>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hint="eastAsia"/>
                <w:kern w:val="0"/>
                <w:sz w:val="24"/>
                <w:szCs w:val="24"/>
              </w:rPr>
              <w:lastRenderedPageBreak/>
              <w:t>5</w:t>
            </w:r>
          </w:p>
        </w:tc>
        <w:tc>
          <w:tcPr>
            <w:tcW w:w="1800"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拟派项目负责人安全生产考核</w:t>
            </w:r>
          </w:p>
        </w:tc>
        <w:tc>
          <w:tcPr>
            <w:tcW w:w="3369"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拟派项目负责人具有有效的施工项目负责人安全生产考核合格证书（</w:t>
            </w:r>
            <w:r>
              <w:rPr>
                <w:rFonts w:ascii="Times New Roman" w:eastAsia="宋体" w:hAnsi="Times New Roman" w:cs="Times New Roman"/>
                <w:kern w:val="0"/>
                <w:sz w:val="24"/>
                <w:szCs w:val="24"/>
              </w:rPr>
              <w:t>B</w:t>
            </w:r>
            <w:r>
              <w:rPr>
                <w:rFonts w:ascii="Times New Roman" w:eastAsia="宋体" w:hAnsi="宋体" w:cs="Times New Roman"/>
                <w:kern w:val="0"/>
                <w:sz w:val="24"/>
                <w:szCs w:val="24"/>
              </w:rPr>
              <w:t>类）</w:t>
            </w:r>
          </w:p>
        </w:tc>
        <w:tc>
          <w:tcPr>
            <w:tcW w:w="3848"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施工项目负责人安全生产考核合格证</w:t>
            </w:r>
          </w:p>
        </w:tc>
      </w:tr>
      <w:tr w:rsidR="00096D43">
        <w:trPr>
          <w:trHeight w:val="1188"/>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hint="eastAsia"/>
                <w:kern w:val="0"/>
                <w:sz w:val="24"/>
                <w:szCs w:val="24"/>
              </w:rPr>
              <w:t>6</w:t>
            </w:r>
          </w:p>
        </w:tc>
        <w:tc>
          <w:tcPr>
            <w:tcW w:w="1800" w:type="dxa"/>
            <w:vAlign w:val="center"/>
          </w:tcPr>
          <w:p w:rsidR="00096D43" w:rsidRDefault="00FD0003">
            <w:pPr>
              <w:autoSpaceDE w:val="0"/>
              <w:autoSpaceDN w:val="0"/>
              <w:adjustRightInd w:val="0"/>
              <w:snapToGrid w:val="0"/>
              <w:spacing w:line="24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拟派项目负责人（项目经理）为投标企业正式人员</w:t>
            </w:r>
          </w:p>
        </w:tc>
        <w:tc>
          <w:tcPr>
            <w:tcW w:w="3369" w:type="dxa"/>
            <w:vAlign w:val="center"/>
          </w:tcPr>
          <w:p w:rsidR="00096D43" w:rsidRDefault="00FD0003">
            <w:pPr>
              <w:autoSpaceDE w:val="0"/>
              <w:autoSpaceDN w:val="0"/>
              <w:adjustRightInd w:val="0"/>
              <w:snapToGrid w:val="0"/>
              <w:spacing w:line="240" w:lineRule="atLeast"/>
              <w:rPr>
                <w:rFonts w:ascii="Times New Roman" w:eastAsia="宋体" w:hAnsi="Times New Roman" w:cs="Times New Roman"/>
                <w:kern w:val="0"/>
                <w:sz w:val="24"/>
                <w:szCs w:val="24"/>
              </w:rPr>
            </w:pPr>
            <w:r>
              <w:rPr>
                <w:rFonts w:ascii="Times New Roman" w:eastAsia="宋体" w:hAnsi="宋体" w:cs="Times New Roman" w:hint="eastAsia"/>
                <w:sz w:val="24"/>
                <w:szCs w:val="24"/>
              </w:rPr>
              <w:t>拟派项目负责人必须为投标企业正式人员，须提供拟派项目负责人与投标人签订的有效劳动合同</w:t>
            </w:r>
            <w:r>
              <w:rPr>
                <w:rFonts w:ascii="Times New Roman" w:eastAsia="宋体" w:hAnsi="宋体" w:cs="Times New Roman" w:hint="eastAsia"/>
                <w:sz w:val="24"/>
                <w:szCs w:val="24"/>
              </w:rPr>
              <w:t>(</w:t>
            </w:r>
            <w:r>
              <w:rPr>
                <w:rFonts w:ascii="Times New Roman" w:eastAsia="宋体" w:hAnsi="宋体" w:cs="Times New Roman" w:hint="eastAsia"/>
                <w:sz w:val="24"/>
                <w:szCs w:val="24"/>
              </w:rPr>
              <w:t>本工程不接受退休返聘人员担任项目负责人</w:t>
            </w:r>
            <w:r>
              <w:rPr>
                <w:rFonts w:ascii="Times New Roman" w:eastAsia="宋体" w:hAnsi="宋体" w:cs="Times New Roman" w:hint="eastAsia"/>
                <w:sz w:val="24"/>
                <w:szCs w:val="24"/>
              </w:rPr>
              <w:t>)</w:t>
            </w:r>
          </w:p>
        </w:tc>
        <w:tc>
          <w:tcPr>
            <w:tcW w:w="3848" w:type="dxa"/>
            <w:vAlign w:val="center"/>
          </w:tcPr>
          <w:p w:rsidR="00096D43" w:rsidRDefault="00FD0003">
            <w:pPr>
              <w:autoSpaceDE w:val="0"/>
              <w:autoSpaceDN w:val="0"/>
              <w:adjustRightInd w:val="0"/>
              <w:snapToGrid w:val="0"/>
              <w:spacing w:line="240" w:lineRule="atLeast"/>
              <w:rPr>
                <w:rFonts w:ascii="Times New Roman" w:eastAsia="宋体" w:hAnsi="宋体" w:cs="Times New Roman"/>
                <w:kern w:val="0"/>
                <w:sz w:val="24"/>
                <w:szCs w:val="24"/>
              </w:rPr>
            </w:pPr>
            <w:r>
              <w:rPr>
                <w:rFonts w:ascii="Times New Roman" w:eastAsia="宋体" w:hAnsi="宋体" w:cs="Times New Roman" w:hint="eastAsia"/>
                <w:kern w:val="0"/>
                <w:sz w:val="24"/>
                <w:szCs w:val="24"/>
              </w:rPr>
              <w:t>有效的</w:t>
            </w:r>
            <w:r>
              <w:rPr>
                <w:rFonts w:ascii="Times New Roman" w:eastAsia="宋体" w:hAnsi="宋体" w:cs="Times New Roman"/>
                <w:kern w:val="0"/>
                <w:sz w:val="24"/>
                <w:szCs w:val="24"/>
              </w:rPr>
              <w:t>劳动合同书</w:t>
            </w:r>
          </w:p>
        </w:tc>
      </w:tr>
      <w:tr w:rsidR="00096D43">
        <w:trPr>
          <w:trHeight w:val="489"/>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Times New Roman" w:eastAsia="宋体" w:hAnsi="Times New Roman" w:cs="Times New Roman" w:hint="eastAsia"/>
                <w:kern w:val="0"/>
                <w:sz w:val="24"/>
                <w:szCs w:val="24"/>
              </w:rPr>
              <w:t>7</w:t>
            </w:r>
          </w:p>
        </w:tc>
        <w:tc>
          <w:tcPr>
            <w:tcW w:w="1800" w:type="dxa"/>
            <w:vAlign w:val="center"/>
          </w:tcPr>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拟派项目负责人无在建工程</w:t>
            </w:r>
          </w:p>
        </w:tc>
        <w:tc>
          <w:tcPr>
            <w:tcW w:w="3369" w:type="dxa"/>
            <w:vAlign w:val="center"/>
          </w:tcPr>
          <w:p w:rsidR="00096D43" w:rsidRDefault="00FD0003">
            <w:pPr>
              <w:autoSpaceDE w:val="0"/>
              <w:autoSpaceDN w:val="0"/>
              <w:adjustRightInd w:val="0"/>
              <w:snapToGrid w:val="0"/>
              <w:spacing w:line="240" w:lineRule="atLeast"/>
              <w:rPr>
                <w:rFonts w:ascii="Times New Roman" w:eastAsia="宋体" w:hAnsi="宋体" w:cs="Times New Roman"/>
                <w:sz w:val="24"/>
                <w:szCs w:val="24"/>
              </w:rPr>
            </w:pPr>
            <w:r>
              <w:rPr>
                <w:rFonts w:ascii="Times New Roman" w:eastAsia="宋体" w:hAnsi="宋体" w:cs="Times New Roman"/>
                <w:sz w:val="24"/>
                <w:szCs w:val="24"/>
              </w:rPr>
              <w:t>①项目负责人是非变更后无在建工程的；</w:t>
            </w:r>
          </w:p>
          <w:p w:rsidR="00096D43" w:rsidRDefault="00FD0003">
            <w:pPr>
              <w:autoSpaceDE w:val="0"/>
              <w:autoSpaceDN w:val="0"/>
              <w:adjustRightInd w:val="0"/>
              <w:snapToGrid w:val="0"/>
              <w:spacing w:line="240" w:lineRule="atLeast"/>
              <w:rPr>
                <w:rFonts w:ascii="Times New Roman" w:eastAsia="宋体" w:hAnsi="宋体" w:cs="Times New Roman"/>
                <w:sz w:val="24"/>
                <w:szCs w:val="24"/>
              </w:rPr>
            </w:pPr>
            <w:r>
              <w:rPr>
                <w:rFonts w:ascii="Times New Roman" w:eastAsia="宋体" w:hAnsi="宋体" w:cs="Times New Roman"/>
                <w:sz w:val="24"/>
                <w:szCs w:val="24"/>
              </w:rPr>
              <w:t>②项目负责人是变更后无在建工程的，并且：原合同工期已满且变更备案之日已满</w:t>
            </w:r>
            <w:r>
              <w:rPr>
                <w:rFonts w:ascii="Times New Roman" w:eastAsia="宋体" w:hAnsi="宋体" w:cs="Times New Roman"/>
                <w:sz w:val="24"/>
                <w:szCs w:val="24"/>
              </w:rPr>
              <w:t>6</w:t>
            </w:r>
            <w:r>
              <w:rPr>
                <w:rFonts w:ascii="Times New Roman" w:eastAsia="宋体" w:hAnsi="宋体" w:cs="Times New Roman"/>
                <w:sz w:val="24"/>
                <w:szCs w:val="24"/>
              </w:rPr>
              <w:t>个月；或者，因</w:t>
            </w:r>
            <w:proofErr w:type="gramStart"/>
            <w:r>
              <w:rPr>
                <w:rFonts w:ascii="Times New Roman" w:eastAsia="宋体" w:hAnsi="宋体" w:cs="Times New Roman"/>
                <w:sz w:val="24"/>
                <w:szCs w:val="24"/>
              </w:rPr>
              <w:t>非承包</w:t>
            </w:r>
            <w:proofErr w:type="gramEnd"/>
            <w:r>
              <w:rPr>
                <w:rFonts w:ascii="Times New Roman" w:eastAsia="宋体" w:hAnsi="宋体" w:cs="Times New Roman"/>
                <w:sz w:val="24"/>
                <w:szCs w:val="24"/>
              </w:rPr>
              <w:t>原因致使工程项目停工超过</w:t>
            </w:r>
            <w:r>
              <w:rPr>
                <w:rFonts w:ascii="Times New Roman" w:eastAsia="宋体" w:hAnsi="宋体" w:cs="Times New Roman"/>
                <w:sz w:val="24"/>
                <w:szCs w:val="24"/>
              </w:rPr>
              <w:t>120</w:t>
            </w:r>
            <w:r>
              <w:rPr>
                <w:rFonts w:ascii="Times New Roman" w:eastAsia="宋体" w:hAnsi="宋体" w:cs="Times New Roman"/>
                <w:sz w:val="24"/>
                <w:szCs w:val="24"/>
              </w:rPr>
              <w:t>天，且经建设单位同意并已经办理项目负责人变更手续的；</w:t>
            </w:r>
          </w:p>
          <w:p w:rsidR="00096D43" w:rsidRDefault="00FD0003">
            <w:pPr>
              <w:autoSpaceDE w:val="0"/>
              <w:autoSpaceDN w:val="0"/>
              <w:adjustRightInd w:val="0"/>
              <w:snapToGrid w:val="0"/>
              <w:spacing w:line="240" w:lineRule="atLeast"/>
              <w:rPr>
                <w:rFonts w:ascii="Times New Roman" w:eastAsia="宋体" w:hAnsi="宋体" w:cs="Times New Roman"/>
                <w:sz w:val="24"/>
                <w:szCs w:val="24"/>
              </w:rPr>
            </w:pPr>
            <w:r>
              <w:rPr>
                <w:rFonts w:ascii="Times New Roman" w:eastAsia="宋体" w:hAnsi="宋体" w:cs="Times New Roman"/>
                <w:sz w:val="24"/>
                <w:szCs w:val="24"/>
              </w:rPr>
              <w:t>③项目负责人有在建工程，但该在建工程与本次招标的工程属于同一工程项目、同一项目批文、同一施工地点分段发包或分期施工的情况。</w:t>
            </w:r>
          </w:p>
          <w:p w:rsidR="00096D43" w:rsidRDefault="00FD0003">
            <w:pPr>
              <w:autoSpaceDE w:val="0"/>
              <w:autoSpaceDN w:val="0"/>
              <w:adjustRightInd w:val="0"/>
              <w:snapToGrid w:val="0"/>
              <w:spacing w:line="240" w:lineRule="atLeast"/>
              <w:rPr>
                <w:rFonts w:ascii="Times New Roman" w:eastAsia="宋体" w:hAnsi="Times New Roman" w:cs="Times New Roman"/>
                <w:szCs w:val="24"/>
              </w:rPr>
            </w:pPr>
            <w:r>
              <w:rPr>
                <w:rFonts w:ascii="宋体" w:eastAsia="宋体" w:hAnsi="宋体" w:cs="宋体" w:hint="eastAsia"/>
                <w:sz w:val="24"/>
                <w:szCs w:val="24"/>
              </w:rPr>
              <w:t>④</w:t>
            </w:r>
            <w:r>
              <w:rPr>
                <w:rFonts w:ascii="Times New Roman" w:eastAsia="宋体" w:hAnsi="宋体" w:cs="Times New Roman" w:hint="eastAsia"/>
                <w:sz w:val="24"/>
                <w:szCs w:val="24"/>
              </w:rPr>
              <w:t>拟派项目经理在崇川区范围内有在建工程的，虽然未正式竣工验收但工程确已完工的，必须有由建设单位出具“工程已完工，同意项目经理参加其他工程招投标活动”的证明。</w:t>
            </w:r>
          </w:p>
        </w:tc>
        <w:tc>
          <w:tcPr>
            <w:tcW w:w="3848" w:type="dxa"/>
            <w:vAlign w:val="center"/>
          </w:tcPr>
          <w:p w:rsidR="00096D43" w:rsidRDefault="00FD0003">
            <w:pPr>
              <w:widowControl/>
              <w:jc w:val="left"/>
              <w:rPr>
                <w:rFonts w:ascii="Times New Roman" w:eastAsia="宋体" w:hAnsi="Times New Roman" w:cs="Times New Roman"/>
                <w:kern w:val="0"/>
                <w:sz w:val="24"/>
                <w:szCs w:val="24"/>
              </w:rPr>
            </w:pPr>
            <w:r>
              <w:rPr>
                <w:rFonts w:ascii="宋体" w:eastAsia="宋体" w:hAnsi="宋体" w:cs="Times New Roman"/>
                <w:kern w:val="0"/>
                <w:sz w:val="24"/>
                <w:szCs w:val="24"/>
              </w:rPr>
              <w:t>①</w:t>
            </w:r>
            <w:r>
              <w:rPr>
                <w:rFonts w:ascii="Times New Roman" w:eastAsia="宋体" w:hAnsi="宋体" w:cs="Times New Roman"/>
                <w:kern w:val="0"/>
                <w:sz w:val="24"/>
                <w:szCs w:val="24"/>
              </w:rPr>
              <w:t>诚信承诺书（详见第七章</w:t>
            </w:r>
            <w:r>
              <w:rPr>
                <w:rFonts w:ascii="Times New Roman" w:eastAsia="宋体" w:hAnsi="Times New Roman" w:cs="Times New Roman"/>
                <w:kern w:val="0"/>
                <w:sz w:val="24"/>
                <w:szCs w:val="24"/>
              </w:rPr>
              <w:t>—</w:t>
            </w:r>
            <w:r>
              <w:rPr>
                <w:rFonts w:ascii="Times New Roman" w:eastAsia="宋体" w:hAnsi="宋体" w:cs="Times New Roman"/>
                <w:kern w:val="0"/>
                <w:sz w:val="24"/>
                <w:szCs w:val="24"/>
              </w:rPr>
              <w:t>诚信承诺书）</w:t>
            </w:r>
          </w:p>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②原合同工期已满且变更备案之日已满</w:t>
            </w:r>
            <w:r>
              <w:rPr>
                <w:rFonts w:ascii="Times New Roman" w:eastAsia="宋体" w:hAnsi="Times New Roman" w:cs="Times New Roman"/>
                <w:kern w:val="0"/>
                <w:sz w:val="24"/>
                <w:szCs w:val="24"/>
              </w:rPr>
              <w:t>6</w:t>
            </w:r>
            <w:r>
              <w:rPr>
                <w:rFonts w:ascii="Times New Roman" w:eastAsia="宋体" w:hAnsi="宋体" w:cs="Times New Roman"/>
                <w:kern w:val="0"/>
                <w:sz w:val="24"/>
                <w:szCs w:val="24"/>
              </w:rPr>
              <w:t>个月的证明或建设单位同意并已办理项目负责人变更手续的证明。</w:t>
            </w:r>
          </w:p>
          <w:p w:rsidR="00096D43" w:rsidRDefault="00FD0003">
            <w:pPr>
              <w:widowControl/>
              <w:jc w:val="left"/>
              <w:rPr>
                <w:rFonts w:ascii="Times New Roman" w:eastAsia="宋体" w:hAnsi="Times New Roman" w:cs="Times New Roman"/>
                <w:kern w:val="0"/>
                <w:sz w:val="24"/>
                <w:szCs w:val="24"/>
              </w:rPr>
            </w:pPr>
            <w:r>
              <w:rPr>
                <w:rFonts w:ascii="Times New Roman" w:eastAsia="宋体" w:hAnsi="宋体" w:cs="Times New Roman"/>
                <w:kern w:val="0"/>
                <w:sz w:val="24"/>
                <w:szCs w:val="24"/>
              </w:rPr>
              <w:t>③工程完工证明（如有）（详见第七章</w:t>
            </w:r>
            <w:r>
              <w:rPr>
                <w:rFonts w:ascii="Times New Roman" w:eastAsia="宋体" w:hAnsi="Times New Roman" w:cs="Times New Roman"/>
                <w:kern w:val="0"/>
                <w:sz w:val="24"/>
                <w:szCs w:val="24"/>
              </w:rPr>
              <w:t>“</w:t>
            </w:r>
            <w:r>
              <w:rPr>
                <w:rFonts w:ascii="Times New Roman" w:eastAsia="宋体" w:hAnsi="宋体" w:cs="Times New Roman"/>
                <w:kern w:val="0"/>
                <w:sz w:val="24"/>
                <w:szCs w:val="24"/>
              </w:rPr>
              <w:t>工程完工证明</w:t>
            </w:r>
            <w:r>
              <w:rPr>
                <w:rFonts w:ascii="Times New Roman" w:eastAsia="宋体" w:hAnsi="Times New Roman" w:cs="Times New Roman"/>
                <w:kern w:val="0"/>
                <w:sz w:val="24"/>
                <w:szCs w:val="24"/>
              </w:rPr>
              <w:t>”</w:t>
            </w:r>
            <w:r>
              <w:rPr>
                <w:rFonts w:ascii="Times New Roman" w:eastAsia="宋体" w:hAnsi="宋体" w:cs="Times New Roman"/>
                <w:kern w:val="0"/>
                <w:sz w:val="24"/>
                <w:szCs w:val="24"/>
              </w:rPr>
              <w:t>）</w:t>
            </w:r>
          </w:p>
        </w:tc>
      </w:tr>
      <w:tr w:rsidR="00096D43">
        <w:trPr>
          <w:trHeight w:val="489"/>
          <w:tblCellSpacing w:w="0" w:type="dxa"/>
          <w:jc w:val="center"/>
        </w:trPr>
        <w:tc>
          <w:tcPr>
            <w:tcW w:w="552" w:type="dxa"/>
            <w:vAlign w:val="center"/>
          </w:tcPr>
          <w:p w:rsidR="00096D43" w:rsidRDefault="00FD0003">
            <w:pPr>
              <w:widowControl/>
              <w:jc w:val="center"/>
              <w:rPr>
                <w:rFonts w:ascii="Times New Roman" w:eastAsia="宋体" w:hAnsi="Times New Roman" w:cs="Times New Roman"/>
                <w:kern w:val="0"/>
                <w:sz w:val="24"/>
                <w:szCs w:val="24"/>
              </w:rPr>
            </w:pPr>
            <w:r>
              <w:rPr>
                <w:rFonts w:ascii="宋体" w:eastAsia="宋体" w:hAnsi="宋体" w:cs="Times New Roman" w:hint="eastAsia"/>
                <w:kern w:val="0"/>
                <w:sz w:val="24"/>
                <w:szCs w:val="24"/>
              </w:rPr>
              <w:t>8</w:t>
            </w:r>
          </w:p>
        </w:tc>
        <w:tc>
          <w:tcPr>
            <w:tcW w:w="1800" w:type="dxa"/>
            <w:vAlign w:val="center"/>
          </w:tcPr>
          <w:p w:rsidR="00096D43" w:rsidRDefault="00FD0003">
            <w:pPr>
              <w:spacing w:line="360" w:lineRule="exact"/>
              <w:jc w:val="left"/>
              <w:rPr>
                <w:rFonts w:ascii="Times New Roman" w:eastAsia="宋体" w:hAnsi="宋体" w:cs="Times New Roman"/>
                <w:kern w:val="0"/>
                <w:sz w:val="24"/>
                <w:szCs w:val="24"/>
              </w:rPr>
            </w:pPr>
            <w:r>
              <w:rPr>
                <w:rFonts w:ascii="宋体" w:eastAsia="宋体" w:hAnsi="宋体" w:cs="Times New Roman"/>
                <w:sz w:val="24"/>
                <w:szCs w:val="24"/>
              </w:rPr>
              <w:t>建筑企业资质动态监管均处于合格状态。</w:t>
            </w:r>
          </w:p>
        </w:tc>
        <w:tc>
          <w:tcPr>
            <w:tcW w:w="3369" w:type="dxa"/>
            <w:vAlign w:val="center"/>
          </w:tcPr>
          <w:p w:rsidR="00096D43" w:rsidRDefault="00FD0003">
            <w:pPr>
              <w:spacing w:line="360" w:lineRule="exact"/>
              <w:jc w:val="left"/>
              <w:rPr>
                <w:rFonts w:ascii="Times New Roman" w:eastAsia="宋体" w:hAnsi="宋体" w:cs="Times New Roman"/>
                <w:kern w:val="0"/>
                <w:sz w:val="24"/>
                <w:szCs w:val="24"/>
              </w:rPr>
            </w:pPr>
            <w:r>
              <w:rPr>
                <w:rFonts w:ascii="宋体" w:eastAsia="宋体" w:hAnsi="宋体" w:cs="Times New Roman" w:hint="eastAsia"/>
                <w:sz w:val="24"/>
                <w:szCs w:val="24"/>
              </w:rPr>
              <w:t>投标人</w:t>
            </w:r>
            <w:r>
              <w:rPr>
                <w:rFonts w:ascii="宋体" w:eastAsia="宋体" w:hAnsi="宋体" w:cs="Times New Roman"/>
                <w:sz w:val="24"/>
                <w:szCs w:val="24"/>
              </w:rPr>
              <w:t>在投标文件递交截止</w:t>
            </w:r>
            <w:r>
              <w:rPr>
                <w:rFonts w:ascii="宋体" w:eastAsia="宋体" w:hAnsi="宋体" w:cs="Times New Roman" w:hint="eastAsia"/>
                <w:sz w:val="24"/>
                <w:szCs w:val="24"/>
              </w:rPr>
              <w:t>时间</w:t>
            </w:r>
            <w:r>
              <w:rPr>
                <w:rFonts w:ascii="宋体" w:eastAsia="宋体" w:hAnsi="宋体" w:cs="Times New Roman"/>
                <w:sz w:val="24"/>
                <w:szCs w:val="24"/>
              </w:rPr>
              <w:t>当日，建筑企业资质动态监管</w:t>
            </w:r>
            <w:r>
              <w:rPr>
                <w:rFonts w:ascii="宋体" w:eastAsia="宋体" w:hAnsi="宋体" w:cs="Times New Roman" w:hint="eastAsia"/>
                <w:sz w:val="24"/>
                <w:szCs w:val="24"/>
              </w:rPr>
              <w:t>（指本项目要求资质）</w:t>
            </w:r>
            <w:r>
              <w:rPr>
                <w:rFonts w:ascii="宋体" w:eastAsia="宋体" w:hAnsi="宋体" w:cs="Times New Roman"/>
                <w:sz w:val="24"/>
                <w:szCs w:val="24"/>
              </w:rPr>
              <w:t>均处于合格状态。</w:t>
            </w:r>
          </w:p>
        </w:tc>
        <w:tc>
          <w:tcPr>
            <w:tcW w:w="3848" w:type="dxa"/>
            <w:vAlign w:val="center"/>
          </w:tcPr>
          <w:p w:rsidR="00096D43" w:rsidRDefault="00FD0003">
            <w:pPr>
              <w:spacing w:line="360" w:lineRule="exact"/>
              <w:jc w:val="left"/>
              <w:rPr>
                <w:rFonts w:ascii="Times New Roman" w:eastAsia="宋体" w:hAnsi="宋体" w:cs="Times New Roman"/>
                <w:kern w:val="0"/>
                <w:sz w:val="24"/>
                <w:szCs w:val="24"/>
              </w:rPr>
            </w:pPr>
            <w:r>
              <w:rPr>
                <w:rFonts w:ascii="宋体" w:eastAsia="宋体" w:hAnsi="宋体" w:cs="Times New Roman" w:hint="eastAsia"/>
                <w:sz w:val="24"/>
                <w:szCs w:val="24"/>
              </w:rPr>
              <w:t>招标人</w:t>
            </w:r>
            <w:r>
              <w:rPr>
                <w:rFonts w:ascii="宋体" w:eastAsia="宋体" w:hAnsi="宋体" w:cs="Times New Roman"/>
                <w:sz w:val="24"/>
                <w:szCs w:val="24"/>
              </w:rPr>
              <w:t>开标</w:t>
            </w:r>
            <w:r>
              <w:rPr>
                <w:rFonts w:ascii="宋体" w:eastAsia="宋体" w:hAnsi="宋体" w:cs="Times New Roman" w:hint="eastAsia"/>
                <w:sz w:val="24"/>
                <w:szCs w:val="24"/>
              </w:rPr>
              <w:t>当日</w:t>
            </w:r>
            <w:r>
              <w:rPr>
                <w:rFonts w:ascii="宋体" w:eastAsia="宋体" w:hAnsi="宋体" w:cs="Times New Roman"/>
                <w:sz w:val="24"/>
                <w:szCs w:val="24"/>
              </w:rPr>
              <w:t>登录</w:t>
            </w:r>
            <w:r>
              <w:rPr>
                <w:rFonts w:ascii="宋体" w:eastAsia="宋体" w:hAnsi="宋体" w:cs="Times New Roman" w:hint="eastAsia"/>
                <w:bCs/>
                <w:sz w:val="24"/>
                <w:szCs w:val="24"/>
              </w:rPr>
              <w:t>江苏省建筑市场监管与诚信信息一体化平台（</w:t>
            </w:r>
            <w:r>
              <w:rPr>
                <w:rFonts w:ascii="宋体" w:eastAsia="宋体" w:hAnsi="宋体" w:cs="Times New Roman"/>
                <w:bCs/>
                <w:sz w:val="24"/>
                <w:szCs w:val="24"/>
              </w:rPr>
              <w:t>http://49.77.204.6:17001/Website/#/compQuery/enterInfoQuery</w:t>
            </w:r>
            <w:r>
              <w:rPr>
                <w:rFonts w:ascii="宋体" w:eastAsia="宋体" w:hAnsi="宋体" w:cs="Times New Roman" w:hint="eastAsia"/>
                <w:bCs/>
                <w:sz w:val="24"/>
                <w:szCs w:val="24"/>
              </w:rPr>
              <w:t>）-企业信息-建筑企业-动态监管不合格资质查询。对动态</w:t>
            </w:r>
            <w:r>
              <w:rPr>
                <w:rFonts w:ascii="宋体" w:eastAsia="宋体" w:hAnsi="宋体" w:cs="Times New Roman"/>
                <w:bCs/>
                <w:sz w:val="24"/>
                <w:szCs w:val="24"/>
              </w:rPr>
              <w:t>监管处于不合格的资格预审申请人和投标人进行截图保</w:t>
            </w:r>
            <w:r>
              <w:rPr>
                <w:rFonts w:ascii="宋体" w:eastAsia="宋体" w:hAnsi="宋体" w:cs="Times New Roman" w:hint="eastAsia"/>
                <w:bCs/>
                <w:sz w:val="24"/>
                <w:szCs w:val="24"/>
              </w:rPr>
              <w:t>存</w:t>
            </w:r>
            <w:r>
              <w:rPr>
                <w:rFonts w:ascii="宋体" w:eastAsia="宋体" w:hAnsi="宋体" w:cs="Times New Roman"/>
                <w:bCs/>
                <w:sz w:val="24"/>
                <w:szCs w:val="24"/>
              </w:rPr>
              <w:t>，提供给评标委员会。</w:t>
            </w:r>
          </w:p>
        </w:tc>
      </w:tr>
      <w:tr w:rsidR="00096D43">
        <w:trPr>
          <w:trHeight w:val="489"/>
          <w:tblCellSpacing w:w="0" w:type="dxa"/>
          <w:jc w:val="center"/>
        </w:trPr>
        <w:tc>
          <w:tcPr>
            <w:tcW w:w="552" w:type="dxa"/>
            <w:vAlign w:val="center"/>
          </w:tcPr>
          <w:p w:rsidR="00096D43" w:rsidRDefault="00FD0003">
            <w:pPr>
              <w:widowControl/>
              <w:jc w:val="center"/>
              <w:rPr>
                <w:rFonts w:ascii="宋体" w:eastAsia="宋体" w:hAnsi="宋体" w:cs="Times New Roman"/>
                <w:kern w:val="0"/>
                <w:sz w:val="24"/>
                <w:szCs w:val="24"/>
              </w:rPr>
            </w:pPr>
            <w:r>
              <w:rPr>
                <w:rFonts w:ascii="宋体" w:eastAsia="宋体" w:hAnsi="宋体" w:cs="Times New Roman" w:hint="eastAsia"/>
                <w:kern w:val="0"/>
                <w:sz w:val="24"/>
                <w:szCs w:val="24"/>
              </w:rPr>
              <w:t>9</w:t>
            </w:r>
          </w:p>
        </w:tc>
        <w:tc>
          <w:tcPr>
            <w:tcW w:w="9017" w:type="dxa"/>
            <w:gridSpan w:val="3"/>
            <w:vAlign w:val="center"/>
          </w:tcPr>
          <w:p w:rsidR="00096D43" w:rsidRDefault="00FD0003">
            <w:pPr>
              <w:spacing w:line="360" w:lineRule="exact"/>
              <w:jc w:val="left"/>
              <w:rPr>
                <w:rFonts w:ascii="宋体" w:eastAsia="宋体" w:hAnsi="宋体" w:cs="Times New Roman"/>
                <w:sz w:val="24"/>
                <w:szCs w:val="24"/>
              </w:rPr>
            </w:pPr>
            <w:r>
              <w:rPr>
                <w:rFonts w:ascii="宋体" w:eastAsia="宋体" w:hAnsi="宋体" w:cs="Times New Roman"/>
                <w:kern w:val="0"/>
                <w:sz w:val="24"/>
                <w:szCs w:val="24"/>
              </w:rPr>
              <w:t>资格审查文件表格</w:t>
            </w:r>
            <w:r>
              <w:rPr>
                <w:rFonts w:ascii="宋体" w:eastAsia="宋体" w:hAnsi="宋体" w:cs="Times New Roman"/>
                <w:b/>
                <w:kern w:val="0"/>
                <w:sz w:val="24"/>
                <w:szCs w:val="24"/>
              </w:rPr>
              <w:t>（格式详见招标文件第七章）</w:t>
            </w:r>
          </w:p>
        </w:tc>
      </w:tr>
      <w:tr w:rsidR="00096D43">
        <w:trPr>
          <w:tblCellSpacing w:w="0" w:type="dxa"/>
          <w:jc w:val="center"/>
        </w:trPr>
        <w:tc>
          <w:tcPr>
            <w:tcW w:w="552" w:type="dxa"/>
            <w:vAlign w:val="center"/>
          </w:tcPr>
          <w:p w:rsidR="00096D43" w:rsidRDefault="00096D43">
            <w:pPr>
              <w:widowControl/>
              <w:jc w:val="center"/>
              <w:rPr>
                <w:rFonts w:ascii="Times New Roman" w:eastAsia="宋体" w:hAnsi="Times New Roman" w:cs="Times New Roman"/>
                <w:kern w:val="0"/>
                <w:sz w:val="24"/>
                <w:szCs w:val="24"/>
              </w:rPr>
            </w:pPr>
          </w:p>
        </w:tc>
        <w:tc>
          <w:tcPr>
            <w:tcW w:w="9017" w:type="dxa"/>
            <w:gridSpan w:val="3"/>
            <w:vAlign w:val="center"/>
          </w:tcPr>
          <w:p w:rsidR="00096D43" w:rsidRDefault="00FD0003">
            <w:pPr>
              <w:widowControl/>
              <w:adjustRightInd w:val="0"/>
              <w:snapToGrid w:val="0"/>
              <w:jc w:val="left"/>
              <w:rPr>
                <w:rFonts w:ascii="Times New Roman" w:eastAsia="宋体" w:hAnsi="Times New Roman" w:cs="Times New Roman"/>
                <w:kern w:val="0"/>
                <w:sz w:val="24"/>
                <w:szCs w:val="24"/>
              </w:rPr>
            </w:pPr>
            <w:r>
              <w:rPr>
                <w:rFonts w:ascii="Times New Roman" w:eastAsia="宋体" w:hAnsi="Times New Roman" w:cs="Times New Roman"/>
                <w:kern w:val="0"/>
                <w:sz w:val="24"/>
                <w:szCs w:val="24"/>
              </w:rPr>
              <w:t>1</w:t>
            </w:r>
            <w:r>
              <w:rPr>
                <w:rFonts w:ascii="Times New Roman" w:eastAsia="宋体" w:hAnsi="宋体" w:cs="Times New Roman"/>
                <w:kern w:val="0"/>
                <w:sz w:val="24"/>
                <w:szCs w:val="24"/>
              </w:rPr>
              <w:t>、资格审查阶段，评标委员会根据</w:t>
            </w:r>
            <w:r>
              <w:rPr>
                <w:rFonts w:ascii="Times New Roman" w:eastAsia="宋体" w:hAnsi="宋体" w:cs="Times New Roman"/>
                <w:bCs/>
                <w:kern w:val="0"/>
                <w:sz w:val="24"/>
                <w:szCs w:val="24"/>
              </w:rPr>
              <w:t>资格审查标准、</w:t>
            </w:r>
            <w:r>
              <w:rPr>
                <w:rFonts w:ascii="Times New Roman" w:eastAsia="宋体" w:hAnsi="宋体" w:cs="Times New Roman"/>
                <w:kern w:val="0"/>
                <w:sz w:val="24"/>
                <w:szCs w:val="24"/>
              </w:rPr>
              <w:t>资格审查条件、</w:t>
            </w:r>
            <w:r>
              <w:rPr>
                <w:rFonts w:ascii="Times New Roman" w:eastAsia="宋体" w:hAnsi="Times New Roman" w:cs="Times New Roman"/>
                <w:kern w:val="0"/>
                <w:sz w:val="24"/>
                <w:szCs w:val="24"/>
              </w:rPr>
              <w:t>“</w:t>
            </w:r>
            <w:r>
              <w:rPr>
                <w:rFonts w:ascii="Times New Roman" w:eastAsia="宋体" w:hAnsi="宋体" w:cs="Times New Roman"/>
                <w:kern w:val="0"/>
                <w:sz w:val="24"/>
                <w:szCs w:val="24"/>
              </w:rPr>
              <w:t>资格审查资料包</w:t>
            </w:r>
            <w:r>
              <w:rPr>
                <w:rFonts w:ascii="Times New Roman" w:eastAsia="宋体" w:hAnsi="Times New Roman" w:cs="Times New Roman"/>
                <w:kern w:val="0"/>
                <w:sz w:val="24"/>
                <w:szCs w:val="24"/>
              </w:rPr>
              <w:t>”</w:t>
            </w:r>
            <w:r>
              <w:rPr>
                <w:rFonts w:ascii="Times New Roman" w:eastAsia="宋体" w:hAnsi="宋体" w:cs="Times New Roman"/>
                <w:kern w:val="0"/>
                <w:sz w:val="24"/>
                <w:szCs w:val="24"/>
              </w:rPr>
              <w:t>、中的资料进行资格评审，请投标人按照本招标文件要求准确提供全部资料，否则做</w:t>
            </w:r>
            <w:r>
              <w:rPr>
                <w:rFonts w:ascii="Times New Roman" w:eastAsia="宋体" w:hAnsi="宋体" w:cs="Times New Roman" w:hint="eastAsia"/>
                <w:kern w:val="0"/>
                <w:sz w:val="24"/>
                <w:szCs w:val="24"/>
              </w:rPr>
              <w:t>无效标</w:t>
            </w:r>
            <w:r>
              <w:rPr>
                <w:rFonts w:ascii="Times New Roman" w:eastAsia="宋体" w:hAnsi="宋体" w:cs="Times New Roman"/>
                <w:kern w:val="0"/>
                <w:sz w:val="24"/>
                <w:szCs w:val="24"/>
              </w:rPr>
              <w:t>处理</w:t>
            </w:r>
            <w:r>
              <w:rPr>
                <w:rFonts w:ascii="Times New Roman" w:eastAsia="宋体" w:hAnsi="宋体" w:cs="Times New Roman" w:hint="eastAsia"/>
                <w:kern w:val="0"/>
                <w:sz w:val="24"/>
                <w:szCs w:val="24"/>
              </w:rPr>
              <w:t>，资格审查以资格审查资料包的内容为准。</w:t>
            </w:r>
          </w:p>
        </w:tc>
      </w:tr>
    </w:tbl>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Times New Roman"/>
          <w:sz w:val="24"/>
          <w:szCs w:val="24"/>
        </w:rPr>
        <w:t>2</w:t>
      </w:r>
      <w:r>
        <w:rPr>
          <w:rFonts w:ascii="宋体" w:eastAsia="宋体" w:hAnsi="宋体" w:cs="宋体" w:hint="eastAsia"/>
          <w:sz w:val="24"/>
          <w:szCs w:val="24"/>
        </w:rPr>
        <w:t>、商务标评审</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（1）只有通过资格审查的投标人，才能参加商务标的评标。</w:t>
      </w:r>
    </w:p>
    <w:p w:rsidR="00096D43" w:rsidRDefault="00FD0003">
      <w:pPr>
        <w:spacing w:line="420" w:lineRule="exact"/>
        <w:ind w:firstLineChars="200" w:firstLine="482"/>
        <w:rPr>
          <w:rFonts w:ascii="宋体" w:eastAsia="宋体" w:hAnsi="宋体" w:cs="宋体"/>
          <w:sz w:val="24"/>
          <w:szCs w:val="24"/>
        </w:rPr>
      </w:pPr>
      <w:r>
        <w:rPr>
          <w:rFonts w:ascii="宋体" w:eastAsia="宋体" w:hAnsi="宋体" w:cs="宋体" w:hint="eastAsia"/>
          <w:b/>
          <w:bCs/>
          <w:sz w:val="24"/>
          <w:szCs w:val="24"/>
        </w:rPr>
        <w:t>（2）商务标评审共设两种方法，</w:t>
      </w:r>
      <w:r>
        <w:rPr>
          <w:rFonts w:ascii="宋体" w:eastAsia="宋体" w:hAnsi="宋体" w:cs="宋体" w:hint="eastAsia"/>
          <w:sz w:val="24"/>
          <w:szCs w:val="24"/>
        </w:rPr>
        <w:t>由招标人代表在开标时现场抽取确定，相关系数由投标人代表现场抽取确定后进入评标程序。</w:t>
      </w:r>
    </w:p>
    <w:p w:rsidR="00096D43" w:rsidRPr="00A83CEA" w:rsidRDefault="00FD0003">
      <w:pPr>
        <w:autoSpaceDE w:val="0"/>
        <w:autoSpaceDN w:val="0"/>
        <w:adjustRightInd w:val="0"/>
        <w:snapToGrid w:val="0"/>
        <w:spacing w:line="400" w:lineRule="exact"/>
        <w:ind w:firstLineChars="196" w:firstLine="472"/>
        <w:rPr>
          <w:rFonts w:ascii="宋体" w:eastAsia="宋体" w:hAnsi="宋体" w:cs="宋体"/>
          <w:b/>
          <w:sz w:val="24"/>
          <w:szCs w:val="24"/>
        </w:rPr>
      </w:pPr>
      <w:r w:rsidRPr="00A83CEA">
        <w:rPr>
          <w:rFonts w:ascii="宋体" w:eastAsia="宋体" w:hAnsi="宋体" w:cs="宋体" w:hint="eastAsia"/>
          <w:b/>
          <w:sz w:val="24"/>
          <w:szCs w:val="24"/>
        </w:rPr>
        <w:t>招标控制价：</w:t>
      </w:r>
      <w:r w:rsidRPr="00A83CEA">
        <w:rPr>
          <w:rFonts w:ascii="宋体" w:eastAsia="宋体" w:hAnsi="宋体" w:cs="宋体" w:hint="eastAsia"/>
          <w:b/>
          <w:sz w:val="24"/>
          <w:szCs w:val="24"/>
          <w:u w:val="single"/>
        </w:rPr>
        <w:t xml:space="preserve"> </w:t>
      </w:r>
      <w:r w:rsidR="00A83CEA" w:rsidRPr="00A83CEA">
        <w:rPr>
          <w:rFonts w:ascii="宋体" w:eastAsia="宋体" w:hAnsi="宋体" w:cs="宋体"/>
          <w:b/>
          <w:sz w:val="24"/>
          <w:szCs w:val="24"/>
          <w:u w:val="single"/>
        </w:rPr>
        <w:t>358016.09</w:t>
      </w:r>
      <w:r w:rsidRPr="00A83CEA">
        <w:rPr>
          <w:rFonts w:ascii="宋体" w:eastAsia="宋体" w:hAnsi="宋体" w:cs="宋体" w:hint="eastAsia"/>
          <w:b/>
          <w:sz w:val="24"/>
          <w:szCs w:val="24"/>
          <w:u w:val="single"/>
        </w:rPr>
        <w:t xml:space="preserve"> </w:t>
      </w:r>
      <w:r w:rsidRPr="00A83CEA">
        <w:rPr>
          <w:rFonts w:ascii="宋体" w:eastAsia="宋体" w:hAnsi="宋体" w:cs="宋体" w:hint="eastAsia"/>
          <w:b/>
          <w:bCs/>
          <w:sz w:val="24"/>
          <w:szCs w:val="24"/>
          <w:u w:val="single"/>
        </w:rPr>
        <w:t>元</w:t>
      </w:r>
      <w:r w:rsidRPr="00A83CEA">
        <w:rPr>
          <w:rFonts w:ascii="宋体" w:eastAsia="宋体" w:hAnsi="宋体" w:cs="宋体" w:hint="eastAsia"/>
          <w:b/>
          <w:sz w:val="24"/>
          <w:szCs w:val="24"/>
        </w:rPr>
        <w:t>，与招标文件同时发布。</w:t>
      </w:r>
    </w:p>
    <w:p w:rsidR="00096D43" w:rsidRDefault="00FD0003">
      <w:pPr>
        <w:autoSpaceDE w:val="0"/>
        <w:autoSpaceDN w:val="0"/>
        <w:adjustRightInd w:val="0"/>
        <w:snapToGrid w:val="0"/>
        <w:spacing w:line="400" w:lineRule="exact"/>
        <w:ind w:firstLineChars="196" w:firstLine="472"/>
        <w:rPr>
          <w:rFonts w:ascii="宋体" w:eastAsia="宋体" w:hAnsi="宋体" w:cs="宋体"/>
          <w:b/>
          <w:sz w:val="24"/>
          <w:szCs w:val="24"/>
        </w:rPr>
      </w:pPr>
      <w:r>
        <w:rPr>
          <w:rFonts w:ascii="宋体" w:eastAsia="宋体" w:hAnsi="宋体" w:cs="宋体" w:hint="eastAsia"/>
          <w:b/>
          <w:sz w:val="24"/>
          <w:szCs w:val="24"/>
        </w:rPr>
        <w:t>注:投标报价高于招标人设置的招标控制价的不参与评标基准价的计算。</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（3）评分标准</w:t>
      </w:r>
      <w:r>
        <w:rPr>
          <w:rFonts w:ascii="宋体" w:eastAsia="宋体" w:hAnsi="宋体" w:cs="宋体"/>
          <w:sz w:val="24"/>
          <w:szCs w:val="24"/>
        </w:rPr>
        <w:t>(</w:t>
      </w:r>
      <w:r>
        <w:rPr>
          <w:rFonts w:ascii="宋体" w:eastAsia="宋体" w:hAnsi="宋体" w:cs="宋体" w:hint="eastAsia"/>
          <w:sz w:val="24"/>
          <w:szCs w:val="24"/>
        </w:rPr>
        <w:t>满分</w:t>
      </w:r>
      <w:r>
        <w:rPr>
          <w:rFonts w:ascii="宋体" w:eastAsia="宋体" w:hAnsi="宋体" w:cs="宋体"/>
          <w:sz w:val="24"/>
          <w:szCs w:val="24"/>
        </w:rPr>
        <w:t>100</w:t>
      </w:r>
      <w:r>
        <w:rPr>
          <w:rFonts w:ascii="宋体" w:eastAsia="宋体" w:hAnsi="宋体" w:cs="宋体" w:hint="eastAsia"/>
          <w:sz w:val="24"/>
          <w:szCs w:val="24"/>
        </w:rPr>
        <w:t>分</w:t>
      </w:r>
      <w:r>
        <w:rPr>
          <w:rFonts w:ascii="宋体" w:eastAsia="宋体" w:hAnsi="宋体" w:cs="宋体"/>
          <w:sz w:val="24"/>
          <w:szCs w:val="24"/>
        </w:rPr>
        <w:t>)</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方法</w:t>
      </w:r>
      <w:proofErr w:type="gramStart"/>
      <w:r>
        <w:rPr>
          <w:rFonts w:ascii="宋体" w:eastAsia="宋体" w:hAnsi="宋体" w:cs="宋体" w:hint="eastAsia"/>
          <w:sz w:val="24"/>
          <w:szCs w:val="24"/>
        </w:rPr>
        <w:t>一</w:t>
      </w:r>
      <w:proofErr w:type="gramEnd"/>
      <w:r>
        <w:rPr>
          <w:rFonts w:ascii="宋体" w:eastAsia="宋体" w:hAnsi="宋体" w:cs="宋体" w:hint="eastAsia"/>
          <w:sz w:val="24"/>
          <w:szCs w:val="24"/>
        </w:rPr>
        <w:t>：</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①确定有效报价：有效报价是指投标人投标报价低于或等于招标人设置的招标控制价，投标报价高于招标人设置的招标控制价的为无效报价，作废标处理。</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无效报价、被宣布为废标的投标报价均不参与评标基准价的计算。</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②确定评标基准价</w:t>
      </w:r>
    </w:p>
    <w:p w:rsidR="00096D43" w:rsidRDefault="00FD0003">
      <w:pPr>
        <w:spacing w:line="420" w:lineRule="exact"/>
        <w:ind w:firstLineChars="200" w:firstLine="482"/>
        <w:rPr>
          <w:rFonts w:ascii="宋体" w:eastAsia="宋体" w:hAnsi="宋体" w:cs="Times New Roman"/>
          <w:sz w:val="24"/>
          <w:szCs w:val="24"/>
        </w:rPr>
      </w:pPr>
      <w:r>
        <w:rPr>
          <w:rFonts w:ascii="宋体" w:eastAsia="宋体" w:hAnsi="宋体" w:cs="宋体" w:hint="eastAsia"/>
          <w:b/>
          <w:bCs/>
          <w:sz w:val="24"/>
          <w:szCs w:val="24"/>
        </w:rPr>
        <w:t>以有效投标文件的评标价算术平均值为</w:t>
      </w:r>
      <w:r>
        <w:rPr>
          <w:rFonts w:ascii="宋体" w:eastAsia="宋体" w:hAnsi="宋体" w:cs="宋体"/>
          <w:b/>
          <w:bCs/>
          <w:sz w:val="24"/>
          <w:szCs w:val="24"/>
        </w:rPr>
        <w:t xml:space="preserve"> A</w:t>
      </w:r>
      <w:r>
        <w:rPr>
          <w:rFonts w:ascii="宋体" w:eastAsia="宋体" w:hAnsi="宋体" w:cs="宋体" w:hint="eastAsia"/>
          <w:sz w:val="24"/>
          <w:szCs w:val="24"/>
        </w:rPr>
        <w:t>（</w:t>
      </w:r>
      <w:proofErr w:type="gramStart"/>
      <w:r>
        <w:rPr>
          <w:rFonts w:ascii="宋体" w:eastAsia="宋体" w:hAnsi="宋体" w:cs="宋体" w:hint="eastAsia"/>
          <w:sz w:val="24"/>
          <w:szCs w:val="24"/>
        </w:rPr>
        <w:t>当有效</w:t>
      </w:r>
      <w:proofErr w:type="gramEnd"/>
      <w:r>
        <w:rPr>
          <w:rFonts w:ascii="宋体" w:eastAsia="宋体" w:hAnsi="宋体" w:cs="宋体" w:hint="eastAsia"/>
          <w:sz w:val="24"/>
          <w:szCs w:val="24"/>
        </w:rPr>
        <w:t>投标文件≥</w:t>
      </w:r>
      <w:r>
        <w:rPr>
          <w:rFonts w:ascii="宋体" w:eastAsia="宋体" w:hAnsi="宋体" w:cs="宋体"/>
          <w:sz w:val="24"/>
          <w:szCs w:val="24"/>
        </w:rPr>
        <w:t>7</w:t>
      </w:r>
      <w:r>
        <w:rPr>
          <w:rFonts w:ascii="宋体" w:eastAsia="宋体" w:hAnsi="宋体" w:cs="宋体" w:hint="eastAsia"/>
          <w:sz w:val="24"/>
          <w:szCs w:val="24"/>
        </w:rPr>
        <w:t>家时，去掉最高和最低的各20%（四舍五入取整，末位投标价相同的均保留）后进行平均；</w:t>
      </w:r>
      <w:proofErr w:type="gramStart"/>
      <w:r>
        <w:rPr>
          <w:rFonts w:ascii="宋体" w:eastAsia="宋体" w:hAnsi="宋体" w:cs="宋体" w:hint="eastAsia"/>
          <w:sz w:val="24"/>
          <w:szCs w:val="24"/>
        </w:rPr>
        <w:t>当有效</w:t>
      </w:r>
      <w:proofErr w:type="gramEnd"/>
      <w:r>
        <w:rPr>
          <w:rFonts w:ascii="宋体" w:eastAsia="宋体" w:hAnsi="宋体" w:cs="宋体" w:hint="eastAsia"/>
          <w:sz w:val="24"/>
          <w:szCs w:val="24"/>
        </w:rPr>
        <w:t>投标文件</w:t>
      </w:r>
      <w:r>
        <w:rPr>
          <w:rFonts w:ascii="宋体" w:eastAsia="宋体" w:hAnsi="宋体" w:cs="宋体"/>
          <w:sz w:val="24"/>
          <w:szCs w:val="24"/>
        </w:rPr>
        <w:t>4-6</w:t>
      </w:r>
      <w:r>
        <w:rPr>
          <w:rFonts w:ascii="宋体" w:eastAsia="宋体" w:hAnsi="宋体" w:cs="宋体" w:hint="eastAsia"/>
          <w:sz w:val="24"/>
          <w:szCs w:val="24"/>
        </w:rPr>
        <w:t>家时，剔除最高报价（最高报价相同的均剔除）后进行算术平均；</w:t>
      </w:r>
      <w:proofErr w:type="gramStart"/>
      <w:r>
        <w:rPr>
          <w:rFonts w:ascii="宋体" w:eastAsia="宋体" w:hAnsi="宋体" w:cs="宋体" w:hint="eastAsia"/>
          <w:sz w:val="24"/>
          <w:szCs w:val="24"/>
        </w:rPr>
        <w:t>当有效</w:t>
      </w:r>
      <w:proofErr w:type="gramEnd"/>
      <w:r>
        <w:rPr>
          <w:rFonts w:ascii="宋体" w:eastAsia="宋体" w:hAnsi="宋体" w:cs="宋体" w:hint="eastAsia"/>
          <w:sz w:val="24"/>
          <w:szCs w:val="24"/>
        </w:rPr>
        <w:t>投标文件＜</w:t>
      </w:r>
      <w:r>
        <w:rPr>
          <w:rFonts w:ascii="宋体" w:eastAsia="宋体" w:hAnsi="宋体" w:cs="宋体"/>
          <w:sz w:val="24"/>
          <w:szCs w:val="24"/>
        </w:rPr>
        <w:t>4</w:t>
      </w:r>
      <w:r>
        <w:rPr>
          <w:rFonts w:ascii="宋体" w:eastAsia="宋体" w:hAnsi="宋体" w:cs="宋体" w:hint="eastAsia"/>
          <w:sz w:val="24"/>
          <w:szCs w:val="24"/>
        </w:rPr>
        <w:t>家时，则次低报价作为投标平均价</w:t>
      </w:r>
      <w:r>
        <w:rPr>
          <w:rFonts w:ascii="宋体" w:eastAsia="宋体" w:hAnsi="宋体" w:cs="宋体"/>
          <w:sz w:val="24"/>
          <w:szCs w:val="24"/>
        </w:rPr>
        <w:t>A</w:t>
      </w:r>
      <w:r>
        <w:rPr>
          <w:rFonts w:ascii="宋体" w:eastAsia="宋体" w:hAnsi="宋体" w:cs="宋体" w:hint="eastAsia"/>
          <w:sz w:val="24"/>
          <w:szCs w:val="24"/>
        </w:rPr>
        <w:t>）。</w:t>
      </w:r>
    </w:p>
    <w:p w:rsidR="00096D43" w:rsidRDefault="00FD0003">
      <w:pPr>
        <w:spacing w:line="420" w:lineRule="exact"/>
        <w:ind w:firstLineChars="200" w:firstLine="480"/>
        <w:rPr>
          <w:rFonts w:ascii="宋体" w:eastAsia="宋体" w:hAnsi="宋体" w:cs="宋体"/>
          <w:sz w:val="24"/>
          <w:szCs w:val="24"/>
        </w:rPr>
      </w:pPr>
      <w:r>
        <w:rPr>
          <w:rFonts w:ascii="宋体" w:eastAsia="宋体" w:hAnsi="宋体" w:cs="宋体" w:hint="eastAsia"/>
          <w:sz w:val="24"/>
          <w:szCs w:val="24"/>
        </w:rPr>
        <w:t>评标基准价</w:t>
      </w:r>
      <w:r>
        <w:rPr>
          <w:rFonts w:ascii="宋体" w:eastAsia="宋体" w:hAnsi="宋体" w:cs="宋体"/>
          <w:sz w:val="24"/>
          <w:szCs w:val="24"/>
        </w:rPr>
        <w:t xml:space="preserve"> =A</w:t>
      </w:r>
      <w:r>
        <w:rPr>
          <w:rFonts w:ascii="宋体" w:eastAsia="宋体" w:hAnsi="宋体" w:cs="宋体" w:hint="eastAsia"/>
          <w:sz w:val="24"/>
          <w:szCs w:val="24"/>
        </w:rPr>
        <w:t>×</w:t>
      </w:r>
      <w:r>
        <w:rPr>
          <w:rFonts w:ascii="宋体" w:eastAsia="宋体" w:hAnsi="宋体" w:cs="宋体"/>
          <w:sz w:val="24"/>
          <w:szCs w:val="24"/>
        </w:rPr>
        <w:t>K</w:t>
      </w:r>
      <w:r>
        <w:rPr>
          <w:rFonts w:ascii="宋体" w:eastAsia="宋体" w:hAnsi="宋体" w:cs="宋体" w:hint="eastAsia"/>
          <w:sz w:val="24"/>
          <w:szCs w:val="24"/>
        </w:rPr>
        <w:t>，</w:t>
      </w:r>
      <w:r>
        <w:rPr>
          <w:rFonts w:ascii="宋体" w:eastAsia="宋体" w:hAnsi="宋体" w:cs="宋体"/>
          <w:sz w:val="24"/>
          <w:szCs w:val="24"/>
        </w:rPr>
        <w:t xml:space="preserve">K </w:t>
      </w:r>
      <w:r>
        <w:rPr>
          <w:rFonts w:ascii="宋体" w:eastAsia="宋体" w:hAnsi="宋体" w:cs="宋体" w:hint="eastAsia"/>
          <w:sz w:val="24"/>
          <w:szCs w:val="24"/>
        </w:rPr>
        <w:t>值在开标时由投标人代表抽取确定，</w:t>
      </w:r>
      <w:r>
        <w:rPr>
          <w:rFonts w:ascii="宋体" w:eastAsia="宋体" w:hAnsi="宋体" w:cs="宋体"/>
          <w:sz w:val="24"/>
          <w:szCs w:val="24"/>
        </w:rPr>
        <w:t xml:space="preserve">K </w:t>
      </w:r>
      <w:r>
        <w:rPr>
          <w:rFonts w:ascii="宋体" w:eastAsia="宋体" w:hAnsi="宋体" w:cs="宋体" w:hint="eastAsia"/>
          <w:sz w:val="24"/>
          <w:szCs w:val="24"/>
        </w:rPr>
        <w:t>值的取值范围为</w:t>
      </w:r>
      <w:r>
        <w:rPr>
          <w:rFonts w:ascii="宋体" w:eastAsia="宋体" w:hAnsi="宋体" w:cs="宋体"/>
          <w:sz w:val="24"/>
          <w:szCs w:val="24"/>
        </w:rPr>
        <w:t>95%</w:t>
      </w:r>
      <w:r>
        <w:rPr>
          <w:rFonts w:ascii="宋体" w:eastAsia="宋体" w:hAnsi="宋体" w:cs="宋体" w:hint="eastAsia"/>
          <w:sz w:val="24"/>
          <w:szCs w:val="24"/>
        </w:rPr>
        <w:t>、</w:t>
      </w:r>
      <w:r>
        <w:rPr>
          <w:rFonts w:ascii="宋体" w:eastAsia="宋体" w:hAnsi="宋体" w:cs="宋体"/>
          <w:sz w:val="24"/>
          <w:szCs w:val="24"/>
        </w:rPr>
        <w:t>96%</w:t>
      </w:r>
      <w:r>
        <w:rPr>
          <w:rFonts w:ascii="宋体" w:eastAsia="宋体" w:hAnsi="宋体" w:cs="宋体" w:hint="eastAsia"/>
          <w:sz w:val="24"/>
          <w:szCs w:val="24"/>
        </w:rPr>
        <w:t>、</w:t>
      </w:r>
      <w:r>
        <w:rPr>
          <w:rFonts w:ascii="宋体" w:eastAsia="宋体" w:hAnsi="宋体" w:cs="宋体"/>
          <w:sz w:val="24"/>
          <w:szCs w:val="24"/>
        </w:rPr>
        <w:t>97%</w:t>
      </w:r>
      <w:r>
        <w:rPr>
          <w:rFonts w:ascii="宋体" w:eastAsia="宋体" w:hAnsi="宋体" w:cs="宋体" w:hint="eastAsia"/>
          <w:sz w:val="24"/>
          <w:szCs w:val="24"/>
        </w:rPr>
        <w:t>、</w:t>
      </w:r>
      <w:r>
        <w:rPr>
          <w:rFonts w:ascii="宋体" w:eastAsia="宋体" w:hAnsi="宋体" w:cs="宋体"/>
          <w:sz w:val="24"/>
          <w:szCs w:val="24"/>
        </w:rPr>
        <w:t>98%</w:t>
      </w:r>
      <w:r>
        <w:rPr>
          <w:rFonts w:ascii="宋体" w:eastAsia="宋体" w:hAnsi="宋体" w:cs="宋体" w:hint="eastAsia"/>
          <w:sz w:val="24"/>
          <w:szCs w:val="24"/>
        </w:rPr>
        <w:t>。</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投标人的投标报价与评标基准价相等的得</w:t>
      </w:r>
      <w:r>
        <w:rPr>
          <w:rFonts w:ascii="宋体" w:eastAsia="宋体" w:hAnsi="宋体" w:cs="宋体"/>
          <w:sz w:val="24"/>
          <w:szCs w:val="24"/>
        </w:rPr>
        <w:t>100</w:t>
      </w:r>
      <w:r>
        <w:rPr>
          <w:rFonts w:ascii="宋体" w:eastAsia="宋体" w:hAnsi="宋体" w:cs="宋体" w:hint="eastAsia"/>
          <w:sz w:val="24"/>
          <w:szCs w:val="24"/>
        </w:rPr>
        <w:t>分，与评标基准价相比较，每上浮</w:t>
      </w:r>
      <w:r>
        <w:rPr>
          <w:rFonts w:ascii="宋体" w:eastAsia="宋体" w:hAnsi="宋体" w:cs="宋体"/>
          <w:sz w:val="24"/>
          <w:szCs w:val="24"/>
        </w:rPr>
        <w:t>1%</w:t>
      </w:r>
      <w:r>
        <w:rPr>
          <w:rFonts w:ascii="宋体" w:eastAsia="宋体" w:hAnsi="宋体" w:cs="宋体" w:hint="eastAsia"/>
          <w:sz w:val="24"/>
          <w:szCs w:val="24"/>
        </w:rPr>
        <w:t>扣</w:t>
      </w:r>
      <w:r>
        <w:rPr>
          <w:rFonts w:ascii="宋体" w:eastAsia="宋体" w:hAnsi="宋体" w:cs="宋体"/>
          <w:sz w:val="24"/>
          <w:szCs w:val="24"/>
        </w:rPr>
        <w:t>0.9</w:t>
      </w:r>
      <w:r>
        <w:rPr>
          <w:rFonts w:ascii="宋体" w:eastAsia="宋体" w:hAnsi="宋体" w:cs="宋体" w:hint="eastAsia"/>
          <w:sz w:val="24"/>
          <w:szCs w:val="24"/>
        </w:rPr>
        <w:t>分，下浮</w:t>
      </w:r>
      <w:r>
        <w:rPr>
          <w:rFonts w:ascii="宋体" w:eastAsia="宋体" w:hAnsi="宋体" w:cs="宋体"/>
          <w:sz w:val="24"/>
          <w:szCs w:val="24"/>
        </w:rPr>
        <w:t>1%</w:t>
      </w:r>
      <w:r>
        <w:rPr>
          <w:rFonts w:ascii="宋体" w:eastAsia="宋体" w:hAnsi="宋体" w:cs="宋体" w:hint="eastAsia"/>
          <w:sz w:val="24"/>
          <w:szCs w:val="24"/>
        </w:rPr>
        <w:t>扣</w:t>
      </w:r>
      <w:r>
        <w:rPr>
          <w:rFonts w:ascii="宋体" w:eastAsia="宋体" w:hAnsi="宋体" w:cs="宋体"/>
          <w:sz w:val="24"/>
          <w:szCs w:val="24"/>
        </w:rPr>
        <w:t>0.6</w:t>
      </w:r>
      <w:r>
        <w:rPr>
          <w:rFonts w:ascii="宋体" w:eastAsia="宋体" w:hAnsi="宋体" w:cs="宋体" w:hint="eastAsia"/>
          <w:sz w:val="24"/>
          <w:szCs w:val="24"/>
        </w:rPr>
        <w:t>分。</w:t>
      </w:r>
      <w:r>
        <w:rPr>
          <w:rFonts w:ascii="宋体" w:eastAsia="宋体" w:hAnsi="宋体" w:cs="宋体"/>
          <w:sz w:val="24"/>
          <w:szCs w:val="24"/>
        </w:rPr>
        <w:t>(</w:t>
      </w:r>
      <w:r>
        <w:rPr>
          <w:rFonts w:ascii="宋体" w:eastAsia="宋体" w:hAnsi="宋体" w:cs="宋体" w:hint="eastAsia"/>
          <w:sz w:val="24"/>
          <w:szCs w:val="24"/>
        </w:rPr>
        <w:t>不足</w:t>
      </w:r>
      <w:r>
        <w:rPr>
          <w:rFonts w:ascii="宋体" w:eastAsia="宋体" w:hAnsi="宋体" w:cs="宋体"/>
          <w:sz w:val="24"/>
          <w:szCs w:val="24"/>
        </w:rPr>
        <w:t>1%</w:t>
      </w:r>
      <w:r>
        <w:rPr>
          <w:rFonts w:ascii="宋体" w:eastAsia="宋体" w:hAnsi="宋体" w:cs="宋体" w:hint="eastAsia"/>
          <w:sz w:val="24"/>
          <w:szCs w:val="24"/>
        </w:rPr>
        <w:t>的，采用插入法，得分保留两位小数</w:t>
      </w:r>
      <w:r>
        <w:rPr>
          <w:rFonts w:ascii="宋体" w:eastAsia="宋体" w:hAnsi="宋体" w:cs="宋体"/>
          <w:sz w:val="24"/>
          <w:szCs w:val="24"/>
        </w:rPr>
        <w:t>)</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方法二：</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①确定有效报价：有效报价是指投标人投标报价低于或等于招标人设置的招标控制价，投标报价高于招标人设置的招标控制价的为无效报价，作废标处理。</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无效报价、被宣布为废标的投标报价均不参与评标基准价的计算。</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②确定评标基准价</w:t>
      </w:r>
    </w:p>
    <w:p w:rsidR="00096D43" w:rsidRDefault="00FD0003">
      <w:pPr>
        <w:spacing w:line="420" w:lineRule="exact"/>
        <w:ind w:firstLineChars="200" w:firstLine="482"/>
        <w:rPr>
          <w:rFonts w:ascii="宋体" w:eastAsia="宋体" w:hAnsi="宋体" w:cs="Times New Roman"/>
          <w:sz w:val="24"/>
          <w:szCs w:val="24"/>
        </w:rPr>
      </w:pPr>
      <w:r>
        <w:rPr>
          <w:rFonts w:ascii="宋体" w:eastAsia="宋体" w:hAnsi="宋体" w:cs="宋体" w:hint="eastAsia"/>
          <w:b/>
          <w:bCs/>
          <w:sz w:val="24"/>
          <w:szCs w:val="24"/>
        </w:rPr>
        <w:t>以有效投标文件的评标价算术平均值为</w:t>
      </w:r>
      <w:r>
        <w:rPr>
          <w:rFonts w:ascii="宋体" w:eastAsia="宋体" w:hAnsi="宋体" w:cs="宋体"/>
          <w:b/>
          <w:bCs/>
          <w:sz w:val="24"/>
          <w:szCs w:val="24"/>
        </w:rPr>
        <w:t xml:space="preserve"> A</w:t>
      </w:r>
      <w:r>
        <w:rPr>
          <w:rFonts w:ascii="宋体" w:eastAsia="宋体" w:hAnsi="宋体" w:cs="宋体" w:hint="eastAsia"/>
          <w:sz w:val="24"/>
          <w:szCs w:val="24"/>
        </w:rPr>
        <w:t>（</w:t>
      </w:r>
      <w:proofErr w:type="gramStart"/>
      <w:r>
        <w:rPr>
          <w:rFonts w:ascii="宋体" w:eastAsia="宋体" w:hAnsi="宋体" w:cs="宋体" w:hint="eastAsia"/>
          <w:sz w:val="24"/>
          <w:szCs w:val="24"/>
        </w:rPr>
        <w:t>当有效</w:t>
      </w:r>
      <w:proofErr w:type="gramEnd"/>
      <w:r>
        <w:rPr>
          <w:rFonts w:ascii="宋体" w:eastAsia="宋体" w:hAnsi="宋体" w:cs="宋体" w:hint="eastAsia"/>
          <w:sz w:val="24"/>
          <w:szCs w:val="24"/>
        </w:rPr>
        <w:t>投标文件≥</w:t>
      </w:r>
      <w:r>
        <w:rPr>
          <w:rFonts w:ascii="宋体" w:eastAsia="宋体" w:hAnsi="宋体" w:cs="宋体"/>
          <w:sz w:val="24"/>
          <w:szCs w:val="24"/>
        </w:rPr>
        <w:t>7</w:t>
      </w:r>
      <w:r>
        <w:rPr>
          <w:rFonts w:ascii="宋体" w:eastAsia="宋体" w:hAnsi="宋体" w:cs="宋体" w:hint="eastAsia"/>
          <w:sz w:val="24"/>
          <w:szCs w:val="24"/>
        </w:rPr>
        <w:t>家时，去掉最高和最低的各20%（四舍五入取整，末位投标价相同的均保留）后进行平均；</w:t>
      </w:r>
      <w:proofErr w:type="gramStart"/>
      <w:r>
        <w:rPr>
          <w:rFonts w:ascii="宋体" w:eastAsia="宋体" w:hAnsi="宋体" w:cs="宋体" w:hint="eastAsia"/>
          <w:sz w:val="24"/>
          <w:szCs w:val="24"/>
        </w:rPr>
        <w:t>当有效</w:t>
      </w:r>
      <w:proofErr w:type="gramEnd"/>
      <w:r>
        <w:rPr>
          <w:rFonts w:ascii="宋体" w:eastAsia="宋体" w:hAnsi="宋体" w:cs="宋体" w:hint="eastAsia"/>
          <w:sz w:val="24"/>
          <w:szCs w:val="24"/>
        </w:rPr>
        <w:t>投标文件</w:t>
      </w:r>
      <w:r>
        <w:rPr>
          <w:rFonts w:ascii="宋体" w:eastAsia="宋体" w:hAnsi="宋体" w:cs="宋体"/>
          <w:sz w:val="24"/>
          <w:szCs w:val="24"/>
        </w:rPr>
        <w:t>4-6</w:t>
      </w:r>
      <w:r>
        <w:rPr>
          <w:rFonts w:ascii="宋体" w:eastAsia="宋体" w:hAnsi="宋体" w:cs="宋体" w:hint="eastAsia"/>
          <w:sz w:val="24"/>
          <w:szCs w:val="24"/>
        </w:rPr>
        <w:t>家时，剔除最高报价（最高报价相同的均剔除）后进行算术平均；</w:t>
      </w:r>
      <w:proofErr w:type="gramStart"/>
      <w:r>
        <w:rPr>
          <w:rFonts w:ascii="宋体" w:eastAsia="宋体" w:hAnsi="宋体" w:cs="宋体" w:hint="eastAsia"/>
          <w:sz w:val="24"/>
          <w:szCs w:val="24"/>
        </w:rPr>
        <w:t>当有效</w:t>
      </w:r>
      <w:proofErr w:type="gramEnd"/>
      <w:r>
        <w:rPr>
          <w:rFonts w:ascii="宋体" w:eastAsia="宋体" w:hAnsi="宋体" w:cs="宋体" w:hint="eastAsia"/>
          <w:sz w:val="24"/>
          <w:szCs w:val="24"/>
        </w:rPr>
        <w:t>投标文</w:t>
      </w:r>
      <w:r>
        <w:rPr>
          <w:rFonts w:ascii="宋体" w:eastAsia="宋体" w:hAnsi="宋体" w:cs="宋体" w:hint="eastAsia"/>
          <w:sz w:val="24"/>
          <w:szCs w:val="24"/>
        </w:rPr>
        <w:lastRenderedPageBreak/>
        <w:t>件＜</w:t>
      </w:r>
      <w:r>
        <w:rPr>
          <w:rFonts w:ascii="宋体" w:eastAsia="宋体" w:hAnsi="宋体" w:cs="宋体"/>
          <w:sz w:val="24"/>
          <w:szCs w:val="24"/>
        </w:rPr>
        <w:t>4</w:t>
      </w:r>
      <w:r>
        <w:rPr>
          <w:rFonts w:ascii="宋体" w:eastAsia="宋体" w:hAnsi="宋体" w:cs="宋体" w:hint="eastAsia"/>
          <w:sz w:val="24"/>
          <w:szCs w:val="24"/>
        </w:rPr>
        <w:t>价时，则次低报价作为投标平均价</w:t>
      </w:r>
      <w:r>
        <w:rPr>
          <w:rFonts w:ascii="宋体" w:eastAsia="宋体" w:hAnsi="宋体" w:cs="宋体"/>
          <w:sz w:val="24"/>
          <w:szCs w:val="24"/>
        </w:rPr>
        <w:t>A</w:t>
      </w:r>
      <w:r>
        <w:rPr>
          <w:rFonts w:ascii="宋体" w:eastAsia="宋体" w:hAnsi="宋体" w:cs="宋体" w:hint="eastAsia"/>
          <w:sz w:val="24"/>
          <w:szCs w:val="24"/>
        </w:rPr>
        <w:t>）。</w:t>
      </w:r>
    </w:p>
    <w:p w:rsidR="00096D43" w:rsidRDefault="00FD0003">
      <w:pPr>
        <w:spacing w:line="420" w:lineRule="exact"/>
        <w:ind w:firstLineChars="200" w:firstLine="480"/>
        <w:rPr>
          <w:rFonts w:ascii="宋体" w:eastAsia="宋体" w:hAnsi="宋体" w:cs="宋体"/>
          <w:sz w:val="24"/>
          <w:szCs w:val="24"/>
        </w:rPr>
      </w:pPr>
      <w:r>
        <w:rPr>
          <w:rFonts w:ascii="宋体" w:eastAsia="宋体" w:hAnsi="宋体" w:cs="宋体" w:hint="eastAsia"/>
          <w:sz w:val="24"/>
          <w:szCs w:val="24"/>
        </w:rPr>
        <w:t>评标基准价 =A×K1×Q1+B×K2×Q2</w:t>
      </w:r>
    </w:p>
    <w:p w:rsidR="00096D43" w:rsidRDefault="00FD0003">
      <w:pPr>
        <w:spacing w:line="420" w:lineRule="exact"/>
        <w:ind w:firstLineChars="200" w:firstLine="480"/>
        <w:rPr>
          <w:rFonts w:ascii="宋体" w:eastAsia="宋体" w:hAnsi="宋体" w:cs="宋体"/>
          <w:sz w:val="24"/>
          <w:szCs w:val="24"/>
        </w:rPr>
      </w:pPr>
      <w:r>
        <w:rPr>
          <w:rFonts w:ascii="宋体" w:eastAsia="宋体" w:hAnsi="宋体" w:cs="宋体" w:hint="eastAsia"/>
          <w:sz w:val="24"/>
          <w:szCs w:val="24"/>
        </w:rPr>
        <w:t>Q2=1-Q1, Q1取值范围为65%、70%、75%、80%、85%；K1的取值范围为95%、96%、97%、98%；K2 的取值为88%；Q1、K1值在开标时由投标人代表现场抽取确定。</w:t>
      </w:r>
    </w:p>
    <w:p w:rsidR="00096D43" w:rsidRDefault="00FD0003">
      <w:pPr>
        <w:spacing w:line="420" w:lineRule="exact"/>
        <w:ind w:firstLineChars="200" w:firstLine="480"/>
        <w:rPr>
          <w:rFonts w:ascii="宋体" w:eastAsia="宋体" w:hAnsi="宋体" w:cs="宋体"/>
          <w:sz w:val="24"/>
          <w:szCs w:val="24"/>
        </w:rPr>
      </w:pPr>
      <w:r>
        <w:rPr>
          <w:rFonts w:ascii="宋体" w:eastAsia="宋体" w:hAnsi="宋体" w:cs="宋体" w:hint="eastAsia"/>
          <w:sz w:val="24"/>
          <w:szCs w:val="24"/>
        </w:rPr>
        <w:t>（4）计算报价得分</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投标人的投标报价与评标基准价相等的得</w:t>
      </w:r>
      <w:r>
        <w:rPr>
          <w:rFonts w:ascii="宋体" w:eastAsia="宋体" w:hAnsi="宋体" w:cs="宋体"/>
          <w:sz w:val="24"/>
          <w:szCs w:val="24"/>
        </w:rPr>
        <w:t>100</w:t>
      </w:r>
      <w:r>
        <w:rPr>
          <w:rFonts w:ascii="宋体" w:eastAsia="宋体" w:hAnsi="宋体" w:cs="宋体" w:hint="eastAsia"/>
          <w:sz w:val="24"/>
          <w:szCs w:val="24"/>
        </w:rPr>
        <w:t>分，与评标基准价相比较，每上浮</w:t>
      </w:r>
      <w:r>
        <w:rPr>
          <w:rFonts w:ascii="宋体" w:eastAsia="宋体" w:hAnsi="宋体" w:cs="宋体"/>
          <w:sz w:val="24"/>
          <w:szCs w:val="24"/>
        </w:rPr>
        <w:t>1%</w:t>
      </w:r>
      <w:r>
        <w:rPr>
          <w:rFonts w:ascii="宋体" w:eastAsia="宋体" w:hAnsi="宋体" w:cs="宋体" w:hint="eastAsia"/>
          <w:sz w:val="24"/>
          <w:szCs w:val="24"/>
        </w:rPr>
        <w:t>扣</w:t>
      </w:r>
      <w:r>
        <w:rPr>
          <w:rFonts w:ascii="宋体" w:eastAsia="宋体" w:hAnsi="宋体" w:cs="宋体"/>
          <w:sz w:val="24"/>
          <w:szCs w:val="24"/>
        </w:rPr>
        <w:t>0.9</w:t>
      </w:r>
      <w:r>
        <w:rPr>
          <w:rFonts w:ascii="宋体" w:eastAsia="宋体" w:hAnsi="宋体" w:cs="宋体" w:hint="eastAsia"/>
          <w:sz w:val="24"/>
          <w:szCs w:val="24"/>
        </w:rPr>
        <w:t>分，下浮</w:t>
      </w:r>
      <w:r>
        <w:rPr>
          <w:rFonts w:ascii="宋体" w:eastAsia="宋体" w:hAnsi="宋体" w:cs="宋体"/>
          <w:sz w:val="24"/>
          <w:szCs w:val="24"/>
        </w:rPr>
        <w:t>1%</w:t>
      </w:r>
      <w:r>
        <w:rPr>
          <w:rFonts w:ascii="宋体" w:eastAsia="宋体" w:hAnsi="宋体" w:cs="宋体" w:hint="eastAsia"/>
          <w:sz w:val="24"/>
          <w:szCs w:val="24"/>
        </w:rPr>
        <w:t>扣</w:t>
      </w:r>
      <w:r>
        <w:rPr>
          <w:rFonts w:ascii="宋体" w:eastAsia="宋体" w:hAnsi="宋体" w:cs="宋体"/>
          <w:sz w:val="24"/>
          <w:szCs w:val="24"/>
        </w:rPr>
        <w:t>0.6</w:t>
      </w:r>
      <w:r>
        <w:rPr>
          <w:rFonts w:ascii="宋体" w:eastAsia="宋体" w:hAnsi="宋体" w:cs="宋体" w:hint="eastAsia"/>
          <w:sz w:val="24"/>
          <w:szCs w:val="24"/>
        </w:rPr>
        <w:t>分。</w:t>
      </w:r>
      <w:r>
        <w:rPr>
          <w:rFonts w:ascii="宋体" w:eastAsia="宋体" w:hAnsi="宋体" w:cs="宋体"/>
          <w:sz w:val="24"/>
          <w:szCs w:val="24"/>
        </w:rPr>
        <w:t>(</w:t>
      </w:r>
      <w:r>
        <w:rPr>
          <w:rFonts w:ascii="宋体" w:eastAsia="宋体" w:hAnsi="宋体" w:cs="宋体" w:hint="eastAsia"/>
          <w:sz w:val="24"/>
          <w:szCs w:val="24"/>
        </w:rPr>
        <w:t>不足</w:t>
      </w:r>
      <w:r>
        <w:rPr>
          <w:rFonts w:ascii="宋体" w:eastAsia="宋体" w:hAnsi="宋体" w:cs="宋体"/>
          <w:sz w:val="24"/>
          <w:szCs w:val="24"/>
        </w:rPr>
        <w:t>1%</w:t>
      </w:r>
      <w:r>
        <w:rPr>
          <w:rFonts w:ascii="宋体" w:eastAsia="宋体" w:hAnsi="宋体" w:cs="宋体" w:hint="eastAsia"/>
          <w:sz w:val="24"/>
          <w:szCs w:val="24"/>
        </w:rPr>
        <w:t>的，采用插入法，得分保留两位小数</w:t>
      </w:r>
      <w:r>
        <w:rPr>
          <w:rFonts w:ascii="宋体" w:eastAsia="宋体" w:hAnsi="宋体" w:cs="宋体"/>
          <w:sz w:val="24"/>
          <w:szCs w:val="24"/>
        </w:rPr>
        <w:t>)</w:t>
      </w:r>
    </w:p>
    <w:p w:rsidR="00096D43" w:rsidRDefault="00FD0003">
      <w:pPr>
        <w:spacing w:line="420" w:lineRule="exact"/>
        <w:ind w:firstLineChars="200" w:firstLine="480"/>
        <w:rPr>
          <w:rFonts w:ascii="宋体" w:eastAsia="宋体" w:hAnsi="宋体" w:cs="Times New Roman"/>
          <w:sz w:val="24"/>
          <w:szCs w:val="24"/>
        </w:rPr>
      </w:pPr>
      <w:r>
        <w:rPr>
          <w:rFonts w:ascii="宋体" w:eastAsia="宋体" w:hAnsi="宋体" w:cs="宋体" w:hint="eastAsia"/>
          <w:sz w:val="24"/>
          <w:szCs w:val="24"/>
        </w:rPr>
        <w:t>注：评标委员会在评标报告签字后，评标基准价不因招投标当事人质疑、投诉、复议以及其他任何情形而改变，但评标过程中的计算错误可作调整。</w:t>
      </w:r>
    </w:p>
    <w:p w:rsidR="00096D43" w:rsidRDefault="00FD0003">
      <w:pPr>
        <w:spacing w:line="420" w:lineRule="exact"/>
        <w:rPr>
          <w:rFonts w:ascii="宋体" w:eastAsia="宋体" w:hAnsi="宋体" w:cs="Times New Roman"/>
          <w:b/>
          <w:bCs/>
          <w:sz w:val="24"/>
          <w:szCs w:val="24"/>
        </w:rPr>
      </w:pPr>
      <w:r>
        <w:rPr>
          <w:rFonts w:ascii="宋体" w:eastAsia="宋体" w:hAnsi="宋体" w:cs="宋体" w:hint="eastAsia"/>
          <w:sz w:val="24"/>
          <w:szCs w:val="24"/>
        </w:rPr>
        <w:t>二、</w:t>
      </w:r>
      <w:r>
        <w:rPr>
          <w:rFonts w:ascii="宋体" w:eastAsia="宋体" w:hAnsi="宋体" w:cs="宋体" w:hint="eastAsia"/>
          <w:b/>
          <w:bCs/>
          <w:sz w:val="24"/>
          <w:szCs w:val="24"/>
        </w:rPr>
        <w:t>评标委员会按照各投标人的投标报价，按得分从高到低的顺序确定前三名中标候选人，中标价为其投标报价。若投标报价得分相同，则投标报价低者优先；若投标报价仍相同，则采取现场随机抽签的方式确定最终的中标候选人。</w:t>
      </w:r>
    </w:p>
    <w:p w:rsidR="00096D43" w:rsidRDefault="00FD0003">
      <w:pPr>
        <w:spacing w:line="420" w:lineRule="exact"/>
        <w:ind w:firstLineChars="200" w:firstLine="482"/>
        <w:rPr>
          <w:rFonts w:ascii="宋体" w:eastAsia="宋体" w:hAnsi="宋体" w:cs="Times New Roman"/>
          <w:b/>
          <w:bCs/>
          <w:sz w:val="24"/>
          <w:szCs w:val="24"/>
        </w:rPr>
      </w:pPr>
      <w:r>
        <w:rPr>
          <w:rFonts w:ascii="宋体" w:eastAsia="宋体" w:hAnsi="宋体" w:cs="宋体" w:hint="eastAsia"/>
          <w:b/>
          <w:bCs/>
          <w:sz w:val="24"/>
          <w:szCs w:val="24"/>
        </w:rPr>
        <w:t>本工程第一中标候选人原则上为中标人。当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p>
    <w:p w:rsidR="00096D43" w:rsidRDefault="00FD0003">
      <w:pPr>
        <w:autoSpaceDE w:val="0"/>
        <w:autoSpaceDN w:val="0"/>
        <w:adjustRightInd w:val="0"/>
        <w:snapToGrid w:val="0"/>
        <w:spacing w:line="420" w:lineRule="exact"/>
        <w:ind w:firstLineChars="196" w:firstLine="472"/>
        <w:rPr>
          <w:rFonts w:ascii="宋体" w:eastAsia="宋体" w:hAnsi="宋体" w:cs="Times New Roman"/>
          <w:sz w:val="24"/>
          <w:szCs w:val="24"/>
        </w:rPr>
      </w:pPr>
      <w:r>
        <w:rPr>
          <w:rFonts w:ascii="宋体" w:eastAsia="宋体" w:hAnsi="宋体" w:cs="宋体" w:hint="eastAsia"/>
          <w:b/>
          <w:bCs/>
          <w:sz w:val="24"/>
          <w:szCs w:val="24"/>
        </w:rPr>
        <w:t>评标过程中出现本评标办法未尽事宜，由评标委员会根据有关法律、法规讨论决定。</w:t>
      </w:r>
    </w:p>
    <w:p w:rsidR="00096D43" w:rsidRDefault="00FD0003">
      <w:pPr>
        <w:spacing w:line="420" w:lineRule="exact"/>
        <w:rPr>
          <w:rFonts w:ascii="宋体" w:eastAsia="宋体" w:hAnsi="宋体" w:cs="宋体"/>
          <w:b/>
          <w:bCs/>
          <w:sz w:val="24"/>
          <w:szCs w:val="24"/>
        </w:rPr>
      </w:pPr>
      <w:r>
        <w:rPr>
          <w:rFonts w:ascii="宋体" w:eastAsia="宋体" w:hAnsi="宋体" w:cs="Times New Roman"/>
          <w:sz w:val="24"/>
          <w:szCs w:val="24"/>
        </w:rPr>
        <w:br w:type="page"/>
      </w:r>
      <w:bookmarkStart w:id="31" w:name="_Toc433959594"/>
      <w:bookmarkStart w:id="32" w:name="_Toc467426156"/>
      <w:bookmarkStart w:id="33" w:name="_Toc409281987"/>
      <w:bookmarkStart w:id="34" w:name="_Toc351203652"/>
      <w:bookmarkEnd w:id="28"/>
      <w:bookmarkEnd w:id="29"/>
      <w:r>
        <w:rPr>
          <w:rFonts w:ascii="宋体" w:eastAsia="宋体" w:hAnsi="宋体" w:cs="Times New Roman" w:hint="eastAsia"/>
          <w:b/>
          <w:kern w:val="0"/>
          <w:sz w:val="24"/>
          <w:szCs w:val="24"/>
        </w:rPr>
        <w:lastRenderedPageBreak/>
        <w:t>附件1</w:t>
      </w:r>
      <w:r>
        <w:rPr>
          <w:rFonts w:ascii="宋体" w:eastAsia="宋体" w:hAnsi="宋体" w:cs="宋体" w:hint="eastAsia"/>
          <w:b/>
          <w:bCs/>
          <w:sz w:val="24"/>
          <w:szCs w:val="24"/>
        </w:rPr>
        <w:t>《办公厅关于全面实行一级建造师电子注册证书的通知》（</w:t>
      </w:r>
      <w:proofErr w:type="gramStart"/>
      <w:r>
        <w:rPr>
          <w:rFonts w:ascii="宋体" w:eastAsia="宋体" w:hAnsi="宋体" w:cs="宋体" w:hint="eastAsia"/>
          <w:b/>
          <w:bCs/>
          <w:sz w:val="24"/>
          <w:szCs w:val="24"/>
        </w:rPr>
        <w:t>建办市〔2021〕</w:t>
      </w:r>
      <w:proofErr w:type="gramEnd"/>
      <w:r>
        <w:rPr>
          <w:rFonts w:ascii="宋体" w:eastAsia="宋体" w:hAnsi="宋体" w:cs="宋体" w:hint="eastAsia"/>
          <w:b/>
          <w:bCs/>
          <w:sz w:val="24"/>
          <w:szCs w:val="24"/>
        </w:rPr>
        <w:t>40号）文件</w:t>
      </w:r>
    </w:p>
    <w:p w:rsidR="00096D43" w:rsidRDefault="00FD0003">
      <w:pPr>
        <w:ind w:firstLineChars="200" w:firstLine="420"/>
        <w:rPr>
          <w:rFonts w:ascii="Calibri" w:eastAsia="宋体" w:hAnsi="Calibri" w:cs="Times New Roman"/>
        </w:rPr>
      </w:pPr>
      <w:r>
        <w:rPr>
          <w:rFonts w:ascii="Calibri" w:eastAsia="宋体" w:hAnsi="Calibri" w:cs="Times New Roman"/>
          <w:noProof/>
        </w:rPr>
        <w:drawing>
          <wp:inline distT="0" distB="0" distL="114300" distR="114300">
            <wp:extent cx="5351780" cy="3674110"/>
            <wp:effectExtent l="0" t="0" r="1270" b="25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tretch>
                      <a:fillRect/>
                    </a:stretch>
                  </pic:blipFill>
                  <pic:spPr>
                    <a:xfrm>
                      <a:off x="0" y="0"/>
                      <a:ext cx="5351780" cy="3674110"/>
                    </a:xfrm>
                    <a:prstGeom prst="rect">
                      <a:avLst/>
                    </a:prstGeom>
                    <a:noFill/>
                    <a:ln>
                      <a:noFill/>
                    </a:ln>
                  </pic:spPr>
                </pic:pic>
              </a:graphicData>
            </a:graphic>
          </wp:inline>
        </w:drawing>
      </w:r>
    </w:p>
    <w:p w:rsidR="00096D43" w:rsidRDefault="00096D43">
      <w:pPr>
        <w:ind w:firstLineChars="200" w:firstLine="420"/>
        <w:rPr>
          <w:rFonts w:ascii="Calibri" w:eastAsia="宋体" w:hAnsi="Calibri" w:cs="Times New Roman"/>
        </w:rPr>
      </w:pPr>
    </w:p>
    <w:p w:rsidR="00096D43" w:rsidRDefault="00FD0003">
      <w:pPr>
        <w:ind w:firstLineChars="200" w:firstLine="420"/>
        <w:rPr>
          <w:rFonts w:ascii="Calibri" w:eastAsia="宋体" w:hAnsi="Calibri" w:cs="Times New Roman"/>
        </w:rPr>
      </w:pPr>
      <w:r>
        <w:rPr>
          <w:rFonts w:ascii="Calibri" w:eastAsia="宋体" w:hAnsi="Calibri" w:cs="Times New Roman" w:hint="eastAsia"/>
        </w:rPr>
        <w:t>网址：</w:t>
      </w:r>
      <w:r>
        <w:rPr>
          <w:rFonts w:ascii="Calibri" w:eastAsia="宋体" w:hAnsi="Calibri" w:cs="Times New Roman"/>
        </w:rPr>
        <w:t>https://www.mohurd.gov.cn/gongkai/fdzdgknr/zfhcxjsbwj/202109/20210926_762262.html</w:t>
      </w:r>
    </w:p>
    <w:p w:rsidR="00096D43" w:rsidRDefault="00096D43">
      <w:pPr>
        <w:ind w:firstLineChars="200" w:firstLine="600"/>
        <w:rPr>
          <w:rFonts w:ascii="Calibri" w:eastAsia="宋体" w:hAnsi="Calibri" w:cs="Times New Roman"/>
          <w:sz w:val="30"/>
          <w:szCs w:val="30"/>
        </w:rPr>
      </w:pPr>
    </w:p>
    <w:p w:rsidR="00096D43" w:rsidRDefault="00096D43">
      <w:pPr>
        <w:jc w:val="center"/>
        <w:rPr>
          <w:rFonts w:ascii="Calibri" w:eastAsia="宋体" w:hAnsi="Calibri" w:cs="Times New Roman"/>
          <w:b/>
          <w:sz w:val="30"/>
          <w:szCs w:val="30"/>
        </w:rPr>
        <w:sectPr w:rsidR="00096D43">
          <w:footerReference w:type="default" r:id="rId11"/>
          <w:pgSz w:w="11906" w:h="16838"/>
          <w:pgMar w:top="1440" w:right="1440" w:bottom="1440" w:left="1440" w:header="720" w:footer="1474" w:gutter="0"/>
          <w:pgNumType w:start="1"/>
          <w:cols w:space="720"/>
          <w:docGrid w:type="lines" w:linePitch="312"/>
        </w:sectPr>
      </w:pPr>
    </w:p>
    <w:p w:rsidR="00096D43" w:rsidRDefault="00FD0003">
      <w:pPr>
        <w:jc w:val="center"/>
        <w:rPr>
          <w:rFonts w:ascii="Calibri" w:eastAsia="宋体" w:hAnsi="Calibri" w:cs="Times New Roman"/>
          <w:b/>
          <w:sz w:val="30"/>
          <w:szCs w:val="30"/>
        </w:rPr>
      </w:pPr>
      <w:r>
        <w:rPr>
          <w:rFonts w:ascii="Calibri" w:eastAsia="宋体" w:hAnsi="Calibri" w:cs="Times New Roman" w:hint="eastAsia"/>
          <w:b/>
          <w:sz w:val="30"/>
          <w:szCs w:val="30"/>
        </w:rPr>
        <w:lastRenderedPageBreak/>
        <w:t>住房和城乡建设部办公厅关于全面实行</w:t>
      </w:r>
    </w:p>
    <w:p w:rsidR="00096D43" w:rsidRDefault="00FD0003">
      <w:pPr>
        <w:jc w:val="center"/>
        <w:rPr>
          <w:rFonts w:ascii="Calibri" w:eastAsia="宋体" w:hAnsi="Calibri" w:cs="Times New Roman"/>
          <w:b/>
          <w:sz w:val="30"/>
          <w:szCs w:val="30"/>
        </w:rPr>
      </w:pPr>
      <w:r>
        <w:rPr>
          <w:rFonts w:ascii="Calibri" w:eastAsia="宋体" w:hAnsi="Calibri" w:cs="Times New Roman" w:hint="eastAsia"/>
          <w:b/>
          <w:sz w:val="30"/>
          <w:szCs w:val="30"/>
        </w:rPr>
        <w:t>一级建造师电子注册证书的通知</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各省、自治区住房和城乡建设厅，直辖市住房和城乡建设（管）委，新疆生产建设兵团住房和城乡建设局，国务院有关部门建设司（局），中央军委后勤保障部军事设施建设局，有关中央企业：</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为扎实推进“我为群众办实事”实践活动，深化建筑业“放管服”改革，进一步提升政务服务规范化、便利化水平，我部决定在全国范围内实行一级建造师电子注册证书（以下简称电子证书），并开展延续注册工作。现将有关事项通知如下：</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一、工作内容</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（一）实行电子证书。</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1．自2021年10月15日起，在全国范围内实行一级建造师电子证书（具体示例及说明见附件1），电子证书式样按照《全国一体化在线政务服务平台电子证照一级建造师注册证书》标准执行（具体式样见附件2）。自2022年1月1日起，一级建造师统一使用电子证书，纸质注册证书作废。</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2．自2021年10月15日起，全国范围内准予一级建造师初始注册、增项注册、重新注册、延续注册的，不再发放纸质注册证书或加贴防伪贴；聘用单位基本信息修改的，不再加贴防伪贴；因纸质注册证书遗失、污损或个人信息修改等需重新发放注册证书的，不再补发或更换纸质注册证书。</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3．电子证书与纸质注册证书并行使用期间，其注册编号同时有效。2022年1月1日起，一级建造师应重新刻制执业印章，并使用电子证书上的注册编号。</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4．各省（区、市）住房和城乡建设主管部门要会同有关行业主管部门创新监管模式，充分运用信息化手段，加快实现电子证书在招标投标、审批许可、项目管理、行业监管等环节的应用。</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（二）开展延续注册。</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1．一级建造</w:t>
      </w:r>
      <w:proofErr w:type="gramStart"/>
      <w:r>
        <w:rPr>
          <w:rFonts w:ascii="宋体" w:eastAsia="宋体" w:hAnsi="宋体" w:cs="宋体" w:hint="eastAsia"/>
          <w:szCs w:val="24"/>
        </w:rPr>
        <w:t>师注册</w:t>
      </w:r>
      <w:proofErr w:type="gramEnd"/>
      <w:r>
        <w:rPr>
          <w:rFonts w:ascii="宋体" w:eastAsia="宋体" w:hAnsi="宋体" w:cs="宋体" w:hint="eastAsia"/>
          <w:szCs w:val="24"/>
        </w:rPr>
        <w:t>专业有效期已过期的，应于2021年12月15日前提出延续注册申请；注册专业仍在有效期内的，应在有效期届满30日前提出延续注册申请；注册专业有效期届满且未提出延续注册申请的，自2022年1月1日起注册专业失效。</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2．一级建造</w:t>
      </w:r>
      <w:proofErr w:type="gramStart"/>
      <w:r>
        <w:rPr>
          <w:rFonts w:ascii="宋体" w:eastAsia="宋体" w:hAnsi="宋体" w:cs="宋体" w:hint="eastAsia"/>
          <w:szCs w:val="24"/>
        </w:rPr>
        <w:t>师申请</w:t>
      </w:r>
      <w:proofErr w:type="gramEnd"/>
      <w:r>
        <w:rPr>
          <w:rFonts w:ascii="宋体" w:eastAsia="宋体" w:hAnsi="宋体" w:cs="宋体" w:hint="eastAsia"/>
          <w:szCs w:val="24"/>
        </w:rPr>
        <w:t>延续注册的，应达到继续教育要求，并对本人完成继续教育情况</w:t>
      </w:r>
      <w:proofErr w:type="gramStart"/>
      <w:r>
        <w:rPr>
          <w:rFonts w:ascii="宋体" w:eastAsia="宋体" w:hAnsi="宋体" w:cs="宋体" w:hint="eastAsia"/>
          <w:szCs w:val="24"/>
        </w:rPr>
        <w:t>作出</w:t>
      </w:r>
      <w:proofErr w:type="gramEnd"/>
      <w:r>
        <w:rPr>
          <w:rFonts w:ascii="宋体" w:eastAsia="宋体" w:hAnsi="宋体" w:cs="宋体" w:hint="eastAsia"/>
          <w:szCs w:val="24"/>
        </w:rPr>
        <w:t>承诺。</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3．准予延续注册的注册专业，其注册专业有效期从准予延续注册之日起计算。准予延续注册之日距65周岁不满3年的，有效期至 65 周岁当日。</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二、电子证书有关使用要求</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（一）一级建造师可登录国家政务服务平台、住房和城乡建设部政务服务门户查看和下载电子证书，具体操作流程可查阅《住房和城乡建设部一级建造师电子证照申领和使用手册》。查看和下载</w:t>
      </w:r>
      <w:r>
        <w:rPr>
          <w:rFonts w:ascii="宋体" w:eastAsia="宋体" w:hAnsi="宋体" w:cs="宋体" w:hint="eastAsia"/>
          <w:szCs w:val="24"/>
        </w:rPr>
        <w:lastRenderedPageBreak/>
        <w:t>电子证书时，本人应确认该证书的使用时限。电子证书使用时限为180天，但使用时限</w:t>
      </w:r>
      <w:proofErr w:type="gramStart"/>
      <w:r>
        <w:rPr>
          <w:rFonts w:ascii="宋体" w:eastAsia="宋体" w:hAnsi="宋体" w:cs="宋体" w:hint="eastAsia"/>
          <w:szCs w:val="24"/>
        </w:rPr>
        <w:t>距注册</w:t>
      </w:r>
      <w:proofErr w:type="gramEnd"/>
      <w:r>
        <w:rPr>
          <w:rFonts w:ascii="宋体" w:eastAsia="宋体" w:hAnsi="宋体" w:cs="宋体" w:hint="eastAsia"/>
          <w:szCs w:val="24"/>
        </w:rPr>
        <w:t>专业有效期或</w:t>
      </w:r>
      <w:proofErr w:type="gramStart"/>
      <w:r>
        <w:rPr>
          <w:rFonts w:ascii="宋体" w:eastAsia="宋体" w:hAnsi="宋体" w:cs="宋体" w:hint="eastAsia"/>
          <w:szCs w:val="24"/>
        </w:rPr>
        <w:t>建造师满65周岁</w:t>
      </w:r>
      <w:proofErr w:type="gramEnd"/>
      <w:r>
        <w:rPr>
          <w:rFonts w:ascii="宋体" w:eastAsia="宋体" w:hAnsi="宋体" w:cs="宋体" w:hint="eastAsia"/>
          <w:szCs w:val="24"/>
        </w:rPr>
        <w:t>不足180天的，使用时限截止日期以注册专业有效期截止日期或</w:t>
      </w:r>
      <w:proofErr w:type="gramStart"/>
      <w:r>
        <w:rPr>
          <w:rFonts w:ascii="宋体" w:eastAsia="宋体" w:hAnsi="宋体" w:cs="宋体" w:hint="eastAsia"/>
          <w:szCs w:val="24"/>
        </w:rPr>
        <w:t>建造师满65周岁</w:t>
      </w:r>
      <w:proofErr w:type="gramEnd"/>
      <w:r>
        <w:rPr>
          <w:rFonts w:ascii="宋体" w:eastAsia="宋体" w:hAnsi="宋体" w:cs="宋体" w:hint="eastAsia"/>
          <w:szCs w:val="24"/>
        </w:rPr>
        <w:t>当日为准。超出使用时限的电子证书无效，需重新下载电子证书并再次确认使用时限。</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（二）一级建造师打印电子证书后，应在个人签名处手写本人签名，未手写签名或与签名图像笔迹不一致的，该电子证书无效。</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（三）一级建造师应妥善保管本人的国家政务服务平台账号，因本人保管不善造成账号信息泄露所产生的一切后果由本人承担。</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（四）有关单位和个人可通过“中国建造师网”</w:t>
      </w:r>
      <w:proofErr w:type="gramStart"/>
      <w:r>
        <w:rPr>
          <w:rFonts w:ascii="宋体" w:eastAsia="宋体" w:hAnsi="宋体" w:cs="宋体" w:hint="eastAsia"/>
          <w:szCs w:val="24"/>
        </w:rPr>
        <w:t>微信公众号</w:t>
      </w:r>
      <w:proofErr w:type="gramEnd"/>
      <w:r>
        <w:rPr>
          <w:rFonts w:ascii="宋体" w:eastAsia="宋体" w:hAnsi="宋体" w:cs="宋体" w:hint="eastAsia"/>
          <w:szCs w:val="24"/>
        </w:rPr>
        <w:t>扫描电子证书上的二维码，查询一级建造</w:t>
      </w:r>
      <w:proofErr w:type="gramStart"/>
      <w:r>
        <w:rPr>
          <w:rFonts w:ascii="宋体" w:eastAsia="宋体" w:hAnsi="宋体" w:cs="宋体" w:hint="eastAsia"/>
          <w:szCs w:val="24"/>
        </w:rPr>
        <w:t>师注册</w:t>
      </w:r>
      <w:proofErr w:type="gramEnd"/>
      <w:r>
        <w:rPr>
          <w:rFonts w:ascii="宋体" w:eastAsia="宋体" w:hAnsi="宋体" w:cs="宋体" w:hint="eastAsia"/>
          <w:szCs w:val="24"/>
        </w:rPr>
        <w:t>信息。</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五）电子证书与纸质注册证书的聘用单位信息、个人基本信息、注册专业有效期等不一致的，以电子证书信息为准。电子证书信息发生变更的，需登录国家政务服务平台或住房和城乡建设部政务服务门户重新下载。</w:t>
      </w:r>
    </w:p>
    <w:p w:rsidR="00096D43" w:rsidRDefault="00FD0003">
      <w:pPr>
        <w:tabs>
          <w:tab w:val="left" w:pos="2410"/>
        </w:tabs>
        <w:spacing w:line="360" w:lineRule="auto"/>
        <w:ind w:firstLineChars="200" w:firstLine="420"/>
        <w:rPr>
          <w:rFonts w:ascii="宋体" w:eastAsia="宋体" w:hAnsi="宋体" w:cs="宋体"/>
          <w:szCs w:val="24"/>
        </w:rPr>
      </w:pPr>
      <w:r>
        <w:rPr>
          <w:rFonts w:ascii="宋体" w:eastAsia="宋体" w:hAnsi="宋体" w:cs="宋体" w:hint="eastAsia"/>
          <w:szCs w:val="24"/>
        </w:rPr>
        <w:t>附件：1．一级建造师电子注册证书示例及说明</w:t>
      </w:r>
    </w:p>
    <w:p w:rsidR="00096D43" w:rsidRDefault="00FD0003">
      <w:pPr>
        <w:tabs>
          <w:tab w:val="left" w:pos="2410"/>
        </w:tabs>
        <w:spacing w:line="360" w:lineRule="auto"/>
        <w:ind w:firstLineChars="500" w:firstLine="1050"/>
        <w:rPr>
          <w:rFonts w:ascii="宋体" w:eastAsia="宋体" w:hAnsi="宋体" w:cs="宋体"/>
          <w:szCs w:val="24"/>
        </w:rPr>
      </w:pPr>
      <w:r>
        <w:rPr>
          <w:rFonts w:ascii="宋体" w:eastAsia="宋体" w:hAnsi="宋体" w:cs="宋体" w:hint="eastAsia"/>
          <w:szCs w:val="24"/>
        </w:rPr>
        <w:t>2．一级建造师电子注册证书式样</w:t>
      </w:r>
    </w:p>
    <w:p w:rsidR="00096D43" w:rsidRDefault="00FD0003">
      <w:pPr>
        <w:tabs>
          <w:tab w:val="left" w:pos="2410"/>
        </w:tabs>
        <w:spacing w:line="360" w:lineRule="auto"/>
        <w:ind w:firstLineChars="200" w:firstLine="420"/>
        <w:jc w:val="right"/>
        <w:rPr>
          <w:rFonts w:ascii="宋体" w:eastAsia="宋体" w:hAnsi="宋体" w:cs="宋体"/>
          <w:szCs w:val="24"/>
        </w:rPr>
      </w:pPr>
      <w:r>
        <w:rPr>
          <w:rFonts w:ascii="宋体" w:eastAsia="宋体" w:hAnsi="宋体" w:cs="宋体" w:hint="eastAsia"/>
          <w:szCs w:val="24"/>
        </w:rPr>
        <w:t>住房和城乡建设部办公厅</w:t>
      </w:r>
    </w:p>
    <w:p w:rsidR="00096D43" w:rsidRDefault="00FD0003">
      <w:pPr>
        <w:tabs>
          <w:tab w:val="left" w:pos="2410"/>
        </w:tabs>
        <w:spacing w:line="360" w:lineRule="auto"/>
        <w:ind w:firstLineChars="200" w:firstLine="420"/>
        <w:jc w:val="right"/>
        <w:rPr>
          <w:rFonts w:ascii="宋体" w:eastAsia="宋体" w:hAnsi="宋体" w:cs="宋体"/>
          <w:szCs w:val="24"/>
        </w:rPr>
      </w:pPr>
      <w:r>
        <w:rPr>
          <w:rFonts w:ascii="宋体" w:eastAsia="宋体" w:hAnsi="宋体" w:cs="宋体" w:hint="eastAsia"/>
          <w:szCs w:val="24"/>
        </w:rPr>
        <w:t>2021年9月18日</w:t>
      </w:r>
    </w:p>
    <w:p w:rsidR="00096D43" w:rsidRDefault="00FD0003">
      <w:pPr>
        <w:rPr>
          <w:rFonts w:ascii="Times New Roman" w:eastAsia="宋体" w:hAnsi="Times New Roman" w:cs="Arial"/>
          <w:b/>
          <w:bCs/>
          <w:kern w:val="36"/>
          <w:sz w:val="36"/>
          <w:szCs w:val="36"/>
        </w:rPr>
      </w:pPr>
      <w:r>
        <w:rPr>
          <w:rFonts w:ascii="Calibri" w:eastAsia="宋体" w:hAnsi="Calibri" w:cs="Times New Roman"/>
          <w:noProof/>
        </w:rPr>
        <w:lastRenderedPageBreak/>
        <w:drawing>
          <wp:inline distT="0" distB="0" distL="114300" distR="114300">
            <wp:extent cx="5485130" cy="7316470"/>
            <wp:effectExtent l="0" t="0" r="1270" b="1778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2"/>
                    <a:stretch>
                      <a:fillRect/>
                    </a:stretch>
                  </pic:blipFill>
                  <pic:spPr>
                    <a:xfrm>
                      <a:off x="0" y="0"/>
                      <a:ext cx="5485130" cy="7316470"/>
                    </a:xfrm>
                    <a:prstGeom prst="rect">
                      <a:avLst/>
                    </a:prstGeom>
                    <a:noFill/>
                    <a:ln>
                      <a:noFill/>
                    </a:ln>
                  </pic:spPr>
                </pic:pic>
              </a:graphicData>
            </a:graphic>
          </wp:inline>
        </w:drawing>
      </w:r>
      <w:r>
        <w:rPr>
          <w:rFonts w:ascii="Calibri" w:eastAsia="宋体" w:hAnsi="Calibri" w:cs="Times New Roman"/>
          <w:noProof/>
        </w:rPr>
        <w:lastRenderedPageBreak/>
        <w:drawing>
          <wp:inline distT="0" distB="0" distL="114300" distR="114300">
            <wp:extent cx="5485765" cy="7654290"/>
            <wp:effectExtent l="0" t="0" r="635" b="381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3"/>
                    <a:stretch>
                      <a:fillRect/>
                    </a:stretch>
                  </pic:blipFill>
                  <pic:spPr>
                    <a:xfrm>
                      <a:off x="0" y="0"/>
                      <a:ext cx="5485765" cy="7654290"/>
                    </a:xfrm>
                    <a:prstGeom prst="rect">
                      <a:avLst/>
                    </a:prstGeom>
                    <a:noFill/>
                    <a:ln>
                      <a:noFill/>
                    </a:ln>
                  </pic:spPr>
                </pic:pic>
              </a:graphicData>
            </a:graphic>
          </wp:inline>
        </w:drawing>
      </w:r>
    </w:p>
    <w:p w:rsidR="00096D43" w:rsidRDefault="00FD0003">
      <w:pPr>
        <w:rPr>
          <w:rFonts w:ascii="Times New Roman" w:eastAsia="宋体" w:hAnsi="Times New Roman" w:cs="Arial"/>
          <w:b/>
          <w:bCs/>
          <w:kern w:val="36"/>
          <w:sz w:val="36"/>
          <w:szCs w:val="36"/>
        </w:rPr>
      </w:pPr>
      <w:r>
        <w:rPr>
          <w:rFonts w:ascii="Times New Roman" w:eastAsia="宋体" w:hAnsi="Times New Roman" w:cs="Arial" w:hint="eastAsia"/>
          <w:b/>
          <w:bCs/>
          <w:kern w:val="36"/>
          <w:sz w:val="36"/>
          <w:szCs w:val="36"/>
        </w:rPr>
        <w:br w:type="page"/>
      </w:r>
    </w:p>
    <w:p w:rsidR="00096D43" w:rsidRDefault="00FD0003">
      <w:pPr>
        <w:spacing w:line="420" w:lineRule="exact"/>
        <w:ind w:firstLineChars="200" w:firstLine="422"/>
        <w:rPr>
          <w:rFonts w:ascii="宋体" w:eastAsia="宋体" w:hAnsi="宋体" w:cs="宋体"/>
          <w:b/>
          <w:bCs/>
          <w:szCs w:val="21"/>
        </w:rPr>
      </w:pPr>
      <w:r>
        <w:rPr>
          <w:rFonts w:ascii="宋体" w:eastAsia="宋体" w:hAnsi="宋体" w:cs="宋体" w:hint="eastAsia"/>
          <w:b/>
          <w:bCs/>
          <w:szCs w:val="21"/>
        </w:rPr>
        <w:lastRenderedPageBreak/>
        <w:t>附件2《省住房和城乡建设厅关于我省二级建造师、二级造价工程师、二级注册建筑师、二级注册结构工程师注册证书电子证照换发的公告》（〔2023〕第26号）文件</w:t>
      </w:r>
    </w:p>
    <w:p w:rsidR="00096D43" w:rsidRDefault="00FD0003">
      <w:pPr>
        <w:spacing w:line="360" w:lineRule="auto"/>
        <w:rPr>
          <w:rFonts w:ascii="宋体" w:eastAsia="宋体" w:hAnsi="宋体" w:cs="宋体"/>
          <w:b/>
          <w:bCs/>
          <w:kern w:val="44"/>
          <w:sz w:val="32"/>
          <w:szCs w:val="32"/>
        </w:rPr>
      </w:pPr>
      <w:r>
        <w:rPr>
          <w:rFonts w:ascii="Times New Roman" w:eastAsia="宋体" w:hAnsi="Times New Roman" w:cs="Times New Roman"/>
          <w:noProof/>
          <w:szCs w:val="24"/>
        </w:rPr>
        <w:drawing>
          <wp:inline distT="0" distB="0" distL="0" distR="0">
            <wp:extent cx="5868035" cy="4112895"/>
            <wp:effectExtent l="0" t="0" r="0" b="190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4"/>
                    <a:stretch>
                      <a:fillRect/>
                    </a:stretch>
                  </pic:blipFill>
                  <pic:spPr>
                    <a:xfrm>
                      <a:off x="0" y="0"/>
                      <a:ext cx="5868035" cy="4112895"/>
                    </a:xfrm>
                    <a:prstGeom prst="rect">
                      <a:avLst/>
                    </a:prstGeom>
                  </pic:spPr>
                </pic:pic>
              </a:graphicData>
            </a:graphic>
          </wp:inline>
        </w:drawing>
      </w:r>
    </w:p>
    <w:p w:rsidR="00096D43" w:rsidRDefault="00096D43">
      <w:pPr>
        <w:wordWrap w:val="0"/>
        <w:adjustRightInd w:val="0"/>
        <w:snapToGrid w:val="0"/>
        <w:spacing w:line="570" w:lineRule="exact"/>
        <w:ind w:firstLine="630"/>
        <w:rPr>
          <w:rFonts w:ascii="方正黑体_GBK" w:eastAsia="方正黑体_GBK" w:hAnsi="方正黑体_GBK" w:cs="方正黑体_GBK"/>
          <w:sz w:val="32"/>
          <w:szCs w:val="32"/>
        </w:rPr>
      </w:pPr>
    </w:p>
    <w:p w:rsidR="00096D43" w:rsidRDefault="00FD0003">
      <w:pPr>
        <w:widowControl/>
        <w:jc w:val="left"/>
        <w:rPr>
          <w:rFonts w:ascii="方正黑体_GBK" w:eastAsia="方正黑体_GBK" w:hAnsi="方正黑体_GBK" w:cs="方正黑体_GBK"/>
          <w:sz w:val="32"/>
          <w:szCs w:val="32"/>
        </w:rPr>
      </w:pPr>
      <w:r>
        <w:rPr>
          <w:rFonts w:ascii="方正黑体_GBK" w:eastAsia="方正黑体_GBK" w:hAnsi="方正黑体_GBK" w:cs="方正黑体_GBK"/>
          <w:sz w:val="32"/>
          <w:szCs w:val="32"/>
        </w:rPr>
        <w:br w:type="page"/>
      </w:r>
    </w:p>
    <w:p w:rsidR="00096D43" w:rsidRDefault="00FD0003">
      <w:pPr>
        <w:wordWrap w:val="0"/>
        <w:adjustRightInd w:val="0"/>
        <w:snapToGrid w:val="0"/>
        <w:spacing w:line="570" w:lineRule="exact"/>
        <w:ind w:firstLine="630"/>
        <w:rPr>
          <w:rFonts w:ascii="方正黑体_GBK" w:eastAsia="方正黑体_GBK" w:hAnsi="方正黑体_GBK" w:cs="方正黑体_GBK"/>
          <w:sz w:val="32"/>
          <w:szCs w:val="32"/>
        </w:rPr>
      </w:pPr>
      <w:r>
        <w:rPr>
          <w:rFonts w:ascii="方正黑体_GBK" w:eastAsia="方正黑体_GBK" w:hAnsi="方正黑体_GBK" w:cs="方正黑体_GBK" w:hint="eastAsia"/>
          <w:sz w:val="32"/>
          <w:szCs w:val="32"/>
        </w:rPr>
        <w:lastRenderedPageBreak/>
        <w:t>附件</w:t>
      </w:r>
    </w:p>
    <w:p w:rsidR="00096D43" w:rsidRDefault="00FD0003">
      <w:pPr>
        <w:spacing w:line="570" w:lineRule="exact"/>
        <w:jc w:val="center"/>
        <w:rPr>
          <w:rFonts w:asciiTheme="minorEastAsia" w:hAnsiTheme="minorEastAsia" w:cs="Times New Roman"/>
          <w:sz w:val="32"/>
          <w:szCs w:val="32"/>
        </w:rPr>
      </w:pPr>
      <w:r>
        <w:rPr>
          <w:rFonts w:asciiTheme="minorEastAsia" w:hAnsiTheme="minorEastAsia" w:cs="Times New Roman" w:hint="eastAsia"/>
          <w:sz w:val="32"/>
          <w:szCs w:val="32"/>
        </w:rPr>
        <w:t>二级建造</w:t>
      </w:r>
      <w:proofErr w:type="gramStart"/>
      <w:r>
        <w:rPr>
          <w:rFonts w:asciiTheme="minorEastAsia" w:hAnsiTheme="minorEastAsia" w:cs="Times New Roman" w:hint="eastAsia"/>
          <w:sz w:val="32"/>
          <w:szCs w:val="32"/>
        </w:rPr>
        <w:t>师注册</w:t>
      </w:r>
      <w:proofErr w:type="gramEnd"/>
      <w:r>
        <w:rPr>
          <w:rFonts w:asciiTheme="minorEastAsia" w:hAnsiTheme="minorEastAsia" w:cs="Times New Roman" w:hint="eastAsia"/>
          <w:sz w:val="32"/>
          <w:szCs w:val="32"/>
        </w:rPr>
        <w:t>证书</w:t>
      </w:r>
    </w:p>
    <w:p w:rsidR="00096D43" w:rsidRDefault="00FD0003">
      <w:pPr>
        <w:spacing w:line="570" w:lineRule="exact"/>
        <w:jc w:val="center"/>
        <w:rPr>
          <w:rFonts w:asciiTheme="minorEastAsia" w:hAnsiTheme="minorEastAsia" w:cs="Times New Roman"/>
          <w:sz w:val="32"/>
          <w:szCs w:val="32"/>
        </w:rPr>
      </w:pPr>
      <w:r>
        <w:rPr>
          <w:rFonts w:asciiTheme="minorEastAsia" w:hAnsiTheme="minorEastAsia" w:cs="Times New Roman"/>
          <w:noProof/>
          <w:sz w:val="32"/>
          <w:szCs w:val="32"/>
        </w:rPr>
        <w:drawing>
          <wp:anchor distT="0" distB="0" distL="114300" distR="114300" simplePos="0" relativeHeight="251659264" behindDoc="0" locked="0" layoutInCell="1" allowOverlap="1">
            <wp:simplePos x="0" y="0"/>
            <wp:positionH relativeFrom="column">
              <wp:posOffset>410845</wp:posOffset>
            </wp:positionH>
            <wp:positionV relativeFrom="paragraph">
              <wp:posOffset>454025</wp:posOffset>
            </wp:positionV>
            <wp:extent cx="4699635" cy="6647180"/>
            <wp:effectExtent l="0" t="0" r="5715" b="1270"/>
            <wp:wrapSquare wrapText="bothSides"/>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5"/>
                    <a:stretch>
                      <a:fillRect/>
                    </a:stretch>
                  </pic:blipFill>
                  <pic:spPr>
                    <a:xfrm>
                      <a:off x="0" y="0"/>
                      <a:ext cx="4699635" cy="6647180"/>
                    </a:xfrm>
                    <a:prstGeom prst="rect">
                      <a:avLst/>
                    </a:prstGeom>
                  </pic:spPr>
                </pic:pic>
              </a:graphicData>
            </a:graphic>
          </wp:anchor>
        </w:drawing>
      </w:r>
      <w:r>
        <w:rPr>
          <w:rFonts w:asciiTheme="minorEastAsia" w:hAnsiTheme="minorEastAsia" w:cs="Times New Roman" w:hint="eastAsia"/>
          <w:sz w:val="32"/>
          <w:szCs w:val="32"/>
        </w:rPr>
        <w:t>（注册证书电子证照样式）</w:t>
      </w:r>
    </w:p>
    <w:p w:rsidR="00096D43" w:rsidRDefault="00096D43">
      <w:pPr>
        <w:wordWrap w:val="0"/>
        <w:adjustRightInd w:val="0"/>
        <w:snapToGrid w:val="0"/>
        <w:spacing w:line="570" w:lineRule="exact"/>
        <w:ind w:firstLineChars="200" w:firstLine="640"/>
        <w:rPr>
          <w:rFonts w:ascii="Times New Roman" w:eastAsia="方正仿宋_GBK" w:hAnsi="Times New Roman" w:cs="Times New Roman"/>
          <w:sz w:val="32"/>
          <w:szCs w:val="32"/>
        </w:rPr>
      </w:pPr>
    </w:p>
    <w:p w:rsidR="00096D43" w:rsidRDefault="00096D43">
      <w:pPr>
        <w:wordWrap w:val="0"/>
        <w:adjustRightInd w:val="0"/>
        <w:snapToGrid w:val="0"/>
        <w:spacing w:line="570" w:lineRule="exact"/>
        <w:ind w:firstLineChars="200" w:firstLine="640"/>
        <w:rPr>
          <w:rFonts w:ascii="Times New Roman" w:eastAsia="方正仿宋_GBK" w:hAnsi="Times New Roman" w:cs="Times New Roman"/>
          <w:sz w:val="32"/>
          <w:szCs w:val="32"/>
        </w:rPr>
      </w:pPr>
    </w:p>
    <w:p w:rsidR="00096D43" w:rsidRDefault="00096D43">
      <w:pPr>
        <w:wordWrap w:val="0"/>
        <w:adjustRightInd w:val="0"/>
        <w:snapToGrid w:val="0"/>
        <w:spacing w:line="570" w:lineRule="exact"/>
        <w:ind w:firstLineChars="200" w:firstLine="640"/>
        <w:rPr>
          <w:rFonts w:ascii="Times New Roman" w:eastAsia="方正仿宋_GBK" w:hAnsi="Times New Roman" w:cs="Times New Roman"/>
          <w:sz w:val="32"/>
          <w:szCs w:val="32"/>
        </w:rPr>
      </w:pPr>
    </w:p>
    <w:p w:rsidR="00096D43" w:rsidRDefault="00096D43">
      <w:pPr>
        <w:wordWrap w:val="0"/>
        <w:adjustRightInd w:val="0"/>
        <w:snapToGrid w:val="0"/>
        <w:spacing w:line="570" w:lineRule="exact"/>
        <w:ind w:firstLineChars="200" w:firstLine="640"/>
        <w:rPr>
          <w:rFonts w:ascii="Times New Roman" w:eastAsia="方正仿宋_GBK" w:hAnsi="Times New Roman" w:cs="Times New Roman"/>
          <w:sz w:val="32"/>
          <w:szCs w:val="32"/>
        </w:rPr>
      </w:pPr>
    </w:p>
    <w:p w:rsidR="00096D43" w:rsidRDefault="00096D43">
      <w:pPr>
        <w:wordWrap w:val="0"/>
        <w:adjustRightInd w:val="0"/>
        <w:snapToGrid w:val="0"/>
        <w:spacing w:line="570" w:lineRule="exact"/>
        <w:ind w:firstLineChars="200" w:firstLine="640"/>
        <w:rPr>
          <w:rFonts w:ascii="Times New Roman" w:eastAsia="方正仿宋_GBK" w:hAnsi="Times New Roman" w:cs="Times New Roman"/>
          <w:sz w:val="32"/>
          <w:szCs w:val="32"/>
        </w:rPr>
      </w:pPr>
    </w:p>
    <w:p w:rsidR="00096D43" w:rsidRDefault="00096D43">
      <w:pPr>
        <w:wordWrap w:val="0"/>
        <w:adjustRightInd w:val="0"/>
        <w:snapToGrid w:val="0"/>
        <w:spacing w:line="570" w:lineRule="exact"/>
        <w:ind w:firstLineChars="200" w:firstLine="640"/>
        <w:rPr>
          <w:rFonts w:ascii="Times New Roman" w:eastAsia="方正仿宋_GBK" w:hAnsi="Times New Roman" w:cs="Times New Roman"/>
          <w:sz w:val="32"/>
          <w:szCs w:val="32"/>
        </w:rPr>
      </w:pPr>
    </w:p>
    <w:p w:rsidR="00096D43" w:rsidRDefault="00096D43">
      <w:pPr>
        <w:wordWrap w:val="0"/>
        <w:adjustRightInd w:val="0"/>
        <w:snapToGrid w:val="0"/>
        <w:spacing w:line="570" w:lineRule="exact"/>
        <w:ind w:firstLineChars="200" w:firstLine="640"/>
        <w:rPr>
          <w:rFonts w:ascii="Times New Roman" w:eastAsia="方正小标宋简体" w:hAnsi="Times New Roman" w:cs="Times New Roman"/>
          <w:sz w:val="32"/>
          <w:szCs w:val="32"/>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096D43">
      <w:pPr>
        <w:rPr>
          <w:rFonts w:ascii="Times New Roman" w:eastAsia="宋体" w:hAnsi="Times New Roman" w:cs="Times New Roman"/>
          <w:szCs w:val="24"/>
        </w:rPr>
      </w:pPr>
    </w:p>
    <w:p w:rsidR="00096D43" w:rsidRDefault="00096D43">
      <w:pPr>
        <w:adjustRightInd w:val="0"/>
        <w:spacing w:line="312" w:lineRule="atLeast"/>
        <w:jc w:val="left"/>
        <w:textAlignment w:val="baseline"/>
        <w:rPr>
          <w:rFonts w:ascii="Times New Roman" w:eastAsia="宋体" w:hAnsi="Times New Roman" w:cs="Times New Roman"/>
          <w:kern w:val="0"/>
          <w:sz w:val="18"/>
          <w:szCs w:val="20"/>
        </w:rPr>
      </w:pPr>
    </w:p>
    <w:p w:rsidR="00096D43" w:rsidRDefault="00096D43">
      <w:pPr>
        <w:ind w:left="1680"/>
        <w:rPr>
          <w:rFonts w:ascii="Times New Roman" w:eastAsia="宋体" w:hAnsi="Times New Roman" w:cs="Times New Roman"/>
          <w:szCs w:val="24"/>
        </w:rPr>
      </w:pPr>
    </w:p>
    <w:p w:rsidR="00096D43" w:rsidRDefault="00FD0003">
      <w:pPr>
        <w:widowControl/>
        <w:jc w:val="left"/>
        <w:rPr>
          <w:rFonts w:ascii="Times New Roman" w:eastAsia="宋体" w:hAnsi="Times New Roman" w:cs="Arial"/>
          <w:b/>
          <w:bCs/>
          <w:kern w:val="36"/>
          <w:sz w:val="36"/>
          <w:szCs w:val="36"/>
        </w:rPr>
      </w:pPr>
      <w:r>
        <w:rPr>
          <w:rFonts w:ascii="Times New Roman" w:eastAsia="宋体" w:hAnsi="Times New Roman" w:cs="Arial"/>
          <w:b/>
          <w:bCs/>
          <w:kern w:val="36"/>
          <w:sz w:val="36"/>
          <w:szCs w:val="36"/>
        </w:rPr>
        <w:br w:type="page"/>
      </w:r>
    </w:p>
    <w:p w:rsidR="00096D43" w:rsidRDefault="00FD0003">
      <w:pPr>
        <w:widowControl/>
        <w:tabs>
          <w:tab w:val="left" w:pos="7920"/>
        </w:tabs>
        <w:spacing w:line="440" w:lineRule="exact"/>
        <w:ind w:firstLineChars="200" w:firstLine="723"/>
        <w:jc w:val="center"/>
        <w:rPr>
          <w:rFonts w:ascii="宋体" w:eastAsia="宋体" w:hAnsi="宋体" w:cs="Times New Roman"/>
          <w:b/>
          <w:bCs/>
          <w:snapToGrid w:val="0"/>
          <w:kern w:val="0"/>
          <w:sz w:val="44"/>
          <w:szCs w:val="20"/>
        </w:rPr>
      </w:pPr>
      <w:r>
        <w:rPr>
          <w:rFonts w:ascii="Times New Roman" w:eastAsia="宋体" w:hAnsi="Times New Roman" w:cs="Arial" w:hint="eastAsia"/>
          <w:b/>
          <w:bCs/>
          <w:kern w:val="36"/>
          <w:sz w:val="36"/>
          <w:szCs w:val="36"/>
        </w:rPr>
        <w:lastRenderedPageBreak/>
        <w:t>第三章</w:t>
      </w:r>
      <w:bookmarkEnd w:id="31"/>
      <w:bookmarkEnd w:id="32"/>
      <w:bookmarkEnd w:id="33"/>
      <w:r>
        <w:rPr>
          <w:rFonts w:ascii="Times New Roman" w:eastAsia="宋体" w:hAnsi="Times New Roman" w:cs="Arial" w:hint="eastAsia"/>
          <w:b/>
          <w:bCs/>
          <w:kern w:val="36"/>
          <w:sz w:val="36"/>
          <w:szCs w:val="36"/>
        </w:rPr>
        <w:t>合同条款</w:t>
      </w:r>
    </w:p>
    <w:p w:rsidR="00096D43" w:rsidRDefault="00096D43">
      <w:pPr>
        <w:jc w:val="left"/>
        <w:rPr>
          <w:rFonts w:ascii="宋体" w:eastAsia="宋体" w:hAnsi="宋体" w:cs="Times New Roman"/>
          <w:bCs/>
          <w:sz w:val="24"/>
          <w:szCs w:val="24"/>
        </w:rPr>
      </w:pPr>
    </w:p>
    <w:p w:rsidR="00096D43" w:rsidRDefault="00096D43">
      <w:pPr>
        <w:jc w:val="left"/>
        <w:rPr>
          <w:rFonts w:ascii="宋体" w:eastAsia="宋体" w:hAnsi="宋体" w:cs="Times New Roman"/>
          <w:bCs/>
          <w:sz w:val="24"/>
          <w:szCs w:val="24"/>
        </w:rPr>
      </w:pPr>
    </w:p>
    <w:p w:rsidR="00096D43" w:rsidRDefault="00096D43">
      <w:pPr>
        <w:jc w:val="center"/>
        <w:rPr>
          <w:rFonts w:ascii="Times New Roman" w:eastAsia="华文中宋" w:hAnsi="Times New Roman" w:cs="Times New Roman"/>
          <w:b/>
          <w:sz w:val="52"/>
          <w:szCs w:val="52"/>
        </w:rPr>
      </w:pPr>
    </w:p>
    <w:p w:rsidR="00096D43" w:rsidRDefault="00096D43">
      <w:pPr>
        <w:jc w:val="center"/>
        <w:rPr>
          <w:rFonts w:ascii="Times New Roman" w:eastAsia="华文中宋" w:hAnsi="Times New Roman" w:cs="Times New Roman"/>
          <w:b/>
          <w:sz w:val="52"/>
          <w:szCs w:val="52"/>
        </w:rPr>
      </w:pPr>
    </w:p>
    <w:p w:rsidR="00096D43" w:rsidRDefault="00096D43">
      <w:pPr>
        <w:jc w:val="center"/>
        <w:rPr>
          <w:rFonts w:ascii="Times New Roman" w:eastAsia="华文中宋" w:hAnsi="Times New Roman" w:cs="Times New Roman"/>
          <w:b/>
          <w:sz w:val="52"/>
          <w:szCs w:val="52"/>
        </w:rPr>
      </w:pPr>
    </w:p>
    <w:p w:rsidR="00096D43" w:rsidRDefault="00096D43">
      <w:pPr>
        <w:jc w:val="center"/>
        <w:rPr>
          <w:rFonts w:ascii="Times New Roman" w:eastAsia="华文中宋" w:hAnsi="Times New Roman" w:cs="Times New Roman"/>
          <w:b/>
          <w:sz w:val="52"/>
          <w:szCs w:val="52"/>
        </w:rPr>
      </w:pPr>
    </w:p>
    <w:p w:rsidR="00096D43" w:rsidRDefault="00FD0003">
      <w:pPr>
        <w:jc w:val="center"/>
        <w:rPr>
          <w:rFonts w:ascii="Times New Roman" w:eastAsia="华文中宋" w:hAnsi="Times New Roman" w:cs="Times New Roman"/>
          <w:b/>
          <w:sz w:val="52"/>
          <w:szCs w:val="52"/>
        </w:rPr>
      </w:pPr>
      <w:r>
        <w:rPr>
          <w:rFonts w:ascii="Times New Roman" w:eastAsia="华文中宋" w:hAnsi="Times New Roman" w:cs="Times New Roman"/>
          <w:sz w:val="72"/>
          <w:szCs w:val="52"/>
        </w:rPr>
        <w:t>建设工程施工合同</w:t>
      </w:r>
      <w:r>
        <w:rPr>
          <w:rFonts w:ascii="Times New Roman" w:eastAsia="华文中宋" w:hAnsi="Times New Roman" w:cs="Times New Roman"/>
          <w:sz w:val="52"/>
          <w:szCs w:val="52"/>
        </w:rPr>
        <w:br/>
      </w:r>
      <w:r>
        <w:rPr>
          <w:rFonts w:ascii="Times New Roman" w:eastAsia="华文中宋" w:hAnsi="Times New Roman" w:cs="Times New Roman"/>
          <w:b/>
          <w:sz w:val="52"/>
          <w:szCs w:val="52"/>
        </w:rPr>
        <w:t>(</w:t>
      </w:r>
      <w:r>
        <w:rPr>
          <w:rFonts w:ascii="Times New Roman" w:eastAsia="华文中宋" w:hAnsi="Times New Roman" w:cs="Times New Roman"/>
          <w:b/>
          <w:sz w:val="52"/>
          <w:szCs w:val="52"/>
        </w:rPr>
        <w:t>示范文本</w:t>
      </w:r>
      <w:r>
        <w:rPr>
          <w:rFonts w:ascii="Times New Roman" w:eastAsia="华文中宋" w:hAnsi="Times New Roman" w:cs="Times New Roman"/>
          <w:b/>
          <w:sz w:val="52"/>
          <w:szCs w:val="52"/>
        </w:rPr>
        <w:t>)</w:t>
      </w:r>
    </w:p>
    <w:p w:rsidR="00096D43" w:rsidRDefault="00FD0003">
      <w:pPr>
        <w:jc w:val="center"/>
        <w:rPr>
          <w:rFonts w:ascii="Times New Roman" w:eastAsia="仿宋_GB2312" w:hAnsi="Times New Roman" w:cs="Times New Roman"/>
          <w:bCs/>
          <w:sz w:val="32"/>
          <w:szCs w:val="32"/>
        </w:rPr>
      </w:pPr>
      <w:r>
        <w:rPr>
          <w:rFonts w:ascii="Times New Roman" w:eastAsia="仿宋_GB2312" w:hAnsi="Times New Roman" w:cs="Times New Roman"/>
          <w:bCs/>
          <w:sz w:val="32"/>
          <w:szCs w:val="32"/>
        </w:rPr>
        <w:t>(GF—2017—0201)</w:t>
      </w:r>
    </w:p>
    <w:p w:rsidR="00096D43" w:rsidRDefault="00096D43">
      <w:pPr>
        <w:jc w:val="center"/>
        <w:rPr>
          <w:rFonts w:ascii="Times New Roman" w:eastAsia="华文中宋" w:hAnsi="Times New Roman" w:cs="Times New Roman"/>
          <w:b/>
          <w:sz w:val="52"/>
          <w:szCs w:val="52"/>
        </w:rPr>
      </w:pPr>
    </w:p>
    <w:p w:rsidR="00096D43" w:rsidRDefault="00096D43">
      <w:pPr>
        <w:jc w:val="center"/>
        <w:rPr>
          <w:rFonts w:ascii="Times New Roman" w:eastAsia="黑体" w:hAnsi="Times New Roman" w:cs="Times New Roman"/>
          <w:b/>
          <w:sz w:val="72"/>
          <w:szCs w:val="72"/>
        </w:rPr>
      </w:pPr>
    </w:p>
    <w:p w:rsidR="00096D43" w:rsidRDefault="00096D43">
      <w:pPr>
        <w:jc w:val="center"/>
        <w:rPr>
          <w:rFonts w:ascii="Times New Roman" w:eastAsia="楷体_GB2312" w:hAnsi="Times New Roman" w:cs="Times New Roman"/>
          <w:b/>
          <w:sz w:val="72"/>
          <w:szCs w:val="72"/>
        </w:rPr>
      </w:pPr>
    </w:p>
    <w:p w:rsidR="00096D43" w:rsidRDefault="00096D43">
      <w:pPr>
        <w:jc w:val="center"/>
        <w:rPr>
          <w:rFonts w:ascii="Times New Roman" w:eastAsia="黑体" w:hAnsi="Times New Roman" w:cs="Times New Roman"/>
          <w:b/>
          <w:sz w:val="52"/>
          <w:szCs w:val="52"/>
        </w:rPr>
      </w:pPr>
    </w:p>
    <w:p w:rsidR="00096D43" w:rsidRDefault="00096D43">
      <w:pPr>
        <w:rPr>
          <w:rFonts w:ascii="Times New Roman" w:eastAsia="宋体" w:hAnsi="Times New Roman" w:cs="Times New Roman"/>
          <w:b/>
          <w:sz w:val="28"/>
          <w:szCs w:val="28"/>
        </w:rPr>
      </w:pPr>
    </w:p>
    <w:p w:rsidR="00096D43" w:rsidRDefault="00096D43">
      <w:pPr>
        <w:rPr>
          <w:rFonts w:ascii="Times New Roman" w:eastAsia="宋体" w:hAnsi="Times New Roman" w:cs="Times New Roman"/>
          <w:b/>
          <w:sz w:val="28"/>
          <w:szCs w:val="28"/>
        </w:rPr>
      </w:pPr>
    </w:p>
    <w:p w:rsidR="00096D43" w:rsidRDefault="00096D43">
      <w:pPr>
        <w:rPr>
          <w:rFonts w:ascii="Times New Roman" w:eastAsia="宋体" w:hAnsi="Times New Roman" w:cs="Times New Roman"/>
          <w:b/>
          <w:sz w:val="28"/>
          <w:szCs w:val="28"/>
        </w:rPr>
      </w:pPr>
    </w:p>
    <w:p w:rsidR="00096D43" w:rsidRDefault="00FD0003">
      <w:pPr>
        <w:keepNext/>
        <w:keepLines/>
        <w:spacing w:before="260" w:after="260" w:line="416" w:lineRule="auto"/>
        <w:jc w:val="center"/>
        <w:outlineLvl w:val="2"/>
        <w:rPr>
          <w:rFonts w:ascii="Times New Roman" w:eastAsia="华文中宋" w:hAnsi="Times New Roman" w:cs="Times New Roman"/>
          <w:bCs/>
          <w:sz w:val="32"/>
          <w:szCs w:val="44"/>
        </w:rPr>
      </w:pPr>
      <w:r>
        <w:rPr>
          <w:rFonts w:ascii="Times New Roman" w:eastAsia="宋体" w:hAnsi="Times New Roman" w:cs="Times New Roman"/>
          <w:b/>
          <w:bCs/>
          <w:sz w:val="32"/>
          <w:szCs w:val="32"/>
        </w:rPr>
        <w:br w:type="page"/>
      </w:r>
      <w:bookmarkStart w:id="35" w:name="_Toc8247"/>
      <w:bookmarkStart w:id="36" w:name="_Toc3928"/>
      <w:bookmarkStart w:id="37" w:name="_Toc404159961"/>
      <w:bookmarkEnd w:id="34"/>
      <w:r>
        <w:rPr>
          <w:rFonts w:ascii="华文中宋" w:eastAsia="华文中宋" w:hAnsi="华文中宋" w:cs="Times New Roman" w:hint="eastAsia"/>
          <w:b/>
          <w:bCs/>
          <w:sz w:val="32"/>
          <w:szCs w:val="44"/>
        </w:rPr>
        <w:lastRenderedPageBreak/>
        <w:t>第一部分 合同协议书</w:t>
      </w:r>
      <w:bookmarkEnd w:id="35"/>
      <w:bookmarkEnd w:id="36"/>
    </w:p>
    <w:p w:rsidR="00096D43" w:rsidRDefault="00FD0003">
      <w:pPr>
        <w:adjustRightInd w:val="0"/>
        <w:snapToGrid w:val="0"/>
        <w:spacing w:line="360" w:lineRule="auto"/>
        <w:ind w:firstLine="420"/>
        <w:rPr>
          <w:rFonts w:ascii="宋体" w:eastAsia="宋体" w:hAnsi="宋体" w:cs="宋体"/>
          <w:szCs w:val="24"/>
        </w:rPr>
      </w:pPr>
      <w:r>
        <w:rPr>
          <w:rFonts w:ascii="宋体" w:eastAsia="宋体" w:hAnsi="宋体" w:cs="宋体" w:hint="eastAsia"/>
          <w:szCs w:val="24"/>
        </w:rPr>
        <w:t>发包人(全称)：</w:t>
      </w:r>
      <w:r>
        <w:rPr>
          <w:rFonts w:ascii="宋体" w:eastAsia="宋体" w:hAnsi="宋体" w:cs="宋体" w:hint="eastAsia"/>
          <w:b/>
          <w:szCs w:val="24"/>
          <w:u w:val="single"/>
        </w:rPr>
        <w:t>南通市崇</w:t>
      </w:r>
      <w:proofErr w:type="gramStart"/>
      <w:r>
        <w:rPr>
          <w:rFonts w:ascii="宋体" w:eastAsia="宋体" w:hAnsi="宋体" w:cs="宋体" w:hint="eastAsia"/>
          <w:b/>
          <w:szCs w:val="24"/>
          <w:u w:val="single"/>
        </w:rPr>
        <w:t>川国有</w:t>
      </w:r>
      <w:proofErr w:type="gramEnd"/>
      <w:r>
        <w:rPr>
          <w:rFonts w:ascii="宋体" w:eastAsia="宋体" w:hAnsi="宋体" w:cs="宋体" w:hint="eastAsia"/>
          <w:b/>
          <w:szCs w:val="24"/>
          <w:u w:val="single"/>
        </w:rPr>
        <w:t>资产运营有限公司、南通天</w:t>
      </w:r>
      <w:proofErr w:type="gramStart"/>
      <w:r>
        <w:rPr>
          <w:rFonts w:ascii="宋体" w:eastAsia="宋体" w:hAnsi="宋体" w:cs="宋体" w:hint="eastAsia"/>
          <w:b/>
          <w:szCs w:val="24"/>
          <w:u w:val="single"/>
        </w:rPr>
        <w:t>一</w:t>
      </w:r>
      <w:proofErr w:type="gramEnd"/>
      <w:r>
        <w:rPr>
          <w:rFonts w:ascii="宋体" w:eastAsia="宋体" w:hAnsi="宋体" w:cs="宋体" w:hint="eastAsia"/>
          <w:b/>
          <w:szCs w:val="24"/>
          <w:u w:val="single"/>
        </w:rPr>
        <w:t>置业有限公司</w:t>
      </w:r>
      <w:r>
        <w:rPr>
          <w:rFonts w:ascii="宋体" w:eastAsia="宋体" w:hAnsi="宋体" w:cs="宋体" w:hint="eastAsia"/>
          <w:szCs w:val="24"/>
        </w:rPr>
        <w:t>（以下简称甲方）</w:t>
      </w:r>
    </w:p>
    <w:p w:rsidR="00096D43" w:rsidRDefault="00FD0003">
      <w:pPr>
        <w:adjustRightInd w:val="0"/>
        <w:snapToGrid w:val="0"/>
        <w:spacing w:line="360" w:lineRule="auto"/>
        <w:ind w:firstLine="465"/>
        <w:rPr>
          <w:rFonts w:ascii="宋体" w:eastAsia="宋体" w:hAnsi="宋体" w:cs="宋体"/>
          <w:szCs w:val="24"/>
        </w:rPr>
      </w:pPr>
      <w:r>
        <w:rPr>
          <w:rFonts w:ascii="宋体" w:eastAsia="宋体" w:hAnsi="宋体" w:cs="宋体" w:hint="eastAsia"/>
          <w:szCs w:val="24"/>
        </w:rPr>
        <w:t>承包人(全称)：</w:t>
      </w:r>
      <w:r>
        <w:rPr>
          <w:rFonts w:ascii="宋体" w:eastAsia="宋体" w:hAnsi="宋体" w:cs="宋体" w:hint="eastAsia"/>
          <w:szCs w:val="24"/>
          <w:u w:val="single"/>
        </w:rPr>
        <w:t xml:space="preserve">                 </w:t>
      </w:r>
      <w:r>
        <w:rPr>
          <w:rFonts w:ascii="宋体" w:eastAsia="宋体" w:hAnsi="宋体" w:cs="宋体" w:hint="eastAsia"/>
          <w:szCs w:val="24"/>
        </w:rPr>
        <w:t>（以下简称乙方）</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根据《中华人民共和国民法典》、《中华人民共和国建筑法》及有关法律规定，遵循平等、自愿、公平和诚实信用的原则，双方</w:t>
      </w:r>
      <w:proofErr w:type="gramStart"/>
      <w:r>
        <w:rPr>
          <w:rFonts w:ascii="宋体" w:eastAsia="宋体" w:hAnsi="宋体" w:cs="宋体" w:hint="eastAsia"/>
          <w:szCs w:val="24"/>
        </w:rPr>
        <w:t>就</w:t>
      </w:r>
      <w:r>
        <w:rPr>
          <w:rFonts w:ascii="宋体" w:eastAsia="宋体" w:hAnsi="宋体" w:cs="宋体" w:hint="eastAsia"/>
          <w:szCs w:val="24"/>
          <w:u w:val="single"/>
        </w:rPr>
        <w:t>崇川区保障</w:t>
      </w:r>
      <w:proofErr w:type="gramEnd"/>
      <w:r>
        <w:rPr>
          <w:rFonts w:ascii="宋体" w:eastAsia="宋体" w:hAnsi="宋体" w:cs="宋体" w:hint="eastAsia"/>
          <w:szCs w:val="24"/>
          <w:u w:val="single"/>
        </w:rPr>
        <w:t>性租赁住房惠泽苑1幢改造-智能化工程</w:t>
      </w:r>
      <w:r>
        <w:rPr>
          <w:rFonts w:ascii="宋体" w:eastAsia="宋体" w:hAnsi="宋体" w:cs="宋体" w:hint="eastAsia"/>
          <w:szCs w:val="24"/>
        </w:rPr>
        <w:t>及有关事项协商一致，共同达成如下协议：</w:t>
      </w:r>
    </w:p>
    <w:p w:rsidR="00096D43" w:rsidRDefault="00FD0003">
      <w:pPr>
        <w:adjustRightInd w:val="0"/>
        <w:snapToGrid w:val="0"/>
        <w:spacing w:line="360" w:lineRule="auto"/>
        <w:outlineLvl w:val="3"/>
        <w:rPr>
          <w:rFonts w:ascii="宋体" w:eastAsia="宋体" w:hAnsi="宋体" w:cs="宋体"/>
          <w:b/>
          <w:szCs w:val="24"/>
        </w:rPr>
      </w:pPr>
      <w:r>
        <w:rPr>
          <w:rFonts w:ascii="宋体" w:eastAsia="宋体" w:hAnsi="宋体" w:cs="宋体" w:hint="eastAsia"/>
          <w:bCs/>
          <w:szCs w:val="24"/>
        </w:rPr>
        <w:t xml:space="preserve"> 一、工程概况</w:t>
      </w:r>
    </w:p>
    <w:p w:rsidR="00096D43" w:rsidRDefault="00FD0003">
      <w:pPr>
        <w:adjustRightInd w:val="0"/>
        <w:snapToGrid w:val="0"/>
        <w:spacing w:line="360" w:lineRule="auto"/>
        <w:ind w:leftChars="222" w:left="1831" w:hangingChars="650" w:hanging="1365"/>
        <w:rPr>
          <w:rFonts w:ascii="宋体" w:eastAsia="宋体" w:hAnsi="宋体" w:cs="宋体"/>
          <w:b/>
          <w:szCs w:val="24"/>
          <w:u w:val="single"/>
        </w:rPr>
      </w:pPr>
      <w:r>
        <w:rPr>
          <w:rFonts w:ascii="宋体" w:eastAsia="宋体" w:hAnsi="宋体" w:cs="宋体" w:hint="eastAsia"/>
          <w:bCs/>
          <w:szCs w:val="24"/>
        </w:rPr>
        <w:t>1.工程名称</w:t>
      </w:r>
      <w:r>
        <w:rPr>
          <w:rFonts w:ascii="宋体" w:eastAsia="宋体" w:hAnsi="宋体" w:cs="宋体" w:hint="eastAsia"/>
          <w:szCs w:val="24"/>
        </w:rPr>
        <w:t>：</w:t>
      </w:r>
      <w:r>
        <w:rPr>
          <w:rFonts w:ascii="宋体" w:eastAsia="宋体" w:hAnsi="宋体" w:cs="宋体" w:hint="eastAsia"/>
          <w:b/>
          <w:bCs/>
          <w:szCs w:val="24"/>
          <w:u w:val="single"/>
        </w:rPr>
        <w:t>崇川</w:t>
      </w:r>
      <w:proofErr w:type="gramStart"/>
      <w:r>
        <w:rPr>
          <w:rFonts w:ascii="宋体" w:eastAsia="宋体" w:hAnsi="宋体" w:cs="宋体" w:hint="eastAsia"/>
          <w:b/>
          <w:bCs/>
          <w:szCs w:val="24"/>
          <w:u w:val="single"/>
        </w:rPr>
        <w:t>区保障</w:t>
      </w:r>
      <w:proofErr w:type="gramEnd"/>
      <w:r>
        <w:rPr>
          <w:rFonts w:ascii="宋体" w:eastAsia="宋体" w:hAnsi="宋体" w:cs="宋体" w:hint="eastAsia"/>
          <w:b/>
          <w:bCs/>
          <w:szCs w:val="24"/>
          <w:u w:val="single"/>
        </w:rPr>
        <w:t>性租赁住房惠泽苑1幢改造-智能化工程</w:t>
      </w:r>
    </w:p>
    <w:p w:rsidR="00096D43" w:rsidRDefault="00FD0003">
      <w:pPr>
        <w:adjustRightInd w:val="0"/>
        <w:snapToGrid w:val="0"/>
        <w:spacing w:line="360" w:lineRule="auto"/>
        <w:ind w:firstLineChars="200" w:firstLine="420"/>
        <w:rPr>
          <w:rFonts w:ascii="宋体" w:eastAsia="宋体" w:hAnsi="宋体" w:cs="Times New Roman"/>
          <w:b/>
          <w:szCs w:val="24"/>
          <w:u w:val="single"/>
        </w:rPr>
      </w:pPr>
      <w:r>
        <w:rPr>
          <w:rFonts w:ascii="宋体" w:eastAsia="宋体" w:hAnsi="宋体" w:cs="宋体" w:hint="eastAsia"/>
          <w:bCs/>
          <w:szCs w:val="24"/>
        </w:rPr>
        <w:t>2.工程地点：</w:t>
      </w:r>
      <w:r>
        <w:rPr>
          <w:rFonts w:ascii="宋体" w:eastAsia="宋体" w:hAnsi="宋体" w:cs="Times New Roman" w:hint="eastAsia"/>
          <w:b/>
          <w:szCs w:val="24"/>
          <w:u w:val="single"/>
        </w:rPr>
        <w:t>南通市崇川区</w:t>
      </w:r>
    </w:p>
    <w:p w:rsidR="00096D43" w:rsidRDefault="00FD0003" w:rsidP="002C264C">
      <w:pPr>
        <w:adjustRightInd w:val="0"/>
        <w:snapToGrid w:val="0"/>
        <w:spacing w:line="360" w:lineRule="auto"/>
        <w:ind w:firstLineChars="196" w:firstLine="412"/>
        <w:rPr>
          <w:rFonts w:ascii="宋体" w:eastAsia="宋体" w:hAnsi="宋体" w:cs="宋体"/>
          <w:b/>
          <w:bCs/>
          <w:szCs w:val="24"/>
          <w:u w:val="single"/>
        </w:rPr>
      </w:pPr>
      <w:r>
        <w:rPr>
          <w:rFonts w:ascii="宋体" w:eastAsia="宋体" w:hAnsi="宋体" w:cs="宋体" w:hint="eastAsia"/>
          <w:bCs/>
          <w:szCs w:val="24"/>
        </w:rPr>
        <w:t>3.工程立项批准文号：</w:t>
      </w:r>
      <w:r>
        <w:rPr>
          <w:rFonts w:ascii="宋体" w:eastAsia="宋体" w:hAnsi="宋体" w:cs="宋体" w:hint="eastAsia"/>
          <w:bCs/>
          <w:szCs w:val="24"/>
          <w:u w:val="single"/>
        </w:rPr>
        <w:t xml:space="preserve">              </w:t>
      </w:r>
    </w:p>
    <w:p w:rsidR="00096D43" w:rsidRDefault="00FD0003" w:rsidP="002C264C">
      <w:pPr>
        <w:adjustRightInd w:val="0"/>
        <w:snapToGrid w:val="0"/>
        <w:spacing w:line="360" w:lineRule="auto"/>
        <w:ind w:firstLineChars="196" w:firstLine="412"/>
        <w:rPr>
          <w:rFonts w:ascii="宋体" w:eastAsia="宋体" w:hAnsi="宋体" w:cs="宋体"/>
          <w:b/>
          <w:bCs/>
          <w:szCs w:val="24"/>
          <w:u w:val="single"/>
        </w:rPr>
      </w:pPr>
      <w:r>
        <w:rPr>
          <w:rFonts w:ascii="宋体" w:eastAsia="宋体" w:hAnsi="宋体" w:cs="宋体" w:hint="eastAsia"/>
          <w:bCs/>
          <w:szCs w:val="24"/>
        </w:rPr>
        <w:t>4.资金来源：</w:t>
      </w:r>
      <w:r>
        <w:rPr>
          <w:rFonts w:ascii="宋体" w:eastAsia="宋体" w:hAnsi="宋体" w:cs="宋体" w:hint="eastAsia"/>
          <w:b/>
          <w:szCs w:val="24"/>
          <w:u w:val="single"/>
        </w:rPr>
        <w:t>自筹</w:t>
      </w:r>
    </w:p>
    <w:p w:rsidR="00096D43" w:rsidRDefault="00FD0003">
      <w:pPr>
        <w:adjustRightInd w:val="0"/>
        <w:snapToGrid w:val="0"/>
        <w:spacing w:line="360" w:lineRule="auto"/>
        <w:ind w:leftChars="196" w:left="622" w:hangingChars="100" w:hanging="210"/>
        <w:rPr>
          <w:rFonts w:ascii="宋体" w:eastAsia="宋体" w:hAnsi="宋体" w:cs="宋体"/>
          <w:b/>
          <w:szCs w:val="24"/>
          <w:u w:val="single"/>
        </w:rPr>
      </w:pPr>
      <w:r>
        <w:rPr>
          <w:rFonts w:ascii="宋体" w:eastAsia="宋体" w:hAnsi="宋体" w:cs="宋体" w:hint="eastAsia"/>
          <w:bCs/>
          <w:szCs w:val="24"/>
        </w:rPr>
        <w:t>5.</w:t>
      </w:r>
      <w:r>
        <w:rPr>
          <w:rFonts w:ascii="宋体" w:eastAsia="宋体" w:hAnsi="宋体" w:cs="宋体" w:hint="eastAsia"/>
          <w:szCs w:val="24"/>
        </w:rPr>
        <w:t>工程内容:</w:t>
      </w:r>
      <w:r>
        <w:rPr>
          <w:rFonts w:ascii="宋体" w:eastAsia="宋体" w:hAnsi="宋体" w:cs="宋体" w:hint="eastAsia"/>
          <w:b/>
          <w:bCs/>
          <w:szCs w:val="24"/>
          <w:u w:val="single"/>
        </w:rPr>
        <w:t>施工图纸及工程量清单所示所有内容，具体详见施工图纸及工程量清单。</w:t>
      </w:r>
    </w:p>
    <w:p w:rsidR="00096D43" w:rsidRDefault="00FD0003">
      <w:pPr>
        <w:adjustRightInd w:val="0"/>
        <w:snapToGrid w:val="0"/>
        <w:spacing w:line="360" w:lineRule="auto"/>
        <w:rPr>
          <w:rFonts w:ascii="宋体" w:eastAsia="宋体" w:hAnsi="宋体" w:cs="宋体"/>
          <w:bCs/>
          <w:szCs w:val="24"/>
        </w:rPr>
      </w:pPr>
      <w:r>
        <w:rPr>
          <w:rFonts w:ascii="宋体" w:eastAsia="宋体" w:hAnsi="宋体" w:cs="宋体" w:hint="eastAsia"/>
          <w:szCs w:val="24"/>
        </w:rPr>
        <w:t xml:space="preserve">    群体工程应附《承包人承揽工程项目一览表》（附件1）。</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 xml:space="preserve">6.工程承包范围：同工程内容  </w:t>
      </w:r>
    </w:p>
    <w:p w:rsidR="00096D43" w:rsidRDefault="00FD0003">
      <w:pPr>
        <w:adjustRightInd w:val="0"/>
        <w:snapToGrid w:val="0"/>
        <w:spacing w:line="360" w:lineRule="auto"/>
        <w:outlineLvl w:val="3"/>
        <w:rPr>
          <w:rFonts w:ascii="宋体" w:eastAsia="宋体" w:hAnsi="宋体" w:cs="宋体"/>
          <w:bCs/>
          <w:szCs w:val="24"/>
        </w:rPr>
      </w:pPr>
      <w:r>
        <w:rPr>
          <w:rFonts w:ascii="宋体" w:eastAsia="宋体" w:hAnsi="宋体" w:cs="宋体" w:hint="eastAsia"/>
          <w:bCs/>
          <w:szCs w:val="24"/>
        </w:rPr>
        <w:t xml:space="preserve">   二、合同工期</w:t>
      </w:r>
    </w:p>
    <w:p w:rsidR="00096D43" w:rsidRDefault="00FD0003">
      <w:pPr>
        <w:adjustRightInd w:val="0"/>
        <w:snapToGrid w:val="0"/>
        <w:spacing w:line="360" w:lineRule="auto"/>
        <w:ind w:firstLine="459"/>
        <w:rPr>
          <w:rFonts w:ascii="宋体" w:eastAsia="宋体" w:hAnsi="宋体" w:cs="宋体"/>
          <w:szCs w:val="24"/>
        </w:rPr>
      </w:pPr>
      <w:r>
        <w:rPr>
          <w:rFonts w:ascii="宋体" w:eastAsia="宋体" w:hAnsi="宋体" w:cs="宋体" w:hint="eastAsia"/>
          <w:szCs w:val="24"/>
        </w:rPr>
        <w:t>计划开工日期：</w:t>
      </w:r>
      <w:r>
        <w:rPr>
          <w:rFonts w:ascii="宋体" w:eastAsia="宋体" w:hAnsi="宋体" w:cs="宋体" w:hint="eastAsia"/>
          <w:szCs w:val="24"/>
          <w:u w:val="single"/>
        </w:rPr>
        <w:t xml:space="preserve">  </w:t>
      </w:r>
      <w:r>
        <w:rPr>
          <w:rFonts w:ascii="宋体" w:eastAsia="宋体" w:hAnsi="宋体" w:cs="宋体" w:hint="eastAsia"/>
          <w:szCs w:val="24"/>
        </w:rPr>
        <w:t>年</w:t>
      </w:r>
      <w:r>
        <w:rPr>
          <w:rFonts w:ascii="宋体" w:eastAsia="宋体" w:hAnsi="宋体" w:cs="宋体" w:hint="eastAsia"/>
          <w:szCs w:val="24"/>
          <w:u w:val="single"/>
        </w:rPr>
        <w:t xml:space="preserve">  </w:t>
      </w:r>
      <w:r>
        <w:rPr>
          <w:rFonts w:ascii="宋体" w:eastAsia="宋体" w:hAnsi="宋体" w:cs="宋体" w:hint="eastAsia"/>
          <w:szCs w:val="24"/>
        </w:rPr>
        <w:t>月</w:t>
      </w:r>
      <w:r>
        <w:rPr>
          <w:rFonts w:ascii="宋体" w:eastAsia="宋体" w:hAnsi="宋体" w:cs="宋体" w:hint="eastAsia"/>
          <w:szCs w:val="24"/>
          <w:u w:val="single"/>
        </w:rPr>
        <w:t xml:space="preserve">  </w:t>
      </w:r>
      <w:r>
        <w:rPr>
          <w:rFonts w:ascii="宋体" w:eastAsia="宋体" w:hAnsi="宋体" w:cs="宋体" w:hint="eastAsia"/>
          <w:szCs w:val="24"/>
        </w:rPr>
        <w:t>日。</w:t>
      </w:r>
    </w:p>
    <w:p w:rsidR="00096D43" w:rsidRDefault="00FD0003">
      <w:pPr>
        <w:adjustRightInd w:val="0"/>
        <w:snapToGrid w:val="0"/>
        <w:spacing w:line="360" w:lineRule="auto"/>
        <w:ind w:firstLine="459"/>
        <w:rPr>
          <w:rFonts w:ascii="宋体" w:eastAsia="宋体" w:hAnsi="宋体" w:cs="宋体"/>
          <w:szCs w:val="24"/>
        </w:rPr>
      </w:pPr>
      <w:r>
        <w:rPr>
          <w:rFonts w:ascii="宋体" w:eastAsia="宋体" w:hAnsi="宋体" w:cs="宋体" w:hint="eastAsia"/>
          <w:szCs w:val="24"/>
        </w:rPr>
        <w:t>计划竣工日期：</w:t>
      </w:r>
      <w:r>
        <w:rPr>
          <w:rFonts w:ascii="宋体" w:eastAsia="宋体" w:hAnsi="宋体" w:cs="宋体" w:hint="eastAsia"/>
          <w:szCs w:val="24"/>
          <w:u w:val="single"/>
        </w:rPr>
        <w:t xml:space="preserve">  </w:t>
      </w:r>
      <w:r>
        <w:rPr>
          <w:rFonts w:ascii="宋体" w:eastAsia="宋体" w:hAnsi="宋体" w:cs="宋体" w:hint="eastAsia"/>
          <w:szCs w:val="24"/>
        </w:rPr>
        <w:t>年</w:t>
      </w:r>
      <w:r>
        <w:rPr>
          <w:rFonts w:ascii="宋体" w:eastAsia="宋体" w:hAnsi="宋体" w:cs="宋体" w:hint="eastAsia"/>
          <w:szCs w:val="24"/>
          <w:u w:val="single"/>
        </w:rPr>
        <w:t xml:space="preserve">  </w:t>
      </w:r>
      <w:r>
        <w:rPr>
          <w:rFonts w:ascii="宋体" w:eastAsia="宋体" w:hAnsi="宋体" w:cs="宋体" w:hint="eastAsia"/>
          <w:szCs w:val="24"/>
        </w:rPr>
        <w:t>月</w:t>
      </w:r>
      <w:r>
        <w:rPr>
          <w:rFonts w:ascii="宋体" w:eastAsia="宋体" w:hAnsi="宋体" w:cs="宋体" w:hint="eastAsia"/>
          <w:szCs w:val="24"/>
          <w:u w:val="single"/>
        </w:rPr>
        <w:t xml:space="preserve">  </w:t>
      </w:r>
      <w:r>
        <w:rPr>
          <w:rFonts w:ascii="宋体" w:eastAsia="宋体" w:hAnsi="宋体" w:cs="宋体" w:hint="eastAsia"/>
          <w:szCs w:val="24"/>
        </w:rPr>
        <w:t>日。</w:t>
      </w:r>
    </w:p>
    <w:p w:rsidR="00096D43" w:rsidRDefault="00FD0003">
      <w:pPr>
        <w:adjustRightInd w:val="0"/>
        <w:snapToGrid w:val="0"/>
        <w:spacing w:line="360" w:lineRule="auto"/>
        <w:ind w:firstLine="459"/>
        <w:rPr>
          <w:rFonts w:ascii="宋体" w:eastAsia="宋体" w:hAnsi="宋体" w:cs="宋体"/>
          <w:szCs w:val="24"/>
        </w:rPr>
      </w:pPr>
      <w:r>
        <w:rPr>
          <w:rFonts w:ascii="宋体" w:eastAsia="宋体" w:hAnsi="宋体" w:cs="宋体" w:hint="eastAsia"/>
          <w:szCs w:val="24"/>
        </w:rPr>
        <w:t>工期总日历天数：</w:t>
      </w:r>
      <w:r>
        <w:rPr>
          <w:rFonts w:ascii="宋体" w:eastAsia="宋体" w:hAnsi="宋体" w:cs="宋体" w:hint="eastAsia"/>
          <w:szCs w:val="24"/>
          <w:u w:val="single"/>
        </w:rPr>
        <w:t xml:space="preserve">  </w:t>
      </w:r>
      <w:r>
        <w:rPr>
          <w:rFonts w:ascii="宋体" w:eastAsia="宋体" w:hAnsi="宋体" w:cs="宋体" w:hint="eastAsia"/>
          <w:szCs w:val="24"/>
        </w:rPr>
        <w:t>天。工期总日历天数与根据前述计划开竣工日期计算的工期天数不一致的，以工期总日历天数为准。具体开工日期以发包人签发的书面开工通知为准。</w:t>
      </w:r>
    </w:p>
    <w:p w:rsidR="00096D43" w:rsidRDefault="00FD0003">
      <w:pPr>
        <w:adjustRightInd w:val="0"/>
        <w:snapToGrid w:val="0"/>
        <w:spacing w:line="360" w:lineRule="auto"/>
        <w:ind w:firstLineChars="200" w:firstLine="420"/>
        <w:outlineLvl w:val="3"/>
        <w:rPr>
          <w:rFonts w:ascii="宋体" w:eastAsia="宋体" w:hAnsi="宋体" w:cs="宋体"/>
          <w:b/>
          <w:szCs w:val="24"/>
        </w:rPr>
      </w:pPr>
      <w:r>
        <w:rPr>
          <w:rFonts w:ascii="宋体" w:eastAsia="宋体" w:hAnsi="宋体" w:cs="宋体" w:hint="eastAsia"/>
          <w:bCs/>
          <w:szCs w:val="24"/>
        </w:rPr>
        <w:t>三、质量标准</w:t>
      </w:r>
    </w:p>
    <w:p w:rsidR="00096D43" w:rsidRDefault="00FD0003">
      <w:pPr>
        <w:adjustRightInd w:val="0"/>
        <w:snapToGrid w:val="0"/>
        <w:spacing w:line="360" w:lineRule="auto"/>
        <w:ind w:firstLine="459"/>
        <w:rPr>
          <w:rFonts w:ascii="宋体" w:eastAsia="宋体" w:hAnsi="宋体" w:cs="宋体"/>
          <w:szCs w:val="24"/>
          <w:u w:val="single"/>
        </w:rPr>
      </w:pPr>
      <w:r>
        <w:rPr>
          <w:rFonts w:ascii="宋体" w:eastAsia="宋体" w:hAnsi="宋体" w:cs="宋体" w:hint="eastAsia"/>
          <w:szCs w:val="24"/>
        </w:rPr>
        <w:t>工程质量标准：</w:t>
      </w:r>
      <w:r>
        <w:rPr>
          <w:rFonts w:ascii="宋体" w:eastAsia="宋体" w:hAnsi="宋体" w:cs="宋体" w:hint="eastAsia"/>
          <w:szCs w:val="24"/>
          <w:u w:val="single"/>
        </w:rPr>
        <w:t>合格</w:t>
      </w:r>
      <w:r>
        <w:rPr>
          <w:rFonts w:ascii="宋体" w:eastAsia="宋体" w:hAnsi="宋体" w:cs="宋体" w:hint="eastAsia"/>
          <w:szCs w:val="24"/>
        </w:rPr>
        <w:t>。</w:t>
      </w:r>
    </w:p>
    <w:p w:rsidR="00096D43" w:rsidRDefault="00FD0003">
      <w:pPr>
        <w:adjustRightInd w:val="0"/>
        <w:snapToGrid w:val="0"/>
        <w:spacing w:line="360" w:lineRule="auto"/>
        <w:outlineLvl w:val="3"/>
        <w:rPr>
          <w:rFonts w:ascii="宋体" w:eastAsia="宋体" w:hAnsi="宋体" w:cs="宋体"/>
          <w:b/>
          <w:szCs w:val="24"/>
        </w:rPr>
      </w:pPr>
      <w:r>
        <w:rPr>
          <w:rFonts w:ascii="宋体" w:eastAsia="宋体" w:hAnsi="宋体" w:cs="宋体" w:hint="eastAsia"/>
          <w:bCs/>
          <w:szCs w:val="24"/>
        </w:rPr>
        <w:t>四、签约合同价与合同价格形式</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1.签约合同价为：</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人民币</w:t>
      </w:r>
      <w:r>
        <w:rPr>
          <w:rFonts w:ascii="宋体" w:eastAsia="宋体" w:hAnsi="宋体" w:cs="宋体" w:hint="eastAsia"/>
          <w:szCs w:val="24"/>
          <w:u w:val="single"/>
        </w:rPr>
        <w:t xml:space="preserve">               </w:t>
      </w:r>
      <w:r>
        <w:rPr>
          <w:rFonts w:ascii="宋体" w:eastAsia="宋体" w:hAnsi="宋体" w:cs="宋体" w:hint="eastAsia"/>
          <w:szCs w:val="24"/>
        </w:rPr>
        <w:t>（大写）(¥</w:t>
      </w:r>
      <w:r>
        <w:rPr>
          <w:rFonts w:ascii="宋体" w:eastAsia="宋体" w:hAnsi="宋体" w:cs="宋体" w:hint="eastAsia"/>
          <w:szCs w:val="24"/>
          <w:u w:val="single"/>
        </w:rPr>
        <w:t xml:space="preserve">    </w:t>
      </w:r>
      <w:r>
        <w:rPr>
          <w:rFonts w:ascii="宋体" w:eastAsia="宋体" w:hAnsi="宋体" w:cs="宋体" w:hint="eastAsia"/>
          <w:szCs w:val="24"/>
        </w:rPr>
        <w:t>元)；</w:t>
      </w:r>
    </w:p>
    <w:p w:rsidR="00096D43" w:rsidRDefault="00FD0003">
      <w:pPr>
        <w:adjustRightInd w:val="0"/>
        <w:snapToGrid w:val="0"/>
        <w:spacing w:line="360" w:lineRule="auto"/>
        <w:ind w:firstLineChars="250" w:firstLine="525"/>
        <w:rPr>
          <w:rFonts w:ascii="宋体" w:eastAsia="宋体" w:hAnsi="宋体" w:cs="宋体"/>
          <w:szCs w:val="24"/>
        </w:rPr>
      </w:pPr>
      <w:r>
        <w:rPr>
          <w:rFonts w:ascii="宋体" w:eastAsia="宋体" w:hAnsi="宋体" w:cs="宋体" w:hint="eastAsia"/>
          <w:szCs w:val="24"/>
        </w:rPr>
        <w:t>其中：</w:t>
      </w:r>
    </w:p>
    <w:p w:rsidR="00096D43" w:rsidRDefault="00FD0003">
      <w:pPr>
        <w:adjustRightInd w:val="0"/>
        <w:snapToGrid w:val="0"/>
        <w:spacing w:line="360" w:lineRule="auto"/>
        <w:ind w:firstLine="459"/>
        <w:rPr>
          <w:rFonts w:ascii="宋体" w:eastAsia="宋体" w:hAnsi="宋体" w:cs="宋体"/>
          <w:szCs w:val="24"/>
        </w:rPr>
      </w:pPr>
      <w:r>
        <w:rPr>
          <w:rFonts w:ascii="宋体" w:eastAsia="宋体" w:hAnsi="宋体" w:cs="宋体" w:hint="eastAsia"/>
          <w:szCs w:val="24"/>
        </w:rPr>
        <w:t>（1）安全文明施工费：</w:t>
      </w:r>
    </w:p>
    <w:p w:rsidR="00096D43" w:rsidRDefault="00FD0003">
      <w:pPr>
        <w:adjustRightInd w:val="0"/>
        <w:snapToGrid w:val="0"/>
        <w:spacing w:line="360" w:lineRule="auto"/>
        <w:ind w:firstLineChars="450" w:firstLine="945"/>
        <w:rPr>
          <w:rFonts w:ascii="宋体" w:eastAsia="宋体" w:hAnsi="宋体" w:cs="宋体"/>
          <w:szCs w:val="24"/>
        </w:rPr>
      </w:pPr>
      <w:r>
        <w:rPr>
          <w:rFonts w:ascii="宋体" w:eastAsia="宋体" w:hAnsi="宋体" w:cs="宋体" w:hint="eastAsia"/>
          <w:szCs w:val="24"/>
        </w:rPr>
        <w:t>人民币</w:t>
      </w:r>
      <w:r>
        <w:rPr>
          <w:rFonts w:ascii="宋体" w:eastAsia="宋体" w:hAnsi="宋体" w:cs="宋体" w:hint="eastAsia"/>
          <w:szCs w:val="24"/>
          <w:u w:val="single"/>
        </w:rPr>
        <w:t xml:space="preserve">               </w:t>
      </w:r>
      <w:r>
        <w:rPr>
          <w:rFonts w:ascii="宋体" w:eastAsia="宋体" w:hAnsi="宋体" w:cs="宋体" w:hint="eastAsia"/>
          <w:szCs w:val="24"/>
        </w:rPr>
        <w:t>（大写）(¥</w:t>
      </w:r>
      <w:r>
        <w:rPr>
          <w:rFonts w:ascii="宋体" w:eastAsia="宋体" w:hAnsi="宋体" w:cs="宋体" w:hint="eastAsia"/>
          <w:szCs w:val="24"/>
          <w:u w:val="single"/>
        </w:rPr>
        <w:t xml:space="preserve">    </w:t>
      </w:r>
      <w:r>
        <w:rPr>
          <w:rFonts w:ascii="宋体" w:eastAsia="宋体" w:hAnsi="宋体" w:cs="宋体" w:hint="eastAsia"/>
          <w:szCs w:val="24"/>
        </w:rPr>
        <w:t>元)；</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（2）材料和工程设备暂估价金额：</w:t>
      </w:r>
    </w:p>
    <w:p w:rsidR="00096D43" w:rsidRDefault="00FD0003">
      <w:pPr>
        <w:adjustRightInd w:val="0"/>
        <w:snapToGrid w:val="0"/>
        <w:spacing w:line="360" w:lineRule="auto"/>
        <w:ind w:firstLineChars="450" w:firstLine="945"/>
        <w:rPr>
          <w:rFonts w:ascii="宋体" w:eastAsia="宋体" w:hAnsi="宋体" w:cs="宋体"/>
          <w:szCs w:val="24"/>
        </w:rPr>
      </w:pPr>
      <w:r>
        <w:rPr>
          <w:rFonts w:ascii="宋体" w:eastAsia="宋体" w:hAnsi="宋体" w:cs="宋体" w:hint="eastAsia"/>
          <w:szCs w:val="24"/>
        </w:rPr>
        <w:t>人民币</w:t>
      </w:r>
      <w:r>
        <w:rPr>
          <w:rFonts w:ascii="宋体" w:eastAsia="宋体" w:hAnsi="宋体" w:cs="宋体" w:hint="eastAsia"/>
          <w:szCs w:val="24"/>
          <w:u w:val="single"/>
        </w:rPr>
        <w:t xml:space="preserve">               </w:t>
      </w:r>
      <w:r>
        <w:rPr>
          <w:rFonts w:ascii="宋体" w:eastAsia="宋体" w:hAnsi="宋体" w:cs="宋体" w:hint="eastAsia"/>
          <w:szCs w:val="24"/>
        </w:rPr>
        <w:t>（大写）(¥</w:t>
      </w:r>
      <w:r>
        <w:rPr>
          <w:rFonts w:ascii="宋体" w:eastAsia="宋体" w:hAnsi="宋体" w:cs="宋体" w:hint="eastAsia"/>
          <w:szCs w:val="24"/>
          <w:u w:val="single"/>
        </w:rPr>
        <w:t xml:space="preserve">    </w:t>
      </w:r>
      <w:r>
        <w:rPr>
          <w:rFonts w:ascii="宋体" w:eastAsia="宋体" w:hAnsi="宋体" w:cs="宋体" w:hint="eastAsia"/>
          <w:szCs w:val="24"/>
        </w:rPr>
        <w:t>元)；</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（3）专业工程暂估价金额：</w:t>
      </w:r>
    </w:p>
    <w:p w:rsidR="00096D43" w:rsidRDefault="00FD0003">
      <w:pPr>
        <w:adjustRightInd w:val="0"/>
        <w:snapToGrid w:val="0"/>
        <w:spacing w:line="360" w:lineRule="auto"/>
        <w:ind w:firstLineChars="450" w:firstLine="945"/>
        <w:rPr>
          <w:rFonts w:ascii="宋体" w:eastAsia="宋体" w:hAnsi="宋体" w:cs="宋体"/>
          <w:szCs w:val="24"/>
        </w:rPr>
      </w:pPr>
      <w:r>
        <w:rPr>
          <w:rFonts w:ascii="宋体" w:eastAsia="宋体" w:hAnsi="宋体" w:cs="宋体" w:hint="eastAsia"/>
          <w:szCs w:val="24"/>
        </w:rPr>
        <w:t>人民币</w:t>
      </w:r>
      <w:r>
        <w:rPr>
          <w:rFonts w:ascii="宋体" w:eastAsia="宋体" w:hAnsi="宋体" w:cs="宋体" w:hint="eastAsia"/>
          <w:szCs w:val="24"/>
          <w:u w:val="single"/>
        </w:rPr>
        <w:t xml:space="preserve">               </w:t>
      </w:r>
      <w:r>
        <w:rPr>
          <w:rFonts w:ascii="宋体" w:eastAsia="宋体" w:hAnsi="宋体" w:cs="宋体" w:hint="eastAsia"/>
          <w:szCs w:val="24"/>
        </w:rPr>
        <w:t>（大写）(¥</w:t>
      </w:r>
      <w:r>
        <w:rPr>
          <w:rFonts w:ascii="宋体" w:eastAsia="宋体" w:hAnsi="宋体" w:cs="宋体" w:hint="eastAsia"/>
          <w:szCs w:val="24"/>
          <w:u w:val="single"/>
        </w:rPr>
        <w:t xml:space="preserve">    </w:t>
      </w:r>
      <w:r>
        <w:rPr>
          <w:rFonts w:ascii="宋体" w:eastAsia="宋体" w:hAnsi="宋体" w:cs="宋体" w:hint="eastAsia"/>
          <w:szCs w:val="24"/>
        </w:rPr>
        <w:t>元)；</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（4）暂列金额：</w:t>
      </w:r>
    </w:p>
    <w:p w:rsidR="00096D43" w:rsidRDefault="00FD0003">
      <w:pPr>
        <w:adjustRightInd w:val="0"/>
        <w:snapToGrid w:val="0"/>
        <w:spacing w:line="360" w:lineRule="auto"/>
        <w:ind w:firstLineChars="450" w:firstLine="945"/>
        <w:rPr>
          <w:rFonts w:ascii="宋体" w:eastAsia="宋体" w:hAnsi="宋体" w:cs="宋体"/>
          <w:szCs w:val="24"/>
        </w:rPr>
      </w:pPr>
      <w:r>
        <w:rPr>
          <w:rFonts w:ascii="宋体" w:eastAsia="宋体" w:hAnsi="宋体" w:cs="宋体" w:hint="eastAsia"/>
          <w:szCs w:val="24"/>
        </w:rPr>
        <w:lastRenderedPageBreak/>
        <w:t>人民币</w:t>
      </w:r>
      <w:r>
        <w:rPr>
          <w:rFonts w:ascii="宋体" w:eastAsia="宋体" w:hAnsi="宋体" w:cs="宋体" w:hint="eastAsia"/>
          <w:szCs w:val="24"/>
          <w:u w:val="single"/>
        </w:rPr>
        <w:t xml:space="preserve">               </w:t>
      </w:r>
      <w:r>
        <w:rPr>
          <w:rFonts w:ascii="宋体" w:eastAsia="宋体" w:hAnsi="宋体" w:cs="宋体" w:hint="eastAsia"/>
          <w:szCs w:val="24"/>
        </w:rPr>
        <w:t>（大写）(¥</w:t>
      </w:r>
      <w:r>
        <w:rPr>
          <w:rFonts w:ascii="宋体" w:eastAsia="宋体" w:hAnsi="宋体" w:cs="宋体" w:hint="eastAsia"/>
          <w:szCs w:val="24"/>
          <w:u w:val="single"/>
        </w:rPr>
        <w:t xml:space="preserve">    </w:t>
      </w:r>
      <w:r>
        <w:rPr>
          <w:rFonts w:ascii="宋体" w:eastAsia="宋体" w:hAnsi="宋体" w:cs="宋体" w:hint="eastAsia"/>
          <w:szCs w:val="24"/>
        </w:rPr>
        <w:t>元)。</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2.合同价格形式：</w:t>
      </w:r>
      <w:r>
        <w:rPr>
          <w:rFonts w:ascii="宋体" w:eastAsia="宋体" w:hAnsi="宋体" w:cs="宋体" w:hint="eastAsia"/>
          <w:b/>
          <w:szCs w:val="24"/>
          <w:u w:val="single"/>
        </w:rPr>
        <w:t>固定单价合同</w:t>
      </w:r>
      <w:r>
        <w:rPr>
          <w:rFonts w:ascii="宋体" w:eastAsia="宋体" w:hAnsi="宋体" w:cs="宋体" w:hint="eastAsia"/>
          <w:szCs w:val="24"/>
        </w:rPr>
        <w:t>。</w:t>
      </w:r>
    </w:p>
    <w:p w:rsidR="00096D43" w:rsidRDefault="00FD0003">
      <w:pPr>
        <w:adjustRightInd w:val="0"/>
        <w:snapToGrid w:val="0"/>
        <w:spacing w:line="360" w:lineRule="auto"/>
        <w:outlineLvl w:val="3"/>
        <w:rPr>
          <w:rFonts w:ascii="宋体" w:eastAsia="宋体" w:hAnsi="宋体" w:cs="宋体"/>
          <w:bCs/>
          <w:szCs w:val="24"/>
        </w:rPr>
      </w:pPr>
      <w:r>
        <w:rPr>
          <w:rFonts w:ascii="宋体" w:eastAsia="宋体" w:hAnsi="宋体" w:cs="宋体" w:hint="eastAsia"/>
          <w:bCs/>
          <w:szCs w:val="24"/>
        </w:rPr>
        <w:t>五、项目经理</w:t>
      </w:r>
    </w:p>
    <w:p w:rsidR="00096D43" w:rsidRDefault="00FD0003">
      <w:pPr>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承包人项目经理：</w:t>
      </w:r>
      <w:r>
        <w:rPr>
          <w:rFonts w:ascii="宋体" w:eastAsia="宋体" w:hAnsi="宋体" w:cs="宋体" w:hint="eastAsia"/>
          <w:szCs w:val="24"/>
          <w:u w:val="single"/>
        </w:rPr>
        <w:t xml:space="preserve">           </w:t>
      </w:r>
      <w:r>
        <w:rPr>
          <w:rFonts w:ascii="宋体" w:eastAsia="宋体" w:hAnsi="宋体" w:cs="宋体" w:hint="eastAsia"/>
          <w:szCs w:val="24"/>
        </w:rPr>
        <w:t>。</w:t>
      </w:r>
    </w:p>
    <w:p w:rsidR="00096D43" w:rsidRDefault="00FD0003">
      <w:pPr>
        <w:adjustRightInd w:val="0"/>
        <w:snapToGrid w:val="0"/>
        <w:spacing w:line="360" w:lineRule="auto"/>
        <w:outlineLvl w:val="3"/>
        <w:rPr>
          <w:rFonts w:ascii="宋体" w:eastAsia="宋体" w:hAnsi="宋体" w:cs="宋体"/>
          <w:b/>
          <w:szCs w:val="24"/>
        </w:rPr>
      </w:pPr>
      <w:r>
        <w:rPr>
          <w:rFonts w:ascii="宋体" w:eastAsia="宋体" w:hAnsi="宋体" w:cs="宋体" w:hint="eastAsia"/>
          <w:bCs/>
          <w:szCs w:val="24"/>
        </w:rPr>
        <w:t>六、合同文件构成</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本协议书与下列文件一起构成合同文件：</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（1）中标通知书；</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 xml:space="preserve">（2）投标函及其附录； </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（3）专用合同条款及其附件；</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（4）通用合同条款；</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（5）技术标准和要求；</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（6）图纸；</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（7）已标价工程量清单或预算书；</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（8）招标文件；</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（9）投标文件；</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（10）其他合同文件。</w:t>
      </w:r>
    </w:p>
    <w:p w:rsidR="00096D43" w:rsidRDefault="00FD0003">
      <w:pPr>
        <w:autoSpaceDE w:val="0"/>
        <w:autoSpaceDN w:val="0"/>
        <w:adjustRightInd w:val="0"/>
        <w:snapToGrid w:val="0"/>
        <w:spacing w:line="360" w:lineRule="auto"/>
        <w:ind w:firstLineChars="200" w:firstLine="420"/>
        <w:rPr>
          <w:rFonts w:ascii="宋体" w:eastAsia="宋体" w:hAnsi="宋体" w:cs="宋体"/>
          <w:szCs w:val="24"/>
        </w:rPr>
      </w:pPr>
      <w:r>
        <w:rPr>
          <w:rFonts w:ascii="宋体" w:eastAsia="宋体" w:hAnsi="宋体" w:cs="宋体" w:hint="eastAsia"/>
          <w:szCs w:val="24"/>
        </w:rPr>
        <w:t>在合同订立及履行过程中形成的与合同有关的文件均构成合同文件组成部分。</w:t>
      </w:r>
    </w:p>
    <w:p w:rsidR="00096D43" w:rsidRDefault="00FD0003">
      <w:pPr>
        <w:autoSpaceDE w:val="0"/>
        <w:autoSpaceDN w:val="0"/>
        <w:adjustRightInd w:val="0"/>
        <w:snapToGrid w:val="0"/>
        <w:spacing w:line="360" w:lineRule="auto"/>
        <w:ind w:firstLineChars="200" w:firstLine="420"/>
        <w:rPr>
          <w:rFonts w:ascii="宋体" w:eastAsia="宋体" w:hAnsi="宋体" w:cs="宋体"/>
          <w:b/>
          <w:szCs w:val="24"/>
        </w:rPr>
      </w:pPr>
      <w:r>
        <w:rPr>
          <w:rFonts w:ascii="宋体" w:eastAsia="宋体" w:hAnsi="宋体" w:cs="宋体" w:hint="eastAsia"/>
          <w:szCs w:val="24"/>
        </w:rPr>
        <w:t>上述各项合同文件包括合同当事人就该项合同文件所</w:t>
      </w:r>
      <w:proofErr w:type="gramStart"/>
      <w:r>
        <w:rPr>
          <w:rFonts w:ascii="宋体" w:eastAsia="宋体" w:hAnsi="宋体" w:cs="宋体" w:hint="eastAsia"/>
          <w:szCs w:val="24"/>
        </w:rPr>
        <w:t>作出</w:t>
      </w:r>
      <w:proofErr w:type="gramEnd"/>
      <w:r>
        <w:rPr>
          <w:rFonts w:ascii="宋体" w:eastAsia="宋体" w:hAnsi="宋体" w:cs="宋体" w:hint="eastAsia"/>
          <w:szCs w:val="24"/>
        </w:rPr>
        <w:t>的补充和修改，属于同一类内容的文件，应以最新签署的为准。专用合同条款及其附件须经合同当事人签字或盖章。</w:t>
      </w:r>
    </w:p>
    <w:p w:rsidR="00096D43" w:rsidRDefault="00FD0003">
      <w:pPr>
        <w:autoSpaceDE w:val="0"/>
        <w:autoSpaceDN w:val="0"/>
        <w:adjustRightInd w:val="0"/>
        <w:snapToGrid w:val="0"/>
        <w:spacing w:line="360" w:lineRule="auto"/>
        <w:ind w:firstLineChars="200" w:firstLine="422"/>
        <w:rPr>
          <w:rFonts w:ascii="宋体" w:eastAsia="宋体" w:hAnsi="宋体" w:cs="宋体"/>
          <w:b/>
          <w:bCs/>
          <w:szCs w:val="24"/>
        </w:rPr>
      </w:pPr>
      <w:r>
        <w:rPr>
          <w:rFonts w:ascii="宋体" w:eastAsia="宋体" w:hAnsi="宋体" w:cs="宋体" w:hint="eastAsia"/>
          <w:b/>
          <w:szCs w:val="24"/>
        </w:rPr>
        <w:t>七、承诺</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1.发包人承诺按照法律规定履行项目审批手续、筹集工程建设资金并按照合同约定的期限和方式支付合同价款。</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2.承包人承诺按照法律规定及合同约定组织完成工程施工，确保工程质量和安全，不进行转包及违法分包，并在缺陷责任期及保修期内承担相应的工程维修责任。</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3.发包人和承包人通过招投标形式签订合同的，双方理解并承诺不再就同一工程另行签订与合同实质性内容相背离的协议。</w:t>
      </w:r>
    </w:p>
    <w:p w:rsidR="00096D43" w:rsidRDefault="00FD0003">
      <w:pPr>
        <w:autoSpaceDE w:val="0"/>
        <w:autoSpaceDN w:val="0"/>
        <w:adjustRightInd w:val="0"/>
        <w:snapToGrid w:val="0"/>
        <w:spacing w:line="360" w:lineRule="auto"/>
        <w:ind w:firstLineChars="200" w:firstLine="422"/>
        <w:rPr>
          <w:rFonts w:ascii="宋体" w:eastAsia="宋体" w:hAnsi="宋体" w:cs="宋体"/>
          <w:b/>
          <w:szCs w:val="24"/>
        </w:rPr>
      </w:pPr>
      <w:r>
        <w:rPr>
          <w:rFonts w:ascii="宋体" w:eastAsia="宋体" w:hAnsi="宋体" w:cs="宋体" w:hint="eastAsia"/>
          <w:b/>
          <w:szCs w:val="24"/>
        </w:rPr>
        <w:t>八、词语含义</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本协议书中词语含义与第二部分通用合同条款中赋予的含义相同。</w:t>
      </w:r>
    </w:p>
    <w:p w:rsidR="00096D43" w:rsidRDefault="00FD0003">
      <w:pPr>
        <w:autoSpaceDE w:val="0"/>
        <w:autoSpaceDN w:val="0"/>
        <w:adjustRightInd w:val="0"/>
        <w:snapToGrid w:val="0"/>
        <w:spacing w:line="360" w:lineRule="auto"/>
        <w:ind w:firstLineChars="200" w:firstLine="422"/>
        <w:rPr>
          <w:rFonts w:ascii="宋体" w:eastAsia="宋体" w:hAnsi="宋体" w:cs="宋体"/>
          <w:b/>
          <w:szCs w:val="24"/>
        </w:rPr>
      </w:pPr>
      <w:r>
        <w:rPr>
          <w:rFonts w:ascii="宋体" w:eastAsia="宋体" w:hAnsi="宋体" w:cs="宋体" w:hint="eastAsia"/>
          <w:b/>
          <w:szCs w:val="24"/>
        </w:rPr>
        <w:t>九、签订时间</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本合同于</w:t>
      </w:r>
      <w:r>
        <w:rPr>
          <w:rFonts w:ascii="宋体" w:eastAsia="宋体" w:hAnsi="宋体" w:cs="宋体" w:hint="eastAsia"/>
          <w:bCs/>
          <w:szCs w:val="24"/>
          <w:u w:val="single"/>
        </w:rPr>
        <w:t xml:space="preserve">     </w:t>
      </w:r>
      <w:r>
        <w:rPr>
          <w:rFonts w:ascii="宋体" w:eastAsia="宋体" w:hAnsi="宋体" w:cs="宋体" w:hint="eastAsia"/>
          <w:bCs/>
          <w:szCs w:val="24"/>
        </w:rPr>
        <w:t>年</w:t>
      </w:r>
      <w:r>
        <w:rPr>
          <w:rFonts w:ascii="宋体" w:eastAsia="宋体" w:hAnsi="宋体" w:cs="宋体" w:hint="eastAsia"/>
          <w:bCs/>
          <w:szCs w:val="24"/>
          <w:u w:val="single"/>
        </w:rPr>
        <w:t xml:space="preserve">     </w:t>
      </w:r>
      <w:r>
        <w:rPr>
          <w:rFonts w:ascii="宋体" w:eastAsia="宋体" w:hAnsi="宋体" w:cs="宋体" w:hint="eastAsia"/>
          <w:bCs/>
          <w:szCs w:val="24"/>
        </w:rPr>
        <w:t>月</w:t>
      </w:r>
      <w:r>
        <w:rPr>
          <w:rFonts w:ascii="宋体" w:eastAsia="宋体" w:hAnsi="宋体" w:cs="宋体" w:hint="eastAsia"/>
          <w:bCs/>
          <w:szCs w:val="24"/>
          <w:u w:val="single"/>
        </w:rPr>
        <w:t xml:space="preserve">     </w:t>
      </w:r>
      <w:r>
        <w:rPr>
          <w:rFonts w:ascii="宋体" w:eastAsia="宋体" w:hAnsi="宋体" w:cs="宋体" w:hint="eastAsia"/>
          <w:bCs/>
          <w:szCs w:val="24"/>
        </w:rPr>
        <w:t>日签订。</w:t>
      </w:r>
    </w:p>
    <w:p w:rsidR="00096D43" w:rsidRDefault="00FD0003">
      <w:pPr>
        <w:autoSpaceDE w:val="0"/>
        <w:autoSpaceDN w:val="0"/>
        <w:adjustRightInd w:val="0"/>
        <w:snapToGrid w:val="0"/>
        <w:spacing w:line="360" w:lineRule="auto"/>
        <w:ind w:firstLineChars="200" w:firstLine="422"/>
        <w:rPr>
          <w:rFonts w:ascii="宋体" w:eastAsia="宋体" w:hAnsi="宋体" w:cs="宋体"/>
          <w:b/>
          <w:szCs w:val="24"/>
        </w:rPr>
      </w:pPr>
      <w:r>
        <w:rPr>
          <w:rFonts w:ascii="宋体" w:eastAsia="宋体" w:hAnsi="宋体" w:cs="宋体" w:hint="eastAsia"/>
          <w:b/>
          <w:szCs w:val="24"/>
        </w:rPr>
        <w:t>十、签订地点</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本合同在</w:t>
      </w:r>
      <w:r>
        <w:rPr>
          <w:rFonts w:ascii="宋体" w:eastAsia="宋体" w:hAnsi="宋体" w:cs="宋体" w:hint="eastAsia"/>
          <w:bCs/>
          <w:szCs w:val="24"/>
          <w:u w:val="single"/>
        </w:rPr>
        <w:t xml:space="preserve">            </w:t>
      </w:r>
      <w:r>
        <w:rPr>
          <w:rFonts w:ascii="宋体" w:eastAsia="宋体" w:hAnsi="宋体" w:cs="宋体" w:hint="eastAsia"/>
          <w:bCs/>
          <w:szCs w:val="24"/>
        </w:rPr>
        <w:t>签订。</w:t>
      </w:r>
    </w:p>
    <w:p w:rsidR="00096D43" w:rsidRDefault="00FD0003">
      <w:pPr>
        <w:autoSpaceDE w:val="0"/>
        <w:autoSpaceDN w:val="0"/>
        <w:adjustRightInd w:val="0"/>
        <w:snapToGrid w:val="0"/>
        <w:spacing w:line="360" w:lineRule="auto"/>
        <w:ind w:firstLineChars="200" w:firstLine="422"/>
        <w:rPr>
          <w:rFonts w:ascii="宋体" w:eastAsia="宋体" w:hAnsi="宋体" w:cs="宋体"/>
          <w:b/>
          <w:szCs w:val="24"/>
        </w:rPr>
      </w:pPr>
      <w:r>
        <w:rPr>
          <w:rFonts w:ascii="宋体" w:eastAsia="宋体" w:hAnsi="宋体" w:cs="宋体" w:hint="eastAsia"/>
          <w:b/>
          <w:szCs w:val="24"/>
        </w:rPr>
        <w:t>十一、补充协议</w:t>
      </w:r>
    </w:p>
    <w:p w:rsidR="00096D43" w:rsidRDefault="00FD0003">
      <w:pPr>
        <w:adjustRightInd w:val="0"/>
        <w:snapToGrid w:val="0"/>
        <w:spacing w:line="360" w:lineRule="auto"/>
        <w:ind w:firstLineChars="200" w:firstLine="420"/>
        <w:rPr>
          <w:rFonts w:ascii="宋体" w:eastAsia="宋体" w:hAnsi="宋体" w:cs="宋体"/>
          <w:b/>
          <w:bCs/>
          <w:szCs w:val="24"/>
        </w:rPr>
      </w:pPr>
      <w:r>
        <w:rPr>
          <w:rFonts w:ascii="宋体" w:eastAsia="宋体" w:hAnsi="宋体" w:cs="宋体" w:hint="eastAsia"/>
          <w:bCs/>
          <w:szCs w:val="24"/>
        </w:rPr>
        <w:t>合同未尽事宜，合同当事人另行签订补充协议，补充协议是合同的组成部分。</w:t>
      </w:r>
    </w:p>
    <w:p w:rsidR="00096D43" w:rsidRDefault="00FD0003">
      <w:pPr>
        <w:autoSpaceDE w:val="0"/>
        <w:autoSpaceDN w:val="0"/>
        <w:adjustRightInd w:val="0"/>
        <w:snapToGrid w:val="0"/>
        <w:spacing w:line="360" w:lineRule="auto"/>
        <w:ind w:firstLineChars="200" w:firstLine="422"/>
        <w:rPr>
          <w:rFonts w:ascii="宋体" w:eastAsia="宋体" w:hAnsi="宋体" w:cs="宋体"/>
          <w:b/>
          <w:szCs w:val="24"/>
        </w:rPr>
      </w:pPr>
      <w:r>
        <w:rPr>
          <w:rFonts w:ascii="宋体" w:eastAsia="宋体" w:hAnsi="宋体" w:cs="宋体" w:hint="eastAsia"/>
          <w:b/>
          <w:szCs w:val="24"/>
        </w:rPr>
        <w:lastRenderedPageBreak/>
        <w:t>十二、合同生效</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本合同自</w:t>
      </w:r>
      <w:r>
        <w:rPr>
          <w:rFonts w:ascii="宋体" w:eastAsia="宋体" w:hAnsi="宋体" w:cs="宋体" w:hint="eastAsia"/>
          <w:b/>
          <w:bCs/>
          <w:szCs w:val="24"/>
          <w:u w:val="single"/>
        </w:rPr>
        <w:t>承包人向发包人提交符合要求的履约保证金，且双方签字、盖章后</w:t>
      </w:r>
      <w:r>
        <w:rPr>
          <w:rFonts w:ascii="宋体" w:eastAsia="宋体" w:hAnsi="宋体" w:cs="宋体" w:hint="eastAsia"/>
          <w:bCs/>
          <w:szCs w:val="24"/>
        </w:rPr>
        <w:t>生效。</w:t>
      </w:r>
    </w:p>
    <w:p w:rsidR="00096D43" w:rsidRDefault="00FD0003">
      <w:pPr>
        <w:autoSpaceDE w:val="0"/>
        <w:autoSpaceDN w:val="0"/>
        <w:adjustRightInd w:val="0"/>
        <w:snapToGrid w:val="0"/>
        <w:spacing w:line="360" w:lineRule="auto"/>
        <w:ind w:firstLineChars="200" w:firstLine="422"/>
        <w:rPr>
          <w:rFonts w:ascii="宋体" w:eastAsia="宋体" w:hAnsi="宋体" w:cs="宋体"/>
          <w:b/>
          <w:szCs w:val="24"/>
        </w:rPr>
      </w:pPr>
      <w:r>
        <w:rPr>
          <w:rFonts w:ascii="宋体" w:eastAsia="宋体" w:hAnsi="宋体" w:cs="宋体" w:hint="eastAsia"/>
          <w:b/>
          <w:szCs w:val="24"/>
        </w:rPr>
        <w:t>十三、合同份数</w:t>
      </w:r>
    </w:p>
    <w:p w:rsidR="00096D43" w:rsidRDefault="00FD0003">
      <w:pPr>
        <w:adjustRightInd w:val="0"/>
        <w:snapToGrid w:val="0"/>
        <w:spacing w:line="360" w:lineRule="auto"/>
        <w:ind w:firstLineChars="200" w:firstLine="420"/>
        <w:rPr>
          <w:rFonts w:ascii="宋体" w:eastAsia="宋体" w:hAnsi="宋体" w:cs="宋体"/>
          <w:bCs/>
          <w:szCs w:val="24"/>
        </w:rPr>
      </w:pPr>
      <w:r>
        <w:rPr>
          <w:rFonts w:ascii="宋体" w:eastAsia="宋体" w:hAnsi="宋体" w:cs="宋体" w:hint="eastAsia"/>
          <w:bCs/>
          <w:szCs w:val="24"/>
        </w:rPr>
        <w:t>本合同一式</w:t>
      </w:r>
      <w:r>
        <w:rPr>
          <w:rFonts w:ascii="宋体" w:eastAsia="宋体" w:hAnsi="宋体" w:cs="宋体" w:hint="eastAsia"/>
          <w:bCs/>
          <w:szCs w:val="24"/>
          <w:u w:val="single"/>
        </w:rPr>
        <w:t xml:space="preserve"> 捌 </w:t>
      </w:r>
      <w:r>
        <w:rPr>
          <w:rFonts w:ascii="宋体" w:eastAsia="宋体" w:hAnsi="宋体" w:cs="宋体" w:hint="eastAsia"/>
          <w:bCs/>
          <w:szCs w:val="24"/>
        </w:rPr>
        <w:t>份，均具有同等法律效力，发包人执</w:t>
      </w:r>
      <w:r>
        <w:rPr>
          <w:rFonts w:ascii="宋体" w:eastAsia="宋体" w:hAnsi="宋体" w:cs="宋体" w:hint="eastAsia"/>
          <w:bCs/>
          <w:szCs w:val="24"/>
          <w:u w:val="single"/>
        </w:rPr>
        <w:t xml:space="preserve"> 肆 </w:t>
      </w:r>
      <w:r>
        <w:rPr>
          <w:rFonts w:ascii="宋体" w:eastAsia="宋体" w:hAnsi="宋体" w:cs="宋体" w:hint="eastAsia"/>
          <w:bCs/>
          <w:szCs w:val="24"/>
        </w:rPr>
        <w:t>份，承包人执</w:t>
      </w:r>
      <w:r>
        <w:rPr>
          <w:rFonts w:ascii="宋体" w:eastAsia="宋体" w:hAnsi="宋体" w:cs="宋体" w:hint="eastAsia"/>
          <w:bCs/>
          <w:szCs w:val="24"/>
          <w:u w:val="single"/>
        </w:rPr>
        <w:t xml:space="preserve"> 肆 </w:t>
      </w:r>
      <w:r>
        <w:rPr>
          <w:rFonts w:ascii="宋体" w:eastAsia="宋体" w:hAnsi="宋体" w:cs="宋体" w:hint="eastAsia"/>
          <w:bCs/>
          <w:szCs w:val="24"/>
        </w:rPr>
        <w:t>份。</w:t>
      </w:r>
    </w:p>
    <w:p w:rsidR="00096D43" w:rsidRDefault="00096D43">
      <w:pPr>
        <w:spacing w:line="360" w:lineRule="auto"/>
        <w:rPr>
          <w:rFonts w:ascii="宋体" w:eastAsia="宋体" w:hAnsi="宋体" w:cs="宋体"/>
          <w:szCs w:val="24"/>
        </w:rPr>
      </w:pPr>
    </w:p>
    <w:p w:rsidR="00096D43" w:rsidRDefault="00FD0003">
      <w:pPr>
        <w:spacing w:line="360" w:lineRule="auto"/>
        <w:rPr>
          <w:rFonts w:ascii="宋体" w:eastAsia="宋体" w:hAnsi="宋体" w:cs="宋体"/>
          <w:szCs w:val="24"/>
          <w:u w:val="single"/>
        </w:rPr>
      </w:pPr>
      <w:r>
        <w:rPr>
          <w:rFonts w:ascii="宋体" w:eastAsia="宋体" w:hAnsi="宋体" w:cs="宋体" w:hint="eastAsia"/>
          <w:szCs w:val="24"/>
        </w:rPr>
        <w:t xml:space="preserve">发包人：  (公章)                        承包人：  (公章) </w:t>
      </w:r>
    </w:p>
    <w:p w:rsidR="00096D43" w:rsidRDefault="00FD0003">
      <w:pPr>
        <w:spacing w:line="360" w:lineRule="auto"/>
        <w:rPr>
          <w:rFonts w:ascii="宋体" w:eastAsia="宋体" w:hAnsi="宋体" w:cs="宋体"/>
          <w:szCs w:val="24"/>
        </w:rPr>
      </w:pPr>
      <w:r>
        <w:rPr>
          <w:rFonts w:ascii="宋体" w:eastAsia="宋体" w:hAnsi="宋体" w:cs="宋体" w:hint="eastAsia"/>
          <w:szCs w:val="24"/>
        </w:rPr>
        <w:t>法定代表人或其委托代理人：              法定代表人或其委托代理人：</w:t>
      </w:r>
    </w:p>
    <w:p w:rsidR="00096D43" w:rsidRDefault="00FD0003">
      <w:pPr>
        <w:spacing w:line="360" w:lineRule="auto"/>
        <w:rPr>
          <w:rFonts w:ascii="宋体" w:eastAsia="宋体" w:hAnsi="宋体" w:cs="宋体"/>
          <w:szCs w:val="24"/>
        </w:rPr>
      </w:pPr>
      <w:r>
        <w:rPr>
          <w:rFonts w:ascii="宋体" w:eastAsia="宋体" w:hAnsi="宋体" w:cs="宋体" w:hint="eastAsia"/>
          <w:szCs w:val="24"/>
        </w:rPr>
        <w:t>（签字）                               （签字）</w:t>
      </w:r>
    </w:p>
    <w:p w:rsidR="00096D43" w:rsidRDefault="00FD0003">
      <w:pPr>
        <w:tabs>
          <w:tab w:val="left" w:pos="4410"/>
        </w:tabs>
        <w:spacing w:line="360" w:lineRule="auto"/>
        <w:rPr>
          <w:rFonts w:ascii="宋体" w:eastAsia="宋体" w:hAnsi="宋体" w:cs="宋体"/>
          <w:szCs w:val="24"/>
        </w:rPr>
      </w:pPr>
      <w:r>
        <w:rPr>
          <w:rFonts w:ascii="宋体" w:eastAsia="宋体" w:hAnsi="宋体" w:cs="宋体" w:hint="eastAsia"/>
          <w:szCs w:val="24"/>
        </w:rPr>
        <w:t>组织机构代码：</w:t>
      </w:r>
      <w:r>
        <w:rPr>
          <w:rFonts w:ascii="宋体" w:eastAsia="宋体" w:hAnsi="宋体" w:cs="宋体" w:hint="eastAsia"/>
          <w:szCs w:val="24"/>
          <w:u w:val="single"/>
        </w:rPr>
        <w:t xml:space="preserve">       </w:t>
      </w:r>
      <w:r>
        <w:rPr>
          <w:rFonts w:ascii="宋体" w:eastAsia="宋体" w:hAnsi="宋体" w:cs="宋体" w:hint="eastAsia"/>
          <w:szCs w:val="24"/>
        </w:rPr>
        <w:t xml:space="preserve">             组织机构代码：</w:t>
      </w:r>
      <w:r>
        <w:rPr>
          <w:rFonts w:ascii="宋体" w:eastAsia="宋体" w:hAnsi="宋体" w:cs="宋体" w:hint="eastAsia"/>
          <w:szCs w:val="24"/>
          <w:u w:val="single"/>
        </w:rPr>
        <w:t xml:space="preserve">          </w:t>
      </w:r>
    </w:p>
    <w:p w:rsidR="00096D43" w:rsidRDefault="00FD0003">
      <w:pPr>
        <w:spacing w:line="360" w:lineRule="auto"/>
        <w:rPr>
          <w:rFonts w:ascii="宋体" w:eastAsia="宋体" w:hAnsi="宋体" w:cs="宋体"/>
          <w:szCs w:val="24"/>
        </w:rPr>
      </w:pPr>
      <w:r>
        <w:rPr>
          <w:rFonts w:ascii="宋体" w:eastAsia="宋体" w:hAnsi="宋体" w:cs="宋体" w:hint="eastAsia"/>
          <w:szCs w:val="24"/>
        </w:rPr>
        <w:t>地  址：</w:t>
      </w:r>
      <w:r>
        <w:rPr>
          <w:rFonts w:ascii="宋体" w:eastAsia="宋体" w:hAnsi="宋体" w:cs="宋体" w:hint="eastAsia"/>
          <w:szCs w:val="24"/>
          <w:u w:val="single"/>
        </w:rPr>
        <w:t xml:space="preserve">     </w:t>
      </w:r>
      <w:r>
        <w:rPr>
          <w:rFonts w:ascii="宋体" w:eastAsia="宋体" w:hAnsi="宋体" w:cs="宋体" w:hint="eastAsia"/>
          <w:szCs w:val="24"/>
        </w:rPr>
        <w:t xml:space="preserve">             地  址：</w:t>
      </w:r>
      <w:r>
        <w:rPr>
          <w:rFonts w:ascii="宋体" w:eastAsia="宋体" w:hAnsi="宋体" w:cs="宋体" w:hint="eastAsia"/>
          <w:szCs w:val="24"/>
          <w:u w:val="single"/>
        </w:rPr>
        <w:t xml:space="preserve">        </w:t>
      </w:r>
    </w:p>
    <w:p w:rsidR="00096D43" w:rsidRDefault="00FD0003">
      <w:pPr>
        <w:spacing w:line="360" w:lineRule="auto"/>
        <w:rPr>
          <w:rFonts w:ascii="宋体" w:eastAsia="宋体" w:hAnsi="宋体" w:cs="宋体"/>
          <w:szCs w:val="24"/>
        </w:rPr>
      </w:pPr>
      <w:r>
        <w:rPr>
          <w:rFonts w:ascii="宋体" w:eastAsia="宋体" w:hAnsi="宋体" w:cs="宋体" w:hint="eastAsia"/>
          <w:szCs w:val="24"/>
        </w:rPr>
        <w:t>邮政编码：</w:t>
      </w:r>
      <w:r>
        <w:rPr>
          <w:rFonts w:ascii="宋体" w:eastAsia="宋体" w:hAnsi="宋体" w:cs="宋体" w:hint="eastAsia"/>
          <w:szCs w:val="24"/>
          <w:u w:val="single"/>
        </w:rPr>
        <w:t xml:space="preserve">      </w:t>
      </w:r>
      <w:r>
        <w:rPr>
          <w:rFonts w:ascii="宋体" w:eastAsia="宋体" w:hAnsi="宋体" w:cs="宋体" w:hint="eastAsia"/>
          <w:szCs w:val="24"/>
        </w:rPr>
        <w:t xml:space="preserve">            邮政编码：</w:t>
      </w:r>
      <w:r>
        <w:rPr>
          <w:rFonts w:ascii="宋体" w:eastAsia="宋体" w:hAnsi="宋体" w:cs="宋体" w:hint="eastAsia"/>
          <w:szCs w:val="24"/>
          <w:u w:val="single"/>
        </w:rPr>
        <w:t xml:space="preserve">   </w:t>
      </w:r>
    </w:p>
    <w:p w:rsidR="00096D43" w:rsidRDefault="00FD0003">
      <w:pPr>
        <w:spacing w:line="360" w:lineRule="auto"/>
        <w:rPr>
          <w:rFonts w:ascii="宋体" w:eastAsia="宋体" w:hAnsi="宋体" w:cs="宋体"/>
          <w:szCs w:val="24"/>
        </w:rPr>
      </w:pPr>
      <w:r>
        <w:rPr>
          <w:rFonts w:ascii="宋体" w:eastAsia="宋体" w:hAnsi="宋体" w:cs="宋体" w:hint="eastAsia"/>
          <w:szCs w:val="24"/>
        </w:rPr>
        <w:t>法定代表人：</w:t>
      </w:r>
      <w:r>
        <w:rPr>
          <w:rFonts w:ascii="宋体" w:eastAsia="宋体" w:hAnsi="宋体" w:cs="宋体" w:hint="eastAsia"/>
          <w:szCs w:val="24"/>
          <w:u w:val="single"/>
        </w:rPr>
        <w:t xml:space="preserve">           </w:t>
      </w:r>
      <w:r>
        <w:rPr>
          <w:rFonts w:ascii="宋体" w:eastAsia="宋体" w:hAnsi="宋体" w:cs="宋体" w:hint="eastAsia"/>
          <w:szCs w:val="24"/>
        </w:rPr>
        <w:t xml:space="preserve">             法定代表人：</w:t>
      </w:r>
      <w:r>
        <w:rPr>
          <w:rFonts w:ascii="宋体" w:eastAsia="宋体" w:hAnsi="宋体" w:cs="宋体" w:hint="eastAsia"/>
          <w:szCs w:val="24"/>
          <w:u w:val="single"/>
        </w:rPr>
        <w:t xml:space="preserve">             </w:t>
      </w:r>
    </w:p>
    <w:p w:rsidR="00096D43" w:rsidRDefault="00FD0003">
      <w:pPr>
        <w:spacing w:line="360" w:lineRule="auto"/>
        <w:rPr>
          <w:rFonts w:ascii="宋体" w:eastAsia="宋体" w:hAnsi="宋体" w:cs="宋体"/>
          <w:szCs w:val="24"/>
        </w:rPr>
      </w:pPr>
      <w:r>
        <w:rPr>
          <w:rFonts w:ascii="宋体" w:eastAsia="宋体" w:hAnsi="宋体" w:cs="宋体" w:hint="eastAsia"/>
          <w:szCs w:val="24"/>
        </w:rPr>
        <w:t>委托代理人：</w:t>
      </w:r>
      <w:r>
        <w:rPr>
          <w:rFonts w:ascii="宋体" w:eastAsia="宋体" w:hAnsi="宋体" w:cs="宋体" w:hint="eastAsia"/>
          <w:szCs w:val="24"/>
          <w:u w:val="single"/>
        </w:rPr>
        <w:t xml:space="preserve">           </w:t>
      </w:r>
      <w:r>
        <w:rPr>
          <w:rFonts w:ascii="宋体" w:eastAsia="宋体" w:hAnsi="宋体" w:cs="宋体" w:hint="eastAsia"/>
          <w:szCs w:val="24"/>
        </w:rPr>
        <w:t xml:space="preserve">             委托代理人：</w:t>
      </w:r>
      <w:r>
        <w:rPr>
          <w:rFonts w:ascii="宋体" w:eastAsia="宋体" w:hAnsi="宋体" w:cs="宋体" w:hint="eastAsia"/>
          <w:szCs w:val="24"/>
          <w:u w:val="single"/>
        </w:rPr>
        <w:t xml:space="preserve">             </w:t>
      </w:r>
    </w:p>
    <w:p w:rsidR="00096D43" w:rsidRDefault="00FD0003">
      <w:pPr>
        <w:spacing w:line="360" w:lineRule="auto"/>
        <w:rPr>
          <w:rFonts w:ascii="宋体" w:eastAsia="宋体" w:hAnsi="宋体" w:cs="宋体"/>
          <w:szCs w:val="24"/>
        </w:rPr>
      </w:pPr>
      <w:r>
        <w:rPr>
          <w:rFonts w:ascii="宋体" w:eastAsia="宋体" w:hAnsi="宋体" w:cs="宋体" w:hint="eastAsia"/>
          <w:szCs w:val="24"/>
        </w:rPr>
        <w:t>电  话：</w:t>
      </w:r>
      <w:r>
        <w:rPr>
          <w:rFonts w:ascii="宋体" w:eastAsia="宋体" w:hAnsi="宋体" w:cs="宋体" w:hint="eastAsia"/>
          <w:szCs w:val="24"/>
          <w:u w:val="single"/>
        </w:rPr>
        <w:t xml:space="preserve">   </w:t>
      </w:r>
      <w:r>
        <w:rPr>
          <w:rFonts w:ascii="宋体" w:eastAsia="宋体" w:hAnsi="宋体" w:cs="宋体" w:hint="eastAsia"/>
          <w:szCs w:val="24"/>
        </w:rPr>
        <w:t xml:space="preserve">             电  话：</w:t>
      </w:r>
      <w:r>
        <w:rPr>
          <w:rFonts w:ascii="宋体" w:eastAsia="宋体" w:hAnsi="宋体" w:cs="宋体" w:hint="eastAsia"/>
          <w:szCs w:val="24"/>
          <w:u w:val="single"/>
        </w:rPr>
        <w:t xml:space="preserve">     </w:t>
      </w:r>
    </w:p>
    <w:p w:rsidR="00096D43" w:rsidRDefault="00FD0003">
      <w:pPr>
        <w:spacing w:line="360" w:lineRule="auto"/>
        <w:rPr>
          <w:rFonts w:ascii="宋体" w:eastAsia="宋体" w:hAnsi="宋体" w:cs="宋体"/>
          <w:szCs w:val="24"/>
        </w:rPr>
      </w:pPr>
      <w:r>
        <w:rPr>
          <w:rFonts w:ascii="宋体" w:eastAsia="宋体" w:hAnsi="宋体" w:cs="宋体" w:hint="eastAsia"/>
          <w:szCs w:val="24"/>
        </w:rPr>
        <w:t>传  真：</w:t>
      </w:r>
      <w:r>
        <w:rPr>
          <w:rFonts w:ascii="宋体" w:eastAsia="宋体" w:hAnsi="宋体" w:cs="宋体" w:hint="eastAsia"/>
          <w:szCs w:val="24"/>
          <w:u w:val="single"/>
        </w:rPr>
        <w:t xml:space="preserve">   </w:t>
      </w:r>
      <w:r>
        <w:rPr>
          <w:rFonts w:ascii="宋体" w:eastAsia="宋体" w:hAnsi="宋体" w:cs="宋体" w:hint="eastAsia"/>
          <w:szCs w:val="24"/>
        </w:rPr>
        <w:t xml:space="preserve">             传  真：</w:t>
      </w:r>
      <w:r>
        <w:rPr>
          <w:rFonts w:ascii="宋体" w:eastAsia="宋体" w:hAnsi="宋体" w:cs="宋体" w:hint="eastAsia"/>
          <w:szCs w:val="24"/>
          <w:u w:val="single"/>
        </w:rPr>
        <w:t xml:space="preserve">     </w:t>
      </w:r>
    </w:p>
    <w:p w:rsidR="00096D43" w:rsidRDefault="00FD0003">
      <w:pPr>
        <w:spacing w:line="360" w:lineRule="auto"/>
        <w:rPr>
          <w:rFonts w:ascii="宋体" w:eastAsia="宋体" w:hAnsi="宋体" w:cs="宋体"/>
          <w:szCs w:val="24"/>
        </w:rPr>
      </w:pPr>
      <w:r>
        <w:rPr>
          <w:rFonts w:ascii="宋体" w:eastAsia="宋体" w:hAnsi="宋体" w:cs="宋体" w:hint="eastAsia"/>
          <w:szCs w:val="24"/>
        </w:rPr>
        <w:t>电子信箱：</w:t>
      </w:r>
      <w:r>
        <w:rPr>
          <w:rFonts w:ascii="宋体" w:eastAsia="宋体" w:hAnsi="宋体" w:cs="宋体" w:hint="eastAsia"/>
          <w:szCs w:val="24"/>
          <w:u w:val="single"/>
        </w:rPr>
        <w:t xml:space="preserve">   </w:t>
      </w:r>
      <w:r>
        <w:rPr>
          <w:rFonts w:ascii="宋体" w:eastAsia="宋体" w:hAnsi="宋体" w:cs="宋体" w:hint="eastAsia"/>
          <w:szCs w:val="24"/>
        </w:rPr>
        <w:t xml:space="preserve">           电子信箱：</w:t>
      </w:r>
      <w:r>
        <w:rPr>
          <w:rFonts w:ascii="宋体" w:eastAsia="宋体" w:hAnsi="宋体" w:cs="宋体" w:hint="eastAsia"/>
          <w:szCs w:val="24"/>
          <w:u w:val="single"/>
        </w:rPr>
        <w:t xml:space="preserve">   </w:t>
      </w:r>
    </w:p>
    <w:p w:rsidR="00096D43" w:rsidRDefault="00FD0003">
      <w:pPr>
        <w:spacing w:line="360" w:lineRule="auto"/>
        <w:rPr>
          <w:rFonts w:ascii="宋体" w:eastAsia="宋体" w:hAnsi="宋体" w:cs="宋体"/>
          <w:szCs w:val="24"/>
        </w:rPr>
      </w:pPr>
      <w:r>
        <w:rPr>
          <w:rFonts w:ascii="宋体" w:eastAsia="宋体" w:hAnsi="宋体" w:cs="宋体" w:hint="eastAsia"/>
          <w:szCs w:val="24"/>
        </w:rPr>
        <w:t>开户银行：</w:t>
      </w:r>
      <w:r>
        <w:rPr>
          <w:rFonts w:ascii="宋体" w:eastAsia="宋体" w:hAnsi="宋体" w:cs="宋体" w:hint="eastAsia"/>
          <w:szCs w:val="24"/>
          <w:u w:val="single"/>
        </w:rPr>
        <w:t xml:space="preserve">   </w:t>
      </w:r>
      <w:r>
        <w:rPr>
          <w:rFonts w:ascii="宋体" w:eastAsia="宋体" w:hAnsi="宋体" w:cs="宋体" w:hint="eastAsia"/>
          <w:szCs w:val="24"/>
        </w:rPr>
        <w:t xml:space="preserve">             开户银行：</w:t>
      </w:r>
      <w:r>
        <w:rPr>
          <w:rFonts w:ascii="宋体" w:eastAsia="宋体" w:hAnsi="宋体" w:cs="宋体" w:hint="eastAsia"/>
          <w:szCs w:val="24"/>
          <w:u w:val="single"/>
        </w:rPr>
        <w:t xml:space="preserve">   </w:t>
      </w:r>
    </w:p>
    <w:p w:rsidR="00096D43" w:rsidRDefault="00FD0003">
      <w:pPr>
        <w:spacing w:line="360" w:lineRule="auto"/>
        <w:rPr>
          <w:rFonts w:ascii="宋体" w:eastAsia="宋体" w:hAnsi="宋体" w:cs="宋体"/>
          <w:szCs w:val="24"/>
          <w:u w:val="single"/>
        </w:rPr>
      </w:pPr>
      <w:proofErr w:type="gramStart"/>
      <w:r>
        <w:rPr>
          <w:rFonts w:ascii="宋体" w:eastAsia="宋体" w:hAnsi="宋体" w:cs="宋体" w:hint="eastAsia"/>
          <w:szCs w:val="24"/>
        </w:rPr>
        <w:t>账</w:t>
      </w:r>
      <w:proofErr w:type="gramEnd"/>
      <w:r>
        <w:rPr>
          <w:rFonts w:ascii="宋体" w:eastAsia="宋体" w:hAnsi="宋体" w:cs="宋体" w:hint="eastAsia"/>
          <w:szCs w:val="24"/>
        </w:rPr>
        <w:t xml:space="preserve">  号：</w:t>
      </w:r>
      <w:r>
        <w:rPr>
          <w:rFonts w:ascii="宋体" w:eastAsia="宋体" w:hAnsi="宋体" w:cs="宋体" w:hint="eastAsia"/>
          <w:szCs w:val="24"/>
          <w:u w:val="single"/>
        </w:rPr>
        <w:t xml:space="preserve">    </w:t>
      </w:r>
      <w:r>
        <w:rPr>
          <w:rFonts w:ascii="宋体" w:eastAsia="宋体" w:hAnsi="宋体" w:cs="宋体" w:hint="eastAsia"/>
          <w:szCs w:val="24"/>
        </w:rPr>
        <w:t xml:space="preserve">              </w:t>
      </w:r>
      <w:proofErr w:type="gramStart"/>
      <w:r>
        <w:rPr>
          <w:rFonts w:ascii="宋体" w:eastAsia="宋体" w:hAnsi="宋体" w:cs="宋体" w:hint="eastAsia"/>
          <w:szCs w:val="24"/>
        </w:rPr>
        <w:t>账</w:t>
      </w:r>
      <w:proofErr w:type="gramEnd"/>
      <w:r>
        <w:rPr>
          <w:rFonts w:ascii="宋体" w:eastAsia="宋体" w:hAnsi="宋体" w:cs="宋体" w:hint="eastAsia"/>
          <w:szCs w:val="24"/>
        </w:rPr>
        <w:t xml:space="preserve">  号：</w:t>
      </w:r>
      <w:r>
        <w:rPr>
          <w:rFonts w:ascii="宋体" w:eastAsia="宋体" w:hAnsi="宋体" w:cs="宋体" w:hint="eastAsia"/>
          <w:szCs w:val="24"/>
          <w:u w:val="single"/>
        </w:rPr>
        <w:t xml:space="preserve">       </w:t>
      </w:r>
    </w:p>
    <w:p w:rsidR="00096D43" w:rsidRDefault="00096D43">
      <w:pPr>
        <w:tabs>
          <w:tab w:val="left" w:pos="0"/>
        </w:tabs>
        <w:spacing w:line="540" w:lineRule="exact"/>
        <w:ind w:right="-36" w:firstLineChars="252" w:firstLine="529"/>
        <w:rPr>
          <w:rFonts w:ascii="Times New Roman" w:eastAsia="宋体" w:hAnsi="Times New Roman" w:cs="Times New Roman"/>
          <w:szCs w:val="24"/>
        </w:rPr>
      </w:pPr>
    </w:p>
    <w:p w:rsidR="00096D43" w:rsidRDefault="00FD0003">
      <w:pPr>
        <w:spacing w:line="360" w:lineRule="auto"/>
        <w:jc w:val="center"/>
        <w:rPr>
          <w:rFonts w:ascii="华文中宋" w:eastAsia="华文中宋" w:hAnsi="华文中宋" w:cs="Times New Roman"/>
          <w:b/>
          <w:bCs/>
          <w:sz w:val="32"/>
          <w:szCs w:val="44"/>
        </w:rPr>
      </w:pPr>
      <w:r>
        <w:rPr>
          <w:rFonts w:ascii="Times New Roman" w:eastAsia="宋体" w:hAnsi="Times New Roman" w:cs="Times New Roman"/>
          <w:szCs w:val="24"/>
        </w:rPr>
        <w:br w:type="page"/>
      </w:r>
      <w:r>
        <w:rPr>
          <w:rFonts w:ascii="华文中宋" w:eastAsia="华文中宋" w:hAnsi="华文中宋" w:cs="Times New Roman" w:hint="eastAsia"/>
          <w:b/>
          <w:bCs/>
          <w:sz w:val="32"/>
          <w:szCs w:val="44"/>
        </w:rPr>
        <w:lastRenderedPageBreak/>
        <w:t>第二部分 通用合同条款</w:t>
      </w:r>
    </w:p>
    <w:p w:rsidR="00096D43" w:rsidRDefault="00096D43">
      <w:pPr>
        <w:tabs>
          <w:tab w:val="left" w:pos="4410"/>
        </w:tabs>
        <w:adjustRightInd w:val="0"/>
        <w:snapToGrid w:val="0"/>
        <w:spacing w:line="360" w:lineRule="auto"/>
        <w:rPr>
          <w:rFonts w:ascii="Times New Roman" w:eastAsia="宋体" w:hAnsi="Times New Roman" w:cs="Times New Roman"/>
          <w:szCs w:val="24"/>
        </w:rPr>
      </w:pPr>
    </w:p>
    <w:p w:rsidR="00096D43" w:rsidRDefault="00FD0003">
      <w:pPr>
        <w:tabs>
          <w:tab w:val="left" w:pos="4410"/>
        </w:tabs>
        <w:adjustRightInd w:val="0"/>
        <w:snapToGrid w:val="0"/>
        <w:spacing w:line="360" w:lineRule="auto"/>
        <w:ind w:firstLineChars="150" w:firstLine="315"/>
        <w:rPr>
          <w:rFonts w:ascii="Times New Roman" w:eastAsia="宋体" w:hAnsi="Times New Roman" w:cs="Times New Roman"/>
          <w:szCs w:val="24"/>
        </w:rPr>
      </w:pPr>
      <w:r>
        <w:rPr>
          <w:rFonts w:ascii="Times New Roman" w:eastAsia="宋体" w:hAnsi="Times New Roman" w:cs="Times New Roman" w:hint="eastAsia"/>
          <w:szCs w:val="24"/>
        </w:rPr>
        <w:t>此部分采用《建设工程施工合同》范本（</w:t>
      </w:r>
      <w:r>
        <w:rPr>
          <w:rFonts w:ascii="Times New Roman" w:eastAsia="宋体" w:hAnsi="Times New Roman" w:cs="Times New Roman" w:hint="eastAsia"/>
          <w:szCs w:val="24"/>
        </w:rPr>
        <w:t>GF-2017-0201</w:t>
      </w:r>
      <w:r>
        <w:rPr>
          <w:rFonts w:ascii="Times New Roman" w:eastAsia="宋体" w:hAnsi="Times New Roman" w:cs="Times New Roman" w:hint="eastAsia"/>
          <w:szCs w:val="24"/>
        </w:rPr>
        <w:t>）中《第二部分通用条款》。</w:t>
      </w:r>
    </w:p>
    <w:p w:rsidR="00096D43" w:rsidRDefault="00096D43">
      <w:pPr>
        <w:tabs>
          <w:tab w:val="left" w:pos="4410"/>
        </w:tabs>
        <w:adjustRightInd w:val="0"/>
        <w:snapToGrid w:val="0"/>
        <w:spacing w:line="360" w:lineRule="auto"/>
        <w:rPr>
          <w:rFonts w:ascii="Times New Roman" w:eastAsia="宋体" w:hAnsi="Times New Roman" w:cs="Times New Roman"/>
          <w:szCs w:val="24"/>
        </w:rPr>
      </w:pPr>
    </w:p>
    <w:p w:rsidR="00096D43" w:rsidRDefault="00096D43">
      <w:pPr>
        <w:autoSpaceDE w:val="0"/>
        <w:autoSpaceDN w:val="0"/>
        <w:adjustRightInd w:val="0"/>
        <w:snapToGrid w:val="0"/>
        <w:spacing w:line="360" w:lineRule="auto"/>
        <w:rPr>
          <w:rFonts w:ascii="Times New Roman" w:eastAsia="宋体" w:hAnsi="Times New Roman" w:cs="Times New Roman"/>
          <w:szCs w:val="24"/>
        </w:rPr>
      </w:pPr>
    </w:p>
    <w:p w:rsidR="00096D43" w:rsidRDefault="00FD0003">
      <w:pPr>
        <w:keepNext/>
        <w:keepLines/>
        <w:spacing w:line="360" w:lineRule="auto"/>
        <w:jc w:val="center"/>
        <w:outlineLvl w:val="2"/>
        <w:rPr>
          <w:rFonts w:ascii="华文中宋" w:eastAsia="华文中宋" w:hAnsi="华文中宋" w:cs="Times New Roman"/>
          <w:b/>
          <w:bCs/>
          <w:sz w:val="32"/>
          <w:szCs w:val="44"/>
          <w:lang w:val="zh-CN"/>
        </w:rPr>
      </w:pPr>
      <w:r>
        <w:rPr>
          <w:rFonts w:ascii="华文中宋" w:eastAsia="华文中宋" w:hAnsi="华文中宋" w:cs="Times New Roman" w:hint="eastAsia"/>
          <w:b/>
          <w:bCs/>
          <w:sz w:val="32"/>
          <w:szCs w:val="44"/>
          <w:lang w:val="zh-CN"/>
        </w:rPr>
        <w:t>第三部分 专用合同条款</w:t>
      </w:r>
    </w:p>
    <w:p w:rsidR="00096D43" w:rsidRDefault="00096D43">
      <w:pPr>
        <w:autoSpaceDE w:val="0"/>
        <w:autoSpaceDN w:val="0"/>
        <w:adjustRightInd w:val="0"/>
        <w:snapToGrid w:val="0"/>
        <w:spacing w:line="360" w:lineRule="auto"/>
        <w:rPr>
          <w:rFonts w:ascii="Times New Roman" w:eastAsia="宋体" w:hAnsi="Times New Roman" w:cs="Times New Roman"/>
          <w:szCs w:val="24"/>
        </w:rPr>
      </w:pPr>
    </w:p>
    <w:p w:rsidR="00096D43" w:rsidRDefault="00FD0003">
      <w:pPr>
        <w:keepNext/>
        <w:keepLines/>
        <w:autoSpaceDE w:val="0"/>
        <w:autoSpaceDN w:val="0"/>
        <w:adjustRightInd w:val="0"/>
        <w:spacing w:line="360" w:lineRule="auto"/>
        <w:ind w:firstLineChars="200" w:firstLine="420"/>
        <w:rPr>
          <w:rFonts w:ascii="宋体" w:eastAsia="宋体" w:hAnsi="宋体" w:cs="宋体"/>
          <w:kern w:val="0"/>
          <w:szCs w:val="21"/>
          <w:lang w:val="zh-CN"/>
        </w:rPr>
      </w:pPr>
      <w:bookmarkStart w:id="38" w:name="_Toc388540282"/>
      <w:bookmarkStart w:id="39" w:name="_Toc378259834"/>
      <w:r>
        <w:rPr>
          <w:rFonts w:ascii="宋体" w:eastAsia="宋体" w:hAnsi="宋体" w:cs="宋体" w:hint="eastAsia"/>
          <w:kern w:val="0"/>
          <w:szCs w:val="21"/>
          <w:lang w:val="zh-CN"/>
        </w:rPr>
        <w:t>1. 一般约定</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 词语定义</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1.1.1合同</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1.1.1.10其他合同文件包括：</w:t>
      </w:r>
      <w:r>
        <w:rPr>
          <w:rFonts w:ascii="宋体" w:eastAsia="宋体" w:hAnsi="宋体" w:cs="宋体" w:hint="eastAsia"/>
          <w:kern w:val="0"/>
          <w:szCs w:val="21"/>
          <w:u w:val="single"/>
        </w:rPr>
        <w:t xml:space="preserve"> </w:t>
      </w:r>
      <w:r>
        <w:rPr>
          <w:rFonts w:ascii="宋体" w:eastAsia="宋体" w:hAnsi="宋体" w:cs="宋体" w:hint="eastAsia"/>
          <w:b/>
          <w:bCs/>
          <w:kern w:val="0"/>
          <w:szCs w:val="21"/>
          <w:u w:val="single"/>
          <w:lang w:val="zh-CN"/>
        </w:rPr>
        <w:t xml:space="preserve">         </w:t>
      </w:r>
      <w:r>
        <w:rPr>
          <w:rFonts w:ascii="宋体" w:eastAsia="宋体" w:hAnsi="宋体" w:cs="宋体" w:hint="eastAsia"/>
          <w:kern w:val="0"/>
          <w:szCs w:val="21"/>
          <w:u w:val="single"/>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1.1.2 合同当事人及其他相关方</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1.1.2.4监理人：</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名    称：</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 xml:space="preserve"> </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资质类别和等级：</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 xml:space="preserve"> </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联系电话：</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电子信箱：</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lang w:val="zh-CN"/>
        </w:rPr>
      </w:pPr>
      <w:r>
        <w:rPr>
          <w:rFonts w:ascii="宋体" w:eastAsia="宋体" w:hAnsi="宋体" w:cs="宋体" w:hint="eastAsia"/>
          <w:kern w:val="0"/>
          <w:szCs w:val="21"/>
          <w:lang w:val="zh-CN"/>
        </w:rPr>
        <w:t>通信地址：</w:t>
      </w:r>
      <w:r>
        <w:rPr>
          <w:rFonts w:ascii="宋体" w:eastAsia="宋体" w:hAnsi="宋体" w:cs="宋体" w:hint="eastAsia"/>
          <w:kern w:val="0"/>
          <w:szCs w:val="21"/>
          <w:u w:val="single"/>
          <w:lang w:val="zh-CN"/>
        </w:rPr>
        <w:t xml:space="preserve">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1.1.2.5 设计人：</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名    称：</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资质类别和等级：</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联系电话：</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电子信箱：</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通信地址：</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1.1.3 工程和设备</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lang w:val="zh-CN"/>
        </w:rPr>
      </w:pPr>
      <w:r>
        <w:rPr>
          <w:rFonts w:ascii="宋体" w:eastAsia="宋体" w:hAnsi="宋体" w:cs="宋体" w:hint="eastAsia"/>
          <w:kern w:val="0"/>
          <w:szCs w:val="21"/>
          <w:lang w:val="zh-CN"/>
        </w:rPr>
        <w:t>1.1.3.7 作为施工现场组成部分的其他场所包括：</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1.1.3.9 永久占地包括：</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1.1.3.10 临时占地包括：</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 xml:space="preserve">1.3法律 </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lang w:val="zh-CN"/>
        </w:rPr>
      </w:pPr>
      <w:r>
        <w:rPr>
          <w:rFonts w:ascii="宋体" w:eastAsia="宋体" w:hAnsi="宋体" w:cs="宋体" w:hint="eastAsia"/>
          <w:kern w:val="0"/>
          <w:szCs w:val="21"/>
          <w:lang w:val="zh-CN"/>
        </w:rPr>
        <w:t>适用于合同的其他规范性文件：</w:t>
      </w:r>
      <w:r>
        <w:rPr>
          <w:rFonts w:ascii="宋体" w:eastAsia="宋体" w:hAnsi="宋体" w:cs="宋体" w:hint="eastAsia"/>
          <w:b/>
          <w:bCs/>
          <w:kern w:val="0"/>
          <w:szCs w:val="21"/>
          <w:u w:val="single"/>
          <w:lang w:val="zh-CN"/>
        </w:rPr>
        <w:t>《中华人民共和国建筑法》、《中华人民共和国民法典》、《中</w:t>
      </w:r>
      <w:r>
        <w:rPr>
          <w:rFonts w:ascii="宋体" w:eastAsia="宋体" w:hAnsi="宋体" w:cs="宋体" w:hint="eastAsia"/>
          <w:b/>
          <w:bCs/>
          <w:kern w:val="0"/>
          <w:szCs w:val="21"/>
          <w:u w:val="single"/>
          <w:lang w:val="zh-CN"/>
        </w:rPr>
        <w:lastRenderedPageBreak/>
        <w:t>华人民共和国招标投标法》、七部委第12号令《评标委员会和评标方法暂行规定》 、建设部第89号令《房屋建筑和市政基础设施工程施工招标投标管理办法》、七部委第30号令《建设工程质量管理条例》（国务院第279号令）、《江苏省工程建设管理条例》、《江苏省建筑市场管理条例》、《中华人民共和国环境噪声污染防治法》等。</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1.4 标准和规范</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lang w:val="zh-CN"/>
        </w:rPr>
      </w:pPr>
      <w:r>
        <w:rPr>
          <w:rFonts w:ascii="宋体" w:eastAsia="宋体" w:hAnsi="宋体" w:cs="宋体" w:hint="eastAsia"/>
          <w:kern w:val="0"/>
          <w:szCs w:val="21"/>
          <w:lang w:val="zh-CN"/>
        </w:rPr>
        <w:t>1.4.1适用于工程的标准规范包括：</w:t>
      </w:r>
      <w:r>
        <w:rPr>
          <w:rFonts w:ascii="宋体" w:eastAsia="宋体" w:hAnsi="宋体" w:cs="宋体" w:hint="eastAsia"/>
          <w:b/>
          <w:bCs/>
          <w:kern w:val="0"/>
          <w:szCs w:val="21"/>
          <w:u w:val="single"/>
        </w:rPr>
        <w:t>中华人民共和国颁发的有关标准、规范及省、市有关规定</w:t>
      </w:r>
      <w:r>
        <w:rPr>
          <w:rFonts w:ascii="宋体" w:eastAsia="宋体" w:hAnsi="宋体" w:cs="宋体" w:hint="eastAsia"/>
          <w:b/>
          <w:bCs/>
          <w:kern w:val="0"/>
          <w:szCs w:val="21"/>
          <w:u w:val="single"/>
          <w:lang w:val="zh-CN"/>
        </w:rPr>
        <w:t>。当标准互相矛盾时，以最新和最严格的为准。发包人不提供标准和规范，由承包人自备。</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1.4.2 发包人提供国外标准、规范的名称：</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发包人提供国外标准、规范的份数：</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发包人提供国外标准、规范的名称：</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1.4.3发包人对工程的技术标准和功能要求的特殊要求：</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1.5 合同文件的优先顺序</w:t>
      </w:r>
    </w:p>
    <w:p w:rsidR="00096D43" w:rsidRDefault="00FD0003">
      <w:pPr>
        <w:autoSpaceDE w:val="0"/>
        <w:autoSpaceDN w:val="0"/>
        <w:adjustRightInd w:val="0"/>
        <w:spacing w:line="360" w:lineRule="auto"/>
        <w:ind w:firstLineChars="200" w:firstLine="420"/>
        <w:rPr>
          <w:rFonts w:ascii="宋体" w:eastAsia="宋体" w:hAnsi="宋体" w:cs="宋体"/>
          <w:b/>
          <w:szCs w:val="21"/>
          <w:u w:val="single"/>
          <w:lang w:val="zh-CN"/>
        </w:rPr>
      </w:pPr>
      <w:r>
        <w:rPr>
          <w:rFonts w:ascii="宋体" w:eastAsia="宋体" w:hAnsi="宋体" w:cs="宋体" w:hint="eastAsia"/>
          <w:kern w:val="0"/>
          <w:szCs w:val="21"/>
          <w:lang w:val="zh-CN"/>
        </w:rPr>
        <w:t>合同文件组成及优先顺序为：</w:t>
      </w:r>
      <w:r>
        <w:rPr>
          <w:rFonts w:ascii="宋体" w:eastAsia="宋体" w:hAnsi="宋体" w:cs="宋体" w:hint="eastAsia"/>
          <w:b/>
          <w:szCs w:val="21"/>
          <w:u w:val="single"/>
          <w:lang w:val="zh-CN"/>
        </w:rPr>
        <w:t>(1)本合同协议书及承诺书；(2)中标通知书；(3)招标文件及其附件；(4) 本合同专用条款；(5) 本合同通用条款；(6)投标书及其附件；(7)标准、规范及有关技术资料；(8)图纸；(9)工程报价单或预算书。</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1.6 图纸和承包人文件</w:t>
      </w:r>
      <w:r>
        <w:rPr>
          <w:rFonts w:ascii="宋体" w:eastAsia="宋体" w:hAnsi="宋体" w:cs="宋体" w:hint="eastAsia"/>
          <w:kern w:val="0"/>
          <w:szCs w:val="21"/>
          <w:lang w:val="zh-CN"/>
        </w:rPr>
        <w:tab/>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1.6.1 图纸的提供</w:t>
      </w:r>
    </w:p>
    <w:p w:rsidR="00096D43" w:rsidRDefault="00FD0003">
      <w:pPr>
        <w:autoSpaceDE w:val="0"/>
        <w:autoSpaceDN w:val="0"/>
        <w:adjustRightInd w:val="0"/>
        <w:spacing w:line="360" w:lineRule="auto"/>
        <w:ind w:firstLineChars="200" w:firstLine="420"/>
        <w:rPr>
          <w:rFonts w:ascii="宋体" w:eastAsia="宋体" w:hAnsi="宋体" w:cs="宋体"/>
          <w:szCs w:val="21"/>
        </w:rPr>
      </w:pPr>
      <w:r>
        <w:rPr>
          <w:rFonts w:ascii="宋体" w:eastAsia="宋体" w:hAnsi="宋体" w:cs="宋体" w:hint="eastAsia"/>
          <w:kern w:val="0"/>
          <w:szCs w:val="21"/>
          <w:lang w:val="zh-CN"/>
        </w:rPr>
        <w:t>发包人向承包人提</w:t>
      </w:r>
      <w:r>
        <w:rPr>
          <w:rFonts w:ascii="宋体" w:eastAsia="宋体" w:hAnsi="宋体" w:cs="宋体" w:hint="eastAsia"/>
          <w:szCs w:val="21"/>
        </w:rPr>
        <w:t>供图纸的期限：</w:t>
      </w:r>
      <w:r>
        <w:rPr>
          <w:rFonts w:ascii="宋体" w:eastAsia="宋体" w:hAnsi="宋体" w:cs="宋体" w:hint="eastAsia"/>
          <w:b/>
          <w:bCs/>
          <w:szCs w:val="21"/>
          <w:u w:val="single"/>
          <w:lang w:eastAsia="zh-TW"/>
        </w:rPr>
        <w:t>开工</w:t>
      </w:r>
      <w:r>
        <w:rPr>
          <w:rFonts w:ascii="宋体" w:eastAsia="宋体" w:hAnsi="宋体" w:cs="宋体" w:hint="eastAsia"/>
          <w:b/>
          <w:bCs/>
          <w:szCs w:val="21"/>
          <w:u w:val="single"/>
        </w:rPr>
        <w:t>前3天</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szCs w:val="21"/>
        </w:rPr>
        <w:t>发包人向承包人提供图纸的数量：</w:t>
      </w:r>
      <w:r>
        <w:rPr>
          <w:rFonts w:ascii="宋体" w:eastAsia="宋体" w:hAnsi="宋体" w:cs="宋体" w:hint="eastAsia"/>
          <w:b/>
          <w:bCs/>
          <w:szCs w:val="21"/>
          <w:u w:val="single"/>
        </w:rPr>
        <w:t>4套</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lang w:val="zh-CN"/>
        </w:rPr>
      </w:pPr>
      <w:r>
        <w:rPr>
          <w:rFonts w:ascii="宋体" w:eastAsia="宋体" w:hAnsi="宋体" w:cs="宋体" w:hint="eastAsia"/>
          <w:kern w:val="0"/>
          <w:szCs w:val="21"/>
          <w:lang w:val="zh-CN"/>
        </w:rPr>
        <w:t>发</w:t>
      </w:r>
      <w:r>
        <w:rPr>
          <w:rFonts w:ascii="宋体" w:eastAsia="宋体" w:hAnsi="宋体" w:cs="宋体" w:hint="eastAsia"/>
          <w:szCs w:val="21"/>
        </w:rPr>
        <w:t>包人向承包人提供图纸的内容：</w:t>
      </w:r>
      <w:r>
        <w:rPr>
          <w:rFonts w:ascii="宋体" w:eastAsia="宋体" w:hAnsi="宋体" w:cs="宋体" w:hint="eastAsia"/>
          <w:szCs w:val="21"/>
          <w:u w:val="single"/>
        </w:rPr>
        <w:t>未经发包人同意不得复制，不得向承包人以外的人员泄漏有关图纸内容</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1.6.4 承包人文件</w:t>
      </w:r>
    </w:p>
    <w:p w:rsidR="00096D43" w:rsidRDefault="00FD0003">
      <w:pPr>
        <w:autoSpaceDE w:val="0"/>
        <w:autoSpaceDN w:val="0"/>
        <w:adjustRightInd w:val="0"/>
        <w:spacing w:line="360" w:lineRule="auto"/>
        <w:ind w:firstLineChars="200" w:firstLine="420"/>
        <w:rPr>
          <w:rFonts w:ascii="宋体" w:eastAsia="宋体" w:hAnsi="宋体" w:cs="宋体"/>
          <w:b/>
          <w:spacing w:val="-2"/>
          <w:szCs w:val="21"/>
          <w:u w:val="single"/>
          <w:lang w:val="zh-CN"/>
        </w:rPr>
      </w:pPr>
      <w:r>
        <w:rPr>
          <w:rFonts w:ascii="宋体" w:eastAsia="宋体" w:hAnsi="宋体" w:cs="宋体" w:hint="eastAsia"/>
          <w:kern w:val="0"/>
          <w:szCs w:val="21"/>
          <w:lang w:val="zh-CN"/>
        </w:rPr>
        <w:t>需要由承包人提供</w:t>
      </w:r>
      <w:r>
        <w:rPr>
          <w:rFonts w:ascii="宋体" w:eastAsia="宋体" w:hAnsi="宋体" w:cs="宋体" w:hint="eastAsia"/>
          <w:szCs w:val="21"/>
        </w:rPr>
        <w:t>的文件，包括：</w:t>
      </w:r>
      <w:r>
        <w:rPr>
          <w:rFonts w:ascii="宋体" w:eastAsia="宋体" w:hAnsi="宋体" w:cs="宋体" w:hint="eastAsia"/>
          <w:b/>
          <w:spacing w:val="-2"/>
          <w:szCs w:val="21"/>
          <w:u w:val="single"/>
        </w:rPr>
        <w:t>承包人在接到中标通知书3日内必须提交详细的施工组织设计，报发包人审批，施工组织设计经发包人认可后方可开工。</w:t>
      </w:r>
      <w:r>
        <w:rPr>
          <w:rFonts w:ascii="宋体" w:hAnsi="宋体" w:cs="宋体" w:hint="eastAsia"/>
          <w:b/>
          <w:spacing w:val="-2"/>
          <w:szCs w:val="21"/>
          <w:u w:val="single"/>
        </w:rPr>
        <w:t>若承包人未按时提交或提交内容不符合要求，发包人有权暂缓开工，每延迟 1 天收取 5000 元违约金，</w:t>
      </w:r>
      <w:proofErr w:type="gramStart"/>
      <w:r>
        <w:rPr>
          <w:rFonts w:ascii="宋体" w:hAnsi="宋体" w:cs="宋体" w:hint="eastAsia"/>
          <w:b/>
          <w:spacing w:val="-2"/>
          <w:szCs w:val="21"/>
          <w:u w:val="single"/>
        </w:rPr>
        <w:t>因方案</w:t>
      </w:r>
      <w:proofErr w:type="gramEnd"/>
      <w:r>
        <w:rPr>
          <w:rFonts w:ascii="宋体" w:hAnsi="宋体" w:cs="宋体" w:hint="eastAsia"/>
          <w:b/>
          <w:spacing w:val="-2"/>
          <w:szCs w:val="21"/>
          <w:u w:val="single"/>
        </w:rPr>
        <w:t>缺陷导致工期延误或费用增加，由承包人承担全部责任。</w:t>
      </w:r>
      <w:r>
        <w:rPr>
          <w:rFonts w:ascii="宋体" w:eastAsia="宋体" w:hAnsi="宋体" w:cs="宋体" w:hint="eastAsia"/>
          <w:b/>
          <w:spacing w:val="-2"/>
          <w:szCs w:val="21"/>
          <w:u w:val="single"/>
        </w:rPr>
        <w:t>施工组织设计将作为工程款支付的参考依据之一。每周四向监理和发包人提供下一周</w:t>
      </w:r>
      <w:r>
        <w:rPr>
          <w:rFonts w:ascii="宋体" w:eastAsia="宋体" w:hAnsi="宋体" w:cs="宋体" w:hint="eastAsia"/>
          <w:b/>
          <w:szCs w:val="21"/>
          <w:u w:val="single"/>
        </w:rPr>
        <w:t>详细的施工进度计划及本</w:t>
      </w:r>
      <w:r>
        <w:rPr>
          <w:rFonts w:ascii="宋体" w:eastAsia="宋体" w:hAnsi="宋体" w:cs="宋体" w:hint="eastAsia"/>
          <w:b/>
          <w:spacing w:val="-2"/>
          <w:szCs w:val="21"/>
          <w:u w:val="single"/>
          <w:lang w:val="zh-CN"/>
        </w:rPr>
        <w:t>周施工进度报表；总进度计划在开工前3天提供。具体计划及时间要求根据工程需要补充明确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承包人提</w:t>
      </w:r>
      <w:r>
        <w:rPr>
          <w:rFonts w:ascii="宋体" w:eastAsia="宋体" w:hAnsi="宋体" w:cs="宋体" w:hint="eastAsia"/>
          <w:szCs w:val="21"/>
        </w:rPr>
        <w:t>供的文件的数量为：</w:t>
      </w:r>
      <w:r>
        <w:rPr>
          <w:rFonts w:ascii="宋体" w:eastAsia="宋体" w:hAnsi="宋体" w:cs="宋体" w:hint="eastAsia"/>
          <w:b/>
          <w:szCs w:val="21"/>
          <w:u w:val="single"/>
        </w:rPr>
        <w:t>视发包人需求</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szCs w:val="21"/>
        </w:rPr>
      </w:pPr>
      <w:r>
        <w:rPr>
          <w:rFonts w:ascii="宋体" w:eastAsia="宋体" w:hAnsi="宋体" w:cs="宋体" w:hint="eastAsia"/>
          <w:kern w:val="0"/>
          <w:szCs w:val="21"/>
          <w:lang w:val="zh-CN"/>
        </w:rPr>
        <w:t>承包人</w:t>
      </w:r>
      <w:r>
        <w:rPr>
          <w:rFonts w:ascii="宋体" w:eastAsia="宋体" w:hAnsi="宋体" w:cs="宋体" w:hint="eastAsia"/>
          <w:szCs w:val="21"/>
        </w:rPr>
        <w:t>提供的文件的形式为：</w:t>
      </w:r>
      <w:r>
        <w:rPr>
          <w:rFonts w:ascii="宋体" w:eastAsia="宋体" w:hAnsi="宋体" w:cs="宋体" w:hint="eastAsia"/>
          <w:b/>
          <w:szCs w:val="21"/>
          <w:u w:val="single"/>
        </w:rPr>
        <w:t>书面形式</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szCs w:val="21"/>
        </w:rPr>
      </w:pPr>
      <w:r>
        <w:rPr>
          <w:rFonts w:ascii="宋体" w:eastAsia="宋体" w:hAnsi="宋体" w:cs="宋体" w:hint="eastAsia"/>
          <w:szCs w:val="21"/>
        </w:rPr>
        <w:lastRenderedPageBreak/>
        <w:t>发包人审批承包人文件的期限：</w:t>
      </w:r>
      <w:r>
        <w:rPr>
          <w:rFonts w:ascii="宋体" w:eastAsia="宋体" w:hAnsi="宋体" w:cs="宋体" w:hint="eastAsia"/>
          <w:b/>
          <w:szCs w:val="21"/>
          <w:u w:val="single"/>
        </w:rPr>
        <w:t xml:space="preserve">收到文件后7天内  </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1.6.5 现场图纸准备</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rPr>
      </w:pPr>
      <w:r>
        <w:rPr>
          <w:rFonts w:ascii="宋体" w:eastAsia="宋体" w:hAnsi="宋体" w:cs="宋体" w:hint="eastAsia"/>
          <w:kern w:val="0"/>
          <w:szCs w:val="21"/>
          <w:lang w:val="zh-CN"/>
        </w:rPr>
        <w:t>关于现场图纸准备的约定：</w:t>
      </w:r>
      <w:r>
        <w:rPr>
          <w:rFonts w:ascii="宋体" w:eastAsia="宋体" w:hAnsi="宋体" w:cs="宋体" w:hint="eastAsia"/>
          <w:b/>
          <w:bCs/>
          <w:kern w:val="0"/>
          <w:szCs w:val="21"/>
          <w:u w:val="single"/>
          <w:lang w:val="zh-CN"/>
        </w:rPr>
        <w:t>施工现场保留一套完整图纸供发包人、监理人及有关人员使用。</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1.7 联络</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1.7.1发包人和承包人应当在</w:t>
      </w:r>
      <w:r>
        <w:rPr>
          <w:rFonts w:ascii="宋体" w:eastAsia="宋体" w:hAnsi="宋体" w:cs="宋体" w:hint="eastAsia"/>
          <w:b/>
          <w:bCs/>
          <w:kern w:val="0"/>
          <w:szCs w:val="21"/>
          <w:u w:val="single"/>
        </w:rPr>
        <w:t xml:space="preserve"> 3 </w:t>
      </w:r>
      <w:r>
        <w:rPr>
          <w:rFonts w:ascii="宋体" w:eastAsia="宋体" w:hAnsi="宋体" w:cs="宋体" w:hint="eastAsia"/>
          <w:kern w:val="0"/>
          <w:szCs w:val="21"/>
          <w:lang w:val="zh-CN"/>
        </w:rPr>
        <w:t>天内将与合同有关的通知、批准、证明、证书、指示、指令、要求、请求、同意、意见、确定和决定等书面函件送达对方当事人。</w:t>
      </w:r>
    </w:p>
    <w:p w:rsidR="00096D43" w:rsidRDefault="00FD0003">
      <w:pPr>
        <w:spacing w:line="360" w:lineRule="auto"/>
        <w:ind w:firstLineChars="200" w:firstLine="420"/>
        <w:rPr>
          <w:rFonts w:ascii="宋体" w:eastAsia="宋体" w:hAnsi="宋体" w:cs="宋体"/>
          <w:kern w:val="0"/>
          <w:szCs w:val="21"/>
        </w:rPr>
      </w:pPr>
      <w:r>
        <w:rPr>
          <w:rFonts w:ascii="宋体" w:eastAsia="宋体" w:hAnsi="宋体" w:cs="宋体" w:hint="eastAsia"/>
          <w:kern w:val="0"/>
          <w:szCs w:val="21"/>
        </w:rPr>
        <w:t>1.7.2 发包人接收文件的地点：</w:t>
      </w:r>
      <w:r>
        <w:rPr>
          <w:rFonts w:ascii="宋体" w:eastAsia="宋体" w:hAnsi="宋体" w:cs="宋体" w:hint="eastAsia"/>
          <w:szCs w:val="21"/>
          <w:u w:val="single"/>
        </w:rPr>
        <w:t xml:space="preserve">      </w:t>
      </w:r>
      <w:r>
        <w:rPr>
          <w:rFonts w:ascii="宋体" w:eastAsia="宋体" w:hAnsi="宋体" w:cs="宋体" w:hint="eastAsia"/>
          <w:kern w:val="0"/>
          <w:szCs w:val="21"/>
        </w:rPr>
        <w:t>；</w:t>
      </w:r>
    </w:p>
    <w:p w:rsidR="00096D43" w:rsidRDefault="00FD0003">
      <w:pPr>
        <w:spacing w:line="360" w:lineRule="auto"/>
        <w:ind w:firstLineChars="200" w:firstLine="420"/>
        <w:rPr>
          <w:rFonts w:ascii="宋体" w:eastAsia="宋体" w:hAnsi="宋体" w:cs="宋体"/>
          <w:kern w:val="0"/>
          <w:szCs w:val="21"/>
        </w:rPr>
      </w:pPr>
      <w:r>
        <w:rPr>
          <w:rFonts w:ascii="宋体" w:eastAsia="宋体" w:hAnsi="宋体" w:cs="宋体" w:hint="eastAsia"/>
          <w:kern w:val="0"/>
          <w:szCs w:val="21"/>
        </w:rPr>
        <w:t>发包人指定的接收人为：</w:t>
      </w:r>
      <w:r>
        <w:rPr>
          <w:rFonts w:ascii="宋体" w:eastAsia="宋体" w:hAnsi="宋体" w:cs="宋体" w:hint="eastAsia"/>
          <w:szCs w:val="21"/>
          <w:u w:val="single"/>
        </w:rPr>
        <w:t> </w:t>
      </w:r>
      <w:r>
        <w:rPr>
          <w:rFonts w:ascii="宋体" w:eastAsia="宋体" w:hAnsi="宋体" w:cs="宋体" w:hint="eastAsia"/>
          <w:kern w:val="0"/>
          <w:szCs w:val="21"/>
        </w:rPr>
        <w:t>。</w:t>
      </w:r>
    </w:p>
    <w:p w:rsidR="00096D43" w:rsidRDefault="00FD0003">
      <w:pPr>
        <w:spacing w:line="360" w:lineRule="auto"/>
        <w:ind w:firstLineChars="200" w:firstLine="420"/>
        <w:rPr>
          <w:rFonts w:ascii="宋体" w:eastAsia="宋体" w:hAnsi="宋体" w:cs="宋体"/>
          <w:kern w:val="0"/>
          <w:szCs w:val="21"/>
        </w:rPr>
      </w:pPr>
      <w:r>
        <w:rPr>
          <w:rFonts w:ascii="宋体" w:eastAsia="宋体" w:hAnsi="宋体" w:cs="宋体" w:hint="eastAsia"/>
          <w:kern w:val="0"/>
          <w:szCs w:val="21"/>
        </w:rPr>
        <w:t>承包人接收文件的地点：</w:t>
      </w:r>
      <w:r>
        <w:rPr>
          <w:rFonts w:ascii="宋体" w:eastAsia="宋体" w:hAnsi="宋体" w:cs="宋体" w:hint="eastAsia"/>
          <w:szCs w:val="21"/>
          <w:u w:val="single"/>
        </w:rPr>
        <w:t xml:space="preserve">    </w:t>
      </w:r>
      <w:r>
        <w:rPr>
          <w:rFonts w:ascii="宋体" w:eastAsia="宋体" w:hAnsi="宋体" w:cs="宋体" w:hint="eastAsia"/>
          <w:kern w:val="0"/>
          <w:szCs w:val="21"/>
        </w:rPr>
        <w:t>；</w:t>
      </w:r>
    </w:p>
    <w:p w:rsidR="00096D43" w:rsidRDefault="00FD0003">
      <w:pPr>
        <w:spacing w:line="360" w:lineRule="auto"/>
        <w:ind w:firstLineChars="200" w:firstLine="420"/>
        <w:rPr>
          <w:rFonts w:ascii="宋体" w:eastAsia="宋体" w:hAnsi="宋体" w:cs="宋体"/>
          <w:kern w:val="0"/>
          <w:szCs w:val="21"/>
        </w:rPr>
      </w:pPr>
      <w:r>
        <w:rPr>
          <w:rFonts w:ascii="宋体" w:eastAsia="宋体" w:hAnsi="宋体" w:cs="宋体" w:hint="eastAsia"/>
          <w:kern w:val="0"/>
          <w:szCs w:val="21"/>
        </w:rPr>
        <w:t>承包人指定的接收人为：</w:t>
      </w:r>
      <w:r>
        <w:rPr>
          <w:rFonts w:ascii="宋体" w:eastAsia="宋体" w:hAnsi="宋体" w:cs="宋体" w:hint="eastAsia"/>
          <w:szCs w:val="21"/>
          <w:u w:val="single"/>
        </w:rPr>
        <w:t xml:space="preserve">   </w:t>
      </w:r>
      <w:r>
        <w:rPr>
          <w:rFonts w:ascii="宋体" w:eastAsia="宋体" w:hAnsi="宋体" w:cs="宋体" w:hint="eastAsia"/>
          <w:kern w:val="0"/>
          <w:szCs w:val="21"/>
        </w:rPr>
        <w:t>。</w:t>
      </w:r>
    </w:p>
    <w:p w:rsidR="00096D43" w:rsidRDefault="00FD0003">
      <w:pPr>
        <w:spacing w:line="360" w:lineRule="auto"/>
        <w:ind w:firstLineChars="200" w:firstLine="420"/>
        <w:rPr>
          <w:rFonts w:ascii="宋体" w:eastAsia="宋体" w:hAnsi="宋体" w:cs="宋体"/>
          <w:kern w:val="0"/>
          <w:szCs w:val="21"/>
        </w:rPr>
      </w:pPr>
      <w:r>
        <w:rPr>
          <w:rFonts w:ascii="宋体" w:eastAsia="宋体" w:hAnsi="宋体" w:cs="宋体" w:hint="eastAsia"/>
          <w:kern w:val="0"/>
          <w:szCs w:val="21"/>
        </w:rPr>
        <w:t>监理人接收文件的地点：</w:t>
      </w:r>
      <w:r>
        <w:rPr>
          <w:rFonts w:ascii="宋体" w:eastAsia="宋体" w:hAnsi="宋体" w:cs="宋体" w:hint="eastAsia"/>
          <w:szCs w:val="21"/>
          <w:u w:val="single"/>
        </w:rPr>
        <w:t xml:space="preserve">                   </w:t>
      </w:r>
      <w:r>
        <w:rPr>
          <w:rFonts w:ascii="宋体" w:eastAsia="宋体" w:hAnsi="宋体" w:cs="宋体" w:hint="eastAsia"/>
          <w:kern w:val="0"/>
          <w:szCs w:val="21"/>
        </w:rPr>
        <w:t>；</w:t>
      </w:r>
    </w:p>
    <w:p w:rsidR="00096D43" w:rsidRDefault="00FD0003">
      <w:pPr>
        <w:spacing w:line="360" w:lineRule="auto"/>
        <w:ind w:firstLineChars="200" w:firstLine="420"/>
        <w:rPr>
          <w:rFonts w:ascii="宋体" w:eastAsia="宋体" w:hAnsi="宋体" w:cs="宋体"/>
          <w:kern w:val="0"/>
          <w:szCs w:val="21"/>
        </w:rPr>
      </w:pPr>
      <w:r>
        <w:rPr>
          <w:rFonts w:ascii="宋体" w:eastAsia="宋体" w:hAnsi="宋体" w:cs="宋体" w:hint="eastAsia"/>
          <w:kern w:val="0"/>
          <w:szCs w:val="21"/>
        </w:rPr>
        <w:t>监理人指定的接收人为：</w:t>
      </w:r>
      <w:r>
        <w:rPr>
          <w:rFonts w:ascii="宋体" w:eastAsia="宋体" w:hAnsi="宋体" w:cs="宋体" w:hint="eastAsia"/>
          <w:szCs w:val="21"/>
          <w:u w:val="single"/>
        </w:rPr>
        <w:t>           </w:t>
      </w:r>
      <w:r>
        <w:rPr>
          <w:rFonts w:ascii="宋体" w:eastAsia="宋体" w:hAnsi="宋体" w:cs="宋体" w:hint="eastAsia"/>
          <w:kern w:val="0"/>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1.10 交通运输</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1.10.1 出入现场的权利</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关于出入现场的权利的约定：</w:t>
      </w:r>
      <w:r>
        <w:rPr>
          <w:rFonts w:ascii="宋体" w:eastAsia="宋体" w:hAnsi="宋体" w:cs="宋体" w:hint="eastAsia"/>
          <w:b/>
          <w:bCs/>
          <w:kern w:val="0"/>
          <w:szCs w:val="21"/>
          <w:u w:val="single"/>
          <w:lang w:val="zh-CN"/>
        </w:rPr>
        <w:t xml:space="preserve">     /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1.10.3 场内交通</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关于场外交通和场内交通的边界的约定：</w:t>
      </w:r>
      <w:r>
        <w:rPr>
          <w:rFonts w:ascii="宋体" w:eastAsia="宋体" w:hAnsi="宋体" w:cs="宋体" w:hint="eastAsia"/>
          <w:kern w:val="0"/>
          <w:szCs w:val="21"/>
          <w:u w:val="single"/>
        </w:rPr>
        <w:t xml:space="preserve">    </w:t>
      </w:r>
      <w:r>
        <w:rPr>
          <w:rFonts w:ascii="宋体" w:eastAsia="宋体" w:hAnsi="宋体" w:cs="宋体" w:hint="eastAsia"/>
          <w:b/>
          <w:bCs/>
          <w:kern w:val="0"/>
          <w:szCs w:val="21"/>
          <w:u w:val="single"/>
          <w:lang w:val="zh-CN"/>
        </w:rPr>
        <w:t xml:space="preserve">  /   </w:t>
      </w:r>
      <w:r>
        <w:rPr>
          <w:rFonts w:ascii="宋体" w:eastAsia="宋体" w:hAnsi="宋体" w:cs="宋体" w:hint="eastAsia"/>
          <w:kern w:val="0"/>
          <w:szCs w:val="21"/>
          <w:u w:val="single"/>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关于发包人向承包人免费提供满足工程施工需要的场内道路和交通设施的约定：</w:t>
      </w:r>
      <w:r>
        <w:rPr>
          <w:rFonts w:ascii="宋体" w:eastAsia="宋体" w:hAnsi="宋体" w:cs="宋体" w:hint="eastAsia"/>
          <w:b/>
          <w:bCs/>
          <w:kern w:val="0"/>
          <w:szCs w:val="21"/>
          <w:u w:val="single"/>
          <w:lang w:val="zh-CN"/>
        </w:rPr>
        <w:t>按通用条款执行</w:t>
      </w:r>
      <w:r>
        <w:rPr>
          <w:rFonts w:ascii="宋体" w:eastAsia="宋体" w:hAnsi="宋体" w:cs="宋体" w:hint="eastAsia"/>
          <w:kern w:val="0"/>
          <w:szCs w:val="21"/>
          <w:lang w:val="zh-CN"/>
        </w:rPr>
        <w:t xml:space="preserve">。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1.10.4超大件和超重件的运输</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运输超大件或超重件所需的道路和桥梁临时加固改造费用和其他有关费用由</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承包人</w:t>
      </w:r>
      <w:r>
        <w:rPr>
          <w:rFonts w:ascii="宋体" w:eastAsia="宋体" w:hAnsi="宋体" w:cs="宋体" w:hint="eastAsia"/>
          <w:b/>
          <w:bCs/>
          <w:kern w:val="0"/>
          <w:szCs w:val="21"/>
          <w:u w:val="single"/>
        </w:rPr>
        <w:t xml:space="preserve"> </w:t>
      </w:r>
      <w:r>
        <w:rPr>
          <w:rFonts w:ascii="宋体" w:eastAsia="宋体" w:hAnsi="宋体" w:cs="宋体" w:hint="eastAsia"/>
          <w:kern w:val="0"/>
          <w:szCs w:val="21"/>
          <w:lang w:val="zh-CN"/>
        </w:rPr>
        <w:t>承担。</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1.11 知识产权</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rPr>
      </w:pPr>
      <w:r>
        <w:rPr>
          <w:rFonts w:ascii="宋体" w:eastAsia="宋体" w:hAnsi="宋体" w:cs="宋体" w:hint="eastAsia"/>
          <w:kern w:val="0"/>
          <w:szCs w:val="21"/>
          <w:lang w:val="zh-CN"/>
        </w:rPr>
        <w:t>1.11.1关于发包人提供给承包人的图纸、发包人为实施工程自行编制或委托编制的技术规范以及反映发包人关于合同要求或其他类似性质的文件的著作权的归属：</w:t>
      </w:r>
      <w:r>
        <w:rPr>
          <w:rFonts w:ascii="宋体" w:eastAsia="宋体" w:hAnsi="宋体" w:cs="宋体" w:hint="eastAsia"/>
          <w:b/>
          <w:bCs/>
          <w:kern w:val="0"/>
          <w:szCs w:val="21"/>
          <w:u w:val="single"/>
          <w:lang w:val="zh-CN"/>
        </w:rPr>
        <w:t>著作权属发包人。承包人未经发包人同意不得将本工程图纸转给第三人，不得进行复制，不得向承包人以外的人泄露有关图纸内容。</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关于发包人提供的上述文件的使用限制的要求：</w:t>
      </w:r>
      <w:r>
        <w:rPr>
          <w:rFonts w:ascii="宋体" w:eastAsia="宋体" w:hAnsi="宋体" w:cs="宋体" w:hint="eastAsia"/>
          <w:b/>
          <w:bCs/>
          <w:kern w:val="0"/>
          <w:szCs w:val="21"/>
          <w:u w:val="single"/>
          <w:lang w:val="zh-CN"/>
        </w:rPr>
        <w:t>按通用条款执行</w:t>
      </w:r>
      <w:r>
        <w:rPr>
          <w:rFonts w:ascii="宋体" w:eastAsia="宋体" w:hAnsi="宋体" w:cs="宋体" w:hint="eastAsia"/>
          <w:b/>
          <w:bCs/>
          <w:kern w:val="0"/>
          <w:szCs w:val="21"/>
          <w:u w:val="single"/>
        </w:rPr>
        <w:t xml:space="preserve"> </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1.11.2 关于承包人为实施工程所编制文件的著作权的归属：</w:t>
      </w:r>
      <w:r>
        <w:rPr>
          <w:rFonts w:ascii="宋体" w:eastAsia="宋体" w:hAnsi="宋体" w:cs="宋体" w:hint="eastAsia"/>
          <w:b/>
          <w:bCs/>
          <w:kern w:val="0"/>
          <w:szCs w:val="21"/>
          <w:u w:val="single"/>
          <w:lang w:val="zh-CN"/>
        </w:rPr>
        <w:t>按通用条款执行</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lang w:val="zh-CN"/>
        </w:rPr>
      </w:pPr>
      <w:r>
        <w:rPr>
          <w:rFonts w:ascii="宋体" w:eastAsia="宋体" w:hAnsi="宋体" w:cs="宋体" w:hint="eastAsia"/>
          <w:kern w:val="0"/>
          <w:szCs w:val="21"/>
          <w:lang w:val="zh-CN"/>
        </w:rPr>
        <w:t>关于承包人提供的上述文件的使用限制的要求：</w:t>
      </w:r>
      <w:r>
        <w:rPr>
          <w:rFonts w:ascii="宋体" w:eastAsia="宋体" w:hAnsi="宋体" w:cs="宋体" w:hint="eastAsia"/>
          <w:b/>
          <w:bCs/>
          <w:kern w:val="0"/>
          <w:szCs w:val="21"/>
          <w:u w:val="single"/>
          <w:lang w:val="zh-CN"/>
        </w:rPr>
        <w:t>按通用条款执行</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1.11.4 承包人在施工过程中所采用的专利、专有技术、技术秘密的使用费的承担方式：</w:t>
      </w:r>
      <w:r>
        <w:rPr>
          <w:rFonts w:ascii="宋体" w:eastAsia="宋体" w:hAnsi="宋体" w:cs="宋体" w:hint="eastAsia"/>
          <w:b/>
          <w:bCs/>
          <w:kern w:val="0"/>
          <w:szCs w:val="21"/>
          <w:u w:val="single"/>
          <w:lang w:val="zh-CN"/>
        </w:rPr>
        <w:t>已含在</w:t>
      </w:r>
      <w:r>
        <w:rPr>
          <w:rFonts w:ascii="宋体" w:eastAsia="宋体" w:hAnsi="宋体" w:cs="宋体" w:hint="eastAsia"/>
          <w:b/>
          <w:bCs/>
          <w:kern w:val="0"/>
          <w:szCs w:val="21"/>
          <w:u w:val="single"/>
          <w:lang w:val="zh-CN"/>
        </w:rPr>
        <w:lastRenderedPageBreak/>
        <w:t>合同价中。</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1.13工程量清单错误的修正</w:t>
      </w:r>
    </w:p>
    <w:p w:rsidR="00096D43" w:rsidRDefault="00FD0003">
      <w:pPr>
        <w:spacing w:line="360" w:lineRule="auto"/>
        <w:ind w:firstLineChars="200" w:firstLine="422"/>
        <w:rPr>
          <w:rFonts w:ascii="宋体" w:eastAsia="宋体" w:hAnsi="宋体" w:cs="宋体"/>
          <w:b/>
          <w:szCs w:val="21"/>
          <w:u w:val="single"/>
        </w:rPr>
      </w:pPr>
      <w:r>
        <w:rPr>
          <w:rFonts w:ascii="宋体" w:eastAsia="宋体" w:hAnsi="宋体" w:cs="宋体" w:hint="eastAsia"/>
          <w:b/>
          <w:szCs w:val="21"/>
          <w:u w:val="single"/>
        </w:rPr>
        <w:t>出现工程量清单错误时，是否调整合同价格：按本合同条款中第12.1相应条款执行。</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rPr>
      </w:pPr>
      <w:r>
        <w:rPr>
          <w:rFonts w:ascii="宋体" w:eastAsia="宋体" w:hAnsi="宋体" w:cs="宋体" w:hint="eastAsia"/>
          <w:kern w:val="0"/>
          <w:szCs w:val="21"/>
          <w:lang w:val="zh-CN"/>
        </w:rPr>
        <w:t>2. 发包人</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2.2 发包人代表</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发包人代表：</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姓    名：</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身份证号：</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 xml:space="preserve">职    </w:t>
      </w:r>
      <w:proofErr w:type="gramStart"/>
      <w:r>
        <w:rPr>
          <w:rFonts w:ascii="宋体" w:eastAsia="宋体" w:hAnsi="宋体" w:cs="宋体" w:hint="eastAsia"/>
          <w:kern w:val="0"/>
          <w:szCs w:val="21"/>
          <w:lang w:val="zh-CN"/>
        </w:rPr>
        <w:t>务</w:t>
      </w:r>
      <w:proofErr w:type="gramEnd"/>
      <w:r>
        <w:rPr>
          <w:rFonts w:ascii="宋体" w:eastAsia="宋体" w:hAnsi="宋体" w:cs="宋体" w:hint="eastAsia"/>
          <w:kern w:val="0"/>
          <w:szCs w:val="21"/>
          <w:lang w:val="zh-CN"/>
        </w:rPr>
        <w:t>：</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联系电话：</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电子信箱：</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通信地址：</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lang w:val="zh-CN"/>
        </w:rPr>
      </w:pPr>
      <w:r>
        <w:rPr>
          <w:rFonts w:ascii="宋体" w:eastAsia="宋体" w:hAnsi="宋体" w:cs="宋体" w:hint="eastAsia"/>
          <w:kern w:val="0"/>
          <w:szCs w:val="21"/>
          <w:lang w:val="zh-CN"/>
        </w:rPr>
        <w:t>发包人对发包人代表的授权范围如下：</w:t>
      </w:r>
      <w:r>
        <w:rPr>
          <w:rFonts w:ascii="宋体" w:eastAsia="宋体" w:hAnsi="宋体" w:cs="宋体" w:hint="eastAsia"/>
          <w:b/>
          <w:bCs/>
          <w:kern w:val="0"/>
          <w:szCs w:val="21"/>
          <w:u w:val="single"/>
          <w:lang w:val="zh-CN"/>
        </w:rPr>
        <w:t>代表发包方行使发包方的权力和监理人（如有）需要取得发包人批准的权力。</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2.4 施工现场、施工条件和基础资料的提供</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2.4.1 提供施工现场</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关于发包人移交施工现场的期限要求：</w:t>
      </w:r>
      <w:r>
        <w:rPr>
          <w:rFonts w:ascii="宋体" w:eastAsia="宋体" w:hAnsi="宋体" w:cs="宋体" w:hint="eastAsia"/>
          <w:b/>
          <w:bCs/>
          <w:kern w:val="0"/>
          <w:szCs w:val="21"/>
          <w:u w:val="single"/>
          <w:lang w:val="zh-CN"/>
        </w:rPr>
        <w:t>以施工现场的现状为准</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2.4.2 提供施工条件</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rPr>
      </w:pPr>
      <w:r>
        <w:rPr>
          <w:rFonts w:ascii="宋体" w:eastAsia="宋体" w:hAnsi="宋体" w:cs="宋体" w:hint="eastAsia"/>
          <w:kern w:val="0"/>
          <w:szCs w:val="21"/>
          <w:lang w:val="zh-CN"/>
        </w:rPr>
        <w:t>关于发包人应负责提供施工所需要的条件，包括：</w:t>
      </w:r>
      <w:r>
        <w:rPr>
          <w:rFonts w:ascii="宋体" w:eastAsia="宋体" w:hAnsi="宋体" w:cs="宋体" w:hint="eastAsia"/>
          <w:b/>
          <w:bCs/>
          <w:kern w:val="0"/>
          <w:szCs w:val="21"/>
          <w:u w:val="single"/>
          <w:lang w:val="zh-CN"/>
        </w:rPr>
        <w:t>发包人于开工前办理好施工所需证件、批件（承包人自身资质证件除外）。施工过程中承包人不得因发包人前期手续的原因而出现不进行施工准备、索赔、消极施工等情形，应积极配合，保证工程按计划进行，否则按违约处理。</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2.5 资金来源证明及支付担保</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发包人提供资金来源证明的期限要求：</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发包人是否提供支付担保：</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lang w:val="zh-CN"/>
        </w:rPr>
      </w:pPr>
      <w:r>
        <w:rPr>
          <w:rFonts w:ascii="宋体" w:eastAsia="宋体" w:hAnsi="宋体" w:cs="宋体" w:hint="eastAsia"/>
          <w:kern w:val="0"/>
          <w:szCs w:val="21"/>
          <w:lang w:val="zh-CN"/>
        </w:rPr>
        <w:t>发包人提供支付担保的形式：</w:t>
      </w:r>
      <w:r>
        <w:rPr>
          <w:rFonts w:ascii="宋体" w:eastAsia="宋体" w:hAnsi="宋体" w:cs="宋体" w:hint="eastAsia"/>
          <w:b/>
          <w:bCs/>
          <w:kern w:val="0"/>
          <w:szCs w:val="21"/>
          <w:u w:val="single"/>
          <w:lang w:val="zh-CN"/>
        </w:rPr>
        <w:t xml:space="preserve"> / </w:t>
      </w:r>
      <w:r>
        <w:rPr>
          <w:rFonts w:ascii="宋体" w:eastAsia="宋体" w:hAnsi="宋体" w:cs="宋体" w:hint="eastAsia"/>
          <w:kern w:val="0"/>
          <w:szCs w:val="21"/>
          <w:lang w:val="zh-CN"/>
        </w:rPr>
        <w:t>。</w:t>
      </w:r>
    </w:p>
    <w:p w:rsidR="00096D43" w:rsidRDefault="00FD0003">
      <w:pPr>
        <w:keepNext/>
        <w:keepLines/>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 承包人</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3.1 承包人的一般义务</w:t>
      </w:r>
    </w:p>
    <w:p w:rsidR="00096D43" w:rsidRDefault="00FD0003">
      <w:pPr>
        <w:tabs>
          <w:tab w:val="left" w:pos="1125"/>
        </w:tabs>
        <w:overflowPunct w:val="0"/>
        <w:autoSpaceDE w:val="0"/>
        <w:autoSpaceDN w:val="0"/>
        <w:adjustRightInd w:val="0"/>
        <w:spacing w:line="360" w:lineRule="auto"/>
        <w:ind w:firstLineChars="200" w:firstLine="420"/>
        <w:rPr>
          <w:rFonts w:ascii="宋体" w:eastAsia="宋体" w:hAnsi="宋体" w:cs="宋体"/>
          <w:b/>
          <w:kern w:val="0"/>
          <w:szCs w:val="21"/>
          <w:u w:val="single"/>
        </w:rPr>
      </w:pPr>
      <w:r>
        <w:rPr>
          <w:rFonts w:ascii="宋体" w:eastAsia="宋体" w:hAnsi="宋体" w:cs="宋体" w:hint="eastAsia"/>
          <w:kern w:val="0"/>
          <w:szCs w:val="21"/>
          <w:lang w:val="zh-CN"/>
        </w:rPr>
        <w:t>（5）承包人提交的竣工资料的内容：</w:t>
      </w:r>
      <w:r>
        <w:rPr>
          <w:rFonts w:ascii="宋体" w:eastAsia="宋体" w:hAnsi="宋体" w:cs="宋体" w:hint="eastAsia"/>
          <w:b/>
          <w:kern w:val="0"/>
          <w:szCs w:val="21"/>
          <w:u w:val="single"/>
        </w:rPr>
        <w:t>承包人提供监理工程师审查通过的完整的竣工图和竣工结算及其他资料。A. 施工中没有设计变更，施工后由承包人在发包人提供的施工图纸上加盖竣工图章，提交发包人；B. 施工中只有零星的少量设计变更，承包人在施工图变更位置注明，并连同经发包人</w:t>
      </w:r>
      <w:r>
        <w:rPr>
          <w:rFonts w:ascii="宋体" w:eastAsia="宋体" w:hAnsi="宋体" w:cs="宋体" w:hint="eastAsia"/>
          <w:b/>
          <w:kern w:val="0"/>
          <w:szCs w:val="21"/>
          <w:u w:val="single"/>
        </w:rPr>
        <w:lastRenderedPageBreak/>
        <w:t>同意的变更签证，竣工后由承包人加盖竣工图章交给发包人；3、施工中对原设计中变更较多，原施工图难于作为竣工图，应由承包人组织重新绘制竣工图，并承担相应费用。</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承包人需要提交的竣工资料套数：</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肆套</w:t>
      </w:r>
      <w:r>
        <w:rPr>
          <w:rFonts w:ascii="宋体" w:eastAsia="宋体" w:hAnsi="宋体" w:cs="宋体" w:hint="eastAsia"/>
          <w:b/>
          <w:bCs/>
          <w:kern w:val="0"/>
          <w:szCs w:val="21"/>
          <w:u w:val="single"/>
        </w:rPr>
        <w:t xml:space="preserve">    </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承包人提交的竣工资料的费用承担：</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由承包人承担</w:t>
      </w:r>
      <w:r>
        <w:rPr>
          <w:rFonts w:ascii="宋体" w:eastAsia="宋体" w:hAnsi="宋体" w:cs="宋体" w:hint="eastAsia"/>
          <w:b/>
          <w:bCs/>
          <w:kern w:val="0"/>
          <w:szCs w:val="21"/>
          <w:u w:val="single"/>
        </w:rPr>
        <w:t xml:space="preserve">   </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tabs>
          <w:tab w:val="left" w:pos="1126"/>
        </w:tabs>
        <w:overflowPunct w:val="0"/>
        <w:autoSpaceDE w:val="0"/>
        <w:autoSpaceDN w:val="0"/>
        <w:adjustRightInd w:val="0"/>
        <w:spacing w:line="360" w:lineRule="auto"/>
        <w:ind w:firstLineChars="200" w:firstLine="420"/>
        <w:rPr>
          <w:rFonts w:ascii="宋体" w:eastAsia="宋体" w:hAnsi="宋体" w:cs="宋体"/>
          <w:b/>
          <w:kern w:val="0"/>
          <w:szCs w:val="21"/>
        </w:rPr>
      </w:pPr>
      <w:r>
        <w:rPr>
          <w:rFonts w:ascii="宋体" w:eastAsia="宋体" w:hAnsi="宋体" w:cs="宋体" w:hint="eastAsia"/>
          <w:kern w:val="0"/>
          <w:szCs w:val="21"/>
          <w:lang w:val="zh-CN"/>
        </w:rPr>
        <w:t>承包人提交的竣工资料移交时间：</w:t>
      </w:r>
      <w:r>
        <w:rPr>
          <w:rFonts w:ascii="宋体" w:eastAsia="宋体" w:hAnsi="宋体" w:cs="宋体" w:hint="eastAsia"/>
          <w:b/>
          <w:kern w:val="0"/>
          <w:szCs w:val="21"/>
          <w:u w:val="single"/>
        </w:rPr>
        <w:t xml:space="preserve">工程竣工验收合格之日算起28天内  </w:t>
      </w:r>
      <w:r>
        <w:rPr>
          <w:rFonts w:ascii="宋体" w:eastAsia="宋体" w:hAnsi="宋体" w:cs="宋体" w:hint="eastAsia"/>
          <w:b/>
          <w:kern w:val="0"/>
          <w:szCs w:val="21"/>
        </w:rPr>
        <w:t xml:space="preserve">。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承包人提交的竣工资料形式要求：</w:t>
      </w:r>
      <w:r>
        <w:rPr>
          <w:rFonts w:ascii="宋体" w:eastAsia="宋体" w:hAnsi="宋体" w:cs="宋体" w:hint="eastAsia"/>
          <w:b/>
          <w:bCs/>
          <w:kern w:val="0"/>
          <w:szCs w:val="21"/>
          <w:u w:val="single"/>
          <w:lang w:val="zh-CN"/>
        </w:rPr>
        <w:t>承包人提供的竣工图必须与实际相符合，否则由此对发包人所造成的所有损失由承包人承担。竣工时，承包人根据发包人的要求在竣工图标出各类管线的实际走向和定位。</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（6）承包人应履行的其他义务：</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①需</w:t>
      </w:r>
      <w:r>
        <w:rPr>
          <w:rFonts w:ascii="宋体" w:eastAsia="宋体" w:hAnsi="宋体" w:cs="宋体" w:hint="eastAsia"/>
          <w:b/>
          <w:szCs w:val="21"/>
          <w:u w:val="single"/>
        </w:rPr>
        <w:t>由设计资质等级和业务范围允许的承包人完成的设计文件提交时间：无。</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②应提供计划、报表的名称及完成时间：总进度计划在开工前3天提供。具体计划及时间要求根据工程需要补充明确。</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③承担施工安全保卫工作及非夜间施工照明的责任和要求：提供和维修非夜间施工使用的照明、围栏设施、安全防护等，并负责安全保卫。所需费用均包含在合同价中。</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④向发包人提供的办公和生活房屋及设施的要求：根据发包人要求免费提供。</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⑤需承包人办理的有关施工场地交通、环卫和施工噪音管理等手续：遵守政府有关主管部门对施工场地交通、施工噪音、环境保护和安全生产等的管理规定，按规定办理有关手续，并以书面形式通知发包人。所需费用均包含在合同价中。</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⑥已完工程成品保护的特殊要求及费用承</w:t>
      </w:r>
      <w:r>
        <w:rPr>
          <w:rFonts w:ascii="宋体" w:eastAsia="宋体" w:hAnsi="宋体" w:cs="宋体" w:hint="eastAsia"/>
          <w:b/>
          <w:szCs w:val="21"/>
          <w:u w:val="single"/>
        </w:rPr>
        <w:t>担：已完工程未交付给发包人之前，承包人负责已完成工程的保护工作，所需费用包含在合同价内。</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rPr>
      </w:pPr>
      <w:r>
        <w:rPr>
          <w:rFonts w:ascii="宋体" w:eastAsia="宋体" w:hAnsi="宋体" w:cs="宋体" w:hint="eastAsia"/>
          <w:b/>
          <w:szCs w:val="21"/>
          <w:u w:val="single"/>
          <w:lang w:val="zh-CN"/>
        </w:rPr>
        <w:t>⑦施工场地周围地下管线和邻近建筑物、构筑物</w:t>
      </w:r>
      <w:r>
        <w:rPr>
          <w:rFonts w:ascii="宋体" w:eastAsia="宋体" w:hAnsi="宋体" w:cs="宋体" w:hint="eastAsia"/>
          <w:b/>
          <w:szCs w:val="21"/>
          <w:u w:val="single"/>
        </w:rPr>
        <w:t>（含文物保护建筑）、古树名木的保护要求及费用承担：保护措施由承包人根据实际情况制定，报发包人和现场监理审核批准后执行。</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rPr>
        <w:t>⑧施工场地清洁卫生的要求：承包人必须按文明工地要求，做好场地清理及相关工作。施工现场的材料堆放要整齐，机械停放有序，做到</w:t>
      </w:r>
      <w:proofErr w:type="gramStart"/>
      <w:r>
        <w:rPr>
          <w:rFonts w:ascii="宋体" w:eastAsia="宋体" w:hAnsi="宋体" w:cs="宋体" w:hint="eastAsia"/>
          <w:b/>
          <w:szCs w:val="21"/>
          <w:u w:val="single"/>
        </w:rPr>
        <w:t>工完料</w:t>
      </w:r>
      <w:proofErr w:type="gramEnd"/>
      <w:r>
        <w:rPr>
          <w:rFonts w:ascii="宋体" w:eastAsia="宋体" w:hAnsi="宋体" w:cs="宋体" w:hint="eastAsia"/>
          <w:b/>
          <w:szCs w:val="21"/>
          <w:u w:val="single"/>
        </w:rPr>
        <w:t>清；遵守环境卫生管理的有关规定，符合清洁卫生要求；定期地将所有建筑垃圾从施工场地清除，并运出场外；交工前，将所有剩余的建筑材料运走或运至指定地点堆放，将所有施工机械和设备从施工场地运走。上述费用包含在合同价中。未能达到上述要求发包人有权视情节严重扣除承包人履约保证金的5%。若承包人现场施工作业面、办公区满足不了文明施工要求，发包人有权安排其它单位或个人打扫， 具体发生的费用从进度款中按实际费用的2倍扣除。</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lang w:val="zh-CN"/>
        </w:rPr>
      </w:pPr>
      <w:r>
        <w:rPr>
          <w:rFonts w:ascii="宋体" w:eastAsia="宋体" w:hAnsi="宋体" w:cs="宋体" w:hint="eastAsia"/>
          <w:b/>
          <w:szCs w:val="21"/>
          <w:u w:val="single"/>
          <w:lang w:val="zh-CN"/>
        </w:rPr>
        <w:t>⑨</w:t>
      </w:r>
      <w:r>
        <w:rPr>
          <w:rFonts w:ascii="宋体" w:eastAsia="宋体" w:hAnsi="宋体" w:cs="宋体" w:hint="eastAsia"/>
          <w:b/>
          <w:szCs w:val="21"/>
          <w:u w:val="single"/>
        </w:rPr>
        <w:t>双方约定承包人应做的其他工作：A.现场施工条件和情况由承包人自行勘察，机械设备布置</w:t>
      </w:r>
      <w:r>
        <w:rPr>
          <w:rFonts w:ascii="宋体" w:eastAsia="宋体" w:hAnsi="宋体" w:cs="宋体" w:hint="eastAsia"/>
          <w:b/>
          <w:szCs w:val="21"/>
          <w:u w:val="single"/>
        </w:rPr>
        <w:lastRenderedPageBreak/>
        <w:t>和防护由承包人自行负责并承担费用。B.在施工过程中不得破坏施工场地周围的自然景观和环境。C.如果在现场工作的过程中，发现电线、水管管道，或者其他公共设施，承包人应立即停止工作，并及时报告发包人或专门机构。承包人根据有关指示，负责修理那些已被破坏的公共设施，并恢复原状，费用由责任方承担。D.临时停水、停电、二次搬运、成品保护等所需措施费用和工期承包人在投标报价中已充分考虑，并已考虑了各种可能因素影响施工所增加的费用，因此，发生上述情况，发包人</w:t>
      </w:r>
      <w:proofErr w:type="gramStart"/>
      <w:r>
        <w:rPr>
          <w:rFonts w:ascii="宋体" w:eastAsia="宋体" w:hAnsi="宋体" w:cs="宋体" w:hint="eastAsia"/>
          <w:b/>
          <w:szCs w:val="21"/>
          <w:u w:val="single"/>
        </w:rPr>
        <w:t>不</w:t>
      </w:r>
      <w:proofErr w:type="gramEnd"/>
      <w:r>
        <w:rPr>
          <w:rFonts w:ascii="宋体" w:eastAsia="宋体" w:hAnsi="宋体" w:cs="宋体" w:hint="eastAsia"/>
          <w:b/>
          <w:szCs w:val="21"/>
          <w:u w:val="single"/>
        </w:rPr>
        <w:t>另行增加费用。E.对于施工过程中承包人不得因发包方前期手续而索赔或消极施工，需积极配合，保证工程按计划进行，否则按违约处理。F.在工程施工过程中，因承包人的原因出现质量问题、安全事故或者因其他原因受到报纸、电视等媒体的曝光或被政府有关主管部门通报批评，给本工程的社会形象带来负面影响，每次由承包人向发包人支付2万元违约金，从承包人工程进度款中扣除。</w:t>
      </w:r>
    </w:p>
    <w:p w:rsidR="00096D43" w:rsidRDefault="00FD0003">
      <w:pPr>
        <w:autoSpaceDE w:val="0"/>
        <w:autoSpaceDN w:val="0"/>
        <w:adjustRightInd w:val="0"/>
        <w:spacing w:line="360" w:lineRule="auto"/>
        <w:ind w:firstLineChars="200" w:firstLine="422"/>
        <w:rPr>
          <w:rFonts w:ascii="宋体" w:eastAsia="宋体" w:hAnsi="宋体" w:cs="宋体"/>
          <w:b/>
          <w:szCs w:val="21"/>
          <w:u w:val="single"/>
        </w:rPr>
      </w:pPr>
      <w:r>
        <w:rPr>
          <w:rFonts w:ascii="宋体" w:eastAsia="宋体" w:hAnsi="宋体" w:cs="宋体" w:hint="eastAsia"/>
          <w:b/>
          <w:szCs w:val="21"/>
          <w:u w:val="single"/>
          <w:lang w:val="zh-CN"/>
        </w:rPr>
        <w:t>⑩承包人在竣工验收合格后七天内拆除现场所有临时设施，包括所有的机械设备、材料、建筑垃圾全部清运出现场，清理标准应征得发包人认可。否则发包人有权安排其它单位进行清理，并按具体发生的费用2倍及以上从进度款中</w:t>
      </w:r>
      <w:r>
        <w:rPr>
          <w:rFonts w:ascii="宋体" w:eastAsia="宋体" w:hAnsi="宋体" w:cs="宋体" w:hint="eastAsia"/>
          <w:b/>
          <w:szCs w:val="21"/>
          <w:u w:val="single"/>
        </w:rPr>
        <w:t xml:space="preserve">扣除，并且承包人按5000元/天向发包人支付违约金。 </w:t>
      </w:r>
    </w:p>
    <w:p w:rsidR="00096D43" w:rsidRDefault="00FD0003">
      <w:pPr>
        <w:autoSpaceDE w:val="0"/>
        <w:autoSpaceDN w:val="0"/>
        <w:adjustRightInd w:val="0"/>
        <w:spacing w:line="360" w:lineRule="auto"/>
        <w:ind w:firstLineChars="200" w:firstLine="422"/>
        <w:rPr>
          <w:rFonts w:ascii="宋体" w:eastAsia="宋体" w:hAnsi="宋体" w:cs="宋体"/>
          <w:b/>
          <w:color w:val="FF0000"/>
          <w:szCs w:val="21"/>
          <w:u w:val="single"/>
        </w:rPr>
      </w:pPr>
      <w:r>
        <w:rPr>
          <w:rFonts w:ascii="Cambria Math" w:eastAsia="宋体" w:hAnsi="Cambria Math" w:cs="Cambria Math"/>
          <w:b/>
          <w:szCs w:val="21"/>
          <w:u w:val="single"/>
        </w:rPr>
        <w:t>⑪</w:t>
      </w:r>
      <w:r>
        <w:rPr>
          <w:rFonts w:ascii="宋体" w:eastAsia="宋体" w:hAnsi="宋体" w:cs="宋体" w:hint="eastAsia"/>
          <w:b/>
          <w:szCs w:val="21"/>
          <w:u w:val="single"/>
        </w:rPr>
        <w:t>因楼上已有单位入住办公，</w:t>
      </w:r>
      <w:r>
        <w:rPr>
          <w:rFonts w:ascii="宋体" w:eastAsia="宋体" w:hAnsi="宋体" w:cs="宋体" w:hint="eastAsia"/>
          <w:b/>
          <w:szCs w:val="21"/>
          <w:u w:val="single"/>
          <w:lang w:val="zh-CN"/>
        </w:rPr>
        <w:t>承包人在施工过程中对现场材料要随到随运随清理，清理标准应征得发包人认可。否则发包人有权安排其它单位进行清理，并按具体发生的费用2倍及以上从进度款中</w:t>
      </w:r>
      <w:r>
        <w:rPr>
          <w:rFonts w:ascii="宋体" w:eastAsia="宋体" w:hAnsi="宋体" w:cs="宋体" w:hint="eastAsia"/>
          <w:b/>
          <w:szCs w:val="21"/>
          <w:u w:val="single"/>
        </w:rPr>
        <w:t>扣除，且无需承包人确认。</w:t>
      </w:r>
      <w:r>
        <w:rPr>
          <w:rFonts w:ascii="宋体" w:eastAsia="宋体" w:hAnsi="宋体" w:cs="宋体" w:hint="eastAsia"/>
          <w:b/>
          <w:szCs w:val="21"/>
          <w:u w:val="single"/>
          <w:lang w:val="zh-CN"/>
        </w:rPr>
        <w:t>在施工过程中发生的噪音影响到已入住单位正常办公的，已入住单位指出后，承包人应立即无条件停止该项工作的施工，并合理的安排其它时间段施工，工期不予顺延。</w:t>
      </w:r>
      <w:r>
        <w:rPr>
          <w:rFonts w:ascii="宋体" w:eastAsia="宋体" w:hAnsi="宋体" w:cs="宋体" w:hint="eastAsia"/>
          <w:b/>
          <w:color w:val="FF0000"/>
          <w:szCs w:val="21"/>
          <w:u w:val="single"/>
        </w:rPr>
        <w:t xml:space="preserve">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3.2 项目经理</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3.2.1 项目经理：</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姓    名：</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身份证号：</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建造师执业资格等级：</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建造</w:t>
      </w:r>
      <w:proofErr w:type="gramStart"/>
      <w:r>
        <w:rPr>
          <w:rFonts w:ascii="宋体" w:eastAsia="宋体" w:hAnsi="宋体" w:cs="宋体" w:hint="eastAsia"/>
          <w:kern w:val="0"/>
          <w:szCs w:val="21"/>
          <w:lang w:val="zh-CN"/>
        </w:rPr>
        <w:t>师注册</w:t>
      </w:r>
      <w:proofErr w:type="gramEnd"/>
      <w:r>
        <w:rPr>
          <w:rFonts w:ascii="宋体" w:eastAsia="宋体" w:hAnsi="宋体" w:cs="宋体" w:hint="eastAsia"/>
          <w:kern w:val="0"/>
          <w:szCs w:val="21"/>
          <w:lang w:val="zh-CN"/>
        </w:rPr>
        <w:t>证书号：</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建造师执业印章号：</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安全生产考核合格证书号：</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联系电话：</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电子信箱：</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通信地址：</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rPr>
      </w:pPr>
      <w:r>
        <w:rPr>
          <w:rFonts w:ascii="宋体" w:eastAsia="宋体" w:hAnsi="宋体" w:cs="宋体" w:hint="eastAsia"/>
          <w:kern w:val="0"/>
          <w:szCs w:val="21"/>
          <w:lang w:val="zh-CN"/>
        </w:rPr>
        <w:t>承包人对项目经理的授权范围如下：</w:t>
      </w:r>
      <w:r>
        <w:rPr>
          <w:rFonts w:ascii="宋体" w:eastAsia="宋体" w:hAnsi="宋体" w:cs="宋体" w:hint="eastAsia"/>
          <w:b/>
          <w:bCs/>
          <w:kern w:val="0"/>
          <w:szCs w:val="21"/>
          <w:u w:val="single"/>
          <w:lang w:val="zh-CN"/>
        </w:rPr>
        <w:t>负责现场工程管理、协调关系、听从发包人和监理的指挥。</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lang w:val="zh-CN"/>
        </w:rPr>
      </w:pPr>
      <w:r>
        <w:rPr>
          <w:rFonts w:ascii="宋体" w:eastAsia="宋体" w:hAnsi="宋体" w:cs="宋体" w:hint="eastAsia"/>
          <w:kern w:val="0"/>
          <w:szCs w:val="21"/>
          <w:lang w:val="zh-CN"/>
        </w:rPr>
        <w:t>关于项目经理每月在施工现场的时间要求：</w:t>
      </w:r>
      <w:r>
        <w:rPr>
          <w:rFonts w:ascii="宋体" w:eastAsia="宋体" w:hAnsi="宋体" w:cs="宋体" w:hint="eastAsia"/>
          <w:b/>
          <w:bCs/>
          <w:kern w:val="0"/>
          <w:szCs w:val="21"/>
          <w:u w:val="single"/>
          <w:lang w:val="zh-CN"/>
        </w:rPr>
        <w:t>在本工程施工</w:t>
      </w:r>
      <w:proofErr w:type="gramStart"/>
      <w:r>
        <w:rPr>
          <w:rFonts w:ascii="宋体" w:eastAsia="宋体" w:hAnsi="宋体" w:cs="宋体" w:hint="eastAsia"/>
          <w:b/>
          <w:bCs/>
          <w:kern w:val="0"/>
          <w:szCs w:val="21"/>
          <w:u w:val="single"/>
          <w:lang w:val="zh-CN"/>
        </w:rPr>
        <w:t>期内月出勤率</w:t>
      </w:r>
      <w:proofErr w:type="gramEnd"/>
      <w:r>
        <w:rPr>
          <w:rFonts w:ascii="宋体" w:eastAsia="宋体" w:hAnsi="宋体" w:cs="宋体" w:hint="eastAsia"/>
          <w:b/>
          <w:bCs/>
          <w:kern w:val="0"/>
          <w:szCs w:val="21"/>
          <w:u w:val="single"/>
          <w:lang w:val="zh-CN"/>
        </w:rPr>
        <w:t>必须达26天以上，每天</w:t>
      </w:r>
      <w:r>
        <w:rPr>
          <w:rFonts w:ascii="宋体" w:eastAsia="宋体" w:hAnsi="宋体" w:cs="宋体" w:hint="eastAsia"/>
          <w:b/>
          <w:bCs/>
          <w:kern w:val="0"/>
          <w:szCs w:val="21"/>
          <w:u w:val="single"/>
          <w:lang w:val="zh-CN"/>
        </w:rPr>
        <w:lastRenderedPageBreak/>
        <w:t>不少于8小时。</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承包人未提交劳动合同，以及没有为项目经理缴纳社会保险证明的违约责任：</w:t>
      </w:r>
      <w:r>
        <w:rPr>
          <w:rFonts w:ascii="宋体" w:eastAsia="宋体" w:hAnsi="宋体" w:cs="宋体" w:hint="eastAsia"/>
          <w:b/>
          <w:bCs/>
          <w:kern w:val="0"/>
          <w:szCs w:val="21"/>
          <w:u w:val="single"/>
          <w:lang w:val="zh-CN"/>
        </w:rPr>
        <w:t xml:space="preserve"> </w:t>
      </w:r>
      <w:r>
        <w:rPr>
          <w:rFonts w:ascii="宋体" w:eastAsia="宋体" w:hAnsi="宋体" w:cs="宋体" w:hint="eastAsia"/>
          <w:szCs w:val="21"/>
          <w:u w:val="single"/>
        </w:rPr>
        <w:t xml:space="preserve"> /     </w:t>
      </w:r>
      <w:r>
        <w:rPr>
          <w:rFonts w:ascii="宋体" w:eastAsia="宋体" w:hAnsi="宋体" w:cs="宋体" w:hint="eastAsia"/>
          <w:b/>
          <w:bCs/>
          <w:kern w:val="0"/>
          <w:szCs w:val="21"/>
          <w:u w:val="single"/>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项目经理未经批准，擅自离开施工现场的违约责任：</w:t>
      </w:r>
      <w:r>
        <w:rPr>
          <w:rFonts w:ascii="宋体" w:eastAsia="宋体" w:hAnsi="宋体" w:cs="宋体" w:hint="eastAsia"/>
          <w:b/>
          <w:bCs/>
          <w:szCs w:val="21"/>
          <w:u w:val="single"/>
        </w:rPr>
        <w:t xml:space="preserve">发包人将不定期进行考核检查，检查时，发现建造师不在现场发包人有权收取承包人2000元/人·天的违约金。如缺勤次数过多，且施工质量、进度等不能满足要求，发包人有权将承包人清出施工现场，已完工程量不予结算。 </w:t>
      </w:r>
    </w:p>
    <w:p w:rsidR="00096D43" w:rsidRDefault="00FD0003">
      <w:pPr>
        <w:autoSpaceDE w:val="0"/>
        <w:autoSpaceDN w:val="0"/>
        <w:adjustRightInd w:val="0"/>
        <w:spacing w:line="360" w:lineRule="auto"/>
        <w:ind w:firstLineChars="200" w:firstLine="420"/>
        <w:rPr>
          <w:rFonts w:ascii="宋体" w:eastAsia="宋体" w:hAnsi="宋体" w:cs="宋体"/>
          <w:b/>
          <w:szCs w:val="21"/>
          <w:u w:val="single"/>
        </w:rPr>
      </w:pPr>
      <w:r>
        <w:rPr>
          <w:rFonts w:ascii="宋体" w:eastAsia="宋体" w:hAnsi="宋体" w:cs="宋体" w:hint="eastAsia"/>
          <w:kern w:val="0"/>
          <w:szCs w:val="21"/>
          <w:lang w:val="zh-CN"/>
        </w:rPr>
        <w:t>3.2.3 承包人擅自更换项目经理的违约责任：</w:t>
      </w:r>
      <w:r>
        <w:rPr>
          <w:rFonts w:ascii="宋体" w:eastAsia="宋体" w:hAnsi="宋体" w:cs="宋体" w:hint="eastAsia"/>
          <w:b/>
          <w:bCs/>
          <w:szCs w:val="21"/>
          <w:u w:val="single"/>
        </w:rPr>
        <w:t>承包人必须指派投标书中承诺的项目负责人到施工现场负责施工管理，不得更换。若未经发包人批准，擅自更换项目负责人的，则支付3万元违约金。</w:t>
      </w:r>
    </w:p>
    <w:p w:rsidR="00096D43" w:rsidRDefault="00FD0003">
      <w:pPr>
        <w:autoSpaceDE w:val="0"/>
        <w:autoSpaceDN w:val="0"/>
        <w:adjustRightInd w:val="0"/>
        <w:spacing w:line="360" w:lineRule="auto"/>
        <w:ind w:firstLineChars="200" w:firstLine="420"/>
        <w:rPr>
          <w:rFonts w:ascii="Times New Roman" w:eastAsia="宋体" w:hAnsi="Times New Roman" w:cs="Times New Roman"/>
          <w:b/>
          <w:sz w:val="24"/>
          <w:szCs w:val="24"/>
          <w:u w:val="single"/>
        </w:rPr>
      </w:pPr>
      <w:r>
        <w:rPr>
          <w:rFonts w:ascii="宋体" w:eastAsia="宋体" w:hAnsi="宋体" w:cs="宋体" w:hint="eastAsia"/>
          <w:kern w:val="0"/>
          <w:szCs w:val="21"/>
          <w:lang w:val="zh-CN"/>
        </w:rPr>
        <w:t>3.2.4 承包人无正当理由拒绝更换项目经理的违约责任：</w:t>
      </w:r>
      <w:r>
        <w:rPr>
          <w:rFonts w:ascii="宋体" w:eastAsia="宋体" w:hAnsi="宋体" w:cs="宋体" w:hint="eastAsia"/>
          <w:b/>
          <w:bCs/>
          <w:kern w:val="0"/>
          <w:szCs w:val="21"/>
          <w:u w:val="single"/>
          <w:lang w:val="zh-CN"/>
        </w:rPr>
        <w:t>投标书中承诺的项目负责人经发包人考核不合格者，承包人必须在一周内无条件更换，同时须支付2万元/次的违约金；若无正当理由拒绝更换，须支付3万元/次的违约金。同时发包人有权对拟更换的项目经理进行适岗考察，通过适岗考察后方可更换。</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3.3 承包人人员</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3.3.1 承包人提交项目管理机构及施工现场管理人员安排报告的期限：</w:t>
      </w:r>
      <w:r>
        <w:rPr>
          <w:rFonts w:ascii="宋体" w:eastAsia="宋体" w:hAnsi="宋体" w:cs="宋体" w:hint="eastAsia"/>
          <w:szCs w:val="21"/>
          <w:u w:val="single"/>
        </w:rPr>
        <w:t xml:space="preserve">  </w:t>
      </w:r>
      <w:r>
        <w:rPr>
          <w:rFonts w:ascii="宋体" w:eastAsia="宋体" w:hAnsi="宋体" w:cs="宋体" w:hint="eastAsia"/>
          <w:b/>
          <w:szCs w:val="21"/>
          <w:u w:val="single"/>
        </w:rPr>
        <w:t>开工前3天</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b/>
          <w:bCs/>
          <w:szCs w:val="21"/>
          <w:u w:val="single"/>
        </w:rPr>
      </w:pPr>
      <w:r>
        <w:rPr>
          <w:rFonts w:ascii="宋体" w:eastAsia="宋体" w:hAnsi="宋体" w:cs="宋体" w:hint="eastAsia"/>
          <w:szCs w:val="21"/>
        </w:rPr>
        <w:t>3.3.3 承包人无正当理由拒绝撤换主要施工管理人员的违约责任：</w:t>
      </w:r>
      <w:r>
        <w:rPr>
          <w:rFonts w:ascii="宋体" w:eastAsia="宋体" w:hAnsi="宋体" w:cs="宋体" w:hint="eastAsia"/>
          <w:b/>
          <w:bCs/>
          <w:szCs w:val="21"/>
          <w:u w:val="single"/>
        </w:rPr>
        <w:t>五大员经发包人和监理</w:t>
      </w:r>
      <w:proofErr w:type="gramStart"/>
      <w:r>
        <w:rPr>
          <w:rFonts w:ascii="宋体" w:eastAsia="宋体" w:hAnsi="宋体" w:cs="宋体" w:hint="eastAsia"/>
          <w:b/>
          <w:bCs/>
          <w:szCs w:val="21"/>
          <w:u w:val="single"/>
        </w:rPr>
        <w:t>方考核</w:t>
      </w:r>
      <w:proofErr w:type="gramEnd"/>
      <w:r>
        <w:rPr>
          <w:rFonts w:ascii="宋体" w:eastAsia="宋体" w:hAnsi="宋体" w:cs="宋体" w:hint="eastAsia"/>
          <w:b/>
          <w:bCs/>
          <w:szCs w:val="21"/>
          <w:u w:val="single"/>
        </w:rPr>
        <w:t>不合格者，承包人必须在一周内无条件更换，同时须支付1万元/人·次的违约金；若无正当理由拒绝更换，须支付2万元/人·次的违约金。发包人有权对拟更换人员进行适岗考察，通过</w:t>
      </w:r>
      <w:r>
        <w:rPr>
          <w:rFonts w:ascii="宋体" w:eastAsia="宋体" w:hAnsi="宋体" w:cs="宋体" w:hint="eastAsia"/>
          <w:b/>
          <w:bCs/>
          <w:kern w:val="0"/>
          <w:szCs w:val="21"/>
          <w:u w:val="single"/>
          <w:lang w:val="zh-CN"/>
        </w:rPr>
        <w:t>适岗考察</w:t>
      </w:r>
      <w:r>
        <w:rPr>
          <w:rFonts w:ascii="宋体" w:eastAsia="宋体" w:hAnsi="宋体" w:cs="宋体" w:hint="eastAsia"/>
          <w:b/>
          <w:bCs/>
          <w:szCs w:val="21"/>
          <w:u w:val="single"/>
        </w:rPr>
        <w:t>后方可更换</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承包人人员资格的特别规定：所有特殊工种人员均应持有关部门颁发的资质证书或上岗证上岗，若发现未持证上岗，立即整改，同时造成的损失由承包人承担。</w:t>
      </w:r>
    </w:p>
    <w:p w:rsidR="00096D43" w:rsidRDefault="00FD0003">
      <w:pPr>
        <w:autoSpaceDE w:val="0"/>
        <w:autoSpaceDN w:val="0"/>
        <w:adjustRightInd w:val="0"/>
        <w:spacing w:line="360" w:lineRule="auto"/>
        <w:ind w:firstLineChars="200" w:firstLine="420"/>
        <w:rPr>
          <w:rFonts w:ascii="宋体" w:eastAsia="宋体" w:hAnsi="宋体" w:cs="宋体"/>
          <w:szCs w:val="21"/>
        </w:rPr>
      </w:pPr>
      <w:r>
        <w:rPr>
          <w:rFonts w:ascii="宋体" w:eastAsia="宋体" w:hAnsi="宋体" w:cs="宋体" w:hint="eastAsia"/>
          <w:szCs w:val="21"/>
        </w:rPr>
        <w:t xml:space="preserve">3.3.4 承包人主要施工管理人员离开施工现场的批准要求： </w:t>
      </w:r>
      <w:r>
        <w:rPr>
          <w:rFonts w:ascii="宋体" w:eastAsia="宋体" w:hAnsi="宋体" w:cs="宋体" w:hint="eastAsia"/>
          <w:b/>
          <w:szCs w:val="21"/>
          <w:u w:val="single"/>
        </w:rPr>
        <w:t>发包人书面认可后方可离开</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360" w:lineRule="auto"/>
        <w:ind w:firstLineChars="200" w:firstLine="420"/>
        <w:rPr>
          <w:rFonts w:ascii="宋体" w:eastAsia="宋体" w:hAnsi="宋体" w:cs="宋体"/>
          <w:b/>
          <w:szCs w:val="21"/>
          <w:u w:val="single"/>
        </w:rPr>
      </w:pPr>
      <w:r>
        <w:rPr>
          <w:rFonts w:ascii="宋体" w:eastAsia="宋体" w:hAnsi="宋体" w:cs="宋体" w:hint="eastAsia"/>
          <w:szCs w:val="21"/>
        </w:rPr>
        <w:t>3.3.5承包人擅自更换主要施工管理人员的违约责任：</w:t>
      </w:r>
      <w:r>
        <w:rPr>
          <w:rFonts w:ascii="宋体" w:eastAsia="宋体" w:hAnsi="宋体" w:cs="宋体" w:hint="eastAsia"/>
          <w:b/>
          <w:szCs w:val="21"/>
          <w:u w:val="single"/>
        </w:rPr>
        <w:t>派驻现场的投标书中明确的项目部主要成员（施工员、安全员）在工程施工期间，必须保证施工全过程在本项目工地工作，其余人员按业主要求适时到位，</w:t>
      </w:r>
      <w:r>
        <w:rPr>
          <w:rFonts w:ascii="宋体" w:eastAsia="宋体" w:hAnsi="宋体" w:cs="宋体" w:hint="eastAsia"/>
          <w:b/>
          <w:bCs/>
          <w:szCs w:val="21"/>
          <w:u w:val="single"/>
        </w:rPr>
        <w:t>不得更换。若未经发包人批准，擅自更换的，则按更换每人次提交2万元给建设单位。</w:t>
      </w:r>
    </w:p>
    <w:p w:rsidR="00096D43" w:rsidRDefault="00FD0003">
      <w:pPr>
        <w:spacing w:line="360" w:lineRule="auto"/>
        <w:ind w:leftChars="100" w:left="210" w:firstLineChars="200" w:firstLine="420"/>
        <w:rPr>
          <w:rFonts w:ascii="宋体" w:eastAsia="宋体" w:hAnsi="宋体" w:cs="宋体"/>
          <w:b/>
          <w:bCs/>
          <w:szCs w:val="21"/>
          <w:u w:val="single"/>
        </w:rPr>
      </w:pPr>
      <w:r>
        <w:rPr>
          <w:rFonts w:ascii="宋体" w:eastAsia="宋体" w:hAnsi="宋体" w:cs="宋体" w:hint="eastAsia"/>
          <w:szCs w:val="21"/>
        </w:rPr>
        <w:t>承包人主要施工管理人员擅自离开施工现场的违约责任：</w:t>
      </w:r>
      <w:r>
        <w:rPr>
          <w:rFonts w:ascii="宋体" w:eastAsia="宋体" w:hAnsi="宋体" w:cs="宋体" w:hint="eastAsia"/>
          <w:b/>
          <w:bCs/>
          <w:szCs w:val="21"/>
          <w:u w:val="single"/>
        </w:rPr>
        <w:t>项目部主要成员（项目负责人、技术负责人、施工员、质量员、安全员）在本工程施工期内必须每天不少于8小时，离开施工现场时必须向发包人请假。未经发包人同意，发现施工管理人员不在现场的，发包人有权收取承包人1000元/人·次的违约金。如缺勤次数过多，发包人有权要求承包人无条件更换施工管理人员，同时承包人须向发包人支付1万元/次/人的违约金。</w:t>
      </w:r>
    </w:p>
    <w:p w:rsidR="00096D43" w:rsidRDefault="00FD0003">
      <w:pPr>
        <w:spacing w:line="360" w:lineRule="auto"/>
        <w:ind w:leftChars="100" w:left="210" w:firstLineChars="200" w:firstLine="422"/>
        <w:rPr>
          <w:rFonts w:ascii="宋体" w:eastAsia="宋体" w:hAnsi="宋体" w:cs="宋体"/>
          <w:b/>
          <w:bCs/>
          <w:szCs w:val="21"/>
          <w:u w:val="single"/>
        </w:rPr>
      </w:pPr>
      <w:r>
        <w:rPr>
          <w:rFonts w:ascii="宋体" w:eastAsia="宋体" w:hAnsi="宋体" w:cs="宋体" w:hint="eastAsia"/>
          <w:b/>
          <w:bCs/>
          <w:szCs w:val="21"/>
          <w:u w:val="single"/>
        </w:rPr>
        <w:t>项目建造师及项目部组成人员必须坚守岗位，不得兼职本工程以外的工作，在本工程施工</w:t>
      </w:r>
      <w:proofErr w:type="gramStart"/>
      <w:r>
        <w:rPr>
          <w:rFonts w:ascii="宋体" w:eastAsia="宋体" w:hAnsi="宋体" w:cs="宋体" w:hint="eastAsia"/>
          <w:b/>
          <w:bCs/>
          <w:szCs w:val="21"/>
          <w:u w:val="single"/>
        </w:rPr>
        <w:t>期</w:t>
      </w:r>
      <w:r>
        <w:rPr>
          <w:rFonts w:ascii="宋体" w:eastAsia="宋体" w:hAnsi="宋体" w:cs="宋体" w:hint="eastAsia"/>
          <w:b/>
          <w:bCs/>
          <w:szCs w:val="21"/>
          <w:u w:val="single"/>
        </w:rPr>
        <w:lastRenderedPageBreak/>
        <w:t>内月出勤率</w:t>
      </w:r>
      <w:proofErr w:type="gramEnd"/>
      <w:r>
        <w:rPr>
          <w:rFonts w:ascii="宋体" w:eastAsia="宋体" w:hAnsi="宋体" w:cs="宋体" w:hint="eastAsia"/>
          <w:b/>
          <w:bCs/>
          <w:szCs w:val="21"/>
          <w:u w:val="single"/>
        </w:rPr>
        <w:t>必须达26天以上，每天不少于8小时，按照招标人要求每天不少于4次拍照考勤，离开施工现场必须向发包人请假。</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3.5 分包</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3.5.1 分包的一般约定</w:t>
      </w:r>
    </w:p>
    <w:p w:rsidR="00096D43" w:rsidRDefault="00FD0003">
      <w:pPr>
        <w:autoSpaceDE w:val="0"/>
        <w:autoSpaceDN w:val="0"/>
        <w:adjustRightInd w:val="0"/>
        <w:spacing w:line="360" w:lineRule="auto"/>
        <w:ind w:firstLineChars="200" w:firstLine="420"/>
        <w:rPr>
          <w:rFonts w:ascii="宋体" w:eastAsia="宋体" w:hAnsi="宋体" w:cs="宋体"/>
          <w:b/>
          <w:kern w:val="0"/>
          <w:szCs w:val="21"/>
          <w:lang w:val="zh-CN"/>
        </w:rPr>
      </w:pPr>
      <w:r>
        <w:rPr>
          <w:rFonts w:ascii="宋体" w:eastAsia="宋体" w:hAnsi="宋体" w:cs="宋体" w:hint="eastAsia"/>
          <w:kern w:val="0"/>
          <w:szCs w:val="21"/>
          <w:lang w:val="zh-CN"/>
        </w:rPr>
        <w:t>禁止分包的工程包括：</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u w:val="single"/>
        </w:rPr>
        <w:t>按通用条款</w:t>
      </w:r>
      <w:r>
        <w:rPr>
          <w:rFonts w:ascii="宋体" w:eastAsia="宋体" w:hAnsi="宋体" w:cs="宋体" w:hint="eastAsia"/>
          <w:kern w:val="0"/>
          <w:szCs w:val="21"/>
          <w:u w:val="single"/>
          <w:lang w:val="zh-CN"/>
        </w:rPr>
        <w:t xml:space="preserve">  </w:t>
      </w:r>
      <w:r>
        <w:rPr>
          <w:rFonts w:ascii="宋体" w:eastAsia="宋体" w:hAnsi="宋体" w:cs="宋体" w:hint="eastAsia"/>
          <w:b/>
          <w:szCs w:val="21"/>
          <w:u w:val="single"/>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lang w:val="zh-CN"/>
        </w:rPr>
      </w:pPr>
      <w:r>
        <w:rPr>
          <w:rFonts w:ascii="宋体" w:eastAsia="宋体" w:hAnsi="宋体" w:cs="宋体" w:hint="eastAsia"/>
          <w:kern w:val="0"/>
          <w:szCs w:val="21"/>
          <w:lang w:val="zh-CN"/>
        </w:rPr>
        <w:t>主体结构、关键性工作的范围：</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u w:val="single"/>
        </w:rPr>
        <w:t>按通用条款</w:t>
      </w:r>
      <w:r>
        <w:rPr>
          <w:rFonts w:ascii="宋体" w:eastAsia="宋体" w:hAnsi="宋体" w:cs="宋体" w:hint="eastAsia"/>
          <w:b/>
          <w:bCs/>
          <w:kern w:val="0"/>
          <w:szCs w:val="21"/>
          <w:u w:val="single"/>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3.5.2分包的确定</w:t>
      </w:r>
    </w:p>
    <w:p w:rsidR="00096D43" w:rsidRDefault="00FD0003">
      <w:pPr>
        <w:autoSpaceDE w:val="0"/>
        <w:autoSpaceDN w:val="0"/>
        <w:adjustRightInd w:val="0"/>
        <w:spacing w:line="360" w:lineRule="auto"/>
        <w:ind w:firstLineChars="200" w:firstLine="420"/>
        <w:rPr>
          <w:rFonts w:ascii="宋体" w:eastAsia="宋体" w:hAnsi="宋体" w:cs="宋体"/>
          <w:kern w:val="0"/>
          <w:szCs w:val="21"/>
          <w:u w:val="single"/>
          <w:lang w:val="zh-CN"/>
        </w:rPr>
      </w:pPr>
      <w:r>
        <w:rPr>
          <w:rFonts w:ascii="宋体" w:eastAsia="宋体" w:hAnsi="宋体" w:cs="宋体" w:hint="eastAsia"/>
          <w:kern w:val="0"/>
          <w:szCs w:val="21"/>
          <w:lang w:val="zh-CN"/>
        </w:rPr>
        <w:t>允许分包的专业工程包括：</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u w:val="single"/>
        </w:rPr>
        <w:t xml:space="preserve">    </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其他关于分包的约定：</w:t>
      </w:r>
      <w:r>
        <w:rPr>
          <w:rFonts w:ascii="宋体" w:eastAsia="宋体" w:hAnsi="宋体" w:cs="宋体" w:hint="eastAsia"/>
          <w:kern w:val="0"/>
          <w:szCs w:val="21"/>
          <w:u w:val="single"/>
          <w:lang w:val="zh-CN"/>
        </w:rPr>
        <w:t xml:space="preserve">  本工程不允许转包和违法分包，否则一经发现，取消承包人的施工资格，已完工程量不予结算付款，一切责任均由承包人负责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所有专业分包需经过发包人书面同意，分包单位必须具有相应项目的承包资质并符合国家</w:t>
      </w:r>
      <w:proofErr w:type="gramStart"/>
      <w:r>
        <w:rPr>
          <w:rFonts w:ascii="宋体" w:eastAsia="宋体" w:hAnsi="宋体" w:cs="宋体" w:hint="eastAsia"/>
          <w:kern w:val="0"/>
          <w:szCs w:val="21"/>
          <w:lang w:val="zh-CN"/>
        </w:rPr>
        <w:t>和</w:t>
      </w:r>
      <w:proofErr w:type="gramEnd"/>
      <w:r>
        <w:rPr>
          <w:rFonts w:ascii="宋体" w:eastAsia="宋体" w:hAnsi="宋体" w:cs="宋体" w:hint="eastAsia"/>
          <w:kern w:val="0"/>
          <w:szCs w:val="21"/>
          <w:lang w:val="zh-CN"/>
        </w:rPr>
        <w:t xml:space="preserve"> </w:t>
      </w:r>
    </w:p>
    <w:p w:rsidR="00096D43" w:rsidRDefault="00FD0003">
      <w:pPr>
        <w:autoSpaceDE w:val="0"/>
        <w:autoSpaceDN w:val="0"/>
        <w:adjustRightInd w:val="0"/>
        <w:spacing w:line="360" w:lineRule="auto"/>
        <w:rPr>
          <w:rFonts w:ascii="宋体" w:eastAsia="宋体" w:hAnsi="宋体" w:cs="宋体"/>
          <w:kern w:val="0"/>
          <w:szCs w:val="21"/>
          <w:lang w:val="zh-CN"/>
        </w:rPr>
      </w:pPr>
      <w:r>
        <w:rPr>
          <w:rFonts w:ascii="宋体" w:eastAsia="宋体" w:hAnsi="宋体" w:cs="宋体" w:hint="eastAsia"/>
          <w:kern w:val="0"/>
          <w:szCs w:val="21"/>
          <w:lang w:val="zh-CN"/>
        </w:rPr>
        <w:t xml:space="preserve">发包人的要求，项目分包前须提供专业分包单位营业执照、资质、业绩证明、现场项目负责人资 </w:t>
      </w:r>
    </w:p>
    <w:p w:rsidR="00096D43" w:rsidRDefault="00FD0003">
      <w:pPr>
        <w:autoSpaceDE w:val="0"/>
        <w:autoSpaceDN w:val="0"/>
        <w:adjustRightInd w:val="0"/>
        <w:spacing w:line="360" w:lineRule="auto"/>
        <w:rPr>
          <w:rFonts w:ascii="宋体" w:eastAsia="宋体" w:hAnsi="宋体" w:cs="宋体"/>
          <w:kern w:val="0"/>
          <w:szCs w:val="21"/>
          <w:lang w:val="zh-CN"/>
        </w:rPr>
      </w:pPr>
      <w:r>
        <w:rPr>
          <w:rFonts w:ascii="宋体" w:eastAsia="宋体" w:hAnsi="宋体" w:cs="宋体" w:hint="eastAsia"/>
          <w:kern w:val="0"/>
          <w:szCs w:val="21"/>
          <w:lang w:val="zh-CN"/>
        </w:rPr>
        <w:t>质证书等相关材料按程序进行申报，经项目现场监理部、业主的书面确认后方可进场组织施工，总包单</w:t>
      </w:r>
      <w:proofErr w:type="gramStart"/>
      <w:r>
        <w:rPr>
          <w:rFonts w:ascii="宋体" w:eastAsia="宋体" w:hAnsi="宋体" w:cs="宋体" w:hint="eastAsia"/>
          <w:kern w:val="0"/>
          <w:szCs w:val="21"/>
          <w:lang w:val="zh-CN"/>
        </w:rPr>
        <w:t>位承担</w:t>
      </w:r>
      <w:proofErr w:type="gramEnd"/>
      <w:r>
        <w:rPr>
          <w:rFonts w:ascii="宋体" w:eastAsia="宋体" w:hAnsi="宋体" w:cs="宋体" w:hint="eastAsia"/>
          <w:kern w:val="0"/>
          <w:szCs w:val="21"/>
          <w:lang w:val="zh-CN"/>
        </w:rPr>
        <w:t xml:space="preserve">连带安全及质量责任。未经监理、业主同意，承包人擅自组织分包单位进场施工，则按专业分包投资额的 20%进行处罚，并承担分包单位退场造成的损失。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3.5.4 分包合同价款</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关于分包合同价款支付的约定：</w:t>
      </w:r>
      <w:r>
        <w:rPr>
          <w:rFonts w:ascii="宋体" w:eastAsia="宋体" w:hAnsi="宋体" w:cs="宋体" w:hint="eastAsia"/>
          <w:kern w:val="0"/>
          <w:szCs w:val="21"/>
          <w:u w:val="single"/>
          <w:lang w:val="zh-CN"/>
        </w:rPr>
        <w:t xml:space="preserve">  由承包人支付给分包单位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3.6 工程照管与成品、半成品保护</w:t>
      </w:r>
    </w:p>
    <w:p w:rsidR="00096D43" w:rsidRDefault="00FD0003">
      <w:pPr>
        <w:autoSpaceDE w:val="0"/>
        <w:autoSpaceDN w:val="0"/>
        <w:adjustRightInd w:val="0"/>
        <w:spacing w:line="360" w:lineRule="auto"/>
        <w:ind w:firstLineChars="200" w:firstLine="420"/>
        <w:rPr>
          <w:rFonts w:ascii="宋体" w:eastAsia="宋体" w:hAnsi="宋体" w:cs="宋体"/>
          <w:szCs w:val="21"/>
          <w:u w:val="single"/>
        </w:rPr>
      </w:pPr>
      <w:r>
        <w:rPr>
          <w:rFonts w:ascii="宋体" w:eastAsia="宋体" w:hAnsi="宋体" w:cs="宋体" w:hint="eastAsia"/>
          <w:kern w:val="0"/>
          <w:szCs w:val="21"/>
          <w:lang w:val="zh-CN"/>
        </w:rPr>
        <w:t>承包人负责照管工程及工程相关的材料、工程设备的起始时间：</w:t>
      </w:r>
      <w:r>
        <w:rPr>
          <w:rFonts w:ascii="宋体" w:eastAsia="宋体" w:hAnsi="宋体" w:cs="宋体" w:hint="eastAsia"/>
          <w:b/>
          <w:szCs w:val="21"/>
          <w:u w:val="single"/>
        </w:rPr>
        <w:t>设备、人员进场至验收交付使用前由承包人负责保修，无其它特殊要求的，费用由承包人承担</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3.7 履约担保</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lang w:val="zh-CN"/>
        </w:rPr>
      </w:pPr>
      <w:r>
        <w:rPr>
          <w:rFonts w:ascii="宋体" w:eastAsia="宋体" w:hAnsi="宋体" w:cs="宋体" w:hint="eastAsia"/>
          <w:kern w:val="0"/>
          <w:szCs w:val="21"/>
          <w:lang w:val="zh-CN"/>
        </w:rPr>
        <w:t>承包人是否提供履约担保：</w:t>
      </w:r>
      <w:r>
        <w:rPr>
          <w:rFonts w:ascii="宋体" w:eastAsia="宋体" w:hAnsi="宋体" w:cs="宋体" w:hint="eastAsia"/>
          <w:b/>
          <w:bCs/>
          <w:kern w:val="0"/>
          <w:szCs w:val="21"/>
          <w:u w:val="single"/>
          <w:lang w:val="zh-CN"/>
        </w:rPr>
        <w:t xml:space="preserve">  提供  。</w:t>
      </w:r>
    </w:p>
    <w:p w:rsidR="00096D43" w:rsidRDefault="00FD0003">
      <w:pPr>
        <w:autoSpaceDE w:val="0"/>
        <w:autoSpaceDN w:val="0"/>
        <w:adjustRightInd w:val="0"/>
        <w:spacing w:line="360" w:lineRule="auto"/>
        <w:ind w:firstLineChars="200" w:firstLine="420"/>
        <w:rPr>
          <w:rFonts w:ascii="宋体" w:eastAsia="宋体" w:hAnsi="宋体" w:cs="宋体"/>
          <w:b/>
          <w:bCs/>
          <w:szCs w:val="21"/>
          <w:u w:val="single"/>
        </w:rPr>
      </w:pPr>
      <w:r>
        <w:rPr>
          <w:rFonts w:ascii="宋体" w:eastAsia="宋体" w:hAnsi="宋体" w:cs="宋体" w:hint="eastAsia"/>
          <w:kern w:val="0"/>
          <w:szCs w:val="21"/>
          <w:lang w:val="zh-CN"/>
        </w:rPr>
        <w:t>承包人提供履约担保的形式、金额及期限：</w:t>
      </w:r>
      <w:r>
        <w:rPr>
          <w:rFonts w:ascii="宋体" w:hAnsi="宋体" w:cs="宋体" w:hint="eastAsia"/>
          <w:b/>
          <w:bCs/>
          <w:szCs w:val="21"/>
          <w:u w:val="single"/>
        </w:rPr>
        <w:t>银行转账（必须从投标人基本账户转出）或电汇或见索即付银行保函形式</w:t>
      </w:r>
      <w:r>
        <w:rPr>
          <w:rFonts w:ascii="宋体" w:eastAsia="宋体" w:hAnsi="宋体" w:cs="宋体" w:hint="eastAsia"/>
          <w:b/>
          <w:bCs/>
          <w:szCs w:val="21"/>
          <w:u w:val="single"/>
        </w:rPr>
        <w:t>，发包人发出中标通知书后5个工作日内，中标人应向发包人递交履约终保证金，否则招标人有权按中标人自动放弃中标资格处理，同时投标保证金不予退还，该金额不足以弥补给招标人造成的直接和间接损失的(包括但不限于二次招标发生的招标费用、中标差价、招标代理服务费等)，中标人应予补足。投标人提供的履约保证金为合同总价（扣除暂列金额）的10%，其中：工期占履约保证金额的20%，工期履约保证金待工程按合同规定的工期内完成并经验收合格且提供完整的竣工资料后，无息返还；质量占履约保证金额的40%，在施工期间，由于承包人原因造成的严重质量问题或质量事故，除根据质量问题或事故的严重程度扣除部分或全部质量履约保证金外，还需</w:t>
      </w:r>
      <w:r>
        <w:rPr>
          <w:rFonts w:ascii="宋体" w:eastAsia="宋体" w:hAnsi="宋体" w:cs="宋体" w:hint="eastAsia"/>
          <w:b/>
          <w:bCs/>
          <w:szCs w:val="21"/>
          <w:u w:val="single"/>
        </w:rPr>
        <w:lastRenderedPageBreak/>
        <w:t>承担全部责任及由此引起的一切费用，同时承包人必须在发包人要求的期限内整改到位达到验收标准，</w:t>
      </w:r>
      <w:proofErr w:type="gramStart"/>
      <w:r>
        <w:rPr>
          <w:rFonts w:ascii="宋体" w:eastAsia="宋体" w:hAnsi="宋体" w:cs="宋体" w:hint="eastAsia"/>
          <w:b/>
          <w:bCs/>
          <w:szCs w:val="21"/>
          <w:u w:val="single"/>
        </w:rPr>
        <w:t>否则已</w:t>
      </w:r>
      <w:proofErr w:type="gramEnd"/>
      <w:r>
        <w:rPr>
          <w:rFonts w:ascii="宋体" w:eastAsia="宋体" w:hAnsi="宋体" w:cs="宋体" w:hint="eastAsia"/>
          <w:b/>
          <w:bCs/>
          <w:szCs w:val="21"/>
          <w:u w:val="single"/>
        </w:rPr>
        <w:t>完成合格工作量在结算时按60%计算。质量履约保证金待工程竣工验收，且完成约定的验收标准后，无息返还；安全文明</w:t>
      </w:r>
      <w:proofErr w:type="gramStart"/>
      <w:r>
        <w:rPr>
          <w:rFonts w:ascii="宋体" w:eastAsia="宋体" w:hAnsi="宋体" w:cs="宋体" w:hint="eastAsia"/>
          <w:b/>
          <w:bCs/>
          <w:szCs w:val="21"/>
          <w:u w:val="single"/>
        </w:rPr>
        <w:t>施工占履约</w:t>
      </w:r>
      <w:proofErr w:type="gramEnd"/>
      <w:r>
        <w:rPr>
          <w:rFonts w:ascii="宋体" w:eastAsia="宋体" w:hAnsi="宋体" w:cs="宋体" w:hint="eastAsia"/>
          <w:b/>
          <w:bCs/>
          <w:szCs w:val="21"/>
          <w:u w:val="single"/>
        </w:rPr>
        <w:t>保证金额的20%，承包人在施工期间未发生安全事故，待工程竣工验收合格后，无息返还，凡在施工期间，由于承包人原因造成的事故，除根据事故的严重程度或等级扣除部分或全部安全文明施工保证金外，还需承担全部责任及由此引起的一切费用，发包人不承担任何责任；竣工资料占履约保证金额的10%，若未达到招标文件要求，该保证金不予退还；项目部人员到岗占履约保证金额的10%，施工期间经发包人考核未达到要求的，应按合同约定予以处罚，并扣除部分或全部项目部人员到岗保证金。</w:t>
      </w:r>
    </w:p>
    <w:p w:rsidR="00096D43" w:rsidRDefault="00FD0003">
      <w:pPr>
        <w:autoSpaceDE w:val="0"/>
        <w:autoSpaceDN w:val="0"/>
        <w:adjustRightInd w:val="0"/>
        <w:spacing w:line="420" w:lineRule="exact"/>
        <w:ind w:firstLine="480"/>
        <w:rPr>
          <w:rFonts w:ascii="Times New Roman" w:eastAsia="宋体" w:hAnsi="宋体" w:cs="宋体"/>
          <w:b/>
          <w:bCs/>
          <w:szCs w:val="24"/>
          <w:u w:val="single"/>
          <w:lang w:val="zh-CN"/>
        </w:rPr>
      </w:pPr>
      <w:r>
        <w:rPr>
          <w:rFonts w:hAnsi="宋体" w:cs="宋体" w:hint="eastAsia"/>
          <w:b/>
          <w:bCs/>
          <w:u w:val="single"/>
          <w:lang w:val="zh-CN"/>
        </w:rPr>
        <w:t>农民工工资保证金为合同总价的</w:t>
      </w:r>
      <w:r>
        <w:rPr>
          <w:rFonts w:hAnsi="宋体" w:cs="宋体" w:hint="eastAsia"/>
          <w:b/>
          <w:bCs/>
          <w:u w:val="single"/>
          <w:lang w:val="zh-CN"/>
        </w:rPr>
        <w:t>1%</w:t>
      </w:r>
      <w:r>
        <w:rPr>
          <w:rFonts w:hAnsi="宋体" w:cs="宋体" w:hint="eastAsia"/>
          <w:b/>
          <w:bCs/>
          <w:u w:val="single"/>
          <w:lang w:val="zh-CN"/>
        </w:rPr>
        <w:t>（注意：如缴纳主管部门的农民工工资保证金，则无需再缴纳招标人设立的农民工工资保证金，缴纳主管部门的农民工工资保证金回执须交由招标人确认）。</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4. 监理人</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4.1监理人的一般规定</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关于监理人的监理内容：</w:t>
      </w:r>
      <w:r>
        <w:rPr>
          <w:rFonts w:ascii="宋体" w:eastAsia="宋体" w:hAnsi="宋体" w:cs="宋体" w:hint="eastAsia"/>
          <w:kern w:val="0"/>
          <w:szCs w:val="21"/>
          <w:u w:val="single"/>
          <w:lang w:val="zh-CN"/>
        </w:rPr>
        <w:t xml:space="preserve">   </w:t>
      </w:r>
      <w:r>
        <w:rPr>
          <w:rFonts w:ascii="宋体" w:eastAsia="宋体" w:hAnsi="宋体" w:cs="宋体" w:hint="eastAsia"/>
          <w:b/>
          <w:bCs/>
          <w:kern w:val="0"/>
          <w:szCs w:val="21"/>
          <w:u w:val="single"/>
          <w:lang w:val="zh-CN"/>
        </w:rPr>
        <w:t>见监理合同</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b/>
          <w:bCs/>
          <w:kern w:val="0"/>
          <w:szCs w:val="21"/>
          <w:u w:val="single"/>
        </w:rPr>
      </w:pPr>
      <w:r>
        <w:rPr>
          <w:rFonts w:ascii="宋体" w:eastAsia="宋体" w:hAnsi="宋体" w:cs="宋体" w:hint="eastAsia"/>
          <w:kern w:val="0"/>
          <w:szCs w:val="21"/>
          <w:lang w:val="zh-CN"/>
        </w:rPr>
        <w:t>关于监理人的监理权限：</w:t>
      </w:r>
      <w:r>
        <w:rPr>
          <w:rFonts w:ascii="宋体" w:eastAsia="宋体" w:hAnsi="宋体" w:cs="宋体" w:hint="eastAsia"/>
          <w:b/>
          <w:bCs/>
          <w:kern w:val="0"/>
          <w:szCs w:val="21"/>
          <w:u w:val="single"/>
          <w:lang w:val="zh-CN"/>
        </w:rPr>
        <w:t>对工程质量、进度、投资三大控制，对安全生产、文明施工、信息管理、组织协调施工现场和各方关系 ，以及《委托监理合同》内发包人委托的职权，详见监理合同。</w:t>
      </w:r>
    </w:p>
    <w:p w:rsidR="00096D43" w:rsidRDefault="00FD0003">
      <w:pPr>
        <w:autoSpaceDE w:val="0"/>
        <w:autoSpaceDN w:val="0"/>
        <w:adjustRightInd w:val="0"/>
        <w:spacing w:line="360" w:lineRule="auto"/>
        <w:ind w:firstLineChars="200" w:firstLine="422"/>
        <w:rPr>
          <w:rFonts w:ascii="宋体" w:eastAsia="宋体" w:hAnsi="宋体" w:cs="宋体"/>
          <w:b/>
          <w:kern w:val="0"/>
          <w:szCs w:val="21"/>
          <w:lang w:val="zh-CN"/>
        </w:rPr>
      </w:pPr>
      <w:r>
        <w:rPr>
          <w:rFonts w:ascii="宋体" w:eastAsia="宋体" w:hAnsi="宋体" w:cs="宋体" w:hint="eastAsia"/>
          <w:b/>
          <w:kern w:val="0"/>
          <w:szCs w:val="21"/>
          <w:lang w:val="zh-CN"/>
        </w:rPr>
        <w:t>关于监理人在施工现场的办公场所、生活场所的提供和费用承担的约定：</w:t>
      </w:r>
      <w:r>
        <w:rPr>
          <w:rFonts w:ascii="宋体" w:eastAsia="宋体" w:hAnsi="宋体" w:cs="宋体" w:hint="eastAsia"/>
          <w:b/>
          <w:bCs/>
          <w:kern w:val="0"/>
          <w:szCs w:val="21"/>
          <w:u w:val="single"/>
          <w:lang w:val="zh-CN"/>
        </w:rPr>
        <w:t>见监理合同</w:t>
      </w:r>
      <w:r>
        <w:rPr>
          <w:rFonts w:ascii="宋体" w:eastAsia="宋体" w:hAnsi="宋体" w:cs="宋体" w:hint="eastAsia"/>
          <w:b/>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4.2 监理人员</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总监理工程师：</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姓    名：</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 xml:space="preserve">职    </w:t>
      </w:r>
      <w:proofErr w:type="gramStart"/>
      <w:r>
        <w:rPr>
          <w:rFonts w:ascii="宋体" w:eastAsia="宋体" w:hAnsi="宋体" w:cs="宋体" w:hint="eastAsia"/>
          <w:kern w:val="0"/>
          <w:szCs w:val="21"/>
          <w:lang w:val="zh-CN"/>
        </w:rPr>
        <w:t>务</w:t>
      </w:r>
      <w:proofErr w:type="gramEnd"/>
      <w:r>
        <w:rPr>
          <w:rFonts w:ascii="宋体" w:eastAsia="宋体" w:hAnsi="宋体" w:cs="宋体" w:hint="eastAsia"/>
          <w:kern w:val="0"/>
          <w:szCs w:val="21"/>
          <w:lang w:val="zh-CN"/>
        </w:rPr>
        <w:t>：</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监理工程师执业资格证书号：</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联系电话：</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电子信箱：</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通信地址：</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关于监理人的其他约定：</w:t>
      </w:r>
      <w:r>
        <w:rPr>
          <w:rFonts w:ascii="宋体" w:eastAsia="宋体" w:hAnsi="宋体" w:cs="宋体" w:hint="eastAsia"/>
          <w:kern w:val="0"/>
          <w:szCs w:val="21"/>
          <w:u w:val="single"/>
          <w:lang w:val="zh-CN"/>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4.4 商定或确定</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在发包人和承包人不能通过协商达成一致意见时，发包人授权监理人对以下事项进行确定：</w:t>
      </w:r>
      <w:r>
        <w:rPr>
          <w:rFonts w:ascii="宋体" w:eastAsia="宋体" w:hAnsi="宋体" w:cs="宋体" w:hint="eastAsia"/>
          <w:b/>
          <w:bCs/>
          <w:kern w:val="0"/>
          <w:szCs w:val="21"/>
          <w:u w:val="single"/>
          <w:lang w:val="zh-CN"/>
        </w:rPr>
        <w:t xml:space="preserve">/ </w:t>
      </w:r>
      <w:r>
        <w:rPr>
          <w:rFonts w:ascii="宋体" w:eastAsia="宋体" w:hAnsi="宋体" w:cs="宋体" w:hint="eastAsia"/>
          <w:b/>
          <w:bCs/>
          <w:kern w:val="0"/>
          <w:szCs w:val="21"/>
          <w:u w:val="single"/>
        </w:rPr>
        <w:t xml:space="preserve"> </w:t>
      </w:r>
      <w:r>
        <w:rPr>
          <w:rFonts w:ascii="宋体" w:eastAsia="宋体" w:hAnsi="宋体" w:cs="宋体" w:hint="eastAsia"/>
          <w:kern w:val="0"/>
          <w:szCs w:val="21"/>
          <w:lang w:val="zh-CN"/>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5. 工程质量</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5.1 质量要求</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5.1.1工程质量必须达到国家施工质量验收规范合格标准。</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lastRenderedPageBreak/>
        <w:t>5.2质量保证措施</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 xml:space="preserve">5.2.2承包人必须严格按照施工图纸、工程技术要求及有关工程施工规范、规格和标准施工，并无条件的接受发包人委托的监理单位全方位、全过程的监督管理。无论监理工程师是否进行并通过了各项检验，均不解除承包人对自己承包的工程的质量所负的责任。       </w:t>
      </w:r>
    </w:p>
    <w:p w:rsidR="00096D43" w:rsidRDefault="00FD0003">
      <w:pPr>
        <w:autoSpaceDE w:val="0"/>
        <w:autoSpaceDN w:val="0"/>
        <w:adjustRightInd w:val="0"/>
        <w:spacing w:line="360" w:lineRule="auto"/>
        <w:ind w:firstLineChars="200" w:firstLine="420"/>
        <w:rPr>
          <w:rFonts w:ascii="宋体" w:eastAsia="宋体" w:hAnsi="宋体" w:cs="宋体"/>
          <w:b/>
          <w:szCs w:val="21"/>
          <w:u w:val="single"/>
        </w:rPr>
      </w:pPr>
      <w:r>
        <w:rPr>
          <w:rFonts w:ascii="宋体" w:eastAsia="宋体" w:hAnsi="宋体" w:cs="宋体" w:hint="eastAsia"/>
          <w:kern w:val="0"/>
          <w:szCs w:val="21"/>
          <w:lang w:val="zh-CN"/>
        </w:rPr>
        <w:t>关于工程</w:t>
      </w:r>
      <w:r>
        <w:rPr>
          <w:rFonts w:ascii="宋体" w:eastAsia="宋体" w:hAnsi="宋体" w:cs="宋体" w:hint="eastAsia"/>
          <w:szCs w:val="21"/>
        </w:rPr>
        <w:t>奖项的约定：</w:t>
      </w:r>
      <w:r>
        <w:rPr>
          <w:rFonts w:ascii="宋体" w:eastAsia="宋体" w:hAnsi="宋体" w:cs="宋体" w:hint="eastAsia"/>
          <w:b/>
          <w:szCs w:val="21"/>
          <w:u w:val="single"/>
        </w:rPr>
        <w:t>工程质量达不到协议书中约定的质量标准的,没收全部的质量保证金作为违约金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szCs w:val="21"/>
        </w:rPr>
        <w:t>5.3 隐蔽工程检查</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5.3.2承包人提前通</w:t>
      </w:r>
      <w:r>
        <w:rPr>
          <w:rFonts w:ascii="宋体" w:eastAsia="宋体" w:hAnsi="宋体" w:cs="宋体" w:hint="eastAsia"/>
          <w:szCs w:val="21"/>
        </w:rPr>
        <w:t>知监理人隐蔽工程检查的期限的约定：</w:t>
      </w:r>
      <w:r>
        <w:rPr>
          <w:rFonts w:ascii="宋体" w:eastAsia="宋体" w:hAnsi="宋体" w:cs="宋体" w:hint="eastAsia"/>
          <w:szCs w:val="21"/>
          <w:u w:val="single"/>
        </w:rPr>
        <w:t xml:space="preserve">  </w:t>
      </w:r>
      <w:r>
        <w:rPr>
          <w:rFonts w:ascii="宋体" w:eastAsia="宋体" w:hAnsi="宋体" w:cs="宋体" w:hint="eastAsia"/>
          <w:b/>
          <w:szCs w:val="21"/>
          <w:u w:val="single"/>
        </w:rPr>
        <w:t>共同检查前48小时书面通知监理人</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监理</w:t>
      </w:r>
      <w:r>
        <w:rPr>
          <w:rFonts w:ascii="宋体" w:eastAsia="宋体" w:hAnsi="宋体" w:cs="宋体" w:hint="eastAsia"/>
          <w:szCs w:val="21"/>
        </w:rPr>
        <w:t>人不能按时进行检查时，应提前</w:t>
      </w:r>
      <w:r>
        <w:rPr>
          <w:rFonts w:ascii="宋体" w:eastAsia="宋体" w:hAnsi="宋体" w:cs="宋体" w:hint="eastAsia"/>
          <w:szCs w:val="21"/>
          <w:u w:val="single"/>
        </w:rPr>
        <w:t xml:space="preserve">  /  </w:t>
      </w:r>
      <w:r>
        <w:rPr>
          <w:rFonts w:ascii="宋体" w:eastAsia="宋体" w:hAnsi="宋体" w:cs="宋体" w:hint="eastAsia"/>
          <w:szCs w:val="21"/>
        </w:rPr>
        <w:t>小时提交书面延期要求。</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w:t>
      </w:r>
      <w:r>
        <w:rPr>
          <w:rFonts w:ascii="宋体" w:eastAsia="宋体" w:hAnsi="宋体" w:cs="宋体" w:hint="eastAsia"/>
          <w:szCs w:val="21"/>
        </w:rPr>
        <w:t>于延期最长不得超过：</w:t>
      </w:r>
      <w:r>
        <w:rPr>
          <w:rFonts w:ascii="宋体" w:eastAsia="宋体" w:hAnsi="宋体" w:cs="宋体" w:hint="eastAsia"/>
          <w:szCs w:val="21"/>
          <w:u w:val="single"/>
        </w:rPr>
        <w:t xml:space="preserve"> /  </w:t>
      </w:r>
      <w:r>
        <w:rPr>
          <w:rFonts w:ascii="宋体" w:eastAsia="宋体" w:hAnsi="宋体" w:cs="宋体" w:hint="eastAsia"/>
          <w:szCs w:val="21"/>
        </w:rPr>
        <w:t>小时。</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6. 安全文明施工与环境保护</w:t>
      </w:r>
    </w:p>
    <w:p w:rsidR="00096D43" w:rsidRDefault="00FD0003">
      <w:pPr>
        <w:autoSpaceDE w:val="0"/>
        <w:autoSpaceDN w:val="0"/>
        <w:adjustRightInd w:val="0"/>
        <w:spacing w:line="360" w:lineRule="auto"/>
        <w:ind w:firstLineChars="200" w:firstLine="420"/>
        <w:rPr>
          <w:rFonts w:ascii="宋体" w:eastAsia="宋体" w:hAnsi="宋体" w:cs="宋体"/>
          <w:szCs w:val="21"/>
          <w:lang w:val="zh-CN"/>
        </w:rPr>
      </w:pPr>
      <w:r>
        <w:rPr>
          <w:rFonts w:ascii="宋体" w:eastAsia="宋体" w:hAnsi="宋体" w:cs="宋体" w:hint="eastAsia"/>
          <w:kern w:val="0"/>
          <w:szCs w:val="21"/>
          <w:lang w:val="zh-CN"/>
        </w:rPr>
        <w:t>6.1安全文明施工</w:t>
      </w:r>
    </w:p>
    <w:p w:rsidR="00096D43" w:rsidRDefault="00FD0003">
      <w:pPr>
        <w:autoSpaceDE w:val="0"/>
        <w:autoSpaceDN w:val="0"/>
        <w:adjustRightInd w:val="0"/>
        <w:spacing w:line="360" w:lineRule="auto"/>
        <w:ind w:firstLineChars="200" w:firstLine="420"/>
        <w:rPr>
          <w:rFonts w:ascii="宋体" w:eastAsia="宋体" w:hAnsi="宋体" w:cs="宋体"/>
          <w:szCs w:val="21"/>
          <w:lang w:val="zh-CN"/>
        </w:rPr>
      </w:pPr>
      <w:r>
        <w:rPr>
          <w:rFonts w:ascii="宋体" w:eastAsia="宋体" w:hAnsi="宋体" w:cs="宋体" w:hint="eastAsia"/>
          <w:szCs w:val="21"/>
          <w:lang w:val="zh-CN"/>
        </w:rPr>
        <w:t>6.1.1 项目安全</w:t>
      </w:r>
      <w:r>
        <w:rPr>
          <w:rFonts w:ascii="宋体" w:eastAsia="宋体" w:hAnsi="宋体" w:cs="宋体" w:hint="eastAsia"/>
          <w:kern w:val="0"/>
          <w:szCs w:val="21"/>
          <w:lang w:val="zh-CN"/>
        </w:rPr>
        <w:t>生产的达标目标及相应事项的约定</w:t>
      </w:r>
      <w:r>
        <w:rPr>
          <w:rFonts w:ascii="宋体" w:eastAsia="宋体" w:hAnsi="宋体" w:cs="宋体" w:hint="eastAsia"/>
          <w:szCs w:val="21"/>
          <w:lang w:val="zh-CN"/>
        </w:rPr>
        <w:t>：</w:t>
      </w:r>
    </w:p>
    <w:p w:rsidR="00096D43" w:rsidRDefault="00FD0003">
      <w:pPr>
        <w:autoSpaceDE w:val="0"/>
        <w:autoSpaceDN w:val="0"/>
        <w:adjustRightInd w:val="0"/>
        <w:spacing w:line="360" w:lineRule="auto"/>
        <w:ind w:firstLineChars="300" w:firstLine="632"/>
        <w:rPr>
          <w:rFonts w:ascii="宋体" w:eastAsia="宋体" w:hAnsi="宋体" w:cs="宋体"/>
          <w:b/>
          <w:bCs/>
          <w:szCs w:val="21"/>
          <w:u w:val="single"/>
        </w:rPr>
      </w:pPr>
      <w:r>
        <w:rPr>
          <w:rFonts w:ascii="宋体" w:eastAsia="宋体" w:hAnsi="宋体" w:cs="宋体" w:hint="eastAsia"/>
          <w:b/>
          <w:bCs/>
          <w:szCs w:val="21"/>
          <w:u w:val="single"/>
        </w:rPr>
        <w:t>(1) 承包人须对本合同范围内所有施工范围和施工人员全部安全施工负责。承包人应严格按《建设工程安全生产管理条例》等法律、工程建设安全生产地有关管理规定，采取安全措施组织施工。若发生安全事故，一切责任由承包方承担。</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2）承包人对施工现场的安全生产负总责。承包人在工地现场必须按规定配备专职安全员。如发包人检查到承包人人员不到位的，则承包人须向发包人支付1000元/人·次的违约金。安全员应当经建设局或其他有关部门考核合格后方可任职。</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（3）工程施工前和施工中，承包人负责项目管理的技术人员应当对有关安全施工的技术要求向施工作业班组、作业人员做出书面交底及详细说明，并由双方签字确认。</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（4）承包人使用的安全防护用具、机械设备、施工机具及配件，应当具有生产(制造)许可证、产品合格证，并在进入施工现场前进行查验，符合要求方可使用。</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（5）特种作业人员，必须按照国家有关规定经过专门的安全作业培训，并取得特种作业操作资格证书后，方可上岗作业。</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未能达到上述（1）-（5）条要求，发包人有权视情节严重扣除承包人履约保证金的5%～10%。</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6）承包人对因建设工程施工可能造成损害的毗邻建筑物、构筑物和地下管线等，应采取专项防护措施。承包人应当遵守有关环境保护法律、法规的规定，在施工现场采取措施，防止或者减少粉尘、废气、废水、固体废物、噪声、振动和施工照明对人和环境的危害和污染。</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（7）承包人应当在施工现场建立安全责任制度，确定消防安全责任人，制定用火、用电、使用</w:t>
      </w:r>
      <w:r>
        <w:rPr>
          <w:rFonts w:ascii="宋体" w:eastAsia="宋体" w:hAnsi="宋体" w:cs="宋体" w:hint="eastAsia"/>
          <w:b/>
          <w:bCs/>
          <w:szCs w:val="21"/>
          <w:u w:val="single"/>
        </w:rPr>
        <w:lastRenderedPageBreak/>
        <w:t>易燃易爆材料等各项消防安全管理制度和操作规程，设置消防通道、消防水源，配备消防设施和灭火器材，并在施工现场入口处设置明显标志。</w:t>
      </w:r>
    </w:p>
    <w:p w:rsidR="00096D43" w:rsidRDefault="00FD0003">
      <w:pPr>
        <w:autoSpaceDE w:val="0"/>
        <w:autoSpaceDN w:val="0"/>
        <w:adjustRightInd w:val="0"/>
        <w:spacing w:line="360" w:lineRule="auto"/>
        <w:ind w:firstLineChars="200" w:firstLine="422"/>
        <w:rPr>
          <w:rFonts w:ascii="宋体" w:eastAsia="宋体" w:hAnsi="宋体" w:cs="宋体"/>
          <w:kern w:val="0"/>
          <w:szCs w:val="21"/>
          <w:lang w:val="zh-CN"/>
        </w:rPr>
      </w:pPr>
      <w:r>
        <w:rPr>
          <w:rFonts w:ascii="宋体" w:eastAsia="宋体" w:hAnsi="宋体" w:cs="宋体" w:hint="eastAsia"/>
          <w:b/>
          <w:bCs/>
          <w:szCs w:val="21"/>
          <w:u w:val="single"/>
        </w:rPr>
        <w:t>（8）本工程设安全文明施工保证金，在施工期间，由于承包人原因造成的事故，除根据事故的严重程度或等级扣除安全文明施工保证金外，需承担全部责任及由此引起的一切费用，发包人不承担任何责任。</w:t>
      </w:r>
    </w:p>
    <w:p w:rsidR="00096D43" w:rsidRDefault="00FD0003">
      <w:pPr>
        <w:autoSpaceDE w:val="0"/>
        <w:autoSpaceDN w:val="0"/>
        <w:adjustRightInd w:val="0"/>
        <w:spacing w:line="360" w:lineRule="auto"/>
        <w:ind w:firstLineChars="200" w:firstLine="420"/>
        <w:rPr>
          <w:rFonts w:ascii="Times New Roman" w:eastAsia="宋体" w:hAnsi="Times New Roman" w:cs="Times New Roman"/>
          <w:sz w:val="24"/>
          <w:szCs w:val="24"/>
        </w:rPr>
      </w:pPr>
      <w:r>
        <w:rPr>
          <w:rFonts w:ascii="宋体" w:eastAsia="宋体" w:hAnsi="宋体" w:cs="宋体" w:hint="eastAsia"/>
          <w:kern w:val="0"/>
          <w:szCs w:val="21"/>
          <w:lang w:val="zh-CN"/>
        </w:rPr>
        <w:t>6.1.4 关于治安保卫</w:t>
      </w:r>
      <w:r>
        <w:rPr>
          <w:rFonts w:ascii="宋体" w:eastAsia="宋体" w:hAnsi="宋体" w:cs="宋体" w:hint="eastAsia"/>
          <w:szCs w:val="21"/>
        </w:rPr>
        <w:t>的特别约定：</w:t>
      </w:r>
      <w:r>
        <w:rPr>
          <w:rFonts w:ascii="宋体" w:eastAsia="宋体" w:hAnsi="宋体" w:cs="宋体" w:hint="eastAsia"/>
          <w:b/>
          <w:bCs/>
          <w:szCs w:val="21"/>
          <w:u w:val="single"/>
        </w:rPr>
        <w:t>承包人必须在施工现场入口处、临时用电设施、脚手架、出入通道口等危险部位，设置明显的安全警示标志且必须符合国家标准。施工期间承包人按发包人要求做好成品保护工作；未竣工或已竣工工程未交付发包人之前，负责已完成工程的保护工作，所需费用含在合同价内。对需要保护的产品和材料</w:t>
      </w:r>
      <w:proofErr w:type="gramStart"/>
      <w:r>
        <w:rPr>
          <w:rFonts w:ascii="宋体" w:eastAsia="宋体" w:hAnsi="宋体" w:cs="宋体" w:hint="eastAsia"/>
          <w:b/>
          <w:bCs/>
          <w:szCs w:val="21"/>
          <w:u w:val="single"/>
        </w:rPr>
        <w:t>须保护</w:t>
      </w:r>
      <w:proofErr w:type="gramEnd"/>
      <w:r>
        <w:rPr>
          <w:rFonts w:ascii="宋体" w:eastAsia="宋体" w:hAnsi="宋体" w:cs="宋体" w:hint="eastAsia"/>
          <w:b/>
          <w:bCs/>
          <w:szCs w:val="21"/>
          <w:u w:val="single"/>
        </w:rPr>
        <w:t>期间内发生损坏由承包人无条件、自费、限期予以修补。竣工合格交付后由发包人负责保护，如发包人有特殊要求的可另行补充协议加以约定。</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关于编</w:t>
      </w:r>
      <w:r>
        <w:rPr>
          <w:rFonts w:ascii="宋体" w:eastAsia="宋体" w:hAnsi="宋体" w:cs="宋体" w:hint="eastAsia"/>
          <w:szCs w:val="21"/>
        </w:rPr>
        <w:t>制施工场地治安管理计划的约定：</w:t>
      </w:r>
      <w:r>
        <w:rPr>
          <w:rFonts w:ascii="宋体" w:eastAsia="宋体" w:hAnsi="宋体" w:cs="宋体" w:hint="eastAsia"/>
          <w:szCs w:val="21"/>
          <w:u w:val="single"/>
        </w:rPr>
        <w:t xml:space="preserve"> </w:t>
      </w:r>
      <w:r>
        <w:rPr>
          <w:rFonts w:ascii="宋体" w:eastAsia="宋体" w:hAnsi="宋体" w:cs="宋体" w:hint="eastAsia"/>
          <w:b/>
          <w:szCs w:val="21"/>
          <w:u w:val="single"/>
        </w:rPr>
        <w:t>开</w:t>
      </w:r>
      <w:r>
        <w:rPr>
          <w:rFonts w:ascii="宋体" w:eastAsia="宋体" w:hAnsi="宋体" w:cs="宋体" w:hint="eastAsia"/>
          <w:b/>
          <w:spacing w:val="-7"/>
          <w:szCs w:val="21"/>
          <w:u w:val="single"/>
        </w:rPr>
        <w:t>工前三天提供施工场地治安管理计划。</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6.1.5 文明施工</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合同当</w:t>
      </w:r>
      <w:r>
        <w:rPr>
          <w:rFonts w:ascii="宋体" w:eastAsia="宋体" w:hAnsi="宋体" w:cs="宋体" w:hint="eastAsia"/>
          <w:szCs w:val="21"/>
        </w:rPr>
        <w:t>事人对文明施工的要求：</w:t>
      </w:r>
      <w:r>
        <w:rPr>
          <w:rFonts w:ascii="宋体" w:eastAsia="宋体" w:hAnsi="宋体" w:cs="宋体" w:hint="eastAsia"/>
          <w:b/>
          <w:bCs/>
          <w:szCs w:val="21"/>
          <w:u w:val="single"/>
        </w:rPr>
        <w:t>承包人必须按照文明工地标准和要求，做好场地清理及相关工作。施工现场的材料堆放要整齐，机械停放有序，做到</w:t>
      </w:r>
      <w:proofErr w:type="gramStart"/>
      <w:r>
        <w:rPr>
          <w:rFonts w:ascii="宋体" w:eastAsia="宋体" w:hAnsi="宋体" w:cs="宋体" w:hint="eastAsia"/>
          <w:b/>
          <w:bCs/>
          <w:szCs w:val="21"/>
          <w:u w:val="single"/>
        </w:rPr>
        <w:t>工完料</w:t>
      </w:r>
      <w:proofErr w:type="gramEnd"/>
      <w:r>
        <w:rPr>
          <w:rFonts w:ascii="宋体" w:eastAsia="宋体" w:hAnsi="宋体" w:cs="宋体" w:hint="eastAsia"/>
          <w:b/>
          <w:bCs/>
          <w:szCs w:val="21"/>
          <w:u w:val="single"/>
        </w:rPr>
        <w:t>清；遵守环境卫生管理的有关规定，符合清洁卫生要求，承担因自身原因违反有关规定造成的损失和罚款；定期地将所有建筑垃圾从施工场地清除，并运出场外；交工前，将所有剩余的建筑材料运走或运至指定地点堆放，将所有施工机械和设备从施工场地运走。上述费用包含在合同价中。未能达到上述要求发包人有权视情节严重扣除承包人履约保证金的5%。若承包人现场施工作业面、办公区、生活区内清洁卫生满足不了文明施工要求，发包人有权安排其它单位或个人打扫，按具体发生的费用2倍及以上从进度款中扣除。承包人必须服从发包人现场的统一管理和协调，做到文明施工。施工现场要做到文明施工，树立企业形象，主动接受社会监督和有关部门的管理  。</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6.1.6 关</w:t>
      </w:r>
      <w:r>
        <w:rPr>
          <w:rFonts w:ascii="宋体" w:eastAsia="宋体" w:hAnsi="宋体" w:cs="宋体" w:hint="eastAsia"/>
          <w:szCs w:val="21"/>
        </w:rPr>
        <w:t>于安全文明施工费支付比例和支付期限的约定：</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6.1.9安全生产责任</w:t>
      </w:r>
    </w:p>
    <w:p w:rsidR="00096D43" w:rsidRDefault="00FD0003">
      <w:pPr>
        <w:autoSpaceDE w:val="0"/>
        <w:autoSpaceDN w:val="0"/>
        <w:adjustRightInd w:val="0"/>
        <w:spacing w:line="360" w:lineRule="auto"/>
        <w:ind w:firstLineChars="200" w:firstLine="422"/>
        <w:rPr>
          <w:rFonts w:ascii="宋体" w:eastAsia="宋体" w:hAnsi="宋体" w:cs="宋体"/>
          <w:b/>
          <w:bCs/>
          <w:szCs w:val="21"/>
          <w:u w:val="single"/>
        </w:rPr>
      </w:pPr>
      <w:r>
        <w:rPr>
          <w:rFonts w:ascii="宋体" w:eastAsia="宋体" w:hAnsi="宋体" w:cs="宋体" w:hint="eastAsia"/>
          <w:b/>
          <w:bCs/>
          <w:szCs w:val="21"/>
          <w:u w:val="single"/>
        </w:rPr>
        <w:t>承包人应严格按《建设工程安全生产管理条例》等法律、法规采取安全措施、组织施工，承包人须对本合同范围内所有施工范围人员负全部安全施工责任。承包人应严格按工程建设安全生产地有关管理规定，采取安全措施组织施工。若发生安全事故，一切责任由承包方承担。</w:t>
      </w:r>
    </w:p>
    <w:p w:rsidR="00096D43" w:rsidRDefault="00FD0003">
      <w:pPr>
        <w:autoSpaceDE w:val="0"/>
        <w:autoSpaceDN w:val="0"/>
        <w:adjustRightInd w:val="0"/>
        <w:spacing w:line="360" w:lineRule="auto"/>
        <w:ind w:firstLineChars="200" w:firstLine="422"/>
        <w:rPr>
          <w:rFonts w:ascii="宋体" w:eastAsia="宋体" w:hAnsi="宋体" w:cs="宋体"/>
          <w:kern w:val="0"/>
          <w:szCs w:val="21"/>
          <w:lang w:val="zh-CN"/>
        </w:rPr>
      </w:pPr>
      <w:r>
        <w:rPr>
          <w:rFonts w:ascii="宋体" w:eastAsia="宋体" w:hAnsi="宋体" w:cs="宋体" w:hint="eastAsia"/>
          <w:b/>
          <w:bCs/>
          <w:kern w:val="0"/>
          <w:szCs w:val="21"/>
          <w:lang w:val="zh-CN"/>
        </w:rPr>
        <w:t>7. 工期和进度</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7.1 施工组织设计</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7.1.1 合同当事</w:t>
      </w:r>
      <w:r>
        <w:rPr>
          <w:rFonts w:ascii="宋体" w:eastAsia="宋体" w:hAnsi="宋体" w:cs="宋体" w:hint="eastAsia"/>
          <w:szCs w:val="21"/>
        </w:rPr>
        <w:t>人约定的施工组织设计应包括的其他内容：</w:t>
      </w:r>
      <w:r>
        <w:rPr>
          <w:rFonts w:ascii="宋体" w:eastAsia="宋体" w:hAnsi="宋体" w:cs="宋体" w:hint="eastAsia"/>
          <w:b/>
          <w:spacing w:val="-2"/>
          <w:szCs w:val="21"/>
          <w:u w:val="single"/>
        </w:rPr>
        <w:t>承包人在开工前必须提交详细的施工组织设计，报发包人及总监审批，施工组织设计经发包人及监理认可后方可开工。施工组织设计将</w:t>
      </w:r>
      <w:r>
        <w:rPr>
          <w:rFonts w:ascii="宋体" w:eastAsia="宋体" w:hAnsi="宋体" w:cs="宋体" w:hint="eastAsia"/>
          <w:b/>
          <w:spacing w:val="-2"/>
          <w:szCs w:val="21"/>
          <w:u w:val="single"/>
        </w:rPr>
        <w:lastRenderedPageBreak/>
        <w:t>作为工程款支付的参考依据之一</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7.1.2 施工组织设计的提交和修改</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承包人提交详细施工组织设计的期限的约</w:t>
      </w:r>
      <w:r>
        <w:rPr>
          <w:rFonts w:ascii="宋体" w:eastAsia="宋体" w:hAnsi="宋体" w:cs="宋体" w:hint="eastAsia"/>
          <w:szCs w:val="21"/>
        </w:rPr>
        <w:t>定：</w:t>
      </w:r>
      <w:r>
        <w:rPr>
          <w:rFonts w:ascii="宋体" w:eastAsia="宋体" w:hAnsi="宋体" w:cs="宋体" w:hint="eastAsia"/>
          <w:szCs w:val="21"/>
          <w:u w:val="single"/>
        </w:rPr>
        <w:t xml:space="preserve">    </w:t>
      </w:r>
      <w:r>
        <w:rPr>
          <w:rFonts w:ascii="宋体" w:eastAsia="宋体" w:hAnsi="宋体" w:cs="宋体" w:hint="eastAsia"/>
          <w:b/>
          <w:szCs w:val="21"/>
          <w:u w:val="single"/>
        </w:rPr>
        <w:t>开工前3天</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承包人编制的进度计划中应明确各分部完成的具体时间，关键线路，劳动力动态变化图等。发包人或监理每天记录施工人数，实际施工人数小于计划人数时，承包人按所</w:t>
      </w:r>
      <w:proofErr w:type="gramStart"/>
      <w:r>
        <w:rPr>
          <w:rFonts w:ascii="宋体" w:eastAsia="宋体" w:hAnsi="宋体" w:cs="宋体" w:hint="eastAsia"/>
          <w:kern w:val="0"/>
          <w:szCs w:val="21"/>
          <w:lang w:val="zh-CN"/>
        </w:rPr>
        <w:t>缺人数向</w:t>
      </w:r>
      <w:proofErr w:type="gramEnd"/>
      <w:r>
        <w:rPr>
          <w:rFonts w:ascii="宋体" w:eastAsia="宋体" w:hAnsi="宋体" w:cs="宋体" w:hint="eastAsia"/>
          <w:kern w:val="0"/>
          <w:szCs w:val="21"/>
          <w:lang w:val="zh-CN"/>
        </w:rPr>
        <w:t>发包人支付违约金500元/人·天。</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实际进度滞后计划进度时，承包人在接到监理通知单后，必须落实纠偏调整措施并认真实施，</w:t>
      </w:r>
      <w:proofErr w:type="gramStart"/>
      <w:r>
        <w:rPr>
          <w:rFonts w:ascii="宋体" w:eastAsia="宋体" w:hAnsi="宋体" w:cs="宋体" w:hint="eastAsia"/>
          <w:kern w:val="0"/>
          <w:szCs w:val="21"/>
          <w:lang w:val="zh-CN"/>
        </w:rPr>
        <w:t>否则向</w:t>
      </w:r>
      <w:proofErr w:type="gramEnd"/>
      <w:r>
        <w:rPr>
          <w:rFonts w:ascii="宋体" w:eastAsia="宋体" w:hAnsi="宋体" w:cs="宋体" w:hint="eastAsia"/>
          <w:kern w:val="0"/>
          <w:szCs w:val="21"/>
          <w:lang w:val="zh-CN"/>
        </w:rPr>
        <w:t>发包人支付违约金2000元/次。</w:t>
      </w:r>
    </w:p>
    <w:p w:rsidR="00096D43" w:rsidRDefault="00FD0003">
      <w:pPr>
        <w:autoSpaceDE w:val="0"/>
        <w:autoSpaceDN w:val="0"/>
        <w:adjustRightInd w:val="0"/>
        <w:spacing w:line="360" w:lineRule="auto"/>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实际进度严重滞后进度计划明显不满足工期要求时，则工期保证金不予退还。</w:t>
      </w:r>
    </w:p>
    <w:p w:rsidR="00096D43" w:rsidRDefault="00FD0003">
      <w:pPr>
        <w:autoSpaceDE w:val="0"/>
        <w:autoSpaceDN w:val="0"/>
        <w:adjustRightInd w:val="0"/>
        <w:spacing w:line="360" w:lineRule="auto"/>
        <w:ind w:firstLineChars="200" w:firstLine="420"/>
        <w:rPr>
          <w:rFonts w:ascii="宋体" w:eastAsia="宋体" w:hAnsi="宋体" w:cs="宋体"/>
          <w:szCs w:val="21"/>
        </w:rPr>
      </w:pPr>
      <w:r>
        <w:rPr>
          <w:rFonts w:ascii="宋体" w:eastAsia="宋体" w:hAnsi="宋体" w:cs="宋体" w:hint="eastAsia"/>
          <w:kern w:val="0"/>
          <w:szCs w:val="21"/>
          <w:lang w:val="zh-CN"/>
        </w:rPr>
        <w:t>发包人和监理人在收到详细的施工组织设计后确认或提出修改意见的期</w:t>
      </w:r>
      <w:r>
        <w:rPr>
          <w:rFonts w:ascii="宋体" w:eastAsia="宋体" w:hAnsi="宋体" w:cs="宋体" w:hint="eastAsia"/>
          <w:szCs w:val="21"/>
        </w:rPr>
        <w:t>限：</w:t>
      </w:r>
      <w:r>
        <w:rPr>
          <w:rFonts w:ascii="宋体" w:hAnsi="宋体" w:cs="宋体" w:hint="eastAsia"/>
          <w:b/>
          <w:bCs/>
          <w:szCs w:val="21"/>
          <w:u w:val="single"/>
        </w:rPr>
        <w:t>收到文件后7天内</w:t>
      </w:r>
      <w:r>
        <w:rPr>
          <w:rFonts w:ascii="宋体" w:hAnsi="宋体" w:cs="宋体" w:hint="eastAsia"/>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w:t>
      </w:r>
      <w:bookmarkStart w:id="40" w:name="_Toc312678005"/>
      <w:bookmarkStart w:id="41" w:name="_Toc303539123"/>
      <w:bookmarkStart w:id="42" w:name="_Toc312677479"/>
      <w:bookmarkStart w:id="43" w:name="_Toc304295541"/>
      <w:bookmarkStart w:id="44" w:name="_Toc297123514"/>
      <w:bookmarkStart w:id="45" w:name="_Toc297216173"/>
      <w:bookmarkStart w:id="46" w:name="_Toc300934966"/>
      <w:r>
        <w:rPr>
          <w:rFonts w:ascii="宋体" w:eastAsia="宋体" w:hAnsi="宋体" w:cs="宋体" w:hint="eastAsia"/>
          <w:szCs w:val="21"/>
        </w:rPr>
        <w:t>.2 施工进度计划</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7.2.2 施工进度计划的修订</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发包人和监理人在收到详细的施工组织设计后确认或提出修改意见的期限：</w:t>
      </w:r>
      <w:r>
        <w:rPr>
          <w:rFonts w:ascii="宋体" w:eastAsia="宋体" w:hAnsi="宋体" w:cs="宋体" w:hint="eastAsia"/>
          <w:szCs w:val="21"/>
          <w:u w:val="single"/>
        </w:rPr>
        <w:t>收到施工组织设计（施工方案）和进度计划后7日内予以确认或提出修改意见，逾期视为已确认。</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7.3 开工</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7.3.1 开工准备</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关于承包人提交工程开工</w:t>
      </w:r>
      <w:proofErr w:type="gramStart"/>
      <w:r>
        <w:rPr>
          <w:rFonts w:ascii="宋体" w:eastAsia="宋体" w:hAnsi="宋体" w:cs="宋体" w:hint="eastAsia"/>
          <w:szCs w:val="21"/>
        </w:rPr>
        <w:t>报审表</w:t>
      </w:r>
      <w:proofErr w:type="gramEnd"/>
      <w:r>
        <w:rPr>
          <w:rFonts w:ascii="宋体" w:eastAsia="宋体" w:hAnsi="宋体" w:cs="宋体" w:hint="eastAsia"/>
          <w:szCs w:val="21"/>
        </w:rPr>
        <w:t>的期限：</w:t>
      </w:r>
      <w:r>
        <w:rPr>
          <w:rFonts w:ascii="宋体" w:eastAsia="宋体" w:hAnsi="宋体" w:cs="宋体" w:hint="eastAsia"/>
          <w:szCs w:val="21"/>
          <w:u w:val="single"/>
        </w:rPr>
        <w:t xml:space="preserve">   </w:t>
      </w:r>
      <w:r>
        <w:rPr>
          <w:rFonts w:ascii="宋体" w:eastAsia="宋体" w:hAnsi="宋体" w:cs="宋体" w:hint="eastAsia"/>
          <w:b/>
          <w:szCs w:val="21"/>
          <w:u w:val="single"/>
        </w:rPr>
        <w:t>合同签订后3天内</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关于发包人应完成的其他开工准备工作及期限：</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关于承包人应完成的其他开工准备工作及期限：</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7.3.2开工通知</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因发包人原因造成监理人未能在计划开工日期之日起</w:t>
      </w:r>
      <w:r>
        <w:rPr>
          <w:rFonts w:ascii="宋体" w:eastAsia="宋体" w:hAnsi="宋体" w:cs="宋体" w:hint="eastAsia"/>
          <w:szCs w:val="21"/>
          <w:u w:val="single"/>
        </w:rPr>
        <w:t xml:space="preserve"> 90 </w:t>
      </w:r>
      <w:r>
        <w:rPr>
          <w:rFonts w:ascii="宋体" w:eastAsia="宋体" w:hAnsi="宋体" w:cs="宋体" w:hint="eastAsia"/>
          <w:szCs w:val="21"/>
        </w:rPr>
        <w:t>天内发出开工通知的，承包人有权提出价格调整要求，或者解除合同。</w:t>
      </w:r>
    </w:p>
    <w:bookmarkEnd w:id="40"/>
    <w:bookmarkEnd w:id="41"/>
    <w:bookmarkEnd w:id="42"/>
    <w:bookmarkEnd w:id="43"/>
    <w:bookmarkEnd w:id="44"/>
    <w:bookmarkEnd w:id="45"/>
    <w:bookmarkEnd w:id="46"/>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7.4 测量放线</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7.4.1发包人通过监理人向承包人提供测量基准点、基准线和水准点及其书面资料的期限：</w:t>
      </w:r>
      <w:r>
        <w:rPr>
          <w:rFonts w:ascii="宋体" w:eastAsia="宋体" w:hAnsi="宋体" w:cs="宋体" w:hint="eastAsia"/>
          <w:szCs w:val="21"/>
          <w:u w:val="single"/>
        </w:rPr>
        <w:t xml:space="preserve">以书面形式交给承包人，并于开工前进行现场交验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w:t>
      </w:r>
      <w:bookmarkStart w:id="47" w:name="_Toc297216175"/>
      <w:bookmarkStart w:id="48" w:name="_Toc297123516"/>
      <w:bookmarkStart w:id="49" w:name="_Toc312678010"/>
      <w:bookmarkStart w:id="50" w:name="_Toc312677484"/>
      <w:bookmarkStart w:id="51" w:name="_Toc304295546"/>
      <w:bookmarkStart w:id="52" w:name="_Toc300934968"/>
      <w:bookmarkStart w:id="53" w:name="_Toc303539125"/>
      <w:r>
        <w:rPr>
          <w:rFonts w:ascii="宋体" w:eastAsia="宋体" w:hAnsi="宋体" w:cs="宋体" w:hint="eastAsia"/>
          <w:szCs w:val="21"/>
        </w:rPr>
        <w:t>.5 工期延误</w:t>
      </w:r>
    </w:p>
    <w:bookmarkEnd w:id="47"/>
    <w:bookmarkEnd w:id="48"/>
    <w:bookmarkEnd w:id="49"/>
    <w:bookmarkEnd w:id="50"/>
    <w:bookmarkEnd w:id="51"/>
    <w:bookmarkEnd w:id="52"/>
    <w:bookmarkEnd w:id="53"/>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 xml:space="preserve">因发包人原因导致工期延误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因发包人原因导致工期延误的其他情形：</w:t>
      </w:r>
      <w:r>
        <w:rPr>
          <w:rFonts w:ascii="宋体" w:eastAsia="宋体" w:hAnsi="宋体" w:cs="宋体" w:hint="eastAsia"/>
          <w:b/>
          <w:bCs/>
          <w:szCs w:val="21"/>
          <w:u w:val="single"/>
        </w:rPr>
        <w:t>由于发包人原因延误，工期顺延，但须以书面签证为准。</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lastRenderedPageBreak/>
        <w:t>7</w:t>
      </w:r>
      <w:bookmarkStart w:id="54" w:name="_Toc312677486"/>
      <w:bookmarkStart w:id="55" w:name="_Toc300934970"/>
      <w:bookmarkStart w:id="56" w:name="_Toc304295548"/>
      <w:bookmarkStart w:id="57" w:name="_Toc297216177"/>
      <w:bookmarkStart w:id="58" w:name="_Toc303539127"/>
      <w:bookmarkStart w:id="59" w:name="_Toc318581169"/>
      <w:bookmarkStart w:id="60" w:name="_Toc312678012"/>
      <w:bookmarkStart w:id="61" w:name="_Toc297123518"/>
      <w:r>
        <w:rPr>
          <w:rFonts w:ascii="宋体" w:eastAsia="宋体" w:hAnsi="宋体" w:cs="宋体" w:hint="eastAsia"/>
          <w:szCs w:val="21"/>
        </w:rPr>
        <w:t>.5.2 因承包人原因导致工期延误</w:t>
      </w:r>
    </w:p>
    <w:bookmarkEnd w:id="54"/>
    <w:bookmarkEnd w:id="55"/>
    <w:bookmarkEnd w:id="56"/>
    <w:bookmarkEnd w:id="57"/>
    <w:bookmarkEnd w:id="58"/>
    <w:bookmarkEnd w:id="59"/>
    <w:bookmarkEnd w:id="60"/>
    <w:bookmarkEnd w:id="61"/>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因</w:t>
      </w:r>
      <w:bookmarkStart w:id="62" w:name="_Toc312678013"/>
      <w:bookmarkStart w:id="63" w:name="_Toc318581170"/>
      <w:bookmarkStart w:id="64" w:name="_Toc312677487"/>
      <w:r>
        <w:rPr>
          <w:rFonts w:ascii="宋体" w:eastAsia="宋体" w:hAnsi="宋体" w:cs="宋体" w:hint="eastAsia"/>
          <w:szCs w:val="21"/>
        </w:rPr>
        <w:t>承包人原因造成工期延误，逾期竣工违约金的计算方法为：</w:t>
      </w:r>
    </w:p>
    <w:bookmarkEnd w:id="62"/>
    <w:bookmarkEnd w:id="63"/>
    <w:bookmarkEnd w:id="64"/>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u w:val="single"/>
        </w:rPr>
        <w:t>因承包人原因延误工期，在规定的工期前未能完成，则除履约保证金的</w:t>
      </w:r>
      <w:r>
        <w:rPr>
          <w:rFonts w:ascii="宋体" w:eastAsia="宋体" w:hAnsi="宋体" w:cs="宋体"/>
          <w:szCs w:val="21"/>
          <w:u w:val="single"/>
        </w:rPr>
        <w:t>2</w:t>
      </w:r>
      <w:r>
        <w:rPr>
          <w:rFonts w:ascii="宋体" w:eastAsia="宋体" w:hAnsi="宋体" w:cs="宋体" w:hint="eastAsia"/>
          <w:szCs w:val="21"/>
          <w:u w:val="single"/>
        </w:rPr>
        <w:t>0%不予退还外，工期每延误一天，向发包人支付</w:t>
      </w:r>
      <w:r>
        <w:rPr>
          <w:rFonts w:ascii="宋体" w:eastAsia="宋体" w:hAnsi="宋体" w:cs="宋体"/>
          <w:szCs w:val="21"/>
          <w:u w:val="single"/>
        </w:rPr>
        <w:t>10</w:t>
      </w:r>
      <w:r>
        <w:rPr>
          <w:rFonts w:ascii="宋体" w:eastAsia="宋体" w:hAnsi="宋体" w:cs="宋体" w:hint="eastAsia"/>
          <w:szCs w:val="21"/>
          <w:u w:val="single"/>
        </w:rPr>
        <w:t>00元违约金，工期延误超过7天，按每推迟一天，发包人支付</w:t>
      </w:r>
      <w:r>
        <w:rPr>
          <w:rFonts w:ascii="宋体" w:eastAsia="宋体" w:hAnsi="宋体" w:cs="宋体"/>
          <w:szCs w:val="21"/>
          <w:u w:val="single"/>
        </w:rPr>
        <w:t>2</w:t>
      </w:r>
      <w:r>
        <w:rPr>
          <w:rFonts w:ascii="宋体" w:eastAsia="宋体" w:hAnsi="宋体" w:cs="宋体" w:hint="eastAsia"/>
          <w:szCs w:val="21"/>
          <w:u w:val="single"/>
        </w:rPr>
        <w:t>000元违约金；超过15天，发包人有权要求承包人清退出场，所完成的合格工程量按60%计算。其他按通用条款中约定的内容执行。</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w:t>
      </w:r>
      <w:bookmarkStart w:id="65" w:name="_Toc312678015"/>
      <w:bookmarkStart w:id="66" w:name="_Toc300934971"/>
      <w:bookmarkStart w:id="67" w:name="_Toc297123519"/>
      <w:bookmarkStart w:id="68" w:name="_Toc304295549"/>
      <w:bookmarkStart w:id="69" w:name="_Toc303539128"/>
      <w:bookmarkStart w:id="70" w:name="_Toc297216178"/>
      <w:r>
        <w:rPr>
          <w:rFonts w:ascii="宋体" w:eastAsia="宋体" w:hAnsi="宋体" w:cs="宋体" w:hint="eastAsia"/>
          <w:szCs w:val="21"/>
        </w:rPr>
        <w:t>.6 不</w:t>
      </w:r>
      <w:bookmarkEnd w:id="65"/>
      <w:bookmarkEnd w:id="66"/>
      <w:bookmarkEnd w:id="67"/>
      <w:bookmarkEnd w:id="68"/>
      <w:bookmarkEnd w:id="69"/>
      <w:bookmarkEnd w:id="70"/>
      <w:r>
        <w:rPr>
          <w:rFonts w:ascii="宋体" w:eastAsia="宋体" w:hAnsi="宋体" w:cs="宋体" w:hint="eastAsia"/>
          <w:szCs w:val="21"/>
        </w:rPr>
        <w:t>利物质条件</w:t>
      </w:r>
    </w:p>
    <w:p w:rsidR="00096D43" w:rsidRDefault="00FD0003">
      <w:pPr>
        <w:spacing w:line="460" w:lineRule="exact"/>
        <w:ind w:firstLineChars="200" w:firstLine="420"/>
        <w:rPr>
          <w:rFonts w:ascii="宋体" w:eastAsia="宋体" w:hAnsi="宋体" w:cs="宋体"/>
          <w:szCs w:val="21"/>
          <w:lang w:val="zh-CN"/>
        </w:rPr>
      </w:pPr>
      <w:bookmarkStart w:id="71" w:name="_Toc300934972"/>
      <w:bookmarkStart w:id="72" w:name="_Toc312678016"/>
      <w:bookmarkStart w:id="73" w:name="_Toc297216179"/>
      <w:bookmarkStart w:id="74" w:name="_Toc304295550"/>
      <w:bookmarkStart w:id="75" w:name="_Toc303539129"/>
      <w:bookmarkStart w:id="76" w:name="_Toc297123520"/>
      <w:bookmarkStart w:id="77" w:name="_Toc318581172"/>
      <w:r>
        <w:rPr>
          <w:rFonts w:ascii="宋体" w:eastAsia="宋体" w:hAnsi="宋体" w:cs="宋体" w:hint="eastAsia"/>
          <w:szCs w:val="21"/>
        </w:rPr>
        <w:t xml:space="preserve"> 不利物质条件的其他情形和有关约定：</w:t>
      </w:r>
      <w:r>
        <w:rPr>
          <w:rFonts w:ascii="宋体" w:eastAsia="宋体" w:hAnsi="宋体" w:cs="宋体" w:hint="eastAsia"/>
          <w:b/>
          <w:bCs/>
          <w:szCs w:val="21"/>
          <w:u w:val="single"/>
        </w:rPr>
        <w:t xml:space="preserve">  </w:t>
      </w:r>
      <w:r>
        <w:rPr>
          <w:rFonts w:ascii="宋体" w:hAnsi="宋体" w:cs="宋体" w:hint="eastAsia"/>
          <w:b/>
          <w:bCs/>
          <w:szCs w:val="21"/>
          <w:u w:val="single"/>
        </w:rPr>
        <w:t>按通用条款中约定的内容执行</w:t>
      </w:r>
      <w:r>
        <w:rPr>
          <w:rFonts w:ascii="宋体" w:eastAsia="宋体" w:hAnsi="宋体" w:cs="宋体" w:hint="eastAsia"/>
          <w:b/>
          <w:bCs/>
          <w:szCs w:val="21"/>
          <w:u w:val="single"/>
        </w:rPr>
        <w:t>。</w:t>
      </w:r>
    </w:p>
    <w:bookmarkEnd w:id="71"/>
    <w:bookmarkEnd w:id="72"/>
    <w:bookmarkEnd w:id="73"/>
    <w:bookmarkEnd w:id="74"/>
    <w:bookmarkEnd w:id="75"/>
    <w:bookmarkEnd w:id="76"/>
    <w:bookmarkEnd w:id="77"/>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7</w:t>
      </w:r>
      <w:bookmarkStart w:id="78" w:name="_Toc312678017"/>
      <w:bookmarkStart w:id="79" w:name="_Toc297216180"/>
      <w:bookmarkStart w:id="80" w:name="_Toc297123521"/>
      <w:bookmarkStart w:id="81" w:name="_Toc304295551"/>
      <w:bookmarkStart w:id="82" w:name="_Toc300934973"/>
      <w:bookmarkStart w:id="83" w:name="_Toc303539130"/>
      <w:r>
        <w:rPr>
          <w:rFonts w:ascii="宋体" w:eastAsia="宋体" w:hAnsi="宋体" w:cs="宋体" w:hint="eastAsia"/>
          <w:szCs w:val="21"/>
          <w:lang w:val="zh-CN"/>
        </w:rPr>
        <w:t>.7异常恶劣的气候条件</w:t>
      </w:r>
    </w:p>
    <w:bookmarkEnd w:id="78"/>
    <w:bookmarkEnd w:id="79"/>
    <w:bookmarkEnd w:id="80"/>
    <w:bookmarkEnd w:id="81"/>
    <w:bookmarkEnd w:id="82"/>
    <w:bookmarkEnd w:id="83"/>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发包人和承</w:t>
      </w:r>
      <w:r>
        <w:rPr>
          <w:rFonts w:ascii="宋体" w:eastAsia="宋体" w:hAnsi="宋体" w:cs="宋体" w:hint="eastAsia"/>
          <w:szCs w:val="21"/>
        </w:rPr>
        <w:t>包人同意以下情形视为异常恶劣的气候条件：</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7.9</w:t>
      </w:r>
      <w:r>
        <w:rPr>
          <w:rFonts w:ascii="宋体" w:eastAsia="宋体" w:hAnsi="宋体" w:cs="宋体" w:hint="eastAsia"/>
          <w:kern w:val="0"/>
          <w:szCs w:val="21"/>
          <w:lang w:val="zh-CN"/>
        </w:rPr>
        <w:t xml:space="preserve"> </w:t>
      </w:r>
      <w:r>
        <w:rPr>
          <w:rFonts w:ascii="宋体" w:eastAsia="宋体" w:hAnsi="宋体" w:cs="宋体" w:hint="eastAsia"/>
          <w:szCs w:val="21"/>
        </w:rPr>
        <w:t>提前竣工的奖励</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szCs w:val="21"/>
          <w:lang w:val="zh-CN"/>
        </w:rPr>
        <w:t>7.9.2提前竣工的奖励</w:t>
      </w:r>
      <w:r>
        <w:rPr>
          <w:rFonts w:ascii="宋体" w:eastAsia="宋体" w:hAnsi="宋体" w:cs="宋体" w:hint="eastAsia"/>
          <w:szCs w:val="21"/>
        </w:rPr>
        <w:t>：</w:t>
      </w:r>
      <w:r>
        <w:rPr>
          <w:rFonts w:ascii="宋体" w:eastAsia="宋体" w:hAnsi="宋体" w:cs="宋体" w:hint="eastAsia"/>
          <w:szCs w:val="21"/>
          <w:u w:val="single"/>
        </w:rPr>
        <w:t xml:space="preserve">       /                   </w:t>
      </w:r>
      <w:r>
        <w:rPr>
          <w:rFonts w:ascii="宋体" w:eastAsia="宋体" w:hAnsi="宋体" w:cs="宋体" w:hint="eastAsia"/>
          <w:szCs w:val="21"/>
        </w:rPr>
        <w:t>。</w:t>
      </w:r>
      <w:r>
        <w:rPr>
          <w:rFonts w:ascii="宋体" w:eastAsia="宋体" w:hAnsi="宋体" w:cs="宋体" w:hint="eastAsia"/>
          <w:kern w:val="0"/>
          <w:szCs w:val="21"/>
          <w:lang w:val="zh-CN"/>
        </w:rPr>
        <w:t xml:space="preserve">  </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kern w:val="0"/>
          <w:szCs w:val="21"/>
          <w:lang w:val="zh-CN"/>
        </w:rPr>
        <w:t>8. 材料与设备</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8.1发包人供应材料与工程设备</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承包人应编制材料供应计划。合同生效后一般材料承包人应提前15天向发包人按实提交所需材料品种、数量、型号、规格、质量等级，如有误差造成的损失由承包人承担。</w:t>
      </w:r>
    </w:p>
    <w:p w:rsidR="00096D43" w:rsidRDefault="00FD0003">
      <w:pPr>
        <w:spacing w:line="480" w:lineRule="exact"/>
        <w:ind w:firstLineChars="200" w:firstLine="420"/>
        <w:rPr>
          <w:rFonts w:ascii="宋体" w:eastAsia="宋体" w:hAnsi="宋体" w:cs="宋体"/>
          <w:b/>
          <w:bCs/>
          <w:szCs w:val="21"/>
          <w:u w:val="single"/>
        </w:rPr>
      </w:pPr>
      <w:r>
        <w:rPr>
          <w:rFonts w:ascii="宋体" w:eastAsia="宋体" w:hAnsi="宋体" w:cs="宋体" w:hint="eastAsia"/>
          <w:szCs w:val="21"/>
        </w:rPr>
        <w:t>发包人供应材料设备的结算方法：</w:t>
      </w:r>
      <w:r>
        <w:rPr>
          <w:rFonts w:ascii="宋体" w:eastAsia="宋体" w:hAnsi="宋体" w:cs="宋体" w:hint="eastAsia"/>
          <w:szCs w:val="21"/>
          <w:u w:val="single"/>
        </w:rPr>
        <w:t>按结算审计</w:t>
      </w:r>
      <w:proofErr w:type="gramStart"/>
      <w:r>
        <w:rPr>
          <w:rFonts w:ascii="宋体" w:eastAsia="宋体" w:hAnsi="宋体" w:cs="宋体" w:hint="eastAsia"/>
          <w:szCs w:val="21"/>
          <w:u w:val="single"/>
        </w:rPr>
        <w:t>的甲供材料</w:t>
      </w:r>
      <w:proofErr w:type="gramEnd"/>
      <w:r>
        <w:rPr>
          <w:rFonts w:ascii="宋体" w:eastAsia="宋体" w:hAnsi="宋体" w:cs="宋体" w:hint="eastAsia"/>
          <w:szCs w:val="21"/>
          <w:u w:val="single"/>
        </w:rPr>
        <w:t>数量乘以招标时规定的暂定价扣除工程款，承包人超领部分，按发包人采购</w:t>
      </w:r>
      <w:proofErr w:type="gramStart"/>
      <w:r>
        <w:rPr>
          <w:rFonts w:ascii="宋体" w:eastAsia="宋体" w:hAnsi="宋体" w:cs="宋体" w:hint="eastAsia"/>
          <w:szCs w:val="21"/>
          <w:u w:val="single"/>
        </w:rPr>
        <w:t>最</w:t>
      </w:r>
      <w:proofErr w:type="gramEnd"/>
      <w:r>
        <w:rPr>
          <w:rFonts w:ascii="宋体" w:eastAsia="宋体" w:hAnsi="宋体" w:cs="宋体" w:hint="eastAsia"/>
          <w:szCs w:val="21"/>
          <w:u w:val="single"/>
        </w:rPr>
        <w:t>高价结算，发包人在竣工决算时扣回；承包人领用不足部分，按发包人采购综合平均价结算，发包人在竣工决算时对承包人予以增补。</w:t>
      </w:r>
    </w:p>
    <w:p w:rsidR="00096D43" w:rsidRDefault="00FD0003">
      <w:pPr>
        <w:spacing w:line="480" w:lineRule="exact"/>
        <w:ind w:firstLineChars="200" w:firstLine="420"/>
        <w:rPr>
          <w:rFonts w:ascii="宋体" w:eastAsia="宋体" w:hAnsi="宋体" w:cs="宋体"/>
          <w:szCs w:val="21"/>
        </w:rPr>
      </w:pPr>
      <w:r>
        <w:rPr>
          <w:rFonts w:ascii="宋体" w:eastAsia="宋体" w:hAnsi="宋体" w:cs="宋体" w:hint="eastAsia"/>
          <w:szCs w:val="21"/>
        </w:rPr>
        <w:t>8.2承包人供应材料与工程设备</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（1）承包人采购的材料：承包人须按发包人要求建立</w:t>
      </w:r>
      <w:proofErr w:type="gramStart"/>
      <w:r>
        <w:rPr>
          <w:rFonts w:ascii="宋体" w:eastAsia="宋体" w:hAnsi="宋体" w:cs="宋体" w:hint="eastAsia"/>
          <w:szCs w:val="21"/>
          <w:u w:val="single"/>
        </w:rPr>
        <w:t>材料台</w:t>
      </w:r>
      <w:proofErr w:type="gramEnd"/>
      <w:r>
        <w:rPr>
          <w:rFonts w:ascii="宋体" w:eastAsia="宋体" w:hAnsi="宋体" w:cs="宋体" w:hint="eastAsia"/>
          <w:szCs w:val="21"/>
          <w:u w:val="single"/>
        </w:rPr>
        <w:t>账，供发包人检查，</w:t>
      </w:r>
      <w:proofErr w:type="gramStart"/>
      <w:r>
        <w:rPr>
          <w:rFonts w:ascii="宋体" w:eastAsia="宋体" w:hAnsi="宋体" w:cs="宋体" w:hint="eastAsia"/>
          <w:szCs w:val="21"/>
          <w:u w:val="single"/>
        </w:rPr>
        <w:t>材料台</w:t>
      </w:r>
      <w:proofErr w:type="gramEnd"/>
      <w:r>
        <w:rPr>
          <w:rFonts w:ascii="宋体" w:eastAsia="宋体" w:hAnsi="宋体" w:cs="宋体" w:hint="eastAsia"/>
          <w:szCs w:val="21"/>
          <w:u w:val="single"/>
        </w:rPr>
        <w:t>账中必须注明并包含下列内容：材料名称、规格型号或等级、厂家、进场数量、出厂合格证、编号、进场日期、使用部位、施工单位验收人、检测情况、监理见证人、发包人代表等。承包人在材料使用前，应有向监理报验、提供</w:t>
      </w:r>
      <w:proofErr w:type="gramStart"/>
      <w:r>
        <w:rPr>
          <w:rFonts w:ascii="宋体" w:eastAsia="宋体" w:hAnsi="宋体" w:cs="宋体" w:hint="eastAsia"/>
          <w:szCs w:val="21"/>
          <w:u w:val="single"/>
        </w:rPr>
        <w:t>材料台</w:t>
      </w:r>
      <w:proofErr w:type="gramEnd"/>
      <w:r>
        <w:rPr>
          <w:rFonts w:ascii="宋体" w:eastAsia="宋体" w:hAnsi="宋体" w:cs="宋体" w:hint="eastAsia"/>
          <w:szCs w:val="21"/>
          <w:u w:val="single"/>
        </w:rPr>
        <w:t>账的程序，并见证抽样送检。不合格的材料不得使用，发包人或监理抽查发现使用的材料无报验手续及</w:t>
      </w:r>
      <w:proofErr w:type="gramStart"/>
      <w:r>
        <w:rPr>
          <w:rFonts w:ascii="宋体" w:eastAsia="宋体" w:hAnsi="宋体" w:cs="宋体" w:hint="eastAsia"/>
          <w:szCs w:val="21"/>
          <w:u w:val="single"/>
        </w:rPr>
        <w:t>材料台</w:t>
      </w:r>
      <w:proofErr w:type="gramEnd"/>
      <w:r>
        <w:rPr>
          <w:rFonts w:ascii="宋体" w:eastAsia="宋体" w:hAnsi="宋体" w:cs="宋体" w:hint="eastAsia"/>
          <w:szCs w:val="21"/>
          <w:u w:val="single"/>
        </w:rPr>
        <w:t>账（或</w:t>
      </w:r>
      <w:proofErr w:type="gramStart"/>
      <w:r>
        <w:rPr>
          <w:rFonts w:ascii="宋体" w:eastAsia="宋体" w:hAnsi="宋体" w:cs="宋体" w:hint="eastAsia"/>
          <w:szCs w:val="21"/>
          <w:u w:val="single"/>
        </w:rPr>
        <w:t>材料台</w:t>
      </w:r>
      <w:proofErr w:type="gramEnd"/>
      <w:r>
        <w:rPr>
          <w:rFonts w:ascii="宋体" w:eastAsia="宋体" w:hAnsi="宋体" w:cs="宋体" w:hint="eastAsia"/>
          <w:szCs w:val="21"/>
          <w:u w:val="single"/>
        </w:rPr>
        <w:t>账不符合要求的）或不合格，可指令停工，要求返工剥离。所发生的费用由承包人承担，工期不予顺延。</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2）承包人供应的材料和设备，必须按有关规定提供相应的出厂证明、合格证、质保书、化验检测报告等，并负责对国家（或地方）规范、强制性条文规定的材料性能到发包人指定的检测机构进行施工前或施工后的检测，同时对材料数量、规格、质量由发包人现场工程师和监理人验收合格</w:t>
      </w:r>
      <w:r>
        <w:rPr>
          <w:rFonts w:ascii="宋体" w:eastAsia="宋体" w:hAnsi="宋体" w:cs="宋体" w:hint="eastAsia"/>
          <w:szCs w:val="21"/>
          <w:u w:val="single"/>
        </w:rPr>
        <w:lastRenderedPageBreak/>
        <w:t>后方可进入施工现场使用。检验试验费包含本工程所有按规定应进行建筑材料、构配件等试样的制作、封样、送检和其它为保证工程质量进行的材料检验试验工作和一切费用，由发包人指定工程质量检测机构进行检测，如检测合格的，由发包人支付所有检测费用；如检测不合格的， 由承包人支付不合格部分的检测费用。</w:t>
      </w:r>
      <w:r>
        <w:rPr>
          <w:rFonts w:ascii="宋体" w:eastAsia="宋体" w:hAnsi="宋体" w:cs="宋体"/>
          <w:szCs w:val="21"/>
          <w:u w:val="single"/>
        </w:rPr>
        <w:t xml:space="preserve"> </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（3）发包人在招标时指定品牌和厂家的材料，承包人在实际采购前，必须由发包人和</w:t>
      </w:r>
      <w:proofErr w:type="gramStart"/>
      <w:r>
        <w:rPr>
          <w:rFonts w:ascii="宋体" w:eastAsia="宋体" w:hAnsi="宋体" w:cs="宋体" w:hint="eastAsia"/>
          <w:szCs w:val="21"/>
          <w:u w:val="single"/>
        </w:rPr>
        <w:t>监理认质认生</w:t>
      </w:r>
      <w:proofErr w:type="gramEnd"/>
      <w:r>
        <w:rPr>
          <w:rFonts w:ascii="宋体" w:eastAsia="宋体" w:hAnsi="宋体" w:cs="宋体" w:hint="eastAsia"/>
          <w:szCs w:val="21"/>
          <w:u w:val="single"/>
        </w:rPr>
        <w:t xml:space="preserve">产厂家后方可采购。代用材料时，须经发包人认可。未经发包人认可，擅自组织材料及设备进场、使用的，每发现一次，向发包人缴纳1000元/次的违约金。 </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 xml:space="preserve">（4）发包人和监理人有权对承包人提供的材料和设备进行抽检，对不符合设计要求及验收规范的材料和设备，有权终止使用，发生的一切损失和费用由承包人承担，由此延误的工期不予顺延。 </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（5）发包人和监理工程师对材料的决定或认可并不解除承包人应负的质量、工期的责任，也</w:t>
      </w:r>
      <w:proofErr w:type="gramStart"/>
      <w:r>
        <w:rPr>
          <w:rFonts w:ascii="宋体" w:eastAsia="宋体" w:hAnsi="宋体" w:cs="宋体" w:hint="eastAsia"/>
          <w:szCs w:val="21"/>
          <w:u w:val="single"/>
        </w:rPr>
        <w:t>不</w:t>
      </w:r>
      <w:proofErr w:type="gramEnd"/>
      <w:r>
        <w:rPr>
          <w:rFonts w:ascii="宋体" w:eastAsia="宋体" w:hAnsi="宋体" w:cs="宋体" w:hint="eastAsia"/>
          <w:szCs w:val="21"/>
          <w:u w:val="single"/>
        </w:rPr>
        <w:t>免除承包人对材料应负的责任。承包人采购的材料与设计或规范要求不符时，承包人应按监理工程师要求的时间运出施工场地。重新采购符合要求的产品，承担由此发生的费用，由此延误的工期不予顺延。</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（6）招标时暂定价</w:t>
      </w:r>
      <w:proofErr w:type="gramStart"/>
      <w:r>
        <w:rPr>
          <w:rFonts w:ascii="宋体" w:eastAsia="宋体" w:hAnsi="宋体" w:cs="宋体" w:hint="eastAsia"/>
          <w:szCs w:val="21"/>
          <w:u w:val="single"/>
        </w:rPr>
        <w:t>和认质认价</w:t>
      </w:r>
      <w:proofErr w:type="gramEnd"/>
      <w:r>
        <w:rPr>
          <w:rFonts w:ascii="宋体" w:eastAsia="宋体" w:hAnsi="宋体" w:cs="宋体" w:hint="eastAsia"/>
          <w:szCs w:val="21"/>
          <w:u w:val="single"/>
        </w:rPr>
        <w:t>材料发包人</w:t>
      </w:r>
      <w:proofErr w:type="gramStart"/>
      <w:r>
        <w:rPr>
          <w:rFonts w:ascii="宋体" w:eastAsia="宋体" w:hAnsi="宋体" w:cs="宋体" w:hint="eastAsia"/>
          <w:szCs w:val="21"/>
          <w:u w:val="single"/>
        </w:rPr>
        <w:t>保留甲供</w:t>
      </w:r>
      <w:proofErr w:type="gramEnd"/>
      <w:r>
        <w:rPr>
          <w:rFonts w:ascii="宋体" w:eastAsia="宋体" w:hAnsi="宋体" w:cs="宋体" w:hint="eastAsia"/>
          <w:szCs w:val="21"/>
          <w:u w:val="single"/>
        </w:rPr>
        <w:t>或另行发包权利。</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 xml:space="preserve">（7）承包人对专业分包单位采购的材料，承包人应该对各种材料、器材、设备按规范进行检查，拒绝不符合要求的材料、器材、设备用于工程。无论何种原因，承包人在工程中使用不合格材料，除更换合格材料外，质量保证金不予退还，另向发包人支付1000元/次的违约金。 </w:t>
      </w:r>
    </w:p>
    <w:p w:rsidR="00096D43" w:rsidRDefault="00FD0003">
      <w:pPr>
        <w:spacing w:line="480" w:lineRule="exact"/>
        <w:ind w:firstLineChars="200" w:firstLine="420"/>
        <w:rPr>
          <w:rFonts w:ascii="宋体" w:eastAsia="宋体" w:hAnsi="宋体" w:cs="宋体"/>
          <w:szCs w:val="21"/>
          <w:u w:val="single"/>
        </w:rPr>
      </w:pPr>
      <w:r>
        <w:rPr>
          <w:rFonts w:ascii="宋体" w:eastAsia="宋体" w:hAnsi="宋体" w:cs="宋体" w:hint="eastAsia"/>
          <w:szCs w:val="21"/>
          <w:u w:val="single"/>
        </w:rPr>
        <w:t>（8）承包人应对所有进场材料按有关规定进行严格把关，如因材料出现的质量和安全事故，承包人承担全部赔偿责任（包括伤亡赔偿、行政罚款），并按事故直接损失的【20%】向发包人支付违约金。设计图纸没有规定的或图纸规定与清单不符的以清单为准，且经发包人和监理方事先认可。</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8</w:t>
      </w:r>
      <w:bookmarkStart w:id="84" w:name="_Toc297120467"/>
      <w:bookmarkStart w:id="85" w:name="_Toc296944506"/>
      <w:bookmarkStart w:id="86" w:name="_Toc300934979"/>
      <w:bookmarkStart w:id="87" w:name="_Toc312678019"/>
      <w:bookmarkStart w:id="88" w:name="_Toc292559372"/>
      <w:bookmarkStart w:id="89" w:name="_Toc296503167"/>
      <w:bookmarkStart w:id="90" w:name="_Toc304295556"/>
      <w:bookmarkStart w:id="91" w:name="_Toc296891207"/>
      <w:bookmarkStart w:id="92" w:name="_Toc296346668"/>
      <w:bookmarkStart w:id="93" w:name="_Toc297048353"/>
      <w:bookmarkStart w:id="94" w:name="_Toc312677493"/>
      <w:bookmarkStart w:id="95" w:name="_Toc296890995"/>
      <w:bookmarkStart w:id="96" w:name="_Toc303539136"/>
      <w:bookmarkStart w:id="97" w:name="_Toc297216186"/>
      <w:bookmarkStart w:id="98" w:name="_Toc297123527"/>
      <w:bookmarkStart w:id="99" w:name="_Toc292559877"/>
      <w:bookmarkStart w:id="100" w:name="_Toc296347166"/>
      <w:bookmarkStart w:id="101" w:name="_Toc280868654"/>
      <w:r>
        <w:rPr>
          <w:rFonts w:ascii="宋体" w:eastAsia="宋体" w:hAnsi="宋体" w:cs="宋体" w:hint="eastAsia"/>
          <w:kern w:val="0"/>
          <w:szCs w:val="21"/>
          <w:lang w:val="zh-CN"/>
        </w:rPr>
        <w:t>.4材料与工程设备的保管与使用</w:t>
      </w:r>
    </w:p>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8</w:t>
      </w:r>
      <w:bookmarkStart w:id="102" w:name="_Toc292559373"/>
      <w:bookmarkStart w:id="103" w:name="_Toc292559878"/>
      <w:r>
        <w:rPr>
          <w:rFonts w:ascii="宋体" w:eastAsia="宋体" w:hAnsi="宋体" w:cs="宋体" w:hint="eastAsia"/>
          <w:kern w:val="0"/>
          <w:szCs w:val="21"/>
          <w:lang w:val="zh-CN"/>
        </w:rPr>
        <w:t>.4</w:t>
      </w:r>
      <w:r>
        <w:rPr>
          <w:rFonts w:ascii="宋体" w:eastAsia="宋体" w:hAnsi="宋体" w:cs="宋体" w:hint="eastAsia"/>
          <w:szCs w:val="21"/>
        </w:rPr>
        <w:t>.1发包人供应的材料设备的保管费用的承担：</w:t>
      </w:r>
      <w:r>
        <w:rPr>
          <w:rFonts w:ascii="宋体" w:eastAsia="宋体" w:hAnsi="宋体" w:cs="宋体" w:hint="eastAsia"/>
          <w:szCs w:val="21"/>
          <w:u w:val="single"/>
        </w:rPr>
        <w:t xml:space="preserve">        </w:t>
      </w:r>
      <w:r>
        <w:rPr>
          <w:rFonts w:ascii="宋体" w:eastAsia="宋体" w:hAnsi="宋体" w:cs="宋体" w:hint="eastAsia"/>
          <w:szCs w:val="21"/>
        </w:rPr>
        <w:t>。</w:t>
      </w:r>
      <w:bookmarkEnd w:id="102"/>
      <w:bookmarkEnd w:id="103"/>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8.6 样品</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8.6.1样品的报送与封存</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kern w:val="0"/>
          <w:szCs w:val="21"/>
          <w:lang w:val="zh-CN"/>
        </w:rPr>
        <w:t>需要承包人报送样品的材料或工程设备，样品的</w:t>
      </w:r>
      <w:r>
        <w:rPr>
          <w:rFonts w:ascii="宋体" w:eastAsia="宋体" w:hAnsi="宋体" w:cs="宋体" w:hint="eastAsia"/>
          <w:szCs w:val="21"/>
        </w:rPr>
        <w:t>种类、名称、规格、数量要求：</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szCs w:val="21"/>
        </w:rPr>
        <w:t>8.8 施工设备和临时设施</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8.8.1 承包人提供的施工设备和临时设施</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关于修建临时设</w:t>
      </w:r>
      <w:r>
        <w:rPr>
          <w:rFonts w:ascii="宋体" w:eastAsia="宋体" w:hAnsi="宋体" w:cs="宋体" w:hint="eastAsia"/>
          <w:szCs w:val="21"/>
        </w:rPr>
        <w:t>施费用承担的约定：</w:t>
      </w:r>
      <w:r>
        <w:rPr>
          <w:rFonts w:ascii="宋体" w:eastAsia="宋体" w:hAnsi="宋体" w:cs="宋体" w:hint="eastAsia"/>
          <w:szCs w:val="21"/>
          <w:u w:val="single"/>
        </w:rPr>
        <w:t xml:space="preserve">   由承包人承担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9. 试验与检验</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lastRenderedPageBreak/>
        <w:t>9</w:t>
      </w:r>
      <w:bookmarkStart w:id="104" w:name="_Toc303539140"/>
      <w:bookmarkStart w:id="105" w:name="_Toc300934983"/>
      <w:bookmarkStart w:id="106" w:name="_Toc304295560"/>
      <w:bookmarkStart w:id="107" w:name="_Toc297216193"/>
      <w:bookmarkStart w:id="108" w:name="_Toc297123534"/>
      <w:bookmarkStart w:id="109" w:name="_Toc312678022"/>
      <w:bookmarkStart w:id="110" w:name="_Toc312677496"/>
      <w:r>
        <w:rPr>
          <w:rFonts w:ascii="宋体" w:eastAsia="宋体" w:hAnsi="宋体" w:cs="宋体" w:hint="eastAsia"/>
          <w:kern w:val="0"/>
          <w:szCs w:val="21"/>
          <w:lang w:val="zh-CN"/>
        </w:rPr>
        <w:t>.1试验设备与试验人员</w:t>
      </w:r>
    </w:p>
    <w:bookmarkEnd w:id="104"/>
    <w:bookmarkEnd w:id="105"/>
    <w:bookmarkEnd w:id="106"/>
    <w:bookmarkEnd w:id="107"/>
    <w:bookmarkEnd w:id="108"/>
    <w:bookmarkEnd w:id="109"/>
    <w:bookmarkEnd w:id="110"/>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9</w:t>
      </w:r>
      <w:bookmarkStart w:id="111" w:name="_Toc300934984"/>
      <w:bookmarkStart w:id="112" w:name="_Toc297123535"/>
      <w:bookmarkStart w:id="113" w:name="_Toc312678023"/>
      <w:bookmarkStart w:id="114" w:name="_Toc297216194"/>
      <w:bookmarkStart w:id="115" w:name="_Toc304295561"/>
      <w:bookmarkStart w:id="116" w:name="_Toc312677497"/>
      <w:bookmarkStart w:id="117" w:name="_Toc303539141"/>
      <w:r>
        <w:rPr>
          <w:rFonts w:ascii="宋体" w:eastAsia="宋体" w:hAnsi="宋体" w:cs="宋体" w:hint="eastAsia"/>
          <w:kern w:val="0"/>
          <w:szCs w:val="21"/>
          <w:lang w:val="zh-CN"/>
        </w:rPr>
        <w:t>.1.2 试验设备</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施工现</w:t>
      </w:r>
      <w:r>
        <w:rPr>
          <w:rFonts w:ascii="宋体" w:eastAsia="宋体" w:hAnsi="宋体" w:cs="宋体" w:hint="eastAsia"/>
          <w:szCs w:val="21"/>
        </w:rPr>
        <w:t>场需要配置的试验场所：</w:t>
      </w:r>
      <w:bookmarkEnd w:id="111"/>
      <w:bookmarkEnd w:id="112"/>
      <w:bookmarkEnd w:id="113"/>
      <w:bookmarkEnd w:id="114"/>
      <w:bookmarkEnd w:id="115"/>
      <w:bookmarkEnd w:id="116"/>
      <w:bookmarkEnd w:id="117"/>
      <w:r>
        <w:rPr>
          <w:rFonts w:ascii="宋体" w:eastAsia="宋体" w:hAnsi="宋体" w:cs="宋体" w:hint="eastAsia"/>
          <w:szCs w:val="21"/>
          <w:u w:val="single"/>
        </w:rPr>
        <w:t xml:space="preserve">   </w:t>
      </w:r>
      <w:r>
        <w:rPr>
          <w:rFonts w:ascii="宋体" w:eastAsia="宋体" w:hAnsi="宋体" w:cs="宋体" w:hint="eastAsia"/>
          <w:b/>
          <w:szCs w:val="21"/>
          <w:u w:val="single"/>
        </w:rPr>
        <w:t>按有关规定执行</w:t>
      </w:r>
      <w:r>
        <w:rPr>
          <w:rFonts w:ascii="宋体" w:eastAsia="宋体" w:hAnsi="宋体" w:cs="宋体" w:hint="eastAsia"/>
          <w:szCs w:val="21"/>
          <w:u w:val="single"/>
        </w:rPr>
        <w:t xml:space="preserve">     </w:t>
      </w:r>
      <w:r>
        <w:rPr>
          <w:rFonts w:ascii="宋体" w:eastAsia="宋体" w:hAnsi="宋体" w:cs="宋体" w:hint="eastAsia"/>
          <w:szCs w:val="21"/>
        </w:rPr>
        <w:t xml:space="preserve">。 </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施工现场</w:t>
      </w:r>
      <w:r>
        <w:rPr>
          <w:rFonts w:ascii="宋体" w:eastAsia="宋体" w:hAnsi="宋体" w:cs="宋体" w:hint="eastAsia"/>
          <w:szCs w:val="21"/>
        </w:rPr>
        <w:t>需要配备的试验设备：</w:t>
      </w:r>
      <w:r>
        <w:rPr>
          <w:rFonts w:ascii="宋体" w:eastAsia="宋体" w:hAnsi="宋体" w:cs="宋体" w:hint="eastAsia"/>
          <w:szCs w:val="21"/>
          <w:u w:val="single"/>
        </w:rPr>
        <w:t xml:space="preserve">  </w:t>
      </w:r>
      <w:r>
        <w:rPr>
          <w:rFonts w:ascii="宋体" w:eastAsia="宋体" w:hAnsi="宋体" w:cs="宋体" w:hint="eastAsia"/>
          <w:b/>
          <w:szCs w:val="21"/>
          <w:u w:val="single"/>
        </w:rPr>
        <w:t>按有关规定执行</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kern w:val="0"/>
          <w:szCs w:val="21"/>
          <w:lang w:val="zh-CN"/>
        </w:rPr>
        <w:t>施工现场需要具</w:t>
      </w:r>
      <w:r>
        <w:rPr>
          <w:rFonts w:ascii="宋体" w:eastAsia="宋体" w:hAnsi="宋体" w:cs="宋体" w:hint="eastAsia"/>
          <w:szCs w:val="21"/>
        </w:rPr>
        <w:t>备的其他试验条件：</w:t>
      </w:r>
      <w:r>
        <w:rPr>
          <w:rFonts w:ascii="宋体" w:eastAsia="宋体" w:hAnsi="宋体" w:cs="宋体" w:hint="eastAsia"/>
          <w:szCs w:val="21"/>
          <w:u w:val="single"/>
        </w:rPr>
        <w:t xml:space="preserve">   </w:t>
      </w:r>
      <w:r>
        <w:rPr>
          <w:rFonts w:ascii="宋体" w:eastAsia="宋体" w:hAnsi="宋体" w:cs="宋体" w:hint="eastAsia"/>
          <w:b/>
          <w:szCs w:val="21"/>
          <w:u w:val="single"/>
        </w:rPr>
        <w:t>按有关规定执行</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szCs w:val="21"/>
          <w:lang w:val="zh-CN"/>
        </w:rPr>
        <w:t xml:space="preserve">9.4 现场工艺试验 </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kern w:val="0"/>
          <w:szCs w:val="21"/>
          <w:lang w:val="zh-CN"/>
        </w:rPr>
        <w:t>现场工艺试验</w:t>
      </w:r>
      <w:r>
        <w:rPr>
          <w:rFonts w:ascii="宋体" w:eastAsia="宋体" w:hAnsi="宋体" w:cs="宋体" w:hint="eastAsia"/>
          <w:szCs w:val="21"/>
        </w:rPr>
        <w:t>的有关约定：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szCs w:val="21"/>
          <w:lang w:val="zh-CN"/>
        </w:rPr>
        <w:t>10. 变更</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kern w:val="0"/>
          <w:szCs w:val="21"/>
          <w:lang w:val="zh-CN"/>
        </w:rPr>
        <w:t>1</w:t>
      </w:r>
      <w:bookmarkStart w:id="118" w:name="_Toc296944533"/>
      <w:bookmarkStart w:id="119" w:name="_Toc296891022"/>
      <w:bookmarkStart w:id="120" w:name="_Toc297216200"/>
      <w:bookmarkStart w:id="121" w:name="_Toc312677500"/>
      <w:bookmarkStart w:id="122" w:name="_Toc297048380"/>
      <w:bookmarkStart w:id="123" w:name="_Toc292559399"/>
      <w:bookmarkStart w:id="124" w:name="_Toc292559904"/>
      <w:bookmarkStart w:id="125" w:name="_Toc296891234"/>
      <w:bookmarkStart w:id="126" w:name="_Toc312678026"/>
      <w:bookmarkStart w:id="127" w:name="_Toc296347193"/>
      <w:bookmarkStart w:id="128" w:name="_Toc296503194"/>
      <w:bookmarkStart w:id="129" w:name="_Toc304295567"/>
      <w:bookmarkStart w:id="130" w:name="_Toc300934990"/>
      <w:bookmarkStart w:id="131" w:name="_Toc297120494"/>
      <w:bookmarkStart w:id="132" w:name="_Toc303539147"/>
      <w:bookmarkStart w:id="133" w:name="_Toc296346695"/>
      <w:bookmarkStart w:id="134" w:name="_Toc297123541"/>
      <w:r>
        <w:rPr>
          <w:rFonts w:ascii="宋体" w:eastAsia="宋体" w:hAnsi="宋体" w:cs="宋体" w:hint="eastAsia"/>
          <w:kern w:val="0"/>
          <w:szCs w:val="21"/>
          <w:lang w:val="zh-CN"/>
        </w:rPr>
        <w:t>0.1变更的范围</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kern w:val="0"/>
          <w:szCs w:val="21"/>
          <w:lang w:val="zh-CN"/>
        </w:rPr>
        <w:t>关于变更</w:t>
      </w:r>
      <w:r>
        <w:rPr>
          <w:rFonts w:ascii="宋体" w:eastAsia="宋体" w:hAnsi="宋体" w:cs="宋体" w:hint="eastAsia"/>
          <w:szCs w:val="21"/>
        </w:rPr>
        <w:t>的范围的约定：</w:t>
      </w:r>
      <w:r>
        <w:rPr>
          <w:rFonts w:ascii="宋体" w:eastAsia="宋体" w:hAnsi="宋体" w:cs="宋体" w:hint="eastAsia"/>
          <w:szCs w:val="21"/>
          <w:u w:val="single"/>
        </w:rPr>
        <w:t xml:space="preserve">   </w:t>
      </w:r>
      <w:r>
        <w:rPr>
          <w:rFonts w:ascii="宋体" w:eastAsia="宋体" w:hAnsi="宋体" w:cs="宋体" w:hint="eastAsia"/>
          <w:b/>
          <w:szCs w:val="21"/>
          <w:u w:val="single"/>
        </w:rPr>
        <w:t>按通用条款约定</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2"/>
        <w:rPr>
          <w:rFonts w:ascii="宋体" w:eastAsia="宋体" w:hAnsi="宋体" w:cs="宋体"/>
          <w:b/>
          <w:szCs w:val="21"/>
        </w:rPr>
      </w:pPr>
      <w:r>
        <w:rPr>
          <w:rFonts w:ascii="宋体" w:eastAsia="宋体" w:hAnsi="宋体" w:cs="宋体" w:hint="eastAsia"/>
          <w:b/>
          <w:szCs w:val="21"/>
          <w:u w:val="single"/>
        </w:rPr>
        <w:t>监理单位、承包人、设计单位根据工程需要提出工程变更，需由发包人技术组组织审核其必要性、技术性、可行性、经济性等。设计单位出具变更通知单或变更图纸应经发包人审核同意签字盖章后，方可按工程变更实施。</w:t>
      </w:r>
    </w:p>
    <w:p w:rsidR="00096D43" w:rsidRDefault="00FD0003">
      <w:pPr>
        <w:spacing w:line="460" w:lineRule="exact"/>
        <w:ind w:firstLine="600"/>
        <w:rPr>
          <w:rFonts w:ascii="宋体" w:eastAsia="宋体" w:hAnsi="宋体" w:cs="宋体"/>
          <w:b/>
          <w:szCs w:val="21"/>
          <w:u w:val="single"/>
        </w:rPr>
      </w:pPr>
      <w:r>
        <w:rPr>
          <w:rFonts w:ascii="宋体" w:eastAsia="宋体" w:hAnsi="宋体" w:cs="宋体" w:hint="eastAsia"/>
          <w:b/>
          <w:szCs w:val="21"/>
          <w:u w:val="single"/>
        </w:rPr>
        <w:t>承包人不得随意更改设计，因承包人自身原因导致的工程变更，承包人无权要求追加合同价款。</w:t>
      </w:r>
    </w:p>
    <w:p w:rsidR="00096D43" w:rsidRDefault="00FD0003">
      <w:pPr>
        <w:spacing w:line="460" w:lineRule="exact"/>
        <w:ind w:firstLine="600"/>
        <w:rPr>
          <w:rFonts w:ascii="宋体" w:eastAsia="宋体" w:hAnsi="宋体" w:cs="宋体"/>
          <w:b/>
          <w:szCs w:val="21"/>
          <w:u w:val="single"/>
        </w:rPr>
      </w:pPr>
      <w:r>
        <w:rPr>
          <w:rFonts w:ascii="宋体" w:eastAsia="宋体" w:hAnsi="宋体" w:cs="宋体" w:hint="eastAsia"/>
          <w:b/>
          <w:szCs w:val="21"/>
          <w:u w:val="single"/>
        </w:rPr>
        <w:t>如承包人擅自变更，发包人有权对其进行处罚，视情节严重每次处以1000～2000元的处罚</w:t>
      </w:r>
    </w:p>
    <w:p w:rsidR="00096D43" w:rsidRDefault="00FD0003">
      <w:pPr>
        <w:spacing w:line="460" w:lineRule="exact"/>
        <w:ind w:firstLineChars="200" w:firstLine="420"/>
        <w:rPr>
          <w:rFonts w:ascii="宋体" w:eastAsia="宋体" w:hAnsi="宋体" w:cs="宋体"/>
          <w:kern w:val="0"/>
          <w:szCs w:val="21"/>
          <w:lang w:val="zh-CN"/>
        </w:rPr>
      </w:pPr>
      <w:r>
        <w:rPr>
          <w:rFonts w:ascii="宋体" w:eastAsia="宋体" w:hAnsi="宋体" w:cs="宋体" w:hint="eastAsia"/>
          <w:szCs w:val="21"/>
        </w:rPr>
        <w:t>10.3变更程</w:t>
      </w:r>
      <w:r>
        <w:rPr>
          <w:rFonts w:ascii="宋体" w:eastAsia="宋体" w:hAnsi="宋体" w:cs="宋体" w:hint="eastAsia"/>
          <w:kern w:val="0"/>
          <w:szCs w:val="21"/>
          <w:lang w:val="zh-CN"/>
        </w:rPr>
        <w:t>序</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kern w:val="0"/>
          <w:szCs w:val="21"/>
          <w:u w:val="single"/>
          <w:lang w:val="zh-CN"/>
        </w:rPr>
        <w:t>承包人在</w:t>
      </w:r>
      <w:r>
        <w:rPr>
          <w:rFonts w:ascii="宋体" w:eastAsia="宋体" w:hAnsi="宋体" w:cs="宋体" w:hint="eastAsia"/>
          <w:szCs w:val="21"/>
          <w:u w:val="single"/>
        </w:rPr>
        <w:t>工程变更确定后14天内，提出变更工程价款的报告，经监理工程师签证，业主批准后方可进行10.4 变更估价。</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10.4 变更估价</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10.4.1 变更估价原则</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关于变更估价的约定: 按本合同条款中第12.1相应条款执行</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w:t>
      </w:r>
      <w:bookmarkStart w:id="135" w:name="_Toc296891237"/>
      <w:bookmarkStart w:id="136" w:name="_Toc296346698"/>
      <w:bookmarkStart w:id="137" w:name="_Toc296891025"/>
      <w:bookmarkStart w:id="138" w:name="_Toc300934993"/>
      <w:bookmarkStart w:id="139" w:name="_Toc297048383"/>
      <w:bookmarkStart w:id="140" w:name="_Toc296503197"/>
      <w:bookmarkStart w:id="141" w:name="_Toc296944536"/>
      <w:bookmarkStart w:id="142" w:name="_Toc292559402"/>
      <w:bookmarkStart w:id="143" w:name="_Toc303539150"/>
      <w:bookmarkStart w:id="144" w:name="_Toc292559907"/>
      <w:bookmarkStart w:id="145" w:name="_Toc297123544"/>
      <w:bookmarkStart w:id="146" w:name="_Toc296347196"/>
      <w:bookmarkStart w:id="147" w:name="_Toc297216203"/>
      <w:bookmarkStart w:id="148" w:name="_Toc297120497"/>
      <w:bookmarkStart w:id="149" w:name="_Toc312678029"/>
      <w:bookmarkStart w:id="150" w:name="_Toc312677503"/>
      <w:bookmarkStart w:id="151" w:name="_Toc304295570"/>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Pr>
          <w:rFonts w:ascii="宋体" w:eastAsia="宋体" w:hAnsi="宋体" w:cs="宋体" w:hint="eastAsia"/>
          <w:szCs w:val="21"/>
        </w:rPr>
        <w:t>0.5承</w:t>
      </w:r>
      <w:bookmarkStart w:id="152" w:name="_Toc296891031"/>
      <w:bookmarkStart w:id="153" w:name="_Toc292559408"/>
      <w:bookmarkStart w:id="154" w:name="_Toc292559913"/>
      <w:bookmarkStart w:id="155" w:name="_Toc296346704"/>
      <w:bookmarkStart w:id="156" w:name="_Toc297120503"/>
      <w:bookmarkStart w:id="157" w:name="_Toc296347202"/>
      <w:bookmarkStart w:id="158" w:name="_Toc300934994"/>
      <w:bookmarkStart w:id="159" w:name="_Toc297216204"/>
      <w:bookmarkStart w:id="160" w:name="_Toc303539151"/>
      <w:bookmarkStart w:id="161" w:name="_Toc297048389"/>
      <w:bookmarkStart w:id="162" w:name="_Toc297123545"/>
      <w:bookmarkStart w:id="163" w:name="_Toc296944542"/>
      <w:bookmarkStart w:id="164" w:name="_Toc296891243"/>
      <w:bookmarkStart w:id="165" w:name="_Toc296503203"/>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r>
        <w:rPr>
          <w:rFonts w:ascii="宋体" w:eastAsia="宋体" w:hAnsi="宋体" w:cs="宋体" w:hint="eastAsia"/>
          <w:szCs w:val="21"/>
        </w:rPr>
        <w:t>包人的合理化建议</w:t>
      </w:r>
    </w:p>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监理人审查承包人合理化建议的期限：</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发包人审批承包人合理化建议的期限：</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rPr>
          <w:rFonts w:ascii="宋体" w:eastAsia="宋体" w:hAnsi="宋体" w:cs="宋体"/>
          <w:szCs w:val="21"/>
          <w:u w:val="single"/>
        </w:rPr>
      </w:pPr>
      <w:r>
        <w:rPr>
          <w:rFonts w:ascii="宋体" w:eastAsia="宋体" w:hAnsi="宋体" w:cs="宋体" w:hint="eastAsia"/>
          <w:szCs w:val="21"/>
        </w:rPr>
        <w:t xml:space="preserve">    承</w:t>
      </w:r>
      <w:bookmarkStart w:id="166" w:name="_Toc292559409"/>
      <w:bookmarkStart w:id="167" w:name="_Toc292559914"/>
      <w:bookmarkStart w:id="168" w:name="_Toc297120504"/>
      <w:bookmarkStart w:id="169" w:name="_Toc296346705"/>
      <w:bookmarkStart w:id="170" w:name="_Toc297123546"/>
      <w:bookmarkStart w:id="171" w:name="_Toc318581175"/>
      <w:bookmarkStart w:id="172" w:name="_Toc303539152"/>
      <w:bookmarkStart w:id="173" w:name="_Toc297048390"/>
      <w:bookmarkStart w:id="174" w:name="_Toc304295571"/>
      <w:bookmarkStart w:id="175" w:name="_Toc312678030"/>
      <w:bookmarkStart w:id="176" w:name="_Toc312677504"/>
      <w:bookmarkStart w:id="177" w:name="_Toc297216205"/>
      <w:bookmarkStart w:id="178" w:name="_Toc296347203"/>
      <w:bookmarkStart w:id="179" w:name="_Toc300934995"/>
      <w:bookmarkStart w:id="180" w:name="_Toc296944543"/>
      <w:bookmarkStart w:id="181" w:name="_Toc296891244"/>
      <w:bookmarkStart w:id="182" w:name="_Toc296503204"/>
      <w:bookmarkStart w:id="183" w:name="_Toc296891032"/>
      <w:r>
        <w:rPr>
          <w:rFonts w:ascii="宋体" w:eastAsia="宋体" w:hAnsi="宋体" w:cs="宋体" w:hint="eastAsia"/>
          <w:szCs w:val="21"/>
        </w:rPr>
        <w:t>包人提出的合理化建议降低了合同价格或者提高了工程经济效益的奖励的方法和金额为：</w:t>
      </w:r>
      <w:r>
        <w:rPr>
          <w:rFonts w:ascii="宋体" w:eastAsia="宋体" w:hAnsi="宋体" w:cs="宋体" w:hint="eastAsia"/>
          <w:szCs w:val="21"/>
          <w:u w:val="single"/>
        </w:rPr>
        <w:t xml:space="preserve">      /                      </w:t>
      </w:r>
      <w:r>
        <w:rPr>
          <w:rFonts w:ascii="宋体" w:eastAsia="宋体" w:hAnsi="宋体" w:cs="宋体" w:hint="eastAsia"/>
          <w:szCs w:val="21"/>
        </w:rPr>
        <w:t>。</w:t>
      </w:r>
    </w:p>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w:t>
      </w:r>
      <w:bookmarkStart w:id="184" w:name="_Toc300934997"/>
      <w:bookmarkStart w:id="185" w:name="_Toc304295574"/>
      <w:bookmarkStart w:id="186" w:name="_Toc297048385"/>
      <w:bookmarkStart w:id="187" w:name="_Toc296891239"/>
      <w:bookmarkStart w:id="188" w:name="_Toc312677507"/>
      <w:bookmarkStart w:id="189" w:name="_Toc297123548"/>
      <w:bookmarkStart w:id="190" w:name="_Toc296891027"/>
      <w:bookmarkStart w:id="191" w:name="_Toc292559909"/>
      <w:bookmarkStart w:id="192" w:name="_Toc312678033"/>
      <w:bookmarkStart w:id="193" w:name="_Toc303539154"/>
      <w:bookmarkStart w:id="194" w:name="_Toc296346700"/>
      <w:bookmarkStart w:id="195" w:name="_Toc292559404"/>
      <w:bookmarkStart w:id="196" w:name="_Toc297216207"/>
      <w:bookmarkStart w:id="197" w:name="_Toc296347198"/>
      <w:bookmarkStart w:id="198" w:name="_Toc297120499"/>
      <w:bookmarkStart w:id="199" w:name="_Toc296944538"/>
      <w:bookmarkStart w:id="200" w:name="_Toc296503199"/>
      <w:r>
        <w:rPr>
          <w:rFonts w:ascii="宋体" w:eastAsia="宋体" w:hAnsi="宋体" w:cs="宋体" w:hint="eastAsia"/>
          <w:szCs w:val="21"/>
        </w:rPr>
        <w:t>0.7 暂估价</w:t>
      </w:r>
    </w:p>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暂</w:t>
      </w:r>
      <w:bookmarkStart w:id="201" w:name="_Toc318581176"/>
      <w:bookmarkStart w:id="202" w:name="_Toc312678034"/>
      <w:bookmarkStart w:id="203" w:name="_Toc312677508"/>
      <w:r>
        <w:rPr>
          <w:rFonts w:ascii="宋体" w:eastAsia="宋体" w:hAnsi="宋体" w:cs="宋体" w:hint="eastAsia"/>
          <w:szCs w:val="21"/>
        </w:rPr>
        <w:t>估价材料和工程设备的明细详见附件11：</w:t>
      </w:r>
      <w:r>
        <w:rPr>
          <w:rFonts w:ascii="宋体" w:eastAsia="宋体" w:hAnsi="宋体" w:cs="宋体" w:hint="eastAsia"/>
          <w:szCs w:val="21"/>
          <w:u w:val="single"/>
        </w:rPr>
        <w:t>《暂估价一览表》。</w:t>
      </w:r>
    </w:p>
    <w:bookmarkEnd w:id="201"/>
    <w:bookmarkEnd w:id="202"/>
    <w:bookmarkEnd w:id="203"/>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w:t>
      </w:r>
      <w:bookmarkStart w:id="204" w:name="_Toc318581177"/>
      <w:bookmarkStart w:id="205" w:name="_Toc312677509"/>
      <w:bookmarkStart w:id="206" w:name="_Toc312678035"/>
      <w:r>
        <w:rPr>
          <w:rFonts w:ascii="宋体" w:eastAsia="宋体" w:hAnsi="宋体" w:cs="宋体" w:hint="eastAsia"/>
          <w:szCs w:val="21"/>
        </w:rPr>
        <w:t>0.7.1 依法必须招标的暂估价项目</w:t>
      </w:r>
    </w:p>
    <w:bookmarkEnd w:id="204"/>
    <w:bookmarkEnd w:id="205"/>
    <w:bookmarkEnd w:id="206"/>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lastRenderedPageBreak/>
        <w:t>对于依法必须招标的暂估价项目的确认和批准</w:t>
      </w:r>
      <w:proofErr w:type="gramStart"/>
      <w:r>
        <w:rPr>
          <w:rFonts w:ascii="宋体" w:eastAsia="宋体" w:hAnsi="宋体" w:cs="宋体" w:hint="eastAsia"/>
          <w:szCs w:val="21"/>
        </w:rPr>
        <w:t>采取第</w:t>
      </w:r>
      <w:proofErr w:type="gramEnd"/>
      <w:r>
        <w:rPr>
          <w:rFonts w:ascii="宋体" w:eastAsia="宋体" w:hAnsi="宋体" w:cs="宋体" w:hint="eastAsia"/>
          <w:szCs w:val="21"/>
          <w:u w:val="single"/>
        </w:rPr>
        <w:t xml:space="preserve">   / </w:t>
      </w:r>
      <w:r>
        <w:rPr>
          <w:rFonts w:ascii="宋体" w:eastAsia="宋体" w:hAnsi="宋体" w:cs="宋体" w:hint="eastAsia"/>
          <w:szCs w:val="21"/>
        </w:rPr>
        <w:t>种方式确定。</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10.7.2 不属于依法必须招标的暂估价项目</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对于不属于依法必须招标的暂估价项目的确认和批准</w:t>
      </w:r>
      <w:proofErr w:type="gramStart"/>
      <w:r>
        <w:rPr>
          <w:rFonts w:ascii="宋体" w:eastAsia="宋体" w:hAnsi="宋体" w:cs="宋体" w:hint="eastAsia"/>
          <w:szCs w:val="21"/>
        </w:rPr>
        <w:t>采取第</w:t>
      </w:r>
      <w:proofErr w:type="gramEnd"/>
      <w:r>
        <w:rPr>
          <w:rFonts w:ascii="宋体" w:eastAsia="宋体" w:hAnsi="宋体" w:cs="宋体" w:hint="eastAsia"/>
          <w:szCs w:val="21"/>
          <w:u w:val="single"/>
        </w:rPr>
        <w:t xml:space="preserve">  /  种</w:t>
      </w:r>
      <w:r>
        <w:rPr>
          <w:rFonts w:ascii="宋体" w:eastAsia="宋体" w:hAnsi="宋体" w:cs="宋体" w:hint="eastAsia"/>
          <w:szCs w:val="21"/>
        </w:rPr>
        <w:t>方式确定。</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第3种方式：承包人直接实施的暂估价项目</w:t>
      </w:r>
    </w:p>
    <w:p w:rsidR="00096D43" w:rsidRDefault="00FD0003">
      <w:pPr>
        <w:spacing w:line="460" w:lineRule="exact"/>
        <w:ind w:firstLineChars="200" w:firstLine="420"/>
        <w:rPr>
          <w:rFonts w:ascii="宋体" w:eastAsia="宋体" w:hAnsi="宋体" w:cs="宋体"/>
          <w:b/>
          <w:szCs w:val="21"/>
          <w:u w:val="single"/>
        </w:rPr>
      </w:pPr>
      <w:r>
        <w:rPr>
          <w:rFonts w:ascii="宋体" w:eastAsia="宋体" w:hAnsi="宋体" w:cs="宋体" w:hint="eastAsia"/>
          <w:szCs w:val="21"/>
        </w:rPr>
        <w:t>工程招</w:t>
      </w:r>
      <w:r>
        <w:rPr>
          <w:rFonts w:ascii="宋体" w:eastAsia="宋体" w:hAnsi="宋体" w:cs="宋体" w:hint="eastAsia"/>
          <w:szCs w:val="21"/>
          <w:lang w:val="zh-CN"/>
        </w:rPr>
        <w:t>标时暂估价材料竣工结算办法：</w:t>
      </w:r>
      <w:r>
        <w:rPr>
          <w:rFonts w:ascii="宋体" w:eastAsia="宋体" w:hAnsi="宋体" w:cs="宋体" w:hint="eastAsia"/>
          <w:b/>
          <w:szCs w:val="21"/>
          <w:u w:val="single"/>
        </w:rPr>
        <w:t>投标单位在投标报价时擅自改变暂估价或暂列金额且评审时未被发现，报价低于暂估价或暂列金额结算时统一按招标文件明确暂估价或暂列金额扣除，报价高于暂估价或暂列金额时统一按报价扣除。</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10.8 暂列金额</w:t>
      </w:r>
    </w:p>
    <w:p w:rsidR="00096D43" w:rsidRDefault="00FD0003">
      <w:pPr>
        <w:spacing w:line="460" w:lineRule="exact"/>
        <w:ind w:firstLineChars="200" w:firstLine="420"/>
        <w:rPr>
          <w:rFonts w:ascii="宋体" w:eastAsia="宋体" w:hAnsi="宋体" w:cs="宋体"/>
          <w:b/>
          <w:szCs w:val="21"/>
          <w:u w:val="single"/>
        </w:rPr>
      </w:pPr>
      <w:r>
        <w:rPr>
          <w:rFonts w:ascii="宋体" w:eastAsia="宋体" w:hAnsi="宋体" w:cs="宋体" w:hint="eastAsia"/>
          <w:szCs w:val="21"/>
        </w:rPr>
        <w:t>合同当事人关于暂列金额使用的约定：</w:t>
      </w:r>
      <w:r>
        <w:rPr>
          <w:rFonts w:ascii="宋体" w:eastAsia="宋体" w:hAnsi="宋体" w:cs="宋体" w:hint="eastAsia"/>
          <w:b/>
          <w:szCs w:val="21"/>
          <w:u w:val="single"/>
        </w:rPr>
        <w:t>暂列金额使用权归发包人，支付工程款时从合同价中扣除，结算时从合同价中扣除。</w:t>
      </w:r>
    </w:p>
    <w:p w:rsidR="00096D43" w:rsidRDefault="00FD0003">
      <w:pPr>
        <w:spacing w:line="460" w:lineRule="exact"/>
        <w:ind w:firstLineChars="200" w:firstLine="422"/>
        <w:rPr>
          <w:rFonts w:ascii="宋体" w:eastAsia="宋体" w:hAnsi="宋体" w:cs="宋体"/>
          <w:b/>
          <w:szCs w:val="21"/>
        </w:rPr>
      </w:pPr>
      <w:r>
        <w:rPr>
          <w:rFonts w:ascii="宋体" w:eastAsia="宋体" w:hAnsi="宋体" w:cs="宋体" w:hint="eastAsia"/>
          <w:b/>
          <w:szCs w:val="21"/>
        </w:rPr>
        <w:t>11. 价格调整</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市场价格波动是否调整合同价格的约定：</w:t>
      </w:r>
      <w:r>
        <w:rPr>
          <w:rFonts w:ascii="宋体" w:eastAsia="宋体" w:hAnsi="宋体" w:cs="宋体" w:hint="eastAsia"/>
          <w:b/>
          <w:szCs w:val="21"/>
          <w:u w:val="single"/>
        </w:rPr>
        <w:t xml:space="preserve"> 详见合同条款12.1条 </w:t>
      </w:r>
      <w:r>
        <w:rPr>
          <w:rFonts w:ascii="宋体" w:eastAsia="宋体" w:hAnsi="宋体" w:cs="宋体" w:hint="eastAsia"/>
          <w:b/>
          <w:szCs w:val="21"/>
        </w:rPr>
        <w:t xml:space="preserve">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 合同价格、计量与支付</w:t>
      </w:r>
    </w:p>
    <w:p w:rsidR="00096D43" w:rsidRDefault="00FD0003">
      <w:pPr>
        <w:spacing w:line="460" w:lineRule="exact"/>
        <w:ind w:firstLineChars="200" w:firstLine="420"/>
        <w:rPr>
          <w:rFonts w:ascii="宋体" w:eastAsia="宋体" w:hAnsi="宋体" w:cs="宋体"/>
          <w:szCs w:val="21"/>
        </w:rPr>
      </w:pPr>
      <w:bookmarkStart w:id="207" w:name="_Toc292559411"/>
      <w:bookmarkStart w:id="208" w:name="_Toc292559916"/>
      <w:bookmarkStart w:id="209" w:name="_Toc267251461"/>
      <w:bookmarkStart w:id="210" w:name="_Toc296944545"/>
      <w:bookmarkStart w:id="211" w:name="_Toc296503206"/>
      <w:bookmarkStart w:id="212" w:name="_Toc296891246"/>
      <w:bookmarkStart w:id="213" w:name="_Toc296891034"/>
      <w:bookmarkStart w:id="214" w:name="_Toc296346707"/>
      <w:bookmarkStart w:id="215" w:name="_Toc296347205"/>
      <w:bookmarkStart w:id="216" w:name="_Toc297120506"/>
      <w:bookmarkStart w:id="217" w:name="_Toc297048392"/>
      <w:bookmarkStart w:id="218" w:name="_Toc297123553"/>
      <w:bookmarkStart w:id="219" w:name="_Toc300935003"/>
      <w:bookmarkStart w:id="220" w:name="_Toc297216212"/>
      <w:bookmarkStart w:id="221" w:name="_Toc303539160"/>
      <w:bookmarkStart w:id="222" w:name="_Toc304295580"/>
      <w:bookmarkStart w:id="223" w:name="_Toc312678041"/>
      <w:r>
        <w:rPr>
          <w:rFonts w:ascii="宋体" w:eastAsia="宋体" w:hAnsi="宋体" w:cs="宋体" w:hint="eastAsia"/>
          <w:szCs w:val="21"/>
        </w:rPr>
        <w:t>12.1 合</w:t>
      </w:r>
      <w:bookmarkEnd w:id="207"/>
      <w:bookmarkEnd w:id="208"/>
      <w:bookmarkEnd w:id="209"/>
      <w:r>
        <w:rPr>
          <w:rFonts w:ascii="宋体" w:eastAsia="宋体" w:hAnsi="宋体" w:cs="宋体" w:hint="eastAsia"/>
          <w:szCs w:val="21"/>
        </w:rPr>
        <w:t>同价</w:t>
      </w:r>
      <w:bookmarkEnd w:id="210"/>
      <w:bookmarkEnd w:id="211"/>
      <w:bookmarkEnd w:id="212"/>
      <w:bookmarkEnd w:id="213"/>
      <w:bookmarkEnd w:id="214"/>
      <w:bookmarkEnd w:id="215"/>
      <w:bookmarkEnd w:id="216"/>
      <w:bookmarkEnd w:id="217"/>
      <w:r>
        <w:rPr>
          <w:rFonts w:ascii="宋体" w:eastAsia="宋体" w:hAnsi="宋体" w:cs="宋体" w:hint="eastAsia"/>
          <w:szCs w:val="21"/>
        </w:rPr>
        <w:t>格形式</w:t>
      </w:r>
    </w:p>
    <w:bookmarkEnd w:id="218"/>
    <w:bookmarkEnd w:id="219"/>
    <w:bookmarkEnd w:id="220"/>
    <w:bookmarkEnd w:id="221"/>
    <w:bookmarkEnd w:id="222"/>
    <w:bookmarkEnd w:id="223"/>
    <w:p w:rsidR="00096D43" w:rsidRDefault="00FD0003">
      <w:pPr>
        <w:spacing w:line="360" w:lineRule="auto"/>
        <w:ind w:firstLineChars="200" w:firstLine="422"/>
        <w:rPr>
          <w:rFonts w:ascii="宋体" w:eastAsia="宋体" w:hAnsi="宋体" w:cs="宋体"/>
          <w:b/>
          <w:szCs w:val="21"/>
        </w:rPr>
      </w:pPr>
      <w:r>
        <w:rPr>
          <w:rFonts w:ascii="宋体" w:eastAsia="宋体" w:hAnsi="宋体" w:cs="宋体" w:hint="eastAsia"/>
          <w:b/>
          <w:szCs w:val="21"/>
        </w:rPr>
        <w:t>1、单价合同。</w:t>
      </w:r>
    </w:p>
    <w:p w:rsidR="00096D43" w:rsidRDefault="00FD0003">
      <w:pPr>
        <w:autoSpaceDE w:val="0"/>
        <w:autoSpaceDN w:val="0"/>
        <w:adjustRightInd w:val="0"/>
        <w:spacing w:line="360" w:lineRule="auto"/>
        <w:ind w:firstLine="480"/>
        <w:rPr>
          <w:rFonts w:ascii="宋体" w:eastAsia="宋体" w:hAnsi="宋体" w:cs="宋体"/>
          <w:b/>
          <w:spacing w:val="-2"/>
          <w:szCs w:val="21"/>
        </w:rPr>
      </w:pPr>
      <w:r>
        <w:rPr>
          <w:rFonts w:ascii="宋体" w:eastAsia="宋体" w:hAnsi="宋体" w:cs="宋体" w:hint="eastAsia"/>
          <w:bCs/>
          <w:szCs w:val="21"/>
        </w:rPr>
        <w:t>综合单价包含的风险范围：</w:t>
      </w:r>
      <w:r>
        <w:rPr>
          <w:rFonts w:ascii="宋体" w:eastAsia="宋体" w:hAnsi="宋体" w:cs="宋体" w:hint="eastAsia"/>
          <w:b/>
          <w:spacing w:val="-2"/>
          <w:szCs w:val="21"/>
        </w:rPr>
        <w:t>除下述风险范围内容可调整外，其余不可调整。</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（1）工程量偏差；</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（2）与招标清单项目特征描述不符；</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 xml:space="preserve">（3）工程量清单缺、漏项； </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（4）工程变更；</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（5）现场签证；</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（6）暂列金额及暂估价；</w:t>
      </w:r>
    </w:p>
    <w:p w:rsidR="00096D43" w:rsidRDefault="00FD0003">
      <w:pPr>
        <w:autoSpaceDE w:val="0"/>
        <w:autoSpaceDN w:val="0"/>
        <w:adjustRightInd w:val="0"/>
        <w:spacing w:line="360" w:lineRule="auto"/>
        <w:ind w:firstLineChars="200" w:firstLine="420"/>
        <w:rPr>
          <w:rFonts w:ascii="宋体" w:eastAsia="宋体" w:hAnsi="宋体" w:cs="宋体"/>
          <w:szCs w:val="21"/>
        </w:rPr>
      </w:pPr>
      <w:r>
        <w:rPr>
          <w:rFonts w:ascii="宋体" w:eastAsia="宋体" w:hAnsi="宋体" w:cs="宋体" w:hint="eastAsia"/>
          <w:szCs w:val="21"/>
        </w:rPr>
        <w:t>（7）发承包人双方约定的其他调整事项。</w:t>
      </w:r>
    </w:p>
    <w:p w:rsidR="00096D43" w:rsidRDefault="00FD0003">
      <w:pPr>
        <w:autoSpaceDE w:val="0"/>
        <w:autoSpaceDN w:val="0"/>
        <w:adjustRightInd w:val="0"/>
        <w:spacing w:line="360" w:lineRule="auto"/>
        <w:ind w:firstLine="480"/>
        <w:rPr>
          <w:rFonts w:ascii="宋体" w:eastAsia="宋体" w:hAnsi="宋体" w:cs="宋体"/>
          <w:b/>
          <w:bCs/>
          <w:szCs w:val="21"/>
          <w:u w:val="single"/>
        </w:rPr>
      </w:pPr>
      <w:r>
        <w:rPr>
          <w:rFonts w:ascii="宋体" w:eastAsia="宋体" w:hAnsi="宋体" w:cs="宋体" w:hint="eastAsia"/>
          <w:bCs/>
          <w:szCs w:val="21"/>
        </w:rPr>
        <w:t>风险费用的计算方法：</w:t>
      </w:r>
      <w:r>
        <w:rPr>
          <w:rFonts w:ascii="宋体" w:eastAsia="宋体" w:hAnsi="宋体" w:cs="宋体" w:hint="eastAsia"/>
          <w:b/>
          <w:bCs/>
          <w:szCs w:val="21"/>
          <w:u w:val="single"/>
        </w:rPr>
        <w:t>承包人在投标报价时已经充分考虑，竣工结算时不作任何调整。</w:t>
      </w:r>
    </w:p>
    <w:p w:rsidR="00096D43" w:rsidRDefault="00FD0003">
      <w:pPr>
        <w:autoSpaceDE w:val="0"/>
        <w:autoSpaceDN w:val="0"/>
        <w:adjustRightInd w:val="0"/>
        <w:spacing w:line="360" w:lineRule="auto"/>
        <w:ind w:firstLine="480"/>
        <w:rPr>
          <w:rFonts w:ascii="宋体" w:eastAsia="宋体" w:hAnsi="宋体" w:cs="宋体"/>
          <w:bCs/>
          <w:szCs w:val="21"/>
        </w:rPr>
      </w:pPr>
      <w:r>
        <w:rPr>
          <w:rFonts w:ascii="宋体" w:eastAsia="宋体" w:hAnsi="宋体" w:cs="宋体" w:hint="eastAsia"/>
          <w:bCs/>
          <w:szCs w:val="21"/>
        </w:rPr>
        <w:t>风险范围以外合同价款调整范围及方法：</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（1）本工程以投标截止日前28天为基准，其后国家的法律、法规、规章和政策发生变化影响工程造价，按照省级或行业建设主管部门或其授权的工程造价管理机构发布的规定及合同的约定调整合同价格。</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（2）工程量计量时，若发现工程量清单中出现的漏项或缺项部分按实结算，竣工结算的工程量</w:t>
      </w:r>
      <w:proofErr w:type="gramStart"/>
      <w:r>
        <w:rPr>
          <w:rFonts w:ascii="宋体" w:eastAsia="宋体" w:hAnsi="宋体" w:cs="宋体" w:hint="eastAsia"/>
          <w:b/>
          <w:szCs w:val="21"/>
          <w:u w:val="single"/>
        </w:rPr>
        <w:t>按发承包</w:t>
      </w:r>
      <w:proofErr w:type="gramEnd"/>
      <w:r>
        <w:rPr>
          <w:rFonts w:ascii="宋体" w:eastAsia="宋体" w:hAnsi="宋体" w:cs="宋体" w:hint="eastAsia"/>
          <w:b/>
          <w:szCs w:val="21"/>
          <w:u w:val="single"/>
        </w:rPr>
        <w:t>双方在合同中约定应</w:t>
      </w:r>
      <w:proofErr w:type="gramStart"/>
      <w:r>
        <w:rPr>
          <w:rFonts w:ascii="宋体" w:eastAsia="宋体" w:hAnsi="宋体" w:cs="宋体" w:hint="eastAsia"/>
          <w:b/>
          <w:szCs w:val="21"/>
          <w:u w:val="single"/>
        </w:rPr>
        <w:t>予计量且实际</w:t>
      </w:r>
      <w:proofErr w:type="gramEnd"/>
      <w:r>
        <w:rPr>
          <w:rFonts w:ascii="宋体" w:eastAsia="宋体" w:hAnsi="宋体" w:cs="宋体" w:hint="eastAsia"/>
          <w:b/>
          <w:szCs w:val="21"/>
          <w:u w:val="single"/>
        </w:rPr>
        <w:t>完成并验收合格的工程量和项目确定，完成发包人要求</w:t>
      </w:r>
      <w:r>
        <w:rPr>
          <w:rFonts w:ascii="宋体" w:eastAsia="宋体" w:hAnsi="宋体" w:cs="宋体" w:hint="eastAsia"/>
          <w:b/>
          <w:szCs w:val="21"/>
          <w:u w:val="single"/>
        </w:rPr>
        <w:lastRenderedPageBreak/>
        <w:t>的合同以外的零星工作或发生非承包人责任事件的工程量按现场签证确定。</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（3）当招标工程量清单出现错误或者工程变更等发包人原因导致工程量清单偏差需要对综合单价应进行调整的，按照以下的计价办法结算：</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A、当工程因变更、签证或清单工程</w:t>
      </w:r>
      <w:proofErr w:type="gramStart"/>
      <w:r>
        <w:rPr>
          <w:rFonts w:ascii="宋体" w:eastAsia="宋体" w:hAnsi="宋体" w:cs="宋体" w:hint="eastAsia"/>
          <w:b/>
          <w:szCs w:val="21"/>
          <w:u w:val="single"/>
        </w:rPr>
        <w:t>量错误</w:t>
      </w:r>
      <w:proofErr w:type="gramEnd"/>
      <w:r>
        <w:rPr>
          <w:rFonts w:ascii="宋体" w:eastAsia="宋体" w:hAnsi="宋体" w:cs="宋体" w:hint="eastAsia"/>
          <w:b/>
          <w:szCs w:val="21"/>
          <w:u w:val="single"/>
        </w:rPr>
        <w:t>等原因导致实际工程量变化时，该项目的单价应按下列方式调整：</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当Q1＞1.15Q0时：  S＝1.15Q0×P0+(Q1－1.15Q0)×P1</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当0.85Q0≤Q1≤1.15Q0时：  S＝Q1×P0</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当Q1＜0.85Q0：  S＝Q1×P1+0.85Q0×(P0- P1)</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 xml:space="preserve">S－调整后的某一分部分项工程费结算价  </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 xml:space="preserve">Q1－最终完成的工程量    </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 xml:space="preserve">Q0－招标工程量清单中列出的工程量  </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P1－按照最终完成工程</w:t>
      </w:r>
      <w:proofErr w:type="gramStart"/>
      <w:r>
        <w:rPr>
          <w:rFonts w:ascii="宋体" w:eastAsia="宋体" w:hAnsi="宋体" w:cs="宋体" w:hint="eastAsia"/>
          <w:b/>
          <w:szCs w:val="21"/>
          <w:u w:val="single"/>
        </w:rPr>
        <w:t>量重新</w:t>
      </w:r>
      <w:proofErr w:type="gramEnd"/>
      <w:r>
        <w:rPr>
          <w:rFonts w:ascii="宋体" w:eastAsia="宋体" w:hAnsi="宋体" w:cs="宋体" w:hint="eastAsia"/>
          <w:b/>
          <w:szCs w:val="21"/>
          <w:u w:val="single"/>
        </w:rPr>
        <w:t>调整后的综合单价（即按招标控制价编制依据计价×（1-承包人报价浮动率）[报价浮动率c＝（1－中标价/招标控制价）×100%，中标价、招标控制价须扣除暂估价、暂列金额及相应的</w:t>
      </w:r>
      <w:proofErr w:type="gramStart"/>
      <w:r>
        <w:rPr>
          <w:rFonts w:ascii="宋体" w:eastAsia="宋体" w:hAnsi="宋体" w:cs="宋体" w:hint="eastAsia"/>
          <w:b/>
          <w:szCs w:val="21"/>
          <w:u w:val="single"/>
        </w:rPr>
        <w:t>规</w:t>
      </w:r>
      <w:proofErr w:type="gramEnd"/>
      <w:r>
        <w:rPr>
          <w:rFonts w:ascii="宋体" w:eastAsia="宋体" w:hAnsi="宋体" w:cs="宋体" w:hint="eastAsia"/>
          <w:b/>
          <w:szCs w:val="21"/>
          <w:u w:val="single"/>
        </w:rPr>
        <w:t>费税金]提出变更工程项目的单价，并应报发包人确认后调整。）</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P0－承包人在工程量清单中填报的综合单价。</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B、已标价工程量清单中有适用于变更工程项目的，应采用该项目的单价；已标价工程量清单中没有适用但有类似于变更工程项目的，可在合理范围内参照类似项目的单价。</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C、已标价工程量清单中没有适用也没有类似于变更工程项目的，应由承包人根据变更工程资料、计量规则和按招标控制价编制依据计价×（1-承包人报价浮动率）[报价浮动率c＝（1－中标价/招标控制价）×100%，中标价、招标控制价须扣除暂估价、暂列金额及相应的</w:t>
      </w:r>
      <w:proofErr w:type="gramStart"/>
      <w:r>
        <w:rPr>
          <w:rFonts w:ascii="宋体" w:eastAsia="宋体" w:hAnsi="宋体" w:cs="宋体" w:hint="eastAsia"/>
          <w:b/>
          <w:szCs w:val="21"/>
          <w:u w:val="single"/>
        </w:rPr>
        <w:t>规</w:t>
      </w:r>
      <w:proofErr w:type="gramEnd"/>
      <w:r>
        <w:rPr>
          <w:rFonts w:ascii="宋体" w:eastAsia="宋体" w:hAnsi="宋体" w:cs="宋体" w:hint="eastAsia"/>
          <w:b/>
          <w:szCs w:val="21"/>
          <w:u w:val="single"/>
        </w:rPr>
        <w:t>费税金]提出变更工程项目的单价，并应报发包人确认后调整。</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D、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4）因工程变更造成施工方案变更，引起措施项目发生变化时，措施项目费应按下列原则调整：单价措施项目变更原则同分部分项工程；总价措施项目中以费率报价的，费率不变；总价项目中以费用报价的，按投标时口径折算成费率调整；</w:t>
      </w:r>
      <w:proofErr w:type="gramStart"/>
      <w:r>
        <w:rPr>
          <w:rFonts w:ascii="宋体" w:eastAsia="宋体" w:hAnsi="宋体" w:cs="宋体" w:hint="eastAsia"/>
          <w:b/>
          <w:szCs w:val="21"/>
          <w:u w:val="single"/>
        </w:rPr>
        <w:t>原措施</w:t>
      </w:r>
      <w:proofErr w:type="gramEnd"/>
      <w:r>
        <w:rPr>
          <w:rFonts w:ascii="宋体" w:eastAsia="宋体" w:hAnsi="宋体" w:cs="宋体" w:hint="eastAsia"/>
          <w:b/>
          <w:szCs w:val="21"/>
          <w:u w:val="single"/>
        </w:rPr>
        <w:t>费中没有的措施项目，由承包人提出适当的措施费变更要求，经发包人确认后调整。</w:t>
      </w:r>
    </w:p>
    <w:p w:rsidR="00096D43" w:rsidRDefault="00FD0003">
      <w:pPr>
        <w:spacing w:line="360" w:lineRule="auto"/>
        <w:ind w:firstLineChars="200" w:firstLine="422"/>
        <w:rPr>
          <w:rFonts w:ascii="宋体" w:eastAsia="宋体" w:hAnsi="宋体" w:cs="宋体"/>
          <w:b/>
          <w:szCs w:val="21"/>
          <w:u w:val="single"/>
        </w:rPr>
      </w:pPr>
      <w:r>
        <w:rPr>
          <w:rFonts w:ascii="宋体" w:eastAsia="宋体" w:hAnsi="宋体" w:cs="宋体" w:hint="eastAsia"/>
          <w:b/>
          <w:szCs w:val="21"/>
          <w:u w:val="single"/>
        </w:rPr>
        <w:t>（5）市场价格波动引起的材料价格调整的约定，按</w:t>
      </w:r>
      <w:proofErr w:type="gramStart"/>
      <w:r>
        <w:rPr>
          <w:rFonts w:ascii="宋体" w:eastAsia="宋体" w:hAnsi="宋体" w:cs="宋体" w:hint="eastAsia"/>
          <w:b/>
          <w:szCs w:val="21"/>
          <w:u w:val="single"/>
        </w:rPr>
        <w:t>通建价</w:t>
      </w:r>
      <w:proofErr w:type="gramEnd"/>
      <w:r>
        <w:rPr>
          <w:rFonts w:ascii="宋体" w:eastAsia="宋体" w:hAnsi="宋体" w:cs="宋体" w:hint="eastAsia"/>
          <w:b/>
          <w:szCs w:val="21"/>
          <w:u w:val="single"/>
        </w:rPr>
        <w:t>[2016]22号文《关于建筑业实施营改增后进一步明确建设工程材料价格风险控制及价差调整计算方法的通知》执行：</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lastRenderedPageBreak/>
        <w:t xml:space="preserve">    主要建筑材料价格风险控制：</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A、本工程主要建筑材料</w:t>
      </w:r>
      <w:r>
        <w:rPr>
          <w:rFonts w:ascii="宋体" w:eastAsia="宋体" w:hAnsi="宋体" w:cs="宋体" w:hint="eastAsia"/>
          <w:szCs w:val="21"/>
          <w:u w:val="single"/>
        </w:rPr>
        <w:t xml:space="preserve">  /  </w:t>
      </w:r>
      <w:r>
        <w:rPr>
          <w:rFonts w:ascii="宋体" w:eastAsia="宋体" w:hAnsi="宋体" w:cs="宋体" w:hint="eastAsia"/>
          <w:szCs w:val="21"/>
        </w:rPr>
        <w:t xml:space="preserve"> ，其他为非主要建筑材料，非主要建筑材料价格上涨或下降的，其差价均由承包人承担或受益。</w:t>
      </w:r>
    </w:p>
    <w:p w:rsidR="00096D43" w:rsidRPr="00A83CEA"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B、主要建筑材料价差调整金额的计算：</w:t>
      </w:r>
    </w:p>
    <w:p w:rsidR="00096D43" w:rsidRPr="00A83CEA" w:rsidRDefault="00FD0003">
      <w:pPr>
        <w:spacing w:line="360" w:lineRule="auto"/>
        <w:ind w:firstLineChars="200" w:firstLine="420"/>
        <w:rPr>
          <w:rFonts w:ascii="宋体" w:eastAsia="宋体" w:hAnsi="宋体" w:cs="宋体"/>
          <w:szCs w:val="21"/>
        </w:rPr>
      </w:pPr>
      <w:r w:rsidRPr="00A83CEA">
        <w:rPr>
          <w:rFonts w:ascii="宋体" w:eastAsia="宋体" w:hAnsi="宋体" w:cs="宋体" w:hint="eastAsia"/>
          <w:szCs w:val="21"/>
        </w:rPr>
        <w:t>施工期间可调价材料价格的涨、跌幅度以本工程招标控制价所采用的2025年6月材料指导价格为基础（材料单价为除税价格），</w:t>
      </w:r>
      <w:proofErr w:type="gramStart"/>
      <w:r w:rsidRPr="00A83CEA">
        <w:rPr>
          <w:rFonts w:ascii="宋体" w:eastAsia="宋体" w:hAnsi="宋体" w:cs="宋体" w:hint="eastAsia"/>
          <w:szCs w:val="21"/>
        </w:rPr>
        <w:t>当指导</w:t>
      </w:r>
      <w:proofErr w:type="gramEnd"/>
      <w:r w:rsidRPr="00A83CEA">
        <w:rPr>
          <w:rFonts w:ascii="宋体" w:eastAsia="宋体" w:hAnsi="宋体" w:cs="宋体" w:hint="eastAsia"/>
          <w:szCs w:val="21"/>
        </w:rPr>
        <w:t>价格涨、跌幅度在5%以内（含5%）时，其差价由承包人承担或受益；涨、跌幅度超出5%时，其超出部分的差价由发包人承担或受益，计算公式如下：</w:t>
      </w:r>
    </w:p>
    <w:p w:rsidR="00096D43" w:rsidRPr="00A83CEA" w:rsidRDefault="00FD0003">
      <w:pPr>
        <w:spacing w:line="360" w:lineRule="auto"/>
        <w:ind w:firstLineChars="200" w:firstLine="420"/>
        <w:rPr>
          <w:rFonts w:ascii="宋体" w:eastAsia="宋体" w:hAnsi="宋体" w:cs="宋体"/>
          <w:szCs w:val="21"/>
        </w:rPr>
      </w:pPr>
      <w:r w:rsidRPr="00A83CEA">
        <w:rPr>
          <w:rFonts w:ascii="宋体" w:eastAsia="宋体" w:hAnsi="宋体" w:cs="宋体" w:hint="eastAsia"/>
          <w:szCs w:val="21"/>
        </w:rPr>
        <w:t>①上涨超出5%时，差价（正值）=【施工期间可调价材料加权平均指导价格-基准日档期的月份指导价格×(1+5%)）】×该类主要建筑材料数量；</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②下跌超出5%时，差价（负值）=【施工期间可调价材料加权平均指导价格-基准日档期的月份指导价格×（1-5%）】× 该类主要建筑材料数量。</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C、主要建筑材料差价应根据计价定额规则计取相关费用和税金，并作为追加（减）合同价款和工程进度款同期支付。</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D、因发包人原因造成工期延误的，延误期间发生的材料价格上涨差额由发包人承担；因承包人原因造成工期延误的，延误期间发生的材料价格上涨差额由承包人承担。</w:t>
      </w:r>
    </w:p>
    <w:p w:rsidR="00096D43" w:rsidRDefault="00FD0003">
      <w:pPr>
        <w:spacing w:line="360" w:lineRule="auto"/>
        <w:ind w:firstLineChars="147" w:firstLine="310"/>
        <w:rPr>
          <w:rFonts w:ascii="宋体" w:eastAsia="宋体" w:hAnsi="宋体" w:cs="宋体"/>
          <w:b/>
          <w:szCs w:val="21"/>
          <w:u w:val="single"/>
        </w:rPr>
      </w:pPr>
      <w:r>
        <w:rPr>
          <w:rFonts w:ascii="宋体" w:eastAsia="宋体" w:hAnsi="宋体" w:cs="宋体" w:hint="eastAsia"/>
          <w:b/>
          <w:szCs w:val="21"/>
          <w:u w:val="single"/>
        </w:rPr>
        <w:t>（6）人工费调整按</w:t>
      </w:r>
      <w:proofErr w:type="gramStart"/>
      <w:r>
        <w:rPr>
          <w:rFonts w:ascii="宋体" w:eastAsia="宋体" w:hAnsi="宋体" w:cs="宋体" w:hint="eastAsia"/>
          <w:b/>
          <w:szCs w:val="21"/>
          <w:u w:val="single"/>
        </w:rPr>
        <w:t>通建价</w:t>
      </w:r>
      <w:proofErr w:type="gramEnd"/>
      <w:r>
        <w:rPr>
          <w:rFonts w:ascii="宋体" w:eastAsia="宋体" w:hAnsi="宋体" w:cs="宋体" w:hint="eastAsia"/>
          <w:b/>
          <w:szCs w:val="21"/>
          <w:u w:val="single"/>
        </w:rPr>
        <w:t>[2015]10号文《关于发布南通市建设工程人工工资指导价动态管理实施细则的通知》执行。</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2、总价合同。</w:t>
      </w:r>
    </w:p>
    <w:p w:rsidR="00096D43" w:rsidRDefault="00FD0003">
      <w:pPr>
        <w:spacing w:line="460" w:lineRule="exact"/>
        <w:ind w:firstLineChars="150" w:firstLine="315"/>
        <w:rPr>
          <w:rFonts w:ascii="宋体" w:eastAsia="宋体" w:hAnsi="宋体" w:cs="宋体"/>
          <w:szCs w:val="21"/>
        </w:rPr>
      </w:pPr>
      <w:r>
        <w:rPr>
          <w:rFonts w:ascii="宋体" w:eastAsia="宋体" w:hAnsi="宋体" w:cs="宋体" w:hint="eastAsia"/>
          <w:szCs w:val="21"/>
        </w:rPr>
        <w:t>总价包含的风险范围：</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150" w:firstLine="315"/>
        <w:rPr>
          <w:rFonts w:ascii="宋体" w:eastAsia="宋体" w:hAnsi="宋体" w:cs="宋体"/>
          <w:szCs w:val="21"/>
        </w:rPr>
      </w:pPr>
      <w:r>
        <w:rPr>
          <w:rFonts w:ascii="宋体" w:eastAsia="宋体" w:hAnsi="宋体" w:cs="宋体" w:hint="eastAsia"/>
          <w:szCs w:val="21"/>
        </w:rPr>
        <w:t>风险费用的计算方法：</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150" w:firstLine="315"/>
        <w:rPr>
          <w:rFonts w:ascii="宋体" w:eastAsia="宋体" w:hAnsi="宋体" w:cs="宋体"/>
          <w:szCs w:val="21"/>
        </w:rPr>
      </w:pPr>
      <w:r>
        <w:rPr>
          <w:rFonts w:ascii="宋体" w:eastAsia="宋体" w:hAnsi="宋体" w:cs="宋体" w:hint="eastAsia"/>
          <w:szCs w:val="21"/>
        </w:rPr>
        <w:t>风险范围以外合同价格的调整方法：</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150" w:firstLine="315"/>
        <w:rPr>
          <w:rFonts w:ascii="宋体" w:eastAsia="宋体" w:hAnsi="宋体" w:cs="宋体"/>
          <w:szCs w:val="21"/>
        </w:rPr>
      </w:pPr>
      <w:r>
        <w:rPr>
          <w:rFonts w:ascii="宋体" w:eastAsia="宋体" w:hAnsi="宋体" w:cs="宋体" w:hint="eastAsia"/>
          <w:szCs w:val="21"/>
        </w:rPr>
        <w:t>3、其他价格方式：</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bookmarkStart w:id="224" w:name="_Toc304295581"/>
      <w:bookmarkStart w:id="225" w:name="_Toc297123554"/>
      <w:bookmarkStart w:id="226" w:name="_Toc297216213"/>
      <w:bookmarkStart w:id="227" w:name="_Toc303539161"/>
      <w:bookmarkStart w:id="228" w:name="_Toc312678042"/>
      <w:bookmarkStart w:id="229" w:name="_Toc300935004"/>
      <w:bookmarkStart w:id="230" w:name="_Toc296944546"/>
      <w:bookmarkStart w:id="231" w:name="_Toc296347206"/>
      <w:bookmarkStart w:id="232" w:name="_Toc296891247"/>
      <w:bookmarkStart w:id="233" w:name="_Toc292559412"/>
      <w:bookmarkStart w:id="234" w:name="_Toc296503207"/>
      <w:bookmarkStart w:id="235" w:name="_Toc296891035"/>
      <w:bookmarkStart w:id="236" w:name="_Toc297048393"/>
      <w:bookmarkStart w:id="237" w:name="_Toc296346708"/>
      <w:bookmarkStart w:id="238" w:name="_Toc297120507"/>
      <w:bookmarkStart w:id="239" w:name="_Toc292559917"/>
      <w:r>
        <w:rPr>
          <w:rFonts w:ascii="宋体" w:eastAsia="宋体" w:hAnsi="宋体" w:cs="宋体" w:hint="eastAsia"/>
          <w:szCs w:val="21"/>
        </w:rPr>
        <w:t>12.2 预付款</w:t>
      </w:r>
    </w:p>
    <w:bookmarkEnd w:id="224"/>
    <w:bookmarkEnd w:id="225"/>
    <w:bookmarkEnd w:id="226"/>
    <w:bookmarkEnd w:id="227"/>
    <w:bookmarkEnd w:id="228"/>
    <w:bookmarkEnd w:id="229"/>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12.2.1 预付款的支付</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预付款支付比例或金额：</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预付款支付期限：</w:t>
      </w:r>
      <w:r>
        <w:rPr>
          <w:rFonts w:ascii="宋体" w:eastAsia="宋体" w:hAnsi="宋体" w:cs="宋体" w:hint="eastAsia"/>
          <w:szCs w:val="21"/>
          <w:u w:val="single"/>
        </w:rPr>
        <w:t xml:space="preserve">     </w:t>
      </w:r>
      <w:r>
        <w:rPr>
          <w:rFonts w:ascii="宋体" w:eastAsia="宋体" w:hAnsi="宋体" w:cs="宋体" w:hint="eastAsia"/>
          <w:b/>
          <w:szCs w:val="21"/>
          <w:u w:val="single"/>
        </w:rPr>
        <w:t>/</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预付款扣回的方式：</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12.2.2 预付款担保</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承包人提交预付款担保的期限：</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预付款担保的形式为：</w:t>
      </w:r>
      <w:r>
        <w:rPr>
          <w:rFonts w:ascii="宋体" w:eastAsia="宋体" w:hAnsi="宋体" w:cs="宋体" w:hint="eastAsia"/>
          <w:szCs w:val="21"/>
          <w:u w:val="single"/>
        </w:rPr>
        <w:t xml:space="preserve">   /     </w:t>
      </w:r>
      <w:r>
        <w:rPr>
          <w:rFonts w:ascii="宋体" w:eastAsia="宋体" w:hAnsi="宋体" w:cs="宋体" w:hint="eastAsia"/>
          <w:szCs w:val="21"/>
        </w:rPr>
        <w:t>。</w:t>
      </w:r>
    </w:p>
    <w:bookmarkEnd w:id="230"/>
    <w:bookmarkEnd w:id="231"/>
    <w:bookmarkEnd w:id="232"/>
    <w:bookmarkEnd w:id="233"/>
    <w:bookmarkEnd w:id="234"/>
    <w:bookmarkEnd w:id="235"/>
    <w:bookmarkEnd w:id="236"/>
    <w:bookmarkEnd w:id="237"/>
    <w:bookmarkEnd w:id="238"/>
    <w:bookmarkEnd w:id="239"/>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lastRenderedPageBreak/>
        <w:t>12.3 计量</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12.3.1 计量原则</w:t>
      </w:r>
    </w:p>
    <w:p w:rsidR="00096D43" w:rsidRDefault="00FD0003">
      <w:pPr>
        <w:spacing w:line="460" w:lineRule="exact"/>
        <w:ind w:firstLineChars="200" w:firstLine="420"/>
        <w:rPr>
          <w:rFonts w:ascii="宋体" w:eastAsia="宋体" w:hAnsi="宋体" w:cs="宋体"/>
          <w:b/>
          <w:bCs/>
          <w:szCs w:val="21"/>
          <w:u w:val="single"/>
        </w:rPr>
      </w:pPr>
      <w:r>
        <w:rPr>
          <w:rFonts w:ascii="宋体" w:eastAsia="宋体" w:hAnsi="宋体" w:cs="宋体" w:hint="eastAsia"/>
          <w:szCs w:val="21"/>
        </w:rPr>
        <w:t>工程量计算规则：</w:t>
      </w:r>
      <w:r>
        <w:rPr>
          <w:rFonts w:ascii="宋体" w:eastAsia="宋体" w:hAnsi="宋体" w:cs="宋体" w:hint="eastAsia"/>
          <w:szCs w:val="21"/>
          <w:u w:val="single"/>
        </w:rPr>
        <w:t xml:space="preserve"> </w:t>
      </w:r>
      <w:r>
        <w:rPr>
          <w:rFonts w:ascii="宋体" w:eastAsia="宋体" w:hAnsi="宋体" w:cs="宋体" w:hint="eastAsia"/>
          <w:b/>
          <w:bCs/>
          <w:szCs w:val="21"/>
          <w:u w:val="single"/>
        </w:rPr>
        <w:t>《建设工程工程量清单计价规范》(GB50500-2013)、《市政工程工程量计算规范》（GB50857-2013）《江苏省建设工程清单计价项目指引》江苏省建设厅、《房屋建筑与装饰工程工程量计算规范》（GB 50854-2013）、《通用安装工程工程量计算规范》（GB50856-2013）、《江苏省建筑与装饰工程计价定额》（2014）、《江苏省安装工程计价定额》2014年版、《江苏省房屋修缮工程计价表》（2009年版）、《江苏市政工程计价定额》（2014）、《江苏省建设工程费用定额》（2014年版）以及省、市现行的相关政策文件 。</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12.3.2 计量周期</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关于计量周期的约定：</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12.3.3 单价合同的计量</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关于单价合同计量的约定：</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12.3.4 总价合同的计量</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关于总价合同计量的约定：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12.3.5总价合同采用支付分解表计量支付的，是否适用第12.3.4 项〔总价合同的计量〕约定进行计量：</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12.3.6 其他价格形式合同的计量</w:t>
      </w:r>
    </w:p>
    <w:p w:rsidR="00096D43" w:rsidRDefault="00FD0003">
      <w:pPr>
        <w:spacing w:line="460" w:lineRule="exact"/>
        <w:rPr>
          <w:rFonts w:ascii="宋体" w:eastAsia="宋体" w:hAnsi="宋体" w:cs="宋体"/>
          <w:szCs w:val="21"/>
        </w:rPr>
      </w:pPr>
      <w:r>
        <w:rPr>
          <w:rFonts w:ascii="宋体" w:eastAsia="宋体" w:hAnsi="宋体" w:cs="宋体" w:hint="eastAsia"/>
          <w:szCs w:val="21"/>
        </w:rPr>
        <w:t>其他价格形式的计量方式和程序：</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12.4 工程进度款支付</w:t>
      </w:r>
    </w:p>
    <w:p w:rsidR="00096D43" w:rsidRDefault="00FD0003">
      <w:pPr>
        <w:spacing w:line="460" w:lineRule="exact"/>
        <w:ind w:firstLineChars="200" w:firstLine="420"/>
        <w:rPr>
          <w:rFonts w:ascii="宋体" w:eastAsia="宋体" w:hAnsi="宋体" w:cs="宋体"/>
          <w:szCs w:val="21"/>
        </w:rPr>
      </w:pPr>
      <w:bookmarkStart w:id="240" w:name="_Toc296347210"/>
      <w:bookmarkStart w:id="241" w:name="_Toc296891039"/>
      <w:bookmarkStart w:id="242" w:name="_Toc297216215"/>
      <w:bookmarkStart w:id="243" w:name="_Toc297123556"/>
      <w:bookmarkStart w:id="244" w:name="_Toc296346712"/>
      <w:bookmarkStart w:id="245" w:name="_Toc297120511"/>
      <w:bookmarkStart w:id="246" w:name="_Toc292559921"/>
      <w:bookmarkStart w:id="247" w:name="_Toc296944550"/>
      <w:bookmarkStart w:id="248" w:name="_Toc296503211"/>
      <w:bookmarkStart w:id="249" w:name="_Toc296891251"/>
      <w:bookmarkStart w:id="250" w:name="_Toc303539163"/>
      <w:bookmarkStart w:id="251" w:name="_Toc297048397"/>
      <w:bookmarkStart w:id="252" w:name="_Toc292559416"/>
      <w:bookmarkStart w:id="253" w:name="_Toc300935006"/>
      <w:r>
        <w:rPr>
          <w:rFonts w:ascii="宋体" w:eastAsia="宋体" w:hAnsi="宋体" w:cs="宋体" w:hint="eastAsia"/>
          <w:szCs w:val="21"/>
        </w:rPr>
        <w:t>12.4.1 付款周期</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关于付款周期的约定：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12.4.2 进度付款申请单的编制</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关于进度付款申请单编制的约定：</w:t>
      </w:r>
    </w:p>
    <w:p w:rsidR="00096D43" w:rsidRDefault="00FD0003">
      <w:pPr>
        <w:spacing w:line="400" w:lineRule="exact"/>
        <w:ind w:firstLineChars="200" w:firstLine="422"/>
        <w:jc w:val="left"/>
        <w:rPr>
          <w:rFonts w:ascii="宋体" w:eastAsia="宋体" w:hAnsi="宋体" w:cs="宋体"/>
          <w:b/>
          <w:bCs/>
          <w:szCs w:val="21"/>
          <w:u w:val="single"/>
        </w:rPr>
      </w:pPr>
      <w:r>
        <w:rPr>
          <w:rFonts w:ascii="宋体" w:hAnsi="宋体" w:cs="宋体" w:hint="eastAsia"/>
          <w:b/>
          <w:bCs/>
          <w:szCs w:val="21"/>
          <w:u w:val="single"/>
        </w:rPr>
        <w:t>承包人交纳履约保证金且施工合同签订，工程竣工通过验收后付至付款基数的50%；提交完整的竣工及审计材料并经监理初审后付至付款基数的60%；余款待二审结束后付至审定价的97%，留审定价3%作为工程质量保修金，质保期满后一年内按审计价付清。</w:t>
      </w:r>
      <w:r>
        <w:rPr>
          <w:rFonts w:ascii="宋体" w:eastAsia="宋体" w:hAnsi="宋体" w:cs="宋体" w:hint="eastAsia"/>
          <w:b/>
          <w:bCs/>
          <w:szCs w:val="21"/>
          <w:u w:val="single"/>
          <w:lang w:val="zh-CN"/>
        </w:rPr>
        <w:t>发包人代垫代扣的所有费用可以从工程款中直接扣除。每次支付前，承包人均应出具税务部门认可的相应金额的发票，机构所在地不在崇川区的施工企业，异地项目根据税法按规定要在当地先预缴2%的增值税及附加，每次支付前，须提供在南通市崇川区税务部门开出的预缴增值税的相关资料，承包人未提供符合要求的发票，发包人有权拒绝付款。 工程竣工结算由发包人在崇川审计局设立的“政府投资建设项目协审中介机构资源库”中委托产生第三方审计机构审计确认，审计结束后发包人根据《崇川区政府投资建设项目</w:t>
      </w:r>
      <w:r>
        <w:rPr>
          <w:rFonts w:ascii="宋体" w:eastAsia="宋体" w:hAnsi="宋体" w:cs="宋体" w:hint="eastAsia"/>
          <w:b/>
          <w:bCs/>
          <w:szCs w:val="21"/>
          <w:u w:val="single"/>
          <w:lang w:val="zh-CN"/>
        </w:rPr>
        <w:lastRenderedPageBreak/>
        <w:t>审计监督办法》的通知，将审计</w:t>
      </w:r>
      <w:proofErr w:type="gramStart"/>
      <w:r>
        <w:rPr>
          <w:rFonts w:ascii="宋体" w:eastAsia="宋体" w:hAnsi="宋体" w:cs="宋体" w:hint="eastAsia"/>
          <w:b/>
          <w:bCs/>
          <w:szCs w:val="21"/>
          <w:u w:val="single"/>
          <w:lang w:val="zh-CN"/>
        </w:rPr>
        <w:t>结果送崇川</w:t>
      </w:r>
      <w:proofErr w:type="gramEnd"/>
      <w:r>
        <w:rPr>
          <w:rFonts w:ascii="宋体" w:eastAsia="宋体" w:hAnsi="宋体" w:cs="宋体" w:hint="eastAsia"/>
          <w:b/>
          <w:bCs/>
          <w:szCs w:val="21"/>
          <w:u w:val="single"/>
          <w:lang w:val="zh-CN"/>
        </w:rPr>
        <w:t>区审计局进行复核，最终复核结果作为工程竣工结算依据。</w:t>
      </w:r>
      <w:r>
        <w:rPr>
          <w:rFonts w:ascii="宋体" w:eastAsia="宋体" w:hAnsi="宋体" w:cs="宋体" w:hint="eastAsia"/>
          <w:b/>
          <w:bCs/>
          <w:szCs w:val="21"/>
          <w:u w:val="single"/>
        </w:rPr>
        <w:t>付款基数=合同价-暂列金额，履约保证金退还时间为竣工验收合格后退还。</w:t>
      </w:r>
    </w:p>
    <w:p w:rsidR="00096D43" w:rsidRDefault="00FD0003">
      <w:pPr>
        <w:spacing w:line="420" w:lineRule="exact"/>
        <w:ind w:firstLineChars="200" w:firstLine="420"/>
        <w:rPr>
          <w:rFonts w:ascii="Times New Roman" w:eastAsia="宋体" w:hAnsi="宋体" w:cs="宋体"/>
          <w:szCs w:val="24"/>
          <w:lang w:val="zh-CN"/>
        </w:rPr>
      </w:pPr>
      <w:r>
        <w:rPr>
          <w:rFonts w:ascii="Times New Roman" w:eastAsia="宋体" w:hAnsi="宋体" w:cs="宋体" w:hint="eastAsia"/>
          <w:szCs w:val="24"/>
          <w:lang w:val="zh-CN"/>
        </w:rPr>
        <w:t>每笔工程款支付时发包人将</w:t>
      </w:r>
      <w:r>
        <w:rPr>
          <w:rFonts w:ascii="Times New Roman" w:eastAsia="宋体" w:hAnsi="宋体" w:cs="宋体" w:hint="eastAsia"/>
          <w:szCs w:val="24"/>
          <w:lang w:val="zh-CN"/>
        </w:rPr>
        <w:t>20%</w:t>
      </w:r>
      <w:r>
        <w:rPr>
          <w:rFonts w:ascii="Times New Roman" w:eastAsia="宋体" w:hAnsi="宋体" w:cs="宋体" w:hint="eastAsia"/>
          <w:szCs w:val="24"/>
          <w:lang w:val="zh-CN"/>
        </w:rPr>
        <w:t>的应支付工程款汇至农民工工资专有账户。</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r>
        <w:rPr>
          <w:rFonts w:ascii="宋体" w:eastAsia="宋体" w:hAnsi="宋体" w:cs="宋体" w:hint="eastAsia"/>
          <w:szCs w:val="21"/>
        </w:rPr>
        <w:t>2.4.3 进度付款申请单的提交</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（1）单价合同进度付款申请单提交的约定：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（2）总价合同进度付款申请单提交的约定：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rPr>
          <w:rFonts w:ascii="宋体" w:eastAsia="宋体" w:hAnsi="宋体" w:cs="宋体"/>
          <w:szCs w:val="21"/>
        </w:rPr>
      </w:pPr>
      <w:r>
        <w:rPr>
          <w:rFonts w:ascii="宋体" w:eastAsia="宋体" w:hAnsi="宋体" w:cs="宋体" w:hint="eastAsia"/>
          <w:szCs w:val="21"/>
        </w:rPr>
        <w:t xml:space="preserve">    （3）其他价格形式合同进度付款申请单提交的约定：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12.4.4 进度款审核和支付</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（1）监理人审查并报送发包人的期限：</w:t>
      </w:r>
      <w:r>
        <w:rPr>
          <w:rFonts w:ascii="宋体" w:eastAsia="宋体" w:hAnsi="宋体" w:cs="宋体" w:hint="eastAsia"/>
          <w:szCs w:val="21"/>
          <w:u w:val="single"/>
        </w:rPr>
        <w:t xml:space="preserve">       </w:t>
      </w:r>
      <w:r>
        <w:rPr>
          <w:rFonts w:ascii="宋体" w:eastAsia="宋体" w:hAnsi="宋体" w:cs="宋体" w:hint="eastAsia"/>
          <w:b/>
          <w:szCs w:val="21"/>
          <w:u w:val="single"/>
        </w:rPr>
        <w:t>/</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发包人完成审批并签发进度款支付证书的期限：</w:t>
      </w:r>
      <w:r>
        <w:rPr>
          <w:rFonts w:ascii="宋体" w:eastAsia="宋体" w:hAnsi="宋体" w:cs="宋体" w:hint="eastAsia"/>
          <w:szCs w:val="21"/>
          <w:u w:val="single"/>
        </w:rPr>
        <w:t xml:space="preserve">   </w:t>
      </w:r>
      <w:r>
        <w:rPr>
          <w:rFonts w:ascii="宋体" w:eastAsia="宋体" w:hAnsi="宋体" w:cs="宋体" w:hint="eastAsia"/>
          <w:b/>
          <w:szCs w:val="21"/>
          <w:u w:val="single"/>
        </w:rPr>
        <w:t>/</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（2）发包人支付进度款的期限：</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发包人逾期支付进度款的违约金的计算方式：</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50" w:firstLine="525"/>
        <w:rPr>
          <w:rFonts w:ascii="宋体" w:eastAsia="宋体" w:hAnsi="宋体" w:cs="宋体"/>
          <w:szCs w:val="21"/>
        </w:rPr>
      </w:pPr>
      <w:r>
        <w:rPr>
          <w:rFonts w:ascii="宋体" w:eastAsia="宋体" w:hAnsi="宋体" w:cs="宋体" w:hint="eastAsia"/>
          <w:szCs w:val="21"/>
        </w:rPr>
        <w:t>12.4.6 支付分解表的编制</w:t>
      </w:r>
    </w:p>
    <w:p w:rsidR="00096D43" w:rsidRDefault="00FD0003">
      <w:pPr>
        <w:spacing w:line="460" w:lineRule="exact"/>
        <w:ind w:firstLineChars="300" w:firstLine="630"/>
        <w:rPr>
          <w:rFonts w:ascii="宋体" w:eastAsia="宋体" w:hAnsi="宋体" w:cs="宋体"/>
          <w:szCs w:val="21"/>
        </w:rPr>
      </w:pPr>
      <w:r>
        <w:rPr>
          <w:rFonts w:ascii="宋体" w:eastAsia="宋体" w:hAnsi="宋体" w:cs="宋体" w:hint="eastAsia"/>
          <w:szCs w:val="21"/>
        </w:rPr>
        <w:t xml:space="preserve">1、总价合同支付分解表的编制与审批： </w:t>
      </w:r>
      <w:r>
        <w:rPr>
          <w:rFonts w:ascii="宋体" w:eastAsia="宋体" w:hAnsi="宋体" w:cs="宋体" w:hint="eastAsia"/>
          <w:szCs w:val="21"/>
          <w:u w:val="single"/>
        </w:rPr>
        <w:t xml:space="preserve">    /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 xml:space="preserve">  2、单价合同的总价项目支付分解表的编制与审批：</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13. 验收和工程试车</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13.1 分部分项工程验收</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13.1.2监理人不能按时进行验收时，应提前</w:t>
      </w:r>
      <w:r>
        <w:rPr>
          <w:rFonts w:ascii="宋体" w:eastAsia="宋体" w:hAnsi="宋体" w:cs="宋体" w:hint="eastAsia"/>
          <w:szCs w:val="21"/>
          <w:u w:val="single"/>
        </w:rPr>
        <w:t xml:space="preserve"> /  </w:t>
      </w:r>
      <w:r>
        <w:rPr>
          <w:rFonts w:ascii="宋体" w:eastAsia="宋体" w:hAnsi="宋体" w:cs="宋体" w:hint="eastAsia"/>
          <w:szCs w:val="21"/>
        </w:rPr>
        <w:t>小时提交书面延期要求。</w:t>
      </w:r>
    </w:p>
    <w:p w:rsidR="00096D43" w:rsidRDefault="00FD0003">
      <w:pPr>
        <w:spacing w:line="460" w:lineRule="exact"/>
        <w:ind w:firstLineChars="200" w:firstLine="420"/>
        <w:rPr>
          <w:rFonts w:ascii="宋体" w:eastAsia="宋体" w:hAnsi="宋体" w:cs="宋体"/>
          <w:b/>
          <w:szCs w:val="21"/>
        </w:rPr>
      </w:pPr>
      <w:r>
        <w:rPr>
          <w:rFonts w:ascii="宋体" w:eastAsia="宋体" w:hAnsi="宋体" w:cs="宋体" w:hint="eastAsia"/>
          <w:szCs w:val="21"/>
        </w:rPr>
        <w:t>关于延期最长不得超过：</w:t>
      </w:r>
      <w:r>
        <w:rPr>
          <w:rFonts w:ascii="宋体" w:eastAsia="宋体" w:hAnsi="宋体" w:cs="宋体" w:hint="eastAsia"/>
          <w:szCs w:val="21"/>
          <w:u w:val="single"/>
        </w:rPr>
        <w:t xml:space="preserve">   /  </w:t>
      </w:r>
      <w:r>
        <w:rPr>
          <w:rFonts w:ascii="宋体" w:eastAsia="宋体" w:hAnsi="宋体" w:cs="宋体" w:hint="eastAsia"/>
          <w:szCs w:val="21"/>
        </w:rPr>
        <w:t>小时。</w:t>
      </w:r>
    </w:p>
    <w:p w:rsidR="00096D43" w:rsidRDefault="00FD0003">
      <w:pPr>
        <w:spacing w:line="460" w:lineRule="exact"/>
        <w:ind w:firstLineChars="200" w:firstLine="420"/>
        <w:rPr>
          <w:rFonts w:ascii="宋体" w:eastAsia="宋体" w:hAnsi="宋体" w:cs="宋体"/>
          <w:szCs w:val="21"/>
        </w:rPr>
      </w:pPr>
      <w:bookmarkStart w:id="254" w:name="_Toc296891051"/>
      <w:bookmarkStart w:id="255" w:name="_Toc297120523"/>
      <w:bookmarkStart w:id="256" w:name="_Toc292559428"/>
      <w:bookmarkStart w:id="257" w:name="_Toc312678056"/>
      <w:bookmarkStart w:id="258" w:name="_Toc296944562"/>
      <w:bookmarkStart w:id="259" w:name="_Toc296346724"/>
      <w:bookmarkStart w:id="260" w:name="_Toc296891263"/>
      <w:bookmarkStart w:id="261" w:name="_Toc297123565"/>
      <w:bookmarkStart w:id="262" w:name="_Toc292559933"/>
      <w:bookmarkStart w:id="263" w:name="_Toc304295596"/>
      <w:bookmarkStart w:id="264" w:name="_Toc303539173"/>
      <w:bookmarkStart w:id="265" w:name="_Toc296347222"/>
      <w:bookmarkStart w:id="266" w:name="_Toc297216224"/>
      <w:bookmarkStart w:id="267" w:name="_Toc296503223"/>
      <w:bookmarkStart w:id="268" w:name="_Toc297048409"/>
      <w:bookmarkStart w:id="269" w:name="_Toc300935016"/>
      <w:r>
        <w:rPr>
          <w:rFonts w:ascii="宋体" w:eastAsia="宋体" w:hAnsi="宋体" w:cs="宋体" w:hint="eastAsia"/>
          <w:szCs w:val="21"/>
        </w:rPr>
        <w:t>13.2 竣工验收</w:t>
      </w:r>
    </w:p>
    <w:p w:rsidR="00096D43" w:rsidRDefault="00FD0003">
      <w:pPr>
        <w:spacing w:line="460" w:lineRule="exact"/>
        <w:ind w:firstLineChars="200" w:firstLine="420"/>
        <w:rPr>
          <w:rFonts w:ascii="宋体" w:eastAsia="宋体" w:hAnsi="宋体" w:cs="宋体"/>
          <w:szCs w:val="21"/>
        </w:rPr>
      </w:pPr>
      <w:bookmarkStart w:id="270" w:name="_Toc280868704"/>
      <w:bookmarkStart w:id="271" w:name="_Toc280868705"/>
      <w:bookmarkStart w:id="272" w:name="_Toc280868706"/>
      <w:bookmarkStart w:id="273" w:name="_Toc280868707"/>
      <w:bookmarkStart w:id="274" w:name="_Toc280868708"/>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r>
        <w:rPr>
          <w:rFonts w:ascii="宋体" w:eastAsia="宋体" w:hAnsi="宋体" w:cs="宋体" w:hint="eastAsia"/>
          <w:szCs w:val="21"/>
        </w:rPr>
        <w:t>13.2.2竣工验收程序</w:t>
      </w:r>
    </w:p>
    <w:bookmarkEnd w:id="270"/>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关于竣工验收程序的约定：</w:t>
      </w:r>
      <w:r>
        <w:rPr>
          <w:rFonts w:ascii="宋体" w:eastAsia="宋体" w:hAnsi="宋体" w:cs="宋体" w:hint="eastAsia"/>
          <w:szCs w:val="21"/>
          <w:u w:val="single"/>
        </w:rPr>
        <w:t xml:space="preserve">  </w:t>
      </w:r>
      <w:r>
        <w:rPr>
          <w:rFonts w:ascii="宋体" w:eastAsia="宋体" w:hAnsi="宋体" w:cs="宋体" w:hint="eastAsia"/>
          <w:b/>
          <w:szCs w:val="21"/>
          <w:u w:val="single"/>
        </w:rPr>
        <w:t>按通用条款执行</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发包人不按照本项约定组织竣工验收、颁发工程接收证书的违约金的计算方法：</w:t>
      </w:r>
      <w:r>
        <w:rPr>
          <w:rFonts w:ascii="宋体" w:eastAsia="宋体" w:hAnsi="宋体" w:cs="宋体" w:hint="eastAsia"/>
          <w:szCs w:val="21"/>
          <w:u w:val="single"/>
        </w:rPr>
        <w:t xml:space="preserve">   </w:t>
      </w:r>
      <w:r>
        <w:rPr>
          <w:rFonts w:ascii="宋体" w:eastAsia="宋体" w:hAnsi="宋体" w:cs="宋体" w:hint="eastAsia"/>
          <w:b/>
          <w:szCs w:val="21"/>
          <w:u w:val="single"/>
        </w:rPr>
        <w:t>按通用条款执行</w:t>
      </w:r>
      <w:r>
        <w:rPr>
          <w:rFonts w:ascii="宋体" w:eastAsia="宋体" w:hAnsi="宋体" w:cs="宋体" w:hint="eastAsia"/>
          <w:szCs w:val="21"/>
          <w:u w:val="single"/>
        </w:rPr>
        <w:t xml:space="preserve">     </w:t>
      </w:r>
      <w:r>
        <w:rPr>
          <w:rFonts w:ascii="宋体" w:eastAsia="宋体" w:hAnsi="宋体" w:cs="宋体" w:hint="eastAsia"/>
          <w:szCs w:val="21"/>
        </w:rPr>
        <w:t>。</w:t>
      </w:r>
    </w:p>
    <w:bookmarkEnd w:id="271"/>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13.2.5移交、接收全部与部分工程</w:t>
      </w:r>
    </w:p>
    <w:bookmarkEnd w:id="272"/>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承包人向发包人移交工程的期限：</w:t>
      </w:r>
      <w:r>
        <w:rPr>
          <w:rFonts w:ascii="宋体" w:eastAsia="宋体" w:hAnsi="宋体" w:cs="宋体" w:hint="eastAsia"/>
          <w:szCs w:val="21"/>
          <w:u w:val="single"/>
        </w:rPr>
        <w:t xml:space="preserve">   </w:t>
      </w:r>
      <w:r>
        <w:rPr>
          <w:rFonts w:ascii="宋体" w:eastAsia="宋体" w:hAnsi="宋体" w:cs="宋体" w:hint="eastAsia"/>
          <w:b/>
          <w:szCs w:val="21"/>
          <w:u w:val="single"/>
        </w:rPr>
        <w:t>/</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发包人未按本合同约定接收全部或部分工程的，违约金的计算方法为：</w:t>
      </w:r>
      <w:r>
        <w:rPr>
          <w:rFonts w:ascii="宋体" w:eastAsia="宋体" w:hAnsi="宋体" w:cs="宋体" w:hint="eastAsia"/>
          <w:szCs w:val="21"/>
          <w:u w:val="single"/>
        </w:rPr>
        <w:t xml:space="preserve">   /  </w:t>
      </w:r>
      <w:r>
        <w:rPr>
          <w:rFonts w:ascii="宋体" w:eastAsia="宋体" w:hAnsi="宋体" w:cs="宋体" w:hint="eastAsia"/>
          <w:szCs w:val="21"/>
        </w:rPr>
        <w:t>。</w:t>
      </w:r>
    </w:p>
    <w:bookmarkEnd w:id="273"/>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承包人未按时移交工程的，违约金的计算方法为：</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13.3 工程试车</w:t>
      </w:r>
    </w:p>
    <w:bookmarkEnd w:id="274"/>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13.3.1 试车程序</w:t>
      </w:r>
    </w:p>
    <w:p w:rsidR="00096D43" w:rsidRDefault="00FD0003">
      <w:pPr>
        <w:spacing w:line="460" w:lineRule="exact"/>
        <w:ind w:firstLineChars="250" w:firstLine="525"/>
        <w:rPr>
          <w:rFonts w:ascii="宋体" w:eastAsia="宋体" w:hAnsi="宋体" w:cs="宋体"/>
          <w:szCs w:val="21"/>
        </w:rPr>
      </w:pPr>
      <w:r>
        <w:rPr>
          <w:rFonts w:ascii="宋体" w:eastAsia="宋体" w:hAnsi="宋体" w:cs="宋体" w:hint="eastAsia"/>
          <w:szCs w:val="21"/>
        </w:rPr>
        <w:lastRenderedPageBreak/>
        <w:t>工程试车内容：</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（1）单机无负荷试车费用由</w:t>
      </w:r>
      <w:r>
        <w:rPr>
          <w:rFonts w:ascii="宋体" w:eastAsia="宋体" w:hAnsi="宋体" w:cs="宋体" w:hint="eastAsia"/>
          <w:szCs w:val="21"/>
          <w:u w:val="single"/>
        </w:rPr>
        <w:t xml:space="preserve">          /         </w:t>
      </w:r>
      <w:r>
        <w:rPr>
          <w:rFonts w:ascii="宋体" w:eastAsia="宋体" w:hAnsi="宋体" w:cs="宋体" w:hint="eastAsia"/>
          <w:szCs w:val="21"/>
        </w:rPr>
        <w:t>承担；</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（2）无负荷联动试车费用由</w:t>
      </w:r>
      <w:r>
        <w:rPr>
          <w:rFonts w:ascii="宋体" w:eastAsia="宋体" w:hAnsi="宋体" w:cs="宋体" w:hint="eastAsia"/>
          <w:szCs w:val="21"/>
          <w:u w:val="single"/>
        </w:rPr>
        <w:t xml:space="preserve">         /            </w:t>
      </w:r>
      <w:r>
        <w:rPr>
          <w:rFonts w:ascii="宋体" w:eastAsia="宋体" w:hAnsi="宋体" w:cs="宋体" w:hint="eastAsia"/>
          <w:szCs w:val="21"/>
        </w:rPr>
        <w:t>承担。</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13.3.3 投料试车</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关于投料试车相关事项的约定：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13.6 竣工退场</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13.6.1 竣工退场</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承包人完成竣工退场的期限：</w:t>
      </w:r>
      <w:r>
        <w:rPr>
          <w:rFonts w:ascii="宋体" w:eastAsia="宋体" w:hAnsi="宋体" w:cs="宋体" w:hint="eastAsia"/>
          <w:szCs w:val="21"/>
          <w:u w:val="single"/>
        </w:rPr>
        <w:t>承包人须在工程竣工验收后7天内拆除现场所有临时设施。包括所有的建筑垃圾及剩余材料全部清运出现场的费用。清理标准应得到发包人认可，否则，如发生相关费用则由发包人按实际发生费用的2倍及以上在工程结算价款中扣除。环卫等部门预收保证金由承包人负责清退。</w:t>
      </w:r>
    </w:p>
    <w:p w:rsidR="00096D43" w:rsidRDefault="00FD0003">
      <w:pPr>
        <w:spacing w:line="460" w:lineRule="exact"/>
        <w:ind w:firstLineChars="200" w:firstLine="420"/>
        <w:rPr>
          <w:rFonts w:ascii="宋体" w:eastAsia="宋体" w:hAnsi="宋体" w:cs="宋体"/>
          <w:szCs w:val="21"/>
          <w:u w:val="single"/>
          <w:lang w:val="zh-CN"/>
        </w:rPr>
      </w:pPr>
      <w:r>
        <w:rPr>
          <w:rFonts w:ascii="宋体" w:eastAsia="宋体" w:hAnsi="宋体" w:cs="宋体" w:hint="eastAsia"/>
          <w:szCs w:val="21"/>
          <w:u w:val="single"/>
        </w:rPr>
        <w:t>竣工日期以验收合格当日的竣工验收报告日期为准，工程竣工验收后（发包人批准的除外），承包人的管理、施工人员，材料、设备必须在7天内全部退出现场；建筑、生活垃圾应随时清理出现场，确保场地清洁。人员全部撤离现场后仍然有配合监理和审计工作的义务，并能及时处理现场事务。</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kern w:val="0"/>
          <w:szCs w:val="21"/>
          <w:lang w:val="zh-CN"/>
        </w:rPr>
        <w:t>14. 竣工结算</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14.1 竣工付款申请</w:t>
      </w:r>
    </w:p>
    <w:p w:rsidR="00096D43" w:rsidRDefault="00FD0003">
      <w:pPr>
        <w:spacing w:line="440" w:lineRule="exact"/>
        <w:ind w:firstLineChars="200" w:firstLine="420"/>
        <w:jc w:val="left"/>
        <w:rPr>
          <w:rFonts w:ascii="宋体" w:eastAsia="宋体" w:hAnsi="宋体" w:cs="宋体"/>
          <w:szCs w:val="21"/>
          <w:u w:val="single"/>
        </w:rPr>
      </w:pPr>
      <w:r>
        <w:rPr>
          <w:rFonts w:ascii="宋体" w:eastAsia="宋体" w:hAnsi="宋体" w:cs="宋体" w:hint="eastAsia"/>
          <w:szCs w:val="21"/>
          <w:u w:val="single"/>
        </w:rPr>
        <w:t>承包人在工程竣工验收合格后28天内提供经监理工程师审查通过的四套完整的竣工图和竣工结算及其他资料，承包人提供的所有资料必须满足工程备案要求，否则按每迟一日向发包人支付500元/天的违约金，同时发包人可拒绝递交审计或延期审计，由此带来的一切后果由承包人承担。A施工中没有设计变更，施工后由承包人在发包人提供的施工图纸上加盖竣工图章，提交发包人；B施工中对原设计中变更较多，原施工图难于作为竣工图，应由承包人组织重新绘制竣工图，并承担相应费用。</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14.2 竣工结算审核</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发包人审批竣工付款申请单的期限：</w:t>
      </w:r>
      <w:r>
        <w:rPr>
          <w:rFonts w:ascii="宋体" w:eastAsia="宋体" w:hAnsi="宋体" w:cs="宋体" w:hint="eastAsia"/>
          <w:szCs w:val="21"/>
          <w:u w:val="single"/>
        </w:rPr>
        <w:t xml:space="preserve">       </w:t>
      </w:r>
      <w:r>
        <w:rPr>
          <w:rFonts w:ascii="宋体" w:eastAsia="宋体" w:hAnsi="宋体" w:cs="宋体" w:hint="eastAsia"/>
          <w:b/>
          <w:szCs w:val="21"/>
          <w:u w:val="single"/>
        </w:rPr>
        <w:t>/</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发包人完成竣工付款的期限：</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关于竣工付款证书异议部分复核的方式和程序：</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14.4 最终结清</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14.4.1 最终结清申请单</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承包人提交最终结清申请单的份数：</w:t>
      </w:r>
      <w:r>
        <w:rPr>
          <w:rFonts w:ascii="宋体" w:eastAsia="宋体" w:hAnsi="宋体" w:cs="宋体" w:hint="eastAsia"/>
          <w:szCs w:val="21"/>
          <w:u w:val="single"/>
        </w:rPr>
        <w:t xml:space="preserve">   </w:t>
      </w:r>
      <w:r>
        <w:rPr>
          <w:rFonts w:ascii="宋体" w:eastAsia="宋体" w:hAnsi="宋体" w:cs="宋体" w:hint="eastAsia"/>
          <w:b/>
          <w:szCs w:val="21"/>
          <w:u w:val="single"/>
        </w:rPr>
        <w:t>/</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lastRenderedPageBreak/>
        <w:t>承包人提交最终结算申请单的期限：</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 xml:space="preserve">。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14.4.2 最终结清证书和支付</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（1）发包人完成最终结清申请单的审批并颁发最终结清证书的期限：</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rPr>
        <w:t>（2）发包人完成支付的期限：</w:t>
      </w:r>
      <w:r>
        <w:rPr>
          <w:rFonts w:ascii="宋体" w:eastAsia="宋体" w:hAnsi="宋体" w:cs="宋体" w:hint="eastAsia"/>
          <w:szCs w:val="21"/>
          <w:u w:val="single"/>
        </w:rPr>
        <w:t xml:space="preserve">  </w:t>
      </w:r>
      <w:r>
        <w:rPr>
          <w:rFonts w:ascii="宋体" w:eastAsia="宋体" w:hAnsi="宋体" w:cs="宋体" w:hint="eastAsia"/>
          <w:b/>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15. 缺陷责任期与保修</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15.2缺陷责任期</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缺陷责任期的具体期限：</w:t>
      </w:r>
      <w:r>
        <w:rPr>
          <w:rFonts w:ascii="宋体" w:eastAsia="宋体" w:hAnsi="宋体" w:cs="宋体" w:hint="eastAsia"/>
          <w:szCs w:val="21"/>
          <w:u w:val="single"/>
        </w:rPr>
        <w:t xml:space="preserve">  24个月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15.3 质量保修金</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关于是否扣留质量保证金的约定：</w:t>
      </w:r>
      <w:r>
        <w:rPr>
          <w:rFonts w:ascii="宋体" w:eastAsia="宋体" w:hAnsi="宋体" w:cs="宋体" w:hint="eastAsia"/>
          <w:szCs w:val="21"/>
          <w:u w:val="single"/>
        </w:rPr>
        <w:t xml:space="preserve">   扣留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15.3.1 承包人提供质量保修金的方式</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质量保修金采用以下第</w:t>
      </w:r>
      <w:r>
        <w:rPr>
          <w:rFonts w:ascii="宋体" w:eastAsia="宋体" w:hAnsi="宋体" w:cs="宋体" w:hint="eastAsia"/>
          <w:szCs w:val="21"/>
          <w:u w:val="single"/>
        </w:rPr>
        <w:t xml:space="preserve">  （2） </w:t>
      </w:r>
      <w:r>
        <w:rPr>
          <w:rFonts w:ascii="宋体" w:eastAsia="宋体" w:hAnsi="宋体" w:cs="宋体" w:hint="eastAsia"/>
          <w:szCs w:val="21"/>
        </w:rPr>
        <w:t>种方式：</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（1）质量保证金保函，保证金额为：</w:t>
      </w:r>
      <w:r>
        <w:rPr>
          <w:rFonts w:ascii="宋体" w:eastAsia="宋体" w:hAnsi="宋体" w:cs="宋体" w:hint="eastAsia"/>
          <w:szCs w:val="21"/>
          <w:u w:val="single"/>
        </w:rPr>
        <w:t xml:space="preserve">        </w:t>
      </w:r>
      <w:r>
        <w:rPr>
          <w:rFonts w:ascii="宋体" w:eastAsia="宋体" w:hAnsi="宋体" w:cs="宋体" w:hint="eastAsia"/>
          <w:szCs w:val="21"/>
        </w:rPr>
        <w:t xml:space="preserve">； </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（2）</w:t>
      </w:r>
      <w:r>
        <w:rPr>
          <w:rFonts w:ascii="宋体" w:eastAsia="宋体" w:hAnsi="宋体" w:cs="宋体" w:hint="eastAsia"/>
          <w:szCs w:val="21"/>
          <w:u w:val="single"/>
        </w:rPr>
        <w:t xml:space="preserve"> 3%的工程总价（审计后）</w:t>
      </w:r>
      <w:r>
        <w:rPr>
          <w:rFonts w:ascii="宋体" w:eastAsia="宋体" w:hAnsi="宋体" w:cs="宋体" w:hint="eastAsia"/>
          <w:szCs w:val="21"/>
        </w:rPr>
        <w:t>；</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（3）其他方式:</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 xml:space="preserve">15.3.2 质量保修金的扣留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质量保证金的扣留采取以下第</w:t>
      </w:r>
      <w:r>
        <w:rPr>
          <w:rFonts w:ascii="宋体" w:eastAsia="宋体" w:hAnsi="宋体" w:cs="宋体" w:hint="eastAsia"/>
          <w:szCs w:val="21"/>
          <w:u w:val="single"/>
        </w:rPr>
        <w:t xml:space="preserve">（2） </w:t>
      </w:r>
      <w:r>
        <w:rPr>
          <w:rFonts w:ascii="宋体" w:eastAsia="宋体" w:hAnsi="宋体" w:cs="宋体" w:hint="eastAsia"/>
          <w:szCs w:val="21"/>
        </w:rPr>
        <w:t>种方式：</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（1）在支付工程进度款时逐次扣留，在此情形下，质量保证金的计算基数不包括预付款的支付、扣回以及价格调整的金额；</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（2）工程竣工结算时一次性扣留质量保修金；</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（3）其他扣留方式:</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关于质量保修金的补充约定：</w:t>
      </w:r>
      <w:r>
        <w:rPr>
          <w:rFonts w:ascii="宋体" w:eastAsia="宋体" w:hAnsi="宋体" w:cs="宋体" w:hint="eastAsia"/>
          <w:szCs w:val="21"/>
          <w:u w:val="single"/>
        </w:rPr>
        <w:t xml:space="preserve">  </w:t>
      </w:r>
      <w:r>
        <w:rPr>
          <w:rFonts w:ascii="宋体" w:eastAsia="宋体" w:hAnsi="宋体" w:cs="宋体" w:hint="eastAsia"/>
          <w:b/>
          <w:bCs/>
          <w:szCs w:val="21"/>
          <w:u w:val="single"/>
        </w:rPr>
        <w:t>待保修期满无质量问题后无息返还</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rPr>
        <w:t>15.4保修</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15.4.1 保修责任</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lang w:val="zh-CN"/>
        </w:rPr>
        <w:t>工程保</w:t>
      </w:r>
      <w:r>
        <w:rPr>
          <w:rFonts w:ascii="宋体" w:eastAsia="宋体" w:hAnsi="宋体" w:cs="宋体" w:hint="eastAsia"/>
          <w:szCs w:val="21"/>
        </w:rPr>
        <w:t>修期为：</w:t>
      </w:r>
      <w:r>
        <w:rPr>
          <w:rFonts w:ascii="宋体" w:eastAsia="宋体" w:hAnsi="宋体" w:cs="宋体" w:hint="eastAsia"/>
          <w:szCs w:val="21"/>
          <w:u w:val="single"/>
        </w:rPr>
        <w:t xml:space="preserve">   </w:t>
      </w:r>
      <w:proofErr w:type="gramStart"/>
      <w:r>
        <w:rPr>
          <w:rFonts w:ascii="宋体" w:eastAsia="宋体" w:hAnsi="宋体" w:cs="宋体" w:hint="eastAsia"/>
          <w:b/>
          <w:bCs/>
          <w:szCs w:val="21"/>
          <w:u w:val="single"/>
        </w:rPr>
        <w:t>见工程</w:t>
      </w:r>
      <w:proofErr w:type="gramEnd"/>
      <w:r>
        <w:rPr>
          <w:rFonts w:ascii="宋体" w:eastAsia="宋体" w:hAnsi="宋体" w:cs="宋体" w:hint="eastAsia"/>
          <w:b/>
          <w:bCs/>
          <w:szCs w:val="21"/>
          <w:u w:val="single"/>
        </w:rPr>
        <w:t>质量保修书</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195" w:firstLine="409"/>
        <w:rPr>
          <w:rFonts w:ascii="宋体" w:eastAsia="宋体" w:hAnsi="宋体" w:cs="宋体"/>
          <w:szCs w:val="21"/>
        </w:rPr>
      </w:pPr>
      <w:r>
        <w:rPr>
          <w:rFonts w:ascii="宋体" w:eastAsia="宋体" w:hAnsi="宋体" w:cs="宋体" w:hint="eastAsia"/>
          <w:szCs w:val="21"/>
        </w:rPr>
        <w:t>15.4.3 修复通知</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rPr>
        <w:t>承包人收到保修通知并到达工程现场的合理时间：</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收到通知后1小时内</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16. 违约</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16.1 发包人违约</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16.1.1发包人违约的情形</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lang w:val="zh-CN"/>
        </w:rPr>
        <w:t>发包人</w:t>
      </w:r>
      <w:r>
        <w:rPr>
          <w:rFonts w:ascii="宋体" w:eastAsia="宋体" w:hAnsi="宋体" w:cs="宋体" w:hint="eastAsia"/>
          <w:szCs w:val="21"/>
        </w:rPr>
        <w:t>违约的其他情形：</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lastRenderedPageBreak/>
        <w:t>16.1.2 发包人违约的责任</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发包人违约责任的承担方式和计算方法：</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（1）因发包人原因未能在计划开工日期前7天内下达开工通知的违约责任：</w:t>
      </w:r>
      <w:r>
        <w:rPr>
          <w:rFonts w:ascii="宋体" w:eastAsia="宋体" w:hAnsi="宋体" w:cs="宋体" w:hint="eastAsia"/>
          <w:szCs w:val="21"/>
          <w:u w:val="single"/>
        </w:rPr>
        <w:t xml:space="preserve">    </w:t>
      </w:r>
      <w:r>
        <w:rPr>
          <w:rFonts w:ascii="宋体" w:eastAsia="宋体" w:hAnsi="宋体" w:cs="宋体" w:hint="eastAsia"/>
          <w:b/>
          <w:bCs/>
          <w:szCs w:val="21"/>
          <w:u w:val="single"/>
        </w:rPr>
        <w:t>双方另行协商</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（2）因发包人原因未能按合同约定支付合同价款的违约责任：</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双方另行协商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rsidP="002C264C">
      <w:pPr>
        <w:spacing w:line="460" w:lineRule="exact"/>
        <w:ind w:firstLineChars="175" w:firstLine="368"/>
        <w:rPr>
          <w:rFonts w:ascii="宋体" w:eastAsia="宋体" w:hAnsi="宋体" w:cs="宋体"/>
          <w:szCs w:val="21"/>
        </w:rPr>
      </w:pPr>
      <w:r>
        <w:rPr>
          <w:rFonts w:ascii="宋体" w:eastAsia="宋体" w:hAnsi="宋体" w:cs="宋体" w:hint="eastAsia"/>
          <w:szCs w:val="21"/>
        </w:rPr>
        <w:t>（3）发包人违反第10.1款〔变更的范围〕第（2）项约定，自行实施被取消的工作或转由他人实施的违约责任：</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双方另行协商</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（4）发包人提供的材料、工程设备的规格、数量或质量不符合合同约定，或因发包人原因导致交货日期延误或交货地点变更等情况的违约责任：</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双方另行协商</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rPr>
          <w:rFonts w:ascii="宋体" w:eastAsia="宋体" w:hAnsi="宋体" w:cs="宋体"/>
          <w:szCs w:val="21"/>
        </w:rPr>
      </w:pPr>
      <w:r>
        <w:rPr>
          <w:rFonts w:ascii="宋体" w:eastAsia="宋体" w:hAnsi="宋体" w:cs="宋体" w:hint="eastAsia"/>
          <w:szCs w:val="21"/>
        </w:rPr>
        <w:t>（5）因发包人违反合同约定造成暂停施工的违约责任：</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双方另行协商</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（6）发包人无正当理由没有在约定期限内发出复工指示，导致承包人无法复工的违约责任：</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双方另行协商</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（7）其他：</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16.1.3 因发包人违约解除合同</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承包人按16.1.1项〔发包人违约的情形〕约定暂停施工满</w:t>
      </w:r>
      <w:r>
        <w:rPr>
          <w:rFonts w:ascii="宋体" w:eastAsia="宋体" w:hAnsi="宋体" w:cs="宋体" w:hint="eastAsia"/>
          <w:b/>
          <w:bCs/>
          <w:szCs w:val="21"/>
          <w:u w:val="single"/>
        </w:rPr>
        <w:t xml:space="preserve"> / </w:t>
      </w:r>
      <w:r>
        <w:rPr>
          <w:rFonts w:ascii="宋体" w:eastAsia="宋体" w:hAnsi="宋体" w:cs="宋体" w:hint="eastAsia"/>
          <w:szCs w:val="21"/>
          <w:u w:val="single"/>
        </w:rPr>
        <w:t xml:space="preserve"> </w:t>
      </w:r>
      <w:r>
        <w:rPr>
          <w:rFonts w:ascii="宋体" w:eastAsia="宋体" w:hAnsi="宋体" w:cs="宋体" w:hint="eastAsia"/>
          <w:szCs w:val="21"/>
        </w:rPr>
        <w:t>天后发包人仍不纠正其违约行为并致使合同目的不能实现的，承包人有权解除合同。</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16.2 承包人违约</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16.2.1 承包人违约的情形</w:t>
      </w:r>
    </w:p>
    <w:p w:rsidR="00096D43" w:rsidRDefault="00FD0003">
      <w:pPr>
        <w:spacing w:line="460" w:lineRule="exact"/>
        <w:ind w:firstLineChars="200" w:firstLine="420"/>
        <w:rPr>
          <w:rFonts w:ascii="宋体" w:eastAsia="宋体" w:hAnsi="宋体" w:cs="宋体"/>
          <w:b/>
          <w:bCs/>
          <w:szCs w:val="21"/>
          <w:u w:val="single"/>
        </w:rPr>
      </w:pPr>
      <w:r>
        <w:rPr>
          <w:rFonts w:ascii="宋体" w:eastAsia="宋体" w:hAnsi="宋体" w:cs="宋体" w:hint="eastAsia"/>
          <w:szCs w:val="21"/>
          <w:lang w:val="zh-CN"/>
        </w:rPr>
        <w:t>承</w:t>
      </w:r>
      <w:r>
        <w:rPr>
          <w:rFonts w:ascii="宋体" w:eastAsia="宋体" w:hAnsi="宋体" w:cs="宋体" w:hint="eastAsia"/>
          <w:szCs w:val="21"/>
        </w:rPr>
        <w:t>包人违约的其他情形：</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1、施工单位出现</w:t>
      </w:r>
      <w:bookmarkStart w:id="275" w:name="OLE_LINK3"/>
      <w:r>
        <w:rPr>
          <w:rFonts w:ascii="宋体" w:eastAsia="宋体" w:hAnsi="宋体" w:cs="宋体" w:hint="eastAsia"/>
          <w:b/>
          <w:bCs/>
          <w:szCs w:val="21"/>
          <w:u w:val="single"/>
        </w:rPr>
        <w:t>严重安全、质量事故</w:t>
      </w:r>
      <w:bookmarkEnd w:id="275"/>
      <w:r>
        <w:rPr>
          <w:rFonts w:ascii="宋体" w:eastAsia="宋体" w:hAnsi="宋体" w:cs="宋体" w:hint="eastAsia"/>
          <w:b/>
          <w:bCs/>
          <w:szCs w:val="21"/>
          <w:u w:val="single"/>
        </w:rPr>
        <w:t xml:space="preserve">，或在建设单位规定的整改期限内达不到整改要求或明显无法按期完工的，建设单位有权要求施工单位退场，并按验收合格的工程量的60%款项结算。 </w:t>
      </w:r>
    </w:p>
    <w:p w:rsidR="00096D43" w:rsidRDefault="00FD0003">
      <w:pPr>
        <w:spacing w:line="460" w:lineRule="exact"/>
        <w:ind w:firstLineChars="200" w:firstLine="422"/>
        <w:rPr>
          <w:rFonts w:ascii="Arial" w:hAnsi="Arial" w:cs="Arial"/>
          <w:b/>
          <w:bCs/>
          <w:color w:val="000000"/>
          <w:szCs w:val="21"/>
          <w:shd w:val="clear" w:color="auto" w:fill="FFFFFF"/>
        </w:rPr>
      </w:pPr>
      <w:r>
        <w:rPr>
          <w:rFonts w:ascii="Arial" w:hAnsi="Arial" w:cs="Arial"/>
          <w:b/>
          <w:bCs/>
          <w:color w:val="000000"/>
          <w:szCs w:val="21"/>
          <w:shd w:val="clear" w:color="auto" w:fill="FFFFFF"/>
        </w:rPr>
        <w:t>严重安全事故是指建设单位、设计单位、施工单位、工程监理单位违反国家规定，降低工程质量标准，造成</w:t>
      </w:r>
      <w:bookmarkStart w:id="276" w:name="OLE_LINK8"/>
      <w:r>
        <w:rPr>
          <w:rFonts w:ascii="Arial" w:hAnsi="Arial" w:cs="Arial"/>
          <w:b/>
          <w:bCs/>
          <w:color w:val="000000"/>
          <w:szCs w:val="21"/>
          <w:shd w:val="clear" w:color="auto" w:fill="FFFFFF"/>
        </w:rPr>
        <w:t>重大安全事故</w:t>
      </w:r>
      <w:bookmarkEnd w:id="276"/>
      <w:r>
        <w:rPr>
          <w:rFonts w:ascii="Arial" w:hAnsi="Arial" w:cs="Arial"/>
          <w:b/>
          <w:bCs/>
          <w:color w:val="000000"/>
          <w:szCs w:val="21"/>
          <w:shd w:val="clear" w:color="auto" w:fill="FFFFFF"/>
        </w:rPr>
        <w:t>的行为。</w:t>
      </w:r>
    </w:p>
    <w:p w:rsidR="00096D43" w:rsidRDefault="00FD0003">
      <w:pPr>
        <w:spacing w:line="460" w:lineRule="exact"/>
        <w:ind w:firstLineChars="200" w:firstLine="422"/>
        <w:rPr>
          <w:rFonts w:ascii="Arial" w:hAnsi="Arial" w:cs="Arial"/>
          <w:b/>
          <w:bCs/>
          <w:color w:val="000000"/>
          <w:szCs w:val="21"/>
          <w:shd w:val="clear" w:color="auto" w:fill="FFFFFF"/>
        </w:rPr>
      </w:pPr>
      <w:bookmarkStart w:id="277" w:name="OLE_LINK5"/>
      <w:bookmarkStart w:id="278" w:name="OLE_LINK4"/>
      <w:r>
        <w:rPr>
          <w:rFonts w:ascii="Arial" w:hAnsi="Arial" w:cs="Arial"/>
          <w:b/>
          <w:bCs/>
          <w:color w:val="000000"/>
          <w:szCs w:val="21"/>
          <w:shd w:val="clear" w:color="auto" w:fill="FFFFFF"/>
        </w:rPr>
        <w:t>严重质量事故</w:t>
      </w:r>
      <w:bookmarkEnd w:id="277"/>
      <w:bookmarkEnd w:id="278"/>
      <w:r>
        <w:rPr>
          <w:rFonts w:ascii="Arial" w:hAnsi="Arial" w:cs="Arial"/>
          <w:b/>
          <w:bCs/>
          <w:color w:val="000000"/>
          <w:szCs w:val="21"/>
          <w:shd w:val="clear" w:color="auto" w:fill="FFFFFF"/>
        </w:rPr>
        <w:t>是指由于项目参建单位违反工程质量有关法律法规和工程建设标准，使工程产生结构安全、重要使用功能等方面的质量缺陷，必须进行返修、加固或报废处理，由此造成直接经济损失</w:t>
      </w:r>
      <w:r>
        <w:rPr>
          <w:rFonts w:ascii="Arial" w:hAnsi="Arial" w:cs="Arial"/>
          <w:b/>
          <w:bCs/>
          <w:color w:val="000000"/>
          <w:szCs w:val="21"/>
          <w:shd w:val="clear" w:color="auto" w:fill="FFFFFF"/>
        </w:rPr>
        <w:t>5-10</w:t>
      </w:r>
      <w:r>
        <w:rPr>
          <w:rFonts w:ascii="Arial" w:hAnsi="Arial" w:cs="Arial"/>
          <w:b/>
          <w:bCs/>
          <w:color w:val="000000"/>
          <w:szCs w:val="21"/>
          <w:shd w:val="clear" w:color="auto" w:fill="FFFFFF"/>
        </w:rPr>
        <w:t>万或</w:t>
      </w:r>
      <w:r>
        <w:rPr>
          <w:rFonts w:ascii="Arial" w:hAnsi="Arial" w:cs="Arial"/>
          <w:b/>
          <w:bCs/>
          <w:color w:val="000000"/>
          <w:szCs w:val="21"/>
          <w:shd w:val="clear" w:color="auto" w:fill="FFFFFF"/>
        </w:rPr>
        <w:t>2</w:t>
      </w:r>
      <w:r>
        <w:rPr>
          <w:rFonts w:ascii="Arial" w:hAnsi="Arial" w:cs="Arial"/>
          <w:b/>
          <w:bCs/>
          <w:color w:val="000000"/>
          <w:szCs w:val="21"/>
          <w:shd w:val="clear" w:color="auto" w:fill="FFFFFF"/>
        </w:rPr>
        <w:t>人以下重伤的，存在重大质量隐患严重影响使用功能或工程结构安全的质量事故。</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2、</w:t>
      </w:r>
      <w:r>
        <w:rPr>
          <w:rFonts w:ascii="宋体" w:eastAsia="宋体" w:hAnsi="宋体" w:cs="宋体" w:hint="eastAsia"/>
          <w:b/>
          <w:bCs/>
          <w:szCs w:val="21"/>
          <w:u w:val="single"/>
        </w:rPr>
        <w:t>监理、承包人对所有进场材料的质量共同把关，承包人必须根据有关规定要求由具备相应专业资质的试验单位对材料、设备进行必要的试验、检验，如发现质量问题时，应及时退货。如承包人不按规定送检或明知有问题而</w:t>
      </w:r>
      <w:proofErr w:type="gramStart"/>
      <w:r>
        <w:rPr>
          <w:rFonts w:ascii="宋体" w:eastAsia="宋体" w:hAnsi="宋体" w:cs="宋体" w:hint="eastAsia"/>
          <w:b/>
          <w:bCs/>
          <w:szCs w:val="21"/>
          <w:u w:val="single"/>
        </w:rPr>
        <w:t>不予处理</w:t>
      </w:r>
      <w:proofErr w:type="gramEnd"/>
      <w:r>
        <w:rPr>
          <w:rFonts w:ascii="宋体" w:eastAsia="宋体" w:hAnsi="宋体" w:cs="宋体" w:hint="eastAsia"/>
          <w:b/>
          <w:bCs/>
          <w:szCs w:val="21"/>
          <w:u w:val="single"/>
        </w:rPr>
        <w:t>，继续施工，由此引起返工而造成的材料、人工、机械、工期损失等一切费用全部由承包人承担。监理根据需要可在事前、事中、事后进行抽检，不论在哪</w:t>
      </w:r>
      <w:r>
        <w:rPr>
          <w:rFonts w:ascii="宋体" w:eastAsia="宋体" w:hAnsi="宋体" w:cs="宋体" w:hint="eastAsia"/>
          <w:b/>
          <w:bCs/>
          <w:szCs w:val="21"/>
          <w:u w:val="single"/>
        </w:rPr>
        <w:lastRenderedPageBreak/>
        <w:t>个阶段查出问题，所造成的损失均由承包人负责。</w:t>
      </w:r>
    </w:p>
    <w:p w:rsidR="00096D43" w:rsidRDefault="00FD0003">
      <w:pPr>
        <w:spacing w:line="460" w:lineRule="exact"/>
        <w:ind w:firstLineChars="200" w:firstLine="420"/>
        <w:rPr>
          <w:rFonts w:ascii="宋体" w:eastAsia="宋体" w:hAnsi="宋体" w:cs="宋体"/>
          <w:b/>
          <w:bCs/>
          <w:szCs w:val="21"/>
          <w:u w:val="single"/>
        </w:rPr>
      </w:pPr>
      <w:r>
        <w:rPr>
          <w:rFonts w:ascii="宋体" w:eastAsia="宋体" w:hAnsi="宋体" w:cs="宋体" w:hint="eastAsia"/>
          <w:szCs w:val="21"/>
          <w:lang w:val="zh-CN"/>
        </w:rPr>
        <w:t>3、</w:t>
      </w:r>
      <w:r>
        <w:rPr>
          <w:rFonts w:ascii="宋体" w:eastAsia="宋体" w:hAnsi="宋体" w:cs="宋体" w:hint="eastAsia"/>
          <w:b/>
          <w:bCs/>
          <w:szCs w:val="21"/>
          <w:u w:val="single"/>
          <w:lang w:val="zh-CN"/>
        </w:rPr>
        <w:t>派驻现</w:t>
      </w:r>
      <w:r>
        <w:rPr>
          <w:rFonts w:ascii="宋体" w:eastAsia="宋体" w:hAnsi="宋体" w:cs="宋体" w:hint="eastAsia"/>
          <w:b/>
          <w:bCs/>
          <w:szCs w:val="21"/>
          <w:u w:val="single"/>
        </w:rPr>
        <w:t>场的项目管理人员应与投标文件一致，工程施工期间承包人报名及投标书中明确的项目部主要成员，必须保证施工全过程在本项目工地工作，项目组的任何成员变动，均须得到招标人书面认可，同时须向招标人支付违约金。项目建造师及项目部组成人员必须坚守岗位，不得兼职本工程以外的工作，在本工程施工</w:t>
      </w:r>
      <w:proofErr w:type="gramStart"/>
      <w:r>
        <w:rPr>
          <w:rFonts w:ascii="宋体" w:eastAsia="宋体" w:hAnsi="宋体" w:cs="宋体" w:hint="eastAsia"/>
          <w:b/>
          <w:bCs/>
          <w:szCs w:val="21"/>
          <w:u w:val="single"/>
        </w:rPr>
        <w:t>期内月出勤率</w:t>
      </w:r>
      <w:proofErr w:type="gramEnd"/>
      <w:r>
        <w:rPr>
          <w:rFonts w:ascii="宋体" w:eastAsia="宋体" w:hAnsi="宋体" w:cs="宋体" w:hint="eastAsia"/>
          <w:b/>
          <w:bCs/>
          <w:szCs w:val="21"/>
          <w:u w:val="single"/>
        </w:rPr>
        <w:t>必须达26天以上，每天不少于8小时，按照招标人要求每天不少于4次拍照考勤，离开施工现场必须向发包人请假。发包人将不定期进行考核检查，检查时，发现项目建造师不在现场发包人有权收取承包人2000元/人·天的违约金，发现施工管理人不在现场发包人有权收取承包人1000元/人·天的违约金。如缺勤次数过多，且施工质量、进度等不能满足要求，招标人有权将承包人清出施工现场，已完工程量不予结算，承包人常驻项目经理及项目部组成人员经发包人和监理</w:t>
      </w:r>
      <w:proofErr w:type="gramStart"/>
      <w:r>
        <w:rPr>
          <w:rFonts w:ascii="宋体" w:eastAsia="宋体" w:hAnsi="宋体" w:cs="宋体" w:hint="eastAsia"/>
          <w:b/>
          <w:bCs/>
          <w:szCs w:val="21"/>
          <w:u w:val="single"/>
        </w:rPr>
        <w:t>方考核</w:t>
      </w:r>
      <w:proofErr w:type="gramEnd"/>
      <w:r>
        <w:rPr>
          <w:rFonts w:ascii="宋体" w:eastAsia="宋体" w:hAnsi="宋体" w:cs="宋体" w:hint="eastAsia"/>
          <w:b/>
          <w:bCs/>
          <w:szCs w:val="21"/>
          <w:u w:val="single"/>
        </w:rPr>
        <w:t>不合格者，承包方一周内必须无条件更换，同时须支付相应金额的违约金。</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16.2.2承包人违约的责任</w:t>
      </w:r>
    </w:p>
    <w:p w:rsidR="00096D43" w:rsidRDefault="00FD0003" w:rsidP="002C264C">
      <w:pPr>
        <w:spacing w:line="460" w:lineRule="exact"/>
        <w:ind w:left="2" w:firstLineChars="199" w:firstLine="418"/>
        <w:rPr>
          <w:rFonts w:ascii="宋体" w:eastAsia="宋体" w:hAnsi="宋体" w:cs="宋体"/>
          <w:szCs w:val="21"/>
          <w:u w:val="single"/>
        </w:rPr>
      </w:pPr>
      <w:r>
        <w:rPr>
          <w:rFonts w:ascii="宋体" w:eastAsia="宋体" w:hAnsi="宋体" w:cs="宋体" w:hint="eastAsia"/>
          <w:szCs w:val="21"/>
        </w:rPr>
        <w:t>承包人违约责任的承担方式和计算方法：</w:t>
      </w:r>
      <w:r>
        <w:rPr>
          <w:rFonts w:ascii="宋体" w:eastAsia="宋体" w:hAnsi="宋体" w:cs="宋体" w:hint="eastAsia"/>
          <w:szCs w:val="21"/>
          <w:u w:val="single"/>
        </w:rPr>
        <w:t xml:space="preserve"> </w:t>
      </w:r>
      <w:r>
        <w:rPr>
          <w:rFonts w:ascii="宋体" w:eastAsia="宋体" w:hAnsi="宋体" w:cs="宋体" w:hint="eastAsia"/>
          <w:b/>
          <w:szCs w:val="21"/>
          <w:u w:val="single"/>
        </w:rPr>
        <w:t>由承包人承担全部费用并承担相关法律责任</w:t>
      </w:r>
      <w:r>
        <w:rPr>
          <w:rFonts w:ascii="宋体" w:eastAsia="宋体" w:hAnsi="宋体" w:cs="宋体" w:hint="eastAsia"/>
          <w:szCs w:val="21"/>
          <w:u w:val="single"/>
        </w:rPr>
        <w:t xml:space="preserve">  </w:t>
      </w:r>
      <w:r>
        <w:rPr>
          <w:rFonts w:ascii="宋体" w:eastAsia="宋体" w:hAnsi="宋体" w:cs="宋体" w:hint="eastAsia"/>
          <w:szCs w:val="21"/>
        </w:rPr>
        <w:t xml:space="preserve">。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16.2.3 因承包人违约解除合同</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rPr>
        <w:t xml:space="preserve">关于承包人违约解除合同的特别约定： </w:t>
      </w:r>
      <w:r>
        <w:rPr>
          <w:rFonts w:ascii="宋体" w:eastAsia="宋体" w:hAnsi="宋体" w:cs="宋体" w:hint="eastAsia"/>
          <w:b/>
          <w:szCs w:val="21"/>
          <w:u w:val="single"/>
        </w:rPr>
        <w:t xml:space="preserve">  按通用条款执行      </w:t>
      </w:r>
      <w:r>
        <w:rPr>
          <w:rFonts w:ascii="宋体" w:eastAsia="宋体" w:hAnsi="宋体" w:cs="宋体" w:hint="eastAsia"/>
          <w:szCs w:val="21"/>
        </w:rPr>
        <w:t xml:space="preserve">   </w:t>
      </w:r>
      <w:r>
        <w:rPr>
          <w:rFonts w:ascii="宋体" w:eastAsia="宋体" w:hAnsi="宋体" w:cs="宋体" w:hint="eastAsia"/>
          <w:szCs w:val="21"/>
          <w:lang w:val="zh-CN"/>
        </w:rPr>
        <w:t xml:space="preserve">  。</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发包人继续</w:t>
      </w:r>
      <w:r>
        <w:rPr>
          <w:rFonts w:ascii="宋体" w:eastAsia="宋体" w:hAnsi="宋体" w:cs="宋体" w:hint="eastAsia"/>
          <w:szCs w:val="21"/>
        </w:rPr>
        <w:t>使用承包人在施工现场的材料、设备、临时工程、承包人文件和由承包人或以其名义编制的其他文件的费用承担方式</w:t>
      </w:r>
      <w:r>
        <w:rPr>
          <w:rFonts w:ascii="宋体" w:eastAsia="宋体" w:hAnsi="宋体" w:cs="宋体" w:hint="eastAsia"/>
          <w:b/>
          <w:bCs/>
          <w:szCs w:val="21"/>
          <w:u w:val="single"/>
        </w:rPr>
        <w:t>：</w:t>
      </w:r>
      <w:r>
        <w:rPr>
          <w:rFonts w:ascii="宋体" w:eastAsia="宋体" w:hAnsi="宋体" w:cs="宋体" w:hint="eastAsia"/>
          <w:szCs w:val="21"/>
          <w:u w:val="single"/>
        </w:rPr>
        <w:t xml:space="preserve">  </w:t>
      </w:r>
      <w:r>
        <w:rPr>
          <w:rFonts w:ascii="宋体" w:eastAsia="宋体" w:hAnsi="宋体" w:cs="宋体" w:hint="eastAsia"/>
          <w:b/>
          <w:bCs/>
          <w:szCs w:val="21"/>
          <w:u w:val="single"/>
        </w:rPr>
        <w:t>另行协商</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 xml:space="preserve">17. 不可抗力 </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17.1 不可抗力的确认</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lang w:val="zh-CN"/>
        </w:rPr>
        <w:t>除通用合同条款约定的不</w:t>
      </w:r>
      <w:r>
        <w:rPr>
          <w:rFonts w:ascii="宋体" w:eastAsia="宋体" w:hAnsi="宋体" w:cs="宋体" w:hint="eastAsia"/>
          <w:szCs w:val="21"/>
        </w:rPr>
        <w:t xml:space="preserve">可抗力事件之外，视为不可抗力的其他情形： </w:t>
      </w:r>
      <w:r>
        <w:rPr>
          <w:rFonts w:ascii="宋体" w:eastAsia="宋体" w:hAnsi="宋体" w:cs="宋体" w:hint="eastAsia"/>
          <w:szCs w:val="21"/>
          <w:u w:val="single"/>
        </w:rPr>
        <w:t xml:space="preserve">  </w:t>
      </w:r>
      <w:r>
        <w:rPr>
          <w:rFonts w:ascii="宋体" w:eastAsia="宋体" w:hAnsi="宋体" w:cs="宋体" w:hint="eastAsia"/>
          <w:b/>
          <w:bCs/>
          <w:szCs w:val="21"/>
          <w:u w:val="single"/>
        </w:rPr>
        <w:t>由市级以上有关部门正式发布和认定的自然灾害</w:t>
      </w:r>
      <w:r>
        <w:rPr>
          <w:rFonts w:ascii="宋体" w:eastAsia="宋体" w:hAnsi="宋体" w:cs="宋体" w:hint="eastAsia"/>
          <w:szCs w:val="21"/>
          <w:u w:val="single"/>
        </w:rPr>
        <w:t xml:space="preserve">。  </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rPr>
        <w:t>17.4 因不可抗力解除合同</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合同解除后，发包人应在</w:t>
      </w:r>
      <w:r>
        <w:rPr>
          <w:rFonts w:ascii="宋体" w:eastAsia="宋体" w:hAnsi="宋体" w:cs="宋体" w:hint="eastAsia"/>
          <w:szCs w:val="21"/>
        </w:rPr>
        <w:t>商定或确定发包人应支付款项后</w:t>
      </w:r>
      <w:r>
        <w:rPr>
          <w:rFonts w:ascii="宋体" w:eastAsia="宋体" w:hAnsi="宋体" w:cs="宋体" w:hint="eastAsia"/>
          <w:szCs w:val="21"/>
          <w:u w:val="single"/>
        </w:rPr>
        <w:t xml:space="preserve"> 60   </w:t>
      </w:r>
      <w:r>
        <w:rPr>
          <w:rFonts w:ascii="宋体" w:eastAsia="宋体" w:hAnsi="宋体" w:cs="宋体" w:hint="eastAsia"/>
          <w:szCs w:val="21"/>
        </w:rPr>
        <w:t>天内完成款项的支付。</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18. 保险</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18.1 工程保险</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关于工程保险的特别约定：</w:t>
      </w:r>
    </w:p>
    <w:p w:rsidR="00096D43" w:rsidRDefault="00FD0003">
      <w:pPr>
        <w:tabs>
          <w:tab w:val="left" w:pos="835"/>
          <w:tab w:val="left" w:pos="5430"/>
        </w:tabs>
        <w:autoSpaceDE w:val="0"/>
        <w:autoSpaceDN w:val="0"/>
        <w:adjustRightInd w:val="0"/>
        <w:spacing w:line="460" w:lineRule="exact"/>
        <w:ind w:firstLineChars="200" w:firstLine="422"/>
        <w:rPr>
          <w:rFonts w:ascii="宋体" w:eastAsia="宋体" w:hAnsi="宋体" w:cs="宋体"/>
          <w:szCs w:val="21"/>
        </w:rPr>
      </w:pPr>
      <w:r>
        <w:rPr>
          <w:rFonts w:ascii="宋体" w:eastAsia="宋体" w:hAnsi="宋体" w:cs="宋体" w:hint="eastAsia"/>
          <w:b/>
          <w:bCs/>
          <w:szCs w:val="21"/>
          <w:u w:val="single"/>
        </w:rPr>
        <w:t>承包人投保内容： 从事危险作业职工的意外伤害险、施工场地内自有人员的生命财产险、施工机械设备的财产险、第三</w:t>
      </w:r>
      <w:proofErr w:type="gramStart"/>
      <w:r>
        <w:rPr>
          <w:rFonts w:ascii="宋体" w:eastAsia="宋体" w:hAnsi="宋体" w:cs="宋体" w:hint="eastAsia"/>
          <w:b/>
          <w:bCs/>
          <w:szCs w:val="21"/>
          <w:u w:val="single"/>
        </w:rPr>
        <w:t>人人员</w:t>
      </w:r>
      <w:proofErr w:type="gramEnd"/>
      <w:r>
        <w:rPr>
          <w:rFonts w:ascii="宋体" w:eastAsia="宋体" w:hAnsi="宋体" w:cs="宋体" w:hint="eastAsia"/>
          <w:b/>
          <w:bCs/>
          <w:szCs w:val="21"/>
          <w:u w:val="single"/>
        </w:rPr>
        <w:t>的生命财产险、运至施工场地内用于工程的材料和待安装设备的财产险。</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18.3 其他保险</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lastRenderedPageBreak/>
        <w:t>关于其他保险的约定：</w:t>
      </w:r>
      <w:r>
        <w:rPr>
          <w:rFonts w:ascii="宋体" w:eastAsia="宋体" w:hAnsi="宋体" w:cs="宋体" w:hint="eastAsia"/>
          <w:szCs w:val="21"/>
          <w:u w:val="single"/>
        </w:rPr>
        <w:t xml:space="preserve">      /          </w:t>
      </w:r>
      <w:r>
        <w:rPr>
          <w:rFonts w:ascii="宋体" w:eastAsia="宋体" w:hAnsi="宋体" w:cs="宋体" w:hint="eastAsia"/>
          <w:szCs w:val="21"/>
        </w:rPr>
        <w:t xml:space="preserve">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承包人是否应为其施工设备等办理财产保险：</w:t>
      </w:r>
      <w:r>
        <w:rPr>
          <w:rFonts w:ascii="宋体" w:eastAsia="宋体" w:hAnsi="宋体" w:cs="宋体" w:hint="eastAsia"/>
          <w:b/>
          <w:bCs/>
          <w:szCs w:val="21"/>
          <w:u w:val="single"/>
        </w:rPr>
        <w:t>是</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18.7 通知义务</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rPr>
        <w:t>关于变更保险合同时的通知义务的约定：</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按通用条款执行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20. 争议解决</w:t>
      </w:r>
    </w:p>
    <w:p w:rsidR="00096D43" w:rsidRDefault="00FD0003">
      <w:pPr>
        <w:spacing w:line="460" w:lineRule="exact"/>
        <w:ind w:firstLineChars="200" w:firstLine="420"/>
        <w:rPr>
          <w:rFonts w:ascii="宋体" w:eastAsia="宋体" w:hAnsi="宋体" w:cs="宋体"/>
          <w:szCs w:val="21"/>
          <w:lang w:val="zh-CN"/>
        </w:rPr>
      </w:pPr>
      <w:r>
        <w:rPr>
          <w:rFonts w:ascii="宋体" w:eastAsia="宋体" w:hAnsi="宋体" w:cs="宋体" w:hint="eastAsia"/>
          <w:szCs w:val="21"/>
          <w:lang w:val="zh-CN"/>
        </w:rPr>
        <w:t>20.3 争议评审</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lang w:val="zh-CN"/>
        </w:rPr>
        <w:t>合同当事人是</w:t>
      </w:r>
      <w:r>
        <w:rPr>
          <w:rFonts w:ascii="宋体" w:eastAsia="宋体" w:hAnsi="宋体" w:cs="宋体" w:hint="eastAsia"/>
          <w:szCs w:val="21"/>
        </w:rPr>
        <w:t>否同意将工程争议提交争议评审小组决定：</w:t>
      </w:r>
      <w:r>
        <w:rPr>
          <w:rFonts w:ascii="宋体" w:eastAsia="宋体" w:hAnsi="宋体" w:cs="宋体" w:hint="eastAsia"/>
          <w:b/>
          <w:bCs/>
          <w:szCs w:val="21"/>
          <w:u w:val="single"/>
        </w:rPr>
        <w:t xml:space="preserve">   /</w:t>
      </w:r>
      <w:r>
        <w:rPr>
          <w:rFonts w:ascii="宋体" w:eastAsia="宋体" w:hAnsi="宋体" w:cs="宋体" w:hint="eastAsia"/>
          <w:szCs w:val="21"/>
        </w:rPr>
        <w:t xml:space="preserve">。  </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20.3.1 争议评审小组的确定</w:t>
      </w:r>
    </w:p>
    <w:p w:rsidR="00096D43" w:rsidRDefault="00FD0003">
      <w:pPr>
        <w:spacing w:line="460" w:lineRule="exact"/>
        <w:ind w:firstLineChars="200" w:firstLine="420"/>
        <w:rPr>
          <w:rFonts w:ascii="宋体" w:eastAsia="宋体" w:hAnsi="宋体" w:cs="宋体"/>
          <w:szCs w:val="21"/>
          <w:u w:val="single"/>
        </w:rPr>
      </w:pPr>
      <w:r>
        <w:rPr>
          <w:rFonts w:ascii="宋体" w:eastAsia="宋体" w:hAnsi="宋体" w:cs="宋体" w:hint="eastAsia"/>
          <w:szCs w:val="21"/>
        </w:rPr>
        <w:t>争议评审小组成员的确定：</w:t>
      </w:r>
      <w:r>
        <w:rPr>
          <w:rFonts w:ascii="宋体" w:eastAsia="宋体" w:hAnsi="宋体" w:cs="宋体" w:hint="eastAsia"/>
          <w:b/>
          <w:bCs/>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选定争议评审员的期限：</w:t>
      </w:r>
      <w:r>
        <w:rPr>
          <w:rFonts w:ascii="宋体" w:eastAsia="宋体" w:hAnsi="宋体" w:cs="宋体" w:hint="eastAsia"/>
          <w:b/>
          <w:bCs/>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争议评审小组成员的报酬承担方式：</w:t>
      </w:r>
      <w:r>
        <w:rPr>
          <w:rFonts w:ascii="宋体" w:eastAsia="宋体" w:hAnsi="宋体" w:cs="宋体" w:hint="eastAsia"/>
          <w:b/>
          <w:bCs/>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其他事项的约定：</w:t>
      </w:r>
      <w:r>
        <w:rPr>
          <w:rFonts w:ascii="宋体" w:eastAsia="宋体" w:hAnsi="宋体" w:cs="宋体" w:hint="eastAsia"/>
          <w:szCs w:val="21"/>
          <w:u w:val="single"/>
        </w:rPr>
        <w:t xml:space="preserve">    /    </w:t>
      </w:r>
      <w:r>
        <w:rPr>
          <w:rFonts w:ascii="宋体" w:eastAsia="宋体" w:hAnsi="宋体" w:cs="宋体" w:hint="eastAsia"/>
          <w:szCs w:val="21"/>
        </w:rPr>
        <w:t>。</w:t>
      </w:r>
    </w:p>
    <w:p w:rsidR="00096D43" w:rsidRDefault="00FD0003">
      <w:pPr>
        <w:autoSpaceDE w:val="0"/>
        <w:autoSpaceDN w:val="0"/>
        <w:adjustRightInd w:val="0"/>
        <w:spacing w:line="460" w:lineRule="exact"/>
        <w:ind w:firstLineChars="200" w:firstLine="420"/>
        <w:rPr>
          <w:rFonts w:ascii="宋体" w:eastAsia="宋体" w:hAnsi="宋体" w:cs="宋体"/>
          <w:szCs w:val="21"/>
        </w:rPr>
      </w:pPr>
      <w:r>
        <w:rPr>
          <w:rFonts w:ascii="宋体" w:eastAsia="宋体" w:hAnsi="宋体" w:cs="宋体" w:hint="eastAsia"/>
          <w:szCs w:val="21"/>
        </w:rPr>
        <w:t>20.3.2 争议评审小组的决定</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合同当事人关于本项的约定：</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   /</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20.4仲裁或诉讼</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因合同及合同有关事项发生的争议，按下列第</w:t>
      </w:r>
      <w:r>
        <w:rPr>
          <w:rFonts w:ascii="宋体" w:eastAsia="宋体" w:hAnsi="宋体" w:cs="宋体" w:hint="eastAsia"/>
          <w:szCs w:val="21"/>
          <w:u w:val="single"/>
        </w:rPr>
        <w:t xml:space="preserve">  （2） </w:t>
      </w:r>
      <w:r>
        <w:rPr>
          <w:rFonts w:ascii="宋体" w:eastAsia="宋体" w:hAnsi="宋体" w:cs="宋体" w:hint="eastAsia"/>
          <w:szCs w:val="21"/>
        </w:rPr>
        <w:t>种方式解决：</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（1）向</w:t>
      </w:r>
      <w:r>
        <w:rPr>
          <w:rFonts w:ascii="宋体" w:eastAsia="宋体" w:hAnsi="宋体" w:cs="宋体" w:hint="eastAsia"/>
          <w:szCs w:val="21"/>
          <w:u w:val="single"/>
        </w:rPr>
        <w:t xml:space="preserve">    /       </w:t>
      </w:r>
      <w:r>
        <w:rPr>
          <w:rFonts w:ascii="宋体" w:eastAsia="宋体" w:hAnsi="宋体" w:cs="宋体" w:hint="eastAsia"/>
          <w:szCs w:val="21"/>
        </w:rPr>
        <w:t>仲裁委员会申请仲裁；</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（2）向</w:t>
      </w:r>
      <w:r>
        <w:rPr>
          <w:rFonts w:ascii="宋体" w:eastAsia="宋体" w:hAnsi="宋体" w:cs="宋体" w:hint="eastAsia"/>
          <w:szCs w:val="21"/>
          <w:u w:val="single"/>
        </w:rPr>
        <w:t xml:space="preserve">  </w:t>
      </w:r>
      <w:r>
        <w:rPr>
          <w:rFonts w:ascii="宋体" w:eastAsia="宋体" w:hAnsi="宋体" w:cs="宋体" w:hint="eastAsia"/>
          <w:b/>
          <w:bCs/>
          <w:szCs w:val="21"/>
          <w:u w:val="single"/>
        </w:rPr>
        <w:t>工程所在地</w:t>
      </w:r>
      <w:r>
        <w:rPr>
          <w:rFonts w:ascii="宋体" w:eastAsia="宋体" w:hAnsi="宋体" w:cs="宋体" w:hint="eastAsia"/>
          <w:szCs w:val="21"/>
          <w:u w:val="single"/>
        </w:rPr>
        <w:t xml:space="preserve">      </w:t>
      </w:r>
      <w:r>
        <w:rPr>
          <w:rFonts w:ascii="宋体" w:eastAsia="宋体" w:hAnsi="宋体" w:cs="宋体" w:hint="eastAsia"/>
          <w:szCs w:val="21"/>
        </w:rPr>
        <w:t>人民法院起诉。</w:t>
      </w:r>
    </w:p>
    <w:p w:rsidR="00096D43" w:rsidRDefault="00FD0003">
      <w:pPr>
        <w:spacing w:line="460" w:lineRule="exact"/>
        <w:ind w:firstLineChars="200" w:firstLine="420"/>
        <w:rPr>
          <w:rFonts w:ascii="宋体" w:eastAsia="宋体" w:hAnsi="宋体" w:cs="宋体"/>
          <w:szCs w:val="21"/>
        </w:rPr>
      </w:pPr>
      <w:r>
        <w:rPr>
          <w:rFonts w:ascii="宋体" w:eastAsia="宋体" w:hAnsi="宋体" w:cs="宋体" w:hint="eastAsia"/>
          <w:szCs w:val="21"/>
        </w:rPr>
        <w:t>20.5补充条款</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1.文明施工措施费，结算时按南通市造价管理处核定为准。</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2.施工过程中的排污、环保、市容、城建城管、消防、治安、人口管理等办理相关手续以及对临近居民、行人的影响等，由承包人负责协调处理，并承担相关的费用。</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3.施工过程中，因承包人施工原因，而造成煤气、自来水管道、</w:t>
      </w:r>
      <w:proofErr w:type="gramStart"/>
      <w:r>
        <w:rPr>
          <w:rFonts w:ascii="宋体" w:eastAsia="宋体" w:hAnsi="宋体" w:cs="宋体" w:hint="eastAsia"/>
          <w:b/>
          <w:szCs w:val="21"/>
          <w:u w:val="single"/>
        </w:rPr>
        <w:t>雨污分流管</w:t>
      </w:r>
      <w:proofErr w:type="gramEnd"/>
      <w:r>
        <w:rPr>
          <w:rFonts w:ascii="宋体" w:eastAsia="宋体" w:hAnsi="宋体" w:cs="宋体" w:hint="eastAsia"/>
          <w:b/>
          <w:szCs w:val="21"/>
          <w:u w:val="single"/>
        </w:rPr>
        <w:t>等受到破坏的，除承包人须按规定修复外，发包人可对承包人处以500元/次处罚。如承包人发生上述情况而拒交罚金的，发包人有权从工程款中或履约担保金中双倍扣除。</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4.本工程的施工须严格按国家规范要求，承包人必须严格按照发包人要求的日期进场施工。由于承包人原因引起的工程投资增加由承包人负责，由于供货等承包人原因影响工期进度安排的，所产生的一切后果由承包人承担。施工过程中因违反国家有关规定而发生的罚款等费用由责任人自负。</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5.本工程拆除后运出的建筑垃圾、装修垃圾等必须经南通市崇川区建筑垃圾(渣土)管理中心规范处置，否则发现一车，招标人将向承包人收取1-10万元/车的违约金，并有权要求其规范处置。</w:t>
      </w:r>
      <w:r>
        <w:rPr>
          <w:rFonts w:ascii="宋体" w:eastAsia="宋体" w:hAnsi="宋体" w:cs="宋体" w:hint="eastAsia"/>
          <w:b/>
          <w:szCs w:val="21"/>
          <w:u w:val="single"/>
        </w:rPr>
        <w:lastRenderedPageBreak/>
        <w:t>清运前承包人必须向发包人指明堆放地点(该地点必须符合南通市崇川区建筑垃圾(渣土)管理中心要求)，南通市崇川区建筑垃圾(渣土)管理中心收取的建筑垃圾处置费由投标人考虑在报价中，工程结算时不作调整。</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6.承包人按图施工，如需变动，承包人需书面提出经发包人签字确认之后，方可改动；如发现承包人未经发包人同意私自更改材料或设备的，承包人应无条件及时更换，若因此影响工程进度，工期不予顺延，给发包人造成损失的，承包人应足额赔偿，同时质量保证金不予退还。</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7.施工单位工程竣工后清理现场，做到</w:t>
      </w:r>
      <w:proofErr w:type="gramStart"/>
      <w:r>
        <w:rPr>
          <w:rFonts w:ascii="宋体" w:eastAsia="宋体" w:hAnsi="宋体" w:cs="宋体" w:hint="eastAsia"/>
          <w:b/>
          <w:szCs w:val="21"/>
          <w:u w:val="single"/>
        </w:rPr>
        <w:t>工完料</w:t>
      </w:r>
      <w:proofErr w:type="gramEnd"/>
      <w:r>
        <w:rPr>
          <w:rFonts w:ascii="宋体" w:eastAsia="宋体" w:hAnsi="宋体" w:cs="宋体" w:hint="eastAsia"/>
          <w:b/>
          <w:szCs w:val="21"/>
          <w:u w:val="single"/>
        </w:rPr>
        <w:t>清，否则发生相关费用则由发包人在工程结算价款中扣除。</w:t>
      </w:r>
    </w:p>
    <w:p w:rsidR="00096D43" w:rsidRDefault="00FD0003">
      <w:pPr>
        <w:spacing w:line="400" w:lineRule="exact"/>
        <w:ind w:firstLineChars="200" w:firstLine="422"/>
        <w:jc w:val="left"/>
        <w:rPr>
          <w:rFonts w:ascii="宋体" w:eastAsia="宋体" w:hAnsi="宋体" w:cs="Times New Roman"/>
          <w:b/>
          <w:szCs w:val="21"/>
          <w:u w:val="single"/>
        </w:rPr>
      </w:pPr>
      <w:r>
        <w:rPr>
          <w:rFonts w:ascii="宋体" w:eastAsia="宋体" w:hAnsi="宋体" w:cs="宋体" w:hint="eastAsia"/>
          <w:b/>
          <w:szCs w:val="21"/>
          <w:u w:val="single"/>
        </w:rPr>
        <w:t>8.</w:t>
      </w:r>
      <w:r>
        <w:rPr>
          <w:rFonts w:ascii="宋体" w:eastAsia="宋体" w:hAnsi="宋体" w:cs="Times New Roman" w:hint="eastAsia"/>
          <w:b/>
          <w:szCs w:val="21"/>
          <w:u w:val="single"/>
        </w:rPr>
        <w:t>本工程竣工结算由发包人在崇川审计局设立的“政府投资建设项目协审中介机构资源库”中委托产生第三方审计机构审计确认，审计结束后发包人根据《崇川区政府投资建设项目审计监督办法》的通知，将审计</w:t>
      </w:r>
      <w:proofErr w:type="gramStart"/>
      <w:r>
        <w:rPr>
          <w:rFonts w:ascii="宋体" w:eastAsia="宋体" w:hAnsi="宋体" w:cs="Times New Roman" w:hint="eastAsia"/>
          <w:b/>
          <w:szCs w:val="21"/>
          <w:u w:val="single"/>
        </w:rPr>
        <w:t>结果送崇川</w:t>
      </w:r>
      <w:proofErr w:type="gramEnd"/>
      <w:r>
        <w:rPr>
          <w:rFonts w:ascii="宋体" w:eastAsia="宋体" w:hAnsi="宋体" w:cs="Times New Roman" w:hint="eastAsia"/>
          <w:b/>
          <w:szCs w:val="21"/>
          <w:u w:val="single"/>
        </w:rPr>
        <w:t>区审计局进行复核，最终复核结果作为工程竣工结算依据。承包人应如实报送工程竣工结算，如经第三方审计机构审计后，核减额小于5%（含5%），审计费由发包人支付；核减额大于5%、小于10%（含10%），超出5%的审计费由承包人承担；核减额大于10%，审计费全部由承包人承担。审计费按核减额的6%计取、发包方无需另行提供票据证实，直接在应付款中扣除。</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9.如果工程中标后，因承包人自身的原因，未能兑现其投标时承诺条件或工程质量较差，或其工期进度严重脱节，经发包人同意后有权终止合同，并且已完成的有效工程量只按60%计算结算；或者由发包人安排其他施工单位进行施工，所发生费用直接按实际费用的2倍或以上金额从承包人合同价款中扣除，同时发包人视情节严重有权扣除部分或全部工期保证金。</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10.承包人应充分考虑并做好工程实施范围内外的单位、个人和其他可能出现的阻挠施工的情况准备，并承担所发生的费用，业主不再承担此类费用。</w:t>
      </w:r>
    </w:p>
    <w:p w:rsidR="00096D43" w:rsidRDefault="00FD0003">
      <w:pPr>
        <w:spacing w:line="400" w:lineRule="exact"/>
        <w:ind w:firstLineChars="200" w:firstLine="422"/>
        <w:jc w:val="left"/>
        <w:rPr>
          <w:rFonts w:ascii="宋体" w:eastAsia="宋体" w:hAnsi="宋体" w:cs="宋体"/>
          <w:b/>
          <w:szCs w:val="21"/>
          <w:u w:val="single"/>
        </w:rPr>
      </w:pPr>
      <w:r>
        <w:rPr>
          <w:rFonts w:ascii="宋体" w:eastAsia="宋体" w:hAnsi="宋体" w:cs="Times New Roman" w:hint="eastAsia"/>
          <w:b/>
          <w:szCs w:val="21"/>
          <w:u w:val="single"/>
        </w:rPr>
        <w:t>11.</w:t>
      </w:r>
      <w:r>
        <w:rPr>
          <w:rFonts w:ascii="宋体" w:eastAsia="宋体" w:hAnsi="宋体" w:cs="宋体" w:hint="eastAsia"/>
          <w:b/>
          <w:szCs w:val="21"/>
          <w:u w:val="single"/>
        </w:rPr>
        <w:t>本工程清单应与施工图、招标文件、技术要求、技术规范等相结合起来阅读，除设计变更外，发包人在清单中未列明或项目特征描述不全，但承包人为满足招标人和设计图纸的要求而必须完成的工作，应计入工程量清单相应子目中，包含在合同价中，工程竣工结算时发包人</w:t>
      </w:r>
      <w:proofErr w:type="gramStart"/>
      <w:r>
        <w:rPr>
          <w:rFonts w:ascii="宋体" w:eastAsia="宋体" w:hAnsi="宋体" w:cs="宋体" w:hint="eastAsia"/>
          <w:b/>
          <w:szCs w:val="21"/>
          <w:u w:val="single"/>
        </w:rPr>
        <w:t>不</w:t>
      </w:r>
      <w:proofErr w:type="gramEnd"/>
      <w:r>
        <w:rPr>
          <w:rFonts w:ascii="宋体" w:eastAsia="宋体" w:hAnsi="宋体" w:cs="宋体" w:hint="eastAsia"/>
          <w:b/>
          <w:szCs w:val="21"/>
          <w:u w:val="single"/>
        </w:rPr>
        <w:t>为此类项目另外支付费用。</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w:t>
      </w:r>
      <w:r>
        <w:rPr>
          <w:rFonts w:ascii="宋体" w:eastAsia="宋体" w:hAnsi="宋体" w:cs="宋体"/>
          <w:b/>
          <w:szCs w:val="21"/>
          <w:u w:val="single"/>
        </w:rPr>
        <w:t>2</w:t>
      </w:r>
      <w:r>
        <w:rPr>
          <w:rFonts w:ascii="宋体" w:eastAsia="宋体" w:hAnsi="宋体" w:cs="宋体" w:hint="eastAsia"/>
          <w:b/>
          <w:szCs w:val="21"/>
          <w:u w:val="single"/>
        </w:rPr>
        <w:t xml:space="preserve">.若承包人擅自改变暂估价或暂列金额且评审时未被发现，报价低于暂估价或暂列金额结算时统一先按招标文件明确暂估价或暂列金额扣除，报价高于暂估价或暂列金额时统一先按报价扣除；若承包人擅自改变招标文件及清单内容，且评标时未被发现的，实际施工时一律以招标文件及清单内容执行，结算价格不予调整。 </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w:t>
      </w:r>
      <w:r>
        <w:rPr>
          <w:rFonts w:ascii="宋体" w:eastAsia="宋体" w:hAnsi="宋体" w:cs="宋体"/>
          <w:b/>
          <w:szCs w:val="21"/>
          <w:u w:val="single"/>
        </w:rPr>
        <w:t>3</w:t>
      </w:r>
      <w:r>
        <w:rPr>
          <w:rFonts w:ascii="宋体" w:eastAsia="宋体" w:hAnsi="宋体" w:cs="宋体" w:hint="eastAsia"/>
          <w:b/>
          <w:szCs w:val="21"/>
          <w:u w:val="single"/>
        </w:rPr>
        <w:t>.承包人中标后应根据国家、省、市、工程所在地政府及相关部门的规定缴纳有关费用，该费用已包含在报价中，发包人</w:t>
      </w:r>
      <w:proofErr w:type="gramStart"/>
      <w:r>
        <w:rPr>
          <w:rFonts w:ascii="宋体" w:eastAsia="宋体" w:hAnsi="宋体" w:cs="宋体" w:hint="eastAsia"/>
          <w:b/>
          <w:szCs w:val="21"/>
          <w:u w:val="single"/>
        </w:rPr>
        <w:t>不</w:t>
      </w:r>
      <w:proofErr w:type="gramEnd"/>
      <w:r>
        <w:rPr>
          <w:rFonts w:ascii="宋体" w:eastAsia="宋体" w:hAnsi="宋体" w:cs="宋体" w:hint="eastAsia"/>
          <w:b/>
          <w:szCs w:val="21"/>
          <w:u w:val="single"/>
        </w:rPr>
        <w:t xml:space="preserve">另行给付，费用缴纳的标准投标人可向有关部门查询。 </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w:t>
      </w:r>
      <w:r>
        <w:rPr>
          <w:rFonts w:ascii="宋体" w:eastAsia="宋体" w:hAnsi="宋体" w:cs="宋体"/>
          <w:b/>
          <w:szCs w:val="21"/>
          <w:u w:val="single"/>
        </w:rPr>
        <w:t>4</w:t>
      </w:r>
      <w:r>
        <w:rPr>
          <w:rFonts w:ascii="宋体" w:eastAsia="宋体" w:hAnsi="宋体" w:cs="宋体" w:hint="eastAsia"/>
          <w:b/>
          <w:szCs w:val="21"/>
          <w:u w:val="single"/>
        </w:rPr>
        <w:t>.承包人在施工过程中必须收集齐全所有隐蔽项目影像视频资料以供后期审计使用，在送审结</w:t>
      </w:r>
      <w:r>
        <w:rPr>
          <w:rFonts w:ascii="宋体" w:eastAsia="宋体" w:hAnsi="宋体" w:cs="宋体" w:hint="eastAsia"/>
          <w:b/>
          <w:szCs w:val="21"/>
          <w:u w:val="single"/>
        </w:rPr>
        <w:lastRenderedPageBreak/>
        <w:t>算资料必须一并提交。签证资料必须附有详细影像彩色照片，所摄照片必须有可参照性。如影像资料未能反映签证、清单或招标文件列明的工作内容，则结算时该项内容不予认可。</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w:t>
      </w:r>
      <w:r>
        <w:rPr>
          <w:rFonts w:ascii="宋体" w:eastAsia="宋体" w:hAnsi="宋体" w:cs="宋体"/>
          <w:b/>
          <w:szCs w:val="21"/>
          <w:u w:val="single"/>
        </w:rPr>
        <w:t>5</w:t>
      </w:r>
      <w:r>
        <w:rPr>
          <w:rFonts w:ascii="宋体" w:eastAsia="宋体" w:hAnsi="宋体" w:cs="宋体" w:hint="eastAsia"/>
          <w:b/>
          <w:szCs w:val="21"/>
          <w:u w:val="single"/>
        </w:rPr>
        <w:t>.参考标底及招标控制价编制依据（人工费由投标人结合实际情况自行考虑），承包人不得以标底或招标控制价中可能存在的不合理或错误作为借口而要求签证或索赔。若结算时发现承包人有明显的不平衡报价（如：子目中个别材料、人工、机械费低于市场询价的80%），发包人可自行</w:t>
      </w:r>
      <w:proofErr w:type="gramStart"/>
      <w:r>
        <w:rPr>
          <w:rFonts w:ascii="宋体" w:eastAsia="宋体" w:hAnsi="宋体" w:cs="宋体" w:hint="eastAsia"/>
          <w:b/>
          <w:szCs w:val="21"/>
          <w:u w:val="single"/>
        </w:rPr>
        <w:t>按有利</w:t>
      </w:r>
      <w:proofErr w:type="gramEnd"/>
      <w:r>
        <w:rPr>
          <w:rFonts w:ascii="宋体" w:eastAsia="宋体" w:hAnsi="宋体" w:cs="宋体" w:hint="eastAsia"/>
          <w:b/>
          <w:szCs w:val="21"/>
          <w:u w:val="single"/>
        </w:rPr>
        <w:t>发包人利益的调整，无须承包人确认。</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w:t>
      </w:r>
      <w:r>
        <w:rPr>
          <w:rFonts w:ascii="宋体" w:eastAsia="宋体" w:hAnsi="宋体" w:cs="宋体"/>
          <w:b/>
          <w:szCs w:val="21"/>
          <w:u w:val="single"/>
        </w:rPr>
        <w:t>6</w:t>
      </w:r>
      <w:r>
        <w:rPr>
          <w:rFonts w:ascii="宋体" w:eastAsia="宋体" w:hAnsi="宋体" w:cs="宋体" w:hint="eastAsia"/>
          <w:b/>
          <w:szCs w:val="21"/>
          <w:u w:val="single"/>
        </w:rPr>
        <w:t>.赶工费、按质论价费、二次搬运费、特殊条件下施工增加费、冬雨季施工增加费、夜间施工增加费、临时设施费、已完工程及设备保护费等总价措施项目费由各投标人自行报价，结算时一律不作调整。如有已完工程及设备损坏，应按照不低于原设计标准恢复，费用列入报价。</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17.承包人已认真踏勘过施工现场，考虑因各种困难因素所发生的一切费用，并已包含在合同价中，承包人不得以此为由提出额外增加费用的要求。临时供电接通费由承包人承担。水、电费按审定价的6‰在财务结算时扣除，或者根据实际用电、用水与物业或供电、供水单位交付相关费用并提供相关证明。</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18.承包人工地踏勘已充分了解工地位置情况，道路、储存空间、装卸限制及任何其它足以影响报价的情况，任何忽视或误解工地情况而导致的索赔及工期延长申请将不被批准。</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19.下列材料承包人已按照招标人推荐材料品牌列入投标报价；中标后，承包人须在推荐品牌中任选一种品牌进行采购，如选择其他材料品牌，须选择不低于推荐材料品牌的等级及标准，未推荐品牌的需选用国产中档以上品牌，在实际施工中，由承包人提供不少于三种品牌备选，所有材料的选用需待业主确认后方可进场，在工程结算时，综合单价不予调整。</w:t>
      </w:r>
    </w:p>
    <w:p w:rsidR="00096D43" w:rsidRDefault="00FD0003">
      <w:pPr>
        <w:snapToGrid w:val="0"/>
        <w:spacing w:line="400" w:lineRule="exact"/>
        <w:jc w:val="center"/>
        <w:rPr>
          <w:rFonts w:ascii="宋体" w:eastAsia="宋体" w:hAnsi="宋体" w:cs="Times New Roman"/>
          <w:b/>
          <w:bCs/>
        </w:rPr>
      </w:pPr>
      <w:r>
        <w:rPr>
          <w:rFonts w:ascii="宋体" w:eastAsia="宋体" w:hAnsi="Times New Roman" w:cs="宋体" w:hint="eastAsia"/>
          <w:b/>
          <w:bCs/>
          <w:szCs w:val="21"/>
        </w:rPr>
        <w:t>招标人推荐材料品牌如下表：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8"/>
        <w:gridCol w:w="2915"/>
        <w:gridCol w:w="5356"/>
      </w:tblGrid>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napToGrid w:val="0"/>
                <w:kern w:val="0"/>
                <w:szCs w:val="21"/>
              </w:rPr>
              <w:t>序号</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napToGrid w:val="0"/>
                <w:kern w:val="0"/>
                <w:szCs w:val="21"/>
              </w:rPr>
              <w:t>设备（系统）名称</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napToGrid w:val="0"/>
                <w:kern w:val="0"/>
                <w:szCs w:val="21"/>
              </w:rPr>
              <w:t>建议品牌</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1</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闭路电视监控系统</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海康威视、大华、宇视</w:t>
            </w:r>
            <w:r w:rsidRPr="00A83CEA">
              <w:rPr>
                <w:rFonts w:ascii="宋体" w:cs="宋体" w:hint="eastAsia"/>
                <w:szCs w:val="21"/>
              </w:rPr>
              <w:t>、天地伟业、汉邦高科、三星、英飞拓</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2</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报警系统</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艾礼富、豪恩、福科斯、优周、万颐、长城、广拓</w:t>
            </w:r>
            <w:r w:rsidRPr="00A83CEA">
              <w:rPr>
                <w:rFonts w:ascii="宋体" w:cs="宋体" w:hint="eastAsia"/>
                <w:szCs w:val="21"/>
              </w:rPr>
              <w:t>、海康、大华</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3</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门禁系统</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海康威视、大华、</w:t>
            </w:r>
            <w:proofErr w:type="gramStart"/>
            <w:r w:rsidRPr="00A83CEA">
              <w:rPr>
                <w:rFonts w:ascii="宋体" w:eastAsia="宋体" w:hAnsi="宋体" w:cs="宋体" w:hint="eastAsia"/>
                <w:bCs/>
                <w:szCs w:val="21"/>
              </w:rPr>
              <w:t>宇视</w:t>
            </w:r>
            <w:proofErr w:type="gramEnd"/>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4</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widowControl/>
              <w:textAlignment w:val="center"/>
              <w:rPr>
                <w:rFonts w:ascii="宋体" w:eastAsia="宋体" w:hAnsi="Times New Roman" w:cs="宋体"/>
                <w:szCs w:val="21"/>
              </w:rPr>
            </w:pPr>
            <w:r w:rsidRPr="00A83CEA">
              <w:rPr>
                <w:rFonts w:ascii="宋体" w:eastAsia="宋体" w:hAnsi="宋体" w:cs="宋体" w:hint="eastAsia"/>
                <w:kern w:val="0"/>
                <w:szCs w:val="21"/>
                <w:lang w:bidi="ar"/>
              </w:rPr>
              <w:t>线缆</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rPr>
                <w:rFonts w:ascii="宋体" w:eastAsia="宋体" w:hAnsi="宋体" w:cs="宋体"/>
                <w:bCs/>
                <w:szCs w:val="21"/>
              </w:rPr>
            </w:pPr>
            <w:r w:rsidRPr="00A83CEA">
              <w:rPr>
                <w:rFonts w:ascii="宋体" w:eastAsia="宋体" w:hAnsi="宋体" w:cs="宋体" w:hint="eastAsia"/>
                <w:bCs/>
                <w:szCs w:val="21"/>
              </w:rPr>
              <w:t>一舟、天诚、中视恒通、讯道、帝一、赛格、润扬、</w:t>
            </w:r>
            <w:r w:rsidRPr="00A83CEA">
              <w:rPr>
                <w:rFonts w:ascii="宋体" w:cs="宋体" w:hint="eastAsia"/>
                <w:szCs w:val="21"/>
              </w:rPr>
              <w:t>帝诚、清</w:t>
            </w:r>
            <w:proofErr w:type="gramStart"/>
            <w:r w:rsidRPr="00A83CEA">
              <w:rPr>
                <w:rFonts w:ascii="宋体" w:cs="宋体" w:hint="eastAsia"/>
                <w:szCs w:val="21"/>
              </w:rPr>
              <w:t>祥</w:t>
            </w:r>
            <w:proofErr w:type="gramEnd"/>
            <w:r w:rsidRPr="00A83CEA">
              <w:rPr>
                <w:rFonts w:ascii="宋体" w:cs="宋体" w:hint="eastAsia"/>
                <w:szCs w:val="21"/>
              </w:rPr>
              <w:t>、北讯、普利驰</w:t>
            </w:r>
          </w:p>
          <w:p w:rsidR="00096D43" w:rsidRPr="00A83CEA" w:rsidRDefault="00FD0003">
            <w:pPr>
              <w:spacing w:after="120"/>
              <w:rPr>
                <w:rFonts w:ascii="宋体" w:eastAsia="宋体" w:hAnsi="宋体" w:cs="宋体"/>
                <w:bCs/>
                <w:szCs w:val="21"/>
              </w:rPr>
            </w:pPr>
            <w:r w:rsidRPr="00A83CEA">
              <w:rPr>
                <w:rFonts w:ascii="宋体" w:eastAsia="宋体" w:hAnsi="宋体" w:cs="宋体" w:hint="eastAsia"/>
                <w:bCs/>
                <w:szCs w:val="21"/>
              </w:rPr>
              <w:t>注：线材及布线工程后期需过</w:t>
            </w:r>
            <w:proofErr w:type="gramStart"/>
            <w:r w:rsidRPr="00A83CEA">
              <w:rPr>
                <w:rFonts w:ascii="宋体" w:eastAsia="宋体" w:hAnsi="宋体" w:cs="宋体" w:hint="eastAsia"/>
                <w:bCs/>
                <w:szCs w:val="21"/>
              </w:rPr>
              <w:t>福禄克测试</w:t>
            </w:r>
            <w:proofErr w:type="gramEnd"/>
            <w:r w:rsidRPr="00A83CEA">
              <w:rPr>
                <w:rFonts w:ascii="宋体" w:eastAsia="宋体" w:hAnsi="宋体" w:cs="宋体" w:hint="eastAsia"/>
                <w:bCs/>
                <w:szCs w:val="21"/>
              </w:rPr>
              <w:t>。</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5</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电脑</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惠普、联想、戴尔</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6</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交 换 机</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华为、H3C、中兴、网件、锐捷、博达</w:t>
            </w:r>
            <w:r w:rsidRPr="00A83CEA">
              <w:rPr>
                <w:rFonts w:ascii="宋体" w:cs="宋体" w:hint="eastAsia"/>
                <w:szCs w:val="21"/>
              </w:rPr>
              <w:t>、</w:t>
            </w:r>
            <w:proofErr w:type="gramStart"/>
            <w:r w:rsidRPr="00A83CEA">
              <w:rPr>
                <w:rFonts w:ascii="宋体" w:cs="宋体" w:hint="eastAsia"/>
                <w:szCs w:val="21"/>
              </w:rPr>
              <w:t>万网博通</w:t>
            </w:r>
            <w:proofErr w:type="gramEnd"/>
            <w:r w:rsidRPr="00A83CEA">
              <w:rPr>
                <w:rFonts w:ascii="宋体" w:cs="宋体" w:hint="eastAsia"/>
                <w:szCs w:val="21"/>
              </w:rPr>
              <w:t>、</w:t>
            </w:r>
            <w:proofErr w:type="gramStart"/>
            <w:r w:rsidRPr="00A83CEA">
              <w:rPr>
                <w:rFonts w:ascii="宋体" w:cs="宋体" w:hint="eastAsia"/>
                <w:szCs w:val="21"/>
              </w:rPr>
              <w:t>浪思</w:t>
            </w:r>
            <w:proofErr w:type="gramEnd"/>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7</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电视墙监视器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三星、大华、海康威视、创维、峰宁</w:t>
            </w:r>
            <w:r w:rsidRPr="00A83CEA">
              <w:rPr>
                <w:rFonts w:ascii="宋体" w:cs="宋体" w:hint="eastAsia"/>
                <w:szCs w:val="21"/>
              </w:rPr>
              <w:t>、英飞拓、</w:t>
            </w:r>
            <w:proofErr w:type="gramStart"/>
            <w:r w:rsidRPr="00A83CEA">
              <w:rPr>
                <w:rFonts w:ascii="宋体" w:cs="宋体" w:hint="eastAsia"/>
                <w:szCs w:val="21"/>
              </w:rPr>
              <w:t>宇视</w:t>
            </w:r>
            <w:proofErr w:type="gramEnd"/>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lastRenderedPageBreak/>
              <w:t>8</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widowControl/>
              <w:textAlignment w:val="center"/>
              <w:rPr>
                <w:rFonts w:ascii="宋体" w:eastAsia="宋体" w:hAnsi="Times New Roman" w:cs="宋体"/>
                <w:szCs w:val="21"/>
              </w:rPr>
            </w:pPr>
            <w:r w:rsidRPr="00A83CEA">
              <w:rPr>
                <w:rFonts w:ascii="宋体" w:eastAsia="宋体" w:hAnsi="宋体" w:cs="宋体" w:hint="eastAsia"/>
                <w:kern w:val="0"/>
                <w:szCs w:val="21"/>
                <w:lang w:bidi="ar"/>
              </w:rPr>
              <w:t>防雷器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科佳、普天、OBO、雷安</w:t>
            </w:r>
            <w:r w:rsidRPr="00A83CEA">
              <w:rPr>
                <w:rFonts w:ascii="宋体" w:cs="宋体" w:hint="eastAsia"/>
                <w:szCs w:val="21"/>
              </w:rPr>
              <w:t>、广拓、长城、优周、海康、大华</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9</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机    柜</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图腾、一舟、精致、神州、大唐</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spacing w:line="360" w:lineRule="auto"/>
              <w:jc w:val="center"/>
              <w:rPr>
                <w:rFonts w:ascii="宋体" w:eastAsia="宋体" w:hAnsi="Times New Roman" w:cs="宋体"/>
                <w:szCs w:val="21"/>
              </w:rPr>
            </w:pPr>
            <w:r w:rsidRPr="00A83CEA">
              <w:rPr>
                <w:rFonts w:ascii="宋体" w:eastAsia="宋体" w:hAnsi="Times New Roman" w:cs="宋体" w:hint="eastAsia"/>
                <w:szCs w:val="21"/>
              </w:rPr>
              <w:t>10</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光纤收发器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D-LINK、FIBIT、天为、NETLINK、瑞斯康达、海硕</w:t>
            </w:r>
            <w:r w:rsidRPr="00A83CEA">
              <w:rPr>
                <w:rFonts w:ascii="宋体" w:cs="宋体" w:hint="eastAsia"/>
                <w:szCs w:val="21"/>
              </w:rPr>
              <w:t>、</w:t>
            </w:r>
            <w:proofErr w:type="gramStart"/>
            <w:r w:rsidRPr="00A83CEA">
              <w:rPr>
                <w:rFonts w:ascii="宋体" w:cs="宋体" w:hint="eastAsia"/>
                <w:szCs w:val="21"/>
              </w:rPr>
              <w:t>万网博通</w:t>
            </w:r>
            <w:proofErr w:type="gramEnd"/>
            <w:r w:rsidRPr="00A83CEA">
              <w:rPr>
                <w:rFonts w:ascii="宋体" w:cs="宋体" w:hint="eastAsia"/>
                <w:szCs w:val="21"/>
              </w:rPr>
              <w:t xml:space="preserve"> 、普联、宇泰、腾达、烽火</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11</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UPS/电池</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山特、APC、科华、科士达、伊顿、艾默生、</w:t>
            </w:r>
            <w:r w:rsidRPr="00A83CEA">
              <w:rPr>
                <w:rFonts w:ascii="宋体" w:cs="宋体" w:hint="eastAsia"/>
                <w:szCs w:val="21"/>
              </w:rPr>
              <w:t>雷诺士、宝星</w:t>
            </w:r>
          </w:p>
        </w:tc>
      </w:tr>
      <w:tr w:rsidR="00A83CEA" w:rsidRPr="00A83CEA">
        <w:trPr>
          <w:trHeight w:val="473"/>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12</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高清硬盘录像机</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大华、海康、天地伟业</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13</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企业路由网关</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华为、H3C、锐捷</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14</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无线AP</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华为、H3C、锐捷</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15</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硬盘</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大华、海康、西部数据</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16</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液晶显示器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海康、大华、三星</w:t>
            </w:r>
          </w:p>
        </w:tc>
      </w:tr>
      <w:tr w:rsidR="00A83CEA" w:rsidRPr="00A83CEA">
        <w:trPr>
          <w:trHeight w:val="539"/>
          <w:jc w:val="center"/>
        </w:trPr>
        <w:tc>
          <w:tcPr>
            <w:tcW w:w="788"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center"/>
              <w:rPr>
                <w:rFonts w:ascii="宋体" w:eastAsia="宋体" w:hAnsi="宋体" w:cs="宋体"/>
                <w:bCs/>
                <w:szCs w:val="21"/>
              </w:rPr>
            </w:pPr>
            <w:r w:rsidRPr="00A83CEA">
              <w:rPr>
                <w:rFonts w:ascii="宋体" w:eastAsia="宋体" w:hAnsi="宋体" w:cs="宋体" w:hint="eastAsia"/>
                <w:bCs/>
                <w:szCs w:val="21"/>
              </w:rPr>
              <w:t>17</w:t>
            </w:r>
          </w:p>
        </w:tc>
        <w:tc>
          <w:tcPr>
            <w:tcW w:w="2915"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智能门锁、智能网关、智能水表电表、智能水表采集器</w:t>
            </w:r>
          </w:p>
        </w:tc>
        <w:tc>
          <w:tcPr>
            <w:tcW w:w="5356" w:type="dxa"/>
            <w:tcBorders>
              <w:top w:val="single" w:sz="4" w:space="0" w:color="auto"/>
              <w:left w:val="single" w:sz="4" w:space="0" w:color="auto"/>
              <w:bottom w:val="single" w:sz="4" w:space="0" w:color="auto"/>
              <w:right w:val="single" w:sz="4" w:space="0" w:color="auto"/>
            </w:tcBorders>
            <w:vAlign w:val="center"/>
          </w:tcPr>
          <w:p w:rsidR="00096D43" w:rsidRPr="00A83CEA" w:rsidRDefault="00FD0003">
            <w:pPr>
              <w:snapToGrid w:val="0"/>
              <w:jc w:val="left"/>
              <w:rPr>
                <w:rFonts w:ascii="宋体" w:eastAsia="宋体" w:hAnsi="宋体" w:cs="宋体"/>
                <w:bCs/>
                <w:szCs w:val="21"/>
              </w:rPr>
            </w:pPr>
            <w:r w:rsidRPr="00A83CEA">
              <w:rPr>
                <w:rFonts w:ascii="宋体" w:eastAsia="宋体" w:hAnsi="宋体" w:cs="宋体" w:hint="eastAsia"/>
                <w:bCs/>
                <w:szCs w:val="21"/>
              </w:rPr>
              <w:t>鹿客、华为、小米</w:t>
            </w:r>
          </w:p>
        </w:tc>
      </w:tr>
    </w:tbl>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20.本工程其他未要求品牌</w:t>
      </w:r>
      <w:proofErr w:type="gramStart"/>
      <w:r>
        <w:rPr>
          <w:rFonts w:ascii="宋体" w:eastAsia="宋体" w:hAnsi="宋体" w:cs="宋体" w:hint="eastAsia"/>
          <w:b/>
          <w:szCs w:val="21"/>
          <w:u w:val="single"/>
        </w:rPr>
        <w:t>的乙供材料</w:t>
      </w:r>
      <w:proofErr w:type="gramEnd"/>
      <w:r>
        <w:rPr>
          <w:rFonts w:ascii="宋体" w:eastAsia="宋体" w:hAnsi="宋体" w:cs="宋体" w:hint="eastAsia"/>
          <w:b/>
          <w:szCs w:val="21"/>
          <w:u w:val="single"/>
        </w:rPr>
        <w:t>均由承包人在确保质量的前提下自行采购，材料价格按照中档以上的质量自行市场询价进入报价。发包人对材料的质量有认定权（如发包人对承包人采购的材料认定为不合格的，承包人必须重新采购，直至合格为止），施工时承包人需提供样品供建设单位选择，涉及到的价格不再调整。</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21.采购前须经发包人对材料的品种、规格、质量、品牌、产地的书面确认后方可采购；材料进场时要有质保书或出厂合格证，并已进行有关必要的检验或试验；材料进场后须通知发包人及监理工程师验收并经书面确认后方可使用。否则，所引起的一切后果与责任均由承包人负责。</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22.本工程工程量清单项目特征描述中要求投标人所投产品进场前须得到代建单位和建设单位的认可后方能进场。</w:t>
      </w:r>
    </w:p>
    <w:p w:rsidR="00096D43" w:rsidRDefault="00FD0003">
      <w:pPr>
        <w:spacing w:line="440" w:lineRule="exact"/>
        <w:ind w:firstLineChars="200" w:firstLine="422"/>
        <w:rPr>
          <w:rFonts w:ascii="宋体" w:eastAsia="宋体" w:hAnsi="宋体" w:cs="宋体"/>
          <w:b/>
          <w:szCs w:val="21"/>
          <w:u w:val="single"/>
        </w:rPr>
      </w:pPr>
      <w:r>
        <w:rPr>
          <w:rFonts w:ascii="宋体" w:eastAsia="宋体" w:hAnsi="宋体" w:cs="宋体" w:hint="eastAsia"/>
          <w:b/>
          <w:szCs w:val="21"/>
          <w:u w:val="single"/>
        </w:rPr>
        <w:t>23.因施工场地狭小、周边建筑保护、高压杆线防护、安全通道搭设等发生的一切费用承包人已自行考虑，所有费用包含在投标报价中，竣工结算时一律不作调整。</w:t>
      </w:r>
    </w:p>
    <w:p w:rsidR="00096D43" w:rsidRDefault="00FD0003">
      <w:pPr>
        <w:spacing w:line="440" w:lineRule="exact"/>
        <w:ind w:firstLineChars="200" w:firstLine="422"/>
        <w:rPr>
          <w:rFonts w:ascii="Times New Roman" w:eastAsia="宋体" w:hAnsi="Times New Roman" w:cs="Times New Roman"/>
          <w:b/>
          <w:szCs w:val="21"/>
          <w:u w:val="single"/>
        </w:rPr>
      </w:pPr>
      <w:r>
        <w:rPr>
          <w:rFonts w:ascii="Times New Roman" w:eastAsia="宋体" w:hAnsi="Times New Roman" w:cs="Times New Roman" w:hint="eastAsia"/>
          <w:b/>
          <w:szCs w:val="21"/>
          <w:u w:val="single"/>
        </w:rPr>
        <w:t>24.</w:t>
      </w:r>
      <w:r>
        <w:rPr>
          <w:rFonts w:ascii="Times New Roman" w:eastAsia="宋体" w:hAnsi="Times New Roman" w:cs="Times New Roman" w:hint="eastAsia"/>
          <w:b/>
          <w:szCs w:val="21"/>
          <w:u w:val="single"/>
        </w:rPr>
        <w:t>农民工保证金及农民工工资的发放按照国家相关法律法规、崇川区相关文件及发包人相关要求执行，如不能按照相关要求执行，发包人有权向承包人收取合同价的</w:t>
      </w:r>
      <w:r>
        <w:rPr>
          <w:rFonts w:ascii="Times New Roman" w:eastAsia="宋体" w:hAnsi="Times New Roman" w:cs="Times New Roman" w:hint="eastAsia"/>
          <w:b/>
          <w:szCs w:val="21"/>
          <w:u w:val="single"/>
        </w:rPr>
        <w:t>10%</w:t>
      </w:r>
      <w:r>
        <w:rPr>
          <w:rFonts w:ascii="Times New Roman" w:eastAsia="宋体" w:hAnsi="Times New Roman" w:cs="Times New Roman" w:hint="eastAsia"/>
          <w:b/>
          <w:szCs w:val="21"/>
          <w:u w:val="single"/>
        </w:rPr>
        <w:t>作为违约金。</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宋体" w:eastAsia="宋体" w:hAnsi="宋体" w:cs="宋体" w:hint="eastAsia"/>
          <w:b/>
          <w:szCs w:val="21"/>
          <w:u w:val="single"/>
        </w:rPr>
        <w:t>25.</w:t>
      </w:r>
      <w:r>
        <w:rPr>
          <w:rFonts w:ascii="Times New Roman" w:eastAsia="宋体" w:hAnsi="Times New Roman" w:cs="Times New Roman" w:hint="eastAsia"/>
          <w:b/>
          <w:bCs/>
          <w:szCs w:val="24"/>
          <w:u w:val="single"/>
        </w:rPr>
        <w:t>施工期间应根据南通市人民政府办公室文件通政办法［</w:t>
      </w:r>
      <w:r>
        <w:rPr>
          <w:rFonts w:ascii="Times New Roman" w:eastAsia="宋体" w:hAnsi="Times New Roman" w:cs="Times New Roman" w:hint="eastAsia"/>
          <w:b/>
          <w:bCs/>
          <w:szCs w:val="24"/>
          <w:u w:val="single"/>
        </w:rPr>
        <w:t>2019</w:t>
      </w:r>
      <w:r>
        <w:rPr>
          <w:rFonts w:ascii="Times New Roman" w:eastAsia="宋体" w:hAnsi="Times New Roman" w:cs="Times New Roman" w:hint="eastAsia"/>
          <w:b/>
          <w:bCs/>
          <w:szCs w:val="24"/>
          <w:u w:val="single"/>
        </w:rPr>
        <w:t>］</w:t>
      </w:r>
      <w:r>
        <w:rPr>
          <w:rFonts w:ascii="Times New Roman" w:eastAsia="宋体" w:hAnsi="Times New Roman" w:cs="Times New Roman" w:hint="eastAsia"/>
          <w:b/>
          <w:bCs/>
          <w:szCs w:val="24"/>
          <w:u w:val="single"/>
        </w:rPr>
        <w:t>58</w:t>
      </w:r>
      <w:r>
        <w:rPr>
          <w:rFonts w:ascii="Times New Roman" w:eastAsia="宋体" w:hAnsi="Times New Roman" w:cs="Times New Roman" w:hint="eastAsia"/>
          <w:b/>
          <w:bCs/>
          <w:szCs w:val="24"/>
          <w:u w:val="single"/>
        </w:rPr>
        <w:t>号文《关于开展南通市区施工扬尘专治整理的实施意见》中的相关要求，强化施工扬尘治理责任，严格根据工地扬尘防治标准执行。在工程施工过程中，如因承包人的原因受到报纸、电视等媒体的曝光或被政府有关主管部门通报批评，给本工程的社会形象带来负面影响，视情节严重每次由承包人向发包人支付</w:t>
      </w:r>
      <w:r>
        <w:rPr>
          <w:rFonts w:ascii="Times New Roman" w:eastAsia="宋体" w:hAnsi="Times New Roman" w:cs="Times New Roman" w:hint="eastAsia"/>
          <w:b/>
          <w:bCs/>
          <w:szCs w:val="24"/>
          <w:u w:val="single"/>
        </w:rPr>
        <w:t>2</w:t>
      </w:r>
      <w:r>
        <w:rPr>
          <w:rFonts w:ascii="Times New Roman" w:eastAsia="宋体" w:hAnsi="Times New Roman" w:cs="Times New Roman" w:hint="eastAsia"/>
          <w:b/>
          <w:bCs/>
          <w:szCs w:val="24"/>
          <w:u w:val="single"/>
        </w:rPr>
        <w:t>万元</w:t>
      </w:r>
      <w:r>
        <w:rPr>
          <w:rFonts w:ascii="Times New Roman" w:eastAsia="宋体" w:hAnsi="Times New Roman" w:cs="Times New Roman" w:hint="eastAsia"/>
          <w:b/>
          <w:bCs/>
          <w:szCs w:val="24"/>
          <w:u w:val="single"/>
        </w:rPr>
        <w:t>-10</w:t>
      </w:r>
      <w:r>
        <w:rPr>
          <w:rFonts w:ascii="Times New Roman" w:eastAsia="宋体" w:hAnsi="Times New Roman" w:cs="Times New Roman" w:hint="eastAsia"/>
          <w:b/>
          <w:bCs/>
          <w:szCs w:val="24"/>
          <w:u w:val="single"/>
        </w:rPr>
        <w:t>万元的违约金，从承包人工程进度款中扣除。</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26.</w:t>
      </w:r>
      <w:r>
        <w:rPr>
          <w:rFonts w:ascii="Times New Roman" w:eastAsia="宋体" w:hAnsi="Times New Roman" w:cs="Times New Roman" w:hint="eastAsia"/>
          <w:b/>
          <w:bCs/>
          <w:szCs w:val="24"/>
          <w:u w:val="single"/>
        </w:rPr>
        <w:t>施工期间和竣工移交时的保洁工作及费用，承包人</w:t>
      </w:r>
      <w:proofErr w:type="gramStart"/>
      <w:r>
        <w:rPr>
          <w:rFonts w:ascii="Times New Roman" w:eastAsia="宋体" w:hAnsi="Times New Roman" w:cs="Times New Roman" w:hint="eastAsia"/>
          <w:b/>
          <w:bCs/>
          <w:szCs w:val="24"/>
          <w:u w:val="single"/>
        </w:rPr>
        <w:t>已综合</w:t>
      </w:r>
      <w:proofErr w:type="gramEnd"/>
      <w:r>
        <w:rPr>
          <w:rFonts w:ascii="Times New Roman" w:eastAsia="宋体" w:hAnsi="Times New Roman" w:cs="Times New Roman" w:hint="eastAsia"/>
          <w:b/>
          <w:bCs/>
          <w:szCs w:val="24"/>
          <w:u w:val="single"/>
        </w:rPr>
        <w:t>考虑包含在合同价中，费用一次性</w:t>
      </w:r>
      <w:r>
        <w:rPr>
          <w:rFonts w:ascii="Times New Roman" w:eastAsia="宋体" w:hAnsi="Times New Roman" w:cs="Times New Roman" w:hint="eastAsia"/>
          <w:b/>
          <w:bCs/>
          <w:szCs w:val="24"/>
          <w:u w:val="single"/>
        </w:rPr>
        <w:lastRenderedPageBreak/>
        <w:t>包定，结算时不做调整。</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27.</w:t>
      </w:r>
      <w:r>
        <w:rPr>
          <w:rFonts w:ascii="Times New Roman" w:eastAsia="宋体" w:hAnsi="Times New Roman" w:cs="Times New Roman" w:hint="eastAsia"/>
          <w:b/>
          <w:bCs/>
          <w:szCs w:val="24"/>
          <w:u w:val="single"/>
        </w:rPr>
        <w:t>如因承包人未能及时支付供应商货款、分包商、实际施工人工程（劳务）款，导致发包人被起诉（或仲裁）的，无论发包人是单独被告还是共同被告，发包人委托律师所发生的代理费作为发包人的损失，由承包人承担，发包人应付承包人的工程价款（或应退工程质保金）相应减少。律师费用</w:t>
      </w:r>
      <w:r>
        <w:rPr>
          <w:rFonts w:ascii="Times New Roman" w:eastAsia="宋体" w:hAnsi="Times New Roman" w:cs="Times New Roman" w:hint="eastAsia"/>
          <w:b/>
          <w:szCs w:val="21"/>
          <w:u w:val="single"/>
        </w:rPr>
        <w:t>标准按照苏价费</w:t>
      </w:r>
      <w:r>
        <w:rPr>
          <w:rFonts w:ascii="Times New Roman" w:eastAsia="宋体" w:hAnsi="Times New Roman" w:cs="Times New Roman" w:hint="eastAsia"/>
          <w:b/>
          <w:szCs w:val="21"/>
          <w:u w:val="single"/>
        </w:rPr>
        <w:t>[2017]113</w:t>
      </w:r>
      <w:r>
        <w:rPr>
          <w:rFonts w:ascii="Times New Roman" w:eastAsia="宋体" w:hAnsi="Times New Roman" w:cs="Times New Roman" w:hint="eastAsia"/>
          <w:b/>
          <w:szCs w:val="21"/>
          <w:u w:val="single"/>
        </w:rPr>
        <w:t>号文确定，今后如有新的指导文件，按照新的文件执行。</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28.</w:t>
      </w:r>
      <w:r>
        <w:rPr>
          <w:rFonts w:ascii="Times New Roman" w:eastAsia="宋体" w:hAnsi="Times New Roman" w:cs="Times New Roman" w:hint="eastAsia"/>
          <w:b/>
          <w:bCs/>
          <w:szCs w:val="24"/>
          <w:u w:val="single"/>
        </w:rPr>
        <w:t>作为一个有经验的承包商，投标报价时应考虑施工过程中可能发生的各种风险因素，在整个工程施工过程中，若发生对周边相关构筑物、建筑物、设施、道路、绿化等损坏的，中标人必须负责更换或修复，直至得到招标人的认可，期间涉及的所有费用由投标人承担，招标人不再另行支付该项费用，结算时一律不作调整。</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29.</w:t>
      </w:r>
      <w:r>
        <w:rPr>
          <w:rFonts w:ascii="Times New Roman" w:eastAsia="宋体" w:hAnsi="Times New Roman" w:cs="Times New Roman" w:hint="eastAsia"/>
          <w:b/>
          <w:bCs/>
          <w:szCs w:val="24"/>
          <w:u w:val="single"/>
        </w:rPr>
        <w:t>承包人在施工过程中，应将建筑垃圾清运至物业指定位置，同时接受物业公司的现场管理。</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 xml:space="preserve">30. </w:t>
      </w:r>
      <w:r>
        <w:rPr>
          <w:rFonts w:ascii="Times New Roman" w:eastAsia="宋体" w:hAnsi="Times New Roman" w:cs="Times New Roman" w:hint="eastAsia"/>
          <w:b/>
          <w:bCs/>
          <w:szCs w:val="24"/>
          <w:u w:val="single"/>
        </w:rPr>
        <w:t>承包人已充分考虑物业可能收取的包含垃圾清运费、电梯装修使用费等，此部分费用投标人自行考虑在报价当中，结算时不再调整。</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31.</w:t>
      </w:r>
      <w:r>
        <w:rPr>
          <w:rFonts w:ascii="Times New Roman" w:eastAsia="宋体" w:hAnsi="Times New Roman" w:cs="Times New Roman" w:hint="eastAsia"/>
          <w:b/>
          <w:bCs/>
          <w:szCs w:val="24"/>
          <w:u w:val="single"/>
        </w:rPr>
        <w:t>承包人充分考虑机房满足并联，同时取得权威机构出具的网络安全</w:t>
      </w:r>
      <w:proofErr w:type="gramStart"/>
      <w:r>
        <w:rPr>
          <w:rFonts w:ascii="Times New Roman" w:eastAsia="宋体" w:hAnsi="Times New Roman" w:cs="Times New Roman" w:hint="eastAsia"/>
          <w:b/>
          <w:bCs/>
          <w:szCs w:val="24"/>
          <w:u w:val="single"/>
        </w:rPr>
        <w:t>二级等保测评</w:t>
      </w:r>
      <w:proofErr w:type="gramEnd"/>
      <w:r>
        <w:rPr>
          <w:rFonts w:ascii="Times New Roman" w:eastAsia="宋体" w:hAnsi="Times New Roman" w:cs="Times New Roman" w:hint="eastAsia"/>
          <w:b/>
          <w:bCs/>
          <w:szCs w:val="24"/>
          <w:u w:val="single"/>
        </w:rPr>
        <w:t>报告，所需的一切费用，并已包含在合同价中，竣工结算不做调整。</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32.</w:t>
      </w:r>
      <w:r>
        <w:rPr>
          <w:rFonts w:ascii="Times New Roman" w:eastAsia="宋体" w:hAnsi="Times New Roman" w:cs="Times New Roman" w:hint="eastAsia"/>
          <w:b/>
          <w:bCs/>
          <w:szCs w:val="24"/>
          <w:u w:val="single"/>
        </w:rPr>
        <w:t>承包人在施工过程中，如有以下情形，发包人可向承包人收取</w:t>
      </w:r>
      <w:r>
        <w:rPr>
          <w:rFonts w:ascii="Times New Roman" w:eastAsia="宋体" w:hAnsi="Times New Roman" w:cs="Times New Roman" w:hint="eastAsia"/>
          <w:b/>
          <w:bCs/>
          <w:szCs w:val="24"/>
          <w:u w:val="single"/>
        </w:rPr>
        <w:t>1000-50000</w:t>
      </w:r>
      <w:r>
        <w:rPr>
          <w:rFonts w:ascii="Times New Roman" w:eastAsia="宋体" w:hAnsi="Times New Roman" w:cs="Times New Roman" w:hint="eastAsia"/>
          <w:b/>
          <w:bCs/>
          <w:szCs w:val="24"/>
          <w:u w:val="single"/>
        </w:rPr>
        <w:t>元的违约金：</w:t>
      </w:r>
      <w:r>
        <w:rPr>
          <w:rFonts w:ascii="Times New Roman" w:eastAsia="宋体" w:hAnsi="Times New Roman" w:cs="Times New Roman" w:hint="eastAsia"/>
          <w:b/>
          <w:bCs/>
          <w:szCs w:val="24"/>
          <w:u w:val="single"/>
        </w:rPr>
        <w:t>A</w:t>
      </w:r>
      <w:r>
        <w:rPr>
          <w:rFonts w:ascii="Times New Roman" w:eastAsia="宋体" w:hAnsi="Times New Roman" w:cs="Times New Roman" w:hint="eastAsia"/>
          <w:b/>
          <w:bCs/>
          <w:szCs w:val="24"/>
          <w:u w:val="single"/>
        </w:rPr>
        <w:t>施工期间工程资料不能及时到位的；</w:t>
      </w:r>
      <w:r>
        <w:rPr>
          <w:rFonts w:ascii="Times New Roman" w:eastAsia="宋体" w:hAnsi="Times New Roman" w:cs="Times New Roman" w:hint="eastAsia"/>
          <w:b/>
          <w:bCs/>
          <w:szCs w:val="24"/>
          <w:u w:val="single"/>
        </w:rPr>
        <w:t>B</w:t>
      </w:r>
      <w:r>
        <w:rPr>
          <w:rFonts w:ascii="Times New Roman" w:eastAsia="宋体" w:hAnsi="Times New Roman" w:cs="Times New Roman" w:hint="eastAsia"/>
          <w:b/>
          <w:bCs/>
          <w:szCs w:val="24"/>
          <w:u w:val="single"/>
        </w:rPr>
        <w:t>隐蔽部位不经验收通过就进行下道工序的；</w:t>
      </w:r>
      <w:r>
        <w:rPr>
          <w:rFonts w:ascii="Times New Roman" w:eastAsia="宋体" w:hAnsi="Times New Roman" w:cs="Times New Roman" w:hint="eastAsia"/>
          <w:b/>
          <w:bCs/>
          <w:szCs w:val="24"/>
          <w:u w:val="single"/>
        </w:rPr>
        <w:t>C</w:t>
      </w:r>
      <w:r>
        <w:rPr>
          <w:rFonts w:ascii="Times New Roman" w:eastAsia="宋体" w:hAnsi="Times New Roman" w:cs="Times New Roman" w:hint="eastAsia"/>
          <w:b/>
          <w:bCs/>
          <w:szCs w:val="24"/>
          <w:u w:val="single"/>
        </w:rPr>
        <w:t>不论以何种形式被检查发现偷工减料、以次充好；</w:t>
      </w:r>
      <w:r>
        <w:rPr>
          <w:rFonts w:ascii="Times New Roman" w:eastAsia="宋体" w:hAnsi="Times New Roman" w:cs="Times New Roman" w:hint="eastAsia"/>
          <w:b/>
          <w:bCs/>
          <w:szCs w:val="24"/>
          <w:u w:val="single"/>
        </w:rPr>
        <w:t>D</w:t>
      </w:r>
      <w:r>
        <w:rPr>
          <w:rFonts w:ascii="Times New Roman" w:eastAsia="宋体" w:hAnsi="Times New Roman" w:cs="Times New Roman" w:hint="eastAsia"/>
          <w:b/>
          <w:bCs/>
          <w:szCs w:val="24"/>
          <w:u w:val="single"/>
        </w:rPr>
        <w:t>不按施工图及设计规范的要求，擅自施工的；</w:t>
      </w:r>
      <w:r>
        <w:rPr>
          <w:rFonts w:ascii="Times New Roman" w:eastAsia="宋体" w:hAnsi="Times New Roman" w:cs="Times New Roman" w:hint="eastAsia"/>
          <w:b/>
          <w:bCs/>
          <w:szCs w:val="24"/>
          <w:u w:val="single"/>
        </w:rPr>
        <w:t>E</w:t>
      </w:r>
      <w:r>
        <w:rPr>
          <w:rFonts w:ascii="Times New Roman" w:eastAsia="宋体" w:hAnsi="Times New Roman" w:cs="Times New Roman" w:hint="eastAsia"/>
          <w:b/>
          <w:bCs/>
          <w:szCs w:val="24"/>
          <w:u w:val="single"/>
        </w:rPr>
        <w:t>施工质量不达标的，发现一次收取违约金一次，违约金从工程款中直接扣除。</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33.</w:t>
      </w:r>
      <w:r>
        <w:rPr>
          <w:rFonts w:ascii="Times New Roman" w:eastAsia="宋体" w:hAnsi="Times New Roman" w:cs="Times New Roman" w:hint="eastAsia"/>
          <w:b/>
          <w:bCs/>
          <w:szCs w:val="24"/>
          <w:u w:val="single"/>
        </w:rPr>
        <w:t>本工程垃圾（含拆迁建筑垃圾）拆除清运费包含在合同价中，实际施工中不再签证，结算时不予调整。</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34.</w:t>
      </w:r>
      <w:r>
        <w:rPr>
          <w:rFonts w:ascii="Times New Roman" w:eastAsia="宋体" w:hAnsi="Times New Roman" w:cs="Times New Roman" w:hint="eastAsia"/>
          <w:b/>
          <w:bCs/>
          <w:szCs w:val="24"/>
          <w:u w:val="single"/>
        </w:rPr>
        <w:t>本工程严禁使用不合格或不符合设计要求的材料，一经发现，限期退场，不按要求退场的，造成的损失由承包人负责。如购进的材料设备与提供的样品不一致时，由承包人无条件退货，造成的损失由承包人负责。</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凡发包人或行业主管部门禁止使用的材料，一律不得进入施工现场，一经发现，视同使用。发包人将视情节严重程度，按每次提交</w:t>
      </w:r>
      <w:r>
        <w:rPr>
          <w:rFonts w:ascii="Times New Roman" w:eastAsia="宋体" w:hAnsi="Times New Roman" w:cs="Times New Roman" w:hint="eastAsia"/>
          <w:b/>
          <w:bCs/>
          <w:szCs w:val="24"/>
          <w:u w:val="single"/>
        </w:rPr>
        <w:t>1</w:t>
      </w:r>
      <w:r>
        <w:rPr>
          <w:rFonts w:ascii="Times New Roman" w:eastAsia="宋体" w:hAnsi="Times New Roman" w:cs="Times New Roman" w:hint="eastAsia"/>
          <w:b/>
          <w:bCs/>
          <w:szCs w:val="24"/>
          <w:u w:val="single"/>
        </w:rPr>
        <w:t>万元至</w:t>
      </w:r>
      <w:r>
        <w:rPr>
          <w:rFonts w:ascii="Times New Roman" w:eastAsia="宋体" w:hAnsi="Times New Roman" w:cs="Times New Roman" w:hint="eastAsia"/>
          <w:b/>
          <w:bCs/>
          <w:szCs w:val="24"/>
          <w:u w:val="single"/>
        </w:rPr>
        <w:t>3</w:t>
      </w:r>
      <w:r>
        <w:rPr>
          <w:rFonts w:ascii="Times New Roman" w:eastAsia="宋体" w:hAnsi="Times New Roman" w:cs="Times New Roman" w:hint="eastAsia"/>
          <w:b/>
          <w:bCs/>
          <w:szCs w:val="24"/>
          <w:u w:val="single"/>
        </w:rPr>
        <w:t>万元给发包人，现金直接支付，同时由此产生的一切后果，由承包人自行承担。</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35</w:t>
      </w:r>
      <w:r>
        <w:rPr>
          <w:rFonts w:ascii="Times New Roman" w:eastAsia="宋体" w:hAnsi="Times New Roman" w:cs="Times New Roman"/>
          <w:b/>
          <w:bCs/>
          <w:szCs w:val="24"/>
          <w:u w:val="single"/>
        </w:rPr>
        <w:t>.</w:t>
      </w:r>
      <w:r>
        <w:rPr>
          <w:rFonts w:ascii="Times New Roman" w:eastAsia="宋体" w:hAnsi="Times New Roman" w:cs="Times New Roman" w:hint="eastAsia"/>
          <w:b/>
          <w:bCs/>
          <w:szCs w:val="24"/>
          <w:u w:val="single"/>
        </w:rPr>
        <w:t xml:space="preserve"> </w:t>
      </w:r>
      <w:r>
        <w:rPr>
          <w:rFonts w:ascii="Times New Roman" w:eastAsia="宋体" w:hAnsi="Times New Roman" w:cs="Times New Roman" w:hint="eastAsia"/>
          <w:b/>
          <w:bCs/>
          <w:szCs w:val="24"/>
          <w:u w:val="single"/>
        </w:rPr>
        <w:t>承包人需缴纳合同价的</w:t>
      </w:r>
      <w:r>
        <w:rPr>
          <w:rFonts w:ascii="Times New Roman" w:eastAsia="宋体" w:hAnsi="Times New Roman" w:cs="Times New Roman" w:hint="eastAsia"/>
          <w:b/>
          <w:bCs/>
          <w:szCs w:val="24"/>
          <w:u w:val="single"/>
        </w:rPr>
        <w:t>1%</w:t>
      </w:r>
      <w:r>
        <w:rPr>
          <w:rFonts w:ascii="Times New Roman" w:eastAsia="宋体" w:hAnsi="Times New Roman" w:cs="Times New Roman" w:hint="eastAsia"/>
          <w:b/>
          <w:bCs/>
          <w:szCs w:val="24"/>
          <w:u w:val="single"/>
        </w:rPr>
        <w:t>作为农民工工资保证金，此笔费用进入发包人指定账户。如承包人出现拖欠农民工工资等现象，则罚没该笔保证金；工程最终审计结束后退还，未发现拖欠工资的，经施工单位申请并公示，自公示期满后，同意退还农民工工资保证金。</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36.</w:t>
      </w:r>
      <w:r>
        <w:rPr>
          <w:rFonts w:ascii="Times New Roman" w:eastAsia="宋体" w:hAnsi="Times New Roman" w:cs="Times New Roman" w:hint="eastAsia"/>
          <w:b/>
          <w:bCs/>
          <w:szCs w:val="24"/>
          <w:u w:val="single"/>
        </w:rPr>
        <w:t>工程如涉及到下井作业的情况，为确保施工人员的安全，下井作业的通风、防护等保障措施必须到位，该费用计入投标报价，结算时不做调整。</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lastRenderedPageBreak/>
        <w:t>37.</w:t>
      </w:r>
      <w:r>
        <w:rPr>
          <w:rFonts w:ascii="Times New Roman" w:eastAsia="宋体" w:hAnsi="Times New Roman" w:cs="Times New Roman" w:hint="eastAsia"/>
          <w:b/>
          <w:bCs/>
          <w:szCs w:val="24"/>
          <w:u w:val="single"/>
        </w:rPr>
        <w:t>本工程如遇地下管线错综复杂，投标人</w:t>
      </w:r>
      <w:proofErr w:type="gramStart"/>
      <w:r>
        <w:rPr>
          <w:rFonts w:ascii="Times New Roman" w:eastAsia="宋体" w:hAnsi="Times New Roman" w:cs="Times New Roman" w:hint="eastAsia"/>
          <w:b/>
          <w:bCs/>
          <w:szCs w:val="24"/>
          <w:u w:val="single"/>
        </w:rPr>
        <w:t>须综合</w:t>
      </w:r>
      <w:proofErr w:type="gramEnd"/>
      <w:r>
        <w:rPr>
          <w:rFonts w:ascii="Times New Roman" w:eastAsia="宋体" w:hAnsi="Times New Roman" w:cs="Times New Roman" w:hint="eastAsia"/>
          <w:b/>
          <w:bCs/>
          <w:szCs w:val="24"/>
          <w:u w:val="single"/>
        </w:rPr>
        <w:t>考虑保护费用，该费用计入投标报价，结算时不做调整。如发生破坏，须按要求恢复，一切损失由中标单位承担。</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38.</w:t>
      </w:r>
      <w:r>
        <w:rPr>
          <w:rFonts w:ascii="Times New Roman" w:eastAsia="宋体" w:hAnsi="Times New Roman" w:cs="Times New Roman" w:hint="eastAsia"/>
          <w:b/>
          <w:bCs/>
          <w:szCs w:val="24"/>
          <w:u w:val="single"/>
        </w:rPr>
        <w:t>承包人已考虑施工道路范围内的车辆、员工、住户的</w:t>
      </w:r>
      <w:proofErr w:type="gramStart"/>
      <w:r>
        <w:rPr>
          <w:rFonts w:ascii="Times New Roman" w:eastAsia="宋体" w:hAnsi="Times New Roman" w:cs="Times New Roman" w:hint="eastAsia"/>
          <w:b/>
          <w:bCs/>
          <w:szCs w:val="24"/>
          <w:u w:val="single"/>
        </w:rPr>
        <w:t>的</w:t>
      </w:r>
      <w:proofErr w:type="gramEnd"/>
      <w:r>
        <w:rPr>
          <w:rFonts w:ascii="Times New Roman" w:eastAsia="宋体" w:hAnsi="Times New Roman" w:cs="Times New Roman" w:hint="eastAsia"/>
          <w:b/>
          <w:bCs/>
          <w:szCs w:val="24"/>
          <w:u w:val="single"/>
        </w:rPr>
        <w:t>安全、便利出行所采取的措施，费用已列入报价。</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39.</w:t>
      </w:r>
      <w:r>
        <w:rPr>
          <w:rFonts w:ascii="Times New Roman" w:eastAsia="宋体" w:hAnsi="Times New Roman" w:cs="Times New Roman" w:hint="eastAsia"/>
          <w:b/>
          <w:bCs/>
          <w:szCs w:val="24"/>
          <w:u w:val="single"/>
        </w:rPr>
        <w:t>现场因施工需要过墙、过防火分区及防护分区所需开孔及按规范进行的封堵由承包人自行考虑。</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40.</w:t>
      </w:r>
      <w:r>
        <w:rPr>
          <w:rFonts w:ascii="Times New Roman" w:eastAsia="宋体" w:hAnsi="Times New Roman" w:cs="Times New Roman" w:hint="eastAsia"/>
          <w:b/>
          <w:bCs/>
          <w:szCs w:val="24"/>
          <w:u w:val="single"/>
        </w:rPr>
        <w:t>施工过程中，穿线井</w:t>
      </w:r>
      <w:proofErr w:type="gramStart"/>
      <w:r>
        <w:rPr>
          <w:rFonts w:ascii="Times New Roman" w:eastAsia="宋体" w:hAnsi="Times New Roman" w:cs="Times New Roman" w:hint="eastAsia"/>
          <w:b/>
          <w:bCs/>
          <w:szCs w:val="24"/>
          <w:u w:val="single"/>
        </w:rPr>
        <w:t>或手井因</w:t>
      </w:r>
      <w:proofErr w:type="gramEnd"/>
      <w:r>
        <w:rPr>
          <w:rFonts w:ascii="Times New Roman" w:eastAsia="宋体" w:hAnsi="Times New Roman" w:cs="Times New Roman" w:hint="eastAsia"/>
          <w:b/>
          <w:bCs/>
          <w:szCs w:val="24"/>
          <w:u w:val="single"/>
        </w:rPr>
        <w:t>避让、配合其他专业管线需调整、移位、调整标高等事项由承包人自行考虑。</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41.</w:t>
      </w:r>
      <w:r>
        <w:rPr>
          <w:rFonts w:ascii="Times New Roman" w:eastAsia="宋体" w:hAnsi="Times New Roman" w:cs="Times New Roman" w:hint="eastAsia"/>
          <w:b/>
          <w:bCs/>
          <w:szCs w:val="24"/>
          <w:u w:val="single"/>
        </w:rPr>
        <w:t>承包人必须保证其合同范围实施项目一次性通过公安技防办验收，如因自身原因不能通过验收导致项目不能竣工交付和经济损失的，招标人将追究其违约责任。</w:t>
      </w:r>
      <w:r>
        <w:rPr>
          <w:rFonts w:ascii="Times New Roman" w:eastAsia="宋体" w:hAnsi="Times New Roman" w:cs="Times New Roman" w:hint="eastAsia"/>
          <w:b/>
          <w:bCs/>
          <w:szCs w:val="24"/>
          <w:u w:val="single"/>
        </w:rPr>
        <w:t xml:space="preserve"> </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42.</w:t>
      </w:r>
      <w:r>
        <w:rPr>
          <w:rFonts w:ascii="Times New Roman" w:eastAsia="宋体" w:hAnsi="Times New Roman" w:cs="Times New Roman" w:hint="eastAsia"/>
          <w:b/>
          <w:bCs/>
          <w:szCs w:val="24"/>
          <w:u w:val="single"/>
        </w:rPr>
        <w:t>智能门锁、水、电的设备管理系统，需要与惠泽苑第三方运营公司的运营管理系统完成</w:t>
      </w:r>
      <w:r>
        <w:rPr>
          <w:rFonts w:ascii="Times New Roman" w:eastAsia="宋体" w:hAnsi="Times New Roman" w:cs="Times New Roman" w:hint="eastAsia"/>
          <w:b/>
          <w:bCs/>
          <w:szCs w:val="24"/>
          <w:u w:val="single"/>
        </w:rPr>
        <w:t>api</w:t>
      </w:r>
      <w:r>
        <w:rPr>
          <w:rFonts w:ascii="Times New Roman" w:eastAsia="宋体" w:hAnsi="Times New Roman" w:cs="Times New Roman" w:hint="eastAsia"/>
          <w:b/>
          <w:bCs/>
          <w:szCs w:val="24"/>
          <w:u w:val="single"/>
        </w:rPr>
        <w:t>接口对接且满足惠泽苑第三方运营公司的运营需求。</w:t>
      </w:r>
    </w:p>
    <w:p w:rsidR="00096D43"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41.</w:t>
      </w:r>
      <w:r>
        <w:rPr>
          <w:rFonts w:ascii="Times New Roman" w:eastAsia="宋体" w:hAnsi="Times New Roman" w:cs="Times New Roman" w:hint="eastAsia"/>
          <w:b/>
          <w:bCs/>
          <w:szCs w:val="24"/>
          <w:u w:val="single"/>
        </w:rPr>
        <w:t>承包人在质保期内须提供安装、调试、培训、维护等服务，设备原厂质保，所有设备质保期内免费维护维修及技术支持，保修期以外提供免费维护和技术支持，维修只收材料成本费。设备发生故障时，接到用户通知</w:t>
      </w:r>
      <w:r>
        <w:rPr>
          <w:rFonts w:ascii="Times New Roman" w:eastAsia="宋体" w:hAnsi="Times New Roman" w:cs="Times New Roman" w:hint="eastAsia"/>
          <w:b/>
          <w:bCs/>
          <w:szCs w:val="24"/>
          <w:u w:val="single"/>
        </w:rPr>
        <w:t>8</w:t>
      </w:r>
      <w:r>
        <w:rPr>
          <w:rFonts w:ascii="Times New Roman" w:eastAsia="宋体" w:hAnsi="Times New Roman" w:cs="Times New Roman" w:hint="eastAsia"/>
          <w:b/>
          <w:bCs/>
          <w:szCs w:val="24"/>
          <w:u w:val="single"/>
        </w:rPr>
        <w:t>小时内上门，</w:t>
      </w:r>
      <w:r>
        <w:rPr>
          <w:rFonts w:ascii="Times New Roman" w:eastAsia="宋体" w:hAnsi="Times New Roman" w:cs="Times New Roman" w:hint="eastAsia"/>
          <w:b/>
          <w:bCs/>
          <w:szCs w:val="24"/>
          <w:u w:val="single"/>
        </w:rPr>
        <w:t>24</w:t>
      </w:r>
      <w:r>
        <w:rPr>
          <w:rFonts w:ascii="Times New Roman" w:eastAsia="宋体" w:hAnsi="Times New Roman" w:cs="Times New Roman" w:hint="eastAsia"/>
          <w:b/>
          <w:bCs/>
          <w:szCs w:val="24"/>
          <w:u w:val="single"/>
        </w:rPr>
        <w:t>小时内解决问题。</w:t>
      </w:r>
    </w:p>
    <w:p w:rsidR="00096D43" w:rsidRPr="00A83CEA" w:rsidRDefault="00FD0003">
      <w:pPr>
        <w:spacing w:line="440" w:lineRule="exact"/>
        <w:ind w:firstLineChars="200" w:firstLine="422"/>
        <w:rPr>
          <w:rFonts w:ascii="Times New Roman" w:eastAsia="宋体" w:hAnsi="Times New Roman" w:cs="Times New Roman"/>
          <w:b/>
          <w:bCs/>
          <w:szCs w:val="24"/>
          <w:u w:val="single"/>
        </w:rPr>
      </w:pPr>
      <w:r>
        <w:rPr>
          <w:rFonts w:ascii="Times New Roman" w:eastAsia="宋体" w:hAnsi="Times New Roman" w:cs="Times New Roman" w:hint="eastAsia"/>
          <w:b/>
          <w:bCs/>
          <w:szCs w:val="24"/>
          <w:u w:val="single"/>
        </w:rPr>
        <w:t>42.</w:t>
      </w:r>
      <w:r>
        <w:rPr>
          <w:rFonts w:ascii="Times New Roman" w:eastAsia="宋体" w:hAnsi="Times New Roman" w:cs="Times New Roman" w:hint="eastAsia"/>
          <w:b/>
          <w:bCs/>
          <w:szCs w:val="24"/>
          <w:u w:val="single"/>
        </w:rPr>
        <w:t>因楼内已有人员入住办公，投标人中标后在施工过程中对现场材料要随到随运随清理，相关费用综合考虑在投标报价中，并合理的安排施工时间段，应尽可能的注意施工过程中发生的噪音影响</w:t>
      </w:r>
      <w:r w:rsidRPr="00A83CEA">
        <w:rPr>
          <w:rFonts w:ascii="Times New Roman" w:eastAsia="宋体" w:hAnsi="Times New Roman" w:cs="Times New Roman" w:hint="eastAsia"/>
          <w:b/>
          <w:bCs/>
          <w:szCs w:val="24"/>
          <w:u w:val="single"/>
        </w:rPr>
        <w:t>，且工期不予顺延。</w:t>
      </w:r>
    </w:p>
    <w:p w:rsidR="0016591B" w:rsidRPr="00A83CEA" w:rsidRDefault="0016591B">
      <w:pPr>
        <w:spacing w:line="440" w:lineRule="exact"/>
        <w:ind w:firstLineChars="200" w:firstLine="422"/>
        <w:rPr>
          <w:rFonts w:ascii="Times New Roman" w:eastAsia="宋体" w:hAnsi="Times New Roman" w:cs="Times New Roman"/>
          <w:b/>
          <w:bCs/>
          <w:szCs w:val="24"/>
          <w:u w:val="single"/>
        </w:rPr>
      </w:pPr>
      <w:r w:rsidRPr="00A83CEA">
        <w:rPr>
          <w:rFonts w:ascii="Times New Roman" w:eastAsia="宋体" w:hAnsi="Times New Roman" w:cs="Times New Roman" w:hint="eastAsia"/>
          <w:b/>
          <w:bCs/>
          <w:szCs w:val="24"/>
          <w:u w:val="single"/>
        </w:rPr>
        <w:t>43.</w:t>
      </w:r>
      <w:r w:rsidR="001C5D9B" w:rsidRPr="00A83CEA">
        <w:rPr>
          <w:rFonts w:ascii="Times New Roman" w:eastAsia="宋体" w:hAnsi="Times New Roman" w:cs="Times New Roman" w:hint="eastAsia"/>
          <w:b/>
          <w:bCs/>
          <w:szCs w:val="24"/>
          <w:u w:val="single"/>
        </w:rPr>
        <w:t xml:space="preserve"> </w:t>
      </w:r>
      <w:r w:rsidR="001C5D9B" w:rsidRPr="00A83CEA">
        <w:rPr>
          <w:rFonts w:ascii="Times New Roman" w:eastAsia="宋体" w:hAnsi="Times New Roman" w:cs="Times New Roman" w:hint="eastAsia"/>
          <w:b/>
          <w:bCs/>
          <w:szCs w:val="24"/>
          <w:u w:val="single"/>
        </w:rPr>
        <w:t>中标人在中标后签订合同前须提供招标清单中摄像机、存储设备、解码器、交换机、智能门锁、无线</w:t>
      </w:r>
      <w:r w:rsidR="001C5D9B" w:rsidRPr="00A83CEA">
        <w:rPr>
          <w:rFonts w:ascii="Times New Roman" w:eastAsia="宋体" w:hAnsi="Times New Roman" w:cs="Times New Roman" w:hint="eastAsia"/>
          <w:b/>
          <w:bCs/>
          <w:szCs w:val="24"/>
          <w:u w:val="single"/>
        </w:rPr>
        <w:t>AP</w:t>
      </w:r>
      <w:r w:rsidR="001C5D9B" w:rsidRPr="00A83CEA">
        <w:rPr>
          <w:rFonts w:ascii="Times New Roman" w:eastAsia="宋体" w:hAnsi="Times New Roman" w:cs="Times New Roman" w:hint="eastAsia"/>
          <w:b/>
          <w:bCs/>
          <w:szCs w:val="24"/>
          <w:u w:val="single"/>
        </w:rPr>
        <w:t>等重要产品的原厂家针对本项目的</w:t>
      </w:r>
      <w:r w:rsidR="001C5D9B" w:rsidRPr="00A83CEA">
        <w:rPr>
          <w:rFonts w:ascii="Times New Roman" w:eastAsia="宋体" w:hAnsi="Times New Roman" w:cs="Times New Roman" w:hint="eastAsia"/>
          <w:b/>
          <w:bCs/>
          <w:szCs w:val="24"/>
          <w:u w:val="single"/>
        </w:rPr>
        <w:t>2</w:t>
      </w:r>
      <w:r w:rsidR="001C5D9B" w:rsidRPr="00A83CEA">
        <w:rPr>
          <w:rFonts w:ascii="Times New Roman" w:eastAsia="宋体" w:hAnsi="Times New Roman" w:cs="Times New Roman" w:hint="eastAsia"/>
          <w:b/>
          <w:bCs/>
          <w:szCs w:val="24"/>
          <w:u w:val="single"/>
        </w:rPr>
        <w:t>年质保函（需加盖原厂公章）及满足招标参数的第三方检验检测报告证明、公安部检验报告证明、</w:t>
      </w:r>
      <w:r w:rsidR="001C5D9B" w:rsidRPr="00A83CEA">
        <w:rPr>
          <w:rFonts w:ascii="Times New Roman" w:eastAsia="宋体" w:hAnsi="Times New Roman" w:cs="Times New Roman" w:hint="eastAsia"/>
          <w:b/>
          <w:bCs/>
          <w:szCs w:val="24"/>
          <w:u w:val="single"/>
        </w:rPr>
        <w:t>CNAS</w:t>
      </w:r>
      <w:r w:rsidR="001C5D9B" w:rsidRPr="00A83CEA">
        <w:rPr>
          <w:rFonts w:ascii="Times New Roman" w:eastAsia="宋体" w:hAnsi="Times New Roman" w:cs="Times New Roman" w:hint="eastAsia"/>
          <w:b/>
          <w:bCs/>
          <w:szCs w:val="24"/>
          <w:u w:val="single"/>
        </w:rPr>
        <w:t>或</w:t>
      </w:r>
      <w:r w:rsidR="001C5D9B" w:rsidRPr="00A83CEA">
        <w:rPr>
          <w:rFonts w:ascii="Times New Roman" w:eastAsia="宋体" w:hAnsi="Times New Roman" w:cs="Times New Roman" w:hint="eastAsia"/>
          <w:b/>
          <w:bCs/>
          <w:szCs w:val="24"/>
          <w:u w:val="single"/>
        </w:rPr>
        <w:t>CMA</w:t>
      </w:r>
      <w:r w:rsidR="001C5D9B" w:rsidRPr="00A83CEA">
        <w:rPr>
          <w:rFonts w:ascii="Times New Roman" w:eastAsia="宋体" w:hAnsi="Times New Roman" w:cs="Times New Roman" w:hint="eastAsia"/>
          <w:b/>
          <w:bCs/>
          <w:szCs w:val="24"/>
          <w:u w:val="single"/>
        </w:rPr>
        <w:t>认证等相关报告证明（需加盖原厂公章），否则招标人可以取消中标人资格。中标人须对材料的真实性承担全部责任。</w:t>
      </w:r>
    </w:p>
    <w:p w:rsidR="00096D43" w:rsidRPr="00A83CEA" w:rsidRDefault="00FD0003">
      <w:pPr>
        <w:spacing w:line="440" w:lineRule="exact"/>
        <w:ind w:firstLineChars="200" w:firstLine="422"/>
        <w:rPr>
          <w:rFonts w:ascii="Times New Roman" w:eastAsia="宋体" w:hAnsi="Times New Roman" w:cs="Times New Roman"/>
          <w:b/>
          <w:szCs w:val="21"/>
          <w:u w:val="single"/>
        </w:rPr>
      </w:pPr>
      <w:r w:rsidRPr="00A83CEA">
        <w:rPr>
          <w:rFonts w:ascii="Times New Roman" w:eastAsia="宋体" w:hAnsi="Times New Roman" w:cs="Times New Roman" w:hint="eastAsia"/>
          <w:b/>
          <w:szCs w:val="21"/>
          <w:u w:val="single"/>
        </w:rPr>
        <w:t>4</w:t>
      </w:r>
      <w:r w:rsidR="0016591B" w:rsidRPr="00A83CEA">
        <w:rPr>
          <w:rFonts w:ascii="Times New Roman" w:eastAsia="宋体" w:hAnsi="Times New Roman" w:cs="Times New Roman" w:hint="eastAsia"/>
          <w:b/>
          <w:szCs w:val="21"/>
          <w:u w:val="single"/>
        </w:rPr>
        <w:t>4</w:t>
      </w:r>
      <w:r w:rsidRPr="00A83CEA">
        <w:rPr>
          <w:rFonts w:ascii="Times New Roman" w:eastAsia="宋体" w:hAnsi="Times New Roman" w:cs="Times New Roman" w:hint="eastAsia"/>
          <w:b/>
          <w:szCs w:val="21"/>
          <w:u w:val="single"/>
        </w:rPr>
        <w:t>.</w:t>
      </w:r>
      <w:r w:rsidRPr="00A83CEA">
        <w:rPr>
          <w:rFonts w:ascii="Times New Roman" w:eastAsia="宋体" w:hAnsi="Times New Roman" w:cs="Times New Roman" w:hint="eastAsia"/>
          <w:b/>
          <w:szCs w:val="21"/>
          <w:u w:val="single"/>
        </w:rPr>
        <w:t>招标文件约定的内容均作为本合同的附件。</w:t>
      </w:r>
    </w:p>
    <w:p w:rsidR="00096D43" w:rsidRPr="002C264C" w:rsidRDefault="00096D43">
      <w:pPr>
        <w:spacing w:line="440" w:lineRule="exact"/>
        <w:rPr>
          <w:rFonts w:ascii="宋体" w:eastAsia="宋体" w:hAnsi="宋体" w:cs="宋体"/>
          <w:b/>
          <w:bCs/>
          <w:szCs w:val="21"/>
        </w:rPr>
      </w:pPr>
    </w:p>
    <w:p w:rsidR="00096D43" w:rsidRDefault="00096D43">
      <w:pPr>
        <w:spacing w:line="440" w:lineRule="exact"/>
        <w:ind w:firstLineChars="200" w:firstLine="422"/>
        <w:rPr>
          <w:rFonts w:ascii="宋体" w:eastAsia="宋体" w:hAnsi="宋体" w:cs="宋体"/>
          <w:b/>
          <w:bCs/>
          <w:szCs w:val="21"/>
        </w:rPr>
      </w:pPr>
    </w:p>
    <w:p w:rsidR="00096D43" w:rsidRDefault="00FD0003">
      <w:pPr>
        <w:spacing w:line="440" w:lineRule="exact"/>
        <w:ind w:firstLineChars="200" w:firstLine="422"/>
        <w:rPr>
          <w:rFonts w:ascii="宋体" w:eastAsia="宋体" w:hAnsi="宋体" w:cs="宋体"/>
          <w:b/>
          <w:bCs/>
          <w:szCs w:val="21"/>
          <w:lang w:val="zh-CN"/>
        </w:rPr>
      </w:pPr>
      <w:r>
        <w:rPr>
          <w:rFonts w:ascii="宋体" w:eastAsia="宋体" w:hAnsi="宋体" w:cs="宋体" w:hint="eastAsia"/>
          <w:b/>
          <w:bCs/>
          <w:szCs w:val="21"/>
          <w:lang w:val="zh-CN"/>
        </w:rPr>
        <w:t>附件</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协议书附件：</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附件1：承包人承揽工程项目一览表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专用合同条款附件：</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附件2：发包人供应材料设备一览表（本合同不适用）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附件3：工程质量保修书、维护协议</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lastRenderedPageBreak/>
        <w:t>附件4：廉政合同</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附件5：计划投入的主要施工机械设备表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附件6：主要施工管理人员表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附件7：安全生产协议书</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附件8：农民工资保证承诺书</w:t>
      </w:r>
    </w:p>
    <w:p w:rsidR="00096D43" w:rsidRDefault="00096D43">
      <w:pPr>
        <w:autoSpaceDE w:val="0"/>
        <w:autoSpaceDN w:val="0"/>
        <w:adjustRightInd w:val="0"/>
        <w:spacing w:line="440" w:lineRule="exact"/>
        <w:ind w:firstLineChars="200" w:firstLine="420"/>
        <w:rPr>
          <w:rFonts w:ascii="宋体" w:eastAsia="宋体" w:hAnsi="宋体" w:cs="宋体"/>
          <w:szCs w:val="21"/>
        </w:rPr>
      </w:pPr>
    </w:p>
    <w:p w:rsidR="00096D43" w:rsidRDefault="00096D43">
      <w:pPr>
        <w:autoSpaceDE w:val="0"/>
        <w:autoSpaceDN w:val="0"/>
        <w:adjustRightInd w:val="0"/>
        <w:spacing w:line="360" w:lineRule="auto"/>
        <w:ind w:firstLineChars="200" w:firstLine="422"/>
        <w:rPr>
          <w:rFonts w:ascii="宋体" w:eastAsia="宋体" w:hAnsi="宋体" w:cs="宋体"/>
          <w:b/>
          <w:kern w:val="0"/>
          <w:szCs w:val="21"/>
        </w:rPr>
      </w:pPr>
    </w:p>
    <w:p w:rsidR="00096D43" w:rsidRDefault="00FD0003">
      <w:pPr>
        <w:spacing w:line="276" w:lineRule="auto"/>
        <w:rPr>
          <w:rFonts w:ascii="宋体" w:eastAsia="宋体" w:hAnsi="宋体" w:cs="宋体"/>
          <w:szCs w:val="21"/>
        </w:rPr>
      </w:pPr>
      <w:r>
        <w:rPr>
          <w:rFonts w:ascii="宋体" w:eastAsia="宋体" w:hAnsi="宋体" w:cs="宋体"/>
          <w:szCs w:val="21"/>
        </w:rPr>
        <w:br w:type="page"/>
      </w:r>
      <w:r>
        <w:rPr>
          <w:rFonts w:ascii="宋体" w:eastAsia="宋体" w:hAnsi="宋体" w:cs="宋体" w:hint="eastAsia"/>
          <w:szCs w:val="21"/>
        </w:rPr>
        <w:lastRenderedPageBreak/>
        <w:t>附件1：</w:t>
      </w:r>
    </w:p>
    <w:p w:rsidR="00096D43" w:rsidRDefault="00FD0003">
      <w:pPr>
        <w:spacing w:line="440" w:lineRule="exact"/>
        <w:jc w:val="center"/>
        <w:rPr>
          <w:rFonts w:ascii="宋体" w:eastAsia="宋体" w:hAnsi="宋体" w:cs="宋体"/>
          <w:szCs w:val="21"/>
        </w:rPr>
      </w:pPr>
      <w:r>
        <w:rPr>
          <w:rFonts w:ascii="宋体" w:eastAsia="宋体" w:hAnsi="宋体" w:cs="宋体" w:hint="eastAsia"/>
          <w:b/>
          <w:szCs w:val="21"/>
        </w:rPr>
        <w:t>承包人承揽工程项目一览表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876"/>
        <w:gridCol w:w="1031"/>
        <w:gridCol w:w="696"/>
        <w:gridCol w:w="878"/>
        <w:gridCol w:w="1017"/>
        <w:gridCol w:w="1031"/>
        <w:gridCol w:w="904"/>
        <w:gridCol w:w="878"/>
        <w:gridCol w:w="878"/>
      </w:tblGrid>
      <w:tr w:rsidR="00096D43">
        <w:trPr>
          <w:trHeight w:val="540"/>
        </w:trPr>
        <w:tc>
          <w:tcPr>
            <w:tcW w:w="1384"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单位工程</w:t>
            </w:r>
          </w:p>
          <w:p w:rsidR="00096D43" w:rsidRDefault="00FD0003">
            <w:pPr>
              <w:jc w:val="center"/>
              <w:rPr>
                <w:rFonts w:ascii="宋体" w:eastAsia="宋体" w:hAnsi="宋体" w:cs="宋体"/>
                <w:szCs w:val="21"/>
              </w:rPr>
            </w:pPr>
            <w:r>
              <w:rPr>
                <w:rFonts w:ascii="宋体" w:eastAsia="宋体" w:hAnsi="宋体" w:cs="宋体" w:hint="eastAsia"/>
                <w:szCs w:val="21"/>
              </w:rPr>
              <w:t>名称</w:t>
            </w:r>
          </w:p>
        </w:tc>
        <w:tc>
          <w:tcPr>
            <w:tcW w:w="876"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建设</w:t>
            </w:r>
          </w:p>
          <w:p w:rsidR="00096D43" w:rsidRDefault="00FD0003">
            <w:pPr>
              <w:jc w:val="center"/>
              <w:rPr>
                <w:rFonts w:ascii="宋体" w:eastAsia="宋体" w:hAnsi="宋体" w:cs="宋体"/>
                <w:szCs w:val="21"/>
              </w:rPr>
            </w:pPr>
            <w:r>
              <w:rPr>
                <w:rFonts w:ascii="宋体" w:eastAsia="宋体" w:hAnsi="宋体" w:cs="宋体" w:hint="eastAsia"/>
                <w:szCs w:val="21"/>
              </w:rPr>
              <w:t>规模</w:t>
            </w:r>
          </w:p>
        </w:tc>
        <w:tc>
          <w:tcPr>
            <w:tcW w:w="1031"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建筑面积(㎡)</w:t>
            </w:r>
          </w:p>
        </w:tc>
        <w:tc>
          <w:tcPr>
            <w:tcW w:w="696"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结构形式</w:t>
            </w:r>
          </w:p>
        </w:tc>
        <w:tc>
          <w:tcPr>
            <w:tcW w:w="878"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层数</w:t>
            </w:r>
          </w:p>
        </w:tc>
        <w:tc>
          <w:tcPr>
            <w:tcW w:w="1017"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生产</w:t>
            </w:r>
          </w:p>
          <w:p w:rsidR="00096D43" w:rsidRDefault="00FD0003">
            <w:pPr>
              <w:jc w:val="center"/>
              <w:rPr>
                <w:rFonts w:ascii="宋体" w:eastAsia="宋体" w:hAnsi="宋体" w:cs="宋体"/>
                <w:szCs w:val="21"/>
              </w:rPr>
            </w:pPr>
            <w:r>
              <w:rPr>
                <w:rFonts w:ascii="宋体" w:eastAsia="宋体" w:hAnsi="宋体" w:cs="宋体" w:hint="eastAsia"/>
                <w:szCs w:val="21"/>
              </w:rPr>
              <w:t>能力</w:t>
            </w:r>
          </w:p>
        </w:tc>
        <w:tc>
          <w:tcPr>
            <w:tcW w:w="1031"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设备安装内容</w:t>
            </w:r>
          </w:p>
        </w:tc>
        <w:tc>
          <w:tcPr>
            <w:tcW w:w="904"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合同价（元）</w:t>
            </w:r>
          </w:p>
        </w:tc>
        <w:tc>
          <w:tcPr>
            <w:tcW w:w="878"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开工</w:t>
            </w:r>
          </w:p>
          <w:p w:rsidR="00096D43" w:rsidRDefault="00FD0003">
            <w:pPr>
              <w:jc w:val="center"/>
              <w:rPr>
                <w:rFonts w:ascii="宋体" w:eastAsia="宋体" w:hAnsi="宋体" w:cs="宋体"/>
                <w:szCs w:val="21"/>
              </w:rPr>
            </w:pPr>
            <w:r>
              <w:rPr>
                <w:rFonts w:ascii="宋体" w:eastAsia="宋体" w:hAnsi="宋体" w:cs="宋体" w:hint="eastAsia"/>
                <w:szCs w:val="21"/>
              </w:rPr>
              <w:t>日期</w:t>
            </w:r>
          </w:p>
        </w:tc>
        <w:tc>
          <w:tcPr>
            <w:tcW w:w="878"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竣工</w:t>
            </w:r>
          </w:p>
          <w:p w:rsidR="00096D43" w:rsidRDefault="00FD0003">
            <w:pPr>
              <w:jc w:val="center"/>
              <w:rPr>
                <w:rFonts w:ascii="宋体" w:eastAsia="宋体" w:hAnsi="宋体" w:cs="宋体"/>
                <w:szCs w:val="21"/>
              </w:rPr>
            </w:pPr>
            <w:r>
              <w:rPr>
                <w:rFonts w:ascii="宋体" w:eastAsia="宋体" w:hAnsi="宋体" w:cs="宋体" w:hint="eastAsia"/>
                <w:szCs w:val="21"/>
              </w:rPr>
              <w:t>日期</w:t>
            </w: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r w:rsidR="00096D43">
        <w:trPr>
          <w:trHeight w:val="540"/>
        </w:trPr>
        <w:tc>
          <w:tcPr>
            <w:tcW w:w="1384" w:type="dxa"/>
          </w:tcPr>
          <w:p w:rsidR="00096D43" w:rsidRDefault="00096D43">
            <w:pPr>
              <w:spacing w:line="440" w:lineRule="exact"/>
              <w:rPr>
                <w:rFonts w:ascii="宋体" w:eastAsia="宋体" w:hAnsi="宋体" w:cs="宋体"/>
                <w:szCs w:val="21"/>
              </w:rPr>
            </w:pPr>
          </w:p>
        </w:tc>
        <w:tc>
          <w:tcPr>
            <w:tcW w:w="876"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696"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1017" w:type="dxa"/>
          </w:tcPr>
          <w:p w:rsidR="00096D43" w:rsidRDefault="00096D43">
            <w:pPr>
              <w:spacing w:line="440" w:lineRule="exact"/>
              <w:rPr>
                <w:rFonts w:ascii="宋体" w:eastAsia="宋体" w:hAnsi="宋体" w:cs="宋体"/>
                <w:szCs w:val="21"/>
              </w:rPr>
            </w:pPr>
          </w:p>
        </w:tc>
        <w:tc>
          <w:tcPr>
            <w:tcW w:w="1031" w:type="dxa"/>
          </w:tcPr>
          <w:p w:rsidR="00096D43" w:rsidRDefault="00096D43">
            <w:pPr>
              <w:spacing w:line="440" w:lineRule="exact"/>
              <w:rPr>
                <w:rFonts w:ascii="宋体" w:eastAsia="宋体" w:hAnsi="宋体" w:cs="宋体"/>
                <w:szCs w:val="21"/>
              </w:rPr>
            </w:pPr>
          </w:p>
        </w:tc>
        <w:tc>
          <w:tcPr>
            <w:tcW w:w="904"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c>
          <w:tcPr>
            <w:tcW w:w="878" w:type="dxa"/>
          </w:tcPr>
          <w:p w:rsidR="00096D43" w:rsidRDefault="00096D43">
            <w:pPr>
              <w:spacing w:line="440" w:lineRule="exact"/>
              <w:rPr>
                <w:rFonts w:ascii="宋体" w:eastAsia="宋体" w:hAnsi="宋体" w:cs="宋体"/>
                <w:szCs w:val="21"/>
              </w:rPr>
            </w:pPr>
          </w:p>
        </w:tc>
      </w:tr>
    </w:tbl>
    <w:p w:rsidR="00096D43" w:rsidRDefault="00FD0003">
      <w:pPr>
        <w:spacing w:line="440" w:lineRule="exact"/>
        <w:rPr>
          <w:rFonts w:ascii="宋体" w:eastAsia="宋体" w:hAnsi="宋体" w:cs="宋体"/>
          <w:szCs w:val="21"/>
        </w:rPr>
      </w:pPr>
      <w:r>
        <w:rPr>
          <w:rFonts w:ascii="宋体" w:eastAsia="宋体" w:hAnsi="宋体" w:cs="宋体" w:hint="eastAsia"/>
          <w:szCs w:val="21"/>
        </w:rPr>
        <w:br w:type="page"/>
      </w:r>
      <w:r>
        <w:rPr>
          <w:rFonts w:ascii="宋体" w:eastAsia="宋体" w:hAnsi="宋体" w:cs="宋体" w:hint="eastAsia"/>
          <w:szCs w:val="21"/>
        </w:rPr>
        <w:lastRenderedPageBreak/>
        <w:t>附件2：</w:t>
      </w:r>
    </w:p>
    <w:p w:rsidR="00096D43" w:rsidRDefault="00FD0003">
      <w:pPr>
        <w:spacing w:line="440" w:lineRule="exact"/>
        <w:jc w:val="center"/>
        <w:rPr>
          <w:rFonts w:ascii="宋体" w:eastAsia="宋体" w:hAnsi="宋体" w:cs="宋体"/>
          <w:szCs w:val="21"/>
        </w:rPr>
      </w:pPr>
      <w:r>
        <w:rPr>
          <w:rFonts w:ascii="宋体" w:eastAsia="宋体" w:hAnsi="宋体" w:cs="宋体" w:hint="eastAsia"/>
          <w:b/>
          <w:szCs w:val="21"/>
        </w:rPr>
        <w:t>发包人供应材料设备一览表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7"/>
        <w:gridCol w:w="1213"/>
        <w:gridCol w:w="1020"/>
        <w:gridCol w:w="697"/>
        <w:gridCol w:w="879"/>
        <w:gridCol w:w="1043"/>
        <w:gridCol w:w="1033"/>
        <w:gridCol w:w="879"/>
        <w:gridCol w:w="879"/>
        <w:gridCol w:w="879"/>
      </w:tblGrid>
      <w:tr w:rsidR="00096D43">
        <w:trPr>
          <w:trHeight w:val="540"/>
        </w:trPr>
        <w:tc>
          <w:tcPr>
            <w:tcW w:w="797"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序号</w:t>
            </w:r>
          </w:p>
        </w:tc>
        <w:tc>
          <w:tcPr>
            <w:tcW w:w="1213"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材料、设备品种</w:t>
            </w:r>
          </w:p>
        </w:tc>
        <w:tc>
          <w:tcPr>
            <w:tcW w:w="1020"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规格</w:t>
            </w:r>
          </w:p>
          <w:p w:rsidR="00096D43" w:rsidRDefault="00FD0003">
            <w:pPr>
              <w:jc w:val="center"/>
              <w:rPr>
                <w:rFonts w:ascii="宋体" w:eastAsia="宋体" w:hAnsi="宋体" w:cs="宋体"/>
                <w:szCs w:val="21"/>
              </w:rPr>
            </w:pPr>
            <w:r>
              <w:rPr>
                <w:rFonts w:ascii="宋体" w:eastAsia="宋体" w:hAnsi="宋体" w:cs="宋体" w:hint="eastAsia"/>
                <w:szCs w:val="21"/>
              </w:rPr>
              <w:t>型号</w:t>
            </w:r>
          </w:p>
        </w:tc>
        <w:tc>
          <w:tcPr>
            <w:tcW w:w="697"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单位</w:t>
            </w:r>
          </w:p>
        </w:tc>
        <w:tc>
          <w:tcPr>
            <w:tcW w:w="879"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数量</w:t>
            </w:r>
          </w:p>
        </w:tc>
        <w:tc>
          <w:tcPr>
            <w:tcW w:w="1043"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单价</w:t>
            </w:r>
          </w:p>
          <w:p w:rsidR="00096D43" w:rsidRDefault="00FD0003">
            <w:pPr>
              <w:jc w:val="center"/>
              <w:rPr>
                <w:rFonts w:ascii="宋体" w:eastAsia="宋体" w:hAnsi="宋体" w:cs="宋体"/>
                <w:szCs w:val="21"/>
              </w:rPr>
            </w:pPr>
            <w:r>
              <w:rPr>
                <w:rFonts w:ascii="宋体" w:eastAsia="宋体" w:hAnsi="宋体" w:cs="宋体" w:hint="eastAsia"/>
                <w:szCs w:val="21"/>
              </w:rPr>
              <w:t>（元）</w:t>
            </w:r>
          </w:p>
        </w:tc>
        <w:tc>
          <w:tcPr>
            <w:tcW w:w="1033"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质量</w:t>
            </w:r>
          </w:p>
          <w:p w:rsidR="00096D43" w:rsidRDefault="00FD0003">
            <w:pPr>
              <w:jc w:val="center"/>
              <w:rPr>
                <w:rFonts w:ascii="宋体" w:eastAsia="宋体" w:hAnsi="宋体" w:cs="宋体"/>
                <w:szCs w:val="21"/>
              </w:rPr>
            </w:pPr>
            <w:r>
              <w:rPr>
                <w:rFonts w:ascii="宋体" w:eastAsia="宋体" w:hAnsi="宋体" w:cs="宋体" w:hint="eastAsia"/>
                <w:szCs w:val="21"/>
              </w:rPr>
              <w:t>等级</w:t>
            </w:r>
          </w:p>
        </w:tc>
        <w:tc>
          <w:tcPr>
            <w:tcW w:w="879"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供应</w:t>
            </w:r>
          </w:p>
          <w:p w:rsidR="00096D43" w:rsidRDefault="00FD0003">
            <w:pPr>
              <w:jc w:val="center"/>
              <w:rPr>
                <w:rFonts w:ascii="宋体" w:eastAsia="宋体" w:hAnsi="宋体" w:cs="宋体"/>
                <w:szCs w:val="21"/>
              </w:rPr>
            </w:pPr>
            <w:r>
              <w:rPr>
                <w:rFonts w:ascii="宋体" w:eastAsia="宋体" w:hAnsi="宋体" w:cs="宋体" w:hint="eastAsia"/>
                <w:szCs w:val="21"/>
              </w:rPr>
              <w:t>时间</w:t>
            </w:r>
          </w:p>
        </w:tc>
        <w:tc>
          <w:tcPr>
            <w:tcW w:w="879"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送达</w:t>
            </w:r>
          </w:p>
          <w:p w:rsidR="00096D43" w:rsidRDefault="00FD0003">
            <w:pPr>
              <w:jc w:val="center"/>
              <w:rPr>
                <w:rFonts w:ascii="宋体" w:eastAsia="宋体" w:hAnsi="宋体" w:cs="宋体"/>
                <w:szCs w:val="21"/>
              </w:rPr>
            </w:pPr>
            <w:r>
              <w:rPr>
                <w:rFonts w:ascii="宋体" w:eastAsia="宋体" w:hAnsi="宋体" w:cs="宋体" w:hint="eastAsia"/>
                <w:szCs w:val="21"/>
              </w:rPr>
              <w:t>地点</w:t>
            </w:r>
          </w:p>
        </w:tc>
        <w:tc>
          <w:tcPr>
            <w:tcW w:w="879" w:type="dxa"/>
            <w:vAlign w:val="center"/>
          </w:tcPr>
          <w:p w:rsidR="00096D43" w:rsidRDefault="00FD0003">
            <w:pPr>
              <w:jc w:val="center"/>
              <w:rPr>
                <w:rFonts w:ascii="宋体" w:eastAsia="宋体" w:hAnsi="宋体" w:cs="宋体"/>
                <w:szCs w:val="21"/>
              </w:rPr>
            </w:pPr>
            <w:r>
              <w:rPr>
                <w:rFonts w:ascii="宋体" w:eastAsia="宋体" w:hAnsi="宋体" w:cs="宋体" w:hint="eastAsia"/>
                <w:szCs w:val="21"/>
              </w:rPr>
              <w:t>备注</w:t>
            </w: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r w:rsidR="00096D43">
        <w:trPr>
          <w:trHeight w:val="540"/>
        </w:trPr>
        <w:tc>
          <w:tcPr>
            <w:tcW w:w="797" w:type="dxa"/>
          </w:tcPr>
          <w:p w:rsidR="00096D43" w:rsidRDefault="00096D43">
            <w:pPr>
              <w:spacing w:line="440" w:lineRule="exact"/>
              <w:rPr>
                <w:rFonts w:ascii="宋体" w:eastAsia="宋体" w:hAnsi="宋体" w:cs="宋体"/>
                <w:szCs w:val="21"/>
              </w:rPr>
            </w:pPr>
          </w:p>
        </w:tc>
        <w:tc>
          <w:tcPr>
            <w:tcW w:w="1213" w:type="dxa"/>
          </w:tcPr>
          <w:p w:rsidR="00096D43" w:rsidRDefault="00096D43">
            <w:pPr>
              <w:spacing w:line="440" w:lineRule="exact"/>
              <w:rPr>
                <w:rFonts w:ascii="宋体" w:eastAsia="宋体" w:hAnsi="宋体" w:cs="宋体"/>
                <w:szCs w:val="21"/>
              </w:rPr>
            </w:pPr>
          </w:p>
        </w:tc>
        <w:tc>
          <w:tcPr>
            <w:tcW w:w="1020" w:type="dxa"/>
          </w:tcPr>
          <w:p w:rsidR="00096D43" w:rsidRDefault="00096D43">
            <w:pPr>
              <w:spacing w:line="440" w:lineRule="exact"/>
              <w:rPr>
                <w:rFonts w:ascii="宋体" w:eastAsia="宋体" w:hAnsi="宋体" w:cs="宋体"/>
                <w:szCs w:val="21"/>
              </w:rPr>
            </w:pPr>
          </w:p>
        </w:tc>
        <w:tc>
          <w:tcPr>
            <w:tcW w:w="697"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1043" w:type="dxa"/>
          </w:tcPr>
          <w:p w:rsidR="00096D43" w:rsidRDefault="00096D43">
            <w:pPr>
              <w:spacing w:line="440" w:lineRule="exact"/>
              <w:rPr>
                <w:rFonts w:ascii="宋体" w:eastAsia="宋体" w:hAnsi="宋体" w:cs="宋体"/>
                <w:szCs w:val="21"/>
              </w:rPr>
            </w:pPr>
          </w:p>
        </w:tc>
        <w:tc>
          <w:tcPr>
            <w:tcW w:w="1033"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c>
          <w:tcPr>
            <w:tcW w:w="879" w:type="dxa"/>
          </w:tcPr>
          <w:p w:rsidR="00096D43" w:rsidRDefault="00096D43">
            <w:pPr>
              <w:spacing w:line="440" w:lineRule="exact"/>
              <w:rPr>
                <w:rFonts w:ascii="宋体" w:eastAsia="宋体" w:hAnsi="宋体" w:cs="宋体"/>
                <w:szCs w:val="21"/>
              </w:rPr>
            </w:pPr>
          </w:p>
        </w:tc>
      </w:tr>
    </w:tbl>
    <w:p w:rsidR="00096D43" w:rsidRDefault="00FD0003">
      <w:pPr>
        <w:spacing w:line="440" w:lineRule="exact"/>
        <w:rPr>
          <w:rFonts w:ascii="宋体" w:eastAsia="宋体" w:hAnsi="宋体" w:cs="宋体"/>
          <w:szCs w:val="21"/>
        </w:rPr>
      </w:pPr>
      <w:r>
        <w:rPr>
          <w:rFonts w:ascii="宋体" w:eastAsia="宋体" w:hAnsi="宋体" w:cs="宋体" w:hint="eastAsia"/>
          <w:szCs w:val="21"/>
        </w:rPr>
        <w:br w:type="page"/>
      </w:r>
      <w:r>
        <w:rPr>
          <w:rFonts w:ascii="宋体" w:eastAsia="宋体" w:hAnsi="宋体" w:cs="宋体" w:hint="eastAsia"/>
          <w:szCs w:val="21"/>
        </w:rPr>
        <w:lastRenderedPageBreak/>
        <w:t>附件3：</w:t>
      </w:r>
    </w:p>
    <w:p w:rsidR="00096D43" w:rsidRDefault="00FD0003">
      <w:pPr>
        <w:spacing w:beforeLines="50" w:before="156" w:afterLines="50" w:after="156" w:line="440" w:lineRule="exact"/>
        <w:jc w:val="center"/>
        <w:rPr>
          <w:rFonts w:ascii="宋体" w:eastAsia="宋体" w:hAnsi="宋体" w:cs="宋体"/>
          <w:b/>
          <w:szCs w:val="21"/>
        </w:rPr>
      </w:pPr>
      <w:r>
        <w:rPr>
          <w:rFonts w:ascii="宋体" w:eastAsia="宋体" w:hAnsi="宋体" w:cs="宋体" w:hint="eastAsia"/>
          <w:b/>
          <w:szCs w:val="21"/>
        </w:rPr>
        <w:t>工程质量保修书</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发包人（全称）：</w:t>
      </w:r>
      <w:r>
        <w:rPr>
          <w:rFonts w:ascii="宋体" w:eastAsia="宋体" w:hAnsi="宋体" w:cs="宋体" w:hint="eastAsia"/>
          <w:szCs w:val="21"/>
          <w:u w:val="single"/>
        </w:rPr>
        <w:t xml:space="preserve">                                             </w:t>
      </w:r>
    </w:p>
    <w:p w:rsidR="00096D43" w:rsidRDefault="00FD0003">
      <w:pPr>
        <w:spacing w:line="440" w:lineRule="exact"/>
        <w:rPr>
          <w:rFonts w:ascii="宋体" w:eastAsia="宋体" w:hAnsi="宋体" w:cs="宋体"/>
          <w:szCs w:val="21"/>
        </w:rPr>
      </w:pPr>
      <w:r>
        <w:rPr>
          <w:rFonts w:ascii="宋体" w:eastAsia="宋体" w:hAnsi="宋体" w:cs="宋体" w:hint="eastAsia"/>
          <w:szCs w:val="21"/>
        </w:rPr>
        <w:t xml:space="preserve">　　承包人（全称）：</w:t>
      </w:r>
      <w:r>
        <w:rPr>
          <w:rFonts w:ascii="宋体" w:eastAsia="宋体" w:hAnsi="宋体" w:cs="宋体" w:hint="eastAsia"/>
          <w:szCs w:val="21"/>
          <w:u w:val="single"/>
        </w:rPr>
        <w:t xml:space="preserve">                                             </w:t>
      </w:r>
      <w:r>
        <w:rPr>
          <w:rFonts w:ascii="宋体" w:eastAsia="宋体" w:hAnsi="宋体" w:cs="宋体" w:hint="eastAsia"/>
          <w:szCs w:val="21"/>
        </w:rPr>
        <w:t xml:space="preserve"> </w:t>
      </w:r>
    </w:p>
    <w:p w:rsidR="00096D43" w:rsidRDefault="00096D43">
      <w:pPr>
        <w:spacing w:line="440" w:lineRule="exact"/>
        <w:rPr>
          <w:rFonts w:ascii="宋体" w:eastAsia="宋体" w:hAnsi="宋体" w:cs="宋体"/>
          <w:szCs w:val="21"/>
        </w:rPr>
      </w:pP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发包人和承包人根据《中华人民共和国建筑法》和《建设工程质量管理条例》，经协商一致就</w:t>
      </w:r>
      <w:r>
        <w:rPr>
          <w:rFonts w:ascii="宋体" w:eastAsia="宋体" w:hAnsi="宋体" w:cs="宋体" w:hint="eastAsia"/>
          <w:b/>
          <w:szCs w:val="21"/>
          <w:u w:val="single"/>
        </w:rPr>
        <w:t xml:space="preserve">                            </w:t>
      </w:r>
      <w:r>
        <w:rPr>
          <w:rFonts w:ascii="宋体" w:eastAsia="宋体" w:hAnsi="宋体" w:cs="宋体" w:hint="eastAsia"/>
          <w:szCs w:val="21"/>
        </w:rPr>
        <w:t>（工程全称）签订工程质量保修书。</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一、工程质量保修范围和内容</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承包人在质量保修期内，按照有关法律规定和合同约定，承担工程质量保修责任。</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ascii="宋体" w:eastAsia="宋体" w:hAnsi="宋体" w:cs="宋体" w:hint="eastAsia"/>
          <w:b/>
          <w:bCs/>
          <w:szCs w:val="21"/>
          <w:u w:val="single"/>
        </w:rPr>
        <w:t xml:space="preserve"> 承包人所施工的内容。</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b/>
          <w:szCs w:val="21"/>
        </w:rPr>
        <w:t xml:space="preserve">　　</w:t>
      </w:r>
      <w:r>
        <w:rPr>
          <w:rFonts w:ascii="宋体" w:eastAsia="宋体" w:hAnsi="宋体" w:cs="宋体" w:hint="eastAsia"/>
          <w:szCs w:val="21"/>
        </w:rPr>
        <w:t>二、质量保修期</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根据《建设工程质量管理条例》及有关规定，工程的质量保修期如下：</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1．地基基础工程和主体结构工程为设计文件规定的工程合理使用年限；</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2．屋面防水工程、有防水要求的卫生间、房间和外墙面的防渗漏为 5 年；</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3．装修工程为 2 年；</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4．电气管线、给排水管道、设备安装工程为 2 年；</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5．供热与供冷系统为 2 </w:t>
      </w:r>
      <w:proofErr w:type="gramStart"/>
      <w:r>
        <w:rPr>
          <w:rFonts w:ascii="宋体" w:eastAsia="宋体" w:hAnsi="宋体" w:cs="宋体" w:hint="eastAsia"/>
          <w:szCs w:val="21"/>
        </w:rPr>
        <w:t>个</w:t>
      </w:r>
      <w:proofErr w:type="gramEnd"/>
      <w:r>
        <w:rPr>
          <w:rFonts w:ascii="宋体" w:eastAsia="宋体" w:hAnsi="宋体" w:cs="宋体" w:hint="eastAsia"/>
          <w:szCs w:val="21"/>
        </w:rPr>
        <w:t>采暖期、供冷期；</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6．住宅小区内的给排水设施、道路等配套工程为 2 年；</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7．其他项目保修期限约定如下：</w:t>
      </w:r>
    </w:p>
    <w:p w:rsidR="00096D43" w:rsidRDefault="00FD0003">
      <w:pPr>
        <w:spacing w:line="360" w:lineRule="auto"/>
        <w:rPr>
          <w:rFonts w:ascii="宋体" w:eastAsia="宋体" w:hAnsi="宋体" w:cs="宋体"/>
          <w:b/>
          <w:szCs w:val="21"/>
          <w:u w:val="single"/>
        </w:rPr>
      </w:pPr>
      <w:r>
        <w:rPr>
          <w:rFonts w:ascii="宋体" w:eastAsia="宋体" w:hAnsi="宋体" w:cs="宋体" w:hint="eastAsia"/>
          <w:szCs w:val="21"/>
        </w:rPr>
        <w:t xml:space="preserve">  </w:t>
      </w:r>
      <w:r>
        <w:rPr>
          <w:rFonts w:ascii="宋体" w:eastAsia="宋体" w:hAnsi="宋体" w:cs="宋体" w:hint="eastAsia"/>
          <w:b/>
          <w:szCs w:val="21"/>
          <w:u w:val="single"/>
        </w:rPr>
        <w:t xml:space="preserve"> 本工程的质量保修期为设计文件规定的该工程的合理使用年限（2年）， 保修金为结算审定价的3%。</w:t>
      </w:r>
      <w:r>
        <w:rPr>
          <w:rFonts w:ascii="宋体" w:eastAsia="宋体" w:hAnsi="宋体" w:cs="宋体" w:hint="eastAsia"/>
          <w:szCs w:val="21"/>
        </w:rPr>
        <w:t xml:space="preserve">　</w:t>
      </w:r>
      <w:r>
        <w:rPr>
          <w:rFonts w:ascii="宋体" w:eastAsia="宋体" w:hAnsi="宋体" w:cs="宋体" w:hint="eastAsia"/>
          <w:b/>
          <w:szCs w:val="21"/>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b/>
          <w:szCs w:val="21"/>
        </w:rPr>
        <w:t xml:space="preserve">   质量保修期自竣工验收合格之日起计算</w:t>
      </w:r>
      <w:r>
        <w:rPr>
          <w:rFonts w:ascii="宋体" w:eastAsia="宋体" w:hAnsi="宋体" w:cs="宋体" w:hint="eastAsia"/>
          <w:szCs w:val="21"/>
        </w:rPr>
        <w:t>。</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三、缺陷责任期</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工程缺陷责任期为</w:t>
      </w:r>
      <w:r>
        <w:rPr>
          <w:rFonts w:ascii="宋体" w:eastAsia="宋体" w:hAnsi="宋体" w:cs="宋体" w:hint="eastAsia"/>
          <w:szCs w:val="21"/>
          <w:u w:val="single"/>
        </w:rPr>
        <w:t xml:space="preserve">24 </w:t>
      </w:r>
      <w:proofErr w:type="gramStart"/>
      <w:r>
        <w:rPr>
          <w:rFonts w:ascii="宋体" w:eastAsia="宋体" w:hAnsi="宋体" w:cs="宋体" w:hint="eastAsia"/>
          <w:szCs w:val="21"/>
        </w:rPr>
        <w:t>个</w:t>
      </w:r>
      <w:proofErr w:type="gramEnd"/>
      <w:r>
        <w:rPr>
          <w:rFonts w:ascii="宋体" w:eastAsia="宋体" w:hAnsi="宋体" w:cs="宋体" w:hint="eastAsia"/>
          <w:szCs w:val="21"/>
        </w:rPr>
        <w:t>月，缺陷责任期自交</w:t>
      </w:r>
      <w:proofErr w:type="gramStart"/>
      <w:r>
        <w:rPr>
          <w:rFonts w:ascii="宋体" w:eastAsia="宋体" w:hAnsi="宋体" w:cs="宋体" w:hint="eastAsia"/>
          <w:szCs w:val="21"/>
        </w:rPr>
        <w:t>付业</w:t>
      </w:r>
      <w:proofErr w:type="gramEnd"/>
      <w:r>
        <w:rPr>
          <w:rFonts w:ascii="宋体" w:eastAsia="宋体" w:hAnsi="宋体" w:cs="宋体" w:hint="eastAsia"/>
          <w:szCs w:val="21"/>
        </w:rPr>
        <w:t>主使用之日起计算。</w:t>
      </w:r>
    </w:p>
    <w:p w:rsidR="00096D43" w:rsidRDefault="00FD0003">
      <w:pPr>
        <w:spacing w:line="360" w:lineRule="auto"/>
        <w:ind w:firstLineChars="200" w:firstLine="420"/>
        <w:rPr>
          <w:rFonts w:ascii="宋体" w:eastAsia="宋体" w:hAnsi="宋体" w:cs="宋体"/>
          <w:szCs w:val="21"/>
        </w:rPr>
      </w:pPr>
      <w:r>
        <w:rPr>
          <w:rFonts w:ascii="宋体" w:eastAsia="宋体" w:hAnsi="宋体" w:cs="宋体" w:hint="eastAsia"/>
          <w:szCs w:val="21"/>
        </w:rPr>
        <w:t>缺陷责任期终止后，检查无质量问题后退还。</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四、质量保修责任</w:t>
      </w:r>
    </w:p>
    <w:p w:rsidR="00096D43" w:rsidRDefault="00FD0003">
      <w:pPr>
        <w:spacing w:line="360" w:lineRule="auto"/>
        <w:ind w:leftChars="50" w:left="105" w:firstLineChars="205" w:firstLine="430"/>
        <w:rPr>
          <w:rFonts w:ascii="宋体" w:eastAsia="宋体" w:hAnsi="宋体" w:cs="宋体"/>
          <w:szCs w:val="21"/>
        </w:rPr>
      </w:pPr>
      <w:r>
        <w:rPr>
          <w:rFonts w:ascii="宋体" w:eastAsia="宋体" w:hAnsi="宋体" w:cs="宋体" w:hint="eastAsia"/>
          <w:szCs w:val="21"/>
        </w:rPr>
        <w:t>1．属于保修范围、内容的项目，承包人应当在接到保修通知之日起1小时内派人保修。承包</w:t>
      </w:r>
      <w:r>
        <w:rPr>
          <w:rFonts w:ascii="宋体" w:eastAsia="宋体" w:hAnsi="宋体" w:cs="宋体" w:hint="eastAsia"/>
          <w:szCs w:val="21"/>
        </w:rPr>
        <w:lastRenderedPageBreak/>
        <w:t>人不在约定期限内派人保修的，发包人可以委托他人修理，费用按实际发生费用的两倍及以上从质量保修金中扣除。</w:t>
      </w:r>
    </w:p>
    <w:p w:rsidR="00096D43" w:rsidRDefault="00FD0003">
      <w:pPr>
        <w:spacing w:line="360" w:lineRule="auto"/>
        <w:ind w:leftChars="50" w:left="105" w:firstLineChars="205" w:firstLine="430"/>
        <w:rPr>
          <w:rFonts w:ascii="宋体" w:eastAsia="宋体" w:hAnsi="宋体" w:cs="宋体"/>
          <w:szCs w:val="21"/>
        </w:rPr>
      </w:pPr>
      <w:r>
        <w:rPr>
          <w:rFonts w:ascii="宋体" w:eastAsia="宋体" w:hAnsi="宋体" w:cs="宋体" w:hint="eastAsia"/>
          <w:szCs w:val="21"/>
        </w:rPr>
        <w:t>2．发生紧急事故需抢修的，承包人在接到事故通知后，应当立即到达事故现场抢修。</w:t>
      </w:r>
    </w:p>
    <w:p w:rsidR="00096D43" w:rsidRDefault="00FD0003">
      <w:pPr>
        <w:spacing w:line="360" w:lineRule="auto"/>
        <w:ind w:leftChars="50" w:left="105" w:firstLineChars="205" w:firstLine="430"/>
        <w:rPr>
          <w:rFonts w:ascii="宋体" w:eastAsia="宋体" w:hAnsi="宋体" w:cs="宋体"/>
          <w:szCs w:val="21"/>
        </w:rPr>
      </w:pPr>
      <w:r>
        <w:rPr>
          <w:rFonts w:ascii="宋体" w:eastAsia="宋体" w:hAnsi="宋体" w:cs="宋体" w:hint="eastAsia"/>
          <w:szCs w:val="21"/>
        </w:rPr>
        <w:t>3．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rsidR="00096D43" w:rsidRDefault="00FD0003">
      <w:pPr>
        <w:spacing w:line="360" w:lineRule="auto"/>
        <w:ind w:leftChars="200" w:left="420" w:firstLineChars="50" w:firstLine="105"/>
        <w:rPr>
          <w:rFonts w:ascii="宋体" w:eastAsia="宋体" w:hAnsi="宋体" w:cs="宋体"/>
          <w:szCs w:val="21"/>
        </w:rPr>
      </w:pPr>
      <w:r>
        <w:rPr>
          <w:rFonts w:ascii="宋体" w:eastAsia="宋体" w:hAnsi="宋体" w:cs="宋体" w:hint="eastAsia"/>
          <w:szCs w:val="21"/>
        </w:rPr>
        <w:t>4．质量保修完成后，由发包人组织验收。</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五、保修费用</w:t>
      </w:r>
    </w:p>
    <w:p w:rsidR="00096D43" w:rsidRDefault="00FD0003">
      <w:pPr>
        <w:spacing w:line="360" w:lineRule="auto"/>
        <w:rPr>
          <w:rFonts w:ascii="宋体" w:eastAsia="宋体" w:hAnsi="宋体" w:cs="宋体"/>
          <w:szCs w:val="21"/>
        </w:rPr>
      </w:pPr>
      <w:r>
        <w:rPr>
          <w:rFonts w:ascii="宋体" w:eastAsia="宋体" w:hAnsi="宋体" w:cs="宋体" w:hint="eastAsia"/>
          <w:szCs w:val="21"/>
        </w:rPr>
        <w:t xml:space="preserve">　　保修费用由造成质量缺陷的责任方承担。工程质量保修金为工程总价(审计后)的3%。</w:t>
      </w:r>
    </w:p>
    <w:p w:rsidR="00096D43" w:rsidRDefault="00FD0003">
      <w:pPr>
        <w:spacing w:line="360" w:lineRule="auto"/>
        <w:ind w:firstLine="600"/>
        <w:rPr>
          <w:rFonts w:ascii="宋体" w:eastAsia="宋体" w:hAnsi="宋体" w:cs="宋体"/>
          <w:szCs w:val="21"/>
        </w:rPr>
      </w:pPr>
      <w:r>
        <w:rPr>
          <w:rFonts w:ascii="宋体" w:eastAsia="宋体" w:hAnsi="宋体" w:cs="宋体" w:hint="eastAsia"/>
          <w:b/>
          <w:szCs w:val="21"/>
        </w:rPr>
        <w:t>六</w:t>
      </w:r>
      <w:r>
        <w:rPr>
          <w:rFonts w:ascii="宋体" w:eastAsia="宋体" w:hAnsi="宋体" w:cs="宋体" w:hint="eastAsia"/>
          <w:szCs w:val="21"/>
        </w:rPr>
        <w:t>、双方约定的其他工程质量保修事项：</w:t>
      </w:r>
      <w:r>
        <w:rPr>
          <w:rFonts w:ascii="宋体" w:eastAsia="宋体" w:hAnsi="宋体" w:cs="宋体" w:hint="eastAsia"/>
          <w:szCs w:val="21"/>
          <w:u w:val="single"/>
        </w:rPr>
        <w:t xml:space="preserve">                     </w:t>
      </w:r>
      <w:r>
        <w:rPr>
          <w:rFonts w:ascii="宋体" w:eastAsia="宋体" w:hAnsi="宋体" w:cs="宋体" w:hint="eastAsia"/>
          <w:szCs w:val="21"/>
        </w:rPr>
        <w:t>。</w:t>
      </w:r>
    </w:p>
    <w:p w:rsidR="00096D43" w:rsidRDefault="00FD0003">
      <w:pPr>
        <w:spacing w:line="360" w:lineRule="auto"/>
        <w:ind w:firstLineChars="190" w:firstLine="399"/>
        <w:rPr>
          <w:rFonts w:ascii="宋体" w:eastAsia="宋体" w:hAnsi="宋体" w:cs="宋体"/>
          <w:szCs w:val="21"/>
        </w:rPr>
      </w:pPr>
      <w:r>
        <w:rPr>
          <w:rFonts w:ascii="宋体" w:eastAsia="宋体" w:hAnsi="宋体" w:cs="宋体" w:hint="eastAsia"/>
          <w:szCs w:val="21"/>
        </w:rPr>
        <w:t>工程质量保修书由发包人、承包人在工程竣工验收</w:t>
      </w:r>
      <w:proofErr w:type="gramStart"/>
      <w:r>
        <w:rPr>
          <w:rFonts w:ascii="宋体" w:eastAsia="宋体" w:hAnsi="宋体" w:cs="宋体" w:hint="eastAsia"/>
          <w:szCs w:val="21"/>
        </w:rPr>
        <w:t>前共同</w:t>
      </w:r>
      <w:proofErr w:type="gramEnd"/>
      <w:r>
        <w:rPr>
          <w:rFonts w:ascii="宋体" w:eastAsia="宋体" w:hAnsi="宋体" w:cs="宋体" w:hint="eastAsia"/>
          <w:szCs w:val="21"/>
        </w:rPr>
        <w:t>签署，作为施工合同附件，其有效期限至保修期满。</w:t>
      </w:r>
    </w:p>
    <w:p w:rsidR="00096D43" w:rsidRDefault="00096D43">
      <w:pPr>
        <w:spacing w:line="360" w:lineRule="auto"/>
        <w:ind w:firstLine="420"/>
        <w:rPr>
          <w:rFonts w:ascii="宋体" w:eastAsia="宋体" w:hAnsi="宋体" w:cs="宋体"/>
          <w:szCs w:val="21"/>
        </w:rPr>
      </w:pPr>
    </w:p>
    <w:p w:rsidR="00096D43" w:rsidRDefault="00FD0003">
      <w:pPr>
        <w:spacing w:line="360" w:lineRule="auto"/>
        <w:rPr>
          <w:rFonts w:ascii="宋体" w:eastAsia="宋体" w:hAnsi="宋体" w:cs="宋体"/>
          <w:szCs w:val="21"/>
        </w:rPr>
      </w:pPr>
      <w:r>
        <w:rPr>
          <w:rFonts w:ascii="宋体" w:eastAsia="宋体" w:hAnsi="宋体" w:cs="宋体" w:hint="eastAsia"/>
          <w:szCs w:val="21"/>
        </w:rPr>
        <w:t>发包人(公章)：</w:t>
      </w:r>
      <w:r>
        <w:rPr>
          <w:rFonts w:ascii="宋体" w:eastAsia="宋体" w:hAnsi="宋体" w:cs="宋体" w:hint="eastAsia"/>
          <w:szCs w:val="21"/>
          <w:u w:val="single"/>
        </w:rPr>
        <w:t xml:space="preserve">             </w:t>
      </w:r>
      <w:r>
        <w:rPr>
          <w:rFonts w:ascii="宋体" w:eastAsia="宋体" w:hAnsi="宋体" w:cs="宋体" w:hint="eastAsia"/>
          <w:szCs w:val="21"/>
        </w:rPr>
        <w:t xml:space="preserve"> 承包人(公章)：</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地  址：</w:t>
      </w:r>
      <w:r>
        <w:rPr>
          <w:rFonts w:ascii="宋体" w:eastAsia="宋体" w:hAnsi="宋体" w:cs="宋体" w:hint="eastAsia"/>
          <w:szCs w:val="21"/>
          <w:u w:val="single"/>
        </w:rPr>
        <w:t xml:space="preserve">                    </w:t>
      </w:r>
      <w:r>
        <w:rPr>
          <w:rFonts w:ascii="宋体" w:eastAsia="宋体" w:hAnsi="宋体" w:cs="宋体" w:hint="eastAsia"/>
          <w:szCs w:val="21"/>
        </w:rPr>
        <w:t>地  址：</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法定代表人(签字)：</w:t>
      </w:r>
      <w:r>
        <w:rPr>
          <w:rFonts w:ascii="宋体" w:eastAsia="宋体" w:hAnsi="宋体" w:cs="宋体" w:hint="eastAsia"/>
          <w:szCs w:val="21"/>
          <w:u w:val="single"/>
        </w:rPr>
        <w:t xml:space="preserve">         </w:t>
      </w:r>
      <w:r>
        <w:rPr>
          <w:rFonts w:ascii="宋体" w:eastAsia="宋体" w:hAnsi="宋体" w:cs="宋体" w:hint="eastAsia"/>
          <w:szCs w:val="21"/>
        </w:rPr>
        <w:t xml:space="preserve"> 法定代表人(签字)：</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委托代理人(签字)：</w:t>
      </w:r>
      <w:r>
        <w:rPr>
          <w:rFonts w:ascii="宋体" w:eastAsia="宋体" w:hAnsi="宋体" w:cs="宋体" w:hint="eastAsia"/>
          <w:szCs w:val="21"/>
          <w:u w:val="single"/>
        </w:rPr>
        <w:t xml:space="preserve">         </w:t>
      </w:r>
      <w:r>
        <w:rPr>
          <w:rFonts w:ascii="宋体" w:eastAsia="宋体" w:hAnsi="宋体" w:cs="宋体" w:hint="eastAsia"/>
          <w:szCs w:val="21"/>
        </w:rPr>
        <w:t xml:space="preserve"> 委托代理人(签字)：</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电  话：</w:t>
      </w:r>
      <w:r>
        <w:rPr>
          <w:rFonts w:ascii="宋体" w:eastAsia="宋体" w:hAnsi="宋体" w:cs="宋体" w:hint="eastAsia"/>
          <w:szCs w:val="21"/>
          <w:u w:val="single"/>
        </w:rPr>
        <w:t xml:space="preserve">                   </w:t>
      </w:r>
      <w:r>
        <w:rPr>
          <w:rFonts w:ascii="宋体" w:eastAsia="宋体" w:hAnsi="宋体" w:cs="宋体" w:hint="eastAsia"/>
          <w:szCs w:val="21"/>
        </w:rPr>
        <w:t xml:space="preserve"> 电  话：</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传  真：</w:t>
      </w:r>
      <w:r>
        <w:rPr>
          <w:rFonts w:ascii="宋体" w:eastAsia="宋体" w:hAnsi="宋体" w:cs="宋体" w:hint="eastAsia"/>
          <w:szCs w:val="21"/>
          <w:u w:val="single"/>
        </w:rPr>
        <w:t xml:space="preserve">                  </w:t>
      </w:r>
      <w:r>
        <w:rPr>
          <w:rFonts w:ascii="宋体" w:eastAsia="宋体" w:hAnsi="宋体" w:cs="宋体" w:hint="eastAsia"/>
          <w:szCs w:val="21"/>
        </w:rPr>
        <w:t xml:space="preserve">  传  真：</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开户银行：</w:t>
      </w:r>
      <w:r>
        <w:rPr>
          <w:rFonts w:ascii="宋体" w:eastAsia="宋体" w:hAnsi="宋体" w:cs="宋体" w:hint="eastAsia"/>
          <w:szCs w:val="21"/>
          <w:u w:val="single"/>
        </w:rPr>
        <w:t xml:space="preserve">                </w:t>
      </w:r>
      <w:r>
        <w:rPr>
          <w:rFonts w:ascii="宋体" w:eastAsia="宋体" w:hAnsi="宋体" w:cs="宋体" w:hint="eastAsia"/>
          <w:szCs w:val="21"/>
        </w:rPr>
        <w:t xml:space="preserve">  开户银行：</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proofErr w:type="gramStart"/>
      <w:r>
        <w:rPr>
          <w:rFonts w:ascii="宋体" w:eastAsia="宋体" w:hAnsi="宋体" w:cs="宋体" w:hint="eastAsia"/>
          <w:szCs w:val="21"/>
        </w:rPr>
        <w:t>账</w:t>
      </w:r>
      <w:proofErr w:type="gramEnd"/>
      <w:r>
        <w:rPr>
          <w:rFonts w:ascii="宋体" w:eastAsia="宋体" w:hAnsi="宋体" w:cs="宋体" w:hint="eastAsia"/>
          <w:szCs w:val="21"/>
        </w:rPr>
        <w:t xml:space="preserve">  号：</w:t>
      </w:r>
      <w:r>
        <w:rPr>
          <w:rFonts w:ascii="宋体" w:eastAsia="宋体" w:hAnsi="宋体" w:cs="宋体" w:hint="eastAsia"/>
          <w:szCs w:val="21"/>
          <w:u w:val="single"/>
        </w:rPr>
        <w:t xml:space="preserve">                  </w:t>
      </w:r>
      <w:r>
        <w:rPr>
          <w:rFonts w:ascii="宋体" w:eastAsia="宋体" w:hAnsi="宋体" w:cs="宋体" w:hint="eastAsia"/>
          <w:szCs w:val="21"/>
        </w:rPr>
        <w:t xml:space="preserve">  </w:t>
      </w:r>
      <w:proofErr w:type="gramStart"/>
      <w:r>
        <w:rPr>
          <w:rFonts w:ascii="宋体" w:eastAsia="宋体" w:hAnsi="宋体" w:cs="宋体" w:hint="eastAsia"/>
          <w:szCs w:val="21"/>
        </w:rPr>
        <w:t>账</w:t>
      </w:r>
      <w:proofErr w:type="gramEnd"/>
      <w:r>
        <w:rPr>
          <w:rFonts w:ascii="宋体" w:eastAsia="宋体" w:hAnsi="宋体" w:cs="宋体" w:hint="eastAsia"/>
          <w:szCs w:val="21"/>
        </w:rPr>
        <w:t xml:space="preserve">  号：</w:t>
      </w:r>
      <w:r>
        <w:rPr>
          <w:rFonts w:ascii="宋体" w:eastAsia="宋体" w:hAnsi="宋体" w:cs="宋体" w:hint="eastAsia"/>
          <w:szCs w:val="21"/>
          <w:u w:val="single"/>
        </w:rPr>
        <w:t xml:space="preserve">                      </w:t>
      </w:r>
    </w:p>
    <w:p w:rsidR="00096D43" w:rsidRDefault="00FD0003">
      <w:pPr>
        <w:spacing w:line="360" w:lineRule="auto"/>
        <w:rPr>
          <w:rFonts w:ascii="宋体" w:eastAsia="宋体" w:hAnsi="宋体" w:cs="宋体"/>
          <w:szCs w:val="21"/>
        </w:rPr>
      </w:pPr>
      <w:r>
        <w:rPr>
          <w:rFonts w:ascii="宋体" w:eastAsia="宋体" w:hAnsi="宋体" w:cs="宋体" w:hint="eastAsia"/>
          <w:szCs w:val="21"/>
        </w:rPr>
        <w:t>邮政编码：</w:t>
      </w:r>
      <w:r>
        <w:rPr>
          <w:rFonts w:ascii="宋体" w:eastAsia="宋体" w:hAnsi="宋体" w:cs="宋体" w:hint="eastAsia"/>
          <w:szCs w:val="21"/>
          <w:u w:val="single"/>
        </w:rPr>
        <w:t xml:space="preserve">                </w:t>
      </w:r>
      <w:r>
        <w:rPr>
          <w:rFonts w:ascii="宋体" w:eastAsia="宋体" w:hAnsi="宋体" w:cs="宋体" w:hint="eastAsia"/>
          <w:szCs w:val="21"/>
        </w:rPr>
        <w:t xml:space="preserve"> 邮政编码：</w:t>
      </w:r>
      <w:r>
        <w:rPr>
          <w:rFonts w:ascii="宋体" w:eastAsia="宋体" w:hAnsi="宋体" w:cs="宋体" w:hint="eastAsia"/>
          <w:szCs w:val="21"/>
          <w:u w:val="single"/>
        </w:rPr>
        <w:t xml:space="preserve">                     </w:t>
      </w:r>
    </w:p>
    <w:p w:rsidR="00096D43" w:rsidRDefault="00096D43">
      <w:pPr>
        <w:spacing w:line="360" w:lineRule="auto"/>
        <w:rPr>
          <w:rFonts w:ascii="宋体" w:eastAsia="宋体" w:hAnsi="宋体" w:cs="宋体"/>
          <w:b/>
          <w:szCs w:val="21"/>
        </w:rPr>
      </w:pPr>
    </w:p>
    <w:p w:rsidR="00096D43" w:rsidRDefault="00FD0003">
      <w:pPr>
        <w:spacing w:line="440" w:lineRule="exact"/>
        <w:rPr>
          <w:rFonts w:ascii="宋体" w:eastAsia="宋体" w:hAnsi="宋体" w:cs="宋体"/>
          <w:szCs w:val="21"/>
        </w:rPr>
      </w:pPr>
      <w:r>
        <w:rPr>
          <w:rFonts w:ascii="宋体" w:eastAsia="宋体" w:hAnsi="宋体" w:cs="宋体" w:hint="eastAsia"/>
          <w:szCs w:val="21"/>
        </w:rPr>
        <w:br w:type="page"/>
      </w:r>
      <w:r>
        <w:rPr>
          <w:rFonts w:ascii="宋体" w:eastAsia="宋体" w:hAnsi="宋体" w:cs="宋体" w:hint="eastAsia"/>
          <w:szCs w:val="21"/>
        </w:rPr>
        <w:lastRenderedPageBreak/>
        <w:t xml:space="preserve"> 附件4：</w:t>
      </w:r>
    </w:p>
    <w:p w:rsidR="00096D43" w:rsidRDefault="00FD0003">
      <w:pPr>
        <w:autoSpaceDE w:val="0"/>
        <w:autoSpaceDN w:val="0"/>
        <w:adjustRightInd w:val="0"/>
        <w:spacing w:line="360" w:lineRule="auto"/>
        <w:ind w:firstLineChars="49" w:firstLine="103"/>
        <w:jc w:val="center"/>
        <w:rPr>
          <w:rFonts w:ascii="宋体" w:eastAsia="宋体" w:hAnsi="宋体" w:cs="宋体"/>
          <w:b/>
          <w:i/>
          <w:szCs w:val="21"/>
        </w:rPr>
      </w:pPr>
      <w:r>
        <w:rPr>
          <w:rFonts w:ascii="宋体" w:eastAsia="宋体" w:hAnsi="宋体" w:cs="宋体" w:hint="eastAsia"/>
          <w:b/>
          <w:bCs/>
          <w:szCs w:val="21"/>
        </w:rPr>
        <w:t>廉政合同</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发包人(全称)：</w:t>
      </w:r>
      <w:r>
        <w:rPr>
          <w:rFonts w:ascii="宋体" w:eastAsia="宋体" w:hAnsi="宋体" w:cs="宋体" w:hint="eastAsia"/>
          <w:szCs w:val="21"/>
          <w:u w:val="single"/>
        </w:rPr>
        <w:t xml:space="preserve">                                 </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承包人(全称)：</w:t>
      </w:r>
      <w:r>
        <w:rPr>
          <w:rFonts w:ascii="宋体" w:eastAsia="宋体" w:hAnsi="宋体" w:cs="宋体" w:hint="eastAsia"/>
          <w:szCs w:val="21"/>
          <w:u w:val="single"/>
        </w:rPr>
        <w:t xml:space="preserve">        </w:t>
      </w:r>
      <w:r>
        <w:rPr>
          <w:rFonts w:ascii="宋体" w:eastAsia="宋体" w:hAnsi="宋体" w:cs="宋体" w:hint="eastAsia"/>
          <w:b/>
          <w:bCs/>
          <w:szCs w:val="21"/>
          <w:u w:val="single"/>
        </w:rPr>
        <w:t xml:space="preserve">（中标人名称）    </w:t>
      </w:r>
      <w:r>
        <w:rPr>
          <w:rFonts w:ascii="宋体" w:eastAsia="宋体" w:hAnsi="宋体" w:cs="宋体" w:hint="eastAsia"/>
          <w:szCs w:val="21"/>
          <w:u w:val="single"/>
        </w:rPr>
        <w:t xml:space="preserve">        </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根据国家、省工程建设和廉政建设的有关规定，为做好合同工程的廉政建设，保证工程质量与施工安全，提高建设资金的有效使用和投资效益，发包人、承包人就加强合同工程的廉政建设，订立本合同。</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1  双方权利和义务</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1.1严格遵守国家有关法律法规的规定。</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1.2严格执行一切合同文件，自觉按合同办事。</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1.3双方的业务活动坚持公平、公开、公正和诚信的原则（法律认定的商业秘密和合同文件另有规定除外），不得损害国家和集体利益，不得违反工程建设管理规章制度。</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1.4建立健全廉政制度，开展廉政教育，设立廉政告示牌，公布举报电话，监督并认真查处违法违纪行为。</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1.5发现对方在业务活动中有违反廉政建设规定的行为，应及时给予提醒和纠正。</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1.6发现对方严重违反合同的行为，有向其上级部门举报、建议给</w:t>
      </w:r>
      <w:proofErr w:type="gramStart"/>
      <w:r>
        <w:rPr>
          <w:rFonts w:ascii="宋体" w:eastAsia="宋体" w:hAnsi="宋体" w:cs="宋体" w:hint="eastAsia"/>
          <w:szCs w:val="21"/>
        </w:rPr>
        <w:t>予处理</w:t>
      </w:r>
      <w:proofErr w:type="gramEnd"/>
      <w:r>
        <w:rPr>
          <w:rFonts w:ascii="宋体" w:eastAsia="宋体" w:hAnsi="宋体" w:cs="宋体" w:hint="eastAsia"/>
          <w:szCs w:val="21"/>
        </w:rPr>
        <w:t>并要求告知处理结果的权利。没有上级部门的，可按施工合同通用条款第70条规定处理。</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2发包人义务</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2.1发包人及其工作人员不得索要或接受承包人的礼金、有价证券和贵重物品，不得在承包人报销任何应由发包人或工作人员个人支付的费用等。</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2.2发包人及其工作人员不得参加承包人安排的宴请（工作餐除外）和娱乐活动；不得接受承包人提供的通讯工具、交通工具和高档办公用品等。</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2.3发包人及其工作人员不得要求或者接受承包人为其住房装修、婚丧嫁娶活动、配偶子女的工作安排以及出国出境、旅游等提供方便等。</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2.4 发包人及其工作人员及其配偶、子女不得从事与发包人有关的工程材料设备供应、工程分包、劳务等经济活动。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2.5发包人及其工作人员不得以任何理由向承包人推荐分包单位或推销材料，不得要求承包人购买合同约定外的材料和设备。</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2.6发包人及其工作人员要秉公办事，不准营私舞弊，不准利用职权从事各种个人有偿中介活动。</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3承包人义务</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lastRenderedPageBreak/>
        <w:t>3.1承包人不得以任何理由向发包人及其工作人员行贿或馈赠礼金、有价证券、贵重礼品。</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3.2承包人不得以任何名义为发包人及其工作人员报销应由发包人或工作人员个人支付的任何费用。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3.3承包人不得以任何理由安排发包人及其工作人员参加宴请（工作餐除外）及娱乐活动。</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3.4承包人不得为发包人和个人购置或提供通讯工具、交通工具和高档办公用品等。</w:t>
      </w:r>
    </w:p>
    <w:p w:rsidR="00096D43" w:rsidRDefault="00FD0003">
      <w:pPr>
        <w:tabs>
          <w:tab w:val="left" w:pos="900"/>
        </w:tabs>
        <w:spacing w:line="440" w:lineRule="exact"/>
        <w:ind w:firstLineChars="200" w:firstLine="422"/>
        <w:rPr>
          <w:rFonts w:ascii="宋体" w:eastAsia="宋体" w:hAnsi="宋体" w:cs="宋体"/>
          <w:b/>
          <w:bCs/>
          <w:szCs w:val="21"/>
        </w:rPr>
      </w:pPr>
      <w:r>
        <w:rPr>
          <w:rFonts w:ascii="宋体" w:eastAsia="宋体" w:hAnsi="宋体" w:cs="宋体" w:hint="eastAsia"/>
          <w:b/>
          <w:bCs/>
          <w:szCs w:val="21"/>
        </w:rPr>
        <w:t>4违约责任</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4.1发包人及其工作人员违反本合同第1条和第2条规定，应依据有关规定给予廉政建设规定的处分；涉嫌犯罪的，移交司法机关追究刑事责任；给承包人造成经济损失的，应予赔偿。</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4.2承包人及其工作人员违反本合同第1条和第3条规定，应依据有关规定给予廉政建设规定的处分；给发包人造成经济损失的，应予赔偿；情节严重的，给予承包人一至三年内不得进入工程建设市场的处罚。</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5双方约定</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本合同由双方或其上级部门负责监督执行，并由双方或其上级部门相互约请对本合同执行情况进行检查。</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6合同生效</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本合同的有效期，自双方签署之日起至该主合同结束之日止。</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7民法典律效力</w:t>
      </w:r>
    </w:p>
    <w:p w:rsidR="00096D43" w:rsidRDefault="00FD0003">
      <w:pPr>
        <w:spacing w:line="440" w:lineRule="exact"/>
        <w:ind w:firstLineChars="200" w:firstLine="420"/>
        <w:rPr>
          <w:rFonts w:ascii="宋体" w:eastAsia="宋体" w:hAnsi="宋体" w:cs="宋体"/>
          <w:szCs w:val="21"/>
        </w:rPr>
      </w:pPr>
      <w:r>
        <w:rPr>
          <w:rFonts w:ascii="宋体" w:eastAsia="宋体" w:hAnsi="宋体" w:cs="宋体" w:hint="eastAsia"/>
          <w:szCs w:val="21"/>
        </w:rPr>
        <w:t>本合同作为</w:t>
      </w:r>
      <w:r>
        <w:rPr>
          <w:rFonts w:ascii="宋体" w:eastAsia="宋体" w:hAnsi="宋体" w:cs="宋体" w:hint="eastAsia"/>
          <w:b/>
          <w:szCs w:val="21"/>
          <w:u w:val="single"/>
        </w:rPr>
        <w:t xml:space="preserve">                             </w:t>
      </w:r>
      <w:r>
        <w:rPr>
          <w:rFonts w:ascii="宋体" w:eastAsia="宋体" w:hAnsi="宋体" w:cs="宋体" w:hint="eastAsia"/>
          <w:b/>
          <w:bCs/>
          <w:szCs w:val="21"/>
          <w:u w:val="single"/>
        </w:rPr>
        <w:t xml:space="preserve">  </w:t>
      </w:r>
      <w:r>
        <w:rPr>
          <w:rFonts w:ascii="宋体" w:eastAsia="宋体" w:hAnsi="宋体" w:cs="宋体" w:hint="eastAsia"/>
          <w:szCs w:val="21"/>
        </w:rPr>
        <w:t>工程施工合同的附件，与施工合同具有同等的法律效力，经双方签署后生效。</w:t>
      </w:r>
    </w:p>
    <w:p w:rsidR="00096D43" w:rsidRDefault="00FD0003">
      <w:pPr>
        <w:spacing w:line="440" w:lineRule="exact"/>
        <w:ind w:firstLineChars="200" w:firstLine="422"/>
        <w:rPr>
          <w:rFonts w:ascii="宋体" w:eastAsia="宋体" w:hAnsi="宋体" w:cs="宋体"/>
          <w:b/>
          <w:bCs/>
          <w:szCs w:val="21"/>
        </w:rPr>
      </w:pPr>
      <w:r>
        <w:rPr>
          <w:rFonts w:ascii="宋体" w:eastAsia="宋体" w:hAnsi="宋体" w:cs="宋体" w:hint="eastAsia"/>
          <w:b/>
          <w:bCs/>
          <w:szCs w:val="21"/>
        </w:rPr>
        <w:t>8合同份数</w:t>
      </w:r>
    </w:p>
    <w:p w:rsidR="00096D43" w:rsidRDefault="00FD0003">
      <w:pPr>
        <w:spacing w:line="440" w:lineRule="exact"/>
        <w:ind w:firstLineChars="200" w:firstLine="420"/>
        <w:rPr>
          <w:rFonts w:ascii="宋体" w:eastAsia="宋体" w:hAnsi="宋体" w:cs="宋体"/>
          <w:b/>
          <w:szCs w:val="21"/>
          <w:u w:val="single"/>
        </w:rPr>
      </w:pPr>
      <w:r>
        <w:rPr>
          <w:rFonts w:ascii="宋体" w:eastAsia="宋体" w:hAnsi="宋体" w:cs="宋体" w:hint="eastAsia"/>
          <w:szCs w:val="21"/>
        </w:rPr>
        <w:t>本合同</w:t>
      </w:r>
      <w:r>
        <w:rPr>
          <w:rFonts w:ascii="宋体" w:eastAsia="宋体" w:hAnsi="宋体" w:cs="宋体" w:hint="eastAsia"/>
          <w:b/>
          <w:szCs w:val="21"/>
          <w:u w:val="single"/>
        </w:rPr>
        <w:t>正本贰份，副本陆份，共计捌份。</w:t>
      </w:r>
    </w:p>
    <w:p w:rsidR="00096D43" w:rsidRDefault="00FD0003">
      <w:pPr>
        <w:autoSpaceDE w:val="0"/>
        <w:autoSpaceDN w:val="0"/>
        <w:adjustRightInd w:val="0"/>
        <w:spacing w:line="440" w:lineRule="exact"/>
        <w:ind w:firstLineChars="250" w:firstLine="525"/>
        <w:rPr>
          <w:rFonts w:ascii="宋体" w:eastAsia="宋体" w:hAnsi="宋体" w:cs="宋体"/>
          <w:szCs w:val="21"/>
        </w:rPr>
      </w:pPr>
      <w:r>
        <w:rPr>
          <w:rFonts w:ascii="宋体" w:eastAsia="宋体" w:hAnsi="宋体" w:cs="宋体" w:hint="eastAsia"/>
          <w:szCs w:val="21"/>
        </w:rPr>
        <w:t>发　包　人(公章)：　　　　　      承　包　人(公章)：</w:t>
      </w:r>
    </w:p>
    <w:p w:rsidR="00096D43" w:rsidRDefault="00FD0003">
      <w:pPr>
        <w:autoSpaceDE w:val="0"/>
        <w:autoSpaceDN w:val="0"/>
        <w:adjustRightInd w:val="0"/>
        <w:spacing w:line="440" w:lineRule="exact"/>
        <w:ind w:firstLineChars="200" w:firstLine="420"/>
        <w:rPr>
          <w:rFonts w:ascii="宋体" w:eastAsia="宋体" w:hAnsi="宋体" w:cs="宋体"/>
          <w:szCs w:val="21"/>
        </w:rPr>
      </w:pPr>
      <w:r>
        <w:rPr>
          <w:rFonts w:ascii="宋体" w:eastAsia="宋体" w:hAnsi="宋体" w:cs="宋体" w:hint="eastAsia"/>
          <w:szCs w:val="21"/>
        </w:rPr>
        <w:t>法定代表人(签字或盖章)：　　　　　法定代表人(签字或盖章)：</w:t>
      </w:r>
    </w:p>
    <w:p w:rsidR="00096D43" w:rsidRDefault="00FD0003">
      <w:pPr>
        <w:autoSpaceDE w:val="0"/>
        <w:autoSpaceDN w:val="0"/>
        <w:adjustRightInd w:val="0"/>
        <w:spacing w:line="440" w:lineRule="exact"/>
        <w:ind w:firstLineChars="200" w:firstLine="420"/>
        <w:rPr>
          <w:rFonts w:ascii="宋体" w:eastAsia="宋体" w:hAnsi="宋体" w:cs="宋体"/>
          <w:szCs w:val="21"/>
        </w:rPr>
      </w:pPr>
      <w:r>
        <w:rPr>
          <w:rFonts w:ascii="宋体" w:eastAsia="宋体" w:hAnsi="宋体" w:cs="宋体" w:hint="eastAsia"/>
          <w:szCs w:val="21"/>
        </w:rPr>
        <w:t xml:space="preserve">　　年　月　日</w:t>
      </w:r>
      <w:proofErr w:type="gramStart"/>
      <w:r>
        <w:rPr>
          <w:rFonts w:ascii="宋体" w:eastAsia="宋体" w:hAnsi="宋体" w:cs="宋体" w:hint="eastAsia"/>
          <w:szCs w:val="21"/>
        </w:rPr>
        <w:t xml:space="preserve">　　　　　　　　　　　</w:t>
      </w:r>
      <w:proofErr w:type="gramEnd"/>
      <w:r>
        <w:rPr>
          <w:rFonts w:ascii="宋体" w:eastAsia="宋体" w:hAnsi="宋体" w:cs="宋体" w:hint="eastAsia"/>
          <w:szCs w:val="21"/>
        </w:rPr>
        <w:t>年　月　日</w:t>
      </w:r>
    </w:p>
    <w:bookmarkEnd w:id="38"/>
    <w:bookmarkEnd w:id="39"/>
    <w:p w:rsidR="00096D43" w:rsidRDefault="00096D43">
      <w:pPr>
        <w:spacing w:beforeLines="50" w:before="156" w:afterLines="50" w:after="156" w:line="440" w:lineRule="exact"/>
        <w:jc w:val="center"/>
        <w:rPr>
          <w:rFonts w:ascii="Times New Roman" w:eastAsia="宋体" w:hAnsi="宋体" w:cs="宋体"/>
          <w:b/>
          <w:sz w:val="32"/>
          <w:szCs w:val="32"/>
        </w:rPr>
      </w:pPr>
    </w:p>
    <w:p w:rsidR="00096D43" w:rsidRDefault="00096D43">
      <w:pPr>
        <w:spacing w:beforeLines="50" w:before="156" w:afterLines="50" w:after="156" w:line="440" w:lineRule="exact"/>
        <w:jc w:val="center"/>
        <w:rPr>
          <w:rFonts w:ascii="Times New Roman" w:eastAsia="宋体" w:hAnsi="宋体" w:cs="宋体"/>
          <w:b/>
          <w:sz w:val="32"/>
          <w:szCs w:val="32"/>
        </w:rPr>
      </w:pPr>
    </w:p>
    <w:p w:rsidR="00096D43" w:rsidRDefault="00096D43">
      <w:pPr>
        <w:spacing w:beforeLines="50" w:before="156" w:afterLines="50" w:after="156" w:line="440" w:lineRule="exact"/>
        <w:jc w:val="center"/>
        <w:rPr>
          <w:rFonts w:ascii="Times New Roman" w:eastAsia="宋体" w:hAnsi="宋体" w:cs="宋体"/>
          <w:b/>
          <w:sz w:val="32"/>
          <w:szCs w:val="32"/>
        </w:rPr>
      </w:pPr>
    </w:p>
    <w:p w:rsidR="00096D43" w:rsidRDefault="00096D43">
      <w:pPr>
        <w:spacing w:beforeLines="50" w:before="156" w:afterLines="50" w:after="156" w:line="440" w:lineRule="exact"/>
        <w:jc w:val="center"/>
        <w:rPr>
          <w:rFonts w:ascii="Times New Roman" w:eastAsia="宋体" w:hAnsi="宋体" w:cs="宋体"/>
          <w:b/>
          <w:sz w:val="32"/>
          <w:szCs w:val="32"/>
        </w:rPr>
      </w:pPr>
    </w:p>
    <w:p w:rsidR="00096D43" w:rsidRDefault="00096D43">
      <w:pPr>
        <w:jc w:val="center"/>
        <w:rPr>
          <w:rFonts w:ascii="宋体" w:eastAsia="宋体" w:hAnsi="Times New Roman" w:cs="Times New Roman"/>
          <w:b/>
          <w:kern w:val="0"/>
          <w:sz w:val="32"/>
          <w:szCs w:val="32"/>
        </w:rPr>
      </w:pPr>
    </w:p>
    <w:p w:rsidR="00096D43" w:rsidRDefault="00FD0003">
      <w:pPr>
        <w:rPr>
          <w:rFonts w:ascii="Times New Roman" w:eastAsia="宋体" w:hAnsi="宋体" w:cs="宋体"/>
          <w:szCs w:val="24"/>
        </w:rPr>
      </w:pPr>
      <w:r>
        <w:rPr>
          <w:rFonts w:ascii="Times New Roman" w:eastAsia="宋体" w:hAnsi="宋体" w:cs="宋体" w:hint="eastAsia"/>
          <w:szCs w:val="24"/>
        </w:rPr>
        <w:lastRenderedPageBreak/>
        <w:t>附件</w:t>
      </w:r>
      <w:r>
        <w:rPr>
          <w:rFonts w:ascii="Times New Roman" w:eastAsia="宋体" w:hAnsi="宋体" w:cs="宋体" w:hint="eastAsia"/>
          <w:szCs w:val="24"/>
        </w:rPr>
        <w:t>5</w:t>
      </w:r>
      <w:r>
        <w:rPr>
          <w:rFonts w:ascii="Times New Roman" w:eastAsia="宋体" w:hAnsi="宋体" w:cs="宋体" w:hint="eastAsia"/>
          <w:szCs w:val="24"/>
        </w:rPr>
        <w:t>：</w:t>
      </w:r>
      <w:r>
        <w:rPr>
          <w:rFonts w:ascii="Times New Roman" w:eastAsia="宋体" w:hAnsi="宋体" w:cs="宋体" w:hint="eastAsia"/>
          <w:szCs w:val="24"/>
        </w:rPr>
        <w:t xml:space="preserve">                  </w:t>
      </w:r>
    </w:p>
    <w:p w:rsidR="00096D43" w:rsidRDefault="00FD0003">
      <w:pPr>
        <w:jc w:val="center"/>
        <w:rPr>
          <w:rFonts w:ascii="Times New Roman" w:eastAsia="宋体" w:hAnsi="宋体" w:cs="宋体"/>
          <w:szCs w:val="24"/>
        </w:rPr>
      </w:pPr>
      <w:r>
        <w:rPr>
          <w:rFonts w:ascii="宋体" w:eastAsia="宋体" w:hAnsi="宋体" w:cs="Times New Roman" w:hint="eastAsia"/>
          <w:b/>
          <w:kern w:val="0"/>
          <w:sz w:val="32"/>
          <w:szCs w:val="20"/>
        </w:rPr>
        <w:t>计划投入的主要施工机械设备表</w:t>
      </w:r>
    </w:p>
    <w:p w:rsidR="00096D43" w:rsidRDefault="00096D43">
      <w:pPr>
        <w:ind w:firstLineChars="1200" w:firstLine="3855"/>
        <w:rPr>
          <w:rFonts w:ascii="宋体" w:eastAsia="宋体" w:hAnsi="Times New Roman" w:cs="Times New Roman"/>
          <w:b/>
          <w:kern w:val="0"/>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8"/>
        <w:gridCol w:w="1700"/>
        <w:gridCol w:w="700"/>
        <w:gridCol w:w="700"/>
        <w:gridCol w:w="900"/>
        <w:gridCol w:w="900"/>
        <w:gridCol w:w="1100"/>
        <w:gridCol w:w="1100"/>
        <w:gridCol w:w="1600"/>
      </w:tblGrid>
      <w:tr w:rsidR="00096D43">
        <w:tc>
          <w:tcPr>
            <w:tcW w:w="508" w:type="dxa"/>
          </w:tcPr>
          <w:p w:rsidR="00096D43" w:rsidRDefault="00FD0003">
            <w:pPr>
              <w:adjustRightInd w:val="0"/>
              <w:spacing w:line="360" w:lineRule="auto"/>
              <w:jc w:val="center"/>
              <w:textAlignment w:val="baseline"/>
              <w:rPr>
                <w:rFonts w:ascii="宋体" w:eastAsia="等线" w:hAnsi="宋体" w:cs="宋体"/>
                <w:kern w:val="0"/>
                <w:position w:val="-32"/>
                <w:sz w:val="23"/>
                <w:szCs w:val="20"/>
              </w:rPr>
            </w:pPr>
            <w:r>
              <w:rPr>
                <w:rFonts w:ascii="宋体" w:eastAsia="等线" w:hAnsi="宋体" w:cs="宋体" w:hint="eastAsia"/>
                <w:kern w:val="0"/>
                <w:position w:val="-32"/>
                <w:sz w:val="23"/>
                <w:szCs w:val="20"/>
              </w:rPr>
              <w:t>序号</w:t>
            </w:r>
          </w:p>
        </w:tc>
        <w:tc>
          <w:tcPr>
            <w:tcW w:w="1700" w:type="dxa"/>
          </w:tcPr>
          <w:p w:rsidR="00096D43" w:rsidRDefault="00FD0003">
            <w:pPr>
              <w:adjustRightInd w:val="0"/>
              <w:spacing w:line="360" w:lineRule="auto"/>
              <w:jc w:val="center"/>
              <w:textAlignment w:val="baseline"/>
              <w:rPr>
                <w:rFonts w:ascii="宋体" w:eastAsia="等线" w:hAnsi="宋体" w:cs="宋体"/>
                <w:kern w:val="0"/>
                <w:position w:val="-50"/>
                <w:sz w:val="23"/>
                <w:szCs w:val="20"/>
              </w:rPr>
            </w:pPr>
            <w:r>
              <w:rPr>
                <w:rFonts w:ascii="宋体" w:eastAsia="等线" w:hAnsi="宋体" w:cs="宋体" w:hint="eastAsia"/>
                <w:kern w:val="0"/>
                <w:position w:val="-50"/>
                <w:sz w:val="23"/>
                <w:szCs w:val="20"/>
              </w:rPr>
              <w:t>机械设备名称</w:t>
            </w:r>
          </w:p>
        </w:tc>
        <w:tc>
          <w:tcPr>
            <w:tcW w:w="700" w:type="dxa"/>
          </w:tcPr>
          <w:p w:rsidR="00096D43" w:rsidRDefault="00FD0003">
            <w:pPr>
              <w:adjustRightInd w:val="0"/>
              <w:spacing w:line="360" w:lineRule="auto"/>
              <w:jc w:val="center"/>
              <w:textAlignment w:val="baseline"/>
              <w:rPr>
                <w:rFonts w:ascii="宋体" w:eastAsia="等线" w:hAnsi="宋体" w:cs="宋体"/>
                <w:kern w:val="0"/>
                <w:position w:val="-30"/>
                <w:sz w:val="23"/>
                <w:szCs w:val="20"/>
              </w:rPr>
            </w:pPr>
            <w:r>
              <w:rPr>
                <w:rFonts w:ascii="宋体" w:eastAsia="等线" w:hAnsi="宋体" w:cs="宋体" w:hint="eastAsia"/>
                <w:kern w:val="0"/>
                <w:position w:val="-30"/>
                <w:sz w:val="23"/>
                <w:szCs w:val="20"/>
              </w:rPr>
              <w:t>型号规格</w:t>
            </w:r>
          </w:p>
        </w:tc>
        <w:tc>
          <w:tcPr>
            <w:tcW w:w="700" w:type="dxa"/>
          </w:tcPr>
          <w:p w:rsidR="00096D43" w:rsidRDefault="00FD0003">
            <w:pPr>
              <w:adjustRightInd w:val="0"/>
              <w:spacing w:line="360" w:lineRule="auto"/>
              <w:jc w:val="center"/>
              <w:textAlignment w:val="baseline"/>
              <w:rPr>
                <w:rFonts w:ascii="宋体" w:eastAsia="等线" w:hAnsi="宋体" w:cs="宋体"/>
                <w:kern w:val="0"/>
                <w:position w:val="-50"/>
                <w:sz w:val="23"/>
                <w:szCs w:val="20"/>
              </w:rPr>
            </w:pPr>
            <w:r>
              <w:rPr>
                <w:rFonts w:ascii="宋体" w:eastAsia="等线" w:hAnsi="宋体" w:cs="宋体" w:hint="eastAsia"/>
                <w:kern w:val="0"/>
                <w:position w:val="-50"/>
                <w:sz w:val="23"/>
                <w:szCs w:val="20"/>
              </w:rPr>
              <w:t>数量</w:t>
            </w:r>
          </w:p>
        </w:tc>
        <w:tc>
          <w:tcPr>
            <w:tcW w:w="900" w:type="dxa"/>
          </w:tcPr>
          <w:p w:rsidR="00096D43" w:rsidRDefault="00FD0003">
            <w:pPr>
              <w:adjustRightInd w:val="0"/>
              <w:spacing w:line="360" w:lineRule="auto"/>
              <w:jc w:val="center"/>
              <w:textAlignment w:val="baseline"/>
              <w:rPr>
                <w:rFonts w:ascii="宋体" w:eastAsia="等线" w:hAnsi="宋体" w:cs="宋体"/>
                <w:kern w:val="0"/>
                <w:position w:val="-30"/>
                <w:sz w:val="23"/>
                <w:szCs w:val="20"/>
              </w:rPr>
            </w:pPr>
            <w:r>
              <w:rPr>
                <w:rFonts w:ascii="宋体" w:eastAsia="等线" w:hAnsi="宋体" w:cs="宋体" w:hint="eastAsia"/>
                <w:kern w:val="0"/>
                <w:position w:val="-30"/>
                <w:sz w:val="23"/>
                <w:szCs w:val="20"/>
              </w:rPr>
              <w:t>国</w:t>
            </w:r>
            <w:r>
              <w:rPr>
                <w:rFonts w:ascii="宋体" w:eastAsia="等线" w:hAnsi="宋体" w:cs="宋体" w:hint="eastAsia"/>
                <w:kern w:val="0"/>
                <w:position w:val="-30"/>
                <w:sz w:val="23"/>
                <w:szCs w:val="20"/>
              </w:rPr>
              <w:t xml:space="preserve"> </w:t>
            </w:r>
            <w:r>
              <w:rPr>
                <w:rFonts w:ascii="宋体" w:eastAsia="等线" w:hAnsi="宋体" w:cs="宋体" w:hint="eastAsia"/>
                <w:kern w:val="0"/>
                <w:position w:val="-30"/>
                <w:sz w:val="23"/>
                <w:szCs w:val="20"/>
              </w:rPr>
              <w:t>别</w:t>
            </w:r>
          </w:p>
          <w:p w:rsidR="00096D43" w:rsidRDefault="00FD0003">
            <w:pPr>
              <w:adjustRightInd w:val="0"/>
              <w:spacing w:line="360" w:lineRule="auto"/>
              <w:jc w:val="center"/>
              <w:textAlignment w:val="baseline"/>
              <w:rPr>
                <w:rFonts w:ascii="宋体" w:eastAsia="等线" w:hAnsi="宋体" w:cs="宋体"/>
                <w:kern w:val="0"/>
                <w:position w:val="-30"/>
                <w:sz w:val="23"/>
                <w:szCs w:val="20"/>
              </w:rPr>
            </w:pPr>
            <w:r>
              <w:rPr>
                <w:rFonts w:ascii="宋体" w:eastAsia="等线" w:hAnsi="宋体" w:cs="宋体" w:hint="eastAsia"/>
                <w:kern w:val="0"/>
                <w:position w:val="-30"/>
                <w:sz w:val="23"/>
                <w:szCs w:val="20"/>
              </w:rPr>
              <w:t>产</w:t>
            </w:r>
            <w:r>
              <w:rPr>
                <w:rFonts w:ascii="宋体" w:eastAsia="等线" w:hAnsi="宋体" w:cs="宋体" w:hint="eastAsia"/>
                <w:kern w:val="0"/>
                <w:position w:val="-30"/>
                <w:sz w:val="23"/>
                <w:szCs w:val="20"/>
              </w:rPr>
              <w:t xml:space="preserve"> </w:t>
            </w:r>
            <w:r>
              <w:rPr>
                <w:rFonts w:ascii="宋体" w:eastAsia="等线" w:hAnsi="宋体" w:cs="宋体" w:hint="eastAsia"/>
                <w:kern w:val="0"/>
                <w:position w:val="-30"/>
                <w:sz w:val="23"/>
                <w:szCs w:val="20"/>
              </w:rPr>
              <w:t>地</w:t>
            </w:r>
          </w:p>
        </w:tc>
        <w:tc>
          <w:tcPr>
            <w:tcW w:w="900" w:type="dxa"/>
          </w:tcPr>
          <w:p w:rsidR="00096D43" w:rsidRDefault="00FD0003">
            <w:pPr>
              <w:adjustRightInd w:val="0"/>
              <w:spacing w:line="360" w:lineRule="auto"/>
              <w:jc w:val="center"/>
              <w:textAlignment w:val="baseline"/>
              <w:rPr>
                <w:rFonts w:ascii="宋体" w:eastAsia="等线" w:hAnsi="宋体" w:cs="宋体"/>
                <w:kern w:val="0"/>
                <w:position w:val="-30"/>
                <w:sz w:val="23"/>
                <w:szCs w:val="20"/>
              </w:rPr>
            </w:pPr>
            <w:r>
              <w:rPr>
                <w:rFonts w:ascii="宋体" w:eastAsia="等线" w:hAnsi="宋体" w:cs="宋体" w:hint="eastAsia"/>
                <w:kern w:val="0"/>
                <w:position w:val="-30"/>
                <w:sz w:val="23"/>
                <w:szCs w:val="20"/>
              </w:rPr>
              <w:t>制</w:t>
            </w:r>
            <w:r>
              <w:rPr>
                <w:rFonts w:ascii="宋体" w:eastAsia="等线" w:hAnsi="宋体" w:cs="宋体" w:hint="eastAsia"/>
                <w:kern w:val="0"/>
                <w:position w:val="-30"/>
                <w:sz w:val="23"/>
                <w:szCs w:val="20"/>
              </w:rPr>
              <w:t xml:space="preserve"> </w:t>
            </w:r>
            <w:r>
              <w:rPr>
                <w:rFonts w:ascii="宋体" w:eastAsia="等线" w:hAnsi="宋体" w:cs="宋体" w:hint="eastAsia"/>
                <w:kern w:val="0"/>
                <w:position w:val="-30"/>
                <w:sz w:val="23"/>
                <w:szCs w:val="20"/>
              </w:rPr>
              <w:t>造</w:t>
            </w:r>
          </w:p>
          <w:p w:rsidR="00096D43" w:rsidRDefault="00FD0003">
            <w:pPr>
              <w:adjustRightInd w:val="0"/>
              <w:spacing w:line="360" w:lineRule="auto"/>
              <w:jc w:val="center"/>
              <w:textAlignment w:val="baseline"/>
              <w:rPr>
                <w:rFonts w:ascii="宋体" w:eastAsia="等线" w:hAnsi="宋体" w:cs="宋体"/>
                <w:kern w:val="0"/>
                <w:position w:val="-30"/>
                <w:sz w:val="23"/>
                <w:szCs w:val="20"/>
              </w:rPr>
            </w:pPr>
            <w:r>
              <w:rPr>
                <w:rFonts w:ascii="宋体" w:eastAsia="等线" w:hAnsi="宋体" w:cs="宋体" w:hint="eastAsia"/>
                <w:kern w:val="0"/>
                <w:position w:val="-30"/>
                <w:sz w:val="23"/>
                <w:szCs w:val="20"/>
              </w:rPr>
              <w:t>年</w:t>
            </w:r>
            <w:r>
              <w:rPr>
                <w:rFonts w:ascii="宋体" w:eastAsia="等线" w:hAnsi="宋体" w:cs="宋体" w:hint="eastAsia"/>
                <w:kern w:val="0"/>
                <w:position w:val="-30"/>
                <w:sz w:val="23"/>
                <w:szCs w:val="20"/>
              </w:rPr>
              <w:t xml:space="preserve"> </w:t>
            </w:r>
            <w:r>
              <w:rPr>
                <w:rFonts w:ascii="宋体" w:eastAsia="等线" w:hAnsi="宋体" w:cs="宋体" w:hint="eastAsia"/>
                <w:kern w:val="0"/>
                <w:position w:val="-30"/>
                <w:sz w:val="23"/>
                <w:szCs w:val="20"/>
              </w:rPr>
              <w:t>份</w:t>
            </w:r>
          </w:p>
        </w:tc>
        <w:tc>
          <w:tcPr>
            <w:tcW w:w="1100" w:type="dxa"/>
          </w:tcPr>
          <w:p w:rsidR="00096D43" w:rsidRDefault="00FD0003">
            <w:pPr>
              <w:adjustRightInd w:val="0"/>
              <w:spacing w:line="360" w:lineRule="auto"/>
              <w:jc w:val="center"/>
              <w:textAlignment w:val="baseline"/>
              <w:rPr>
                <w:rFonts w:ascii="宋体" w:eastAsia="等线" w:hAnsi="宋体" w:cs="宋体"/>
                <w:kern w:val="0"/>
                <w:position w:val="-30"/>
                <w:szCs w:val="20"/>
              </w:rPr>
            </w:pPr>
            <w:r>
              <w:rPr>
                <w:rFonts w:ascii="宋体" w:eastAsia="等线" w:hAnsi="宋体" w:cs="宋体" w:hint="eastAsia"/>
                <w:kern w:val="0"/>
                <w:position w:val="-30"/>
                <w:szCs w:val="20"/>
              </w:rPr>
              <w:t>额定功率</w:t>
            </w:r>
            <w:r>
              <w:rPr>
                <w:rFonts w:ascii="宋体" w:eastAsia="等线" w:hAnsi="宋体" w:cs="宋体" w:hint="eastAsia"/>
                <w:kern w:val="0"/>
                <w:position w:val="-30"/>
                <w:szCs w:val="20"/>
              </w:rPr>
              <w:t>(KW)</w:t>
            </w:r>
          </w:p>
        </w:tc>
        <w:tc>
          <w:tcPr>
            <w:tcW w:w="1100" w:type="dxa"/>
          </w:tcPr>
          <w:p w:rsidR="00096D43" w:rsidRDefault="00FD0003">
            <w:pPr>
              <w:adjustRightInd w:val="0"/>
              <w:spacing w:line="360" w:lineRule="auto"/>
              <w:jc w:val="center"/>
              <w:textAlignment w:val="baseline"/>
              <w:rPr>
                <w:rFonts w:ascii="宋体" w:eastAsia="等线" w:hAnsi="宋体" w:cs="宋体"/>
                <w:kern w:val="0"/>
                <w:position w:val="-30"/>
                <w:szCs w:val="20"/>
              </w:rPr>
            </w:pPr>
            <w:r>
              <w:rPr>
                <w:rFonts w:ascii="宋体" w:eastAsia="等线" w:hAnsi="宋体" w:cs="宋体" w:hint="eastAsia"/>
                <w:kern w:val="0"/>
                <w:position w:val="-30"/>
                <w:szCs w:val="20"/>
              </w:rPr>
              <w:t>生产能力</w:t>
            </w:r>
            <w:r>
              <w:rPr>
                <w:rFonts w:ascii="宋体" w:eastAsia="等线" w:hAnsi="宋体" w:cs="宋体" w:hint="eastAsia"/>
                <w:kern w:val="0"/>
                <w:position w:val="-30"/>
                <w:szCs w:val="20"/>
              </w:rPr>
              <w:t>(MH)</w:t>
            </w:r>
          </w:p>
        </w:tc>
        <w:tc>
          <w:tcPr>
            <w:tcW w:w="1600" w:type="dxa"/>
          </w:tcPr>
          <w:p w:rsidR="00096D43" w:rsidRDefault="00FD0003">
            <w:pPr>
              <w:adjustRightInd w:val="0"/>
              <w:spacing w:line="360" w:lineRule="auto"/>
              <w:jc w:val="center"/>
              <w:textAlignment w:val="baseline"/>
              <w:rPr>
                <w:rFonts w:ascii="宋体" w:eastAsia="等线" w:hAnsi="宋体" w:cs="宋体"/>
                <w:kern w:val="0"/>
                <w:position w:val="-50"/>
                <w:sz w:val="23"/>
                <w:szCs w:val="20"/>
              </w:rPr>
            </w:pPr>
            <w:r>
              <w:rPr>
                <w:rFonts w:ascii="宋体" w:eastAsia="等线" w:hAnsi="宋体" w:cs="宋体" w:hint="eastAsia"/>
                <w:kern w:val="0"/>
                <w:position w:val="-50"/>
                <w:sz w:val="23"/>
                <w:szCs w:val="20"/>
              </w:rPr>
              <w:t>备注</w:t>
            </w: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r w:rsidR="00096D43">
        <w:trPr>
          <w:trHeight w:val="510"/>
        </w:trPr>
        <w:tc>
          <w:tcPr>
            <w:tcW w:w="508" w:type="dxa"/>
          </w:tcPr>
          <w:p w:rsidR="00096D43" w:rsidRDefault="00096D43">
            <w:pPr>
              <w:adjustRightInd w:val="0"/>
              <w:spacing w:line="360" w:lineRule="auto"/>
              <w:textAlignment w:val="baseline"/>
              <w:rPr>
                <w:rFonts w:ascii="宋体" w:eastAsia="等线" w:hAnsi="宋体" w:cs="宋体"/>
                <w:kern w:val="0"/>
                <w:sz w:val="25"/>
                <w:szCs w:val="20"/>
              </w:rPr>
            </w:pPr>
          </w:p>
        </w:tc>
        <w:tc>
          <w:tcPr>
            <w:tcW w:w="1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7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9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100" w:type="dxa"/>
          </w:tcPr>
          <w:p w:rsidR="00096D43" w:rsidRDefault="00096D43">
            <w:pPr>
              <w:adjustRightInd w:val="0"/>
              <w:spacing w:line="360" w:lineRule="auto"/>
              <w:textAlignment w:val="baseline"/>
              <w:rPr>
                <w:rFonts w:ascii="宋体" w:eastAsia="等线" w:hAnsi="宋体" w:cs="宋体"/>
                <w:kern w:val="0"/>
                <w:sz w:val="25"/>
                <w:szCs w:val="20"/>
              </w:rPr>
            </w:pPr>
          </w:p>
        </w:tc>
        <w:tc>
          <w:tcPr>
            <w:tcW w:w="1600" w:type="dxa"/>
          </w:tcPr>
          <w:p w:rsidR="00096D43" w:rsidRDefault="00096D43">
            <w:pPr>
              <w:adjustRightInd w:val="0"/>
              <w:spacing w:line="360" w:lineRule="auto"/>
              <w:textAlignment w:val="baseline"/>
              <w:rPr>
                <w:rFonts w:ascii="宋体" w:eastAsia="等线" w:hAnsi="宋体" w:cs="宋体"/>
                <w:kern w:val="0"/>
                <w:sz w:val="25"/>
                <w:szCs w:val="20"/>
              </w:rPr>
            </w:pPr>
          </w:p>
        </w:tc>
      </w:tr>
    </w:tbl>
    <w:p w:rsidR="00096D43" w:rsidRDefault="00096D43">
      <w:pPr>
        <w:spacing w:beforeLines="50" w:before="156" w:afterLines="50" w:after="156" w:line="440" w:lineRule="exact"/>
        <w:jc w:val="center"/>
        <w:rPr>
          <w:rFonts w:ascii="Times New Roman" w:eastAsia="宋体" w:hAnsi="宋体" w:cs="宋体"/>
          <w:b/>
          <w:sz w:val="32"/>
          <w:szCs w:val="32"/>
        </w:rPr>
      </w:pPr>
    </w:p>
    <w:p w:rsidR="00096D43" w:rsidRDefault="00FD0003">
      <w:pPr>
        <w:adjustRightInd w:val="0"/>
        <w:spacing w:after="284" w:line="420" w:lineRule="atLeast"/>
        <w:textAlignment w:val="baseline"/>
        <w:rPr>
          <w:rFonts w:ascii="宋体" w:eastAsia="宋体" w:hAnsi="宋体" w:cs="Times New Roman"/>
          <w:b/>
          <w:kern w:val="0"/>
          <w:sz w:val="32"/>
          <w:szCs w:val="20"/>
        </w:rPr>
      </w:pPr>
      <w:r>
        <w:rPr>
          <w:rFonts w:ascii="Times New Roman" w:eastAsia="宋体" w:hAnsi="宋体" w:cs="宋体" w:hint="eastAsia"/>
          <w:szCs w:val="24"/>
        </w:rPr>
        <w:lastRenderedPageBreak/>
        <w:t>附件</w:t>
      </w:r>
      <w:r>
        <w:rPr>
          <w:rFonts w:ascii="Times New Roman" w:eastAsia="宋体" w:hAnsi="宋体" w:cs="宋体" w:hint="eastAsia"/>
          <w:szCs w:val="24"/>
        </w:rPr>
        <w:t>6</w:t>
      </w:r>
      <w:r>
        <w:rPr>
          <w:rFonts w:ascii="Times New Roman" w:eastAsia="宋体" w:hAnsi="宋体" w:cs="宋体" w:hint="eastAsia"/>
          <w:szCs w:val="24"/>
        </w:rPr>
        <w:t>：</w:t>
      </w:r>
      <w:r>
        <w:rPr>
          <w:rFonts w:ascii="Times New Roman" w:eastAsia="宋体" w:hAnsi="宋体" w:cs="宋体" w:hint="eastAsia"/>
          <w:szCs w:val="24"/>
        </w:rPr>
        <w:t xml:space="preserve">                   </w:t>
      </w:r>
      <w:r>
        <w:rPr>
          <w:rFonts w:ascii="宋体" w:eastAsia="宋体" w:hAnsi="宋体" w:cs="Times New Roman" w:hint="eastAsia"/>
          <w:b/>
          <w:kern w:val="0"/>
          <w:sz w:val="32"/>
          <w:szCs w:val="20"/>
        </w:rPr>
        <w:t>主要施工管理人员表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9"/>
        <w:gridCol w:w="1804"/>
        <w:gridCol w:w="849"/>
        <w:gridCol w:w="849"/>
        <w:gridCol w:w="849"/>
        <w:gridCol w:w="3808"/>
      </w:tblGrid>
      <w:tr w:rsidR="00096D43">
        <w:trPr>
          <w:trHeight w:val="652"/>
        </w:trPr>
        <w:tc>
          <w:tcPr>
            <w:tcW w:w="689" w:type="dxa"/>
            <w:tcBorders>
              <w:top w:val="single" w:sz="12" w:space="0" w:color="auto"/>
              <w:left w:val="single" w:sz="12" w:space="0" w:color="auto"/>
              <w:bottom w:val="doub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机构</w:t>
            </w:r>
          </w:p>
        </w:tc>
        <w:tc>
          <w:tcPr>
            <w:tcW w:w="1804" w:type="dxa"/>
            <w:tcBorders>
              <w:top w:val="single" w:sz="12" w:space="0" w:color="auto"/>
              <w:left w:val="single" w:sz="4" w:space="0" w:color="auto"/>
              <w:bottom w:val="doub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项目工程师</w:t>
            </w:r>
          </w:p>
        </w:tc>
        <w:tc>
          <w:tcPr>
            <w:tcW w:w="849" w:type="dxa"/>
            <w:tcBorders>
              <w:top w:val="single" w:sz="12" w:space="0" w:color="auto"/>
              <w:left w:val="single" w:sz="4" w:space="0" w:color="auto"/>
              <w:bottom w:val="doub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姓名</w:t>
            </w:r>
          </w:p>
        </w:tc>
        <w:tc>
          <w:tcPr>
            <w:tcW w:w="849" w:type="dxa"/>
            <w:tcBorders>
              <w:top w:val="single" w:sz="12" w:space="0" w:color="auto"/>
              <w:left w:val="single" w:sz="4" w:space="0" w:color="auto"/>
              <w:bottom w:val="doub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职务</w:t>
            </w:r>
          </w:p>
        </w:tc>
        <w:tc>
          <w:tcPr>
            <w:tcW w:w="849" w:type="dxa"/>
            <w:tcBorders>
              <w:top w:val="single" w:sz="12" w:space="0" w:color="auto"/>
              <w:left w:val="single" w:sz="4" w:space="0" w:color="auto"/>
              <w:bottom w:val="doub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职称</w:t>
            </w:r>
          </w:p>
        </w:tc>
        <w:tc>
          <w:tcPr>
            <w:tcW w:w="3808" w:type="dxa"/>
            <w:tcBorders>
              <w:top w:val="single" w:sz="12" w:space="0" w:color="auto"/>
              <w:left w:val="single" w:sz="4" w:space="0" w:color="auto"/>
              <w:bottom w:val="double" w:sz="4" w:space="0" w:color="auto"/>
              <w:right w:val="single" w:sz="12"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主要资历、经验及承担过的工程</w:t>
            </w:r>
          </w:p>
        </w:tc>
      </w:tr>
      <w:tr w:rsidR="00096D43">
        <w:trPr>
          <w:cantSplit/>
          <w:trHeight w:val="652"/>
        </w:trPr>
        <w:tc>
          <w:tcPr>
            <w:tcW w:w="689" w:type="dxa"/>
            <w:vMerge w:val="restart"/>
            <w:tcBorders>
              <w:top w:val="double" w:sz="4" w:space="0" w:color="auto"/>
              <w:left w:val="single" w:sz="12"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总</w:t>
            </w:r>
          </w:p>
          <w:p w:rsidR="00096D43" w:rsidRDefault="00096D43">
            <w:pPr>
              <w:jc w:val="center"/>
              <w:rPr>
                <w:rFonts w:ascii="宋体" w:eastAsia="宋体" w:hAnsi="宋体" w:cs="Times New Roman"/>
                <w:sz w:val="24"/>
                <w:szCs w:val="24"/>
              </w:rPr>
            </w:pPr>
          </w:p>
          <w:p w:rsidR="00096D43" w:rsidRDefault="00096D43">
            <w:pPr>
              <w:jc w:val="center"/>
              <w:rPr>
                <w:rFonts w:ascii="宋体" w:eastAsia="宋体" w:hAnsi="宋体" w:cs="Times New Roman"/>
                <w:sz w:val="24"/>
                <w:szCs w:val="24"/>
              </w:rPr>
            </w:pPr>
          </w:p>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部</w:t>
            </w:r>
          </w:p>
        </w:tc>
        <w:tc>
          <w:tcPr>
            <w:tcW w:w="1804" w:type="dxa"/>
            <w:tcBorders>
              <w:top w:val="doub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项目主管</w:t>
            </w:r>
          </w:p>
        </w:tc>
        <w:tc>
          <w:tcPr>
            <w:tcW w:w="849" w:type="dxa"/>
            <w:tcBorders>
              <w:top w:val="doub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doub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doub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doub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技术负责人</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double" w:sz="4" w:space="0" w:color="auto"/>
              <w:left w:val="single" w:sz="12" w:space="0" w:color="auto"/>
              <w:bottom w:val="single" w:sz="4"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val="restart"/>
            <w:tcBorders>
              <w:top w:val="single" w:sz="4" w:space="0" w:color="auto"/>
              <w:left w:val="single" w:sz="12" w:space="0" w:color="auto"/>
              <w:bottom w:val="single" w:sz="12"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现</w:t>
            </w:r>
          </w:p>
          <w:p w:rsidR="00096D43" w:rsidRDefault="00096D43">
            <w:pPr>
              <w:jc w:val="center"/>
              <w:rPr>
                <w:rFonts w:ascii="宋体" w:eastAsia="宋体" w:hAnsi="宋体" w:cs="Times New Roman"/>
                <w:sz w:val="24"/>
                <w:szCs w:val="24"/>
              </w:rPr>
            </w:pPr>
          </w:p>
          <w:p w:rsidR="00096D43" w:rsidRDefault="00096D43">
            <w:pPr>
              <w:jc w:val="center"/>
              <w:rPr>
                <w:rFonts w:ascii="宋体" w:eastAsia="宋体" w:hAnsi="宋体" w:cs="Times New Roman"/>
                <w:sz w:val="24"/>
                <w:szCs w:val="24"/>
              </w:rPr>
            </w:pPr>
          </w:p>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场</w:t>
            </w: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项目负责人</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项目技术负责人</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质量管理</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安全管理</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施工管理</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rPr>
                <w:rFonts w:ascii="宋体" w:eastAsia="宋体" w:hAnsi="宋体" w:cs="Times New Roman"/>
                <w:sz w:val="24"/>
                <w:szCs w:val="24"/>
              </w:rPr>
            </w:pPr>
            <w:r>
              <w:rPr>
                <w:rFonts w:ascii="宋体" w:eastAsia="宋体" w:hAnsi="宋体" w:cs="Times New Roman" w:hint="eastAsia"/>
                <w:sz w:val="24"/>
                <w:szCs w:val="24"/>
              </w:rPr>
              <w:t>计划管理</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FD0003">
            <w:pPr>
              <w:jc w:val="center"/>
              <w:textAlignment w:val="baseline"/>
              <w:rPr>
                <w:rFonts w:ascii="宋体" w:eastAsia="宋体" w:hAnsi="宋体" w:cs="Times New Roman"/>
                <w:sz w:val="24"/>
                <w:szCs w:val="24"/>
              </w:rPr>
            </w:pPr>
            <w:r>
              <w:rPr>
                <w:rFonts w:ascii="宋体" w:eastAsia="宋体" w:hAnsi="宋体" w:cs="Times New Roman" w:hint="eastAsia"/>
                <w:kern w:val="0"/>
                <w:sz w:val="24"/>
                <w:szCs w:val="20"/>
              </w:rPr>
              <w:t>材料管理</w:t>
            </w: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4"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4"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r w:rsidR="00096D43">
        <w:trPr>
          <w:cantSplit/>
          <w:trHeight w:val="652"/>
        </w:trPr>
        <w:tc>
          <w:tcPr>
            <w:tcW w:w="689" w:type="dxa"/>
            <w:vMerge/>
            <w:tcBorders>
              <w:top w:val="single" w:sz="4" w:space="0" w:color="auto"/>
              <w:left w:val="single" w:sz="12" w:space="0" w:color="auto"/>
              <w:bottom w:val="single" w:sz="12" w:space="0" w:color="auto"/>
              <w:right w:val="single" w:sz="4" w:space="0" w:color="auto"/>
            </w:tcBorders>
            <w:vAlign w:val="center"/>
          </w:tcPr>
          <w:p w:rsidR="00096D43" w:rsidRDefault="00096D43">
            <w:pPr>
              <w:widowControl/>
              <w:jc w:val="left"/>
              <w:rPr>
                <w:rFonts w:ascii="宋体" w:eastAsia="宋体" w:hAnsi="宋体" w:cs="Times New Roman"/>
                <w:sz w:val="24"/>
                <w:szCs w:val="24"/>
              </w:rPr>
            </w:pPr>
          </w:p>
        </w:tc>
        <w:tc>
          <w:tcPr>
            <w:tcW w:w="1804" w:type="dxa"/>
            <w:tcBorders>
              <w:top w:val="single" w:sz="4" w:space="0" w:color="auto"/>
              <w:left w:val="single" w:sz="4" w:space="0" w:color="auto"/>
              <w:bottom w:val="single" w:sz="12"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12"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12"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849" w:type="dxa"/>
            <w:tcBorders>
              <w:top w:val="single" w:sz="4" w:space="0" w:color="auto"/>
              <w:left w:val="single" w:sz="4" w:space="0" w:color="auto"/>
              <w:bottom w:val="single" w:sz="12" w:space="0" w:color="auto"/>
              <w:right w:val="single" w:sz="4" w:space="0" w:color="auto"/>
            </w:tcBorders>
            <w:vAlign w:val="center"/>
          </w:tcPr>
          <w:p w:rsidR="00096D43" w:rsidRDefault="00096D43">
            <w:pPr>
              <w:jc w:val="center"/>
              <w:textAlignment w:val="baseline"/>
              <w:rPr>
                <w:rFonts w:ascii="宋体" w:eastAsia="宋体" w:hAnsi="宋体" w:cs="Times New Roman"/>
                <w:sz w:val="24"/>
                <w:szCs w:val="24"/>
              </w:rPr>
            </w:pPr>
          </w:p>
        </w:tc>
        <w:tc>
          <w:tcPr>
            <w:tcW w:w="3808" w:type="dxa"/>
            <w:tcBorders>
              <w:top w:val="single" w:sz="4" w:space="0" w:color="auto"/>
              <w:left w:val="single" w:sz="4" w:space="0" w:color="auto"/>
              <w:bottom w:val="single" w:sz="12" w:space="0" w:color="auto"/>
              <w:right w:val="single" w:sz="12" w:space="0" w:color="auto"/>
            </w:tcBorders>
            <w:vAlign w:val="center"/>
          </w:tcPr>
          <w:p w:rsidR="00096D43" w:rsidRDefault="00096D43">
            <w:pPr>
              <w:jc w:val="center"/>
              <w:textAlignment w:val="baseline"/>
              <w:rPr>
                <w:rFonts w:ascii="宋体" w:eastAsia="宋体" w:hAnsi="宋体" w:cs="Times New Roman"/>
                <w:sz w:val="24"/>
                <w:szCs w:val="24"/>
              </w:rPr>
            </w:pPr>
          </w:p>
        </w:tc>
      </w:tr>
    </w:tbl>
    <w:p w:rsidR="00096D43" w:rsidRDefault="00FD0003">
      <w:pPr>
        <w:spacing w:line="400" w:lineRule="exact"/>
        <w:rPr>
          <w:rFonts w:ascii="Times New Roman" w:eastAsia="宋体" w:hAnsi="宋体" w:cs="宋体"/>
          <w:b/>
          <w:bCs/>
          <w:szCs w:val="24"/>
        </w:rPr>
      </w:pPr>
      <w:r>
        <w:rPr>
          <w:rFonts w:ascii="Times New Roman" w:eastAsia="宋体" w:hAnsi="宋体" w:cs="宋体" w:hint="eastAsia"/>
          <w:szCs w:val="24"/>
        </w:rPr>
        <w:lastRenderedPageBreak/>
        <w:t>附件</w:t>
      </w:r>
      <w:r>
        <w:rPr>
          <w:rFonts w:ascii="Times New Roman" w:eastAsia="宋体" w:hAnsi="宋体" w:cs="宋体" w:hint="eastAsia"/>
          <w:szCs w:val="24"/>
        </w:rPr>
        <w:t>7</w:t>
      </w:r>
      <w:r>
        <w:rPr>
          <w:rFonts w:ascii="Times New Roman" w:eastAsia="宋体" w:hAnsi="宋体" w:cs="宋体" w:hint="eastAsia"/>
          <w:szCs w:val="24"/>
        </w:rPr>
        <w:t>：</w:t>
      </w:r>
      <w:r>
        <w:rPr>
          <w:rFonts w:ascii="Times New Roman" w:eastAsia="宋体" w:hAnsi="宋体" w:cs="宋体" w:hint="eastAsia"/>
          <w:szCs w:val="24"/>
        </w:rPr>
        <w:t xml:space="preserve">    </w:t>
      </w:r>
      <w:r>
        <w:rPr>
          <w:rFonts w:ascii="Times New Roman" w:eastAsia="宋体" w:hAnsi="宋体" w:cs="宋体" w:hint="eastAsia"/>
          <w:b/>
          <w:bCs/>
          <w:szCs w:val="24"/>
        </w:rPr>
        <w:t xml:space="preserve">          </w:t>
      </w:r>
    </w:p>
    <w:p w:rsidR="00096D43" w:rsidRDefault="00FD0003">
      <w:pPr>
        <w:spacing w:line="440" w:lineRule="exact"/>
        <w:jc w:val="center"/>
        <w:rPr>
          <w:rFonts w:ascii="黑体" w:eastAsia="黑体" w:hAnsi="Times New Roman" w:cs="Times New Roman"/>
          <w:b/>
          <w:bCs/>
          <w:sz w:val="32"/>
          <w:szCs w:val="32"/>
        </w:rPr>
      </w:pPr>
      <w:r>
        <w:rPr>
          <w:rFonts w:ascii="黑体" w:eastAsia="黑体" w:hAnsi="Times New Roman" w:cs="Times New Roman" w:hint="eastAsia"/>
          <w:b/>
          <w:bCs/>
          <w:sz w:val="32"/>
          <w:szCs w:val="32"/>
        </w:rPr>
        <w:t>安全生产协议书</w:t>
      </w:r>
    </w:p>
    <w:p w:rsidR="00096D43" w:rsidRDefault="00FD0003">
      <w:pPr>
        <w:snapToGrid w:val="0"/>
        <w:spacing w:line="420" w:lineRule="exact"/>
        <w:jc w:val="center"/>
        <w:rPr>
          <w:rFonts w:ascii="Times New Roman" w:eastAsia="宋体" w:hAnsi="宋体" w:cs="Times New Roman"/>
          <w:szCs w:val="24"/>
        </w:rPr>
      </w:pPr>
      <w:r>
        <w:rPr>
          <w:rFonts w:ascii="Times New Roman" w:eastAsia="宋体" w:hAnsi="宋体" w:cs="Times New Roman" w:hint="eastAsia"/>
          <w:szCs w:val="24"/>
        </w:rPr>
        <w:t>（发包人与承包人）</w:t>
      </w:r>
    </w:p>
    <w:p w:rsidR="00096D43" w:rsidRDefault="00FD0003">
      <w:pPr>
        <w:widowControl/>
        <w:spacing w:line="420" w:lineRule="exact"/>
        <w:rPr>
          <w:rFonts w:ascii="Times New Roman" w:eastAsia="宋体" w:hAnsi="宋体" w:cs="Times New Roman"/>
          <w:szCs w:val="21"/>
        </w:rPr>
      </w:pPr>
      <w:r>
        <w:rPr>
          <w:rFonts w:ascii="Times New Roman" w:eastAsia="宋体" w:hAnsi="宋体" w:cs="Times New Roman" w:hint="eastAsia"/>
          <w:szCs w:val="21"/>
        </w:rPr>
        <w:t>发包人：（以下简称“甲方”）</w:t>
      </w:r>
      <w:r>
        <w:rPr>
          <w:rFonts w:ascii="Times New Roman" w:eastAsia="宋体" w:hAnsi="Times New Roman" w:cs="Times New Roman" w:hint="eastAsia"/>
          <w:b/>
          <w:szCs w:val="21"/>
          <w:u w:val="single"/>
        </w:rPr>
        <w:t xml:space="preserve">                              </w:t>
      </w:r>
    </w:p>
    <w:p w:rsidR="00096D43" w:rsidRDefault="00FD0003">
      <w:pPr>
        <w:widowControl/>
        <w:spacing w:line="420" w:lineRule="exact"/>
        <w:rPr>
          <w:rFonts w:ascii="Times New Roman" w:eastAsia="宋体" w:hAnsi="宋体" w:cs="Times New Roman"/>
          <w:szCs w:val="24"/>
          <w:u w:val="single"/>
        </w:rPr>
      </w:pPr>
      <w:r>
        <w:rPr>
          <w:rFonts w:ascii="Times New Roman" w:eastAsia="宋体" w:hAnsi="宋体" w:cs="Times New Roman" w:hint="eastAsia"/>
          <w:szCs w:val="24"/>
        </w:rPr>
        <w:t>承包人：（以下简称“乙方”）</w:t>
      </w:r>
      <w:r>
        <w:rPr>
          <w:rFonts w:ascii="Times New Roman" w:eastAsia="宋体" w:hAnsi="宋体" w:cs="宋体" w:hint="eastAsia"/>
          <w:szCs w:val="24"/>
          <w:u w:val="single"/>
        </w:rPr>
        <w:t xml:space="preserve">    </w:t>
      </w:r>
      <w:r>
        <w:rPr>
          <w:rFonts w:ascii="Times New Roman" w:eastAsia="宋体" w:hAnsi="宋体" w:cs="Times New Roman" w:hint="eastAsia"/>
          <w:szCs w:val="24"/>
          <w:u w:val="single"/>
        </w:rPr>
        <w:t xml:space="preserve">                         </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为在施工合同的实施过程中创造安全、高效的施工环境，切实搞好本项目的安全管理工作，特此签订安全生产合同。具体如下：</w:t>
      </w:r>
    </w:p>
    <w:p w:rsidR="00096D43" w:rsidRDefault="00FD0003">
      <w:pPr>
        <w:snapToGrid w:val="0"/>
        <w:spacing w:line="420" w:lineRule="exact"/>
        <w:ind w:firstLine="422"/>
        <w:rPr>
          <w:rFonts w:ascii="Times New Roman" w:eastAsia="宋体" w:hAnsi="宋体" w:cs="Times New Roman"/>
          <w:b/>
          <w:szCs w:val="24"/>
        </w:rPr>
      </w:pPr>
      <w:r>
        <w:rPr>
          <w:rFonts w:ascii="Times New Roman" w:eastAsia="宋体" w:hAnsi="宋体" w:cs="Times New Roman" w:hint="eastAsia"/>
          <w:b/>
          <w:szCs w:val="24"/>
        </w:rPr>
        <w:t>一、</w:t>
      </w:r>
      <w:r>
        <w:rPr>
          <w:rFonts w:ascii="Times New Roman" w:eastAsia="宋体" w:hAnsi="宋体" w:cs="Times New Roman" w:hint="eastAsia"/>
          <w:szCs w:val="24"/>
        </w:rPr>
        <w:t>甲方职责</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1</w:t>
      </w:r>
      <w:r>
        <w:rPr>
          <w:rFonts w:ascii="Times New Roman" w:eastAsia="宋体" w:hAnsi="宋体" w:cs="Times New Roman" w:hint="eastAsia"/>
          <w:szCs w:val="24"/>
        </w:rPr>
        <w:t>．严格遵守国家有关安全生产的法律法规，认真执行工程承包合同中的有关安全要求。</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2</w:t>
      </w:r>
      <w:r>
        <w:rPr>
          <w:rFonts w:ascii="Times New Roman" w:eastAsia="宋体" w:hAnsi="宋体" w:cs="Times New Roman" w:hint="eastAsia"/>
          <w:szCs w:val="24"/>
        </w:rPr>
        <w:t>．按照“安全第一、预防为主”和坚持“管生产必需管安全”的原则进行安全生产管理，做到生产与安全工作同时计划、布置、检查、总结和评比。</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3</w:t>
      </w:r>
      <w:r>
        <w:rPr>
          <w:rFonts w:ascii="Times New Roman" w:eastAsia="宋体" w:hAnsi="宋体" w:cs="Times New Roman" w:hint="eastAsia"/>
          <w:szCs w:val="24"/>
        </w:rPr>
        <w:t>．定期召开安全生产协调会，及时传达中央及地方有关安全生产的精神。</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4</w:t>
      </w:r>
      <w:r>
        <w:rPr>
          <w:rFonts w:ascii="Times New Roman" w:eastAsia="宋体" w:hAnsi="宋体" w:cs="Times New Roman" w:hint="eastAsia"/>
          <w:szCs w:val="24"/>
        </w:rPr>
        <w:t>．组织对乙方施工现场安全生产检查，建立安全生产责任制网络、汇总重要危险源、监督乙方及时处理发现的各种安全隐患。</w:t>
      </w:r>
    </w:p>
    <w:p w:rsidR="00096D43" w:rsidRDefault="00FD0003">
      <w:pPr>
        <w:snapToGrid w:val="0"/>
        <w:spacing w:line="420" w:lineRule="exact"/>
        <w:ind w:firstLine="422"/>
        <w:rPr>
          <w:rFonts w:ascii="Times New Roman" w:eastAsia="宋体" w:hAnsi="宋体" w:cs="Times New Roman"/>
          <w:b/>
          <w:szCs w:val="24"/>
        </w:rPr>
      </w:pPr>
      <w:r>
        <w:rPr>
          <w:rFonts w:ascii="Times New Roman" w:eastAsia="宋体" w:hAnsi="宋体" w:cs="Times New Roman" w:hint="eastAsia"/>
          <w:b/>
          <w:szCs w:val="24"/>
        </w:rPr>
        <w:t>二、</w:t>
      </w:r>
      <w:r>
        <w:rPr>
          <w:rFonts w:ascii="Times New Roman" w:eastAsia="宋体" w:hAnsi="宋体" w:cs="Times New Roman" w:hint="eastAsia"/>
          <w:szCs w:val="24"/>
        </w:rPr>
        <w:t>乙方职责</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1</w:t>
      </w:r>
      <w:r>
        <w:rPr>
          <w:rFonts w:ascii="Times New Roman" w:eastAsia="宋体" w:hAnsi="宋体" w:cs="Times New Roman" w:hint="eastAsia"/>
          <w:szCs w:val="24"/>
        </w:rPr>
        <w:t>．严格遵守国家有关安全生产的法律法规、有关安全生产的规定，认真执行工程承包合同中的有关安全要求，接受甲方和监理工程师对安全生产工作的指导。</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2</w:t>
      </w:r>
      <w:r>
        <w:rPr>
          <w:rFonts w:ascii="Times New Roman" w:eastAsia="宋体" w:hAnsi="宋体" w:cs="Times New Roman" w:hint="eastAsia"/>
          <w:szCs w:val="24"/>
        </w:rPr>
        <w:t>．坚持“安全第一、预防为主”和“管生产必须管安全”的原则，加强安全生产宣传教育，增强全员安全生产意识，建立健全各项安全生产管理制度，配备专职及兼职安全检查人员，有组织有领导地开展安全生产活动。各级领导、工程技术人员、生产管理人员和具体操作人员，必须熟悉和遵守本条款的各项规定，做到生产与安全工作同时计划、布置、检查、总结和评比。</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3</w:t>
      </w:r>
      <w:r>
        <w:rPr>
          <w:rFonts w:ascii="Times New Roman" w:eastAsia="宋体" w:hAnsi="宋体" w:cs="Times New Roman" w:hint="eastAsia"/>
          <w:szCs w:val="24"/>
        </w:rPr>
        <w:t>．建立健全安全生产责任制网络。从派往项目实施的项目经理到生产工人（包括临时雇请的民工）的安全生产管理系统必须做到纵向到底，一环不漏；各职能部门、人员的安全生产责任</w:t>
      </w:r>
      <w:proofErr w:type="gramStart"/>
      <w:r>
        <w:rPr>
          <w:rFonts w:ascii="Times New Roman" w:eastAsia="宋体" w:hAnsi="宋体" w:cs="Times New Roman" w:hint="eastAsia"/>
          <w:szCs w:val="24"/>
        </w:rPr>
        <w:t>制做</w:t>
      </w:r>
      <w:proofErr w:type="gramEnd"/>
      <w:r>
        <w:rPr>
          <w:rFonts w:ascii="Times New Roman" w:eastAsia="宋体" w:hAnsi="宋体" w:cs="Times New Roman" w:hint="eastAsia"/>
          <w:szCs w:val="24"/>
        </w:rPr>
        <w:t>到横向到边，人人有责。施工单位的主要负责人是工程的安全生产负责人，对安全生产负领导责任，项目经理是工程的安全生产责任人，对安全生产负直接责任，专职安全员和安全员是工程现场的安全生产直接责任人，对安全生产具体负责。现场设置的安全机构，应按施工合同约定，配备安全员（其中专职安全员不少于</w:t>
      </w:r>
      <w:r>
        <w:rPr>
          <w:rFonts w:ascii="Times New Roman" w:eastAsia="宋体" w:hAnsi="宋体" w:cs="Times New Roman" w:hint="eastAsia"/>
          <w:szCs w:val="24"/>
        </w:rPr>
        <w:t>1</w:t>
      </w:r>
      <w:r>
        <w:rPr>
          <w:rFonts w:ascii="Times New Roman" w:eastAsia="宋体" w:hAnsi="宋体" w:cs="Times New Roman" w:hint="eastAsia"/>
          <w:szCs w:val="24"/>
        </w:rPr>
        <w:t>人），专职负责所有员工的安全和治安保卫工作及预防事故的发生。安全机构人员，有权按有关规定发布指令，并采取保护性措施防止事故发生。</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4</w:t>
      </w:r>
      <w:r>
        <w:rPr>
          <w:rFonts w:ascii="Times New Roman" w:eastAsia="宋体" w:hAnsi="宋体" w:cs="Times New Roman" w:hint="eastAsia"/>
          <w:szCs w:val="24"/>
        </w:rPr>
        <w:t>．乙方在任何</w:t>
      </w:r>
      <w:proofErr w:type="gramStart"/>
      <w:r>
        <w:rPr>
          <w:rFonts w:ascii="Times New Roman" w:eastAsia="宋体" w:hAnsi="宋体" w:cs="Times New Roman" w:hint="eastAsia"/>
          <w:szCs w:val="24"/>
        </w:rPr>
        <w:t>时侯</w:t>
      </w:r>
      <w:proofErr w:type="gramEnd"/>
      <w:r>
        <w:rPr>
          <w:rFonts w:ascii="Times New Roman" w:eastAsia="宋体" w:hAnsi="宋体" w:cs="Times New Roman" w:hint="eastAsia"/>
          <w:szCs w:val="24"/>
        </w:rPr>
        <w:t>都应采取各种合理的预防措施，防止其人员发生任何违法、违禁、暴力、违规或妨碍治安的行为。</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5</w:t>
      </w:r>
      <w:r>
        <w:rPr>
          <w:rFonts w:ascii="Times New Roman" w:eastAsia="宋体" w:hAnsi="宋体" w:cs="Times New Roman" w:hint="eastAsia"/>
          <w:szCs w:val="24"/>
        </w:rPr>
        <w:t>．乙方必须具有省部级行政主管部门颁发的安全生产证书，参加施工的人员，必须按</w:t>
      </w:r>
      <w:proofErr w:type="gramStart"/>
      <w:r>
        <w:rPr>
          <w:rFonts w:ascii="Times New Roman" w:eastAsia="宋体" w:hAnsi="宋体" w:cs="Times New Roman" w:hint="eastAsia"/>
          <w:szCs w:val="24"/>
        </w:rPr>
        <w:t>受安全</w:t>
      </w:r>
      <w:proofErr w:type="gramEnd"/>
      <w:r>
        <w:rPr>
          <w:rFonts w:ascii="Times New Roman" w:eastAsia="宋体" w:hAnsi="宋体" w:cs="Times New Roman" w:hint="eastAsia"/>
          <w:szCs w:val="24"/>
        </w:rPr>
        <w:t>技术教育，熟知和遵守本工程的各项安全技术操作规程，定期进行安全技术考核，合格者方准上岗操作，对于从事机动车驾驶、电气、起重、建筑登高架设作业、焊接等特殊工程的人员须持证上岗。</w:t>
      </w:r>
      <w:r>
        <w:rPr>
          <w:rFonts w:ascii="Times New Roman" w:eastAsia="宋体" w:hAnsi="宋体" w:cs="Times New Roman" w:hint="eastAsia"/>
          <w:szCs w:val="24"/>
        </w:rPr>
        <w:lastRenderedPageBreak/>
        <w:t>施工现场如发现无证操作现象时，项目经理必须承担管理责任。</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6</w:t>
      </w:r>
      <w:r>
        <w:rPr>
          <w:rFonts w:ascii="Times New Roman" w:eastAsia="宋体" w:hAnsi="宋体" w:cs="Times New Roman" w:hint="eastAsia"/>
          <w:szCs w:val="24"/>
        </w:rPr>
        <w:t>．加强施工中交通运输安全管理，各种运输机械等需划定运输路线行驶。</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7</w:t>
      </w:r>
      <w:r>
        <w:rPr>
          <w:rFonts w:ascii="Times New Roman" w:eastAsia="宋体" w:hAnsi="宋体" w:cs="Times New Roman" w:hint="eastAsia"/>
          <w:szCs w:val="24"/>
        </w:rPr>
        <w:t>．对于易燃易爆的材料除应专门有效封闭、妥善保管之外，还应配备有足够的消防设施，所有施工人员都应熟悉消防设备的性能和使用方法。</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8</w:t>
      </w:r>
      <w:r>
        <w:rPr>
          <w:rFonts w:ascii="Times New Roman" w:eastAsia="宋体" w:hAnsi="宋体" w:cs="Times New Roman" w:hint="eastAsia"/>
          <w:szCs w:val="24"/>
        </w:rPr>
        <w:t>．操作人员上岗，必须按规定穿戴防护用品。施工负责人和安全检查员应随时检查劳动防护用品的穿戴情况，不按规定穿戴防护用品的人员不得上岗。</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9</w:t>
      </w:r>
      <w:r>
        <w:rPr>
          <w:rFonts w:ascii="Times New Roman" w:eastAsia="宋体" w:hAnsi="宋体" w:cs="Times New Roman" w:hint="eastAsia"/>
          <w:szCs w:val="24"/>
        </w:rPr>
        <w:t>．所有施工机具、设备和劳动保护用品应具备有效的安检合格证明，并经安全员签字同意后方可使用，施工期间应定期检查，保证其处于完好状态；不合格的机具、设备和劳动保护用品严禁使用。</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10</w:t>
      </w:r>
      <w:r>
        <w:rPr>
          <w:rFonts w:ascii="Times New Roman" w:eastAsia="宋体" w:hAnsi="宋体" w:cs="Times New Roman" w:hint="eastAsia"/>
          <w:szCs w:val="24"/>
        </w:rPr>
        <w:t>．施工现场必须具有相关的安全标志牌。</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11</w:t>
      </w:r>
      <w:r>
        <w:rPr>
          <w:rFonts w:ascii="Times New Roman" w:eastAsia="宋体" w:hAnsi="宋体" w:cs="Times New Roman" w:hint="eastAsia"/>
          <w:szCs w:val="24"/>
        </w:rPr>
        <w:t>．建立主要危险源备案制度，要明确潜在隐患、防范措施和落实责任人。</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12</w:t>
      </w:r>
      <w:r>
        <w:rPr>
          <w:rFonts w:ascii="Times New Roman" w:eastAsia="宋体" w:hAnsi="宋体" w:cs="Times New Roman" w:hint="eastAsia"/>
          <w:szCs w:val="24"/>
        </w:rPr>
        <w:t>．乙方必须按照本工程项目特点，组织制定本工程实施中的生产安全事故应急救援预案；如果发生安全事故，应按照《国务院关于特大安全事故行政责任追究的规定》以及其它有关规定，及时上报有关部门，并坚持“三不放过”的原则，严肃处理相关责任人。</w:t>
      </w:r>
    </w:p>
    <w:p w:rsidR="00096D43" w:rsidRDefault="00FD0003">
      <w:pPr>
        <w:snapToGrid w:val="0"/>
        <w:spacing w:line="420" w:lineRule="exact"/>
        <w:ind w:firstLine="422"/>
        <w:rPr>
          <w:rFonts w:ascii="Times New Roman" w:eastAsia="宋体" w:hAnsi="宋体" w:cs="Times New Roman"/>
          <w:b/>
          <w:szCs w:val="24"/>
        </w:rPr>
      </w:pPr>
      <w:r>
        <w:rPr>
          <w:rFonts w:ascii="Times New Roman" w:eastAsia="宋体" w:hAnsi="宋体" w:cs="Times New Roman" w:hint="eastAsia"/>
          <w:b/>
          <w:szCs w:val="24"/>
        </w:rPr>
        <w:t>三、</w:t>
      </w:r>
      <w:r>
        <w:rPr>
          <w:rFonts w:ascii="Times New Roman" w:eastAsia="宋体" w:hAnsi="宋体" w:cs="Times New Roman" w:hint="eastAsia"/>
          <w:szCs w:val="24"/>
        </w:rPr>
        <w:t>违约责任</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如因甲方或乙方违约造成安全事故，将报请有关部门依法追究责任。</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本合同一式二份，由双方法定代表人或其授权的代理人签署和加盖公章后生效，全部工程竣工验收后失效。</w:t>
      </w:r>
    </w:p>
    <w:p w:rsidR="00096D43" w:rsidRDefault="00096D43">
      <w:pPr>
        <w:snapToGrid w:val="0"/>
        <w:spacing w:line="420" w:lineRule="exact"/>
        <w:ind w:firstLine="420"/>
        <w:rPr>
          <w:rFonts w:ascii="Times New Roman" w:eastAsia="宋体" w:hAnsi="宋体" w:cs="Times New Roman"/>
          <w:szCs w:val="24"/>
        </w:rPr>
      </w:pP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甲</w:t>
      </w:r>
      <w:r>
        <w:rPr>
          <w:rFonts w:ascii="Times New Roman" w:eastAsia="宋体" w:hAnsi="宋体" w:cs="Times New Roman" w:hint="eastAsia"/>
          <w:szCs w:val="24"/>
        </w:rPr>
        <w:t xml:space="preserve">      </w:t>
      </w:r>
      <w:r>
        <w:rPr>
          <w:rFonts w:ascii="Times New Roman" w:eastAsia="宋体" w:hAnsi="宋体" w:cs="Times New Roman" w:hint="eastAsia"/>
          <w:szCs w:val="24"/>
        </w:rPr>
        <w:t>方：</w:t>
      </w:r>
      <w:r>
        <w:rPr>
          <w:rFonts w:ascii="Times New Roman" w:eastAsia="宋体" w:hAnsi="宋体" w:cs="Times New Roman" w:hint="eastAsia"/>
          <w:szCs w:val="24"/>
        </w:rPr>
        <w:t xml:space="preserve">                         </w:t>
      </w:r>
      <w:r>
        <w:rPr>
          <w:rFonts w:ascii="Times New Roman" w:eastAsia="宋体" w:hAnsi="宋体" w:cs="Times New Roman" w:hint="eastAsia"/>
          <w:szCs w:val="24"/>
        </w:rPr>
        <w:t>乙</w:t>
      </w:r>
      <w:r>
        <w:rPr>
          <w:rFonts w:ascii="Times New Roman" w:eastAsia="宋体" w:hAnsi="宋体" w:cs="Times New Roman" w:hint="eastAsia"/>
          <w:szCs w:val="24"/>
        </w:rPr>
        <w:t xml:space="preserve">    </w:t>
      </w:r>
      <w:r>
        <w:rPr>
          <w:rFonts w:ascii="Times New Roman" w:eastAsia="宋体" w:hAnsi="宋体" w:cs="Times New Roman" w:hint="eastAsia"/>
          <w:szCs w:val="24"/>
        </w:rPr>
        <w:t>方：</w:t>
      </w:r>
      <w:r>
        <w:rPr>
          <w:rFonts w:ascii="Times New Roman" w:eastAsia="宋体" w:hAnsi="宋体" w:cs="Times New Roman" w:hint="eastAsia"/>
          <w:szCs w:val="24"/>
        </w:rPr>
        <w:t xml:space="preserve">                     </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法定代表人（或授权代理人）：</w:t>
      </w:r>
      <w:r>
        <w:rPr>
          <w:rFonts w:ascii="Times New Roman" w:eastAsia="宋体" w:hAnsi="宋体" w:cs="Times New Roman" w:hint="eastAsia"/>
          <w:szCs w:val="24"/>
        </w:rPr>
        <w:t xml:space="preserve">         </w:t>
      </w:r>
      <w:r>
        <w:rPr>
          <w:rFonts w:ascii="Times New Roman" w:eastAsia="宋体" w:hAnsi="宋体" w:cs="Times New Roman" w:hint="eastAsia"/>
          <w:szCs w:val="24"/>
        </w:rPr>
        <w:t>法定代表人（或授权代理人）：</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地</w:t>
      </w:r>
      <w:r>
        <w:rPr>
          <w:rFonts w:ascii="Times New Roman" w:eastAsia="宋体" w:hAnsi="宋体" w:cs="Times New Roman" w:hint="eastAsia"/>
          <w:szCs w:val="24"/>
        </w:rPr>
        <w:t xml:space="preserve">       </w:t>
      </w:r>
      <w:r>
        <w:rPr>
          <w:rFonts w:ascii="Times New Roman" w:eastAsia="宋体" w:hAnsi="宋体" w:cs="Times New Roman" w:hint="eastAsia"/>
          <w:szCs w:val="24"/>
        </w:rPr>
        <w:t>址：</w:t>
      </w:r>
      <w:r>
        <w:rPr>
          <w:rFonts w:ascii="Times New Roman" w:eastAsia="宋体" w:hAnsi="宋体" w:cs="Times New Roman" w:hint="eastAsia"/>
          <w:szCs w:val="24"/>
        </w:rPr>
        <w:t xml:space="preserve">                        </w:t>
      </w:r>
      <w:r>
        <w:rPr>
          <w:rFonts w:ascii="Times New Roman" w:eastAsia="宋体" w:hAnsi="宋体" w:cs="Times New Roman" w:hint="eastAsia"/>
          <w:szCs w:val="24"/>
        </w:rPr>
        <w:t>地</w:t>
      </w:r>
      <w:r>
        <w:rPr>
          <w:rFonts w:ascii="Times New Roman" w:eastAsia="宋体" w:hAnsi="宋体" w:cs="Times New Roman" w:hint="eastAsia"/>
          <w:szCs w:val="24"/>
        </w:rPr>
        <w:t xml:space="preserve">     </w:t>
      </w:r>
      <w:r>
        <w:rPr>
          <w:rFonts w:ascii="Times New Roman" w:eastAsia="宋体" w:hAnsi="宋体" w:cs="Times New Roman" w:hint="eastAsia"/>
          <w:szCs w:val="24"/>
        </w:rPr>
        <w:t>址：</w:t>
      </w:r>
      <w:r>
        <w:rPr>
          <w:rFonts w:ascii="Times New Roman" w:eastAsia="宋体" w:hAnsi="宋体" w:cs="Times New Roman" w:hint="eastAsia"/>
          <w:szCs w:val="24"/>
        </w:rPr>
        <w:t xml:space="preserve">             </w:t>
      </w:r>
    </w:p>
    <w:p w:rsidR="00096D43" w:rsidRDefault="00FD0003">
      <w:pPr>
        <w:snapToGrid w:val="0"/>
        <w:spacing w:line="420" w:lineRule="exact"/>
        <w:ind w:firstLine="420"/>
        <w:rPr>
          <w:rFonts w:ascii="Times New Roman" w:eastAsia="宋体" w:hAnsi="宋体" w:cs="Times New Roman"/>
          <w:szCs w:val="24"/>
        </w:rPr>
      </w:pPr>
      <w:r>
        <w:rPr>
          <w:rFonts w:ascii="Times New Roman" w:eastAsia="宋体" w:hAnsi="宋体" w:cs="Times New Roman" w:hint="eastAsia"/>
          <w:szCs w:val="24"/>
        </w:rPr>
        <w:t>电</w:t>
      </w:r>
      <w:r>
        <w:rPr>
          <w:rFonts w:ascii="Times New Roman" w:eastAsia="宋体" w:hAnsi="宋体" w:cs="Times New Roman" w:hint="eastAsia"/>
          <w:szCs w:val="24"/>
        </w:rPr>
        <w:t xml:space="preserve">       </w:t>
      </w:r>
      <w:r>
        <w:rPr>
          <w:rFonts w:ascii="Times New Roman" w:eastAsia="宋体" w:hAnsi="宋体" w:cs="Times New Roman" w:hint="eastAsia"/>
          <w:szCs w:val="24"/>
        </w:rPr>
        <w:t>话：</w:t>
      </w:r>
      <w:r>
        <w:rPr>
          <w:rFonts w:ascii="Times New Roman" w:eastAsia="宋体" w:hAnsi="宋体" w:cs="Times New Roman" w:hint="eastAsia"/>
          <w:szCs w:val="24"/>
        </w:rPr>
        <w:t xml:space="preserve">                        </w:t>
      </w:r>
      <w:r>
        <w:rPr>
          <w:rFonts w:ascii="Times New Roman" w:eastAsia="宋体" w:hAnsi="宋体" w:cs="Times New Roman" w:hint="eastAsia"/>
          <w:szCs w:val="24"/>
        </w:rPr>
        <w:t>电</w:t>
      </w:r>
      <w:r>
        <w:rPr>
          <w:rFonts w:ascii="Times New Roman" w:eastAsia="宋体" w:hAnsi="宋体" w:cs="Times New Roman" w:hint="eastAsia"/>
          <w:szCs w:val="24"/>
        </w:rPr>
        <w:t xml:space="preserve">     </w:t>
      </w:r>
      <w:r>
        <w:rPr>
          <w:rFonts w:ascii="Times New Roman" w:eastAsia="宋体" w:hAnsi="宋体" w:cs="Times New Roman" w:hint="eastAsia"/>
          <w:szCs w:val="24"/>
        </w:rPr>
        <w:t>话：</w:t>
      </w:r>
      <w:r>
        <w:rPr>
          <w:rFonts w:ascii="Times New Roman" w:eastAsia="宋体" w:hAnsi="宋体" w:cs="Times New Roman" w:hint="eastAsia"/>
          <w:szCs w:val="24"/>
        </w:rPr>
        <w:t xml:space="preserve">              </w:t>
      </w:r>
    </w:p>
    <w:p w:rsidR="00096D43" w:rsidRDefault="00096D43">
      <w:pPr>
        <w:snapToGrid w:val="0"/>
        <w:spacing w:line="420" w:lineRule="exact"/>
        <w:ind w:firstLine="420"/>
        <w:rPr>
          <w:rFonts w:ascii="Times New Roman" w:eastAsia="宋体" w:hAnsi="宋体" w:cs="Times New Roman"/>
          <w:szCs w:val="24"/>
        </w:rPr>
      </w:pPr>
    </w:p>
    <w:p w:rsidR="00096D43" w:rsidRDefault="00FD0003" w:rsidP="002C264C">
      <w:pPr>
        <w:snapToGrid w:val="0"/>
        <w:spacing w:line="420" w:lineRule="exact"/>
        <w:ind w:firstLineChars="2025" w:firstLine="4253"/>
        <w:rPr>
          <w:rFonts w:ascii="Times New Roman" w:eastAsia="宋体" w:hAnsi="Times New Roman" w:cs="Times New Roman"/>
          <w:szCs w:val="24"/>
        </w:rPr>
      </w:pPr>
      <w:r>
        <w:rPr>
          <w:rFonts w:ascii="Times New Roman" w:eastAsia="宋体" w:hAnsi="宋体" w:cs="Times New Roman" w:hint="eastAsia"/>
          <w:szCs w:val="24"/>
        </w:rPr>
        <w:t>日</w:t>
      </w:r>
      <w:r>
        <w:rPr>
          <w:rFonts w:ascii="Times New Roman" w:eastAsia="宋体" w:hAnsi="宋体" w:cs="Times New Roman" w:hint="eastAsia"/>
          <w:szCs w:val="24"/>
        </w:rPr>
        <w:t xml:space="preserve">     </w:t>
      </w:r>
      <w:r>
        <w:rPr>
          <w:rFonts w:ascii="Times New Roman" w:eastAsia="宋体" w:hAnsi="宋体" w:cs="Times New Roman" w:hint="eastAsia"/>
          <w:szCs w:val="24"/>
        </w:rPr>
        <w:t>期：</w:t>
      </w:r>
      <w:r>
        <w:rPr>
          <w:rFonts w:ascii="Times New Roman" w:eastAsia="宋体" w:hAnsi="宋体" w:cs="Times New Roman" w:hint="eastAsia"/>
          <w:szCs w:val="24"/>
        </w:rPr>
        <w:t xml:space="preserve">    </w:t>
      </w:r>
      <w:r>
        <w:rPr>
          <w:rFonts w:ascii="Times New Roman" w:eastAsia="宋体" w:hAnsi="宋体" w:cs="Times New Roman" w:hint="eastAsia"/>
          <w:szCs w:val="24"/>
        </w:rPr>
        <w:t>年</w:t>
      </w:r>
      <w:r>
        <w:rPr>
          <w:rFonts w:ascii="Times New Roman" w:eastAsia="宋体" w:hAnsi="宋体" w:cs="Times New Roman" w:hint="eastAsia"/>
          <w:szCs w:val="24"/>
        </w:rPr>
        <w:t xml:space="preserve">   </w:t>
      </w:r>
      <w:r>
        <w:rPr>
          <w:rFonts w:ascii="Times New Roman" w:eastAsia="宋体" w:hAnsi="宋体" w:cs="Times New Roman" w:hint="eastAsia"/>
          <w:szCs w:val="24"/>
        </w:rPr>
        <w:t>月</w:t>
      </w:r>
      <w:r>
        <w:rPr>
          <w:rFonts w:ascii="Times New Roman" w:eastAsia="宋体" w:hAnsi="宋体" w:cs="Times New Roman" w:hint="eastAsia"/>
          <w:szCs w:val="24"/>
        </w:rPr>
        <w:t xml:space="preserve">    </w:t>
      </w:r>
      <w:r>
        <w:rPr>
          <w:rFonts w:ascii="Times New Roman" w:eastAsia="宋体" w:hAnsi="宋体" w:cs="Times New Roman" w:hint="eastAsia"/>
          <w:szCs w:val="24"/>
        </w:rPr>
        <w:t>日</w:t>
      </w:r>
    </w:p>
    <w:p w:rsidR="00096D43" w:rsidRDefault="00096D43">
      <w:pPr>
        <w:spacing w:line="360" w:lineRule="auto"/>
        <w:jc w:val="center"/>
        <w:rPr>
          <w:rFonts w:ascii="Times New Roman" w:eastAsia="宋体" w:hAnsi="宋体" w:cs="宋体"/>
          <w:sz w:val="32"/>
          <w:szCs w:val="32"/>
        </w:rPr>
      </w:pPr>
    </w:p>
    <w:p w:rsidR="00096D43" w:rsidRDefault="00096D43">
      <w:pPr>
        <w:spacing w:line="360" w:lineRule="auto"/>
        <w:jc w:val="center"/>
        <w:rPr>
          <w:rFonts w:ascii="Times New Roman" w:eastAsia="宋体" w:hAnsi="宋体" w:cs="宋体"/>
          <w:sz w:val="32"/>
          <w:szCs w:val="32"/>
        </w:rPr>
      </w:pPr>
    </w:p>
    <w:p w:rsidR="00096D43" w:rsidRDefault="00096D43">
      <w:pPr>
        <w:keepNext/>
        <w:keepLines/>
        <w:spacing w:line="360" w:lineRule="auto"/>
        <w:outlineLvl w:val="2"/>
        <w:rPr>
          <w:rFonts w:ascii="宋体" w:eastAsia="黑体" w:hAnsi="宋体" w:cs="宋体"/>
          <w:b/>
          <w:bCs/>
          <w:sz w:val="24"/>
          <w:szCs w:val="32"/>
          <w:lang w:val="zh-CN"/>
        </w:rPr>
      </w:pPr>
    </w:p>
    <w:p w:rsidR="00096D43" w:rsidRDefault="00096D43">
      <w:pPr>
        <w:rPr>
          <w:rFonts w:ascii="宋体" w:eastAsia="宋体" w:hAnsi="宋体" w:cs="宋体"/>
          <w:sz w:val="24"/>
          <w:szCs w:val="24"/>
        </w:rPr>
      </w:pPr>
    </w:p>
    <w:p w:rsidR="00096D43" w:rsidRDefault="00096D43">
      <w:pPr>
        <w:rPr>
          <w:rFonts w:ascii="宋体" w:eastAsia="宋体" w:hAnsi="宋体" w:cs="宋体"/>
          <w:sz w:val="24"/>
          <w:szCs w:val="24"/>
        </w:rPr>
      </w:pPr>
    </w:p>
    <w:p w:rsidR="00096D43" w:rsidRDefault="00FD0003">
      <w:pPr>
        <w:spacing w:line="400" w:lineRule="exact"/>
        <w:rPr>
          <w:rFonts w:ascii="Times New Roman" w:eastAsia="宋体" w:hAnsi="宋体" w:cs="宋体"/>
          <w:szCs w:val="24"/>
        </w:rPr>
      </w:pPr>
      <w:r>
        <w:rPr>
          <w:rFonts w:ascii="宋体" w:eastAsia="宋体" w:hAnsi="宋体" w:cs="宋体"/>
          <w:sz w:val="24"/>
          <w:szCs w:val="24"/>
        </w:rPr>
        <w:br w:type="page"/>
      </w:r>
      <w:r>
        <w:rPr>
          <w:rFonts w:ascii="Times New Roman" w:eastAsia="宋体" w:hAnsi="宋体" w:cs="宋体" w:hint="eastAsia"/>
          <w:szCs w:val="24"/>
        </w:rPr>
        <w:lastRenderedPageBreak/>
        <w:t>附件</w:t>
      </w:r>
      <w:r>
        <w:rPr>
          <w:rFonts w:ascii="Times New Roman" w:eastAsia="宋体" w:hAnsi="宋体" w:cs="宋体"/>
          <w:szCs w:val="24"/>
        </w:rPr>
        <w:t>8</w:t>
      </w:r>
      <w:r>
        <w:rPr>
          <w:rFonts w:ascii="Times New Roman" w:eastAsia="宋体" w:hAnsi="宋体" w:cs="宋体" w:hint="eastAsia"/>
          <w:szCs w:val="24"/>
        </w:rPr>
        <w:t>：</w:t>
      </w:r>
    </w:p>
    <w:p w:rsidR="00096D43" w:rsidRDefault="00FD0003">
      <w:pPr>
        <w:spacing w:beforeLines="50" w:before="156" w:afterLines="50" w:after="156" w:line="440" w:lineRule="exact"/>
        <w:jc w:val="center"/>
        <w:rPr>
          <w:rFonts w:ascii="Times New Roman" w:eastAsia="宋体" w:hAnsi="Times New Roman" w:cs="Times New Roman"/>
          <w:b/>
          <w:sz w:val="32"/>
          <w:szCs w:val="32"/>
        </w:rPr>
      </w:pPr>
      <w:r>
        <w:rPr>
          <w:rFonts w:ascii="Times New Roman" w:eastAsia="宋体" w:hAnsi="Times New Roman" w:cs="Times New Roman" w:hint="eastAsia"/>
          <w:b/>
          <w:sz w:val="32"/>
          <w:szCs w:val="32"/>
        </w:rPr>
        <w:t>农民工资保证承诺书</w:t>
      </w:r>
    </w:p>
    <w:p w:rsidR="00096D43" w:rsidRDefault="00096D43">
      <w:pPr>
        <w:spacing w:line="420" w:lineRule="exact"/>
        <w:ind w:firstLineChars="200" w:firstLine="420"/>
        <w:rPr>
          <w:rFonts w:ascii="Times New Roman" w:eastAsia="宋体" w:hAnsi="Times New Roman" w:cs="Times New Roman"/>
          <w:szCs w:val="24"/>
        </w:rPr>
      </w:pP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为维护市场秩序和农民工合法权益，提高社会诚信度，关于“</w:t>
      </w:r>
      <w:r>
        <w:rPr>
          <w:rFonts w:ascii="Times New Roman" w:eastAsia="宋体" w:hAnsi="Times New Roman" w:cs="Times New Roman" w:hint="eastAsia"/>
          <w:b/>
          <w:bCs/>
          <w:sz w:val="23"/>
          <w:szCs w:val="23"/>
          <w:u w:val="single"/>
        </w:rPr>
        <w:t xml:space="preserve">                        </w:t>
      </w:r>
      <w:r>
        <w:rPr>
          <w:rFonts w:ascii="Times New Roman" w:eastAsia="宋体" w:hAnsi="Times New Roman" w:cs="Times New Roman" w:hint="eastAsia"/>
          <w:szCs w:val="24"/>
        </w:rPr>
        <w:t>”项目，我企业郑重承诺：</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一、严格按照《建筑法》、《劳动民法典》、《江苏省工资支付条例》、《江苏省工程建设领域农民工工资支付管理办法》、《南通市区工程建设领域农民工实名制管理实施细则》等法律、法规开展工程建设活动，做到：</w:t>
      </w:r>
      <w:r>
        <w:rPr>
          <w:rFonts w:ascii="Times New Roman" w:eastAsia="宋体" w:hAnsi="Times New Roman" w:cs="Times New Roman" w:hint="eastAsia"/>
          <w:szCs w:val="24"/>
        </w:rPr>
        <w:t xml:space="preserve">            </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w:t>
      </w:r>
      <w:proofErr w:type="gramStart"/>
      <w:r>
        <w:rPr>
          <w:rFonts w:ascii="Times New Roman" w:eastAsia="宋体" w:hAnsi="Times New Roman" w:cs="Times New Roman" w:hint="eastAsia"/>
          <w:szCs w:val="24"/>
        </w:rPr>
        <w:t>一</w:t>
      </w:r>
      <w:proofErr w:type="gramEnd"/>
      <w:r>
        <w:rPr>
          <w:rFonts w:ascii="Times New Roman" w:eastAsia="宋体" w:hAnsi="Times New Roman" w:cs="Times New Roman" w:hint="eastAsia"/>
          <w:szCs w:val="24"/>
        </w:rPr>
        <w:t>)</w:t>
      </w:r>
      <w:r>
        <w:rPr>
          <w:rFonts w:ascii="Times New Roman" w:eastAsia="宋体" w:hAnsi="Times New Roman" w:cs="Times New Roman" w:hint="eastAsia"/>
          <w:szCs w:val="24"/>
        </w:rPr>
        <w:t>农民工工资支付实行“谁承包谁负责，总包负总责”的原则，总承包企业对所承包工程发生的农民工工资承担全部支付责任，分包企业对分包工程发生的农民工工资承担直接支付责任。</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不将工程劳务违法分包、转包给无资质的“</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包工头”</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等不具备用工主体资格的组织或个人，施工企业之间依法分包工程或分包劳务的，应当签订分包合同。分包企业应当依法支付分包工程的农民工工资。分包企业未履行支付责任的，工程总承包企业对分包企业拖欠的农民工工资承担连带支付责任。</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按规定与录用的每位农民工签订《建筑企业劳动用工合同》，</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明确施工内容、计价方式、工资标准、支付时间、违约责任等相关条款。为招用的农民工个人办理实名制工资银行卡，按月考核农民工工作量并编制工资支付表，经农民工本人签字确认后，交开户银行通过其设立的农民工工资专用账户直接按月足额将工资划入农民工个人银行卡。</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w:t>
      </w:r>
      <w:r>
        <w:rPr>
          <w:rFonts w:ascii="Times New Roman" w:eastAsia="宋体" w:hAnsi="Times New Roman" w:cs="Times New Roman" w:hint="eastAsia"/>
          <w:szCs w:val="24"/>
        </w:rPr>
        <w:t>二</w:t>
      </w:r>
      <w:r>
        <w:rPr>
          <w:rFonts w:ascii="Times New Roman" w:eastAsia="宋体" w:hAnsi="Times New Roman" w:cs="Times New Roman" w:hint="eastAsia"/>
          <w:szCs w:val="24"/>
        </w:rPr>
        <w:t>)</w:t>
      </w:r>
      <w:r>
        <w:rPr>
          <w:rFonts w:ascii="Times New Roman" w:eastAsia="宋体" w:hAnsi="Times New Roman" w:cs="Times New Roman" w:hint="eastAsia"/>
          <w:szCs w:val="24"/>
        </w:rPr>
        <w:t>在工程项目部设立劳资专管员，负责该项目农民工实名制信息录入、劳动用工和工资发放监督管理。劳资专员的姓名和联系电话在“农民工维权告示牌”上</w:t>
      </w:r>
      <w:proofErr w:type="gramStart"/>
      <w:r>
        <w:rPr>
          <w:rFonts w:ascii="Times New Roman" w:eastAsia="宋体" w:hAnsi="Times New Roman" w:cs="Times New Roman" w:hint="eastAsia"/>
          <w:szCs w:val="24"/>
        </w:rPr>
        <w:t>予</w:t>
      </w:r>
      <w:proofErr w:type="gramEnd"/>
      <w:r>
        <w:rPr>
          <w:rFonts w:ascii="Times New Roman" w:eastAsia="宋体" w:hAnsi="Times New Roman" w:cs="Times New Roman" w:hint="eastAsia"/>
          <w:szCs w:val="24"/>
        </w:rPr>
        <w:t>。负责本企业农民工实名制管理工作的具体实施，在工程项目开工前，应完成施工现场考勤管理设备的安装，完成从业人员基本信息上传，到项目所在地相关行政主管部门办理农民工实名制管理登记手续，在工程项目开工后对农民工进行日常考勤记录，并与我市实名制系统平台完成数据对接。</w:t>
      </w:r>
    </w:p>
    <w:p w:rsidR="00096D43" w:rsidRDefault="00FD0003">
      <w:pPr>
        <w:spacing w:line="420" w:lineRule="exact"/>
        <w:ind w:firstLineChars="100" w:firstLine="210"/>
        <w:rPr>
          <w:rFonts w:ascii="Times New Roman" w:eastAsia="宋体" w:hAnsi="Times New Roman" w:cs="Times New Roman"/>
          <w:szCs w:val="24"/>
        </w:rPr>
      </w:pPr>
      <w:r>
        <w:rPr>
          <w:rFonts w:ascii="Times New Roman" w:eastAsia="宋体" w:hAnsi="Times New Roman" w:cs="Times New Roman" w:hint="eastAsia"/>
          <w:szCs w:val="24"/>
        </w:rPr>
        <w:t>（三）农民工工资与工程款实行分账管理，在工程项目所在地银行开设农民工工资专用账户，用于支付该项目建设过程中产生的农民工工资。</w:t>
      </w:r>
      <w:r>
        <w:rPr>
          <w:rFonts w:ascii="Times New Roman" w:eastAsia="宋体" w:hAnsi="Times New Roman" w:cs="Times New Roman" w:hint="eastAsia"/>
          <w:szCs w:val="24"/>
        </w:rPr>
        <w:br/>
        <w:t xml:space="preserve">  </w:t>
      </w:r>
      <w:r>
        <w:rPr>
          <w:rFonts w:ascii="Times New Roman" w:eastAsia="宋体" w:hAnsi="Times New Roman" w:cs="Times New Roman" w:hint="eastAsia"/>
          <w:szCs w:val="24"/>
        </w:rPr>
        <w:t>（四）在工程项目开工前，按相关行政主管部门要求缴存农民工工资保证金，专项用于应急支付施工企业拖欠的农民工工资。</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二、认真履行企业在清理拖欠农民工工资工作中的责任和义务，做到：</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w:t>
      </w:r>
      <w:r>
        <w:rPr>
          <w:rFonts w:ascii="Times New Roman" w:eastAsia="宋体" w:hAnsi="Times New Roman" w:cs="Times New Roman" w:hint="eastAsia"/>
          <w:szCs w:val="24"/>
        </w:rPr>
        <w:t>一</w:t>
      </w:r>
      <w:r>
        <w:rPr>
          <w:rFonts w:ascii="Times New Roman" w:eastAsia="宋体" w:hAnsi="Times New Roman" w:cs="Times New Roman" w:hint="eastAsia"/>
          <w:szCs w:val="24"/>
        </w:rPr>
        <w:t>)</w:t>
      </w:r>
      <w:r>
        <w:rPr>
          <w:rFonts w:ascii="Times New Roman" w:eastAsia="宋体" w:hAnsi="Times New Roman" w:cs="Times New Roman" w:hint="eastAsia"/>
          <w:szCs w:val="24"/>
        </w:rPr>
        <w:t>对总承包工程发生的农民工工资承担全部的支付责任，对项目分包企业的农民工工资支付承担监管责任，对分包工程发生的农民工工资负有直接支付责任，对其拖欠工资且拒不支付的，由我单位先行垫付；</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t>(</w:t>
      </w:r>
      <w:r>
        <w:rPr>
          <w:rFonts w:ascii="Times New Roman" w:eastAsia="宋体" w:hAnsi="Times New Roman" w:cs="Times New Roman" w:hint="eastAsia"/>
          <w:szCs w:val="24"/>
        </w:rPr>
        <w:t>二</w:t>
      </w:r>
      <w:r>
        <w:rPr>
          <w:rFonts w:ascii="Times New Roman" w:eastAsia="宋体" w:hAnsi="Times New Roman" w:cs="Times New Roman" w:hint="eastAsia"/>
          <w:szCs w:val="24"/>
        </w:rPr>
        <w:t>)</w:t>
      </w:r>
      <w:r>
        <w:rPr>
          <w:rFonts w:ascii="Times New Roman" w:eastAsia="宋体" w:hAnsi="Times New Roman" w:cs="Times New Roman" w:hint="eastAsia"/>
          <w:szCs w:val="24"/>
        </w:rPr>
        <w:t>坚持诚信原则，不为任何单位组织或个人开具虚假清欠证明，否则承担全部责任。</w:t>
      </w:r>
    </w:p>
    <w:p w:rsidR="00096D43" w:rsidRDefault="00FD0003">
      <w:pPr>
        <w:spacing w:line="420" w:lineRule="exact"/>
        <w:ind w:firstLineChars="200" w:firstLine="420"/>
        <w:rPr>
          <w:rFonts w:ascii="Times New Roman" w:eastAsia="宋体" w:hAnsi="Times New Roman" w:cs="Times New Roman"/>
          <w:szCs w:val="24"/>
        </w:rPr>
      </w:pPr>
      <w:r>
        <w:rPr>
          <w:rFonts w:ascii="Times New Roman" w:eastAsia="宋体" w:hAnsi="Times New Roman" w:cs="Times New Roman" w:hint="eastAsia"/>
          <w:szCs w:val="24"/>
        </w:rPr>
        <w:lastRenderedPageBreak/>
        <w:t>三、</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严格按照《国务院办公厅关于全面治理拖欠农民工工资问题的意见》、《江苏省工程建设领域农民工工资支付管理办法》等部、省要求，</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建立健全清理拖欠农民工工资应急预案，</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接受发包人和交通行政主管部门监督，积极贯彻落实清欠工作。凡我单位承接的工程项目发生因拖欠农民工工资引发集体上访或群体性事件的，我单位承担全部责任，启动清欠应急预案，无条件同意发包人或交通行政主管部门动用我单位的农民工工资保证金、</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未支付工程进度款、履约保证金先行垫付拖欠的农民工工资，并接受相应处罚。</w:t>
      </w:r>
    </w:p>
    <w:p w:rsidR="00096D43" w:rsidRDefault="00096D43">
      <w:pPr>
        <w:spacing w:line="420" w:lineRule="exact"/>
        <w:ind w:firstLineChars="200" w:firstLine="420"/>
        <w:rPr>
          <w:rFonts w:ascii="Times New Roman" w:eastAsia="宋体" w:hAnsi="Times New Roman" w:cs="Times New Roman"/>
          <w:szCs w:val="24"/>
        </w:rPr>
      </w:pPr>
    </w:p>
    <w:p w:rsidR="00096D43" w:rsidRDefault="00096D43">
      <w:pPr>
        <w:spacing w:line="420" w:lineRule="exact"/>
        <w:ind w:firstLineChars="200" w:firstLine="420"/>
        <w:rPr>
          <w:rFonts w:ascii="Times New Roman" w:eastAsia="宋体" w:hAnsi="Times New Roman" w:cs="Times New Roman"/>
          <w:szCs w:val="24"/>
        </w:rPr>
      </w:pPr>
    </w:p>
    <w:p w:rsidR="00096D43" w:rsidRDefault="00FD0003">
      <w:pPr>
        <w:spacing w:line="420" w:lineRule="exact"/>
        <w:jc w:val="center"/>
        <w:rPr>
          <w:rFonts w:ascii="Times New Roman" w:eastAsia="宋体" w:hAnsi="Times New Roman" w:cs="Times New Roman"/>
          <w:szCs w:val="24"/>
        </w:rPr>
      </w:pP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承诺人（公章）：</w:t>
      </w:r>
      <w:r>
        <w:rPr>
          <w:rFonts w:ascii="Times New Roman" w:eastAsia="宋体" w:hAnsi="Times New Roman" w:cs="Times New Roman" w:hint="eastAsia"/>
          <w:szCs w:val="24"/>
        </w:rPr>
        <w:t xml:space="preserve"> </w:t>
      </w:r>
    </w:p>
    <w:p w:rsidR="00096D43" w:rsidRDefault="00FD0003">
      <w:pPr>
        <w:spacing w:line="420" w:lineRule="exact"/>
        <w:jc w:val="center"/>
        <w:rPr>
          <w:rFonts w:ascii="Times New Roman" w:eastAsia="宋体" w:hAnsi="Times New Roman" w:cs="Times New Roman"/>
          <w:szCs w:val="24"/>
        </w:rPr>
      </w:pP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法定代表人或委托代理人</w:t>
      </w:r>
      <w:r>
        <w:rPr>
          <w:rFonts w:ascii="Times New Roman" w:eastAsia="宋体" w:hAnsi="Times New Roman" w:cs="Times New Roman" w:hint="eastAsia"/>
          <w:szCs w:val="24"/>
        </w:rPr>
        <w:t>(</w:t>
      </w:r>
      <w:r>
        <w:rPr>
          <w:rFonts w:ascii="Times New Roman" w:eastAsia="宋体" w:hAnsi="Times New Roman" w:cs="Times New Roman" w:hint="eastAsia"/>
          <w:szCs w:val="24"/>
        </w:rPr>
        <w:t>签字或盖章</w:t>
      </w:r>
      <w:r>
        <w:rPr>
          <w:rFonts w:ascii="Times New Roman" w:eastAsia="宋体" w:hAnsi="Times New Roman" w:cs="Times New Roman" w:hint="eastAsia"/>
          <w:szCs w:val="24"/>
        </w:rPr>
        <w:t>)</w:t>
      </w:r>
      <w:r>
        <w:rPr>
          <w:rFonts w:ascii="Times New Roman" w:eastAsia="宋体" w:hAnsi="Times New Roman" w:cs="Times New Roman" w:hint="eastAsia"/>
          <w:szCs w:val="24"/>
        </w:rPr>
        <w:t>：</w:t>
      </w:r>
    </w:p>
    <w:p w:rsidR="00096D43" w:rsidRDefault="00FD0003">
      <w:pPr>
        <w:keepNext/>
        <w:keepLines/>
        <w:spacing w:before="260" w:after="260" w:line="416" w:lineRule="auto"/>
        <w:jc w:val="right"/>
        <w:outlineLvl w:val="2"/>
        <w:rPr>
          <w:rFonts w:ascii="Times New Roman" w:eastAsia="宋体" w:hAnsi="宋体" w:cs="Times New Roman"/>
          <w:b/>
          <w:sz w:val="32"/>
          <w:szCs w:val="32"/>
        </w:rPr>
      </w:pPr>
      <w:r>
        <w:rPr>
          <w:rFonts w:ascii="Times New Roman" w:eastAsia="宋体" w:hAnsi="Times New Roman" w:cs="Times New Roman" w:hint="eastAsia"/>
          <w:szCs w:val="24"/>
        </w:rPr>
        <w:t>时间：</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年</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月</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日</w:t>
      </w:r>
      <w:r>
        <w:rPr>
          <w:rFonts w:ascii="Times New Roman" w:eastAsia="宋体" w:hAnsi="宋体" w:cs="Times New Roman"/>
          <w:b/>
          <w:sz w:val="32"/>
          <w:szCs w:val="32"/>
        </w:rPr>
        <w:t xml:space="preserve"> </w:t>
      </w:r>
    </w:p>
    <w:p w:rsidR="00096D43" w:rsidRDefault="00FD0003">
      <w:pPr>
        <w:widowControl/>
        <w:jc w:val="left"/>
        <w:rPr>
          <w:rFonts w:ascii="Times New Roman" w:eastAsia="宋体" w:hAnsi="宋体" w:cs="Times New Roman"/>
          <w:b/>
          <w:sz w:val="32"/>
          <w:szCs w:val="32"/>
        </w:rPr>
      </w:pPr>
      <w:r>
        <w:rPr>
          <w:rFonts w:ascii="Times New Roman" w:eastAsia="宋体" w:hAnsi="宋体" w:cs="Times New Roman"/>
          <w:b/>
          <w:sz w:val="32"/>
          <w:szCs w:val="32"/>
        </w:rPr>
        <w:br w:type="page"/>
      </w:r>
    </w:p>
    <w:p w:rsidR="00096D43" w:rsidRDefault="00FD0003">
      <w:pPr>
        <w:spacing w:line="360" w:lineRule="auto"/>
        <w:ind w:rightChars="-111" w:right="-233"/>
        <w:jc w:val="center"/>
        <w:rPr>
          <w:rFonts w:ascii="Times New Roman" w:eastAsia="宋体" w:hAnsi="Times New Roman" w:cs="Times New Roman"/>
          <w:b/>
          <w:bCs/>
          <w:sz w:val="32"/>
          <w:szCs w:val="32"/>
        </w:rPr>
      </w:pPr>
      <w:r>
        <w:rPr>
          <w:rFonts w:ascii="Times New Roman" w:eastAsia="宋体" w:hAnsi="宋体" w:cs="Times New Roman"/>
          <w:b/>
          <w:sz w:val="32"/>
          <w:szCs w:val="32"/>
        </w:rPr>
        <w:lastRenderedPageBreak/>
        <w:t>第四</w:t>
      </w:r>
      <w:proofErr w:type="gramStart"/>
      <w:r>
        <w:rPr>
          <w:rFonts w:ascii="Times New Roman" w:eastAsia="宋体" w:hAnsi="宋体" w:cs="Times New Roman"/>
          <w:b/>
          <w:sz w:val="32"/>
          <w:szCs w:val="32"/>
        </w:rPr>
        <w:t>章工程</w:t>
      </w:r>
      <w:proofErr w:type="gramEnd"/>
      <w:r>
        <w:rPr>
          <w:rFonts w:ascii="Times New Roman" w:eastAsia="宋体" w:hAnsi="宋体" w:cs="Times New Roman"/>
          <w:b/>
          <w:sz w:val="32"/>
          <w:szCs w:val="32"/>
        </w:rPr>
        <w:t>建设标准</w:t>
      </w:r>
      <w:bookmarkEnd w:id="37"/>
    </w:p>
    <w:p w:rsidR="00096D43" w:rsidRDefault="00FD0003">
      <w:pPr>
        <w:spacing w:line="360" w:lineRule="auto"/>
        <w:ind w:rightChars="-111" w:right="-233"/>
        <w:jc w:val="left"/>
        <w:rPr>
          <w:rFonts w:ascii="Times New Roman" w:eastAsia="宋体" w:hAnsi="Times New Roman" w:cs="Times New Roman"/>
          <w:b/>
          <w:bCs/>
          <w:sz w:val="24"/>
          <w:szCs w:val="24"/>
        </w:rPr>
      </w:pPr>
      <w:r>
        <w:rPr>
          <w:rFonts w:ascii="Times New Roman" w:eastAsia="宋体" w:hAnsi="宋体" w:cs="Times New Roman"/>
          <w:b/>
          <w:bCs/>
          <w:sz w:val="24"/>
          <w:szCs w:val="24"/>
        </w:rPr>
        <w:t>一、工程采用的计价规范</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1</w:t>
      </w:r>
      <w:r>
        <w:rPr>
          <w:rFonts w:ascii="Times New Roman" w:eastAsia="宋体" w:hAnsi="Times New Roman" w:cs="Times New Roman" w:hint="eastAsia"/>
          <w:sz w:val="24"/>
          <w:szCs w:val="24"/>
        </w:rPr>
        <w:t>、《建设工程工程量清单计价规范》</w:t>
      </w:r>
      <w:r>
        <w:rPr>
          <w:rFonts w:ascii="Times New Roman" w:eastAsia="宋体" w:hAnsi="Times New Roman" w:cs="Times New Roman" w:hint="eastAsia"/>
          <w:sz w:val="24"/>
          <w:szCs w:val="24"/>
        </w:rPr>
        <w:t>(GB50500-2013)</w:t>
      </w:r>
      <w:r>
        <w:rPr>
          <w:rFonts w:ascii="Times New Roman" w:eastAsia="宋体" w:hAnsi="Times New Roman" w:cs="Times New Roman" w:hint="eastAsia"/>
          <w:sz w:val="24"/>
          <w:szCs w:val="24"/>
        </w:rPr>
        <w:t>、《江苏省建设工程清单计价项目指引》江苏省建设厅、《市政工程工程量计算规范》（</w:t>
      </w:r>
      <w:r>
        <w:rPr>
          <w:rFonts w:ascii="Times New Roman" w:eastAsia="宋体" w:hAnsi="Times New Roman" w:cs="Times New Roman" w:hint="eastAsia"/>
          <w:sz w:val="24"/>
          <w:szCs w:val="24"/>
        </w:rPr>
        <w:t>GB50857-2013</w:t>
      </w:r>
      <w:r>
        <w:rPr>
          <w:rFonts w:ascii="Times New Roman" w:eastAsia="宋体" w:hAnsi="Times New Roman" w:cs="Times New Roman" w:hint="eastAsia"/>
          <w:sz w:val="24"/>
          <w:szCs w:val="24"/>
        </w:rPr>
        <w:t>）、《通用安装工程工程量计算规范》（</w:t>
      </w:r>
      <w:r>
        <w:rPr>
          <w:rFonts w:ascii="Times New Roman" w:eastAsia="宋体" w:hAnsi="Times New Roman" w:cs="Times New Roman" w:hint="eastAsia"/>
          <w:sz w:val="24"/>
          <w:szCs w:val="24"/>
        </w:rPr>
        <w:t>GB50856-2013</w:t>
      </w:r>
      <w:r>
        <w:rPr>
          <w:rFonts w:ascii="Times New Roman" w:eastAsia="宋体" w:hAnsi="Times New Roman" w:cs="Times New Roman" w:hint="eastAsia"/>
          <w:sz w:val="24"/>
          <w:szCs w:val="24"/>
        </w:rPr>
        <w:t>）；</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hint="eastAsia"/>
          <w:sz w:val="24"/>
          <w:szCs w:val="24"/>
        </w:rPr>
        <w:t>、《江苏省房屋修缮工程计价表》</w:t>
      </w:r>
      <w:r>
        <w:rPr>
          <w:rFonts w:ascii="Times New Roman" w:eastAsia="宋体" w:hAnsi="Times New Roman" w:cs="Times New Roman" w:hint="eastAsia"/>
          <w:sz w:val="24"/>
          <w:szCs w:val="24"/>
        </w:rPr>
        <w:t>2009</w:t>
      </w:r>
      <w:r>
        <w:rPr>
          <w:rFonts w:ascii="Times New Roman" w:eastAsia="宋体" w:hAnsi="Times New Roman" w:cs="Times New Roman" w:hint="eastAsia"/>
          <w:sz w:val="24"/>
          <w:szCs w:val="24"/>
        </w:rPr>
        <w:t>年版；</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3</w:t>
      </w:r>
      <w:r>
        <w:rPr>
          <w:rFonts w:ascii="Times New Roman" w:eastAsia="宋体" w:hAnsi="Times New Roman" w:cs="Times New Roman" w:hint="eastAsia"/>
          <w:sz w:val="24"/>
          <w:szCs w:val="24"/>
        </w:rPr>
        <w:t>、《江苏省安装工程计价定额》</w:t>
      </w:r>
      <w:r>
        <w:rPr>
          <w:rFonts w:ascii="Times New Roman" w:eastAsia="宋体" w:hAnsi="Times New Roman" w:cs="Times New Roman" w:hint="eastAsia"/>
          <w:sz w:val="24"/>
          <w:szCs w:val="24"/>
        </w:rPr>
        <w:t>2014</w:t>
      </w:r>
      <w:r>
        <w:rPr>
          <w:rFonts w:ascii="Times New Roman" w:eastAsia="宋体" w:hAnsi="Times New Roman" w:cs="Times New Roman" w:hint="eastAsia"/>
          <w:sz w:val="24"/>
          <w:szCs w:val="24"/>
        </w:rPr>
        <w:t>年版；</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4</w:t>
      </w:r>
      <w:r>
        <w:rPr>
          <w:rFonts w:ascii="Times New Roman" w:eastAsia="宋体" w:hAnsi="Times New Roman" w:cs="Times New Roman" w:hint="eastAsia"/>
          <w:sz w:val="24"/>
          <w:szCs w:val="24"/>
        </w:rPr>
        <w:t>、《江苏省建设工程费用定额》</w:t>
      </w:r>
      <w:r>
        <w:rPr>
          <w:rFonts w:ascii="Times New Roman" w:eastAsia="宋体" w:hAnsi="Times New Roman" w:cs="Times New Roman" w:hint="eastAsia"/>
          <w:sz w:val="24"/>
          <w:szCs w:val="24"/>
        </w:rPr>
        <w:t>2014</w:t>
      </w:r>
      <w:r>
        <w:rPr>
          <w:rFonts w:ascii="Times New Roman" w:eastAsia="宋体" w:hAnsi="Times New Roman" w:cs="Times New Roman" w:hint="eastAsia"/>
          <w:sz w:val="24"/>
          <w:szCs w:val="24"/>
        </w:rPr>
        <w:t>年版；</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sz w:val="24"/>
          <w:szCs w:val="24"/>
        </w:rPr>
        <w:t>5</w:t>
      </w:r>
      <w:r>
        <w:rPr>
          <w:rFonts w:ascii="Times New Roman" w:eastAsia="宋体" w:hAnsi="宋体" w:cs="Times New Roman"/>
          <w:sz w:val="24"/>
          <w:szCs w:val="24"/>
        </w:rPr>
        <w:t>、江苏省、南通市现行的工程造价计价文件。</w:t>
      </w:r>
    </w:p>
    <w:p w:rsidR="00096D43" w:rsidRDefault="00FD0003">
      <w:pPr>
        <w:spacing w:line="360" w:lineRule="auto"/>
        <w:ind w:rightChars="-111" w:right="-233"/>
        <w:jc w:val="left"/>
        <w:rPr>
          <w:rFonts w:ascii="Times New Roman" w:eastAsia="宋体" w:hAnsi="Times New Roman" w:cs="Times New Roman"/>
          <w:b/>
          <w:bCs/>
          <w:sz w:val="24"/>
          <w:szCs w:val="24"/>
        </w:rPr>
      </w:pPr>
      <w:r>
        <w:rPr>
          <w:rFonts w:ascii="Times New Roman" w:eastAsia="宋体" w:hAnsi="宋体" w:cs="Times New Roman"/>
          <w:b/>
          <w:bCs/>
          <w:sz w:val="24"/>
          <w:szCs w:val="24"/>
        </w:rPr>
        <w:t>二、本工程采用的技术规范</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sz w:val="24"/>
          <w:szCs w:val="24"/>
        </w:rPr>
        <w:t>1</w:t>
      </w:r>
      <w:r>
        <w:rPr>
          <w:rFonts w:ascii="Times New Roman" w:eastAsia="宋体" w:hAnsi="宋体" w:cs="Times New Roman"/>
          <w:sz w:val="24"/>
          <w:szCs w:val="24"/>
        </w:rPr>
        <w:t>、《建筑工程施工质量验收统一标准》（</w:t>
      </w:r>
      <w:r>
        <w:rPr>
          <w:rFonts w:ascii="Times New Roman" w:eastAsia="宋体" w:hAnsi="Times New Roman" w:cs="Times New Roman"/>
          <w:sz w:val="24"/>
          <w:szCs w:val="24"/>
        </w:rPr>
        <w:t>GB50300-2001</w:t>
      </w:r>
      <w:r>
        <w:rPr>
          <w:rFonts w:ascii="Times New Roman" w:eastAsia="宋体" w:hAnsi="宋体" w:cs="Times New Roman"/>
          <w:sz w:val="24"/>
          <w:szCs w:val="24"/>
        </w:rPr>
        <w:t>）；</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sz w:val="24"/>
          <w:szCs w:val="24"/>
        </w:rPr>
        <w:t>2</w:t>
      </w:r>
      <w:r>
        <w:rPr>
          <w:rFonts w:ascii="Times New Roman" w:eastAsia="宋体" w:hAnsi="宋体" w:cs="Times New Roman"/>
          <w:sz w:val="24"/>
          <w:szCs w:val="24"/>
        </w:rPr>
        <w:t>、《电气照明装置施工及验收规范》</w:t>
      </w:r>
      <w:r>
        <w:rPr>
          <w:rFonts w:ascii="Times New Roman" w:eastAsia="宋体" w:hAnsi="Times New Roman" w:cs="Times New Roman"/>
          <w:sz w:val="24"/>
          <w:szCs w:val="24"/>
        </w:rPr>
        <w:t>(GB50259-96)</w:t>
      </w:r>
      <w:r>
        <w:rPr>
          <w:rFonts w:ascii="Times New Roman" w:eastAsia="宋体" w:hAnsi="宋体" w:cs="Times New Roman"/>
          <w:sz w:val="24"/>
          <w:szCs w:val="24"/>
        </w:rPr>
        <w:t>；</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sz w:val="24"/>
          <w:szCs w:val="24"/>
        </w:rPr>
        <w:t>3</w:t>
      </w:r>
      <w:r>
        <w:rPr>
          <w:rFonts w:ascii="Times New Roman" w:eastAsia="宋体" w:hAnsi="宋体" w:cs="Times New Roman"/>
          <w:sz w:val="24"/>
          <w:szCs w:val="24"/>
        </w:rPr>
        <w:t>、设计文件中明确的有关技术标准、规定；</w:t>
      </w:r>
    </w:p>
    <w:p w:rsidR="00096D43" w:rsidRDefault="00FD0003">
      <w:pPr>
        <w:spacing w:line="360" w:lineRule="auto"/>
        <w:ind w:rightChars="-111" w:right="-233" w:firstLineChars="200" w:firstLine="480"/>
        <w:jc w:val="left"/>
        <w:rPr>
          <w:rFonts w:ascii="Times New Roman" w:eastAsia="宋体" w:hAnsi="Times New Roman" w:cs="Times New Roman"/>
          <w:sz w:val="24"/>
          <w:szCs w:val="24"/>
        </w:rPr>
      </w:pPr>
      <w:r>
        <w:rPr>
          <w:rFonts w:ascii="Times New Roman" w:eastAsia="宋体" w:hAnsi="宋体" w:cs="Times New Roman"/>
          <w:sz w:val="24"/>
          <w:szCs w:val="24"/>
        </w:rPr>
        <w:t>上述技术标准和规范如有不足之处或未能达到国际最新标准时，投标方应使系统的设计、施工及选用的设备</w:t>
      </w:r>
      <w:r>
        <w:rPr>
          <w:rFonts w:ascii="Times New Roman" w:eastAsia="宋体" w:hAnsi="Times New Roman" w:cs="Times New Roman"/>
          <w:sz w:val="24"/>
          <w:szCs w:val="24"/>
        </w:rPr>
        <w:t>/</w:t>
      </w:r>
      <w:r>
        <w:rPr>
          <w:rFonts w:ascii="Times New Roman" w:eastAsia="宋体" w:hAnsi="宋体" w:cs="Times New Roman"/>
          <w:sz w:val="24"/>
          <w:szCs w:val="24"/>
        </w:rPr>
        <w:t>材料符合最新版本的国际和国家标准、规范，并提供所采用的国际和国家标准、规范及所采用版本的有关技术资料。</w:t>
      </w:r>
    </w:p>
    <w:p w:rsidR="00096D43" w:rsidRDefault="00FD0003">
      <w:pPr>
        <w:spacing w:line="360" w:lineRule="auto"/>
        <w:ind w:rightChars="-111" w:right="-233"/>
        <w:jc w:val="left"/>
        <w:rPr>
          <w:rFonts w:ascii="Times New Roman" w:eastAsia="宋体" w:hAnsi="Times New Roman" w:cs="Times New Roman"/>
          <w:b/>
          <w:bCs/>
          <w:sz w:val="24"/>
          <w:szCs w:val="24"/>
        </w:rPr>
      </w:pPr>
      <w:r>
        <w:rPr>
          <w:rFonts w:ascii="Times New Roman" w:eastAsia="宋体" w:hAnsi="宋体" w:cs="Times New Roman"/>
          <w:b/>
          <w:bCs/>
          <w:sz w:val="24"/>
          <w:szCs w:val="24"/>
        </w:rPr>
        <w:t>三、本工程对施工工艺的特殊要求</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sz w:val="24"/>
          <w:szCs w:val="24"/>
        </w:rPr>
        <w:t>1</w:t>
      </w:r>
      <w:r>
        <w:rPr>
          <w:rFonts w:ascii="Times New Roman" w:eastAsia="宋体" w:hAnsi="Times New Roman" w:cs="Times New Roman" w:hint="eastAsia"/>
          <w:sz w:val="24"/>
          <w:szCs w:val="24"/>
        </w:rPr>
        <w:t>、</w:t>
      </w:r>
      <w:r>
        <w:rPr>
          <w:rFonts w:ascii="Times New Roman" w:eastAsia="宋体" w:hAnsi="宋体" w:cs="Times New Roman"/>
          <w:sz w:val="24"/>
          <w:szCs w:val="24"/>
        </w:rPr>
        <w:t>施工期间注意周边环境，减少对周围居民、行人的影响（交通、灰尘、噪音等）。</w:t>
      </w:r>
    </w:p>
    <w:p w:rsidR="00096D43" w:rsidRDefault="00FD0003">
      <w:pPr>
        <w:spacing w:line="360" w:lineRule="auto"/>
        <w:ind w:rightChars="-111" w:right="-233"/>
        <w:jc w:val="left"/>
        <w:rPr>
          <w:rFonts w:ascii="Times New Roman" w:eastAsia="宋体" w:hAnsi="Times New Roman" w:cs="Times New Roman"/>
          <w:sz w:val="24"/>
          <w:szCs w:val="24"/>
        </w:rPr>
      </w:pPr>
      <w:r>
        <w:rPr>
          <w:rFonts w:ascii="Times New Roman" w:eastAsia="宋体" w:hAnsi="Times New Roman" w:cs="Times New Roman"/>
          <w:sz w:val="24"/>
          <w:szCs w:val="24"/>
        </w:rPr>
        <w:t>2</w:t>
      </w:r>
      <w:r>
        <w:rPr>
          <w:rFonts w:ascii="Times New Roman" w:eastAsia="宋体" w:hAnsi="Times New Roman" w:cs="Times New Roman" w:hint="eastAsia"/>
          <w:sz w:val="24"/>
          <w:szCs w:val="24"/>
        </w:rPr>
        <w:t>、</w:t>
      </w:r>
      <w:r>
        <w:rPr>
          <w:rFonts w:ascii="Times New Roman" w:eastAsia="宋体" w:hAnsi="宋体" w:cs="Times New Roman"/>
          <w:sz w:val="24"/>
          <w:szCs w:val="24"/>
        </w:rPr>
        <w:t>工程主要部位和特殊要求由建设、设计、监理三方讨论后以书面</w:t>
      </w:r>
      <w:r>
        <w:rPr>
          <w:rFonts w:ascii="Times New Roman" w:eastAsia="宋体" w:hAnsi="宋体" w:cs="Times New Roman" w:hint="eastAsia"/>
          <w:sz w:val="24"/>
          <w:szCs w:val="24"/>
        </w:rPr>
        <w:t>形式</w:t>
      </w:r>
      <w:r>
        <w:rPr>
          <w:rFonts w:ascii="Times New Roman" w:eastAsia="宋体" w:hAnsi="宋体" w:cs="Times New Roman"/>
          <w:sz w:val="24"/>
          <w:szCs w:val="24"/>
        </w:rPr>
        <w:t>通知施工单位实施。</w:t>
      </w:r>
    </w:p>
    <w:p w:rsidR="00096D43" w:rsidRDefault="00FD0003">
      <w:pPr>
        <w:spacing w:line="360" w:lineRule="auto"/>
        <w:ind w:rightChars="-111" w:right="-233"/>
        <w:jc w:val="left"/>
        <w:rPr>
          <w:rFonts w:ascii="Times New Roman" w:eastAsia="宋体" w:hAnsi="宋体" w:cs="Times New Roman"/>
          <w:sz w:val="24"/>
          <w:szCs w:val="24"/>
        </w:rPr>
      </w:pPr>
      <w:r>
        <w:rPr>
          <w:rFonts w:ascii="Times New Roman" w:eastAsia="宋体" w:hAnsi="Times New Roman" w:cs="Times New Roman"/>
          <w:sz w:val="24"/>
          <w:szCs w:val="24"/>
        </w:rPr>
        <w:t>3</w:t>
      </w:r>
      <w:r>
        <w:rPr>
          <w:rFonts w:ascii="Times New Roman" w:eastAsia="宋体" w:hAnsi="Times New Roman" w:cs="Times New Roman" w:hint="eastAsia"/>
          <w:sz w:val="24"/>
          <w:szCs w:val="24"/>
        </w:rPr>
        <w:t>、</w:t>
      </w:r>
      <w:r>
        <w:rPr>
          <w:rFonts w:ascii="Times New Roman" w:eastAsia="宋体" w:hAnsi="宋体" w:cs="Times New Roman"/>
          <w:sz w:val="24"/>
          <w:szCs w:val="24"/>
        </w:rPr>
        <w:t>其余见设计院设计说明。</w:t>
      </w:r>
    </w:p>
    <w:p w:rsidR="00096D43" w:rsidRDefault="00FD0003">
      <w:pPr>
        <w:spacing w:line="360" w:lineRule="auto"/>
        <w:ind w:rightChars="-111" w:right="-233"/>
        <w:jc w:val="center"/>
        <w:rPr>
          <w:rFonts w:ascii="Times New Roman" w:eastAsia="宋体" w:hAnsi="Times New Roman" w:cs="Times New Roman"/>
          <w:b/>
          <w:bCs/>
          <w:sz w:val="24"/>
          <w:szCs w:val="24"/>
        </w:rPr>
      </w:pPr>
      <w:r>
        <w:rPr>
          <w:rFonts w:ascii="Times New Roman" w:eastAsia="宋体" w:hAnsi="Times New Roman" w:cs="Times New Roman"/>
          <w:b/>
          <w:bCs/>
          <w:sz w:val="24"/>
          <w:szCs w:val="24"/>
        </w:rPr>
        <w:br w:type="page"/>
      </w:r>
    </w:p>
    <w:p w:rsidR="00096D43" w:rsidRDefault="00096D43">
      <w:pPr>
        <w:spacing w:line="440" w:lineRule="exact"/>
        <w:ind w:firstLineChars="200" w:firstLine="480"/>
        <w:rPr>
          <w:rFonts w:ascii="Times New Roman" w:eastAsia="宋体" w:hAnsi="Times New Roman" w:cs="Times New Roman"/>
          <w:sz w:val="24"/>
          <w:szCs w:val="24"/>
        </w:rPr>
      </w:pPr>
    </w:p>
    <w:p w:rsidR="00096D43" w:rsidRDefault="00FD0003">
      <w:pPr>
        <w:adjustRightInd w:val="0"/>
        <w:spacing w:line="420" w:lineRule="atLeast"/>
        <w:jc w:val="center"/>
        <w:textAlignment w:val="baseline"/>
        <w:outlineLvl w:val="0"/>
        <w:rPr>
          <w:rFonts w:ascii="Times New Roman" w:eastAsia="宋体" w:hAnsi="Times New Roman" w:cs="Times New Roman"/>
          <w:kern w:val="0"/>
          <w:sz w:val="32"/>
          <w:szCs w:val="20"/>
        </w:rPr>
      </w:pPr>
      <w:bookmarkStart w:id="279" w:name="_Toc286661174"/>
      <w:bookmarkStart w:id="280" w:name="_Toc465181337"/>
      <w:bookmarkStart w:id="281" w:name="_Toc404159962"/>
      <w:r>
        <w:rPr>
          <w:rFonts w:ascii="Times New Roman" w:eastAsia="宋体" w:hAnsi="宋体" w:cs="Times New Roman"/>
          <w:kern w:val="0"/>
          <w:sz w:val="32"/>
          <w:szCs w:val="20"/>
        </w:rPr>
        <w:t>第五章图纸、技术资料及附件</w:t>
      </w:r>
      <w:bookmarkEnd w:id="279"/>
      <w:bookmarkEnd w:id="280"/>
    </w:p>
    <w:bookmarkEnd w:id="281"/>
    <w:p w:rsidR="00096D43" w:rsidRDefault="00096D43">
      <w:pPr>
        <w:spacing w:line="360" w:lineRule="auto"/>
        <w:rPr>
          <w:rFonts w:ascii="Times New Roman" w:eastAsia="宋体" w:hAnsi="Times New Roman" w:cs="Times New Roman"/>
          <w:sz w:val="25"/>
          <w:szCs w:val="24"/>
        </w:rPr>
      </w:pPr>
    </w:p>
    <w:p w:rsidR="00096D43" w:rsidRDefault="00FD0003">
      <w:pPr>
        <w:jc w:val="center"/>
        <w:rPr>
          <w:rFonts w:ascii="宋体" w:eastAsia="宋体" w:hAnsi="宋体" w:cs="Times New Roman"/>
          <w:szCs w:val="24"/>
        </w:rPr>
      </w:pPr>
      <w:r>
        <w:rPr>
          <w:rFonts w:ascii="宋体" w:eastAsia="宋体" w:hAnsi="宋体" w:cs="Times New Roman" w:hint="eastAsia"/>
          <w:szCs w:val="24"/>
        </w:rPr>
        <w:t>（“南通市崇川区人民政府网”下载）</w:t>
      </w:r>
    </w:p>
    <w:p w:rsidR="00096D43" w:rsidRDefault="00096D43">
      <w:pPr>
        <w:spacing w:line="360" w:lineRule="auto"/>
        <w:rPr>
          <w:rFonts w:ascii="Times New Roman" w:eastAsia="宋体" w:hAnsi="Times New Roman" w:cs="Times New Roman"/>
          <w:sz w:val="25"/>
          <w:szCs w:val="24"/>
        </w:rPr>
      </w:pPr>
    </w:p>
    <w:p w:rsidR="00096D43" w:rsidRDefault="00096D43">
      <w:pPr>
        <w:spacing w:line="360" w:lineRule="auto"/>
        <w:rPr>
          <w:rFonts w:ascii="Times New Roman" w:eastAsia="宋体" w:hAnsi="Times New Roman" w:cs="Times New Roman"/>
          <w:sz w:val="25"/>
          <w:szCs w:val="24"/>
        </w:rPr>
      </w:pPr>
    </w:p>
    <w:p w:rsidR="00096D43" w:rsidRDefault="00096D43">
      <w:pPr>
        <w:spacing w:line="360" w:lineRule="auto"/>
        <w:rPr>
          <w:rFonts w:ascii="Times New Roman" w:eastAsia="宋体" w:hAnsi="Times New Roman" w:cs="Times New Roman"/>
          <w:sz w:val="25"/>
          <w:szCs w:val="24"/>
        </w:rPr>
      </w:pPr>
    </w:p>
    <w:p w:rsidR="00096D43" w:rsidRDefault="00096D43">
      <w:pPr>
        <w:spacing w:line="360" w:lineRule="auto"/>
        <w:rPr>
          <w:rFonts w:ascii="Times New Roman" w:eastAsia="宋体" w:hAnsi="Times New Roman" w:cs="Times New Roman"/>
          <w:sz w:val="25"/>
          <w:szCs w:val="24"/>
        </w:rPr>
      </w:pPr>
    </w:p>
    <w:p w:rsidR="00096D43" w:rsidRDefault="00096D43">
      <w:pPr>
        <w:spacing w:line="360" w:lineRule="auto"/>
        <w:rPr>
          <w:rFonts w:ascii="Times New Roman" w:eastAsia="宋体" w:hAnsi="Times New Roman" w:cs="Times New Roman"/>
          <w:sz w:val="25"/>
          <w:szCs w:val="24"/>
        </w:rPr>
      </w:pPr>
    </w:p>
    <w:p w:rsidR="00096D43" w:rsidRDefault="00096D43">
      <w:pPr>
        <w:spacing w:line="360" w:lineRule="auto"/>
        <w:rPr>
          <w:rFonts w:ascii="Times New Roman" w:eastAsia="宋体" w:hAnsi="Times New Roman" w:cs="Times New Roman"/>
          <w:sz w:val="25"/>
          <w:szCs w:val="24"/>
        </w:rPr>
      </w:pPr>
    </w:p>
    <w:p w:rsidR="00096D43" w:rsidRDefault="00096D43">
      <w:pPr>
        <w:spacing w:line="360" w:lineRule="auto"/>
        <w:rPr>
          <w:rFonts w:ascii="Times New Roman" w:eastAsia="宋体" w:hAnsi="Times New Roman" w:cs="Times New Roman"/>
          <w:sz w:val="25"/>
          <w:szCs w:val="24"/>
        </w:rPr>
      </w:pPr>
    </w:p>
    <w:p w:rsidR="00096D43" w:rsidRDefault="00FD0003">
      <w:pPr>
        <w:spacing w:line="500" w:lineRule="exact"/>
        <w:jc w:val="center"/>
        <w:rPr>
          <w:rFonts w:ascii="Times New Roman" w:eastAsia="宋体" w:hAnsi="Times New Roman" w:cs="Times New Roman"/>
          <w:b/>
          <w:bCs/>
          <w:sz w:val="32"/>
          <w:szCs w:val="24"/>
        </w:rPr>
      </w:pPr>
      <w:r>
        <w:rPr>
          <w:rFonts w:ascii="Times New Roman" w:eastAsia="宋体" w:hAnsi="Times New Roman" w:cs="Times New Roman"/>
          <w:b/>
          <w:bCs/>
          <w:sz w:val="32"/>
          <w:szCs w:val="24"/>
        </w:rPr>
        <w:br w:type="page"/>
      </w:r>
    </w:p>
    <w:p w:rsidR="00096D43" w:rsidRDefault="00FD0003">
      <w:pPr>
        <w:keepNext/>
        <w:keepLines/>
        <w:spacing w:before="340" w:after="330" w:line="578" w:lineRule="auto"/>
        <w:jc w:val="center"/>
        <w:outlineLvl w:val="0"/>
        <w:rPr>
          <w:rFonts w:ascii="Times New Roman" w:eastAsia="宋体" w:hAnsi="Times New Roman" w:cs="Times New Roman"/>
          <w:kern w:val="44"/>
          <w:sz w:val="32"/>
          <w:szCs w:val="44"/>
        </w:rPr>
      </w:pPr>
      <w:bookmarkStart w:id="282" w:name="_Toc465181338"/>
      <w:bookmarkStart w:id="283" w:name="_Toc286661175"/>
      <w:bookmarkStart w:id="284" w:name="_Toc404159963"/>
      <w:r>
        <w:rPr>
          <w:rFonts w:ascii="Times New Roman" w:eastAsia="宋体" w:hAnsi="宋体" w:cs="Times New Roman"/>
          <w:kern w:val="44"/>
          <w:sz w:val="32"/>
          <w:szCs w:val="44"/>
        </w:rPr>
        <w:lastRenderedPageBreak/>
        <w:t>第六章投标文件格式</w:t>
      </w:r>
      <w:bookmarkEnd w:id="282"/>
      <w:bookmarkEnd w:id="283"/>
      <w:bookmarkEnd w:id="284"/>
    </w:p>
    <w:p w:rsidR="00096D43" w:rsidRDefault="00096D43">
      <w:pPr>
        <w:spacing w:line="500" w:lineRule="exact"/>
        <w:jc w:val="center"/>
        <w:rPr>
          <w:rFonts w:ascii="Times New Roman" w:eastAsia="宋体" w:hAnsi="Times New Roman" w:cs="Times New Roman"/>
          <w:b/>
          <w:bCs/>
          <w:sz w:val="32"/>
          <w:szCs w:val="24"/>
        </w:rPr>
      </w:pPr>
      <w:bookmarkStart w:id="285" w:name="_Toc286661178"/>
    </w:p>
    <w:p w:rsidR="00096D43" w:rsidRDefault="00FD0003">
      <w:pPr>
        <w:spacing w:line="500" w:lineRule="exact"/>
        <w:jc w:val="center"/>
        <w:rPr>
          <w:rFonts w:ascii="宋体" w:eastAsia="宋体" w:hAnsi="宋体" w:cs="Times New Roman"/>
          <w:b/>
          <w:bCs/>
          <w:sz w:val="32"/>
          <w:szCs w:val="24"/>
        </w:rPr>
      </w:pPr>
      <w:r>
        <w:rPr>
          <w:rFonts w:ascii="宋体" w:eastAsia="宋体" w:hAnsi="宋体" w:cs="Times New Roman" w:hint="eastAsia"/>
          <w:sz w:val="32"/>
          <w:szCs w:val="32"/>
        </w:rPr>
        <w:t>（封面）</w:t>
      </w:r>
    </w:p>
    <w:p w:rsidR="00096D43" w:rsidRDefault="00096D43">
      <w:pPr>
        <w:spacing w:line="500" w:lineRule="exact"/>
        <w:jc w:val="center"/>
        <w:rPr>
          <w:rFonts w:ascii="宋体" w:eastAsia="宋体" w:hAnsi="宋体" w:cs="Times New Roman"/>
          <w:b/>
          <w:bCs/>
          <w:sz w:val="32"/>
          <w:szCs w:val="24"/>
        </w:rPr>
      </w:pPr>
    </w:p>
    <w:p w:rsidR="00096D43" w:rsidRDefault="00FD0003">
      <w:pPr>
        <w:adjustRightInd w:val="0"/>
        <w:spacing w:line="360" w:lineRule="auto"/>
        <w:ind w:firstLineChars="150" w:firstLine="480"/>
        <w:jc w:val="center"/>
        <w:textAlignment w:val="baseline"/>
        <w:rPr>
          <w:rFonts w:ascii="宋体" w:eastAsia="宋体" w:hAnsi="宋体" w:cs="Times New Roman"/>
          <w:sz w:val="32"/>
          <w:szCs w:val="32"/>
          <w:u w:val="single"/>
        </w:rPr>
      </w:pPr>
      <w:r>
        <w:rPr>
          <w:rFonts w:ascii="宋体" w:eastAsia="宋体" w:hAnsi="宋体" w:cs="Times New Roman" w:hint="eastAsia"/>
          <w:sz w:val="32"/>
          <w:szCs w:val="32"/>
          <w:u w:val="single"/>
        </w:rPr>
        <w:t>（项目名称）</w:t>
      </w:r>
    </w:p>
    <w:p w:rsidR="00096D43" w:rsidRDefault="00096D43">
      <w:pPr>
        <w:adjustRightInd w:val="0"/>
        <w:spacing w:line="360" w:lineRule="auto"/>
        <w:ind w:firstLine="482"/>
        <w:jc w:val="center"/>
        <w:textAlignment w:val="baseline"/>
        <w:rPr>
          <w:rFonts w:ascii="宋体" w:eastAsia="宋体" w:hAnsi="宋体" w:cs="Times New Roman"/>
          <w:sz w:val="30"/>
          <w:szCs w:val="24"/>
        </w:rPr>
      </w:pPr>
    </w:p>
    <w:p w:rsidR="00096D43" w:rsidRDefault="00096D43">
      <w:pPr>
        <w:adjustRightInd w:val="0"/>
        <w:spacing w:line="360" w:lineRule="auto"/>
        <w:textAlignment w:val="baseline"/>
        <w:rPr>
          <w:rFonts w:ascii="宋体" w:eastAsia="宋体" w:hAnsi="宋体" w:cs="Times New Roman"/>
          <w:sz w:val="30"/>
          <w:szCs w:val="24"/>
        </w:rPr>
      </w:pPr>
    </w:p>
    <w:p w:rsidR="00096D43" w:rsidRDefault="00FD0003">
      <w:pPr>
        <w:adjustRightInd w:val="0"/>
        <w:spacing w:line="360" w:lineRule="auto"/>
        <w:ind w:firstLine="482"/>
        <w:jc w:val="center"/>
        <w:textAlignment w:val="baseline"/>
        <w:rPr>
          <w:rFonts w:ascii="宋体" w:eastAsia="宋体" w:hAnsi="宋体" w:cs="Times New Roman"/>
          <w:b/>
          <w:bCs/>
          <w:spacing w:val="60"/>
          <w:sz w:val="84"/>
          <w:szCs w:val="84"/>
        </w:rPr>
      </w:pPr>
      <w:r>
        <w:rPr>
          <w:rFonts w:ascii="宋体" w:eastAsia="宋体" w:hAnsi="宋体" w:cs="Times New Roman" w:hint="eastAsia"/>
          <w:b/>
          <w:bCs/>
          <w:spacing w:val="60"/>
          <w:sz w:val="84"/>
          <w:szCs w:val="84"/>
        </w:rPr>
        <w:t xml:space="preserve"> 投标书</w:t>
      </w:r>
    </w:p>
    <w:p w:rsidR="00096D43" w:rsidRDefault="00FD0003">
      <w:pPr>
        <w:adjustRightInd w:val="0"/>
        <w:spacing w:line="360" w:lineRule="auto"/>
        <w:ind w:firstLine="482"/>
        <w:jc w:val="center"/>
        <w:textAlignment w:val="baseline"/>
        <w:rPr>
          <w:rFonts w:ascii="宋体" w:eastAsia="宋体" w:hAnsi="宋体" w:cs="Times New Roman"/>
          <w:sz w:val="48"/>
          <w:szCs w:val="48"/>
        </w:rPr>
      </w:pPr>
      <w:r>
        <w:rPr>
          <w:rFonts w:ascii="宋体" w:eastAsia="宋体" w:hAnsi="宋体" w:cs="Times New Roman" w:hint="eastAsia"/>
          <w:sz w:val="48"/>
          <w:szCs w:val="48"/>
        </w:rPr>
        <w:t>（商务标）</w:t>
      </w:r>
    </w:p>
    <w:p w:rsidR="00096D43" w:rsidRDefault="00096D43">
      <w:pPr>
        <w:adjustRightInd w:val="0"/>
        <w:spacing w:line="360" w:lineRule="auto"/>
        <w:ind w:firstLine="482"/>
        <w:jc w:val="center"/>
        <w:textAlignment w:val="baseline"/>
        <w:rPr>
          <w:rFonts w:ascii="宋体" w:eastAsia="宋体" w:hAnsi="宋体" w:cs="Times New Roman"/>
          <w:sz w:val="30"/>
          <w:szCs w:val="24"/>
        </w:rPr>
      </w:pPr>
    </w:p>
    <w:p w:rsidR="00096D43" w:rsidRDefault="00096D43">
      <w:pPr>
        <w:adjustRightInd w:val="0"/>
        <w:spacing w:line="360" w:lineRule="auto"/>
        <w:ind w:firstLine="482"/>
        <w:jc w:val="center"/>
        <w:textAlignment w:val="baseline"/>
        <w:rPr>
          <w:rFonts w:ascii="宋体" w:eastAsia="宋体" w:hAnsi="宋体" w:cs="Times New Roman"/>
          <w:sz w:val="30"/>
          <w:szCs w:val="24"/>
        </w:rPr>
      </w:pPr>
    </w:p>
    <w:p w:rsidR="00096D43" w:rsidRDefault="00096D43">
      <w:pPr>
        <w:adjustRightInd w:val="0"/>
        <w:spacing w:line="360" w:lineRule="auto"/>
        <w:ind w:firstLine="482"/>
        <w:jc w:val="center"/>
        <w:textAlignment w:val="baseline"/>
        <w:rPr>
          <w:rFonts w:ascii="宋体" w:eastAsia="宋体" w:hAnsi="宋体" w:cs="Times New Roman"/>
          <w:sz w:val="30"/>
          <w:szCs w:val="24"/>
        </w:rPr>
      </w:pPr>
    </w:p>
    <w:p w:rsidR="00096D43" w:rsidRDefault="00096D43">
      <w:pPr>
        <w:adjustRightInd w:val="0"/>
        <w:spacing w:line="360" w:lineRule="auto"/>
        <w:ind w:firstLine="482"/>
        <w:jc w:val="center"/>
        <w:textAlignment w:val="baseline"/>
        <w:rPr>
          <w:rFonts w:ascii="宋体" w:eastAsia="宋体" w:hAnsi="宋体" w:cs="Times New Roman"/>
          <w:sz w:val="30"/>
          <w:szCs w:val="24"/>
        </w:rPr>
      </w:pPr>
    </w:p>
    <w:p w:rsidR="00096D43" w:rsidRDefault="00FD0003">
      <w:pPr>
        <w:adjustRightInd w:val="0"/>
        <w:spacing w:line="360" w:lineRule="auto"/>
        <w:ind w:firstLineChars="160" w:firstLine="480"/>
        <w:textAlignment w:val="baseline"/>
        <w:rPr>
          <w:rFonts w:ascii="宋体" w:eastAsia="宋体" w:hAnsi="宋体" w:cs="Times New Roman"/>
          <w:sz w:val="30"/>
          <w:szCs w:val="24"/>
          <w:u w:val="single"/>
        </w:rPr>
      </w:pPr>
      <w:r>
        <w:rPr>
          <w:rFonts w:ascii="宋体" w:eastAsia="宋体" w:hAnsi="宋体" w:cs="Times New Roman" w:hint="eastAsia"/>
          <w:sz w:val="30"/>
          <w:szCs w:val="24"/>
        </w:rPr>
        <w:t>投标人：</w:t>
      </w:r>
      <w:r>
        <w:rPr>
          <w:rFonts w:ascii="宋体" w:eastAsia="宋体" w:hAnsi="宋体" w:cs="宋体" w:hint="eastAsia"/>
          <w:sz w:val="24"/>
          <w:szCs w:val="24"/>
          <w:u w:val="single"/>
        </w:rPr>
        <w:t xml:space="preserve">                           </w:t>
      </w:r>
      <w:r>
        <w:rPr>
          <w:rFonts w:ascii="宋体" w:eastAsia="宋体" w:hAnsi="宋体" w:cs="Times New Roman" w:hint="eastAsia"/>
          <w:sz w:val="30"/>
          <w:szCs w:val="24"/>
        </w:rPr>
        <w:t xml:space="preserve"> (盖单位公章)</w:t>
      </w:r>
    </w:p>
    <w:p w:rsidR="00096D43" w:rsidRDefault="00096D43">
      <w:pPr>
        <w:adjustRightInd w:val="0"/>
        <w:spacing w:line="360" w:lineRule="auto"/>
        <w:ind w:firstLineChars="160" w:firstLine="480"/>
        <w:textAlignment w:val="baseline"/>
        <w:rPr>
          <w:rFonts w:ascii="宋体" w:eastAsia="宋体" w:hAnsi="宋体" w:cs="Times New Roman"/>
          <w:sz w:val="30"/>
          <w:szCs w:val="24"/>
        </w:rPr>
      </w:pPr>
    </w:p>
    <w:p w:rsidR="00096D43" w:rsidRDefault="00FD0003">
      <w:pPr>
        <w:adjustRightInd w:val="0"/>
        <w:spacing w:line="360" w:lineRule="auto"/>
        <w:ind w:firstLineChars="160" w:firstLine="480"/>
        <w:textAlignment w:val="baseline"/>
        <w:rPr>
          <w:rFonts w:ascii="宋体" w:eastAsia="宋体" w:hAnsi="宋体" w:cs="Times New Roman"/>
          <w:sz w:val="30"/>
          <w:szCs w:val="24"/>
          <w:u w:val="single"/>
        </w:rPr>
      </w:pPr>
      <w:r>
        <w:rPr>
          <w:rFonts w:ascii="宋体" w:eastAsia="宋体" w:hAnsi="宋体" w:cs="Times New Roman" w:hint="eastAsia"/>
          <w:sz w:val="30"/>
          <w:szCs w:val="24"/>
        </w:rPr>
        <w:t>法定代表人或其委托代理人：</w:t>
      </w:r>
      <w:r>
        <w:rPr>
          <w:rFonts w:ascii="宋体" w:eastAsia="宋体" w:hAnsi="宋体" w:cs="Times New Roman" w:hint="eastAsia"/>
          <w:sz w:val="30"/>
          <w:szCs w:val="24"/>
          <w:u w:val="single"/>
        </w:rPr>
        <w:t xml:space="preserve">     </w:t>
      </w:r>
      <w:r>
        <w:rPr>
          <w:rFonts w:ascii="宋体" w:eastAsia="宋体" w:hAnsi="宋体" w:cs="Times New Roman" w:hint="eastAsia"/>
          <w:sz w:val="30"/>
          <w:szCs w:val="24"/>
        </w:rPr>
        <w:t>(签字或盖章)</w:t>
      </w:r>
    </w:p>
    <w:p w:rsidR="00096D43" w:rsidRDefault="00096D43">
      <w:pPr>
        <w:adjustRightInd w:val="0"/>
        <w:spacing w:line="360" w:lineRule="auto"/>
        <w:ind w:firstLineChars="160" w:firstLine="480"/>
        <w:textAlignment w:val="baseline"/>
        <w:rPr>
          <w:rFonts w:ascii="宋体" w:eastAsia="宋体" w:hAnsi="宋体" w:cs="Times New Roman"/>
          <w:sz w:val="30"/>
          <w:szCs w:val="24"/>
        </w:rPr>
      </w:pPr>
    </w:p>
    <w:p w:rsidR="00096D43" w:rsidRDefault="00FD0003">
      <w:pPr>
        <w:adjustRightInd w:val="0"/>
        <w:spacing w:line="360" w:lineRule="auto"/>
        <w:ind w:firstLine="482"/>
        <w:textAlignment w:val="baseline"/>
        <w:rPr>
          <w:rFonts w:ascii="宋体" w:eastAsia="宋体" w:hAnsi="宋体" w:cs="Times New Roman"/>
          <w:sz w:val="30"/>
          <w:szCs w:val="24"/>
          <w:u w:val="single"/>
        </w:rPr>
      </w:pPr>
      <w:r>
        <w:rPr>
          <w:rFonts w:ascii="宋体" w:eastAsia="宋体" w:hAnsi="宋体" w:cs="Times New Roman" w:hint="eastAsia"/>
          <w:sz w:val="30"/>
          <w:szCs w:val="24"/>
        </w:rPr>
        <w:t>日   期：</w:t>
      </w:r>
      <w:r>
        <w:rPr>
          <w:rFonts w:ascii="宋体" w:eastAsia="宋体" w:hAnsi="宋体" w:cs="Times New Roman" w:hint="eastAsia"/>
          <w:sz w:val="30"/>
          <w:szCs w:val="24"/>
          <w:u w:val="single"/>
        </w:rPr>
        <w:t xml:space="preserve">        年     月     日</w:t>
      </w:r>
    </w:p>
    <w:p w:rsidR="00096D43" w:rsidRDefault="00096D43">
      <w:pPr>
        <w:adjustRightInd w:val="0"/>
        <w:spacing w:line="360" w:lineRule="auto"/>
        <w:ind w:firstLine="482"/>
        <w:jc w:val="center"/>
        <w:textAlignment w:val="baseline"/>
        <w:rPr>
          <w:rFonts w:ascii="Calibri" w:eastAsia="宋体" w:hAnsi="Calibri" w:cs="Times New Roman"/>
          <w:sz w:val="30"/>
          <w:szCs w:val="24"/>
        </w:rPr>
      </w:pPr>
    </w:p>
    <w:p w:rsidR="00096D43" w:rsidRDefault="00096D43">
      <w:pPr>
        <w:adjustRightInd w:val="0"/>
        <w:spacing w:after="284" w:line="420" w:lineRule="atLeast"/>
        <w:jc w:val="center"/>
        <w:rPr>
          <w:rFonts w:ascii="Times New Roman" w:eastAsia="宋体" w:hAnsi="Times New Roman" w:cs="Times New Roman"/>
          <w:kern w:val="0"/>
          <w:sz w:val="32"/>
          <w:szCs w:val="20"/>
        </w:rPr>
      </w:pPr>
    </w:p>
    <w:p w:rsidR="00096D43" w:rsidRDefault="00FD0003">
      <w:pPr>
        <w:adjustRightInd w:val="0"/>
        <w:spacing w:line="360" w:lineRule="auto"/>
        <w:jc w:val="center"/>
        <w:textAlignment w:val="baseline"/>
        <w:outlineLvl w:val="1"/>
        <w:rPr>
          <w:rFonts w:ascii="Calibri" w:eastAsia="宋体" w:hAnsi="Calibri" w:cs="Times New Roman"/>
          <w:bCs/>
          <w:sz w:val="28"/>
          <w:szCs w:val="28"/>
        </w:rPr>
      </w:pPr>
      <w:r>
        <w:rPr>
          <w:rFonts w:ascii="Calibri" w:eastAsia="宋体" w:hAnsi="宋体" w:cs="Times New Roman"/>
          <w:sz w:val="28"/>
          <w:szCs w:val="28"/>
        </w:rPr>
        <w:lastRenderedPageBreak/>
        <w:t>一、</w:t>
      </w:r>
      <w:bookmarkEnd w:id="285"/>
      <w:r>
        <w:rPr>
          <w:rFonts w:ascii="Calibri" w:eastAsia="宋体" w:hAnsi="宋体" w:cs="Times New Roman"/>
          <w:bCs/>
          <w:sz w:val="28"/>
          <w:szCs w:val="28"/>
        </w:rPr>
        <w:t>投标函</w:t>
      </w:r>
    </w:p>
    <w:p w:rsidR="00096D43" w:rsidRDefault="00096D43">
      <w:pPr>
        <w:adjustRightInd w:val="0"/>
        <w:spacing w:line="360" w:lineRule="auto"/>
        <w:textAlignment w:val="baseline"/>
        <w:rPr>
          <w:rFonts w:ascii="Calibri" w:eastAsia="宋体" w:hAnsi="Calibri" w:cs="Times New Roman"/>
          <w:sz w:val="25"/>
          <w:szCs w:val="24"/>
          <w:u w:val="single"/>
        </w:rPr>
      </w:pPr>
    </w:p>
    <w:p w:rsidR="00096D43" w:rsidRDefault="00FD0003">
      <w:pPr>
        <w:adjustRightInd w:val="0"/>
        <w:spacing w:line="360" w:lineRule="auto"/>
        <w:ind w:firstLineChars="150" w:firstLine="360"/>
        <w:textAlignment w:val="baseline"/>
        <w:rPr>
          <w:rFonts w:ascii="宋体" w:eastAsia="宋体" w:hAnsi="宋体" w:cs="Times New Roman"/>
          <w:sz w:val="24"/>
          <w:szCs w:val="24"/>
        </w:rPr>
      </w:pPr>
      <w:r>
        <w:rPr>
          <w:rFonts w:ascii="宋体" w:eastAsia="宋体" w:hAnsi="宋体" w:cs="Times New Roman" w:hint="eastAsia"/>
          <w:sz w:val="24"/>
          <w:szCs w:val="24"/>
          <w:u w:val="single"/>
        </w:rPr>
        <w:t>（招标人）</w:t>
      </w:r>
      <w:r>
        <w:rPr>
          <w:rFonts w:ascii="宋体" w:eastAsia="宋体" w:hAnsi="宋体" w:cs="Times New Roman" w:hint="eastAsia"/>
          <w:sz w:val="24"/>
          <w:szCs w:val="24"/>
        </w:rPr>
        <w:t>：</w:t>
      </w:r>
    </w:p>
    <w:p w:rsidR="00096D43" w:rsidRDefault="00FD0003">
      <w:pPr>
        <w:adjustRightInd w:val="0"/>
        <w:spacing w:line="360" w:lineRule="auto"/>
        <w:ind w:firstLineChars="300" w:firstLine="720"/>
        <w:jc w:val="left"/>
        <w:textAlignment w:val="baseline"/>
        <w:rPr>
          <w:rFonts w:ascii="宋体" w:eastAsia="宋体" w:hAnsi="宋体" w:cs="Times New Roman"/>
          <w:sz w:val="24"/>
          <w:szCs w:val="24"/>
        </w:rPr>
      </w:pPr>
      <w:r>
        <w:rPr>
          <w:rFonts w:ascii="宋体" w:eastAsia="宋体" w:hAnsi="宋体" w:cs="Times New Roman" w:hint="eastAsia"/>
          <w:sz w:val="24"/>
          <w:szCs w:val="24"/>
        </w:rPr>
        <w:t>（一） 根据已收到的</w:t>
      </w:r>
      <w:r>
        <w:rPr>
          <w:rFonts w:ascii="宋体" w:eastAsia="宋体" w:hAnsi="宋体" w:cs="Times New Roman" w:hint="eastAsia"/>
          <w:sz w:val="24"/>
          <w:szCs w:val="24"/>
          <w:u w:val="single"/>
        </w:rPr>
        <w:t xml:space="preserve">     （工程名称）</w:t>
      </w:r>
      <w:r>
        <w:rPr>
          <w:rFonts w:ascii="宋体" w:eastAsia="宋体" w:hAnsi="宋体" w:cs="Times New Roman" w:hint="eastAsia"/>
          <w:sz w:val="24"/>
          <w:szCs w:val="24"/>
        </w:rPr>
        <w:t>的招标文件，我方经仔细研究招标文件全部内容并对现场进行踏勘后，愿遵守《中华人民共和国招标投标法》等有关法律文件的规定，并愿以人民币（大写）</w:t>
      </w:r>
      <w:r>
        <w:rPr>
          <w:rFonts w:ascii="宋体" w:eastAsia="宋体" w:hAnsi="宋体" w:cs="Times New Roman" w:hint="eastAsia"/>
          <w:sz w:val="24"/>
          <w:szCs w:val="24"/>
          <w:u w:val="single"/>
        </w:rPr>
        <w:t xml:space="preserve">              </w:t>
      </w:r>
      <w:r>
        <w:rPr>
          <w:rFonts w:ascii="宋体" w:eastAsia="宋体" w:hAnsi="宋体" w:cs="Times New Roman" w:hint="eastAsia"/>
          <w:sz w:val="24"/>
          <w:szCs w:val="24"/>
        </w:rPr>
        <w:t>元[</w:t>
      </w:r>
      <w:r>
        <w:rPr>
          <w:rFonts w:ascii="宋体" w:eastAsia="宋体" w:hAnsi="宋体" w:cs="宋体" w:hint="eastAsia"/>
          <w:sz w:val="24"/>
          <w:szCs w:val="24"/>
        </w:rPr>
        <w:t>¥</w:t>
      </w:r>
      <w:r>
        <w:rPr>
          <w:rFonts w:ascii="宋体" w:eastAsia="宋体" w:hAnsi="宋体" w:cs="仿宋_GB2312" w:hint="eastAsia"/>
          <w:sz w:val="24"/>
          <w:szCs w:val="24"/>
        </w:rPr>
        <w:t>(</w:t>
      </w:r>
      <w:r>
        <w:rPr>
          <w:rFonts w:ascii="宋体" w:eastAsia="宋体" w:hAnsi="宋体" w:cs="Times New Roman" w:hint="eastAsia"/>
          <w:sz w:val="24"/>
          <w:szCs w:val="24"/>
        </w:rPr>
        <w:t>小写)</w:t>
      </w:r>
      <w:r>
        <w:rPr>
          <w:rFonts w:ascii="宋体" w:eastAsia="宋体" w:hAnsi="宋体" w:cs="Times New Roman" w:hint="eastAsia"/>
          <w:sz w:val="24"/>
          <w:szCs w:val="24"/>
          <w:u w:val="single"/>
        </w:rPr>
        <w:t xml:space="preserve">          元</w:t>
      </w:r>
      <w:r>
        <w:rPr>
          <w:rFonts w:ascii="宋体" w:eastAsia="宋体" w:hAnsi="宋体" w:cs="Times New Roman" w:hint="eastAsia"/>
          <w:sz w:val="24"/>
          <w:szCs w:val="24"/>
        </w:rPr>
        <w:t>］的总价，按招标文件的要求承包本次招标范围内的全部工程，修补工程中的任何缺陷。</w:t>
      </w:r>
    </w:p>
    <w:p w:rsidR="00096D43" w:rsidRDefault="00FD0003">
      <w:pPr>
        <w:adjustRightInd w:val="0"/>
        <w:spacing w:line="360" w:lineRule="auto"/>
        <w:ind w:firstLineChars="300" w:firstLine="720"/>
        <w:jc w:val="left"/>
        <w:textAlignment w:val="baseline"/>
        <w:rPr>
          <w:rFonts w:ascii="宋体" w:eastAsia="宋体" w:hAnsi="宋体" w:cs="Times New Roman"/>
          <w:sz w:val="24"/>
          <w:szCs w:val="24"/>
        </w:rPr>
      </w:pPr>
      <w:r>
        <w:rPr>
          <w:rFonts w:ascii="宋体" w:eastAsia="宋体" w:hAnsi="宋体" w:cs="Times New Roman" w:hint="eastAsia"/>
          <w:sz w:val="24"/>
          <w:szCs w:val="24"/>
        </w:rPr>
        <w:t>(二)我方保证在收到贵单位发出的书面开</w:t>
      </w:r>
      <w:proofErr w:type="gramStart"/>
      <w:r>
        <w:rPr>
          <w:rFonts w:ascii="宋体" w:eastAsia="宋体" w:hAnsi="宋体" w:cs="Times New Roman" w:hint="eastAsia"/>
          <w:sz w:val="24"/>
          <w:szCs w:val="24"/>
        </w:rPr>
        <w:t>工令</w:t>
      </w:r>
      <w:proofErr w:type="gramEnd"/>
      <w:r>
        <w:rPr>
          <w:rFonts w:ascii="宋体" w:eastAsia="宋体" w:hAnsi="宋体" w:cs="Times New Roman" w:hint="eastAsia"/>
          <w:sz w:val="24"/>
          <w:szCs w:val="24"/>
        </w:rPr>
        <w:t>后立即开工，并保证在工期</w:t>
      </w:r>
      <w:r>
        <w:rPr>
          <w:rFonts w:ascii="宋体" w:eastAsia="宋体" w:hAnsi="宋体" w:cs="Times New Roman" w:hint="eastAsia"/>
          <w:sz w:val="24"/>
          <w:szCs w:val="24"/>
          <w:u w:val="single"/>
        </w:rPr>
        <w:t xml:space="preserve"> （填写工期）  </w:t>
      </w:r>
      <w:proofErr w:type="gramStart"/>
      <w:r>
        <w:rPr>
          <w:rFonts w:ascii="宋体" w:eastAsia="宋体" w:hAnsi="宋体" w:cs="Times New Roman" w:hint="eastAsia"/>
          <w:sz w:val="24"/>
          <w:szCs w:val="24"/>
        </w:rPr>
        <w:t>日历天</w:t>
      </w:r>
      <w:proofErr w:type="gramEnd"/>
      <w:r>
        <w:rPr>
          <w:rFonts w:ascii="宋体" w:eastAsia="宋体" w:hAnsi="宋体" w:cs="Times New Roman" w:hint="eastAsia"/>
          <w:sz w:val="24"/>
          <w:szCs w:val="24"/>
        </w:rPr>
        <w:t>内竣工并移交整个工程及相关资料。</w:t>
      </w:r>
    </w:p>
    <w:p w:rsidR="00096D43" w:rsidRDefault="00FD0003">
      <w:pPr>
        <w:widowControl/>
        <w:spacing w:line="360" w:lineRule="auto"/>
        <w:ind w:firstLine="420"/>
        <w:jc w:val="left"/>
        <w:rPr>
          <w:rFonts w:ascii="宋体" w:eastAsia="宋体" w:hAnsi="宋体" w:cs="Times New Roman"/>
          <w:sz w:val="24"/>
          <w:szCs w:val="24"/>
        </w:rPr>
      </w:pPr>
      <w:r>
        <w:rPr>
          <w:rFonts w:ascii="宋体" w:eastAsia="宋体" w:hAnsi="宋体" w:cs="Times New Roman" w:hint="eastAsia"/>
          <w:sz w:val="24"/>
          <w:szCs w:val="24"/>
        </w:rPr>
        <w:t>(三)我方保证本工程质量达到</w:t>
      </w:r>
      <w:r>
        <w:rPr>
          <w:rFonts w:ascii="宋体" w:eastAsia="宋体" w:hAnsi="宋体" w:cs="Times New Roman" w:hint="eastAsia"/>
          <w:sz w:val="24"/>
          <w:szCs w:val="24"/>
          <w:u w:val="single"/>
        </w:rPr>
        <w:t xml:space="preserve">             </w:t>
      </w:r>
      <w:r>
        <w:rPr>
          <w:rFonts w:ascii="宋体" w:eastAsia="宋体" w:hAnsi="宋体" w:cs="Times New Roman" w:hint="eastAsia"/>
          <w:sz w:val="24"/>
          <w:szCs w:val="24"/>
        </w:rPr>
        <w:t>。</w:t>
      </w:r>
    </w:p>
    <w:p w:rsidR="00096D43" w:rsidRDefault="00FD0003">
      <w:pPr>
        <w:widowControl/>
        <w:spacing w:line="360" w:lineRule="auto"/>
        <w:ind w:firstLine="420"/>
        <w:jc w:val="left"/>
        <w:rPr>
          <w:rFonts w:ascii="宋体" w:eastAsia="宋体" w:hAnsi="宋体" w:cs="Times New Roman"/>
          <w:sz w:val="24"/>
          <w:szCs w:val="24"/>
        </w:rPr>
      </w:pPr>
      <w:r>
        <w:rPr>
          <w:rFonts w:ascii="宋体" w:eastAsia="宋体" w:hAnsi="宋体" w:cs="Times New Roman" w:hint="eastAsia"/>
          <w:sz w:val="24"/>
          <w:szCs w:val="24"/>
        </w:rPr>
        <w:t>(四)我方金额为人民币（大写）</w:t>
      </w:r>
      <w:r>
        <w:rPr>
          <w:rFonts w:ascii="宋体" w:eastAsia="宋体" w:hAnsi="宋体" w:cs="Times New Roman" w:hint="eastAsia"/>
          <w:sz w:val="24"/>
          <w:szCs w:val="24"/>
          <w:u w:val="single"/>
        </w:rPr>
        <w:t xml:space="preserve">              </w:t>
      </w:r>
      <w:r>
        <w:rPr>
          <w:rFonts w:ascii="宋体" w:eastAsia="宋体" w:hAnsi="宋体" w:cs="Times New Roman" w:hint="eastAsia"/>
          <w:sz w:val="24"/>
          <w:szCs w:val="24"/>
        </w:rPr>
        <w:t>元[</w:t>
      </w:r>
      <w:r>
        <w:rPr>
          <w:rFonts w:ascii="宋体" w:eastAsia="宋体" w:hAnsi="宋体" w:cs="宋体" w:hint="eastAsia"/>
          <w:sz w:val="24"/>
          <w:szCs w:val="24"/>
        </w:rPr>
        <w:t>¥</w:t>
      </w:r>
      <w:r>
        <w:rPr>
          <w:rFonts w:ascii="宋体" w:eastAsia="宋体" w:hAnsi="宋体" w:cs="仿宋_GB2312" w:hint="eastAsia"/>
          <w:sz w:val="24"/>
          <w:szCs w:val="24"/>
        </w:rPr>
        <w:t>(</w:t>
      </w:r>
      <w:r>
        <w:rPr>
          <w:rFonts w:ascii="宋体" w:eastAsia="宋体" w:hAnsi="宋体" w:cs="Times New Roman" w:hint="eastAsia"/>
          <w:sz w:val="24"/>
          <w:szCs w:val="24"/>
        </w:rPr>
        <w:t>小写)</w:t>
      </w:r>
      <w:r>
        <w:rPr>
          <w:rFonts w:ascii="宋体" w:eastAsia="宋体" w:hAnsi="宋体" w:cs="Times New Roman" w:hint="eastAsia"/>
          <w:sz w:val="24"/>
          <w:szCs w:val="24"/>
          <w:u w:val="single"/>
        </w:rPr>
        <w:t xml:space="preserve">          元</w:t>
      </w:r>
      <w:r>
        <w:rPr>
          <w:rFonts w:ascii="宋体" w:eastAsia="宋体" w:hAnsi="宋体" w:cs="Times New Roman" w:hint="eastAsia"/>
          <w:sz w:val="24"/>
          <w:szCs w:val="24"/>
        </w:rPr>
        <w:t>］的投标保证金已按招标文件要求提交。</w:t>
      </w:r>
    </w:p>
    <w:p w:rsidR="00096D43" w:rsidRDefault="00FD0003">
      <w:pPr>
        <w:widowControl/>
        <w:spacing w:line="360" w:lineRule="auto"/>
        <w:ind w:firstLine="420"/>
        <w:jc w:val="left"/>
        <w:rPr>
          <w:rFonts w:ascii="宋体" w:eastAsia="宋体" w:hAnsi="宋体" w:cs="Times New Roman"/>
          <w:sz w:val="24"/>
          <w:szCs w:val="24"/>
        </w:rPr>
      </w:pPr>
      <w:r>
        <w:rPr>
          <w:rFonts w:ascii="宋体" w:eastAsia="宋体" w:hAnsi="宋体" w:cs="Times New Roman" w:hint="eastAsia"/>
          <w:sz w:val="24"/>
          <w:szCs w:val="24"/>
        </w:rPr>
        <w:t>(五)如果我方中标，我方承诺在收到中标通知书后，在中标通知书规定的期限内与贵方签订合同，并将按照招标文件规定的时间、数额提交履约保证金和中标差额保证金。</w:t>
      </w:r>
    </w:p>
    <w:p w:rsidR="00096D43" w:rsidRDefault="00FD0003">
      <w:pPr>
        <w:adjustRightInd w:val="0"/>
        <w:spacing w:line="360" w:lineRule="auto"/>
        <w:ind w:firstLine="482"/>
        <w:textAlignment w:val="baseline"/>
        <w:rPr>
          <w:rFonts w:ascii="宋体" w:eastAsia="宋体" w:hAnsi="宋体" w:cs="Times New Roman"/>
          <w:sz w:val="24"/>
          <w:szCs w:val="24"/>
        </w:rPr>
      </w:pPr>
      <w:r>
        <w:rPr>
          <w:rFonts w:ascii="宋体" w:eastAsia="宋体" w:hAnsi="宋体" w:cs="Times New Roman" w:hint="eastAsia"/>
          <w:sz w:val="24"/>
          <w:szCs w:val="24"/>
        </w:rPr>
        <w:t>(六)贵单位的招标文件、中标通知书和本投标文件将构成约束我们双方的合同。</w:t>
      </w:r>
    </w:p>
    <w:p w:rsidR="00096D43" w:rsidRDefault="00096D43">
      <w:pPr>
        <w:adjustRightInd w:val="0"/>
        <w:spacing w:line="360" w:lineRule="auto"/>
        <w:textAlignment w:val="baseline"/>
        <w:rPr>
          <w:rFonts w:ascii="宋体" w:eastAsia="宋体" w:hAnsi="宋体" w:cs="Times New Roman"/>
          <w:sz w:val="24"/>
          <w:szCs w:val="24"/>
        </w:rPr>
      </w:pPr>
    </w:p>
    <w:p w:rsidR="00096D43" w:rsidRDefault="00096D43">
      <w:pPr>
        <w:adjustRightInd w:val="0"/>
        <w:spacing w:line="360" w:lineRule="auto"/>
        <w:textAlignment w:val="baseline"/>
        <w:rPr>
          <w:rFonts w:ascii="宋体" w:eastAsia="宋体" w:hAnsi="宋体" w:cs="Times New Roman"/>
          <w:sz w:val="24"/>
          <w:szCs w:val="24"/>
        </w:rPr>
      </w:pPr>
    </w:p>
    <w:p w:rsidR="00096D43" w:rsidRDefault="00096D43">
      <w:pPr>
        <w:adjustRightInd w:val="0"/>
        <w:spacing w:line="360" w:lineRule="auto"/>
        <w:textAlignment w:val="baseline"/>
        <w:rPr>
          <w:rFonts w:ascii="宋体" w:eastAsia="宋体" w:hAnsi="宋体" w:cs="Times New Roman"/>
          <w:sz w:val="24"/>
          <w:szCs w:val="24"/>
        </w:rPr>
      </w:pPr>
    </w:p>
    <w:p w:rsidR="00096D43" w:rsidRDefault="00FD0003">
      <w:pPr>
        <w:adjustRightInd w:val="0"/>
        <w:spacing w:line="360" w:lineRule="auto"/>
        <w:textAlignment w:val="baseline"/>
        <w:rPr>
          <w:rFonts w:ascii="宋体" w:eastAsia="宋体" w:hAnsi="宋体" w:cs="Times New Roman"/>
          <w:sz w:val="24"/>
          <w:szCs w:val="24"/>
          <w:u w:val="single"/>
        </w:rPr>
      </w:pPr>
      <w:r>
        <w:rPr>
          <w:rFonts w:ascii="宋体" w:eastAsia="宋体" w:hAnsi="宋体" w:cs="Times New Roman" w:hint="eastAsia"/>
          <w:sz w:val="24"/>
          <w:szCs w:val="24"/>
        </w:rPr>
        <w:t>投标人(盖单位公章)：</w:t>
      </w:r>
    </w:p>
    <w:p w:rsidR="00096D43" w:rsidRDefault="00096D43">
      <w:pPr>
        <w:adjustRightInd w:val="0"/>
        <w:spacing w:line="360" w:lineRule="auto"/>
        <w:textAlignment w:val="baseline"/>
        <w:rPr>
          <w:rFonts w:ascii="宋体" w:eastAsia="宋体" w:hAnsi="宋体" w:cs="Times New Roman"/>
          <w:sz w:val="24"/>
          <w:szCs w:val="24"/>
        </w:rPr>
      </w:pPr>
    </w:p>
    <w:p w:rsidR="00096D43" w:rsidRDefault="00FD0003">
      <w:pPr>
        <w:adjustRightInd w:val="0"/>
        <w:spacing w:line="360" w:lineRule="auto"/>
        <w:textAlignment w:val="baseline"/>
        <w:rPr>
          <w:rFonts w:ascii="宋体" w:eastAsia="宋体" w:hAnsi="宋体" w:cs="Times New Roman"/>
          <w:sz w:val="24"/>
          <w:szCs w:val="24"/>
          <w:u w:val="single"/>
        </w:rPr>
      </w:pPr>
      <w:r>
        <w:rPr>
          <w:rFonts w:ascii="宋体" w:eastAsia="宋体" w:hAnsi="宋体" w:cs="Times New Roman" w:hint="eastAsia"/>
          <w:sz w:val="24"/>
          <w:szCs w:val="24"/>
        </w:rPr>
        <w:t>法定代表人或委托代理人(签字或盖章)：</w:t>
      </w:r>
    </w:p>
    <w:p w:rsidR="00096D43" w:rsidRDefault="00096D43">
      <w:pPr>
        <w:adjustRightInd w:val="0"/>
        <w:spacing w:line="360" w:lineRule="auto"/>
        <w:textAlignment w:val="baseline"/>
        <w:rPr>
          <w:rFonts w:ascii="宋体" w:eastAsia="宋体" w:hAnsi="宋体" w:cs="Times New Roman"/>
          <w:sz w:val="24"/>
          <w:szCs w:val="24"/>
        </w:rPr>
      </w:pPr>
    </w:p>
    <w:p w:rsidR="00096D43" w:rsidRDefault="00FD0003">
      <w:pPr>
        <w:adjustRightInd w:val="0"/>
        <w:spacing w:line="360" w:lineRule="auto"/>
        <w:textAlignment w:val="baseline"/>
        <w:rPr>
          <w:rFonts w:ascii="宋体" w:eastAsia="宋体" w:hAnsi="宋体" w:cs="Times New Roman"/>
          <w:sz w:val="24"/>
          <w:szCs w:val="24"/>
        </w:rPr>
      </w:pPr>
      <w:r>
        <w:rPr>
          <w:rFonts w:ascii="宋体" w:eastAsia="宋体" w:hAnsi="宋体" w:cs="Times New Roman" w:hint="eastAsia"/>
          <w:sz w:val="24"/>
          <w:szCs w:val="24"/>
        </w:rPr>
        <w:t>日期：</w:t>
      </w:r>
    </w:p>
    <w:p w:rsidR="00096D43" w:rsidRDefault="00096D43">
      <w:pPr>
        <w:adjustRightInd w:val="0"/>
        <w:spacing w:after="284" w:line="420" w:lineRule="atLeast"/>
        <w:jc w:val="center"/>
        <w:rPr>
          <w:rFonts w:ascii="宋体" w:eastAsia="宋体" w:hAnsi="宋体" w:cs="Times New Roman"/>
          <w:kern w:val="0"/>
          <w:sz w:val="32"/>
          <w:szCs w:val="20"/>
        </w:rPr>
      </w:pPr>
    </w:p>
    <w:p w:rsidR="00096D43" w:rsidRDefault="00096D43">
      <w:pPr>
        <w:adjustRightInd w:val="0"/>
        <w:spacing w:after="284" w:line="420" w:lineRule="atLeast"/>
        <w:jc w:val="center"/>
        <w:rPr>
          <w:rFonts w:ascii="宋体" w:eastAsia="宋体" w:hAnsi="宋体" w:cs="Times New Roman"/>
          <w:kern w:val="0"/>
          <w:sz w:val="32"/>
          <w:szCs w:val="20"/>
        </w:rPr>
      </w:pPr>
    </w:p>
    <w:p w:rsidR="00096D43" w:rsidRDefault="00FD0003">
      <w:pPr>
        <w:widowControl/>
        <w:jc w:val="left"/>
        <w:rPr>
          <w:rFonts w:ascii="Calibri" w:eastAsia="宋体" w:hAnsi="宋体" w:cs="Times New Roman"/>
          <w:sz w:val="28"/>
          <w:szCs w:val="28"/>
        </w:rPr>
      </w:pPr>
      <w:r>
        <w:rPr>
          <w:rFonts w:ascii="Calibri" w:eastAsia="宋体" w:hAnsi="宋体" w:cs="Times New Roman"/>
          <w:sz w:val="28"/>
          <w:szCs w:val="28"/>
        </w:rPr>
        <w:br w:type="page"/>
      </w:r>
    </w:p>
    <w:p w:rsidR="00096D43" w:rsidRDefault="00FD0003">
      <w:pPr>
        <w:adjustRightInd w:val="0"/>
        <w:snapToGrid w:val="0"/>
        <w:spacing w:line="440" w:lineRule="exact"/>
        <w:jc w:val="center"/>
        <w:textAlignment w:val="baseline"/>
        <w:outlineLvl w:val="1"/>
        <w:rPr>
          <w:rFonts w:ascii="Calibri" w:eastAsia="宋体" w:hAnsi="Calibri" w:cs="Times New Roman"/>
          <w:sz w:val="28"/>
          <w:szCs w:val="28"/>
        </w:rPr>
      </w:pPr>
      <w:bookmarkStart w:id="286" w:name="_Toc286661179"/>
      <w:r>
        <w:rPr>
          <w:rFonts w:ascii="Calibri" w:eastAsia="宋体" w:hAnsi="宋体" w:cs="Times New Roman" w:hint="eastAsia"/>
          <w:sz w:val="28"/>
          <w:szCs w:val="28"/>
        </w:rPr>
        <w:lastRenderedPageBreak/>
        <w:t>二</w:t>
      </w:r>
      <w:r>
        <w:rPr>
          <w:rFonts w:ascii="Calibri" w:eastAsia="宋体" w:hAnsi="宋体" w:cs="Times New Roman"/>
          <w:sz w:val="28"/>
          <w:szCs w:val="28"/>
        </w:rPr>
        <w:t>、已标价的工程量清单</w:t>
      </w:r>
      <w:bookmarkEnd w:id="286"/>
    </w:p>
    <w:p w:rsidR="00096D43" w:rsidRDefault="00096D43">
      <w:pPr>
        <w:adjustRightInd w:val="0"/>
        <w:spacing w:after="284" w:line="420" w:lineRule="atLeast"/>
        <w:jc w:val="center"/>
        <w:rPr>
          <w:rFonts w:ascii="宋体" w:eastAsia="宋体" w:hAnsi="宋体" w:cs="Times New Roman"/>
          <w:kern w:val="0"/>
          <w:sz w:val="24"/>
          <w:szCs w:val="21"/>
          <w:u w:val="single"/>
        </w:rPr>
      </w:pPr>
    </w:p>
    <w:p w:rsidR="00096D43" w:rsidRDefault="00096D43">
      <w:pPr>
        <w:jc w:val="left"/>
        <w:rPr>
          <w:rFonts w:ascii="Times New Roman" w:eastAsia="宋体" w:hAnsi="Times New Roman" w:cs="Times New Roman"/>
          <w:szCs w:val="21"/>
        </w:rPr>
      </w:pPr>
    </w:p>
    <w:p w:rsidR="00096D43" w:rsidRDefault="00096D43">
      <w:pPr>
        <w:jc w:val="right"/>
        <w:rPr>
          <w:rFonts w:ascii="Times New Roman" w:eastAsia="宋体" w:hAnsi="Times New Roman" w:cs="Times New Roman"/>
          <w:szCs w:val="21"/>
        </w:rPr>
      </w:pPr>
    </w:p>
    <w:p w:rsidR="00096D43" w:rsidRDefault="00096D43">
      <w:pPr>
        <w:jc w:val="right"/>
        <w:rPr>
          <w:rFonts w:ascii="Times New Roman" w:eastAsia="宋体" w:hAnsi="Times New Roman" w:cs="Times New Roman"/>
          <w:szCs w:val="21"/>
        </w:rPr>
      </w:pPr>
    </w:p>
    <w:p w:rsidR="00096D43" w:rsidRDefault="00096D43">
      <w:pPr>
        <w:adjustRightInd w:val="0"/>
        <w:snapToGrid w:val="0"/>
        <w:spacing w:line="440" w:lineRule="exact"/>
        <w:jc w:val="center"/>
        <w:textAlignment w:val="baseline"/>
        <w:outlineLvl w:val="1"/>
        <w:rPr>
          <w:rFonts w:ascii="Calibri" w:eastAsia="宋体" w:hAnsi="宋体" w:cs="Times New Roman"/>
          <w:sz w:val="28"/>
          <w:szCs w:val="28"/>
        </w:rPr>
      </w:pPr>
    </w:p>
    <w:p w:rsidR="00096D43" w:rsidRDefault="00FD0003">
      <w:pPr>
        <w:rPr>
          <w:rFonts w:ascii="Times New Roman" w:eastAsia="宋体" w:hAnsi="宋体" w:cs="Times New Roman"/>
          <w:sz w:val="28"/>
          <w:szCs w:val="28"/>
        </w:rPr>
      </w:pPr>
      <w:r>
        <w:rPr>
          <w:rFonts w:ascii="Times New Roman" w:eastAsia="宋体" w:hAnsi="宋体" w:cs="Times New Roman" w:hint="eastAsia"/>
          <w:sz w:val="28"/>
          <w:szCs w:val="28"/>
        </w:rPr>
        <w:br w:type="page"/>
      </w:r>
    </w:p>
    <w:p w:rsidR="00096D43" w:rsidRDefault="00FD0003">
      <w:pPr>
        <w:adjustRightInd w:val="0"/>
        <w:snapToGrid w:val="0"/>
        <w:spacing w:line="440" w:lineRule="exact"/>
        <w:jc w:val="center"/>
        <w:textAlignment w:val="baseline"/>
        <w:outlineLvl w:val="1"/>
        <w:rPr>
          <w:rFonts w:ascii="Calibri" w:eastAsia="宋体" w:hAnsi="宋体" w:cs="Times New Roman"/>
          <w:sz w:val="28"/>
          <w:szCs w:val="28"/>
        </w:rPr>
      </w:pPr>
      <w:r>
        <w:rPr>
          <w:rFonts w:ascii="Calibri" w:eastAsia="宋体" w:hAnsi="宋体" w:cs="Times New Roman" w:hint="eastAsia"/>
          <w:sz w:val="28"/>
          <w:szCs w:val="28"/>
        </w:rPr>
        <w:lastRenderedPageBreak/>
        <w:t>三、计划投入的主要施工机械设备表</w:t>
      </w:r>
    </w:p>
    <w:tbl>
      <w:tblPr>
        <w:tblpPr w:leftFromText="180" w:rightFromText="180" w:vertAnchor="text" w:horzAnchor="page" w:tblpX="1348" w:tblpY="4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8"/>
        <w:gridCol w:w="2300"/>
        <w:gridCol w:w="700"/>
        <w:gridCol w:w="700"/>
        <w:gridCol w:w="900"/>
        <w:gridCol w:w="900"/>
        <w:gridCol w:w="1100"/>
        <w:gridCol w:w="1100"/>
        <w:gridCol w:w="700"/>
      </w:tblGrid>
      <w:tr w:rsidR="00096D43">
        <w:tc>
          <w:tcPr>
            <w:tcW w:w="508" w:type="dxa"/>
          </w:tcPr>
          <w:p w:rsidR="00096D43" w:rsidRDefault="00FD0003">
            <w:pPr>
              <w:adjustRightInd w:val="0"/>
              <w:spacing w:line="360" w:lineRule="auto"/>
              <w:jc w:val="center"/>
              <w:textAlignment w:val="baseline"/>
              <w:rPr>
                <w:rFonts w:ascii="宋体" w:eastAsia="宋体" w:hAnsi="宋体" w:cs="Times New Roman"/>
                <w:position w:val="-32"/>
                <w:sz w:val="23"/>
                <w:szCs w:val="24"/>
              </w:rPr>
            </w:pPr>
            <w:r>
              <w:rPr>
                <w:rFonts w:ascii="宋体" w:eastAsia="宋体" w:hAnsi="宋体" w:cs="Times New Roman" w:hint="eastAsia"/>
                <w:position w:val="-32"/>
                <w:sz w:val="23"/>
                <w:szCs w:val="24"/>
              </w:rPr>
              <w:t>序号</w:t>
            </w:r>
          </w:p>
        </w:tc>
        <w:tc>
          <w:tcPr>
            <w:tcW w:w="2300" w:type="dxa"/>
          </w:tcPr>
          <w:p w:rsidR="00096D43" w:rsidRDefault="00FD0003">
            <w:pPr>
              <w:adjustRightInd w:val="0"/>
              <w:spacing w:line="360" w:lineRule="auto"/>
              <w:jc w:val="center"/>
              <w:textAlignment w:val="baseline"/>
              <w:rPr>
                <w:rFonts w:ascii="宋体" w:eastAsia="宋体" w:hAnsi="宋体" w:cs="Times New Roman"/>
                <w:position w:val="-50"/>
                <w:sz w:val="23"/>
                <w:szCs w:val="24"/>
              </w:rPr>
            </w:pPr>
            <w:r>
              <w:rPr>
                <w:rFonts w:ascii="宋体" w:eastAsia="宋体" w:hAnsi="宋体" w:cs="Times New Roman" w:hint="eastAsia"/>
                <w:position w:val="-50"/>
                <w:sz w:val="23"/>
                <w:szCs w:val="24"/>
              </w:rPr>
              <w:t>机械设备名称</w:t>
            </w:r>
          </w:p>
        </w:tc>
        <w:tc>
          <w:tcPr>
            <w:tcW w:w="700" w:type="dxa"/>
          </w:tcPr>
          <w:p w:rsidR="00096D43" w:rsidRDefault="00FD0003">
            <w:pPr>
              <w:adjustRightInd w:val="0"/>
              <w:spacing w:line="360" w:lineRule="auto"/>
              <w:jc w:val="center"/>
              <w:textAlignment w:val="baseline"/>
              <w:rPr>
                <w:rFonts w:ascii="宋体" w:eastAsia="宋体" w:hAnsi="宋体" w:cs="Times New Roman"/>
                <w:position w:val="-30"/>
                <w:sz w:val="23"/>
                <w:szCs w:val="24"/>
              </w:rPr>
            </w:pPr>
            <w:r>
              <w:rPr>
                <w:rFonts w:ascii="宋体" w:eastAsia="宋体" w:hAnsi="宋体" w:cs="Times New Roman" w:hint="eastAsia"/>
                <w:position w:val="-30"/>
                <w:sz w:val="23"/>
                <w:szCs w:val="24"/>
              </w:rPr>
              <w:t>型号规格</w:t>
            </w:r>
          </w:p>
        </w:tc>
        <w:tc>
          <w:tcPr>
            <w:tcW w:w="700" w:type="dxa"/>
          </w:tcPr>
          <w:p w:rsidR="00096D43" w:rsidRDefault="00FD0003">
            <w:pPr>
              <w:adjustRightInd w:val="0"/>
              <w:spacing w:line="360" w:lineRule="auto"/>
              <w:jc w:val="center"/>
              <w:textAlignment w:val="baseline"/>
              <w:rPr>
                <w:rFonts w:ascii="宋体" w:eastAsia="宋体" w:hAnsi="宋体" w:cs="Times New Roman"/>
                <w:position w:val="-50"/>
                <w:sz w:val="23"/>
                <w:szCs w:val="24"/>
              </w:rPr>
            </w:pPr>
            <w:r>
              <w:rPr>
                <w:rFonts w:ascii="宋体" w:eastAsia="宋体" w:hAnsi="宋体" w:cs="Times New Roman" w:hint="eastAsia"/>
                <w:position w:val="-50"/>
                <w:sz w:val="23"/>
                <w:szCs w:val="24"/>
              </w:rPr>
              <w:t>数量</w:t>
            </w:r>
          </w:p>
        </w:tc>
        <w:tc>
          <w:tcPr>
            <w:tcW w:w="900" w:type="dxa"/>
          </w:tcPr>
          <w:p w:rsidR="00096D43" w:rsidRDefault="00FD0003">
            <w:pPr>
              <w:adjustRightInd w:val="0"/>
              <w:spacing w:line="360" w:lineRule="auto"/>
              <w:jc w:val="center"/>
              <w:textAlignment w:val="baseline"/>
              <w:rPr>
                <w:rFonts w:ascii="宋体" w:eastAsia="宋体" w:hAnsi="宋体" w:cs="Times New Roman"/>
                <w:position w:val="-30"/>
                <w:sz w:val="23"/>
                <w:szCs w:val="24"/>
              </w:rPr>
            </w:pPr>
            <w:r>
              <w:rPr>
                <w:rFonts w:ascii="宋体" w:eastAsia="宋体" w:hAnsi="宋体" w:cs="Times New Roman" w:hint="eastAsia"/>
                <w:position w:val="-30"/>
                <w:sz w:val="23"/>
                <w:szCs w:val="24"/>
              </w:rPr>
              <w:t>国 别</w:t>
            </w:r>
          </w:p>
          <w:p w:rsidR="00096D43" w:rsidRDefault="00FD0003">
            <w:pPr>
              <w:adjustRightInd w:val="0"/>
              <w:spacing w:line="360" w:lineRule="auto"/>
              <w:jc w:val="center"/>
              <w:textAlignment w:val="baseline"/>
              <w:rPr>
                <w:rFonts w:ascii="宋体" w:eastAsia="宋体" w:hAnsi="宋体" w:cs="Times New Roman"/>
                <w:position w:val="-30"/>
                <w:sz w:val="23"/>
                <w:szCs w:val="24"/>
              </w:rPr>
            </w:pPr>
            <w:r>
              <w:rPr>
                <w:rFonts w:ascii="宋体" w:eastAsia="宋体" w:hAnsi="宋体" w:cs="Times New Roman" w:hint="eastAsia"/>
                <w:position w:val="-30"/>
                <w:sz w:val="23"/>
                <w:szCs w:val="24"/>
              </w:rPr>
              <w:t>产 地</w:t>
            </w:r>
          </w:p>
        </w:tc>
        <w:tc>
          <w:tcPr>
            <w:tcW w:w="900" w:type="dxa"/>
          </w:tcPr>
          <w:p w:rsidR="00096D43" w:rsidRDefault="00FD0003">
            <w:pPr>
              <w:adjustRightInd w:val="0"/>
              <w:spacing w:line="360" w:lineRule="auto"/>
              <w:jc w:val="center"/>
              <w:textAlignment w:val="baseline"/>
              <w:rPr>
                <w:rFonts w:ascii="宋体" w:eastAsia="宋体" w:hAnsi="宋体" w:cs="Times New Roman"/>
                <w:position w:val="-30"/>
                <w:sz w:val="23"/>
                <w:szCs w:val="24"/>
              </w:rPr>
            </w:pPr>
            <w:r>
              <w:rPr>
                <w:rFonts w:ascii="宋体" w:eastAsia="宋体" w:hAnsi="宋体" w:cs="Times New Roman" w:hint="eastAsia"/>
                <w:position w:val="-30"/>
                <w:sz w:val="23"/>
                <w:szCs w:val="24"/>
              </w:rPr>
              <w:t>制 造</w:t>
            </w:r>
          </w:p>
          <w:p w:rsidR="00096D43" w:rsidRDefault="00FD0003">
            <w:pPr>
              <w:adjustRightInd w:val="0"/>
              <w:spacing w:line="360" w:lineRule="auto"/>
              <w:jc w:val="center"/>
              <w:textAlignment w:val="baseline"/>
              <w:rPr>
                <w:rFonts w:ascii="宋体" w:eastAsia="宋体" w:hAnsi="宋体" w:cs="Times New Roman"/>
                <w:position w:val="-30"/>
                <w:sz w:val="23"/>
                <w:szCs w:val="24"/>
              </w:rPr>
            </w:pPr>
            <w:r>
              <w:rPr>
                <w:rFonts w:ascii="宋体" w:eastAsia="宋体" w:hAnsi="宋体" w:cs="Times New Roman" w:hint="eastAsia"/>
                <w:position w:val="-30"/>
                <w:sz w:val="23"/>
                <w:szCs w:val="24"/>
              </w:rPr>
              <w:t>年 份</w:t>
            </w:r>
          </w:p>
        </w:tc>
        <w:tc>
          <w:tcPr>
            <w:tcW w:w="1100" w:type="dxa"/>
          </w:tcPr>
          <w:p w:rsidR="00096D43" w:rsidRDefault="00FD0003">
            <w:pPr>
              <w:adjustRightInd w:val="0"/>
              <w:spacing w:line="360" w:lineRule="auto"/>
              <w:jc w:val="center"/>
              <w:textAlignment w:val="baseline"/>
              <w:rPr>
                <w:rFonts w:ascii="宋体" w:eastAsia="宋体" w:hAnsi="宋体" w:cs="Times New Roman"/>
                <w:position w:val="-30"/>
                <w:szCs w:val="24"/>
              </w:rPr>
            </w:pPr>
            <w:r>
              <w:rPr>
                <w:rFonts w:ascii="宋体" w:eastAsia="宋体" w:hAnsi="宋体" w:cs="Times New Roman" w:hint="eastAsia"/>
                <w:position w:val="-30"/>
                <w:szCs w:val="24"/>
              </w:rPr>
              <w:t>额定功率(KW)</w:t>
            </w:r>
          </w:p>
        </w:tc>
        <w:tc>
          <w:tcPr>
            <w:tcW w:w="1100" w:type="dxa"/>
          </w:tcPr>
          <w:p w:rsidR="00096D43" w:rsidRDefault="00FD0003">
            <w:pPr>
              <w:adjustRightInd w:val="0"/>
              <w:spacing w:line="360" w:lineRule="auto"/>
              <w:jc w:val="center"/>
              <w:textAlignment w:val="baseline"/>
              <w:rPr>
                <w:rFonts w:ascii="宋体" w:eastAsia="宋体" w:hAnsi="宋体" w:cs="Times New Roman"/>
                <w:position w:val="-30"/>
                <w:szCs w:val="24"/>
              </w:rPr>
            </w:pPr>
            <w:r>
              <w:rPr>
                <w:rFonts w:ascii="宋体" w:eastAsia="宋体" w:hAnsi="宋体" w:cs="Times New Roman" w:hint="eastAsia"/>
                <w:position w:val="-30"/>
                <w:szCs w:val="24"/>
              </w:rPr>
              <w:t>生产能力(MH)</w:t>
            </w:r>
          </w:p>
        </w:tc>
        <w:tc>
          <w:tcPr>
            <w:tcW w:w="700" w:type="dxa"/>
          </w:tcPr>
          <w:p w:rsidR="00096D43" w:rsidRDefault="00FD0003">
            <w:pPr>
              <w:adjustRightInd w:val="0"/>
              <w:spacing w:line="360" w:lineRule="auto"/>
              <w:jc w:val="center"/>
              <w:textAlignment w:val="baseline"/>
              <w:rPr>
                <w:rFonts w:ascii="宋体" w:eastAsia="宋体" w:hAnsi="宋体" w:cs="Times New Roman"/>
                <w:position w:val="-50"/>
                <w:sz w:val="23"/>
                <w:szCs w:val="24"/>
              </w:rPr>
            </w:pPr>
            <w:r>
              <w:rPr>
                <w:rFonts w:ascii="宋体" w:eastAsia="宋体" w:hAnsi="宋体" w:cs="Times New Roman" w:hint="eastAsia"/>
                <w:position w:val="-50"/>
                <w:sz w:val="23"/>
                <w:szCs w:val="24"/>
              </w:rPr>
              <w:t>备注</w:t>
            </w: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r w:rsidR="00096D43">
        <w:trPr>
          <w:trHeight w:val="510"/>
        </w:trPr>
        <w:tc>
          <w:tcPr>
            <w:tcW w:w="508" w:type="dxa"/>
          </w:tcPr>
          <w:p w:rsidR="00096D43" w:rsidRDefault="00096D43">
            <w:pPr>
              <w:adjustRightInd w:val="0"/>
              <w:spacing w:line="360" w:lineRule="auto"/>
              <w:textAlignment w:val="baseline"/>
              <w:rPr>
                <w:rFonts w:ascii="宋体" w:eastAsia="宋体" w:hAnsi="宋体" w:cs="Times New Roman"/>
                <w:sz w:val="25"/>
                <w:szCs w:val="24"/>
              </w:rPr>
            </w:pPr>
          </w:p>
        </w:tc>
        <w:tc>
          <w:tcPr>
            <w:tcW w:w="23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9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1100" w:type="dxa"/>
          </w:tcPr>
          <w:p w:rsidR="00096D43" w:rsidRDefault="00096D43">
            <w:pPr>
              <w:adjustRightInd w:val="0"/>
              <w:spacing w:line="360" w:lineRule="auto"/>
              <w:textAlignment w:val="baseline"/>
              <w:rPr>
                <w:rFonts w:ascii="宋体" w:eastAsia="宋体" w:hAnsi="宋体" w:cs="Times New Roman"/>
                <w:sz w:val="25"/>
                <w:szCs w:val="24"/>
              </w:rPr>
            </w:pPr>
          </w:p>
        </w:tc>
        <w:tc>
          <w:tcPr>
            <w:tcW w:w="700" w:type="dxa"/>
          </w:tcPr>
          <w:p w:rsidR="00096D43" w:rsidRDefault="00096D43">
            <w:pPr>
              <w:adjustRightInd w:val="0"/>
              <w:spacing w:line="360" w:lineRule="auto"/>
              <w:textAlignment w:val="baseline"/>
              <w:rPr>
                <w:rFonts w:ascii="宋体" w:eastAsia="宋体" w:hAnsi="宋体" w:cs="Times New Roman"/>
                <w:sz w:val="25"/>
                <w:szCs w:val="24"/>
              </w:rPr>
            </w:pPr>
          </w:p>
        </w:tc>
      </w:tr>
    </w:tbl>
    <w:p w:rsidR="00096D43" w:rsidRDefault="00096D43">
      <w:pPr>
        <w:adjustRightInd w:val="0"/>
        <w:spacing w:line="360" w:lineRule="auto"/>
        <w:jc w:val="center"/>
        <w:textAlignment w:val="baseline"/>
        <w:rPr>
          <w:rFonts w:ascii="宋体" w:eastAsia="宋体" w:hAnsi="宋体" w:cs="Times New Roman"/>
          <w:sz w:val="25"/>
          <w:szCs w:val="24"/>
        </w:rPr>
      </w:pPr>
    </w:p>
    <w:p w:rsidR="00096D43" w:rsidRDefault="00FD0003">
      <w:pPr>
        <w:rPr>
          <w:rFonts w:ascii="Times New Roman" w:eastAsia="宋体" w:hAnsi="宋体" w:cs="Times New Roman"/>
          <w:sz w:val="28"/>
          <w:szCs w:val="28"/>
        </w:rPr>
      </w:pPr>
      <w:r>
        <w:rPr>
          <w:rFonts w:ascii="Times New Roman" w:eastAsia="宋体" w:hAnsi="宋体" w:cs="Times New Roman" w:hint="eastAsia"/>
          <w:sz w:val="28"/>
          <w:szCs w:val="28"/>
        </w:rPr>
        <w:br w:type="page"/>
      </w:r>
    </w:p>
    <w:p w:rsidR="00096D43" w:rsidRDefault="00FD0003">
      <w:pPr>
        <w:adjustRightInd w:val="0"/>
        <w:snapToGrid w:val="0"/>
        <w:spacing w:line="440" w:lineRule="exact"/>
        <w:jc w:val="center"/>
        <w:textAlignment w:val="baseline"/>
        <w:outlineLvl w:val="1"/>
        <w:rPr>
          <w:rFonts w:ascii="Calibri" w:eastAsia="宋体" w:hAnsi="Calibri" w:cs="Times New Roman"/>
          <w:sz w:val="28"/>
          <w:szCs w:val="28"/>
        </w:rPr>
      </w:pPr>
      <w:r>
        <w:rPr>
          <w:rFonts w:ascii="Calibri" w:eastAsia="宋体" w:hAnsi="宋体" w:cs="Times New Roman" w:hint="eastAsia"/>
          <w:sz w:val="28"/>
          <w:szCs w:val="28"/>
        </w:rPr>
        <w:lastRenderedPageBreak/>
        <w:t>四</w:t>
      </w:r>
      <w:r>
        <w:rPr>
          <w:rFonts w:ascii="Calibri" w:eastAsia="宋体" w:hAnsi="宋体" w:cs="Times New Roman"/>
          <w:sz w:val="28"/>
          <w:szCs w:val="28"/>
        </w:rPr>
        <w:t>、主要施工管理人员表</w:t>
      </w:r>
    </w:p>
    <w:p w:rsidR="00096D43" w:rsidRDefault="00096D43">
      <w:pPr>
        <w:adjustRightInd w:val="0"/>
        <w:spacing w:line="360" w:lineRule="auto"/>
        <w:jc w:val="center"/>
        <w:textAlignment w:val="baseline"/>
        <w:rPr>
          <w:rFonts w:ascii="Calibri" w:eastAsia="宋体" w:hAnsi="Calibri" w:cs="Times New Roman"/>
          <w:sz w:val="25"/>
          <w:szCs w:val="24"/>
        </w:rPr>
      </w:pPr>
    </w:p>
    <w:tbl>
      <w:tblPr>
        <w:tblW w:w="83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1500"/>
        <w:gridCol w:w="799"/>
        <w:gridCol w:w="800"/>
        <w:gridCol w:w="800"/>
        <w:gridCol w:w="3700"/>
      </w:tblGrid>
      <w:tr w:rsidR="00096D43">
        <w:trPr>
          <w:jc w:val="center"/>
        </w:trPr>
        <w:tc>
          <w:tcPr>
            <w:tcW w:w="708"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机构</w:t>
            </w:r>
          </w:p>
        </w:tc>
        <w:tc>
          <w:tcPr>
            <w:tcW w:w="1500"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项目工程师</w:t>
            </w:r>
          </w:p>
        </w:tc>
        <w:tc>
          <w:tcPr>
            <w:tcW w:w="799"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姓名</w:t>
            </w:r>
          </w:p>
        </w:tc>
        <w:tc>
          <w:tcPr>
            <w:tcW w:w="800"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职务</w:t>
            </w:r>
          </w:p>
        </w:tc>
        <w:tc>
          <w:tcPr>
            <w:tcW w:w="800"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职称</w:t>
            </w:r>
          </w:p>
        </w:tc>
        <w:tc>
          <w:tcPr>
            <w:tcW w:w="3700"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主要资历、经验及承担过的工程</w:t>
            </w:r>
          </w:p>
        </w:tc>
      </w:tr>
      <w:tr w:rsidR="00096D43">
        <w:trPr>
          <w:cantSplit/>
          <w:jc w:val="center"/>
        </w:trPr>
        <w:tc>
          <w:tcPr>
            <w:tcW w:w="708" w:type="dxa"/>
            <w:vMerge w:val="restart"/>
          </w:tcPr>
          <w:p w:rsidR="00096D43" w:rsidRDefault="00096D43">
            <w:pPr>
              <w:spacing w:line="420" w:lineRule="atLeast"/>
              <w:rPr>
                <w:rFonts w:ascii="Times New Roman" w:eastAsia="宋体" w:hAnsi="Times New Roman" w:cs="Times New Roman"/>
                <w:kern w:val="0"/>
                <w:sz w:val="24"/>
                <w:szCs w:val="24"/>
              </w:rPr>
            </w:pPr>
          </w:p>
          <w:p w:rsidR="00096D43" w:rsidRDefault="00096D43">
            <w:pPr>
              <w:spacing w:line="420" w:lineRule="atLeast"/>
              <w:rPr>
                <w:rFonts w:ascii="Times New Roman" w:eastAsia="宋体" w:hAnsi="Times New Roman" w:cs="Times New Roman"/>
                <w:kern w:val="0"/>
                <w:sz w:val="24"/>
                <w:szCs w:val="24"/>
              </w:rPr>
            </w:pPr>
          </w:p>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总</w:t>
            </w:r>
          </w:p>
          <w:p w:rsidR="00096D43" w:rsidRDefault="00096D43">
            <w:pPr>
              <w:spacing w:line="420" w:lineRule="atLeast"/>
              <w:rPr>
                <w:rFonts w:ascii="Times New Roman" w:eastAsia="宋体" w:hAnsi="Times New Roman" w:cs="Times New Roman"/>
                <w:kern w:val="0"/>
                <w:sz w:val="24"/>
                <w:szCs w:val="24"/>
              </w:rPr>
            </w:pPr>
          </w:p>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部</w:t>
            </w:r>
          </w:p>
        </w:tc>
        <w:tc>
          <w:tcPr>
            <w:tcW w:w="1500"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项目主管</w:t>
            </w: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技术负责人</w:t>
            </w: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val="restart"/>
          </w:tcPr>
          <w:p w:rsidR="00096D43" w:rsidRDefault="00096D43">
            <w:pPr>
              <w:spacing w:line="420" w:lineRule="atLeast"/>
              <w:rPr>
                <w:rFonts w:ascii="Times New Roman" w:eastAsia="宋体" w:hAnsi="Times New Roman" w:cs="Times New Roman"/>
                <w:kern w:val="0"/>
                <w:sz w:val="24"/>
                <w:szCs w:val="24"/>
              </w:rPr>
            </w:pPr>
          </w:p>
          <w:p w:rsidR="00096D43" w:rsidRDefault="00096D43">
            <w:pPr>
              <w:spacing w:line="420" w:lineRule="atLeast"/>
              <w:rPr>
                <w:rFonts w:ascii="Times New Roman" w:eastAsia="宋体" w:hAnsi="Times New Roman" w:cs="Times New Roman"/>
                <w:kern w:val="0"/>
                <w:sz w:val="24"/>
                <w:szCs w:val="24"/>
              </w:rPr>
            </w:pPr>
          </w:p>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现</w:t>
            </w:r>
          </w:p>
          <w:p w:rsidR="00096D43" w:rsidRDefault="00096D43">
            <w:pPr>
              <w:spacing w:line="420" w:lineRule="atLeast"/>
              <w:rPr>
                <w:rFonts w:ascii="Times New Roman" w:eastAsia="宋体" w:hAnsi="Times New Roman" w:cs="Times New Roman"/>
                <w:kern w:val="0"/>
                <w:sz w:val="24"/>
                <w:szCs w:val="24"/>
              </w:rPr>
            </w:pPr>
          </w:p>
          <w:p w:rsidR="00096D43" w:rsidRDefault="00096D43">
            <w:pPr>
              <w:spacing w:line="420" w:lineRule="atLeast"/>
              <w:rPr>
                <w:rFonts w:ascii="Times New Roman" w:eastAsia="宋体" w:hAnsi="Times New Roman" w:cs="Times New Roman"/>
                <w:kern w:val="0"/>
                <w:sz w:val="24"/>
                <w:szCs w:val="24"/>
              </w:rPr>
            </w:pPr>
          </w:p>
          <w:p w:rsidR="00096D43" w:rsidRDefault="00FD0003">
            <w:pPr>
              <w:spacing w:line="420" w:lineRule="atLeast"/>
              <w:rPr>
                <w:rFonts w:ascii="Times New Roman" w:eastAsia="宋体" w:hAnsi="Times New Roman" w:cs="Times New Roman"/>
                <w:kern w:val="0"/>
                <w:sz w:val="24"/>
                <w:szCs w:val="24"/>
              </w:rPr>
            </w:pPr>
            <w:r>
              <w:rPr>
                <w:rFonts w:ascii="Times New Roman" w:eastAsia="宋体" w:hAnsi="宋体" w:cs="Times New Roman"/>
                <w:kern w:val="0"/>
                <w:sz w:val="24"/>
                <w:szCs w:val="24"/>
              </w:rPr>
              <w:t>场</w:t>
            </w:r>
          </w:p>
        </w:tc>
        <w:tc>
          <w:tcPr>
            <w:tcW w:w="1500" w:type="dxa"/>
            <w:vAlign w:val="center"/>
          </w:tcPr>
          <w:p w:rsidR="00096D43" w:rsidRDefault="00FD0003">
            <w:pPr>
              <w:tabs>
                <w:tab w:val="left" w:pos="993"/>
              </w:tabs>
              <w:spacing w:line="440" w:lineRule="exact"/>
              <w:rPr>
                <w:rFonts w:ascii="Times New Roman" w:eastAsia="宋体" w:hAnsi="Times New Roman" w:cs="Times New Roman"/>
                <w:kern w:val="0"/>
                <w:sz w:val="24"/>
                <w:szCs w:val="24"/>
              </w:rPr>
            </w:pPr>
            <w:r>
              <w:rPr>
                <w:rFonts w:ascii="Times New Roman" w:eastAsia="宋体" w:hAnsi="宋体" w:cs="Times New Roman"/>
                <w:bCs/>
                <w:sz w:val="24"/>
                <w:szCs w:val="24"/>
              </w:rPr>
              <w:t>项目负责人</w:t>
            </w: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FD0003">
            <w:pPr>
              <w:tabs>
                <w:tab w:val="left" w:pos="993"/>
              </w:tabs>
              <w:spacing w:line="440" w:lineRule="exact"/>
              <w:rPr>
                <w:rFonts w:ascii="Times New Roman" w:eastAsia="宋体" w:hAnsi="Times New Roman" w:cs="Times New Roman"/>
                <w:kern w:val="0"/>
                <w:sz w:val="24"/>
                <w:szCs w:val="24"/>
              </w:rPr>
            </w:pPr>
            <w:r>
              <w:rPr>
                <w:rFonts w:ascii="Times New Roman" w:eastAsia="宋体" w:hAnsi="宋体" w:cs="Times New Roman"/>
                <w:bCs/>
                <w:sz w:val="24"/>
                <w:szCs w:val="24"/>
              </w:rPr>
              <w:t>技术负责人</w:t>
            </w: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FD0003">
            <w:pPr>
              <w:tabs>
                <w:tab w:val="left" w:pos="993"/>
              </w:tabs>
              <w:spacing w:line="440" w:lineRule="exact"/>
              <w:rPr>
                <w:rFonts w:ascii="Times New Roman" w:eastAsia="宋体" w:hAnsi="Times New Roman" w:cs="Times New Roman"/>
                <w:kern w:val="0"/>
                <w:sz w:val="24"/>
                <w:szCs w:val="24"/>
              </w:rPr>
            </w:pPr>
            <w:proofErr w:type="gramStart"/>
            <w:r>
              <w:rPr>
                <w:rFonts w:ascii="Times New Roman" w:eastAsia="宋体" w:hAnsi="宋体" w:cs="Times New Roman"/>
                <w:bCs/>
                <w:sz w:val="24"/>
                <w:szCs w:val="24"/>
              </w:rPr>
              <w:t>质量员</w:t>
            </w:r>
            <w:proofErr w:type="gramEnd"/>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FD0003">
            <w:pPr>
              <w:tabs>
                <w:tab w:val="left" w:pos="993"/>
              </w:tabs>
              <w:spacing w:line="440" w:lineRule="exact"/>
              <w:rPr>
                <w:rFonts w:ascii="Times New Roman" w:eastAsia="宋体" w:hAnsi="Times New Roman" w:cs="Times New Roman"/>
                <w:kern w:val="0"/>
                <w:sz w:val="24"/>
                <w:szCs w:val="24"/>
              </w:rPr>
            </w:pPr>
            <w:r>
              <w:rPr>
                <w:rFonts w:ascii="Times New Roman" w:eastAsia="宋体" w:hAnsi="宋体" w:cs="Times New Roman"/>
                <w:bCs/>
                <w:sz w:val="24"/>
                <w:szCs w:val="24"/>
              </w:rPr>
              <w:t>安全员</w:t>
            </w: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FD0003">
            <w:pPr>
              <w:tabs>
                <w:tab w:val="left" w:pos="993"/>
              </w:tabs>
              <w:spacing w:line="440" w:lineRule="exact"/>
              <w:rPr>
                <w:rFonts w:ascii="Times New Roman" w:eastAsia="宋体" w:hAnsi="Times New Roman" w:cs="Times New Roman"/>
                <w:kern w:val="0"/>
                <w:sz w:val="24"/>
                <w:szCs w:val="24"/>
              </w:rPr>
            </w:pPr>
            <w:r>
              <w:rPr>
                <w:rFonts w:ascii="Times New Roman" w:eastAsia="宋体" w:hAnsi="宋体" w:cs="Times New Roman"/>
                <w:bCs/>
                <w:sz w:val="24"/>
                <w:szCs w:val="24"/>
              </w:rPr>
              <w:t>施工员</w:t>
            </w: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vAlign w:val="center"/>
          </w:tcPr>
          <w:p w:rsidR="00096D43" w:rsidRDefault="00096D43">
            <w:pPr>
              <w:tabs>
                <w:tab w:val="left" w:pos="993"/>
              </w:tabs>
              <w:spacing w:line="440" w:lineRule="exac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rPr>
                <w:rFonts w:ascii="Times New Roman" w:eastAsia="宋体" w:hAnsi="Times New Roman" w:cs="Times New Roman"/>
                <w:kern w:val="0"/>
                <w:sz w:val="24"/>
                <w:szCs w:val="24"/>
              </w:rPr>
            </w:pPr>
          </w:p>
        </w:tc>
      </w:tr>
      <w:tr w:rsidR="00096D43">
        <w:trPr>
          <w:cantSplit/>
          <w:jc w:val="center"/>
        </w:trPr>
        <w:tc>
          <w:tcPr>
            <w:tcW w:w="708" w:type="dxa"/>
            <w:vMerge/>
          </w:tcPr>
          <w:p w:rsidR="00096D43" w:rsidRDefault="00096D43">
            <w:pPr>
              <w:spacing w:line="420" w:lineRule="atLeast"/>
              <w:rPr>
                <w:rFonts w:ascii="Times New Roman" w:eastAsia="宋体" w:hAnsi="Times New Roman" w:cs="Times New Roman"/>
                <w:kern w:val="0"/>
                <w:sz w:val="24"/>
                <w:szCs w:val="24"/>
              </w:rPr>
            </w:pPr>
          </w:p>
        </w:tc>
        <w:tc>
          <w:tcPr>
            <w:tcW w:w="1500" w:type="dxa"/>
          </w:tcPr>
          <w:p w:rsidR="00096D43" w:rsidRDefault="00096D43">
            <w:pPr>
              <w:spacing w:line="420" w:lineRule="atLeast"/>
              <w:rPr>
                <w:rFonts w:ascii="Times New Roman" w:eastAsia="宋体" w:hAnsi="Times New Roman" w:cs="Times New Roman"/>
                <w:kern w:val="0"/>
                <w:sz w:val="24"/>
                <w:szCs w:val="24"/>
              </w:rPr>
            </w:pPr>
          </w:p>
        </w:tc>
        <w:tc>
          <w:tcPr>
            <w:tcW w:w="799"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800" w:type="dxa"/>
          </w:tcPr>
          <w:p w:rsidR="00096D43" w:rsidRDefault="00096D43">
            <w:pPr>
              <w:spacing w:line="420" w:lineRule="atLeast"/>
              <w:rPr>
                <w:rFonts w:ascii="Times New Roman" w:eastAsia="宋体" w:hAnsi="Times New Roman" w:cs="Times New Roman"/>
                <w:kern w:val="0"/>
                <w:sz w:val="24"/>
                <w:szCs w:val="24"/>
              </w:rPr>
            </w:pPr>
          </w:p>
        </w:tc>
        <w:tc>
          <w:tcPr>
            <w:tcW w:w="3700" w:type="dxa"/>
          </w:tcPr>
          <w:p w:rsidR="00096D43" w:rsidRDefault="00096D43">
            <w:pPr>
              <w:spacing w:line="420" w:lineRule="atLeast"/>
              <w:jc w:val="center"/>
              <w:rPr>
                <w:rFonts w:ascii="Times New Roman" w:eastAsia="宋体" w:hAnsi="Times New Roman" w:cs="Times New Roman"/>
                <w:kern w:val="0"/>
                <w:sz w:val="24"/>
                <w:szCs w:val="24"/>
              </w:rPr>
            </w:pPr>
          </w:p>
        </w:tc>
      </w:tr>
    </w:tbl>
    <w:p w:rsidR="00096D43" w:rsidRDefault="00096D43">
      <w:pPr>
        <w:spacing w:line="420" w:lineRule="atLeast"/>
        <w:rPr>
          <w:rFonts w:ascii="Times New Roman" w:eastAsia="宋体" w:hAnsi="Times New Roman" w:cs="Times New Roman"/>
          <w:sz w:val="24"/>
          <w:szCs w:val="24"/>
        </w:rPr>
      </w:pPr>
    </w:p>
    <w:p w:rsidR="00096D43" w:rsidRDefault="00096D43">
      <w:pPr>
        <w:jc w:val="right"/>
        <w:rPr>
          <w:rFonts w:ascii="Times New Roman" w:eastAsia="宋体" w:hAnsi="Times New Roman" w:cs="Times New Roman"/>
          <w:szCs w:val="21"/>
        </w:rPr>
      </w:pPr>
    </w:p>
    <w:p w:rsidR="00096D43" w:rsidRDefault="00FD0003">
      <w:pPr>
        <w:adjustRightInd w:val="0"/>
        <w:spacing w:after="284" w:line="420" w:lineRule="atLeast"/>
        <w:jc w:val="center"/>
        <w:rPr>
          <w:rFonts w:ascii="Times New Roman" w:eastAsia="宋体" w:hAnsi="Times New Roman" w:cs="Times New Roman"/>
          <w:kern w:val="0"/>
          <w:sz w:val="32"/>
          <w:szCs w:val="20"/>
        </w:rPr>
      </w:pPr>
      <w:r>
        <w:rPr>
          <w:rFonts w:ascii="Times New Roman" w:eastAsia="宋体" w:hAnsi="Times New Roman" w:cs="Times New Roman"/>
          <w:kern w:val="0"/>
          <w:sz w:val="32"/>
          <w:szCs w:val="20"/>
        </w:rPr>
        <w:br w:type="page"/>
      </w:r>
      <w:bookmarkStart w:id="287" w:name="_Toc286661181"/>
    </w:p>
    <w:p w:rsidR="00096D43" w:rsidRDefault="00FD0003">
      <w:pPr>
        <w:keepNext/>
        <w:keepLines/>
        <w:spacing w:before="340" w:after="330" w:line="578" w:lineRule="auto"/>
        <w:jc w:val="center"/>
        <w:outlineLvl w:val="0"/>
        <w:rPr>
          <w:rFonts w:ascii="Times New Roman" w:eastAsia="宋体" w:hAnsi="Times New Roman" w:cs="Times New Roman"/>
          <w:bCs/>
          <w:kern w:val="44"/>
          <w:sz w:val="44"/>
          <w:szCs w:val="44"/>
        </w:rPr>
      </w:pPr>
      <w:bookmarkStart w:id="288" w:name="_Toc404159964"/>
      <w:bookmarkStart w:id="289" w:name="_Toc465181339"/>
      <w:bookmarkEnd w:id="287"/>
      <w:r>
        <w:rPr>
          <w:rFonts w:ascii="Times New Roman" w:eastAsia="宋体" w:hAnsi="宋体" w:cs="Times New Roman"/>
          <w:bCs/>
          <w:kern w:val="0"/>
          <w:sz w:val="44"/>
          <w:szCs w:val="44"/>
        </w:rPr>
        <w:lastRenderedPageBreak/>
        <w:t>第七</w:t>
      </w:r>
      <w:proofErr w:type="gramStart"/>
      <w:r>
        <w:rPr>
          <w:rFonts w:ascii="Times New Roman" w:eastAsia="宋体" w:hAnsi="宋体" w:cs="Times New Roman"/>
          <w:bCs/>
          <w:kern w:val="0"/>
          <w:sz w:val="44"/>
          <w:szCs w:val="44"/>
        </w:rPr>
        <w:t>章</w:t>
      </w:r>
      <w:bookmarkStart w:id="290" w:name="_Toc288209286"/>
      <w:bookmarkStart w:id="291" w:name="_Toc288889655"/>
      <w:bookmarkStart w:id="292" w:name="_Toc262456721"/>
      <w:r>
        <w:rPr>
          <w:rFonts w:ascii="Times New Roman" w:eastAsia="宋体" w:hAnsi="宋体" w:cs="Times New Roman"/>
          <w:bCs/>
          <w:kern w:val="0"/>
          <w:sz w:val="44"/>
          <w:szCs w:val="44"/>
        </w:rPr>
        <w:t>资格</w:t>
      </w:r>
      <w:proofErr w:type="gramEnd"/>
      <w:r>
        <w:rPr>
          <w:rFonts w:ascii="Times New Roman" w:eastAsia="宋体" w:hAnsi="宋体" w:cs="Times New Roman"/>
          <w:bCs/>
          <w:kern w:val="0"/>
          <w:sz w:val="44"/>
          <w:szCs w:val="44"/>
        </w:rPr>
        <w:t>审查证明材料</w:t>
      </w:r>
      <w:bookmarkEnd w:id="288"/>
      <w:bookmarkEnd w:id="289"/>
      <w:bookmarkEnd w:id="290"/>
      <w:bookmarkEnd w:id="291"/>
      <w:bookmarkEnd w:id="292"/>
    </w:p>
    <w:p w:rsidR="00096D43" w:rsidRDefault="00096D43">
      <w:pPr>
        <w:spacing w:line="360" w:lineRule="auto"/>
        <w:ind w:firstLine="480"/>
        <w:rPr>
          <w:rFonts w:ascii="Times New Roman" w:eastAsia="宋体" w:hAnsi="Times New Roman" w:cs="Times New Roman"/>
          <w:sz w:val="25"/>
          <w:szCs w:val="24"/>
        </w:rPr>
      </w:pPr>
    </w:p>
    <w:p w:rsidR="00096D43" w:rsidRDefault="00FD0003">
      <w:pPr>
        <w:spacing w:line="360" w:lineRule="auto"/>
        <w:ind w:firstLine="480"/>
        <w:rPr>
          <w:rFonts w:ascii="Times New Roman" w:eastAsia="宋体" w:hAnsi="Times New Roman" w:cs="Times New Roman"/>
          <w:sz w:val="25"/>
          <w:szCs w:val="24"/>
        </w:rPr>
      </w:pPr>
      <w:r>
        <w:rPr>
          <w:rFonts w:ascii="Times New Roman" w:eastAsia="宋体" w:hAnsi="宋体" w:cs="Times New Roman"/>
          <w:sz w:val="25"/>
          <w:szCs w:val="24"/>
        </w:rPr>
        <w:t>一、资格证明材料：见本招标文件第一章</w:t>
      </w:r>
      <w:r>
        <w:rPr>
          <w:rFonts w:ascii="Times New Roman" w:eastAsia="宋体" w:hAnsi="Times New Roman" w:cs="Times New Roman"/>
          <w:sz w:val="25"/>
          <w:szCs w:val="24"/>
        </w:rPr>
        <w:t>9.2</w:t>
      </w:r>
      <w:r>
        <w:rPr>
          <w:rFonts w:ascii="Times New Roman" w:eastAsia="宋体" w:hAnsi="Times New Roman" w:cs="Times New Roman" w:hint="eastAsia"/>
          <w:sz w:val="25"/>
          <w:szCs w:val="24"/>
        </w:rPr>
        <w:t>.1</w:t>
      </w:r>
      <w:r>
        <w:rPr>
          <w:rFonts w:ascii="Times New Roman" w:eastAsia="宋体" w:hAnsi="宋体" w:cs="Times New Roman"/>
          <w:sz w:val="25"/>
          <w:szCs w:val="24"/>
        </w:rPr>
        <w:t>条。</w:t>
      </w:r>
    </w:p>
    <w:p w:rsidR="00096D43" w:rsidRDefault="00FD0003">
      <w:pPr>
        <w:spacing w:line="360" w:lineRule="auto"/>
        <w:ind w:firstLine="480"/>
        <w:rPr>
          <w:rFonts w:ascii="Times New Roman" w:eastAsia="宋体" w:hAnsi="Times New Roman" w:cs="Times New Roman"/>
          <w:sz w:val="25"/>
          <w:szCs w:val="24"/>
        </w:rPr>
      </w:pPr>
      <w:r>
        <w:rPr>
          <w:rFonts w:ascii="Times New Roman" w:eastAsia="宋体" w:hAnsi="宋体" w:cs="Times New Roman"/>
          <w:sz w:val="25"/>
          <w:szCs w:val="24"/>
        </w:rPr>
        <w:t>二、资格审查材料封面及相关表格如下：</w:t>
      </w: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widowControl/>
        <w:spacing w:line="460" w:lineRule="exact"/>
        <w:ind w:firstLineChars="200" w:firstLine="480"/>
        <w:jc w:val="left"/>
        <w:rPr>
          <w:rFonts w:ascii="Times New Roman" w:eastAsia="宋体" w:hAnsi="Times New Roman" w:cs="Times New Roman"/>
          <w:kern w:val="0"/>
          <w:sz w:val="24"/>
          <w:szCs w:val="24"/>
        </w:rPr>
      </w:pPr>
    </w:p>
    <w:p w:rsidR="00096D43" w:rsidRDefault="00096D43">
      <w:pPr>
        <w:spacing w:line="360" w:lineRule="auto"/>
        <w:rPr>
          <w:rFonts w:ascii="Times New Roman" w:eastAsia="宋体" w:hAnsi="Times New Roman" w:cs="Times New Roman"/>
          <w:kern w:val="0"/>
          <w:sz w:val="24"/>
          <w:szCs w:val="24"/>
        </w:rPr>
      </w:pPr>
    </w:p>
    <w:p w:rsidR="00096D43" w:rsidRDefault="00096D43">
      <w:pPr>
        <w:spacing w:line="360" w:lineRule="auto"/>
        <w:rPr>
          <w:rFonts w:ascii="Times New Roman" w:eastAsia="宋体" w:hAnsi="Times New Roman" w:cs="Times New Roman"/>
          <w:kern w:val="0"/>
          <w:sz w:val="24"/>
          <w:szCs w:val="24"/>
        </w:rPr>
      </w:pPr>
    </w:p>
    <w:p w:rsidR="00096D43" w:rsidRDefault="00FD0003">
      <w:pPr>
        <w:spacing w:line="360" w:lineRule="auto"/>
        <w:jc w:val="center"/>
        <w:rPr>
          <w:rFonts w:ascii="Times New Roman" w:eastAsia="宋体" w:hAnsi="Times New Roman" w:cs="Times New Roman"/>
          <w:sz w:val="44"/>
          <w:szCs w:val="44"/>
        </w:rPr>
      </w:pPr>
      <w:r>
        <w:rPr>
          <w:rFonts w:ascii="Times New Roman" w:eastAsia="宋体" w:hAnsi="宋体" w:cs="Times New Roman"/>
          <w:sz w:val="44"/>
          <w:szCs w:val="44"/>
        </w:rPr>
        <w:lastRenderedPageBreak/>
        <w:t>封面</w:t>
      </w:r>
    </w:p>
    <w:p w:rsidR="00096D43" w:rsidRDefault="00096D43">
      <w:pPr>
        <w:spacing w:line="360" w:lineRule="auto"/>
        <w:rPr>
          <w:rFonts w:ascii="Times New Roman" w:eastAsia="宋体" w:hAnsi="Times New Roman" w:cs="Times New Roman"/>
          <w:szCs w:val="21"/>
        </w:rPr>
      </w:pPr>
    </w:p>
    <w:p w:rsidR="00096D43" w:rsidRDefault="00096D43">
      <w:pPr>
        <w:spacing w:line="360" w:lineRule="auto"/>
        <w:rPr>
          <w:rFonts w:ascii="Times New Roman" w:eastAsia="宋体" w:hAnsi="Times New Roman" w:cs="Times New Roman"/>
          <w:szCs w:val="21"/>
        </w:rPr>
      </w:pPr>
    </w:p>
    <w:p w:rsidR="00096D43" w:rsidRDefault="00FD0003" w:rsidP="002C264C">
      <w:pPr>
        <w:spacing w:line="360" w:lineRule="auto"/>
        <w:ind w:firstLineChars="343" w:firstLine="1235"/>
        <w:rPr>
          <w:rFonts w:ascii="Times New Roman" w:eastAsia="宋体" w:hAnsi="Times New Roman" w:cs="Times New Roman"/>
          <w:sz w:val="36"/>
          <w:szCs w:val="24"/>
        </w:rPr>
      </w:pPr>
      <w:r>
        <w:rPr>
          <w:rFonts w:ascii="Times New Roman" w:eastAsia="宋体" w:hAnsi="宋体" w:cs="Times New Roman"/>
          <w:sz w:val="36"/>
          <w:szCs w:val="24"/>
          <w:u w:val="single"/>
        </w:rPr>
        <w:t>（项目名称）</w:t>
      </w:r>
      <w:r>
        <w:rPr>
          <w:rFonts w:ascii="Times New Roman" w:eastAsia="宋体" w:hAnsi="宋体" w:cs="Times New Roman" w:hint="eastAsia"/>
          <w:sz w:val="36"/>
          <w:szCs w:val="24"/>
          <w:u w:val="single"/>
        </w:rPr>
        <w:t xml:space="preserve">           </w:t>
      </w:r>
      <w:r>
        <w:rPr>
          <w:rFonts w:ascii="Times New Roman" w:eastAsia="宋体" w:hAnsi="宋体" w:cs="Times New Roman"/>
          <w:sz w:val="36"/>
          <w:szCs w:val="24"/>
        </w:rPr>
        <w:t>施工招标</w:t>
      </w:r>
    </w:p>
    <w:p w:rsidR="00096D43" w:rsidRDefault="00096D43">
      <w:pPr>
        <w:jc w:val="center"/>
        <w:rPr>
          <w:rFonts w:ascii="Times New Roman" w:eastAsia="宋体" w:hAnsi="宋体" w:cs="Times New Roman"/>
          <w:sz w:val="52"/>
          <w:szCs w:val="52"/>
        </w:rPr>
      </w:pPr>
      <w:bookmarkStart w:id="293" w:name="_Toc262456722"/>
      <w:bookmarkStart w:id="294" w:name="_Toc288889656"/>
      <w:bookmarkStart w:id="295" w:name="_Toc288209287"/>
    </w:p>
    <w:p w:rsidR="00096D43" w:rsidRDefault="00FD0003">
      <w:pPr>
        <w:jc w:val="center"/>
        <w:rPr>
          <w:rFonts w:ascii="Times New Roman" w:eastAsia="宋体" w:hAnsi="Times New Roman" w:cs="Times New Roman"/>
          <w:sz w:val="52"/>
          <w:szCs w:val="52"/>
        </w:rPr>
      </w:pPr>
      <w:r>
        <w:rPr>
          <w:rFonts w:ascii="Times New Roman" w:eastAsia="宋体" w:hAnsi="宋体" w:cs="Times New Roman"/>
          <w:sz w:val="52"/>
          <w:szCs w:val="52"/>
        </w:rPr>
        <w:t>投标人资格审查文件</w:t>
      </w:r>
      <w:bookmarkEnd w:id="293"/>
      <w:bookmarkEnd w:id="294"/>
      <w:bookmarkEnd w:id="295"/>
    </w:p>
    <w:p w:rsidR="00096D43" w:rsidRDefault="00096D43">
      <w:pPr>
        <w:spacing w:line="360" w:lineRule="auto"/>
        <w:ind w:firstLine="1920"/>
        <w:rPr>
          <w:rFonts w:ascii="Times New Roman" w:eastAsia="宋体" w:hAnsi="Times New Roman" w:cs="Times New Roman"/>
          <w:sz w:val="32"/>
          <w:szCs w:val="24"/>
        </w:rPr>
      </w:pPr>
    </w:p>
    <w:p w:rsidR="00096D43" w:rsidRDefault="00096D43">
      <w:pPr>
        <w:adjustRightInd w:val="0"/>
        <w:snapToGrid w:val="0"/>
        <w:spacing w:line="360" w:lineRule="auto"/>
        <w:rPr>
          <w:rFonts w:ascii="Times New Roman" w:eastAsia="宋体" w:hAnsi="Times New Roman" w:cs="Times New Roman"/>
          <w:sz w:val="24"/>
          <w:szCs w:val="24"/>
        </w:rPr>
      </w:pPr>
    </w:p>
    <w:p w:rsidR="00096D43" w:rsidRDefault="00096D43">
      <w:pPr>
        <w:adjustRightInd w:val="0"/>
        <w:snapToGrid w:val="0"/>
        <w:spacing w:line="360" w:lineRule="auto"/>
        <w:rPr>
          <w:rFonts w:ascii="Times New Roman" w:eastAsia="宋体" w:hAnsi="Times New Roman" w:cs="Times New Roman"/>
          <w:sz w:val="10"/>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096D43">
      <w:pPr>
        <w:adjustRightInd w:val="0"/>
        <w:snapToGrid w:val="0"/>
        <w:spacing w:line="360" w:lineRule="auto"/>
        <w:jc w:val="center"/>
        <w:rPr>
          <w:rFonts w:ascii="Times New Roman" w:eastAsia="宋体" w:hAnsi="Times New Roman" w:cs="Times New Roman"/>
          <w:sz w:val="32"/>
          <w:szCs w:val="24"/>
        </w:rPr>
      </w:pPr>
    </w:p>
    <w:p w:rsidR="00096D43" w:rsidRDefault="00FD0003">
      <w:pPr>
        <w:adjustRightInd w:val="0"/>
        <w:snapToGrid w:val="0"/>
        <w:spacing w:line="360" w:lineRule="auto"/>
        <w:ind w:firstLineChars="300" w:firstLine="964"/>
        <w:rPr>
          <w:rFonts w:ascii="Times New Roman" w:eastAsia="宋体" w:hAnsi="Times New Roman" w:cs="Times New Roman"/>
          <w:b/>
          <w:sz w:val="32"/>
          <w:szCs w:val="24"/>
          <w:u w:val="single"/>
        </w:rPr>
      </w:pPr>
      <w:r>
        <w:rPr>
          <w:rFonts w:ascii="Times New Roman" w:eastAsia="宋体" w:hAnsi="宋体" w:cs="Times New Roman"/>
          <w:b/>
          <w:sz w:val="32"/>
          <w:szCs w:val="24"/>
        </w:rPr>
        <w:t>投标人：</w:t>
      </w:r>
      <w:r>
        <w:rPr>
          <w:rFonts w:ascii="Times New Roman" w:eastAsia="宋体" w:hAnsi="宋体" w:cs="Times New Roman" w:hint="eastAsia"/>
          <w:b/>
          <w:sz w:val="32"/>
          <w:szCs w:val="24"/>
          <w:u w:val="single"/>
        </w:rPr>
        <w:t xml:space="preserve">                 </w:t>
      </w:r>
      <w:r>
        <w:rPr>
          <w:rFonts w:ascii="Times New Roman" w:eastAsia="宋体" w:hAnsi="宋体" w:cs="Times New Roman"/>
          <w:b/>
          <w:sz w:val="32"/>
          <w:szCs w:val="24"/>
          <w:u w:val="single"/>
        </w:rPr>
        <w:t>（盖章）</w:t>
      </w:r>
    </w:p>
    <w:p w:rsidR="00096D43" w:rsidRDefault="00096D43">
      <w:pPr>
        <w:adjustRightInd w:val="0"/>
        <w:snapToGrid w:val="0"/>
        <w:spacing w:line="360" w:lineRule="auto"/>
        <w:ind w:firstLine="1680"/>
        <w:rPr>
          <w:rFonts w:ascii="Times New Roman" w:eastAsia="宋体" w:hAnsi="Times New Roman" w:cs="Times New Roman"/>
          <w:b/>
          <w:sz w:val="18"/>
          <w:szCs w:val="18"/>
        </w:rPr>
      </w:pPr>
    </w:p>
    <w:p w:rsidR="00096D43" w:rsidRDefault="00FD0003">
      <w:pPr>
        <w:adjustRightInd w:val="0"/>
        <w:snapToGrid w:val="0"/>
        <w:spacing w:line="360" w:lineRule="auto"/>
        <w:ind w:firstLineChars="300" w:firstLine="964"/>
        <w:rPr>
          <w:rFonts w:ascii="Times New Roman" w:eastAsia="宋体" w:hAnsi="Times New Roman" w:cs="Times New Roman"/>
          <w:b/>
          <w:sz w:val="32"/>
          <w:szCs w:val="24"/>
          <w:u w:val="single"/>
        </w:rPr>
      </w:pPr>
      <w:r>
        <w:rPr>
          <w:rFonts w:ascii="Times New Roman" w:eastAsia="宋体" w:hAnsi="宋体" w:cs="Times New Roman"/>
          <w:b/>
          <w:sz w:val="32"/>
          <w:szCs w:val="24"/>
        </w:rPr>
        <w:t>法定代表人或其委托代理人：</w:t>
      </w:r>
      <w:r>
        <w:rPr>
          <w:rFonts w:ascii="Times New Roman" w:eastAsia="宋体" w:hAnsi="宋体" w:cs="Times New Roman" w:hint="eastAsia"/>
          <w:b/>
          <w:sz w:val="32"/>
          <w:szCs w:val="24"/>
          <w:u w:val="single"/>
        </w:rPr>
        <w:t xml:space="preserve">     </w:t>
      </w:r>
      <w:r>
        <w:rPr>
          <w:rFonts w:ascii="Times New Roman" w:eastAsia="宋体" w:hAnsi="宋体" w:cs="Times New Roman"/>
          <w:b/>
          <w:sz w:val="32"/>
          <w:szCs w:val="24"/>
          <w:u w:val="single"/>
        </w:rPr>
        <w:t>（签字或盖章）</w:t>
      </w:r>
    </w:p>
    <w:p w:rsidR="00096D43" w:rsidRDefault="00096D43">
      <w:pPr>
        <w:adjustRightInd w:val="0"/>
        <w:snapToGrid w:val="0"/>
        <w:spacing w:line="360" w:lineRule="auto"/>
        <w:jc w:val="center"/>
        <w:rPr>
          <w:rFonts w:ascii="Times New Roman" w:eastAsia="宋体" w:hAnsi="Times New Roman" w:cs="Times New Roman"/>
          <w:b/>
          <w:sz w:val="18"/>
          <w:szCs w:val="18"/>
        </w:rPr>
      </w:pPr>
    </w:p>
    <w:p w:rsidR="00096D43" w:rsidRDefault="00FD0003">
      <w:pPr>
        <w:adjustRightInd w:val="0"/>
        <w:snapToGrid w:val="0"/>
        <w:spacing w:line="360" w:lineRule="auto"/>
        <w:ind w:firstLineChars="300" w:firstLine="964"/>
        <w:rPr>
          <w:rFonts w:ascii="Times New Roman" w:eastAsia="宋体" w:hAnsi="Times New Roman" w:cs="Times New Roman"/>
          <w:b/>
          <w:sz w:val="32"/>
          <w:szCs w:val="24"/>
          <w:u w:val="single"/>
        </w:rPr>
      </w:pPr>
      <w:r>
        <w:rPr>
          <w:rFonts w:ascii="Times New Roman" w:eastAsia="宋体" w:hAnsi="宋体" w:cs="Times New Roman"/>
          <w:b/>
          <w:sz w:val="32"/>
          <w:szCs w:val="24"/>
        </w:rPr>
        <w:t>地址：</w:t>
      </w:r>
      <w:r>
        <w:rPr>
          <w:rFonts w:ascii="Times New Roman" w:eastAsia="宋体" w:hAnsi="宋体" w:cs="Times New Roman" w:hint="eastAsia"/>
          <w:b/>
          <w:sz w:val="32"/>
          <w:szCs w:val="24"/>
          <w:u w:val="single"/>
        </w:rPr>
        <w:t xml:space="preserve">                   </w:t>
      </w:r>
    </w:p>
    <w:p w:rsidR="00096D43" w:rsidRDefault="00096D43">
      <w:pPr>
        <w:spacing w:line="360" w:lineRule="auto"/>
        <w:rPr>
          <w:rFonts w:ascii="Times New Roman" w:eastAsia="宋体" w:hAnsi="Times New Roman" w:cs="Times New Roman"/>
          <w:b/>
          <w:sz w:val="18"/>
          <w:szCs w:val="18"/>
        </w:rPr>
      </w:pPr>
    </w:p>
    <w:p w:rsidR="00096D43" w:rsidRDefault="00FD0003">
      <w:pPr>
        <w:spacing w:line="360" w:lineRule="auto"/>
        <w:ind w:firstLineChars="300" w:firstLine="964"/>
        <w:rPr>
          <w:rFonts w:ascii="宋体" w:eastAsia="宋体" w:hAnsi="宋体" w:cs="Times New Roman"/>
          <w:b/>
          <w:sz w:val="36"/>
          <w:szCs w:val="24"/>
        </w:rPr>
      </w:pPr>
      <w:r>
        <w:rPr>
          <w:rFonts w:ascii="Times New Roman" w:eastAsia="宋体" w:hAnsi="宋体" w:cs="Times New Roman"/>
          <w:b/>
          <w:sz w:val="32"/>
          <w:szCs w:val="24"/>
        </w:rPr>
        <w:t>日期：年月日</w:t>
      </w:r>
    </w:p>
    <w:p w:rsidR="00096D43" w:rsidRDefault="00FD0003">
      <w:pPr>
        <w:widowControl/>
        <w:jc w:val="left"/>
        <w:rPr>
          <w:rFonts w:ascii="Calibri" w:eastAsia="宋体" w:hAnsi="宋体" w:cs="Times New Roman"/>
          <w:sz w:val="28"/>
          <w:szCs w:val="28"/>
        </w:rPr>
      </w:pPr>
      <w:r>
        <w:rPr>
          <w:rFonts w:ascii="Calibri" w:eastAsia="宋体" w:hAnsi="宋体" w:cs="Times New Roman"/>
          <w:sz w:val="28"/>
          <w:szCs w:val="28"/>
        </w:rPr>
        <w:br w:type="page"/>
      </w:r>
    </w:p>
    <w:p w:rsidR="00096D43" w:rsidRDefault="00FD0003">
      <w:pPr>
        <w:adjustRightInd w:val="0"/>
        <w:spacing w:line="360" w:lineRule="auto"/>
        <w:jc w:val="center"/>
        <w:textAlignment w:val="baseline"/>
        <w:outlineLvl w:val="1"/>
        <w:rPr>
          <w:rFonts w:ascii="Calibri" w:eastAsia="宋体" w:hAnsi="Calibri" w:cs="Times New Roman"/>
          <w:sz w:val="32"/>
          <w:szCs w:val="24"/>
        </w:rPr>
      </w:pPr>
      <w:r>
        <w:rPr>
          <w:rFonts w:ascii="Calibri" w:eastAsia="宋体" w:hAnsi="宋体" w:cs="Times New Roman"/>
          <w:sz w:val="28"/>
          <w:szCs w:val="28"/>
        </w:rPr>
        <w:lastRenderedPageBreak/>
        <w:t>一、法定代表人身份证明</w:t>
      </w:r>
    </w:p>
    <w:p w:rsidR="00096D43" w:rsidRDefault="00096D43">
      <w:pPr>
        <w:adjustRightInd w:val="0"/>
        <w:snapToGrid w:val="0"/>
        <w:spacing w:line="440" w:lineRule="exact"/>
        <w:textAlignment w:val="baseline"/>
        <w:rPr>
          <w:rFonts w:ascii="Calibri" w:eastAsia="宋体" w:hAnsi="Calibri" w:cs="Times New Roman"/>
          <w:sz w:val="30"/>
          <w:szCs w:val="24"/>
        </w:rPr>
      </w:pP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投标人单位名称：</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投标人单位性质：</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投标人单位地址：</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成立时间：</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年</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月</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日</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经营期限：</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姓名：</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性别：</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u w:val="single"/>
        </w:rPr>
      </w:pPr>
      <w:r>
        <w:rPr>
          <w:rFonts w:ascii="Times New Roman" w:eastAsia="宋体" w:hAnsi="宋体" w:cs="Times New Roman"/>
          <w:kern w:val="0"/>
          <w:sz w:val="24"/>
          <w:szCs w:val="24"/>
        </w:rPr>
        <w:t>年龄：</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职务：</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系：</w:t>
      </w:r>
      <w:r>
        <w:rPr>
          <w:rFonts w:ascii="Times New Roman" w:eastAsia="宋体" w:hAnsi="宋体" w:cs="Times New Roman" w:hint="eastAsia"/>
          <w:kern w:val="0"/>
          <w:sz w:val="24"/>
          <w:szCs w:val="24"/>
          <w:u w:val="single"/>
        </w:rPr>
        <w:t xml:space="preserve">                 </w:t>
      </w:r>
      <w:r>
        <w:rPr>
          <w:rFonts w:ascii="Times New Roman" w:eastAsia="宋体" w:hAnsi="Times New Roman" w:cs="Times New Roman"/>
          <w:kern w:val="0"/>
          <w:sz w:val="24"/>
          <w:szCs w:val="24"/>
        </w:rPr>
        <w:t>（</w:t>
      </w:r>
      <w:r>
        <w:rPr>
          <w:rFonts w:ascii="Times New Roman" w:eastAsia="宋体" w:hAnsi="宋体" w:cs="Times New Roman"/>
          <w:kern w:val="0"/>
          <w:sz w:val="24"/>
          <w:szCs w:val="24"/>
        </w:rPr>
        <w:t>投标人单位名称</w:t>
      </w:r>
      <w:r>
        <w:rPr>
          <w:rFonts w:ascii="Times New Roman" w:eastAsia="宋体" w:hAnsi="Times New Roman" w:cs="Times New Roman"/>
          <w:kern w:val="0"/>
          <w:sz w:val="24"/>
          <w:szCs w:val="24"/>
        </w:rPr>
        <w:t>）</w:t>
      </w:r>
      <w:r>
        <w:rPr>
          <w:rFonts w:ascii="Times New Roman" w:eastAsia="宋体" w:hAnsi="宋体" w:cs="Times New Roman"/>
          <w:kern w:val="0"/>
          <w:sz w:val="24"/>
          <w:szCs w:val="24"/>
        </w:rPr>
        <w:t>的法定代表人。</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法定代表人联系电话：</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20"/>
        <w:textAlignment w:val="baseline"/>
        <w:rPr>
          <w:rFonts w:ascii="宋体" w:eastAsia="宋体" w:hAnsi="宋体" w:cs="Times New Roman"/>
          <w:sz w:val="24"/>
          <w:szCs w:val="24"/>
        </w:rPr>
      </w:pPr>
      <w:r>
        <w:rPr>
          <w:rFonts w:ascii="Times New Roman" w:eastAsia="宋体" w:hAnsi="宋体" w:cs="Times New Roman"/>
          <w:szCs w:val="24"/>
        </w:rPr>
        <w:t>特此证明。</w:t>
      </w:r>
    </w:p>
    <w:p w:rsidR="00096D43" w:rsidRDefault="00096D43">
      <w:pPr>
        <w:adjustRightInd w:val="0"/>
        <w:spacing w:line="360" w:lineRule="auto"/>
        <w:textAlignment w:val="baseline"/>
        <w:rPr>
          <w:rFonts w:ascii="宋体" w:eastAsia="宋体" w:hAnsi="宋体" w:cs="Times New Roman"/>
          <w:sz w:val="30"/>
          <w:szCs w:val="24"/>
        </w:rPr>
      </w:pPr>
    </w:p>
    <w:p w:rsidR="00096D43" w:rsidRDefault="00FD0003">
      <w:pPr>
        <w:adjustRightInd w:val="0"/>
        <w:spacing w:line="360" w:lineRule="auto"/>
        <w:jc w:val="center"/>
        <w:textAlignment w:val="baseline"/>
        <w:rPr>
          <w:rFonts w:ascii="宋体" w:eastAsia="宋体" w:hAnsi="宋体" w:cs="Times New Roman"/>
          <w:sz w:val="30"/>
          <w:szCs w:val="24"/>
        </w:rPr>
      </w:pPr>
      <w:r>
        <w:rPr>
          <w:rFonts w:ascii="宋体" w:eastAsia="宋体" w:hAnsi="宋体" w:cs="Times New Roman"/>
          <w:noProof/>
          <w:sz w:val="30"/>
          <w:szCs w:val="24"/>
        </w:rPr>
        <mc:AlternateContent>
          <mc:Choice Requires="wps">
            <w:drawing>
              <wp:anchor distT="0" distB="0" distL="114300" distR="114300" simplePos="0" relativeHeight="251661312" behindDoc="0" locked="0" layoutInCell="1" allowOverlap="1">
                <wp:simplePos x="0" y="0"/>
                <wp:positionH relativeFrom="column">
                  <wp:posOffset>671830</wp:posOffset>
                </wp:positionH>
                <wp:positionV relativeFrom="paragraph">
                  <wp:posOffset>27940</wp:posOffset>
                </wp:positionV>
                <wp:extent cx="5126355" cy="1931670"/>
                <wp:effectExtent l="7620" t="7620" r="9525" b="22860"/>
                <wp:wrapNone/>
                <wp:docPr id="1" name="自选图形 11"/>
                <wp:cNvGraphicFramePr/>
                <a:graphic xmlns:a="http://schemas.openxmlformats.org/drawingml/2006/main">
                  <a:graphicData uri="http://schemas.microsoft.com/office/word/2010/wordprocessingShape">
                    <wps:wsp>
                      <wps:cNvSpPr/>
                      <wps:spPr>
                        <a:xfrm>
                          <a:off x="0" y="0"/>
                          <a:ext cx="5126355" cy="1931670"/>
                        </a:xfrm>
                        <a:prstGeom prst="roundRect">
                          <a:avLst>
                            <a:gd name="adj" fmla="val 16667"/>
                          </a:avLst>
                        </a:prstGeom>
                        <a:noFill/>
                        <a:ln w="15875" cap="flat" cmpd="sng">
                          <a:solidFill>
                            <a:srgbClr val="000000"/>
                          </a:solidFill>
                          <a:prstDash val="dash"/>
                          <a:headEnd type="none" w="med" len="med"/>
                          <a:tailEnd type="none" w="med" len="med"/>
                        </a:ln>
                      </wps:spPr>
                      <wps:txbx>
                        <w:txbxContent>
                          <w:p w:rsidR="0016591B" w:rsidRDefault="0016591B"/>
                        </w:txbxContent>
                      </wps:txbx>
                      <wps:bodyPr upright="1"/>
                    </wps:wsp>
                  </a:graphicData>
                </a:graphic>
              </wp:anchor>
            </w:drawing>
          </mc:Choice>
          <mc:Fallback xmlns:wpsCustomData="http://www.wps.cn/officeDocument/2013/wpsCustomData" xmlns:w15="http://schemas.microsoft.com/office/word/2012/wordml">
            <w:pict>
              <v:roundrect id="自选图形 11" o:spid="_x0000_s1026" o:spt="2" style="position:absolute;left:0pt;margin-left:52.9pt;margin-top:2.2pt;height:152.1pt;width:403.65pt;z-index:251661312;mso-width-relative:page;mso-height-relative:page;" filled="f" stroked="t" coordsize="21600,21600" arcsize="0.166666666666667" o:gfxdata="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z3GCPXAAAA&#10;CQEAAA8AAAAAAAAAAQAgAAAAIgAAAGRycy9kb3ducmV2LnhtbFBLAQIUABQAAAAIAIdO4kDfU+Xm&#10;HgIAAC8EAAAOAAAAAAAAAAEAIAAAACYBAABkcnMvZTJvRG9jLnhtbFBLBQYAAAAABgAGAFkBAAC2&#10;BQAAAAA=&#10;">
                <v:fill on="f" focussize="0,0"/>
                <v:stroke weight="1.25pt" color="#000000" joinstyle="round" dashstyle="dash"/>
                <v:imagedata o:title=""/>
                <o:lock v:ext="edit" aspectratio="f"/>
                <v:textbox>
                  <w:txbxContent>
                    <w:p w14:paraId="4498F601"/>
                  </w:txbxContent>
                </v:textbox>
              </v:roundrect>
            </w:pict>
          </mc:Fallback>
        </mc:AlternateContent>
      </w:r>
    </w:p>
    <w:p w:rsidR="00096D43" w:rsidRDefault="00FD0003">
      <w:pPr>
        <w:adjustRightInd w:val="0"/>
        <w:spacing w:line="360" w:lineRule="auto"/>
        <w:ind w:firstLineChars="550" w:firstLine="1325"/>
        <w:textAlignment w:val="baseline"/>
        <w:rPr>
          <w:rFonts w:ascii="宋体" w:eastAsia="宋体" w:hAnsi="宋体" w:cs="Times New Roman"/>
          <w:b/>
          <w:sz w:val="24"/>
          <w:szCs w:val="24"/>
        </w:rPr>
      </w:pPr>
      <w:r>
        <w:rPr>
          <w:rFonts w:ascii="宋体" w:eastAsia="宋体" w:hAnsi="宋体" w:cs="Times New Roman" w:hint="eastAsia"/>
          <w:b/>
          <w:sz w:val="24"/>
          <w:szCs w:val="24"/>
        </w:rPr>
        <w:t>法定代表人身份证复印件贴于此处，并加盖单位公章，否则该证明无效。</w:t>
      </w:r>
    </w:p>
    <w:p w:rsidR="00096D43" w:rsidRDefault="00096D43">
      <w:pPr>
        <w:adjustRightInd w:val="0"/>
        <w:spacing w:line="360" w:lineRule="auto"/>
        <w:jc w:val="center"/>
        <w:textAlignment w:val="baseline"/>
        <w:rPr>
          <w:rFonts w:ascii="宋体" w:eastAsia="宋体" w:hAnsi="宋体" w:cs="Times New Roman"/>
          <w:sz w:val="30"/>
          <w:szCs w:val="24"/>
        </w:rPr>
      </w:pPr>
    </w:p>
    <w:p w:rsidR="00096D43" w:rsidRDefault="00096D43">
      <w:pPr>
        <w:adjustRightInd w:val="0"/>
        <w:spacing w:line="360" w:lineRule="auto"/>
        <w:ind w:firstLine="482"/>
        <w:jc w:val="center"/>
        <w:textAlignment w:val="baseline"/>
        <w:rPr>
          <w:rFonts w:ascii="宋体" w:eastAsia="宋体" w:hAnsi="宋体" w:cs="Times New Roman"/>
          <w:sz w:val="30"/>
          <w:szCs w:val="24"/>
        </w:rPr>
      </w:pPr>
    </w:p>
    <w:p w:rsidR="00096D43" w:rsidRDefault="00096D43">
      <w:pPr>
        <w:adjustRightInd w:val="0"/>
        <w:snapToGrid w:val="0"/>
        <w:spacing w:line="440" w:lineRule="exact"/>
        <w:ind w:firstLineChars="200" w:firstLine="480"/>
        <w:textAlignment w:val="baseline"/>
        <w:rPr>
          <w:rFonts w:ascii="宋体" w:eastAsia="宋体" w:hAnsi="宋体" w:cs="Times New Roman"/>
          <w:sz w:val="24"/>
          <w:szCs w:val="24"/>
        </w:rPr>
      </w:pPr>
    </w:p>
    <w:p w:rsidR="00096D43" w:rsidRDefault="00096D43">
      <w:pPr>
        <w:adjustRightInd w:val="0"/>
        <w:snapToGrid w:val="0"/>
        <w:spacing w:line="440" w:lineRule="exact"/>
        <w:ind w:firstLineChars="200" w:firstLine="480"/>
        <w:textAlignment w:val="baseline"/>
        <w:rPr>
          <w:rFonts w:ascii="宋体" w:eastAsia="宋体" w:hAnsi="宋体" w:cs="Times New Roman"/>
          <w:sz w:val="24"/>
          <w:szCs w:val="24"/>
        </w:rPr>
      </w:pPr>
    </w:p>
    <w:p w:rsidR="00096D43" w:rsidRDefault="00096D43">
      <w:pPr>
        <w:adjustRightInd w:val="0"/>
        <w:snapToGrid w:val="0"/>
        <w:spacing w:line="440" w:lineRule="exact"/>
        <w:ind w:firstLineChars="200" w:firstLine="480"/>
        <w:textAlignment w:val="baseline"/>
        <w:rPr>
          <w:rFonts w:ascii="宋体" w:eastAsia="宋体" w:hAnsi="宋体" w:cs="Times New Roman"/>
          <w:sz w:val="24"/>
          <w:szCs w:val="24"/>
        </w:rPr>
      </w:pPr>
    </w:p>
    <w:p w:rsidR="00096D43" w:rsidRDefault="00FD0003">
      <w:pPr>
        <w:adjustRightInd w:val="0"/>
        <w:snapToGrid w:val="0"/>
        <w:spacing w:line="440" w:lineRule="exact"/>
        <w:ind w:firstLineChars="1600" w:firstLine="3840"/>
        <w:jc w:val="right"/>
        <w:textAlignment w:val="baseline"/>
        <w:rPr>
          <w:rFonts w:ascii="宋体" w:eastAsia="宋体" w:hAnsi="宋体" w:cs="Times New Roman"/>
          <w:sz w:val="24"/>
          <w:szCs w:val="24"/>
        </w:rPr>
      </w:pPr>
      <w:r>
        <w:rPr>
          <w:rFonts w:ascii="宋体" w:eastAsia="宋体" w:hAnsi="宋体" w:cs="Times New Roman" w:hint="eastAsia"/>
          <w:sz w:val="24"/>
          <w:szCs w:val="24"/>
        </w:rPr>
        <w:t>投标人：(盖单位章)</w:t>
      </w:r>
    </w:p>
    <w:p w:rsidR="00096D43" w:rsidRDefault="00FD0003">
      <w:pPr>
        <w:adjustRightInd w:val="0"/>
        <w:snapToGrid w:val="0"/>
        <w:spacing w:line="440" w:lineRule="exact"/>
        <w:ind w:firstLineChars="1600" w:firstLine="3840"/>
        <w:jc w:val="right"/>
        <w:textAlignment w:val="baseline"/>
        <w:rPr>
          <w:rFonts w:ascii="宋体" w:eastAsia="宋体" w:hAnsi="宋体" w:cs="Times New Roman"/>
          <w:sz w:val="24"/>
          <w:szCs w:val="24"/>
          <w:u w:val="single"/>
        </w:rPr>
      </w:pPr>
      <w:r>
        <w:rPr>
          <w:rFonts w:ascii="宋体" w:eastAsia="宋体" w:hAnsi="宋体" w:cs="Times New Roman" w:hint="eastAsia"/>
          <w:sz w:val="24"/>
          <w:szCs w:val="24"/>
        </w:rPr>
        <w:t>日   期：   年   月  日</w:t>
      </w:r>
    </w:p>
    <w:p w:rsidR="00096D43" w:rsidRDefault="00096D43">
      <w:pPr>
        <w:adjustRightInd w:val="0"/>
        <w:spacing w:line="360" w:lineRule="auto"/>
        <w:jc w:val="center"/>
        <w:textAlignment w:val="baseline"/>
        <w:rPr>
          <w:rFonts w:ascii="宋体" w:eastAsia="宋体" w:hAnsi="宋体" w:cs="Times New Roman"/>
          <w:sz w:val="25"/>
          <w:szCs w:val="24"/>
        </w:rPr>
      </w:pPr>
    </w:p>
    <w:p w:rsidR="00096D43" w:rsidRDefault="00096D43">
      <w:pPr>
        <w:adjustRightInd w:val="0"/>
        <w:spacing w:line="360" w:lineRule="auto"/>
        <w:jc w:val="center"/>
        <w:textAlignment w:val="baseline"/>
        <w:rPr>
          <w:rFonts w:ascii="Calibri" w:eastAsia="宋体" w:hAnsi="Calibri" w:cs="Times New Roman"/>
          <w:sz w:val="25"/>
          <w:szCs w:val="24"/>
        </w:rPr>
      </w:pPr>
    </w:p>
    <w:p w:rsidR="00096D43" w:rsidRDefault="00096D43">
      <w:pPr>
        <w:adjustRightInd w:val="0"/>
        <w:spacing w:line="360" w:lineRule="auto"/>
        <w:jc w:val="center"/>
        <w:textAlignment w:val="baseline"/>
        <w:rPr>
          <w:rFonts w:ascii="Calibri" w:eastAsia="宋体" w:hAnsi="Calibri" w:cs="Times New Roman"/>
          <w:sz w:val="25"/>
          <w:szCs w:val="24"/>
        </w:rPr>
      </w:pPr>
    </w:p>
    <w:p w:rsidR="00096D43" w:rsidRDefault="00096D43">
      <w:pPr>
        <w:adjustRightInd w:val="0"/>
        <w:spacing w:line="360" w:lineRule="auto"/>
        <w:jc w:val="center"/>
        <w:textAlignment w:val="baseline"/>
        <w:rPr>
          <w:rFonts w:ascii="Calibri" w:eastAsia="宋体" w:hAnsi="Calibri" w:cs="Times New Roman"/>
          <w:sz w:val="25"/>
          <w:szCs w:val="24"/>
        </w:rPr>
      </w:pPr>
    </w:p>
    <w:p w:rsidR="00096D43" w:rsidRDefault="00096D43">
      <w:pPr>
        <w:adjustRightInd w:val="0"/>
        <w:spacing w:line="360" w:lineRule="auto"/>
        <w:jc w:val="center"/>
        <w:textAlignment w:val="baseline"/>
        <w:rPr>
          <w:rFonts w:ascii="Calibri" w:eastAsia="宋体" w:hAnsi="Calibri" w:cs="Times New Roman"/>
          <w:sz w:val="25"/>
          <w:szCs w:val="24"/>
        </w:rPr>
      </w:pPr>
    </w:p>
    <w:p w:rsidR="00096D43" w:rsidRDefault="00FD0003">
      <w:pPr>
        <w:adjustRightInd w:val="0"/>
        <w:spacing w:line="360" w:lineRule="auto"/>
        <w:jc w:val="center"/>
        <w:textAlignment w:val="baseline"/>
        <w:rPr>
          <w:rFonts w:ascii="Calibri" w:eastAsia="宋体" w:hAnsi="Calibri" w:cs="Times New Roman"/>
          <w:sz w:val="25"/>
          <w:szCs w:val="24"/>
        </w:rPr>
      </w:pPr>
      <w:r>
        <w:rPr>
          <w:rFonts w:ascii="Calibri" w:eastAsia="宋体" w:hAnsi="Calibri" w:cs="Times New Roman"/>
          <w:sz w:val="25"/>
          <w:szCs w:val="24"/>
        </w:rPr>
        <w:br w:type="page"/>
      </w:r>
    </w:p>
    <w:p w:rsidR="00096D43" w:rsidRDefault="00FD0003">
      <w:pPr>
        <w:adjustRightInd w:val="0"/>
        <w:snapToGrid w:val="0"/>
        <w:spacing w:line="440" w:lineRule="exact"/>
        <w:jc w:val="center"/>
        <w:textAlignment w:val="baseline"/>
        <w:outlineLvl w:val="1"/>
        <w:rPr>
          <w:rFonts w:ascii="Calibri" w:eastAsia="宋体" w:hAnsi="Calibri" w:cs="Times New Roman"/>
          <w:sz w:val="28"/>
          <w:szCs w:val="28"/>
        </w:rPr>
      </w:pPr>
      <w:r>
        <w:rPr>
          <w:rFonts w:ascii="Calibri" w:eastAsia="宋体" w:hAnsi="宋体" w:cs="Times New Roman"/>
          <w:sz w:val="28"/>
          <w:szCs w:val="28"/>
        </w:rPr>
        <w:lastRenderedPageBreak/>
        <w:t>二、授权委托书</w:t>
      </w:r>
    </w:p>
    <w:p w:rsidR="00096D43" w:rsidRDefault="00096D43">
      <w:pPr>
        <w:adjustRightInd w:val="0"/>
        <w:snapToGrid w:val="0"/>
        <w:spacing w:line="440" w:lineRule="exact"/>
        <w:ind w:firstLine="480"/>
        <w:textAlignment w:val="baseline"/>
        <w:rPr>
          <w:rFonts w:ascii="Calibri" w:eastAsia="宋体" w:hAnsi="Calibri" w:cs="Times New Roman"/>
          <w:sz w:val="24"/>
          <w:szCs w:val="24"/>
        </w:rPr>
      </w:pP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本授权委托书声明：本人</w:t>
      </w:r>
      <w:r>
        <w:rPr>
          <w:rFonts w:ascii="Times New Roman" w:eastAsia="宋体" w:hAnsi="宋体" w:cs="Times New Roman" w:hint="eastAsia"/>
          <w:kern w:val="0"/>
          <w:sz w:val="24"/>
          <w:szCs w:val="24"/>
          <w:u w:val="single"/>
        </w:rPr>
        <w:t xml:space="preserve">    </w:t>
      </w:r>
      <w:r>
        <w:rPr>
          <w:rFonts w:ascii="Times New Roman" w:eastAsia="宋体" w:hAnsi="Times New Roman" w:cs="Times New Roman"/>
          <w:kern w:val="0"/>
          <w:sz w:val="24"/>
          <w:szCs w:val="24"/>
          <w:u w:val="single"/>
        </w:rPr>
        <w:t>（</w:t>
      </w:r>
      <w:r>
        <w:rPr>
          <w:rFonts w:ascii="Times New Roman" w:eastAsia="宋体" w:hAnsi="宋体" w:cs="Times New Roman"/>
          <w:kern w:val="0"/>
          <w:sz w:val="24"/>
          <w:szCs w:val="24"/>
          <w:u w:val="single"/>
        </w:rPr>
        <w:t>姓名</w:t>
      </w:r>
      <w:r>
        <w:rPr>
          <w:rFonts w:ascii="Times New Roman" w:eastAsia="宋体" w:hAnsi="Times New Roman" w:cs="Times New Roman"/>
          <w:kern w:val="0"/>
          <w:sz w:val="24"/>
          <w:szCs w:val="24"/>
          <w:u w:val="single"/>
        </w:rPr>
        <w:t>）</w:t>
      </w:r>
      <w:r>
        <w:rPr>
          <w:rFonts w:ascii="Times New Roman" w:eastAsia="宋体" w:hAnsi="宋体" w:cs="Times New Roman"/>
          <w:kern w:val="0"/>
          <w:sz w:val="24"/>
          <w:szCs w:val="24"/>
        </w:rPr>
        <w:t>系</w:t>
      </w:r>
      <w:r>
        <w:rPr>
          <w:rFonts w:ascii="Times New Roman" w:eastAsia="宋体" w:hAnsi="宋体" w:cs="Times New Roman" w:hint="eastAsia"/>
          <w:kern w:val="0"/>
          <w:sz w:val="24"/>
          <w:szCs w:val="24"/>
          <w:u w:val="single"/>
        </w:rPr>
        <w:t xml:space="preserve">          </w:t>
      </w:r>
      <w:r>
        <w:rPr>
          <w:rFonts w:ascii="Times New Roman" w:eastAsia="宋体" w:hAnsi="Times New Roman" w:cs="Times New Roman"/>
          <w:kern w:val="0"/>
          <w:sz w:val="24"/>
          <w:szCs w:val="24"/>
          <w:u w:val="single"/>
        </w:rPr>
        <w:t>（</w:t>
      </w:r>
      <w:r>
        <w:rPr>
          <w:rFonts w:ascii="Times New Roman" w:eastAsia="宋体" w:hAnsi="宋体" w:cs="Times New Roman"/>
          <w:kern w:val="0"/>
          <w:sz w:val="24"/>
          <w:szCs w:val="24"/>
          <w:u w:val="single"/>
        </w:rPr>
        <w:t>投标人单位名称</w:t>
      </w:r>
      <w:r>
        <w:rPr>
          <w:rFonts w:ascii="Times New Roman" w:eastAsia="宋体" w:hAnsi="Times New Roman" w:cs="Times New Roman"/>
          <w:kern w:val="0"/>
          <w:sz w:val="24"/>
          <w:szCs w:val="24"/>
          <w:u w:val="single"/>
        </w:rPr>
        <w:t>）</w:t>
      </w:r>
      <w:r>
        <w:rPr>
          <w:rFonts w:ascii="Times New Roman" w:eastAsia="宋体" w:hAnsi="宋体" w:cs="Times New Roman"/>
          <w:kern w:val="0"/>
          <w:sz w:val="24"/>
          <w:szCs w:val="24"/>
        </w:rPr>
        <w:t>的法定代表人，现委托</w:t>
      </w:r>
      <w:r>
        <w:rPr>
          <w:rFonts w:ascii="Times New Roman" w:eastAsia="宋体" w:hAnsi="宋体" w:cs="Times New Roman" w:hint="eastAsia"/>
          <w:kern w:val="0"/>
          <w:sz w:val="24"/>
          <w:szCs w:val="24"/>
          <w:u w:val="single"/>
        </w:rPr>
        <w:t xml:space="preserve">   </w:t>
      </w:r>
      <w:r>
        <w:rPr>
          <w:rFonts w:ascii="Times New Roman" w:eastAsia="宋体" w:hAnsi="Times New Roman" w:cs="Times New Roman"/>
          <w:kern w:val="0"/>
          <w:sz w:val="24"/>
          <w:szCs w:val="24"/>
          <w:u w:val="single"/>
        </w:rPr>
        <w:t>（</w:t>
      </w:r>
      <w:r>
        <w:rPr>
          <w:rFonts w:ascii="Times New Roman" w:eastAsia="宋体" w:hAnsi="宋体" w:cs="Times New Roman"/>
          <w:kern w:val="0"/>
          <w:sz w:val="24"/>
          <w:szCs w:val="24"/>
          <w:u w:val="single"/>
        </w:rPr>
        <w:t>姓名</w:t>
      </w:r>
      <w:r>
        <w:rPr>
          <w:rFonts w:ascii="Times New Roman" w:eastAsia="宋体" w:hAnsi="Times New Roman" w:cs="Times New Roman"/>
          <w:kern w:val="0"/>
          <w:sz w:val="24"/>
          <w:szCs w:val="24"/>
          <w:u w:val="single"/>
        </w:rPr>
        <w:t>）</w:t>
      </w:r>
      <w:r>
        <w:rPr>
          <w:rFonts w:ascii="Times New Roman" w:eastAsia="宋体" w:hAnsi="宋体" w:cs="Times New Roman"/>
          <w:kern w:val="0"/>
          <w:sz w:val="24"/>
          <w:szCs w:val="24"/>
        </w:rPr>
        <w:t>（身份证号：</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）为我方代理人。代理人根据授权，以我方名义签署、澄清、说明、补正、递交、撤回、修改</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u w:val="single"/>
        </w:rPr>
        <w:t>（项目名称）</w:t>
      </w:r>
      <w:r>
        <w:rPr>
          <w:rFonts w:ascii="Times New Roman" w:eastAsia="宋体" w:hAnsi="宋体" w:cs="Times New Roman"/>
          <w:kern w:val="0"/>
          <w:sz w:val="24"/>
          <w:szCs w:val="24"/>
        </w:rPr>
        <w:t>施工投标文件，签订合同和处理有关事宜，其法律后果由我方承担。</w:t>
      </w:r>
    </w:p>
    <w:p w:rsidR="00096D43" w:rsidRDefault="00FD0003">
      <w:pPr>
        <w:adjustRightInd w:val="0"/>
        <w:snapToGrid w:val="0"/>
        <w:spacing w:line="440" w:lineRule="exact"/>
        <w:ind w:firstLine="480"/>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委托期限：</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w:t>
      </w:r>
    </w:p>
    <w:p w:rsidR="00096D43" w:rsidRDefault="00FD0003">
      <w:pPr>
        <w:adjustRightInd w:val="0"/>
        <w:snapToGrid w:val="0"/>
        <w:spacing w:line="440" w:lineRule="exact"/>
        <w:ind w:firstLineChars="200" w:firstLine="480"/>
        <w:jc w:val="left"/>
        <w:textAlignment w:val="baseline"/>
        <w:rPr>
          <w:rFonts w:ascii="Times New Roman" w:eastAsia="宋体" w:hAnsi="Times New Roman" w:cs="Times New Roman"/>
          <w:kern w:val="0"/>
          <w:sz w:val="28"/>
          <w:szCs w:val="28"/>
        </w:rPr>
      </w:pPr>
      <w:r>
        <w:rPr>
          <w:rFonts w:ascii="Times New Roman" w:eastAsia="宋体" w:hAnsi="宋体" w:cs="Times New Roman"/>
          <w:kern w:val="0"/>
          <w:sz w:val="24"/>
          <w:szCs w:val="24"/>
        </w:rPr>
        <w:t>授权委托人联系电话：</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ind w:firstLineChars="200" w:firstLine="480"/>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代理人无转委托权。</w:t>
      </w:r>
    </w:p>
    <w:p w:rsidR="00096D43" w:rsidRDefault="00096D43">
      <w:pPr>
        <w:adjustRightInd w:val="0"/>
        <w:snapToGrid w:val="0"/>
        <w:spacing w:line="440" w:lineRule="exact"/>
        <w:textAlignment w:val="baseline"/>
        <w:rPr>
          <w:rFonts w:ascii="Times New Roman" w:eastAsia="宋体" w:hAnsi="Times New Roman" w:cs="Times New Roman"/>
          <w:kern w:val="0"/>
          <w:sz w:val="24"/>
          <w:szCs w:val="24"/>
        </w:rPr>
      </w:pPr>
    </w:p>
    <w:p w:rsidR="00096D43" w:rsidRDefault="00FD0003">
      <w:pPr>
        <w:adjustRightInd w:val="0"/>
        <w:snapToGrid w:val="0"/>
        <w:spacing w:line="440" w:lineRule="exact"/>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代理人：</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性别：</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年龄：</w:t>
      </w:r>
      <w:r>
        <w:rPr>
          <w:rFonts w:ascii="Times New Roman" w:eastAsia="宋体" w:hAnsi="宋体" w:cs="Times New Roman" w:hint="eastAsia"/>
          <w:kern w:val="0"/>
          <w:sz w:val="24"/>
          <w:szCs w:val="24"/>
          <w:u w:val="single"/>
        </w:rPr>
        <w:t xml:space="preserve">              </w:t>
      </w:r>
    </w:p>
    <w:p w:rsidR="00096D43" w:rsidRDefault="00FD0003">
      <w:pPr>
        <w:adjustRightInd w:val="0"/>
        <w:snapToGrid w:val="0"/>
        <w:spacing w:line="440" w:lineRule="exact"/>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代理人单位：</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部门：</w:t>
      </w:r>
      <w:r>
        <w:rPr>
          <w:rFonts w:ascii="Times New Roman" w:eastAsia="宋体" w:hAnsi="宋体" w:cs="Times New Roman" w:hint="eastAsia"/>
          <w:kern w:val="0"/>
          <w:sz w:val="24"/>
          <w:szCs w:val="24"/>
          <w:u w:val="single"/>
        </w:rPr>
        <w:t xml:space="preserve">              </w:t>
      </w:r>
      <w:r>
        <w:rPr>
          <w:rFonts w:ascii="Times New Roman" w:eastAsia="宋体" w:hAnsi="宋体" w:cs="Times New Roman"/>
          <w:kern w:val="0"/>
          <w:sz w:val="24"/>
          <w:szCs w:val="24"/>
        </w:rPr>
        <w:t>职务：</w:t>
      </w:r>
      <w:r>
        <w:rPr>
          <w:rFonts w:ascii="Times New Roman" w:eastAsia="宋体" w:hAnsi="宋体" w:cs="Times New Roman" w:hint="eastAsia"/>
          <w:kern w:val="0"/>
          <w:sz w:val="24"/>
          <w:szCs w:val="24"/>
          <w:u w:val="single"/>
        </w:rPr>
        <w:t xml:space="preserve">              </w:t>
      </w:r>
    </w:p>
    <w:p w:rsidR="00096D43" w:rsidRDefault="00096D43">
      <w:pPr>
        <w:adjustRightInd w:val="0"/>
        <w:snapToGrid w:val="0"/>
        <w:spacing w:line="440" w:lineRule="exact"/>
        <w:textAlignment w:val="baseline"/>
        <w:rPr>
          <w:rFonts w:ascii="Times New Roman" w:eastAsia="宋体" w:hAnsi="Times New Roman" w:cs="Times New Roman"/>
          <w:kern w:val="0"/>
          <w:sz w:val="24"/>
          <w:szCs w:val="24"/>
        </w:rPr>
      </w:pPr>
    </w:p>
    <w:p w:rsidR="00096D43" w:rsidRDefault="00FD0003">
      <w:pPr>
        <w:adjustRightInd w:val="0"/>
        <w:snapToGrid w:val="0"/>
        <w:spacing w:line="440" w:lineRule="exact"/>
        <w:textAlignment w:val="baseline"/>
        <w:rPr>
          <w:rFonts w:ascii="Times New Roman" w:eastAsia="宋体" w:hAnsi="Times New Roman" w:cs="Times New Roman"/>
          <w:kern w:val="0"/>
          <w:sz w:val="24"/>
          <w:szCs w:val="24"/>
        </w:rPr>
      </w:pPr>
      <w:r>
        <w:rPr>
          <w:rFonts w:ascii="Times New Roman" w:eastAsia="宋体" w:hAnsi="宋体" w:cs="Times New Roman"/>
          <w:kern w:val="0"/>
          <w:sz w:val="24"/>
          <w:szCs w:val="24"/>
        </w:rPr>
        <w:t>投标人：</w:t>
      </w:r>
      <w:r>
        <w:rPr>
          <w:rFonts w:ascii="Times New Roman" w:eastAsia="宋体" w:hAnsi="宋体" w:cs="Times New Roman" w:hint="eastAsia"/>
          <w:kern w:val="0"/>
          <w:sz w:val="24"/>
          <w:szCs w:val="24"/>
          <w:u w:val="single"/>
        </w:rPr>
        <w:t xml:space="preserve">              </w:t>
      </w:r>
      <w:r>
        <w:rPr>
          <w:rFonts w:ascii="Times New Roman" w:eastAsia="宋体" w:hAnsi="Times New Roman" w:cs="Times New Roman"/>
          <w:kern w:val="0"/>
          <w:sz w:val="24"/>
          <w:szCs w:val="24"/>
        </w:rPr>
        <w:t>（</w:t>
      </w:r>
      <w:r>
        <w:rPr>
          <w:rFonts w:ascii="Times New Roman" w:eastAsia="宋体" w:hAnsi="宋体" w:cs="Times New Roman"/>
          <w:kern w:val="0"/>
          <w:sz w:val="24"/>
          <w:szCs w:val="24"/>
        </w:rPr>
        <w:t>盖单位章</w:t>
      </w:r>
      <w:r>
        <w:rPr>
          <w:rFonts w:ascii="Times New Roman" w:eastAsia="宋体" w:hAnsi="Times New Roman" w:cs="Times New Roman"/>
          <w:kern w:val="0"/>
          <w:sz w:val="24"/>
          <w:szCs w:val="24"/>
        </w:rPr>
        <w:t>）</w:t>
      </w:r>
    </w:p>
    <w:p w:rsidR="00096D43" w:rsidRDefault="00096D43">
      <w:pPr>
        <w:adjustRightInd w:val="0"/>
        <w:snapToGrid w:val="0"/>
        <w:spacing w:line="440" w:lineRule="exact"/>
        <w:textAlignment w:val="baseline"/>
        <w:rPr>
          <w:rFonts w:ascii="Times New Roman" w:eastAsia="宋体" w:hAnsi="Times New Roman" w:cs="Times New Roman"/>
          <w:kern w:val="0"/>
          <w:sz w:val="24"/>
          <w:szCs w:val="24"/>
        </w:rPr>
      </w:pPr>
    </w:p>
    <w:p w:rsidR="00096D43" w:rsidRDefault="00096D43">
      <w:pPr>
        <w:adjustRightInd w:val="0"/>
        <w:snapToGrid w:val="0"/>
        <w:spacing w:line="440" w:lineRule="exact"/>
        <w:textAlignment w:val="baseline"/>
        <w:rPr>
          <w:rFonts w:ascii="Times New Roman" w:eastAsia="宋体" w:hAnsi="Times New Roman" w:cs="Times New Roman"/>
          <w:kern w:val="0"/>
          <w:sz w:val="24"/>
          <w:szCs w:val="24"/>
        </w:rPr>
      </w:pPr>
    </w:p>
    <w:p w:rsidR="00096D43" w:rsidRDefault="00FD0003">
      <w:pPr>
        <w:adjustRightInd w:val="0"/>
        <w:snapToGrid w:val="0"/>
        <w:spacing w:line="440" w:lineRule="exact"/>
        <w:textAlignment w:val="baseline"/>
        <w:rPr>
          <w:rFonts w:ascii="宋体" w:eastAsia="宋体" w:hAnsi="宋体" w:cs="Times New Roman"/>
          <w:sz w:val="24"/>
          <w:szCs w:val="24"/>
        </w:rPr>
      </w:pPr>
      <w:r>
        <w:rPr>
          <w:rFonts w:ascii="Times New Roman" w:eastAsia="宋体" w:hAnsi="宋体" w:cs="Times New Roman"/>
          <w:szCs w:val="24"/>
        </w:rPr>
        <w:t>法定代表人：</w:t>
      </w:r>
      <w:r>
        <w:rPr>
          <w:rFonts w:ascii="Times New Roman" w:eastAsia="宋体" w:hAnsi="宋体" w:cs="Times New Roman" w:hint="eastAsia"/>
          <w:kern w:val="0"/>
          <w:sz w:val="24"/>
          <w:szCs w:val="24"/>
          <w:u w:val="single"/>
        </w:rPr>
        <w:t xml:space="preserve">              </w:t>
      </w:r>
      <w:r>
        <w:rPr>
          <w:rFonts w:ascii="Times New Roman" w:eastAsia="宋体" w:hAnsi="Times New Roman" w:cs="Times New Roman"/>
          <w:szCs w:val="24"/>
        </w:rPr>
        <w:t>（</w:t>
      </w:r>
      <w:r>
        <w:rPr>
          <w:rFonts w:ascii="Times New Roman" w:eastAsia="宋体" w:hAnsi="宋体" w:cs="Times New Roman"/>
          <w:szCs w:val="24"/>
        </w:rPr>
        <w:t>签字或印章</w:t>
      </w:r>
      <w:r>
        <w:rPr>
          <w:rFonts w:ascii="Times New Roman" w:eastAsia="宋体" w:hAnsi="Times New Roman" w:cs="Times New Roman"/>
          <w:szCs w:val="24"/>
        </w:rPr>
        <w:t>）</w:t>
      </w:r>
    </w:p>
    <w:p w:rsidR="00096D43" w:rsidRDefault="00096D43">
      <w:pPr>
        <w:adjustRightInd w:val="0"/>
        <w:snapToGrid w:val="0"/>
        <w:spacing w:line="440" w:lineRule="exact"/>
        <w:textAlignment w:val="baseline"/>
        <w:rPr>
          <w:rFonts w:ascii="宋体" w:eastAsia="宋体" w:hAnsi="宋体" w:cs="Times New Roman"/>
          <w:sz w:val="24"/>
          <w:szCs w:val="24"/>
        </w:rPr>
      </w:pPr>
    </w:p>
    <w:p w:rsidR="00096D43" w:rsidRDefault="00096D43">
      <w:pPr>
        <w:adjustRightInd w:val="0"/>
        <w:spacing w:line="360" w:lineRule="atLeast"/>
        <w:ind w:firstLine="482"/>
        <w:jc w:val="left"/>
        <w:textAlignment w:val="baseline"/>
        <w:rPr>
          <w:rFonts w:ascii="宋体" w:eastAsia="宋体" w:hAnsi="宋体" w:cs="Times New Roman"/>
          <w:sz w:val="30"/>
          <w:szCs w:val="24"/>
        </w:rPr>
      </w:pPr>
    </w:p>
    <w:p w:rsidR="00096D43" w:rsidRDefault="00FD0003">
      <w:pPr>
        <w:adjustRightInd w:val="0"/>
        <w:spacing w:line="360" w:lineRule="auto"/>
        <w:jc w:val="center"/>
        <w:textAlignment w:val="baseline"/>
        <w:rPr>
          <w:rFonts w:ascii="宋体" w:eastAsia="宋体" w:hAnsi="宋体" w:cs="Times New Roman"/>
          <w:sz w:val="30"/>
          <w:szCs w:val="24"/>
        </w:rPr>
      </w:pPr>
      <w:r>
        <w:rPr>
          <w:rFonts w:ascii="宋体" w:eastAsia="宋体" w:hAnsi="宋体" w:cs="Times New Roman"/>
          <w:noProof/>
          <w:sz w:val="30"/>
          <w:szCs w:val="24"/>
        </w:rPr>
        <mc:AlternateContent>
          <mc:Choice Requires="wps">
            <w:drawing>
              <wp:anchor distT="0" distB="0" distL="114300" distR="114300" simplePos="0" relativeHeight="251662336" behindDoc="0" locked="0" layoutInCell="1" allowOverlap="1">
                <wp:simplePos x="0" y="0"/>
                <wp:positionH relativeFrom="column">
                  <wp:posOffset>268605</wp:posOffset>
                </wp:positionH>
                <wp:positionV relativeFrom="paragraph">
                  <wp:posOffset>12065</wp:posOffset>
                </wp:positionV>
                <wp:extent cx="5586095" cy="1889125"/>
                <wp:effectExtent l="7620" t="7620" r="26035" b="8255"/>
                <wp:wrapNone/>
                <wp:docPr id="2" name="自选图形 12"/>
                <wp:cNvGraphicFramePr/>
                <a:graphic xmlns:a="http://schemas.openxmlformats.org/drawingml/2006/main">
                  <a:graphicData uri="http://schemas.microsoft.com/office/word/2010/wordprocessingShape">
                    <wps:wsp>
                      <wps:cNvSpPr/>
                      <wps:spPr>
                        <a:xfrm>
                          <a:off x="0" y="0"/>
                          <a:ext cx="5586095" cy="1889125"/>
                        </a:xfrm>
                        <a:prstGeom prst="roundRect">
                          <a:avLst>
                            <a:gd name="adj" fmla="val 16667"/>
                          </a:avLst>
                        </a:prstGeom>
                        <a:noFill/>
                        <a:ln w="15875" cap="flat" cmpd="sng">
                          <a:solidFill>
                            <a:srgbClr val="000000"/>
                          </a:solidFill>
                          <a:prstDash val="dash"/>
                          <a:headEnd type="none" w="med" len="med"/>
                          <a:tailEnd type="none" w="med" len="med"/>
                        </a:ln>
                      </wps:spPr>
                      <wps:txbx>
                        <w:txbxContent>
                          <w:p w:rsidR="0016591B" w:rsidRDefault="0016591B"/>
                        </w:txbxContent>
                      </wps:txbx>
                      <wps:bodyPr upright="1"/>
                    </wps:wsp>
                  </a:graphicData>
                </a:graphic>
              </wp:anchor>
            </w:drawing>
          </mc:Choice>
          <mc:Fallback xmlns:wpsCustomData="http://www.wps.cn/officeDocument/2013/wpsCustomData" xmlns:w15="http://schemas.microsoft.com/office/word/2012/wordml">
            <w:pict>
              <v:roundrect id="自选图形 12" o:spid="_x0000_s1026" o:spt="2" style="position:absolute;left:0pt;margin-left:21.15pt;margin-top:0.95pt;height:148.75pt;width:439.85pt;z-index:251662336;mso-width-relative:page;mso-height-relative:page;" filled="f" stroked="t" coordsize="21600,21600" arcsize="0.166666666666667" o:gfxdata="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qulyuNYAAAAI&#10;AQAADwAAAAAAAAABACAAAAAiAAAAZHJzL2Rvd25yZXYueG1sUEsBAhQAFAAAAAgAh07iQPH2CUoe&#10;AgAALwQAAA4AAAAAAAAAAQAgAAAAJQEAAGRycy9lMm9Eb2MueG1sUEsFBgAAAAAGAAYAWQEAALUF&#10;AAAAAA==&#10;">
                <v:fill on="f" focussize="0,0"/>
                <v:stroke weight="1.25pt" color="#000000" joinstyle="round" dashstyle="dash"/>
                <v:imagedata o:title=""/>
                <o:lock v:ext="edit" aspectratio="f"/>
                <v:textbox>
                  <w:txbxContent>
                    <w:p w14:paraId="4EC26354"/>
                  </w:txbxContent>
                </v:textbox>
              </v:roundrect>
            </w:pict>
          </mc:Fallback>
        </mc:AlternateContent>
      </w:r>
    </w:p>
    <w:p w:rsidR="00096D43" w:rsidRDefault="00FD0003">
      <w:pPr>
        <w:adjustRightInd w:val="0"/>
        <w:spacing w:line="360" w:lineRule="auto"/>
        <w:jc w:val="center"/>
        <w:textAlignment w:val="baseline"/>
        <w:rPr>
          <w:rFonts w:ascii="宋体" w:eastAsia="宋体" w:hAnsi="宋体" w:cs="Times New Roman"/>
          <w:sz w:val="24"/>
          <w:szCs w:val="24"/>
        </w:rPr>
      </w:pPr>
      <w:r>
        <w:rPr>
          <w:rFonts w:ascii="宋体" w:eastAsia="宋体" w:hAnsi="宋体" w:cs="Times New Roman" w:hint="eastAsia"/>
          <w:sz w:val="24"/>
          <w:szCs w:val="24"/>
        </w:rPr>
        <w:t>法定代表授权委托人身份证复印件贴于此处，并加盖单位公章，否则该证明无效。</w:t>
      </w:r>
    </w:p>
    <w:p w:rsidR="00096D43" w:rsidRDefault="00096D43">
      <w:pPr>
        <w:adjustRightInd w:val="0"/>
        <w:spacing w:line="360" w:lineRule="auto"/>
        <w:jc w:val="center"/>
        <w:textAlignment w:val="baseline"/>
        <w:rPr>
          <w:rFonts w:ascii="宋体" w:eastAsia="宋体" w:hAnsi="宋体" w:cs="Times New Roman"/>
          <w:sz w:val="30"/>
          <w:szCs w:val="24"/>
        </w:rPr>
      </w:pPr>
    </w:p>
    <w:p w:rsidR="00096D43" w:rsidRDefault="00096D43">
      <w:pPr>
        <w:adjustRightInd w:val="0"/>
        <w:spacing w:line="360" w:lineRule="auto"/>
        <w:jc w:val="center"/>
        <w:textAlignment w:val="baseline"/>
        <w:rPr>
          <w:rFonts w:ascii="宋体" w:eastAsia="宋体" w:hAnsi="宋体" w:cs="Times New Roman"/>
          <w:sz w:val="30"/>
          <w:szCs w:val="24"/>
        </w:rPr>
      </w:pPr>
    </w:p>
    <w:p w:rsidR="00096D43" w:rsidRDefault="00096D43">
      <w:pPr>
        <w:adjustRightInd w:val="0"/>
        <w:snapToGrid w:val="0"/>
        <w:spacing w:line="440" w:lineRule="exact"/>
        <w:textAlignment w:val="baseline"/>
        <w:rPr>
          <w:rFonts w:ascii="宋体" w:eastAsia="宋体" w:hAnsi="宋体" w:cs="Times New Roman"/>
          <w:sz w:val="24"/>
          <w:szCs w:val="24"/>
        </w:rPr>
      </w:pPr>
    </w:p>
    <w:p w:rsidR="00096D43" w:rsidRDefault="00096D43">
      <w:pPr>
        <w:adjustRightInd w:val="0"/>
        <w:snapToGrid w:val="0"/>
        <w:spacing w:line="440" w:lineRule="exact"/>
        <w:jc w:val="right"/>
        <w:textAlignment w:val="baseline"/>
        <w:rPr>
          <w:rFonts w:ascii="宋体" w:eastAsia="宋体" w:hAnsi="宋体" w:cs="Times New Roman"/>
          <w:sz w:val="24"/>
          <w:szCs w:val="24"/>
        </w:rPr>
      </w:pPr>
    </w:p>
    <w:p w:rsidR="00096D43" w:rsidRDefault="00096D43">
      <w:pPr>
        <w:adjustRightInd w:val="0"/>
        <w:snapToGrid w:val="0"/>
        <w:spacing w:line="440" w:lineRule="exact"/>
        <w:jc w:val="right"/>
        <w:textAlignment w:val="baseline"/>
        <w:rPr>
          <w:rFonts w:ascii="宋体" w:eastAsia="宋体" w:hAnsi="宋体" w:cs="Times New Roman"/>
          <w:sz w:val="24"/>
          <w:szCs w:val="24"/>
        </w:rPr>
      </w:pPr>
    </w:p>
    <w:p w:rsidR="00096D43" w:rsidRDefault="00FD0003">
      <w:pPr>
        <w:adjustRightInd w:val="0"/>
        <w:snapToGrid w:val="0"/>
        <w:spacing w:line="440" w:lineRule="exact"/>
        <w:jc w:val="right"/>
        <w:textAlignment w:val="baseline"/>
        <w:rPr>
          <w:rFonts w:ascii="宋体" w:eastAsia="宋体" w:hAnsi="宋体" w:cs="Times New Roman"/>
          <w:sz w:val="24"/>
          <w:szCs w:val="24"/>
        </w:rPr>
      </w:pPr>
      <w:r>
        <w:rPr>
          <w:rFonts w:ascii="宋体" w:eastAsia="宋体" w:hAnsi="宋体" w:cs="Times New Roman" w:hint="eastAsia"/>
          <w:sz w:val="24"/>
          <w:szCs w:val="24"/>
        </w:rPr>
        <w:t>日期：年月日</w:t>
      </w:r>
    </w:p>
    <w:p w:rsidR="00096D43" w:rsidRDefault="00FD0003">
      <w:pPr>
        <w:adjustRightInd w:val="0"/>
        <w:snapToGrid w:val="0"/>
        <w:spacing w:line="440" w:lineRule="exact"/>
        <w:jc w:val="left"/>
        <w:textAlignment w:val="baseline"/>
        <w:rPr>
          <w:rFonts w:ascii="宋体" w:eastAsia="宋体" w:hAnsi="宋体" w:cs="Times New Roman"/>
          <w:sz w:val="24"/>
          <w:szCs w:val="24"/>
        </w:rPr>
      </w:pPr>
      <w:r>
        <w:rPr>
          <w:rFonts w:ascii="宋体" w:eastAsia="宋体" w:hAnsi="宋体" w:cs="Times New Roman" w:hint="eastAsia"/>
          <w:b/>
          <w:sz w:val="24"/>
          <w:szCs w:val="24"/>
        </w:rPr>
        <w:t>备注：若系投标人的法定代表人亲自参与本项目投标的一切活动，并签署投标文件，则无需此授权书。</w:t>
      </w:r>
    </w:p>
    <w:p w:rsidR="00096D43" w:rsidRDefault="00096D43">
      <w:pPr>
        <w:adjustRightInd w:val="0"/>
        <w:spacing w:line="360" w:lineRule="auto"/>
        <w:jc w:val="center"/>
        <w:textAlignment w:val="baseline"/>
        <w:rPr>
          <w:rFonts w:ascii="宋体" w:eastAsia="宋体" w:hAnsi="宋体" w:cs="Times New Roman"/>
          <w:sz w:val="24"/>
          <w:szCs w:val="24"/>
        </w:rPr>
      </w:pPr>
    </w:p>
    <w:p w:rsidR="00096D43" w:rsidRDefault="00FD0003">
      <w:pPr>
        <w:tabs>
          <w:tab w:val="left" w:pos="993"/>
        </w:tabs>
        <w:spacing w:line="360" w:lineRule="auto"/>
        <w:jc w:val="center"/>
        <w:rPr>
          <w:rFonts w:ascii="Times New Roman" w:eastAsia="宋体" w:hAnsi="Times New Roman" w:cs="Times New Roman"/>
          <w:sz w:val="32"/>
          <w:szCs w:val="32"/>
        </w:rPr>
      </w:pPr>
      <w:r>
        <w:rPr>
          <w:rFonts w:ascii="Times New Roman" w:eastAsia="宋体" w:hAnsi="宋体" w:cs="Times New Roman"/>
          <w:sz w:val="32"/>
          <w:szCs w:val="32"/>
        </w:rPr>
        <w:lastRenderedPageBreak/>
        <w:t>三、投标申请人一般情况</w:t>
      </w:r>
    </w:p>
    <w:tbl>
      <w:tblPr>
        <w:tblW w:w="85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
        <w:gridCol w:w="2654"/>
        <w:gridCol w:w="705"/>
        <w:gridCol w:w="4703"/>
      </w:tblGrid>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1</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企业名称</w:t>
            </w:r>
          </w:p>
        </w:tc>
      </w:tr>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2</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总部地址</w:t>
            </w:r>
          </w:p>
        </w:tc>
      </w:tr>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3</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当地代表处地址</w:t>
            </w:r>
          </w:p>
        </w:tc>
      </w:tr>
      <w:tr w:rsidR="00096D43">
        <w:trPr>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4</w:t>
            </w:r>
          </w:p>
        </w:tc>
        <w:tc>
          <w:tcPr>
            <w:tcW w:w="3359" w:type="dxa"/>
            <w:gridSpan w:val="2"/>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电话</w:t>
            </w:r>
          </w:p>
        </w:tc>
        <w:tc>
          <w:tcPr>
            <w:tcW w:w="4703"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联系人</w:t>
            </w:r>
          </w:p>
        </w:tc>
      </w:tr>
      <w:tr w:rsidR="00096D43">
        <w:trPr>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5</w:t>
            </w:r>
          </w:p>
        </w:tc>
        <w:tc>
          <w:tcPr>
            <w:tcW w:w="3359" w:type="dxa"/>
            <w:gridSpan w:val="2"/>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传真</w:t>
            </w:r>
          </w:p>
        </w:tc>
        <w:tc>
          <w:tcPr>
            <w:tcW w:w="4703"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电子邮件</w:t>
            </w:r>
          </w:p>
        </w:tc>
      </w:tr>
      <w:tr w:rsidR="00096D43">
        <w:trPr>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6</w:t>
            </w:r>
          </w:p>
        </w:tc>
        <w:tc>
          <w:tcPr>
            <w:tcW w:w="3359" w:type="dxa"/>
            <w:gridSpan w:val="2"/>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注册地</w:t>
            </w:r>
          </w:p>
        </w:tc>
        <w:tc>
          <w:tcPr>
            <w:tcW w:w="4703"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注册年份（请附营业执照复印件）</w:t>
            </w:r>
          </w:p>
        </w:tc>
      </w:tr>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7</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公司资质等级证书号（请附有关证书的复印件）</w:t>
            </w:r>
          </w:p>
        </w:tc>
      </w:tr>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8</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公司</w:t>
            </w:r>
            <w:r>
              <w:rPr>
                <w:rFonts w:ascii="Times New Roman" w:eastAsia="宋体" w:hAnsi="宋体" w:cs="Times New Roman"/>
                <w:sz w:val="24"/>
                <w:szCs w:val="24"/>
                <w:u w:val="single"/>
              </w:rPr>
              <w:t>（是否通过，何种）</w:t>
            </w:r>
            <w:r>
              <w:rPr>
                <w:rFonts w:ascii="Times New Roman" w:eastAsia="宋体" w:hAnsi="宋体" w:cs="Times New Roman"/>
                <w:sz w:val="24"/>
                <w:szCs w:val="24"/>
              </w:rPr>
              <w:t>质量保证体系认证（如通过请附相关证书复印件，并提供认证机构年审监督报告）</w:t>
            </w:r>
          </w:p>
        </w:tc>
      </w:tr>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9</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主营范围</w:t>
            </w:r>
          </w:p>
          <w:p w:rsidR="00096D43" w:rsidRDefault="00FD0003">
            <w:pPr>
              <w:tabs>
                <w:tab w:val="left" w:pos="993"/>
              </w:tabs>
              <w:spacing w:line="360" w:lineRule="auto"/>
              <w:rPr>
                <w:rFonts w:ascii="Times New Roman" w:eastAsia="宋体" w:hAnsi="Times New Roman" w:cs="Times New Roman"/>
                <w:sz w:val="24"/>
                <w:szCs w:val="24"/>
                <w:u w:val="single"/>
              </w:rPr>
            </w:pPr>
            <w:r>
              <w:rPr>
                <w:rFonts w:ascii="Times New Roman" w:eastAsia="宋体" w:hAnsi="Times New Roman" w:cs="Times New Roman"/>
                <w:sz w:val="24"/>
                <w:szCs w:val="24"/>
              </w:rPr>
              <w:t>1.</w:t>
            </w:r>
          </w:p>
          <w:p w:rsidR="00096D43" w:rsidRDefault="00FD0003">
            <w:pPr>
              <w:tabs>
                <w:tab w:val="left" w:pos="993"/>
              </w:tabs>
              <w:spacing w:line="360" w:lineRule="auto"/>
              <w:rPr>
                <w:rFonts w:ascii="Times New Roman" w:eastAsia="宋体" w:hAnsi="Times New Roman" w:cs="Times New Roman"/>
                <w:sz w:val="24"/>
                <w:szCs w:val="24"/>
                <w:u w:val="single"/>
              </w:rPr>
            </w:pPr>
            <w:r>
              <w:rPr>
                <w:rFonts w:ascii="Times New Roman" w:eastAsia="宋体" w:hAnsi="Times New Roman" w:cs="Times New Roman"/>
                <w:sz w:val="24"/>
                <w:szCs w:val="24"/>
              </w:rPr>
              <w:t>2.</w:t>
            </w:r>
          </w:p>
          <w:p w:rsidR="00096D43" w:rsidRDefault="00FD0003">
            <w:pPr>
              <w:tabs>
                <w:tab w:val="left" w:pos="993"/>
              </w:tabs>
              <w:spacing w:line="360" w:lineRule="auto"/>
              <w:rPr>
                <w:rFonts w:ascii="Times New Roman" w:eastAsia="宋体" w:hAnsi="Times New Roman" w:cs="Times New Roman"/>
                <w:sz w:val="24"/>
                <w:szCs w:val="24"/>
                <w:u w:val="single"/>
              </w:rPr>
            </w:pPr>
            <w:r>
              <w:rPr>
                <w:rFonts w:ascii="Times New Roman" w:eastAsia="宋体" w:hAnsi="Times New Roman" w:cs="Times New Roman"/>
                <w:sz w:val="24"/>
                <w:szCs w:val="24"/>
              </w:rPr>
              <w:t>3.</w:t>
            </w:r>
          </w:p>
          <w:p w:rsidR="00096D43" w:rsidRDefault="00FD0003">
            <w:pPr>
              <w:tabs>
                <w:tab w:val="left" w:pos="993"/>
              </w:tabs>
              <w:spacing w:line="360" w:lineRule="auto"/>
              <w:rPr>
                <w:rFonts w:ascii="Times New Roman" w:eastAsia="宋体" w:hAnsi="Times New Roman" w:cs="Times New Roman"/>
                <w:sz w:val="24"/>
                <w:szCs w:val="24"/>
                <w:u w:val="single"/>
              </w:rPr>
            </w:pPr>
            <w:r>
              <w:rPr>
                <w:rFonts w:ascii="Times New Roman" w:eastAsia="宋体" w:hAnsi="Times New Roman" w:cs="Times New Roman"/>
                <w:sz w:val="24"/>
                <w:szCs w:val="24"/>
              </w:rPr>
              <w:t>4.</w:t>
            </w:r>
          </w:p>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w:t>
            </w:r>
          </w:p>
        </w:tc>
      </w:tr>
      <w:tr w:rsidR="00096D43">
        <w:trPr>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10</w:t>
            </w:r>
          </w:p>
        </w:tc>
        <w:tc>
          <w:tcPr>
            <w:tcW w:w="2654"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作为总承包人经历年数</w:t>
            </w:r>
          </w:p>
        </w:tc>
        <w:tc>
          <w:tcPr>
            <w:tcW w:w="5408" w:type="dxa"/>
            <w:gridSpan w:val="2"/>
          </w:tcPr>
          <w:p w:rsidR="00096D43" w:rsidRDefault="00096D43">
            <w:pPr>
              <w:tabs>
                <w:tab w:val="left" w:pos="993"/>
              </w:tabs>
              <w:spacing w:line="360" w:lineRule="auto"/>
              <w:rPr>
                <w:rFonts w:ascii="Times New Roman" w:eastAsia="宋体" w:hAnsi="Times New Roman" w:cs="Times New Roman"/>
                <w:sz w:val="24"/>
                <w:szCs w:val="24"/>
              </w:rPr>
            </w:pPr>
          </w:p>
        </w:tc>
      </w:tr>
      <w:tr w:rsidR="00096D43">
        <w:trPr>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11</w:t>
            </w:r>
          </w:p>
        </w:tc>
        <w:tc>
          <w:tcPr>
            <w:tcW w:w="2654"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作为分包</w:t>
            </w:r>
            <w:proofErr w:type="gramStart"/>
            <w:r>
              <w:rPr>
                <w:rFonts w:ascii="Times New Roman" w:eastAsia="宋体" w:hAnsi="宋体" w:cs="Times New Roman"/>
                <w:sz w:val="24"/>
                <w:szCs w:val="24"/>
              </w:rPr>
              <w:t>商经历</w:t>
            </w:r>
            <w:proofErr w:type="gramEnd"/>
            <w:r>
              <w:rPr>
                <w:rFonts w:ascii="Times New Roman" w:eastAsia="宋体" w:hAnsi="宋体" w:cs="Times New Roman"/>
                <w:sz w:val="24"/>
                <w:szCs w:val="24"/>
              </w:rPr>
              <w:t>年数</w:t>
            </w:r>
          </w:p>
        </w:tc>
        <w:tc>
          <w:tcPr>
            <w:tcW w:w="5408" w:type="dxa"/>
            <w:gridSpan w:val="2"/>
          </w:tcPr>
          <w:p w:rsidR="00096D43" w:rsidRDefault="00096D43">
            <w:pPr>
              <w:tabs>
                <w:tab w:val="left" w:pos="993"/>
              </w:tabs>
              <w:spacing w:line="360" w:lineRule="auto"/>
              <w:rPr>
                <w:rFonts w:ascii="Times New Roman" w:eastAsia="宋体" w:hAnsi="Times New Roman" w:cs="Times New Roman"/>
                <w:sz w:val="24"/>
                <w:szCs w:val="24"/>
              </w:rPr>
            </w:pPr>
          </w:p>
        </w:tc>
      </w:tr>
      <w:tr w:rsidR="00096D43">
        <w:trPr>
          <w:cantSplit/>
          <w:jc w:val="center"/>
        </w:trPr>
        <w:tc>
          <w:tcPr>
            <w:tcW w:w="467" w:type="dxa"/>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12</w:t>
            </w:r>
          </w:p>
        </w:tc>
        <w:tc>
          <w:tcPr>
            <w:tcW w:w="8062" w:type="dxa"/>
            <w:gridSpan w:val="3"/>
          </w:tcPr>
          <w:p w:rsidR="00096D43" w:rsidRDefault="00FD0003">
            <w:pPr>
              <w:tabs>
                <w:tab w:val="left" w:pos="993"/>
              </w:tabs>
              <w:spacing w:line="360" w:lineRule="auto"/>
              <w:rPr>
                <w:rFonts w:ascii="Times New Roman" w:eastAsia="宋体" w:hAnsi="Times New Roman" w:cs="Times New Roman"/>
                <w:sz w:val="24"/>
                <w:szCs w:val="24"/>
              </w:rPr>
            </w:pPr>
            <w:r>
              <w:rPr>
                <w:rFonts w:ascii="Times New Roman" w:eastAsia="宋体" w:hAnsi="宋体" w:cs="Times New Roman"/>
                <w:sz w:val="24"/>
                <w:szCs w:val="24"/>
              </w:rPr>
              <w:t>其他需要说明的情况</w:t>
            </w:r>
          </w:p>
        </w:tc>
      </w:tr>
    </w:tbl>
    <w:p w:rsidR="00096D43" w:rsidRDefault="00FD0003">
      <w:pPr>
        <w:adjustRightInd w:val="0"/>
        <w:spacing w:line="360" w:lineRule="auto"/>
        <w:ind w:firstLine="480"/>
        <w:textAlignment w:val="baseline"/>
        <w:rPr>
          <w:rFonts w:ascii="Calibri" w:eastAsia="宋体" w:hAnsi="Calibri" w:cs="Times New Roman"/>
          <w:b/>
          <w:bCs/>
          <w:szCs w:val="24"/>
        </w:rPr>
      </w:pPr>
      <w:r>
        <w:rPr>
          <w:rFonts w:ascii="Calibri" w:eastAsia="宋体" w:hAnsi="Calibri" w:cs="Times New Roman"/>
          <w:b/>
          <w:bCs/>
          <w:szCs w:val="24"/>
        </w:rPr>
        <w:br w:type="page"/>
      </w:r>
    </w:p>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lastRenderedPageBreak/>
        <w:t>四、拟派往本招标工程项目负责人简历表</w:t>
      </w:r>
    </w:p>
    <w:p w:rsidR="00096D43" w:rsidRDefault="00FD0003">
      <w:pPr>
        <w:tabs>
          <w:tab w:val="left" w:pos="993"/>
        </w:tabs>
        <w:spacing w:line="360" w:lineRule="auto"/>
        <w:rPr>
          <w:rFonts w:ascii="Times New Roman" w:eastAsia="宋体" w:hAnsi="Times New Roman" w:cs="Times New Roman"/>
          <w:sz w:val="24"/>
          <w:szCs w:val="24"/>
          <w:u w:val="single"/>
        </w:rPr>
      </w:pPr>
      <w:r>
        <w:rPr>
          <w:rFonts w:ascii="Times New Roman" w:eastAsia="宋体" w:hAnsi="宋体" w:cs="Times New Roman"/>
          <w:sz w:val="24"/>
          <w:szCs w:val="24"/>
        </w:rPr>
        <w:t>招标申请人或联合体成员名称：</w:t>
      </w:r>
    </w:p>
    <w:tbl>
      <w:tblPr>
        <w:tblW w:w="86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438"/>
        <w:gridCol w:w="1446"/>
        <w:gridCol w:w="96"/>
        <w:gridCol w:w="180"/>
        <w:gridCol w:w="900"/>
        <w:gridCol w:w="180"/>
        <w:gridCol w:w="540"/>
        <w:gridCol w:w="996"/>
        <w:gridCol w:w="264"/>
        <w:gridCol w:w="900"/>
        <w:gridCol w:w="282"/>
        <w:gridCol w:w="1446"/>
      </w:tblGrid>
      <w:tr w:rsidR="00096D43">
        <w:tc>
          <w:tcPr>
            <w:tcW w:w="1008" w:type="dxa"/>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姓名</w:t>
            </w:r>
          </w:p>
        </w:tc>
        <w:tc>
          <w:tcPr>
            <w:tcW w:w="2160" w:type="dxa"/>
            <w:gridSpan w:val="4"/>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080" w:type="dxa"/>
            <w:gridSpan w:val="2"/>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性别</w:t>
            </w:r>
          </w:p>
        </w:tc>
        <w:tc>
          <w:tcPr>
            <w:tcW w:w="1800"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900" w:type="dxa"/>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年龄</w:t>
            </w:r>
          </w:p>
        </w:tc>
        <w:tc>
          <w:tcPr>
            <w:tcW w:w="1728"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008" w:type="dxa"/>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职务</w:t>
            </w:r>
          </w:p>
        </w:tc>
        <w:tc>
          <w:tcPr>
            <w:tcW w:w="2160" w:type="dxa"/>
            <w:gridSpan w:val="4"/>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080" w:type="dxa"/>
            <w:gridSpan w:val="2"/>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职称</w:t>
            </w:r>
          </w:p>
        </w:tc>
        <w:tc>
          <w:tcPr>
            <w:tcW w:w="1800"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900" w:type="dxa"/>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学历</w:t>
            </w:r>
          </w:p>
        </w:tc>
        <w:tc>
          <w:tcPr>
            <w:tcW w:w="1728"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rPr>
          <w:cantSplit/>
        </w:trPr>
        <w:tc>
          <w:tcPr>
            <w:tcW w:w="2988" w:type="dxa"/>
            <w:gridSpan w:val="4"/>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参加工作时间</w:t>
            </w:r>
          </w:p>
        </w:tc>
        <w:tc>
          <w:tcPr>
            <w:tcW w:w="1800" w:type="dxa"/>
            <w:gridSpan w:val="4"/>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2442" w:type="dxa"/>
            <w:gridSpan w:val="4"/>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担任项目负责人年限</w:t>
            </w: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rPr>
          <w:cantSplit/>
        </w:trPr>
        <w:tc>
          <w:tcPr>
            <w:tcW w:w="2988" w:type="dxa"/>
            <w:gridSpan w:val="4"/>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项目负责人注册证书编号</w:t>
            </w:r>
          </w:p>
        </w:tc>
        <w:tc>
          <w:tcPr>
            <w:tcW w:w="5688" w:type="dxa"/>
            <w:gridSpan w:val="9"/>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rPr>
          <w:cantSplit/>
        </w:trPr>
        <w:tc>
          <w:tcPr>
            <w:tcW w:w="8676" w:type="dxa"/>
            <w:gridSpan w:val="13"/>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在建和已完工程项目情况</w:t>
            </w:r>
          </w:p>
        </w:tc>
      </w:tr>
      <w:tr w:rsidR="00096D43">
        <w:tc>
          <w:tcPr>
            <w:tcW w:w="1446" w:type="dxa"/>
            <w:gridSpan w:val="2"/>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建设单位</w:t>
            </w:r>
          </w:p>
        </w:tc>
        <w:tc>
          <w:tcPr>
            <w:tcW w:w="1446" w:type="dxa"/>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项目名称</w:t>
            </w:r>
          </w:p>
        </w:tc>
        <w:tc>
          <w:tcPr>
            <w:tcW w:w="1176" w:type="dxa"/>
            <w:gridSpan w:val="3"/>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建设规模</w:t>
            </w:r>
          </w:p>
        </w:tc>
        <w:tc>
          <w:tcPr>
            <w:tcW w:w="1716" w:type="dxa"/>
            <w:gridSpan w:val="3"/>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开、竣工日期</w:t>
            </w:r>
          </w:p>
        </w:tc>
        <w:tc>
          <w:tcPr>
            <w:tcW w:w="1446" w:type="dxa"/>
            <w:gridSpan w:val="3"/>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在建或已完</w:t>
            </w:r>
          </w:p>
        </w:tc>
        <w:tc>
          <w:tcPr>
            <w:tcW w:w="1446" w:type="dxa"/>
          </w:tcPr>
          <w:p w:rsidR="00096D43" w:rsidRDefault="00FD0003">
            <w:pPr>
              <w:tabs>
                <w:tab w:val="left" w:pos="993"/>
              </w:tabs>
              <w:spacing w:line="360" w:lineRule="auto"/>
              <w:jc w:val="center"/>
              <w:rPr>
                <w:rFonts w:ascii="Times New Roman" w:eastAsia="宋体" w:hAnsi="Times New Roman" w:cs="Times New Roman"/>
                <w:sz w:val="24"/>
                <w:szCs w:val="24"/>
              </w:rPr>
            </w:pPr>
            <w:r>
              <w:rPr>
                <w:rFonts w:ascii="Times New Roman" w:eastAsia="宋体" w:hAnsi="宋体" w:cs="Times New Roman"/>
                <w:sz w:val="24"/>
                <w:szCs w:val="24"/>
              </w:rPr>
              <w:t>工程质量</w:t>
            </w: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r w:rsidR="00096D43">
        <w:tc>
          <w:tcPr>
            <w:tcW w:w="1446" w:type="dxa"/>
            <w:gridSpan w:val="2"/>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17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71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gridSpan w:val="3"/>
          </w:tcPr>
          <w:p w:rsidR="00096D43" w:rsidRDefault="00096D43">
            <w:pPr>
              <w:tabs>
                <w:tab w:val="left" w:pos="993"/>
              </w:tabs>
              <w:spacing w:line="360" w:lineRule="auto"/>
              <w:jc w:val="center"/>
              <w:rPr>
                <w:rFonts w:ascii="Times New Roman" w:eastAsia="宋体" w:hAnsi="Times New Roman" w:cs="Times New Roman"/>
                <w:sz w:val="24"/>
                <w:szCs w:val="24"/>
              </w:rPr>
            </w:pPr>
          </w:p>
        </w:tc>
        <w:tc>
          <w:tcPr>
            <w:tcW w:w="1446" w:type="dxa"/>
          </w:tcPr>
          <w:p w:rsidR="00096D43" w:rsidRDefault="00096D43">
            <w:pPr>
              <w:tabs>
                <w:tab w:val="left" w:pos="993"/>
              </w:tabs>
              <w:spacing w:line="360" w:lineRule="auto"/>
              <w:jc w:val="center"/>
              <w:rPr>
                <w:rFonts w:ascii="Times New Roman" w:eastAsia="宋体" w:hAnsi="Times New Roman" w:cs="Times New Roman"/>
                <w:sz w:val="24"/>
                <w:szCs w:val="24"/>
              </w:rPr>
            </w:pPr>
          </w:p>
        </w:tc>
      </w:tr>
    </w:tbl>
    <w:p w:rsidR="00096D43" w:rsidRDefault="00FD0003">
      <w:pPr>
        <w:tabs>
          <w:tab w:val="left" w:pos="993"/>
        </w:tabs>
        <w:spacing w:line="360" w:lineRule="auto"/>
        <w:rPr>
          <w:rFonts w:ascii="Times New Roman" w:eastAsia="宋体" w:hAnsi="Times New Roman" w:cs="Times New Roman"/>
          <w:szCs w:val="24"/>
        </w:rPr>
      </w:pPr>
      <w:r>
        <w:rPr>
          <w:rFonts w:ascii="Times New Roman" w:eastAsia="宋体" w:hAnsi="Times New Roman" w:cs="Times New Roman"/>
          <w:szCs w:val="24"/>
        </w:rPr>
        <w:br w:type="page"/>
      </w:r>
    </w:p>
    <w:p w:rsidR="00096D43" w:rsidRDefault="00FD0003">
      <w:pPr>
        <w:tabs>
          <w:tab w:val="left" w:pos="993"/>
        </w:tabs>
        <w:spacing w:line="360" w:lineRule="auto"/>
        <w:jc w:val="center"/>
        <w:rPr>
          <w:rFonts w:ascii="Times New Roman" w:eastAsia="宋体" w:hAnsi="Times New Roman" w:cs="Times New Roman"/>
          <w:b/>
          <w:sz w:val="28"/>
          <w:szCs w:val="24"/>
        </w:rPr>
      </w:pPr>
      <w:r>
        <w:rPr>
          <w:rFonts w:ascii="Times New Roman" w:eastAsia="宋体" w:hAnsi="宋体" w:cs="Times New Roman"/>
          <w:b/>
          <w:sz w:val="28"/>
          <w:szCs w:val="24"/>
        </w:rPr>
        <w:lastRenderedPageBreak/>
        <w:t>五、拟派往本招标工程项目的人员情况</w:t>
      </w:r>
    </w:p>
    <w:p w:rsidR="00096D43" w:rsidRDefault="00FD0003">
      <w:pPr>
        <w:tabs>
          <w:tab w:val="left" w:pos="993"/>
        </w:tabs>
        <w:spacing w:line="360" w:lineRule="auto"/>
        <w:rPr>
          <w:rFonts w:ascii="Times New Roman" w:eastAsia="宋体" w:hAnsi="Times New Roman" w:cs="Times New Roman"/>
          <w:szCs w:val="24"/>
          <w:u w:val="single"/>
        </w:rPr>
      </w:pPr>
      <w:r>
        <w:rPr>
          <w:rFonts w:ascii="Times New Roman" w:eastAsia="宋体" w:hAnsi="宋体" w:cs="Times New Roman"/>
          <w:szCs w:val="24"/>
        </w:rPr>
        <w:t>投标申请人名称：</w:t>
      </w:r>
    </w:p>
    <w:tbl>
      <w:tblPr>
        <w:tblW w:w="8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851"/>
        <w:gridCol w:w="698"/>
        <w:gridCol w:w="1336"/>
        <w:gridCol w:w="1000"/>
        <w:gridCol w:w="1134"/>
        <w:gridCol w:w="966"/>
        <w:gridCol w:w="1000"/>
      </w:tblGrid>
      <w:tr w:rsidR="00096D43">
        <w:trPr>
          <w:trHeight w:val="682"/>
        </w:trPr>
        <w:tc>
          <w:tcPr>
            <w:tcW w:w="1809" w:type="dxa"/>
            <w:vMerge w:val="restart"/>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职务</w:t>
            </w:r>
          </w:p>
        </w:tc>
        <w:tc>
          <w:tcPr>
            <w:tcW w:w="851" w:type="dxa"/>
            <w:vMerge w:val="restart"/>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姓名</w:t>
            </w:r>
          </w:p>
        </w:tc>
        <w:tc>
          <w:tcPr>
            <w:tcW w:w="698" w:type="dxa"/>
            <w:vMerge w:val="restart"/>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职称</w:t>
            </w:r>
          </w:p>
        </w:tc>
        <w:tc>
          <w:tcPr>
            <w:tcW w:w="4436" w:type="dxa"/>
            <w:gridSpan w:val="4"/>
            <w:vAlign w:val="center"/>
          </w:tcPr>
          <w:p w:rsidR="00096D43" w:rsidRDefault="00FD0003">
            <w:pPr>
              <w:tabs>
                <w:tab w:val="left" w:pos="993"/>
              </w:tabs>
              <w:spacing w:line="440" w:lineRule="exact"/>
              <w:jc w:val="center"/>
              <w:rPr>
                <w:rFonts w:ascii="Times New Roman" w:eastAsia="宋体" w:hAnsi="Times New Roman" w:cs="Times New Roman"/>
                <w:b/>
                <w:bCs/>
                <w:sz w:val="24"/>
                <w:szCs w:val="24"/>
              </w:rPr>
            </w:pPr>
            <w:r>
              <w:rPr>
                <w:rFonts w:ascii="Times New Roman" w:eastAsia="宋体" w:hAnsi="宋体" w:cs="Times New Roman"/>
                <w:b/>
                <w:bCs/>
                <w:sz w:val="24"/>
                <w:szCs w:val="24"/>
              </w:rPr>
              <w:t>执业或职业资格证明</w:t>
            </w:r>
          </w:p>
        </w:tc>
        <w:tc>
          <w:tcPr>
            <w:tcW w:w="1000" w:type="dxa"/>
            <w:vMerge w:val="restart"/>
            <w:vAlign w:val="center"/>
          </w:tcPr>
          <w:p w:rsidR="00096D43" w:rsidRDefault="00FD0003">
            <w:pPr>
              <w:tabs>
                <w:tab w:val="left" w:pos="993"/>
              </w:tabs>
              <w:spacing w:line="440" w:lineRule="exact"/>
              <w:jc w:val="center"/>
              <w:rPr>
                <w:rFonts w:ascii="Times New Roman" w:eastAsia="宋体" w:hAnsi="Times New Roman" w:cs="Times New Roman"/>
                <w:b/>
                <w:bCs/>
                <w:sz w:val="24"/>
                <w:szCs w:val="24"/>
              </w:rPr>
            </w:pPr>
            <w:r>
              <w:rPr>
                <w:rFonts w:ascii="Times New Roman" w:eastAsia="宋体" w:hAnsi="宋体" w:cs="Times New Roman"/>
                <w:b/>
                <w:bCs/>
                <w:sz w:val="24"/>
                <w:szCs w:val="24"/>
              </w:rPr>
              <w:t>备注</w:t>
            </w:r>
          </w:p>
        </w:tc>
      </w:tr>
      <w:tr w:rsidR="00096D43">
        <w:trPr>
          <w:trHeight w:val="704"/>
        </w:trPr>
        <w:tc>
          <w:tcPr>
            <w:tcW w:w="1809" w:type="dxa"/>
            <w:vMerge/>
            <w:vAlign w:val="center"/>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vMerge/>
            <w:vAlign w:val="center"/>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vMerge/>
            <w:vAlign w:val="center"/>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证书名称</w:t>
            </w:r>
          </w:p>
        </w:tc>
        <w:tc>
          <w:tcPr>
            <w:tcW w:w="1000" w:type="dxa"/>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级别</w:t>
            </w:r>
          </w:p>
        </w:tc>
        <w:tc>
          <w:tcPr>
            <w:tcW w:w="1134" w:type="dxa"/>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证号</w:t>
            </w:r>
          </w:p>
        </w:tc>
        <w:tc>
          <w:tcPr>
            <w:tcW w:w="966" w:type="dxa"/>
            <w:vAlign w:val="center"/>
          </w:tcPr>
          <w:p w:rsidR="00096D43" w:rsidRDefault="00FD0003">
            <w:pPr>
              <w:tabs>
                <w:tab w:val="left" w:pos="993"/>
              </w:tabs>
              <w:spacing w:line="440" w:lineRule="exact"/>
              <w:rPr>
                <w:rFonts w:ascii="Times New Roman" w:eastAsia="宋体" w:hAnsi="Times New Roman" w:cs="Times New Roman"/>
                <w:b/>
                <w:bCs/>
                <w:sz w:val="24"/>
                <w:szCs w:val="24"/>
              </w:rPr>
            </w:pPr>
            <w:r>
              <w:rPr>
                <w:rFonts w:ascii="Times New Roman" w:eastAsia="宋体" w:hAnsi="宋体" w:cs="Times New Roman"/>
                <w:b/>
                <w:bCs/>
                <w:sz w:val="24"/>
                <w:szCs w:val="24"/>
              </w:rPr>
              <w:t>专业</w:t>
            </w:r>
          </w:p>
        </w:tc>
        <w:tc>
          <w:tcPr>
            <w:tcW w:w="1000" w:type="dxa"/>
            <w:vMerge/>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682"/>
        </w:trPr>
        <w:tc>
          <w:tcPr>
            <w:tcW w:w="1809" w:type="dxa"/>
            <w:vAlign w:val="center"/>
          </w:tcPr>
          <w:p w:rsidR="00096D43" w:rsidRDefault="00096D43">
            <w:pPr>
              <w:tabs>
                <w:tab w:val="left" w:pos="993"/>
              </w:tabs>
              <w:spacing w:line="440" w:lineRule="exact"/>
              <w:rPr>
                <w:rFonts w:ascii="Times New Roman" w:eastAsia="宋体" w:hAnsi="Times New Roman" w:cs="Times New Roman"/>
                <w:bCs/>
                <w:sz w:val="24"/>
                <w:szCs w:val="24"/>
              </w:rPr>
            </w:pPr>
          </w:p>
        </w:tc>
        <w:tc>
          <w:tcPr>
            <w:tcW w:w="851" w:type="dxa"/>
            <w:vAlign w:val="center"/>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vAlign w:val="center"/>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682"/>
        </w:trPr>
        <w:tc>
          <w:tcPr>
            <w:tcW w:w="1809" w:type="dxa"/>
          </w:tcPr>
          <w:p w:rsidR="00096D43" w:rsidRDefault="00096D43">
            <w:pPr>
              <w:tabs>
                <w:tab w:val="left" w:pos="993"/>
              </w:tabs>
              <w:spacing w:line="440" w:lineRule="exact"/>
              <w:rPr>
                <w:rFonts w:ascii="Times New Roman" w:eastAsia="宋体" w:hAnsi="Times New Roman" w:cs="Times New Roman"/>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682"/>
        </w:trPr>
        <w:tc>
          <w:tcPr>
            <w:tcW w:w="1809" w:type="dxa"/>
          </w:tcPr>
          <w:p w:rsidR="00096D43" w:rsidRDefault="00096D43">
            <w:pPr>
              <w:tabs>
                <w:tab w:val="left" w:pos="993"/>
              </w:tabs>
              <w:spacing w:line="440" w:lineRule="exact"/>
              <w:rPr>
                <w:rFonts w:ascii="Times New Roman" w:eastAsia="宋体" w:hAnsi="Times New Roman" w:cs="Times New Roman"/>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682"/>
        </w:trPr>
        <w:tc>
          <w:tcPr>
            <w:tcW w:w="1809" w:type="dxa"/>
          </w:tcPr>
          <w:p w:rsidR="00096D43" w:rsidRDefault="00096D43">
            <w:pPr>
              <w:tabs>
                <w:tab w:val="left" w:pos="993"/>
              </w:tabs>
              <w:spacing w:line="440" w:lineRule="exact"/>
              <w:rPr>
                <w:rFonts w:ascii="Times New Roman" w:eastAsia="宋体" w:hAnsi="Times New Roman" w:cs="Times New Roman"/>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r w:rsidR="00096D43">
        <w:trPr>
          <w:trHeight w:val="704"/>
        </w:trPr>
        <w:tc>
          <w:tcPr>
            <w:tcW w:w="1809"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851"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698"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33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134"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966" w:type="dxa"/>
          </w:tcPr>
          <w:p w:rsidR="00096D43" w:rsidRDefault="00096D43">
            <w:pPr>
              <w:tabs>
                <w:tab w:val="left" w:pos="993"/>
              </w:tabs>
              <w:spacing w:line="440" w:lineRule="exact"/>
              <w:rPr>
                <w:rFonts w:ascii="Times New Roman" w:eastAsia="宋体" w:hAnsi="Times New Roman" w:cs="Times New Roman"/>
                <w:b/>
                <w:bCs/>
                <w:sz w:val="24"/>
                <w:szCs w:val="24"/>
              </w:rPr>
            </w:pPr>
          </w:p>
        </w:tc>
        <w:tc>
          <w:tcPr>
            <w:tcW w:w="1000" w:type="dxa"/>
          </w:tcPr>
          <w:p w:rsidR="00096D43" w:rsidRDefault="00096D43">
            <w:pPr>
              <w:tabs>
                <w:tab w:val="left" w:pos="993"/>
              </w:tabs>
              <w:spacing w:line="440" w:lineRule="exact"/>
              <w:rPr>
                <w:rFonts w:ascii="Times New Roman" w:eastAsia="宋体" w:hAnsi="Times New Roman" w:cs="Times New Roman"/>
                <w:b/>
                <w:bCs/>
                <w:sz w:val="24"/>
                <w:szCs w:val="24"/>
              </w:rPr>
            </w:pPr>
          </w:p>
        </w:tc>
      </w:tr>
    </w:tbl>
    <w:p w:rsidR="00096D43" w:rsidRDefault="00096D43">
      <w:pPr>
        <w:tabs>
          <w:tab w:val="left" w:pos="993"/>
        </w:tabs>
        <w:spacing w:line="440" w:lineRule="exact"/>
        <w:rPr>
          <w:rFonts w:ascii="Times New Roman" w:eastAsia="宋体" w:hAnsi="Times New Roman" w:cs="Times New Roman"/>
          <w:b/>
          <w:bCs/>
          <w:sz w:val="24"/>
          <w:szCs w:val="24"/>
        </w:rPr>
      </w:pPr>
    </w:p>
    <w:p w:rsidR="00096D43" w:rsidRDefault="00FD0003">
      <w:pPr>
        <w:tabs>
          <w:tab w:val="left" w:pos="993"/>
        </w:tabs>
        <w:spacing w:line="360" w:lineRule="auto"/>
        <w:rPr>
          <w:rFonts w:ascii="Times New Roman" w:eastAsia="宋体" w:hAnsi="Times New Roman" w:cs="Times New Roman"/>
          <w:b/>
          <w:bCs/>
          <w:szCs w:val="24"/>
        </w:rPr>
      </w:pPr>
      <w:r>
        <w:rPr>
          <w:rFonts w:ascii="Times New Roman" w:eastAsia="宋体" w:hAnsi="Times New Roman" w:cs="Times New Roman" w:hint="eastAsia"/>
          <w:b/>
          <w:bCs/>
          <w:szCs w:val="24"/>
        </w:rPr>
        <w:t>注：项目现场实施人员须与本表拟派人员一致，招标人将进行考核，否则按合同条款中人员更换处理，一切损失由投标人自行承担。</w:t>
      </w:r>
    </w:p>
    <w:p w:rsidR="00096D43" w:rsidRDefault="00FD0003">
      <w:pPr>
        <w:widowControl/>
        <w:jc w:val="left"/>
        <w:rPr>
          <w:rFonts w:ascii="Times New Roman" w:eastAsia="宋体" w:hAnsi="宋体" w:cs="Times New Roman"/>
          <w:b/>
          <w:bCs/>
          <w:kern w:val="0"/>
          <w:sz w:val="28"/>
          <w:szCs w:val="20"/>
        </w:rPr>
      </w:pPr>
      <w:r>
        <w:rPr>
          <w:rFonts w:ascii="Times New Roman" w:eastAsia="宋体" w:hAnsi="宋体" w:cs="Times New Roman"/>
          <w:b/>
          <w:bCs/>
          <w:kern w:val="0"/>
          <w:sz w:val="28"/>
          <w:szCs w:val="20"/>
        </w:rPr>
        <w:br w:type="page"/>
      </w:r>
    </w:p>
    <w:p w:rsidR="00096D43" w:rsidRDefault="00FD0003">
      <w:pPr>
        <w:adjustRightInd w:val="0"/>
        <w:snapToGrid w:val="0"/>
        <w:spacing w:line="440" w:lineRule="exact"/>
        <w:jc w:val="center"/>
        <w:rPr>
          <w:rFonts w:ascii="Times New Roman" w:eastAsia="宋体" w:hAnsi="宋体" w:cs="Times New Roman"/>
          <w:b/>
          <w:bCs/>
          <w:kern w:val="0"/>
          <w:sz w:val="28"/>
          <w:szCs w:val="20"/>
        </w:rPr>
      </w:pPr>
      <w:r>
        <w:rPr>
          <w:rFonts w:ascii="Times New Roman" w:eastAsia="宋体" w:hAnsi="宋体" w:cs="Times New Roman" w:hint="eastAsia"/>
          <w:b/>
          <w:bCs/>
          <w:kern w:val="0"/>
          <w:sz w:val="28"/>
          <w:szCs w:val="20"/>
        </w:rPr>
        <w:lastRenderedPageBreak/>
        <w:t>六、诚信承诺书</w:t>
      </w:r>
    </w:p>
    <w:p w:rsidR="00096D43" w:rsidRDefault="00096D43">
      <w:pPr>
        <w:adjustRightInd w:val="0"/>
        <w:snapToGrid w:val="0"/>
        <w:spacing w:line="440" w:lineRule="exact"/>
        <w:jc w:val="center"/>
        <w:rPr>
          <w:rFonts w:ascii="Times New Roman" w:eastAsia="宋体" w:hAnsi="宋体" w:cs="Times New Roman"/>
          <w:b/>
          <w:bCs/>
          <w:kern w:val="0"/>
          <w:sz w:val="28"/>
          <w:szCs w:val="20"/>
        </w:rPr>
      </w:pPr>
    </w:p>
    <w:p w:rsidR="00096D43" w:rsidRDefault="00FD0003">
      <w:pPr>
        <w:adjustRightInd w:val="0"/>
        <w:snapToGrid w:val="0"/>
        <w:spacing w:line="360" w:lineRule="auto"/>
        <w:rPr>
          <w:rFonts w:ascii="宋体" w:eastAsia="宋体" w:hAnsi="宋体" w:cs="Times New Roman"/>
          <w:sz w:val="24"/>
          <w:szCs w:val="24"/>
        </w:rPr>
      </w:pPr>
      <w:r>
        <w:rPr>
          <w:rFonts w:ascii="宋体" w:eastAsia="宋体" w:hAnsi="宋体" w:cs="Times New Roman" w:hint="eastAsia"/>
          <w:sz w:val="24"/>
          <w:szCs w:val="24"/>
          <w:u w:val="single"/>
        </w:rPr>
        <w:t>（招标人名称）</w:t>
      </w:r>
      <w:r>
        <w:rPr>
          <w:rFonts w:ascii="宋体" w:eastAsia="宋体" w:hAnsi="宋体" w:cs="Times New Roman" w:hint="eastAsia"/>
          <w:sz w:val="24"/>
          <w:szCs w:val="24"/>
        </w:rPr>
        <w:t>：</w:t>
      </w:r>
    </w:p>
    <w:p w:rsidR="00096D43" w:rsidRDefault="00FD0003">
      <w:pPr>
        <w:adjustRightInd w:val="0"/>
        <w:snapToGrid w:val="0"/>
        <w:spacing w:line="360" w:lineRule="auto"/>
        <w:ind w:firstLineChars="200" w:firstLine="480"/>
        <w:rPr>
          <w:rFonts w:ascii="宋体" w:eastAsia="宋体" w:hAnsi="宋体" w:cs="Times New Roman"/>
          <w:sz w:val="24"/>
          <w:szCs w:val="24"/>
        </w:rPr>
      </w:pPr>
      <w:r>
        <w:rPr>
          <w:rFonts w:ascii="宋体" w:eastAsia="宋体" w:hAnsi="宋体" w:cs="Times New Roman" w:hint="eastAsia"/>
          <w:sz w:val="24"/>
          <w:szCs w:val="24"/>
        </w:rPr>
        <w:t>我方参加你方的</w:t>
      </w:r>
      <w:r>
        <w:rPr>
          <w:rFonts w:ascii="宋体" w:eastAsia="宋体" w:hAnsi="宋体" w:cs="Times New Roman" w:hint="eastAsia"/>
          <w:sz w:val="24"/>
          <w:szCs w:val="24"/>
          <w:u w:val="single"/>
        </w:rPr>
        <w:t xml:space="preserve">              </w:t>
      </w:r>
      <w:r>
        <w:rPr>
          <w:rFonts w:ascii="宋体" w:eastAsia="宋体" w:hAnsi="宋体" w:cs="Times New Roman" w:hint="eastAsia"/>
          <w:sz w:val="24"/>
          <w:szCs w:val="24"/>
        </w:rPr>
        <w:t>（以下简称“本工程”）的投标，现我方法定代表人向你方慎重承诺：</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1、我方拟派项目负责人</w:t>
      </w:r>
      <w:r>
        <w:rPr>
          <w:rFonts w:ascii="宋体" w:eastAsia="宋体" w:hAnsi="宋体" w:cs="Times New Roman" w:hint="eastAsia"/>
          <w:sz w:val="24"/>
          <w:szCs w:val="24"/>
          <w:u w:val="single"/>
        </w:rPr>
        <w:t xml:space="preserve">  （填写姓名）   </w:t>
      </w:r>
      <w:r>
        <w:rPr>
          <w:rFonts w:ascii="宋体" w:hAnsi="宋体" w:hint="eastAsia"/>
          <w:sz w:val="24"/>
        </w:rPr>
        <w:t>（身份证号码：</w:t>
      </w:r>
      <w:r>
        <w:rPr>
          <w:rFonts w:ascii="宋体" w:hAnsi="宋体" w:hint="eastAsia"/>
          <w:sz w:val="24"/>
          <w:u w:val="single"/>
        </w:rPr>
        <w:t xml:space="preserve">               </w:t>
      </w:r>
      <w:r>
        <w:rPr>
          <w:rFonts w:ascii="宋体" w:hAnsi="宋体" w:hint="eastAsia"/>
          <w:sz w:val="24"/>
        </w:rPr>
        <w:t>；注册号：</w:t>
      </w:r>
      <w:r>
        <w:rPr>
          <w:rFonts w:ascii="宋体" w:hAnsi="宋体" w:hint="eastAsia"/>
          <w:sz w:val="24"/>
          <w:u w:val="single"/>
        </w:rPr>
        <w:t xml:space="preserve">                  </w:t>
      </w:r>
      <w:r>
        <w:rPr>
          <w:rFonts w:ascii="宋体" w:hAnsi="宋体" w:hint="eastAsia"/>
          <w:sz w:val="24"/>
        </w:rPr>
        <w:t>）</w:t>
      </w:r>
      <w:r>
        <w:rPr>
          <w:rFonts w:ascii="宋体" w:eastAsia="宋体" w:hAnsi="宋体" w:cs="Times New Roman" w:hint="eastAsia"/>
          <w:sz w:val="24"/>
          <w:szCs w:val="24"/>
        </w:rPr>
        <w:t>至本项目投标文件截止时间前无在建工程且无已中标未开工项目。如果我方经本工程评标委员会评定为中标候选人，在公示期间被他人举报并经招标投标监管机构核实，确认拟派项目负责人有在建工程，且不符合江苏省建设厅“苏建</w:t>
      </w:r>
      <w:proofErr w:type="gramStart"/>
      <w:r>
        <w:rPr>
          <w:rFonts w:ascii="宋体" w:eastAsia="宋体" w:hAnsi="宋体" w:cs="Times New Roman" w:hint="eastAsia"/>
          <w:sz w:val="24"/>
          <w:szCs w:val="24"/>
        </w:rPr>
        <w:t>规</w:t>
      </w:r>
      <w:proofErr w:type="gramEnd"/>
      <w:r>
        <w:rPr>
          <w:rFonts w:ascii="宋体" w:eastAsia="宋体" w:hAnsi="宋体" w:cs="Times New Roman" w:hint="eastAsia"/>
          <w:sz w:val="24"/>
          <w:szCs w:val="24"/>
        </w:rPr>
        <w:t>字（2017）1号”《 省住房和城乡建设厅关于改革和完善房屋建筑和市政基础设施工程招标投标制度的实施意见》附件二《江苏省房屋建筑和市政基础设施工程施工招标资格审查办法》第十条第五款的规定，你方即可取消我方中标候选人资格，并同意投标保证金不予退还。</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2、我方拟派项目管理机构成员是我单位正式员工，具备相应的从业能力，</w:t>
      </w:r>
      <w:proofErr w:type="gramStart"/>
      <w:r>
        <w:rPr>
          <w:rFonts w:ascii="宋体" w:eastAsia="宋体" w:hAnsi="宋体" w:cs="Times New Roman" w:hint="eastAsia"/>
          <w:sz w:val="24"/>
          <w:szCs w:val="24"/>
        </w:rPr>
        <w:t>且己缴纳</w:t>
      </w:r>
      <w:proofErr w:type="gramEnd"/>
      <w:r>
        <w:rPr>
          <w:rFonts w:ascii="宋体" w:eastAsia="宋体" w:hAnsi="宋体" w:cs="Times New Roman" w:hint="eastAsia"/>
          <w:sz w:val="24"/>
          <w:szCs w:val="24"/>
        </w:rPr>
        <w:t>养老保险和签订劳动合同。</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3、我方承诺在本次投标过程中无弄虚作假和串通投标等违法、违规行为，并愿意承担因弄虚作假和串通投标所引起的一切法律责任。</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4、我方承诺不向招标人或评标委员会成员或相关人员行贿，以牟取中标。</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5、我方承诺不存在</w:t>
      </w:r>
      <w:proofErr w:type="gramStart"/>
      <w:r>
        <w:rPr>
          <w:rFonts w:ascii="宋体" w:eastAsia="宋体" w:hAnsi="宋体" w:cs="Times New Roman" w:hint="eastAsia"/>
          <w:sz w:val="24"/>
          <w:szCs w:val="24"/>
        </w:rPr>
        <w:t>围标串标</w:t>
      </w:r>
      <w:proofErr w:type="gramEnd"/>
      <w:r>
        <w:rPr>
          <w:rFonts w:ascii="宋体" w:eastAsia="宋体" w:hAnsi="宋体" w:cs="Times New Roman" w:hint="eastAsia"/>
          <w:sz w:val="24"/>
          <w:szCs w:val="24"/>
        </w:rPr>
        <w:t>、借资质挂靠、恶意竞标等违法违规行为。</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6、如我方中标：</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⑴我方承诺在收到中标通知书后，在招标文件规定的期限内与你方签订合同。</w:t>
      </w:r>
    </w:p>
    <w:p w:rsidR="00096D43" w:rsidRDefault="00FD0003">
      <w:pPr>
        <w:widowControl/>
        <w:adjustRightInd w:val="0"/>
        <w:snapToGrid w:val="0"/>
        <w:spacing w:line="360" w:lineRule="auto"/>
        <w:ind w:firstLineChars="195" w:firstLine="468"/>
        <w:jc w:val="left"/>
        <w:rPr>
          <w:rFonts w:ascii="宋体" w:eastAsia="宋体" w:hAnsi="宋体" w:cs="Times New Roman"/>
          <w:sz w:val="24"/>
          <w:szCs w:val="24"/>
        </w:rPr>
      </w:pPr>
      <w:r>
        <w:rPr>
          <w:rFonts w:ascii="宋体" w:eastAsia="宋体" w:hAnsi="宋体" w:cs="Times New Roman" w:hint="eastAsia"/>
          <w:sz w:val="24"/>
          <w:szCs w:val="24"/>
        </w:rPr>
        <w:t>⑵我方承诺按照招标文件规定向你方递交履约担保。</w:t>
      </w:r>
    </w:p>
    <w:p w:rsidR="00096D43" w:rsidRDefault="00FD0003">
      <w:pPr>
        <w:adjustRightInd w:val="0"/>
        <w:snapToGrid w:val="0"/>
        <w:spacing w:line="360" w:lineRule="auto"/>
        <w:ind w:firstLineChars="200" w:firstLine="482"/>
        <w:rPr>
          <w:rFonts w:ascii="宋体" w:eastAsia="宋体" w:hAnsi="宋体" w:cs="Times New Roman"/>
          <w:b/>
          <w:sz w:val="24"/>
          <w:szCs w:val="24"/>
        </w:rPr>
      </w:pPr>
      <w:r>
        <w:rPr>
          <w:rFonts w:ascii="宋体" w:eastAsia="宋体" w:hAnsi="宋体" w:cs="Times New Roman" w:hint="eastAsia"/>
          <w:b/>
          <w:sz w:val="24"/>
          <w:szCs w:val="24"/>
        </w:rPr>
        <w:t>我方承诺：违反上述任何一条承诺，</w:t>
      </w:r>
      <w:proofErr w:type="gramStart"/>
      <w:r>
        <w:rPr>
          <w:rFonts w:ascii="宋体" w:eastAsia="宋体" w:hAnsi="宋体" w:cs="Times New Roman" w:hint="eastAsia"/>
          <w:b/>
          <w:sz w:val="24"/>
          <w:szCs w:val="24"/>
        </w:rPr>
        <w:t>自愿意</w:t>
      </w:r>
      <w:proofErr w:type="gramEnd"/>
      <w:r>
        <w:rPr>
          <w:rFonts w:ascii="宋体" w:eastAsia="宋体" w:hAnsi="宋体" w:cs="Times New Roman" w:hint="eastAsia"/>
          <w:b/>
          <w:sz w:val="24"/>
          <w:szCs w:val="24"/>
        </w:rPr>
        <w:t>接受当地建设行政主管部门</w:t>
      </w:r>
      <w:proofErr w:type="gramStart"/>
      <w:r>
        <w:rPr>
          <w:rFonts w:ascii="宋体" w:eastAsia="宋体" w:hAnsi="宋体" w:cs="Times New Roman" w:hint="eastAsia"/>
          <w:b/>
          <w:sz w:val="24"/>
          <w:szCs w:val="24"/>
        </w:rPr>
        <w:t>作出</w:t>
      </w:r>
      <w:proofErr w:type="gramEnd"/>
      <w:r>
        <w:rPr>
          <w:rFonts w:ascii="宋体" w:eastAsia="宋体" w:hAnsi="宋体" w:cs="Times New Roman" w:hint="eastAsia"/>
          <w:b/>
          <w:sz w:val="24"/>
          <w:szCs w:val="24"/>
        </w:rPr>
        <w:t>的依法处罚，包括同意你方取消我方中标资格并不</w:t>
      </w:r>
      <w:proofErr w:type="gramStart"/>
      <w:r>
        <w:rPr>
          <w:rFonts w:ascii="宋体" w:eastAsia="宋体" w:hAnsi="宋体" w:cs="Times New Roman" w:hint="eastAsia"/>
          <w:b/>
          <w:sz w:val="24"/>
          <w:szCs w:val="24"/>
        </w:rPr>
        <w:t>予退</w:t>
      </w:r>
      <w:proofErr w:type="gramEnd"/>
      <w:r>
        <w:rPr>
          <w:rFonts w:ascii="宋体" w:eastAsia="宋体" w:hAnsi="宋体" w:cs="Times New Roman" w:hint="eastAsia"/>
          <w:b/>
          <w:sz w:val="24"/>
          <w:szCs w:val="24"/>
        </w:rPr>
        <w:t>还投标保证金或履约保证金，将我方列入黑名单，并上报南通市建设主管部门。</w:t>
      </w:r>
    </w:p>
    <w:p w:rsidR="00096D43" w:rsidRDefault="00096D43" w:rsidP="002C264C">
      <w:pPr>
        <w:adjustRightInd w:val="0"/>
        <w:snapToGrid w:val="0"/>
        <w:spacing w:line="360" w:lineRule="auto"/>
        <w:ind w:firstLineChars="98" w:firstLine="251"/>
        <w:rPr>
          <w:rFonts w:ascii="宋体" w:eastAsia="宋体" w:hAnsi="宋体" w:cs="Times New Roman"/>
          <w:spacing w:val="8"/>
          <w:kern w:val="0"/>
          <w:sz w:val="24"/>
          <w:szCs w:val="24"/>
        </w:rPr>
      </w:pPr>
    </w:p>
    <w:p w:rsidR="00096D43" w:rsidRDefault="00FD0003">
      <w:pPr>
        <w:adjustRightInd w:val="0"/>
        <w:snapToGrid w:val="0"/>
        <w:spacing w:line="360" w:lineRule="auto"/>
        <w:ind w:firstLineChars="1550" w:firstLine="3720"/>
        <w:rPr>
          <w:rFonts w:ascii="宋体" w:eastAsia="宋体" w:hAnsi="宋体" w:cs="Times New Roman"/>
          <w:sz w:val="23"/>
          <w:szCs w:val="23"/>
        </w:rPr>
      </w:pPr>
      <w:r>
        <w:rPr>
          <w:rFonts w:ascii="宋体" w:eastAsia="宋体" w:hAnsi="宋体" w:cs="Times New Roman" w:hint="eastAsia"/>
          <w:sz w:val="24"/>
          <w:szCs w:val="24"/>
        </w:rPr>
        <w:t>投标申请人（盖单位公章）：</w:t>
      </w:r>
    </w:p>
    <w:p w:rsidR="00096D43" w:rsidRDefault="00FD0003">
      <w:pPr>
        <w:tabs>
          <w:tab w:val="left" w:pos="4320"/>
        </w:tabs>
        <w:adjustRightInd w:val="0"/>
        <w:snapToGrid w:val="0"/>
        <w:spacing w:line="360" w:lineRule="auto"/>
        <w:ind w:firstLineChars="1550" w:firstLine="3720"/>
        <w:rPr>
          <w:rFonts w:ascii="宋体" w:eastAsia="宋体" w:hAnsi="宋体" w:cs="Times New Roman"/>
          <w:sz w:val="23"/>
          <w:szCs w:val="23"/>
        </w:rPr>
      </w:pPr>
      <w:r>
        <w:rPr>
          <w:rFonts w:ascii="宋体" w:eastAsia="宋体" w:hAnsi="宋体" w:cs="Times New Roman" w:hint="eastAsia"/>
          <w:sz w:val="24"/>
          <w:szCs w:val="24"/>
        </w:rPr>
        <w:t>法定代表人（签字或盖章）：</w:t>
      </w:r>
    </w:p>
    <w:p w:rsidR="00096D43" w:rsidRDefault="00FD0003">
      <w:pPr>
        <w:adjustRightInd w:val="0"/>
        <w:snapToGrid w:val="0"/>
        <w:spacing w:line="360" w:lineRule="auto"/>
        <w:jc w:val="right"/>
        <w:rPr>
          <w:rFonts w:ascii="宋体" w:eastAsia="宋体" w:hAnsi="宋体" w:cs="Times New Roman"/>
          <w:sz w:val="24"/>
          <w:szCs w:val="24"/>
        </w:rPr>
      </w:pPr>
      <w:r>
        <w:rPr>
          <w:rFonts w:ascii="宋体" w:eastAsia="宋体" w:hAnsi="宋体" w:cs="Times New Roman" w:hint="eastAsia"/>
          <w:sz w:val="24"/>
          <w:szCs w:val="24"/>
        </w:rPr>
        <w:t>日期：  年  月  日</w:t>
      </w:r>
    </w:p>
    <w:p w:rsidR="00096D43" w:rsidRDefault="00FD0003">
      <w:pPr>
        <w:adjustRightInd w:val="0"/>
        <w:snapToGrid w:val="0"/>
        <w:spacing w:line="360" w:lineRule="auto"/>
        <w:jc w:val="right"/>
        <w:rPr>
          <w:rFonts w:ascii="宋体" w:eastAsia="宋体" w:hAnsi="宋体" w:cs="Times New Roman"/>
          <w:sz w:val="24"/>
          <w:szCs w:val="24"/>
        </w:rPr>
      </w:pPr>
      <w:r>
        <w:rPr>
          <w:rFonts w:ascii="Times New Roman" w:eastAsia="宋体" w:hAnsi="宋体" w:cs="Times New Roman"/>
          <w:sz w:val="28"/>
          <w:szCs w:val="24"/>
        </w:rPr>
        <w:br w:type="page"/>
      </w:r>
    </w:p>
    <w:p w:rsidR="00096D43" w:rsidRDefault="00FD0003">
      <w:pPr>
        <w:adjustRightInd w:val="0"/>
        <w:snapToGrid w:val="0"/>
        <w:spacing w:line="440" w:lineRule="exact"/>
        <w:jc w:val="center"/>
        <w:rPr>
          <w:rFonts w:ascii="Times New Roman" w:eastAsia="宋体" w:hAnsi="Times New Roman" w:cs="Times New Roman"/>
          <w:b/>
          <w:bCs/>
          <w:kern w:val="0"/>
          <w:sz w:val="28"/>
          <w:szCs w:val="20"/>
        </w:rPr>
      </w:pPr>
      <w:r>
        <w:rPr>
          <w:rFonts w:ascii="Times New Roman" w:eastAsia="宋体" w:hAnsi="宋体" w:cs="Times New Roman"/>
          <w:b/>
          <w:bCs/>
          <w:kern w:val="0"/>
          <w:sz w:val="28"/>
          <w:szCs w:val="20"/>
        </w:rPr>
        <w:lastRenderedPageBreak/>
        <w:t>七、工程完工证明</w:t>
      </w:r>
    </w:p>
    <w:p w:rsidR="00096D43" w:rsidRDefault="00096D43">
      <w:pPr>
        <w:adjustRightInd w:val="0"/>
        <w:snapToGrid w:val="0"/>
        <w:spacing w:line="440" w:lineRule="exact"/>
        <w:rPr>
          <w:rFonts w:ascii="Times New Roman" w:eastAsia="宋体" w:hAnsi="Times New Roman" w:cs="Times New Roman"/>
          <w:b/>
          <w:bCs/>
          <w:szCs w:val="24"/>
        </w:rPr>
      </w:pPr>
      <w:bookmarkStart w:id="296" w:name="_Toc404159965"/>
      <w:bookmarkStart w:id="297" w:name="_Toc465181340"/>
    </w:p>
    <w:p w:rsidR="00096D43" w:rsidRDefault="00FD0003">
      <w:pPr>
        <w:adjustRightInd w:val="0"/>
        <w:snapToGrid w:val="0"/>
        <w:spacing w:line="440" w:lineRule="exact"/>
        <w:rPr>
          <w:rFonts w:ascii="宋体" w:eastAsia="宋体" w:hAnsi="宋体" w:cs="Times New Roman"/>
          <w:szCs w:val="24"/>
        </w:rPr>
      </w:pPr>
      <w:r>
        <w:rPr>
          <w:rFonts w:ascii="宋体" w:eastAsia="宋体" w:hAnsi="宋体" w:cs="Times New Roman" w:hint="eastAsia"/>
          <w:sz w:val="24"/>
          <w:szCs w:val="24"/>
          <w:u w:val="single"/>
        </w:rPr>
        <w:t>（招标人名称）</w:t>
      </w:r>
      <w:r>
        <w:rPr>
          <w:rFonts w:ascii="宋体" w:eastAsia="宋体" w:hAnsi="宋体" w:cs="Times New Roman" w:hint="eastAsia"/>
          <w:szCs w:val="24"/>
        </w:rPr>
        <w:t>：</w:t>
      </w:r>
    </w:p>
    <w:p w:rsidR="00096D43" w:rsidRDefault="00FD0003">
      <w:pPr>
        <w:adjustRightInd w:val="0"/>
        <w:snapToGrid w:val="0"/>
        <w:spacing w:line="440" w:lineRule="exact"/>
        <w:ind w:firstLineChars="200" w:firstLine="480"/>
        <w:rPr>
          <w:rFonts w:ascii="Times New Roman" w:eastAsia="宋体" w:hAnsi="Times New Roman" w:cs="Times New Roman"/>
          <w:sz w:val="24"/>
          <w:szCs w:val="24"/>
        </w:rPr>
      </w:pPr>
      <w:r>
        <w:rPr>
          <w:rFonts w:ascii="Times New Roman" w:eastAsia="宋体" w:hAnsi="宋体" w:cs="Times New Roman"/>
          <w:sz w:val="24"/>
          <w:szCs w:val="24"/>
          <w:u w:val="single"/>
        </w:rPr>
        <w:t>（中标单位名称）</w:t>
      </w:r>
      <w:r>
        <w:rPr>
          <w:rFonts w:ascii="Times New Roman" w:eastAsia="宋体" w:hAnsi="宋体" w:cs="Times New Roman"/>
          <w:sz w:val="24"/>
          <w:szCs w:val="24"/>
        </w:rPr>
        <w:t>的项目经理（项目负责人）</w:t>
      </w:r>
      <w:r>
        <w:rPr>
          <w:rFonts w:ascii="Times New Roman" w:eastAsia="宋体" w:hAnsi="宋体" w:cs="Times New Roman" w:hint="eastAsia"/>
          <w:sz w:val="24"/>
          <w:szCs w:val="24"/>
          <w:u w:val="single"/>
        </w:rPr>
        <w:t xml:space="preserve">                     </w:t>
      </w:r>
      <w:r>
        <w:rPr>
          <w:rFonts w:ascii="Times New Roman" w:eastAsia="宋体" w:hAnsi="宋体" w:cs="Times New Roman"/>
          <w:sz w:val="24"/>
          <w:szCs w:val="24"/>
        </w:rPr>
        <w:t>（姓名及注册编号）承接我单位的</w:t>
      </w:r>
      <w:r>
        <w:rPr>
          <w:rFonts w:ascii="Times New Roman" w:eastAsia="宋体" w:hAnsi="宋体" w:cs="Times New Roman" w:hint="eastAsia"/>
          <w:sz w:val="24"/>
          <w:szCs w:val="24"/>
          <w:u w:val="single"/>
        </w:rPr>
        <w:t xml:space="preserve">               </w:t>
      </w:r>
      <w:r>
        <w:rPr>
          <w:rFonts w:ascii="Times New Roman" w:eastAsia="宋体" w:hAnsi="宋体" w:cs="Times New Roman"/>
          <w:sz w:val="24"/>
          <w:szCs w:val="24"/>
          <w:u w:val="single"/>
        </w:rPr>
        <w:t>（项目名称）</w:t>
      </w:r>
      <w:r>
        <w:rPr>
          <w:rFonts w:ascii="Times New Roman" w:eastAsia="宋体" w:hAnsi="宋体" w:cs="Times New Roman"/>
          <w:sz w:val="24"/>
          <w:szCs w:val="24"/>
        </w:rPr>
        <w:t>于</w:t>
      </w:r>
      <w:r>
        <w:rPr>
          <w:rFonts w:ascii="Times New Roman" w:eastAsia="宋体" w:hAnsi="宋体" w:cs="Times New Roman" w:hint="eastAsia"/>
          <w:sz w:val="24"/>
          <w:szCs w:val="24"/>
          <w:u w:val="single"/>
        </w:rPr>
        <w:t xml:space="preserve">     </w:t>
      </w:r>
      <w:r>
        <w:rPr>
          <w:rFonts w:ascii="Times New Roman" w:eastAsia="宋体" w:hAnsi="宋体" w:cs="Times New Roman"/>
          <w:sz w:val="24"/>
          <w:szCs w:val="24"/>
        </w:rPr>
        <w:t>年</w:t>
      </w:r>
      <w:r>
        <w:rPr>
          <w:rFonts w:ascii="Times New Roman" w:eastAsia="宋体" w:hAnsi="宋体" w:cs="Times New Roman" w:hint="eastAsia"/>
          <w:sz w:val="24"/>
          <w:szCs w:val="24"/>
          <w:u w:val="single"/>
        </w:rPr>
        <w:t xml:space="preserve">     </w:t>
      </w:r>
      <w:r>
        <w:rPr>
          <w:rFonts w:ascii="Times New Roman" w:eastAsia="宋体" w:hAnsi="宋体" w:cs="Times New Roman"/>
          <w:sz w:val="24"/>
          <w:szCs w:val="24"/>
        </w:rPr>
        <w:t>月</w:t>
      </w:r>
      <w:r>
        <w:rPr>
          <w:rFonts w:ascii="Times New Roman" w:eastAsia="宋体" w:hAnsi="宋体" w:cs="Times New Roman" w:hint="eastAsia"/>
          <w:sz w:val="24"/>
          <w:szCs w:val="24"/>
          <w:u w:val="single"/>
        </w:rPr>
        <w:t xml:space="preserve">     </w:t>
      </w:r>
      <w:r>
        <w:rPr>
          <w:rFonts w:ascii="Times New Roman" w:eastAsia="宋体" w:hAnsi="宋体" w:cs="Times New Roman"/>
          <w:sz w:val="24"/>
          <w:szCs w:val="24"/>
        </w:rPr>
        <w:t>日完工，现同意该项目经理参加其他工程招投标活动。</w:t>
      </w:r>
    </w:p>
    <w:p w:rsidR="00096D43" w:rsidRDefault="00FD0003">
      <w:pPr>
        <w:adjustRightInd w:val="0"/>
        <w:snapToGrid w:val="0"/>
        <w:spacing w:line="440" w:lineRule="exact"/>
        <w:ind w:firstLineChars="200" w:firstLine="480"/>
        <w:rPr>
          <w:rFonts w:ascii="Times New Roman" w:eastAsia="宋体" w:hAnsi="Times New Roman" w:cs="Times New Roman"/>
          <w:sz w:val="24"/>
          <w:szCs w:val="24"/>
        </w:rPr>
      </w:pPr>
      <w:r>
        <w:rPr>
          <w:rFonts w:ascii="Times New Roman" w:eastAsia="宋体" w:hAnsi="宋体" w:cs="Times New Roman"/>
          <w:sz w:val="24"/>
          <w:szCs w:val="24"/>
        </w:rPr>
        <w:t>特此证明。</w:t>
      </w:r>
    </w:p>
    <w:p w:rsidR="00096D43" w:rsidRDefault="00096D43">
      <w:pPr>
        <w:adjustRightInd w:val="0"/>
        <w:snapToGrid w:val="0"/>
        <w:spacing w:line="440" w:lineRule="exact"/>
        <w:rPr>
          <w:rFonts w:ascii="Times New Roman" w:eastAsia="宋体" w:hAnsi="Times New Roman" w:cs="Times New Roman"/>
          <w:sz w:val="24"/>
          <w:szCs w:val="24"/>
        </w:rPr>
      </w:pPr>
    </w:p>
    <w:p w:rsidR="00096D43" w:rsidRDefault="00FD0003">
      <w:pPr>
        <w:adjustRightInd w:val="0"/>
        <w:snapToGrid w:val="0"/>
        <w:spacing w:line="440" w:lineRule="exact"/>
        <w:rPr>
          <w:rFonts w:ascii="Times New Roman" w:eastAsia="宋体" w:hAnsi="Times New Roman" w:cs="Times New Roman"/>
          <w:sz w:val="24"/>
          <w:szCs w:val="24"/>
        </w:rPr>
      </w:pPr>
      <w:r>
        <w:rPr>
          <w:rFonts w:ascii="Times New Roman" w:eastAsia="宋体" w:hAnsi="宋体" w:cs="Times New Roman"/>
          <w:sz w:val="24"/>
          <w:szCs w:val="24"/>
        </w:rPr>
        <w:t>注：如项目已竣工验收，附竣工验收单。</w:t>
      </w:r>
    </w:p>
    <w:p w:rsidR="00096D43" w:rsidRDefault="00096D43">
      <w:pPr>
        <w:adjustRightInd w:val="0"/>
        <w:snapToGrid w:val="0"/>
        <w:spacing w:line="440" w:lineRule="exact"/>
        <w:rPr>
          <w:rFonts w:ascii="宋体" w:eastAsia="宋体" w:hAnsi="宋体" w:cs="Times New Roman"/>
          <w:sz w:val="24"/>
          <w:szCs w:val="24"/>
        </w:rPr>
      </w:pPr>
    </w:p>
    <w:p w:rsidR="00096D43" w:rsidRDefault="00096D43">
      <w:pPr>
        <w:adjustRightInd w:val="0"/>
        <w:snapToGrid w:val="0"/>
        <w:spacing w:line="440" w:lineRule="exact"/>
        <w:rPr>
          <w:rFonts w:ascii="宋体" w:eastAsia="宋体" w:hAnsi="宋体" w:cs="Times New Roman"/>
          <w:szCs w:val="24"/>
        </w:rPr>
      </w:pPr>
    </w:p>
    <w:p w:rsidR="00096D43" w:rsidRDefault="00096D43">
      <w:pPr>
        <w:adjustRightInd w:val="0"/>
        <w:snapToGrid w:val="0"/>
        <w:spacing w:line="440" w:lineRule="exact"/>
        <w:rPr>
          <w:rFonts w:ascii="宋体" w:eastAsia="宋体" w:hAnsi="宋体" w:cs="Times New Roman"/>
          <w:szCs w:val="24"/>
        </w:rPr>
      </w:pPr>
    </w:p>
    <w:p w:rsidR="00096D43" w:rsidRDefault="00096D43">
      <w:pPr>
        <w:adjustRightInd w:val="0"/>
        <w:snapToGrid w:val="0"/>
        <w:spacing w:line="440" w:lineRule="exact"/>
        <w:ind w:firstLineChars="200" w:firstLine="422"/>
        <w:rPr>
          <w:rFonts w:ascii="宋体" w:eastAsia="宋体" w:hAnsi="宋体" w:cs="Times New Roman"/>
          <w:b/>
          <w:szCs w:val="24"/>
        </w:rPr>
      </w:pPr>
    </w:p>
    <w:p w:rsidR="00096D43" w:rsidRDefault="00FD0003">
      <w:pPr>
        <w:adjustRightInd w:val="0"/>
        <w:snapToGrid w:val="0"/>
        <w:spacing w:line="440" w:lineRule="exact"/>
        <w:jc w:val="right"/>
        <w:rPr>
          <w:rFonts w:ascii="宋体" w:eastAsia="宋体" w:hAnsi="宋体" w:cs="Times New Roman"/>
          <w:sz w:val="24"/>
          <w:szCs w:val="24"/>
        </w:rPr>
      </w:pPr>
      <w:r>
        <w:rPr>
          <w:rFonts w:ascii="宋体" w:eastAsia="宋体" w:hAnsi="宋体" w:cs="Times New Roman" w:hint="eastAsia"/>
          <w:sz w:val="24"/>
          <w:szCs w:val="24"/>
        </w:rPr>
        <w:t>单位公章（注：单位内设科室盖章无效）</w:t>
      </w:r>
    </w:p>
    <w:p w:rsidR="00096D43" w:rsidRDefault="00FD0003">
      <w:pPr>
        <w:adjustRightInd w:val="0"/>
        <w:snapToGrid w:val="0"/>
        <w:spacing w:line="440" w:lineRule="exact"/>
        <w:ind w:firstLineChars="1700" w:firstLine="4080"/>
        <w:rPr>
          <w:rFonts w:ascii="宋体" w:eastAsia="宋体" w:hAnsi="宋体" w:cs="Times New Roman"/>
          <w:sz w:val="24"/>
          <w:szCs w:val="24"/>
        </w:rPr>
      </w:pPr>
      <w:r>
        <w:rPr>
          <w:rFonts w:ascii="宋体" w:eastAsia="宋体" w:hAnsi="宋体" w:cs="Times New Roman" w:hint="eastAsia"/>
          <w:sz w:val="24"/>
          <w:szCs w:val="24"/>
        </w:rPr>
        <w:t>日期：</w:t>
      </w:r>
    </w:p>
    <w:p w:rsidR="00096D43" w:rsidRDefault="00FD0003">
      <w:pPr>
        <w:widowControl/>
        <w:jc w:val="left"/>
        <w:rPr>
          <w:rFonts w:ascii="Times New Roman" w:eastAsia="宋体" w:hAnsi="宋体" w:cs="Times New Roman"/>
          <w:kern w:val="0"/>
          <w:sz w:val="44"/>
          <w:szCs w:val="44"/>
        </w:rPr>
      </w:pPr>
      <w:r>
        <w:rPr>
          <w:rFonts w:ascii="Times New Roman" w:eastAsia="宋体" w:hAnsi="宋体" w:cs="Times New Roman"/>
          <w:kern w:val="0"/>
          <w:sz w:val="44"/>
          <w:szCs w:val="44"/>
        </w:rPr>
        <w:br w:type="page"/>
      </w:r>
    </w:p>
    <w:p w:rsidR="00096D43" w:rsidRDefault="00FD0003">
      <w:pPr>
        <w:adjustRightInd w:val="0"/>
        <w:snapToGrid w:val="0"/>
        <w:spacing w:line="440" w:lineRule="exact"/>
        <w:jc w:val="center"/>
        <w:rPr>
          <w:rFonts w:ascii="宋体" w:eastAsia="宋体" w:hAnsi="宋体" w:cs="Times New Roman"/>
          <w:b/>
          <w:bCs/>
          <w:kern w:val="0"/>
          <w:sz w:val="28"/>
          <w:szCs w:val="32"/>
        </w:rPr>
      </w:pPr>
      <w:r>
        <w:rPr>
          <w:rFonts w:ascii="宋体" w:eastAsia="宋体" w:hAnsi="宋体" w:cs="Times New Roman" w:hint="eastAsia"/>
          <w:b/>
          <w:sz w:val="28"/>
          <w:szCs w:val="24"/>
        </w:rPr>
        <w:lastRenderedPageBreak/>
        <w:t>八、</w:t>
      </w:r>
      <w:r>
        <w:rPr>
          <w:rFonts w:ascii="宋体" w:eastAsia="宋体" w:hAnsi="宋体" w:cs="Times New Roman" w:hint="eastAsia"/>
          <w:b/>
          <w:bCs/>
          <w:kern w:val="0"/>
          <w:sz w:val="28"/>
          <w:szCs w:val="32"/>
        </w:rPr>
        <w:t>保函或保单（如采用）</w:t>
      </w:r>
    </w:p>
    <w:p w:rsidR="00096D43" w:rsidRDefault="00FD0003">
      <w:pPr>
        <w:spacing w:before="27" w:line="360" w:lineRule="auto"/>
        <w:ind w:left="3135" w:right="3135"/>
        <w:jc w:val="center"/>
        <w:rPr>
          <w:rFonts w:ascii="宋体" w:eastAsia="宋体" w:hAnsi="宋体" w:cs="宋体"/>
          <w:sz w:val="28"/>
          <w:szCs w:val="24"/>
        </w:rPr>
      </w:pPr>
      <w:r>
        <w:rPr>
          <w:rFonts w:ascii="宋体" w:eastAsia="宋体" w:hAnsi="宋体" w:cs="宋体" w:hint="eastAsia"/>
          <w:sz w:val="28"/>
          <w:szCs w:val="24"/>
        </w:rPr>
        <w:t>见索即付投标保函</w:t>
      </w:r>
    </w:p>
    <w:p w:rsidR="00096D43" w:rsidRDefault="00FD0003">
      <w:pPr>
        <w:adjustRightInd w:val="0"/>
        <w:spacing w:after="100" w:afterAutospacing="1" w:line="400" w:lineRule="exact"/>
        <w:ind w:leftChars="30" w:left="63" w:rightChars="30" w:right="63"/>
        <w:contextualSpacing/>
        <w:textAlignment w:val="baseline"/>
        <w:rPr>
          <w:rFonts w:ascii="宋体" w:eastAsia="宋体" w:hAnsi="宋体" w:cs="宋体"/>
        </w:rPr>
      </w:pPr>
      <w:r>
        <w:rPr>
          <w:rFonts w:ascii="宋体" w:eastAsia="宋体" w:hAnsi="宋体" w:cs="宋体" w:hint="eastAsia"/>
        </w:rPr>
        <w:t>我行编号：</w:t>
      </w:r>
      <w:r>
        <w:rPr>
          <w:rFonts w:ascii="宋体" w:eastAsia="宋体" w:hAnsi="宋体" w:cs="宋体" w:hint="eastAsia"/>
          <w:spacing w:val="28"/>
          <w:u w:val="single"/>
        </w:rPr>
        <w:t xml:space="preserve">          </w:t>
      </w:r>
      <w:r>
        <w:rPr>
          <w:rFonts w:ascii="宋体" w:eastAsia="宋体" w:hAnsi="宋体" w:cs="宋体" w:hint="eastAsia"/>
          <w:u w:val="single"/>
        </w:rPr>
        <w:t xml:space="preserve">               </w:t>
      </w:r>
      <w:r>
        <w:rPr>
          <w:rFonts w:ascii="宋体" w:eastAsia="宋体" w:hAnsi="宋体" w:cs="宋体" w:hint="eastAsia"/>
          <w:spacing w:val="-18"/>
          <w:u w:val="single"/>
        </w:rPr>
        <w:t xml:space="preserve"> </w:t>
      </w:r>
    </w:p>
    <w:p w:rsidR="00096D43" w:rsidRDefault="00FD0003">
      <w:pPr>
        <w:adjustRightInd w:val="0"/>
        <w:spacing w:after="100" w:afterAutospacing="1" w:line="400" w:lineRule="exact"/>
        <w:ind w:leftChars="30" w:left="63" w:rightChars="30" w:right="63"/>
        <w:contextualSpacing/>
        <w:textAlignment w:val="baseline"/>
        <w:rPr>
          <w:rFonts w:ascii="宋体" w:eastAsia="宋体" w:hAnsi="宋体" w:cs="宋体"/>
        </w:rPr>
      </w:pPr>
      <w:r>
        <w:rPr>
          <w:rFonts w:ascii="宋体" w:eastAsia="宋体" w:hAnsi="宋体" w:cs="宋体" w:hint="eastAsia"/>
        </w:rPr>
        <w:t>开立日期：</w:t>
      </w:r>
      <w:r>
        <w:rPr>
          <w:rFonts w:ascii="宋体" w:eastAsia="宋体" w:hAnsi="宋体" w:cs="宋体" w:hint="eastAsia"/>
          <w:u w:val="single"/>
        </w:rPr>
        <w:t xml:space="preserve">       </w:t>
      </w:r>
      <w:r>
        <w:rPr>
          <w:rFonts w:ascii="宋体" w:eastAsia="宋体" w:hAnsi="宋体" w:cs="宋体" w:hint="eastAsia"/>
          <w:spacing w:val="-8"/>
        </w:rPr>
        <w:t xml:space="preserve"> 年 </w:t>
      </w:r>
      <w:r>
        <w:rPr>
          <w:rFonts w:ascii="宋体" w:eastAsia="宋体" w:hAnsi="宋体" w:cs="宋体" w:hint="eastAsia"/>
          <w:u w:val="single"/>
        </w:rPr>
        <w:t xml:space="preserve">     </w:t>
      </w:r>
      <w:r>
        <w:rPr>
          <w:rFonts w:ascii="宋体" w:eastAsia="宋体" w:hAnsi="宋体" w:cs="宋体" w:hint="eastAsia"/>
          <w:spacing w:val="-8"/>
        </w:rPr>
        <w:t xml:space="preserve"> 月 </w:t>
      </w:r>
      <w:r>
        <w:rPr>
          <w:rFonts w:ascii="宋体" w:eastAsia="宋体" w:hAnsi="宋体" w:cs="宋体" w:hint="eastAsia"/>
          <w:u w:val="single"/>
        </w:rPr>
        <w:t xml:space="preserve">   </w:t>
      </w:r>
      <w:r>
        <w:rPr>
          <w:rFonts w:ascii="宋体" w:eastAsia="宋体" w:hAnsi="宋体" w:cs="宋体" w:hint="eastAsia"/>
          <w:spacing w:val="-5"/>
        </w:rPr>
        <w:t xml:space="preserve"> 日</w:t>
      </w:r>
    </w:p>
    <w:p w:rsidR="00096D43" w:rsidRDefault="00096D43">
      <w:pPr>
        <w:adjustRightInd w:val="0"/>
        <w:spacing w:before="1" w:after="100" w:afterAutospacing="1" w:line="400" w:lineRule="exact"/>
        <w:ind w:leftChars="30" w:left="63" w:rightChars="30" w:right="63"/>
        <w:contextualSpacing/>
        <w:textAlignment w:val="baseline"/>
        <w:rPr>
          <w:rFonts w:ascii="宋体" w:eastAsia="宋体" w:hAnsi="宋体" w:cs="宋体"/>
          <w:sz w:val="9"/>
        </w:rPr>
      </w:pPr>
    </w:p>
    <w:p w:rsidR="00096D43" w:rsidRDefault="00FD0003">
      <w:pPr>
        <w:adjustRightInd w:val="0"/>
        <w:spacing w:before="46" w:after="100" w:afterAutospacing="1" w:line="400" w:lineRule="exact"/>
        <w:ind w:leftChars="30" w:left="63" w:rightChars="30" w:right="63"/>
        <w:contextualSpacing/>
        <w:textAlignment w:val="baseline"/>
        <w:rPr>
          <w:rFonts w:ascii="宋体" w:eastAsia="宋体" w:hAnsi="宋体" w:cs="宋体"/>
        </w:rPr>
      </w:pPr>
      <w:r>
        <w:rPr>
          <w:rFonts w:ascii="宋体" w:eastAsia="宋体" w:hAnsi="宋体" w:cs="宋体" w:hint="eastAsia"/>
        </w:rPr>
        <w:t>致：</w:t>
      </w:r>
      <w:r>
        <w:rPr>
          <w:rFonts w:ascii="宋体" w:eastAsia="宋体" w:hAnsi="宋体" w:cs="宋体" w:hint="eastAsia"/>
          <w:szCs w:val="24"/>
          <w:u w:val="single"/>
        </w:rPr>
        <w:t>南通市崇</w:t>
      </w:r>
      <w:proofErr w:type="gramStart"/>
      <w:r>
        <w:rPr>
          <w:rFonts w:ascii="宋体" w:eastAsia="宋体" w:hAnsi="宋体" w:cs="宋体" w:hint="eastAsia"/>
          <w:szCs w:val="24"/>
          <w:u w:val="single"/>
        </w:rPr>
        <w:t>川国有</w:t>
      </w:r>
      <w:proofErr w:type="gramEnd"/>
      <w:r>
        <w:rPr>
          <w:rFonts w:ascii="宋体" w:eastAsia="宋体" w:hAnsi="宋体" w:cs="宋体" w:hint="eastAsia"/>
          <w:szCs w:val="24"/>
          <w:u w:val="single"/>
        </w:rPr>
        <w:t>资产运营有限公司、南通天</w:t>
      </w:r>
      <w:proofErr w:type="gramStart"/>
      <w:r>
        <w:rPr>
          <w:rFonts w:ascii="宋体" w:eastAsia="宋体" w:hAnsi="宋体" w:cs="宋体" w:hint="eastAsia"/>
          <w:szCs w:val="24"/>
          <w:u w:val="single"/>
        </w:rPr>
        <w:t>一</w:t>
      </w:r>
      <w:proofErr w:type="gramEnd"/>
      <w:r>
        <w:rPr>
          <w:rFonts w:ascii="宋体" w:eastAsia="宋体" w:hAnsi="宋体" w:cs="宋体" w:hint="eastAsia"/>
          <w:szCs w:val="24"/>
          <w:u w:val="single"/>
        </w:rPr>
        <w:t>置业有限公司</w:t>
      </w:r>
      <w:r>
        <w:rPr>
          <w:rFonts w:ascii="宋体" w:eastAsia="宋体" w:hAnsi="宋体" w:cs="宋体" w:hint="eastAsia"/>
        </w:rPr>
        <w:t>（以下简称“贵方”）</w:t>
      </w:r>
    </w:p>
    <w:p w:rsidR="00096D43" w:rsidRDefault="00FD0003">
      <w:pPr>
        <w:adjustRightInd w:val="0"/>
        <w:spacing w:after="100" w:afterAutospacing="1" w:line="400" w:lineRule="exact"/>
        <w:ind w:leftChars="30" w:left="63" w:rightChars="30" w:right="63"/>
        <w:contextualSpacing/>
        <w:textAlignment w:val="baseline"/>
        <w:rPr>
          <w:rFonts w:ascii="宋体" w:eastAsia="宋体" w:hAnsi="宋体" w:cs="宋体"/>
        </w:rPr>
      </w:pPr>
      <w:r>
        <w:rPr>
          <w:rFonts w:ascii="宋体" w:eastAsia="宋体" w:hAnsi="宋体" w:cs="宋体" w:hint="eastAsia"/>
        </w:rPr>
        <w:t>地址：</w:t>
      </w:r>
      <w:r>
        <w:rPr>
          <w:rFonts w:ascii="宋体" w:eastAsia="宋体" w:hAnsi="宋体" w:cs="宋体" w:hint="eastAsia"/>
          <w:spacing w:val="-2"/>
          <w:u w:val="single"/>
        </w:rPr>
        <w:t>南通市崇</w:t>
      </w:r>
      <w:proofErr w:type="gramStart"/>
      <w:r>
        <w:rPr>
          <w:rFonts w:ascii="宋体" w:eastAsia="宋体" w:hAnsi="宋体" w:cs="宋体" w:hint="eastAsia"/>
          <w:spacing w:val="-2"/>
          <w:u w:val="single"/>
        </w:rPr>
        <w:t>川区崇川</w:t>
      </w:r>
      <w:proofErr w:type="gramEnd"/>
      <w:r>
        <w:rPr>
          <w:rFonts w:ascii="宋体" w:eastAsia="宋体" w:hAnsi="宋体" w:cs="宋体" w:hint="eastAsia"/>
          <w:spacing w:val="-2"/>
          <w:u w:val="single"/>
        </w:rPr>
        <w:t>路1号</w:t>
      </w:r>
    </w:p>
    <w:p w:rsidR="00096D43" w:rsidRDefault="00096D43">
      <w:pPr>
        <w:adjustRightInd w:val="0"/>
        <w:spacing w:before="13" w:after="100" w:afterAutospacing="1" w:line="400" w:lineRule="exact"/>
        <w:ind w:leftChars="30" w:left="63" w:rightChars="30" w:right="63"/>
        <w:contextualSpacing/>
        <w:textAlignment w:val="baseline"/>
        <w:rPr>
          <w:rFonts w:ascii="宋体" w:eastAsia="宋体" w:hAnsi="宋体" w:cs="宋体"/>
          <w:sz w:val="11"/>
        </w:rPr>
      </w:pPr>
    </w:p>
    <w:p w:rsidR="00096D43" w:rsidRDefault="00FD0003">
      <w:pPr>
        <w:tabs>
          <w:tab w:val="left" w:pos="1904"/>
          <w:tab w:val="left" w:pos="4739"/>
          <w:tab w:val="left" w:pos="7574"/>
        </w:tabs>
        <w:adjustRightInd w:val="0"/>
        <w:spacing w:before="64" w:after="100" w:afterAutospacing="1" w:line="400" w:lineRule="exact"/>
        <w:ind w:leftChars="30" w:left="63" w:rightChars="30" w:right="63" w:firstLine="420"/>
        <w:contextualSpacing/>
        <w:textAlignment w:val="baseline"/>
        <w:rPr>
          <w:rFonts w:ascii="宋体" w:eastAsia="宋体" w:hAnsi="宋体" w:cs="宋体"/>
        </w:rPr>
      </w:pPr>
      <w:r>
        <w:rPr>
          <w:rFonts w:ascii="宋体" w:eastAsia="宋体" w:hAnsi="宋体" w:cs="宋体" w:hint="eastAsia"/>
        </w:rPr>
        <w:t>本保函作为</w:t>
      </w:r>
      <w:r>
        <w:rPr>
          <w:rFonts w:ascii="宋体" w:eastAsia="宋体" w:hAnsi="宋体" w:cs="宋体" w:hint="eastAsia"/>
          <w:u w:val="single"/>
        </w:rPr>
        <w:tab/>
        <w:t xml:space="preserve"> </w:t>
      </w:r>
      <w:r>
        <w:rPr>
          <w:rFonts w:ascii="宋体" w:eastAsia="宋体" w:hAnsi="宋体" w:cs="宋体" w:hint="eastAsia"/>
          <w:u w:val="single"/>
        </w:rPr>
        <w:tab/>
      </w:r>
      <w:r>
        <w:rPr>
          <w:rFonts w:ascii="宋体" w:eastAsia="宋体" w:hAnsi="宋体" w:cs="宋体" w:hint="eastAsia"/>
        </w:rPr>
        <w:t>（以下简称“投保人”）参加以下招标项目（项目名称：</w:t>
      </w:r>
      <w:r>
        <w:rPr>
          <w:rFonts w:ascii="宋体" w:eastAsia="宋体" w:hAnsi="宋体" w:cs="宋体" w:hint="eastAsia"/>
          <w:u w:val="single"/>
        </w:rPr>
        <w:t xml:space="preserve">  </w:t>
      </w:r>
      <w:r>
        <w:rPr>
          <w:rFonts w:ascii="宋体" w:eastAsia="宋体" w:hAnsi="宋体" w:cs="宋体" w:hint="eastAsia"/>
          <w:spacing w:val="23"/>
          <w:u w:val="single"/>
        </w:rPr>
        <w:t xml:space="preserve">  </w:t>
      </w:r>
      <w:r>
        <w:rPr>
          <w:rFonts w:ascii="宋体" w:eastAsia="宋体" w:hAnsi="宋体" w:cs="宋体" w:hint="eastAsia"/>
          <w:u w:val="single"/>
        </w:rPr>
        <w:tab/>
      </w:r>
      <w:r>
        <w:rPr>
          <w:rFonts w:ascii="宋体" w:eastAsia="宋体" w:hAnsi="宋体" w:cs="宋体" w:hint="eastAsia"/>
          <w:spacing w:val="-1"/>
        </w:rPr>
        <w:t>）的</w:t>
      </w:r>
      <w:r>
        <w:rPr>
          <w:rFonts w:ascii="宋体" w:eastAsia="宋体" w:hAnsi="宋体" w:cs="宋体" w:hint="eastAsia"/>
        </w:rPr>
        <w:t>投标而向贵方提交的见索即付投标保函。</w:t>
      </w:r>
    </w:p>
    <w:p w:rsidR="00096D43" w:rsidRDefault="00FD0003">
      <w:pPr>
        <w:tabs>
          <w:tab w:val="left" w:pos="1064"/>
          <w:tab w:val="left" w:pos="1169"/>
          <w:tab w:val="left" w:pos="1274"/>
          <w:tab w:val="left" w:pos="2237"/>
          <w:tab w:val="left" w:pos="3291"/>
          <w:tab w:val="left" w:pos="4319"/>
          <w:tab w:val="left" w:pos="5579"/>
          <w:tab w:val="left" w:pos="7803"/>
        </w:tabs>
        <w:adjustRightInd w:val="0"/>
        <w:spacing w:after="100" w:afterAutospacing="1" w:line="400" w:lineRule="exact"/>
        <w:ind w:leftChars="30" w:left="63" w:rightChars="30" w:right="63" w:firstLine="630"/>
        <w:contextualSpacing/>
        <w:textAlignment w:val="baseline"/>
        <w:rPr>
          <w:rFonts w:ascii="宋体" w:eastAsia="宋体" w:hAnsi="宋体" w:cs="宋体"/>
        </w:rPr>
      </w:pPr>
      <w:r>
        <w:rPr>
          <w:rFonts w:ascii="宋体" w:eastAsia="宋体" w:hAnsi="宋体" w:cs="宋体" w:hint="eastAsia"/>
          <w:u w:val="single"/>
        </w:rPr>
        <w:t xml:space="preserve"> </w:t>
      </w:r>
      <w:r>
        <w:rPr>
          <w:rFonts w:ascii="宋体" w:eastAsia="宋体" w:hAnsi="宋体" w:cs="宋体" w:hint="eastAsia"/>
          <w:u w:val="single"/>
        </w:rPr>
        <w:tab/>
        <w:t xml:space="preserve">                商业银行</w:t>
      </w:r>
      <w:r>
        <w:rPr>
          <w:rFonts w:ascii="宋体" w:eastAsia="宋体" w:hAnsi="宋体" w:cs="宋体" w:hint="eastAsia"/>
          <w:u w:val="single"/>
        </w:rPr>
        <w:tab/>
      </w:r>
      <w:r>
        <w:rPr>
          <w:rFonts w:ascii="宋体" w:eastAsia="宋体" w:hAnsi="宋体" w:cs="宋体" w:hint="eastAsia"/>
        </w:rPr>
        <w:t>，地址：</w:t>
      </w:r>
      <w:r>
        <w:rPr>
          <w:rFonts w:ascii="宋体" w:eastAsia="宋体" w:hAnsi="宋体" w:cs="宋体" w:hint="eastAsia"/>
          <w:u w:val="single"/>
        </w:rPr>
        <w:tab/>
      </w:r>
      <w:r>
        <w:rPr>
          <w:rFonts w:ascii="宋体" w:eastAsia="宋体" w:hAnsi="宋体" w:cs="宋体" w:hint="eastAsia"/>
          <w:u w:val="single"/>
        </w:rPr>
        <w:tab/>
      </w:r>
      <w:r>
        <w:rPr>
          <w:rFonts w:ascii="宋体" w:eastAsia="宋体" w:hAnsi="宋体" w:cs="宋体" w:hint="eastAsia"/>
          <w:u w:val="single"/>
        </w:rPr>
        <w:tab/>
      </w:r>
      <w:r>
        <w:rPr>
          <w:rFonts w:ascii="宋体" w:eastAsia="宋体" w:hAnsi="宋体" w:cs="宋体" w:hint="eastAsia"/>
        </w:rPr>
        <w:t>（以下简称“我行”）及其继承人和受让人，兹承诺，在收到贵方声明投保人发生下列任何一种或几种情况及保函项下需支付的金额和收款的银行及账号的书面索赔通知后，于</w:t>
      </w:r>
      <w:r>
        <w:rPr>
          <w:rFonts w:ascii="宋体" w:eastAsia="宋体" w:hAnsi="宋体" w:cs="宋体" w:hint="eastAsia"/>
          <w:spacing w:val="-10"/>
        </w:rPr>
        <w:t xml:space="preserve"> </w:t>
      </w:r>
      <w:r>
        <w:rPr>
          <w:rFonts w:ascii="宋体" w:eastAsia="宋体" w:hAnsi="宋体" w:cs="宋体" w:hint="eastAsia"/>
        </w:rPr>
        <w:t>7</w:t>
      </w:r>
      <w:r>
        <w:rPr>
          <w:rFonts w:ascii="宋体" w:eastAsia="宋体" w:hAnsi="宋体" w:cs="宋体" w:hint="eastAsia"/>
          <w:spacing w:val="-10"/>
        </w:rPr>
        <w:t xml:space="preserve"> </w:t>
      </w:r>
      <w:proofErr w:type="gramStart"/>
      <w:r>
        <w:rPr>
          <w:rFonts w:ascii="宋体" w:eastAsia="宋体" w:hAnsi="宋体" w:cs="宋体" w:hint="eastAsia"/>
        </w:rPr>
        <w:t>个</w:t>
      </w:r>
      <w:proofErr w:type="gramEnd"/>
      <w:r>
        <w:rPr>
          <w:rFonts w:ascii="宋体" w:eastAsia="宋体" w:hAnsi="宋体" w:cs="宋体" w:hint="eastAsia"/>
        </w:rPr>
        <w:t>工作日内无条件、不可撤销地向贵方支付累计总额不超过人民币：</w:t>
      </w:r>
      <w:r>
        <w:rPr>
          <w:rFonts w:ascii="宋体" w:eastAsia="宋体" w:hAnsi="宋体" w:cs="宋体" w:hint="eastAsia"/>
          <w:u w:val="single"/>
        </w:rPr>
        <w:tab/>
        <w:t xml:space="preserve">   </w:t>
      </w:r>
      <w:r>
        <w:rPr>
          <w:rFonts w:ascii="宋体" w:eastAsia="宋体" w:hAnsi="宋体" w:cs="宋体" w:hint="eastAsia"/>
          <w:u w:val="single"/>
        </w:rPr>
        <w:tab/>
      </w:r>
      <w:r>
        <w:rPr>
          <w:rFonts w:ascii="宋体" w:eastAsia="宋体" w:hAnsi="宋体" w:cs="宋体" w:hint="eastAsia"/>
          <w:u w:val="single"/>
        </w:rPr>
        <w:tab/>
      </w:r>
      <w:r>
        <w:rPr>
          <w:rFonts w:ascii="宋体" w:eastAsia="宋体" w:hAnsi="宋体" w:cs="宋体" w:hint="eastAsia"/>
        </w:rPr>
        <w:t>（CNY</w:t>
      </w:r>
      <w:r>
        <w:rPr>
          <w:rFonts w:ascii="宋体" w:eastAsia="宋体" w:hAnsi="宋体" w:cs="宋体" w:hint="eastAsia"/>
          <w:u w:val="single"/>
        </w:rPr>
        <w:tab/>
      </w:r>
      <w:r>
        <w:rPr>
          <w:rFonts w:ascii="宋体" w:eastAsia="宋体" w:hAnsi="宋体" w:cs="宋体" w:hint="eastAsia"/>
          <w:u w:val="single"/>
        </w:rPr>
        <w:tab/>
      </w:r>
      <w:r>
        <w:rPr>
          <w:rFonts w:ascii="宋体" w:eastAsia="宋体" w:hAnsi="宋体" w:cs="宋体" w:hint="eastAsia"/>
        </w:rPr>
        <w:t>）的款项：</w:t>
      </w:r>
    </w:p>
    <w:p w:rsidR="00096D43" w:rsidRDefault="00FD0003">
      <w:pPr>
        <w:adjustRightInd w:val="0"/>
        <w:spacing w:after="100" w:afterAutospacing="1" w:line="400" w:lineRule="exact"/>
        <w:ind w:leftChars="30" w:left="63" w:rightChars="30" w:right="63" w:firstLine="420"/>
        <w:contextualSpacing/>
        <w:textAlignment w:val="baseline"/>
        <w:rPr>
          <w:rFonts w:ascii="宋体" w:eastAsia="宋体" w:hAnsi="宋体" w:cs="宋体"/>
        </w:rPr>
      </w:pPr>
      <w:r>
        <w:rPr>
          <w:rFonts w:ascii="宋体" w:eastAsia="宋体" w:hAnsi="宋体" w:cs="宋体" w:hint="eastAsia"/>
          <w:spacing w:val="-1"/>
        </w:rPr>
        <w:t>1、投保人在招标文件规定的投标有效期内未经招标人、采购人</w:t>
      </w:r>
      <w:proofErr w:type="gramStart"/>
      <w:r>
        <w:rPr>
          <w:rFonts w:ascii="宋体" w:eastAsia="宋体" w:hAnsi="宋体" w:cs="宋体" w:hint="eastAsia"/>
          <w:spacing w:val="-1"/>
        </w:rPr>
        <w:t>等同意</w:t>
      </w:r>
      <w:proofErr w:type="gramEnd"/>
      <w:r>
        <w:rPr>
          <w:rFonts w:ascii="宋体" w:eastAsia="宋体" w:hAnsi="宋体" w:cs="宋体" w:hint="eastAsia"/>
          <w:spacing w:val="-1"/>
        </w:rPr>
        <w:t>修改或撤销其</w:t>
      </w:r>
      <w:r>
        <w:rPr>
          <w:rFonts w:ascii="宋体" w:eastAsia="宋体" w:hAnsi="宋体" w:cs="宋体" w:hint="eastAsia"/>
        </w:rPr>
        <w:t>投标文件；</w:t>
      </w:r>
    </w:p>
    <w:p w:rsidR="00096D43" w:rsidRDefault="00FD0003">
      <w:pPr>
        <w:adjustRightInd w:val="0"/>
        <w:spacing w:after="100" w:afterAutospacing="1" w:line="400" w:lineRule="exact"/>
        <w:ind w:leftChars="30" w:left="63" w:rightChars="30" w:right="63" w:firstLine="420"/>
        <w:contextualSpacing/>
        <w:textAlignment w:val="baseline"/>
        <w:rPr>
          <w:rFonts w:ascii="宋体" w:eastAsia="宋体" w:hAnsi="宋体" w:cs="宋体"/>
        </w:rPr>
      </w:pPr>
      <w:r>
        <w:rPr>
          <w:rFonts w:ascii="宋体" w:eastAsia="宋体" w:hAnsi="宋体" w:cs="宋体" w:hint="eastAsia"/>
          <w:spacing w:val="-1"/>
        </w:rPr>
        <w:t>2、投保人接到中标通知后，在招标文件规定的时间内，因自身原因或无正当理由不</w:t>
      </w:r>
      <w:r>
        <w:rPr>
          <w:rFonts w:ascii="宋体" w:eastAsia="宋体" w:hAnsi="宋体" w:cs="宋体" w:hint="eastAsia"/>
        </w:rPr>
        <w:t>与招标人、采购人等订立招标项目合同；</w:t>
      </w:r>
    </w:p>
    <w:p w:rsidR="00096D43" w:rsidRDefault="00FD0003">
      <w:pPr>
        <w:adjustRightInd w:val="0"/>
        <w:spacing w:after="100" w:afterAutospacing="1" w:line="400" w:lineRule="exact"/>
        <w:ind w:leftChars="30" w:left="63" w:rightChars="30" w:right="63" w:firstLine="420"/>
        <w:contextualSpacing/>
        <w:textAlignment w:val="baseline"/>
        <w:rPr>
          <w:rFonts w:ascii="宋体" w:eastAsia="宋体" w:hAnsi="宋体" w:cs="宋体"/>
        </w:rPr>
      </w:pPr>
      <w:r>
        <w:rPr>
          <w:rFonts w:ascii="宋体" w:eastAsia="宋体" w:hAnsi="宋体" w:cs="宋体" w:hint="eastAsia"/>
        </w:rPr>
        <w:t>3、投保人与其他投标人串通参与投标的；</w:t>
      </w:r>
    </w:p>
    <w:p w:rsidR="00096D43" w:rsidRDefault="00FD0003">
      <w:pPr>
        <w:adjustRightInd w:val="0"/>
        <w:spacing w:after="100" w:afterAutospacing="1" w:line="400" w:lineRule="exact"/>
        <w:ind w:leftChars="30" w:left="63" w:rightChars="30" w:right="63" w:firstLine="420"/>
        <w:contextualSpacing/>
        <w:textAlignment w:val="baseline"/>
        <w:rPr>
          <w:rFonts w:ascii="宋体" w:eastAsia="宋体" w:hAnsi="宋体" w:cs="宋体"/>
          <w:spacing w:val="-1"/>
        </w:rPr>
      </w:pPr>
      <w:r>
        <w:rPr>
          <w:rFonts w:ascii="宋体" w:eastAsia="宋体" w:hAnsi="宋体" w:cs="宋体" w:hint="eastAsia"/>
          <w:spacing w:val="-1"/>
        </w:rPr>
        <w:t>4、法律法规及招标文件规定的其他应当不予退还投标保证金情形的。</w:t>
      </w:r>
    </w:p>
    <w:p w:rsidR="00096D43" w:rsidRDefault="00FD0003" w:rsidP="002C264C">
      <w:pPr>
        <w:adjustRightInd w:val="0"/>
        <w:spacing w:before="6" w:after="100" w:afterAutospacing="1" w:line="400" w:lineRule="exact"/>
        <w:ind w:right="-30" w:firstLineChars="259" w:firstLine="539"/>
        <w:contextualSpacing/>
        <w:textAlignment w:val="baseline"/>
        <w:rPr>
          <w:rFonts w:ascii="宋体" w:eastAsia="宋体" w:hAnsi="宋体" w:cs="宋体"/>
        </w:rPr>
      </w:pPr>
      <w:r>
        <w:rPr>
          <w:rFonts w:ascii="宋体" w:eastAsia="宋体" w:hAnsi="宋体" w:cs="宋体" w:hint="eastAsia"/>
          <w:spacing w:val="-1"/>
        </w:rPr>
        <w:t>本保函有效期: 自本次项目招标文件中约定的投标人提交投标文件的截止之日起至招标人、采购人等与中标人签订书面合同之</w:t>
      </w:r>
      <w:r>
        <w:rPr>
          <w:rFonts w:ascii="宋体" w:eastAsia="宋体" w:hAnsi="宋体" w:cs="宋体" w:hint="eastAsia"/>
        </w:rPr>
        <w:t>日止。</w:t>
      </w:r>
    </w:p>
    <w:p w:rsidR="00096D43" w:rsidRDefault="00FD0003">
      <w:pPr>
        <w:adjustRightInd w:val="0"/>
        <w:spacing w:after="100" w:afterAutospacing="1" w:line="400" w:lineRule="exact"/>
        <w:ind w:leftChars="30" w:left="63" w:rightChars="30" w:right="63" w:firstLine="420"/>
        <w:contextualSpacing/>
        <w:textAlignment w:val="baseline"/>
        <w:rPr>
          <w:rFonts w:ascii="宋体" w:eastAsia="宋体" w:hAnsi="宋体" w:cs="宋体"/>
        </w:rPr>
      </w:pPr>
      <w:r>
        <w:rPr>
          <w:rFonts w:ascii="宋体" w:eastAsia="宋体" w:hAnsi="宋体" w:cs="宋体" w:hint="eastAsia"/>
          <w:spacing w:val="-1"/>
        </w:rPr>
        <w:t>本保函项下的任何书面索赔通知应以邮寄方式提交索赔通知书纸质原件，或通过保函服务管理平台提交索赔通知，本保函项下的任何纸质原件形式的索赔通知应由贵方签字并加盖公章并在保函有效期内我行营业时间结束前送达我</w:t>
      </w:r>
      <w:proofErr w:type="gramStart"/>
      <w:r>
        <w:rPr>
          <w:rFonts w:ascii="宋体" w:eastAsia="宋体" w:hAnsi="宋体" w:cs="宋体" w:hint="eastAsia"/>
          <w:spacing w:val="-1"/>
        </w:rPr>
        <w:t>行上述</w:t>
      </w:r>
      <w:proofErr w:type="gramEnd"/>
      <w:r>
        <w:rPr>
          <w:rFonts w:ascii="宋体" w:eastAsia="宋体" w:hAnsi="宋体" w:cs="宋体" w:hint="eastAsia"/>
          <w:spacing w:val="-1"/>
        </w:rPr>
        <w:t>地址，</w:t>
      </w:r>
      <w:r>
        <w:rPr>
          <w:rFonts w:ascii="宋体" w:eastAsia="宋体" w:hAnsi="宋体" w:cs="宋体" w:hint="eastAsia"/>
          <w:spacing w:val="-60"/>
        </w:rPr>
        <w:t xml:space="preserve"> </w:t>
      </w:r>
      <w:r>
        <w:rPr>
          <w:rFonts w:ascii="宋体" w:eastAsia="宋体" w:hAnsi="宋体" w:cs="宋体" w:hint="eastAsia"/>
          <w:spacing w:val="-1"/>
        </w:rPr>
        <w:t>本保函项下的任何索赔通知必须在本保函有效期内我行营业时间结束前被我行系统接</w:t>
      </w:r>
      <w:r>
        <w:rPr>
          <w:rFonts w:ascii="宋体" w:eastAsia="宋体" w:hAnsi="宋体" w:cs="宋体" w:hint="eastAsia"/>
        </w:rPr>
        <w:t>收到，如果本保函发生索赔，则本保函担保金额随我</w:t>
      </w:r>
      <w:proofErr w:type="gramStart"/>
      <w:r>
        <w:rPr>
          <w:rFonts w:ascii="宋体" w:eastAsia="宋体" w:hAnsi="宋体" w:cs="宋体" w:hint="eastAsia"/>
        </w:rPr>
        <w:t>行实际</w:t>
      </w:r>
      <w:proofErr w:type="gramEnd"/>
      <w:r>
        <w:rPr>
          <w:rFonts w:ascii="宋体" w:eastAsia="宋体" w:hAnsi="宋体" w:cs="宋体" w:hint="eastAsia"/>
        </w:rPr>
        <w:t>赔付金额递减，我行全额赔付后保函自动失效。</w:t>
      </w:r>
    </w:p>
    <w:p w:rsidR="00096D43" w:rsidRDefault="00FD0003">
      <w:pPr>
        <w:adjustRightInd w:val="0"/>
        <w:spacing w:after="100" w:afterAutospacing="1" w:line="400" w:lineRule="exact"/>
        <w:ind w:leftChars="30" w:left="63" w:rightChars="30" w:right="63" w:firstLine="420"/>
        <w:contextualSpacing/>
        <w:textAlignment w:val="baseline"/>
        <w:rPr>
          <w:rFonts w:ascii="宋体" w:eastAsia="宋体" w:hAnsi="宋体" w:cs="宋体"/>
        </w:rPr>
      </w:pPr>
      <w:r>
        <w:rPr>
          <w:rFonts w:ascii="宋体" w:eastAsia="宋体" w:hAnsi="宋体" w:cs="宋体" w:hint="eastAsia"/>
          <w:spacing w:val="-1"/>
        </w:rPr>
        <w:t>我行保函有效期届满即告失效，我行不对任何有效期届满后递交至我行的索赔承担责</w:t>
      </w:r>
      <w:r>
        <w:rPr>
          <w:rFonts w:ascii="宋体" w:eastAsia="宋体" w:hAnsi="宋体" w:cs="宋体" w:hint="eastAsia"/>
        </w:rPr>
        <w:t>任。</w:t>
      </w:r>
    </w:p>
    <w:p w:rsidR="00096D43" w:rsidRDefault="00FD0003">
      <w:pPr>
        <w:adjustRightInd w:val="0"/>
        <w:spacing w:after="100" w:afterAutospacing="1" w:line="400" w:lineRule="exact"/>
        <w:ind w:leftChars="30" w:left="63" w:rightChars="30" w:right="63"/>
        <w:contextualSpacing/>
        <w:textAlignment w:val="baseline"/>
        <w:rPr>
          <w:rFonts w:ascii="宋体" w:eastAsia="宋体" w:hAnsi="宋体" w:cs="宋体"/>
        </w:rPr>
      </w:pPr>
      <w:r>
        <w:rPr>
          <w:rFonts w:ascii="宋体" w:eastAsia="宋体" w:hAnsi="宋体" w:cs="宋体" w:hint="eastAsia"/>
        </w:rPr>
        <w:t>本保函不可转让, 我行对贵方之外任何第三人不承担责任。</w:t>
      </w:r>
    </w:p>
    <w:p w:rsidR="00096D43" w:rsidRDefault="00096D43">
      <w:pPr>
        <w:adjustRightInd w:val="0"/>
        <w:spacing w:before="14" w:after="100" w:afterAutospacing="1" w:line="400" w:lineRule="exact"/>
        <w:ind w:leftChars="30" w:left="63" w:rightChars="30" w:right="63"/>
        <w:contextualSpacing/>
        <w:textAlignment w:val="baseline"/>
        <w:rPr>
          <w:rFonts w:ascii="宋体" w:eastAsia="宋体" w:hAnsi="宋体" w:cs="宋体"/>
          <w:sz w:val="31"/>
        </w:rPr>
      </w:pPr>
    </w:p>
    <w:p w:rsidR="00096D43" w:rsidRDefault="00FD0003">
      <w:pPr>
        <w:adjustRightInd w:val="0"/>
        <w:spacing w:after="100" w:afterAutospacing="1" w:line="400" w:lineRule="exact"/>
        <w:ind w:leftChars="30" w:left="63" w:rightChars="30" w:right="63"/>
        <w:contextualSpacing/>
        <w:textAlignment w:val="baseline"/>
        <w:rPr>
          <w:rFonts w:ascii="宋体" w:eastAsia="宋体" w:hAnsi="宋体" w:cs="宋体"/>
        </w:rPr>
      </w:pPr>
      <w:r>
        <w:rPr>
          <w:rFonts w:ascii="宋体" w:eastAsia="宋体" w:hAnsi="宋体" w:cs="宋体" w:hint="eastAsia"/>
        </w:rPr>
        <w:t>签发日期：</w:t>
      </w:r>
      <w:r>
        <w:rPr>
          <w:rFonts w:ascii="宋体" w:eastAsia="宋体" w:hAnsi="宋体" w:cs="宋体" w:hint="eastAsia"/>
          <w:u w:val="single"/>
        </w:rPr>
        <w:t xml:space="preserve">       </w:t>
      </w:r>
      <w:r>
        <w:rPr>
          <w:rFonts w:ascii="宋体" w:eastAsia="宋体" w:hAnsi="宋体" w:cs="宋体" w:hint="eastAsia"/>
          <w:spacing w:val="-8"/>
        </w:rPr>
        <w:t xml:space="preserve"> 年 </w:t>
      </w:r>
      <w:r>
        <w:rPr>
          <w:rFonts w:ascii="宋体" w:eastAsia="宋体" w:hAnsi="宋体" w:cs="宋体" w:hint="eastAsia"/>
          <w:u w:val="single"/>
        </w:rPr>
        <w:t xml:space="preserve">        </w:t>
      </w:r>
      <w:r>
        <w:rPr>
          <w:rFonts w:ascii="宋体" w:eastAsia="宋体" w:hAnsi="宋体" w:cs="宋体" w:hint="eastAsia"/>
          <w:spacing w:val="-8"/>
        </w:rPr>
        <w:t xml:space="preserve"> 月 </w:t>
      </w:r>
      <w:r>
        <w:rPr>
          <w:rFonts w:ascii="宋体" w:eastAsia="宋体" w:hAnsi="宋体" w:cs="宋体" w:hint="eastAsia"/>
          <w:u w:val="single"/>
        </w:rPr>
        <w:t xml:space="preserve">       </w:t>
      </w:r>
      <w:r>
        <w:rPr>
          <w:rFonts w:ascii="宋体" w:eastAsia="宋体" w:hAnsi="宋体" w:cs="宋体" w:hint="eastAsia"/>
          <w:spacing w:val="-5"/>
        </w:rPr>
        <w:t xml:space="preserve"> 日</w:t>
      </w:r>
    </w:p>
    <w:p w:rsidR="00096D43" w:rsidRDefault="00FD0003">
      <w:pPr>
        <w:widowControl/>
        <w:jc w:val="left"/>
        <w:rPr>
          <w:rFonts w:ascii="宋体" w:eastAsia="宋体" w:hAnsi="宋体" w:cs="宋体"/>
          <w:szCs w:val="24"/>
        </w:rPr>
      </w:pPr>
      <w:r>
        <w:rPr>
          <w:rFonts w:ascii="宋体" w:eastAsia="宋体" w:hAnsi="宋体" w:cs="宋体"/>
          <w:szCs w:val="24"/>
        </w:rPr>
        <w:br w:type="page"/>
      </w:r>
    </w:p>
    <w:p w:rsidR="00096D43" w:rsidRDefault="00FD0003">
      <w:pPr>
        <w:adjustRightInd w:val="0"/>
        <w:snapToGrid w:val="0"/>
        <w:spacing w:line="440" w:lineRule="exact"/>
        <w:jc w:val="center"/>
        <w:rPr>
          <w:rFonts w:ascii="Times New Roman" w:eastAsia="宋体" w:hAnsi="Times New Roman" w:cs="Times New Roman"/>
          <w:sz w:val="44"/>
          <w:szCs w:val="44"/>
        </w:rPr>
      </w:pPr>
      <w:r>
        <w:rPr>
          <w:rFonts w:ascii="Times New Roman" w:eastAsia="宋体" w:hAnsi="宋体" w:cs="Times New Roman"/>
          <w:kern w:val="0"/>
          <w:sz w:val="44"/>
          <w:szCs w:val="44"/>
        </w:rPr>
        <w:lastRenderedPageBreak/>
        <w:t>第八章工程量清单</w:t>
      </w:r>
      <w:bookmarkEnd w:id="296"/>
      <w:bookmarkEnd w:id="297"/>
    </w:p>
    <w:p w:rsidR="00096D43" w:rsidRDefault="00096D43">
      <w:pPr>
        <w:jc w:val="center"/>
        <w:rPr>
          <w:rFonts w:ascii="宋体" w:eastAsia="宋体" w:hAnsi="宋体" w:cs="Times New Roman"/>
          <w:szCs w:val="24"/>
        </w:rPr>
      </w:pPr>
    </w:p>
    <w:p w:rsidR="00096D43" w:rsidRDefault="00096D43">
      <w:pPr>
        <w:jc w:val="center"/>
        <w:rPr>
          <w:rFonts w:ascii="宋体" w:eastAsia="宋体" w:hAnsi="宋体" w:cs="Times New Roman"/>
          <w:szCs w:val="24"/>
        </w:rPr>
      </w:pPr>
    </w:p>
    <w:p w:rsidR="00096D43" w:rsidRDefault="00FD0003">
      <w:pPr>
        <w:jc w:val="center"/>
        <w:rPr>
          <w:rFonts w:ascii="宋体" w:eastAsia="宋体" w:hAnsi="宋体" w:cs="Times New Roman"/>
          <w:szCs w:val="24"/>
        </w:rPr>
      </w:pPr>
      <w:r>
        <w:rPr>
          <w:rFonts w:ascii="宋体" w:eastAsia="宋体" w:hAnsi="宋体" w:cs="Times New Roman" w:hint="eastAsia"/>
          <w:szCs w:val="24"/>
        </w:rPr>
        <w:t>（“南通市崇川区人民政府网”下载）</w:t>
      </w:r>
    </w:p>
    <w:p w:rsidR="00096D43" w:rsidRDefault="00096D43">
      <w:pPr>
        <w:rPr>
          <w:rFonts w:ascii="Times New Roman" w:eastAsia="宋体" w:hAnsi="Times New Roman" w:cs="Times New Roman"/>
          <w:szCs w:val="24"/>
        </w:rPr>
      </w:pPr>
    </w:p>
    <w:p w:rsidR="00096D43" w:rsidRDefault="00096D43"/>
    <w:sectPr w:rsidR="00096D43">
      <w:footerReference w:type="default" r:id="rId16"/>
      <w:pgSz w:w="11906" w:h="16838"/>
      <w:pgMar w:top="1418" w:right="1418" w:bottom="1418" w:left="1418" w:header="851" w:footer="992" w:gutter="0"/>
      <w:cols w:space="425"/>
      <w:docGrid w:type="lines" w:linePitch="31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5151D2FC" w15:done="0"/>
  <w15:commentEx w15:paraId="1C956BB4" w15:done="0"/>
  <w15:commentEx w15:paraId="595F4C9C" w15:done="0"/>
  <w15:commentEx w15:paraId="0EDD6D1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1192" w:rsidRDefault="00F91192">
      <w:r>
        <w:separator/>
      </w:r>
    </w:p>
  </w:endnote>
  <w:endnote w:type="continuationSeparator" w:id="0">
    <w:p w:rsidR="00F91192" w:rsidRDefault="00F911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楷体_GB2312">
    <w:altName w:val="楷体"/>
    <w:charset w:val="86"/>
    <w:family w:val="modern"/>
    <w:pitch w:val="default"/>
    <w:sig w:usb0="00000001" w:usb1="080E0000" w:usb2="00000000" w:usb3="00000000" w:csb0="0004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default"/>
    <w:sig w:usb0="00000000" w:usb1="080E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monospace">
    <w:altName w:val="微软雅黑"/>
    <w:charset w:val="00"/>
    <w:family w:val="auto"/>
    <w:pitch w:val="default"/>
    <w:sig w:usb0="00000000" w:usb1="00000000" w:usb2="00000000" w:usb3="00000000" w:csb0="0004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6"/>
    <w:family w:val="swiss"/>
    <w:pitch w:val="variable"/>
    <w:sig w:usb0="F7FFAFFF" w:usb1="E9DFFFFF" w:usb2="0000003F" w:usb3="00000000" w:csb0="003F01FF" w:csb1="00000000"/>
  </w:font>
  <w:font w:name="华文细黑">
    <w:panose1 w:val="02010600040101010101"/>
    <w:charset w:val="86"/>
    <w:family w:val="auto"/>
    <w:pitch w:val="variable"/>
    <w:sig w:usb0="00000287" w:usb1="080F0000" w:usb2="00000010" w:usb3="00000000" w:csb0="0004009F" w:csb1="00000000"/>
  </w:font>
  <w:font w:name="长城仿宋">
    <w:altName w:val="宋体"/>
    <w:charset w:val="86"/>
    <w:family w:val="auto"/>
    <w:pitch w:val="default"/>
    <w:sig w:usb0="00000000" w:usb1="0000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Arial Narrow">
    <w:panose1 w:val="020B0606020202030204"/>
    <w:charset w:val="00"/>
    <w:family w:val="swiss"/>
    <w:pitch w:val="variable"/>
    <w:sig w:usb0="00000287" w:usb1="00000800" w:usb2="00000000" w:usb3="00000000" w:csb0="0000009F" w:csb1="00000000"/>
  </w:font>
  <w:font w:name="方正黑体_GBK">
    <w:altName w:val="微软雅黑"/>
    <w:charset w:val="86"/>
    <w:family w:val="script"/>
    <w:pitch w:val="default"/>
    <w:sig w:usb0="00000000" w:usb1="00000000" w:usb2="00000010" w:usb3="00000000" w:csb0="00040000" w:csb1="00000000"/>
  </w:font>
  <w:font w:name="方正仿宋_GBK">
    <w:altName w:val="Arial Unicode MS"/>
    <w:charset w:val="86"/>
    <w:family w:val="script"/>
    <w:pitch w:val="default"/>
    <w:sig w:usb0="00000000" w:usb1="080E0000" w:usb2="00000000" w:usb3="00000000" w:csb0="00040000" w:csb1="00000000"/>
  </w:font>
  <w:font w:name="方正小标宋简体">
    <w:altName w:val="黑体"/>
    <w:charset w:val="86"/>
    <w:family w:val="script"/>
    <w:pitch w:val="default"/>
    <w:sig w:usb0="00000000" w:usb1="0000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591B" w:rsidRDefault="0016591B">
    <w:pPr>
      <w:pStyle w:val="af0"/>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16591B" w:rsidRDefault="0016591B">
                          <w:pPr>
                            <w:pStyle w:val="af0"/>
                          </w:pPr>
                          <w:r>
                            <w:fldChar w:fldCharType="begin"/>
                          </w:r>
                          <w:r>
                            <w:instrText xml:space="preserve"> PAGE  \* MERGEFORMAT </w:instrText>
                          </w:r>
                          <w:r>
                            <w:fldChar w:fldCharType="separate"/>
                          </w:r>
                          <w:r w:rsidR="002A280F">
                            <w:rPr>
                              <w:noProof/>
                            </w:rPr>
                            <w:t>9</w:t>
                          </w:r>
                          <w: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5" o:spid="_x0000_s1028"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" filled="f" stroked="f">
              <v:textbox style="mso-fit-shape-to-text:t" inset="0,0,0,0">
                <w:txbxContent>
                  <w:p w:rsidR="0016591B" w:rsidRDefault="0016591B">
                    <w:pPr>
                      <w:pStyle w:val="af0"/>
                    </w:pPr>
                    <w:r>
                      <w:fldChar w:fldCharType="begin"/>
                    </w:r>
                    <w:r>
                      <w:instrText xml:space="preserve"> PAGE  \* MERGEFORMAT </w:instrText>
                    </w:r>
                    <w:r>
                      <w:fldChar w:fldCharType="separate"/>
                    </w:r>
                    <w:r w:rsidR="002A280F">
                      <w:rPr>
                        <w:noProof/>
                      </w:rPr>
                      <w:t>9</w:t>
                    </w:r>
                    <w: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591B" w:rsidRDefault="0016591B">
    <w:pPr>
      <w:pStyle w:val="af0"/>
    </w:pPr>
    <w:r>
      <w:rPr>
        <w:noProof/>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16591B" w:rsidRDefault="0016591B">
                          <w:pPr>
                            <w:pStyle w:val="af0"/>
                          </w:pPr>
                          <w:r>
                            <w:fldChar w:fldCharType="begin"/>
                          </w:r>
                          <w:r>
                            <w:instrText xml:space="preserve"> PAGE  \* MERGEFORMAT </w:instrText>
                          </w:r>
                          <w:r>
                            <w:fldChar w:fldCharType="separate"/>
                          </w:r>
                          <w:r w:rsidR="00B803CB">
                            <w:rPr>
                              <w:noProof/>
                            </w:rPr>
                            <w:t>99</w:t>
                          </w:r>
                          <w: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8" o:spid="_x0000_s1029" type="#_x0000_t202" style="position:absolute;margin-left:0;margin-top:0;width:2in;height:2in;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" filled="f" stroked="f">
              <v:textbox style="mso-fit-shape-to-text:t" inset="0,0,0,0">
                <w:txbxContent>
                  <w:p w:rsidR="0016591B" w:rsidRDefault="0016591B">
                    <w:pPr>
                      <w:pStyle w:val="af0"/>
                    </w:pPr>
                    <w:r>
                      <w:fldChar w:fldCharType="begin"/>
                    </w:r>
                    <w:r>
                      <w:instrText xml:space="preserve"> PAGE  \* MERGEFORMAT </w:instrText>
                    </w:r>
                    <w:r>
                      <w:fldChar w:fldCharType="separate"/>
                    </w:r>
                    <w:r w:rsidR="00B803CB">
                      <w:rPr>
                        <w:noProof/>
                      </w:rPr>
                      <w:t>99</w:t>
                    </w:r>
                    <w:r>
                      <w:fldChar w:fldCharType="end"/>
                    </w:r>
                  </w:p>
                </w:txbxContent>
              </v:textbox>
              <w10:wrap anchorx="margin"/>
            </v:shape>
          </w:pict>
        </mc:Fallback>
      </mc:AlternateContent>
    </w:r>
  </w:p>
  <w:p w:rsidR="0016591B" w:rsidRDefault="0016591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1192" w:rsidRDefault="00F91192">
      <w:r>
        <w:separator/>
      </w:r>
    </w:p>
  </w:footnote>
  <w:footnote w:type="continuationSeparator" w:id="0">
    <w:p w:rsidR="00F91192" w:rsidRDefault="00F9119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multilevel"/>
    <w:tmpl w:val="00000005"/>
    <w:lvl w:ilvl="0">
      <w:start w:val="1"/>
      <w:numFmt w:val="decimal"/>
      <w:lvlText w:val="4.%1"/>
      <w:lvlJc w:val="left"/>
      <w:pPr>
        <w:tabs>
          <w:tab w:val="left" w:pos="720"/>
        </w:tabs>
        <w:ind w:left="720" w:hanging="360"/>
      </w:pPr>
    </w:lvl>
    <w:lvl w:ilvl="1">
      <w:numFmt w:val="decimal"/>
      <w:lvlText w:val=""/>
      <w:lvlJc w:val="left"/>
    </w:lvl>
    <w:lvl w:ilvl="2">
      <w:numFmt w:val="decimal"/>
      <w:lvlText w:val=""/>
      <w:lvlJc w:val="left"/>
    </w:lvl>
    <w:lvl w:ilvl="3">
      <w:numFmt w:val="decimal"/>
      <w:pStyle w:val="3h3section3Level3HeadH3level3PIM33rdlevel3H"/>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6E53476C"/>
    <w:multiLevelType w:val="multilevel"/>
    <w:tmpl w:val="6E53476C"/>
    <w:lvl w:ilvl="0">
      <w:start w:val="1"/>
      <w:numFmt w:val="japaneseCounting"/>
      <w:pStyle w:val="ParagraphP12"/>
      <w:lvlText w:val="第%1章"/>
      <w:lvlJc w:val="left"/>
      <w:pPr>
        <w:tabs>
          <w:tab w:val="left" w:pos="1125"/>
        </w:tabs>
        <w:ind w:left="1125" w:hanging="1125"/>
      </w:pPr>
      <w:rPr>
        <w:rFonts w:hint="eastAsia"/>
      </w:rPr>
    </w:lvl>
    <w:lvl w:ilvl="1">
      <w:start w:val="1"/>
      <w:numFmt w:val="japaneseCounting"/>
      <w:lvlText w:val="%2、"/>
      <w:lvlJc w:val="left"/>
      <w:pPr>
        <w:tabs>
          <w:tab w:val="left" w:pos="1140"/>
        </w:tabs>
        <w:ind w:left="1140" w:hanging="720"/>
      </w:pPr>
      <w:rPr>
        <w:rFonts w:ascii="楷体_GB2312" w:eastAsia="楷体_GB2312" w:hAnsi="Times New Roman" w:cs="Times New Roman"/>
        <w:b w:val="0"/>
      </w:rPr>
    </w:lvl>
    <w:lvl w:ilvl="2">
      <w:start w:val="1"/>
      <w:numFmt w:val="japaneseCounting"/>
      <w:lvlText w:val="(%3)"/>
      <w:lvlJc w:val="left"/>
      <w:pPr>
        <w:tabs>
          <w:tab w:val="left" w:pos="1590"/>
        </w:tabs>
        <w:ind w:left="1590" w:hanging="750"/>
      </w:pPr>
      <w:rPr>
        <w:rFonts w:hint="eastAsia"/>
        <w:b w:val="0"/>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曹青青">
    <w15:presenceInfo w15:providerId="WPS Office" w15:userId="356008757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5CB8"/>
    <w:rsid w:val="0001245C"/>
    <w:rsid w:val="0001561B"/>
    <w:rsid w:val="0002062C"/>
    <w:rsid w:val="000375D3"/>
    <w:rsid w:val="00077BDD"/>
    <w:rsid w:val="00096D43"/>
    <w:rsid w:val="000A25F7"/>
    <w:rsid w:val="000A769C"/>
    <w:rsid w:val="000C2B40"/>
    <w:rsid w:val="000D1F68"/>
    <w:rsid w:val="000F5743"/>
    <w:rsid w:val="0010276A"/>
    <w:rsid w:val="00124E19"/>
    <w:rsid w:val="001252C9"/>
    <w:rsid w:val="001600E1"/>
    <w:rsid w:val="00160F05"/>
    <w:rsid w:val="00163A3F"/>
    <w:rsid w:val="0016591B"/>
    <w:rsid w:val="00170228"/>
    <w:rsid w:val="00176733"/>
    <w:rsid w:val="0018073C"/>
    <w:rsid w:val="001808A1"/>
    <w:rsid w:val="001819A5"/>
    <w:rsid w:val="00191441"/>
    <w:rsid w:val="00197BEA"/>
    <w:rsid w:val="001A6A64"/>
    <w:rsid w:val="001B4B65"/>
    <w:rsid w:val="001C0D67"/>
    <w:rsid w:val="001C3AB6"/>
    <w:rsid w:val="001C5D9B"/>
    <w:rsid w:val="001D36BF"/>
    <w:rsid w:val="001F0033"/>
    <w:rsid w:val="001F0D33"/>
    <w:rsid w:val="001F3294"/>
    <w:rsid w:val="001F6C89"/>
    <w:rsid w:val="00205E7A"/>
    <w:rsid w:val="00213CE0"/>
    <w:rsid w:val="00215F17"/>
    <w:rsid w:val="00216A54"/>
    <w:rsid w:val="002264F9"/>
    <w:rsid w:val="00236B21"/>
    <w:rsid w:val="0024425B"/>
    <w:rsid w:val="0024560D"/>
    <w:rsid w:val="00245F5D"/>
    <w:rsid w:val="00250E9A"/>
    <w:rsid w:val="00261FE4"/>
    <w:rsid w:val="00262978"/>
    <w:rsid w:val="00270A50"/>
    <w:rsid w:val="002A0618"/>
    <w:rsid w:val="002A280F"/>
    <w:rsid w:val="002B177F"/>
    <w:rsid w:val="002B6BC2"/>
    <w:rsid w:val="002C264C"/>
    <w:rsid w:val="002D6C24"/>
    <w:rsid w:val="002E4363"/>
    <w:rsid w:val="002E54B1"/>
    <w:rsid w:val="002F4FC6"/>
    <w:rsid w:val="002F6ACB"/>
    <w:rsid w:val="002F6F4C"/>
    <w:rsid w:val="00302C57"/>
    <w:rsid w:val="00312BCE"/>
    <w:rsid w:val="00313537"/>
    <w:rsid w:val="003143CE"/>
    <w:rsid w:val="003203A6"/>
    <w:rsid w:val="00321A1E"/>
    <w:rsid w:val="00350021"/>
    <w:rsid w:val="00350D5A"/>
    <w:rsid w:val="0035150E"/>
    <w:rsid w:val="003545B0"/>
    <w:rsid w:val="00374A95"/>
    <w:rsid w:val="00384912"/>
    <w:rsid w:val="00394614"/>
    <w:rsid w:val="003A33CF"/>
    <w:rsid w:val="003B5B71"/>
    <w:rsid w:val="003C4CA0"/>
    <w:rsid w:val="003D1BA7"/>
    <w:rsid w:val="003D4787"/>
    <w:rsid w:val="003D7526"/>
    <w:rsid w:val="003E2A7D"/>
    <w:rsid w:val="003F1307"/>
    <w:rsid w:val="0040228B"/>
    <w:rsid w:val="00457383"/>
    <w:rsid w:val="00460BB7"/>
    <w:rsid w:val="00466EC3"/>
    <w:rsid w:val="00467E95"/>
    <w:rsid w:val="004715C5"/>
    <w:rsid w:val="00471C17"/>
    <w:rsid w:val="004844E5"/>
    <w:rsid w:val="004960A8"/>
    <w:rsid w:val="004A28D1"/>
    <w:rsid w:val="004A5667"/>
    <w:rsid w:val="004A6CA7"/>
    <w:rsid w:val="004D56A1"/>
    <w:rsid w:val="004F21F5"/>
    <w:rsid w:val="004F493F"/>
    <w:rsid w:val="004F68CA"/>
    <w:rsid w:val="0050523D"/>
    <w:rsid w:val="00526219"/>
    <w:rsid w:val="00530119"/>
    <w:rsid w:val="00530551"/>
    <w:rsid w:val="00530CBE"/>
    <w:rsid w:val="0053785F"/>
    <w:rsid w:val="00562D6A"/>
    <w:rsid w:val="00566816"/>
    <w:rsid w:val="0058662C"/>
    <w:rsid w:val="00593B60"/>
    <w:rsid w:val="005A0A6C"/>
    <w:rsid w:val="005A4735"/>
    <w:rsid w:val="005B2AF6"/>
    <w:rsid w:val="005B2BE5"/>
    <w:rsid w:val="005C1CD4"/>
    <w:rsid w:val="005D3D7C"/>
    <w:rsid w:val="005D5C4A"/>
    <w:rsid w:val="005E0030"/>
    <w:rsid w:val="005E70B0"/>
    <w:rsid w:val="005F1C29"/>
    <w:rsid w:val="005F5682"/>
    <w:rsid w:val="005F77A3"/>
    <w:rsid w:val="006034C5"/>
    <w:rsid w:val="0060636B"/>
    <w:rsid w:val="00655555"/>
    <w:rsid w:val="006625F7"/>
    <w:rsid w:val="00672F85"/>
    <w:rsid w:val="006746CA"/>
    <w:rsid w:val="0067654B"/>
    <w:rsid w:val="006C2C25"/>
    <w:rsid w:val="006C3150"/>
    <w:rsid w:val="0071560E"/>
    <w:rsid w:val="007178B8"/>
    <w:rsid w:val="00720121"/>
    <w:rsid w:val="00725666"/>
    <w:rsid w:val="0074072E"/>
    <w:rsid w:val="00742B6A"/>
    <w:rsid w:val="0076231C"/>
    <w:rsid w:val="00771B6D"/>
    <w:rsid w:val="00771BC4"/>
    <w:rsid w:val="007B2A7F"/>
    <w:rsid w:val="007D77DA"/>
    <w:rsid w:val="007F25BE"/>
    <w:rsid w:val="007F5B81"/>
    <w:rsid w:val="008102FF"/>
    <w:rsid w:val="00816C4E"/>
    <w:rsid w:val="00816EA4"/>
    <w:rsid w:val="00847E73"/>
    <w:rsid w:val="00862180"/>
    <w:rsid w:val="00863593"/>
    <w:rsid w:val="00871AAE"/>
    <w:rsid w:val="00874BAC"/>
    <w:rsid w:val="008814AC"/>
    <w:rsid w:val="008937A2"/>
    <w:rsid w:val="008B1A27"/>
    <w:rsid w:val="008B3BA2"/>
    <w:rsid w:val="008B6815"/>
    <w:rsid w:val="008C79A6"/>
    <w:rsid w:val="008C7E6D"/>
    <w:rsid w:val="008D11B0"/>
    <w:rsid w:val="008E399A"/>
    <w:rsid w:val="008E7C12"/>
    <w:rsid w:val="008F3F5A"/>
    <w:rsid w:val="00907AA1"/>
    <w:rsid w:val="0091203A"/>
    <w:rsid w:val="0091329C"/>
    <w:rsid w:val="0091556D"/>
    <w:rsid w:val="009241AD"/>
    <w:rsid w:val="0093740F"/>
    <w:rsid w:val="00951D44"/>
    <w:rsid w:val="0095260B"/>
    <w:rsid w:val="009654D3"/>
    <w:rsid w:val="00987A4D"/>
    <w:rsid w:val="00990E48"/>
    <w:rsid w:val="009949E6"/>
    <w:rsid w:val="009A488D"/>
    <w:rsid w:val="009B52DE"/>
    <w:rsid w:val="009E73E4"/>
    <w:rsid w:val="00A11E6E"/>
    <w:rsid w:val="00A23DD2"/>
    <w:rsid w:val="00A26BCC"/>
    <w:rsid w:val="00A42EF9"/>
    <w:rsid w:val="00A44E86"/>
    <w:rsid w:val="00A54422"/>
    <w:rsid w:val="00A56116"/>
    <w:rsid w:val="00A64EBF"/>
    <w:rsid w:val="00A70BF3"/>
    <w:rsid w:val="00A73240"/>
    <w:rsid w:val="00A77835"/>
    <w:rsid w:val="00A83CEA"/>
    <w:rsid w:val="00A96020"/>
    <w:rsid w:val="00AA37C8"/>
    <w:rsid w:val="00AA6D28"/>
    <w:rsid w:val="00AB5154"/>
    <w:rsid w:val="00AB5A92"/>
    <w:rsid w:val="00AB5CB8"/>
    <w:rsid w:val="00AC096A"/>
    <w:rsid w:val="00AE768F"/>
    <w:rsid w:val="00B03CB4"/>
    <w:rsid w:val="00B04C6E"/>
    <w:rsid w:val="00B20E8A"/>
    <w:rsid w:val="00B2729F"/>
    <w:rsid w:val="00B3100D"/>
    <w:rsid w:val="00B34E2A"/>
    <w:rsid w:val="00B45B32"/>
    <w:rsid w:val="00B6256B"/>
    <w:rsid w:val="00B71909"/>
    <w:rsid w:val="00B803CB"/>
    <w:rsid w:val="00BB501D"/>
    <w:rsid w:val="00BC3692"/>
    <w:rsid w:val="00BC40A0"/>
    <w:rsid w:val="00C03A5D"/>
    <w:rsid w:val="00C111A5"/>
    <w:rsid w:val="00C1796C"/>
    <w:rsid w:val="00C17F66"/>
    <w:rsid w:val="00C4031A"/>
    <w:rsid w:val="00C4785D"/>
    <w:rsid w:val="00C50505"/>
    <w:rsid w:val="00C837DB"/>
    <w:rsid w:val="00C97C66"/>
    <w:rsid w:val="00CA0E5E"/>
    <w:rsid w:val="00CA5B79"/>
    <w:rsid w:val="00CB673C"/>
    <w:rsid w:val="00CC0B06"/>
    <w:rsid w:val="00CC0C03"/>
    <w:rsid w:val="00CE2E9D"/>
    <w:rsid w:val="00CE58CA"/>
    <w:rsid w:val="00CF1359"/>
    <w:rsid w:val="00CF67D4"/>
    <w:rsid w:val="00D04AEE"/>
    <w:rsid w:val="00D25CB0"/>
    <w:rsid w:val="00D306CC"/>
    <w:rsid w:val="00D33123"/>
    <w:rsid w:val="00D41408"/>
    <w:rsid w:val="00D4314D"/>
    <w:rsid w:val="00D440E5"/>
    <w:rsid w:val="00D514AF"/>
    <w:rsid w:val="00D642A6"/>
    <w:rsid w:val="00D9638E"/>
    <w:rsid w:val="00DD5FC9"/>
    <w:rsid w:val="00DF5360"/>
    <w:rsid w:val="00E00AAA"/>
    <w:rsid w:val="00E047BF"/>
    <w:rsid w:val="00E119D1"/>
    <w:rsid w:val="00E261FA"/>
    <w:rsid w:val="00E340F5"/>
    <w:rsid w:val="00E5465A"/>
    <w:rsid w:val="00E750D5"/>
    <w:rsid w:val="00E76A78"/>
    <w:rsid w:val="00E86DC4"/>
    <w:rsid w:val="00E93CC9"/>
    <w:rsid w:val="00E97C5E"/>
    <w:rsid w:val="00EA022C"/>
    <w:rsid w:val="00EA29C4"/>
    <w:rsid w:val="00EE3A23"/>
    <w:rsid w:val="00EF18CD"/>
    <w:rsid w:val="00EF68B9"/>
    <w:rsid w:val="00F41776"/>
    <w:rsid w:val="00F61B4A"/>
    <w:rsid w:val="00F61E06"/>
    <w:rsid w:val="00F64622"/>
    <w:rsid w:val="00F70777"/>
    <w:rsid w:val="00F813B1"/>
    <w:rsid w:val="00F91192"/>
    <w:rsid w:val="00F9218B"/>
    <w:rsid w:val="00FA26D1"/>
    <w:rsid w:val="00FB46DE"/>
    <w:rsid w:val="00FB4AE3"/>
    <w:rsid w:val="00FB5E95"/>
    <w:rsid w:val="00FD0003"/>
    <w:rsid w:val="00FD62F6"/>
    <w:rsid w:val="00FF6544"/>
    <w:rsid w:val="01DA3B86"/>
    <w:rsid w:val="06965D01"/>
    <w:rsid w:val="0A2D5046"/>
    <w:rsid w:val="0CB227D8"/>
    <w:rsid w:val="14A96432"/>
    <w:rsid w:val="1560481D"/>
    <w:rsid w:val="17E56F60"/>
    <w:rsid w:val="18512847"/>
    <w:rsid w:val="2369436C"/>
    <w:rsid w:val="24AF6DA0"/>
    <w:rsid w:val="279A1B15"/>
    <w:rsid w:val="281024C4"/>
    <w:rsid w:val="2A3F69A3"/>
    <w:rsid w:val="370470C0"/>
    <w:rsid w:val="40A834C3"/>
    <w:rsid w:val="4B482A07"/>
    <w:rsid w:val="4E593E5D"/>
    <w:rsid w:val="564D0BC3"/>
    <w:rsid w:val="569E667C"/>
    <w:rsid w:val="59034D82"/>
    <w:rsid w:val="5B273834"/>
    <w:rsid w:val="5E046DE2"/>
    <w:rsid w:val="5FA37637"/>
    <w:rsid w:val="609675DD"/>
    <w:rsid w:val="622A1656"/>
    <w:rsid w:val="675332E4"/>
    <w:rsid w:val="71C404F1"/>
    <w:rsid w:val="73465C7A"/>
    <w:rsid w:val="7D0323B9"/>
    <w:rsid w:val="7E51741B"/>
    <w:rsid w:val="7F8518D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uiPriority="0" w:qFormat="1"/>
    <w:lsdException w:name="index 5" w:semiHidden="1" w:unhideWhenUsed="1" w:qFormat="1"/>
    <w:lsdException w:name="index 6" w:semiHidden="1" w:unhideWhenUsed="1"/>
    <w:lsdException w:name="index 7" w:semiHidden="1" w:unhideWhenUsed="1"/>
    <w:lsdException w:name="index 8" w:semiHidden="1" w:unhideWhenUsed="1"/>
    <w:lsdException w:name="index 9" w:semiHidden="1" w:unhideWhenUsed="1"/>
    <w:lsdException w:name="toc 1" w:uiPriority="0" w:qFormat="1"/>
    <w:lsdException w:name="toc 2" w:uiPriority="0" w:qFormat="1"/>
    <w:lsdException w:name="toc 3" w:uiPriority="0"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unhideWhenUsed="1" w:qFormat="1"/>
    <w:lsdException w:name="footnote text" w:uiPriority="0" w:qFormat="1"/>
    <w:lsdException w:name="annotation text" w:uiPriority="0" w:unhideWhenUsed="1" w:qFormat="1"/>
    <w:lsdException w:name="header" w:uiPriority="0" w:unhideWhenUsed="1" w:qFormat="1"/>
    <w:lsdException w:name="footer" w:uiPriority="0"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uiPriority="0" w:qFormat="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uiPriority="0" w:qFormat="1"/>
    <w:lsdException w:name="endnote text" w:uiPriority="0" w:qFormat="1"/>
    <w:lsdException w:name="table of authorities" w:semiHidden="1" w:unhideWhenUsed="1"/>
    <w:lsdException w:name="macro" w:semiHidden="1" w:unhideWhenUsed="1"/>
    <w:lsdException w:name="toa heading" w:uiPriority="0" w:qFormat="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unhideWhenUsed="1"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uiPriority="0" w:unhideWhenUsed="1" w:qFormat="1"/>
    <w:lsdException w:name="Date" w:uiPriority="0" w:unhideWhenUsed="1" w:qFormat="1"/>
    <w:lsdException w:name="Body Text First Indent" w:uiPriority="0" w:qFormat="1"/>
    <w:lsdException w:name="Body Text First Indent 2" w:uiPriority="0" w:qFormat="1"/>
    <w:lsdException w:name="Note Heading" w:semiHidden="1" w:unhideWhenUsed="1"/>
    <w:lsdException w:name="Body Text 2" w:uiPriority="0" w:unhideWhenUsed="1" w:qFormat="1"/>
    <w:lsdException w:name="Body Text 3" w:uiPriority="0" w:unhideWhenUsed="1" w:qFormat="1"/>
    <w:lsdException w:name="Body Text Indent 2" w:uiPriority="0" w:unhideWhenUsed="1" w:qFormat="1"/>
    <w:lsdException w:name="Body Text Indent 3" w:uiPriority="0" w:unhideWhenUsed="1" w:qFormat="1"/>
    <w:lsdException w:name="Block Text" w:uiPriority="0" w:qFormat="1"/>
    <w:lsdException w:name="Hyperlink" w:unhideWhenUsed="1" w:qFormat="1"/>
    <w:lsdException w:name="FollowedHyperlink" w:semiHidden="1" w:unhideWhenUsed="1" w:qFormat="1"/>
    <w:lsdException w:name="Strong" w:uiPriority="0" w:qFormat="1"/>
    <w:lsdException w:name="Emphasis" w:uiPriority="0" w:qFormat="1"/>
    <w:lsdException w:name="Document Map" w:uiPriority="0" w:unhideWhenUsed="1" w:qFormat="1"/>
    <w:lsdException w:name="Plain Text" w:uiPriority="0" w:unhideWhenUsed="1"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uiPriority="0" w:qFormat="1"/>
    <w:lsdException w:name="HTML Address" w:semiHidden="1" w:unhideWhenUsed="1"/>
    <w:lsdException w:name="HTML Cite" w:uiPriority="0" w:unhideWhenUsed="1"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uiPriority="0" w:qFormat="1"/>
    <w:lsdException w:name="HTML Variable" w:uiPriority="0" w:qFormat="1"/>
    <w:lsdException w:name="Normal Table" w:semiHidden="1" w:unhideWhenUsed="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unhideWhenUsed="1" w:qFormat="1"/>
    <w:lsdException w:name="Table Grid" w:uiPriority="0" w:qFormat="1"/>
    <w:lsdException w:name="Table Theme" w:semiHidden="1" w:unhideWhenUsed="1"/>
    <w:lsdException w:name="Placeholder Text" w:semiHidden="1" w:unhideWhenUsed="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2"/>
    <w:qFormat/>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2"/>
    <w:qFormat/>
    <w:pPr>
      <w:keepNext/>
      <w:keepLines/>
      <w:spacing w:before="260" w:after="260" w:line="415" w:lineRule="auto"/>
      <w:outlineLvl w:val="1"/>
    </w:pPr>
    <w:rPr>
      <w:rFonts w:ascii="Arial" w:eastAsia="黑体" w:hAnsi="Arial" w:cs="Times New Roman"/>
      <w:b/>
      <w:bCs/>
      <w:sz w:val="32"/>
      <w:szCs w:val="32"/>
    </w:rPr>
  </w:style>
  <w:style w:type="paragraph" w:styleId="3">
    <w:name w:val="heading 3"/>
    <w:basedOn w:val="a"/>
    <w:next w:val="a"/>
    <w:link w:val="3Char2"/>
    <w:qFormat/>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1"/>
    <w:qFormat/>
    <w:pPr>
      <w:keepNext/>
      <w:keepLines/>
      <w:spacing w:before="280" w:after="290" w:line="374" w:lineRule="auto"/>
      <w:outlineLvl w:val="3"/>
    </w:pPr>
    <w:rPr>
      <w:rFonts w:ascii="Arial" w:eastAsia="黑体" w:hAnsi="Arial" w:cs="Times New Roman"/>
      <w:b/>
      <w:bCs/>
      <w:sz w:val="28"/>
      <w:szCs w:val="28"/>
    </w:rPr>
  </w:style>
  <w:style w:type="paragraph" w:styleId="5">
    <w:name w:val="heading 5"/>
    <w:next w:val="a"/>
    <w:link w:val="5Char1"/>
    <w:qFormat/>
    <w:pPr>
      <w:keepNext/>
      <w:keepLines/>
      <w:spacing w:before="280" w:after="290" w:line="372" w:lineRule="auto"/>
      <w:outlineLvl w:val="4"/>
    </w:pPr>
    <w:rPr>
      <w:rFonts w:ascii="Times New Roman" w:eastAsia="宋体" w:hAnsi="Times New Roman" w:cs="Times New Roman"/>
      <w:kern w:val="2"/>
      <w:sz w:val="28"/>
    </w:rPr>
  </w:style>
  <w:style w:type="paragraph" w:styleId="6">
    <w:name w:val="heading 6"/>
    <w:basedOn w:val="a"/>
    <w:next w:val="a"/>
    <w:link w:val="6Char1"/>
    <w:qFormat/>
    <w:pPr>
      <w:keepNext/>
      <w:keepLines/>
      <w:spacing w:before="240" w:after="64" w:line="317" w:lineRule="auto"/>
      <w:outlineLvl w:val="5"/>
    </w:pPr>
    <w:rPr>
      <w:rFonts w:ascii="Arial" w:eastAsia="黑体" w:hAnsi="Arial" w:cs="Times New Roman"/>
      <w:b/>
      <w:sz w:val="24"/>
      <w:szCs w:val="20"/>
    </w:rPr>
  </w:style>
  <w:style w:type="paragraph" w:styleId="7">
    <w:name w:val="heading 7"/>
    <w:basedOn w:val="a"/>
    <w:next w:val="a"/>
    <w:link w:val="7Char1"/>
    <w:qFormat/>
    <w:pPr>
      <w:keepNext/>
      <w:keepLines/>
      <w:spacing w:before="240" w:after="64" w:line="317" w:lineRule="auto"/>
      <w:outlineLvl w:val="6"/>
    </w:pPr>
    <w:rPr>
      <w:rFonts w:ascii="Times New Roman" w:eastAsia="宋体" w:hAnsi="Times New Roman" w:cs="Times New Roman"/>
      <w:b/>
      <w:sz w:val="24"/>
      <w:szCs w:val="20"/>
    </w:rPr>
  </w:style>
  <w:style w:type="paragraph" w:styleId="8">
    <w:name w:val="heading 8"/>
    <w:basedOn w:val="a"/>
    <w:next w:val="a"/>
    <w:link w:val="8Char1"/>
    <w:qFormat/>
    <w:pPr>
      <w:keepNext/>
      <w:keepLines/>
      <w:spacing w:before="240" w:after="64" w:line="317" w:lineRule="auto"/>
      <w:outlineLvl w:val="7"/>
    </w:pPr>
    <w:rPr>
      <w:rFonts w:ascii="Arial" w:eastAsia="黑体" w:hAnsi="Arial" w:cs="Times New Roman"/>
      <w:sz w:val="24"/>
      <w:szCs w:val="20"/>
    </w:rPr>
  </w:style>
  <w:style w:type="paragraph" w:styleId="9">
    <w:name w:val="heading 9"/>
    <w:basedOn w:val="a"/>
    <w:next w:val="a"/>
    <w:link w:val="9Char1"/>
    <w:qFormat/>
    <w:pPr>
      <w:keepNext/>
      <w:keepLines/>
      <w:spacing w:before="240" w:after="64" w:line="317" w:lineRule="auto"/>
      <w:outlineLvl w:val="8"/>
    </w:pPr>
    <w:rPr>
      <w:rFonts w:ascii="Arial" w:eastAsia="黑体" w:hAnsi="Arial" w:cs="Times New Roman"/>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Times New Roman" w:eastAsia="宋体" w:hAnsi="Times New Roman" w:cs="Times New Roman"/>
      <w:sz w:val="18"/>
      <w:szCs w:val="18"/>
    </w:rPr>
  </w:style>
  <w:style w:type="paragraph" w:styleId="a3">
    <w:name w:val="Normal Indent"/>
    <w:basedOn w:val="a"/>
    <w:unhideWhenUsed/>
    <w:qFormat/>
    <w:pPr>
      <w:ind w:firstLineChars="200" w:firstLine="420"/>
    </w:pPr>
  </w:style>
  <w:style w:type="paragraph" w:styleId="a4">
    <w:name w:val="caption"/>
    <w:basedOn w:val="a"/>
    <w:next w:val="a"/>
    <w:qFormat/>
    <w:rPr>
      <w:rFonts w:ascii="Cambria" w:eastAsia="黑体" w:hAnsi="Cambria" w:cs="Times New Roman"/>
      <w:sz w:val="20"/>
      <w:szCs w:val="20"/>
    </w:rPr>
  </w:style>
  <w:style w:type="paragraph" w:styleId="50">
    <w:name w:val="index 5"/>
    <w:basedOn w:val="a"/>
    <w:next w:val="a"/>
    <w:uiPriority w:val="99"/>
    <w:semiHidden/>
    <w:unhideWhenUsed/>
    <w:qFormat/>
    <w:pPr>
      <w:ind w:leftChars="800" w:left="800"/>
    </w:pPr>
    <w:rPr>
      <w:rFonts w:ascii="Times New Roman" w:eastAsia="宋体" w:hAnsi="Times New Roman" w:cs="Times New Roman"/>
      <w:szCs w:val="24"/>
    </w:rPr>
  </w:style>
  <w:style w:type="paragraph" w:styleId="a5">
    <w:name w:val="Document Map"/>
    <w:basedOn w:val="a"/>
    <w:link w:val="Char4"/>
    <w:unhideWhenUsed/>
    <w:qFormat/>
    <w:rPr>
      <w:rFonts w:ascii="宋体" w:eastAsia="宋体"/>
      <w:sz w:val="18"/>
      <w:szCs w:val="18"/>
    </w:rPr>
  </w:style>
  <w:style w:type="paragraph" w:styleId="a6">
    <w:name w:val="toa heading"/>
    <w:basedOn w:val="a"/>
    <w:next w:val="a"/>
    <w:qFormat/>
    <w:pPr>
      <w:adjustRightInd w:val="0"/>
      <w:spacing w:line="360" w:lineRule="atLeast"/>
      <w:jc w:val="center"/>
      <w:textAlignment w:val="baseline"/>
    </w:pPr>
    <w:rPr>
      <w:rFonts w:ascii="Arial" w:eastAsia="黑体" w:hAnsi="Arial" w:cs="Times New Roman"/>
      <w:kern w:val="0"/>
      <w:sz w:val="36"/>
      <w:szCs w:val="20"/>
    </w:rPr>
  </w:style>
  <w:style w:type="paragraph" w:styleId="a7">
    <w:name w:val="annotation text"/>
    <w:basedOn w:val="a"/>
    <w:link w:val="Char"/>
    <w:unhideWhenUsed/>
    <w:qFormat/>
    <w:pPr>
      <w:jc w:val="left"/>
    </w:pPr>
  </w:style>
  <w:style w:type="paragraph" w:styleId="a8">
    <w:name w:val="Salutation"/>
    <w:basedOn w:val="a"/>
    <w:next w:val="a"/>
    <w:link w:val="Char40"/>
    <w:unhideWhenUsed/>
    <w:qFormat/>
    <w:rPr>
      <w:sz w:val="30"/>
    </w:rPr>
  </w:style>
  <w:style w:type="paragraph" w:styleId="30">
    <w:name w:val="Body Text 3"/>
    <w:basedOn w:val="a"/>
    <w:link w:val="3Char4"/>
    <w:unhideWhenUsed/>
    <w:qFormat/>
    <w:pPr>
      <w:spacing w:after="120"/>
    </w:pPr>
    <w:rPr>
      <w:sz w:val="16"/>
      <w:szCs w:val="16"/>
    </w:rPr>
  </w:style>
  <w:style w:type="paragraph" w:styleId="a9">
    <w:name w:val="Body Text"/>
    <w:basedOn w:val="a"/>
    <w:link w:val="Char0"/>
    <w:unhideWhenUsed/>
    <w:qFormat/>
    <w:pPr>
      <w:spacing w:after="120"/>
    </w:pPr>
  </w:style>
  <w:style w:type="paragraph" w:styleId="aa">
    <w:name w:val="Body Text Indent"/>
    <w:basedOn w:val="a"/>
    <w:link w:val="Char1"/>
    <w:unhideWhenUsed/>
    <w:qFormat/>
    <w:pPr>
      <w:spacing w:after="120"/>
      <w:ind w:leftChars="200" w:left="420"/>
    </w:pPr>
  </w:style>
  <w:style w:type="paragraph" w:styleId="ab">
    <w:name w:val="Block Text"/>
    <w:basedOn w:val="a"/>
    <w:qFormat/>
    <w:pPr>
      <w:spacing w:line="360" w:lineRule="auto"/>
      <w:ind w:rightChars="100" w:right="210" w:firstLineChars="200" w:firstLine="560"/>
    </w:pPr>
    <w:rPr>
      <w:rFonts w:ascii="宋体" w:eastAsia="宋体" w:hAnsi="宋体" w:cs="Times New Roman"/>
      <w:color w:val="000000"/>
      <w:spacing w:val="20"/>
      <w:kern w:val="24"/>
      <w:sz w:val="24"/>
      <w:szCs w:val="18"/>
    </w:rPr>
  </w:style>
  <w:style w:type="paragraph" w:styleId="40">
    <w:name w:val="index 4"/>
    <w:basedOn w:val="a"/>
    <w:next w:val="a"/>
    <w:qFormat/>
    <w:pPr>
      <w:ind w:leftChars="600" w:left="600"/>
    </w:pPr>
    <w:rPr>
      <w:rFonts w:ascii="Times New Roman" w:eastAsia="宋体" w:hAnsi="Times New Roman" w:cs="Times New Roman"/>
      <w:szCs w:val="24"/>
    </w:rPr>
  </w:style>
  <w:style w:type="paragraph" w:styleId="51">
    <w:name w:val="toc 5"/>
    <w:basedOn w:val="a"/>
    <w:next w:val="a"/>
    <w:qFormat/>
    <w:pPr>
      <w:ind w:left="840"/>
      <w:jc w:val="left"/>
    </w:pPr>
    <w:rPr>
      <w:rFonts w:ascii="Times New Roman" w:eastAsia="宋体" w:hAnsi="Times New Roman" w:cs="Times New Roman"/>
      <w:sz w:val="18"/>
      <w:szCs w:val="18"/>
    </w:rPr>
  </w:style>
  <w:style w:type="paragraph" w:styleId="31">
    <w:name w:val="toc 3"/>
    <w:basedOn w:val="a"/>
    <w:next w:val="a"/>
    <w:qFormat/>
    <w:pPr>
      <w:ind w:leftChars="400" w:left="840"/>
    </w:pPr>
    <w:rPr>
      <w:rFonts w:ascii="Times New Roman" w:eastAsia="仿宋_GB2312" w:hAnsi="Times New Roman" w:cs="Times New Roman"/>
      <w:sz w:val="28"/>
      <w:szCs w:val="24"/>
    </w:rPr>
  </w:style>
  <w:style w:type="paragraph" w:styleId="ac">
    <w:name w:val="Plain Text"/>
    <w:basedOn w:val="a"/>
    <w:link w:val="Char3"/>
    <w:unhideWhenUsed/>
    <w:qFormat/>
    <w:rPr>
      <w:rFonts w:ascii="宋体" w:eastAsia="宋体" w:hAnsi="Courier New" w:cs="Courier New"/>
      <w:szCs w:val="21"/>
    </w:rPr>
  </w:style>
  <w:style w:type="paragraph" w:styleId="80">
    <w:name w:val="toc 8"/>
    <w:basedOn w:val="a"/>
    <w:next w:val="a"/>
    <w:qFormat/>
    <w:pPr>
      <w:ind w:left="1470"/>
      <w:jc w:val="left"/>
    </w:pPr>
    <w:rPr>
      <w:rFonts w:ascii="Times New Roman" w:eastAsia="宋体" w:hAnsi="Times New Roman" w:cs="Times New Roman"/>
      <w:sz w:val="18"/>
      <w:szCs w:val="18"/>
    </w:rPr>
  </w:style>
  <w:style w:type="paragraph" w:styleId="ad">
    <w:name w:val="Date"/>
    <w:basedOn w:val="a"/>
    <w:next w:val="a"/>
    <w:link w:val="Char30"/>
    <w:unhideWhenUsed/>
    <w:qFormat/>
    <w:pPr>
      <w:ind w:leftChars="2500" w:left="100"/>
    </w:pPr>
    <w:rPr>
      <w:szCs w:val="24"/>
    </w:rPr>
  </w:style>
  <w:style w:type="paragraph" w:styleId="20">
    <w:name w:val="Body Text Indent 2"/>
    <w:basedOn w:val="a"/>
    <w:link w:val="2Char3"/>
    <w:unhideWhenUsed/>
    <w:qFormat/>
    <w:pPr>
      <w:spacing w:after="120" w:line="480" w:lineRule="auto"/>
      <w:ind w:leftChars="200" w:left="420"/>
    </w:pPr>
  </w:style>
  <w:style w:type="paragraph" w:styleId="ae">
    <w:name w:val="endnote text"/>
    <w:basedOn w:val="a"/>
    <w:link w:val="Char2"/>
    <w:qFormat/>
    <w:pPr>
      <w:snapToGrid w:val="0"/>
      <w:jc w:val="left"/>
    </w:pPr>
    <w:rPr>
      <w:rFonts w:ascii="Times New Roman" w:eastAsia="宋体" w:hAnsi="Times New Roman" w:cs="Times New Roman"/>
      <w:szCs w:val="24"/>
    </w:rPr>
  </w:style>
  <w:style w:type="paragraph" w:styleId="af">
    <w:name w:val="Balloon Text"/>
    <w:basedOn w:val="a"/>
    <w:link w:val="Char31"/>
    <w:unhideWhenUsed/>
    <w:qFormat/>
    <w:rPr>
      <w:sz w:val="18"/>
      <w:szCs w:val="18"/>
    </w:rPr>
  </w:style>
  <w:style w:type="paragraph" w:styleId="af0">
    <w:name w:val="footer"/>
    <w:basedOn w:val="a"/>
    <w:link w:val="Char5"/>
    <w:unhideWhenUsed/>
    <w:qFormat/>
    <w:pPr>
      <w:tabs>
        <w:tab w:val="center" w:pos="4153"/>
        <w:tab w:val="right" w:pos="8306"/>
      </w:tabs>
      <w:snapToGrid w:val="0"/>
      <w:jc w:val="left"/>
    </w:pPr>
    <w:rPr>
      <w:sz w:val="18"/>
      <w:szCs w:val="18"/>
    </w:rPr>
  </w:style>
  <w:style w:type="paragraph" w:styleId="af1">
    <w:name w:val="envelope return"/>
    <w:basedOn w:val="a"/>
    <w:qFormat/>
    <w:pPr>
      <w:snapToGrid w:val="0"/>
    </w:pPr>
    <w:rPr>
      <w:rFonts w:ascii="Arial" w:eastAsia="宋体" w:hAnsi="Arial" w:cs="Arial"/>
      <w:szCs w:val="24"/>
    </w:rPr>
  </w:style>
  <w:style w:type="paragraph" w:styleId="af2">
    <w:name w:val="header"/>
    <w:basedOn w:val="a"/>
    <w:link w:val="Char6"/>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qFormat/>
    <w:pPr>
      <w:tabs>
        <w:tab w:val="right" w:leader="dot" w:pos="9530"/>
      </w:tabs>
    </w:pPr>
    <w:rPr>
      <w:rFonts w:ascii="Times New Roman" w:eastAsia="宋体" w:hAnsi="Times New Roman" w:cs="Times New Roman"/>
      <w:sz w:val="24"/>
      <w:szCs w:val="24"/>
    </w:rPr>
  </w:style>
  <w:style w:type="paragraph" w:styleId="41">
    <w:name w:val="toc 4"/>
    <w:basedOn w:val="a"/>
    <w:next w:val="a"/>
    <w:qFormat/>
    <w:pPr>
      <w:ind w:left="630"/>
      <w:jc w:val="left"/>
    </w:pPr>
    <w:rPr>
      <w:rFonts w:ascii="Times New Roman" w:eastAsia="宋体" w:hAnsi="Times New Roman" w:cs="Times New Roman"/>
      <w:sz w:val="18"/>
      <w:szCs w:val="18"/>
    </w:rPr>
  </w:style>
  <w:style w:type="paragraph" w:styleId="af3">
    <w:name w:val="Subtitle"/>
    <w:basedOn w:val="a"/>
    <w:next w:val="a"/>
    <w:link w:val="Char20"/>
    <w:qFormat/>
    <w:pPr>
      <w:spacing w:before="240" w:after="60" w:line="312" w:lineRule="auto"/>
      <w:jc w:val="center"/>
      <w:outlineLvl w:val="1"/>
    </w:pPr>
    <w:rPr>
      <w:rFonts w:ascii="Cambria" w:eastAsia="宋体" w:hAnsi="Cambria" w:cs="Times New Roman"/>
      <w:b/>
      <w:bCs/>
      <w:kern w:val="28"/>
      <w:sz w:val="32"/>
      <w:szCs w:val="32"/>
    </w:rPr>
  </w:style>
  <w:style w:type="paragraph" w:styleId="af4">
    <w:name w:val="List"/>
    <w:basedOn w:val="a"/>
    <w:next w:val="a"/>
    <w:qFormat/>
    <w:pPr>
      <w:ind w:left="200" w:hanging="200"/>
    </w:pPr>
    <w:rPr>
      <w:rFonts w:ascii="Times New Roman" w:eastAsia="宋体" w:hAnsi="宋体" w:cs="宋体"/>
      <w:kern w:val="0"/>
      <w:szCs w:val="20"/>
    </w:rPr>
  </w:style>
  <w:style w:type="paragraph" w:styleId="af5">
    <w:name w:val="footnote text"/>
    <w:basedOn w:val="a"/>
    <w:link w:val="Char10"/>
    <w:qFormat/>
    <w:pPr>
      <w:adjustRightInd w:val="0"/>
      <w:spacing w:line="312" w:lineRule="atLeast"/>
      <w:jc w:val="left"/>
      <w:textAlignment w:val="baseline"/>
    </w:pPr>
    <w:rPr>
      <w:rFonts w:ascii="Times New Roman" w:eastAsia="宋体" w:hAnsi="Times New Roman" w:cs="Times New Roman"/>
      <w:kern w:val="0"/>
      <w:sz w:val="18"/>
      <w:szCs w:val="20"/>
    </w:rPr>
  </w:style>
  <w:style w:type="paragraph" w:styleId="60">
    <w:name w:val="toc 6"/>
    <w:basedOn w:val="a"/>
    <w:next w:val="a"/>
    <w:qFormat/>
    <w:pPr>
      <w:ind w:left="1050"/>
      <w:jc w:val="left"/>
    </w:pPr>
    <w:rPr>
      <w:rFonts w:ascii="Times New Roman" w:eastAsia="宋体" w:hAnsi="Times New Roman" w:cs="Times New Roman"/>
      <w:sz w:val="18"/>
      <w:szCs w:val="18"/>
    </w:rPr>
  </w:style>
  <w:style w:type="paragraph" w:styleId="32">
    <w:name w:val="Body Text Indent 3"/>
    <w:basedOn w:val="a"/>
    <w:link w:val="3Char40"/>
    <w:unhideWhenUsed/>
    <w:qFormat/>
    <w:pPr>
      <w:spacing w:after="120"/>
      <w:ind w:leftChars="200" w:left="420"/>
    </w:pPr>
    <w:rPr>
      <w:sz w:val="16"/>
      <w:szCs w:val="16"/>
    </w:rPr>
  </w:style>
  <w:style w:type="paragraph" w:styleId="21">
    <w:name w:val="toc 2"/>
    <w:basedOn w:val="a"/>
    <w:next w:val="a"/>
    <w:qFormat/>
    <w:pPr>
      <w:tabs>
        <w:tab w:val="right" w:leader="dot" w:pos="9187"/>
      </w:tabs>
      <w:ind w:leftChars="200" w:left="420"/>
    </w:pPr>
    <w:rPr>
      <w:rFonts w:ascii="Times New Roman" w:eastAsia="仿宋_GB2312" w:hAnsi="Times New Roman" w:cs="Times New Roman"/>
      <w:sz w:val="28"/>
      <w:szCs w:val="24"/>
    </w:rPr>
  </w:style>
  <w:style w:type="paragraph" w:styleId="90">
    <w:name w:val="toc 9"/>
    <w:basedOn w:val="a"/>
    <w:next w:val="a"/>
    <w:qFormat/>
    <w:pPr>
      <w:ind w:left="1680"/>
      <w:jc w:val="left"/>
    </w:pPr>
    <w:rPr>
      <w:rFonts w:ascii="Times New Roman" w:eastAsia="宋体" w:hAnsi="Times New Roman" w:cs="Times New Roman"/>
      <w:sz w:val="18"/>
      <w:szCs w:val="18"/>
    </w:rPr>
  </w:style>
  <w:style w:type="paragraph" w:styleId="22">
    <w:name w:val="Body Text 2"/>
    <w:basedOn w:val="a"/>
    <w:link w:val="2Char4"/>
    <w:unhideWhenUsed/>
    <w:qFormat/>
    <w:pPr>
      <w:spacing w:after="120" w:line="480" w:lineRule="auto"/>
    </w:pPr>
  </w:style>
  <w:style w:type="paragraph" w:styleId="HTML">
    <w:name w:val="HTML Preformatted"/>
    <w:basedOn w:val="a"/>
    <w:link w:val="HTMLChar4"/>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eastAsia="宋体" w:hAnsi="Arial" w:cs="Times New Roman"/>
      <w:kern w:val="0"/>
      <w:sz w:val="24"/>
      <w:szCs w:val="24"/>
    </w:rPr>
  </w:style>
  <w:style w:type="paragraph" w:styleId="af6">
    <w:name w:val="Normal (Web)"/>
    <w:basedOn w:val="a"/>
    <w:uiPriority w:val="99"/>
    <w:qFormat/>
    <w:pPr>
      <w:widowControl/>
      <w:spacing w:before="100" w:beforeAutospacing="1" w:after="100" w:afterAutospacing="1"/>
      <w:jc w:val="left"/>
    </w:pPr>
    <w:rPr>
      <w:rFonts w:ascii="宋体" w:eastAsia="宋体" w:hAnsi="宋体" w:cs="宋体"/>
      <w:kern w:val="0"/>
      <w:sz w:val="24"/>
      <w:szCs w:val="24"/>
    </w:rPr>
  </w:style>
  <w:style w:type="paragraph" w:styleId="af7">
    <w:name w:val="Title"/>
    <w:basedOn w:val="a"/>
    <w:next w:val="a"/>
    <w:link w:val="Char32"/>
    <w:qFormat/>
    <w:pPr>
      <w:tabs>
        <w:tab w:val="left" w:pos="1140"/>
        <w:tab w:val="left" w:pos="1320"/>
      </w:tabs>
      <w:spacing w:before="240" w:after="60"/>
      <w:jc w:val="center"/>
      <w:outlineLvl w:val="0"/>
    </w:pPr>
    <w:rPr>
      <w:rFonts w:ascii="Cambria" w:eastAsia="宋体" w:hAnsi="Cambria" w:cs="Times New Roman"/>
      <w:b/>
      <w:bCs/>
      <w:sz w:val="32"/>
      <w:szCs w:val="32"/>
    </w:rPr>
  </w:style>
  <w:style w:type="paragraph" w:styleId="af8">
    <w:name w:val="annotation subject"/>
    <w:basedOn w:val="a7"/>
    <w:next w:val="a7"/>
    <w:link w:val="Char33"/>
    <w:qFormat/>
    <w:rPr>
      <w:b/>
      <w:bCs/>
      <w:szCs w:val="24"/>
    </w:rPr>
  </w:style>
  <w:style w:type="paragraph" w:styleId="af9">
    <w:name w:val="Body Text First Indent"/>
    <w:basedOn w:val="a9"/>
    <w:link w:val="Char41"/>
    <w:qFormat/>
    <w:pPr>
      <w:ind w:firstLineChars="100" w:firstLine="420"/>
    </w:pPr>
    <w:rPr>
      <w:rFonts w:ascii="Times New Roman" w:eastAsia="仿宋_GB2312" w:hAnsi="Times New Roman" w:cs="Times New Roman"/>
      <w:szCs w:val="24"/>
    </w:rPr>
  </w:style>
  <w:style w:type="paragraph" w:styleId="23">
    <w:name w:val="Body Text First Indent 2"/>
    <w:basedOn w:val="aa"/>
    <w:link w:val="2Char"/>
    <w:qFormat/>
    <w:pPr>
      <w:ind w:firstLineChars="200" w:firstLine="420"/>
    </w:pPr>
    <w:rPr>
      <w:rFonts w:eastAsia="仿宋_GB2312"/>
      <w:sz w:val="25"/>
      <w:szCs w:val="24"/>
    </w:rPr>
  </w:style>
  <w:style w:type="table" w:styleId="afa">
    <w:name w:val="Table Grid"/>
    <w:basedOn w:val="a1"/>
    <w:qFormat/>
    <w:rPr>
      <w:rFonts w:ascii="Times New Roman" w:eastAsia="宋体" w:hAnsi="Times New Roman"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b">
    <w:name w:val="Strong"/>
    <w:qFormat/>
    <w:rPr>
      <w:b/>
    </w:rPr>
  </w:style>
  <w:style w:type="character" w:styleId="afc">
    <w:name w:val="endnote reference"/>
    <w:qFormat/>
    <w:rPr>
      <w:vertAlign w:val="superscript"/>
    </w:rPr>
  </w:style>
  <w:style w:type="character" w:styleId="afd">
    <w:name w:val="page number"/>
    <w:basedOn w:val="a0"/>
    <w:qFormat/>
  </w:style>
  <w:style w:type="character" w:styleId="afe">
    <w:name w:val="FollowedHyperlink"/>
    <w:basedOn w:val="a0"/>
    <w:uiPriority w:val="99"/>
    <w:semiHidden/>
    <w:unhideWhenUsed/>
    <w:qFormat/>
    <w:rPr>
      <w:color w:val="800080" w:themeColor="followedHyperlink"/>
      <w:u w:val="single"/>
    </w:rPr>
  </w:style>
  <w:style w:type="character" w:styleId="aff">
    <w:name w:val="Emphasis"/>
    <w:basedOn w:val="a0"/>
    <w:qFormat/>
  </w:style>
  <w:style w:type="character" w:styleId="HTML0">
    <w:name w:val="HTML Definition"/>
    <w:qFormat/>
  </w:style>
  <w:style w:type="character" w:styleId="HTML1">
    <w:name w:val="HTML Typewriter"/>
    <w:qFormat/>
    <w:rPr>
      <w:rFonts w:ascii="monospace" w:eastAsia="monospace" w:hAnsi="monospace" w:cs="monospace"/>
      <w:sz w:val="20"/>
    </w:rPr>
  </w:style>
  <w:style w:type="character" w:styleId="HTML2">
    <w:name w:val="HTML Acronym"/>
    <w:basedOn w:val="a0"/>
    <w:qFormat/>
  </w:style>
  <w:style w:type="character" w:styleId="HTML3">
    <w:name w:val="HTML Variable"/>
    <w:qFormat/>
  </w:style>
  <w:style w:type="character" w:styleId="aff0">
    <w:name w:val="Hyperlink"/>
    <w:uiPriority w:val="99"/>
    <w:unhideWhenUsed/>
    <w:qFormat/>
    <w:rPr>
      <w:color w:val="0000FF"/>
      <w:u w:val="single"/>
    </w:rPr>
  </w:style>
  <w:style w:type="character" w:styleId="HTML4">
    <w:name w:val="HTML Code"/>
    <w:qFormat/>
    <w:rPr>
      <w:rFonts w:ascii="monospace" w:eastAsia="monospace" w:hAnsi="monospace" w:cs="monospace" w:hint="default"/>
      <w:sz w:val="20"/>
    </w:rPr>
  </w:style>
  <w:style w:type="character" w:styleId="aff1">
    <w:name w:val="annotation reference"/>
    <w:qFormat/>
    <w:rPr>
      <w:sz w:val="21"/>
      <w:szCs w:val="21"/>
    </w:rPr>
  </w:style>
  <w:style w:type="character" w:styleId="HTML5">
    <w:name w:val="HTML Cite"/>
    <w:basedOn w:val="a0"/>
    <w:unhideWhenUsed/>
    <w:qFormat/>
  </w:style>
  <w:style w:type="character" w:styleId="HTML6">
    <w:name w:val="HTML Keyboard"/>
    <w:qFormat/>
    <w:rPr>
      <w:rFonts w:ascii="monospace" w:eastAsia="monospace" w:hAnsi="monospace" w:cs="monospace" w:hint="default"/>
      <w:sz w:val="20"/>
    </w:rPr>
  </w:style>
  <w:style w:type="character" w:styleId="HTML7">
    <w:name w:val="HTML Sample"/>
    <w:qFormat/>
    <w:rPr>
      <w:rFonts w:ascii="monospace" w:eastAsia="monospace" w:hAnsi="monospace" w:cs="monospace" w:hint="default"/>
    </w:rPr>
  </w:style>
  <w:style w:type="character" w:customStyle="1" w:styleId="Char6">
    <w:name w:val="页眉 Char"/>
    <w:basedOn w:val="a0"/>
    <w:link w:val="af2"/>
    <w:qFormat/>
    <w:rPr>
      <w:sz w:val="18"/>
      <w:szCs w:val="18"/>
    </w:rPr>
  </w:style>
  <w:style w:type="character" w:customStyle="1" w:styleId="Char5">
    <w:name w:val="页脚 Char"/>
    <w:basedOn w:val="a0"/>
    <w:link w:val="af0"/>
    <w:qFormat/>
    <w:rPr>
      <w:sz w:val="18"/>
      <w:szCs w:val="18"/>
    </w:rPr>
  </w:style>
  <w:style w:type="character" w:customStyle="1" w:styleId="1Char">
    <w:name w:val="标题 1 Char"/>
    <w:basedOn w:val="a0"/>
    <w:qFormat/>
    <w:rPr>
      <w:b/>
      <w:bCs/>
      <w:kern w:val="44"/>
      <w:sz w:val="44"/>
      <w:szCs w:val="44"/>
    </w:rPr>
  </w:style>
  <w:style w:type="character" w:customStyle="1" w:styleId="2Char0">
    <w:name w:val="标题 2 Char"/>
    <w:basedOn w:val="a0"/>
    <w:qFormat/>
    <w:rPr>
      <w:rFonts w:asciiTheme="majorHAnsi" w:eastAsiaTheme="majorEastAsia" w:hAnsiTheme="majorHAnsi" w:cstheme="majorBidi"/>
      <w:b/>
      <w:bCs/>
      <w:sz w:val="32"/>
      <w:szCs w:val="32"/>
    </w:rPr>
  </w:style>
  <w:style w:type="character" w:customStyle="1" w:styleId="3Char">
    <w:name w:val="标题 3 Char"/>
    <w:basedOn w:val="a0"/>
    <w:qFormat/>
    <w:rPr>
      <w:b/>
      <w:bCs/>
      <w:sz w:val="32"/>
      <w:szCs w:val="32"/>
    </w:rPr>
  </w:style>
  <w:style w:type="character" w:customStyle="1" w:styleId="4Char">
    <w:name w:val="标题 4 Char"/>
    <w:basedOn w:val="a0"/>
    <w:qFormat/>
    <w:rPr>
      <w:rFonts w:asciiTheme="majorHAnsi" w:eastAsiaTheme="majorEastAsia" w:hAnsiTheme="majorHAnsi" w:cstheme="majorBidi"/>
      <w:b/>
      <w:bCs/>
      <w:sz w:val="28"/>
      <w:szCs w:val="28"/>
    </w:rPr>
  </w:style>
  <w:style w:type="character" w:customStyle="1" w:styleId="5Char">
    <w:name w:val="标题 5 Char"/>
    <w:basedOn w:val="a0"/>
    <w:qFormat/>
    <w:rPr>
      <w:b/>
      <w:bCs/>
      <w:sz w:val="28"/>
      <w:szCs w:val="28"/>
    </w:rPr>
  </w:style>
  <w:style w:type="character" w:customStyle="1" w:styleId="6Char">
    <w:name w:val="标题 6 Char"/>
    <w:basedOn w:val="a0"/>
    <w:qFormat/>
    <w:rPr>
      <w:rFonts w:asciiTheme="majorHAnsi" w:eastAsiaTheme="majorEastAsia" w:hAnsiTheme="majorHAnsi" w:cstheme="majorBidi"/>
      <w:b/>
      <w:bCs/>
      <w:sz w:val="24"/>
      <w:szCs w:val="24"/>
    </w:rPr>
  </w:style>
  <w:style w:type="character" w:customStyle="1" w:styleId="7Char">
    <w:name w:val="标题 7 Char"/>
    <w:basedOn w:val="a0"/>
    <w:qFormat/>
    <w:rPr>
      <w:b/>
      <w:bCs/>
      <w:sz w:val="24"/>
      <w:szCs w:val="24"/>
    </w:rPr>
  </w:style>
  <w:style w:type="character" w:customStyle="1" w:styleId="8Char">
    <w:name w:val="标题 8 Char"/>
    <w:basedOn w:val="a0"/>
    <w:qFormat/>
    <w:rPr>
      <w:rFonts w:asciiTheme="majorHAnsi" w:eastAsiaTheme="majorEastAsia" w:hAnsiTheme="majorHAnsi" w:cstheme="majorBidi"/>
      <w:sz w:val="24"/>
      <w:szCs w:val="24"/>
    </w:rPr>
  </w:style>
  <w:style w:type="character" w:customStyle="1" w:styleId="9Char">
    <w:name w:val="标题 9 Char"/>
    <w:basedOn w:val="a0"/>
    <w:qFormat/>
    <w:rPr>
      <w:rFonts w:asciiTheme="majorHAnsi" w:eastAsiaTheme="majorEastAsia" w:hAnsiTheme="majorHAnsi" w:cstheme="majorBidi"/>
      <w:szCs w:val="21"/>
    </w:rPr>
  </w:style>
  <w:style w:type="paragraph" w:customStyle="1" w:styleId="11">
    <w:name w:val="正文缩进1"/>
    <w:basedOn w:val="a"/>
    <w:next w:val="a3"/>
    <w:link w:val="Char21"/>
    <w:qFormat/>
    <w:pPr>
      <w:adjustRightInd w:val="0"/>
      <w:spacing w:line="360" w:lineRule="atLeast"/>
      <w:ind w:firstLine="482"/>
      <w:textAlignment w:val="baseline"/>
    </w:pPr>
    <w:rPr>
      <w:rFonts w:eastAsia="宋体"/>
      <w:sz w:val="24"/>
      <w:szCs w:val="24"/>
    </w:rPr>
  </w:style>
  <w:style w:type="paragraph" w:customStyle="1" w:styleId="12">
    <w:name w:val="文档结构图1"/>
    <w:basedOn w:val="a"/>
    <w:next w:val="a5"/>
    <w:link w:val="Char34"/>
    <w:qFormat/>
    <w:pPr>
      <w:shd w:val="clear" w:color="auto" w:fill="000080"/>
    </w:pPr>
    <w:rPr>
      <w:rFonts w:eastAsia="宋体"/>
      <w:szCs w:val="24"/>
    </w:rPr>
  </w:style>
  <w:style w:type="paragraph" w:customStyle="1" w:styleId="13">
    <w:name w:val="批注文字1"/>
    <w:basedOn w:val="a"/>
    <w:next w:val="a7"/>
    <w:link w:val="Char35"/>
    <w:qFormat/>
    <w:pPr>
      <w:jc w:val="left"/>
    </w:pPr>
    <w:rPr>
      <w:szCs w:val="24"/>
    </w:rPr>
  </w:style>
  <w:style w:type="paragraph" w:customStyle="1" w:styleId="14">
    <w:name w:val="称呼1"/>
    <w:basedOn w:val="a"/>
    <w:next w:val="a"/>
    <w:qFormat/>
    <w:pPr>
      <w:widowControl/>
      <w:jc w:val="left"/>
    </w:pPr>
    <w:rPr>
      <w:sz w:val="30"/>
    </w:rPr>
  </w:style>
  <w:style w:type="paragraph" w:customStyle="1" w:styleId="310">
    <w:name w:val="正文文本 31"/>
    <w:basedOn w:val="a"/>
    <w:next w:val="30"/>
    <w:link w:val="3Char3"/>
    <w:qFormat/>
    <w:pPr>
      <w:spacing w:line="500" w:lineRule="exact"/>
    </w:pPr>
    <w:rPr>
      <w:color w:val="000000"/>
      <w:sz w:val="24"/>
    </w:rPr>
  </w:style>
  <w:style w:type="paragraph" w:customStyle="1" w:styleId="15">
    <w:name w:val="正文文本1"/>
    <w:basedOn w:val="a"/>
    <w:next w:val="a9"/>
    <w:link w:val="Char36"/>
    <w:qFormat/>
    <w:pPr>
      <w:spacing w:line="360" w:lineRule="auto"/>
    </w:pPr>
    <w:rPr>
      <w:rFonts w:eastAsia="仿宋_GB2312"/>
      <w:sz w:val="23"/>
      <w:szCs w:val="24"/>
    </w:rPr>
  </w:style>
  <w:style w:type="paragraph" w:customStyle="1" w:styleId="16">
    <w:name w:val="正文文本缩进1"/>
    <w:basedOn w:val="a"/>
    <w:next w:val="af1"/>
    <w:link w:val="Char22"/>
    <w:qFormat/>
    <w:pPr>
      <w:spacing w:line="360" w:lineRule="auto"/>
      <w:ind w:firstLineChars="200" w:firstLine="500"/>
    </w:pPr>
    <w:rPr>
      <w:rFonts w:eastAsia="仿宋_GB2312"/>
      <w:sz w:val="25"/>
      <w:szCs w:val="24"/>
    </w:rPr>
  </w:style>
  <w:style w:type="paragraph" w:customStyle="1" w:styleId="17">
    <w:name w:val="纯文本1"/>
    <w:basedOn w:val="a"/>
    <w:next w:val="ac"/>
    <w:link w:val="Char23"/>
    <w:qFormat/>
    <w:rPr>
      <w:rFonts w:ascii="宋体" w:hAnsi="Courier New" w:cs="Courier New"/>
      <w:szCs w:val="21"/>
    </w:rPr>
  </w:style>
  <w:style w:type="paragraph" w:customStyle="1" w:styleId="18">
    <w:name w:val="日期1"/>
    <w:basedOn w:val="a"/>
    <w:next w:val="a"/>
    <w:qFormat/>
    <w:pPr>
      <w:ind w:leftChars="2500" w:left="100"/>
    </w:pPr>
    <w:rPr>
      <w:szCs w:val="24"/>
    </w:rPr>
  </w:style>
  <w:style w:type="paragraph" w:customStyle="1" w:styleId="210">
    <w:name w:val="正文文本缩进 21"/>
    <w:basedOn w:val="a"/>
    <w:next w:val="20"/>
    <w:link w:val="2Char20"/>
    <w:qFormat/>
    <w:pPr>
      <w:widowControl/>
      <w:tabs>
        <w:tab w:val="left" w:pos="0"/>
        <w:tab w:val="left" w:pos="993"/>
        <w:tab w:val="left" w:pos="1134"/>
      </w:tabs>
      <w:spacing w:line="500" w:lineRule="exact"/>
      <w:ind w:firstLine="851"/>
    </w:pPr>
    <w:rPr>
      <w:rFonts w:ascii="楷体_GB2312" w:eastAsia="楷体_GB2312"/>
      <w:b/>
      <w:spacing w:val="-24"/>
      <w:sz w:val="28"/>
    </w:rPr>
  </w:style>
  <w:style w:type="character" w:customStyle="1" w:styleId="Char2">
    <w:name w:val="尾注文本 Char"/>
    <w:basedOn w:val="a0"/>
    <w:link w:val="ae"/>
    <w:qFormat/>
    <w:rPr>
      <w:rFonts w:ascii="Times New Roman" w:eastAsia="宋体" w:hAnsi="Times New Roman" w:cs="Times New Roman"/>
      <w:szCs w:val="24"/>
    </w:rPr>
  </w:style>
  <w:style w:type="paragraph" w:customStyle="1" w:styleId="19">
    <w:name w:val="批注框文本1"/>
    <w:basedOn w:val="a"/>
    <w:next w:val="af"/>
    <w:link w:val="Char24"/>
    <w:qFormat/>
    <w:rPr>
      <w:rFonts w:eastAsia="宋体"/>
      <w:sz w:val="18"/>
      <w:szCs w:val="18"/>
    </w:rPr>
  </w:style>
  <w:style w:type="character" w:customStyle="1" w:styleId="Char7">
    <w:name w:val="副标题 Char"/>
    <w:basedOn w:val="a0"/>
    <w:link w:val="1a"/>
    <w:qFormat/>
    <w:rPr>
      <w:rFonts w:asciiTheme="majorHAnsi" w:eastAsia="宋体" w:hAnsiTheme="majorHAnsi" w:cstheme="majorBidi"/>
      <w:b/>
      <w:bCs/>
      <w:kern w:val="28"/>
      <w:sz w:val="32"/>
      <w:szCs w:val="32"/>
    </w:rPr>
  </w:style>
  <w:style w:type="paragraph" w:customStyle="1" w:styleId="1a">
    <w:name w:val="副标题1"/>
    <w:basedOn w:val="a"/>
    <w:next w:val="a"/>
    <w:link w:val="Char7"/>
    <w:qFormat/>
    <w:pPr>
      <w:spacing w:before="120" w:after="120"/>
      <w:jc w:val="left"/>
    </w:pPr>
    <w:rPr>
      <w:rFonts w:asciiTheme="majorHAnsi" w:eastAsia="宋体" w:hAnsiTheme="majorHAnsi" w:cstheme="majorBidi"/>
      <w:b/>
      <w:bCs/>
      <w:kern w:val="28"/>
      <w:sz w:val="32"/>
      <w:szCs w:val="32"/>
    </w:rPr>
  </w:style>
  <w:style w:type="character" w:customStyle="1" w:styleId="Char8">
    <w:name w:val="脚注文本 Char"/>
    <w:basedOn w:val="a0"/>
    <w:qFormat/>
    <w:rPr>
      <w:sz w:val="18"/>
      <w:szCs w:val="18"/>
    </w:rPr>
  </w:style>
  <w:style w:type="paragraph" w:customStyle="1" w:styleId="311">
    <w:name w:val="正文文本缩进 31"/>
    <w:basedOn w:val="a"/>
    <w:next w:val="32"/>
    <w:link w:val="3Char30"/>
    <w:qFormat/>
    <w:pPr>
      <w:spacing w:line="620" w:lineRule="exact"/>
      <w:ind w:firstLine="570"/>
    </w:pPr>
    <w:rPr>
      <w:rFonts w:ascii="宋体"/>
      <w:sz w:val="24"/>
    </w:rPr>
  </w:style>
  <w:style w:type="paragraph" w:customStyle="1" w:styleId="211">
    <w:name w:val="正文文本 21"/>
    <w:basedOn w:val="a"/>
    <w:next w:val="22"/>
    <w:link w:val="2Char30"/>
    <w:qFormat/>
    <w:pPr>
      <w:tabs>
        <w:tab w:val="left" w:pos="851"/>
      </w:tabs>
      <w:spacing w:line="320" w:lineRule="exact"/>
      <w:ind w:right="-108"/>
      <w:jc w:val="center"/>
    </w:pPr>
    <w:rPr>
      <w:sz w:val="24"/>
    </w:rPr>
  </w:style>
  <w:style w:type="character" w:customStyle="1" w:styleId="HTMLChar">
    <w:name w:val="HTML 预设格式 Char"/>
    <w:basedOn w:val="a0"/>
    <w:qFormat/>
    <w:rPr>
      <w:rFonts w:ascii="Courier New" w:hAnsi="Courier New" w:cs="Courier New"/>
      <w:sz w:val="20"/>
      <w:szCs w:val="20"/>
    </w:rPr>
  </w:style>
  <w:style w:type="character" w:customStyle="1" w:styleId="Char9">
    <w:name w:val="标题 Char"/>
    <w:basedOn w:val="a0"/>
    <w:qFormat/>
    <w:rPr>
      <w:rFonts w:asciiTheme="majorHAnsi" w:eastAsia="宋体" w:hAnsiTheme="majorHAnsi" w:cstheme="majorBidi"/>
      <w:b/>
      <w:bCs/>
      <w:sz w:val="32"/>
      <w:szCs w:val="32"/>
    </w:rPr>
  </w:style>
  <w:style w:type="character" w:customStyle="1" w:styleId="Char">
    <w:name w:val="批注文字 Char"/>
    <w:basedOn w:val="a0"/>
    <w:link w:val="a7"/>
    <w:qFormat/>
  </w:style>
  <w:style w:type="character" w:customStyle="1" w:styleId="Chara">
    <w:name w:val="批注主题 Char"/>
    <w:basedOn w:val="Char"/>
    <w:qFormat/>
    <w:rPr>
      <w:b/>
      <w:bCs/>
    </w:rPr>
  </w:style>
  <w:style w:type="character" w:customStyle="1" w:styleId="Char0">
    <w:name w:val="正文文本 Char"/>
    <w:basedOn w:val="a0"/>
    <w:link w:val="a9"/>
    <w:qFormat/>
  </w:style>
  <w:style w:type="character" w:customStyle="1" w:styleId="Charb">
    <w:name w:val="正文首行缩进 Char"/>
    <w:basedOn w:val="Char0"/>
    <w:qFormat/>
  </w:style>
  <w:style w:type="character" w:customStyle="1" w:styleId="Char1">
    <w:name w:val="正文文本缩进 Char"/>
    <w:basedOn w:val="a0"/>
    <w:link w:val="aa"/>
    <w:qFormat/>
  </w:style>
  <w:style w:type="character" w:customStyle="1" w:styleId="2Char">
    <w:name w:val="正文首行缩进 2 Char"/>
    <w:basedOn w:val="Char1"/>
    <w:link w:val="23"/>
    <w:qFormat/>
    <w:rPr>
      <w:rFonts w:eastAsia="仿宋_GB2312"/>
      <w:sz w:val="25"/>
      <w:szCs w:val="24"/>
    </w:rPr>
  </w:style>
  <w:style w:type="character" w:customStyle="1" w:styleId="1b">
    <w:name w:val="已访问的超链接1"/>
    <w:basedOn w:val="a0"/>
    <w:unhideWhenUsed/>
    <w:qFormat/>
    <w:rPr>
      <w:color w:val="800080"/>
      <w:u w:val="single"/>
    </w:rPr>
  </w:style>
  <w:style w:type="character" w:customStyle="1" w:styleId="2Char2">
    <w:name w:val="标题 2 Char2"/>
    <w:basedOn w:val="a0"/>
    <w:link w:val="2"/>
    <w:qFormat/>
    <w:rPr>
      <w:rFonts w:ascii="Arial" w:eastAsia="黑体" w:hAnsi="Arial" w:cs="Times New Roman"/>
      <w:b/>
      <w:bCs/>
      <w:sz w:val="32"/>
      <w:szCs w:val="32"/>
    </w:rPr>
  </w:style>
  <w:style w:type="character" w:customStyle="1" w:styleId="1Char2">
    <w:name w:val="标题 1 Char2"/>
    <w:basedOn w:val="a0"/>
    <w:link w:val="1"/>
    <w:qFormat/>
    <w:rPr>
      <w:rFonts w:ascii="Times New Roman" w:eastAsia="宋体" w:hAnsi="Times New Roman" w:cs="Times New Roman"/>
      <w:b/>
      <w:bCs/>
      <w:kern w:val="44"/>
      <w:sz w:val="44"/>
      <w:szCs w:val="44"/>
    </w:rPr>
  </w:style>
  <w:style w:type="character" w:customStyle="1" w:styleId="3Char2">
    <w:name w:val="标题 3 Char2"/>
    <w:basedOn w:val="a0"/>
    <w:link w:val="3"/>
    <w:qFormat/>
    <w:rPr>
      <w:rFonts w:ascii="Times New Roman" w:eastAsia="宋体" w:hAnsi="Times New Roman" w:cs="Times New Roman"/>
      <w:b/>
      <w:bCs/>
      <w:sz w:val="32"/>
      <w:szCs w:val="32"/>
    </w:rPr>
  </w:style>
  <w:style w:type="character" w:customStyle="1" w:styleId="4Char1">
    <w:name w:val="标题 4 Char1"/>
    <w:basedOn w:val="a0"/>
    <w:link w:val="4"/>
    <w:qFormat/>
    <w:rPr>
      <w:rFonts w:ascii="Arial" w:eastAsia="黑体" w:hAnsi="Arial" w:cs="Times New Roman"/>
      <w:b/>
      <w:bCs/>
      <w:sz w:val="28"/>
      <w:szCs w:val="28"/>
    </w:rPr>
  </w:style>
  <w:style w:type="character" w:customStyle="1" w:styleId="5Char1">
    <w:name w:val="标题 5 Char1"/>
    <w:basedOn w:val="a0"/>
    <w:link w:val="5"/>
    <w:qFormat/>
    <w:rPr>
      <w:rFonts w:ascii="Times New Roman" w:eastAsia="宋体" w:hAnsi="Times New Roman" w:cs="Times New Roman"/>
      <w:sz w:val="28"/>
      <w:szCs w:val="20"/>
    </w:rPr>
  </w:style>
  <w:style w:type="character" w:customStyle="1" w:styleId="6Char1">
    <w:name w:val="标题 6 Char1"/>
    <w:basedOn w:val="a0"/>
    <w:link w:val="6"/>
    <w:qFormat/>
    <w:rPr>
      <w:rFonts w:ascii="Arial" w:eastAsia="黑体" w:hAnsi="Arial" w:cs="Times New Roman"/>
      <w:b/>
      <w:sz w:val="24"/>
      <w:szCs w:val="20"/>
    </w:rPr>
  </w:style>
  <w:style w:type="character" w:customStyle="1" w:styleId="7Char1">
    <w:name w:val="标题 7 Char1"/>
    <w:basedOn w:val="a0"/>
    <w:link w:val="7"/>
    <w:qFormat/>
    <w:rPr>
      <w:rFonts w:ascii="Times New Roman" w:eastAsia="宋体" w:hAnsi="Times New Roman" w:cs="Times New Roman"/>
      <w:b/>
      <w:sz w:val="24"/>
      <w:szCs w:val="20"/>
    </w:rPr>
  </w:style>
  <w:style w:type="character" w:customStyle="1" w:styleId="8Char1">
    <w:name w:val="标题 8 Char1"/>
    <w:basedOn w:val="a0"/>
    <w:link w:val="8"/>
    <w:qFormat/>
    <w:rPr>
      <w:rFonts w:ascii="Arial" w:eastAsia="黑体" w:hAnsi="Arial" w:cs="Times New Roman"/>
      <w:sz w:val="24"/>
      <w:szCs w:val="20"/>
    </w:rPr>
  </w:style>
  <w:style w:type="character" w:customStyle="1" w:styleId="9Char1">
    <w:name w:val="标题 9 Char1"/>
    <w:basedOn w:val="a0"/>
    <w:link w:val="9"/>
    <w:qFormat/>
    <w:rPr>
      <w:rFonts w:ascii="Arial" w:eastAsia="黑体" w:hAnsi="Arial" w:cs="Times New Roman"/>
      <w:szCs w:val="20"/>
    </w:rPr>
  </w:style>
  <w:style w:type="character" w:customStyle="1" w:styleId="Char21">
    <w:name w:val="正文缩进 Char2"/>
    <w:link w:val="11"/>
    <w:qFormat/>
    <w:rPr>
      <w:rFonts w:eastAsia="宋体"/>
      <w:sz w:val="24"/>
      <w:szCs w:val="24"/>
    </w:rPr>
  </w:style>
  <w:style w:type="character" w:customStyle="1" w:styleId="Char34">
    <w:name w:val="文档结构图 Char3"/>
    <w:link w:val="12"/>
    <w:qFormat/>
    <w:rPr>
      <w:rFonts w:eastAsia="宋体"/>
      <w:szCs w:val="24"/>
      <w:shd w:val="clear" w:color="auto" w:fill="000080"/>
    </w:rPr>
  </w:style>
  <w:style w:type="character" w:customStyle="1" w:styleId="Char35">
    <w:name w:val="批注文字 Char3"/>
    <w:link w:val="13"/>
    <w:qFormat/>
    <w:rPr>
      <w:szCs w:val="24"/>
    </w:rPr>
  </w:style>
  <w:style w:type="character" w:customStyle="1" w:styleId="Char37">
    <w:name w:val="称呼 Char3"/>
    <w:qFormat/>
    <w:rPr>
      <w:sz w:val="30"/>
    </w:rPr>
  </w:style>
  <w:style w:type="character" w:customStyle="1" w:styleId="3Char3">
    <w:name w:val="正文文本 3 Char3"/>
    <w:link w:val="310"/>
    <w:qFormat/>
    <w:rPr>
      <w:color w:val="000000"/>
      <w:sz w:val="24"/>
    </w:rPr>
  </w:style>
  <w:style w:type="character" w:customStyle="1" w:styleId="Char36">
    <w:name w:val="正文文本 Char3"/>
    <w:link w:val="15"/>
    <w:qFormat/>
    <w:rPr>
      <w:rFonts w:eastAsia="仿宋_GB2312"/>
      <w:sz w:val="23"/>
      <w:szCs w:val="24"/>
    </w:rPr>
  </w:style>
  <w:style w:type="character" w:customStyle="1" w:styleId="Char22">
    <w:name w:val="正文文本缩进 Char2"/>
    <w:link w:val="16"/>
    <w:qFormat/>
    <w:rPr>
      <w:rFonts w:eastAsia="仿宋_GB2312"/>
      <w:sz w:val="25"/>
      <w:szCs w:val="24"/>
    </w:rPr>
  </w:style>
  <w:style w:type="character" w:customStyle="1" w:styleId="Char23">
    <w:name w:val="纯文本 Char2"/>
    <w:link w:val="17"/>
    <w:qFormat/>
    <w:rPr>
      <w:rFonts w:ascii="宋体" w:hAnsi="Courier New" w:cs="Courier New"/>
      <w:szCs w:val="21"/>
    </w:rPr>
  </w:style>
  <w:style w:type="character" w:customStyle="1" w:styleId="Char25">
    <w:name w:val="日期 Char2"/>
    <w:qFormat/>
    <w:rPr>
      <w:szCs w:val="24"/>
    </w:rPr>
  </w:style>
  <w:style w:type="character" w:customStyle="1" w:styleId="2Char20">
    <w:name w:val="正文文本缩进 2 Char2"/>
    <w:link w:val="210"/>
    <w:qFormat/>
    <w:rPr>
      <w:rFonts w:ascii="楷体_GB2312" w:eastAsia="楷体_GB2312"/>
      <w:b/>
      <w:spacing w:val="-24"/>
      <w:sz w:val="28"/>
    </w:rPr>
  </w:style>
  <w:style w:type="character" w:customStyle="1" w:styleId="Char24">
    <w:name w:val="批注框文本 Char2"/>
    <w:link w:val="19"/>
    <w:qFormat/>
    <w:rPr>
      <w:rFonts w:eastAsia="宋体"/>
      <w:sz w:val="18"/>
      <w:szCs w:val="18"/>
    </w:rPr>
  </w:style>
  <w:style w:type="character" w:customStyle="1" w:styleId="Char11">
    <w:name w:val="页脚 Char1"/>
    <w:basedOn w:val="a0"/>
    <w:uiPriority w:val="99"/>
    <w:qFormat/>
    <w:rPr>
      <w:sz w:val="18"/>
      <w:szCs w:val="18"/>
    </w:rPr>
  </w:style>
  <w:style w:type="character" w:customStyle="1" w:styleId="Char12">
    <w:name w:val="页眉 Char1"/>
    <w:basedOn w:val="a0"/>
    <w:qFormat/>
    <w:rPr>
      <w:sz w:val="18"/>
      <w:szCs w:val="18"/>
    </w:rPr>
  </w:style>
  <w:style w:type="character" w:customStyle="1" w:styleId="Char20">
    <w:name w:val="副标题 Char2"/>
    <w:basedOn w:val="a0"/>
    <w:link w:val="af3"/>
    <w:qFormat/>
    <w:rPr>
      <w:rFonts w:ascii="Cambria" w:eastAsia="宋体" w:hAnsi="Cambria" w:cs="Times New Roman"/>
      <w:b/>
      <w:bCs/>
      <w:kern w:val="28"/>
      <w:sz w:val="32"/>
      <w:szCs w:val="32"/>
    </w:rPr>
  </w:style>
  <w:style w:type="character" w:customStyle="1" w:styleId="Char10">
    <w:name w:val="脚注文本 Char1"/>
    <w:link w:val="af5"/>
    <w:qFormat/>
    <w:rPr>
      <w:rFonts w:ascii="Times New Roman" w:eastAsia="宋体" w:hAnsi="Times New Roman" w:cs="Times New Roman"/>
      <w:kern w:val="0"/>
      <w:sz w:val="18"/>
      <w:szCs w:val="20"/>
    </w:rPr>
  </w:style>
  <w:style w:type="character" w:customStyle="1" w:styleId="3Char30">
    <w:name w:val="正文文本缩进 3 Char3"/>
    <w:link w:val="311"/>
    <w:qFormat/>
    <w:rPr>
      <w:rFonts w:ascii="宋体"/>
      <w:sz w:val="24"/>
    </w:rPr>
  </w:style>
  <w:style w:type="character" w:customStyle="1" w:styleId="2Char30">
    <w:name w:val="正文文本 2 Char3"/>
    <w:link w:val="211"/>
    <w:qFormat/>
    <w:rPr>
      <w:sz w:val="24"/>
    </w:rPr>
  </w:style>
  <w:style w:type="character" w:customStyle="1" w:styleId="HTMLChar4">
    <w:name w:val="HTML 预设格式 Char4"/>
    <w:basedOn w:val="a0"/>
    <w:link w:val="HTML"/>
    <w:qFormat/>
    <w:rPr>
      <w:rFonts w:ascii="Arial" w:eastAsia="宋体" w:hAnsi="Arial" w:cs="Times New Roman"/>
      <w:kern w:val="0"/>
      <w:sz w:val="24"/>
      <w:szCs w:val="24"/>
    </w:rPr>
  </w:style>
  <w:style w:type="character" w:customStyle="1" w:styleId="Char32">
    <w:name w:val="标题 Char3"/>
    <w:basedOn w:val="a0"/>
    <w:link w:val="af7"/>
    <w:qFormat/>
    <w:rPr>
      <w:rFonts w:ascii="Cambria" w:eastAsia="宋体" w:hAnsi="Cambria" w:cs="Times New Roman"/>
      <w:b/>
      <w:bCs/>
      <w:sz w:val="32"/>
      <w:szCs w:val="32"/>
    </w:rPr>
  </w:style>
  <w:style w:type="character" w:customStyle="1" w:styleId="Char33">
    <w:name w:val="批注主题 Char3"/>
    <w:link w:val="af8"/>
    <w:qFormat/>
    <w:rPr>
      <w:b/>
      <w:bCs/>
      <w:szCs w:val="24"/>
    </w:rPr>
  </w:style>
  <w:style w:type="character" w:customStyle="1" w:styleId="Char41">
    <w:name w:val="正文首行缩进 Char4"/>
    <w:basedOn w:val="Char36"/>
    <w:link w:val="af9"/>
    <w:qFormat/>
    <w:rPr>
      <w:rFonts w:ascii="Times New Roman" w:eastAsia="仿宋_GB2312" w:hAnsi="Times New Roman" w:cs="Times New Roman"/>
      <w:sz w:val="23"/>
      <w:szCs w:val="24"/>
    </w:rPr>
  </w:style>
  <w:style w:type="paragraph" w:customStyle="1" w:styleId="Style26">
    <w:name w:val="_Style 26"/>
    <w:qFormat/>
    <w:pPr>
      <w:widowControl w:val="0"/>
      <w:jc w:val="both"/>
    </w:pPr>
    <w:rPr>
      <w:rFonts w:ascii="Times New Roman" w:eastAsia="宋体" w:hAnsi="Times New Roman" w:cs="Times New Roman"/>
      <w:kern w:val="2"/>
      <w:sz w:val="21"/>
      <w:szCs w:val="24"/>
    </w:rPr>
  </w:style>
  <w:style w:type="character" w:customStyle="1" w:styleId="tt21">
    <w:name w:val="tt21"/>
    <w:qFormat/>
    <w:rPr>
      <w:rFonts w:ascii="宋体" w:hAnsi="宋体"/>
      <w:b/>
      <w:bCs/>
      <w:sz w:val="32"/>
      <w:szCs w:val="18"/>
    </w:rPr>
  </w:style>
  <w:style w:type="character" w:customStyle="1" w:styleId="Char13">
    <w:name w:val="文档结构图 Char1"/>
    <w:qFormat/>
    <w:rPr>
      <w:rFonts w:ascii="宋体"/>
      <w:kern w:val="2"/>
      <w:sz w:val="18"/>
      <w:szCs w:val="18"/>
    </w:rPr>
  </w:style>
  <w:style w:type="character" w:customStyle="1" w:styleId="3h3section3Level3HeadH3level3PIM33rdlevel3HCharChar">
    <w:name w:val="样式 标题 3h3section:3Level 3 HeadH3level_3PIM 33rd level3H... Char Char"/>
    <w:link w:val="3h3section3Level3HeadH3level3PIM33rdlevel3H"/>
    <w:qFormat/>
    <w:rPr>
      <w:rFonts w:ascii="Arial" w:eastAsia="宋体" w:hAnsi="Arial"/>
      <w:b/>
      <w:sz w:val="24"/>
      <w:szCs w:val="28"/>
    </w:rPr>
  </w:style>
  <w:style w:type="paragraph" w:customStyle="1" w:styleId="3h3section3Level3HeadH3level3PIM33rdlevel3H">
    <w:name w:val="样式 标题 3h3section:3Level 3 HeadH3level_3PIM 33rd level3H..."/>
    <w:basedOn w:val="3"/>
    <w:link w:val="3h3section3Level3HeadH3level3PIM33rdlevel3HCharChar"/>
    <w:qFormat/>
    <w:pPr>
      <w:numPr>
        <w:ilvl w:val="3"/>
        <w:numId w:val="1"/>
      </w:numPr>
      <w:tabs>
        <w:tab w:val="left" w:pos="1680"/>
      </w:tabs>
      <w:adjustRightInd w:val="0"/>
      <w:spacing w:line="416" w:lineRule="atLeast"/>
      <w:textAlignment w:val="baseline"/>
    </w:pPr>
    <w:rPr>
      <w:rFonts w:ascii="Arial" w:hAnsi="Arial" w:cstheme="minorBidi"/>
      <w:bCs w:val="0"/>
      <w:sz w:val="24"/>
      <w:szCs w:val="28"/>
    </w:rPr>
  </w:style>
  <w:style w:type="character" w:customStyle="1" w:styleId="apple-converted-space">
    <w:name w:val="apple-converted-space"/>
    <w:basedOn w:val="a0"/>
    <w:qFormat/>
  </w:style>
  <w:style w:type="character" w:customStyle="1" w:styleId="textcontents">
    <w:name w:val="textcontents"/>
    <w:basedOn w:val="a0"/>
    <w:qFormat/>
  </w:style>
  <w:style w:type="character" w:customStyle="1" w:styleId="CharChar2">
    <w:name w:val="Char Char2"/>
    <w:qFormat/>
    <w:rPr>
      <w:rFonts w:eastAsia="宋体"/>
      <w:sz w:val="24"/>
      <w:szCs w:val="24"/>
      <w:lang w:val="en-US" w:eastAsia="zh-CN" w:bidi="ar-SA"/>
    </w:rPr>
  </w:style>
  <w:style w:type="character" w:customStyle="1" w:styleId="newsbg1">
    <w:name w:val="newsbg1"/>
    <w:basedOn w:val="a0"/>
    <w:qFormat/>
  </w:style>
  <w:style w:type="character" w:customStyle="1" w:styleId="3CharCharCharChar">
    <w:name w:val="样式3 Char Char Char Char"/>
    <w:link w:val="3Char0"/>
    <w:qFormat/>
    <w:rPr>
      <w:rFonts w:eastAsia="黑体"/>
      <w:b/>
      <w:bCs/>
      <w:sz w:val="32"/>
      <w:szCs w:val="32"/>
    </w:rPr>
  </w:style>
  <w:style w:type="paragraph" w:customStyle="1" w:styleId="3Char0">
    <w:name w:val="样式3 Char"/>
    <w:basedOn w:val="3"/>
    <w:next w:val="a"/>
    <w:link w:val="3CharCharCharChar"/>
    <w:qFormat/>
    <w:pPr>
      <w:spacing w:line="240" w:lineRule="auto"/>
      <w:jc w:val="center"/>
    </w:pPr>
    <w:rPr>
      <w:rFonts w:asciiTheme="minorHAnsi" w:eastAsia="黑体" w:hAnsiTheme="minorHAnsi" w:cstheme="minorBidi"/>
    </w:rPr>
  </w:style>
  <w:style w:type="character" w:customStyle="1" w:styleId="bigfont">
    <w:name w:val="bigfont"/>
    <w:basedOn w:val="a0"/>
    <w:qFormat/>
  </w:style>
  <w:style w:type="character" w:customStyle="1" w:styleId="Char14">
    <w:name w:val="正文缩进 Char1"/>
    <w:qFormat/>
    <w:rPr>
      <w:rFonts w:eastAsia="宋体"/>
      <w:sz w:val="24"/>
      <w:szCs w:val="24"/>
      <w:lang w:val="en-US" w:eastAsia="zh-CN" w:bidi="ar-SA"/>
    </w:rPr>
  </w:style>
  <w:style w:type="character" w:customStyle="1" w:styleId="Variable">
    <w:name w:val="Variable"/>
    <w:qFormat/>
    <w:rPr>
      <w:i/>
    </w:rPr>
  </w:style>
  <w:style w:type="character" w:customStyle="1" w:styleId="title2">
    <w:name w:val="title2"/>
    <w:qFormat/>
    <w:rPr>
      <w:rFonts w:ascii="Arial" w:hAnsi="Arial" w:hint="default"/>
      <w:b/>
      <w:color w:val="111111"/>
      <w:sz w:val="24"/>
      <w:u w:val="none"/>
    </w:rPr>
  </w:style>
  <w:style w:type="character" w:customStyle="1" w:styleId="CharCharCharCharCharCharCharCharCharCharCharCharCharCharCharCharCharCharCharCharCharCharCharCharCharCharCharCharCharCharCharCharCharCharCharCharCharCharCharCharCharCharCharCharCharChar">
    <w:name w:val="正文（首行缩进两字） Char Char Char Char Char Char Char Char Char Char Char Char Char Char Char Char Char Char Char Char Char Char Char Char Char Char Char Char Char Char Char Char Char Char Char Char Char Char Char Char Char Char Char Char Char Char"/>
    <w:qFormat/>
    <w:rPr>
      <w:rFonts w:eastAsia="宋体"/>
      <w:sz w:val="24"/>
      <w:szCs w:val="24"/>
      <w:lang w:val="en-US" w:eastAsia="zh-CN" w:bidi="ar-SA"/>
    </w:rPr>
  </w:style>
  <w:style w:type="character" w:customStyle="1" w:styleId="2Char1">
    <w:name w:val="正文文本 2 Char1"/>
    <w:basedOn w:val="a0"/>
    <w:qFormat/>
    <w:rPr>
      <w:rFonts w:ascii="Times New Roman" w:eastAsia="宋体" w:hAnsi="Times New Roman" w:cs="Times New Roman"/>
      <w:szCs w:val="24"/>
    </w:rPr>
  </w:style>
  <w:style w:type="character" w:customStyle="1" w:styleId="Char15">
    <w:name w:val="批注文字 Char1"/>
    <w:basedOn w:val="a0"/>
    <w:qFormat/>
    <w:rPr>
      <w:rFonts w:ascii="Times New Roman" w:eastAsia="宋体" w:hAnsi="Times New Roman" w:cs="Times New Roman"/>
      <w:szCs w:val="24"/>
    </w:rPr>
  </w:style>
  <w:style w:type="character" w:customStyle="1" w:styleId="2Char10">
    <w:name w:val="正文文本缩进 2 Char1"/>
    <w:basedOn w:val="a0"/>
    <w:uiPriority w:val="99"/>
    <w:semiHidden/>
    <w:qFormat/>
    <w:rPr>
      <w:rFonts w:ascii="Times New Roman" w:eastAsia="宋体" w:hAnsi="Times New Roman" w:cs="Times New Roman"/>
      <w:szCs w:val="24"/>
    </w:rPr>
  </w:style>
  <w:style w:type="character" w:customStyle="1" w:styleId="Char16">
    <w:name w:val="正文文本缩进 Char1"/>
    <w:basedOn w:val="a0"/>
    <w:uiPriority w:val="99"/>
    <w:semiHidden/>
    <w:qFormat/>
    <w:rPr>
      <w:rFonts w:ascii="Times New Roman" w:eastAsia="宋体" w:hAnsi="Times New Roman" w:cs="Times New Roman"/>
      <w:szCs w:val="24"/>
    </w:rPr>
  </w:style>
  <w:style w:type="character" w:customStyle="1" w:styleId="3Char1">
    <w:name w:val="正文文本 3 Char1"/>
    <w:basedOn w:val="a0"/>
    <w:qFormat/>
    <w:rPr>
      <w:rFonts w:ascii="Times New Roman" w:eastAsia="宋体" w:hAnsi="Times New Roman" w:cs="Times New Roman"/>
      <w:sz w:val="16"/>
      <w:szCs w:val="16"/>
    </w:rPr>
  </w:style>
  <w:style w:type="character" w:customStyle="1" w:styleId="Char17">
    <w:name w:val="批注框文本 Char1"/>
    <w:basedOn w:val="a0"/>
    <w:qFormat/>
    <w:rPr>
      <w:rFonts w:ascii="Times New Roman" w:eastAsia="宋体" w:hAnsi="Times New Roman" w:cs="Times New Roman"/>
      <w:sz w:val="18"/>
      <w:szCs w:val="18"/>
    </w:rPr>
  </w:style>
  <w:style w:type="character" w:customStyle="1" w:styleId="3Char10">
    <w:name w:val="正文文本缩进 3 Char1"/>
    <w:basedOn w:val="a0"/>
    <w:qFormat/>
    <w:rPr>
      <w:rFonts w:ascii="Times New Roman" w:eastAsia="宋体" w:hAnsi="Times New Roman" w:cs="Times New Roman"/>
      <w:sz w:val="16"/>
      <w:szCs w:val="16"/>
    </w:rPr>
  </w:style>
  <w:style w:type="character" w:customStyle="1" w:styleId="Char18">
    <w:name w:val="称呼 Char1"/>
    <w:basedOn w:val="a0"/>
    <w:qFormat/>
    <w:rPr>
      <w:rFonts w:ascii="Times New Roman" w:eastAsia="宋体" w:hAnsi="Times New Roman" w:cs="Times New Roman"/>
      <w:szCs w:val="24"/>
    </w:rPr>
  </w:style>
  <w:style w:type="character" w:customStyle="1" w:styleId="Char26">
    <w:name w:val="文档结构图 Char2"/>
    <w:basedOn w:val="a0"/>
    <w:uiPriority w:val="99"/>
    <w:semiHidden/>
    <w:qFormat/>
    <w:rPr>
      <w:rFonts w:ascii="宋体" w:eastAsia="宋体" w:hAnsi="Times New Roman" w:cs="Times New Roman"/>
      <w:sz w:val="18"/>
      <w:szCs w:val="18"/>
    </w:rPr>
  </w:style>
  <w:style w:type="character" w:customStyle="1" w:styleId="Char19">
    <w:name w:val="日期 Char1"/>
    <w:basedOn w:val="a0"/>
    <w:qFormat/>
    <w:rPr>
      <w:rFonts w:ascii="Times New Roman" w:eastAsia="宋体" w:hAnsi="Times New Roman" w:cs="Times New Roman"/>
      <w:szCs w:val="24"/>
    </w:rPr>
  </w:style>
  <w:style w:type="character" w:customStyle="1" w:styleId="Char1a">
    <w:name w:val="正文文本 Char1"/>
    <w:basedOn w:val="a0"/>
    <w:qFormat/>
    <w:rPr>
      <w:rFonts w:ascii="Times New Roman" w:eastAsia="宋体" w:hAnsi="Times New Roman" w:cs="Times New Roman"/>
      <w:szCs w:val="24"/>
    </w:rPr>
  </w:style>
  <w:style w:type="character" w:customStyle="1" w:styleId="Char1b">
    <w:name w:val="纯文本 Char1"/>
    <w:basedOn w:val="a0"/>
    <w:qFormat/>
    <w:rPr>
      <w:rFonts w:ascii="宋体" w:eastAsia="宋体" w:hAnsi="Courier New" w:cs="Courier New"/>
      <w:szCs w:val="21"/>
    </w:rPr>
  </w:style>
  <w:style w:type="character" w:customStyle="1" w:styleId="Char1c">
    <w:name w:val="批注主题 Char1"/>
    <w:basedOn w:val="Char15"/>
    <w:qFormat/>
    <w:rPr>
      <w:rFonts w:ascii="Times New Roman" w:eastAsia="宋体" w:hAnsi="Times New Roman" w:cs="Times New Roman"/>
      <w:b/>
      <w:bCs/>
      <w:szCs w:val="24"/>
    </w:rPr>
  </w:style>
  <w:style w:type="paragraph" w:customStyle="1" w:styleId="ParagraphP12">
    <w:name w:val="Paragraph P1&amp;2"/>
    <w:basedOn w:val="a"/>
    <w:qFormat/>
    <w:pPr>
      <w:widowControl/>
      <w:numPr>
        <w:numId w:val="2"/>
      </w:numPr>
      <w:tabs>
        <w:tab w:val="left" w:pos="420"/>
      </w:tabs>
      <w:spacing w:before="40" w:after="60" w:line="360" w:lineRule="auto"/>
      <w:jc w:val="left"/>
    </w:pPr>
    <w:rPr>
      <w:rFonts w:ascii="宋体" w:eastAsia="宋体" w:hAnsi="宋体" w:cs="Times New Roman"/>
      <w:color w:val="FF0000"/>
      <w:sz w:val="24"/>
      <w:szCs w:val="24"/>
    </w:rPr>
  </w:style>
  <w:style w:type="paragraph" w:customStyle="1" w:styleId="CharCharChar1Char">
    <w:name w:val="Char Char Char1 Char"/>
    <w:basedOn w:val="a"/>
    <w:qFormat/>
    <w:rPr>
      <w:rFonts w:ascii="Times New Roman" w:eastAsia="宋体" w:hAnsi="Times New Roman" w:cs="Times New Roman"/>
      <w:szCs w:val="20"/>
    </w:rPr>
  </w:style>
  <w:style w:type="paragraph" w:customStyle="1" w:styleId="p0">
    <w:name w:val="p0"/>
    <w:basedOn w:val="a"/>
    <w:qFormat/>
    <w:pPr>
      <w:widowControl/>
    </w:pPr>
    <w:rPr>
      <w:rFonts w:ascii="Times New Roman" w:eastAsia="宋体" w:hAnsi="Times New Roman" w:cs="Times New Roman"/>
      <w:kern w:val="0"/>
      <w:szCs w:val="21"/>
    </w:rPr>
  </w:style>
  <w:style w:type="paragraph" w:customStyle="1" w:styleId="42">
    <w:name w:val="样式4"/>
    <w:basedOn w:val="a"/>
    <w:next w:val="10"/>
    <w:qFormat/>
    <w:pPr>
      <w:tabs>
        <w:tab w:val="left" w:pos="8300"/>
      </w:tabs>
      <w:ind w:right="13"/>
      <w:jc w:val="right"/>
    </w:pPr>
    <w:rPr>
      <w:rFonts w:ascii="Times New Roman" w:eastAsia="仿宋_GB2312" w:hAnsi="Times New Roman" w:cs="Times New Roman"/>
      <w:sz w:val="28"/>
      <w:szCs w:val="24"/>
    </w:rPr>
  </w:style>
  <w:style w:type="paragraph" w:customStyle="1" w:styleId="aff2">
    <w:name w:val="五号正文（标准）"/>
    <w:basedOn w:val="a"/>
    <w:qFormat/>
    <w:pPr>
      <w:spacing w:line="360" w:lineRule="auto"/>
      <w:ind w:firstLineChars="200" w:firstLine="600"/>
    </w:pPr>
    <w:rPr>
      <w:rFonts w:ascii="仿宋_GB2312" w:eastAsia="仿宋_GB2312" w:hAnsi="宋体" w:cs="Times New Roman"/>
      <w:b/>
      <w:sz w:val="30"/>
      <w:szCs w:val="20"/>
    </w:rPr>
  </w:style>
  <w:style w:type="paragraph" w:customStyle="1" w:styleId="CharCharCharChar">
    <w:name w:val="Char Char Char Char"/>
    <w:basedOn w:val="a"/>
    <w:next w:val="a"/>
    <w:qFormat/>
    <w:pPr>
      <w:widowControl/>
      <w:spacing w:after="160" w:line="240" w:lineRule="exact"/>
      <w:jc w:val="left"/>
    </w:pPr>
    <w:rPr>
      <w:rFonts w:ascii="Times New Roman" w:eastAsia="宋体" w:hAnsi="Times New Roman" w:cs="Times New Roman"/>
      <w:szCs w:val="24"/>
    </w:rPr>
  </w:style>
  <w:style w:type="paragraph" w:customStyle="1" w:styleId="1c">
    <w:name w:val="样式1"/>
    <w:basedOn w:val="1"/>
    <w:next w:val="a"/>
    <w:qFormat/>
    <w:pPr>
      <w:spacing w:line="240" w:lineRule="auto"/>
      <w:jc w:val="center"/>
    </w:pPr>
    <w:rPr>
      <w:rFonts w:eastAsia="黑体"/>
      <w:sz w:val="36"/>
    </w:rPr>
  </w:style>
  <w:style w:type="paragraph" w:customStyle="1" w:styleId="Charc">
    <w:name w:val="Char"/>
    <w:basedOn w:val="a"/>
    <w:qFormat/>
    <w:rPr>
      <w:rFonts w:ascii="Times New Roman" w:eastAsia="宋体" w:hAnsi="Times New Roman" w:cs="Times New Roman"/>
      <w:szCs w:val="24"/>
    </w:rPr>
  </w:style>
  <w:style w:type="paragraph" w:customStyle="1" w:styleId="Default">
    <w:name w:val="Default"/>
    <w:qFormat/>
    <w:pPr>
      <w:widowControl w:val="0"/>
      <w:autoSpaceDE w:val="0"/>
      <w:autoSpaceDN w:val="0"/>
      <w:adjustRightInd w:val="0"/>
    </w:pPr>
    <w:rPr>
      <w:rFonts w:ascii="宋体" w:eastAsia="宋体" w:hAnsi="Times New Roman" w:cs="宋体"/>
      <w:color w:val="000000"/>
      <w:sz w:val="24"/>
      <w:szCs w:val="24"/>
    </w:rPr>
  </w:style>
  <w:style w:type="paragraph" w:customStyle="1" w:styleId="1d">
    <w:name w:val="列出段落1"/>
    <w:basedOn w:val="a"/>
    <w:qFormat/>
    <w:pPr>
      <w:ind w:firstLineChars="200" w:firstLine="420"/>
    </w:pPr>
    <w:rPr>
      <w:rFonts w:ascii="Calibri" w:eastAsia="宋体" w:hAnsi="Calibri" w:cs="Times New Roman"/>
      <w:szCs w:val="20"/>
    </w:rPr>
  </w:style>
  <w:style w:type="paragraph" w:customStyle="1" w:styleId="style1">
    <w:name w:val="style1"/>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CharChar1CharCharCharCharCharCharCharCharCharCharCharCharCharChar">
    <w:name w:val="Char Char1 Char Char Char Char Char Char Char Char Char Char Char Char Char Char"/>
    <w:basedOn w:val="a"/>
    <w:qFormat/>
    <w:pPr>
      <w:spacing w:after="160" w:line="240" w:lineRule="exact"/>
      <w:jc w:val="left"/>
    </w:pPr>
    <w:rPr>
      <w:rFonts w:ascii="Times New Roman" w:eastAsia="宋体" w:hAnsi="Times New Roman" w:cs="Times New Roman"/>
      <w:szCs w:val="24"/>
    </w:rPr>
  </w:style>
  <w:style w:type="paragraph" w:customStyle="1" w:styleId="flType">
    <w:name w:val="flType"/>
    <w:basedOn w:val="a"/>
    <w:qFormat/>
    <w:pPr>
      <w:adjustRightInd w:val="0"/>
      <w:spacing w:after="284" w:line="113" w:lineRule="atLeast"/>
      <w:jc w:val="center"/>
    </w:pPr>
    <w:rPr>
      <w:rFonts w:ascii="Times New Roman" w:eastAsia="宋体" w:hAnsi="Times New Roman" w:cs="Times New Roman"/>
      <w:kern w:val="0"/>
      <w:sz w:val="24"/>
      <w:szCs w:val="20"/>
    </w:rPr>
  </w:style>
  <w:style w:type="paragraph" w:customStyle="1" w:styleId="TOC1">
    <w:name w:val="TOC 标题1"/>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61">
    <w:name w:val="样式6"/>
    <w:basedOn w:val="10"/>
    <w:next w:val="a"/>
    <w:qFormat/>
    <w:pPr>
      <w:tabs>
        <w:tab w:val="right" w:leader="dot" w:pos="9200"/>
      </w:tabs>
    </w:pPr>
    <w:rPr>
      <w:rFonts w:eastAsia="仿宋_GB2312"/>
      <w:sz w:val="28"/>
      <w:szCs w:val="21"/>
    </w:rPr>
  </w:style>
  <w:style w:type="paragraph" w:customStyle="1" w:styleId="Address">
    <w:name w:val="Address"/>
    <w:basedOn w:val="a"/>
    <w:next w:val="a"/>
    <w:qFormat/>
    <w:pPr>
      <w:autoSpaceDE w:val="0"/>
      <w:autoSpaceDN w:val="0"/>
      <w:adjustRightInd w:val="0"/>
      <w:jc w:val="left"/>
    </w:pPr>
    <w:rPr>
      <w:rFonts w:ascii="Times New Roman" w:eastAsia="宋体" w:hAnsi="Times New Roman" w:cs="Times New Roman"/>
      <w:i/>
      <w:kern w:val="0"/>
      <w:sz w:val="24"/>
      <w:szCs w:val="20"/>
    </w:rPr>
  </w:style>
  <w:style w:type="paragraph" w:customStyle="1" w:styleId="1e">
    <w:name w:val="列表1）"/>
    <w:basedOn w:val="a3"/>
    <w:qFormat/>
    <w:pPr>
      <w:spacing w:before="10"/>
      <w:ind w:firstLineChars="0" w:firstLine="0"/>
    </w:pPr>
    <w:rPr>
      <w:rFonts w:ascii="Verdana" w:eastAsia="宋体" w:hAnsi="Verdana"/>
      <w:szCs w:val="21"/>
    </w:rPr>
  </w:style>
  <w:style w:type="paragraph" w:customStyle="1" w:styleId="Char1d">
    <w:name w:val="Char1"/>
    <w:basedOn w:val="a"/>
    <w:qFormat/>
    <w:rPr>
      <w:rFonts w:ascii="Tahoma" w:eastAsia="宋体" w:hAnsi="Tahoma" w:cs="Times New Roman"/>
      <w:sz w:val="24"/>
      <w:szCs w:val="20"/>
    </w:rPr>
  </w:style>
  <w:style w:type="paragraph" w:customStyle="1" w:styleId="CharChar2CharCharCharChar">
    <w:name w:val="Char Char2 Char Char Char Char"/>
    <w:basedOn w:val="a"/>
    <w:qFormat/>
    <w:rPr>
      <w:rFonts w:ascii="Tahoma" w:eastAsia="宋体" w:hAnsi="Tahoma" w:cs="Times New Roman"/>
      <w:sz w:val="24"/>
      <w:szCs w:val="20"/>
    </w:rPr>
  </w:style>
  <w:style w:type="paragraph" w:customStyle="1" w:styleId="150">
    <w:name w:val="样式 (中文) 黑体 四号 居中 行距: 1.5 倍行距"/>
    <w:basedOn w:val="3"/>
    <w:qFormat/>
    <w:pPr>
      <w:spacing w:line="240" w:lineRule="auto"/>
      <w:jc w:val="center"/>
    </w:pPr>
    <w:rPr>
      <w:rFonts w:eastAsia="黑体" w:cs="宋体"/>
      <w:sz w:val="28"/>
      <w:szCs w:val="20"/>
    </w:rPr>
  </w:style>
  <w:style w:type="paragraph" w:customStyle="1" w:styleId="CharCharCharChar1">
    <w:name w:val="Char Char Char Char1"/>
    <w:basedOn w:val="a"/>
    <w:qFormat/>
    <w:rPr>
      <w:rFonts w:ascii="Times New Roman" w:eastAsia="宋体" w:hAnsi="Times New Roman" w:cs="Times New Roman"/>
      <w:szCs w:val="20"/>
    </w:rPr>
  </w:style>
  <w:style w:type="paragraph" w:customStyle="1" w:styleId="fontsize">
    <w:name w:val="fontsize"/>
    <w:basedOn w:val="a"/>
    <w:qFormat/>
    <w:pPr>
      <w:widowControl/>
      <w:spacing w:before="100" w:beforeAutospacing="1" w:after="100" w:afterAutospacing="1"/>
      <w:ind w:firstLine="180"/>
      <w:jc w:val="left"/>
    </w:pPr>
    <w:rPr>
      <w:rFonts w:ascii="Arial Unicode MS" w:eastAsia="Arial Unicode MS" w:hAnsi="Arial Unicode MS" w:cs="Times New Roman"/>
      <w:color w:val="000000"/>
      <w:spacing w:val="20"/>
      <w:kern w:val="0"/>
      <w:sz w:val="24"/>
      <w:szCs w:val="20"/>
      <w:vertAlign w:val="subscript"/>
    </w:rPr>
  </w:style>
  <w:style w:type="paragraph" w:customStyle="1" w:styleId="CharCharCharCharCharCharChar1">
    <w:name w:val="Char Char Char Char Char Char Char1"/>
    <w:basedOn w:val="a"/>
    <w:qFormat/>
    <w:pPr>
      <w:widowControl/>
      <w:spacing w:line="400" w:lineRule="exact"/>
      <w:jc w:val="center"/>
    </w:pPr>
    <w:rPr>
      <w:rFonts w:ascii="Verdana" w:eastAsia="宋体" w:hAnsi="Verdana" w:cs="Times New Roman"/>
      <w:kern w:val="0"/>
      <w:szCs w:val="20"/>
      <w:lang w:eastAsia="en-US"/>
    </w:rPr>
  </w:style>
  <w:style w:type="paragraph" w:customStyle="1" w:styleId="31a">
    <w:name w:val="31a（正文）章标题"/>
    <w:qFormat/>
    <w:pPr>
      <w:adjustRightInd w:val="0"/>
      <w:snapToGrid w:val="0"/>
      <w:spacing w:beforeLines="50" w:afterLines="50"/>
      <w:ind w:firstLineChars="150" w:firstLine="315"/>
      <w:jc w:val="both"/>
      <w:outlineLvl w:val="0"/>
    </w:pPr>
    <w:rPr>
      <w:rFonts w:ascii="楷体_GB2312" w:eastAsia="宋体" w:hAnsi="仿宋_GB2312" w:cs="Times New Roman"/>
      <w:sz w:val="21"/>
    </w:rPr>
  </w:style>
  <w:style w:type="paragraph" w:customStyle="1" w:styleId="CharCharChar1Char1">
    <w:name w:val="Char Char Char1 Char1"/>
    <w:basedOn w:val="a"/>
    <w:qFormat/>
    <w:rPr>
      <w:rFonts w:ascii="Times New Roman" w:eastAsia="宋体" w:hAnsi="Times New Roman" w:cs="Times New Roman"/>
      <w:szCs w:val="20"/>
    </w:rPr>
  </w:style>
  <w:style w:type="paragraph" w:customStyle="1" w:styleId="ParaCharCharCharChar">
    <w:name w:val="默认段落字体 Para Char Char Char Char"/>
    <w:basedOn w:val="a"/>
    <w:qFormat/>
    <w:rPr>
      <w:rFonts w:ascii="Times New Roman" w:eastAsia="宋体" w:hAnsi="Times New Roman" w:cs="Times New Roman"/>
      <w:szCs w:val="24"/>
    </w:rPr>
  </w:style>
  <w:style w:type="paragraph" w:customStyle="1" w:styleId="151">
    <w:name w:val="样式 (中文) 黑体 小二 居中 行距: 1.5 倍行距"/>
    <w:basedOn w:val="a"/>
    <w:next w:val="a"/>
    <w:qFormat/>
    <w:pPr>
      <w:jc w:val="center"/>
    </w:pPr>
    <w:rPr>
      <w:rFonts w:ascii="Times New Roman" w:eastAsia="黑体" w:hAnsi="Times New Roman" w:cs="宋体"/>
      <w:sz w:val="36"/>
      <w:szCs w:val="20"/>
    </w:rPr>
  </w:style>
  <w:style w:type="paragraph" w:customStyle="1" w:styleId="CharCharCharCharCharCharCharCharCharCharCharCharChar">
    <w:name w:val="Char Char Char Char Char Char Char Char Char Char Char Char Char"/>
    <w:basedOn w:val="a"/>
    <w:qFormat/>
    <w:pPr>
      <w:tabs>
        <w:tab w:val="left" w:pos="420"/>
      </w:tabs>
      <w:ind w:left="420" w:hanging="420"/>
    </w:pPr>
    <w:rPr>
      <w:rFonts w:ascii="Tahoma" w:eastAsia="宋体" w:hAnsi="Tahoma" w:cs="Times New Roman"/>
      <w:sz w:val="24"/>
      <w:szCs w:val="20"/>
    </w:rPr>
  </w:style>
  <w:style w:type="paragraph" w:customStyle="1" w:styleId="prodsubtitle">
    <w:name w:val="prodsubtitle"/>
    <w:basedOn w:val="a"/>
    <w:qFormat/>
    <w:pPr>
      <w:widowControl/>
      <w:jc w:val="left"/>
    </w:pPr>
    <w:rPr>
      <w:rFonts w:ascii="宋体" w:eastAsia="宋体" w:hAnsi="宋体" w:cs="宋体"/>
      <w:kern w:val="0"/>
      <w:sz w:val="24"/>
      <w:szCs w:val="24"/>
    </w:rPr>
  </w:style>
  <w:style w:type="paragraph" w:customStyle="1" w:styleId="1f">
    <w:name w:val="样式 标题 1 + 居中"/>
    <w:basedOn w:val="1"/>
    <w:qFormat/>
    <w:pPr>
      <w:spacing w:line="576" w:lineRule="auto"/>
      <w:jc w:val="center"/>
    </w:pPr>
    <w:rPr>
      <w:bCs w:val="0"/>
      <w:sz w:val="32"/>
      <w:szCs w:val="20"/>
    </w:rPr>
  </w:style>
  <w:style w:type="paragraph" w:customStyle="1" w:styleId="52">
    <w:name w:val="样式5"/>
    <w:basedOn w:val="1c"/>
    <w:qFormat/>
    <w:pPr>
      <w:spacing w:line="360" w:lineRule="auto"/>
    </w:pPr>
  </w:style>
  <w:style w:type="paragraph" w:customStyle="1" w:styleId="24">
    <w:name w:val="样式 首行缩进:  2 字符"/>
    <w:basedOn w:val="a"/>
    <w:qFormat/>
    <w:pPr>
      <w:spacing w:line="360" w:lineRule="auto"/>
      <w:ind w:firstLineChars="200" w:firstLine="480"/>
    </w:pPr>
    <w:rPr>
      <w:rFonts w:ascii="Arial" w:eastAsia="宋体" w:hAnsi="Arial" w:cs="Times New Roman"/>
      <w:sz w:val="24"/>
      <w:szCs w:val="20"/>
    </w:rPr>
  </w:style>
  <w:style w:type="paragraph" w:customStyle="1" w:styleId="81">
    <w:name w:val="样式8"/>
    <w:basedOn w:val="25"/>
    <w:qFormat/>
    <w:rPr>
      <w:sz w:val="72"/>
    </w:rPr>
  </w:style>
  <w:style w:type="paragraph" w:customStyle="1" w:styleId="25">
    <w:name w:val="样式2"/>
    <w:basedOn w:val="2"/>
    <w:next w:val="a"/>
    <w:link w:val="2Char5"/>
    <w:qFormat/>
    <w:pPr>
      <w:spacing w:line="240" w:lineRule="auto"/>
      <w:jc w:val="center"/>
    </w:pPr>
    <w:rPr>
      <w:sz w:val="36"/>
    </w:rPr>
  </w:style>
  <w:style w:type="character" w:customStyle="1" w:styleId="2Char5">
    <w:name w:val="样式2 Char"/>
    <w:link w:val="25"/>
    <w:qFormat/>
    <w:rPr>
      <w:rFonts w:ascii="Arial" w:eastAsia="黑体" w:hAnsi="Arial" w:cs="Times New Roman"/>
      <w:b/>
      <w:bCs/>
      <w:sz w:val="36"/>
      <w:szCs w:val="32"/>
    </w:rPr>
  </w:style>
  <w:style w:type="paragraph" w:customStyle="1" w:styleId="aff3">
    <w:name w:val="表格文字"/>
    <w:basedOn w:val="a"/>
    <w:next w:val="a"/>
    <w:qFormat/>
    <w:pPr>
      <w:autoSpaceDE w:val="0"/>
      <w:autoSpaceDN w:val="0"/>
      <w:adjustRightInd w:val="0"/>
      <w:spacing w:before="6" w:after="6"/>
      <w:jc w:val="left"/>
    </w:pPr>
    <w:rPr>
      <w:rFonts w:ascii="宋体" w:eastAsia="宋体" w:hAnsi="Times New Roman" w:cs="Times New Roman"/>
      <w:kern w:val="0"/>
      <w:sz w:val="20"/>
      <w:szCs w:val="24"/>
    </w:rPr>
  </w:style>
  <w:style w:type="paragraph" w:customStyle="1" w:styleId="152">
    <w:name w:val="样式 (中文) 黑体 小二 加粗 居中 行距: 1.5 倍行距"/>
    <w:basedOn w:val="1"/>
    <w:qFormat/>
    <w:pPr>
      <w:spacing w:line="240" w:lineRule="auto"/>
      <w:jc w:val="center"/>
    </w:pPr>
    <w:rPr>
      <w:rFonts w:eastAsia="黑体" w:cs="宋体"/>
      <w:b w:val="0"/>
      <w:bCs w:val="0"/>
      <w:spacing w:val="60"/>
      <w:sz w:val="36"/>
      <w:szCs w:val="20"/>
    </w:rPr>
  </w:style>
  <w:style w:type="paragraph" w:customStyle="1" w:styleId="Style17">
    <w:name w:val="_Style 17"/>
    <w:basedOn w:val="a"/>
    <w:qFormat/>
    <w:pPr>
      <w:widowControl/>
      <w:spacing w:line="400" w:lineRule="exact"/>
      <w:jc w:val="center"/>
    </w:pPr>
    <w:rPr>
      <w:rFonts w:ascii="Times New Roman" w:eastAsia="宋体" w:hAnsi="Times New Roman" w:cs="Times New Roman"/>
      <w:szCs w:val="24"/>
    </w:rPr>
  </w:style>
  <w:style w:type="paragraph" w:customStyle="1" w:styleId="33">
    <w:name w:val="样式3"/>
    <w:basedOn w:val="3"/>
    <w:next w:val="a"/>
    <w:qFormat/>
    <w:pPr>
      <w:spacing w:line="240" w:lineRule="auto"/>
      <w:jc w:val="center"/>
    </w:pPr>
    <w:rPr>
      <w:rFonts w:eastAsia="黑体"/>
    </w:rPr>
  </w:style>
  <w:style w:type="paragraph" w:customStyle="1" w:styleId="27878">
    <w:name w:val="样式 宋体 首行缩进:  2 字符 段前: 7.8 磅 段后: 7.8 磅"/>
    <w:basedOn w:val="a"/>
    <w:qFormat/>
    <w:pPr>
      <w:adjustRightInd w:val="0"/>
      <w:snapToGrid w:val="0"/>
      <w:spacing w:before="156" w:after="156" w:line="360" w:lineRule="auto"/>
      <w:ind w:firstLineChars="200" w:firstLine="200"/>
    </w:pPr>
    <w:rPr>
      <w:rFonts w:ascii="宋体" w:eastAsia="宋体" w:hAnsi="宋体" w:cs="宋体"/>
      <w:szCs w:val="20"/>
    </w:rPr>
  </w:style>
  <w:style w:type="paragraph" w:customStyle="1" w:styleId="71">
    <w:name w:val="样式7"/>
    <w:basedOn w:val="10"/>
    <w:next w:val="a"/>
    <w:qFormat/>
    <w:pPr>
      <w:tabs>
        <w:tab w:val="right" w:leader="dot" w:pos="9200"/>
      </w:tabs>
    </w:pPr>
    <w:rPr>
      <w:rFonts w:eastAsia="仿宋_GB2312"/>
      <w:sz w:val="28"/>
      <w:szCs w:val="21"/>
    </w:rPr>
  </w:style>
  <w:style w:type="paragraph" w:customStyle="1" w:styleId="1f0">
    <w:name w:val="正文1"/>
    <w:qFormat/>
    <w:pPr>
      <w:widowControl w:val="0"/>
      <w:adjustRightInd w:val="0"/>
      <w:spacing w:line="315" w:lineRule="atLeast"/>
      <w:jc w:val="both"/>
      <w:textAlignment w:val="baseline"/>
    </w:pPr>
    <w:rPr>
      <w:rFonts w:ascii="宋体" w:eastAsia="宋体" w:hAnsi="Times New Roman" w:cs="Times New Roman"/>
      <w:sz w:val="24"/>
    </w:rPr>
  </w:style>
  <w:style w:type="paragraph" w:customStyle="1" w:styleId="378020">
    <w:name w:val="样式 标题 3 + (中文) 黑体 小四 非加粗 段前: 7.8 磅 段后: 0 磅 行距: 固定值 20 磅"/>
    <w:basedOn w:val="3"/>
    <w:qFormat/>
    <w:pPr>
      <w:spacing w:before="0" w:after="0" w:line="400" w:lineRule="exact"/>
    </w:pPr>
    <w:rPr>
      <w:rFonts w:eastAsia="黑体" w:cs="宋体"/>
      <w:b w:val="0"/>
      <w:bCs w:val="0"/>
      <w:sz w:val="24"/>
      <w:szCs w:val="20"/>
    </w:rPr>
  </w:style>
  <w:style w:type="paragraph" w:customStyle="1" w:styleId="TableParagraph">
    <w:name w:val="Table Paragraph"/>
    <w:basedOn w:val="a"/>
    <w:qFormat/>
    <w:pPr>
      <w:jc w:val="left"/>
    </w:pPr>
    <w:rPr>
      <w:rFonts w:ascii="Calibri" w:eastAsia="宋体" w:hAnsi="Calibri" w:cs="Calibri"/>
      <w:kern w:val="0"/>
      <w:sz w:val="22"/>
      <w:lang w:eastAsia="en-US"/>
    </w:rPr>
  </w:style>
  <w:style w:type="paragraph" w:customStyle="1" w:styleId="CharCharCharCharCharCharCharCharCharCharCharCharCharCharCharCharCharCharChar">
    <w:name w:val="Char Char Char Char Char Char Char Char Char Char Char Char Char Char Char Char Char Char Char"/>
    <w:basedOn w:val="a"/>
    <w:qFormat/>
    <w:pPr>
      <w:widowControl/>
      <w:spacing w:line="400" w:lineRule="exact"/>
      <w:jc w:val="center"/>
    </w:pPr>
    <w:rPr>
      <w:rFonts w:ascii="Verdana" w:eastAsia="宋体" w:hAnsi="Verdana" w:cs="Times New Roman"/>
      <w:kern w:val="0"/>
      <w:szCs w:val="20"/>
      <w:lang w:eastAsia="en-US"/>
    </w:rPr>
  </w:style>
  <w:style w:type="paragraph" w:customStyle="1" w:styleId="CharCharCharCharCharCharCharCharCharCharCharCharCharCharChar">
    <w:name w:val="Char Char Char Char Char Char Char Char Char Char Char Char Char Char Char"/>
    <w:basedOn w:val="a"/>
    <w:qFormat/>
    <w:pPr>
      <w:widowControl/>
      <w:spacing w:line="400" w:lineRule="exact"/>
      <w:jc w:val="center"/>
    </w:pPr>
    <w:rPr>
      <w:rFonts w:ascii="Verdana" w:eastAsia="宋体" w:hAnsi="Verdana" w:cs="Times New Roman"/>
      <w:kern w:val="0"/>
      <w:szCs w:val="20"/>
      <w:lang w:eastAsia="en-US"/>
    </w:rPr>
  </w:style>
  <w:style w:type="paragraph" w:customStyle="1" w:styleId="CharCharCharCharCharCharCharCharCharChar">
    <w:name w:val="Char Char Char Char Char Char Char Char Char Char"/>
    <w:basedOn w:val="a"/>
    <w:qFormat/>
    <w:pPr>
      <w:widowControl/>
      <w:spacing w:line="400" w:lineRule="exact"/>
      <w:jc w:val="center"/>
    </w:pPr>
    <w:rPr>
      <w:rFonts w:ascii="Verdana" w:eastAsia="宋体" w:hAnsi="Verdana" w:cs="Times New Roman"/>
      <w:kern w:val="0"/>
      <w:szCs w:val="20"/>
      <w:lang w:eastAsia="en-US"/>
    </w:rPr>
  </w:style>
  <w:style w:type="paragraph" w:customStyle="1" w:styleId="aff4">
    <w:name w:val="重点说明"/>
    <w:basedOn w:val="a"/>
    <w:qFormat/>
    <w:pPr>
      <w:widowControl/>
      <w:spacing w:before="40" w:after="40" w:line="400" w:lineRule="exact"/>
      <w:ind w:left="360" w:hanging="360"/>
    </w:pPr>
    <w:rPr>
      <w:rFonts w:ascii="宋体" w:eastAsia="宋体" w:hAnsi="Times New Roman" w:cs="Times New Roman"/>
      <w:b/>
      <w:spacing w:val="6"/>
      <w:sz w:val="28"/>
      <w:szCs w:val="20"/>
    </w:rPr>
  </w:style>
  <w:style w:type="paragraph" w:customStyle="1" w:styleId="Blockquote">
    <w:name w:val="Blockquote"/>
    <w:basedOn w:val="a"/>
    <w:qFormat/>
    <w:pPr>
      <w:autoSpaceDE w:val="0"/>
      <w:autoSpaceDN w:val="0"/>
      <w:adjustRightInd w:val="0"/>
      <w:spacing w:before="100" w:after="100"/>
      <w:ind w:left="360" w:right="360"/>
      <w:jc w:val="left"/>
    </w:pPr>
    <w:rPr>
      <w:rFonts w:ascii="Times New Roman" w:eastAsia="宋体" w:hAnsi="Times New Roman" w:cs="Times New Roman"/>
      <w:kern w:val="0"/>
      <w:sz w:val="24"/>
      <w:szCs w:val="20"/>
    </w:rPr>
  </w:style>
  <w:style w:type="paragraph" w:customStyle="1" w:styleId="aff5">
    <w:name w:val="样式 (中文) 黑体 小三 黑色"/>
    <w:basedOn w:val="2"/>
    <w:qFormat/>
    <w:pPr>
      <w:spacing w:line="240" w:lineRule="auto"/>
      <w:jc w:val="center"/>
    </w:pPr>
    <w:rPr>
      <w:color w:val="000000"/>
      <w:sz w:val="30"/>
    </w:rPr>
  </w:style>
  <w:style w:type="paragraph" w:customStyle="1" w:styleId="153">
    <w:name w:val="样式 (中文) 黑体 小三 加粗 居中 行距: 1.5 倍行距"/>
    <w:basedOn w:val="a"/>
    <w:next w:val="a"/>
    <w:qFormat/>
    <w:pPr>
      <w:spacing w:line="360" w:lineRule="auto"/>
      <w:jc w:val="center"/>
    </w:pPr>
    <w:rPr>
      <w:rFonts w:ascii="Times New Roman" w:eastAsia="黑体" w:hAnsi="Times New Roman" w:cs="宋体"/>
      <w:b/>
      <w:bCs/>
      <w:sz w:val="30"/>
      <w:szCs w:val="20"/>
    </w:rPr>
  </w:style>
  <w:style w:type="paragraph" w:customStyle="1" w:styleId="CharChar1CharCharChar">
    <w:name w:val="Char Char1 Char Char Char"/>
    <w:basedOn w:val="a5"/>
    <w:qFormat/>
    <w:pPr>
      <w:shd w:val="clear" w:color="auto" w:fill="000080"/>
    </w:pPr>
    <w:rPr>
      <w:rFonts w:ascii="Calibri"/>
      <w:sz w:val="21"/>
      <w:szCs w:val="24"/>
    </w:rPr>
  </w:style>
  <w:style w:type="paragraph" w:customStyle="1" w:styleId="aff6">
    <w:name w:val="标准正文"/>
    <w:basedOn w:val="a"/>
    <w:qFormat/>
    <w:pPr>
      <w:snapToGrid w:val="0"/>
      <w:spacing w:line="312" w:lineRule="auto"/>
      <w:ind w:firstLine="482"/>
    </w:pPr>
    <w:rPr>
      <w:rFonts w:ascii="Times New Roman" w:eastAsia="宋体" w:hAnsi="Times New Roman" w:cs="Times New Roman"/>
      <w:sz w:val="24"/>
      <w:szCs w:val="20"/>
    </w:rPr>
  </w:style>
  <w:style w:type="paragraph" w:customStyle="1" w:styleId="Style7">
    <w:name w:val="_Style 7"/>
    <w:basedOn w:val="a"/>
    <w:next w:val="a"/>
    <w:qFormat/>
    <w:pPr>
      <w:widowControl/>
      <w:spacing w:after="160" w:line="240" w:lineRule="exact"/>
      <w:jc w:val="left"/>
    </w:pPr>
    <w:rPr>
      <w:rFonts w:ascii="Times New Roman" w:eastAsia="宋体" w:hAnsi="Times New Roman" w:cs="Times New Roman"/>
      <w:szCs w:val="24"/>
    </w:rPr>
  </w:style>
  <w:style w:type="paragraph" w:customStyle="1" w:styleId="ListParagraph1">
    <w:name w:val="List Paragraph1"/>
    <w:basedOn w:val="a"/>
    <w:qFormat/>
    <w:pPr>
      <w:ind w:firstLineChars="200" w:firstLine="420"/>
    </w:pPr>
    <w:rPr>
      <w:rFonts w:ascii="Calibri" w:eastAsia="宋体" w:hAnsi="Calibri" w:cs="Times New Roman"/>
    </w:rPr>
  </w:style>
  <w:style w:type="paragraph" w:customStyle="1" w:styleId="Heading71">
    <w:name w:val="Heading 71"/>
    <w:basedOn w:val="a"/>
    <w:qFormat/>
    <w:pPr>
      <w:jc w:val="left"/>
      <w:outlineLvl w:val="7"/>
    </w:pPr>
    <w:rPr>
      <w:rFonts w:ascii="宋体" w:eastAsia="宋体" w:hAnsi="宋体" w:cs="宋体"/>
      <w:kern w:val="0"/>
      <w:sz w:val="28"/>
      <w:szCs w:val="28"/>
      <w:lang w:eastAsia="en-US"/>
    </w:rPr>
  </w:style>
  <w:style w:type="paragraph" w:customStyle="1" w:styleId="Style10">
    <w:name w:val="_Style 10"/>
    <w:basedOn w:val="a"/>
    <w:qFormat/>
    <w:pPr>
      <w:widowControl/>
      <w:spacing w:line="400" w:lineRule="exact"/>
      <w:jc w:val="center"/>
    </w:pPr>
    <w:rPr>
      <w:rFonts w:ascii="Times New Roman" w:eastAsia="宋体" w:hAnsi="Times New Roman" w:cs="Times New Roman"/>
      <w:szCs w:val="24"/>
    </w:rPr>
  </w:style>
  <w:style w:type="paragraph" w:customStyle="1" w:styleId="26315">
    <w:name w:val="样式 标题 2 + (中文) 宋体 (西文)五号 非(西文)粗体 段前: 6 磅 段后: 3 磅 行距: 1.5 倍行距"/>
    <w:basedOn w:val="2"/>
    <w:qFormat/>
    <w:pPr>
      <w:adjustRightInd w:val="0"/>
      <w:spacing w:before="120" w:after="60" w:line="360" w:lineRule="auto"/>
      <w:jc w:val="center"/>
      <w:textAlignment w:val="baseline"/>
    </w:pPr>
    <w:rPr>
      <w:rFonts w:eastAsia="宋体"/>
      <w:bCs w:val="0"/>
      <w:kern w:val="0"/>
      <w:sz w:val="24"/>
      <w:szCs w:val="24"/>
    </w:rPr>
  </w:style>
  <w:style w:type="paragraph" w:customStyle="1" w:styleId="CharChar">
    <w:name w:val="Char Char"/>
    <w:basedOn w:val="a"/>
    <w:next w:val="a"/>
    <w:qFormat/>
    <w:pPr>
      <w:widowControl/>
      <w:spacing w:after="160" w:line="240" w:lineRule="exact"/>
      <w:jc w:val="left"/>
    </w:pPr>
    <w:rPr>
      <w:rFonts w:ascii="Times New Roman" w:eastAsia="宋体" w:hAnsi="Times New Roman" w:cs="Times New Roman"/>
      <w:szCs w:val="20"/>
    </w:rPr>
  </w:style>
  <w:style w:type="paragraph" w:customStyle="1" w:styleId="Heading41">
    <w:name w:val="Heading 41"/>
    <w:basedOn w:val="a"/>
    <w:qFormat/>
    <w:pPr>
      <w:jc w:val="left"/>
      <w:outlineLvl w:val="4"/>
    </w:pPr>
    <w:rPr>
      <w:rFonts w:ascii="宋体" w:eastAsia="宋体" w:hAnsi="宋体" w:cs="宋体"/>
      <w:kern w:val="0"/>
      <w:sz w:val="32"/>
      <w:szCs w:val="32"/>
      <w:lang w:eastAsia="en-US"/>
    </w:rPr>
  </w:style>
  <w:style w:type="paragraph" w:customStyle="1" w:styleId="1f1">
    <w:name w:val="华文细黑1"/>
    <w:basedOn w:val="a"/>
    <w:qFormat/>
    <w:pPr>
      <w:widowControl/>
      <w:spacing w:line="300" w:lineRule="auto"/>
      <w:ind w:firstLineChars="200" w:firstLine="200"/>
      <w:jc w:val="left"/>
    </w:pPr>
    <w:rPr>
      <w:rFonts w:ascii="Times New Roman" w:eastAsia="华文细黑" w:hAnsi="Times New Roman" w:cs="Times New Roman"/>
      <w:kern w:val="0"/>
      <w:sz w:val="24"/>
      <w:szCs w:val="24"/>
    </w:rPr>
  </w:style>
  <w:style w:type="paragraph" w:customStyle="1" w:styleId="ParaCharCharCharCharCharCharCharCharCharChar">
    <w:name w:val="默认段落字体 Para Char Char Char Char Char Char Char Char Char Char"/>
    <w:basedOn w:val="a"/>
    <w:qFormat/>
    <w:rPr>
      <w:rFonts w:ascii="Tahoma" w:eastAsia="宋体" w:hAnsi="Tahoma" w:cs="Times New Roman" w:hint="eastAsia"/>
      <w:sz w:val="24"/>
      <w:szCs w:val="20"/>
    </w:rPr>
  </w:style>
  <w:style w:type="paragraph" w:styleId="aff7">
    <w:name w:val="List Paragraph"/>
    <w:basedOn w:val="a"/>
    <w:uiPriority w:val="99"/>
    <w:qFormat/>
    <w:pPr>
      <w:ind w:firstLineChars="200" w:firstLine="420"/>
    </w:pPr>
    <w:rPr>
      <w:rFonts w:ascii="Calibri" w:eastAsia="宋体" w:hAnsi="Calibri" w:cs="Times New Roman"/>
    </w:rPr>
  </w:style>
  <w:style w:type="paragraph" w:customStyle="1" w:styleId="aff8">
    <w:name w:val="文档正文"/>
    <w:basedOn w:val="a"/>
    <w:qFormat/>
    <w:pPr>
      <w:adjustRightInd w:val="0"/>
      <w:spacing w:line="480" w:lineRule="atLeast"/>
      <w:ind w:firstLine="567"/>
    </w:pPr>
    <w:rPr>
      <w:rFonts w:ascii="长城仿宋" w:eastAsia="宋体" w:hAnsi="Times New Roman" w:cs="Times New Roman"/>
      <w:kern w:val="0"/>
      <w:sz w:val="24"/>
      <w:szCs w:val="20"/>
    </w:rPr>
  </w:style>
  <w:style w:type="paragraph" w:customStyle="1" w:styleId="154">
    <w:name w:val="样式 (中文) 黑体 小二 行距: 1.5 倍行距"/>
    <w:basedOn w:val="a"/>
    <w:qFormat/>
    <w:pPr>
      <w:spacing w:line="360" w:lineRule="auto"/>
    </w:pPr>
    <w:rPr>
      <w:rFonts w:ascii="Times New Roman" w:eastAsia="黑体" w:hAnsi="Times New Roman" w:cs="宋体"/>
      <w:sz w:val="36"/>
      <w:szCs w:val="20"/>
    </w:rPr>
  </w:style>
  <w:style w:type="paragraph" w:customStyle="1" w:styleId="CharCharChar">
    <w:name w:val="Char Char Char"/>
    <w:basedOn w:val="a"/>
    <w:qFormat/>
    <w:pPr>
      <w:tabs>
        <w:tab w:val="left" w:pos="420"/>
      </w:tabs>
      <w:ind w:left="420" w:hanging="420"/>
    </w:pPr>
    <w:rPr>
      <w:rFonts w:ascii="Tahoma" w:eastAsia="宋体" w:hAnsi="Tahoma" w:cs="Times New Roman"/>
      <w:sz w:val="24"/>
      <w:szCs w:val="20"/>
    </w:rPr>
  </w:style>
  <w:style w:type="paragraph" w:customStyle="1" w:styleId="CharChar1">
    <w:name w:val="Char Char1"/>
    <w:basedOn w:val="a"/>
    <w:qFormat/>
    <w:rPr>
      <w:rFonts w:ascii="Times New Roman" w:eastAsia="宋体" w:hAnsi="Times New Roman" w:cs="Times New Roman"/>
      <w:szCs w:val="24"/>
    </w:rPr>
  </w:style>
  <w:style w:type="paragraph" w:customStyle="1" w:styleId="aff9">
    <w:name w:val="普通正文"/>
    <w:basedOn w:val="a"/>
    <w:qFormat/>
    <w:pPr>
      <w:adjustRightInd w:val="0"/>
      <w:spacing w:before="120" w:after="120" w:line="360" w:lineRule="auto"/>
      <w:ind w:firstLine="480"/>
      <w:jc w:val="left"/>
      <w:textAlignment w:val="baseline"/>
    </w:pPr>
    <w:rPr>
      <w:rFonts w:ascii="Arial" w:eastAsia="宋体" w:hAnsi="Arial" w:cs="Times New Roman"/>
      <w:kern w:val="0"/>
      <w:sz w:val="24"/>
      <w:szCs w:val="24"/>
    </w:rPr>
  </w:style>
  <w:style w:type="character" w:customStyle="1" w:styleId="Chard">
    <w:name w:val="明显引用 Char"/>
    <w:qFormat/>
    <w:locked/>
    <w:rPr>
      <w:b/>
      <w:i/>
      <w:color w:val="4F81BD"/>
      <w:kern w:val="2"/>
      <w:sz w:val="22"/>
    </w:rPr>
  </w:style>
  <w:style w:type="paragraph" w:styleId="affa">
    <w:name w:val="Intense Quote"/>
    <w:basedOn w:val="a"/>
    <w:next w:val="a"/>
    <w:link w:val="Char38"/>
    <w:qFormat/>
    <w:pPr>
      <w:pBdr>
        <w:bottom w:val="single" w:sz="4" w:space="4" w:color="4F81BD"/>
      </w:pBdr>
      <w:spacing w:before="200" w:after="280"/>
      <w:ind w:left="936" w:right="936"/>
    </w:pPr>
    <w:rPr>
      <w:rFonts w:ascii="Times New Roman" w:eastAsia="宋体" w:hAnsi="Times New Roman" w:cs="Times New Roman"/>
      <w:b/>
      <w:i/>
      <w:color w:val="4F81BD"/>
      <w:sz w:val="22"/>
      <w:szCs w:val="20"/>
    </w:rPr>
  </w:style>
  <w:style w:type="character" w:customStyle="1" w:styleId="Char1e">
    <w:name w:val="明显引用 Char1"/>
    <w:basedOn w:val="a0"/>
    <w:qFormat/>
    <w:rPr>
      <w:b/>
      <w:bCs/>
      <w:i/>
      <w:iCs/>
      <w:color w:val="4F81BD" w:themeColor="accent1"/>
    </w:rPr>
  </w:style>
  <w:style w:type="character" w:customStyle="1" w:styleId="Char38">
    <w:name w:val="明显引用 Char3"/>
    <w:basedOn w:val="a0"/>
    <w:link w:val="affa"/>
    <w:qFormat/>
    <w:rPr>
      <w:rFonts w:ascii="Times New Roman" w:eastAsia="宋体" w:hAnsi="Times New Roman" w:cs="Times New Roman"/>
      <w:b/>
      <w:i/>
      <w:color w:val="4F81BD"/>
      <w:sz w:val="22"/>
      <w:szCs w:val="20"/>
    </w:rPr>
  </w:style>
  <w:style w:type="character" w:customStyle="1" w:styleId="Char1f">
    <w:name w:val="副标题 Char1"/>
    <w:basedOn w:val="a0"/>
    <w:qFormat/>
    <w:rPr>
      <w:rFonts w:ascii="Cambria" w:hAnsi="Cambria"/>
      <w:b/>
      <w:bCs/>
      <w:kern w:val="28"/>
      <w:sz w:val="32"/>
      <w:szCs w:val="32"/>
    </w:rPr>
  </w:style>
  <w:style w:type="character" w:customStyle="1" w:styleId="5CharChar">
    <w:name w:val="标题5 Char Char"/>
    <w:link w:val="53"/>
    <w:qFormat/>
    <w:locked/>
    <w:rPr>
      <w:rFonts w:ascii="Arial" w:hAnsi="Arial"/>
      <w:b/>
      <w:sz w:val="32"/>
    </w:rPr>
  </w:style>
  <w:style w:type="paragraph" w:customStyle="1" w:styleId="53">
    <w:name w:val="标题5"/>
    <w:basedOn w:val="3"/>
    <w:link w:val="5CharChar"/>
    <w:qFormat/>
    <w:pPr>
      <w:spacing w:line="413" w:lineRule="auto"/>
    </w:pPr>
    <w:rPr>
      <w:rFonts w:ascii="Arial" w:eastAsiaTheme="minorEastAsia" w:hAnsi="Arial" w:cstheme="minorBidi"/>
      <w:bCs w:val="0"/>
      <w:szCs w:val="22"/>
    </w:rPr>
  </w:style>
  <w:style w:type="character" w:customStyle="1" w:styleId="Chare">
    <w:name w:val="引用 Char"/>
    <w:qFormat/>
    <w:locked/>
    <w:rPr>
      <w:i/>
      <w:color w:val="000000"/>
      <w:kern w:val="2"/>
      <w:sz w:val="22"/>
    </w:rPr>
  </w:style>
  <w:style w:type="paragraph" w:styleId="affb">
    <w:name w:val="Quote"/>
    <w:basedOn w:val="a"/>
    <w:next w:val="a"/>
    <w:link w:val="Char39"/>
    <w:qFormat/>
    <w:rPr>
      <w:rFonts w:ascii="Times New Roman" w:eastAsia="宋体" w:hAnsi="Times New Roman" w:cs="Times New Roman"/>
      <w:i/>
      <w:color w:val="000000"/>
      <w:sz w:val="22"/>
      <w:szCs w:val="20"/>
    </w:rPr>
  </w:style>
  <w:style w:type="character" w:customStyle="1" w:styleId="Char1f0">
    <w:name w:val="引用 Char1"/>
    <w:basedOn w:val="a0"/>
    <w:qFormat/>
    <w:rPr>
      <w:i/>
      <w:iCs/>
      <w:color w:val="000000" w:themeColor="text1"/>
    </w:rPr>
  </w:style>
  <w:style w:type="character" w:customStyle="1" w:styleId="Char39">
    <w:name w:val="引用 Char3"/>
    <w:basedOn w:val="a0"/>
    <w:link w:val="affb"/>
    <w:qFormat/>
    <w:rPr>
      <w:rFonts w:ascii="Times New Roman" w:eastAsia="宋体" w:hAnsi="Times New Roman" w:cs="Times New Roman"/>
      <w:i/>
      <w:color w:val="000000"/>
      <w:sz w:val="22"/>
      <w:szCs w:val="20"/>
    </w:rPr>
  </w:style>
  <w:style w:type="paragraph" w:customStyle="1" w:styleId="0">
    <w:name w:val="正文_0"/>
    <w:qFormat/>
    <w:pPr>
      <w:widowControl w:val="0"/>
      <w:jc w:val="both"/>
    </w:pPr>
    <w:rPr>
      <w:rFonts w:ascii="Calibri" w:eastAsia="宋体" w:hAnsi="Calibri" w:cs="Times New Roman"/>
      <w:kern w:val="2"/>
      <w:sz w:val="21"/>
      <w:szCs w:val="22"/>
    </w:rPr>
  </w:style>
  <w:style w:type="character" w:customStyle="1" w:styleId="HTMLChar2">
    <w:name w:val="HTML 预设格式 Char2"/>
    <w:qFormat/>
    <w:rPr>
      <w:rFonts w:ascii="Courier New" w:hAnsi="Courier New" w:cs="Courier New"/>
      <w:kern w:val="2"/>
    </w:rPr>
  </w:style>
  <w:style w:type="character" w:customStyle="1" w:styleId="15Char">
    <w:name w:val="样式15 Char"/>
    <w:qFormat/>
    <w:rPr>
      <w:sz w:val="20"/>
    </w:rPr>
  </w:style>
  <w:style w:type="character" w:customStyle="1" w:styleId="12Char">
    <w:name w:val="样式12 Char"/>
    <w:qFormat/>
    <w:rPr>
      <w:sz w:val="20"/>
    </w:rPr>
  </w:style>
  <w:style w:type="character" w:customStyle="1" w:styleId="DateChar">
    <w:name w:val="Date Char"/>
    <w:qFormat/>
    <w:rPr>
      <w:rFonts w:eastAsia="宋体"/>
      <w:kern w:val="2"/>
      <w:sz w:val="21"/>
      <w:szCs w:val="24"/>
      <w:lang w:val="en-US" w:eastAsia="zh-CN" w:bidi="ar-SA"/>
    </w:rPr>
  </w:style>
  <w:style w:type="character" w:customStyle="1" w:styleId="CharChar23">
    <w:name w:val="Char Char23"/>
    <w:qFormat/>
    <w:rPr>
      <w:rFonts w:eastAsia="宋体"/>
      <w:b/>
      <w:bCs/>
      <w:kern w:val="44"/>
      <w:sz w:val="32"/>
      <w:szCs w:val="44"/>
      <w:lang w:val="en-US" w:eastAsia="zh-CN" w:bidi="ar-SA"/>
    </w:rPr>
  </w:style>
  <w:style w:type="character" w:customStyle="1" w:styleId="Heading4Char">
    <w:name w:val="Heading 4 Char"/>
    <w:qFormat/>
    <w:rPr>
      <w:rFonts w:ascii="Arial" w:eastAsia="宋体" w:hAnsi="Arial"/>
      <w:b/>
      <w:bCs/>
      <w:kern w:val="2"/>
      <w:sz w:val="21"/>
      <w:szCs w:val="28"/>
      <w:lang w:val="en-US" w:eastAsia="zh-CN" w:bidi="ar-SA"/>
    </w:rPr>
  </w:style>
  <w:style w:type="character" w:customStyle="1" w:styleId="CharChar19">
    <w:name w:val="Char Char19"/>
    <w:qFormat/>
    <w:rPr>
      <w:rFonts w:ascii="Arial" w:eastAsia="宋体" w:hAnsi="Arial" w:cs="Times New Roman"/>
      <w:b/>
      <w:bCs/>
      <w:szCs w:val="28"/>
    </w:rPr>
  </w:style>
  <w:style w:type="character" w:customStyle="1" w:styleId="1f2">
    <w:name w:val="不明显强调1"/>
    <w:qFormat/>
    <w:rPr>
      <w:i/>
      <w:iCs/>
      <w:color w:val="808080"/>
    </w:rPr>
  </w:style>
  <w:style w:type="character" w:customStyle="1" w:styleId="CharChar14">
    <w:name w:val="Char Char14"/>
    <w:qFormat/>
    <w:rPr>
      <w:rFonts w:eastAsia="宋体"/>
      <w:kern w:val="2"/>
      <w:sz w:val="21"/>
      <w:szCs w:val="24"/>
      <w:lang w:val="en-US" w:eastAsia="zh-CN" w:bidi="ar-SA"/>
    </w:rPr>
  </w:style>
  <w:style w:type="character" w:customStyle="1" w:styleId="1f3">
    <w:name w:val="明显强调1"/>
    <w:qFormat/>
    <w:rPr>
      <w:b/>
      <w:bCs/>
      <w:i/>
      <w:iCs/>
      <w:color w:val="4F81BD"/>
    </w:rPr>
  </w:style>
  <w:style w:type="character" w:customStyle="1" w:styleId="13Char">
    <w:name w:val="样式13 Char"/>
    <w:qFormat/>
    <w:rPr>
      <w:sz w:val="20"/>
    </w:rPr>
  </w:style>
  <w:style w:type="character" w:customStyle="1" w:styleId="CharChar21">
    <w:name w:val="Char Char21"/>
    <w:qFormat/>
    <w:rPr>
      <w:rFonts w:ascii="Arial" w:eastAsia="黑体" w:hAnsi="Arial" w:cs="Times New Roman"/>
      <w:b/>
      <w:bCs/>
      <w:sz w:val="32"/>
      <w:szCs w:val="32"/>
    </w:rPr>
  </w:style>
  <w:style w:type="character" w:customStyle="1" w:styleId="Char27">
    <w:name w:val="标题 Char2"/>
    <w:qFormat/>
    <w:rPr>
      <w:rFonts w:ascii="Cambria" w:eastAsia="宋体" w:hAnsi="Cambria" w:cs="Times New Roman"/>
      <w:b/>
      <w:bCs/>
      <w:sz w:val="32"/>
      <w:szCs w:val="32"/>
    </w:rPr>
  </w:style>
  <w:style w:type="paragraph" w:customStyle="1" w:styleId="Style210">
    <w:name w:val="_Style 210"/>
    <w:basedOn w:val="a"/>
    <w:next w:val="aff7"/>
    <w:link w:val="Char1f1"/>
    <w:qFormat/>
    <w:pPr>
      <w:ind w:firstLineChars="200" w:firstLine="420"/>
    </w:pPr>
    <w:rPr>
      <w:rFonts w:ascii="Times New Roman" w:eastAsia="宋体" w:hAnsi="宋体" w:cs="宋体"/>
      <w:kern w:val="0"/>
      <w:szCs w:val="20"/>
    </w:rPr>
  </w:style>
  <w:style w:type="character" w:customStyle="1" w:styleId="Char1f1">
    <w:name w:val="正文首行缩进 Char1"/>
    <w:link w:val="Style210"/>
    <w:qFormat/>
    <w:rPr>
      <w:rFonts w:ascii="Times New Roman" w:eastAsia="宋体" w:hAnsi="宋体" w:cs="宋体"/>
      <w:kern w:val="0"/>
      <w:szCs w:val="20"/>
    </w:rPr>
  </w:style>
  <w:style w:type="character" w:customStyle="1" w:styleId="CharChar5">
    <w:name w:val="Char Char5"/>
    <w:qFormat/>
    <w:rPr>
      <w:sz w:val="20"/>
    </w:rPr>
  </w:style>
  <w:style w:type="character" w:customStyle="1" w:styleId="CharChar13">
    <w:name w:val="Char Char13"/>
    <w:qFormat/>
    <w:rPr>
      <w:b/>
      <w:sz w:val="20"/>
    </w:rPr>
  </w:style>
  <w:style w:type="character" w:customStyle="1" w:styleId="Charf">
    <w:name w:val="批注框文本 Char"/>
    <w:qFormat/>
    <w:rPr>
      <w:kern w:val="2"/>
      <w:sz w:val="18"/>
      <w:szCs w:val="18"/>
      <w:lang w:bidi="ar-SA"/>
    </w:rPr>
  </w:style>
  <w:style w:type="character" w:customStyle="1" w:styleId="2Char6">
    <w:name w:val="正文文本缩进 2 Char"/>
    <w:qFormat/>
    <w:rPr>
      <w:kern w:val="2"/>
      <w:sz w:val="21"/>
      <w:szCs w:val="24"/>
      <w:lang w:bidi="ar-SA"/>
    </w:rPr>
  </w:style>
  <w:style w:type="character" w:customStyle="1" w:styleId="CharChar7">
    <w:name w:val="Char Char7"/>
    <w:qFormat/>
    <w:rPr>
      <w:rFonts w:eastAsia="宋体"/>
      <w:kern w:val="2"/>
      <w:sz w:val="21"/>
      <w:szCs w:val="24"/>
      <w:lang w:val="en-US" w:eastAsia="zh-CN" w:bidi="ar-SA"/>
    </w:rPr>
  </w:style>
  <w:style w:type="character" w:customStyle="1" w:styleId="3Char11">
    <w:name w:val="标题 3 Char1"/>
    <w:qFormat/>
    <w:rPr>
      <w:rFonts w:ascii="Calibri" w:eastAsia="宋体" w:hAnsi="Calibri" w:cs="Arial"/>
      <w:b/>
      <w:kern w:val="0"/>
      <w:sz w:val="32"/>
      <w:szCs w:val="20"/>
    </w:rPr>
  </w:style>
  <w:style w:type="character" w:customStyle="1" w:styleId="level1">
    <w:name w:val="level1"/>
    <w:qFormat/>
    <w:rPr>
      <w:sz w:val="20"/>
    </w:rPr>
  </w:style>
  <w:style w:type="character" w:customStyle="1" w:styleId="CharChar71">
    <w:name w:val="Char Char71"/>
    <w:qFormat/>
    <w:rPr>
      <w:sz w:val="20"/>
    </w:rPr>
  </w:style>
  <w:style w:type="character" w:customStyle="1" w:styleId="CharChar6">
    <w:name w:val="Char Char6"/>
    <w:qFormat/>
    <w:rPr>
      <w:rFonts w:eastAsia="宋体"/>
      <w:b/>
      <w:bCs/>
      <w:kern w:val="44"/>
      <w:sz w:val="32"/>
      <w:szCs w:val="44"/>
      <w:lang w:val="en-US" w:eastAsia="zh-CN" w:bidi="ar-SA"/>
    </w:rPr>
  </w:style>
  <w:style w:type="character" w:customStyle="1" w:styleId="3Char5">
    <w:name w:val="正文文本 3 Char"/>
    <w:qFormat/>
    <w:rPr>
      <w:rFonts w:hAnsi="宋体" w:cs="宋体"/>
      <w:color w:val="000000"/>
      <w:sz w:val="24"/>
    </w:rPr>
  </w:style>
  <w:style w:type="character" w:customStyle="1" w:styleId="Charf0">
    <w:name w:val="正文缩进 Char"/>
    <w:qFormat/>
    <w:rPr>
      <w:sz w:val="20"/>
    </w:rPr>
  </w:style>
  <w:style w:type="character" w:customStyle="1" w:styleId="CommentSubjectChar">
    <w:name w:val="Comment Subject Char"/>
    <w:qFormat/>
    <w:rPr>
      <w:b/>
      <w:sz w:val="24"/>
      <w:lang w:bidi="ar-SA"/>
    </w:rPr>
  </w:style>
  <w:style w:type="character" w:customStyle="1" w:styleId="Char28">
    <w:name w:val="批注文字 Char2"/>
    <w:qFormat/>
    <w:rPr>
      <w:rFonts w:eastAsia="宋体"/>
      <w:kern w:val="2"/>
      <w:sz w:val="21"/>
      <w:szCs w:val="24"/>
      <w:lang w:val="en-US" w:eastAsia="zh-CN" w:bidi="ar-SA"/>
    </w:rPr>
  </w:style>
  <w:style w:type="character" w:customStyle="1" w:styleId="CharCharCharCharCharChar">
    <w:name w:val="Char Char Char Char Char Char"/>
    <w:qFormat/>
    <w:rPr>
      <w:sz w:val="20"/>
    </w:rPr>
  </w:style>
  <w:style w:type="character" w:customStyle="1" w:styleId="2Char7">
    <w:name w:val="正文文本 2 Char"/>
    <w:qFormat/>
    <w:rPr>
      <w:rFonts w:hAnsi="宋体" w:cs="宋体"/>
      <w:sz w:val="24"/>
    </w:rPr>
  </w:style>
  <w:style w:type="character" w:customStyle="1" w:styleId="CharChar61">
    <w:name w:val="Char Char61"/>
    <w:qFormat/>
    <w:locked/>
    <w:rPr>
      <w:rFonts w:eastAsia="宋体"/>
      <w:kern w:val="2"/>
      <w:sz w:val="18"/>
      <w:szCs w:val="24"/>
      <w:lang w:val="en-US" w:eastAsia="zh-CN" w:bidi="ar-SA"/>
    </w:rPr>
  </w:style>
  <w:style w:type="character" w:customStyle="1" w:styleId="HTMLChar1">
    <w:name w:val="HTML 预设格式 Char1"/>
    <w:qFormat/>
    <w:rPr>
      <w:rFonts w:ascii="Arial" w:hAnsi="宋体" w:cs="宋体"/>
      <w:sz w:val="24"/>
    </w:rPr>
  </w:style>
  <w:style w:type="character" w:customStyle="1" w:styleId="CharChar24">
    <w:name w:val="Char Char24"/>
    <w:qFormat/>
    <w:rPr>
      <w:rFonts w:eastAsia="宋体"/>
      <w:b/>
      <w:bCs/>
      <w:kern w:val="44"/>
      <w:sz w:val="32"/>
      <w:szCs w:val="44"/>
      <w:lang w:val="en-US" w:eastAsia="zh-CN" w:bidi="ar-SA"/>
    </w:rPr>
  </w:style>
  <w:style w:type="character" w:customStyle="1" w:styleId="100">
    <w:name w:val="10"/>
    <w:qFormat/>
    <w:rPr>
      <w:rFonts w:ascii="Times New Roman" w:hAnsi="Times New Roman" w:cs="Times New Roman" w:hint="default"/>
    </w:rPr>
  </w:style>
  <w:style w:type="character" w:customStyle="1" w:styleId="3Char6">
    <w:name w:val="正文文本缩进 3 Char"/>
    <w:qFormat/>
    <w:rPr>
      <w:rFonts w:hAnsi="宋体" w:cs="宋体"/>
      <w:sz w:val="16"/>
    </w:rPr>
  </w:style>
  <w:style w:type="character" w:customStyle="1" w:styleId="Charf1">
    <w:name w:val="日期 Char"/>
    <w:qFormat/>
    <w:rPr>
      <w:kern w:val="2"/>
      <w:sz w:val="21"/>
      <w:szCs w:val="24"/>
      <w:lang w:bidi="ar-SA"/>
    </w:rPr>
  </w:style>
  <w:style w:type="character" w:customStyle="1" w:styleId="fontstyle01">
    <w:name w:val="fontstyle01"/>
    <w:qFormat/>
    <w:rPr>
      <w:rFonts w:ascii="宋体" w:eastAsia="宋体" w:hAnsi="宋体" w:hint="eastAsia"/>
      <w:color w:val="000000"/>
      <w:sz w:val="22"/>
      <w:szCs w:val="22"/>
    </w:rPr>
  </w:style>
  <w:style w:type="character" w:customStyle="1" w:styleId="Heading3Char1">
    <w:name w:val="Heading 3 Char1"/>
    <w:qFormat/>
    <w:rPr>
      <w:rFonts w:eastAsia="宋体"/>
      <w:b/>
      <w:bCs/>
      <w:kern w:val="2"/>
      <w:sz w:val="24"/>
      <w:szCs w:val="32"/>
      <w:lang w:val="en-US" w:eastAsia="zh-CN" w:bidi="ar-SA"/>
    </w:rPr>
  </w:style>
  <w:style w:type="character" w:customStyle="1" w:styleId="Charf2">
    <w:name w:val="样式 Char"/>
    <w:link w:val="affc"/>
    <w:qFormat/>
    <w:locked/>
    <w:rPr>
      <w:rFonts w:ascii="宋体" w:hAnsi="宋体" w:cs="宋体"/>
      <w:sz w:val="24"/>
      <w:szCs w:val="24"/>
    </w:rPr>
  </w:style>
  <w:style w:type="paragraph" w:customStyle="1" w:styleId="affc">
    <w:name w:val="样式"/>
    <w:link w:val="Charf2"/>
    <w:qFormat/>
    <w:pPr>
      <w:widowControl w:val="0"/>
      <w:autoSpaceDE w:val="0"/>
      <w:autoSpaceDN w:val="0"/>
      <w:adjustRightInd w:val="0"/>
    </w:pPr>
    <w:rPr>
      <w:rFonts w:ascii="宋体" w:hAnsi="宋体" w:cs="宋体"/>
      <w:kern w:val="2"/>
      <w:sz w:val="24"/>
      <w:szCs w:val="24"/>
    </w:rPr>
  </w:style>
  <w:style w:type="character" w:customStyle="1" w:styleId="HeaderChar">
    <w:name w:val="Header Char"/>
    <w:qFormat/>
    <w:rPr>
      <w:rFonts w:eastAsia="宋体"/>
      <w:kern w:val="2"/>
      <w:sz w:val="18"/>
      <w:szCs w:val="18"/>
      <w:lang w:val="en-US" w:eastAsia="zh-CN" w:bidi="ar-SA"/>
    </w:rPr>
  </w:style>
  <w:style w:type="character" w:customStyle="1" w:styleId="H1Char">
    <w:name w:val="H1 Char"/>
    <w:qFormat/>
    <w:rPr>
      <w:b/>
      <w:sz w:val="20"/>
    </w:rPr>
  </w:style>
  <w:style w:type="character" w:customStyle="1" w:styleId="3h3section3Level3HeadH3level3PIM33rdlevel3HChar">
    <w:name w:val="样式 标题 3h3section:3Level 3 HeadH3level_3PIM 33rd level3H... Char"/>
    <w:qFormat/>
    <w:rPr>
      <w:b/>
      <w:sz w:val="20"/>
    </w:rPr>
  </w:style>
  <w:style w:type="character" w:customStyle="1" w:styleId="CharChar9">
    <w:name w:val="Char Char9"/>
    <w:qFormat/>
    <w:rPr>
      <w:rFonts w:eastAsia="宋体"/>
      <w:b/>
      <w:bCs/>
      <w:kern w:val="44"/>
      <w:sz w:val="32"/>
      <w:szCs w:val="44"/>
      <w:lang w:val="en-US" w:eastAsia="zh-CN" w:bidi="ar-SA"/>
    </w:rPr>
  </w:style>
  <w:style w:type="character" w:customStyle="1" w:styleId="CharChar20">
    <w:name w:val="Char Char20"/>
    <w:qFormat/>
    <w:rPr>
      <w:rFonts w:ascii="Times New Roman" w:eastAsia="宋体" w:hAnsi="Times New Roman" w:cs="Times New Roman"/>
      <w:b/>
      <w:bCs/>
      <w:sz w:val="24"/>
      <w:szCs w:val="32"/>
    </w:rPr>
  </w:style>
  <w:style w:type="character" w:customStyle="1" w:styleId="Charf3">
    <w:name w:val="称呼 Char"/>
    <w:qFormat/>
    <w:rPr>
      <w:rFonts w:hAnsi="宋体" w:cs="宋体"/>
      <w:sz w:val="30"/>
    </w:rPr>
  </w:style>
  <w:style w:type="character" w:customStyle="1" w:styleId="FootnoteTextChar">
    <w:name w:val="Footnote Text Char"/>
    <w:qFormat/>
    <w:rPr>
      <w:rFonts w:eastAsia="宋体"/>
      <w:sz w:val="18"/>
      <w:lang w:val="en-US" w:eastAsia="zh-CN" w:bidi="ar-SA"/>
    </w:rPr>
  </w:style>
  <w:style w:type="character" w:customStyle="1" w:styleId="1f4">
    <w:name w:val="明显参考1"/>
    <w:qFormat/>
    <w:rPr>
      <w:b/>
      <w:bCs/>
      <w:smallCaps/>
      <w:color w:val="C0504D"/>
      <w:spacing w:val="5"/>
      <w:u w:val="single"/>
    </w:rPr>
  </w:style>
  <w:style w:type="character" w:customStyle="1" w:styleId="CharChar10">
    <w:name w:val="Char Char10"/>
    <w:qFormat/>
    <w:locked/>
    <w:rPr>
      <w:rFonts w:eastAsia="宋体"/>
      <w:kern w:val="2"/>
      <w:sz w:val="18"/>
      <w:szCs w:val="18"/>
      <w:lang w:val="en-US" w:eastAsia="zh-CN" w:bidi="ar-SA"/>
    </w:rPr>
  </w:style>
  <w:style w:type="character" w:customStyle="1" w:styleId="BalloonTextChar">
    <w:name w:val="Balloon Text Char"/>
    <w:qFormat/>
    <w:rPr>
      <w:sz w:val="18"/>
      <w:lang w:bidi="ar-SA"/>
    </w:rPr>
  </w:style>
  <w:style w:type="character" w:customStyle="1" w:styleId="1Char1">
    <w:name w:val="标题 1 Char1"/>
    <w:qFormat/>
    <w:rPr>
      <w:rFonts w:ascii="Calibri" w:eastAsia="宋体" w:hAnsi="Calibri" w:cs="Arial"/>
      <w:b/>
      <w:kern w:val="44"/>
      <w:sz w:val="44"/>
      <w:szCs w:val="20"/>
    </w:rPr>
  </w:style>
  <w:style w:type="character" w:customStyle="1" w:styleId="9Char0">
    <w:name w:val="样式9 Char"/>
    <w:qFormat/>
    <w:rPr>
      <w:sz w:val="20"/>
    </w:rPr>
  </w:style>
  <w:style w:type="character" w:customStyle="1" w:styleId="Char29">
    <w:name w:val="正文文本 Char2"/>
    <w:qFormat/>
    <w:rPr>
      <w:sz w:val="20"/>
    </w:rPr>
  </w:style>
  <w:style w:type="character" w:customStyle="1" w:styleId="Charf4">
    <w:name w:val="普通文字 Char"/>
    <w:qFormat/>
    <w:rPr>
      <w:sz w:val="20"/>
    </w:rPr>
  </w:style>
  <w:style w:type="character" w:customStyle="1" w:styleId="Char2a">
    <w:name w:val="正文首行缩进 Char2"/>
    <w:qFormat/>
    <w:rPr>
      <w:rFonts w:eastAsia="仿宋_GB2312"/>
      <w:kern w:val="2"/>
      <w:sz w:val="23"/>
      <w:szCs w:val="24"/>
    </w:rPr>
  </w:style>
  <w:style w:type="character" w:customStyle="1" w:styleId="CharChar101">
    <w:name w:val="Char Char101"/>
    <w:qFormat/>
    <w:rPr>
      <w:sz w:val="20"/>
    </w:rPr>
  </w:style>
  <w:style w:type="character" w:customStyle="1" w:styleId="Heading2Char">
    <w:name w:val="Heading 2 Char"/>
    <w:qFormat/>
    <w:rPr>
      <w:rFonts w:ascii="Arial" w:eastAsia="黑体" w:hAnsi="Arial"/>
      <w:b/>
      <w:bCs/>
      <w:kern w:val="2"/>
      <w:sz w:val="32"/>
      <w:szCs w:val="32"/>
      <w:lang w:val="en-US" w:eastAsia="zh-CN" w:bidi="ar-SA"/>
    </w:rPr>
  </w:style>
  <w:style w:type="character" w:customStyle="1" w:styleId="CharChar181">
    <w:name w:val="Char Char181"/>
    <w:qFormat/>
    <w:rPr>
      <w:b/>
      <w:bCs/>
      <w:kern w:val="44"/>
      <w:sz w:val="44"/>
      <w:szCs w:val="44"/>
    </w:rPr>
  </w:style>
  <w:style w:type="character" w:customStyle="1" w:styleId="1f5">
    <w:name w:val="书籍标题1"/>
    <w:qFormat/>
    <w:rPr>
      <w:b/>
      <w:bCs/>
      <w:smallCaps/>
      <w:spacing w:val="5"/>
    </w:rPr>
  </w:style>
  <w:style w:type="character" w:customStyle="1" w:styleId="Char1f2">
    <w:name w:val="标题 Char1"/>
    <w:qFormat/>
    <w:rPr>
      <w:rFonts w:ascii="Cambria" w:eastAsia="宋体" w:hAnsi="Cambria" w:cs="Times New Roman"/>
      <w:b/>
      <w:bCs/>
      <w:sz w:val="32"/>
      <w:szCs w:val="32"/>
    </w:rPr>
  </w:style>
  <w:style w:type="character" w:customStyle="1" w:styleId="CommentTextChar">
    <w:name w:val="Comment Text Char"/>
    <w:qFormat/>
    <w:rPr>
      <w:rFonts w:cs="Times New Roman"/>
      <w:sz w:val="24"/>
      <w:szCs w:val="24"/>
    </w:rPr>
  </w:style>
  <w:style w:type="character" w:customStyle="1" w:styleId="BodyTextIndent2Char">
    <w:name w:val="Body Text Indent 2 Char"/>
    <w:qFormat/>
    <w:rPr>
      <w:rFonts w:eastAsia="宋体"/>
      <w:kern w:val="2"/>
      <w:sz w:val="21"/>
      <w:szCs w:val="24"/>
      <w:lang w:val="en-US" w:eastAsia="zh-CN" w:bidi="ar-SA"/>
    </w:rPr>
  </w:style>
  <w:style w:type="character" w:customStyle="1" w:styleId="00">
    <w:name w:val="超链接_0"/>
    <w:uiPriority w:val="99"/>
    <w:qFormat/>
    <w:rPr>
      <w:rFonts w:ascii="Calibri" w:hAnsi="Calibri" w:cs="Times New Roman"/>
      <w:color w:val="0000FF"/>
      <w:u w:val="single"/>
    </w:rPr>
  </w:style>
  <w:style w:type="character" w:customStyle="1" w:styleId="H2Char">
    <w:name w:val="H2 Char"/>
    <w:qFormat/>
    <w:rPr>
      <w:b/>
      <w:sz w:val="20"/>
    </w:rPr>
  </w:style>
  <w:style w:type="character" w:customStyle="1" w:styleId="DocumentMapChar">
    <w:name w:val="Document Map Char"/>
    <w:qFormat/>
    <w:rPr>
      <w:rFonts w:eastAsia="宋体"/>
      <w:kern w:val="2"/>
      <w:sz w:val="21"/>
      <w:szCs w:val="24"/>
      <w:lang w:val="en-US" w:eastAsia="zh-CN" w:bidi="ar-SA"/>
    </w:rPr>
  </w:style>
  <w:style w:type="character" w:customStyle="1" w:styleId="TitleChar">
    <w:name w:val="Title Char"/>
    <w:qFormat/>
    <w:rPr>
      <w:rFonts w:ascii="Cambria" w:hAnsi="Cambria"/>
      <w:b/>
      <w:sz w:val="32"/>
      <w:lang w:bidi="ar-SA"/>
    </w:rPr>
  </w:style>
  <w:style w:type="character" w:customStyle="1" w:styleId="1f6">
    <w:name w:val="不明显参考1"/>
    <w:qFormat/>
    <w:rPr>
      <w:smallCaps/>
      <w:color w:val="C0504D"/>
      <w:u w:val="single"/>
    </w:rPr>
  </w:style>
  <w:style w:type="character" w:customStyle="1" w:styleId="4Char2">
    <w:name w:val="标题4 Char2"/>
    <w:qFormat/>
    <w:rPr>
      <w:rFonts w:eastAsia="宋体"/>
      <w:sz w:val="24"/>
      <w:szCs w:val="24"/>
      <w:lang w:val="en-US" w:eastAsia="zh-CN" w:bidi="ar-SA"/>
    </w:rPr>
  </w:style>
  <w:style w:type="character" w:customStyle="1" w:styleId="CommentTextChar1">
    <w:name w:val="Comment Text Char1"/>
    <w:qFormat/>
    <w:rPr>
      <w:sz w:val="24"/>
      <w:lang w:bidi="ar-SA"/>
    </w:rPr>
  </w:style>
  <w:style w:type="character" w:customStyle="1" w:styleId="CharChar8">
    <w:name w:val="Char Char8"/>
    <w:qFormat/>
    <w:rPr>
      <w:sz w:val="20"/>
    </w:rPr>
  </w:style>
  <w:style w:type="character" w:customStyle="1" w:styleId="CharChar18">
    <w:name w:val="Char Char18"/>
    <w:qFormat/>
    <w:rPr>
      <w:rFonts w:ascii="Times New Roman" w:eastAsia="宋体" w:hAnsi="Times New Roman" w:cs="Times New Roman"/>
      <w:b/>
      <w:bCs/>
      <w:sz w:val="28"/>
      <w:szCs w:val="28"/>
    </w:rPr>
  </w:style>
  <w:style w:type="character" w:customStyle="1" w:styleId="style41">
    <w:name w:val="style41"/>
    <w:qFormat/>
    <w:rPr>
      <w:color w:val="AA1515"/>
      <w:sz w:val="20"/>
    </w:rPr>
  </w:style>
  <w:style w:type="character" w:customStyle="1" w:styleId="CharChar3">
    <w:name w:val="Char Char3"/>
    <w:qFormat/>
    <w:rPr>
      <w:sz w:val="20"/>
    </w:rPr>
  </w:style>
  <w:style w:type="character" w:customStyle="1" w:styleId="CharChar141">
    <w:name w:val="Char Char141"/>
    <w:qFormat/>
    <w:rPr>
      <w:sz w:val="20"/>
    </w:rPr>
  </w:style>
  <w:style w:type="character" w:customStyle="1" w:styleId="CharChar22">
    <w:name w:val="Char Char22"/>
    <w:qFormat/>
    <w:rPr>
      <w:rFonts w:ascii="Times New Roman" w:eastAsia="宋体" w:hAnsi="Times New Roman" w:cs="Times New Roman"/>
      <w:b/>
      <w:bCs/>
      <w:kern w:val="44"/>
      <w:sz w:val="32"/>
      <w:szCs w:val="44"/>
    </w:rPr>
  </w:style>
  <w:style w:type="character" w:customStyle="1" w:styleId="FooterChar">
    <w:name w:val="Footer Char"/>
    <w:qFormat/>
    <w:rPr>
      <w:rFonts w:eastAsia="宋体"/>
      <w:kern w:val="2"/>
      <w:sz w:val="18"/>
      <w:szCs w:val="18"/>
      <w:lang w:val="en-US" w:eastAsia="zh-CN" w:bidi="ar-SA"/>
    </w:rPr>
  </w:style>
  <w:style w:type="character" w:customStyle="1" w:styleId="4CharChar">
    <w:name w:val="标题4 Char Char"/>
    <w:link w:val="43"/>
    <w:qFormat/>
    <w:rPr>
      <w:rFonts w:ascii="Arial" w:hAnsi="Arial"/>
      <w:b/>
      <w:bCs/>
      <w:sz w:val="24"/>
      <w:szCs w:val="32"/>
    </w:rPr>
  </w:style>
  <w:style w:type="paragraph" w:customStyle="1" w:styleId="43">
    <w:name w:val="标题4"/>
    <w:basedOn w:val="2"/>
    <w:next w:val="40"/>
    <w:link w:val="4CharChar"/>
    <w:qFormat/>
    <w:pPr>
      <w:spacing w:before="60" w:after="60" w:line="413" w:lineRule="auto"/>
    </w:pPr>
    <w:rPr>
      <w:rFonts w:eastAsiaTheme="minorEastAsia" w:cstheme="minorBidi"/>
      <w:sz w:val="24"/>
    </w:rPr>
  </w:style>
  <w:style w:type="character" w:customStyle="1" w:styleId="Char2b">
    <w:name w:val="批注主题 Char2"/>
    <w:uiPriority w:val="99"/>
    <w:semiHidden/>
    <w:qFormat/>
    <w:rPr>
      <w:b/>
      <w:bCs/>
      <w:kern w:val="2"/>
      <w:sz w:val="21"/>
      <w:szCs w:val="24"/>
    </w:rPr>
  </w:style>
  <w:style w:type="character" w:customStyle="1" w:styleId="affd">
    <w:name w:val="仿宋，小四"/>
    <w:qFormat/>
    <w:rPr>
      <w:sz w:val="20"/>
    </w:rPr>
  </w:style>
  <w:style w:type="character" w:customStyle="1" w:styleId="CharChar0">
    <w:name w:val="批注文字 Char Char"/>
    <w:qFormat/>
    <w:rPr>
      <w:rFonts w:ascii="宋体" w:eastAsia="宋体" w:hAnsi="Times New Roman" w:cs="Times New Roman"/>
      <w:sz w:val="28"/>
      <w:szCs w:val="20"/>
    </w:rPr>
  </w:style>
  <w:style w:type="character" w:customStyle="1" w:styleId="11Char">
    <w:name w:val="样式11 Char"/>
    <w:qFormat/>
    <w:rPr>
      <w:sz w:val="20"/>
    </w:rPr>
  </w:style>
  <w:style w:type="character" w:customStyle="1" w:styleId="Charf5">
    <w:name w:val="方案文档 Char"/>
    <w:link w:val="affe"/>
    <w:qFormat/>
    <w:rPr>
      <w:rFonts w:ascii="宋体" w:hAnsi="宋体"/>
      <w:sz w:val="24"/>
      <w:szCs w:val="24"/>
      <w:lang w:val="zh-CN"/>
    </w:rPr>
  </w:style>
  <w:style w:type="paragraph" w:customStyle="1" w:styleId="affe">
    <w:name w:val="方案文档"/>
    <w:basedOn w:val="a"/>
    <w:link w:val="Charf5"/>
    <w:qFormat/>
    <w:pPr>
      <w:spacing w:before="120" w:after="120" w:line="360" w:lineRule="auto"/>
      <w:ind w:right="32" w:firstLine="480"/>
    </w:pPr>
    <w:rPr>
      <w:rFonts w:ascii="宋体" w:hAnsi="宋体"/>
      <w:sz w:val="24"/>
      <w:szCs w:val="24"/>
      <w:lang w:val="zh-CN"/>
    </w:rPr>
  </w:style>
  <w:style w:type="character" w:customStyle="1" w:styleId="14Char">
    <w:name w:val="样式14 Char"/>
    <w:qFormat/>
    <w:rPr>
      <w:sz w:val="20"/>
    </w:rPr>
  </w:style>
  <w:style w:type="character" w:customStyle="1" w:styleId="PlainTextChar">
    <w:name w:val="Plain Text Char"/>
    <w:qFormat/>
    <w:rPr>
      <w:rFonts w:ascii="宋体" w:eastAsia="宋体" w:hAnsi="Courier New"/>
      <w:sz w:val="24"/>
      <w:lang w:bidi="ar-SA"/>
    </w:rPr>
  </w:style>
  <w:style w:type="character" w:customStyle="1" w:styleId="3CharChar">
    <w:name w:val="样式3 Char Char"/>
    <w:qFormat/>
    <w:rPr>
      <w:b/>
      <w:sz w:val="20"/>
    </w:rPr>
  </w:style>
  <w:style w:type="character" w:customStyle="1" w:styleId="Heading5Char">
    <w:name w:val="Heading 5 Char"/>
    <w:qFormat/>
    <w:rPr>
      <w:rFonts w:eastAsia="宋体"/>
      <w:b/>
      <w:bCs/>
      <w:kern w:val="2"/>
      <w:sz w:val="28"/>
      <w:szCs w:val="28"/>
      <w:lang w:val="en-US" w:eastAsia="zh-CN" w:bidi="ar-SA"/>
    </w:rPr>
  </w:style>
  <w:style w:type="character" w:customStyle="1" w:styleId="BodyTextIndentChar">
    <w:name w:val="Body Text Indent Char"/>
    <w:qFormat/>
    <w:rPr>
      <w:rFonts w:ascii="宋体" w:eastAsia="宋体" w:hAnsi="宋体"/>
      <w:kern w:val="2"/>
      <w:sz w:val="21"/>
      <w:lang w:val="en-US" w:eastAsia="zh-CN" w:bidi="ar-SA"/>
    </w:rPr>
  </w:style>
  <w:style w:type="character" w:customStyle="1" w:styleId="Heading1Char">
    <w:name w:val="Heading 1 Char"/>
    <w:qFormat/>
    <w:rPr>
      <w:rFonts w:eastAsia="宋体"/>
      <w:b/>
      <w:bCs/>
      <w:kern w:val="44"/>
      <w:sz w:val="32"/>
      <w:szCs w:val="44"/>
      <w:lang w:val="en-US" w:eastAsia="zh-CN" w:bidi="ar-SA"/>
    </w:rPr>
  </w:style>
  <w:style w:type="character" w:customStyle="1" w:styleId="Charf6">
    <w:name w:val="纯文本 Char"/>
    <w:qFormat/>
    <w:rPr>
      <w:rFonts w:ascii="宋体" w:eastAsia="宋体" w:hAnsi="Courier New"/>
      <w:kern w:val="2"/>
      <w:sz w:val="21"/>
      <w:szCs w:val="24"/>
      <w:lang w:val="en-US" w:eastAsia="zh-CN" w:bidi="ar-SA"/>
    </w:rPr>
  </w:style>
  <w:style w:type="character" w:customStyle="1" w:styleId="2Char11">
    <w:name w:val="标题 2 Char1"/>
    <w:qFormat/>
    <w:rPr>
      <w:rFonts w:ascii="Arial" w:eastAsia="黑体" w:hAnsi="Arial" w:cs="Calibri"/>
      <w:b/>
      <w:kern w:val="0"/>
      <w:sz w:val="32"/>
      <w:szCs w:val="20"/>
    </w:rPr>
  </w:style>
  <w:style w:type="character" w:customStyle="1" w:styleId="Char2c">
    <w:name w:val="普通文字 Char2"/>
    <w:semiHidden/>
    <w:qFormat/>
    <w:rPr>
      <w:sz w:val="20"/>
    </w:rPr>
  </w:style>
  <w:style w:type="character" w:customStyle="1" w:styleId="10Char">
    <w:name w:val="样式10 Char"/>
    <w:qFormat/>
    <w:rPr>
      <w:sz w:val="20"/>
    </w:rPr>
  </w:style>
  <w:style w:type="character" w:customStyle="1" w:styleId="Heading3Char">
    <w:name w:val="Heading 3 Char"/>
    <w:qFormat/>
    <w:rPr>
      <w:rFonts w:cs="Times New Roman"/>
      <w:b/>
      <w:bCs/>
      <w:kern w:val="2"/>
      <w:sz w:val="32"/>
      <w:szCs w:val="32"/>
    </w:rPr>
  </w:style>
  <w:style w:type="character" w:customStyle="1" w:styleId="CharChar91">
    <w:name w:val="Char Char91"/>
    <w:qFormat/>
    <w:rPr>
      <w:rFonts w:eastAsia="宋体"/>
      <w:b/>
      <w:bCs/>
      <w:kern w:val="44"/>
      <w:sz w:val="32"/>
      <w:szCs w:val="44"/>
      <w:lang w:val="en-US" w:eastAsia="zh-CN" w:bidi="ar-SA"/>
    </w:rPr>
  </w:style>
  <w:style w:type="character" w:customStyle="1" w:styleId="CharChar4">
    <w:name w:val="Char Char4"/>
    <w:qFormat/>
    <w:rPr>
      <w:b/>
      <w:sz w:val="20"/>
    </w:rPr>
  </w:style>
  <w:style w:type="character" w:customStyle="1" w:styleId="Charf7">
    <w:name w:val="文档结构图 Char"/>
    <w:qFormat/>
    <w:rPr>
      <w:kern w:val="2"/>
      <w:sz w:val="21"/>
      <w:szCs w:val="24"/>
      <w:shd w:val="clear" w:color="auto" w:fill="000080"/>
      <w:lang w:bidi="ar-SA"/>
    </w:rPr>
  </w:style>
  <w:style w:type="character" w:customStyle="1" w:styleId="155">
    <w:name w:val="15"/>
    <w:qFormat/>
    <w:rPr>
      <w:rFonts w:ascii="Times New Roman" w:hAnsi="Times New Roman" w:cs="Times New Roman" w:hint="default"/>
    </w:rPr>
  </w:style>
  <w:style w:type="character" w:customStyle="1" w:styleId="afff">
    <w:name w:val="脚注文本 字符"/>
    <w:basedOn w:val="a0"/>
    <w:uiPriority w:val="99"/>
    <w:semiHidden/>
    <w:qFormat/>
    <w:rPr>
      <w:kern w:val="2"/>
      <w:sz w:val="18"/>
      <w:szCs w:val="18"/>
    </w:rPr>
  </w:style>
  <w:style w:type="paragraph" w:customStyle="1" w:styleId="Style37">
    <w:name w:val="_Style 37"/>
    <w:basedOn w:val="a"/>
    <w:next w:val="a"/>
    <w:qFormat/>
    <w:rPr>
      <w:rFonts w:ascii="Times New Roman" w:eastAsia="宋体" w:hAnsi="Times New Roman" w:cs="Times New Roman"/>
      <w:szCs w:val="24"/>
    </w:rPr>
  </w:style>
  <w:style w:type="paragraph" w:customStyle="1" w:styleId="610">
    <w:name w:val="目录 61"/>
    <w:basedOn w:val="a"/>
    <w:next w:val="a"/>
    <w:qFormat/>
    <w:pPr>
      <w:ind w:left="2100"/>
    </w:pPr>
    <w:rPr>
      <w:rFonts w:ascii="Calibri" w:eastAsia="宋体" w:hAnsi="宋体" w:cs="宋体"/>
      <w:kern w:val="0"/>
      <w:szCs w:val="20"/>
    </w:rPr>
  </w:style>
  <w:style w:type="paragraph" w:customStyle="1" w:styleId="CharChar11">
    <w:name w:val="Char Char11"/>
    <w:basedOn w:val="a"/>
    <w:next w:val="xl149"/>
    <w:qFormat/>
    <w:rPr>
      <w:rFonts w:ascii="Times New Roman" w:eastAsia="宋体" w:hAnsi="宋体" w:cs="宋体"/>
      <w:kern w:val="0"/>
      <w:szCs w:val="20"/>
    </w:rPr>
  </w:style>
  <w:style w:type="paragraph" w:customStyle="1" w:styleId="xl149">
    <w:name w:val="xl149"/>
    <w:basedOn w:val="a"/>
    <w:next w:val="xl133"/>
    <w:qFormat/>
    <w:pPr>
      <w:widowControl/>
      <w:spacing w:before="280" w:after="280"/>
    </w:pPr>
    <w:rPr>
      <w:rFonts w:ascii="宋体" w:eastAsia="宋体" w:hAnsi="宋体" w:cs="宋体"/>
      <w:kern w:val="0"/>
      <w:sz w:val="18"/>
      <w:szCs w:val="20"/>
    </w:rPr>
  </w:style>
  <w:style w:type="paragraph" w:customStyle="1" w:styleId="xl133">
    <w:name w:val="xl133"/>
    <w:basedOn w:val="a"/>
    <w:next w:val="msointensequote0"/>
    <w:qFormat/>
    <w:pPr>
      <w:widowControl/>
      <w:shd w:val="clear" w:color="000000" w:fill="C0C0C0"/>
      <w:spacing w:before="280" w:after="280"/>
    </w:pPr>
    <w:rPr>
      <w:rFonts w:ascii="宋体" w:eastAsia="宋体" w:hAnsi="宋体" w:cs="宋体"/>
      <w:kern w:val="0"/>
      <w:sz w:val="20"/>
      <w:szCs w:val="20"/>
    </w:rPr>
  </w:style>
  <w:style w:type="paragraph" w:customStyle="1" w:styleId="msointensequote0">
    <w:name w:val="msointensequote"/>
    <w:basedOn w:val="a"/>
    <w:next w:val="a"/>
    <w:qFormat/>
    <w:pPr>
      <w:spacing w:before="200" w:after="280"/>
      <w:ind w:left="936" w:right="936"/>
    </w:pPr>
    <w:rPr>
      <w:rFonts w:ascii="Times New Roman" w:eastAsia="宋体" w:hAnsi="宋体" w:cs="宋体"/>
      <w:b/>
      <w:i/>
      <w:color w:val="4F81BD"/>
      <w:kern w:val="0"/>
      <w:szCs w:val="20"/>
    </w:rPr>
  </w:style>
  <w:style w:type="paragraph" w:customStyle="1" w:styleId="xl144">
    <w:name w:val="xl144"/>
    <w:basedOn w:val="a"/>
    <w:next w:val="font11"/>
    <w:qFormat/>
    <w:pPr>
      <w:widowControl/>
      <w:spacing w:before="280" w:after="280"/>
      <w:jc w:val="center"/>
    </w:pPr>
    <w:rPr>
      <w:rFonts w:ascii="宋体" w:eastAsia="宋体" w:hAnsi="宋体" w:cs="宋体"/>
      <w:kern w:val="0"/>
      <w:sz w:val="20"/>
      <w:szCs w:val="20"/>
    </w:rPr>
  </w:style>
  <w:style w:type="paragraph" w:customStyle="1" w:styleId="font11">
    <w:name w:val="font11"/>
    <w:basedOn w:val="a"/>
    <w:next w:val="msoquote0"/>
    <w:qFormat/>
    <w:pPr>
      <w:widowControl/>
      <w:spacing w:before="280" w:after="280"/>
    </w:pPr>
    <w:rPr>
      <w:rFonts w:ascii="宋体" w:eastAsia="宋体" w:hAnsi="宋体" w:cs="宋体"/>
      <w:kern w:val="0"/>
      <w:sz w:val="18"/>
      <w:szCs w:val="20"/>
    </w:rPr>
  </w:style>
  <w:style w:type="paragraph" w:customStyle="1" w:styleId="msoquote0">
    <w:name w:val="msoquote"/>
    <w:basedOn w:val="a"/>
    <w:next w:val="a"/>
    <w:qFormat/>
    <w:rPr>
      <w:rFonts w:ascii="Times New Roman" w:eastAsia="宋体" w:hAnsi="宋体" w:cs="宋体"/>
      <w:i/>
      <w:color w:val="000000"/>
      <w:kern w:val="0"/>
      <w:szCs w:val="20"/>
    </w:rPr>
  </w:style>
  <w:style w:type="paragraph" w:customStyle="1" w:styleId="91">
    <w:name w:val="目录 91"/>
    <w:basedOn w:val="a"/>
    <w:next w:val="a"/>
    <w:qFormat/>
    <w:pPr>
      <w:ind w:left="3360"/>
    </w:pPr>
    <w:rPr>
      <w:rFonts w:ascii="Calibri" w:eastAsia="宋体" w:hAnsi="宋体" w:cs="宋体"/>
      <w:kern w:val="0"/>
      <w:szCs w:val="20"/>
    </w:rPr>
  </w:style>
  <w:style w:type="paragraph" w:customStyle="1" w:styleId="xl131">
    <w:name w:val="xl131"/>
    <w:basedOn w:val="a"/>
    <w:next w:val="71"/>
    <w:qFormat/>
    <w:pPr>
      <w:widowControl/>
      <w:spacing w:before="280" w:after="280"/>
    </w:pPr>
    <w:rPr>
      <w:rFonts w:ascii="宋体" w:eastAsia="宋体" w:hAnsi="宋体" w:cs="宋体"/>
      <w:kern w:val="0"/>
      <w:sz w:val="24"/>
      <w:szCs w:val="20"/>
    </w:rPr>
  </w:style>
  <w:style w:type="paragraph" w:customStyle="1" w:styleId="TOC71">
    <w:name w:val="TOC 71"/>
    <w:next w:val="a"/>
    <w:qFormat/>
    <w:pPr>
      <w:wordWrap w:val="0"/>
      <w:ind w:left="2550"/>
      <w:jc w:val="both"/>
    </w:pPr>
    <w:rPr>
      <w:rFonts w:ascii="宋体" w:eastAsia="宋体" w:hAnsi="宋体" w:cs="宋体"/>
      <w:sz w:val="21"/>
    </w:rPr>
  </w:style>
  <w:style w:type="paragraph" w:customStyle="1" w:styleId="300">
    <w:name w:val="标题 3_0"/>
    <w:basedOn w:val="0"/>
    <w:next w:val="0"/>
    <w:qFormat/>
    <w:pPr>
      <w:keepNext/>
      <w:keepLines/>
      <w:spacing w:before="260" w:after="260" w:line="413" w:lineRule="auto"/>
      <w:outlineLvl w:val="2"/>
    </w:pPr>
    <w:rPr>
      <w:rFonts w:ascii="Times New Roman" w:hAnsi="Times New Roman"/>
      <w:b/>
      <w:bCs/>
      <w:sz w:val="32"/>
      <w:szCs w:val="32"/>
    </w:rPr>
  </w:style>
  <w:style w:type="paragraph" w:customStyle="1" w:styleId="afff0">
    <w:name w:val="文字"/>
    <w:basedOn w:val="a"/>
    <w:next w:val="xl150"/>
    <w:qFormat/>
    <w:pPr>
      <w:spacing w:line="312" w:lineRule="auto"/>
      <w:ind w:right="-210" w:firstLine="556"/>
    </w:pPr>
    <w:rPr>
      <w:rFonts w:ascii="楷体_GB2312" w:eastAsia="楷体_GB2312" w:hAnsi="宋体" w:cs="宋体"/>
      <w:kern w:val="0"/>
      <w:sz w:val="28"/>
      <w:szCs w:val="20"/>
    </w:rPr>
  </w:style>
  <w:style w:type="paragraph" w:customStyle="1" w:styleId="xl150">
    <w:name w:val="xl150"/>
    <w:basedOn w:val="a"/>
    <w:next w:val="afff1"/>
    <w:qFormat/>
    <w:pPr>
      <w:widowControl/>
      <w:spacing w:before="280" w:after="280"/>
    </w:pPr>
    <w:rPr>
      <w:rFonts w:ascii="宋体" w:eastAsia="宋体" w:hAnsi="宋体" w:cs="宋体"/>
      <w:kern w:val="0"/>
      <w:sz w:val="18"/>
      <w:szCs w:val="20"/>
    </w:rPr>
  </w:style>
  <w:style w:type="paragraph" w:customStyle="1" w:styleId="afff1">
    <w:name w:val="正文段"/>
    <w:basedOn w:val="a"/>
    <w:next w:val="1d"/>
    <w:qFormat/>
    <w:pPr>
      <w:spacing w:after="240" w:line="312" w:lineRule="atLeast"/>
      <w:ind w:firstLine="425"/>
    </w:pPr>
    <w:rPr>
      <w:rFonts w:ascii="Times New Roman" w:eastAsia="宋体" w:hAnsi="宋体" w:cs="宋体"/>
      <w:kern w:val="0"/>
      <w:sz w:val="24"/>
      <w:szCs w:val="20"/>
    </w:rPr>
  </w:style>
  <w:style w:type="paragraph" w:customStyle="1" w:styleId="TOC31">
    <w:name w:val="TOC 31"/>
    <w:next w:val="a"/>
    <w:qFormat/>
    <w:pPr>
      <w:wordWrap w:val="0"/>
      <w:ind w:left="850"/>
      <w:jc w:val="both"/>
    </w:pPr>
    <w:rPr>
      <w:rFonts w:ascii="宋体" w:eastAsia="宋体" w:hAnsi="宋体" w:cs="宋体"/>
      <w:sz w:val="21"/>
    </w:rPr>
  </w:style>
  <w:style w:type="paragraph" w:customStyle="1" w:styleId="TOC11">
    <w:name w:val="TOC 11"/>
    <w:next w:val="a"/>
    <w:qFormat/>
    <w:pPr>
      <w:wordWrap w:val="0"/>
      <w:jc w:val="both"/>
    </w:pPr>
    <w:rPr>
      <w:rFonts w:ascii="宋体" w:eastAsia="宋体" w:hAnsi="宋体" w:cs="宋体"/>
      <w:sz w:val="21"/>
    </w:rPr>
  </w:style>
  <w:style w:type="paragraph" w:customStyle="1" w:styleId="xl162">
    <w:name w:val="xl162"/>
    <w:basedOn w:val="a"/>
    <w:next w:val="a"/>
    <w:qFormat/>
    <w:pPr>
      <w:widowControl/>
      <w:spacing w:before="280" w:after="280"/>
    </w:pPr>
    <w:rPr>
      <w:rFonts w:ascii="宋体" w:eastAsia="宋体" w:hAnsi="宋体" w:cs="宋体"/>
      <w:color w:val="000000"/>
      <w:kern w:val="0"/>
      <w:sz w:val="18"/>
      <w:szCs w:val="20"/>
    </w:rPr>
  </w:style>
  <w:style w:type="paragraph" w:customStyle="1" w:styleId="p15">
    <w:name w:val="p15"/>
    <w:basedOn w:val="a"/>
    <w:next w:val="TOCHeading1"/>
    <w:qFormat/>
    <w:pPr>
      <w:widowControl/>
      <w:ind w:firstLine="420"/>
    </w:pPr>
    <w:rPr>
      <w:rFonts w:ascii="Times New Roman" w:eastAsia="宋体" w:hAnsi="宋体" w:cs="宋体"/>
      <w:kern w:val="0"/>
      <w:szCs w:val="20"/>
    </w:rPr>
  </w:style>
  <w:style w:type="paragraph" w:customStyle="1" w:styleId="TOCHeading1">
    <w:name w:val="TOC Heading1"/>
    <w:next w:val="a"/>
    <w:qFormat/>
    <w:pPr>
      <w:wordWrap w:val="0"/>
    </w:pPr>
    <w:rPr>
      <w:rFonts w:ascii="宋体" w:eastAsia="宋体" w:hAnsi="宋体" w:cs="宋体"/>
      <w:sz w:val="32"/>
    </w:rPr>
  </w:style>
  <w:style w:type="paragraph" w:customStyle="1" w:styleId="font12">
    <w:name w:val="font12"/>
    <w:basedOn w:val="a"/>
    <w:next w:val="Style17"/>
    <w:qFormat/>
    <w:pPr>
      <w:widowControl/>
      <w:spacing w:before="280" w:after="280"/>
    </w:pPr>
    <w:rPr>
      <w:rFonts w:ascii="宋体" w:eastAsia="宋体" w:hAnsi="宋体" w:cs="宋体"/>
      <w:color w:val="000000"/>
      <w:kern w:val="0"/>
      <w:sz w:val="18"/>
      <w:szCs w:val="20"/>
    </w:rPr>
  </w:style>
  <w:style w:type="paragraph" w:customStyle="1" w:styleId="reader-word-layerreader-word-s1-11">
    <w:name w:val="reader-word-layer reader-word-s1-11"/>
    <w:basedOn w:val="a"/>
    <w:next w:val="TOC21"/>
    <w:qFormat/>
    <w:pPr>
      <w:widowControl/>
      <w:spacing w:before="280" w:after="280"/>
    </w:pPr>
    <w:rPr>
      <w:rFonts w:ascii="宋体" w:eastAsia="宋体" w:hAnsi="宋体" w:cs="宋体"/>
      <w:kern w:val="0"/>
      <w:sz w:val="24"/>
      <w:szCs w:val="20"/>
    </w:rPr>
  </w:style>
  <w:style w:type="paragraph" w:customStyle="1" w:styleId="TOC21">
    <w:name w:val="TOC 21"/>
    <w:next w:val="a"/>
    <w:qFormat/>
    <w:pPr>
      <w:wordWrap w:val="0"/>
      <w:ind w:left="425"/>
      <w:jc w:val="both"/>
    </w:pPr>
    <w:rPr>
      <w:rFonts w:ascii="宋体" w:eastAsia="宋体" w:hAnsi="宋体" w:cs="宋体"/>
      <w:sz w:val="21"/>
    </w:rPr>
  </w:style>
  <w:style w:type="paragraph" w:customStyle="1" w:styleId="xl152">
    <w:name w:val="xl152"/>
    <w:basedOn w:val="a"/>
    <w:next w:val="reader-word-layerreader-word-s1-11"/>
    <w:qFormat/>
    <w:pPr>
      <w:widowControl/>
      <w:spacing w:before="280" w:after="280"/>
    </w:pPr>
    <w:rPr>
      <w:rFonts w:ascii="宋体" w:eastAsia="宋体" w:hAnsi="宋体" w:cs="宋体"/>
      <w:b/>
      <w:kern w:val="0"/>
      <w:sz w:val="18"/>
      <w:szCs w:val="20"/>
    </w:rPr>
  </w:style>
  <w:style w:type="paragraph" w:customStyle="1" w:styleId="1f7">
    <w:name w:val="普通(网站)1"/>
    <w:basedOn w:val="a"/>
    <w:next w:val="a"/>
    <w:qFormat/>
    <w:pPr>
      <w:widowControl/>
      <w:wordWrap w:val="0"/>
    </w:pPr>
    <w:rPr>
      <w:rFonts w:ascii="Times New Roman" w:eastAsia="Times New Roman" w:hAnsi="宋体" w:cs="宋体"/>
      <w:kern w:val="0"/>
      <w:sz w:val="24"/>
      <w:szCs w:val="20"/>
    </w:rPr>
  </w:style>
  <w:style w:type="paragraph" w:customStyle="1" w:styleId="font14">
    <w:name w:val="font14"/>
    <w:basedOn w:val="a"/>
    <w:next w:val="aff2"/>
    <w:qFormat/>
    <w:pPr>
      <w:widowControl/>
      <w:spacing w:before="280" w:after="280"/>
    </w:pPr>
    <w:rPr>
      <w:rFonts w:ascii="宋体" w:eastAsia="宋体" w:hAnsi="宋体" w:cs="宋体"/>
      <w:kern w:val="0"/>
      <w:sz w:val="18"/>
      <w:szCs w:val="20"/>
    </w:rPr>
  </w:style>
  <w:style w:type="paragraph" w:customStyle="1" w:styleId="1f8">
    <w:name w:val="无间隔1"/>
    <w:qFormat/>
    <w:pPr>
      <w:widowControl w:val="0"/>
      <w:jc w:val="both"/>
    </w:pPr>
    <w:rPr>
      <w:rFonts w:ascii="Times New Roman" w:eastAsia="宋体" w:hAnsi="Times New Roman" w:cs="Times New Roman"/>
      <w:kern w:val="2"/>
      <w:sz w:val="21"/>
      <w:szCs w:val="24"/>
    </w:rPr>
  </w:style>
  <w:style w:type="paragraph" w:customStyle="1" w:styleId="font13">
    <w:name w:val="font13"/>
    <w:basedOn w:val="a"/>
    <w:next w:val="aff3"/>
    <w:qFormat/>
    <w:pPr>
      <w:widowControl/>
      <w:spacing w:before="280" w:after="280"/>
    </w:pPr>
    <w:rPr>
      <w:rFonts w:ascii="宋体" w:eastAsia="宋体" w:hAnsi="宋体" w:cs="宋体"/>
      <w:kern w:val="0"/>
      <w:sz w:val="20"/>
      <w:szCs w:val="20"/>
    </w:rPr>
  </w:style>
  <w:style w:type="paragraph" w:customStyle="1" w:styleId="CharCharChar1CharCharCharCharCharCharChar">
    <w:name w:val="Char Char Char1 Char Char Char Char Char Char Char"/>
    <w:basedOn w:val="a"/>
    <w:next w:val="312"/>
    <w:qFormat/>
    <w:rPr>
      <w:rFonts w:ascii="Tahoma" w:eastAsia="宋体" w:hAnsi="宋体" w:cs="宋体"/>
      <w:kern w:val="0"/>
      <w:sz w:val="24"/>
      <w:szCs w:val="20"/>
    </w:rPr>
  </w:style>
  <w:style w:type="paragraph" w:customStyle="1" w:styleId="312">
    <w:name w:val="目录 31"/>
    <w:basedOn w:val="a"/>
    <w:next w:val="a"/>
    <w:qFormat/>
    <w:pPr>
      <w:ind w:left="840"/>
    </w:pPr>
    <w:rPr>
      <w:rFonts w:ascii="Times New Roman" w:eastAsia="仿宋_GB2312" w:hAnsi="宋体" w:cs="宋体"/>
      <w:kern w:val="0"/>
      <w:sz w:val="28"/>
      <w:szCs w:val="20"/>
    </w:rPr>
  </w:style>
  <w:style w:type="paragraph" w:customStyle="1" w:styleId="reader-word-layerreader-word-s1-5">
    <w:name w:val="reader-word-layer reader-word-s1-5"/>
    <w:basedOn w:val="a"/>
    <w:next w:val="a7"/>
    <w:qFormat/>
    <w:pPr>
      <w:widowControl/>
      <w:spacing w:before="280" w:after="280"/>
    </w:pPr>
    <w:rPr>
      <w:rFonts w:ascii="宋体" w:eastAsia="宋体" w:hAnsi="宋体" w:cs="宋体"/>
      <w:kern w:val="0"/>
      <w:sz w:val="24"/>
      <w:szCs w:val="20"/>
    </w:rPr>
  </w:style>
  <w:style w:type="paragraph" w:customStyle="1" w:styleId="2-2ji">
    <w:name w:val="2-2ji"/>
    <w:basedOn w:val="2"/>
    <w:qFormat/>
    <w:pPr>
      <w:spacing w:before="0" w:after="0" w:line="360" w:lineRule="auto"/>
      <w:jc w:val="center"/>
    </w:pPr>
    <w:rPr>
      <w:rFonts w:ascii="宋体" w:eastAsia="宋体" w:hAnsi="宋体"/>
      <w:sz w:val="36"/>
      <w:szCs w:val="24"/>
      <w:lang w:val="zh-CN"/>
    </w:rPr>
  </w:style>
  <w:style w:type="paragraph" w:customStyle="1" w:styleId="afff2">
    <w:name w:val="标书正文格式"/>
    <w:next w:val="xl160"/>
    <w:qFormat/>
    <w:pPr>
      <w:spacing w:line="360" w:lineRule="auto"/>
      <w:ind w:firstLine="200"/>
    </w:pPr>
    <w:rPr>
      <w:rFonts w:ascii="宋体" w:eastAsia="楷体_GB2312" w:hAnsi="宋体" w:cs="宋体"/>
      <w:sz w:val="24"/>
    </w:rPr>
  </w:style>
  <w:style w:type="paragraph" w:customStyle="1" w:styleId="xl160">
    <w:name w:val="xl160"/>
    <w:basedOn w:val="a"/>
    <w:next w:val="CharCharCharCharCharCharCharCharCharChar"/>
    <w:qFormat/>
    <w:pPr>
      <w:widowControl/>
      <w:shd w:val="clear" w:color="000000" w:fill="C0C0C0"/>
      <w:spacing w:before="280" w:after="280"/>
    </w:pPr>
    <w:rPr>
      <w:rFonts w:ascii="宋体" w:eastAsia="宋体" w:hAnsi="宋体" w:cs="宋体"/>
      <w:kern w:val="0"/>
      <w:sz w:val="20"/>
      <w:szCs w:val="20"/>
    </w:rPr>
  </w:style>
  <w:style w:type="paragraph" w:customStyle="1" w:styleId="Char2d">
    <w:name w:val="Char2"/>
    <w:basedOn w:val="a"/>
    <w:next w:val="TOC51"/>
    <w:qFormat/>
    <w:pPr>
      <w:widowControl/>
      <w:spacing w:line="400" w:lineRule="exact"/>
      <w:jc w:val="center"/>
    </w:pPr>
    <w:rPr>
      <w:rFonts w:ascii="Times New Roman" w:eastAsia="宋体" w:hAnsi="宋体" w:cs="宋体"/>
      <w:kern w:val="0"/>
      <w:szCs w:val="20"/>
    </w:rPr>
  </w:style>
  <w:style w:type="paragraph" w:customStyle="1" w:styleId="TOC51">
    <w:name w:val="TOC 51"/>
    <w:next w:val="a"/>
    <w:qFormat/>
    <w:pPr>
      <w:wordWrap w:val="0"/>
      <w:ind w:left="1700"/>
      <w:jc w:val="both"/>
    </w:pPr>
    <w:rPr>
      <w:rFonts w:ascii="宋体" w:eastAsia="宋体" w:hAnsi="宋体" w:cs="宋体"/>
      <w:sz w:val="21"/>
    </w:rPr>
  </w:style>
  <w:style w:type="paragraph" w:customStyle="1" w:styleId="TOC0">
    <w:name w:val="TOC 标题_0"/>
    <w:basedOn w:val="101"/>
    <w:next w:val="0"/>
    <w:qFormat/>
    <w:pPr>
      <w:outlineLvl w:val="9"/>
    </w:pPr>
    <w:rPr>
      <w:rFonts w:ascii="Calibri" w:hAnsi="Calibri"/>
    </w:rPr>
  </w:style>
  <w:style w:type="paragraph" w:customStyle="1" w:styleId="101">
    <w:name w:val="标题 1_0"/>
    <w:basedOn w:val="0"/>
    <w:next w:val="0"/>
    <w:qFormat/>
    <w:pPr>
      <w:keepNext/>
      <w:keepLines/>
      <w:spacing w:before="340" w:after="330" w:line="576" w:lineRule="auto"/>
      <w:outlineLvl w:val="0"/>
    </w:pPr>
    <w:rPr>
      <w:rFonts w:ascii="Times New Roman" w:hAnsi="Times New Roman"/>
      <w:b/>
      <w:bCs/>
      <w:kern w:val="44"/>
      <w:sz w:val="44"/>
      <w:szCs w:val="44"/>
    </w:rPr>
  </w:style>
  <w:style w:type="paragraph" w:customStyle="1" w:styleId="26">
    <w:name w:val="正文2"/>
    <w:qFormat/>
    <w:pPr>
      <w:widowControl w:val="0"/>
      <w:spacing w:line="315" w:lineRule="atLeast"/>
      <w:jc w:val="both"/>
    </w:pPr>
    <w:rPr>
      <w:rFonts w:ascii="宋体" w:eastAsia="宋体" w:hAnsi="宋体" w:cs="宋体"/>
      <w:sz w:val="24"/>
    </w:rPr>
  </w:style>
  <w:style w:type="paragraph" w:customStyle="1" w:styleId="xl166">
    <w:name w:val="xl166"/>
    <w:basedOn w:val="a"/>
    <w:next w:val="a"/>
    <w:qFormat/>
    <w:pPr>
      <w:widowControl/>
      <w:spacing w:before="280" w:after="280"/>
    </w:pPr>
    <w:rPr>
      <w:rFonts w:ascii="宋体" w:eastAsia="宋体" w:hAnsi="宋体" w:cs="宋体"/>
      <w:kern w:val="0"/>
      <w:sz w:val="24"/>
      <w:szCs w:val="20"/>
    </w:rPr>
  </w:style>
  <w:style w:type="paragraph" w:customStyle="1" w:styleId="afff3">
    <w:name w:val="空半行"/>
    <w:basedOn w:val="a"/>
    <w:qFormat/>
    <w:pPr>
      <w:adjustRightInd w:val="0"/>
      <w:spacing w:line="120" w:lineRule="exact"/>
      <w:textAlignment w:val="baseline"/>
    </w:pPr>
    <w:rPr>
      <w:rFonts w:ascii="Times New Roman" w:eastAsia="仿宋_GB2312" w:hAnsi="Times New Roman" w:cs="Times New Roman"/>
      <w:color w:val="FFFFFF"/>
      <w:kern w:val="0"/>
      <w:sz w:val="30"/>
      <w:szCs w:val="20"/>
    </w:rPr>
  </w:style>
  <w:style w:type="paragraph" w:customStyle="1" w:styleId="01">
    <w:name w:val="正文缩进_0"/>
    <w:basedOn w:val="1f9"/>
    <w:qFormat/>
    <w:pPr>
      <w:widowControl w:val="0"/>
      <w:ind w:firstLine="420"/>
      <w:jc w:val="both"/>
    </w:pPr>
    <w:rPr>
      <w:kern w:val="2"/>
      <w:u w:val="single"/>
    </w:rPr>
  </w:style>
  <w:style w:type="paragraph" w:customStyle="1" w:styleId="1f9">
    <w:name w:val="正文_1"/>
    <w:qFormat/>
    <w:rPr>
      <w:rFonts w:ascii="Times New Roman" w:eastAsia="宋体" w:hAnsi="Times New Roman" w:cs="Times New Roman"/>
      <w:sz w:val="21"/>
      <w:szCs w:val="22"/>
    </w:rPr>
  </w:style>
  <w:style w:type="paragraph" w:customStyle="1" w:styleId="xl157">
    <w:name w:val="xl157"/>
    <w:basedOn w:val="a"/>
    <w:next w:val="a"/>
    <w:qFormat/>
    <w:pPr>
      <w:widowControl/>
      <w:spacing w:before="280" w:after="280"/>
    </w:pPr>
    <w:rPr>
      <w:rFonts w:ascii="宋体" w:eastAsia="宋体" w:hAnsi="宋体" w:cs="宋体"/>
      <w:b/>
      <w:kern w:val="0"/>
      <w:sz w:val="18"/>
      <w:szCs w:val="20"/>
    </w:rPr>
  </w:style>
  <w:style w:type="paragraph" w:customStyle="1" w:styleId="xl171">
    <w:name w:val="xl171"/>
    <w:basedOn w:val="a"/>
    <w:next w:val="style1"/>
    <w:qFormat/>
    <w:pPr>
      <w:widowControl/>
      <w:spacing w:before="280" w:after="280"/>
      <w:jc w:val="center"/>
    </w:pPr>
    <w:rPr>
      <w:rFonts w:ascii="华文中宋" w:eastAsia="华文中宋" w:hAnsi="宋体" w:cs="宋体"/>
      <w:kern w:val="0"/>
      <w:sz w:val="24"/>
      <w:szCs w:val="20"/>
    </w:rPr>
  </w:style>
  <w:style w:type="paragraph" w:customStyle="1" w:styleId="X">
    <w:name w:val="百姓X"/>
    <w:basedOn w:val="a"/>
    <w:next w:val="TOC91"/>
    <w:qFormat/>
    <w:pPr>
      <w:spacing w:before="120" w:after="120" w:line="360" w:lineRule="auto"/>
      <w:ind w:firstLine="540"/>
    </w:pPr>
    <w:rPr>
      <w:rFonts w:ascii="Arial Narrow" w:eastAsia="宋体" w:hAnsi="宋体" w:cs="宋体"/>
      <w:kern w:val="0"/>
      <w:sz w:val="24"/>
      <w:szCs w:val="20"/>
    </w:rPr>
  </w:style>
  <w:style w:type="paragraph" w:customStyle="1" w:styleId="TOC91">
    <w:name w:val="TOC 91"/>
    <w:next w:val="a"/>
    <w:qFormat/>
    <w:pPr>
      <w:wordWrap w:val="0"/>
      <w:ind w:left="3400"/>
      <w:jc w:val="both"/>
    </w:pPr>
    <w:rPr>
      <w:rFonts w:ascii="宋体" w:eastAsia="宋体" w:hAnsi="宋体" w:cs="宋体"/>
      <w:sz w:val="21"/>
    </w:rPr>
  </w:style>
  <w:style w:type="paragraph" w:customStyle="1" w:styleId="xl163">
    <w:name w:val="xl163"/>
    <w:basedOn w:val="a"/>
    <w:next w:val="Address"/>
    <w:qFormat/>
    <w:pPr>
      <w:widowControl/>
      <w:spacing w:before="280" w:after="280"/>
    </w:pPr>
    <w:rPr>
      <w:rFonts w:ascii="宋体" w:eastAsia="宋体" w:hAnsi="宋体" w:cs="宋体"/>
      <w:color w:val="000000"/>
      <w:kern w:val="0"/>
      <w:sz w:val="18"/>
      <w:szCs w:val="20"/>
    </w:rPr>
  </w:style>
  <w:style w:type="paragraph" w:customStyle="1" w:styleId="TOC61">
    <w:name w:val="TOC 61"/>
    <w:next w:val="a"/>
    <w:qFormat/>
    <w:pPr>
      <w:wordWrap w:val="0"/>
      <w:ind w:left="2125"/>
      <w:jc w:val="both"/>
    </w:pPr>
    <w:rPr>
      <w:rFonts w:ascii="宋体" w:eastAsia="宋体" w:hAnsi="宋体" w:cs="宋体"/>
      <w:sz w:val="21"/>
    </w:rPr>
  </w:style>
  <w:style w:type="paragraph" w:customStyle="1" w:styleId="xl158">
    <w:name w:val="xl158"/>
    <w:basedOn w:val="a"/>
    <w:next w:val="TOC1"/>
    <w:qFormat/>
    <w:pPr>
      <w:widowControl/>
      <w:spacing w:before="280" w:after="280"/>
    </w:pPr>
    <w:rPr>
      <w:rFonts w:ascii="宋体" w:eastAsia="宋体" w:hAnsi="宋体" w:cs="宋体"/>
      <w:b/>
      <w:kern w:val="0"/>
      <w:sz w:val="18"/>
      <w:szCs w:val="20"/>
    </w:rPr>
  </w:style>
  <w:style w:type="paragraph" w:customStyle="1" w:styleId="xl156">
    <w:name w:val="xl156"/>
    <w:basedOn w:val="a"/>
    <w:next w:val="CharCharCharCharCharCharCharCharCharCharCharCharCharCharCharCharCharCharChar"/>
    <w:qFormat/>
    <w:pPr>
      <w:widowControl/>
      <w:shd w:val="clear" w:color="000000" w:fill="C0C0C0"/>
      <w:spacing w:before="280" w:after="280"/>
    </w:pPr>
    <w:rPr>
      <w:rFonts w:ascii="宋体" w:eastAsia="宋体" w:hAnsi="宋体" w:cs="宋体"/>
      <w:kern w:val="0"/>
      <w:sz w:val="20"/>
      <w:szCs w:val="20"/>
    </w:rPr>
  </w:style>
  <w:style w:type="paragraph" w:customStyle="1" w:styleId="xl147">
    <w:name w:val="xl147"/>
    <w:basedOn w:val="a"/>
    <w:next w:val="xl163"/>
    <w:qFormat/>
    <w:pPr>
      <w:widowControl/>
      <w:spacing w:before="280" w:after="280"/>
    </w:pPr>
    <w:rPr>
      <w:rFonts w:ascii="宋体" w:eastAsia="宋体" w:hAnsi="宋体" w:cs="宋体"/>
      <w:kern w:val="0"/>
      <w:sz w:val="20"/>
      <w:szCs w:val="20"/>
    </w:rPr>
  </w:style>
  <w:style w:type="paragraph" w:customStyle="1" w:styleId="400">
    <w:name w:val="标题 4_0"/>
    <w:basedOn w:val="0"/>
    <w:next w:val="0"/>
    <w:qFormat/>
    <w:pPr>
      <w:keepNext/>
      <w:keepLines/>
      <w:spacing w:before="280" w:after="290" w:line="372" w:lineRule="auto"/>
      <w:outlineLvl w:val="3"/>
    </w:pPr>
    <w:rPr>
      <w:rFonts w:ascii="Cambria" w:hAnsi="Cambria"/>
      <w:b/>
      <w:bCs/>
      <w:sz w:val="28"/>
      <w:szCs w:val="28"/>
    </w:rPr>
  </w:style>
  <w:style w:type="paragraph" w:customStyle="1" w:styleId="xl142">
    <w:name w:val="xl142"/>
    <w:basedOn w:val="a"/>
    <w:next w:val="a"/>
    <w:qFormat/>
    <w:pPr>
      <w:widowControl/>
      <w:spacing w:before="280" w:after="280"/>
      <w:jc w:val="center"/>
    </w:pPr>
    <w:rPr>
      <w:rFonts w:ascii="宋体" w:eastAsia="宋体" w:hAnsi="宋体" w:cs="宋体"/>
      <w:color w:val="000000"/>
      <w:kern w:val="0"/>
      <w:sz w:val="20"/>
      <w:szCs w:val="20"/>
    </w:rPr>
  </w:style>
  <w:style w:type="paragraph" w:customStyle="1" w:styleId="xl143">
    <w:name w:val="xl143"/>
    <w:basedOn w:val="a"/>
    <w:next w:val="a"/>
    <w:qFormat/>
    <w:pPr>
      <w:widowControl/>
      <w:spacing w:before="280" w:after="280"/>
      <w:jc w:val="center"/>
    </w:pPr>
    <w:rPr>
      <w:rFonts w:ascii="宋体" w:eastAsia="宋体" w:hAnsi="宋体" w:cs="宋体"/>
      <w:color w:val="000000"/>
      <w:kern w:val="0"/>
      <w:sz w:val="20"/>
      <w:szCs w:val="20"/>
    </w:rPr>
  </w:style>
  <w:style w:type="paragraph" w:customStyle="1" w:styleId="xl140">
    <w:name w:val="xl140"/>
    <w:basedOn w:val="a"/>
    <w:next w:val="xl143"/>
    <w:qFormat/>
    <w:pPr>
      <w:widowControl/>
      <w:spacing w:before="280" w:after="280"/>
    </w:pPr>
    <w:rPr>
      <w:rFonts w:ascii="宋体" w:eastAsia="宋体" w:hAnsi="宋体" w:cs="宋体"/>
      <w:kern w:val="0"/>
      <w:sz w:val="18"/>
      <w:szCs w:val="20"/>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hAnsi="Times New Roman" w:cs="宋体"/>
      <w:b w:val="0"/>
      <w:bCs w:val="0"/>
      <w:kern w:val="0"/>
      <w:sz w:val="28"/>
      <w:szCs w:val="20"/>
      <w:lang w:val="zh-CN"/>
    </w:rPr>
  </w:style>
  <w:style w:type="paragraph" w:customStyle="1" w:styleId="CharCharCharCharCharCharCharCharCharCharCharCharCharCharCharCharCharCharChar1">
    <w:name w:val="Char Char Char Char Char Char Char Char Char Char Char Char Char Char Char Char Char Char Char1"/>
    <w:basedOn w:val="a"/>
    <w:next w:val="a"/>
    <w:qFormat/>
    <w:pPr>
      <w:widowControl/>
      <w:spacing w:line="400" w:lineRule="exact"/>
      <w:jc w:val="center"/>
    </w:pPr>
    <w:rPr>
      <w:rFonts w:ascii="Verdana" w:eastAsia="宋体" w:hAnsi="宋体" w:cs="宋体"/>
      <w:kern w:val="0"/>
      <w:szCs w:val="20"/>
    </w:rPr>
  </w:style>
  <w:style w:type="paragraph" w:customStyle="1" w:styleId="xl170">
    <w:name w:val="xl170"/>
    <w:basedOn w:val="a"/>
    <w:next w:val="reader-word-layerreader-word-s1-9"/>
    <w:qFormat/>
    <w:pPr>
      <w:widowControl/>
      <w:shd w:val="clear" w:color="000000" w:fill="0066CC"/>
      <w:spacing w:before="280" w:after="280"/>
      <w:jc w:val="center"/>
    </w:pPr>
    <w:rPr>
      <w:rFonts w:ascii="宋体" w:eastAsia="宋体" w:hAnsi="宋体" w:cs="宋体"/>
      <w:kern w:val="0"/>
      <w:sz w:val="20"/>
      <w:szCs w:val="20"/>
    </w:rPr>
  </w:style>
  <w:style w:type="paragraph" w:customStyle="1" w:styleId="reader-word-layerreader-word-s1-9">
    <w:name w:val="reader-word-layer reader-word-s1-9"/>
    <w:basedOn w:val="a"/>
    <w:next w:val="32"/>
    <w:qFormat/>
    <w:pPr>
      <w:widowControl/>
      <w:spacing w:before="280" w:after="280"/>
    </w:pPr>
    <w:rPr>
      <w:rFonts w:ascii="宋体" w:eastAsia="宋体" w:hAnsi="宋体" w:cs="宋体"/>
      <w:kern w:val="0"/>
      <w:sz w:val="24"/>
      <w:szCs w:val="20"/>
    </w:rPr>
  </w:style>
  <w:style w:type="paragraph" w:customStyle="1" w:styleId="02">
    <w:name w:val="正文文本_0"/>
    <w:basedOn w:val="0"/>
    <w:qFormat/>
    <w:pPr>
      <w:adjustRightInd w:val="0"/>
      <w:spacing w:after="60" w:line="360" w:lineRule="atLeast"/>
      <w:ind w:leftChars="30" w:left="72" w:rightChars="30" w:right="30"/>
      <w:jc w:val="center"/>
      <w:textAlignment w:val="baseline"/>
    </w:pPr>
    <w:rPr>
      <w:rFonts w:ascii="Times New Roman" w:hAnsi="Times New Roman"/>
      <w:kern w:val="0"/>
      <w:sz w:val="20"/>
      <w:szCs w:val="20"/>
    </w:rPr>
  </w:style>
  <w:style w:type="paragraph" w:customStyle="1" w:styleId="xl141">
    <w:name w:val="xl141"/>
    <w:basedOn w:val="a"/>
    <w:next w:val="xl155"/>
    <w:qFormat/>
    <w:pPr>
      <w:widowControl/>
      <w:spacing w:before="280" w:after="280"/>
    </w:pPr>
    <w:rPr>
      <w:rFonts w:ascii="宋体" w:eastAsia="宋体" w:hAnsi="宋体" w:cs="宋体"/>
      <w:b/>
      <w:kern w:val="0"/>
      <w:sz w:val="18"/>
      <w:szCs w:val="20"/>
    </w:rPr>
  </w:style>
  <w:style w:type="paragraph" w:customStyle="1" w:styleId="xl155">
    <w:name w:val="xl155"/>
    <w:basedOn w:val="a"/>
    <w:next w:val="3h3section3Level3HeadH3level3PIM33rdlevel3H"/>
    <w:qFormat/>
    <w:pPr>
      <w:widowControl/>
      <w:shd w:val="clear" w:color="000000" w:fill="C0C0C0"/>
      <w:spacing w:before="280" w:after="280"/>
    </w:pPr>
    <w:rPr>
      <w:rFonts w:ascii="宋体" w:eastAsia="宋体" w:hAnsi="宋体" w:cs="宋体"/>
      <w:kern w:val="0"/>
      <w:sz w:val="20"/>
      <w:szCs w:val="20"/>
    </w:rPr>
  </w:style>
  <w:style w:type="paragraph" w:customStyle="1" w:styleId="font8">
    <w:name w:val="font8"/>
    <w:basedOn w:val="a"/>
    <w:next w:val="710"/>
    <w:qFormat/>
    <w:pPr>
      <w:widowControl/>
      <w:spacing w:before="280" w:after="280"/>
    </w:pPr>
    <w:rPr>
      <w:rFonts w:ascii="Arial" w:eastAsia="宋体" w:hAnsi="宋体" w:cs="宋体"/>
      <w:kern w:val="0"/>
      <w:sz w:val="16"/>
      <w:szCs w:val="20"/>
    </w:rPr>
  </w:style>
  <w:style w:type="paragraph" w:customStyle="1" w:styleId="710">
    <w:name w:val="目录 71"/>
    <w:basedOn w:val="a"/>
    <w:next w:val="a"/>
    <w:qFormat/>
    <w:pPr>
      <w:ind w:left="2520"/>
    </w:pPr>
    <w:rPr>
      <w:rFonts w:ascii="Calibri" w:eastAsia="宋体" w:hAnsi="宋体" w:cs="宋体"/>
      <w:kern w:val="0"/>
      <w:szCs w:val="20"/>
    </w:rPr>
  </w:style>
  <w:style w:type="paragraph" w:customStyle="1" w:styleId="ParaChar">
    <w:name w:val="默认段落字体 Para Char"/>
    <w:basedOn w:val="a"/>
    <w:next w:val="52"/>
    <w:qFormat/>
    <w:rPr>
      <w:rFonts w:ascii="Times New Roman" w:eastAsia="宋体" w:hAnsi="宋体" w:cs="宋体"/>
      <w:kern w:val="0"/>
      <w:szCs w:val="20"/>
    </w:rPr>
  </w:style>
  <w:style w:type="paragraph" w:customStyle="1" w:styleId="xl138">
    <w:name w:val="xl138"/>
    <w:basedOn w:val="a"/>
    <w:next w:val="ParagraphP12"/>
    <w:qFormat/>
    <w:pPr>
      <w:widowControl/>
      <w:spacing w:before="280" w:after="280"/>
      <w:jc w:val="center"/>
    </w:pPr>
    <w:rPr>
      <w:rFonts w:ascii="宋体" w:eastAsia="宋体" w:hAnsi="宋体" w:cs="宋体"/>
      <w:kern w:val="0"/>
      <w:sz w:val="24"/>
      <w:szCs w:val="20"/>
    </w:rPr>
  </w:style>
  <w:style w:type="paragraph" w:customStyle="1" w:styleId="TOC81">
    <w:name w:val="TOC 81"/>
    <w:next w:val="a"/>
    <w:qFormat/>
    <w:pPr>
      <w:wordWrap w:val="0"/>
      <w:ind w:left="2975"/>
      <w:jc w:val="both"/>
    </w:pPr>
    <w:rPr>
      <w:rFonts w:ascii="宋体" w:eastAsia="宋体" w:hAnsi="宋体" w:cs="宋体"/>
      <w:sz w:val="21"/>
    </w:rPr>
  </w:style>
  <w:style w:type="paragraph" w:customStyle="1" w:styleId="xl139">
    <w:name w:val="xl139"/>
    <w:basedOn w:val="a"/>
    <w:next w:val="xl134"/>
    <w:qFormat/>
    <w:pPr>
      <w:widowControl/>
      <w:spacing w:before="280" w:after="280"/>
    </w:pPr>
    <w:rPr>
      <w:rFonts w:ascii="宋体" w:eastAsia="宋体" w:hAnsi="宋体" w:cs="宋体"/>
      <w:kern w:val="0"/>
      <w:sz w:val="20"/>
      <w:szCs w:val="20"/>
    </w:rPr>
  </w:style>
  <w:style w:type="paragraph" w:customStyle="1" w:styleId="xl134">
    <w:name w:val="xl134"/>
    <w:basedOn w:val="a"/>
    <w:next w:val="xl164"/>
    <w:qFormat/>
    <w:pPr>
      <w:widowControl/>
      <w:spacing w:before="280" w:after="280"/>
      <w:jc w:val="center"/>
    </w:pPr>
    <w:rPr>
      <w:rFonts w:ascii="宋体" w:eastAsia="宋体" w:hAnsi="宋体" w:cs="宋体"/>
      <w:kern w:val="0"/>
      <w:sz w:val="20"/>
      <w:szCs w:val="20"/>
    </w:rPr>
  </w:style>
  <w:style w:type="paragraph" w:customStyle="1" w:styleId="xl164">
    <w:name w:val="xl164"/>
    <w:basedOn w:val="a"/>
    <w:next w:val="Style16"/>
    <w:qFormat/>
    <w:pPr>
      <w:widowControl/>
      <w:spacing w:before="280" w:after="280"/>
      <w:jc w:val="center"/>
    </w:pPr>
    <w:rPr>
      <w:rFonts w:ascii="宋体" w:eastAsia="宋体" w:hAnsi="宋体" w:cs="宋体"/>
      <w:color w:val="000000"/>
      <w:kern w:val="0"/>
      <w:sz w:val="20"/>
      <w:szCs w:val="20"/>
    </w:rPr>
  </w:style>
  <w:style w:type="paragraph" w:customStyle="1" w:styleId="Style16">
    <w:name w:val="_Style 16"/>
    <w:basedOn w:val="a"/>
    <w:next w:val="xl142"/>
    <w:qFormat/>
    <w:pPr>
      <w:widowControl/>
      <w:spacing w:line="400" w:lineRule="exact"/>
      <w:jc w:val="center"/>
    </w:pPr>
    <w:rPr>
      <w:rFonts w:ascii="Times New Roman" w:eastAsia="宋体" w:hAnsi="宋体" w:cs="宋体"/>
      <w:kern w:val="0"/>
      <w:szCs w:val="20"/>
    </w:rPr>
  </w:style>
  <w:style w:type="paragraph" w:customStyle="1" w:styleId="510">
    <w:name w:val="目录 51"/>
    <w:basedOn w:val="a"/>
    <w:next w:val="a"/>
    <w:qFormat/>
    <w:pPr>
      <w:ind w:left="1050"/>
    </w:pPr>
    <w:rPr>
      <w:rFonts w:ascii="Calibri" w:eastAsia="宋体" w:hAnsi="宋体" w:cs="宋体"/>
      <w:kern w:val="0"/>
      <w:szCs w:val="20"/>
    </w:rPr>
  </w:style>
  <w:style w:type="paragraph" w:customStyle="1" w:styleId="xl145">
    <w:name w:val="xl145"/>
    <w:basedOn w:val="a"/>
    <w:next w:val="CharCharCharCharCharCharCharCharCharCharCharCharCharCharCharCharCharCharChar1"/>
    <w:qFormat/>
    <w:pPr>
      <w:widowControl/>
      <w:spacing w:before="280" w:after="280"/>
      <w:jc w:val="center"/>
    </w:pPr>
    <w:rPr>
      <w:rFonts w:ascii="宋体" w:eastAsia="宋体" w:hAnsi="宋体" w:cs="宋体"/>
      <w:color w:val="000000"/>
      <w:kern w:val="0"/>
      <w:sz w:val="20"/>
      <w:szCs w:val="20"/>
    </w:rPr>
  </w:style>
  <w:style w:type="paragraph" w:customStyle="1" w:styleId="102">
    <w:name w:val="样式10"/>
    <w:next w:val="CharCharCharCharCharCharCharCharCharChar1"/>
    <w:qFormat/>
    <w:pPr>
      <w:widowControl w:val="0"/>
      <w:jc w:val="center"/>
    </w:pPr>
    <w:rPr>
      <w:rFonts w:ascii="Times New Roman" w:eastAsia="宋体" w:hAnsi="宋体" w:cs="宋体"/>
      <w:sz w:val="18"/>
    </w:rPr>
  </w:style>
  <w:style w:type="paragraph" w:customStyle="1" w:styleId="CharCharCharCharCharCharCharCharCharChar1">
    <w:name w:val="Char Char Char Char Char Char Char Char Char Char1"/>
    <w:basedOn w:val="a"/>
    <w:next w:val="40"/>
    <w:qFormat/>
    <w:pPr>
      <w:widowControl/>
      <w:spacing w:line="400" w:lineRule="exact"/>
      <w:jc w:val="center"/>
    </w:pPr>
    <w:rPr>
      <w:rFonts w:ascii="Verdana" w:eastAsia="宋体" w:hAnsi="宋体" w:cs="宋体"/>
      <w:kern w:val="0"/>
      <w:szCs w:val="20"/>
    </w:rPr>
  </w:style>
  <w:style w:type="paragraph" w:customStyle="1" w:styleId="92">
    <w:name w:val="样式9"/>
    <w:next w:val="xl148"/>
    <w:qFormat/>
    <w:pPr>
      <w:widowControl w:val="0"/>
      <w:jc w:val="center"/>
    </w:pPr>
    <w:rPr>
      <w:rFonts w:ascii="Times New Roman" w:eastAsia="宋体" w:hAnsi="宋体" w:cs="宋体"/>
      <w:sz w:val="18"/>
    </w:rPr>
  </w:style>
  <w:style w:type="paragraph" w:customStyle="1" w:styleId="xl148">
    <w:name w:val="xl148"/>
    <w:basedOn w:val="a"/>
    <w:next w:val="CharCharChar1CharCharCharCharCharCharChar1"/>
    <w:qFormat/>
    <w:pPr>
      <w:widowControl/>
      <w:spacing w:before="280" w:after="280"/>
    </w:pPr>
    <w:rPr>
      <w:rFonts w:ascii="宋体" w:eastAsia="宋体" w:hAnsi="宋体" w:cs="宋体"/>
      <w:kern w:val="0"/>
      <w:sz w:val="20"/>
      <w:szCs w:val="20"/>
    </w:rPr>
  </w:style>
  <w:style w:type="paragraph" w:customStyle="1" w:styleId="CharCharChar1CharCharCharCharCharCharChar1">
    <w:name w:val="Char Char Char1 Char Char Char Char Char Char Char1"/>
    <w:basedOn w:val="a"/>
    <w:next w:val="10"/>
    <w:qFormat/>
    <w:rPr>
      <w:rFonts w:ascii="Tahoma" w:eastAsia="宋体" w:hAnsi="宋体" w:cs="宋体"/>
      <w:kern w:val="0"/>
      <w:sz w:val="24"/>
      <w:szCs w:val="20"/>
    </w:rPr>
  </w:style>
  <w:style w:type="paragraph" w:customStyle="1" w:styleId="font6">
    <w:name w:val="font6"/>
    <w:basedOn w:val="a"/>
    <w:next w:val="reader-word-layerreader-word-s1-5"/>
    <w:qFormat/>
    <w:pPr>
      <w:widowControl/>
      <w:spacing w:before="280" w:after="280"/>
    </w:pPr>
    <w:rPr>
      <w:rFonts w:ascii="宋体" w:eastAsia="宋体" w:hAnsi="宋体" w:cs="宋体"/>
      <w:kern w:val="0"/>
      <w:sz w:val="20"/>
      <w:szCs w:val="20"/>
    </w:rPr>
  </w:style>
  <w:style w:type="paragraph" w:customStyle="1" w:styleId="xl159">
    <w:name w:val="xl159"/>
    <w:basedOn w:val="a"/>
    <w:next w:val="xl171"/>
    <w:qFormat/>
    <w:pPr>
      <w:widowControl/>
      <w:spacing w:before="280" w:after="280"/>
    </w:pPr>
    <w:rPr>
      <w:rFonts w:ascii="宋体" w:eastAsia="宋体" w:hAnsi="宋体" w:cs="宋体"/>
      <w:b/>
      <w:kern w:val="0"/>
      <w:sz w:val="18"/>
      <w:szCs w:val="20"/>
    </w:rPr>
  </w:style>
  <w:style w:type="paragraph" w:customStyle="1" w:styleId="xl136">
    <w:name w:val="xl136"/>
    <w:basedOn w:val="a"/>
    <w:next w:val="xl156"/>
    <w:qFormat/>
    <w:pPr>
      <w:widowControl/>
      <w:spacing w:before="280" w:after="280"/>
      <w:jc w:val="center"/>
    </w:pPr>
    <w:rPr>
      <w:rFonts w:ascii="宋体" w:eastAsia="宋体" w:hAnsi="宋体" w:cs="宋体"/>
      <w:kern w:val="0"/>
      <w:sz w:val="20"/>
      <w:szCs w:val="20"/>
    </w:rPr>
  </w:style>
  <w:style w:type="paragraph" w:customStyle="1" w:styleId="1fa">
    <w:name w:val="列表段落1"/>
    <w:basedOn w:val="a"/>
    <w:qFormat/>
    <w:pPr>
      <w:ind w:firstLineChars="200" w:firstLine="420"/>
    </w:pPr>
    <w:rPr>
      <w:rFonts w:ascii="Calibri" w:eastAsia="宋体" w:hAnsi="Calibri" w:cs="Times New Roman"/>
      <w:szCs w:val="20"/>
    </w:rPr>
  </w:style>
  <w:style w:type="paragraph" w:customStyle="1" w:styleId="xl151">
    <w:name w:val="xl151"/>
    <w:basedOn w:val="a"/>
    <w:next w:val="p15"/>
    <w:qFormat/>
    <w:pPr>
      <w:widowControl/>
      <w:spacing w:before="280" w:after="280"/>
    </w:pPr>
    <w:rPr>
      <w:rFonts w:ascii="宋体" w:eastAsia="宋体" w:hAnsi="宋体" w:cs="宋体"/>
      <w:kern w:val="0"/>
      <w:sz w:val="24"/>
      <w:szCs w:val="20"/>
    </w:rPr>
  </w:style>
  <w:style w:type="paragraph" w:customStyle="1" w:styleId="reader-word-layerreader-word-s1-10">
    <w:name w:val="reader-word-layer reader-word-s1-10"/>
    <w:basedOn w:val="a"/>
    <w:next w:val="410"/>
    <w:qFormat/>
    <w:pPr>
      <w:widowControl/>
      <w:spacing w:before="280" w:after="280"/>
    </w:pPr>
    <w:rPr>
      <w:rFonts w:ascii="宋体" w:eastAsia="宋体" w:hAnsi="宋体" w:cs="宋体"/>
      <w:kern w:val="0"/>
      <w:sz w:val="24"/>
      <w:szCs w:val="20"/>
    </w:rPr>
  </w:style>
  <w:style w:type="paragraph" w:customStyle="1" w:styleId="410">
    <w:name w:val="目录 41"/>
    <w:basedOn w:val="a"/>
    <w:next w:val="a"/>
    <w:qFormat/>
    <w:pPr>
      <w:ind w:left="630"/>
    </w:pPr>
    <w:rPr>
      <w:rFonts w:ascii="Calibri" w:eastAsia="宋体" w:hAnsi="宋体" w:cs="宋体"/>
      <w:kern w:val="0"/>
      <w:szCs w:val="20"/>
    </w:rPr>
  </w:style>
  <w:style w:type="paragraph" w:customStyle="1" w:styleId="110">
    <w:name w:val="列出段落11"/>
    <w:basedOn w:val="a"/>
    <w:next w:val="a5"/>
    <w:qFormat/>
    <w:pPr>
      <w:ind w:firstLine="420"/>
    </w:pPr>
    <w:rPr>
      <w:rFonts w:ascii="Calibri" w:eastAsia="宋体" w:hAnsi="宋体" w:cs="宋体"/>
      <w:kern w:val="0"/>
      <w:szCs w:val="20"/>
    </w:rPr>
  </w:style>
  <w:style w:type="paragraph" w:customStyle="1" w:styleId="CharCharCharCharCharCharChar">
    <w:name w:val="Char Char Char Char Char Char Char"/>
    <w:basedOn w:val="a"/>
    <w:qFormat/>
    <w:pPr>
      <w:widowControl/>
      <w:spacing w:after="160" w:line="240" w:lineRule="exact"/>
      <w:jc w:val="left"/>
    </w:pPr>
    <w:rPr>
      <w:rFonts w:ascii="Times New Roman" w:eastAsia="宋体" w:hAnsi="Times New Roman" w:cs="Times New Roman"/>
      <w:szCs w:val="24"/>
    </w:rPr>
  </w:style>
  <w:style w:type="paragraph" w:customStyle="1" w:styleId="xl132">
    <w:name w:val="xl132"/>
    <w:basedOn w:val="a"/>
    <w:next w:val="a"/>
    <w:qFormat/>
    <w:pPr>
      <w:widowControl/>
      <w:shd w:val="clear" w:color="000000" w:fill="0066CC"/>
      <w:spacing w:before="280" w:after="280"/>
      <w:jc w:val="center"/>
    </w:pPr>
    <w:rPr>
      <w:rFonts w:ascii="宋体" w:eastAsia="宋体" w:hAnsi="宋体" w:cs="宋体"/>
      <w:kern w:val="0"/>
      <w:sz w:val="20"/>
      <w:szCs w:val="20"/>
    </w:rPr>
  </w:style>
  <w:style w:type="paragraph" w:customStyle="1" w:styleId="1fb">
    <w:name w:val="修订1"/>
    <w:uiPriority w:val="99"/>
    <w:qFormat/>
    <w:rPr>
      <w:rFonts w:ascii="Times New Roman" w:eastAsia="宋体" w:hAnsi="Times New Roman" w:cs="Times New Roman"/>
      <w:kern w:val="2"/>
      <w:sz w:val="21"/>
      <w:szCs w:val="24"/>
    </w:rPr>
  </w:style>
  <w:style w:type="paragraph" w:customStyle="1" w:styleId="font9">
    <w:name w:val="font9"/>
    <w:basedOn w:val="a"/>
    <w:next w:val="CharCharCharCharCharCharCharCharCharCharCharCharCharCharChar1"/>
    <w:qFormat/>
    <w:pPr>
      <w:widowControl/>
      <w:spacing w:before="280" w:after="280"/>
    </w:pPr>
    <w:rPr>
      <w:rFonts w:ascii="宋体" w:eastAsia="宋体" w:hAnsi="宋体" w:cs="宋体"/>
      <w:kern w:val="0"/>
      <w:sz w:val="18"/>
      <w:szCs w:val="20"/>
    </w:rPr>
  </w:style>
  <w:style w:type="paragraph" w:customStyle="1" w:styleId="CharCharCharCharCharCharCharCharCharCharCharCharCharCharChar1">
    <w:name w:val="Char Char Char Char Char Char Char Char Char Char Char Char Char Char Char1"/>
    <w:basedOn w:val="a"/>
    <w:next w:val="Char1d"/>
    <w:qFormat/>
    <w:pPr>
      <w:widowControl/>
      <w:spacing w:line="400" w:lineRule="exact"/>
      <w:jc w:val="center"/>
    </w:pPr>
    <w:rPr>
      <w:rFonts w:ascii="Verdana" w:eastAsia="宋体" w:hAnsi="宋体" w:cs="宋体"/>
      <w:kern w:val="0"/>
      <w:szCs w:val="20"/>
    </w:rPr>
  </w:style>
  <w:style w:type="paragraph" w:customStyle="1" w:styleId="xl135">
    <w:name w:val="xl135"/>
    <w:basedOn w:val="a"/>
    <w:next w:val="xl139"/>
    <w:qFormat/>
    <w:pPr>
      <w:widowControl/>
      <w:spacing w:before="280" w:after="280"/>
    </w:pPr>
    <w:rPr>
      <w:rFonts w:ascii="宋体" w:eastAsia="宋体" w:hAnsi="宋体" w:cs="宋体"/>
      <w:kern w:val="0"/>
      <w:sz w:val="18"/>
      <w:szCs w:val="20"/>
    </w:rPr>
  </w:style>
  <w:style w:type="paragraph" w:customStyle="1" w:styleId="reader-word-layerreader-word-s1-2">
    <w:name w:val="reader-word-layer reader-word-s1-2"/>
    <w:basedOn w:val="a"/>
    <w:next w:val="22"/>
    <w:qFormat/>
    <w:pPr>
      <w:widowControl/>
      <w:spacing w:before="280" w:after="280"/>
    </w:pPr>
    <w:rPr>
      <w:rFonts w:ascii="宋体" w:eastAsia="宋体" w:hAnsi="宋体" w:cs="宋体"/>
      <w:kern w:val="0"/>
      <w:sz w:val="24"/>
      <w:szCs w:val="20"/>
    </w:rPr>
  </w:style>
  <w:style w:type="paragraph" w:customStyle="1" w:styleId="xl146">
    <w:name w:val="xl146"/>
    <w:basedOn w:val="a"/>
    <w:next w:val="25"/>
    <w:qFormat/>
    <w:pPr>
      <w:widowControl/>
      <w:spacing w:before="280" w:after="280"/>
    </w:pPr>
    <w:rPr>
      <w:rFonts w:ascii="宋体" w:eastAsia="宋体" w:hAnsi="宋体" w:cs="宋体"/>
      <w:kern w:val="0"/>
      <w:sz w:val="24"/>
      <w:szCs w:val="20"/>
    </w:rPr>
  </w:style>
  <w:style w:type="paragraph" w:customStyle="1" w:styleId="03">
    <w:name w:val="标题_0"/>
    <w:basedOn w:val="1f9"/>
    <w:qFormat/>
    <w:pPr>
      <w:spacing w:before="120" w:after="120" w:line="360" w:lineRule="auto"/>
      <w:jc w:val="center"/>
      <w:outlineLvl w:val="0"/>
    </w:pPr>
    <w:rPr>
      <w:rFonts w:ascii="黑体" w:eastAsia="黑体" w:hAnsi="Arial"/>
      <w:b/>
      <w:bCs/>
      <w:kern w:val="2"/>
      <w:sz w:val="32"/>
      <w:szCs w:val="32"/>
    </w:rPr>
  </w:style>
  <w:style w:type="paragraph" w:customStyle="1" w:styleId="CharCharCharCharCharCharCharCharCharCharCharCharChar1">
    <w:name w:val="Char Char Char Char Char Char Char Char Char Char Char Char Char1"/>
    <w:basedOn w:val="a"/>
    <w:next w:val="CharCharCharChar1"/>
    <w:qFormat/>
    <w:pPr>
      <w:ind w:left="420" w:hanging="420"/>
    </w:pPr>
    <w:rPr>
      <w:rFonts w:ascii="Tahoma" w:eastAsia="宋体" w:hAnsi="宋体" w:cs="宋体"/>
      <w:kern w:val="0"/>
      <w:sz w:val="24"/>
      <w:szCs w:val="20"/>
    </w:rPr>
  </w:style>
  <w:style w:type="paragraph" w:customStyle="1" w:styleId="font7">
    <w:name w:val="font7"/>
    <w:basedOn w:val="a"/>
    <w:next w:val="ab"/>
    <w:qFormat/>
    <w:pPr>
      <w:widowControl/>
      <w:spacing w:before="280" w:after="280"/>
    </w:pPr>
    <w:rPr>
      <w:rFonts w:ascii="宋体" w:eastAsia="宋体" w:hAnsi="宋体" w:cs="宋体"/>
      <w:kern w:val="0"/>
      <w:sz w:val="18"/>
      <w:szCs w:val="20"/>
    </w:rPr>
  </w:style>
  <w:style w:type="paragraph" w:customStyle="1" w:styleId="TOC2">
    <w:name w:val="TOC 标题2"/>
    <w:basedOn w:val="1"/>
    <w:next w:val="a"/>
    <w:qFormat/>
    <w:pPr>
      <w:spacing w:line="576" w:lineRule="auto"/>
      <w:outlineLvl w:val="9"/>
    </w:pPr>
    <w:rPr>
      <w:rFonts w:ascii="Calibri" w:eastAsia="黑体" w:hAnsi="Calibri"/>
      <w:lang w:val="zh-CN"/>
    </w:rPr>
  </w:style>
  <w:style w:type="paragraph" w:customStyle="1" w:styleId="paragraphindent">
    <w:name w:val="paragraphindent"/>
    <w:basedOn w:val="a"/>
    <w:next w:val="110"/>
    <w:qFormat/>
    <w:pPr>
      <w:widowControl/>
      <w:spacing w:before="280" w:after="280"/>
    </w:pPr>
    <w:rPr>
      <w:rFonts w:ascii="宋体" w:eastAsia="宋体" w:hAnsi="宋体" w:cs="宋体"/>
      <w:kern w:val="0"/>
      <w:sz w:val="24"/>
      <w:szCs w:val="20"/>
    </w:rPr>
  </w:style>
  <w:style w:type="paragraph" w:customStyle="1" w:styleId="flNote">
    <w:name w:val="flNote"/>
    <w:basedOn w:val="a"/>
    <w:qFormat/>
    <w:pPr>
      <w:adjustRightInd w:val="0"/>
      <w:spacing w:before="320" w:after="160" w:line="360" w:lineRule="atLeast"/>
      <w:jc w:val="center"/>
      <w:textAlignment w:val="baseline"/>
    </w:pPr>
    <w:rPr>
      <w:rFonts w:ascii="Arial" w:eastAsia="黑体" w:hAnsi="Times New Roman" w:cs="Times New Roman"/>
      <w:kern w:val="0"/>
      <w:sz w:val="30"/>
      <w:szCs w:val="20"/>
    </w:rPr>
  </w:style>
  <w:style w:type="paragraph" w:customStyle="1" w:styleId="afff4">
    <w:name w:val="德吉标题二"/>
    <w:basedOn w:val="2"/>
    <w:next w:val="30"/>
    <w:qFormat/>
    <w:pPr>
      <w:keepNext w:val="0"/>
      <w:keepLines w:val="0"/>
      <w:spacing w:line="416" w:lineRule="auto"/>
    </w:pPr>
    <w:rPr>
      <w:rFonts w:ascii="仿宋_GB2312" w:eastAsia="仿宋_GB2312" w:hAnsi="宋体" w:cs="宋体"/>
      <w:bCs w:val="0"/>
      <w:kern w:val="0"/>
      <w:szCs w:val="20"/>
    </w:rPr>
  </w:style>
  <w:style w:type="paragraph" w:customStyle="1" w:styleId="140">
    <w:name w:val="样式14"/>
    <w:next w:val="CharChar2CharCharCharChar"/>
    <w:qFormat/>
    <w:pPr>
      <w:widowControl w:val="0"/>
      <w:jc w:val="center"/>
    </w:pPr>
    <w:rPr>
      <w:rFonts w:ascii="Times New Roman" w:eastAsia="宋体" w:hAnsi="宋体" w:cs="宋体"/>
      <w:sz w:val="18"/>
    </w:rPr>
  </w:style>
  <w:style w:type="paragraph" w:customStyle="1" w:styleId="xl137">
    <w:name w:val="xl137"/>
    <w:basedOn w:val="a"/>
    <w:next w:val="xl140"/>
    <w:qFormat/>
    <w:pPr>
      <w:widowControl/>
      <w:spacing w:before="280" w:after="280"/>
      <w:jc w:val="center"/>
    </w:pPr>
    <w:rPr>
      <w:rFonts w:ascii="宋体" w:eastAsia="宋体" w:hAnsi="宋体" w:cs="宋体"/>
      <w:kern w:val="0"/>
      <w:sz w:val="20"/>
      <w:szCs w:val="20"/>
    </w:rPr>
  </w:style>
  <w:style w:type="paragraph" w:customStyle="1" w:styleId="CharCharChar1Char2">
    <w:name w:val="Char Char Char1 Char2"/>
    <w:basedOn w:val="a"/>
    <w:next w:val="af2"/>
    <w:qFormat/>
    <w:rPr>
      <w:rFonts w:ascii="Times New Roman" w:eastAsia="宋体" w:hAnsi="宋体" w:cs="宋体"/>
      <w:kern w:val="0"/>
      <w:szCs w:val="20"/>
    </w:rPr>
  </w:style>
  <w:style w:type="paragraph" w:customStyle="1" w:styleId="xl165">
    <w:name w:val="xl165"/>
    <w:basedOn w:val="a"/>
    <w:next w:val="378020"/>
    <w:qFormat/>
    <w:pPr>
      <w:widowControl/>
      <w:spacing w:before="280" w:after="280"/>
    </w:pPr>
    <w:rPr>
      <w:rFonts w:ascii="宋体" w:eastAsia="宋体" w:hAnsi="宋体" w:cs="宋体"/>
      <w:kern w:val="0"/>
      <w:sz w:val="18"/>
      <w:szCs w:val="20"/>
    </w:rPr>
  </w:style>
  <w:style w:type="paragraph" w:customStyle="1" w:styleId="TOC41">
    <w:name w:val="TOC 41"/>
    <w:next w:val="a"/>
    <w:qFormat/>
    <w:pPr>
      <w:wordWrap w:val="0"/>
      <w:ind w:left="1275"/>
      <w:jc w:val="both"/>
    </w:pPr>
    <w:rPr>
      <w:rFonts w:ascii="宋体" w:eastAsia="宋体" w:hAnsi="宋体" w:cs="宋体"/>
      <w:sz w:val="21"/>
    </w:rPr>
  </w:style>
  <w:style w:type="paragraph" w:customStyle="1" w:styleId="212">
    <w:name w:val="目录 21"/>
    <w:basedOn w:val="a"/>
    <w:next w:val="a"/>
    <w:qFormat/>
    <w:pPr>
      <w:ind w:left="420"/>
    </w:pPr>
    <w:rPr>
      <w:rFonts w:ascii="Times New Roman" w:eastAsia="宋体" w:hAnsi="宋体" w:cs="宋体"/>
      <w:kern w:val="0"/>
      <w:szCs w:val="20"/>
    </w:rPr>
  </w:style>
  <w:style w:type="paragraph" w:customStyle="1" w:styleId="font5">
    <w:name w:val="font5"/>
    <w:basedOn w:val="a"/>
    <w:next w:val="CharChar11"/>
    <w:qFormat/>
    <w:pPr>
      <w:widowControl/>
      <w:spacing w:before="280" w:after="280"/>
    </w:pPr>
    <w:rPr>
      <w:rFonts w:ascii="宋体" w:eastAsia="宋体" w:hAnsi="宋体" w:cs="宋体"/>
      <w:kern w:val="0"/>
      <w:sz w:val="18"/>
      <w:szCs w:val="20"/>
    </w:rPr>
  </w:style>
  <w:style w:type="paragraph" w:customStyle="1" w:styleId="xl161">
    <w:name w:val="xl161"/>
    <w:basedOn w:val="a"/>
    <w:next w:val="24"/>
    <w:qFormat/>
    <w:pPr>
      <w:widowControl/>
      <w:spacing w:before="280" w:after="280"/>
      <w:jc w:val="center"/>
    </w:pPr>
    <w:rPr>
      <w:rFonts w:ascii="宋体" w:eastAsia="宋体" w:hAnsi="宋体" w:cs="宋体"/>
      <w:color w:val="000000"/>
      <w:kern w:val="0"/>
      <w:sz w:val="20"/>
      <w:szCs w:val="20"/>
    </w:rPr>
  </w:style>
  <w:style w:type="paragraph" w:customStyle="1" w:styleId="111">
    <w:name w:val="正文缩进11"/>
    <w:basedOn w:val="a"/>
    <w:next w:val="a"/>
    <w:qFormat/>
    <w:pPr>
      <w:spacing w:line="360" w:lineRule="atLeast"/>
      <w:ind w:firstLine="482"/>
    </w:pPr>
    <w:rPr>
      <w:rFonts w:ascii="Times New Roman" w:eastAsia="宋体" w:hAnsi="宋体" w:cs="宋体"/>
      <w:kern w:val="0"/>
      <w:sz w:val="24"/>
      <w:szCs w:val="20"/>
    </w:rPr>
  </w:style>
  <w:style w:type="paragraph" w:customStyle="1" w:styleId="810">
    <w:name w:val="目录 81"/>
    <w:basedOn w:val="a"/>
    <w:next w:val="a"/>
    <w:qFormat/>
    <w:pPr>
      <w:ind w:left="2940"/>
    </w:pPr>
    <w:rPr>
      <w:rFonts w:ascii="Calibri" w:eastAsia="宋体" w:hAnsi="宋体" w:cs="宋体"/>
      <w:kern w:val="0"/>
      <w:szCs w:val="20"/>
    </w:rPr>
  </w:style>
  <w:style w:type="paragraph" w:customStyle="1" w:styleId="xl167">
    <w:name w:val="xl167"/>
    <w:basedOn w:val="a"/>
    <w:next w:val="afff2"/>
    <w:qFormat/>
    <w:pPr>
      <w:widowControl/>
      <w:spacing w:before="280" w:after="280"/>
    </w:pPr>
    <w:rPr>
      <w:rFonts w:ascii="宋体" w:eastAsia="宋体" w:hAnsi="宋体" w:cs="宋体"/>
      <w:kern w:val="0"/>
      <w:sz w:val="20"/>
      <w:szCs w:val="20"/>
    </w:rPr>
  </w:style>
  <w:style w:type="paragraph" w:customStyle="1" w:styleId="xl153">
    <w:name w:val="xl153"/>
    <w:basedOn w:val="a"/>
    <w:next w:val="a"/>
    <w:qFormat/>
    <w:pPr>
      <w:widowControl/>
      <w:shd w:val="clear" w:color="000000" w:fill="C0C0C0"/>
      <w:spacing w:before="280" w:after="280"/>
    </w:pPr>
    <w:rPr>
      <w:rFonts w:ascii="宋体" w:eastAsia="宋体" w:hAnsi="宋体" w:cs="宋体"/>
      <w:kern w:val="0"/>
      <w:sz w:val="20"/>
      <w:szCs w:val="20"/>
    </w:rPr>
  </w:style>
  <w:style w:type="paragraph" w:customStyle="1" w:styleId="CharCharCharCharCharCharChar11">
    <w:name w:val="Char Char Char Char Char Char Char11"/>
    <w:basedOn w:val="a"/>
    <w:next w:val="CharChar2CharCharCharChar1"/>
    <w:qFormat/>
    <w:pPr>
      <w:widowControl/>
      <w:spacing w:line="400" w:lineRule="exact"/>
      <w:jc w:val="center"/>
    </w:pPr>
    <w:rPr>
      <w:rFonts w:ascii="Verdana" w:eastAsia="宋体" w:hAnsi="宋体" w:cs="宋体"/>
      <w:kern w:val="0"/>
      <w:szCs w:val="20"/>
    </w:rPr>
  </w:style>
  <w:style w:type="paragraph" w:customStyle="1" w:styleId="CharChar2CharCharCharChar1">
    <w:name w:val="Char Char2 Char Char Char Char1"/>
    <w:basedOn w:val="a"/>
    <w:next w:val="154"/>
    <w:qFormat/>
    <w:rPr>
      <w:rFonts w:ascii="Tahoma" w:eastAsia="宋体" w:hAnsi="宋体" w:cs="宋体"/>
      <w:kern w:val="0"/>
      <w:sz w:val="24"/>
      <w:szCs w:val="20"/>
    </w:rPr>
  </w:style>
  <w:style w:type="paragraph" w:customStyle="1" w:styleId="CharCharCharChar2">
    <w:name w:val="Char Char Char Char2"/>
    <w:basedOn w:val="a"/>
    <w:next w:val="a"/>
    <w:qFormat/>
    <w:pPr>
      <w:widowControl/>
      <w:spacing w:after="160" w:line="240" w:lineRule="exact"/>
    </w:pPr>
    <w:rPr>
      <w:rFonts w:ascii="Times New Roman" w:eastAsia="宋体" w:hAnsi="宋体" w:cs="宋体"/>
      <w:kern w:val="0"/>
      <w:szCs w:val="20"/>
    </w:rPr>
  </w:style>
  <w:style w:type="paragraph" w:customStyle="1" w:styleId="font10">
    <w:name w:val="font10"/>
    <w:basedOn w:val="a"/>
    <w:next w:val="flType"/>
    <w:qFormat/>
    <w:pPr>
      <w:widowControl/>
      <w:spacing w:before="280" w:after="280"/>
    </w:pPr>
    <w:rPr>
      <w:rFonts w:ascii="宋体" w:eastAsia="宋体" w:hAnsi="宋体" w:cs="宋体"/>
      <w:kern w:val="0"/>
      <w:sz w:val="16"/>
      <w:szCs w:val="20"/>
    </w:rPr>
  </w:style>
  <w:style w:type="paragraph" w:customStyle="1" w:styleId="xl24">
    <w:name w:val="xl24"/>
    <w:basedOn w:val="a"/>
    <w:next w:val="xl159"/>
    <w:qFormat/>
    <w:pPr>
      <w:widowControl/>
      <w:spacing w:before="280" w:after="280"/>
    </w:pPr>
    <w:rPr>
      <w:rFonts w:ascii="宋体" w:eastAsia="宋体" w:hAnsi="宋体" w:cs="宋体"/>
      <w:kern w:val="0"/>
      <w:sz w:val="20"/>
      <w:szCs w:val="20"/>
    </w:rPr>
  </w:style>
  <w:style w:type="paragraph" w:customStyle="1" w:styleId="1fc">
    <w:name w:val="1"/>
    <w:basedOn w:val="a"/>
    <w:next w:val="a"/>
    <w:qFormat/>
    <w:rPr>
      <w:rFonts w:ascii="Times New Roman" w:eastAsia="宋体" w:hAnsi="Times New Roman" w:cs="Times New Roman"/>
      <w:szCs w:val="24"/>
    </w:rPr>
  </w:style>
  <w:style w:type="paragraph" w:customStyle="1" w:styleId="27">
    <w:name w:val="样式 标题 2 + (西文) 宋体 居中"/>
    <w:basedOn w:val="2"/>
    <w:next w:val="xl135"/>
    <w:qFormat/>
    <w:pPr>
      <w:keepNext w:val="0"/>
      <w:keepLines w:val="0"/>
      <w:spacing w:line="416" w:lineRule="auto"/>
      <w:jc w:val="center"/>
    </w:pPr>
    <w:rPr>
      <w:rFonts w:ascii="宋体" w:hAnsi="宋体" w:cs="宋体"/>
      <w:bCs w:val="0"/>
      <w:kern w:val="0"/>
      <w:szCs w:val="20"/>
    </w:rPr>
  </w:style>
  <w:style w:type="paragraph" w:customStyle="1" w:styleId="120">
    <w:name w:val="样式 样式1 + 首行缩进:  2 字符"/>
    <w:basedOn w:val="a"/>
    <w:qFormat/>
    <w:pPr>
      <w:spacing w:line="360" w:lineRule="exact"/>
      <w:ind w:firstLineChars="200" w:firstLine="420"/>
    </w:pPr>
    <w:rPr>
      <w:rFonts w:ascii="Arial" w:eastAsia="宋体" w:hAnsi="Arial" w:cs="宋体"/>
      <w:szCs w:val="20"/>
    </w:rPr>
  </w:style>
  <w:style w:type="paragraph" w:customStyle="1" w:styleId="xl169">
    <w:name w:val="xl169"/>
    <w:basedOn w:val="a"/>
    <w:next w:val="CharChar1CharCharCharCharCharCharCharCharCharCharCharCharCharChar"/>
    <w:qFormat/>
    <w:pPr>
      <w:widowControl/>
      <w:shd w:val="clear" w:color="000000" w:fill="C0C0C0"/>
      <w:spacing w:before="280" w:after="280"/>
      <w:jc w:val="center"/>
    </w:pPr>
    <w:rPr>
      <w:rFonts w:ascii="宋体" w:eastAsia="宋体" w:hAnsi="宋体" w:cs="宋体"/>
      <w:kern w:val="0"/>
      <w:sz w:val="20"/>
      <w:szCs w:val="20"/>
    </w:rPr>
  </w:style>
  <w:style w:type="paragraph" w:customStyle="1" w:styleId="112">
    <w:name w:val="样式11"/>
    <w:next w:val="81"/>
    <w:qFormat/>
    <w:pPr>
      <w:widowControl w:val="0"/>
      <w:jc w:val="center"/>
    </w:pPr>
    <w:rPr>
      <w:rFonts w:ascii="Times New Roman" w:eastAsia="宋体" w:hAnsi="宋体" w:cs="宋体"/>
      <w:sz w:val="18"/>
    </w:rPr>
  </w:style>
  <w:style w:type="paragraph" w:customStyle="1" w:styleId="121">
    <w:name w:val="样式12"/>
    <w:next w:val="CharChar1CharCharChar1"/>
    <w:qFormat/>
    <w:pPr>
      <w:widowControl w:val="0"/>
      <w:jc w:val="center"/>
    </w:pPr>
    <w:rPr>
      <w:rFonts w:ascii="Times New Roman" w:eastAsia="宋体" w:hAnsi="宋体" w:cs="宋体"/>
      <w:sz w:val="18"/>
    </w:rPr>
  </w:style>
  <w:style w:type="paragraph" w:customStyle="1" w:styleId="CharChar1CharCharChar1">
    <w:name w:val="Char Char1 Char Char Char1"/>
    <w:next w:val="Heading41"/>
    <w:qFormat/>
    <w:pPr>
      <w:widowControl w:val="0"/>
      <w:shd w:val="clear" w:color="000000" w:fill="000080"/>
      <w:jc w:val="both"/>
    </w:pPr>
    <w:rPr>
      <w:rFonts w:ascii="Times New Roman" w:eastAsia="Times New Roman" w:hAnsi="宋体" w:cs="宋体"/>
      <w:sz w:val="21"/>
    </w:rPr>
  </w:style>
  <w:style w:type="paragraph" w:customStyle="1" w:styleId="28">
    <w:name w:val="副标题2"/>
    <w:basedOn w:val="a"/>
    <w:next w:val="a"/>
    <w:qFormat/>
    <w:pPr>
      <w:spacing w:before="120" w:after="120"/>
    </w:pPr>
    <w:rPr>
      <w:rFonts w:ascii="Arial" w:eastAsia="宋体" w:hAnsi="宋体" w:cs="宋体"/>
      <w:b/>
      <w:color w:val="000000"/>
      <w:kern w:val="0"/>
      <w:sz w:val="20"/>
      <w:szCs w:val="20"/>
    </w:rPr>
  </w:style>
  <w:style w:type="paragraph" w:customStyle="1" w:styleId="xl168">
    <w:name w:val="xl168"/>
    <w:basedOn w:val="a"/>
    <w:next w:val="a"/>
    <w:qFormat/>
    <w:pPr>
      <w:widowControl/>
      <w:spacing w:before="280" w:after="280"/>
      <w:jc w:val="center"/>
    </w:pPr>
    <w:rPr>
      <w:rFonts w:ascii="宋体" w:eastAsia="宋体" w:hAnsi="宋体" w:cs="宋体"/>
      <w:kern w:val="0"/>
      <w:sz w:val="24"/>
      <w:szCs w:val="20"/>
    </w:rPr>
  </w:style>
  <w:style w:type="paragraph" w:customStyle="1" w:styleId="reader-word-layer">
    <w:name w:val="reader-word-layer"/>
    <w:basedOn w:val="a"/>
    <w:qFormat/>
    <w:pPr>
      <w:widowControl/>
      <w:spacing w:before="100" w:beforeAutospacing="1" w:after="100" w:afterAutospacing="1"/>
      <w:jc w:val="left"/>
    </w:pPr>
    <w:rPr>
      <w:rFonts w:ascii="宋体" w:eastAsia="宋体" w:hAnsi="宋体" w:cs="宋体"/>
      <w:kern w:val="0"/>
      <w:sz w:val="24"/>
      <w:szCs w:val="24"/>
    </w:rPr>
  </w:style>
  <w:style w:type="paragraph" w:styleId="afff5">
    <w:name w:val="No Spacing"/>
    <w:qFormat/>
    <w:pPr>
      <w:widowControl w:val="0"/>
      <w:jc w:val="both"/>
    </w:pPr>
    <w:rPr>
      <w:rFonts w:ascii="Times New Roman" w:eastAsia="宋体" w:hAnsi="Times New Roman" w:cs="Times New Roman"/>
      <w:kern w:val="2"/>
      <w:sz w:val="21"/>
      <w:szCs w:val="24"/>
    </w:rPr>
  </w:style>
  <w:style w:type="paragraph" w:customStyle="1" w:styleId="xl130">
    <w:name w:val="xl130"/>
    <w:basedOn w:val="a"/>
    <w:next w:val="CharCharChar1Char"/>
    <w:qFormat/>
    <w:pPr>
      <w:widowControl/>
      <w:spacing w:before="280" w:after="280"/>
    </w:pPr>
    <w:rPr>
      <w:rFonts w:ascii="宋体" w:eastAsia="宋体" w:hAnsi="宋体" w:cs="宋体"/>
      <w:kern w:val="0"/>
      <w:sz w:val="24"/>
      <w:szCs w:val="20"/>
    </w:rPr>
  </w:style>
  <w:style w:type="paragraph" w:customStyle="1" w:styleId="xl154">
    <w:name w:val="xl154"/>
    <w:basedOn w:val="a"/>
    <w:next w:val="33"/>
    <w:qFormat/>
    <w:pPr>
      <w:widowControl/>
      <w:shd w:val="clear" w:color="000000" w:fill="C0C0C0"/>
      <w:spacing w:before="280" w:after="280"/>
    </w:pPr>
    <w:rPr>
      <w:rFonts w:ascii="宋体" w:eastAsia="宋体" w:hAnsi="宋体" w:cs="宋体"/>
      <w:kern w:val="0"/>
      <w:sz w:val="20"/>
      <w:szCs w:val="20"/>
    </w:rPr>
  </w:style>
  <w:style w:type="paragraph" w:customStyle="1" w:styleId="pa-0">
    <w:name w:val="pa-0"/>
    <w:basedOn w:val="a"/>
    <w:next w:val="aff6"/>
    <w:qFormat/>
    <w:pPr>
      <w:widowControl/>
      <w:spacing w:line="240" w:lineRule="atLeast"/>
    </w:pPr>
    <w:rPr>
      <w:rFonts w:ascii="宋体" w:eastAsia="宋体" w:hAnsi="宋体" w:cs="宋体"/>
      <w:kern w:val="0"/>
      <w:sz w:val="24"/>
      <w:szCs w:val="20"/>
    </w:rPr>
  </w:style>
  <w:style w:type="paragraph" w:customStyle="1" w:styleId="130">
    <w:name w:val="样式13"/>
    <w:next w:val="151"/>
    <w:qFormat/>
    <w:pPr>
      <w:widowControl w:val="0"/>
      <w:jc w:val="center"/>
    </w:pPr>
    <w:rPr>
      <w:rFonts w:ascii="Times New Roman" w:eastAsia="宋体" w:hAnsi="宋体" w:cs="宋体"/>
      <w:sz w:val="18"/>
    </w:rPr>
  </w:style>
  <w:style w:type="paragraph" w:customStyle="1" w:styleId="156">
    <w:name w:val="样式15"/>
    <w:next w:val="CharCharCharCharCharCharCharCharCharCharCharCharChar"/>
    <w:qFormat/>
    <w:pPr>
      <w:widowControl w:val="0"/>
      <w:jc w:val="center"/>
    </w:pPr>
    <w:rPr>
      <w:rFonts w:ascii="Times New Roman" w:eastAsia="宋体" w:hAnsi="宋体" w:cs="宋体"/>
      <w:sz w:val="18"/>
    </w:rPr>
  </w:style>
  <w:style w:type="table" w:customStyle="1" w:styleId="1fd">
    <w:name w:val="网格型1"/>
    <w:basedOn w:val="a1"/>
    <w:qFormat/>
    <w:pPr>
      <w:widowControl w:val="0"/>
      <w:jc w:val="both"/>
    </w:pPr>
    <w:rPr>
      <w:rFonts w:ascii="宋体" w:eastAsia="宋体" w:hAnsi="宋体" w:cs="宋体"/>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6">
    <w:name w:val="尾注文本 字符"/>
    <w:basedOn w:val="a0"/>
    <w:uiPriority w:val="99"/>
    <w:semiHidden/>
    <w:qFormat/>
    <w:rPr>
      <w:kern w:val="2"/>
      <w:sz w:val="21"/>
      <w:szCs w:val="24"/>
    </w:rPr>
  </w:style>
  <w:style w:type="character" w:customStyle="1" w:styleId="29">
    <w:name w:val="明显强调2"/>
    <w:qFormat/>
    <w:rPr>
      <w:b/>
      <w:bCs/>
      <w:i/>
      <w:iCs/>
      <w:color w:val="4F81BD"/>
    </w:rPr>
  </w:style>
  <w:style w:type="character" w:customStyle="1" w:styleId="1Char0">
    <w:name w:val="样式 标题 1 + (中文) 黑体 小二 非加粗 Char"/>
    <w:link w:val="1fe"/>
    <w:qFormat/>
    <w:rPr>
      <w:rFonts w:eastAsia="黑体"/>
      <w:kern w:val="44"/>
      <w:sz w:val="36"/>
      <w:szCs w:val="44"/>
    </w:rPr>
  </w:style>
  <w:style w:type="paragraph" w:customStyle="1" w:styleId="1fe">
    <w:name w:val="样式 标题 1 + (中文) 黑体 小二 非加粗"/>
    <w:basedOn w:val="1"/>
    <w:link w:val="1Char0"/>
    <w:qFormat/>
    <w:pPr>
      <w:spacing w:line="576" w:lineRule="auto"/>
      <w:jc w:val="center"/>
    </w:pPr>
    <w:rPr>
      <w:rFonts w:asciiTheme="minorHAnsi" w:eastAsia="黑体" w:hAnsiTheme="minorHAnsi" w:cstheme="minorBidi"/>
      <w:b w:val="0"/>
      <w:bCs w:val="0"/>
      <w:sz w:val="36"/>
    </w:rPr>
  </w:style>
  <w:style w:type="character" w:customStyle="1" w:styleId="2Char21">
    <w:name w:val="正文文本 2 Char2"/>
    <w:qFormat/>
    <w:rPr>
      <w:kern w:val="2"/>
      <w:sz w:val="21"/>
      <w:szCs w:val="24"/>
    </w:rPr>
  </w:style>
  <w:style w:type="character" w:customStyle="1" w:styleId="3Char20">
    <w:name w:val="正文文本缩进 3 Char2"/>
    <w:qFormat/>
    <w:rPr>
      <w:kern w:val="2"/>
      <w:sz w:val="16"/>
      <w:szCs w:val="16"/>
    </w:rPr>
  </w:style>
  <w:style w:type="character" w:customStyle="1" w:styleId="CharCharCharCharCharChar1">
    <w:name w:val="Char Char Char Char Char Char1"/>
    <w:qFormat/>
    <w:rPr>
      <w:rFonts w:eastAsia="宋体"/>
      <w:kern w:val="2"/>
      <w:sz w:val="21"/>
      <w:szCs w:val="24"/>
      <w:lang w:val="en-US" w:eastAsia="zh-CN" w:bidi="ar-SA"/>
    </w:rPr>
  </w:style>
  <w:style w:type="character" w:customStyle="1" w:styleId="Char3a">
    <w:name w:val="正文首行缩进 Char3"/>
    <w:qFormat/>
    <w:rPr>
      <w:rFonts w:eastAsia="宋体"/>
      <w:kern w:val="2"/>
      <w:sz w:val="21"/>
      <w:szCs w:val="24"/>
      <w:lang w:val="en-US" w:eastAsia="zh-CN" w:bidi="ar-SA"/>
    </w:rPr>
  </w:style>
  <w:style w:type="character" w:customStyle="1" w:styleId="2a">
    <w:name w:val="不明显参考2"/>
    <w:qFormat/>
    <w:rPr>
      <w:smallCaps/>
      <w:color w:val="C0504D"/>
      <w:u w:val="single"/>
    </w:rPr>
  </w:style>
  <w:style w:type="character" w:customStyle="1" w:styleId="2b">
    <w:name w:val="不明显强调2"/>
    <w:qFormat/>
    <w:rPr>
      <w:i/>
      <w:iCs/>
      <w:color w:val="808080"/>
    </w:rPr>
  </w:style>
  <w:style w:type="character" w:customStyle="1" w:styleId="2c">
    <w:name w:val="明显参考2"/>
    <w:uiPriority w:val="32"/>
    <w:qFormat/>
    <w:rPr>
      <w:b/>
      <w:bCs/>
      <w:smallCaps/>
      <w:color w:val="C0504D"/>
      <w:spacing w:val="5"/>
      <w:u w:val="single"/>
    </w:rPr>
  </w:style>
  <w:style w:type="character" w:customStyle="1" w:styleId="1ff">
    <w:name w:val="未处理的提及1"/>
    <w:uiPriority w:val="99"/>
    <w:unhideWhenUsed/>
    <w:qFormat/>
    <w:rPr>
      <w:color w:val="605E5C"/>
      <w:shd w:val="clear" w:color="auto" w:fill="E1DFDD"/>
    </w:rPr>
  </w:style>
  <w:style w:type="character" w:customStyle="1" w:styleId="4Char10">
    <w:name w:val="标题4 Char1"/>
    <w:qFormat/>
    <w:rPr>
      <w:rFonts w:eastAsia="宋体"/>
      <w:sz w:val="24"/>
      <w:szCs w:val="24"/>
      <w:lang w:val="en-US" w:eastAsia="zh-CN" w:bidi="ar-SA"/>
    </w:rPr>
  </w:style>
  <w:style w:type="character" w:customStyle="1" w:styleId="3Char21">
    <w:name w:val="正文文本 3 Char2"/>
    <w:qFormat/>
    <w:rPr>
      <w:kern w:val="2"/>
      <w:sz w:val="16"/>
      <w:szCs w:val="16"/>
    </w:rPr>
  </w:style>
  <w:style w:type="character" w:customStyle="1" w:styleId="Char2e">
    <w:name w:val="称呼 Char2"/>
    <w:qFormat/>
    <w:rPr>
      <w:kern w:val="2"/>
      <w:sz w:val="21"/>
      <w:szCs w:val="24"/>
    </w:rPr>
  </w:style>
  <w:style w:type="character" w:customStyle="1" w:styleId="HTMLChar3">
    <w:name w:val="HTML 预设格式 Char3"/>
    <w:qFormat/>
    <w:rPr>
      <w:rFonts w:ascii="Courier New" w:hAnsi="Courier New" w:cs="Courier New"/>
      <w:kern w:val="2"/>
    </w:rPr>
  </w:style>
  <w:style w:type="character" w:customStyle="1" w:styleId="Char2f">
    <w:name w:val="明显引用 Char2"/>
    <w:link w:val="2d"/>
    <w:qFormat/>
    <w:rPr>
      <w:b/>
      <w:i/>
      <w:color w:val="4F81BD"/>
      <w:sz w:val="22"/>
    </w:rPr>
  </w:style>
  <w:style w:type="paragraph" w:customStyle="1" w:styleId="2d">
    <w:name w:val="明显引用2"/>
    <w:basedOn w:val="a"/>
    <w:next w:val="a"/>
    <w:link w:val="Char2f"/>
    <w:qFormat/>
    <w:pPr>
      <w:pBdr>
        <w:bottom w:val="single" w:sz="4" w:space="4" w:color="4F81BD"/>
      </w:pBdr>
      <w:spacing w:before="200" w:after="280"/>
      <w:ind w:left="936" w:right="936"/>
    </w:pPr>
    <w:rPr>
      <w:b/>
      <w:i/>
      <w:color w:val="4F81BD"/>
      <w:sz w:val="22"/>
    </w:rPr>
  </w:style>
  <w:style w:type="character" w:customStyle="1" w:styleId="Char2f0">
    <w:name w:val="引用 Char2"/>
    <w:link w:val="2e"/>
    <w:qFormat/>
    <w:rPr>
      <w:i/>
      <w:color w:val="000000"/>
      <w:sz w:val="22"/>
    </w:rPr>
  </w:style>
  <w:style w:type="paragraph" w:customStyle="1" w:styleId="2e">
    <w:name w:val="引用2"/>
    <w:basedOn w:val="a"/>
    <w:next w:val="a"/>
    <w:link w:val="Char2f0"/>
    <w:qFormat/>
    <w:rPr>
      <w:i/>
      <w:color w:val="000000"/>
      <w:sz w:val="22"/>
    </w:rPr>
  </w:style>
  <w:style w:type="character" w:customStyle="1" w:styleId="2f">
    <w:name w:val="书籍标题2"/>
    <w:qFormat/>
    <w:rPr>
      <w:b/>
      <w:bCs/>
      <w:smallCaps/>
      <w:spacing w:val="5"/>
    </w:rPr>
  </w:style>
  <w:style w:type="paragraph" w:customStyle="1" w:styleId="72">
    <w:name w:val="目录 72"/>
    <w:next w:val="a"/>
    <w:qFormat/>
    <w:pPr>
      <w:wordWrap w:val="0"/>
      <w:ind w:left="2550"/>
      <w:jc w:val="both"/>
    </w:pPr>
    <w:rPr>
      <w:rFonts w:ascii="宋体" w:eastAsia="宋体" w:hAnsi="宋体" w:cs="宋体"/>
      <w:sz w:val="21"/>
    </w:rPr>
  </w:style>
  <w:style w:type="paragraph" w:customStyle="1" w:styleId="920">
    <w:name w:val="目录 92"/>
    <w:next w:val="a"/>
    <w:qFormat/>
    <w:pPr>
      <w:wordWrap w:val="0"/>
      <w:ind w:left="3400"/>
      <w:jc w:val="both"/>
    </w:pPr>
    <w:rPr>
      <w:rFonts w:ascii="宋体" w:eastAsia="宋体" w:hAnsi="宋体" w:cs="宋体"/>
      <w:sz w:val="21"/>
    </w:rPr>
  </w:style>
  <w:style w:type="paragraph" w:customStyle="1" w:styleId="Char3b">
    <w:name w:val="Char3"/>
    <w:basedOn w:val="a"/>
    <w:next w:val="520"/>
    <w:qFormat/>
    <w:pPr>
      <w:widowControl/>
      <w:spacing w:line="400" w:lineRule="exact"/>
      <w:jc w:val="center"/>
    </w:pPr>
    <w:rPr>
      <w:rFonts w:ascii="Times New Roman" w:eastAsia="宋体" w:hAnsi="宋体" w:cs="宋体"/>
      <w:kern w:val="0"/>
      <w:szCs w:val="20"/>
    </w:rPr>
  </w:style>
  <w:style w:type="paragraph" w:customStyle="1" w:styleId="520">
    <w:name w:val="目录 52"/>
    <w:next w:val="a"/>
    <w:qFormat/>
    <w:pPr>
      <w:wordWrap w:val="0"/>
      <w:ind w:left="1700"/>
      <w:jc w:val="both"/>
    </w:pPr>
    <w:rPr>
      <w:rFonts w:ascii="宋体" w:eastAsia="宋体" w:hAnsi="宋体" w:cs="宋体"/>
      <w:sz w:val="21"/>
    </w:rPr>
  </w:style>
  <w:style w:type="paragraph" w:customStyle="1" w:styleId="CharCharChar1CharCharCharCharCharCharChar2">
    <w:name w:val="Char Char Char1 Char Char Char Char Char Char Char2"/>
    <w:basedOn w:val="a"/>
    <w:next w:val="10"/>
    <w:qFormat/>
    <w:rPr>
      <w:rFonts w:ascii="Tahoma" w:eastAsia="宋体" w:hAnsi="宋体" w:cs="宋体"/>
      <w:kern w:val="0"/>
      <w:sz w:val="24"/>
      <w:szCs w:val="20"/>
    </w:rPr>
  </w:style>
  <w:style w:type="paragraph" w:customStyle="1" w:styleId="420">
    <w:name w:val="目录 42"/>
    <w:next w:val="a"/>
    <w:qFormat/>
    <w:pPr>
      <w:wordWrap w:val="0"/>
      <w:ind w:left="1275"/>
      <w:jc w:val="both"/>
    </w:pPr>
    <w:rPr>
      <w:rFonts w:ascii="宋体" w:eastAsia="宋体" w:hAnsi="宋体" w:cs="宋体"/>
      <w:sz w:val="21"/>
    </w:rPr>
  </w:style>
  <w:style w:type="paragraph" w:customStyle="1" w:styleId="CharChar1CharCharChar21">
    <w:name w:val="Char Char1 Char Char Char21"/>
    <w:next w:val="Heading41"/>
    <w:qFormat/>
    <w:pPr>
      <w:widowControl w:val="0"/>
      <w:shd w:val="clear" w:color="000000" w:fill="000080"/>
      <w:jc w:val="both"/>
    </w:pPr>
    <w:rPr>
      <w:rFonts w:ascii="Times New Roman" w:eastAsia="Times New Roman" w:hAnsi="宋体" w:cs="宋体"/>
      <w:sz w:val="21"/>
    </w:rPr>
  </w:style>
  <w:style w:type="paragraph" w:customStyle="1" w:styleId="34">
    <w:name w:val="正文3"/>
    <w:qFormat/>
    <w:pPr>
      <w:widowControl w:val="0"/>
      <w:spacing w:line="315" w:lineRule="atLeast"/>
      <w:jc w:val="both"/>
    </w:pPr>
    <w:rPr>
      <w:rFonts w:ascii="宋体" w:eastAsia="宋体" w:hAnsi="宋体" w:cs="宋体"/>
      <w:sz w:val="24"/>
    </w:rPr>
  </w:style>
  <w:style w:type="paragraph" w:customStyle="1" w:styleId="CharCharCharCharCharCharCharCharCharChar21">
    <w:name w:val="Char Char Char Char Char Char Char Char Char Char21"/>
    <w:basedOn w:val="a"/>
    <w:next w:val="40"/>
    <w:qFormat/>
    <w:pPr>
      <w:widowControl/>
      <w:spacing w:line="400" w:lineRule="exact"/>
      <w:jc w:val="center"/>
    </w:pPr>
    <w:rPr>
      <w:rFonts w:ascii="Verdana" w:eastAsia="宋体" w:hAnsi="宋体" w:cs="宋体"/>
      <w:kern w:val="0"/>
      <w:szCs w:val="20"/>
    </w:rPr>
  </w:style>
  <w:style w:type="paragraph" w:customStyle="1" w:styleId="CharCharCharCharCharCharCharCharCharCharCharCharChar2">
    <w:name w:val="Char Char Char Char Char Char Char Char Char Char Char Char Char2"/>
    <w:basedOn w:val="a"/>
    <w:qFormat/>
    <w:pPr>
      <w:tabs>
        <w:tab w:val="left" w:pos="420"/>
      </w:tabs>
      <w:ind w:left="420" w:hanging="420"/>
    </w:pPr>
    <w:rPr>
      <w:rFonts w:ascii="Tahoma" w:eastAsia="宋体" w:hAnsi="Tahoma" w:cs="Times New Roman"/>
      <w:sz w:val="24"/>
      <w:szCs w:val="20"/>
    </w:rPr>
  </w:style>
  <w:style w:type="paragraph" w:customStyle="1" w:styleId="CharCharCharCharCharCharCharCharCharCharCharCharCharCharChar21">
    <w:name w:val="Char Char Char Char Char Char Char Char Char Char Char Char Char Char Char21"/>
    <w:basedOn w:val="a"/>
    <w:next w:val="Char1d"/>
    <w:qFormat/>
    <w:pPr>
      <w:widowControl/>
      <w:spacing w:line="400" w:lineRule="exact"/>
      <w:jc w:val="center"/>
    </w:pPr>
    <w:rPr>
      <w:rFonts w:ascii="Verdana" w:eastAsia="宋体" w:hAnsi="宋体" w:cs="宋体"/>
      <w:kern w:val="0"/>
      <w:szCs w:val="20"/>
    </w:rPr>
  </w:style>
  <w:style w:type="paragraph" w:customStyle="1" w:styleId="CharCharChar1Char3">
    <w:name w:val="Char Char Char1 Char3"/>
    <w:basedOn w:val="a"/>
    <w:next w:val="af2"/>
    <w:qFormat/>
    <w:rPr>
      <w:rFonts w:ascii="Times New Roman" w:eastAsia="宋体" w:hAnsi="宋体" w:cs="宋体"/>
      <w:kern w:val="0"/>
      <w:szCs w:val="20"/>
    </w:rPr>
  </w:style>
  <w:style w:type="paragraph" w:customStyle="1" w:styleId="CharChar12">
    <w:name w:val="Char Char12"/>
    <w:basedOn w:val="a"/>
    <w:next w:val="xl149"/>
    <w:qFormat/>
    <w:rPr>
      <w:rFonts w:ascii="Times New Roman" w:eastAsia="宋体" w:hAnsi="宋体" w:cs="宋体"/>
      <w:kern w:val="0"/>
      <w:szCs w:val="20"/>
    </w:rPr>
  </w:style>
  <w:style w:type="paragraph" w:customStyle="1" w:styleId="CharCharCharCharCharCharCharCharCharCharCharCharCharCharCharCharCharCharChar2">
    <w:name w:val="Char Char Char Char Char Char Char Char Char Char Char Char Char Char Char Char Char Char Char2"/>
    <w:basedOn w:val="a"/>
    <w:next w:val="a"/>
    <w:qFormat/>
    <w:pPr>
      <w:widowControl/>
      <w:spacing w:line="400" w:lineRule="exact"/>
      <w:jc w:val="center"/>
    </w:pPr>
    <w:rPr>
      <w:rFonts w:ascii="Verdana" w:eastAsia="宋体" w:hAnsi="宋体" w:cs="宋体"/>
      <w:kern w:val="0"/>
      <w:szCs w:val="20"/>
    </w:rPr>
  </w:style>
  <w:style w:type="paragraph" w:customStyle="1" w:styleId="82">
    <w:name w:val="目录 82"/>
    <w:next w:val="a"/>
    <w:qFormat/>
    <w:pPr>
      <w:wordWrap w:val="0"/>
      <w:ind w:left="2975"/>
      <w:jc w:val="both"/>
    </w:pPr>
    <w:rPr>
      <w:rFonts w:ascii="宋体" w:eastAsia="宋体" w:hAnsi="宋体" w:cs="宋体"/>
      <w:sz w:val="21"/>
    </w:rPr>
  </w:style>
  <w:style w:type="paragraph" w:customStyle="1" w:styleId="313">
    <w:name w:val="正文31"/>
    <w:qFormat/>
    <w:pPr>
      <w:widowControl w:val="0"/>
      <w:adjustRightInd w:val="0"/>
      <w:spacing w:line="315" w:lineRule="atLeast"/>
      <w:jc w:val="both"/>
      <w:textAlignment w:val="baseline"/>
    </w:pPr>
    <w:rPr>
      <w:rFonts w:ascii="宋体" w:eastAsia="宋体" w:hAnsi="Times New Roman" w:cs="Times New Roman"/>
      <w:sz w:val="24"/>
    </w:rPr>
  </w:style>
  <w:style w:type="paragraph" w:customStyle="1" w:styleId="2f0">
    <w:name w:val="普通(网站)2"/>
    <w:basedOn w:val="a"/>
    <w:next w:val="a"/>
    <w:qFormat/>
    <w:pPr>
      <w:widowControl/>
      <w:wordWrap w:val="0"/>
    </w:pPr>
    <w:rPr>
      <w:rFonts w:ascii="Times New Roman" w:eastAsia="Times New Roman" w:hAnsi="宋体" w:cs="宋体"/>
      <w:kern w:val="0"/>
      <w:sz w:val="24"/>
      <w:szCs w:val="20"/>
    </w:rPr>
  </w:style>
  <w:style w:type="paragraph" w:customStyle="1" w:styleId="CharCharCharCharCharCharChar121">
    <w:name w:val="Char Char Char Char Char Char Char121"/>
    <w:basedOn w:val="a"/>
    <w:next w:val="CharChar2CharCharCharChar21"/>
    <w:qFormat/>
    <w:pPr>
      <w:widowControl/>
      <w:spacing w:line="400" w:lineRule="exact"/>
      <w:jc w:val="center"/>
    </w:pPr>
    <w:rPr>
      <w:rFonts w:ascii="Verdana" w:eastAsia="宋体" w:hAnsi="宋体" w:cs="宋体"/>
      <w:kern w:val="0"/>
      <w:szCs w:val="20"/>
    </w:rPr>
  </w:style>
  <w:style w:type="paragraph" w:customStyle="1" w:styleId="CharChar2CharCharCharChar21">
    <w:name w:val="Char Char2 Char Char Char Char21"/>
    <w:basedOn w:val="a"/>
    <w:next w:val="154"/>
    <w:qFormat/>
    <w:rPr>
      <w:rFonts w:ascii="Tahoma" w:eastAsia="宋体" w:hAnsi="宋体" w:cs="宋体"/>
      <w:kern w:val="0"/>
      <w:sz w:val="24"/>
      <w:szCs w:val="20"/>
    </w:rPr>
  </w:style>
  <w:style w:type="paragraph" w:customStyle="1" w:styleId="TOC3">
    <w:name w:val="TOC 标题3"/>
    <w:basedOn w:val="1"/>
    <w:next w:val="a"/>
    <w:qFormat/>
    <w:pPr>
      <w:spacing w:line="576" w:lineRule="auto"/>
      <w:outlineLvl w:val="9"/>
    </w:pPr>
    <w:rPr>
      <w:rFonts w:ascii="Calibri" w:eastAsia="黑体" w:hAnsi="Calibri"/>
    </w:rPr>
  </w:style>
  <w:style w:type="paragraph" w:customStyle="1" w:styleId="CharCharCharCharCharCharCharCharCharCharCharCharCharCharChar2">
    <w:name w:val="Char Char Char Char Char Char Char Char Char Char Char Char Char Char Char2"/>
    <w:basedOn w:val="a"/>
    <w:qFormat/>
    <w:pPr>
      <w:widowControl/>
      <w:spacing w:line="400" w:lineRule="exact"/>
      <w:jc w:val="center"/>
    </w:pPr>
    <w:rPr>
      <w:rFonts w:ascii="Verdana" w:eastAsia="宋体" w:hAnsi="Verdana" w:cs="Times New Roman"/>
      <w:kern w:val="0"/>
      <w:szCs w:val="20"/>
      <w:lang w:eastAsia="en-US"/>
    </w:rPr>
  </w:style>
  <w:style w:type="paragraph" w:customStyle="1" w:styleId="320">
    <w:name w:val="目录 32"/>
    <w:next w:val="a"/>
    <w:qFormat/>
    <w:pPr>
      <w:wordWrap w:val="0"/>
      <w:ind w:left="850"/>
      <w:jc w:val="both"/>
    </w:pPr>
    <w:rPr>
      <w:rFonts w:ascii="宋体" w:eastAsia="宋体" w:hAnsi="宋体" w:cs="宋体"/>
      <w:sz w:val="21"/>
    </w:rPr>
  </w:style>
  <w:style w:type="paragraph" w:customStyle="1" w:styleId="CharCharCharCharCharCharChar12">
    <w:name w:val="Char Char Char Char Char Char Char12"/>
    <w:basedOn w:val="a"/>
    <w:qFormat/>
    <w:pPr>
      <w:widowControl/>
      <w:spacing w:line="400" w:lineRule="exact"/>
      <w:jc w:val="center"/>
    </w:pPr>
    <w:rPr>
      <w:rFonts w:ascii="Verdana" w:eastAsia="宋体" w:hAnsi="Verdana" w:cs="Times New Roman"/>
      <w:kern w:val="0"/>
      <w:szCs w:val="20"/>
      <w:lang w:eastAsia="en-US"/>
    </w:rPr>
  </w:style>
  <w:style w:type="paragraph" w:customStyle="1" w:styleId="62">
    <w:name w:val="目录 62"/>
    <w:next w:val="a"/>
    <w:qFormat/>
    <w:pPr>
      <w:wordWrap w:val="0"/>
      <w:ind w:left="2125"/>
      <w:jc w:val="both"/>
    </w:pPr>
    <w:rPr>
      <w:rFonts w:ascii="宋体" w:eastAsia="宋体" w:hAnsi="宋体" w:cs="宋体"/>
      <w:sz w:val="21"/>
    </w:rPr>
  </w:style>
  <w:style w:type="paragraph" w:customStyle="1" w:styleId="CharChar1CharCharChar2">
    <w:name w:val="Char Char1 Char Char Char2"/>
    <w:basedOn w:val="a5"/>
    <w:qFormat/>
    <w:pPr>
      <w:shd w:val="clear" w:color="auto" w:fill="000080"/>
    </w:pPr>
    <w:rPr>
      <w:rFonts w:ascii="Times New Roman" w:eastAsia="Times New Roman" w:hAnsi="Times New Roman" w:cs="Times New Roman"/>
      <w:sz w:val="21"/>
      <w:szCs w:val="24"/>
      <w:shd w:val="clear" w:color="auto" w:fill="000080"/>
    </w:rPr>
  </w:style>
  <w:style w:type="paragraph" w:customStyle="1" w:styleId="220">
    <w:name w:val="目录 22"/>
    <w:next w:val="a"/>
    <w:qFormat/>
    <w:pPr>
      <w:wordWrap w:val="0"/>
      <w:ind w:left="425"/>
      <w:jc w:val="both"/>
    </w:pPr>
    <w:rPr>
      <w:rFonts w:ascii="宋体" w:eastAsia="宋体" w:hAnsi="宋体" w:cs="宋体"/>
      <w:sz w:val="21"/>
    </w:rPr>
  </w:style>
  <w:style w:type="paragraph" w:customStyle="1" w:styleId="CharCharCharChar3">
    <w:name w:val="Char Char Char Char3"/>
    <w:basedOn w:val="a"/>
    <w:next w:val="a"/>
    <w:qFormat/>
    <w:pPr>
      <w:widowControl/>
      <w:spacing w:after="160" w:line="240" w:lineRule="exact"/>
    </w:pPr>
    <w:rPr>
      <w:rFonts w:ascii="Times New Roman" w:eastAsia="宋体" w:hAnsi="宋体" w:cs="宋体"/>
      <w:kern w:val="0"/>
      <w:szCs w:val="20"/>
    </w:rPr>
  </w:style>
  <w:style w:type="paragraph" w:customStyle="1" w:styleId="CharCharCharCharCharCharCharCharCharChar2">
    <w:name w:val="Char Char Char Char Char Char Char Char Char Char2"/>
    <w:basedOn w:val="a"/>
    <w:qFormat/>
    <w:pPr>
      <w:widowControl/>
      <w:spacing w:line="400" w:lineRule="exact"/>
      <w:jc w:val="center"/>
    </w:pPr>
    <w:rPr>
      <w:rFonts w:ascii="Verdana" w:eastAsia="宋体" w:hAnsi="Verdana" w:cs="Times New Roman"/>
      <w:kern w:val="0"/>
      <w:szCs w:val="20"/>
      <w:lang w:eastAsia="en-US"/>
    </w:rPr>
  </w:style>
  <w:style w:type="paragraph" w:customStyle="1" w:styleId="44">
    <w:name w:val="列出段落4"/>
    <w:basedOn w:val="a"/>
    <w:uiPriority w:val="99"/>
    <w:qFormat/>
    <w:pPr>
      <w:ind w:firstLineChars="200" w:firstLine="420"/>
    </w:pPr>
    <w:rPr>
      <w:rFonts w:ascii="Times New Roman" w:eastAsia="宋体" w:hAnsi="Times New Roman" w:cs="Times New Roman"/>
      <w:sz w:val="28"/>
      <w:szCs w:val="24"/>
    </w:rPr>
  </w:style>
  <w:style w:type="paragraph" w:customStyle="1" w:styleId="1ff0">
    <w:name w:val="引用1"/>
    <w:basedOn w:val="a"/>
    <w:next w:val="a"/>
    <w:qFormat/>
    <w:rPr>
      <w:rFonts w:ascii="Times New Roman" w:eastAsia="宋体" w:hAnsi="Times New Roman" w:cs="Times New Roman"/>
      <w:i/>
      <w:color w:val="000000"/>
      <w:sz w:val="22"/>
      <w:szCs w:val="20"/>
    </w:rPr>
  </w:style>
  <w:style w:type="paragraph" w:customStyle="1" w:styleId="CharChar2CharCharCharChar2">
    <w:name w:val="Char Char2 Char Char Char Char2"/>
    <w:basedOn w:val="a"/>
    <w:qFormat/>
    <w:rPr>
      <w:rFonts w:ascii="Tahoma" w:eastAsia="宋体" w:hAnsi="Tahoma" w:cs="Times New Roman"/>
      <w:sz w:val="24"/>
      <w:szCs w:val="20"/>
    </w:rPr>
  </w:style>
  <w:style w:type="paragraph" w:customStyle="1" w:styleId="CharCharCharCharCharCharCharCharCharCharCharCharChar3">
    <w:name w:val="Char Char Char Char Char Char Char Char Char Char Char Char Char3"/>
    <w:basedOn w:val="a"/>
    <w:next w:val="CharCharCharChar1"/>
    <w:qFormat/>
    <w:pPr>
      <w:ind w:left="420" w:hanging="420"/>
    </w:pPr>
    <w:rPr>
      <w:rFonts w:ascii="Tahoma" w:eastAsia="宋体" w:hAnsi="宋体" w:cs="宋体"/>
      <w:kern w:val="0"/>
      <w:sz w:val="24"/>
      <w:szCs w:val="20"/>
    </w:rPr>
  </w:style>
  <w:style w:type="paragraph" w:customStyle="1" w:styleId="113">
    <w:name w:val="目录 11"/>
    <w:next w:val="a"/>
    <w:qFormat/>
    <w:pPr>
      <w:wordWrap w:val="0"/>
      <w:jc w:val="both"/>
    </w:pPr>
    <w:rPr>
      <w:rFonts w:ascii="宋体" w:eastAsia="宋体" w:hAnsi="宋体" w:cs="宋体"/>
      <w:sz w:val="21"/>
    </w:rPr>
  </w:style>
  <w:style w:type="paragraph" w:customStyle="1" w:styleId="2f1">
    <w:name w:val="列出段落2"/>
    <w:basedOn w:val="a"/>
    <w:qFormat/>
    <w:pPr>
      <w:ind w:firstLineChars="200" w:firstLine="420"/>
    </w:pPr>
    <w:rPr>
      <w:rFonts w:ascii="Calibri" w:eastAsia="宋体" w:hAnsi="Calibri" w:cs="Times New Roman"/>
      <w:szCs w:val="20"/>
    </w:rPr>
  </w:style>
  <w:style w:type="paragraph" w:customStyle="1" w:styleId="2f2">
    <w:name w:val="修订2"/>
    <w:qFormat/>
    <w:rPr>
      <w:rFonts w:ascii="Times New Roman" w:eastAsia="宋体" w:hAnsi="Times New Roman" w:cs="Times New Roman"/>
      <w:kern w:val="2"/>
      <w:sz w:val="21"/>
      <w:szCs w:val="24"/>
    </w:rPr>
  </w:style>
  <w:style w:type="paragraph" w:customStyle="1" w:styleId="35">
    <w:name w:val="副标题3"/>
    <w:basedOn w:val="a"/>
    <w:next w:val="a"/>
    <w:qFormat/>
    <w:pPr>
      <w:spacing w:before="120" w:after="120"/>
    </w:pPr>
    <w:rPr>
      <w:rFonts w:ascii="Arial" w:eastAsia="宋体" w:hAnsi="宋体" w:cs="宋体"/>
      <w:b/>
      <w:color w:val="000000"/>
      <w:kern w:val="0"/>
      <w:sz w:val="20"/>
      <w:szCs w:val="20"/>
    </w:rPr>
  </w:style>
  <w:style w:type="paragraph" w:customStyle="1" w:styleId="1ff1">
    <w:name w:val="明显引用1"/>
    <w:basedOn w:val="a"/>
    <w:next w:val="a"/>
    <w:qFormat/>
    <w:pPr>
      <w:pBdr>
        <w:bottom w:val="single" w:sz="4" w:space="4" w:color="4F81BD"/>
      </w:pBdr>
      <w:spacing w:before="200" w:after="280"/>
      <w:ind w:left="936" w:right="936"/>
    </w:pPr>
    <w:rPr>
      <w:rFonts w:ascii="Times New Roman" w:eastAsia="宋体" w:hAnsi="Times New Roman" w:cs="Times New Roman"/>
      <w:b/>
      <w:i/>
      <w:color w:val="4F81BD"/>
      <w:sz w:val="22"/>
      <w:szCs w:val="20"/>
    </w:rPr>
  </w:style>
  <w:style w:type="paragraph" w:customStyle="1" w:styleId="36">
    <w:name w:val="列出段落3"/>
    <w:basedOn w:val="a"/>
    <w:qFormat/>
    <w:pPr>
      <w:ind w:firstLineChars="200" w:firstLine="420"/>
    </w:pPr>
    <w:rPr>
      <w:rFonts w:ascii="Times New Roman" w:eastAsia="宋体" w:hAnsi="Times New Roman" w:cs="Times New Roman"/>
      <w:szCs w:val="24"/>
    </w:rPr>
  </w:style>
  <w:style w:type="character" w:customStyle="1" w:styleId="font31">
    <w:name w:val="font31"/>
    <w:qFormat/>
    <w:rPr>
      <w:rFonts w:ascii="宋体" w:eastAsia="宋体" w:hAnsi="宋体" w:cs="宋体" w:hint="eastAsia"/>
      <w:color w:val="000000"/>
      <w:sz w:val="23"/>
      <w:szCs w:val="23"/>
      <w:u w:val="none"/>
    </w:rPr>
  </w:style>
  <w:style w:type="character" w:customStyle="1" w:styleId="Char4">
    <w:name w:val="文档结构图 Char4"/>
    <w:basedOn w:val="a0"/>
    <w:link w:val="a5"/>
    <w:uiPriority w:val="99"/>
    <w:semiHidden/>
    <w:qFormat/>
    <w:rPr>
      <w:rFonts w:ascii="宋体" w:eastAsia="宋体"/>
      <w:sz w:val="18"/>
      <w:szCs w:val="18"/>
    </w:rPr>
  </w:style>
  <w:style w:type="character" w:customStyle="1" w:styleId="3Char4">
    <w:name w:val="正文文本 3 Char4"/>
    <w:basedOn w:val="a0"/>
    <w:link w:val="30"/>
    <w:uiPriority w:val="99"/>
    <w:semiHidden/>
    <w:qFormat/>
    <w:rPr>
      <w:sz w:val="16"/>
      <w:szCs w:val="16"/>
    </w:rPr>
  </w:style>
  <w:style w:type="character" w:customStyle="1" w:styleId="Char3">
    <w:name w:val="纯文本 Char3"/>
    <w:basedOn w:val="a0"/>
    <w:link w:val="ac"/>
    <w:uiPriority w:val="99"/>
    <w:semiHidden/>
    <w:qFormat/>
    <w:rPr>
      <w:rFonts w:ascii="宋体" w:eastAsia="宋体" w:hAnsi="Courier New" w:cs="Courier New"/>
      <w:szCs w:val="21"/>
    </w:rPr>
  </w:style>
  <w:style w:type="character" w:customStyle="1" w:styleId="2Char3">
    <w:name w:val="正文文本缩进 2 Char3"/>
    <w:basedOn w:val="a0"/>
    <w:link w:val="20"/>
    <w:uiPriority w:val="99"/>
    <w:semiHidden/>
    <w:qFormat/>
  </w:style>
  <w:style w:type="character" w:customStyle="1" w:styleId="Char31">
    <w:name w:val="批注框文本 Char3"/>
    <w:basedOn w:val="a0"/>
    <w:link w:val="af"/>
    <w:uiPriority w:val="99"/>
    <w:semiHidden/>
    <w:qFormat/>
    <w:rPr>
      <w:sz w:val="18"/>
      <w:szCs w:val="18"/>
    </w:rPr>
  </w:style>
  <w:style w:type="character" w:customStyle="1" w:styleId="3Char40">
    <w:name w:val="正文文本缩进 3 Char4"/>
    <w:basedOn w:val="a0"/>
    <w:link w:val="32"/>
    <w:uiPriority w:val="99"/>
    <w:semiHidden/>
    <w:qFormat/>
    <w:rPr>
      <w:sz w:val="16"/>
      <w:szCs w:val="16"/>
    </w:rPr>
  </w:style>
  <w:style w:type="character" w:customStyle="1" w:styleId="2Char4">
    <w:name w:val="正文文本 2 Char4"/>
    <w:basedOn w:val="a0"/>
    <w:link w:val="22"/>
    <w:uiPriority w:val="99"/>
    <w:semiHidden/>
    <w:qFormat/>
  </w:style>
  <w:style w:type="character" w:customStyle="1" w:styleId="Char40">
    <w:name w:val="称呼 Char4"/>
    <w:basedOn w:val="a0"/>
    <w:link w:val="a8"/>
    <w:uiPriority w:val="99"/>
    <w:semiHidden/>
    <w:qFormat/>
  </w:style>
  <w:style w:type="character" w:customStyle="1" w:styleId="Char30">
    <w:name w:val="日期 Char3"/>
    <w:basedOn w:val="a0"/>
    <w:link w:val="ad"/>
    <w:uiPriority w:val="99"/>
    <w:semiHidden/>
    <w:qFormat/>
  </w:style>
  <w:style w:type="table" w:customStyle="1" w:styleId="2f3">
    <w:name w:val="网格型2"/>
    <w:basedOn w:val="a1"/>
    <w:qFormat/>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551">
    <w:name w:val="_Style 551"/>
    <w:qFormat/>
    <w:pPr>
      <w:widowControl w:val="0"/>
      <w:jc w:val="both"/>
    </w:pPr>
    <w:rPr>
      <w:kern w:val="2"/>
      <w:sz w:val="21"/>
      <w:szCs w:val="22"/>
    </w:rPr>
  </w:style>
  <w:style w:type="character" w:customStyle="1" w:styleId="37">
    <w:name w:val="明显强调3"/>
    <w:qFormat/>
    <w:rPr>
      <w:b/>
      <w:bCs/>
      <w:i/>
      <w:iCs/>
      <w:color w:val="4F81BD"/>
    </w:rPr>
  </w:style>
  <w:style w:type="character" w:customStyle="1" w:styleId="afff7">
    <w:name w:val="页脚 字符"/>
    <w:uiPriority w:val="99"/>
    <w:qFormat/>
    <w:rPr>
      <w:kern w:val="2"/>
      <w:sz w:val="18"/>
      <w:szCs w:val="18"/>
      <w:lang w:bidi="ar-SA"/>
    </w:rPr>
  </w:style>
  <w:style w:type="character" w:customStyle="1" w:styleId="38">
    <w:name w:val="不明显参考3"/>
    <w:qFormat/>
    <w:rPr>
      <w:smallCaps/>
      <w:color w:val="C0504D"/>
      <w:u w:val="single"/>
    </w:rPr>
  </w:style>
  <w:style w:type="character" w:customStyle="1" w:styleId="39">
    <w:name w:val="明显参考3"/>
    <w:uiPriority w:val="32"/>
    <w:qFormat/>
    <w:rPr>
      <w:b/>
      <w:bCs/>
      <w:smallCaps/>
      <w:color w:val="C0504D"/>
      <w:spacing w:val="5"/>
      <w:u w:val="single"/>
    </w:rPr>
  </w:style>
  <w:style w:type="character" w:customStyle="1" w:styleId="3a">
    <w:name w:val="书籍标题3"/>
    <w:qFormat/>
    <w:rPr>
      <w:b/>
      <w:bCs/>
      <w:smallCaps/>
      <w:spacing w:val="5"/>
    </w:rPr>
  </w:style>
  <w:style w:type="character" w:customStyle="1" w:styleId="afff8">
    <w:name w:val="页眉 字符"/>
    <w:qFormat/>
    <w:rPr>
      <w:kern w:val="2"/>
      <w:sz w:val="18"/>
      <w:szCs w:val="18"/>
      <w:lang w:bidi="ar-SA"/>
    </w:rPr>
  </w:style>
  <w:style w:type="character" w:customStyle="1" w:styleId="3b">
    <w:name w:val="不明显强调3"/>
    <w:qFormat/>
    <w:rPr>
      <w:i/>
      <w:iCs/>
      <w:color w:val="808080"/>
    </w:rPr>
  </w:style>
  <w:style w:type="character" w:customStyle="1" w:styleId="afff9">
    <w:name w:val="未处理的提及"/>
    <w:uiPriority w:val="99"/>
    <w:unhideWhenUsed/>
    <w:rPr>
      <w:color w:val="605E5C"/>
      <w:shd w:val="clear" w:color="auto" w:fill="E1DFDD"/>
    </w:rPr>
  </w:style>
  <w:style w:type="paragraph" w:customStyle="1" w:styleId="3c">
    <w:name w:val="修订3"/>
    <w:qFormat/>
    <w:rPr>
      <w:rFonts w:ascii="Times New Roman" w:eastAsia="宋体" w:hAnsi="Times New Roman" w:cs="Times New Roman"/>
      <w:kern w:val="2"/>
      <w:sz w:val="21"/>
      <w:szCs w:val="24"/>
    </w:rPr>
  </w:style>
  <w:style w:type="paragraph" w:customStyle="1" w:styleId="CharCharCharCharCharCharCharCharCharChar3">
    <w:name w:val="Char Char Char Char Char Char Char Char Char Char3"/>
    <w:basedOn w:val="a"/>
    <w:next w:val="40"/>
    <w:qFormat/>
    <w:pPr>
      <w:widowControl/>
      <w:spacing w:line="400" w:lineRule="exact"/>
      <w:jc w:val="center"/>
    </w:pPr>
    <w:rPr>
      <w:rFonts w:ascii="Verdana" w:eastAsia="宋体" w:hAnsi="宋体" w:cs="宋体"/>
      <w:kern w:val="0"/>
      <w:szCs w:val="20"/>
    </w:rPr>
  </w:style>
  <w:style w:type="paragraph" w:customStyle="1" w:styleId="Char42">
    <w:name w:val="Char4"/>
    <w:basedOn w:val="a"/>
    <w:next w:val="530"/>
    <w:qFormat/>
    <w:pPr>
      <w:widowControl/>
      <w:spacing w:line="400" w:lineRule="exact"/>
      <w:jc w:val="center"/>
    </w:pPr>
    <w:rPr>
      <w:rFonts w:ascii="Times New Roman" w:eastAsia="宋体" w:hAnsi="宋体" w:cs="宋体"/>
      <w:kern w:val="0"/>
      <w:szCs w:val="20"/>
    </w:rPr>
  </w:style>
  <w:style w:type="paragraph" w:customStyle="1" w:styleId="530">
    <w:name w:val="目录 53"/>
    <w:next w:val="a"/>
    <w:qFormat/>
    <w:pPr>
      <w:wordWrap w:val="0"/>
      <w:ind w:left="1700"/>
      <w:jc w:val="both"/>
    </w:pPr>
    <w:rPr>
      <w:rFonts w:ascii="宋体" w:eastAsia="宋体" w:hAnsi="宋体" w:cs="宋体"/>
      <w:sz w:val="21"/>
    </w:rPr>
  </w:style>
  <w:style w:type="paragraph" w:customStyle="1" w:styleId="CharCharCharCharCharCharCharCharCharCharCharCharCharCharChar3">
    <w:name w:val="Char Char Char Char Char Char Char Char Char Char Char Char Char Char Char3"/>
    <w:basedOn w:val="a"/>
    <w:next w:val="Char1d"/>
    <w:qFormat/>
    <w:pPr>
      <w:widowControl/>
      <w:spacing w:line="400" w:lineRule="exact"/>
      <w:jc w:val="center"/>
    </w:pPr>
    <w:rPr>
      <w:rFonts w:ascii="Verdana" w:eastAsia="宋体" w:hAnsi="宋体" w:cs="宋体"/>
      <w:kern w:val="0"/>
      <w:szCs w:val="20"/>
    </w:rPr>
  </w:style>
  <w:style w:type="paragraph" w:customStyle="1" w:styleId="CharCharCharCharCharCharCharCharCharCharCharCharCharCharCharCharCharCharChar3">
    <w:name w:val="Char Char Char Char Char Char Char Char Char Char Char Char Char Char Char Char Char Char Char3"/>
    <w:basedOn w:val="a"/>
    <w:next w:val="a"/>
    <w:qFormat/>
    <w:pPr>
      <w:widowControl/>
      <w:spacing w:line="400" w:lineRule="exact"/>
      <w:jc w:val="center"/>
    </w:pPr>
    <w:rPr>
      <w:rFonts w:ascii="Verdana" w:eastAsia="宋体" w:hAnsi="宋体" w:cs="宋体"/>
      <w:kern w:val="0"/>
      <w:szCs w:val="20"/>
    </w:rPr>
  </w:style>
  <w:style w:type="paragraph" w:customStyle="1" w:styleId="93">
    <w:name w:val="目录 93"/>
    <w:next w:val="a"/>
    <w:qFormat/>
    <w:pPr>
      <w:wordWrap w:val="0"/>
      <w:ind w:left="3400"/>
      <w:jc w:val="both"/>
    </w:pPr>
    <w:rPr>
      <w:rFonts w:ascii="宋体" w:eastAsia="宋体" w:hAnsi="宋体" w:cs="宋体"/>
      <w:sz w:val="21"/>
    </w:rPr>
  </w:style>
  <w:style w:type="paragraph" w:customStyle="1" w:styleId="CharCharChar1Char4">
    <w:name w:val="Char Char Char1 Char4"/>
    <w:basedOn w:val="a"/>
    <w:next w:val="af2"/>
    <w:qFormat/>
    <w:rPr>
      <w:rFonts w:ascii="Times New Roman" w:eastAsia="宋体" w:hAnsi="宋体" w:cs="宋体"/>
      <w:kern w:val="0"/>
      <w:szCs w:val="20"/>
    </w:rPr>
  </w:style>
  <w:style w:type="paragraph" w:customStyle="1" w:styleId="3d">
    <w:name w:val="普通(网站)3"/>
    <w:basedOn w:val="a"/>
    <w:next w:val="a"/>
    <w:qFormat/>
    <w:pPr>
      <w:widowControl/>
      <w:wordWrap w:val="0"/>
    </w:pPr>
    <w:rPr>
      <w:rFonts w:ascii="Times New Roman" w:eastAsia="Times New Roman" w:hAnsi="宋体" w:cs="宋体"/>
      <w:kern w:val="0"/>
      <w:sz w:val="24"/>
      <w:szCs w:val="20"/>
    </w:rPr>
  </w:style>
  <w:style w:type="paragraph" w:customStyle="1" w:styleId="CharChar15">
    <w:name w:val="Char Char15"/>
    <w:basedOn w:val="a"/>
    <w:next w:val="xl149"/>
    <w:qFormat/>
    <w:rPr>
      <w:rFonts w:ascii="Times New Roman" w:eastAsia="宋体" w:hAnsi="宋体" w:cs="宋体"/>
      <w:kern w:val="0"/>
      <w:szCs w:val="20"/>
    </w:rPr>
  </w:style>
  <w:style w:type="paragraph" w:customStyle="1" w:styleId="330">
    <w:name w:val="目录 33"/>
    <w:next w:val="a"/>
    <w:qFormat/>
    <w:pPr>
      <w:wordWrap w:val="0"/>
      <w:ind w:left="850"/>
      <w:jc w:val="both"/>
    </w:pPr>
    <w:rPr>
      <w:rFonts w:ascii="宋体" w:eastAsia="宋体" w:hAnsi="宋体" w:cs="宋体"/>
      <w:sz w:val="21"/>
    </w:rPr>
  </w:style>
  <w:style w:type="paragraph" w:customStyle="1" w:styleId="CharCharChar1CharCharCharCharCharCharChar3">
    <w:name w:val="Char Char Char1 Char Char Char Char Char Char Char3"/>
    <w:basedOn w:val="a"/>
    <w:next w:val="10"/>
    <w:qFormat/>
    <w:rPr>
      <w:rFonts w:ascii="Tahoma" w:eastAsia="宋体" w:hAnsi="宋体" w:cs="宋体"/>
      <w:kern w:val="0"/>
      <w:sz w:val="24"/>
      <w:szCs w:val="20"/>
    </w:rPr>
  </w:style>
  <w:style w:type="paragraph" w:customStyle="1" w:styleId="45">
    <w:name w:val="副标题4"/>
    <w:basedOn w:val="a"/>
    <w:next w:val="a"/>
    <w:qFormat/>
    <w:pPr>
      <w:spacing w:before="120" w:after="120"/>
    </w:pPr>
    <w:rPr>
      <w:rFonts w:ascii="Arial" w:eastAsia="宋体" w:hAnsi="宋体" w:cs="宋体"/>
      <w:b/>
      <w:color w:val="000000"/>
      <w:kern w:val="0"/>
      <w:sz w:val="20"/>
      <w:szCs w:val="20"/>
    </w:rPr>
  </w:style>
  <w:style w:type="paragraph" w:customStyle="1" w:styleId="CharChar2CharCharCharChar3">
    <w:name w:val="Char Char2 Char Char Char Char3"/>
    <w:basedOn w:val="a"/>
    <w:next w:val="154"/>
    <w:qFormat/>
    <w:rPr>
      <w:rFonts w:ascii="Tahoma" w:eastAsia="宋体" w:hAnsi="宋体" w:cs="宋体"/>
      <w:kern w:val="0"/>
      <w:sz w:val="24"/>
      <w:szCs w:val="20"/>
    </w:rPr>
  </w:style>
  <w:style w:type="paragraph" w:customStyle="1" w:styleId="230">
    <w:name w:val="目录 23"/>
    <w:next w:val="a"/>
    <w:qFormat/>
    <w:pPr>
      <w:wordWrap w:val="0"/>
      <w:ind w:left="425"/>
      <w:jc w:val="both"/>
    </w:pPr>
    <w:rPr>
      <w:rFonts w:ascii="宋体" w:eastAsia="宋体" w:hAnsi="宋体" w:cs="宋体"/>
      <w:sz w:val="21"/>
    </w:rPr>
  </w:style>
  <w:style w:type="paragraph" w:customStyle="1" w:styleId="CharCharCharCharCharCharChar13">
    <w:name w:val="Char Char Char Char Char Char Char13"/>
    <w:basedOn w:val="a"/>
    <w:next w:val="CharChar2CharCharCharChar3"/>
    <w:qFormat/>
    <w:pPr>
      <w:widowControl/>
      <w:spacing w:line="400" w:lineRule="exact"/>
      <w:jc w:val="center"/>
    </w:pPr>
    <w:rPr>
      <w:rFonts w:ascii="Verdana" w:eastAsia="宋体" w:hAnsi="宋体" w:cs="宋体"/>
      <w:kern w:val="0"/>
      <w:szCs w:val="20"/>
    </w:rPr>
  </w:style>
  <w:style w:type="paragraph" w:customStyle="1" w:styleId="CharChar1CharCharChar3">
    <w:name w:val="Char Char1 Char Char Char3"/>
    <w:next w:val="Heading41"/>
    <w:qFormat/>
    <w:pPr>
      <w:widowControl w:val="0"/>
      <w:shd w:val="clear" w:color="000000" w:fill="000080"/>
      <w:jc w:val="both"/>
    </w:pPr>
    <w:rPr>
      <w:rFonts w:ascii="Times New Roman" w:eastAsia="Times New Roman" w:hAnsi="宋体" w:cs="宋体"/>
      <w:sz w:val="21"/>
    </w:rPr>
  </w:style>
  <w:style w:type="paragraph" w:customStyle="1" w:styleId="83">
    <w:name w:val="目录 83"/>
    <w:next w:val="a"/>
    <w:qFormat/>
    <w:pPr>
      <w:wordWrap w:val="0"/>
      <w:ind w:left="2975"/>
      <w:jc w:val="both"/>
    </w:pPr>
    <w:rPr>
      <w:rFonts w:ascii="宋体" w:eastAsia="宋体" w:hAnsi="宋体" w:cs="宋体"/>
      <w:sz w:val="21"/>
    </w:rPr>
  </w:style>
  <w:style w:type="paragraph" w:customStyle="1" w:styleId="122">
    <w:name w:val="目录 12"/>
    <w:next w:val="a"/>
    <w:qFormat/>
    <w:pPr>
      <w:wordWrap w:val="0"/>
      <w:jc w:val="both"/>
    </w:pPr>
    <w:rPr>
      <w:rFonts w:ascii="宋体" w:eastAsia="宋体" w:hAnsi="宋体" w:cs="宋体"/>
      <w:sz w:val="21"/>
    </w:rPr>
  </w:style>
  <w:style w:type="paragraph" w:customStyle="1" w:styleId="46">
    <w:name w:val="正文4"/>
    <w:qFormat/>
    <w:pPr>
      <w:widowControl w:val="0"/>
      <w:spacing w:line="315" w:lineRule="atLeast"/>
      <w:jc w:val="both"/>
    </w:pPr>
    <w:rPr>
      <w:rFonts w:ascii="宋体" w:eastAsia="宋体" w:hAnsi="宋体" w:cs="宋体"/>
      <w:sz w:val="24"/>
    </w:rPr>
  </w:style>
  <w:style w:type="paragraph" w:customStyle="1" w:styleId="63">
    <w:name w:val="目录 63"/>
    <w:next w:val="a"/>
    <w:qFormat/>
    <w:pPr>
      <w:wordWrap w:val="0"/>
      <w:ind w:left="2125"/>
      <w:jc w:val="both"/>
    </w:pPr>
    <w:rPr>
      <w:rFonts w:ascii="宋体" w:eastAsia="宋体" w:hAnsi="宋体" w:cs="宋体"/>
      <w:sz w:val="21"/>
    </w:rPr>
  </w:style>
  <w:style w:type="paragraph" w:customStyle="1" w:styleId="430">
    <w:name w:val="目录 43"/>
    <w:next w:val="a"/>
    <w:qFormat/>
    <w:pPr>
      <w:wordWrap w:val="0"/>
      <w:ind w:left="1275"/>
      <w:jc w:val="both"/>
    </w:pPr>
    <w:rPr>
      <w:rFonts w:ascii="宋体" w:eastAsia="宋体" w:hAnsi="宋体" w:cs="宋体"/>
      <w:sz w:val="21"/>
    </w:rPr>
  </w:style>
  <w:style w:type="paragraph" w:customStyle="1" w:styleId="CharCharCharCharCharCharCharCharCharCharCharCharChar4">
    <w:name w:val="Char Char Char Char Char Char Char Char Char Char Char Char Char4"/>
    <w:basedOn w:val="a"/>
    <w:next w:val="CharCharCharChar1"/>
    <w:qFormat/>
    <w:pPr>
      <w:ind w:left="420" w:hanging="420"/>
    </w:pPr>
    <w:rPr>
      <w:rFonts w:ascii="Tahoma" w:eastAsia="宋体" w:hAnsi="宋体" w:cs="宋体"/>
      <w:kern w:val="0"/>
      <w:sz w:val="24"/>
      <w:szCs w:val="20"/>
    </w:rPr>
  </w:style>
  <w:style w:type="paragraph" w:customStyle="1" w:styleId="73">
    <w:name w:val="目录 73"/>
    <w:next w:val="a"/>
    <w:qFormat/>
    <w:pPr>
      <w:wordWrap w:val="0"/>
      <w:ind w:left="2550"/>
      <w:jc w:val="both"/>
    </w:pPr>
    <w:rPr>
      <w:rFonts w:ascii="宋体" w:eastAsia="宋体" w:hAnsi="宋体" w:cs="宋体"/>
      <w:sz w:val="21"/>
    </w:rPr>
  </w:style>
  <w:style w:type="paragraph" w:customStyle="1" w:styleId="CharCharCharChar4">
    <w:name w:val="Char Char Char Char4"/>
    <w:basedOn w:val="a"/>
    <w:next w:val="a"/>
    <w:qFormat/>
    <w:pPr>
      <w:widowControl/>
      <w:spacing w:after="160" w:line="240" w:lineRule="exact"/>
    </w:pPr>
    <w:rPr>
      <w:rFonts w:ascii="Times New Roman" w:eastAsia="宋体" w:hAnsi="宋体" w:cs="宋体"/>
      <w:kern w:val="0"/>
      <w:szCs w:val="20"/>
    </w:rPr>
  </w:style>
  <w:style w:type="paragraph" w:customStyle="1" w:styleId="TOC4">
    <w:name w:val="TOC 标题4"/>
    <w:basedOn w:val="1"/>
    <w:next w:val="a"/>
    <w:qFormat/>
    <w:pPr>
      <w:spacing w:line="576" w:lineRule="auto"/>
      <w:outlineLvl w:val="9"/>
    </w:pPr>
    <w:rPr>
      <w:rFonts w:ascii="Calibri" w:eastAsia="黑体" w:hAnsi="Calibri"/>
      <w:lang w:val="zh-CN"/>
    </w:rPr>
  </w:style>
  <w:style w:type="character" w:customStyle="1" w:styleId="2f4">
    <w:name w:val="未处理的提及2"/>
    <w:uiPriority w:val="99"/>
    <w:unhideWhenUsed/>
    <w:qFormat/>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uiPriority="0" w:qFormat="1"/>
    <w:lsdException w:name="index 5" w:semiHidden="1" w:unhideWhenUsed="1" w:qFormat="1"/>
    <w:lsdException w:name="index 6" w:semiHidden="1" w:unhideWhenUsed="1"/>
    <w:lsdException w:name="index 7" w:semiHidden="1" w:unhideWhenUsed="1"/>
    <w:lsdException w:name="index 8" w:semiHidden="1" w:unhideWhenUsed="1"/>
    <w:lsdException w:name="index 9" w:semiHidden="1" w:unhideWhenUsed="1"/>
    <w:lsdException w:name="toc 1" w:uiPriority="0" w:qFormat="1"/>
    <w:lsdException w:name="toc 2" w:uiPriority="0" w:qFormat="1"/>
    <w:lsdException w:name="toc 3" w:uiPriority="0"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unhideWhenUsed="1" w:qFormat="1"/>
    <w:lsdException w:name="footnote text" w:uiPriority="0" w:qFormat="1"/>
    <w:lsdException w:name="annotation text" w:uiPriority="0" w:unhideWhenUsed="1" w:qFormat="1"/>
    <w:lsdException w:name="header" w:uiPriority="0" w:unhideWhenUsed="1" w:qFormat="1"/>
    <w:lsdException w:name="footer" w:uiPriority="0"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uiPriority="0" w:qFormat="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uiPriority="0" w:qFormat="1"/>
    <w:lsdException w:name="endnote text" w:uiPriority="0" w:qFormat="1"/>
    <w:lsdException w:name="table of authorities" w:semiHidden="1" w:unhideWhenUsed="1"/>
    <w:lsdException w:name="macro" w:semiHidden="1" w:unhideWhenUsed="1"/>
    <w:lsdException w:name="toa heading" w:uiPriority="0" w:qFormat="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unhideWhenUsed="1"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uiPriority="0" w:unhideWhenUsed="1" w:qFormat="1"/>
    <w:lsdException w:name="Date" w:uiPriority="0" w:unhideWhenUsed="1" w:qFormat="1"/>
    <w:lsdException w:name="Body Text First Indent" w:uiPriority="0" w:qFormat="1"/>
    <w:lsdException w:name="Body Text First Indent 2" w:uiPriority="0" w:qFormat="1"/>
    <w:lsdException w:name="Note Heading" w:semiHidden="1" w:unhideWhenUsed="1"/>
    <w:lsdException w:name="Body Text 2" w:uiPriority="0" w:unhideWhenUsed="1" w:qFormat="1"/>
    <w:lsdException w:name="Body Text 3" w:uiPriority="0" w:unhideWhenUsed="1" w:qFormat="1"/>
    <w:lsdException w:name="Body Text Indent 2" w:uiPriority="0" w:unhideWhenUsed="1" w:qFormat="1"/>
    <w:lsdException w:name="Body Text Indent 3" w:uiPriority="0" w:unhideWhenUsed="1" w:qFormat="1"/>
    <w:lsdException w:name="Block Text" w:uiPriority="0" w:qFormat="1"/>
    <w:lsdException w:name="Hyperlink" w:unhideWhenUsed="1" w:qFormat="1"/>
    <w:lsdException w:name="FollowedHyperlink" w:semiHidden="1" w:unhideWhenUsed="1" w:qFormat="1"/>
    <w:lsdException w:name="Strong" w:uiPriority="0" w:qFormat="1"/>
    <w:lsdException w:name="Emphasis" w:uiPriority="0" w:qFormat="1"/>
    <w:lsdException w:name="Document Map" w:uiPriority="0" w:unhideWhenUsed="1" w:qFormat="1"/>
    <w:lsdException w:name="Plain Text" w:uiPriority="0" w:unhideWhenUsed="1"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uiPriority="0" w:qFormat="1"/>
    <w:lsdException w:name="HTML Address" w:semiHidden="1" w:unhideWhenUsed="1"/>
    <w:lsdException w:name="HTML Cite" w:uiPriority="0" w:unhideWhenUsed="1"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uiPriority="0" w:qFormat="1"/>
    <w:lsdException w:name="HTML Variable" w:uiPriority="0" w:qFormat="1"/>
    <w:lsdException w:name="Normal Table" w:semiHidden="1" w:unhideWhenUsed="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unhideWhenUsed="1" w:qFormat="1"/>
    <w:lsdException w:name="Table Grid" w:uiPriority="0" w:qFormat="1"/>
    <w:lsdException w:name="Table Theme" w:semiHidden="1" w:unhideWhenUsed="1"/>
    <w:lsdException w:name="Placeholder Text" w:semiHidden="1" w:unhideWhenUsed="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2"/>
    <w:qFormat/>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2"/>
    <w:qFormat/>
    <w:pPr>
      <w:keepNext/>
      <w:keepLines/>
      <w:spacing w:before="260" w:after="260" w:line="415" w:lineRule="auto"/>
      <w:outlineLvl w:val="1"/>
    </w:pPr>
    <w:rPr>
      <w:rFonts w:ascii="Arial" w:eastAsia="黑体" w:hAnsi="Arial" w:cs="Times New Roman"/>
      <w:b/>
      <w:bCs/>
      <w:sz w:val="32"/>
      <w:szCs w:val="32"/>
    </w:rPr>
  </w:style>
  <w:style w:type="paragraph" w:styleId="3">
    <w:name w:val="heading 3"/>
    <w:basedOn w:val="a"/>
    <w:next w:val="a"/>
    <w:link w:val="3Char2"/>
    <w:qFormat/>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1"/>
    <w:qFormat/>
    <w:pPr>
      <w:keepNext/>
      <w:keepLines/>
      <w:spacing w:before="280" w:after="290" w:line="374" w:lineRule="auto"/>
      <w:outlineLvl w:val="3"/>
    </w:pPr>
    <w:rPr>
      <w:rFonts w:ascii="Arial" w:eastAsia="黑体" w:hAnsi="Arial" w:cs="Times New Roman"/>
      <w:b/>
      <w:bCs/>
      <w:sz w:val="28"/>
      <w:szCs w:val="28"/>
    </w:rPr>
  </w:style>
  <w:style w:type="paragraph" w:styleId="5">
    <w:name w:val="heading 5"/>
    <w:next w:val="a"/>
    <w:link w:val="5Char1"/>
    <w:qFormat/>
    <w:pPr>
      <w:keepNext/>
      <w:keepLines/>
      <w:spacing w:before="280" w:after="290" w:line="372" w:lineRule="auto"/>
      <w:outlineLvl w:val="4"/>
    </w:pPr>
    <w:rPr>
      <w:rFonts w:ascii="Times New Roman" w:eastAsia="宋体" w:hAnsi="Times New Roman" w:cs="Times New Roman"/>
      <w:kern w:val="2"/>
      <w:sz w:val="28"/>
    </w:rPr>
  </w:style>
  <w:style w:type="paragraph" w:styleId="6">
    <w:name w:val="heading 6"/>
    <w:basedOn w:val="a"/>
    <w:next w:val="a"/>
    <w:link w:val="6Char1"/>
    <w:qFormat/>
    <w:pPr>
      <w:keepNext/>
      <w:keepLines/>
      <w:spacing w:before="240" w:after="64" w:line="317" w:lineRule="auto"/>
      <w:outlineLvl w:val="5"/>
    </w:pPr>
    <w:rPr>
      <w:rFonts w:ascii="Arial" w:eastAsia="黑体" w:hAnsi="Arial" w:cs="Times New Roman"/>
      <w:b/>
      <w:sz w:val="24"/>
      <w:szCs w:val="20"/>
    </w:rPr>
  </w:style>
  <w:style w:type="paragraph" w:styleId="7">
    <w:name w:val="heading 7"/>
    <w:basedOn w:val="a"/>
    <w:next w:val="a"/>
    <w:link w:val="7Char1"/>
    <w:qFormat/>
    <w:pPr>
      <w:keepNext/>
      <w:keepLines/>
      <w:spacing w:before="240" w:after="64" w:line="317" w:lineRule="auto"/>
      <w:outlineLvl w:val="6"/>
    </w:pPr>
    <w:rPr>
      <w:rFonts w:ascii="Times New Roman" w:eastAsia="宋体" w:hAnsi="Times New Roman" w:cs="Times New Roman"/>
      <w:b/>
      <w:sz w:val="24"/>
      <w:szCs w:val="20"/>
    </w:rPr>
  </w:style>
  <w:style w:type="paragraph" w:styleId="8">
    <w:name w:val="heading 8"/>
    <w:basedOn w:val="a"/>
    <w:next w:val="a"/>
    <w:link w:val="8Char1"/>
    <w:qFormat/>
    <w:pPr>
      <w:keepNext/>
      <w:keepLines/>
      <w:spacing w:before="240" w:after="64" w:line="317" w:lineRule="auto"/>
      <w:outlineLvl w:val="7"/>
    </w:pPr>
    <w:rPr>
      <w:rFonts w:ascii="Arial" w:eastAsia="黑体" w:hAnsi="Arial" w:cs="Times New Roman"/>
      <w:sz w:val="24"/>
      <w:szCs w:val="20"/>
    </w:rPr>
  </w:style>
  <w:style w:type="paragraph" w:styleId="9">
    <w:name w:val="heading 9"/>
    <w:basedOn w:val="a"/>
    <w:next w:val="a"/>
    <w:link w:val="9Char1"/>
    <w:qFormat/>
    <w:pPr>
      <w:keepNext/>
      <w:keepLines/>
      <w:spacing w:before="240" w:after="64" w:line="317" w:lineRule="auto"/>
      <w:outlineLvl w:val="8"/>
    </w:pPr>
    <w:rPr>
      <w:rFonts w:ascii="Arial" w:eastAsia="黑体" w:hAnsi="Arial" w:cs="Times New Roman"/>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Times New Roman" w:eastAsia="宋体" w:hAnsi="Times New Roman" w:cs="Times New Roman"/>
      <w:sz w:val="18"/>
      <w:szCs w:val="18"/>
    </w:rPr>
  </w:style>
  <w:style w:type="paragraph" w:styleId="a3">
    <w:name w:val="Normal Indent"/>
    <w:basedOn w:val="a"/>
    <w:unhideWhenUsed/>
    <w:qFormat/>
    <w:pPr>
      <w:ind w:firstLineChars="200" w:firstLine="420"/>
    </w:pPr>
  </w:style>
  <w:style w:type="paragraph" w:styleId="a4">
    <w:name w:val="caption"/>
    <w:basedOn w:val="a"/>
    <w:next w:val="a"/>
    <w:qFormat/>
    <w:rPr>
      <w:rFonts w:ascii="Cambria" w:eastAsia="黑体" w:hAnsi="Cambria" w:cs="Times New Roman"/>
      <w:sz w:val="20"/>
      <w:szCs w:val="20"/>
    </w:rPr>
  </w:style>
  <w:style w:type="paragraph" w:styleId="50">
    <w:name w:val="index 5"/>
    <w:basedOn w:val="a"/>
    <w:next w:val="a"/>
    <w:uiPriority w:val="99"/>
    <w:semiHidden/>
    <w:unhideWhenUsed/>
    <w:qFormat/>
    <w:pPr>
      <w:ind w:leftChars="800" w:left="800"/>
    </w:pPr>
    <w:rPr>
      <w:rFonts w:ascii="Times New Roman" w:eastAsia="宋体" w:hAnsi="Times New Roman" w:cs="Times New Roman"/>
      <w:szCs w:val="24"/>
    </w:rPr>
  </w:style>
  <w:style w:type="paragraph" w:styleId="a5">
    <w:name w:val="Document Map"/>
    <w:basedOn w:val="a"/>
    <w:link w:val="Char4"/>
    <w:unhideWhenUsed/>
    <w:qFormat/>
    <w:rPr>
      <w:rFonts w:ascii="宋体" w:eastAsia="宋体"/>
      <w:sz w:val="18"/>
      <w:szCs w:val="18"/>
    </w:rPr>
  </w:style>
  <w:style w:type="paragraph" w:styleId="a6">
    <w:name w:val="toa heading"/>
    <w:basedOn w:val="a"/>
    <w:next w:val="a"/>
    <w:qFormat/>
    <w:pPr>
      <w:adjustRightInd w:val="0"/>
      <w:spacing w:line="360" w:lineRule="atLeast"/>
      <w:jc w:val="center"/>
      <w:textAlignment w:val="baseline"/>
    </w:pPr>
    <w:rPr>
      <w:rFonts w:ascii="Arial" w:eastAsia="黑体" w:hAnsi="Arial" w:cs="Times New Roman"/>
      <w:kern w:val="0"/>
      <w:sz w:val="36"/>
      <w:szCs w:val="20"/>
    </w:rPr>
  </w:style>
  <w:style w:type="paragraph" w:styleId="a7">
    <w:name w:val="annotation text"/>
    <w:basedOn w:val="a"/>
    <w:link w:val="Char"/>
    <w:unhideWhenUsed/>
    <w:qFormat/>
    <w:pPr>
      <w:jc w:val="left"/>
    </w:pPr>
  </w:style>
  <w:style w:type="paragraph" w:styleId="a8">
    <w:name w:val="Salutation"/>
    <w:basedOn w:val="a"/>
    <w:next w:val="a"/>
    <w:link w:val="Char40"/>
    <w:unhideWhenUsed/>
    <w:qFormat/>
    <w:rPr>
      <w:sz w:val="30"/>
    </w:rPr>
  </w:style>
  <w:style w:type="paragraph" w:styleId="30">
    <w:name w:val="Body Text 3"/>
    <w:basedOn w:val="a"/>
    <w:link w:val="3Char4"/>
    <w:unhideWhenUsed/>
    <w:qFormat/>
    <w:pPr>
      <w:spacing w:after="120"/>
    </w:pPr>
    <w:rPr>
      <w:sz w:val="16"/>
      <w:szCs w:val="16"/>
    </w:rPr>
  </w:style>
  <w:style w:type="paragraph" w:styleId="a9">
    <w:name w:val="Body Text"/>
    <w:basedOn w:val="a"/>
    <w:link w:val="Char0"/>
    <w:unhideWhenUsed/>
    <w:qFormat/>
    <w:pPr>
      <w:spacing w:after="120"/>
    </w:pPr>
  </w:style>
  <w:style w:type="paragraph" w:styleId="aa">
    <w:name w:val="Body Text Indent"/>
    <w:basedOn w:val="a"/>
    <w:link w:val="Char1"/>
    <w:unhideWhenUsed/>
    <w:qFormat/>
    <w:pPr>
      <w:spacing w:after="120"/>
      <w:ind w:leftChars="200" w:left="420"/>
    </w:pPr>
  </w:style>
  <w:style w:type="paragraph" w:styleId="ab">
    <w:name w:val="Block Text"/>
    <w:basedOn w:val="a"/>
    <w:qFormat/>
    <w:pPr>
      <w:spacing w:line="360" w:lineRule="auto"/>
      <w:ind w:rightChars="100" w:right="210" w:firstLineChars="200" w:firstLine="560"/>
    </w:pPr>
    <w:rPr>
      <w:rFonts w:ascii="宋体" w:eastAsia="宋体" w:hAnsi="宋体" w:cs="Times New Roman"/>
      <w:color w:val="000000"/>
      <w:spacing w:val="20"/>
      <w:kern w:val="24"/>
      <w:sz w:val="24"/>
      <w:szCs w:val="18"/>
    </w:rPr>
  </w:style>
  <w:style w:type="paragraph" w:styleId="40">
    <w:name w:val="index 4"/>
    <w:basedOn w:val="a"/>
    <w:next w:val="a"/>
    <w:qFormat/>
    <w:pPr>
      <w:ind w:leftChars="600" w:left="600"/>
    </w:pPr>
    <w:rPr>
      <w:rFonts w:ascii="Times New Roman" w:eastAsia="宋体" w:hAnsi="Times New Roman" w:cs="Times New Roman"/>
      <w:szCs w:val="24"/>
    </w:rPr>
  </w:style>
  <w:style w:type="paragraph" w:styleId="51">
    <w:name w:val="toc 5"/>
    <w:basedOn w:val="a"/>
    <w:next w:val="a"/>
    <w:qFormat/>
    <w:pPr>
      <w:ind w:left="840"/>
      <w:jc w:val="left"/>
    </w:pPr>
    <w:rPr>
      <w:rFonts w:ascii="Times New Roman" w:eastAsia="宋体" w:hAnsi="Times New Roman" w:cs="Times New Roman"/>
      <w:sz w:val="18"/>
      <w:szCs w:val="18"/>
    </w:rPr>
  </w:style>
  <w:style w:type="paragraph" w:styleId="31">
    <w:name w:val="toc 3"/>
    <w:basedOn w:val="a"/>
    <w:next w:val="a"/>
    <w:qFormat/>
    <w:pPr>
      <w:ind w:leftChars="400" w:left="840"/>
    </w:pPr>
    <w:rPr>
      <w:rFonts w:ascii="Times New Roman" w:eastAsia="仿宋_GB2312" w:hAnsi="Times New Roman" w:cs="Times New Roman"/>
      <w:sz w:val="28"/>
      <w:szCs w:val="24"/>
    </w:rPr>
  </w:style>
  <w:style w:type="paragraph" w:styleId="ac">
    <w:name w:val="Plain Text"/>
    <w:basedOn w:val="a"/>
    <w:link w:val="Char3"/>
    <w:unhideWhenUsed/>
    <w:qFormat/>
    <w:rPr>
      <w:rFonts w:ascii="宋体" w:eastAsia="宋体" w:hAnsi="Courier New" w:cs="Courier New"/>
      <w:szCs w:val="21"/>
    </w:rPr>
  </w:style>
  <w:style w:type="paragraph" w:styleId="80">
    <w:name w:val="toc 8"/>
    <w:basedOn w:val="a"/>
    <w:next w:val="a"/>
    <w:qFormat/>
    <w:pPr>
      <w:ind w:left="1470"/>
      <w:jc w:val="left"/>
    </w:pPr>
    <w:rPr>
      <w:rFonts w:ascii="Times New Roman" w:eastAsia="宋体" w:hAnsi="Times New Roman" w:cs="Times New Roman"/>
      <w:sz w:val="18"/>
      <w:szCs w:val="18"/>
    </w:rPr>
  </w:style>
  <w:style w:type="paragraph" w:styleId="ad">
    <w:name w:val="Date"/>
    <w:basedOn w:val="a"/>
    <w:next w:val="a"/>
    <w:link w:val="Char30"/>
    <w:unhideWhenUsed/>
    <w:qFormat/>
    <w:pPr>
      <w:ind w:leftChars="2500" w:left="100"/>
    </w:pPr>
    <w:rPr>
      <w:szCs w:val="24"/>
    </w:rPr>
  </w:style>
  <w:style w:type="paragraph" w:styleId="20">
    <w:name w:val="Body Text Indent 2"/>
    <w:basedOn w:val="a"/>
    <w:link w:val="2Char3"/>
    <w:unhideWhenUsed/>
    <w:qFormat/>
    <w:pPr>
      <w:spacing w:after="120" w:line="480" w:lineRule="auto"/>
      <w:ind w:leftChars="200" w:left="420"/>
    </w:pPr>
  </w:style>
  <w:style w:type="paragraph" w:styleId="ae">
    <w:name w:val="endnote text"/>
    <w:basedOn w:val="a"/>
    <w:link w:val="Char2"/>
    <w:qFormat/>
    <w:pPr>
      <w:snapToGrid w:val="0"/>
      <w:jc w:val="left"/>
    </w:pPr>
    <w:rPr>
      <w:rFonts w:ascii="Times New Roman" w:eastAsia="宋体" w:hAnsi="Times New Roman" w:cs="Times New Roman"/>
      <w:szCs w:val="24"/>
    </w:rPr>
  </w:style>
  <w:style w:type="paragraph" w:styleId="af">
    <w:name w:val="Balloon Text"/>
    <w:basedOn w:val="a"/>
    <w:link w:val="Char31"/>
    <w:unhideWhenUsed/>
    <w:qFormat/>
    <w:rPr>
      <w:sz w:val="18"/>
      <w:szCs w:val="18"/>
    </w:rPr>
  </w:style>
  <w:style w:type="paragraph" w:styleId="af0">
    <w:name w:val="footer"/>
    <w:basedOn w:val="a"/>
    <w:link w:val="Char5"/>
    <w:unhideWhenUsed/>
    <w:qFormat/>
    <w:pPr>
      <w:tabs>
        <w:tab w:val="center" w:pos="4153"/>
        <w:tab w:val="right" w:pos="8306"/>
      </w:tabs>
      <w:snapToGrid w:val="0"/>
      <w:jc w:val="left"/>
    </w:pPr>
    <w:rPr>
      <w:sz w:val="18"/>
      <w:szCs w:val="18"/>
    </w:rPr>
  </w:style>
  <w:style w:type="paragraph" w:styleId="af1">
    <w:name w:val="envelope return"/>
    <w:basedOn w:val="a"/>
    <w:qFormat/>
    <w:pPr>
      <w:snapToGrid w:val="0"/>
    </w:pPr>
    <w:rPr>
      <w:rFonts w:ascii="Arial" w:eastAsia="宋体" w:hAnsi="Arial" w:cs="Arial"/>
      <w:szCs w:val="24"/>
    </w:rPr>
  </w:style>
  <w:style w:type="paragraph" w:styleId="af2">
    <w:name w:val="header"/>
    <w:basedOn w:val="a"/>
    <w:link w:val="Char6"/>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qFormat/>
    <w:pPr>
      <w:tabs>
        <w:tab w:val="right" w:leader="dot" w:pos="9530"/>
      </w:tabs>
    </w:pPr>
    <w:rPr>
      <w:rFonts w:ascii="Times New Roman" w:eastAsia="宋体" w:hAnsi="Times New Roman" w:cs="Times New Roman"/>
      <w:sz w:val="24"/>
      <w:szCs w:val="24"/>
    </w:rPr>
  </w:style>
  <w:style w:type="paragraph" w:styleId="41">
    <w:name w:val="toc 4"/>
    <w:basedOn w:val="a"/>
    <w:next w:val="a"/>
    <w:qFormat/>
    <w:pPr>
      <w:ind w:left="630"/>
      <w:jc w:val="left"/>
    </w:pPr>
    <w:rPr>
      <w:rFonts w:ascii="Times New Roman" w:eastAsia="宋体" w:hAnsi="Times New Roman" w:cs="Times New Roman"/>
      <w:sz w:val="18"/>
      <w:szCs w:val="18"/>
    </w:rPr>
  </w:style>
  <w:style w:type="paragraph" w:styleId="af3">
    <w:name w:val="Subtitle"/>
    <w:basedOn w:val="a"/>
    <w:next w:val="a"/>
    <w:link w:val="Char20"/>
    <w:qFormat/>
    <w:pPr>
      <w:spacing w:before="240" w:after="60" w:line="312" w:lineRule="auto"/>
      <w:jc w:val="center"/>
      <w:outlineLvl w:val="1"/>
    </w:pPr>
    <w:rPr>
      <w:rFonts w:ascii="Cambria" w:eastAsia="宋体" w:hAnsi="Cambria" w:cs="Times New Roman"/>
      <w:b/>
      <w:bCs/>
      <w:kern w:val="28"/>
      <w:sz w:val="32"/>
      <w:szCs w:val="32"/>
    </w:rPr>
  </w:style>
  <w:style w:type="paragraph" w:styleId="af4">
    <w:name w:val="List"/>
    <w:basedOn w:val="a"/>
    <w:next w:val="a"/>
    <w:qFormat/>
    <w:pPr>
      <w:ind w:left="200" w:hanging="200"/>
    </w:pPr>
    <w:rPr>
      <w:rFonts w:ascii="Times New Roman" w:eastAsia="宋体" w:hAnsi="宋体" w:cs="宋体"/>
      <w:kern w:val="0"/>
      <w:szCs w:val="20"/>
    </w:rPr>
  </w:style>
  <w:style w:type="paragraph" w:styleId="af5">
    <w:name w:val="footnote text"/>
    <w:basedOn w:val="a"/>
    <w:link w:val="Char10"/>
    <w:qFormat/>
    <w:pPr>
      <w:adjustRightInd w:val="0"/>
      <w:spacing w:line="312" w:lineRule="atLeast"/>
      <w:jc w:val="left"/>
      <w:textAlignment w:val="baseline"/>
    </w:pPr>
    <w:rPr>
      <w:rFonts w:ascii="Times New Roman" w:eastAsia="宋体" w:hAnsi="Times New Roman" w:cs="Times New Roman"/>
      <w:kern w:val="0"/>
      <w:sz w:val="18"/>
      <w:szCs w:val="20"/>
    </w:rPr>
  </w:style>
  <w:style w:type="paragraph" w:styleId="60">
    <w:name w:val="toc 6"/>
    <w:basedOn w:val="a"/>
    <w:next w:val="a"/>
    <w:qFormat/>
    <w:pPr>
      <w:ind w:left="1050"/>
      <w:jc w:val="left"/>
    </w:pPr>
    <w:rPr>
      <w:rFonts w:ascii="Times New Roman" w:eastAsia="宋体" w:hAnsi="Times New Roman" w:cs="Times New Roman"/>
      <w:sz w:val="18"/>
      <w:szCs w:val="18"/>
    </w:rPr>
  </w:style>
  <w:style w:type="paragraph" w:styleId="32">
    <w:name w:val="Body Text Indent 3"/>
    <w:basedOn w:val="a"/>
    <w:link w:val="3Char40"/>
    <w:unhideWhenUsed/>
    <w:qFormat/>
    <w:pPr>
      <w:spacing w:after="120"/>
      <w:ind w:leftChars="200" w:left="420"/>
    </w:pPr>
    <w:rPr>
      <w:sz w:val="16"/>
      <w:szCs w:val="16"/>
    </w:rPr>
  </w:style>
  <w:style w:type="paragraph" w:styleId="21">
    <w:name w:val="toc 2"/>
    <w:basedOn w:val="a"/>
    <w:next w:val="a"/>
    <w:qFormat/>
    <w:pPr>
      <w:tabs>
        <w:tab w:val="right" w:leader="dot" w:pos="9187"/>
      </w:tabs>
      <w:ind w:leftChars="200" w:left="420"/>
    </w:pPr>
    <w:rPr>
      <w:rFonts w:ascii="Times New Roman" w:eastAsia="仿宋_GB2312" w:hAnsi="Times New Roman" w:cs="Times New Roman"/>
      <w:sz w:val="28"/>
      <w:szCs w:val="24"/>
    </w:rPr>
  </w:style>
  <w:style w:type="paragraph" w:styleId="90">
    <w:name w:val="toc 9"/>
    <w:basedOn w:val="a"/>
    <w:next w:val="a"/>
    <w:qFormat/>
    <w:pPr>
      <w:ind w:left="1680"/>
      <w:jc w:val="left"/>
    </w:pPr>
    <w:rPr>
      <w:rFonts w:ascii="Times New Roman" w:eastAsia="宋体" w:hAnsi="Times New Roman" w:cs="Times New Roman"/>
      <w:sz w:val="18"/>
      <w:szCs w:val="18"/>
    </w:rPr>
  </w:style>
  <w:style w:type="paragraph" w:styleId="22">
    <w:name w:val="Body Text 2"/>
    <w:basedOn w:val="a"/>
    <w:link w:val="2Char4"/>
    <w:unhideWhenUsed/>
    <w:qFormat/>
    <w:pPr>
      <w:spacing w:after="120" w:line="480" w:lineRule="auto"/>
    </w:pPr>
  </w:style>
  <w:style w:type="paragraph" w:styleId="HTML">
    <w:name w:val="HTML Preformatted"/>
    <w:basedOn w:val="a"/>
    <w:link w:val="HTMLChar4"/>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eastAsia="宋体" w:hAnsi="Arial" w:cs="Times New Roman"/>
      <w:kern w:val="0"/>
      <w:sz w:val="24"/>
      <w:szCs w:val="24"/>
    </w:rPr>
  </w:style>
  <w:style w:type="paragraph" w:styleId="af6">
    <w:name w:val="Normal (Web)"/>
    <w:basedOn w:val="a"/>
    <w:uiPriority w:val="99"/>
    <w:qFormat/>
    <w:pPr>
      <w:widowControl/>
      <w:spacing w:before="100" w:beforeAutospacing="1" w:after="100" w:afterAutospacing="1"/>
      <w:jc w:val="left"/>
    </w:pPr>
    <w:rPr>
      <w:rFonts w:ascii="宋体" w:eastAsia="宋体" w:hAnsi="宋体" w:cs="宋体"/>
      <w:kern w:val="0"/>
      <w:sz w:val="24"/>
      <w:szCs w:val="24"/>
    </w:rPr>
  </w:style>
  <w:style w:type="paragraph" w:styleId="af7">
    <w:name w:val="Title"/>
    <w:basedOn w:val="a"/>
    <w:next w:val="a"/>
    <w:link w:val="Char32"/>
    <w:qFormat/>
    <w:pPr>
      <w:tabs>
        <w:tab w:val="left" w:pos="1140"/>
        <w:tab w:val="left" w:pos="1320"/>
      </w:tabs>
      <w:spacing w:before="240" w:after="60"/>
      <w:jc w:val="center"/>
      <w:outlineLvl w:val="0"/>
    </w:pPr>
    <w:rPr>
      <w:rFonts w:ascii="Cambria" w:eastAsia="宋体" w:hAnsi="Cambria" w:cs="Times New Roman"/>
      <w:b/>
      <w:bCs/>
      <w:sz w:val="32"/>
      <w:szCs w:val="32"/>
    </w:rPr>
  </w:style>
  <w:style w:type="paragraph" w:styleId="af8">
    <w:name w:val="annotation subject"/>
    <w:basedOn w:val="a7"/>
    <w:next w:val="a7"/>
    <w:link w:val="Char33"/>
    <w:qFormat/>
    <w:rPr>
      <w:b/>
      <w:bCs/>
      <w:szCs w:val="24"/>
    </w:rPr>
  </w:style>
  <w:style w:type="paragraph" w:styleId="af9">
    <w:name w:val="Body Text First Indent"/>
    <w:basedOn w:val="a9"/>
    <w:link w:val="Char41"/>
    <w:qFormat/>
    <w:pPr>
      <w:ind w:firstLineChars="100" w:firstLine="420"/>
    </w:pPr>
    <w:rPr>
      <w:rFonts w:ascii="Times New Roman" w:eastAsia="仿宋_GB2312" w:hAnsi="Times New Roman" w:cs="Times New Roman"/>
      <w:szCs w:val="24"/>
    </w:rPr>
  </w:style>
  <w:style w:type="paragraph" w:styleId="23">
    <w:name w:val="Body Text First Indent 2"/>
    <w:basedOn w:val="aa"/>
    <w:link w:val="2Char"/>
    <w:qFormat/>
    <w:pPr>
      <w:ind w:firstLineChars="200" w:firstLine="420"/>
    </w:pPr>
    <w:rPr>
      <w:rFonts w:eastAsia="仿宋_GB2312"/>
      <w:sz w:val="25"/>
      <w:szCs w:val="24"/>
    </w:rPr>
  </w:style>
  <w:style w:type="table" w:styleId="afa">
    <w:name w:val="Table Grid"/>
    <w:basedOn w:val="a1"/>
    <w:qFormat/>
    <w:rPr>
      <w:rFonts w:ascii="Times New Roman" w:eastAsia="宋体" w:hAnsi="Times New Roman"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b">
    <w:name w:val="Strong"/>
    <w:qFormat/>
    <w:rPr>
      <w:b/>
    </w:rPr>
  </w:style>
  <w:style w:type="character" w:styleId="afc">
    <w:name w:val="endnote reference"/>
    <w:qFormat/>
    <w:rPr>
      <w:vertAlign w:val="superscript"/>
    </w:rPr>
  </w:style>
  <w:style w:type="character" w:styleId="afd">
    <w:name w:val="page number"/>
    <w:basedOn w:val="a0"/>
    <w:qFormat/>
  </w:style>
  <w:style w:type="character" w:styleId="afe">
    <w:name w:val="FollowedHyperlink"/>
    <w:basedOn w:val="a0"/>
    <w:uiPriority w:val="99"/>
    <w:semiHidden/>
    <w:unhideWhenUsed/>
    <w:qFormat/>
    <w:rPr>
      <w:color w:val="800080" w:themeColor="followedHyperlink"/>
      <w:u w:val="single"/>
    </w:rPr>
  </w:style>
  <w:style w:type="character" w:styleId="aff">
    <w:name w:val="Emphasis"/>
    <w:basedOn w:val="a0"/>
    <w:qFormat/>
  </w:style>
  <w:style w:type="character" w:styleId="HTML0">
    <w:name w:val="HTML Definition"/>
    <w:qFormat/>
  </w:style>
  <w:style w:type="character" w:styleId="HTML1">
    <w:name w:val="HTML Typewriter"/>
    <w:qFormat/>
    <w:rPr>
      <w:rFonts w:ascii="monospace" w:eastAsia="monospace" w:hAnsi="monospace" w:cs="monospace"/>
      <w:sz w:val="20"/>
    </w:rPr>
  </w:style>
  <w:style w:type="character" w:styleId="HTML2">
    <w:name w:val="HTML Acronym"/>
    <w:basedOn w:val="a0"/>
    <w:qFormat/>
  </w:style>
  <w:style w:type="character" w:styleId="HTML3">
    <w:name w:val="HTML Variable"/>
    <w:qFormat/>
  </w:style>
  <w:style w:type="character" w:styleId="aff0">
    <w:name w:val="Hyperlink"/>
    <w:uiPriority w:val="99"/>
    <w:unhideWhenUsed/>
    <w:qFormat/>
    <w:rPr>
      <w:color w:val="0000FF"/>
      <w:u w:val="single"/>
    </w:rPr>
  </w:style>
  <w:style w:type="character" w:styleId="HTML4">
    <w:name w:val="HTML Code"/>
    <w:qFormat/>
    <w:rPr>
      <w:rFonts w:ascii="monospace" w:eastAsia="monospace" w:hAnsi="monospace" w:cs="monospace" w:hint="default"/>
      <w:sz w:val="20"/>
    </w:rPr>
  </w:style>
  <w:style w:type="character" w:styleId="aff1">
    <w:name w:val="annotation reference"/>
    <w:qFormat/>
    <w:rPr>
      <w:sz w:val="21"/>
      <w:szCs w:val="21"/>
    </w:rPr>
  </w:style>
  <w:style w:type="character" w:styleId="HTML5">
    <w:name w:val="HTML Cite"/>
    <w:basedOn w:val="a0"/>
    <w:unhideWhenUsed/>
    <w:qFormat/>
  </w:style>
  <w:style w:type="character" w:styleId="HTML6">
    <w:name w:val="HTML Keyboard"/>
    <w:qFormat/>
    <w:rPr>
      <w:rFonts w:ascii="monospace" w:eastAsia="monospace" w:hAnsi="monospace" w:cs="monospace" w:hint="default"/>
      <w:sz w:val="20"/>
    </w:rPr>
  </w:style>
  <w:style w:type="character" w:styleId="HTML7">
    <w:name w:val="HTML Sample"/>
    <w:qFormat/>
    <w:rPr>
      <w:rFonts w:ascii="monospace" w:eastAsia="monospace" w:hAnsi="monospace" w:cs="monospace" w:hint="default"/>
    </w:rPr>
  </w:style>
  <w:style w:type="character" w:customStyle="1" w:styleId="Char6">
    <w:name w:val="页眉 Char"/>
    <w:basedOn w:val="a0"/>
    <w:link w:val="af2"/>
    <w:qFormat/>
    <w:rPr>
      <w:sz w:val="18"/>
      <w:szCs w:val="18"/>
    </w:rPr>
  </w:style>
  <w:style w:type="character" w:customStyle="1" w:styleId="Char5">
    <w:name w:val="页脚 Char"/>
    <w:basedOn w:val="a0"/>
    <w:link w:val="af0"/>
    <w:qFormat/>
    <w:rPr>
      <w:sz w:val="18"/>
      <w:szCs w:val="18"/>
    </w:rPr>
  </w:style>
  <w:style w:type="character" w:customStyle="1" w:styleId="1Char">
    <w:name w:val="标题 1 Char"/>
    <w:basedOn w:val="a0"/>
    <w:qFormat/>
    <w:rPr>
      <w:b/>
      <w:bCs/>
      <w:kern w:val="44"/>
      <w:sz w:val="44"/>
      <w:szCs w:val="44"/>
    </w:rPr>
  </w:style>
  <w:style w:type="character" w:customStyle="1" w:styleId="2Char0">
    <w:name w:val="标题 2 Char"/>
    <w:basedOn w:val="a0"/>
    <w:qFormat/>
    <w:rPr>
      <w:rFonts w:asciiTheme="majorHAnsi" w:eastAsiaTheme="majorEastAsia" w:hAnsiTheme="majorHAnsi" w:cstheme="majorBidi"/>
      <w:b/>
      <w:bCs/>
      <w:sz w:val="32"/>
      <w:szCs w:val="32"/>
    </w:rPr>
  </w:style>
  <w:style w:type="character" w:customStyle="1" w:styleId="3Char">
    <w:name w:val="标题 3 Char"/>
    <w:basedOn w:val="a0"/>
    <w:qFormat/>
    <w:rPr>
      <w:b/>
      <w:bCs/>
      <w:sz w:val="32"/>
      <w:szCs w:val="32"/>
    </w:rPr>
  </w:style>
  <w:style w:type="character" w:customStyle="1" w:styleId="4Char">
    <w:name w:val="标题 4 Char"/>
    <w:basedOn w:val="a0"/>
    <w:qFormat/>
    <w:rPr>
      <w:rFonts w:asciiTheme="majorHAnsi" w:eastAsiaTheme="majorEastAsia" w:hAnsiTheme="majorHAnsi" w:cstheme="majorBidi"/>
      <w:b/>
      <w:bCs/>
      <w:sz w:val="28"/>
      <w:szCs w:val="28"/>
    </w:rPr>
  </w:style>
  <w:style w:type="character" w:customStyle="1" w:styleId="5Char">
    <w:name w:val="标题 5 Char"/>
    <w:basedOn w:val="a0"/>
    <w:qFormat/>
    <w:rPr>
      <w:b/>
      <w:bCs/>
      <w:sz w:val="28"/>
      <w:szCs w:val="28"/>
    </w:rPr>
  </w:style>
  <w:style w:type="character" w:customStyle="1" w:styleId="6Char">
    <w:name w:val="标题 6 Char"/>
    <w:basedOn w:val="a0"/>
    <w:qFormat/>
    <w:rPr>
      <w:rFonts w:asciiTheme="majorHAnsi" w:eastAsiaTheme="majorEastAsia" w:hAnsiTheme="majorHAnsi" w:cstheme="majorBidi"/>
      <w:b/>
      <w:bCs/>
      <w:sz w:val="24"/>
      <w:szCs w:val="24"/>
    </w:rPr>
  </w:style>
  <w:style w:type="character" w:customStyle="1" w:styleId="7Char">
    <w:name w:val="标题 7 Char"/>
    <w:basedOn w:val="a0"/>
    <w:qFormat/>
    <w:rPr>
      <w:b/>
      <w:bCs/>
      <w:sz w:val="24"/>
      <w:szCs w:val="24"/>
    </w:rPr>
  </w:style>
  <w:style w:type="character" w:customStyle="1" w:styleId="8Char">
    <w:name w:val="标题 8 Char"/>
    <w:basedOn w:val="a0"/>
    <w:qFormat/>
    <w:rPr>
      <w:rFonts w:asciiTheme="majorHAnsi" w:eastAsiaTheme="majorEastAsia" w:hAnsiTheme="majorHAnsi" w:cstheme="majorBidi"/>
      <w:sz w:val="24"/>
      <w:szCs w:val="24"/>
    </w:rPr>
  </w:style>
  <w:style w:type="character" w:customStyle="1" w:styleId="9Char">
    <w:name w:val="标题 9 Char"/>
    <w:basedOn w:val="a0"/>
    <w:qFormat/>
    <w:rPr>
      <w:rFonts w:asciiTheme="majorHAnsi" w:eastAsiaTheme="majorEastAsia" w:hAnsiTheme="majorHAnsi" w:cstheme="majorBidi"/>
      <w:szCs w:val="21"/>
    </w:rPr>
  </w:style>
  <w:style w:type="paragraph" w:customStyle="1" w:styleId="11">
    <w:name w:val="正文缩进1"/>
    <w:basedOn w:val="a"/>
    <w:next w:val="a3"/>
    <w:link w:val="Char21"/>
    <w:qFormat/>
    <w:pPr>
      <w:adjustRightInd w:val="0"/>
      <w:spacing w:line="360" w:lineRule="atLeast"/>
      <w:ind w:firstLine="482"/>
      <w:textAlignment w:val="baseline"/>
    </w:pPr>
    <w:rPr>
      <w:rFonts w:eastAsia="宋体"/>
      <w:sz w:val="24"/>
      <w:szCs w:val="24"/>
    </w:rPr>
  </w:style>
  <w:style w:type="paragraph" w:customStyle="1" w:styleId="12">
    <w:name w:val="文档结构图1"/>
    <w:basedOn w:val="a"/>
    <w:next w:val="a5"/>
    <w:link w:val="Char34"/>
    <w:qFormat/>
    <w:pPr>
      <w:shd w:val="clear" w:color="auto" w:fill="000080"/>
    </w:pPr>
    <w:rPr>
      <w:rFonts w:eastAsia="宋体"/>
      <w:szCs w:val="24"/>
    </w:rPr>
  </w:style>
  <w:style w:type="paragraph" w:customStyle="1" w:styleId="13">
    <w:name w:val="批注文字1"/>
    <w:basedOn w:val="a"/>
    <w:next w:val="a7"/>
    <w:link w:val="Char35"/>
    <w:qFormat/>
    <w:pPr>
      <w:jc w:val="left"/>
    </w:pPr>
    <w:rPr>
      <w:szCs w:val="24"/>
    </w:rPr>
  </w:style>
  <w:style w:type="paragraph" w:customStyle="1" w:styleId="14">
    <w:name w:val="称呼1"/>
    <w:basedOn w:val="a"/>
    <w:next w:val="a"/>
    <w:qFormat/>
    <w:pPr>
      <w:widowControl/>
      <w:jc w:val="left"/>
    </w:pPr>
    <w:rPr>
      <w:sz w:val="30"/>
    </w:rPr>
  </w:style>
  <w:style w:type="paragraph" w:customStyle="1" w:styleId="310">
    <w:name w:val="正文文本 31"/>
    <w:basedOn w:val="a"/>
    <w:next w:val="30"/>
    <w:link w:val="3Char3"/>
    <w:qFormat/>
    <w:pPr>
      <w:spacing w:line="500" w:lineRule="exact"/>
    </w:pPr>
    <w:rPr>
      <w:color w:val="000000"/>
      <w:sz w:val="24"/>
    </w:rPr>
  </w:style>
  <w:style w:type="paragraph" w:customStyle="1" w:styleId="15">
    <w:name w:val="正文文本1"/>
    <w:basedOn w:val="a"/>
    <w:next w:val="a9"/>
    <w:link w:val="Char36"/>
    <w:qFormat/>
    <w:pPr>
      <w:spacing w:line="360" w:lineRule="auto"/>
    </w:pPr>
    <w:rPr>
      <w:rFonts w:eastAsia="仿宋_GB2312"/>
      <w:sz w:val="23"/>
      <w:szCs w:val="24"/>
    </w:rPr>
  </w:style>
  <w:style w:type="paragraph" w:customStyle="1" w:styleId="16">
    <w:name w:val="正文文本缩进1"/>
    <w:basedOn w:val="a"/>
    <w:next w:val="af1"/>
    <w:link w:val="Char22"/>
    <w:qFormat/>
    <w:pPr>
      <w:spacing w:line="360" w:lineRule="auto"/>
      <w:ind w:firstLineChars="200" w:firstLine="500"/>
    </w:pPr>
    <w:rPr>
      <w:rFonts w:eastAsia="仿宋_GB2312"/>
      <w:sz w:val="25"/>
      <w:szCs w:val="24"/>
    </w:rPr>
  </w:style>
  <w:style w:type="paragraph" w:customStyle="1" w:styleId="17">
    <w:name w:val="纯文本1"/>
    <w:basedOn w:val="a"/>
    <w:next w:val="ac"/>
    <w:link w:val="Char23"/>
    <w:qFormat/>
    <w:rPr>
      <w:rFonts w:ascii="宋体" w:hAnsi="Courier New" w:cs="Courier New"/>
      <w:szCs w:val="21"/>
    </w:rPr>
  </w:style>
  <w:style w:type="paragraph" w:customStyle="1" w:styleId="18">
    <w:name w:val="日期1"/>
    <w:basedOn w:val="a"/>
    <w:next w:val="a"/>
    <w:qFormat/>
    <w:pPr>
      <w:ind w:leftChars="2500" w:left="100"/>
    </w:pPr>
    <w:rPr>
      <w:szCs w:val="24"/>
    </w:rPr>
  </w:style>
  <w:style w:type="paragraph" w:customStyle="1" w:styleId="210">
    <w:name w:val="正文文本缩进 21"/>
    <w:basedOn w:val="a"/>
    <w:next w:val="20"/>
    <w:link w:val="2Char20"/>
    <w:qFormat/>
    <w:pPr>
      <w:widowControl/>
      <w:tabs>
        <w:tab w:val="left" w:pos="0"/>
        <w:tab w:val="left" w:pos="993"/>
        <w:tab w:val="left" w:pos="1134"/>
      </w:tabs>
      <w:spacing w:line="500" w:lineRule="exact"/>
      <w:ind w:firstLine="851"/>
    </w:pPr>
    <w:rPr>
      <w:rFonts w:ascii="楷体_GB2312" w:eastAsia="楷体_GB2312"/>
      <w:b/>
      <w:spacing w:val="-24"/>
      <w:sz w:val="28"/>
    </w:rPr>
  </w:style>
  <w:style w:type="character" w:customStyle="1" w:styleId="Char2">
    <w:name w:val="尾注文本 Char"/>
    <w:basedOn w:val="a0"/>
    <w:link w:val="ae"/>
    <w:qFormat/>
    <w:rPr>
      <w:rFonts w:ascii="Times New Roman" w:eastAsia="宋体" w:hAnsi="Times New Roman" w:cs="Times New Roman"/>
      <w:szCs w:val="24"/>
    </w:rPr>
  </w:style>
  <w:style w:type="paragraph" w:customStyle="1" w:styleId="19">
    <w:name w:val="批注框文本1"/>
    <w:basedOn w:val="a"/>
    <w:next w:val="af"/>
    <w:link w:val="Char24"/>
    <w:qFormat/>
    <w:rPr>
      <w:rFonts w:eastAsia="宋体"/>
      <w:sz w:val="18"/>
      <w:szCs w:val="18"/>
    </w:rPr>
  </w:style>
  <w:style w:type="character" w:customStyle="1" w:styleId="Char7">
    <w:name w:val="副标题 Char"/>
    <w:basedOn w:val="a0"/>
    <w:link w:val="1a"/>
    <w:qFormat/>
    <w:rPr>
      <w:rFonts w:asciiTheme="majorHAnsi" w:eastAsia="宋体" w:hAnsiTheme="majorHAnsi" w:cstheme="majorBidi"/>
      <w:b/>
      <w:bCs/>
      <w:kern w:val="28"/>
      <w:sz w:val="32"/>
      <w:szCs w:val="32"/>
    </w:rPr>
  </w:style>
  <w:style w:type="paragraph" w:customStyle="1" w:styleId="1a">
    <w:name w:val="副标题1"/>
    <w:basedOn w:val="a"/>
    <w:next w:val="a"/>
    <w:link w:val="Char7"/>
    <w:qFormat/>
    <w:pPr>
      <w:spacing w:before="120" w:after="120"/>
      <w:jc w:val="left"/>
    </w:pPr>
    <w:rPr>
      <w:rFonts w:asciiTheme="majorHAnsi" w:eastAsia="宋体" w:hAnsiTheme="majorHAnsi" w:cstheme="majorBidi"/>
      <w:b/>
      <w:bCs/>
      <w:kern w:val="28"/>
      <w:sz w:val="32"/>
      <w:szCs w:val="32"/>
    </w:rPr>
  </w:style>
  <w:style w:type="character" w:customStyle="1" w:styleId="Char8">
    <w:name w:val="脚注文本 Char"/>
    <w:basedOn w:val="a0"/>
    <w:qFormat/>
    <w:rPr>
      <w:sz w:val="18"/>
      <w:szCs w:val="18"/>
    </w:rPr>
  </w:style>
  <w:style w:type="paragraph" w:customStyle="1" w:styleId="311">
    <w:name w:val="正文文本缩进 31"/>
    <w:basedOn w:val="a"/>
    <w:next w:val="32"/>
    <w:link w:val="3Char30"/>
    <w:qFormat/>
    <w:pPr>
      <w:spacing w:line="620" w:lineRule="exact"/>
      <w:ind w:firstLine="570"/>
    </w:pPr>
    <w:rPr>
      <w:rFonts w:ascii="宋体"/>
      <w:sz w:val="24"/>
    </w:rPr>
  </w:style>
  <w:style w:type="paragraph" w:customStyle="1" w:styleId="211">
    <w:name w:val="正文文本 21"/>
    <w:basedOn w:val="a"/>
    <w:next w:val="22"/>
    <w:link w:val="2Char30"/>
    <w:qFormat/>
    <w:pPr>
      <w:tabs>
        <w:tab w:val="left" w:pos="851"/>
      </w:tabs>
      <w:spacing w:line="320" w:lineRule="exact"/>
      <w:ind w:right="-108"/>
      <w:jc w:val="center"/>
    </w:pPr>
    <w:rPr>
      <w:sz w:val="24"/>
    </w:rPr>
  </w:style>
  <w:style w:type="character" w:customStyle="1" w:styleId="HTMLChar">
    <w:name w:val="HTML 预设格式 Char"/>
    <w:basedOn w:val="a0"/>
    <w:qFormat/>
    <w:rPr>
      <w:rFonts w:ascii="Courier New" w:hAnsi="Courier New" w:cs="Courier New"/>
      <w:sz w:val="20"/>
      <w:szCs w:val="20"/>
    </w:rPr>
  </w:style>
  <w:style w:type="character" w:customStyle="1" w:styleId="Char9">
    <w:name w:val="标题 Char"/>
    <w:basedOn w:val="a0"/>
    <w:qFormat/>
    <w:rPr>
      <w:rFonts w:asciiTheme="majorHAnsi" w:eastAsia="宋体" w:hAnsiTheme="majorHAnsi" w:cstheme="majorBidi"/>
      <w:b/>
      <w:bCs/>
      <w:sz w:val="32"/>
      <w:szCs w:val="32"/>
    </w:rPr>
  </w:style>
  <w:style w:type="character" w:customStyle="1" w:styleId="Char">
    <w:name w:val="批注文字 Char"/>
    <w:basedOn w:val="a0"/>
    <w:link w:val="a7"/>
    <w:qFormat/>
  </w:style>
  <w:style w:type="character" w:customStyle="1" w:styleId="Chara">
    <w:name w:val="批注主题 Char"/>
    <w:basedOn w:val="Char"/>
    <w:qFormat/>
    <w:rPr>
      <w:b/>
      <w:bCs/>
    </w:rPr>
  </w:style>
  <w:style w:type="character" w:customStyle="1" w:styleId="Char0">
    <w:name w:val="正文文本 Char"/>
    <w:basedOn w:val="a0"/>
    <w:link w:val="a9"/>
    <w:qFormat/>
  </w:style>
  <w:style w:type="character" w:customStyle="1" w:styleId="Charb">
    <w:name w:val="正文首行缩进 Char"/>
    <w:basedOn w:val="Char0"/>
    <w:qFormat/>
  </w:style>
  <w:style w:type="character" w:customStyle="1" w:styleId="Char1">
    <w:name w:val="正文文本缩进 Char"/>
    <w:basedOn w:val="a0"/>
    <w:link w:val="aa"/>
    <w:qFormat/>
  </w:style>
  <w:style w:type="character" w:customStyle="1" w:styleId="2Char">
    <w:name w:val="正文首行缩进 2 Char"/>
    <w:basedOn w:val="Char1"/>
    <w:link w:val="23"/>
    <w:qFormat/>
    <w:rPr>
      <w:rFonts w:eastAsia="仿宋_GB2312"/>
      <w:sz w:val="25"/>
      <w:szCs w:val="24"/>
    </w:rPr>
  </w:style>
  <w:style w:type="character" w:customStyle="1" w:styleId="1b">
    <w:name w:val="已访问的超链接1"/>
    <w:basedOn w:val="a0"/>
    <w:unhideWhenUsed/>
    <w:qFormat/>
    <w:rPr>
      <w:color w:val="800080"/>
      <w:u w:val="single"/>
    </w:rPr>
  </w:style>
  <w:style w:type="character" w:customStyle="1" w:styleId="2Char2">
    <w:name w:val="标题 2 Char2"/>
    <w:basedOn w:val="a0"/>
    <w:link w:val="2"/>
    <w:qFormat/>
    <w:rPr>
      <w:rFonts w:ascii="Arial" w:eastAsia="黑体" w:hAnsi="Arial" w:cs="Times New Roman"/>
      <w:b/>
      <w:bCs/>
      <w:sz w:val="32"/>
      <w:szCs w:val="32"/>
    </w:rPr>
  </w:style>
  <w:style w:type="character" w:customStyle="1" w:styleId="1Char2">
    <w:name w:val="标题 1 Char2"/>
    <w:basedOn w:val="a0"/>
    <w:link w:val="1"/>
    <w:qFormat/>
    <w:rPr>
      <w:rFonts w:ascii="Times New Roman" w:eastAsia="宋体" w:hAnsi="Times New Roman" w:cs="Times New Roman"/>
      <w:b/>
      <w:bCs/>
      <w:kern w:val="44"/>
      <w:sz w:val="44"/>
      <w:szCs w:val="44"/>
    </w:rPr>
  </w:style>
  <w:style w:type="character" w:customStyle="1" w:styleId="3Char2">
    <w:name w:val="标题 3 Char2"/>
    <w:basedOn w:val="a0"/>
    <w:link w:val="3"/>
    <w:qFormat/>
    <w:rPr>
      <w:rFonts w:ascii="Times New Roman" w:eastAsia="宋体" w:hAnsi="Times New Roman" w:cs="Times New Roman"/>
      <w:b/>
      <w:bCs/>
      <w:sz w:val="32"/>
      <w:szCs w:val="32"/>
    </w:rPr>
  </w:style>
  <w:style w:type="character" w:customStyle="1" w:styleId="4Char1">
    <w:name w:val="标题 4 Char1"/>
    <w:basedOn w:val="a0"/>
    <w:link w:val="4"/>
    <w:qFormat/>
    <w:rPr>
      <w:rFonts w:ascii="Arial" w:eastAsia="黑体" w:hAnsi="Arial" w:cs="Times New Roman"/>
      <w:b/>
      <w:bCs/>
      <w:sz w:val="28"/>
      <w:szCs w:val="28"/>
    </w:rPr>
  </w:style>
  <w:style w:type="character" w:customStyle="1" w:styleId="5Char1">
    <w:name w:val="标题 5 Char1"/>
    <w:basedOn w:val="a0"/>
    <w:link w:val="5"/>
    <w:qFormat/>
    <w:rPr>
      <w:rFonts w:ascii="Times New Roman" w:eastAsia="宋体" w:hAnsi="Times New Roman" w:cs="Times New Roman"/>
      <w:sz w:val="28"/>
      <w:szCs w:val="20"/>
    </w:rPr>
  </w:style>
  <w:style w:type="character" w:customStyle="1" w:styleId="6Char1">
    <w:name w:val="标题 6 Char1"/>
    <w:basedOn w:val="a0"/>
    <w:link w:val="6"/>
    <w:qFormat/>
    <w:rPr>
      <w:rFonts w:ascii="Arial" w:eastAsia="黑体" w:hAnsi="Arial" w:cs="Times New Roman"/>
      <w:b/>
      <w:sz w:val="24"/>
      <w:szCs w:val="20"/>
    </w:rPr>
  </w:style>
  <w:style w:type="character" w:customStyle="1" w:styleId="7Char1">
    <w:name w:val="标题 7 Char1"/>
    <w:basedOn w:val="a0"/>
    <w:link w:val="7"/>
    <w:qFormat/>
    <w:rPr>
      <w:rFonts w:ascii="Times New Roman" w:eastAsia="宋体" w:hAnsi="Times New Roman" w:cs="Times New Roman"/>
      <w:b/>
      <w:sz w:val="24"/>
      <w:szCs w:val="20"/>
    </w:rPr>
  </w:style>
  <w:style w:type="character" w:customStyle="1" w:styleId="8Char1">
    <w:name w:val="标题 8 Char1"/>
    <w:basedOn w:val="a0"/>
    <w:link w:val="8"/>
    <w:qFormat/>
    <w:rPr>
      <w:rFonts w:ascii="Arial" w:eastAsia="黑体" w:hAnsi="Arial" w:cs="Times New Roman"/>
      <w:sz w:val="24"/>
      <w:szCs w:val="20"/>
    </w:rPr>
  </w:style>
  <w:style w:type="character" w:customStyle="1" w:styleId="9Char1">
    <w:name w:val="标题 9 Char1"/>
    <w:basedOn w:val="a0"/>
    <w:link w:val="9"/>
    <w:qFormat/>
    <w:rPr>
      <w:rFonts w:ascii="Arial" w:eastAsia="黑体" w:hAnsi="Arial" w:cs="Times New Roman"/>
      <w:szCs w:val="20"/>
    </w:rPr>
  </w:style>
  <w:style w:type="character" w:customStyle="1" w:styleId="Char21">
    <w:name w:val="正文缩进 Char2"/>
    <w:link w:val="11"/>
    <w:qFormat/>
    <w:rPr>
      <w:rFonts w:eastAsia="宋体"/>
      <w:sz w:val="24"/>
      <w:szCs w:val="24"/>
    </w:rPr>
  </w:style>
  <w:style w:type="character" w:customStyle="1" w:styleId="Char34">
    <w:name w:val="文档结构图 Char3"/>
    <w:link w:val="12"/>
    <w:qFormat/>
    <w:rPr>
      <w:rFonts w:eastAsia="宋体"/>
      <w:szCs w:val="24"/>
      <w:shd w:val="clear" w:color="auto" w:fill="000080"/>
    </w:rPr>
  </w:style>
  <w:style w:type="character" w:customStyle="1" w:styleId="Char35">
    <w:name w:val="批注文字 Char3"/>
    <w:link w:val="13"/>
    <w:qFormat/>
    <w:rPr>
      <w:szCs w:val="24"/>
    </w:rPr>
  </w:style>
  <w:style w:type="character" w:customStyle="1" w:styleId="Char37">
    <w:name w:val="称呼 Char3"/>
    <w:qFormat/>
    <w:rPr>
      <w:sz w:val="30"/>
    </w:rPr>
  </w:style>
  <w:style w:type="character" w:customStyle="1" w:styleId="3Char3">
    <w:name w:val="正文文本 3 Char3"/>
    <w:link w:val="310"/>
    <w:qFormat/>
    <w:rPr>
      <w:color w:val="000000"/>
      <w:sz w:val="24"/>
    </w:rPr>
  </w:style>
  <w:style w:type="character" w:customStyle="1" w:styleId="Char36">
    <w:name w:val="正文文本 Char3"/>
    <w:link w:val="15"/>
    <w:qFormat/>
    <w:rPr>
      <w:rFonts w:eastAsia="仿宋_GB2312"/>
      <w:sz w:val="23"/>
      <w:szCs w:val="24"/>
    </w:rPr>
  </w:style>
  <w:style w:type="character" w:customStyle="1" w:styleId="Char22">
    <w:name w:val="正文文本缩进 Char2"/>
    <w:link w:val="16"/>
    <w:qFormat/>
    <w:rPr>
      <w:rFonts w:eastAsia="仿宋_GB2312"/>
      <w:sz w:val="25"/>
      <w:szCs w:val="24"/>
    </w:rPr>
  </w:style>
  <w:style w:type="character" w:customStyle="1" w:styleId="Char23">
    <w:name w:val="纯文本 Char2"/>
    <w:link w:val="17"/>
    <w:qFormat/>
    <w:rPr>
      <w:rFonts w:ascii="宋体" w:hAnsi="Courier New" w:cs="Courier New"/>
      <w:szCs w:val="21"/>
    </w:rPr>
  </w:style>
  <w:style w:type="character" w:customStyle="1" w:styleId="Char25">
    <w:name w:val="日期 Char2"/>
    <w:qFormat/>
    <w:rPr>
      <w:szCs w:val="24"/>
    </w:rPr>
  </w:style>
  <w:style w:type="character" w:customStyle="1" w:styleId="2Char20">
    <w:name w:val="正文文本缩进 2 Char2"/>
    <w:link w:val="210"/>
    <w:qFormat/>
    <w:rPr>
      <w:rFonts w:ascii="楷体_GB2312" w:eastAsia="楷体_GB2312"/>
      <w:b/>
      <w:spacing w:val="-24"/>
      <w:sz w:val="28"/>
    </w:rPr>
  </w:style>
  <w:style w:type="character" w:customStyle="1" w:styleId="Char24">
    <w:name w:val="批注框文本 Char2"/>
    <w:link w:val="19"/>
    <w:qFormat/>
    <w:rPr>
      <w:rFonts w:eastAsia="宋体"/>
      <w:sz w:val="18"/>
      <w:szCs w:val="18"/>
    </w:rPr>
  </w:style>
  <w:style w:type="character" w:customStyle="1" w:styleId="Char11">
    <w:name w:val="页脚 Char1"/>
    <w:basedOn w:val="a0"/>
    <w:uiPriority w:val="99"/>
    <w:qFormat/>
    <w:rPr>
      <w:sz w:val="18"/>
      <w:szCs w:val="18"/>
    </w:rPr>
  </w:style>
  <w:style w:type="character" w:customStyle="1" w:styleId="Char12">
    <w:name w:val="页眉 Char1"/>
    <w:basedOn w:val="a0"/>
    <w:qFormat/>
    <w:rPr>
      <w:sz w:val="18"/>
      <w:szCs w:val="18"/>
    </w:rPr>
  </w:style>
  <w:style w:type="character" w:customStyle="1" w:styleId="Char20">
    <w:name w:val="副标题 Char2"/>
    <w:basedOn w:val="a0"/>
    <w:link w:val="af3"/>
    <w:qFormat/>
    <w:rPr>
      <w:rFonts w:ascii="Cambria" w:eastAsia="宋体" w:hAnsi="Cambria" w:cs="Times New Roman"/>
      <w:b/>
      <w:bCs/>
      <w:kern w:val="28"/>
      <w:sz w:val="32"/>
      <w:szCs w:val="32"/>
    </w:rPr>
  </w:style>
  <w:style w:type="character" w:customStyle="1" w:styleId="Char10">
    <w:name w:val="脚注文本 Char1"/>
    <w:link w:val="af5"/>
    <w:qFormat/>
    <w:rPr>
      <w:rFonts w:ascii="Times New Roman" w:eastAsia="宋体" w:hAnsi="Times New Roman" w:cs="Times New Roman"/>
      <w:kern w:val="0"/>
      <w:sz w:val="18"/>
      <w:szCs w:val="20"/>
    </w:rPr>
  </w:style>
  <w:style w:type="character" w:customStyle="1" w:styleId="3Char30">
    <w:name w:val="正文文本缩进 3 Char3"/>
    <w:link w:val="311"/>
    <w:qFormat/>
    <w:rPr>
      <w:rFonts w:ascii="宋体"/>
      <w:sz w:val="24"/>
    </w:rPr>
  </w:style>
  <w:style w:type="character" w:customStyle="1" w:styleId="2Char30">
    <w:name w:val="正文文本 2 Char3"/>
    <w:link w:val="211"/>
    <w:qFormat/>
    <w:rPr>
      <w:sz w:val="24"/>
    </w:rPr>
  </w:style>
  <w:style w:type="character" w:customStyle="1" w:styleId="HTMLChar4">
    <w:name w:val="HTML 预设格式 Char4"/>
    <w:basedOn w:val="a0"/>
    <w:link w:val="HTML"/>
    <w:qFormat/>
    <w:rPr>
      <w:rFonts w:ascii="Arial" w:eastAsia="宋体" w:hAnsi="Arial" w:cs="Times New Roman"/>
      <w:kern w:val="0"/>
      <w:sz w:val="24"/>
      <w:szCs w:val="24"/>
    </w:rPr>
  </w:style>
  <w:style w:type="character" w:customStyle="1" w:styleId="Char32">
    <w:name w:val="标题 Char3"/>
    <w:basedOn w:val="a0"/>
    <w:link w:val="af7"/>
    <w:qFormat/>
    <w:rPr>
      <w:rFonts w:ascii="Cambria" w:eastAsia="宋体" w:hAnsi="Cambria" w:cs="Times New Roman"/>
      <w:b/>
      <w:bCs/>
      <w:sz w:val="32"/>
      <w:szCs w:val="32"/>
    </w:rPr>
  </w:style>
  <w:style w:type="character" w:customStyle="1" w:styleId="Char33">
    <w:name w:val="批注主题 Char3"/>
    <w:link w:val="af8"/>
    <w:qFormat/>
    <w:rPr>
      <w:b/>
      <w:bCs/>
      <w:szCs w:val="24"/>
    </w:rPr>
  </w:style>
  <w:style w:type="character" w:customStyle="1" w:styleId="Char41">
    <w:name w:val="正文首行缩进 Char4"/>
    <w:basedOn w:val="Char36"/>
    <w:link w:val="af9"/>
    <w:qFormat/>
    <w:rPr>
      <w:rFonts w:ascii="Times New Roman" w:eastAsia="仿宋_GB2312" w:hAnsi="Times New Roman" w:cs="Times New Roman"/>
      <w:sz w:val="23"/>
      <w:szCs w:val="24"/>
    </w:rPr>
  </w:style>
  <w:style w:type="paragraph" w:customStyle="1" w:styleId="Style26">
    <w:name w:val="_Style 26"/>
    <w:qFormat/>
    <w:pPr>
      <w:widowControl w:val="0"/>
      <w:jc w:val="both"/>
    </w:pPr>
    <w:rPr>
      <w:rFonts w:ascii="Times New Roman" w:eastAsia="宋体" w:hAnsi="Times New Roman" w:cs="Times New Roman"/>
      <w:kern w:val="2"/>
      <w:sz w:val="21"/>
      <w:szCs w:val="24"/>
    </w:rPr>
  </w:style>
  <w:style w:type="character" w:customStyle="1" w:styleId="tt21">
    <w:name w:val="tt21"/>
    <w:qFormat/>
    <w:rPr>
      <w:rFonts w:ascii="宋体" w:hAnsi="宋体"/>
      <w:b/>
      <w:bCs/>
      <w:sz w:val="32"/>
      <w:szCs w:val="18"/>
    </w:rPr>
  </w:style>
  <w:style w:type="character" w:customStyle="1" w:styleId="Char13">
    <w:name w:val="文档结构图 Char1"/>
    <w:qFormat/>
    <w:rPr>
      <w:rFonts w:ascii="宋体"/>
      <w:kern w:val="2"/>
      <w:sz w:val="18"/>
      <w:szCs w:val="18"/>
    </w:rPr>
  </w:style>
  <w:style w:type="character" w:customStyle="1" w:styleId="3h3section3Level3HeadH3level3PIM33rdlevel3HCharChar">
    <w:name w:val="样式 标题 3h3section:3Level 3 HeadH3level_3PIM 33rd level3H... Char Char"/>
    <w:link w:val="3h3section3Level3HeadH3level3PIM33rdlevel3H"/>
    <w:qFormat/>
    <w:rPr>
      <w:rFonts w:ascii="Arial" w:eastAsia="宋体" w:hAnsi="Arial"/>
      <w:b/>
      <w:sz w:val="24"/>
      <w:szCs w:val="28"/>
    </w:rPr>
  </w:style>
  <w:style w:type="paragraph" w:customStyle="1" w:styleId="3h3section3Level3HeadH3level3PIM33rdlevel3H">
    <w:name w:val="样式 标题 3h3section:3Level 3 HeadH3level_3PIM 33rd level3H..."/>
    <w:basedOn w:val="3"/>
    <w:link w:val="3h3section3Level3HeadH3level3PIM33rdlevel3HCharChar"/>
    <w:qFormat/>
    <w:pPr>
      <w:numPr>
        <w:ilvl w:val="3"/>
        <w:numId w:val="1"/>
      </w:numPr>
      <w:tabs>
        <w:tab w:val="left" w:pos="1680"/>
      </w:tabs>
      <w:adjustRightInd w:val="0"/>
      <w:spacing w:line="416" w:lineRule="atLeast"/>
      <w:textAlignment w:val="baseline"/>
    </w:pPr>
    <w:rPr>
      <w:rFonts w:ascii="Arial" w:hAnsi="Arial" w:cstheme="minorBidi"/>
      <w:bCs w:val="0"/>
      <w:sz w:val="24"/>
      <w:szCs w:val="28"/>
    </w:rPr>
  </w:style>
  <w:style w:type="character" w:customStyle="1" w:styleId="apple-converted-space">
    <w:name w:val="apple-converted-space"/>
    <w:basedOn w:val="a0"/>
    <w:qFormat/>
  </w:style>
  <w:style w:type="character" w:customStyle="1" w:styleId="textcontents">
    <w:name w:val="textcontents"/>
    <w:basedOn w:val="a0"/>
    <w:qFormat/>
  </w:style>
  <w:style w:type="character" w:customStyle="1" w:styleId="CharChar2">
    <w:name w:val="Char Char2"/>
    <w:qFormat/>
    <w:rPr>
      <w:rFonts w:eastAsia="宋体"/>
      <w:sz w:val="24"/>
      <w:szCs w:val="24"/>
      <w:lang w:val="en-US" w:eastAsia="zh-CN" w:bidi="ar-SA"/>
    </w:rPr>
  </w:style>
  <w:style w:type="character" w:customStyle="1" w:styleId="newsbg1">
    <w:name w:val="newsbg1"/>
    <w:basedOn w:val="a0"/>
    <w:qFormat/>
  </w:style>
  <w:style w:type="character" w:customStyle="1" w:styleId="3CharCharCharChar">
    <w:name w:val="样式3 Char Char Char Char"/>
    <w:link w:val="3Char0"/>
    <w:qFormat/>
    <w:rPr>
      <w:rFonts w:eastAsia="黑体"/>
      <w:b/>
      <w:bCs/>
      <w:sz w:val="32"/>
      <w:szCs w:val="32"/>
    </w:rPr>
  </w:style>
  <w:style w:type="paragraph" w:customStyle="1" w:styleId="3Char0">
    <w:name w:val="样式3 Char"/>
    <w:basedOn w:val="3"/>
    <w:next w:val="a"/>
    <w:link w:val="3CharCharCharChar"/>
    <w:qFormat/>
    <w:pPr>
      <w:spacing w:line="240" w:lineRule="auto"/>
      <w:jc w:val="center"/>
    </w:pPr>
    <w:rPr>
      <w:rFonts w:asciiTheme="minorHAnsi" w:eastAsia="黑体" w:hAnsiTheme="minorHAnsi" w:cstheme="minorBidi"/>
    </w:rPr>
  </w:style>
  <w:style w:type="character" w:customStyle="1" w:styleId="bigfont">
    <w:name w:val="bigfont"/>
    <w:basedOn w:val="a0"/>
    <w:qFormat/>
  </w:style>
  <w:style w:type="character" w:customStyle="1" w:styleId="Char14">
    <w:name w:val="正文缩进 Char1"/>
    <w:qFormat/>
    <w:rPr>
      <w:rFonts w:eastAsia="宋体"/>
      <w:sz w:val="24"/>
      <w:szCs w:val="24"/>
      <w:lang w:val="en-US" w:eastAsia="zh-CN" w:bidi="ar-SA"/>
    </w:rPr>
  </w:style>
  <w:style w:type="character" w:customStyle="1" w:styleId="Variable">
    <w:name w:val="Variable"/>
    <w:qFormat/>
    <w:rPr>
      <w:i/>
    </w:rPr>
  </w:style>
  <w:style w:type="character" w:customStyle="1" w:styleId="title2">
    <w:name w:val="title2"/>
    <w:qFormat/>
    <w:rPr>
      <w:rFonts w:ascii="Arial" w:hAnsi="Arial" w:hint="default"/>
      <w:b/>
      <w:color w:val="111111"/>
      <w:sz w:val="24"/>
      <w:u w:val="none"/>
    </w:rPr>
  </w:style>
  <w:style w:type="character" w:customStyle="1" w:styleId="CharCharCharCharCharCharCharCharCharCharCharCharCharCharCharCharCharCharCharCharCharCharCharCharCharCharCharCharCharCharCharCharCharCharCharCharCharCharCharCharCharCharCharCharCharChar">
    <w:name w:val="正文（首行缩进两字） Char Char Char Char Char Char Char Char Char Char Char Char Char Char Char Char Char Char Char Char Char Char Char Char Char Char Char Char Char Char Char Char Char Char Char Char Char Char Char Char Char Char Char Char Char Char"/>
    <w:qFormat/>
    <w:rPr>
      <w:rFonts w:eastAsia="宋体"/>
      <w:sz w:val="24"/>
      <w:szCs w:val="24"/>
      <w:lang w:val="en-US" w:eastAsia="zh-CN" w:bidi="ar-SA"/>
    </w:rPr>
  </w:style>
  <w:style w:type="character" w:customStyle="1" w:styleId="2Char1">
    <w:name w:val="正文文本 2 Char1"/>
    <w:basedOn w:val="a0"/>
    <w:qFormat/>
    <w:rPr>
      <w:rFonts w:ascii="Times New Roman" w:eastAsia="宋体" w:hAnsi="Times New Roman" w:cs="Times New Roman"/>
      <w:szCs w:val="24"/>
    </w:rPr>
  </w:style>
  <w:style w:type="character" w:customStyle="1" w:styleId="Char15">
    <w:name w:val="批注文字 Char1"/>
    <w:basedOn w:val="a0"/>
    <w:qFormat/>
    <w:rPr>
      <w:rFonts w:ascii="Times New Roman" w:eastAsia="宋体" w:hAnsi="Times New Roman" w:cs="Times New Roman"/>
      <w:szCs w:val="24"/>
    </w:rPr>
  </w:style>
  <w:style w:type="character" w:customStyle="1" w:styleId="2Char10">
    <w:name w:val="正文文本缩进 2 Char1"/>
    <w:basedOn w:val="a0"/>
    <w:uiPriority w:val="99"/>
    <w:semiHidden/>
    <w:qFormat/>
    <w:rPr>
      <w:rFonts w:ascii="Times New Roman" w:eastAsia="宋体" w:hAnsi="Times New Roman" w:cs="Times New Roman"/>
      <w:szCs w:val="24"/>
    </w:rPr>
  </w:style>
  <w:style w:type="character" w:customStyle="1" w:styleId="Char16">
    <w:name w:val="正文文本缩进 Char1"/>
    <w:basedOn w:val="a0"/>
    <w:uiPriority w:val="99"/>
    <w:semiHidden/>
    <w:qFormat/>
    <w:rPr>
      <w:rFonts w:ascii="Times New Roman" w:eastAsia="宋体" w:hAnsi="Times New Roman" w:cs="Times New Roman"/>
      <w:szCs w:val="24"/>
    </w:rPr>
  </w:style>
  <w:style w:type="character" w:customStyle="1" w:styleId="3Char1">
    <w:name w:val="正文文本 3 Char1"/>
    <w:basedOn w:val="a0"/>
    <w:qFormat/>
    <w:rPr>
      <w:rFonts w:ascii="Times New Roman" w:eastAsia="宋体" w:hAnsi="Times New Roman" w:cs="Times New Roman"/>
      <w:sz w:val="16"/>
      <w:szCs w:val="16"/>
    </w:rPr>
  </w:style>
  <w:style w:type="character" w:customStyle="1" w:styleId="Char17">
    <w:name w:val="批注框文本 Char1"/>
    <w:basedOn w:val="a0"/>
    <w:qFormat/>
    <w:rPr>
      <w:rFonts w:ascii="Times New Roman" w:eastAsia="宋体" w:hAnsi="Times New Roman" w:cs="Times New Roman"/>
      <w:sz w:val="18"/>
      <w:szCs w:val="18"/>
    </w:rPr>
  </w:style>
  <w:style w:type="character" w:customStyle="1" w:styleId="3Char10">
    <w:name w:val="正文文本缩进 3 Char1"/>
    <w:basedOn w:val="a0"/>
    <w:qFormat/>
    <w:rPr>
      <w:rFonts w:ascii="Times New Roman" w:eastAsia="宋体" w:hAnsi="Times New Roman" w:cs="Times New Roman"/>
      <w:sz w:val="16"/>
      <w:szCs w:val="16"/>
    </w:rPr>
  </w:style>
  <w:style w:type="character" w:customStyle="1" w:styleId="Char18">
    <w:name w:val="称呼 Char1"/>
    <w:basedOn w:val="a0"/>
    <w:qFormat/>
    <w:rPr>
      <w:rFonts w:ascii="Times New Roman" w:eastAsia="宋体" w:hAnsi="Times New Roman" w:cs="Times New Roman"/>
      <w:szCs w:val="24"/>
    </w:rPr>
  </w:style>
  <w:style w:type="character" w:customStyle="1" w:styleId="Char26">
    <w:name w:val="文档结构图 Char2"/>
    <w:basedOn w:val="a0"/>
    <w:uiPriority w:val="99"/>
    <w:semiHidden/>
    <w:qFormat/>
    <w:rPr>
      <w:rFonts w:ascii="宋体" w:eastAsia="宋体" w:hAnsi="Times New Roman" w:cs="Times New Roman"/>
      <w:sz w:val="18"/>
      <w:szCs w:val="18"/>
    </w:rPr>
  </w:style>
  <w:style w:type="character" w:customStyle="1" w:styleId="Char19">
    <w:name w:val="日期 Char1"/>
    <w:basedOn w:val="a0"/>
    <w:qFormat/>
    <w:rPr>
      <w:rFonts w:ascii="Times New Roman" w:eastAsia="宋体" w:hAnsi="Times New Roman" w:cs="Times New Roman"/>
      <w:szCs w:val="24"/>
    </w:rPr>
  </w:style>
  <w:style w:type="character" w:customStyle="1" w:styleId="Char1a">
    <w:name w:val="正文文本 Char1"/>
    <w:basedOn w:val="a0"/>
    <w:qFormat/>
    <w:rPr>
      <w:rFonts w:ascii="Times New Roman" w:eastAsia="宋体" w:hAnsi="Times New Roman" w:cs="Times New Roman"/>
      <w:szCs w:val="24"/>
    </w:rPr>
  </w:style>
  <w:style w:type="character" w:customStyle="1" w:styleId="Char1b">
    <w:name w:val="纯文本 Char1"/>
    <w:basedOn w:val="a0"/>
    <w:qFormat/>
    <w:rPr>
      <w:rFonts w:ascii="宋体" w:eastAsia="宋体" w:hAnsi="Courier New" w:cs="Courier New"/>
      <w:szCs w:val="21"/>
    </w:rPr>
  </w:style>
  <w:style w:type="character" w:customStyle="1" w:styleId="Char1c">
    <w:name w:val="批注主题 Char1"/>
    <w:basedOn w:val="Char15"/>
    <w:qFormat/>
    <w:rPr>
      <w:rFonts w:ascii="Times New Roman" w:eastAsia="宋体" w:hAnsi="Times New Roman" w:cs="Times New Roman"/>
      <w:b/>
      <w:bCs/>
      <w:szCs w:val="24"/>
    </w:rPr>
  </w:style>
  <w:style w:type="paragraph" w:customStyle="1" w:styleId="ParagraphP12">
    <w:name w:val="Paragraph P1&amp;2"/>
    <w:basedOn w:val="a"/>
    <w:qFormat/>
    <w:pPr>
      <w:widowControl/>
      <w:numPr>
        <w:numId w:val="2"/>
      </w:numPr>
      <w:tabs>
        <w:tab w:val="left" w:pos="420"/>
      </w:tabs>
      <w:spacing w:before="40" w:after="60" w:line="360" w:lineRule="auto"/>
      <w:jc w:val="left"/>
    </w:pPr>
    <w:rPr>
      <w:rFonts w:ascii="宋体" w:eastAsia="宋体" w:hAnsi="宋体" w:cs="Times New Roman"/>
      <w:color w:val="FF0000"/>
      <w:sz w:val="24"/>
      <w:szCs w:val="24"/>
    </w:rPr>
  </w:style>
  <w:style w:type="paragraph" w:customStyle="1" w:styleId="CharCharChar1Char">
    <w:name w:val="Char Char Char1 Char"/>
    <w:basedOn w:val="a"/>
    <w:qFormat/>
    <w:rPr>
      <w:rFonts w:ascii="Times New Roman" w:eastAsia="宋体" w:hAnsi="Times New Roman" w:cs="Times New Roman"/>
      <w:szCs w:val="20"/>
    </w:rPr>
  </w:style>
  <w:style w:type="paragraph" w:customStyle="1" w:styleId="p0">
    <w:name w:val="p0"/>
    <w:basedOn w:val="a"/>
    <w:qFormat/>
    <w:pPr>
      <w:widowControl/>
    </w:pPr>
    <w:rPr>
      <w:rFonts w:ascii="Times New Roman" w:eastAsia="宋体" w:hAnsi="Times New Roman" w:cs="Times New Roman"/>
      <w:kern w:val="0"/>
      <w:szCs w:val="21"/>
    </w:rPr>
  </w:style>
  <w:style w:type="paragraph" w:customStyle="1" w:styleId="42">
    <w:name w:val="样式4"/>
    <w:basedOn w:val="a"/>
    <w:next w:val="10"/>
    <w:qFormat/>
    <w:pPr>
      <w:tabs>
        <w:tab w:val="left" w:pos="8300"/>
      </w:tabs>
      <w:ind w:right="13"/>
      <w:jc w:val="right"/>
    </w:pPr>
    <w:rPr>
      <w:rFonts w:ascii="Times New Roman" w:eastAsia="仿宋_GB2312" w:hAnsi="Times New Roman" w:cs="Times New Roman"/>
      <w:sz w:val="28"/>
      <w:szCs w:val="24"/>
    </w:rPr>
  </w:style>
  <w:style w:type="paragraph" w:customStyle="1" w:styleId="aff2">
    <w:name w:val="五号正文（标准）"/>
    <w:basedOn w:val="a"/>
    <w:qFormat/>
    <w:pPr>
      <w:spacing w:line="360" w:lineRule="auto"/>
      <w:ind w:firstLineChars="200" w:firstLine="600"/>
    </w:pPr>
    <w:rPr>
      <w:rFonts w:ascii="仿宋_GB2312" w:eastAsia="仿宋_GB2312" w:hAnsi="宋体" w:cs="Times New Roman"/>
      <w:b/>
      <w:sz w:val="30"/>
      <w:szCs w:val="20"/>
    </w:rPr>
  </w:style>
  <w:style w:type="paragraph" w:customStyle="1" w:styleId="CharCharCharChar">
    <w:name w:val="Char Char Char Char"/>
    <w:basedOn w:val="a"/>
    <w:next w:val="a"/>
    <w:qFormat/>
    <w:pPr>
      <w:widowControl/>
      <w:spacing w:after="160" w:line="240" w:lineRule="exact"/>
      <w:jc w:val="left"/>
    </w:pPr>
    <w:rPr>
      <w:rFonts w:ascii="Times New Roman" w:eastAsia="宋体" w:hAnsi="Times New Roman" w:cs="Times New Roman"/>
      <w:szCs w:val="24"/>
    </w:rPr>
  </w:style>
  <w:style w:type="paragraph" w:customStyle="1" w:styleId="1c">
    <w:name w:val="样式1"/>
    <w:basedOn w:val="1"/>
    <w:next w:val="a"/>
    <w:qFormat/>
    <w:pPr>
      <w:spacing w:line="240" w:lineRule="auto"/>
      <w:jc w:val="center"/>
    </w:pPr>
    <w:rPr>
      <w:rFonts w:eastAsia="黑体"/>
      <w:sz w:val="36"/>
    </w:rPr>
  </w:style>
  <w:style w:type="paragraph" w:customStyle="1" w:styleId="Charc">
    <w:name w:val="Char"/>
    <w:basedOn w:val="a"/>
    <w:qFormat/>
    <w:rPr>
      <w:rFonts w:ascii="Times New Roman" w:eastAsia="宋体" w:hAnsi="Times New Roman" w:cs="Times New Roman"/>
      <w:szCs w:val="24"/>
    </w:rPr>
  </w:style>
  <w:style w:type="paragraph" w:customStyle="1" w:styleId="Default">
    <w:name w:val="Default"/>
    <w:qFormat/>
    <w:pPr>
      <w:widowControl w:val="0"/>
      <w:autoSpaceDE w:val="0"/>
      <w:autoSpaceDN w:val="0"/>
      <w:adjustRightInd w:val="0"/>
    </w:pPr>
    <w:rPr>
      <w:rFonts w:ascii="宋体" w:eastAsia="宋体" w:hAnsi="Times New Roman" w:cs="宋体"/>
      <w:color w:val="000000"/>
      <w:sz w:val="24"/>
      <w:szCs w:val="24"/>
    </w:rPr>
  </w:style>
  <w:style w:type="paragraph" w:customStyle="1" w:styleId="1d">
    <w:name w:val="列出段落1"/>
    <w:basedOn w:val="a"/>
    <w:qFormat/>
    <w:pPr>
      <w:ind w:firstLineChars="200" w:firstLine="420"/>
    </w:pPr>
    <w:rPr>
      <w:rFonts w:ascii="Calibri" w:eastAsia="宋体" w:hAnsi="Calibri" w:cs="Times New Roman"/>
      <w:szCs w:val="20"/>
    </w:rPr>
  </w:style>
  <w:style w:type="paragraph" w:customStyle="1" w:styleId="style1">
    <w:name w:val="style1"/>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CharChar1CharCharCharCharCharCharCharCharCharCharCharCharCharChar">
    <w:name w:val="Char Char1 Char Char Char Char Char Char Char Char Char Char Char Char Char Char"/>
    <w:basedOn w:val="a"/>
    <w:qFormat/>
    <w:pPr>
      <w:spacing w:after="160" w:line="240" w:lineRule="exact"/>
      <w:jc w:val="left"/>
    </w:pPr>
    <w:rPr>
      <w:rFonts w:ascii="Times New Roman" w:eastAsia="宋体" w:hAnsi="Times New Roman" w:cs="Times New Roman"/>
      <w:szCs w:val="24"/>
    </w:rPr>
  </w:style>
  <w:style w:type="paragraph" w:customStyle="1" w:styleId="flType">
    <w:name w:val="flType"/>
    <w:basedOn w:val="a"/>
    <w:qFormat/>
    <w:pPr>
      <w:adjustRightInd w:val="0"/>
      <w:spacing w:after="284" w:line="113" w:lineRule="atLeast"/>
      <w:jc w:val="center"/>
    </w:pPr>
    <w:rPr>
      <w:rFonts w:ascii="Times New Roman" w:eastAsia="宋体" w:hAnsi="Times New Roman" w:cs="Times New Roman"/>
      <w:kern w:val="0"/>
      <w:sz w:val="24"/>
      <w:szCs w:val="20"/>
    </w:rPr>
  </w:style>
  <w:style w:type="paragraph" w:customStyle="1" w:styleId="TOC1">
    <w:name w:val="TOC 标题1"/>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61">
    <w:name w:val="样式6"/>
    <w:basedOn w:val="10"/>
    <w:next w:val="a"/>
    <w:qFormat/>
    <w:pPr>
      <w:tabs>
        <w:tab w:val="right" w:leader="dot" w:pos="9200"/>
      </w:tabs>
    </w:pPr>
    <w:rPr>
      <w:rFonts w:eastAsia="仿宋_GB2312"/>
      <w:sz w:val="28"/>
      <w:szCs w:val="21"/>
    </w:rPr>
  </w:style>
  <w:style w:type="paragraph" w:customStyle="1" w:styleId="Address">
    <w:name w:val="Address"/>
    <w:basedOn w:val="a"/>
    <w:next w:val="a"/>
    <w:qFormat/>
    <w:pPr>
      <w:autoSpaceDE w:val="0"/>
      <w:autoSpaceDN w:val="0"/>
      <w:adjustRightInd w:val="0"/>
      <w:jc w:val="left"/>
    </w:pPr>
    <w:rPr>
      <w:rFonts w:ascii="Times New Roman" w:eastAsia="宋体" w:hAnsi="Times New Roman" w:cs="Times New Roman"/>
      <w:i/>
      <w:kern w:val="0"/>
      <w:sz w:val="24"/>
      <w:szCs w:val="20"/>
    </w:rPr>
  </w:style>
  <w:style w:type="paragraph" w:customStyle="1" w:styleId="1e">
    <w:name w:val="列表1）"/>
    <w:basedOn w:val="a3"/>
    <w:qFormat/>
    <w:pPr>
      <w:spacing w:before="10"/>
      <w:ind w:firstLineChars="0" w:firstLine="0"/>
    </w:pPr>
    <w:rPr>
      <w:rFonts w:ascii="Verdana" w:eastAsia="宋体" w:hAnsi="Verdana"/>
      <w:szCs w:val="21"/>
    </w:rPr>
  </w:style>
  <w:style w:type="paragraph" w:customStyle="1" w:styleId="Char1d">
    <w:name w:val="Char1"/>
    <w:basedOn w:val="a"/>
    <w:qFormat/>
    <w:rPr>
      <w:rFonts w:ascii="Tahoma" w:eastAsia="宋体" w:hAnsi="Tahoma" w:cs="Times New Roman"/>
      <w:sz w:val="24"/>
      <w:szCs w:val="20"/>
    </w:rPr>
  </w:style>
  <w:style w:type="paragraph" w:customStyle="1" w:styleId="CharChar2CharCharCharChar">
    <w:name w:val="Char Char2 Char Char Char Char"/>
    <w:basedOn w:val="a"/>
    <w:qFormat/>
    <w:rPr>
      <w:rFonts w:ascii="Tahoma" w:eastAsia="宋体" w:hAnsi="Tahoma" w:cs="Times New Roman"/>
      <w:sz w:val="24"/>
      <w:szCs w:val="20"/>
    </w:rPr>
  </w:style>
  <w:style w:type="paragraph" w:customStyle="1" w:styleId="150">
    <w:name w:val="样式 (中文) 黑体 四号 居中 行距: 1.5 倍行距"/>
    <w:basedOn w:val="3"/>
    <w:qFormat/>
    <w:pPr>
      <w:spacing w:line="240" w:lineRule="auto"/>
      <w:jc w:val="center"/>
    </w:pPr>
    <w:rPr>
      <w:rFonts w:eastAsia="黑体" w:cs="宋体"/>
      <w:sz w:val="28"/>
      <w:szCs w:val="20"/>
    </w:rPr>
  </w:style>
  <w:style w:type="paragraph" w:customStyle="1" w:styleId="CharCharCharChar1">
    <w:name w:val="Char Char Char Char1"/>
    <w:basedOn w:val="a"/>
    <w:qFormat/>
    <w:rPr>
      <w:rFonts w:ascii="Times New Roman" w:eastAsia="宋体" w:hAnsi="Times New Roman" w:cs="Times New Roman"/>
      <w:szCs w:val="20"/>
    </w:rPr>
  </w:style>
  <w:style w:type="paragraph" w:customStyle="1" w:styleId="fontsize">
    <w:name w:val="fontsize"/>
    <w:basedOn w:val="a"/>
    <w:qFormat/>
    <w:pPr>
      <w:widowControl/>
      <w:spacing w:before="100" w:beforeAutospacing="1" w:after="100" w:afterAutospacing="1"/>
      <w:ind w:firstLine="180"/>
      <w:jc w:val="left"/>
    </w:pPr>
    <w:rPr>
      <w:rFonts w:ascii="Arial Unicode MS" w:eastAsia="Arial Unicode MS" w:hAnsi="Arial Unicode MS" w:cs="Times New Roman"/>
      <w:color w:val="000000"/>
      <w:spacing w:val="20"/>
      <w:kern w:val="0"/>
      <w:sz w:val="24"/>
      <w:szCs w:val="20"/>
      <w:vertAlign w:val="subscript"/>
    </w:rPr>
  </w:style>
  <w:style w:type="paragraph" w:customStyle="1" w:styleId="CharCharCharCharCharCharChar1">
    <w:name w:val="Char Char Char Char Char Char Char1"/>
    <w:basedOn w:val="a"/>
    <w:qFormat/>
    <w:pPr>
      <w:widowControl/>
      <w:spacing w:line="400" w:lineRule="exact"/>
      <w:jc w:val="center"/>
    </w:pPr>
    <w:rPr>
      <w:rFonts w:ascii="Verdana" w:eastAsia="宋体" w:hAnsi="Verdana" w:cs="Times New Roman"/>
      <w:kern w:val="0"/>
      <w:szCs w:val="20"/>
      <w:lang w:eastAsia="en-US"/>
    </w:rPr>
  </w:style>
  <w:style w:type="paragraph" w:customStyle="1" w:styleId="31a">
    <w:name w:val="31a（正文）章标题"/>
    <w:qFormat/>
    <w:pPr>
      <w:adjustRightInd w:val="0"/>
      <w:snapToGrid w:val="0"/>
      <w:spacing w:beforeLines="50" w:afterLines="50"/>
      <w:ind w:firstLineChars="150" w:firstLine="315"/>
      <w:jc w:val="both"/>
      <w:outlineLvl w:val="0"/>
    </w:pPr>
    <w:rPr>
      <w:rFonts w:ascii="楷体_GB2312" w:eastAsia="宋体" w:hAnsi="仿宋_GB2312" w:cs="Times New Roman"/>
      <w:sz w:val="21"/>
    </w:rPr>
  </w:style>
  <w:style w:type="paragraph" w:customStyle="1" w:styleId="CharCharChar1Char1">
    <w:name w:val="Char Char Char1 Char1"/>
    <w:basedOn w:val="a"/>
    <w:qFormat/>
    <w:rPr>
      <w:rFonts w:ascii="Times New Roman" w:eastAsia="宋体" w:hAnsi="Times New Roman" w:cs="Times New Roman"/>
      <w:szCs w:val="20"/>
    </w:rPr>
  </w:style>
  <w:style w:type="paragraph" w:customStyle="1" w:styleId="ParaCharCharCharChar">
    <w:name w:val="默认段落字体 Para Char Char Char Char"/>
    <w:basedOn w:val="a"/>
    <w:qFormat/>
    <w:rPr>
      <w:rFonts w:ascii="Times New Roman" w:eastAsia="宋体" w:hAnsi="Times New Roman" w:cs="Times New Roman"/>
      <w:szCs w:val="24"/>
    </w:rPr>
  </w:style>
  <w:style w:type="paragraph" w:customStyle="1" w:styleId="151">
    <w:name w:val="样式 (中文) 黑体 小二 居中 行距: 1.5 倍行距"/>
    <w:basedOn w:val="a"/>
    <w:next w:val="a"/>
    <w:qFormat/>
    <w:pPr>
      <w:jc w:val="center"/>
    </w:pPr>
    <w:rPr>
      <w:rFonts w:ascii="Times New Roman" w:eastAsia="黑体" w:hAnsi="Times New Roman" w:cs="宋体"/>
      <w:sz w:val="36"/>
      <w:szCs w:val="20"/>
    </w:rPr>
  </w:style>
  <w:style w:type="paragraph" w:customStyle="1" w:styleId="CharCharCharCharCharCharCharCharCharCharCharCharChar">
    <w:name w:val="Char Char Char Char Char Char Char Char Char Char Char Char Char"/>
    <w:basedOn w:val="a"/>
    <w:qFormat/>
    <w:pPr>
      <w:tabs>
        <w:tab w:val="left" w:pos="420"/>
      </w:tabs>
      <w:ind w:left="420" w:hanging="420"/>
    </w:pPr>
    <w:rPr>
      <w:rFonts w:ascii="Tahoma" w:eastAsia="宋体" w:hAnsi="Tahoma" w:cs="Times New Roman"/>
      <w:sz w:val="24"/>
      <w:szCs w:val="20"/>
    </w:rPr>
  </w:style>
  <w:style w:type="paragraph" w:customStyle="1" w:styleId="prodsubtitle">
    <w:name w:val="prodsubtitle"/>
    <w:basedOn w:val="a"/>
    <w:qFormat/>
    <w:pPr>
      <w:widowControl/>
      <w:jc w:val="left"/>
    </w:pPr>
    <w:rPr>
      <w:rFonts w:ascii="宋体" w:eastAsia="宋体" w:hAnsi="宋体" w:cs="宋体"/>
      <w:kern w:val="0"/>
      <w:sz w:val="24"/>
      <w:szCs w:val="24"/>
    </w:rPr>
  </w:style>
  <w:style w:type="paragraph" w:customStyle="1" w:styleId="1f">
    <w:name w:val="样式 标题 1 + 居中"/>
    <w:basedOn w:val="1"/>
    <w:qFormat/>
    <w:pPr>
      <w:spacing w:line="576" w:lineRule="auto"/>
      <w:jc w:val="center"/>
    </w:pPr>
    <w:rPr>
      <w:bCs w:val="0"/>
      <w:sz w:val="32"/>
      <w:szCs w:val="20"/>
    </w:rPr>
  </w:style>
  <w:style w:type="paragraph" w:customStyle="1" w:styleId="52">
    <w:name w:val="样式5"/>
    <w:basedOn w:val="1c"/>
    <w:qFormat/>
    <w:pPr>
      <w:spacing w:line="360" w:lineRule="auto"/>
    </w:pPr>
  </w:style>
  <w:style w:type="paragraph" w:customStyle="1" w:styleId="24">
    <w:name w:val="样式 首行缩进:  2 字符"/>
    <w:basedOn w:val="a"/>
    <w:qFormat/>
    <w:pPr>
      <w:spacing w:line="360" w:lineRule="auto"/>
      <w:ind w:firstLineChars="200" w:firstLine="480"/>
    </w:pPr>
    <w:rPr>
      <w:rFonts w:ascii="Arial" w:eastAsia="宋体" w:hAnsi="Arial" w:cs="Times New Roman"/>
      <w:sz w:val="24"/>
      <w:szCs w:val="20"/>
    </w:rPr>
  </w:style>
  <w:style w:type="paragraph" w:customStyle="1" w:styleId="81">
    <w:name w:val="样式8"/>
    <w:basedOn w:val="25"/>
    <w:qFormat/>
    <w:rPr>
      <w:sz w:val="72"/>
    </w:rPr>
  </w:style>
  <w:style w:type="paragraph" w:customStyle="1" w:styleId="25">
    <w:name w:val="样式2"/>
    <w:basedOn w:val="2"/>
    <w:next w:val="a"/>
    <w:link w:val="2Char5"/>
    <w:qFormat/>
    <w:pPr>
      <w:spacing w:line="240" w:lineRule="auto"/>
      <w:jc w:val="center"/>
    </w:pPr>
    <w:rPr>
      <w:sz w:val="36"/>
    </w:rPr>
  </w:style>
  <w:style w:type="character" w:customStyle="1" w:styleId="2Char5">
    <w:name w:val="样式2 Char"/>
    <w:link w:val="25"/>
    <w:qFormat/>
    <w:rPr>
      <w:rFonts w:ascii="Arial" w:eastAsia="黑体" w:hAnsi="Arial" w:cs="Times New Roman"/>
      <w:b/>
      <w:bCs/>
      <w:sz w:val="36"/>
      <w:szCs w:val="32"/>
    </w:rPr>
  </w:style>
  <w:style w:type="paragraph" w:customStyle="1" w:styleId="aff3">
    <w:name w:val="表格文字"/>
    <w:basedOn w:val="a"/>
    <w:next w:val="a"/>
    <w:qFormat/>
    <w:pPr>
      <w:autoSpaceDE w:val="0"/>
      <w:autoSpaceDN w:val="0"/>
      <w:adjustRightInd w:val="0"/>
      <w:spacing w:before="6" w:after="6"/>
      <w:jc w:val="left"/>
    </w:pPr>
    <w:rPr>
      <w:rFonts w:ascii="宋体" w:eastAsia="宋体" w:hAnsi="Times New Roman" w:cs="Times New Roman"/>
      <w:kern w:val="0"/>
      <w:sz w:val="20"/>
      <w:szCs w:val="24"/>
    </w:rPr>
  </w:style>
  <w:style w:type="paragraph" w:customStyle="1" w:styleId="152">
    <w:name w:val="样式 (中文) 黑体 小二 加粗 居中 行距: 1.5 倍行距"/>
    <w:basedOn w:val="1"/>
    <w:qFormat/>
    <w:pPr>
      <w:spacing w:line="240" w:lineRule="auto"/>
      <w:jc w:val="center"/>
    </w:pPr>
    <w:rPr>
      <w:rFonts w:eastAsia="黑体" w:cs="宋体"/>
      <w:b w:val="0"/>
      <w:bCs w:val="0"/>
      <w:spacing w:val="60"/>
      <w:sz w:val="36"/>
      <w:szCs w:val="20"/>
    </w:rPr>
  </w:style>
  <w:style w:type="paragraph" w:customStyle="1" w:styleId="Style17">
    <w:name w:val="_Style 17"/>
    <w:basedOn w:val="a"/>
    <w:qFormat/>
    <w:pPr>
      <w:widowControl/>
      <w:spacing w:line="400" w:lineRule="exact"/>
      <w:jc w:val="center"/>
    </w:pPr>
    <w:rPr>
      <w:rFonts w:ascii="Times New Roman" w:eastAsia="宋体" w:hAnsi="Times New Roman" w:cs="Times New Roman"/>
      <w:szCs w:val="24"/>
    </w:rPr>
  </w:style>
  <w:style w:type="paragraph" w:customStyle="1" w:styleId="33">
    <w:name w:val="样式3"/>
    <w:basedOn w:val="3"/>
    <w:next w:val="a"/>
    <w:qFormat/>
    <w:pPr>
      <w:spacing w:line="240" w:lineRule="auto"/>
      <w:jc w:val="center"/>
    </w:pPr>
    <w:rPr>
      <w:rFonts w:eastAsia="黑体"/>
    </w:rPr>
  </w:style>
  <w:style w:type="paragraph" w:customStyle="1" w:styleId="27878">
    <w:name w:val="样式 宋体 首行缩进:  2 字符 段前: 7.8 磅 段后: 7.8 磅"/>
    <w:basedOn w:val="a"/>
    <w:qFormat/>
    <w:pPr>
      <w:adjustRightInd w:val="0"/>
      <w:snapToGrid w:val="0"/>
      <w:spacing w:before="156" w:after="156" w:line="360" w:lineRule="auto"/>
      <w:ind w:firstLineChars="200" w:firstLine="200"/>
    </w:pPr>
    <w:rPr>
      <w:rFonts w:ascii="宋体" w:eastAsia="宋体" w:hAnsi="宋体" w:cs="宋体"/>
      <w:szCs w:val="20"/>
    </w:rPr>
  </w:style>
  <w:style w:type="paragraph" w:customStyle="1" w:styleId="71">
    <w:name w:val="样式7"/>
    <w:basedOn w:val="10"/>
    <w:next w:val="a"/>
    <w:qFormat/>
    <w:pPr>
      <w:tabs>
        <w:tab w:val="right" w:leader="dot" w:pos="9200"/>
      </w:tabs>
    </w:pPr>
    <w:rPr>
      <w:rFonts w:eastAsia="仿宋_GB2312"/>
      <w:sz w:val="28"/>
      <w:szCs w:val="21"/>
    </w:rPr>
  </w:style>
  <w:style w:type="paragraph" w:customStyle="1" w:styleId="1f0">
    <w:name w:val="正文1"/>
    <w:qFormat/>
    <w:pPr>
      <w:widowControl w:val="0"/>
      <w:adjustRightInd w:val="0"/>
      <w:spacing w:line="315" w:lineRule="atLeast"/>
      <w:jc w:val="both"/>
      <w:textAlignment w:val="baseline"/>
    </w:pPr>
    <w:rPr>
      <w:rFonts w:ascii="宋体" w:eastAsia="宋体" w:hAnsi="Times New Roman" w:cs="Times New Roman"/>
      <w:sz w:val="24"/>
    </w:rPr>
  </w:style>
  <w:style w:type="paragraph" w:customStyle="1" w:styleId="378020">
    <w:name w:val="样式 标题 3 + (中文) 黑体 小四 非加粗 段前: 7.8 磅 段后: 0 磅 行距: 固定值 20 磅"/>
    <w:basedOn w:val="3"/>
    <w:qFormat/>
    <w:pPr>
      <w:spacing w:before="0" w:after="0" w:line="400" w:lineRule="exact"/>
    </w:pPr>
    <w:rPr>
      <w:rFonts w:eastAsia="黑体" w:cs="宋体"/>
      <w:b w:val="0"/>
      <w:bCs w:val="0"/>
      <w:sz w:val="24"/>
      <w:szCs w:val="20"/>
    </w:rPr>
  </w:style>
  <w:style w:type="paragraph" w:customStyle="1" w:styleId="TableParagraph">
    <w:name w:val="Table Paragraph"/>
    <w:basedOn w:val="a"/>
    <w:qFormat/>
    <w:pPr>
      <w:jc w:val="left"/>
    </w:pPr>
    <w:rPr>
      <w:rFonts w:ascii="Calibri" w:eastAsia="宋体" w:hAnsi="Calibri" w:cs="Calibri"/>
      <w:kern w:val="0"/>
      <w:sz w:val="22"/>
      <w:lang w:eastAsia="en-US"/>
    </w:rPr>
  </w:style>
  <w:style w:type="paragraph" w:customStyle="1" w:styleId="CharCharCharCharCharCharCharCharCharCharCharCharCharCharCharCharCharCharChar">
    <w:name w:val="Char Char Char Char Char Char Char Char Char Char Char Char Char Char Char Char Char Char Char"/>
    <w:basedOn w:val="a"/>
    <w:qFormat/>
    <w:pPr>
      <w:widowControl/>
      <w:spacing w:line="400" w:lineRule="exact"/>
      <w:jc w:val="center"/>
    </w:pPr>
    <w:rPr>
      <w:rFonts w:ascii="Verdana" w:eastAsia="宋体" w:hAnsi="Verdana" w:cs="Times New Roman"/>
      <w:kern w:val="0"/>
      <w:szCs w:val="20"/>
      <w:lang w:eastAsia="en-US"/>
    </w:rPr>
  </w:style>
  <w:style w:type="paragraph" w:customStyle="1" w:styleId="CharCharCharCharCharCharCharCharCharCharCharCharCharCharChar">
    <w:name w:val="Char Char Char Char Char Char Char Char Char Char Char Char Char Char Char"/>
    <w:basedOn w:val="a"/>
    <w:qFormat/>
    <w:pPr>
      <w:widowControl/>
      <w:spacing w:line="400" w:lineRule="exact"/>
      <w:jc w:val="center"/>
    </w:pPr>
    <w:rPr>
      <w:rFonts w:ascii="Verdana" w:eastAsia="宋体" w:hAnsi="Verdana" w:cs="Times New Roman"/>
      <w:kern w:val="0"/>
      <w:szCs w:val="20"/>
      <w:lang w:eastAsia="en-US"/>
    </w:rPr>
  </w:style>
  <w:style w:type="paragraph" w:customStyle="1" w:styleId="CharCharCharCharCharCharCharCharCharChar">
    <w:name w:val="Char Char Char Char Char Char Char Char Char Char"/>
    <w:basedOn w:val="a"/>
    <w:qFormat/>
    <w:pPr>
      <w:widowControl/>
      <w:spacing w:line="400" w:lineRule="exact"/>
      <w:jc w:val="center"/>
    </w:pPr>
    <w:rPr>
      <w:rFonts w:ascii="Verdana" w:eastAsia="宋体" w:hAnsi="Verdana" w:cs="Times New Roman"/>
      <w:kern w:val="0"/>
      <w:szCs w:val="20"/>
      <w:lang w:eastAsia="en-US"/>
    </w:rPr>
  </w:style>
  <w:style w:type="paragraph" w:customStyle="1" w:styleId="aff4">
    <w:name w:val="重点说明"/>
    <w:basedOn w:val="a"/>
    <w:qFormat/>
    <w:pPr>
      <w:widowControl/>
      <w:spacing w:before="40" w:after="40" w:line="400" w:lineRule="exact"/>
      <w:ind w:left="360" w:hanging="360"/>
    </w:pPr>
    <w:rPr>
      <w:rFonts w:ascii="宋体" w:eastAsia="宋体" w:hAnsi="Times New Roman" w:cs="Times New Roman"/>
      <w:b/>
      <w:spacing w:val="6"/>
      <w:sz w:val="28"/>
      <w:szCs w:val="20"/>
    </w:rPr>
  </w:style>
  <w:style w:type="paragraph" w:customStyle="1" w:styleId="Blockquote">
    <w:name w:val="Blockquote"/>
    <w:basedOn w:val="a"/>
    <w:qFormat/>
    <w:pPr>
      <w:autoSpaceDE w:val="0"/>
      <w:autoSpaceDN w:val="0"/>
      <w:adjustRightInd w:val="0"/>
      <w:spacing w:before="100" w:after="100"/>
      <w:ind w:left="360" w:right="360"/>
      <w:jc w:val="left"/>
    </w:pPr>
    <w:rPr>
      <w:rFonts w:ascii="Times New Roman" w:eastAsia="宋体" w:hAnsi="Times New Roman" w:cs="Times New Roman"/>
      <w:kern w:val="0"/>
      <w:sz w:val="24"/>
      <w:szCs w:val="20"/>
    </w:rPr>
  </w:style>
  <w:style w:type="paragraph" w:customStyle="1" w:styleId="aff5">
    <w:name w:val="样式 (中文) 黑体 小三 黑色"/>
    <w:basedOn w:val="2"/>
    <w:qFormat/>
    <w:pPr>
      <w:spacing w:line="240" w:lineRule="auto"/>
      <w:jc w:val="center"/>
    </w:pPr>
    <w:rPr>
      <w:color w:val="000000"/>
      <w:sz w:val="30"/>
    </w:rPr>
  </w:style>
  <w:style w:type="paragraph" w:customStyle="1" w:styleId="153">
    <w:name w:val="样式 (中文) 黑体 小三 加粗 居中 行距: 1.5 倍行距"/>
    <w:basedOn w:val="a"/>
    <w:next w:val="a"/>
    <w:qFormat/>
    <w:pPr>
      <w:spacing w:line="360" w:lineRule="auto"/>
      <w:jc w:val="center"/>
    </w:pPr>
    <w:rPr>
      <w:rFonts w:ascii="Times New Roman" w:eastAsia="黑体" w:hAnsi="Times New Roman" w:cs="宋体"/>
      <w:b/>
      <w:bCs/>
      <w:sz w:val="30"/>
      <w:szCs w:val="20"/>
    </w:rPr>
  </w:style>
  <w:style w:type="paragraph" w:customStyle="1" w:styleId="CharChar1CharCharChar">
    <w:name w:val="Char Char1 Char Char Char"/>
    <w:basedOn w:val="a5"/>
    <w:qFormat/>
    <w:pPr>
      <w:shd w:val="clear" w:color="auto" w:fill="000080"/>
    </w:pPr>
    <w:rPr>
      <w:rFonts w:ascii="Calibri"/>
      <w:sz w:val="21"/>
      <w:szCs w:val="24"/>
    </w:rPr>
  </w:style>
  <w:style w:type="paragraph" w:customStyle="1" w:styleId="aff6">
    <w:name w:val="标准正文"/>
    <w:basedOn w:val="a"/>
    <w:qFormat/>
    <w:pPr>
      <w:snapToGrid w:val="0"/>
      <w:spacing w:line="312" w:lineRule="auto"/>
      <w:ind w:firstLine="482"/>
    </w:pPr>
    <w:rPr>
      <w:rFonts w:ascii="Times New Roman" w:eastAsia="宋体" w:hAnsi="Times New Roman" w:cs="Times New Roman"/>
      <w:sz w:val="24"/>
      <w:szCs w:val="20"/>
    </w:rPr>
  </w:style>
  <w:style w:type="paragraph" w:customStyle="1" w:styleId="Style7">
    <w:name w:val="_Style 7"/>
    <w:basedOn w:val="a"/>
    <w:next w:val="a"/>
    <w:qFormat/>
    <w:pPr>
      <w:widowControl/>
      <w:spacing w:after="160" w:line="240" w:lineRule="exact"/>
      <w:jc w:val="left"/>
    </w:pPr>
    <w:rPr>
      <w:rFonts w:ascii="Times New Roman" w:eastAsia="宋体" w:hAnsi="Times New Roman" w:cs="Times New Roman"/>
      <w:szCs w:val="24"/>
    </w:rPr>
  </w:style>
  <w:style w:type="paragraph" w:customStyle="1" w:styleId="ListParagraph1">
    <w:name w:val="List Paragraph1"/>
    <w:basedOn w:val="a"/>
    <w:qFormat/>
    <w:pPr>
      <w:ind w:firstLineChars="200" w:firstLine="420"/>
    </w:pPr>
    <w:rPr>
      <w:rFonts w:ascii="Calibri" w:eastAsia="宋体" w:hAnsi="Calibri" w:cs="Times New Roman"/>
    </w:rPr>
  </w:style>
  <w:style w:type="paragraph" w:customStyle="1" w:styleId="Heading71">
    <w:name w:val="Heading 71"/>
    <w:basedOn w:val="a"/>
    <w:qFormat/>
    <w:pPr>
      <w:jc w:val="left"/>
      <w:outlineLvl w:val="7"/>
    </w:pPr>
    <w:rPr>
      <w:rFonts w:ascii="宋体" w:eastAsia="宋体" w:hAnsi="宋体" w:cs="宋体"/>
      <w:kern w:val="0"/>
      <w:sz w:val="28"/>
      <w:szCs w:val="28"/>
      <w:lang w:eastAsia="en-US"/>
    </w:rPr>
  </w:style>
  <w:style w:type="paragraph" w:customStyle="1" w:styleId="Style10">
    <w:name w:val="_Style 10"/>
    <w:basedOn w:val="a"/>
    <w:qFormat/>
    <w:pPr>
      <w:widowControl/>
      <w:spacing w:line="400" w:lineRule="exact"/>
      <w:jc w:val="center"/>
    </w:pPr>
    <w:rPr>
      <w:rFonts w:ascii="Times New Roman" w:eastAsia="宋体" w:hAnsi="Times New Roman" w:cs="Times New Roman"/>
      <w:szCs w:val="24"/>
    </w:rPr>
  </w:style>
  <w:style w:type="paragraph" w:customStyle="1" w:styleId="26315">
    <w:name w:val="样式 标题 2 + (中文) 宋体 (西文)五号 非(西文)粗体 段前: 6 磅 段后: 3 磅 行距: 1.5 倍行距"/>
    <w:basedOn w:val="2"/>
    <w:qFormat/>
    <w:pPr>
      <w:adjustRightInd w:val="0"/>
      <w:spacing w:before="120" w:after="60" w:line="360" w:lineRule="auto"/>
      <w:jc w:val="center"/>
      <w:textAlignment w:val="baseline"/>
    </w:pPr>
    <w:rPr>
      <w:rFonts w:eastAsia="宋体"/>
      <w:bCs w:val="0"/>
      <w:kern w:val="0"/>
      <w:sz w:val="24"/>
      <w:szCs w:val="24"/>
    </w:rPr>
  </w:style>
  <w:style w:type="paragraph" w:customStyle="1" w:styleId="CharChar">
    <w:name w:val="Char Char"/>
    <w:basedOn w:val="a"/>
    <w:next w:val="a"/>
    <w:qFormat/>
    <w:pPr>
      <w:widowControl/>
      <w:spacing w:after="160" w:line="240" w:lineRule="exact"/>
      <w:jc w:val="left"/>
    </w:pPr>
    <w:rPr>
      <w:rFonts w:ascii="Times New Roman" w:eastAsia="宋体" w:hAnsi="Times New Roman" w:cs="Times New Roman"/>
      <w:szCs w:val="20"/>
    </w:rPr>
  </w:style>
  <w:style w:type="paragraph" w:customStyle="1" w:styleId="Heading41">
    <w:name w:val="Heading 41"/>
    <w:basedOn w:val="a"/>
    <w:qFormat/>
    <w:pPr>
      <w:jc w:val="left"/>
      <w:outlineLvl w:val="4"/>
    </w:pPr>
    <w:rPr>
      <w:rFonts w:ascii="宋体" w:eastAsia="宋体" w:hAnsi="宋体" w:cs="宋体"/>
      <w:kern w:val="0"/>
      <w:sz w:val="32"/>
      <w:szCs w:val="32"/>
      <w:lang w:eastAsia="en-US"/>
    </w:rPr>
  </w:style>
  <w:style w:type="paragraph" w:customStyle="1" w:styleId="1f1">
    <w:name w:val="华文细黑1"/>
    <w:basedOn w:val="a"/>
    <w:qFormat/>
    <w:pPr>
      <w:widowControl/>
      <w:spacing w:line="300" w:lineRule="auto"/>
      <w:ind w:firstLineChars="200" w:firstLine="200"/>
      <w:jc w:val="left"/>
    </w:pPr>
    <w:rPr>
      <w:rFonts w:ascii="Times New Roman" w:eastAsia="华文细黑" w:hAnsi="Times New Roman" w:cs="Times New Roman"/>
      <w:kern w:val="0"/>
      <w:sz w:val="24"/>
      <w:szCs w:val="24"/>
    </w:rPr>
  </w:style>
  <w:style w:type="paragraph" w:customStyle="1" w:styleId="ParaCharCharCharCharCharCharCharCharCharChar">
    <w:name w:val="默认段落字体 Para Char Char Char Char Char Char Char Char Char Char"/>
    <w:basedOn w:val="a"/>
    <w:qFormat/>
    <w:rPr>
      <w:rFonts w:ascii="Tahoma" w:eastAsia="宋体" w:hAnsi="Tahoma" w:cs="Times New Roman" w:hint="eastAsia"/>
      <w:sz w:val="24"/>
      <w:szCs w:val="20"/>
    </w:rPr>
  </w:style>
  <w:style w:type="paragraph" w:styleId="aff7">
    <w:name w:val="List Paragraph"/>
    <w:basedOn w:val="a"/>
    <w:uiPriority w:val="99"/>
    <w:qFormat/>
    <w:pPr>
      <w:ind w:firstLineChars="200" w:firstLine="420"/>
    </w:pPr>
    <w:rPr>
      <w:rFonts w:ascii="Calibri" w:eastAsia="宋体" w:hAnsi="Calibri" w:cs="Times New Roman"/>
    </w:rPr>
  </w:style>
  <w:style w:type="paragraph" w:customStyle="1" w:styleId="aff8">
    <w:name w:val="文档正文"/>
    <w:basedOn w:val="a"/>
    <w:qFormat/>
    <w:pPr>
      <w:adjustRightInd w:val="0"/>
      <w:spacing w:line="480" w:lineRule="atLeast"/>
      <w:ind w:firstLine="567"/>
    </w:pPr>
    <w:rPr>
      <w:rFonts w:ascii="长城仿宋" w:eastAsia="宋体" w:hAnsi="Times New Roman" w:cs="Times New Roman"/>
      <w:kern w:val="0"/>
      <w:sz w:val="24"/>
      <w:szCs w:val="20"/>
    </w:rPr>
  </w:style>
  <w:style w:type="paragraph" w:customStyle="1" w:styleId="154">
    <w:name w:val="样式 (中文) 黑体 小二 行距: 1.5 倍行距"/>
    <w:basedOn w:val="a"/>
    <w:qFormat/>
    <w:pPr>
      <w:spacing w:line="360" w:lineRule="auto"/>
    </w:pPr>
    <w:rPr>
      <w:rFonts w:ascii="Times New Roman" w:eastAsia="黑体" w:hAnsi="Times New Roman" w:cs="宋体"/>
      <w:sz w:val="36"/>
      <w:szCs w:val="20"/>
    </w:rPr>
  </w:style>
  <w:style w:type="paragraph" w:customStyle="1" w:styleId="CharCharChar">
    <w:name w:val="Char Char Char"/>
    <w:basedOn w:val="a"/>
    <w:qFormat/>
    <w:pPr>
      <w:tabs>
        <w:tab w:val="left" w:pos="420"/>
      </w:tabs>
      <w:ind w:left="420" w:hanging="420"/>
    </w:pPr>
    <w:rPr>
      <w:rFonts w:ascii="Tahoma" w:eastAsia="宋体" w:hAnsi="Tahoma" w:cs="Times New Roman"/>
      <w:sz w:val="24"/>
      <w:szCs w:val="20"/>
    </w:rPr>
  </w:style>
  <w:style w:type="paragraph" w:customStyle="1" w:styleId="CharChar1">
    <w:name w:val="Char Char1"/>
    <w:basedOn w:val="a"/>
    <w:qFormat/>
    <w:rPr>
      <w:rFonts w:ascii="Times New Roman" w:eastAsia="宋体" w:hAnsi="Times New Roman" w:cs="Times New Roman"/>
      <w:szCs w:val="24"/>
    </w:rPr>
  </w:style>
  <w:style w:type="paragraph" w:customStyle="1" w:styleId="aff9">
    <w:name w:val="普通正文"/>
    <w:basedOn w:val="a"/>
    <w:qFormat/>
    <w:pPr>
      <w:adjustRightInd w:val="0"/>
      <w:spacing w:before="120" w:after="120" w:line="360" w:lineRule="auto"/>
      <w:ind w:firstLine="480"/>
      <w:jc w:val="left"/>
      <w:textAlignment w:val="baseline"/>
    </w:pPr>
    <w:rPr>
      <w:rFonts w:ascii="Arial" w:eastAsia="宋体" w:hAnsi="Arial" w:cs="Times New Roman"/>
      <w:kern w:val="0"/>
      <w:sz w:val="24"/>
      <w:szCs w:val="24"/>
    </w:rPr>
  </w:style>
  <w:style w:type="character" w:customStyle="1" w:styleId="Chard">
    <w:name w:val="明显引用 Char"/>
    <w:qFormat/>
    <w:locked/>
    <w:rPr>
      <w:b/>
      <w:i/>
      <w:color w:val="4F81BD"/>
      <w:kern w:val="2"/>
      <w:sz w:val="22"/>
    </w:rPr>
  </w:style>
  <w:style w:type="paragraph" w:styleId="affa">
    <w:name w:val="Intense Quote"/>
    <w:basedOn w:val="a"/>
    <w:next w:val="a"/>
    <w:link w:val="Char38"/>
    <w:qFormat/>
    <w:pPr>
      <w:pBdr>
        <w:bottom w:val="single" w:sz="4" w:space="4" w:color="4F81BD"/>
      </w:pBdr>
      <w:spacing w:before="200" w:after="280"/>
      <w:ind w:left="936" w:right="936"/>
    </w:pPr>
    <w:rPr>
      <w:rFonts w:ascii="Times New Roman" w:eastAsia="宋体" w:hAnsi="Times New Roman" w:cs="Times New Roman"/>
      <w:b/>
      <w:i/>
      <w:color w:val="4F81BD"/>
      <w:sz w:val="22"/>
      <w:szCs w:val="20"/>
    </w:rPr>
  </w:style>
  <w:style w:type="character" w:customStyle="1" w:styleId="Char1e">
    <w:name w:val="明显引用 Char1"/>
    <w:basedOn w:val="a0"/>
    <w:qFormat/>
    <w:rPr>
      <w:b/>
      <w:bCs/>
      <w:i/>
      <w:iCs/>
      <w:color w:val="4F81BD" w:themeColor="accent1"/>
    </w:rPr>
  </w:style>
  <w:style w:type="character" w:customStyle="1" w:styleId="Char38">
    <w:name w:val="明显引用 Char3"/>
    <w:basedOn w:val="a0"/>
    <w:link w:val="affa"/>
    <w:qFormat/>
    <w:rPr>
      <w:rFonts w:ascii="Times New Roman" w:eastAsia="宋体" w:hAnsi="Times New Roman" w:cs="Times New Roman"/>
      <w:b/>
      <w:i/>
      <w:color w:val="4F81BD"/>
      <w:sz w:val="22"/>
      <w:szCs w:val="20"/>
    </w:rPr>
  </w:style>
  <w:style w:type="character" w:customStyle="1" w:styleId="Char1f">
    <w:name w:val="副标题 Char1"/>
    <w:basedOn w:val="a0"/>
    <w:qFormat/>
    <w:rPr>
      <w:rFonts w:ascii="Cambria" w:hAnsi="Cambria"/>
      <w:b/>
      <w:bCs/>
      <w:kern w:val="28"/>
      <w:sz w:val="32"/>
      <w:szCs w:val="32"/>
    </w:rPr>
  </w:style>
  <w:style w:type="character" w:customStyle="1" w:styleId="5CharChar">
    <w:name w:val="标题5 Char Char"/>
    <w:link w:val="53"/>
    <w:qFormat/>
    <w:locked/>
    <w:rPr>
      <w:rFonts w:ascii="Arial" w:hAnsi="Arial"/>
      <w:b/>
      <w:sz w:val="32"/>
    </w:rPr>
  </w:style>
  <w:style w:type="paragraph" w:customStyle="1" w:styleId="53">
    <w:name w:val="标题5"/>
    <w:basedOn w:val="3"/>
    <w:link w:val="5CharChar"/>
    <w:qFormat/>
    <w:pPr>
      <w:spacing w:line="413" w:lineRule="auto"/>
    </w:pPr>
    <w:rPr>
      <w:rFonts w:ascii="Arial" w:eastAsiaTheme="minorEastAsia" w:hAnsi="Arial" w:cstheme="minorBidi"/>
      <w:bCs w:val="0"/>
      <w:szCs w:val="22"/>
    </w:rPr>
  </w:style>
  <w:style w:type="character" w:customStyle="1" w:styleId="Chare">
    <w:name w:val="引用 Char"/>
    <w:qFormat/>
    <w:locked/>
    <w:rPr>
      <w:i/>
      <w:color w:val="000000"/>
      <w:kern w:val="2"/>
      <w:sz w:val="22"/>
    </w:rPr>
  </w:style>
  <w:style w:type="paragraph" w:styleId="affb">
    <w:name w:val="Quote"/>
    <w:basedOn w:val="a"/>
    <w:next w:val="a"/>
    <w:link w:val="Char39"/>
    <w:qFormat/>
    <w:rPr>
      <w:rFonts w:ascii="Times New Roman" w:eastAsia="宋体" w:hAnsi="Times New Roman" w:cs="Times New Roman"/>
      <w:i/>
      <w:color w:val="000000"/>
      <w:sz w:val="22"/>
      <w:szCs w:val="20"/>
    </w:rPr>
  </w:style>
  <w:style w:type="character" w:customStyle="1" w:styleId="Char1f0">
    <w:name w:val="引用 Char1"/>
    <w:basedOn w:val="a0"/>
    <w:qFormat/>
    <w:rPr>
      <w:i/>
      <w:iCs/>
      <w:color w:val="000000" w:themeColor="text1"/>
    </w:rPr>
  </w:style>
  <w:style w:type="character" w:customStyle="1" w:styleId="Char39">
    <w:name w:val="引用 Char3"/>
    <w:basedOn w:val="a0"/>
    <w:link w:val="affb"/>
    <w:qFormat/>
    <w:rPr>
      <w:rFonts w:ascii="Times New Roman" w:eastAsia="宋体" w:hAnsi="Times New Roman" w:cs="Times New Roman"/>
      <w:i/>
      <w:color w:val="000000"/>
      <w:sz w:val="22"/>
      <w:szCs w:val="20"/>
    </w:rPr>
  </w:style>
  <w:style w:type="paragraph" w:customStyle="1" w:styleId="0">
    <w:name w:val="正文_0"/>
    <w:qFormat/>
    <w:pPr>
      <w:widowControl w:val="0"/>
      <w:jc w:val="both"/>
    </w:pPr>
    <w:rPr>
      <w:rFonts w:ascii="Calibri" w:eastAsia="宋体" w:hAnsi="Calibri" w:cs="Times New Roman"/>
      <w:kern w:val="2"/>
      <w:sz w:val="21"/>
      <w:szCs w:val="22"/>
    </w:rPr>
  </w:style>
  <w:style w:type="character" w:customStyle="1" w:styleId="HTMLChar2">
    <w:name w:val="HTML 预设格式 Char2"/>
    <w:qFormat/>
    <w:rPr>
      <w:rFonts w:ascii="Courier New" w:hAnsi="Courier New" w:cs="Courier New"/>
      <w:kern w:val="2"/>
    </w:rPr>
  </w:style>
  <w:style w:type="character" w:customStyle="1" w:styleId="15Char">
    <w:name w:val="样式15 Char"/>
    <w:qFormat/>
    <w:rPr>
      <w:sz w:val="20"/>
    </w:rPr>
  </w:style>
  <w:style w:type="character" w:customStyle="1" w:styleId="12Char">
    <w:name w:val="样式12 Char"/>
    <w:qFormat/>
    <w:rPr>
      <w:sz w:val="20"/>
    </w:rPr>
  </w:style>
  <w:style w:type="character" w:customStyle="1" w:styleId="DateChar">
    <w:name w:val="Date Char"/>
    <w:qFormat/>
    <w:rPr>
      <w:rFonts w:eastAsia="宋体"/>
      <w:kern w:val="2"/>
      <w:sz w:val="21"/>
      <w:szCs w:val="24"/>
      <w:lang w:val="en-US" w:eastAsia="zh-CN" w:bidi="ar-SA"/>
    </w:rPr>
  </w:style>
  <w:style w:type="character" w:customStyle="1" w:styleId="CharChar23">
    <w:name w:val="Char Char23"/>
    <w:qFormat/>
    <w:rPr>
      <w:rFonts w:eastAsia="宋体"/>
      <w:b/>
      <w:bCs/>
      <w:kern w:val="44"/>
      <w:sz w:val="32"/>
      <w:szCs w:val="44"/>
      <w:lang w:val="en-US" w:eastAsia="zh-CN" w:bidi="ar-SA"/>
    </w:rPr>
  </w:style>
  <w:style w:type="character" w:customStyle="1" w:styleId="Heading4Char">
    <w:name w:val="Heading 4 Char"/>
    <w:qFormat/>
    <w:rPr>
      <w:rFonts w:ascii="Arial" w:eastAsia="宋体" w:hAnsi="Arial"/>
      <w:b/>
      <w:bCs/>
      <w:kern w:val="2"/>
      <w:sz w:val="21"/>
      <w:szCs w:val="28"/>
      <w:lang w:val="en-US" w:eastAsia="zh-CN" w:bidi="ar-SA"/>
    </w:rPr>
  </w:style>
  <w:style w:type="character" w:customStyle="1" w:styleId="CharChar19">
    <w:name w:val="Char Char19"/>
    <w:qFormat/>
    <w:rPr>
      <w:rFonts w:ascii="Arial" w:eastAsia="宋体" w:hAnsi="Arial" w:cs="Times New Roman"/>
      <w:b/>
      <w:bCs/>
      <w:szCs w:val="28"/>
    </w:rPr>
  </w:style>
  <w:style w:type="character" w:customStyle="1" w:styleId="1f2">
    <w:name w:val="不明显强调1"/>
    <w:qFormat/>
    <w:rPr>
      <w:i/>
      <w:iCs/>
      <w:color w:val="808080"/>
    </w:rPr>
  </w:style>
  <w:style w:type="character" w:customStyle="1" w:styleId="CharChar14">
    <w:name w:val="Char Char14"/>
    <w:qFormat/>
    <w:rPr>
      <w:rFonts w:eastAsia="宋体"/>
      <w:kern w:val="2"/>
      <w:sz w:val="21"/>
      <w:szCs w:val="24"/>
      <w:lang w:val="en-US" w:eastAsia="zh-CN" w:bidi="ar-SA"/>
    </w:rPr>
  </w:style>
  <w:style w:type="character" w:customStyle="1" w:styleId="1f3">
    <w:name w:val="明显强调1"/>
    <w:qFormat/>
    <w:rPr>
      <w:b/>
      <w:bCs/>
      <w:i/>
      <w:iCs/>
      <w:color w:val="4F81BD"/>
    </w:rPr>
  </w:style>
  <w:style w:type="character" w:customStyle="1" w:styleId="13Char">
    <w:name w:val="样式13 Char"/>
    <w:qFormat/>
    <w:rPr>
      <w:sz w:val="20"/>
    </w:rPr>
  </w:style>
  <w:style w:type="character" w:customStyle="1" w:styleId="CharChar21">
    <w:name w:val="Char Char21"/>
    <w:qFormat/>
    <w:rPr>
      <w:rFonts w:ascii="Arial" w:eastAsia="黑体" w:hAnsi="Arial" w:cs="Times New Roman"/>
      <w:b/>
      <w:bCs/>
      <w:sz w:val="32"/>
      <w:szCs w:val="32"/>
    </w:rPr>
  </w:style>
  <w:style w:type="character" w:customStyle="1" w:styleId="Char27">
    <w:name w:val="标题 Char2"/>
    <w:qFormat/>
    <w:rPr>
      <w:rFonts w:ascii="Cambria" w:eastAsia="宋体" w:hAnsi="Cambria" w:cs="Times New Roman"/>
      <w:b/>
      <w:bCs/>
      <w:sz w:val="32"/>
      <w:szCs w:val="32"/>
    </w:rPr>
  </w:style>
  <w:style w:type="paragraph" w:customStyle="1" w:styleId="Style210">
    <w:name w:val="_Style 210"/>
    <w:basedOn w:val="a"/>
    <w:next w:val="aff7"/>
    <w:link w:val="Char1f1"/>
    <w:qFormat/>
    <w:pPr>
      <w:ind w:firstLineChars="200" w:firstLine="420"/>
    </w:pPr>
    <w:rPr>
      <w:rFonts w:ascii="Times New Roman" w:eastAsia="宋体" w:hAnsi="宋体" w:cs="宋体"/>
      <w:kern w:val="0"/>
      <w:szCs w:val="20"/>
    </w:rPr>
  </w:style>
  <w:style w:type="character" w:customStyle="1" w:styleId="Char1f1">
    <w:name w:val="正文首行缩进 Char1"/>
    <w:link w:val="Style210"/>
    <w:qFormat/>
    <w:rPr>
      <w:rFonts w:ascii="Times New Roman" w:eastAsia="宋体" w:hAnsi="宋体" w:cs="宋体"/>
      <w:kern w:val="0"/>
      <w:szCs w:val="20"/>
    </w:rPr>
  </w:style>
  <w:style w:type="character" w:customStyle="1" w:styleId="CharChar5">
    <w:name w:val="Char Char5"/>
    <w:qFormat/>
    <w:rPr>
      <w:sz w:val="20"/>
    </w:rPr>
  </w:style>
  <w:style w:type="character" w:customStyle="1" w:styleId="CharChar13">
    <w:name w:val="Char Char13"/>
    <w:qFormat/>
    <w:rPr>
      <w:b/>
      <w:sz w:val="20"/>
    </w:rPr>
  </w:style>
  <w:style w:type="character" w:customStyle="1" w:styleId="Charf">
    <w:name w:val="批注框文本 Char"/>
    <w:qFormat/>
    <w:rPr>
      <w:kern w:val="2"/>
      <w:sz w:val="18"/>
      <w:szCs w:val="18"/>
      <w:lang w:bidi="ar-SA"/>
    </w:rPr>
  </w:style>
  <w:style w:type="character" w:customStyle="1" w:styleId="2Char6">
    <w:name w:val="正文文本缩进 2 Char"/>
    <w:qFormat/>
    <w:rPr>
      <w:kern w:val="2"/>
      <w:sz w:val="21"/>
      <w:szCs w:val="24"/>
      <w:lang w:bidi="ar-SA"/>
    </w:rPr>
  </w:style>
  <w:style w:type="character" w:customStyle="1" w:styleId="CharChar7">
    <w:name w:val="Char Char7"/>
    <w:qFormat/>
    <w:rPr>
      <w:rFonts w:eastAsia="宋体"/>
      <w:kern w:val="2"/>
      <w:sz w:val="21"/>
      <w:szCs w:val="24"/>
      <w:lang w:val="en-US" w:eastAsia="zh-CN" w:bidi="ar-SA"/>
    </w:rPr>
  </w:style>
  <w:style w:type="character" w:customStyle="1" w:styleId="3Char11">
    <w:name w:val="标题 3 Char1"/>
    <w:qFormat/>
    <w:rPr>
      <w:rFonts w:ascii="Calibri" w:eastAsia="宋体" w:hAnsi="Calibri" w:cs="Arial"/>
      <w:b/>
      <w:kern w:val="0"/>
      <w:sz w:val="32"/>
      <w:szCs w:val="20"/>
    </w:rPr>
  </w:style>
  <w:style w:type="character" w:customStyle="1" w:styleId="level1">
    <w:name w:val="level1"/>
    <w:qFormat/>
    <w:rPr>
      <w:sz w:val="20"/>
    </w:rPr>
  </w:style>
  <w:style w:type="character" w:customStyle="1" w:styleId="CharChar71">
    <w:name w:val="Char Char71"/>
    <w:qFormat/>
    <w:rPr>
      <w:sz w:val="20"/>
    </w:rPr>
  </w:style>
  <w:style w:type="character" w:customStyle="1" w:styleId="CharChar6">
    <w:name w:val="Char Char6"/>
    <w:qFormat/>
    <w:rPr>
      <w:rFonts w:eastAsia="宋体"/>
      <w:b/>
      <w:bCs/>
      <w:kern w:val="44"/>
      <w:sz w:val="32"/>
      <w:szCs w:val="44"/>
      <w:lang w:val="en-US" w:eastAsia="zh-CN" w:bidi="ar-SA"/>
    </w:rPr>
  </w:style>
  <w:style w:type="character" w:customStyle="1" w:styleId="3Char5">
    <w:name w:val="正文文本 3 Char"/>
    <w:qFormat/>
    <w:rPr>
      <w:rFonts w:hAnsi="宋体" w:cs="宋体"/>
      <w:color w:val="000000"/>
      <w:sz w:val="24"/>
    </w:rPr>
  </w:style>
  <w:style w:type="character" w:customStyle="1" w:styleId="Charf0">
    <w:name w:val="正文缩进 Char"/>
    <w:qFormat/>
    <w:rPr>
      <w:sz w:val="20"/>
    </w:rPr>
  </w:style>
  <w:style w:type="character" w:customStyle="1" w:styleId="CommentSubjectChar">
    <w:name w:val="Comment Subject Char"/>
    <w:qFormat/>
    <w:rPr>
      <w:b/>
      <w:sz w:val="24"/>
      <w:lang w:bidi="ar-SA"/>
    </w:rPr>
  </w:style>
  <w:style w:type="character" w:customStyle="1" w:styleId="Char28">
    <w:name w:val="批注文字 Char2"/>
    <w:qFormat/>
    <w:rPr>
      <w:rFonts w:eastAsia="宋体"/>
      <w:kern w:val="2"/>
      <w:sz w:val="21"/>
      <w:szCs w:val="24"/>
      <w:lang w:val="en-US" w:eastAsia="zh-CN" w:bidi="ar-SA"/>
    </w:rPr>
  </w:style>
  <w:style w:type="character" w:customStyle="1" w:styleId="CharCharCharCharCharChar">
    <w:name w:val="Char Char Char Char Char Char"/>
    <w:qFormat/>
    <w:rPr>
      <w:sz w:val="20"/>
    </w:rPr>
  </w:style>
  <w:style w:type="character" w:customStyle="1" w:styleId="2Char7">
    <w:name w:val="正文文本 2 Char"/>
    <w:qFormat/>
    <w:rPr>
      <w:rFonts w:hAnsi="宋体" w:cs="宋体"/>
      <w:sz w:val="24"/>
    </w:rPr>
  </w:style>
  <w:style w:type="character" w:customStyle="1" w:styleId="CharChar61">
    <w:name w:val="Char Char61"/>
    <w:qFormat/>
    <w:locked/>
    <w:rPr>
      <w:rFonts w:eastAsia="宋体"/>
      <w:kern w:val="2"/>
      <w:sz w:val="18"/>
      <w:szCs w:val="24"/>
      <w:lang w:val="en-US" w:eastAsia="zh-CN" w:bidi="ar-SA"/>
    </w:rPr>
  </w:style>
  <w:style w:type="character" w:customStyle="1" w:styleId="HTMLChar1">
    <w:name w:val="HTML 预设格式 Char1"/>
    <w:qFormat/>
    <w:rPr>
      <w:rFonts w:ascii="Arial" w:hAnsi="宋体" w:cs="宋体"/>
      <w:sz w:val="24"/>
    </w:rPr>
  </w:style>
  <w:style w:type="character" w:customStyle="1" w:styleId="CharChar24">
    <w:name w:val="Char Char24"/>
    <w:qFormat/>
    <w:rPr>
      <w:rFonts w:eastAsia="宋体"/>
      <w:b/>
      <w:bCs/>
      <w:kern w:val="44"/>
      <w:sz w:val="32"/>
      <w:szCs w:val="44"/>
      <w:lang w:val="en-US" w:eastAsia="zh-CN" w:bidi="ar-SA"/>
    </w:rPr>
  </w:style>
  <w:style w:type="character" w:customStyle="1" w:styleId="100">
    <w:name w:val="10"/>
    <w:qFormat/>
    <w:rPr>
      <w:rFonts w:ascii="Times New Roman" w:hAnsi="Times New Roman" w:cs="Times New Roman" w:hint="default"/>
    </w:rPr>
  </w:style>
  <w:style w:type="character" w:customStyle="1" w:styleId="3Char6">
    <w:name w:val="正文文本缩进 3 Char"/>
    <w:qFormat/>
    <w:rPr>
      <w:rFonts w:hAnsi="宋体" w:cs="宋体"/>
      <w:sz w:val="16"/>
    </w:rPr>
  </w:style>
  <w:style w:type="character" w:customStyle="1" w:styleId="Charf1">
    <w:name w:val="日期 Char"/>
    <w:qFormat/>
    <w:rPr>
      <w:kern w:val="2"/>
      <w:sz w:val="21"/>
      <w:szCs w:val="24"/>
      <w:lang w:bidi="ar-SA"/>
    </w:rPr>
  </w:style>
  <w:style w:type="character" w:customStyle="1" w:styleId="fontstyle01">
    <w:name w:val="fontstyle01"/>
    <w:qFormat/>
    <w:rPr>
      <w:rFonts w:ascii="宋体" w:eastAsia="宋体" w:hAnsi="宋体" w:hint="eastAsia"/>
      <w:color w:val="000000"/>
      <w:sz w:val="22"/>
      <w:szCs w:val="22"/>
    </w:rPr>
  </w:style>
  <w:style w:type="character" w:customStyle="1" w:styleId="Heading3Char1">
    <w:name w:val="Heading 3 Char1"/>
    <w:qFormat/>
    <w:rPr>
      <w:rFonts w:eastAsia="宋体"/>
      <w:b/>
      <w:bCs/>
      <w:kern w:val="2"/>
      <w:sz w:val="24"/>
      <w:szCs w:val="32"/>
      <w:lang w:val="en-US" w:eastAsia="zh-CN" w:bidi="ar-SA"/>
    </w:rPr>
  </w:style>
  <w:style w:type="character" w:customStyle="1" w:styleId="Charf2">
    <w:name w:val="样式 Char"/>
    <w:link w:val="affc"/>
    <w:qFormat/>
    <w:locked/>
    <w:rPr>
      <w:rFonts w:ascii="宋体" w:hAnsi="宋体" w:cs="宋体"/>
      <w:sz w:val="24"/>
      <w:szCs w:val="24"/>
    </w:rPr>
  </w:style>
  <w:style w:type="paragraph" w:customStyle="1" w:styleId="affc">
    <w:name w:val="样式"/>
    <w:link w:val="Charf2"/>
    <w:qFormat/>
    <w:pPr>
      <w:widowControl w:val="0"/>
      <w:autoSpaceDE w:val="0"/>
      <w:autoSpaceDN w:val="0"/>
      <w:adjustRightInd w:val="0"/>
    </w:pPr>
    <w:rPr>
      <w:rFonts w:ascii="宋体" w:hAnsi="宋体" w:cs="宋体"/>
      <w:kern w:val="2"/>
      <w:sz w:val="24"/>
      <w:szCs w:val="24"/>
    </w:rPr>
  </w:style>
  <w:style w:type="character" w:customStyle="1" w:styleId="HeaderChar">
    <w:name w:val="Header Char"/>
    <w:qFormat/>
    <w:rPr>
      <w:rFonts w:eastAsia="宋体"/>
      <w:kern w:val="2"/>
      <w:sz w:val="18"/>
      <w:szCs w:val="18"/>
      <w:lang w:val="en-US" w:eastAsia="zh-CN" w:bidi="ar-SA"/>
    </w:rPr>
  </w:style>
  <w:style w:type="character" w:customStyle="1" w:styleId="H1Char">
    <w:name w:val="H1 Char"/>
    <w:qFormat/>
    <w:rPr>
      <w:b/>
      <w:sz w:val="20"/>
    </w:rPr>
  </w:style>
  <w:style w:type="character" w:customStyle="1" w:styleId="3h3section3Level3HeadH3level3PIM33rdlevel3HChar">
    <w:name w:val="样式 标题 3h3section:3Level 3 HeadH3level_3PIM 33rd level3H... Char"/>
    <w:qFormat/>
    <w:rPr>
      <w:b/>
      <w:sz w:val="20"/>
    </w:rPr>
  </w:style>
  <w:style w:type="character" w:customStyle="1" w:styleId="CharChar9">
    <w:name w:val="Char Char9"/>
    <w:qFormat/>
    <w:rPr>
      <w:rFonts w:eastAsia="宋体"/>
      <w:b/>
      <w:bCs/>
      <w:kern w:val="44"/>
      <w:sz w:val="32"/>
      <w:szCs w:val="44"/>
      <w:lang w:val="en-US" w:eastAsia="zh-CN" w:bidi="ar-SA"/>
    </w:rPr>
  </w:style>
  <w:style w:type="character" w:customStyle="1" w:styleId="CharChar20">
    <w:name w:val="Char Char20"/>
    <w:qFormat/>
    <w:rPr>
      <w:rFonts w:ascii="Times New Roman" w:eastAsia="宋体" w:hAnsi="Times New Roman" w:cs="Times New Roman"/>
      <w:b/>
      <w:bCs/>
      <w:sz w:val="24"/>
      <w:szCs w:val="32"/>
    </w:rPr>
  </w:style>
  <w:style w:type="character" w:customStyle="1" w:styleId="Charf3">
    <w:name w:val="称呼 Char"/>
    <w:qFormat/>
    <w:rPr>
      <w:rFonts w:hAnsi="宋体" w:cs="宋体"/>
      <w:sz w:val="30"/>
    </w:rPr>
  </w:style>
  <w:style w:type="character" w:customStyle="1" w:styleId="FootnoteTextChar">
    <w:name w:val="Footnote Text Char"/>
    <w:qFormat/>
    <w:rPr>
      <w:rFonts w:eastAsia="宋体"/>
      <w:sz w:val="18"/>
      <w:lang w:val="en-US" w:eastAsia="zh-CN" w:bidi="ar-SA"/>
    </w:rPr>
  </w:style>
  <w:style w:type="character" w:customStyle="1" w:styleId="1f4">
    <w:name w:val="明显参考1"/>
    <w:qFormat/>
    <w:rPr>
      <w:b/>
      <w:bCs/>
      <w:smallCaps/>
      <w:color w:val="C0504D"/>
      <w:spacing w:val="5"/>
      <w:u w:val="single"/>
    </w:rPr>
  </w:style>
  <w:style w:type="character" w:customStyle="1" w:styleId="CharChar10">
    <w:name w:val="Char Char10"/>
    <w:qFormat/>
    <w:locked/>
    <w:rPr>
      <w:rFonts w:eastAsia="宋体"/>
      <w:kern w:val="2"/>
      <w:sz w:val="18"/>
      <w:szCs w:val="18"/>
      <w:lang w:val="en-US" w:eastAsia="zh-CN" w:bidi="ar-SA"/>
    </w:rPr>
  </w:style>
  <w:style w:type="character" w:customStyle="1" w:styleId="BalloonTextChar">
    <w:name w:val="Balloon Text Char"/>
    <w:qFormat/>
    <w:rPr>
      <w:sz w:val="18"/>
      <w:lang w:bidi="ar-SA"/>
    </w:rPr>
  </w:style>
  <w:style w:type="character" w:customStyle="1" w:styleId="1Char1">
    <w:name w:val="标题 1 Char1"/>
    <w:qFormat/>
    <w:rPr>
      <w:rFonts w:ascii="Calibri" w:eastAsia="宋体" w:hAnsi="Calibri" w:cs="Arial"/>
      <w:b/>
      <w:kern w:val="44"/>
      <w:sz w:val="44"/>
      <w:szCs w:val="20"/>
    </w:rPr>
  </w:style>
  <w:style w:type="character" w:customStyle="1" w:styleId="9Char0">
    <w:name w:val="样式9 Char"/>
    <w:qFormat/>
    <w:rPr>
      <w:sz w:val="20"/>
    </w:rPr>
  </w:style>
  <w:style w:type="character" w:customStyle="1" w:styleId="Char29">
    <w:name w:val="正文文本 Char2"/>
    <w:qFormat/>
    <w:rPr>
      <w:sz w:val="20"/>
    </w:rPr>
  </w:style>
  <w:style w:type="character" w:customStyle="1" w:styleId="Charf4">
    <w:name w:val="普通文字 Char"/>
    <w:qFormat/>
    <w:rPr>
      <w:sz w:val="20"/>
    </w:rPr>
  </w:style>
  <w:style w:type="character" w:customStyle="1" w:styleId="Char2a">
    <w:name w:val="正文首行缩进 Char2"/>
    <w:qFormat/>
    <w:rPr>
      <w:rFonts w:eastAsia="仿宋_GB2312"/>
      <w:kern w:val="2"/>
      <w:sz w:val="23"/>
      <w:szCs w:val="24"/>
    </w:rPr>
  </w:style>
  <w:style w:type="character" w:customStyle="1" w:styleId="CharChar101">
    <w:name w:val="Char Char101"/>
    <w:qFormat/>
    <w:rPr>
      <w:sz w:val="20"/>
    </w:rPr>
  </w:style>
  <w:style w:type="character" w:customStyle="1" w:styleId="Heading2Char">
    <w:name w:val="Heading 2 Char"/>
    <w:qFormat/>
    <w:rPr>
      <w:rFonts w:ascii="Arial" w:eastAsia="黑体" w:hAnsi="Arial"/>
      <w:b/>
      <w:bCs/>
      <w:kern w:val="2"/>
      <w:sz w:val="32"/>
      <w:szCs w:val="32"/>
      <w:lang w:val="en-US" w:eastAsia="zh-CN" w:bidi="ar-SA"/>
    </w:rPr>
  </w:style>
  <w:style w:type="character" w:customStyle="1" w:styleId="CharChar181">
    <w:name w:val="Char Char181"/>
    <w:qFormat/>
    <w:rPr>
      <w:b/>
      <w:bCs/>
      <w:kern w:val="44"/>
      <w:sz w:val="44"/>
      <w:szCs w:val="44"/>
    </w:rPr>
  </w:style>
  <w:style w:type="character" w:customStyle="1" w:styleId="1f5">
    <w:name w:val="书籍标题1"/>
    <w:qFormat/>
    <w:rPr>
      <w:b/>
      <w:bCs/>
      <w:smallCaps/>
      <w:spacing w:val="5"/>
    </w:rPr>
  </w:style>
  <w:style w:type="character" w:customStyle="1" w:styleId="Char1f2">
    <w:name w:val="标题 Char1"/>
    <w:qFormat/>
    <w:rPr>
      <w:rFonts w:ascii="Cambria" w:eastAsia="宋体" w:hAnsi="Cambria" w:cs="Times New Roman"/>
      <w:b/>
      <w:bCs/>
      <w:sz w:val="32"/>
      <w:szCs w:val="32"/>
    </w:rPr>
  </w:style>
  <w:style w:type="character" w:customStyle="1" w:styleId="CommentTextChar">
    <w:name w:val="Comment Text Char"/>
    <w:qFormat/>
    <w:rPr>
      <w:rFonts w:cs="Times New Roman"/>
      <w:sz w:val="24"/>
      <w:szCs w:val="24"/>
    </w:rPr>
  </w:style>
  <w:style w:type="character" w:customStyle="1" w:styleId="BodyTextIndent2Char">
    <w:name w:val="Body Text Indent 2 Char"/>
    <w:qFormat/>
    <w:rPr>
      <w:rFonts w:eastAsia="宋体"/>
      <w:kern w:val="2"/>
      <w:sz w:val="21"/>
      <w:szCs w:val="24"/>
      <w:lang w:val="en-US" w:eastAsia="zh-CN" w:bidi="ar-SA"/>
    </w:rPr>
  </w:style>
  <w:style w:type="character" w:customStyle="1" w:styleId="00">
    <w:name w:val="超链接_0"/>
    <w:uiPriority w:val="99"/>
    <w:qFormat/>
    <w:rPr>
      <w:rFonts w:ascii="Calibri" w:hAnsi="Calibri" w:cs="Times New Roman"/>
      <w:color w:val="0000FF"/>
      <w:u w:val="single"/>
    </w:rPr>
  </w:style>
  <w:style w:type="character" w:customStyle="1" w:styleId="H2Char">
    <w:name w:val="H2 Char"/>
    <w:qFormat/>
    <w:rPr>
      <w:b/>
      <w:sz w:val="20"/>
    </w:rPr>
  </w:style>
  <w:style w:type="character" w:customStyle="1" w:styleId="DocumentMapChar">
    <w:name w:val="Document Map Char"/>
    <w:qFormat/>
    <w:rPr>
      <w:rFonts w:eastAsia="宋体"/>
      <w:kern w:val="2"/>
      <w:sz w:val="21"/>
      <w:szCs w:val="24"/>
      <w:lang w:val="en-US" w:eastAsia="zh-CN" w:bidi="ar-SA"/>
    </w:rPr>
  </w:style>
  <w:style w:type="character" w:customStyle="1" w:styleId="TitleChar">
    <w:name w:val="Title Char"/>
    <w:qFormat/>
    <w:rPr>
      <w:rFonts w:ascii="Cambria" w:hAnsi="Cambria"/>
      <w:b/>
      <w:sz w:val="32"/>
      <w:lang w:bidi="ar-SA"/>
    </w:rPr>
  </w:style>
  <w:style w:type="character" w:customStyle="1" w:styleId="1f6">
    <w:name w:val="不明显参考1"/>
    <w:qFormat/>
    <w:rPr>
      <w:smallCaps/>
      <w:color w:val="C0504D"/>
      <w:u w:val="single"/>
    </w:rPr>
  </w:style>
  <w:style w:type="character" w:customStyle="1" w:styleId="4Char2">
    <w:name w:val="标题4 Char2"/>
    <w:qFormat/>
    <w:rPr>
      <w:rFonts w:eastAsia="宋体"/>
      <w:sz w:val="24"/>
      <w:szCs w:val="24"/>
      <w:lang w:val="en-US" w:eastAsia="zh-CN" w:bidi="ar-SA"/>
    </w:rPr>
  </w:style>
  <w:style w:type="character" w:customStyle="1" w:styleId="CommentTextChar1">
    <w:name w:val="Comment Text Char1"/>
    <w:qFormat/>
    <w:rPr>
      <w:sz w:val="24"/>
      <w:lang w:bidi="ar-SA"/>
    </w:rPr>
  </w:style>
  <w:style w:type="character" w:customStyle="1" w:styleId="CharChar8">
    <w:name w:val="Char Char8"/>
    <w:qFormat/>
    <w:rPr>
      <w:sz w:val="20"/>
    </w:rPr>
  </w:style>
  <w:style w:type="character" w:customStyle="1" w:styleId="CharChar18">
    <w:name w:val="Char Char18"/>
    <w:qFormat/>
    <w:rPr>
      <w:rFonts w:ascii="Times New Roman" w:eastAsia="宋体" w:hAnsi="Times New Roman" w:cs="Times New Roman"/>
      <w:b/>
      <w:bCs/>
      <w:sz w:val="28"/>
      <w:szCs w:val="28"/>
    </w:rPr>
  </w:style>
  <w:style w:type="character" w:customStyle="1" w:styleId="style41">
    <w:name w:val="style41"/>
    <w:qFormat/>
    <w:rPr>
      <w:color w:val="AA1515"/>
      <w:sz w:val="20"/>
    </w:rPr>
  </w:style>
  <w:style w:type="character" w:customStyle="1" w:styleId="CharChar3">
    <w:name w:val="Char Char3"/>
    <w:qFormat/>
    <w:rPr>
      <w:sz w:val="20"/>
    </w:rPr>
  </w:style>
  <w:style w:type="character" w:customStyle="1" w:styleId="CharChar141">
    <w:name w:val="Char Char141"/>
    <w:qFormat/>
    <w:rPr>
      <w:sz w:val="20"/>
    </w:rPr>
  </w:style>
  <w:style w:type="character" w:customStyle="1" w:styleId="CharChar22">
    <w:name w:val="Char Char22"/>
    <w:qFormat/>
    <w:rPr>
      <w:rFonts w:ascii="Times New Roman" w:eastAsia="宋体" w:hAnsi="Times New Roman" w:cs="Times New Roman"/>
      <w:b/>
      <w:bCs/>
      <w:kern w:val="44"/>
      <w:sz w:val="32"/>
      <w:szCs w:val="44"/>
    </w:rPr>
  </w:style>
  <w:style w:type="character" w:customStyle="1" w:styleId="FooterChar">
    <w:name w:val="Footer Char"/>
    <w:qFormat/>
    <w:rPr>
      <w:rFonts w:eastAsia="宋体"/>
      <w:kern w:val="2"/>
      <w:sz w:val="18"/>
      <w:szCs w:val="18"/>
      <w:lang w:val="en-US" w:eastAsia="zh-CN" w:bidi="ar-SA"/>
    </w:rPr>
  </w:style>
  <w:style w:type="character" w:customStyle="1" w:styleId="4CharChar">
    <w:name w:val="标题4 Char Char"/>
    <w:link w:val="43"/>
    <w:qFormat/>
    <w:rPr>
      <w:rFonts w:ascii="Arial" w:hAnsi="Arial"/>
      <w:b/>
      <w:bCs/>
      <w:sz w:val="24"/>
      <w:szCs w:val="32"/>
    </w:rPr>
  </w:style>
  <w:style w:type="paragraph" w:customStyle="1" w:styleId="43">
    <w:name w:val="标题4"/>
    <w:basedOn w:val="2"/>
    <w:next w:val="40"/>
    <w:link w:val="4CharChar"/>
    <w:qFormat/>
    <w:pPr>
      <w:spacing w:before="60" w:after="60" w:line="413" w:lineRule="auto"/>
    </w:pPr>
    <w:rPr>
      <w:rFonts w:eastAsiaTheme="minorEastAsia" w:cstheme="minorBidi"/>
      <w:sz w:val="24"/>
    </w:rPr>
  </w:style>
  <w:style w:type="character" w:customStyle="1" w:styleId="Char2b">
    <w:name w:val="批注主题 Char2"/>
    <w:uiPriority w:val="99"/>
    <w:semiHidden/>
    <w:qFormat/>
    <w:rPr>
      <w:b/>
      <w:bCs/>
      <w:kern w:val="2"/>
      <w:sz w:val="21"/>
      <w:szCs w:val="24"/>
    </w:rPr>
  </w:style>
  <w:style w:type="character" w:customStyle="1" w:styleId="affd">
    <w:name w:val="仿宋，小四"/>
    <w:qFormat/>
    <w:rPr>
      <w:sz w:val="20"/>
    </w:rPr>
  </w:style>
  <w:style w:type="character" w:customStyle="1" w:styleId="CharChar0">
    <w:name w:val="批注文字 Char Char"/>
    <w:qFormat/>
    <w:rPr>
      <w:rFonts w:ascii="宋体" w:eastAsia="宋体" w:hAnsi="Times New Roman" w:cs="Times New Roman"/>
      <w:sz w:val="28"/>
      <w:szCs w:val="20"/>
    </w:rPr>
  </w:style>
  <w:style w:type="character" w:customStyle="1" w:styleId="11Char">
    <w:name w:val="样式11 Char"/>
    <w:qFormat/>
    <w:rPr>
      <w:sz w:val="20"/>
    </w:rPr>
  </w:style>
  <w:style w:type="character" w:customStyle="1" w:styleId="Charf5">
    <w:name w:val="方案文档 Char"/>
    <w:link w:val="affe"/>
    <w:qFormat/>
    <w:rPr>
      <w:rFonts w:ascii="宋体" w:hAnsi="宋体"/>
      <w:sz w:val="24"/>
      <w:szCs w:val="24"/>
      <w:lang w:val="zh-CN"/>
    </w:rPr>
  </w:style>
  <w:style w:type="paragraph" w:customStyle="1" w:styleId="affe">
    <w:name w:val="方案文档"/>
    <w:basedOn w:val="a"/>
    <w:link w:val="Charf5"/>
    <w:qFormat/>
    <w:pPr>
      <w:spacing w:before="120" w:after="120" w:line="360" w:lineRule="auto"/>
      <w:ind w:right="32" w:firstLine="480"/>
    </w:pPr>
    <w:rPr>
      <w:rFonts w:ascii="宋体" w:hAnsi="宋体"/>
      <w:sz w:val="24"/>
      <w:szCs w:val="24"/>
      <w:lang w:val="zh-CN"/>
    </w:rPr>
  </w:style>
  <w:style w:type="character" w:customStyle="1" w:styleId="14Char">
    <w:name w:val="样式14 Char"/>
    <w:qFormat/>
    <w:rPr>
      <w:sz w:val="20"/>
    </w:rPr>
  </w:style>
  <w:style w:type="character" w:customStyle="1" w:styleId="PlainTextChar">
    <w:name w:val="Plain Text Char"/>
    <w:qFormat/>
    <w:rPr>
      <w:rFonts w:ascii="宋体" w:eastAsia="宋体" w:hAnsi="Courier New"/>
      <w:sz w:val="24"/>
      <w:lang w:bidi="ar-SA"/>
    </w:rPr>
  </w:style>
  <w:style w:type="character" w:customStyle="1" w:styleId="3CharChar">
    <w:name w:val="样式3 Char Char"/>
    <w:qFormat/>
    <w:rPr>
      <w:b/>
      <w:sz w:val="20"/>
    </w:rPr>
  </w:style>
  <w:style w:type="character" w:customStyle="1" w:styleId="Heading5Char">
    <w:name w:val="Heading 5 Char"/>
    <w:qFormat/>
    <w:rPr>
      <w:rFonts w:eastAsia="宋体"/>
      <w:b/>
      <w:bCs/>
      <w:kern w:val="2"/>
      <w:sz w:val="28"/>
      <w:szCs w:val="28"/>
      <w:lang w:val="en-US" w:eastAsia="zh-CN" w:bidi="ar-SA"/>
    </w:rPr>
  </w:style>
  <w:style w:type="character" w:customStyle="1" w:styleId="BodyTextIndentChar">
    <w:name w:val="Body Text Indent Char"/>
    <w:qFormat/>
    <w:rPr>
      <w:rFonts w:ascii="宋体" w:eastAsia="宋体" w:hAnsi="宋体"/>
      <w:kern w:val="2"/>
      <w:sz w:val="21"/>
      <w:lang w:val="en-US" w:eastAsia="zh-CN" w:bidi="ar-SA"/>
    </w:rPr>
  </w:style>
  <w:style w:type="character" w:customStyle="1" w:styleId="Heading1Char">
    <w:name w:val="Heading 1 Char"/>
    <w:qFormat/>
    <w:rPr>
      <w:rFonts w:eastAsia="宋体"/>
      <w:b/>
      <w:bCs/>
      <w:kern w:val="44"/>
      <w:sz w:val="32"/>
      <w:szCs w:val="44"/>
      <w:lang w:val="en-US" w:eastAsia="zh-CN" w:bidi="ar-SA"/>
    </w:rPr>
  </w:style>
  <w:style w:type="character" w:customStyle="1" w:styleId="Charf6">
    <w:name w:val="纯文本 Char"/>
    <w:qFormat/>
    <w:rPr>
      <w:rFonts w:ascii="宋体" w:eastAsia="宋体" w:hAnsi="Courier New"/>
      <w:kern w:val="2"/>
      <w:sz w:val="21"/>
      <w:szCs w:val="24"/>
      <w:lang w:val="en-US" w:eastAsia="zh-CN" w:bidi="ar-SA"/>
    </w:rPr>
  </w:style>
  <w:style w:type="character" w:customStyle="1" w:styleId="2Char11">
    <w:name w:val="标题 2 Char1"/>
    <w:qFormat/>
    <w:rPr>
      <w:rFonts w:ascii="Arial" w:eastAsia="黑体" w:hAnsi="Arial" w:cs="Calibri"/>
      <w:b/>
      <w:kern w:val="0"/>
      <w:sz w:val="32"/>
      <w:szCs w:val="20"/>
    </w:rPr>
  </w:style>
  <w:style w:type="character" w:customStyle="1" w:styleId="Char2c">
    <w:name w:val="普通文字 Char2"/>
    <w:semiHidden/>
    <w:qFormat/>
    <w:rPr>
      <w:sz w:val="20"/>
    </w:rPr>
  </w:style>
  <w:style w:type="character" w:customStyle="1" w:styleId="10Char">
    <w:name w:val="样式10 Char"/>
    <w:qFormat/>
    <w:rPr>
      <w:sz w:val="20"/>
    </w:rPr>
  </w:style>
  <w:style w:type="character" w:customStyle="1" w:styleId="Heading3Char">
    <w:name w:val="Heading 3 Char"/>
    <w:qFormat/>
    <w:rPr>
      <w:rFonts w:cs="Times New Roman"/>
      <w:b/>
      <w:bCs/>
      <w:kern w:val="2"/>
      <w:sz w:val="32"/>
      <w:szCs w:val="32"/>
    </w:rPr>
  </w:style>
  <w:style w:type="character" w:customStyle="1" w:styleId="CharChar91">
    <w:name w:val="Char Char91"/>
    <w:qFormat/>
    <w:rPr>
      <w:rFonts w:eastAsia="宋体"/>
      <w:b/>
      <w:bCs/>
      <w:kern w:val="44"/>
      <w:sz w:val="32"/>
      <w:szCs w:val="44"/>
      <w:lang w:val="en-US" w:eastAsia="zh-CN" w:bidi="ar-SA"/>
    </w:rPr>
  </w:style>
  <w:style w:type="character" w:customStyle="1" w:styleId="CharChar4">
    <w:name w:val="Char Char4"/>
    <w:qFormat/>
    <w:rPr>
      <w:b/>
      <w:sz w:val="20"/>
    </w:rPr>
  </w:style>
  <w:style w:type="character" w:customStyle="1" w:styleId="Charf7">
    <w:name w:val="文档结构图 Char"/>
    <w:qFormat/>
    <w:rPr>
      <w:kern w:val="2"/>
      <w:sz w:val="21"/>
      <w:szCs w:val="24"/>
      <w:shd w:val="clear" w:color="auto" w:fill="000080"/>
      <w:lang w:bidi="ar-SA"/>
    </w:rPr>
  </w:style>
  <w:style w:type="character" w:customStyle="1" w:styleId="155">
    <w:name w:val="15"/>
    <w:qFormat/>
    <w:rPr>
      <w:rFonts w:ascii="Times New Roman" w:hAnsi="Times New Roman" w:cs="Times New Roman" w:hint="default"/>
    </w:rPr>
  </w:style>
  <w:style w:type="character" w:customStyle="1" w:styleId="afff">
    <w:name w:val="脚注文本 字符"/>
    <w:basedOn w:val="a0"/>
    <w:uiPriority w:val="99"/>
    <w:semiHidden/>
    <w:qFormat/>
    <w:rPr>
      <w:kern w:val="2"/>
      <w:sz w:val="18"/>
      <w:szCs w:val="18"/>
    </w:rPr>
  </w:style>
  <w:style w:type="paragraph" w:customStyle="1" w:styleId="Style37">
    <w:name w:val="_Style 37"/>
    <w:basedOn w:val="a"/>
    <w:next w:val="a"/>
    <w:qFormat/>
    <w:rPr>
      <w:rFonts w:ascii="Times New Roman" w:eastAsia="宋体" w:hAnsi="Times New Roman" w:cs="Times New Roman"/>
      <w:szCs w:val="24"/>
    </w:rPr>
  </w:style>
  <w:style w:type="paragraph" w:customStyle="1" w:styleId="610">
    <w:name w:val="目录 61"/>
    <w:basedOn w:val="a"/>
    <w:next w:val="a"/>
    <w:qFormat/>
    <w:pPr>
      <w:ind w:left="2100"/>
    </w:pPr>
    <w:rPr>
      <w:rFonts w:ascii="Calibri" w:eastAsia="宋体" w:hAnsi="宋体" w:cs="宋体"/>
      <w:kern w:val="0"/>
      <w:szCs w:val="20"/>
    </w:rPr>
  </w:style>
  <w:style w:type="paragraph" w:customStyle="1" w:styleId="CharChar11">
    <w:name w:val="Char Char11"/>
    <w:basedOn w:val="a"/>
    <w:next w:val="xl149"/>
    <w:qFormat/>
    <w:rPr>
      <w:rFonts w:ascii="Times New Roman" w:eastAsia="宋体" w:hAnsi="宋体" w:cs="宋体"/>
      <w:kern w:val="0"/>
      <w:szCs w:val="20"/>
    </w:rPr>
  </w:style>
  <w:style w:type="paragraph" w:customStyle="1" w:styleId="xl149">
    <w:name w:val="xl149"/>
    <w:basedOn w:val="a"/>
    <w:next w:val="xl133"/>
    <w:qFormat/>
    <w:pPr>
      <w:widowControl/>
      <w:spacing w:before="280" w:after="280"/>
    </w:pPr>
    <w:rPr>
      <w:rFonts w:ascii="宋体" w:eastAsia="宋体" w:hAnsi="宋体" w:cs="宋体"/>
      <w:kern w:val="0"/>
      <w:sz w:val="18"/>
      <w:szCs w:val="20"/>
    </w:rPr>
  </w:style>
  <w:style w:type="paragraph" w:customStyle="1" w:styleId="xl133">
    <w:name w:val="xl133"/>
    <w:basedOn w:val="a"/>
    <w:next w:val="msointensequote0"/>
    <w:qFormat/>
    <w:pPr>
      <w:widowControl/>
      <w:shd w:val="clear" w:color="000000" w:fill="C0C0C0"/>
      <w:spacing w:before="280" w:after="280"/>
    </w:pPr>
    <w:rPr>
      <w:rFonts w:ascii="宋体" w:eastAsia="宋体" w:hAnsi="宋体" w:cs="宋体"/>
      <w:kern w:val="0"/>
      <w:sz w:val="20"/>
      <w:szCs w:val="20"/>
    </w:rPr>
  </w:style>
  <w:style w:type="paragraph" w:customStyle="1" w:styleId="msointensequote0">
    <w:name w:val="msointensequote"/>
    <w:basedOn w:val="a"/>
    <w:next w:val="a"/>
    <w:qFormat/>
    <w:pPr>
      <w:spacing w:before="200" w:after="280"/>
      <w:ind w:left="936" w:right="936"/>
    </w:pPr>
    <w:rPr>
      <w:rFonts w:ascii="Times New Roman" w:eastAsia="宋体" w:hAnsi="宋体" w:cs="宋体"/>
      <w:b/>
      <w:i/>
      <w:color w:val="4F81BD"/>
      <w:kern w:val="0"/>
      <w:szCs w:val="20"/>
    </w:rPr>
  </w:style>
  <w:style w:type="paragraph" w:customStyle="1" w:styleId="xl144">
    <w:name w:val="xl144"/>
    <w:basedOn w:val="a"/>
    <w:next w:val="font11"/>
    <w:qFormat/>
    <w:pPr>
      <w:widowControl/>
      <w:spacing w:before="280" w:after="280"/>
      <w:jc w:val="center"/>
    </w:pPr>
    <w:rPr>
      <w:rFonts w:ascii="宋体" w:eastAsia="宋体" w:hAnsi="宋体" w:cs="宋体"/>
      <w:kern w:val="0"/>
      <w:sz w:val="20"/>
      <w:szCs w:val="20"/>
    </w:rPr>
  </w:style>
  <w:style w:type="paragraph" w:customStyle="1" w:styleId="font11">
    <w:name w:val="font11"/>
    <w:basedOn w:val="a"/>
    <w:next w:val="msoquote0"/>
    <w:qFormat/>
    <w:pPr>
      <w:widowControl/>
      <w:spacing w:before="280" w:after="280"/>
    </w:pPr>
    <w:rPr>
      <w:rFonts w:ascii="宋体" w:eastAsia="宋体" w:hAnsi="宋体" w:cs="宋体"/>
      <w:kern w:val="0"/>
      <w:sz w:val="18"/>
      <w:szCs w:val="20"/>
    </w:rPr>
  </w:style>
  <w:style w:type="paragraph" w:customStyle="1" w:styleId="msoquote0">
    <w:name w:val="msoquote"/>
    <w:basedOn w:val="a"/>
    <w:next w:val="a"/>
    <w:qFormat/>
    <w:rPr>
      <w:rFonts w:ascii="Times New Roman" w:eastAsia="宋体" w:hAnsi="宋体" w:cs="宋体"/>
      <w:i/>
      <w:color w:val="000000"/>
      <w:kern w:val="0"/>
      <w:szCs w:val="20"/>
    </w:rPr>
  </w:style>
  <w:style w:type="paragraph" w:customStyle="1" w:styleId="91">
    <w:name w:val="目录 91"/>
    <w:basedOn w:val="a"/>
    <w:next w:val="a"/>
    <w:qFormat/>
    <w:pPr>
      <w:ind w:left="3360"/>
    </w:pPr>
    <w:rPr>
      <w:rFonts w:ascii="Calibri" w:eastAsia="宋体" w:hAnsi="宋体" w:cs="宋体"/>
      <w:kern w:val="0"/>
      <w:szCs w:val="20"/>
    </w:rPr>
  </w:style>
  <w:style w:type="paragraph" w:customStyle="1" w:styleId="xl131">
    <w:name w:val="xl131"/>
    <w:basedOn w:val="a"/>
    <w:next w:val="71"/>
    <w:qFormat/>
    <w:pPr>
      <w:widowControl/>
      <w:spacing w:before="280" w:after="280"/>
    </w:pPr>
    <w:rPr>
      <w:rFonts w:ascii="宋体" w:eastAsia="宋体" w:hAnsi="宋体" w:cs="宋体"/>
      <w:kern w:val="0"/>
      <w:sz w:val="24"/>
      <w:szCs w:val="20"/>
    </w:rPr>
  </w:style>
  <w:style w:type="paragraph" w:customStyle="1" w:styleId="TOC71">
    <w:name w:val="TOC 71"/>
    <w:next w:val="a"/>
    <w:qFormat/>
    <w:pPr>
      <w:wordWrap w:val="0"/>
      <w:ind w:left="2550"/>
      <w:jc w:val="both"/>
    </w:pPr>
    <w:rPr>
      <w:rFonts w:ascii="宋体" w:eastAsia="宋体" w:hAnsi="宋体" w:cs="宋体"/>
      <w:sz w:val="21"/>
    </w:rPr>
  </w:style>
  <w:style w:type="paragraph" w:customStyle="1" w:styleId="300">
    <w:name w:val="标题 3_0"/>
    <w:basedOn w:val="0"/>
    <w:next w:val="0"/>
    <w:qFormat/>
    <w:pPr>
      <w:keepNext/>
      <w:keepLines/>
      <w:spacing w:before="260" w:after="260" w:line="413" w:lineRule="auto"/>
      <w:outlineLvl w:val="2"/>
    </w:pPr>
    <w:rPr>
      <w:rFonts w:ascii="Times New Roman" w:hAnsi="Times New Roman"/>
      <w:b/>
      <w:bCs/>
      <w:sz w:val="32"/>
      <w:szCs w:val="32"/>
    </w:rPr>
  </w:style>
  <w:style w:type="paragraph" w:customStyle="1" w:styleId="afff0">
    <w:name w:val="文字"/>
    <w:basedOn w:val="a"/>
    <w:next w:val="xl150"/>
    <w:qFormat/>
    <w:pPr>
      <w:spacing w:line="312" w:lineRule="auto"/>
      <w:ind w:right="-210" w:firstLine="556"/>
    </w:pPr>
    <w:rPr>
      <w:rFonts w:ascii="楷体_GB2312" w:eastAsia="楷体_GB2312" w:hAnsi="宋体" w:cs="宋体"/>
      <w:kern w:val="0"/>
      <w:sz w:val="28"/>
      <w:szCs w:val="20"/>
    </w:rPr>
  </w:style>
  <w:style w:type="paragraph" w:customStyle="1" w:styleId="xl150">
    <w:name w:val="xl150"/>
    <w:basedOn w:val="a"/>
    <w:next w:val="afff1"/>
    <w:qFormat/>
    <w:pPr>
      <w:widowControl/>
      <w:spacing w:before="280" w:after="280"/>
    </w:pPr>
    <w:rPr>
      <w:rFonts w:ascii="宋体" w:eastAsia="宋体" w:hAnsi="宋体" w:cs="宋体"/>
      <w:kern w:val="0"/>
      <w:sz w:val="18"/>
      <w:szCs w:val="20"/>
    </w:rPr>
  </w:style>
  <w:style w:type="paragraph" w:customStyle="1" w:styleId="afff1">
    <w:name w:val="正文段"/>
    <w:basedOn w:val="a"/>
    <w:next w:val="1d"/>
    <w:qFormat/>
    <w:pPr>
      <w:spacing w:after="240" w:line="312" w:lineRule="atLeast"/>
      <w:ind w:firstLine="425"/>
    </w:pPr>
    <w:rPr>
      <w:rFonts w:ascii="Times New Roman" w:eastAsia="宋体" w:hAnsi="宋体" w:cs="宋体"/>
      <w:kern w:val="0"/>
      <w:sz w:val="24"/>
      <w:szCs w:val="20"/>
    </w:rPr>
  </w:style>
  <w:style w:type="paragraph" w:customStyle="1" w:styleId="TOC31">
    <w:name w:val="TOC 31"/>
    <w:next w:val="a"/>
    <w:qFormat/>
    <w:pPr>
      <w:wordWrap w:val="0"/>
      <w:ind w:left="850"/>
      <w:jc w:val="both"/>
    </w:pPr>
    <w:rPr>
      <w:rFonts w:ascii="宋体" w:eastAsia="宋体" w:hAnsi="宋体" w:cs="宋体"/>
      <w:sz w:val="21"/>
    </w:rPr>
  </w:style>
  <w:style w:type="paragraph" w:customStyle="1" w:styleId="TOC11">
    <w:name w:val="TOC 11"/>
    <w:next w:val="a"/>
    <w:qFormat/>
    <w:pPr>
      <w:wordWrap w:val="0"/>
      <w:jc w:val="both"/>
    </w:pPr>
    <w:rPr>
      <w:rFonts w:ascii="宋体" w:eastAsia="宋体" w:hAnsi="宋体" w:cs="宋体"/>
      <w:sz w:val="21"/>
    </w:rPr>
  </w:style>
  <w:style w:type="paragraph" w:customStyle="1" w:styleId="xl162">
    <w:name w:val="xl162"/>
    <w:basedOn w:val="a"/>
    <w:next w:val="a"/>
    <w:qFormat/>
    <w:pPr>
      <w:widowControl/>
      <w:spacing w:before="280" w:after="280"/>
    </w:pPr>
    <w:rPr>
      <w:rFonts w:ascii="宋体" w:eastAsia="宋体" w:hAnsi="宋体" w:cs="宋体"/>
      <w:color w:val="000000"/>
      <w:kern w:val="0"/>
      <w:sz w:val="18"/>
      <w:szCs w:val="20"/>
    </w:rPr>
  </w:style>
  <w:style w:type="paragraph" w:customStyle="1" w:styleId="p15">
    <w:name w:val="p15"/>
    <w:basedOn w:val="a"/>
    <w:next w:val="TOCHeading1"/>
    <w:qFormat/>
    <w:pPr>
      <w:widowControl/>
      <w:ind w:firstLine="420"/>
    </w:pPr>
    <w:rPr>
      <w:rFonts w:ascii="Times New Roman" w:eastAsia="宋体" w:hAnsi="宋体" w:cs="宋体"/>
      <w:kern w:val="0"/>
      <w:szCs w:val="20"/>
    </w:rPr>
  </w:style>
  <w:style w:type="paragraph" w:customStyle="1" w:styleId="TOCHeading1">
    <w:name w:val="TOC Heading1"/>
    <w:next w:val="a"/>
    <w:qFormat/>
    <w:pPr>
      <w:wordWrap w:val="0"/>
    </w:pPr>
    <w:rPr>
      <w:rFonts w:ascii="宋体" w:eastAsia="宋体" w:hAnsi="宋体" w:cs="宋体"/>
      <w:sz w:val="32"/>
    </w:rPr>
  </w:style>
  <w:style w:type="paragraph" w:customStyle="1" w:styleId="font12">
    <w:name w:val="font12"/>
    <w:basedOn w:val="a"/>
    <w:next w:val="Style17"/>
    <w:qFormat/>
    <w:pPr>
      <w:widowControl/>
      <w:spacing w:before="280" w:after="280"/>
    </w:pPr>
    <w:rPr>
      <w:rFonts w:ascii="宋体" w:eastAsia="宋体" w:hAnsi="宋体" w:cs="宋体"/>
      <w:color w:val="000000"/>
      <w:kern w:val="0"/>
      <w:sz w:val="18"/>
      <w:szCs w:val="20"/>
    </w:rPr>
  </w:style>
  <w:style w:type="paragraph" w:customStyle="1" w:styleId="reader-word-layerreader-word-s1-11">
    <w:name w:val="reader-word-layer reader-word-s1-11"/>
    <w:basedOn w:val="a"/>
    <w:next w:val="TOC21"/>
    <w:qFormat/>
    <w:pPr>
      <w:widowControl/>
      <w:spacing w:before="280" w:after="280"/>
    </w:pPr>
    <w:rPr>
      <w:rFonts w:ascii="宋体" w:eastAsia="宋体" w:hAnsi="宋体" w:cs="宋体"/>
      <w:kern w:val="0"/>
      <w:sz w:val="24"/>
      <w:szCs w:val="20"/>
    </w:rPr>
  </w:style>
  <w:style w:type="paragraph" w:customStyle="1" w:styleId="TOC21">
    <w:name w:val="TOC 21"/>
    <w:next w:val="a"/>
    <w:qFormat/>
    <w:pPr>
      <w:wordWrap w:val="0"/>
      <w:ind w:left="425"/>
      <w:jc w:val="both"/>
    </w:pPr>
    <w:rPr>
      <w:rFonts w:ascii="宋体" w:eastAsia="宋体" w:hAnsi="宋体" w:cs="宋体"/>
      <w:sz w:val="21"/>
    </w:rPr>
  </w:style>
  <w:style w:type="paragraph" w:customStyle="1" w:styleId="xl152">
    <w:name w:val="xl152"/>
    <w:basedOn w:val="a"/>
    <w:next w:val="reader-word-layerreader-word-s1-11"/>
    <w:qFormat/>
    <w:pPr>
      <w:widowControl/>
      <w:spacing w:before="280" w:after="280"/>
    </w:pPr>
    <w:rPr>
      <w:rFonts w:ascii="宋体" w:eastAsia="宋体" w:hAnsi="宋体" w:cs="宋体"/>
      <w:b/>
      <w:kern w:val="0"/>
      <w:sz w:val="18"/>
      <w:szCs w:val="20"/>
    </w:rPr>
  </w:style>
  <w:style w:type="paragraph" w:customStyle="1" w:styleId="1f7">
    <w:name w:val="普通(网站)1"/>
    <w:basedOn w:val="a"/>
    <w:next w:val="a"/>
    <w:qFormat/>
    <w:pPr>
      <w:widowControl/>
      <w:wordWrap w:val="0"/>
    </w:pPr>
    <w:rPr>
      <w:rFonts w:ascii="Times New Roman" w:eastAsia="Times New Roman" w:hAnsi="宋体" w:cs="宋体"/>
      <w:kern w:val="0"/>
      <w:sz w:val="24"/>
      <w:szCs w:val="20"/>
    </w:rPr>
  </w:style>
  <w:style w:type="paragraph" w:customStyle="1" w:styleId="font14">
    <w:name w:val="font14"/>
    <w:basedOn w:val="a"/>
    <w:next w:val="aff2"/>
    <w:qFormat/>
    <w:pPr>
      <w:widowControl/>
      <w:spacing w:before="280" w:after="280"/>
    </w:pPr>
    <w:rPr>
      <w:rFonts w:ascii="宋体" w:eastAsia="宋体" w:hAnsi="宋体" w:cs="宋体"/>
      <w:kern w:val="0"/>
      <w:sz w:val="18"/>
      <w:szCs w:val="20"/>
    </w:rPr>
  </w:style>
  <w:style w:type="paragraph" w:customStyle="1" w:styleId="1f8">
    <w:name w:val="无间隔1"/>
    <w:qFormat/>
    <w:pPr>
      <w:widowControl w:val="0"/>
      <w:jc w:val="both"/>
    </w:pPr>
    <w:rPr>
      <w:rFonts w:ascii="Times New Roman" w:eastAsia="宋体" w:hAnsi="Times New Roman" w:cs="Times New Roman"/>
      <w:kern w:val="2"/>
      <w:sz w:val="21"/>
      <w:szCs w:val="24"/>
    </w:rPr>
  </w:style>
  <w:style w:type="paragraph" w:customStyle="1" w:styleId="font13">
    <w:name w:val="font13"/>
    <w:basedOn w:val="a"/>
    <w:next w:val="aff3"/>
    <w:qFormat/>
    <w:pPr>
      <w:widowControl/>
      <w:spacing w:before="280" w:after="280"/>
    </w:pPr>
    <w:rPr>
      <w:rFonts w:ascii="宋体" w:eastAsia="宋体" w:hAnsi="宋体" w:cs="宋体"/>
      <w:kern w:val="0"/>
      <w:sz w:val="20"/>
      <w:szCs w:val="20"/>
    </w:rPr>
  </w:style>
  <w:style w:type="paragraph" w:customStyle="1" w:styleId="CharCharChar1CharCharCharCharCharCharChar">
    <w:name w:val="Char Char Char1 Char Char Char Char Char Char Char"/>
    <w:basedOn w:val="a"/>
    <w:next w:val="312"/>
    <w:qFormat/>
    <w:rPr>
      <w:rFonts w:ascii="Tahoma" w:eastAsia="宋体" w:hAnsi="宋体" w:cs="宋体"/>
      <w:kern w:val="0"/>
      <w:sz w:val="24"/>
      <w:szCs w:val="20"/>
    </w:rPr>
  </w:style>
  <w:style w:type="paragraph" w:customStyle="1" w:styleId="312">
    <w:name w:val="目录 31"/>
    <w:basedOn w:val="a"/>
    <w:next w:val="a"/>
    <w:qFormat/>
    <w:pPr>
      <w:ind w:left="840"/>
    </w:pPr>
    <w:rPr>
      <w:rFonts w:ascii="Times New Roman" w:eastAsia="仿宋_GB2312" w:hAnsi="宋体" w:cs="宋体"/>
      <w:kern w:val="0"/>
      <w:sz w:val="28"/>
      <w:szCs w:val="20"/>
    </w:rPr>
  </w:style>
  <w:style w:type="paragraph" w:customStyle="1" w:styleId="reader-word-layerreader-word-s1-5">
    <w:name w:val="reader-word-layer reader-word-s1-5"/>
    <w:basedOn w:val="a"/>
    <w:next w:val="a7"/>
    <w:qFormat/>
    <w:pPr>
      <w:widowControl/>
      <w:spacing w:before="280" w:after="280"/>
    </w:pPr>
    <w:rPr>
      <w:rFonts w:ascii="宋体" w:eastAsia="宋体" w:hAnsi="宋体" w:cs="宋体"/>
      <w:kern w:val="0"/>
      <w:sz w:val="24"/>
      <w:szCs w:val="20"/>
    </w:rPr>
  </w:style>
  <w:style w:type="paragraph" w:customStyle="1" w:styleId="2-2ji">
    <w:name w:val="2-2ji"/>
    <w:basedOn w:val="2"/>
    <w:qFormat/>
    <w:pPr>
      <w:spacing w:before="0" w:after="0" w:line="360" w:lineRule="auto"/>
      <w:jc w:val="center"/>
    </w:pPr>
    <w:rPr>
      <w:rFonts w:ascii="宋体" w:eastAsia="宋体" w:hAnsi="宋体"/>
      <w:sz w:val="36"/>
      <w:szCs w:val="24"/>
      <w:lang w:val="zh-CN"/>
    </w:rPr>
  </w:style>
  <w:style w:type="paragraph" w:customStyle="1" w:styleId="afff2">
    <w:name w:val="标书正文格式"/>
    <w:next w:val="xl160"/>
    <w:qFormat/>
    <w:pPr>
      <w:spacing w:line="360" w:lineRule="auto"/>
      <w:ind w:firstLine="200"/>
    </w:pPr>
    <w:rPr>
      <w:rFonts w:ascii="宋体" w:eastAsia="楷体_GB2312" w:hAnsi="宋体" w:cs="宋体"/>
      <w:sz w:val="24"/>
    </w:rPr>
  </w:style>
  <w:style w:type="paragraph" w:customStyle="1" w:styleId="xl160">
    <w:name w:val="xl160"/>
    <w:basedOn w:val="a"/>
    <w:next w:val="CharCharCharCharCharCharCharCharCharChar"/>
    <w:qFormat/>
    <w:pPr>
      <w:widowControl/>
      <w:shd w:val="clear" w:color="000000" w:fill="C0C0C0"/>
      <w:spacing w:before="280" w:after="280"/>
    </w:pPr>
    <w:rPr>
      <w:rFonts w:ascii="宋体" w:eastAsia="宋体" w:hAnsi="宋体" w:cs="宋体"/>
      <w:kern w:val="0"/>
      <w:sz w:val="20"/>
      <w:szCs w:val="20"/>
    </w:rPr>
  </w:style>
  <w:style w:type="paragraph" w:customStyle="1" w:styleId="Char2d">
    <w:name w:val="Char2"/>
    <w:basedOn w:val="a"/>
    <w:next w:val="TOC51"/>
    <w:qFormat/>
    <w:pPr>
      <w:widowControl/>
      <w:spacing w:line="400" w:lineRule="exact"/>
      <w:jc w:val="center"/>
    </w:pPr>
    <w:rPr>
      <w:rFonts w:ascii="Times New Roman" w:eastAsia="宋体" w:hAnsi="宋体" w:cs="宋体"/>
      <w:kern w:val="0"/>
      <w:szCs w:val="20"/>
    </w:rPr>
  </w:style>
  <w:style w:type="paragraph" w:customStyle="1" w:styleId="TOC51">
    <w:name w:val="TOC 51"/>
    <w:next w:val="a"/>
    <w:qFormat/>
    <w:pPr>
      <w:wordWrap w:val="0"/>
      <w:ind w:left="1700"/>
      <w:jc w:val="both"/>
    </w:pPr>
    <w:rPr>
      <w:rFonts w:ascii="宋体" w:eastAsia="宋体" w:hAnsi="宋体" w:cs="宋体"/>
      <w:sz w:val="21"/>
    </w:rPr>
  </w:style>
  <w:style w:type="paragraph" w:customStyle="1" w:styleId="TOC0">
    <w:name w:val="TOC 标题_0"/>
    <w:basedOn w:val="101"/>
    <w:next w:val="0"/>
    <w:qFormat/>
    <w:pPr>
      <w:outlineLvl w:val="9"/>
    </w:pPr>
    <w:rPr>
      <w:rFonts w:ascii="Calibri" w:hAnsi="Calibri"/>
    </w:rPr>
  </w:style>
  <w:style w:type="paragraph" w:customStyle="1" w:styleId="101">
    <w:name w:val="标题 1_0"/>
    <w:basedOn w:val="0"/>
    <w:next w:val="0"/>
    <w:qFormat/>
    <w:pPr>
      <w:keepNext/>
      <w:keepLines/>
      <w:spacing w:before="340" w:after="330" w:line="576" w:lineRule="auto"/>
      <w:outlineLvl w:val="0"/>
    </w:pPr>
    <w:rPr>
      <w:rFonts w:ascii="Times New Roman" w:hAnsi="Times New Roman"/>
      <w:b/>
      <w:bCs/>
      <w:kern w:val="44"/>
      <w:sz w:val="44"/>
      <w:szCs w:val="44"/>
    </w:rPr>
  </w:style>
  <w:style w:type="paragraph" w:customStyle="1" w:styleId="26">
    <w:name w:val="正文2"/>
    <w:qFormat/>
    <w:pPr>
      <w:widowControl w:val="0"/>
      <w:spacing w:line="315" w:lineRule="atLeast"/>
      <w:jc w:val="both"/>
    </w:pPr>
    <w:rPr>
      <w:rFonts w:ascii="宋体" w:eastAsia="宋体" w:hAnsi="宋体" w:cs="宋体"/>
      <w:sz w:val="24"/>
    </w:rPr>
  </w:style>
  <w:style w:type="paragraph" w:customStyle="1" w:styleId="xl166">
    <w:name w:val="xl166"/>
    <w:basedOn w:val="a"/>
    <w:next w:val="a"/>
    <w:qFormat/>
    <w:pPr>
      <w:widowControl/>
      <w:spacing w:before="280" w:after="280"/>
    </w:pPr>
    <w:rPr>
      <w:rFonts w:ascii="宋体" w:eastAsia="宋体" w:hAnsi="宋体" w:cs="宋体"/>
      <w:kern w:val="0"/>
      <w:sz w:val="24"/>
      <w:szCs w:val="20"/>
    </w:rPr>
  </w:style>
  <w:style w:type="paragraph" w:customStyle="1" w:styleId="afff3">
    <w:name w:val="空半行"/>
    <w:basedOn w:val="a"/>
    <w:qFormat/>
    <w:pPr>
      <w:adjustRightInd w:val="0"/>
      <w:spacing w:line="120" w:lineRule="exact"/>
      <w:textAlignment w:val="baseline"/>
    </w:pPr>
    <w:rPr>
      <w:rFonts w:ascii="Times New Roman" w:eastAsia="仿宋_GB2312" w:hAnsi="Times New Roman" w:cs="Times New Roman"/>
      <w:color w:val="FFFFFF"/>
      <w:kern w:val="0"/>
      <w:sz w:val="30"/>
      <w:szCs w:val="20"/>
    </w:rPr>
  </w:style>
  <w:style w:type="paragraph" w:customStyle="1" w:styleId="01">
    <w:name w:val="正文缩进_0"/>
    <w:basedOn w:val="1f9"/>
    <w:qFormat/>
    <w:pPr>
      <w:widowControl w:val="0"/>
      <w:ind w:firstLine="420"/>
      <w:jc w:val="both"/>
    </w:pPr>
    <w:rPr>
      <w:kern w:val="2"/>
      <w:u w:val="single"/>
    </w:rPr>
  </w:style>
  <w:style w:type="paragraph" w:customStyle="1" w:styleId="1f9">
    <w:name w:val="正文_1"/>
    <w:qFormat/>
    <w:rPr>
      <w:rFonts w:ascii="Times New Roman" w:eastAsia="宋体" w:hAnsi="Times New Roman" w:cs="Times New Roman"/>
      <w:sz w:val="21"/>
      <w:szCs w:val="22"/>
    </w:rPr>
  </w:style>
  <w:style w:type="paragraph" w:customStyle="1" w:styleId="xl157">
    <w:name w:val="xl157"/>
    <w:basedOn w:val="a"/>
    <w:next w:val="a"/>
    <w:qFormat/>
    <w:pPr>
      <w:widowControl/>
      <w:spacing w:before="280" w:after="280"/>
    </w:pPr>
    <w:rPr>
      <w:rFonts w:ascii="宋体" w:eastAsia="宋体" w:hAnsi="宋体" w:cs="宋体"/>
      <w:b/>
      <w:kern w:val="0"/>
      <w:sz w:val="18"/>
      <w:szCs w:val="20"/>
    </w:rPr>
  </w:style>
  <w:style w:type="paragraph" w:customStyle="1" w:styleId="xl171">
    <w:name w:val="xl171"/>
    <w:basedOn w:val="a"/>
    <w:next w:val="style1"/>
    <w:qFormat/>
    <w:pPr>
      <w:widowControl/>
      <w:spacing w:before="280" w:after="280"/>
      <w:jc w:val="center"/>
    </w:pPr>
    <w:rPr>
      <w:rFonts w:ascii="华文中宋" w:eastAsia="华文中宋" w:hAnsi="宋体" w:cs="宋体"/>
      <w:kern w:val="0"/>
      <w:sz w:val="24"/>
      <w:szCs w:val="20"/>
    </w:rPr>
  </w:style>
  <w:style w:type="paragraph" w:customStyle="1" w:styleId="X">
    <w:name w:val="百姓X"/>
    <w:basedOn w:val="a"/>
    <w:next w:val="TOC91"/>
    <w:qFormat/>
    <w:pPr>
      <w:spacing w:before="120" w:after="120" w:line="360" w:lineRule="auto"/>
      <w:ind w:firstLine="540"/>
    </w:pPr>
    <w:rPr>
      <w:rFonts w:ascii="Arial Narrow" w:eastAsia="宋体" w:hAnsi="宋体" w:cs="宋体"/>
      <w:kern w:val="0"/>
      <w:sz w:val="24"/>
      <w:szCs w:val="20"/>
    </w:rPr>
  </w:style>
  <w:style w:type="paragraph" w:customStyle="1" w:styleId="TOC91">
    <w:name w:val="TOC 91"/>
    <w:next w:val="a"/>
    <w:qFormat/>
    <w:pPr>
      <w:wordWrap w:val="0"/>
      <w:ind w:left="3400"/>
      <w:jc w:val="both"/>
    </w:pPr>
    <w:rPr>
      <w:rFonts w:ascii="宋体" w:eastAsia="宋体" w:hAnsi="宋体" w:cs="宋体"/>
      <w:sz w:val="21"/>
    </w:rPr>
  </w:style>
  <w:style w:type="paragraph" w:customStyle="1" w:styleId="xl163">
    <w:name w:val="xl163"/>
    <w:basedOn w:val="a"/>
    <w:next w:val="Address"/>
    <w:qFormat/>
    <w:pPr>
      <w:widowControl/>
      <w:spacing w:before="280" w:after="280"/>
    </w:pPr>
    <w:rPr>
      <w:rFonts w:ascii="宋体" w:eastAsia="宋体" w:hAnsi="宋体" w:cs="宋体"/>
      <w:color w:val="000000"/>
      <w:kern w:val="0"/>
      <w:sz w:val="18"/>
      <w:szCs w:val="20"/>
    </w:rPr>
  </w:style>
  <w:style w:type="paragraph" w:customStyle="1" w:styleId="TOC61">
    <w:name w:val="TOC 61"/>
    <w:next w:val="a"/>
    <w:qFormat/>
    <w:pPr>
      <w:wordWrap w:val="0"/>
      <w:ind w:left="2125"/>
      <w:jc w:val="both"/>
    </w:pPr>
    <w:rPr>
      <w:rFonts w:ascii="宋体" w:eastAsia="宋体" w:hAnsi="宋体" w:cs="宋体"/>
      <w:sz w:val="21"/>
    </w:rPr>
  </w:style>
  <w:style w:type="paragraph" w:customStyle="1" w:styleId="xl158">
    <w:name w:val="xl158"/>
    <w:basedOn w:val="a"/>
    <w:next w:val="TOC1"/>
    <w:qFormat/>
    <w:pPr>
      <w:widowControl/>
      <w:spacing w:before="280" w:after="280"/>
    </w:pPr>
    <w:rPr>
      <w:rFonts w:ascii="宋体" w:eastAsia="宋体" w:hAnsi="宋体" w:cs="宋体"/>
      <w:b/>
      <w:kern w:val="0"/>
      <w:sz w:val="18"/>
      <w:szCs w:val="20"/>
    </w:rPr>
  </w:style>
  <w:style w:type="paragraph" w:customStyle="1" w:styleId="xl156">
    <w:name w:val="xl156"/>
    <w:basedOn w:val="a"/>
    <w:next w:val="CharCharCharCharCharCharCharCharCharCharCharCharCharCharCharCharCharCharChar"/>
    <w:qFormat/>
    <w:pPr>
      <w:widowControl/>
      <w:shd w:val="clear" w:color="000000" w:fill="C0C0C0"/>
      <w:spacing w:before="280" w:after="280"/>
    </w:pPr>
    <w:rPr>
      <w:rFonts w:ascii="宋体" w:eastAsia="宋体" w:hAnsi="宋体" w:cs="宋体"/>
      <w:kern w:val="0"/>
      <w:sz w:val="20"/>
      <w:szCs w:val="20"/>
    </w:rPr>
  </w:style>
  <w:style w:type="paragraph" w:customStyle="1" w:styleId="xl147">
    <w:name w:val="xl147"/>
    <w:basedOn w:val="a"/>
    <w:next w:val="xl163"/>
    <w:qFormat/>
    <w:pPr>
      <w:widowControl/>
      <w:spacing w:before="280" w:after="280"/>
    </w:pPr>
    <w:rPr>
      <w:rFonts w:ascii="宋体" w:eastAsia="宋体" w:hAnsi="宋体" w:cs="宋体"/>
      <w:kern w:val="0"/>
      <w:sz w:val="20"/>
      <w:szCs w:val="20"/>
    </w:rPr>
  </w:style>
  <w:style w:type="paragraph" w:customStyle="1" w:styleId="400">
    <w:name w:val="标题 4_0"/>
    <w:basedOn w:val="0"/>
    <w:next w:val="0"/>
    <w:qFormat/>
    <w:pPr>
      <w:keepNext/>
      <w:keepLines/>
      <w:spacing w:before="280" w:after="290" w:line="372" w:lineRule="auto"/>
      <w:outlineLvl w:val="3"/>
    </w:pPr>
    <w:rPr>
      <w:rFonts w:ascii="Cambria" w:hAnsi="Cambria"/>
      <w:b/>
      <w:bCs/>
      <w:sz w:val="28"/>
      <w:szCs w:val="28"/>
    </w:rPr>
  </w:style>
  <w:style w:type="paragraph" w:customStyle="1" w:styleId="xl142">
    <w:name w:val="xl142"/>
    <w:basedOn w:val="a"/>
    <w:next w:val="a"/>
    <w:qFormat/>
    <w:pPr>
      <w:widowControl/>
      <w:spacing w:before="280" w:after="280"/>
      <w:jc w:val="center"/>
    </w:pPr>
    <w:rPr>
      <w:rFonts w:ascii="宋体" w:eastAsia="宋体" w:hAnsi="宋体" w:cs="宋体"/>
      <w:color w:val="000000"/>
      <w:kern w:val="0"/>
      <w:sz w:val="20"/>
      <w:szCs w:val="20"/>
    </w:rPr>
  </w:style>
  <w:style w:type="paragraph" w:customStyle="1" w:styleId="xl143">
    <w:name w:val="xl143"/>
    <w:basedOn w:val="a"/>
    <w:next w:val="a"/>
    <w:qFormat/>
    <w:pPr>
      <w:widowControl/>
      <w:spacing w:before="280" w:after="280"/>
      <w:jc w:val="center"/>
    </w:pPr>
    <w:rPr>
      <w:rFonts w:ascii="宋体" w:eastAsia="宋体" w:hAnsi="宋体" w:cs="宋体"/>
      <w:color w:val="000000"/>
      <w:kern w:val="0"/>
      <w:sz w:val="20"/>
      <w:szCs w:val="20"/>
    </w:rPr>
  </w:style>
  <w:style w:type="paragraph" w:customStyle="1" w:styleId="xl140">
    <w:name w:val="xl140"/>
    <w:basedOn w:val="a"/>
    <w:next w:val="xl143"/>
    <w:qFormat/>
    <w:pPr>
      <w:widowControl/>
      <w:spacing w:before="280" w:after="280"/>
    </w:pPr>
    <w:rPr>
      <w:rFonts w:ascii="宋体" w:eastAsia="宋体" w:hAnsi="宋体" w:cs="宋体"/>
      <w:kern w:val="0"/>
      <w:sz w:val="18"/>
      <w:szCs w:val="20"/>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hAnsi="Times New Roman" w:cs="宋体"/>
      <w:b w:val="0"/>
      <w:bCs w:val="0"/>
      <w:kern w:val="0"/>
      <w:sz w:val="28"/>
      <w:szCs w:val="20"/>
      <w:lang w:val="zh-CN"/>
    </w:rPr>
  </w:style>
  <w:style w:type="paragraph" w:customStyle="1" w:styleId="CharCharCharCharCharCharCharCharCharCharCharCharCharCharCharCharCharCharChar1">
    <w:name w:val="Char Char Char Char Char Char Char Char Char Char Char Char Char Char Char Char Char Char Char1"/>
    <w:basedOn w:val="a"/>
    <w:next w:val="a"/>
    <w:qFormat/>
    <w:pPr>
      <w:widowControl/>
      <w:spacing w:line="400" w:lineRule="exact"/>
      <w:jc w:val="center"/>
    </w:pPr>
    <w:rPr>
      <w:rFonts w:ascii="Verdana" w:eastAsia="宋体" w:hAnsi="宋体" w:cs="宋体"/>
      <w:kern w:val="0"/>
      <w:szCs w:val="20"/>
    </w:rPr>
  </w:style>
  <w:style w:type="paragraph" w:customStyle="1" w:styleId="xl170">
    <w:name w:val="xl170"/>
    <w:basedOn w:val="a"/>
    <w:next w:val="reader-word-layerreader-word-s1-9"/>
    <w:qFormat/>
    <w:pPr>
      <w:widowControl/>
      <w:shd w:val="clear" w:color="000000" w:fill="0066CC"/>
      <w:spacing w:before="280" w:after="280"/>
      <w:jc w:val="center"/>
    </w:pPr>
    <w:rPr>
      <w:rFonts w:ascii="宋体" w:eastAsia="宋体" w:hAnsi="宋体" w:cs="宋体"/>
      <w:kern w:val="0"/>
      <w:sz w:val="20"/>
      <w:szCs w:val="20"/>
    </w:rPr>
  </w:style>
  <w:style w:type="paragraph" w:customStyle="1" w:styleId="reader-word-layerreader-word-s1-9">
    <w:name w:val="reader-word-layer reader-word-s1-9"/>
    <w:basedOn w:val="a"/>
    <w:next w:val="32"/>
    <w:qFormat/>
    <w:pPr>
      <w:widowControl/>
      <w:spacing w:before="280" w:after="280"/>
    </w:pPr>
    <w:rPr>
      <w:rFonts w:ascii="宋体" w:eastAsia="宋体" w:hAnsi="宋体" w:cs="宋体"/>
      <w:kern w:val="0"/>
      <w:sz w:val="24"/>
      <w:szCs w:val="20"/>
    </w:rPr>
  </w:style>
  <w:style w:type="paragraph" w:customStyle="1" w:styleId="02">
    <w:name w:val="正文文本_0"/>
    <w:basedOn w:val="0"/>
    <w:qFormat/>
    <w:pPr>
      <w:adjustRightInd w:val="0"/>
      <w:spacing w:after="60" w:line="360" w:lineRule="atLeast"/>
      <w:ind w:leftChars="30" w:left="72" w:rightChars="30" w:right="30"/>
      <w:jc w:val="center"/>
      <w:textAlignment w:val="baseline"/>
    </w:pPr>
    <w:rPr>
      <w:rFonts w:ascii="Times New Roman" w:hAnsi="Times New Roman"/>
      <w:kern w:val="0"/>
      <w:sz w:val="20"/>
      <w:szCs w:val="20"/>
    </w:rPr>
  </w:style>
  <w:style w:type="paragraph" w:customStyle="1" w:styleId="xl141">
    <w:name w:val="xl141"/>
    <w:basedOn w:val="a"/>
    <w:next w:val="xl155"/>
    <w:qFormat/>
    <w:pPr>
      <w:widowControl/>
      <w:spacing w:before="280" w:after="280"/>
    </w:pPr>
    <w:rPr>
      <w:rFonts w:ascii="宋体" w:eastAsia="宋体" w:hAnsi="宋体" w:cs="宋体"/>
      <w:b/>
      <w:kern w:val="0"/>
      <w:sz w:val="18"/>
      <w:szCs w:val="20"/>
    </w:rPr>
  </w:style>
  <w:style w:type="paragraph" w:customStyle="1" w:styleId="xl155">
    <w:name w:val="xl155"/>
    <w:basedOn w:val="a"/>
    <w:next w:val="3h3section3Level3HeadH3level3PIM33rdlevel3H"/>
    <w:qFormat/>
    <w:pPr>
      <w:widowControl/>
      <w:shd w:val="clear" w:color="000000" w:fill="C0C0C0"/>
      <w:spacing w:before="280" w:after="280"/>
    </w:pPr>
    <w:rPr>
      <w:rFonts w:ascii="宋体" w:eastAsia="宋体" w:hAnsi="宋体" w:cs="宋体"/>
      <w:kern w:val="0"/>
      <w:sz w:val="20"/>
      <w:szCs w:val="20"/>
    </w:rPr>
  </w:style>
  <w:style w:type="paragraph" w:customStyle="1" w:styleId="font8">
    <w:name w:val="font8"/>
    <w:basedOn w:val="a"/>
    <w:next w:val="710"/>
    <w:qFormat/>
    <w:pPr>
      <w:widowControl/>
      <w:spacing w:before="280" w:after="280"/>
    </w:pPr>
    <w:rPr>
      <w:rFonts w:ascii="Arial" w:eastAsia="宋体" w:hAnsi="宋体" w:cs="宋体"/>
      <w:kern w:val="0"/>
      <w:sz w:val="16"/>
      <w:szCs w:val="20"/>
    </w:rPr>
  </w:style>
  <w:style w:type="paragraph" w:customStyle="1" w:styleId="710">
    <w:name w:val="目录 71"/>
    <w:basedOn w:val="a"/>
    <w:next w:val="a"/>
    <w:qFormat/>
    <w:pPr>
      <w:ind w:left="2520"/>
    </w:pPr>
    <w:rPr>
      <w:rFonts w:ascii="Calibri" w:eastAsia="宋体" w:hAnsi="宋体" w:cs="宋体"/>
      <w:kern w:val="0"/>
      <w:szCs w:val="20"/>
    </w:rPr>
  </w:style>
  <w:style w:type="paragraph" w:customStyle="1" w:styleId="ParaChar">
    <w:name w:val="默认段落字体 Para Char"/>
    <w:basedOn w:val="a"/>
    <w:next w:val="52"/>
    <w:qFormat/>
    <w:rPr>
      <w:rFonts w:ascii="Times New Roman" w:eastAsia="宋体" w:hAnsi="宋体" w:cs="宋体"/>
      <w:kern w:val="0"/>
      <w:szCs w:val="20"/>
    </w:rPr>
  </w:style>
  <w:style w:type="paragraph" w:customStyle="1" w:styleId="xl138">
    <w:name w:val="xl138"/>
    <w:basedOn w:val="a"/>
    <w:next w:val="ParagraphP12"/>
    <w:qFormat/>
    <w:pPr>
      <w:widowControl/>
      <w:spacing w:before="280" w:after="280"/>
      <w:jc w:val="center"/>
    </w:pPr>
    <w:rPr>
      <w:rFonts w:ascii="宋体" w:eastAsia="宋体" w:hAnsi="宋体" w:cs="宋体"/>
      <w:kern w:val="0"/>
      <w:sz w:val="24"/>
      <w:szCs w:val="20"/>
    </w:rPr>
  </w:style>
  <w:style w:type="paragraph" w:customStyle="1" w:styleId="TOC81">
    <w:name w:val="TOC 81"/>
    <w:next w:val="a"/>
    <w:qFormat/>
    <w:pPr>
      <w:wordWrap w:val="0"/>
      <w:ind w:left="2975"/>
      <w:jc w:val="both"/>
    </w:pPr>
    <w:rPr>
      <w:rFonts w:ascii="宋体" w:eastAsia="宋体" w:hAnsi="宋体" w:cs="宋体"/>
      <w:sz w:val="21"/>
    </w:rPr>
  </w:style>
  <w:style w:type="paragraph" w:customStyle="1" w:styleId="xl139">
    <w:name w:val="xl139"/>
    <w:basedOn w:val="a"/>
    <w:next w:val="xl134"/>
    <w:qFormat/>
    <w:pPr>
      <w:widowControl/>
      <w:spacing w:before="280" w:after="280"/>
    </w:pPr>
    <w:rPr>
      <w:rFonts w:ascii="宋体" w:eastAsia="宋体" w:hAnsi="宋体" w:cs="宋体"/>
      <w:kern w:val="0"/>
      <w:sz w:val="20"/>
      <w:szCs w:val="20"/>
    </w:rPr>
  </w:style>
  <w:style w:type="paragraph" w:customStyle="1" w:styleId="xl134">
    <w:name w:val="xl134"/>
    <w:basedOn w:val="a"/>
    <w:next w:val="xl164"/>
    <w:qFormat/>
    <w:pPr>
      <w:widowControl/>
      <w:spacing w:before="280" w:after="280"/>
      <w:jc w:val="center"/>
    </w:pPr>
    <w:rPr>
      <w:rFonts w:ascii="宋体" w:eastAsia="宋体" w:hAnsi="宋体" w:cs="宋体"/>
      <w:kern w:val="0"/>
      <w:sz w:val="20"/>
      <w:szCs w:val="20"/>
    </w:rPr>
  </w:style>
  <w:style w:type="paragraph" w:customStyle="1" w:styleId="xl164">
    <w:name w:val="xl164"/>
    <w:basedOn w:val="a"/>
    <w:next w:val="Style16"/>
    <w:qFormat/>
    <w:pPr>
      <w:widowControl/>
      <w:spacing w:before="280" w:after="280"/>
      <w:jc w:val="center"/>
    </w:pPr>
    <w:rPr>
      <w:rFonts w:ascii="宋体" w:eastAsia="宋体" w:hAnsi="宋体" w:cs="宋体"/>
      <w:color w:val="000000"/>
      <w:kern w:val="0"/>
      <w:sz w:val="20"/>
      <w:szCs w:val="20"/>
    </w:rPr>
  </w:style>
  <w:style w:type="paragraph" w:customStyle="1" w:styleId="Style16">
    <w:name w:val="_Style 16"/>
    <w:basedOn w:val="a"/>
    <w:next w:val="xl142"/>
    <w:qFormat/>
    <w:pPr>
      <w:widowControl/>
      <w:spacing w:line="400" w:lineRule="exact"/>
      <w:jc w:val="center"/>
    </w:pPr>
    <w:rPr>
      <w:rFonts w:ascii="Times New Roman" w:eastAsia="宋体" w:hAnsi="宋体" w:cs="宋体"/>
      <w:kern w:val="0"/>
      <w:szCs w:val="20"/>
    </w:rPr>
  </w:style>
  <w:style w:type="paragraph" w:customStyle="1" w:styleId="510">
    <w:name w:val="目录 51"/>
    <w:basedOn w:val="a"/>
    <w:next w:val="a"/>
    <w:qFormat/>
    <w:pPr>
      <w:ind w:left="1050"/>
    </w:pPr>
    <w:rPr>
      <w:rFonts w:ascii="Calibri" w:eastAsia="宋体" w:hAnsi="宋体" w:cs="宋体"/>
      <w:kern w:val="0"/>
      <w:szCs w:val="20"/>
    </w:rPr>
  </w:style>
  <w:style w:type="paragraph" w:customStyle="1" w:styleId="xl145">
    <w:name w:val="xl145"/>
    <w:basedOn w:val="a"/>
    <w:next w:val="CharCharCharCharCharCharCharCharCharCharCharCharCharCharCharCharCharCharChar1"/>
    <w:qFormat/>
    <w:pPr>
      <w:widowControl/>
      <w:spacing w:before="280" w:after="280"/>
      <w:jc w:val="center"/>
    </w:pPr>
    <w:rPr>
      <w:rFonts w:ascii="宋体" w:eastAsia="宋体" w:hAnsi="宋体" w:cs="宋体"/>
      <w:color w:val="000000"/>
      <w:kern w:val="0"/>
      <w:sz w:val="20"/>
      <w:szCs w:val="20"/>
    </w:rPr>
  </w:style>
  <w:style w:type="paragraph" w:customStyle="1" w:styleId="102">
    <w:name w:val="样式10"/>
    <w:next w:val="CharCharCharCharCharCharCharCharCharChar1"/>
    <w:qFormat/>
    <w:pPr>
      <w:widowControl w:val="0"/>
      <w:jc w:val="center"/>
    </w:pPr>
    <w:rPr>
      <w:rFonts w:ascii="Times New Roman" w:eastAsia="宋体" w:hAnsi="宋体" w:cs="宋体"/>
      <w:sz w:val="18"/>
    </w:rPr>
  </w:style>
  <w:style w:type="paragraph" w:customStyle="1" w:styleId="CharCharCharCharCharCharCharCharCharChar1">
    <w:name w:val="Char Char Char Char Char Char Char Char Char Char1"/>
    <w:basedOn w:val="a"/>
    <w:next w:val="40"/>
    <w:qFormat/>
    <w:pPr>
      <w:widowControl/>
      <w:spacing w:line="400" w:lineRule="exact"/>
      <w:jc w:val="center"/>
    </w:pPr>
    <w:rPr>
      <w:rFonts w:ascii="Verdana" w:eastAsia="宋体" w:hAnsi="宋体" w:cs="宋体"/>
      <w:kern w:val="0"/>
      <w:szCs w:val="20"/>
    </w:rPr>
  </w:style>
  <w:style w:type="paragraph" w:customStyle="1" w:styleId="92">
    <w:name w:val="样式9"/>
    <w:next w:val="xl148"/>
    <w:qFormat/>
    <w:pPr>
      <w:widowControl w:val="0"/>
      <w:jc w:val="center"/>
    </w:pPr>
    <w:rPr>
      <w:rFonts w:ascii="Times New Roman" w:eastAsia="宋体" w:hAnsi="宋体" w:cs="宋体"/>
      <w:sz w:val="18"/>
    </w:rPr>
  </w:style>
  <w:style w:type="paragraph" w:customStyle="1" w:styleId="xl148">
    <w:name w:val="xl148"/>
    <w:basedOn w:val="a"/>
    <w:next w:val="CharCharChar1CharCharCharCharCharCharChar1"/>
    <w:qFormat/>
    <w:pPr>
      <w:widowControl/>
      <w:spacing w:before="280" w:after="280"/>
    </w:pPr>
    <w:rPr>
      <w:rFonts w:ascii="宋体" w:eastAsia="宋体" w:hAnsi="宋体" w:cs="宋体"/>
      <w:kern w:val="0"/>
      <w:sz w:val="20"/>
      <w:szCs w:val="20"/>
    </w:rPr>
  </w:style>
  <w:style w:type="paragraph" w:customStyle="1" w:styleId="CharCharChar1CharCharCharCharCharCharChar1">
    <w:name w:val="Char Char Char1 Char Char Char Char Char Char Char1"/>
    <w:basedOn w:val="a"/>
    <w:next w:val="10"/>
    <w:qFormat/>
    <w:rPr>
      <w:rFonts w:ascii="Tahoma" w:eastAsia="宋体" w:hAnsi="宋体" w:cs="宋体"/>
      <w:kern w:val="0"/>
      <w:sz w:val="24"/>
      <w:szCs w:val="20"/>
    </w:rPr>
  </w:style>
  <w:style w:type="paragraph" w:customStyle="1" w:styleId="font6">
    <w:name w:val="font6"/>
    <w:basedOn w:val="a"/>
    <w:next w:val="reader-word-layerreader-word-s1-5"/>
    <w:qFormat/>
    <w:pPr>
      <w:widowControl/>
      <w:spacing w:before="280" w:after="280"/>
    </w:pPr>
    <w:rPr>
      <w:rFonts w:ascii="宋体" w:eastAsia="宋体" w:hAnsi="宋体" w:cs="宋体"/>
      <w:kern w:val="0"/>
      <w:sz w:val="20"/>
      <w:szCs w:val="20"/>
    </w:rPr>
  </w:style>
  <w:style w:type="paragraph" w:customStyle="1" w:styleId="xl159">
    <w:name w:val="xl159"/>
    <w:basedOn w:val="a"/>
    <w:next w:val="xl171"/>
    <w:qFormat/>
    <w:pPr>
      <w:widowControl/>
      <w:spacing w:before="280" w:after="280"/>
    </w:pPr>
    <w:rPr>
      <w:rFonts w:ascii="宋体" w:eastAsia="宋体" w:hAnsi="宋体" w:cs="宋体"/>
      <w:b/>
      <w:kern w:val="0"/>
      <w:sz w:val="18"/>
      <w:szCs w:val="20"/>
    </w:rPr>
  </w:style>
  <w:style w:type="paragraph" w:customStyle="1" w:styleId="xl136">
    <w:name w:val="xl136"/>
    <w:basedOn w:val="a"/>
    <w:next w:val="xl156"/>
    <w:qFormat/>
    <w:pPr>
      <w:widowControl/>
      <w:spacing w:before="280" w:after="280"/>
      <w:jc w:val="center"/>
    </w:pPr>
    <w:rPr>
      <w:rFonts w:ascii="宋体" w:eastAsia="宋体" w:hAnsi="宋体" w:cs="宋体"/>
      <w:kern w:val="0"/>
      <w:sz w:val="20"/>
      <w:szCs w:val="20"/>
    </w:rPr>
  </w:style>
  <w:style w:type="paragraph" w:customStyle="1" w:styleId="1fa">
    <w:name w:val="列表段落1"/>
    <w:basedOn w:val="a"/>
    <w:qFormat/>
    <w:pPr>
      <w:ind w:firstLineChars="200" w:firstLine="420"/>
    </w:pPr>
    <w:rPr>
      <w:rFonts w:ascii="Calibri" w:eastAsia="宋体" w:hAnsi="Calibri" w:cs="Times New Roman"/>
      <w:szCs w:val="20"/>
    </w:rPr>
  </w:style>
  <w:style w:type="paragraph" w:customStyle="1" w:styleId="xl151">
    <w:name w:val="xl151"/>
    <w:basedOn w:val="a"/>
    <w:next w:val="p15"/>
    <w:qFormat/>
    <w:pPr>
      <w:widowControl/>
      <w:spacing w:before="280" w:after="280"/>
    </w:pPr>
    <w:rPr>
      <w:rFonts w:ascii="宋体" w:eastAsia="宋体" w:hAnsi="宋体" w:cs="宋体"/>
      <w:kern w:val="0"/>
      <w:sz w:val="24"/>
      <w:szCs w:val="20"/>
    </w:rPr>
  </w:style>
  <w:style w:type="paragraph" w:customStyle="1" w:styleId="reader-word-layerreader-word-s1-10">
    <w:name w:val="reader-word-layer reader-word-s1-10"/>
    <w:basedOn w:val="a"/>
    <w:next w:val="410"/>
    <w:qFormat/>
    <w:pPr>
      <w:widowControl/>
      <w:spacing w:before="280" w:after="280"/>
    </w:pPr>
    <w:rPr>
      <w:rFonts w:ascii="宋体" w:eastAsia="宋体" w:hAnsi="宋体" w:cs="宋体"/>
      <w:kern w:val="0"/>
      <w:sz w:val="24"/>
      <w:szCs w:val="20"/>
    </w:rPr>
  </w:style>
  <w:style w:type="paragraph" w:customStyle="1" w:styleId="410">
    <w:name w:val="目录 41"/>
    <w:basedOn w:val="a"/>
    <w:next w:val="a"/>
    <w:qFormat/>
    <w:pPr>
      <w:ind w:left="630"/>
    </w:pPr>
    <w:rPr>
      <w:rFonts w:ascii="Calibri" w:eastAsia="宋体" w:hAnsi="宋体" w:cs="宋体"/>
      <w:kern w:val="0"/>
      <w:szCs w:val="20"/>
    </w:rPr>
  </w:style>
  <w:style w:type="paragraph" w:customStyle="1" w:styleId="110">
    <w:name w:val="列出段落11"/>
    <w:basedOn w:val="a"/>
    <w:next w:val="a5"/>
    <w:qFormat/>
    <w:pPr>
      <w:ind w:firstLine="420"/>
    </w:pPr>
    <w:rPr>
      <w:rFonts w:ascii="Calibri" w:eastAsia="宋体" w:hAnsi="宋体" w:cs="宋体"/>
      <w:kern w:val="0"/>
      <w:szCs w:val="20"/>
    </w:rPr>
  </w:style>
  <w:style w:type="paragraph" w:customStyle="1" w:styleId="CharCharCharCharCharCharChar">
    <w:name w:val="Char Char Char Char Char Char Char"/>
    <w:basedOn w:val="a"/>
    <w:qFormat/>
    <w:pPr>
      <w:widowControl/>
      <w:spacing w:after="160" w:line="240" w:lineRule="exact"/>
      <w:jc w:val="left"/>
    </w:pPr>
    <w:rPr>
      <w:rFonts w:ascii="Times New Roman" w:eastAsia="宋体" w:hAnsi="Times New Roman" w:cs="Times New Roman"/>
      <w:szCs w:val="24"/>
    </w:rPr>
  </w:style>
  <w:style w:type="paragraph" w:customStyle="1" w:styleId="xl132">
    <w:name w:val="xl132"/>
    <w:basedOn w:val="a"/>
    <w:next w:val="a"/>
    <w:qFormat/>
    <w:pPr>
      <w:widowControl/>
      <w:shd w:val="clear" w:color="000000" w:fill="0066CC"/>
      <w:spacing w:before="280" w:after="280"/>
      <w:jc w:val="center"/>
    </w:pPr>
    <w:rPr>
      <w:rFonts w:ascii="宋体" w:eastAsia="宋体" w:hAnsi="宋体" w:cs="宋体"/>
      <w:kern w:val="0"/>
      <w:sz w:val="20"/>
      <w:szCs w:val="20"/>
    </w:rPr>
  </w:style>
  <w:style w:type="paragraph" w:customStyle="1" w:styleId="1fb">
    <w:name w:val="修订1"/>
    <w:uiPriority w:val="99"/>
    <w:qFormat/>
    <w:rPr>
      <w:rFonts w:ascii="Times New Roman" w:eastAsia="宋体" w:hAnsi="Times New Roman" w:cs="Times New Roman"/>
      <w:kern w:val="2"/>
      <w:sz w:val="21"/>
      <w:szCs w:val="24"/>
    </w:rPr>
  </w:style>
  <w:style w:type="paragraph" w:customStyle="1" w:styleId="font9">
    <w:name w:val="font9"/>
    <w:basedOn w:val="a"/>
    <w:next w:val="CharCharCharCharCharCharCharCharCharCharCharCharCharCharChar1"/>
    <w:qFormat/>
    <w:pPr>
      <w:widowControl/>
      <w:spacing w:before="280" w:after="280"/>
    </w:pPr>
    <w:rPr>
      <w:rFonts w:ascii="宋体" w:eastAsia="宋体" w:hAnsi="宋体" w:cs="宋体"/>
      <w:kern w:val="0"/>
      <w:sz w:val="18"/>
      <w:szCs w:val="20"/>
    </w:rPr>
  </w:style>
  <w:style w:type="paragraph" w:customStyle="1" w:styleId="CharCharCharCharCharCharCharCharCharCharCharCharCharCharChar1">
    <w:name w:val="Char Char Char Char Char Char Char Char Char Char Char Char Char Char Char1"/>
    <w:basedOn w:val="a"/>
    <w:next w:val="Char1d"/>
    <w:qFormat/>
    <w:pPr>
      <w:widowControl/>
      <w:spacing w:line="400" w:lineRule="exact"/>
      <w:jc w:val="center"/>
    </w:pPr>
    <w:rPr>
      <w:rFonts w:ascii="Verdana" w:eastAsia="宋体" w:hAnsi="宋体" w:cs="宋体"/>
      <w:kern w:val="0"/>
      <w:szCs w:val="20"/>
    </w:rPr>
  </w:style>
  <w:style w:type="paragraph" w:customStyle="1" w:styleId="xl135">
    <w:name w:val="xl135"/>
    <w:basedOn w:val="a"/>
    <w:next w:val="xl139"/>
    <w:qFormat/>
    <w:pPr>
      <w:widowControl/>
      <w:spacing w:before="280" w:after="280"/>
    </w:pPr>
    <w:rPr>
      <w:rFonts w:ascii="宋体" w:eastAsia="宋体" w:hAnsi="宋体" w:cs="宋体"/>
      <w:kern w:val="0"/>
      <w:sz w:val="18"/>
      <w:szCs w:val="20"/>
    </w:rPr>
  </w:style>
  <w:style w:type="paragraph" w:customStyle="1" w:styleId="reader-word-layerreader-word-s1-2">
    <w:name w:val="reader-word-layer reader-word-s1-2"/>
    <w:basedOn w:val="a"/>
    <w:next w:val="22"/>
    <w:qFormat/>
    <w:pPr>
      <w:widowControl/>
      <w:spacing w:before="280" w:after="280"/>
    </w:pPr>
    <w:rPr>
      <w:rFonts w:ascii="宋体" w:eastAsia="宋体" w:hAnsi="宋体" w:cs="宋体"/>
      <w:kern w:val="0"/>
      <w:sz w:val="24"/>
      <w:szCs w:val="20"/>
    </w:rPr>
  </w:style>
  <w:style w:type="paragraph" w:customStyle="1" w:styleId="xl146">
    <w:name w:val="xl146"/>
    <w:basedOn w:val="a"/>
    <w:next w:val="25"/>
    <w:qFormat/>
    <w:pPr>
      <w:widowControl/>
      <w:spacing w:before="280" w:after="280"/>
    </w:pPr>
    <w:rPr>
      <w:rFonts w:ascii="宋体" w:eastAsia="宋体" w:hAnsi="宋体" w:cs="宋体"/>
      <w:kern w:val="0"/>
      <w:sz w:val="24"/>
      <w:szCs w:val="20"/>
    </w:rPr>
  </w:style>
  <w:style w:type="paragraph" w:customStyle="1" w:styleId="03">
    <w:name w:val="标题_0"/>
    <w:basedOn w:val="1f9"/>
    <w:qFormat/>
    <w:pPr>
      <w:spacing w:before="120" w:after="120" w:line="360" w:lineRule="auto"/>
      <w:jc w:val="center"/>
      <w:outlineLvl w:val="0"/>
    </w:pPr>
    <w:rPr>
      <w:rFonts w:ascii="黑体" w:eastAsia="黑体" w:hAnsi="Arial"/>
      <w:b/>
      <w:bCs/>
      <w:kern w:val="2"/>
      <w:sz w:val="32"/>
      <w:szCs w:val="32"/>
    </w:rPr>
  </w:style>
  <w:style w:type="paragraph" w:customStyle="1" w:styleId="CharCharCharCharCharCharCharCharCharCharCharCharChar1">
    <w:name w:val="Char Char Char Char Char Char Char Char Char Char Char Char Char1"/>
    <w:basedOn w:val="a"/>
    <w:next w:val="CharCharCharChar1"/>
    <w:qFormat/>
    <w:pPr>
      <w:ind w:left="420" w:hanging="420"/>
    </w:pPr>
    <w:rPr>
      <w:rFonts w:ascii="Tahoma" w:eastAsia="宋体" w:hAnsi="宋体" w:cs="宋体"/>
      <w:kern w:val="0"/>
      <w:sz w:val="24"/>
      <w:szCs w:val="20"/>
    </w:rPr>
  </w:style>
  <w:style w:type="paragraph" w:customStyle="1" w:styleId="font7">
    <w:name w:val="font7"/>
    <w:basedOn w:val="a"/>
    <w:next w:val="ab"/>
    <w:qFormat/>
    <w:pPr>
      <w:widowControl/>
      <w:spacing w:before="280" w:after="280"/>
    </w:pPr>
    <w:rPr>
      <w:rFonts w:ascii="宋体" w:eastAsia="宋体" w:hAnsi="宋体" w:cs="宋体"/>
      <w:kern w:val="0"/>
      <w:sz w:val="18"/>
      <w:szCs w:val="20"/>
    </w:rPr>
  </w:style>
  <w:style w:type="paragraph" w:customStyle="1" w:styleId="TOC2">
    <w:name w:val="TOC 标题2"/>
    <w:basedOn w:val="1"/>
    <w:next w:val="a"/>
    <w:qFormat/>
    <w:pPr>
      <w:spacing w:line="576" w:lineRule="auto"/>
      <w:outlineLvl w:val="9"/>
    </w:pPr>
    <w:rPr>
      <w:rFonts w:ascii="Calibri" w:eastAsia="黑体" w:hAnsi="Calibri"/>
      <w:lang w:val="zh-CN"/>
    </w:rPr>
  </w:style>
  <w:style w:type="paragraph" w:customStyle="1" w:styleId="paragraphindent">
    <w:name w:val="paragraphindent"/>
    <w:basedOn w:val="a"/>
    <w:next w:val="110"/>
    <w:qFormat/>
    <w:pPr>
      <w:widowControl/>
      <w:spacing w:before="280" w:after="280"/>
    </w:pPr>
    <w:rPr>
      <w:rFonts w:ascii="宋体" w:eastAsia="宋体" w:hAnsi="宋体" w:cs="宋体"/>
      <w:kern w:val="0"/>
      <w:sz w:val="24"/>
      <w:szCs w:val="20"/>
    </w:rPr>
  </w:style>
  <w:style w:type="paragraph" w:customStyle="1" w:styleId="flNote">
    <w:name w:val="flNote"/>
    <w:basedOn w:val="a"/>
    <w:qFormat/>
    <w:pPr>
      <w:adjustRightInd w:val="0"/>
      <w:spacing w:before="320" w:after="160" w:line="360" w:lineRule="atLeast"/>
      <w:jc w:val="center"/>
      <w:textAlignment w:val="baseline"/>
    </w:pPr>
    <w:rPr>
      <w:rFonts w:ascii="Arial" w:eastAsia="黑体" w:hAnsi="Times New Roman" w:cs="Times New Roman"/>
      <w:kern w:val="0"/>
      <w:sz w:val="30"/>
      <w:szCs w:val="20"/>
    </w:rPr>
  </w:style>
  <w:style w:type="paragraph" w:customStyle="1" w:styleId="afff4">
    <w:name w:val="德吉标题二"/>
    <w:basedOn w:val="2"/>
    <w:next w:val="30"/>
    <w:qFormat/>
    <w:pPr>
      <w:keepNext w:val="0"/>
      <w:keepLines w:val="0"/>
      <w:spacing w:line="416" w:lineRule="auto"/>
    </w:pPr>
    <w:rPr>
      <w:rFonts w:ascii="仿宋_GB2312" w:eastAsia="仿宋_GB2312" w:hAnsi="宋体" w:cs="宋体"/>
      <w:bCs w:val="0"/>
      <w:kern w:val="0"/>
      <w:szCs w:val="20"/>
    </w:rPr>
  </w:style>
  <w:style w:type="paragraph" w:customStyle="1" w:styleId="140">
    <w:name w:val="样式14"/>
    <w:next w:val="CharChar2CharCharCharChar"/>
    <w:qFormat/>
    <w:pPr>
      <w:widowControl w:val="0"/>
      <w:jc w:val="center"/>
    </w:pPr>
    <w:rPr>
      <w:rFonts w:ascii="Times New Roman" w:eastAsia="宋体" w:hAnsi="宋体" w:cs="宋体"/>
      <w:sz w:val="18"/>
    </w:rPr>
  </w:style>
  <w:style w:type="paragraph" w:customStyle="1" w:styleId="xl137">
    <w:name w:val="xl137"/>
    <w:basedOn w:val="a"/>
    <w:next w:val="xl140"/>
    <w:qFormat/>
    <w:pPr>
      <w:widowControl/>
      <w:spacing w:before="280" w:after="280"/>
      <w:jc w:val="center"/>
    </w:pPr>
    <w:rPr>
      <w:rFonts w:ascii="宋体" w:eastAsia="宋体" w:hAnsi="宋体" w:cs="宋体"/>
      <w:kern w:val="0"/>
      <w:sz w:val="20"/>
      <w:szCs w:val="20"/>
    </w:rPr>
  </w:style>
  <w:style w:type="paragraph" w:customStyle="1" w:styleId="CharCharChar1Char2">
    <w:name w:val="Char Char Char1 Char2"/>
    <w:basedOn w:val="a"/>
    <w:next w:val="af2"/>
    <w:qFormat/>
    <w:rPr>
      <w:rFonts w:ascii="Times New Roman" w:eastAsia="宋体" w:hAnsi="宋体" w:cs="宋体"/>
      <w:kern w:val="0"/>
      <w:szCs w:val="20"/>
    </w:rPr>
  </w:style>
  <w:style w:type="paragraph" w:customStyle="1" w:styleId="xl165">
    <w:name w:val="xl165"/>
    <w:basedOn w:val="a"/>
    <w:next w:val="378020"/>
    <w:qFormat/>
    <w:pPr>
      <w:widowControl/>
      <w:spacing w:before="280" w:after="280"/>
    </w:pPr>
    <w:rPr>
      <w:rFonts w:ascii="宋体" w:eastAsia="宋体" w:hAnsi="宋体" w:cs="宋体"/>
      <w:kern w:val="0"/>
      <w:sz w:val="18"/>
      <w:szCs w:val="20"/>
    </w:rPr>
  </w:style>
  <w:style w:type="paragraph" w:customStyle="1" w:styleId="TOC41">
    <w:name w:val="TOC 41"/>
    <w:next w:val="a"/>
    <w:qFormat/>
    <w:pPr>
      <w:wordWrap w:val="0"/>
      <w:ind w:left="1275"/>
      <w:jc w:val="both"/>
    </w:pPr>
    <w:rPr>
      <w:rFonts w:ascii="宋体" w:eastAsia="宋体" w:hAnsi="宋体" w:cs="宋体"/>
      <w:sz w:val="21"/>
    </w:rPr>
  </w:style>
  <w:style w:type="paragraph" w:customStyle="1" w:styleId="212">
    <w:name w:val="目录 21"/>
    <w:basedOn w:val="a"/>
    <w:next w:val="a"/>
    <w:qFormat/>
    <w:pPr>
      <w:ind w:left="420"/>
    </w:pPr>
    <w:rPr>
      <w:rFonts w:ascii="Times New Roman" w:eastAsia="宋体" w:hAnsi="宋体" w:cs="宋体"/>
      <w:kern w:val="0"/>
      <w:szCs w:val="20"/>
    </w:rPr>
  </w:style>
  <w:style w:type="paragraph" w:customStyle="1" w:styleId="font5">
    <w:name w:val="font5"/>
    <w:basedOn w:val="a"/>
    <w:next w:val="CharChar11"/>
    <w:qFormat/>
    <w:pPr>
      <w:widowControl/>
      <w:spacing w:before="280" w:after="280"/>
    </w:pPr>
    <w:rPr>
      <w:rFonts w:ascii="宋体" w:eastAsia="宋体" w:hAnsi="宋体" w:cs="宋体"/>
      <w:kern w:val="0"/>
      <w:sz w:val="18"/>
      <w:szCs w:val="20"/>
    </w:rPr>
  </w:style>
  <w:style w:type="paragraph" w:customStyle="1" w:styleId="xl161">
    <w:name w:val="xl161"/>
    <w:basedOn w:val="a"/>
    <w:next w:val="24"/>
    <w:qFormat/>
    <w:pPr>
      <w:widowControl/>
      <w:spacing w:before="280" w:after="280"/>
      <w:jc w:val="center"/>
    </w:pPr>
    <w:rPr>
      <w:rFonts w:ascii="宋体" w:eastAsia="宋体" w:hAnsi="宋体" w:cs="宋体"/>
      <w:color w:val="000000"/>
      <w:kern w:val="0"/>
      <w:sz w:val="20"/>
      <w:szCs w:val="20"/>
    </w:rPr>
  </w:style>
  <w:style w:type="paragraph" w:customStyle="1" w:styleId="111">
    <w:name w:val="正文缩进11"/>
    <w:basedOn w:val="a"/>
    <w:next w:val="a"/>
    <w:qFormat/>
    <w:pPr>
      <w:spacing w:line="360" w:lineRule="atLeast"/>
      <w:ind w:firstLine="482"/>
    </w:pPr>
    <w:rPr>
      <w:rFonts w:ascii="Times New Roman" w:eastAsia="宋体" w:hAnsi="宋体" w:cs="宋体"/>
      <w:kern w:val="0"/>
      <w:sz w:val="24"/>
      <w:szCs w:val="20"/>
    </w:rPr>
  </w:style>
  <w:style w:type="paragraph" w:customStyle="1" w:styleId="810">
    <w:name w:val="目录 81"/>
    <w:basedOn w:val="a"/>
    <w:next w:val="a"/>
    <w:qFormat/>
    <w:pPr>
      <w:ind w:left="2940"/>
    </w:pPr>
    <w:rPr>
      <w:rFonts w:ascii="Calibri" w:eastAsia="宋体" w:hAnsi="宋体" w:cs="宋体"/>
      <w:kern w:val="0"/>
      <w:szCs w:val="20"/>
    </w:rPr>
  </w:style>
  <w:style w:type="paragraph" w:customStyle="1" w:styleId="xl167">
    <w:name w:val="xl167"/>
    <w:basedOn w:val="a"/>
    <w:next w:val="afff2"/>
    <w:qFormat/>
    <w:pPr>
      <w:widowControl/>
      <w:spacing w:before="280" w:after="280"/>
    </w:pPr>
    <w:rPr>
      <w:rFonts w:ascii="宋体" w:eastAsia="宋体" w:hAnsi="宋体" w:cs="宋体"/>
      <w:kern w:val="0"/>
      <w:sz w:val="20"/>
      <w:szCs w:val="20"/>
    </w:rPr>
  </w:style>
  <w:style w:type="paragraph" w:customStyle="1" w:styleId="xl153">
    <w:name w:val="xl153"/>
    <w:basedOn w:val="a"/>
    <w:next w:val="a"/>
    <w:qFormat/>
    <w:pPr>
      <w:widowControl/>
      <w:shd w:val="clear" w:color="000000" w:fill="C0C0C0"/>
      <w:spacing w:before="280" w:after="280"/>
    </w:pPr>
    <w:rPr>
      <w:rFonts w:ascii="宋体" w:eastAsia="宋体" w:hAnsi="宋体" w:cs="宋体"/>
      <w:kern w:val="0"/>
      <w:sz w:val="20"/>
      <w:szCs w:val="20"/>
    </w:rPr>
  </w:style>
  <w:style w:type="paragraph" w:customStyle="1" w:styleId="CharCharCharCharCharCharChar11">
    <w:name w:val="Char Char Char Char Char Char Char11"/>
    <w:basedOn w:val="a"/>
    <w:next w:val="CharChar2CharCharCharChar1"/>
    <w:qFormat/>
    <w:pPr>
      <w:widowControl/>
      <w:spacing w:line="400" w:lineRule="exact"/>
      <w:jc w:val="center"/>
    </w:pPr>
    <w:rPr>
      <w:rFonts w:ascii="Verdana" w:eastAsia="宋体" w:hAnsi="宋体" w:cs="宋体"/>
      <w:kern w:val="0"/>
      <w:szCs w:val="20"/>
    </w:rPr>
  </w:style>
  <w:style w:type="paragraph" w:customStyle="1" w:styleId="CharChar2CharCharCharChar1">
    <w:name w:val="Char Char2 Char Char Char Char1"/>
    <w:basedOn w:val="a"/>
    <w:next w:val="154"/>
    <w:qFormat/>
    <w:rPr>
      <w:rFonts w:ascii="Tahoma" w:eastAsia="宋体" w:hAnsi="宋体" w:cs="宋体"/>
      <w:kern w:val="0"/>
      <w:sz w:val="24"/>
      <w:szCs w:val="20"/>
    </w:rPr>
  </w:style>
  <w:style w:type="paragraph" w:customStyle="1" w:styleId="CharCharCharChar2">
    <w:name w:val="Char Char Char Char2"/>
    <w:basedOn w:val="a"/>
    <w:next w:val="a"/>
    <w:qFormat/>
    <w:pPr>
      <w:widowControl/>
      <w:spacing w:after="160" w:line="240" w:lineRule="exact"/>
    </w:pPr>
    <w:rPr>
      <w:rFonts w:ascii="Times New Roman" w:eastAsia="宋体" w:hAnsi="宋体" w:cs="宋体"/>
      <w:kern w:val="0"/>
      <w:szCs w:val="20"/>
    </w:rPr>
  </w:style>
  <w:style w:type="paragraph" w:customStyle="1" w:styleId="font10">
    <w:name w:val="font10"/>
    <w:basedOn w:val="a"/>
    <w:next w:val="flType"/>
    <w:qFormat/>
    <w:pPr>
      <w:widowControl/>
      <w:spacing w:before="280" w:after="280"/>
    </w:pPr>
    <w:rPr>
      <w:rFonts w:ascii="宋体" w:eastAsia="宋体" w:hAnsi="宋体" w:cs="宋体"/>
      <w:kern w:val="0"/>
      <w:sz w:val="16"/>
      <w:szCs w:val="20"/>
    </w:rPr>
  </w:style>
  <w:style w:type="paragraph" w:customStyle="1" w:styleId="xl24">
    <w:name w:val="xl24"/>
    <w:basedOn w:val="a"/>
    <w:next w:val="xl159"/>
    <w:qFormat/>
    <w:pPr>
      <w:widowControl/>
      <w:spacing w:before="280" w:after="280"/>
    </w:pPr>
    <w:rPr>
      <w:rFonts w:ascii="宋体" w:eastAsia="宋体" w:hAnsi="宋体" w:cs="宋体"/>
      <w:kern w:val="0"/>
      <w:sz w:val="20"/>
      <w:szCs w:val="20"/>
    </w:rPr>
  </w:style>
  <w:style w:type="paragraph" w:customStyle="1" w:styleId="1fc">
    <w:name w:val="1"/>
    <w:basedOn w:val="a"/>
    <w:next w:val="a"/>
    <w:qFormat/>
    <w:rPr>
      <w:rFonts w:ascii="Times New Roman" w:eastAsia="宋体" w:hAnsi="Times New Roman" w:cs="Times New Roman"/>
      <w:szCs w:val="24"/>
    </w:rPr>
  </w:style>
  <w:style w:type="paragraph" w:customStyle="1" w:styleId="27">
    <w:name w:val="样式 标题 2 + (西文) 宋体 居中"/>
    <w:basedOn w:val="2"/>
    <w:next w:val="xl135"/>
    <w:qFormat/>
    <w:pPr>
      <w:keepNext w:val="0"/>
      <w:keepLines w:val="0"/>
      <w:spacing w:line="416" w:lineRule="auto"/>
      <w:jc w:val="center"/>
    </w:pPr>
    <w:rPr>
      <w:rFonts w:ascii="宋体" w:hAnsi="宋体" w:cs="宋体"/>
      <w:bCs w:val="0"/>
      <w:kern w:val="0"/>
      <w:szCs w:val="20"/>
    </w:rPr>
  </w:style>
  <w:style w:type="paragraph" w:customStyle="1" w:styleId="120">
    <w:name w:val="样式 样式1 + 首行缩进:  2 字符"/>
    <w:basedOn w:val="a"/>
    <w:qFormat/>
    <w:pPr>
      <w:spacing w:line="360" w:lineRule="exact"/>
      <w:ind w:firstLineChars="200" w:firstLine="420"/>
    </w:pPr>
    <w:rPr>
      <w:rFonts w:ascii="Arial" w:eastAsia="宋体" w:hAnsi="Arial" w:cs="宋体"/>
      <w:szCs w:val="20"/>
    </w:rPr>
  </w:style>
  <w:style w:type="paragraph" w:customStyle="1" w:styleId="xl169">
    <w:name w:val="xl169"/>
    <w:basedOn w:val="a"/>
    <w:next w:val="CharChar1CharCharCharCharCharCharCharCharCharCharCharCharCharChar"/>
    <w:qFormat/>
    <w:pPr>
      <w:widowControl/>
      <w:shd w:val="clear" w:color="000000" w:fill="C0C0C0"/>
      <w:spacing w:before="280" w:after="280"/>
      <w:jc w:val="center"/>
    </w:pPr>
    <w:rPr>
      <w:rFonts w:ascii="宋体" w:eastAsia="宋体" w:hAnsi="宋体" w:cs="宋体"/>
      <w:kern w:val="0"/>
      <w:sz w:val="20"/>
      <w:szCs w:val="20"/>
    </w:rPr>
  </w:style>
  <w:style w:type="paragraph" w:customStyle="1" w:styleId="112">
    <w:name w:val="样式11"/>
    <w:next w:val="81"/>
    <w:qFormat/>
    <w:pPr>
      <w:widowControl w:val="0"/>
      <w:jc w:val="center"/>
    </w:pPr>
    <w:rPr>
      <w:rFonts w:ascii="Times New Roman" w:eastAsia="宋体" w:hAnsi="宋体" w:cs="宋体"/>
      <w:sz w:val="18"/>
    </w:rPr>
  </w:style>
  <w:style w:type="paragraph" w:customStyle="1" w:styleId="121">
    <w:name w:val="样式12"/>
    <w:next w:val="CharChar1CharCharChar1"/>
    <w:qFormat/>
    <w:pPr>
      <w:widowControl w:val="0"/>
      <w:jc w:val="center"/>
    </w:pPr>
    <w:rPr>
      <w:rFonts w:ascii="Times New Roman" w:eastAsia="宋体" w:hAnsi="宋体" w:cs="宋体"/>
      <w:sz w:val="18"/>
    </w:rPr>
  </w:style>
  <w:style w:type="paragraph" w:customStyle="1" w:styleId="CharChar1CharCharChar1">
    <w:name w:val="Char Char1 Char Char Char1"/>
    <w:next w:val="Heading41"/>
    <w:qFormat/>
    <w:pPr>
      <w:widowControl w:val="0"/>
      <w:shd w:val="clear" w:color="000000" w:fill="000080"/>
      <w:jc w:val="both"/>
    </w:pPr>
    <w:rPr>
      <w:rFonts w:ascii="Times New Roman" w:eastAsia="Times New Roman" w:hAnsi="宋体" w:cs="宋体"/>
      <w:sz w:val="21"/>
    </w:rPr>
  </w:style>
  <w:style w:type="paragraph" w:customStyle="1" w:styleId="28">
    <w:name w:val="副标题2"/>
    <w:basedOn w:val="a"/>
    <w:next w:val="a"/>
    <w:qFormat/>
    <w:pPr>
      <w:spacing w:before="120" w:after="120"/>
    </w:pPr>
    <w:rPr>
      <w:rFonts w:ascii="Arial" w:eastAsia="宋体" w:hAnsi="宋体" w:cs="宋体"/>
      <w:b/>
      <w:color w:val="000000"/>
      <w:kern w:val="0"/>
      <w:sz w:val="20"/>
      <w:szCs w:val="20"/>
    </w:rPr>
  </w:style>
  <w:style w:type="paragraph" w:customStyle="1" w:styleId="xl168">
    <w:name w:val="xl168"/>
    <w:basedOn w:val="a"/>
    <w:next w:val="a"/>
    <w:qFormat/>
    <w:pPr>
      <w:widowControl/>
      <w:spacing w:before="280" w:after="280"/>
      <w:jc w:val="center"/>
    </w:pPr>
    <w:rPr>
      <w:rFonts w:ascii="宋体" w:eastAsia="宋体" w:hAnsi="宋体" w:cs="宋体"/>
      <w:kern w:val="0"/>
      <w:sz w:val="24"/>
      <w:szCs w:val="20"/>
    </w:rPr>
  </w:style>
  <w:style w:type="paragraph" w:customStyle="1" w:styleId="reader-word-layer">
    <w:name w:val="reader-word-layer"/>
    <w:basedOn w:val="a"/>
    <w:qFormat/>
    <w:pPr>
      <w:widowControl/>
      <w:spacing w:before="100" w:beforeAutospacing="1" w:after="100" w:afterAutospacing="1"/>
      <w:jc w:val="left"/>
    </w:pPr>
    <w:rPr>
      <w:rFonts w:ascii="宋体" w:eastAsia="宋体" w:hAnsi="宋体" w:cs="宋体"/>
      <w:kern w:val="0"/>
      <w:sz w:val="24"/>
      <w:szCs w:val="24"/>
    </w:rPr>
  </w:style>
  <w:style w:type="paragraph" w:styleId="afff5">
    <w:name w:val="No Spacing"/>
    <w:qFormat/>
    <w:pPr>
      <w:widowControl w:val="0"/>
      <w:jc w:val="both"/>
    </w:pPr>
    <w:rPr>
      <w:rFonts w:ascii="Times New Roman" w:eastAsia="宋体" w:hAnsi="Times New Roman" w:cs="Times New Roman"/>
      <w:kern w:val="2"/>
      <w:sz w:val="21"/>
      <w:szCs w:val="24"/>
    </w:rPr>
  </w:style>
  <w:style w:type="paragraph" w:customStyle="1" w:styleId="xl130">
    <w:name w:val="xl130"/>
    <w:basedOn w:val="a"/>
    <w:next w:val="CharCharChar1Char"/>
    <w:qFormat/>
    <w:pPr>
      <w:widowControl/>
      <w:spacing w:before="280" w:after="280"/>
    </w:pPr>
    <w:rPr>
      <w:rFonts w:ascii="宋体" w:eastAsia="宋体" w:hAnsi="宋体" w:cs="宋体"/>
      <w:kern w:val="0"/>
      <w:sz w:val="24"/>
      <w:szCs w:val="20"/>
    </w:rPr>
  </w:style>
  <w:style w:type="paragraph" w:customStyle="1" w:styleId="xl154">
    <w:name w:val="xl154"/>
    <w:basedOn w:val="a"/>
    <w:next w:val="33"/>
    <w:qFormat/>
    <w:pPr>
      <w:widowControl/>
      <w:shd w:val="clear" w:color="000000" w:fill="C0C0C0"/>
      <w:spacing w:before="280" w:after="280"/>
    </w:pPr>
    <w:rPr>
      <w:rFonts w:ascii="宋体" w:eastAsia="宋体" w:hAnsi="宋体" w:cs="宋体"/>
      <w:kern w:val="0"/>
      <w:sz w:val="20"/>
      <w:szCs w:val="20"/>
    </w:rPr>
  </w:style>
  <w:style w:type="paragraph" w:customStyle="1" w:styleId="pa-0">
    <w:name w:val="pa-0"/>
    <w:basedOn w:val="a"/>
    <w:next w:val="aff6"/>
    <w:qFormat/>
    <w:pPr>
      <w:widowControl/>
      <w:spacing w:line="240" w:lineRule="atLeast"/>
    </w:pPr>
    <w:rPr>
      <w:rFonts w:ascii="宋体" w:eastAsia="宋体" w:hAnsi="宋体" w:cs="宋体"/>
      <w:kern w:val="0"/>
      <w:sz w:val="24"/>
      <w:szCs w:val="20"/>
    </w:rPr>
  </w:style>
  <w:style w:type="paragraph" w:customStyle="1" w:styleId="130">
    <w:name w:val="样式13"/>
    <w:next w:val="151"/>
    <w:qFormat/>
    <w:pPr>
      <w:widowControl w:val="0"/>
      <w:jc w:val="center"/>
    </w:pPr>
    <w:rPr>
      <w:rFonts w:ascii="Times New Roman" w:eastAsia="宋体" w:hAnsi="宋体" w:cs="宋体"/>
      <w:sz w:val="18"/>
    </w:rPr>
  </w:style>
  <w:style w:type="paragraph" w:customStyle="1" w:styleId="156">
    <w:name w:val="样式15"/>
    <w:next w:val="CharCharCharCharCharCharCharCharCharCharCharCharChar"/>
    <w:qFormat/>
    <w:pPr>
      <w:widowControl w:val="0"/>
      <w:jc w:val="center"/>
    </w:pPr>
    <w:rPr>
      <w:rFonts w:ascii="Times New Roman" w:eastAsia="宋体" w:hAnsi="宋体" w:cs="宋体"/>
      <w:sz w:val="18"/>
    </w:rPr>
  </w:style>
  <w:style w:type="table" w:customStyle="1" w:styleId="1fd">
    <w:name w:val="网格型1"/>
    <w:basedOn w:val="a1"/>
    <w:qFormat/>
    <w:pPr>
      <w:widowControl w:val="0"/>
      <w:jc w:val="both"/>
    </w:pPr>
    <w:rPr>
      <w:rFonts w:ascii="宋体" w:eastAsia="宋体" w:hAnsi="宋体" w:cs="宋体"/>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6">
    <w:name w:val="尾注文本 字符"/>
    <w:basedOn w:val="a0"/>
    <w:uiPriority w:val="99"/>
    <w:semiHidden/>
    <w:qFormat/>
    <w:rPr>
      <w:kern w:val="2"/>
      <w:sz w:val="21"/>
      <w:szCs w:val="24"/>
    </w:rPr>
  </w:style>
  <w:style w:type="character" w:customStyle="1" w:styleId="29">
    <w:name w:val="明显强调2"/>
    <w:qFormat/>
    <w:rPr>
      <w:b/>
      <w:bCs/>
      <w:i/>
      <w:iCs/>
      <w:color w:val="4F81BD"/>
    </w:rPr>
  </w:style>
  <w:style w:type="character" w:customStyle="1" w:styleId="1Char0">
    <w:name w:val="样式 标题 1 + (中文) 黑体 小二 非加粗 Char"/>
    <w:link w:val="1fe"/>
    <w:qFormat/>
    <w:rPr>
      <w:rFonts w:eastAsia="黑体"/>
      <w:kern w:val="44"/>
      <w:sz w:val="36"/>
      <w:szCs w:val="44"/>
    </w:rPr>
  </w:style>
  <w:style w:type="paragraph" w:customStyle="1" w:styleId="1fe">
    <w:name w:val="样式 标题 1 + (中文) 黑体 小二 非加粗"/>
    <w:basedOn w:val="1"/>
    <w:link w:val="1Char0"/>
    <w:qFormat/>
    <w:pPr>
      <w:spacing w:line="576" w:lineRule="auto"/>
      <w:jc w:val="center"/>
    </w:pPr>
    <w:rPr>
      <w:rFonts w:asciiTheme="minorHAnsi" w:eastAsia="黑体" w:hAnsiTheme="minorHAnsi" w:cstheme="minorBidi"/>
      <w:b w:val="0"/>
      <w:bCs w:val="0"/>
      <w:sz w:val="36"/>
    </w:rPr>
  </w:style>
  <w:style w:type="character" w:customStyle="1" w:styleId="2Char21">
    <w:name w:val="正文文本 2 Char2"/>
    <w:qFormat/>
    <w:rPr>
      <w:kern w:val="2"/>
      <w:sz w:val="21"/>
      <w:szCs w:val="24"/>
    </w:rPr>
  </w:style>
  <w:style w:type="character" w:customStyle="1" w:styleId="3Char20">
    <w:name w:val="正文文本缩进 3 Char2"/>
    <w:qFormat/>
    <w:rPr>
      <w:kern w:val="2"/>
      <w:sz w:val="16"/>
      <w:szCs w:val="16"/>
    </w:rPr>
  </w:style>
  <w:style w:type="character" w:customStyle="1" w:styleId="CharCharCharCharCharChar1">
    <w:name w:val="Char Char Char Char Char Char1"/>
    <w:qFormat/>
    <w:rPr>
      <w:rFonts w:eastAsia="宋体"/>
      <w:kern w:val="2"/>
      <w:sz w:val="21"/>
      <w:szCs w:val="24"/>
      <w:lang w:val="en-US" w:eastAsia="zh-CN" w:bidi="ar-SA"/>
    </w:rPr>
  </w:style>
  <w:style w:type="character" w:customStyle="1" w:styleId="Char3a">
    <w:name w:val="正文首行缩进 Char3"/>
    <w:qFormat/>
    <w:rPr>
      <w:rFonts w:eastAsia="宋体"/>
      <w:kern w:val="2"/>
      <w:sz w:val="21"/>
      <w:szCs w:val="24"/>
      <w:lang w:val="en-US" w:eastAsia="zh-CN" w:bidi="ar-SA"/>
    </w:rPr>
  </w:style>
  <w:style w:type="character" w:customStyle="1" w:styleId="2a">
    <w:name w:val="不明显参考2"/>
    <w:qFormat/>
    <w:rPr>
      <w:smallCaps/>
      <w:color w:val="C0504D"/>
      <w:u w:val="single"/>
    </w:rPr>
  </w:style>
  <w:style w:type="character" w:customStyle="1" w:styleId="2b">
    <w:name w:val="不明显强调2"/>
    <w:qFormat/>
    <w:rPr>
      <w:i/>
      <w:iCs/>
      <w:color w:val="808080"/>
    </w:rPr>
  </w:style>
  <w:style w:type="character" w:customStyle="1" w:styleId="2c">
    <w:name w:val="明显参考2"/>
    <w:uiPriority w:val="32"/>
    <w:qFormat/>
    <w:rPr>
      <w:b/>
      <w:bCs/>
      <w:smallCaps/>
      <w:color w:val="C0504D"/>
      <w:spacing w:val="5"/>
      <w:u w:val="single"/>
    </w:rPr>
  </w:style>
  <w:style w:type="character" w:customStyle="1" w:styleId="1ff">
    <w:name w:val="未处理的提及1"/>
    <w:uiPriority w:val="99"/>
    <w:unhideWhenUsed/>
    <w:qFormat/>
    <w:rPr>
      <w:color w:val="605E5C"/>
      <w:shd w:val="clear" w:color="auto" w:fill="E1DFDD"/>
    </w:rPr>
  </w:style>
  <w:style w:type="character" w:customStyle="1" w:styleId="4Char10">
    <w:name w:val="标题4 Char1"/>
    <w:qFormat/>
    <w:rPr>
      <w:rFonts w:eastAsia="宋体"/>
      <w:sz w:val="24"/>
      <w:szCs w:val="24"/>
      <w:lang w:val="en-US" w:eastAsia="zh-CN" w:bidi="ar-SA"/>
    </w:rPr>
  </w:style>
  <w:style w:type="character" w:customStyle="1" w:styleId="3Char21">
    <w:name w:val="正文文本 3 Char2"/>
    <w:qFormat/>
    <w:rPr>
      <w:kern w:val="2"/>
      <w:sz w:val="16"/>
      <w:szCs w:val="16"/>
    </w:rPr>
  </w:style>
  <w:style w:type="character" w:customStyle="1" w:styleId="Char2e">
    <w:name w:val="称呼 Char2"/>
    <w:qFormat/>
    <w:rPr>
      <w:kern w:val="2"/>
      <w:sz w:val="21"/>
      <w:szCs w:val="24"/>
    </w:rPr>
  </w:style>
  <w:style w:type="character" w:customStyle="1" w:styleId="HTMLChar3">
    <w:name w:val="HTML 预设格式 Char3"/>
    <w:qFormat/>
    <w:rPr>
      <w:rFonts w:ascii="Courier New" w:hAnsi="Courier New" w:cs="Courier New"/>
      <w:kern w:val="2"/>
    </w:rPr>
  </w:style>
  <w:style w:type="character" w:customStyle="1" w:styleId="Char2f">
    <w:name w:val="明显引用 Char2"/>
    <w:link w:val="2d"/>
    <w:qFormat/>
    <w:rPr>
      <w:b/>
      <w:i/>
      <w:color w:val="4F81BD"/>
      <w:sz w:val="22"/>
    </w:rPr>
  </w:style>
  <w:style w:type="paragraph" w:customStyle="1" w:styleId="2d">
    <w:name w:val="明显引用2"/>
    <w:basedOn w:val="a"/>
    <w:next w:val="a"/>
    <w:link w:val="Char2f"/>
    <w:qFormat/>
    <w:pPr>
      <w:pBdr>
        <w:bottom w:val="single" w:sz="4" w:space="4" w:color="4F81BD"/>
      </w:pBdr>
      <w:spacing w:before="200" w:after="280"/>
      <w:ind w:left="936" w:right="936"/>
    </w:pPr>
    <w:rPr>
      <w:b/>
      <w:i/>
      <w:color w:val="4F81BD"/>
      <w:sz w:val="22"/>
    </w:rPr>
  </w:style>
  <w:style w:type="character" w:customStyle="1" w:styleId="Char2f0">
    <w:name w:val="引用 Char2"/>
    <w:link w:val="2e"/>
    <w:qFormat/>
    <w:rPr>
      <w:i/>
      <w:color w:val="000000"/>
      <w:sz w:val="22"/>
    </w:rPr>
  </w:style>
  <w:style w:type="paragraph" w:customStyle="1" w:styleId="2e">
    <w:name w:val="引用2"/>
    <w:basedOn w:val="a"/>
    <w:next w:val="a"/>
    <w:link w:val="Char2f0"/>
    <w:qFormat/>
    <w:rPr>
      <w:i/>
      <w:color w:val="000000"/>
      <w:sz w:val="22"/>
    </w:rPr>
  </w:style>
  <w:style w:type="character" w:customStyle="1" w:styleId="2f">
    <w:name w:val="书籍标题2"/>
    <w:qFormat/>
    <w:rPr>
      <w:b/>
      <w:bCs/>
      <w:smallCaps/>
      <w:spacing w:val="5"/>
    </w:rPr>
  </w:style>
  <w:style w:type="paragraph" w:customStyle="1" w:styleId="72">
    <w:name w:val="目录 72"/>
    <w:next w:val="a"/>
    <w:qFormat/>
    <w:pPr>
      <w:wordWrap w:val="0"/>
      <w:ind w:left="2550"/>
      <w:jc w:val="both"/>
    </w:pPr>
    <w:rPr>
      <w:rFonts w:ascii="宋体" w:eastAsia="宋体" w:hAnsi="宋体" w:cs="宋体"/>
      <w:sz w:val="21"/>
    </w:rPr>
  </w:style>
  <w:style w:type="paragraph" w:customStyle="1" w:styleId="920">
    <w:name w:val="目录 92"/>
    <w:next w:val="a"/>
    <w:qFormat/>
    <w:pPr>
      <w:wordWrap w:val="0"/>
      <w:ind w:left="3400"/>
      <w:jc w:val="both"/>
    </w:pPr>
    <w:rPr>
      <w:rFonts w:ascii="宋体" w:eastAsia="宋体" w:hAnsi="宋体" w:cs="宋体"/>
      <w:sz w:val="21"/>
    </w:rPr>
  </w:style>
  <w:style w:type="paragraph" w:customStyle="1" w:styleId="Char3b">
    <w:name w:val="Char3"/>
    <w:basedOn w:val="a"/>
    <w:next w:val="520"/>
    <w:qFormat/>
    <w:pPr>
      <w:widowControl/>
      <w:spacing w:line="400" w:lineRule="exact"/>
      <w:jc w:val="center"/>
    </w:pPr>
    <w:rPr>
      <w:rFonts w:ascii="Times New Roman" w:eastAsia="宋体" w:hAnsi="宋体" w:cs="宋体"/>
      <w:kern w:val="0"/>
      <w:szCs w:val="20"/>
    </w:rPr>
  </w:style>
  <w:style w:type="paragraph" w:customStyle="1" w:styleId="520">
    <w:name w:val="目录 52"/>
    <w:next w:val="a"/>
    <w:qFormat/>
    <w:pPr>
      <w:wordWrap w:val="0"/>
      <w:ind w:left="1700"/>
      <w:jc w:val="both"/>
    </w:pPr>
    <w:rPr>
      <w:rFonts w:ascii="宋体" w:eastAsia="宋体" w:hAnsi="宋体" w:cs="宋体"/>
      <w:sz w:val="21"/>
    </w:rPr>
  </w:style>
  <w:style w:type="paragraph" w:customStyle="1" w:styleId="CharCharChar1CharCharCharCharCharCharChar2">
    <w:name w:val="Char Char Char1 Char Char Char Char Char Char Char2"/>
    <w:basedOn w:val="a"/>
    <w:next w:val="10"/>
    <w:qFormat/>
    <w:rPr>
      <w:rFonts w:ascii="Tahoma" w:eastAsia="宋体" w:hAnsi="宋体" w:cs="宋体"/>
      <w:kern w:val="0"/>
      <w:sz w:val="24"/>
      <w:szCs w:val="20"/>
    </w:rPr>
  </w:style>
  <w:style w:type="paragraph" w:customStyle="1" w:styleId="420">
    <w:name w:val="目录 42"/>
    <w:next w:val="a"/>
    <w:qFormat/>
    <w:pPr>
      <w:wordWrap w:val="0"/>
      <w:ind w:left="1275"/>
      <w:jc w:val="both"/>
    </w:pPr>
    <w:rPr>
      <w:rFonts w:ascii="宋体" w:eastAsia="宋体" w:hAnsi="宋体" w:cs="宋体"/>
      <w:sz w:val="21"/>
    </w:rPr>
  </w:style>
  <w:style w:type="paragraph" w:customStyle="1" w:styleId="CharChar1CharCharChar21">
    <w:name w:val="Char Char1 Char Char Char21"/>
    <w:next w:val="Heading41"/>
    <w:qFormat/>
    <w:pPr>
      <w:widowControl w:val="0"/>
      <w:shd w:val="clear" w:color="000000" w:fill="000080"/>
      <w:jc w:val="both"/>
    </w:pPr>
    <w:rPr>
      <w:rFonts w:ascii="Times New Roman" w:eastAsia="Times New Roman" w:hAnsi="宋体" w:cs="宋体"/>
      <w:sz w:val="21"/>
    </w:rPr>
  </w:style>
  <w:style w:type="paragraph" w:customStyle="1" w:styleId="34">
    <w:name w:val="正文3"/>
    <w:qFormat/>
    <w:pPr>
      <w:widowControl w:val="0"/>
      <w:spacing w:line="315" w:lineRule="atLeast"/>
      <w:jc w:val="both"/>
    </w:pPr>
    <w:rPr>
      <w:rFonts w:ascii="宋体" w:eastAsia="宋体" w:hAnsi="宋体" w:cs="宋体"/>
      <w:sz w:val="24"/>
    </w:rPr>
  </w:style>
  <w:style w:type="paragraph" w:customStyle="1" w:styleId="CharCharCharCharCharCharCharCharCharChar21">
    <w:name w:val="Char Char Char Char Char Char Char Char Char Char21"/>
    <w:basedOn w:val="a"/>
    <w:next w:val="40"/>
    <w:qFormat/>
    <w:pPr>
      <w:widowControl/>
      <w:spacing w:line="400" w:lineRule="exact"/>
      <w:jc w:val="center"/>
    </w:pPr>
    <w:rPr>
      <w:rFonts w:ascii="Verdana" w:eastAsia="宋体" w:hAnsi="宋体" w:cs="宋体"/>
      <w:kern w:val="0"/>
      <w:szCs w:val="20"/>
    </w:rPr>
  </w:style>
  <w:style w:type="paragraph" w:customStyle="1" w:styleId="CharCharCharCharCharCharCharCharCharCharCharCharChar2">
    <w:name w:val="Char Char Char Char Char Char Char Char Char Char Char Char Char2"/>
    <w:basedOn w:val="a"/>
    <w:qFormat/>
    <w:pPr>
      <w:tabs>
        <w:tab w:val="left" w:pos="420"/>
      </w:tabs>
      <w:ind w:left="420" w:hanging="420"/>
    </w:pPr>
    <w:rPr>
      <w:rFonts w:ascii="Tahoma" w:eastAsia="宋体" w:hAnsi="Tahoma" w:cs="Times New Roman"/>
      <w:sz w:val="24"/>
      <w:szCs w:val="20"/>
    </w:rPr>
  </w:style>
  <w:style w:type="paragraph" w:customStyle="1" w:styleId="CharCharCharCharCharCharCharCharCharCharCharCharCharCharChar21">
    <w:name w:val="Char Char Char Char Char Char Char Char Char Char Char Char Char Char Char21"/>
    <w:basedOn w:val="a"/>
    <w:next w:val="Char1d"/>
    <w:qFormat/>
    <w:pPr>
      <w:widowControl/>
      <w:spacing w:line="400" w:lineRule="exact"/>
      <w:jc w:val="center"/>
    </w:pPr>
    <w:rPr>
      <w:rFonts w:ascii="Verdana" w:eastAsia="宋体" w:hAnsi="宋体" w:cs="宋体"/>
      <w:kern w:val="0"/>
      <w:szCs w:val="20"/>
    </w:rPr>
  </w:style>
  <w:style w:type="paragraph" w:customStyle="1" w:styleId="CharCharChar1Char3">
    <w:name w:val="Char Char Char1 Char3"/>
    <w:basedOn w:val="a"/>
    <w:next w:val="af2"/>
    <w:qFormat/>
    <w:rPr>
      <w:rFonts w:ascii="Times New Roman" w:eastAsia="宋体" w:hAnsi="宋体" w:cs="宋体"/>
      <w:kern w:val="0"/>
      <w:szCs w:val="20"/>
    </w:rPr>
  </w:style>
  <w:style w:type="paragraph" w:customStyle="1" w:styleId="CharChar12">
    <w:name w:val="Char Char12"/>
    <w:basedOn w:val="a"/>
    <w:next w:val="xl149"/>
    <w:qFormat/>
    <w:rPr>
      <w:rFonts w:ascii="Times New Roman" w:eastAsia="宋体" w:hAnsi="宋体" w:cs="宋体"/>
      <w:kern w:val="0"/>
      <w:szCs w:val="20"/>
    </w:rPr>
  </w:style>
  <w:style w:type="paragraph" w:customStyle="1" w:styleId="CharCharCharCharCharCharCharCharCharCharCharCharCharCharCharCharCharCharChar2">
    <w:name w:val="Char Char Char Char Char Char Char Char Char Char Char Char Char Char Char Char Char Char Char2"/>
    <w:basedOn w:val="a"/>
    <w:next w:val="a"/>
    <w:qFormat/>
    <w:pPr>
      <w:widowControl/>
      <w:spacing w:line="400" w:lineRule="exact"/>
      <w:jc w:val="center"/>
    </w:pPr>
    <w:rPr>
      <w:rFonts w:ascii="Verdana" w:eastAsia="宋体" w:hAnsi="宋体" w:cs="宋体"/>
      <w:kern w:val="0"/>
      <w:szCs w:val="20"/>
    </w:rPr>
  </w:style>
  <w:style w:type="paragraph" w:customStyle="1" w:styleId="82">
    <w:name w:val="目录 82"/>
    <w:next w:val="a"/>
    <w:qFormat/>
    <w:pPr>
      <w:wordWrap w:val="0"/>
      <w:ind w:left="2975"/>
      <w:jc w:val="both"/>
    </w:pPr>
    <w:rPr>
      <w:rFonts w:ascii="宋体" w:eastAsia="宋体" w:hAnsi="宋体" w:cs="宋体"/>
      <w:sz w:val="21"/>
    </w:rPr>
  </w:style>
  <w:style w:type="paragraph" w:customStyle="1" w:styleId="313">
    <w:name w:val="正文31"/>
    <w:qFormat/>
    <w:pPr>
      <w:widowControl w:val="0"/>
      <w:adjustRightInd w:val="0"/>
      <w:spacing w:line="315" w:lineRule="atLeast"/>
      <w:jc w:val="both"/>
      <w:textAlignment w:val="baseline"/>
    </w:pPr>
    <w:rPr>
      <w:rFonts w:ascii="宋体" w:eastAsia="宋体" w:hAnsi="Times New Roman" w:cs="Times New Roman"/>
      <w:sz w:val="24"/>
    </w:rPr>
  </w:style>
  <w:style w:type="paragraph" w:customStyle="1" w:styleId="2f0">
    <w:name w:val="普通(网站)2"/>
    <w:basedOn w:val="a"/>
    <w:next w:val="a"/>
    <w:qFormat/>
    <w:pPr>
      <w:widowControl/>
      <w:wordWrap w:val="0"/>
    </w:pPr>
    <w:rPr>
      <w:rFonts w:ascii="Times New Roman" w:eastAsia="Times New Roman" w:hAnsi="宋体" w:cs="宋体"/>
      <w:kern w:val="0"/>
      <w:sz w:val="24"/>
      <w:szCs w:val="20"/>
    </w:rPr>
  </w:style>
  <w:style w:type="paragraph" w:customStyle="1" w:styleId="CharCharCharCharCharCharChar121">
    <w:name w:val="Char Char Char Char Char Char Char121"/>
    <w:basedOn w:val="a"/>
    <w:next w:val="CharChar2CharCharCharChar21"/>
    <w:qFormat/>
    <w:pPr>
      <w:widowControl/>
      <w:spacing w:line="400" w:lineRule="exact"/>
      <w:jc w:val="center"/>
    </w:pPr>
    <w:rPr>
      <w:rFonts w:ascii="Verdana" w:eastAsia="宋体" w:hAnsi="宋体" w:cs="宋体"/>
      <w:kern w:val="0"/>
      <w:szCs w:val="20"/>
    </w:rPr>
  </w:style>
  <w:style w:type="paragraph" w:customStyle="1" w:styleId="CharChar2CharCharCharChar21">
    <w:name w:val="Char Char2 Char Char Char Char21"/>
    <w:basedOn w:val="a"/>
    <w:next w:val="154"/>
    <w:qFormat/>
    <w:rPr>
      <w:rFonts w:ascii="Tahoma" w:eastAsia="宋体" w:hAnsi="宋体" w:cs="宋体"/>
      <w:kern w:val="0"/>
      <w:sz w:val="24"/>
      <w:szCs w:val="20"/>
    </w:rPr>
  </w:style>
  <w:style w:type="paragraph" w:customStyle="1" w:styleId="TOC3">
    <w:name w:val="TOC 标题3"/>
    <w:basedOn w:val="1"/>
    <w:next w:val="a"/>
    <w:qFormat/>
    <w:pPr>
      <w:spacing w:line="576" w:lineRule="auto"/>
      <w:outlineLvl w:val="9"/>
    </w:pPr>
    <w:rPr>
      <w:rFonts w:ascii="Calibri" w:eastAsia="黑体" w:hAnsi="Calibri"/>
    </w:rPr>
  </w:style>
  <w:style w:type="paragraph" w:customStyle="1" w:styleId="CharCharCharCharCharCharCharCharCharCharCharCharCharCharChar2">
    <w:name w:val="Char Char Char Char Char Char Char Char Char Char Char Char Char Char Char2"/>
    <w:basedOn w:val="a"/>
    <w:qFormat/>
    <w:pPr>
      <w:widowControl/>
      <w:spacing w:line="400" w:lineRule="exact"/>
      <w:jc w:val="center"/>
    </w:pPr>
    <w:rPr>
      <w:rFonts w:ascii="Verdana" w:eastAsia="宋体" w:hAnsi="Verdana" w:cs="Times New Roman"/>
      <w:kern w:val="0"/>
      <w:szCs w:val="20"/>
      <w:lang w:eastAsia="en-US"/>
    </w:rPr>
  </w:style>
  <w:style w:type="paragraph" w:customStyle="1" w:styleId="320">
    <w:name w:val="目录 32"/>
    <w:next w:val="a"/>
    <w:qFormat/>
    <w:pPr>
      <w:wordWrap w:val="0"/>
      <w:ind w:left="850"/>
      <w:jc w:val="both"/>
    </w:pPr>
    <w:rPr>
      <w:rFonts w:ascii="宋体" w:eastAsia="宋体" w:hAnsi="宋体" w:cs="宋体"/>
      <w:sz w:val="21"/>
    </w:rPr>
  </w:style>
  <w:style w:type="paragraph" w:customStyle="1" w:styleId="CharCharCharCharCharCharChar12">
    <w:name w:val="Char Char Char Char Char Char Char12"/>
    <w:basedOn w:val="a"/>
    <w:qFormat/>
    <w:pPr>
      <w:widowControl/>
      <w:spacing w:line="400" w:lineRule="exact"/>
      <w:jc w:val="center"/>
    </w:pPr>
    <w:rPr>
      <w:rFonts w:ascii="Verdana" w:eastAsia="宋体" w:hAnsi="Verdana" w:cs="Times New Roman"/>
      <w:kern w:val="0"/>
      <w:szCs w:val="20"/>
      <w:lang w:eastAsia="en-US"/>
    </w:rPr>
  </w:style>
  <w:style w:type="paragraph" w:customStyle="1" w:styleId="62">
    <w:name w:val="目录 62"/>
    <w:next w:val="a"/>
    <w:qFormat/>
    <w:pPr>
      <w:wordWrap w:val="0"/>
      <w:ind w:left="2125"/>
      <w:jc w:val="both"/>
    </w:pPr>
    <w:rPr>
      <w:rFonts w:ascii="宋体" w:eastAsia="宋体" w:hAnsi="宋体" w:cs="宋体"/>
      <w:sz w:val="21"/>
    </w:rPr>
  </w:style>
  <w:style w:type="paragraph" w:customStyle="1" w:styleId="CharChar1CharCharChar2">
    <w:name w:val="Char Char1 Char Char Char2"/>
    <w:basedOn w:val="a5"/>
    <w:qFormat/>
    <w:pPr>
      <w:shd w:val="clear" w:color="auto" w:fill="000080"/>
    </w:pPr>
    <w:rPr>
      <w:rFonts w:ascii="Times New Roman" w:eastAsia="Times New Roman" w:hAnsi="Times New Roman" w:cs="Times New Roman"/>
      <w:sz w:val="21"/>
      <w:szCs w:val="24"/>
      <w:shd w:val="clear" w:color="auto" w:fill="000080"/>
    </w:rPr>
  </w:style>
  <w:style w:type="paragraph" w:customStyle="1" w:styleId="220">
    <w:name w:val="目录 22"/>
    <w:next w:val="a"/>
    <w:qFormat/>
    <w:pPr>
      <w:wordWrap w:val="0"/>
      <w:ind w:left="425"/>
      <w:jc w:val="both"/>
    </w:pPr>
    <w:rPr>
      <w:rFonts w:ascii="宋体" w:eastAsia="宋体" w:hAnsi="宋体" w:cs="宋体"/>
      <w:sz w:val="21"/>
    </w:rPr>
  </w:style>
  <w:style w:type="paragraph" w:customStyle="1" w:styleId="CharCharCharChar3">
    <w:name w:val="Char Char Char Char3"/>
    <w:basedOn w:val="a"/>
    <w:next w:val="a"/>
    <w:qFormat/>
    <w:pPr>
      <w:widowControl/>
      <w:spacing w:after="160" w:line="240" w:lineRule="exact"/>
    </w:pPr>
    <w:rPr>
      <w:rFonts w:ascii="Times New Roman" w:eastAsia="宋体" w:hAnsi="宋体" w:cs="宋体"/>
      <w:kern w:val="0"/>
      <w:szCs w:val="20"/>
    </w:rPr>
  </w:style>
  <w:style w:type="paragraph" w:customStyle="1" w:styleId="CharCharCharCharCharCharCharCharCharChar2">
    <w:name w:val="Char Char Char Char Char Char Char Char Char Char2"/>
    <w:basedOn w:val="a"/>
    <w:qFormat/>
    <w:pPr>
      <w:widowControl/>
      <w:spacing w:line="400" w:lineRule="exact"/>
      <w:jc w:val="center"/>
    </w:pPr>
    <w:rPr>
      <w:rFonts w:ascii="Verdana" w:eastAsia="宋体" w:hAnsi="Verdana" w:cs="Times New Roman"/>
      <w:kern w:val="0"/>
      <w:szCs w:val="20"/>
      <w:lang w:eastAsia="en-US"/>
    </w:rPr>
  </w:style>
  <w:style w:type="paragraph" w:customStyle="1" w:styleId="44">
    <w:name w:val="列出段落4"/>
    <w:basedOn w:val="a"/>
    <w:uiPriority w:val="99"/>
    <w:qFormat/>
    <w:pPr>
      <w:ind w:firstLineChars="200" w:firstLine="420"/>
    </w:pPr>
    <w:rPr>
      <w:rFonts w:ascii="Times New Roman" w:eastAsia="宋体" w:hAnsi="Times New Roman" w:cs="Times New Roman"/>
      <w:sz w:val="28"/>
      <w:szCs w:val="24"/>
    </w:rPr>
  </w:style>
  <w:style w:type="paragraph" w:customStyle="1" w:styleId="1ff0">
    <w:name w:val="引用1"/>
    <w:basedOn w:val="a"/>
    <w:next w:val="a"/>
    <w:qFormat/>
    <w:rPr>
      <w:rFonts w:ascii="Times New Roman" w:eastAsia="宋体" w:hAnsi="Times New Roman" w:cs="Times New Roman"/>
      <w:i/>
      <w:color w:val="000000"/>
      <w:sz w:val="22"/>
      <w:szCs w:val="20"/>
    </w:rPr>
  </w:style>
  <w:style w:type="paragraph" w:customStyle="1" w:styleId="CharChar2CharCharCharChar2">
    <w:name w:val="Char Char2 Char Char Char Char2"/>
    <w:basedOn w:val="a"/>
    <w:qFormat/>
    <w:rPr>
      <w:rFonts w:ascii="Tahoma" w:eastAsia="宋体" w:hAnsi="Tahoma" w:cs="Times New Roman"/>
      <w:sz w:val="24"/>
      <w:szCs w:val="20"/>
    </w:rPr>
  </w:style>
  <w:style w:type="paragraph" w:customStyle="1" w:styleId="CharCharCharCharCharCharCharCharCharCharCharCharChar3">
    <w:name w:val="Char Char Char Char Char Char Char Char Char Char Char Char Char3"/>
    <w:basedOn w:val="a"/>
    <w:next w:val="CharCharCharChar1"/>
    <w:qFormat/>
    <w:pPr>
      <w:ind w:left="420" w:hanging="420"/>
    </w:pPr>
    <w:rPr>
      <w:rFonts w:ascii="Tahoma" w:eastAsia="宋体" w:hAnsi="宋体" w:cs="宋体"/>
      <w:kern w:val="0"/>
      <w:sz w:val="24"/>
      <w:szCs w:val="20"/>
    </w:rPr>
  </w:style>
  <w:style w:type="paragraph" w:customStyle="1" w:styleId="113">
    <w:name w:val="目录 11"/>
    <w:next w:val="a"/>
    <w:qFormat/>
    <w:pPr>
      <w:wordWrap w:val="0"/>
      <w:jc w:val="both"/>
    </w:pPr>
    <w:rPr>
      <w:rFonts w:ascii="宋体" w:eastAsia="宋体" w:hAnsi="宋体" w:cs="宋体"/>
      <w:sz w:val="21"/>
    </w:rPr>
  </w:style>
  <w:style w:type="paragraph" w:customStyle="1" w:styleId="2f1">
    <w:name w:val="列出段落2"/>
    <w:basedOn w:val="a"/>
    <w:qFormat/>
    <w:pPr>
      <w:ind w:firstLineChars="200" w:firstLine="420"/>
    </w:pPr>
    <w:rPr>
      <w:rFonts w:ascii="Calibri" w:eastAsia="宋体" w:hAnsi="Calibri" w:cs="Times New Roman"/>
      <w:szCs w:val="20"/>
    </w:rPr>
  </w:style>
  <w:style w:type="paragraph" w:customStyle="1" w:styleId="2f2">
    <w:name w:val="修订2"/>
    <w:qFormat/>
    <w:rPr>
      <w:rFonts w:ascii="Times New Roman" w:eastAsia="宋体" w:hAnsi="Times New Roman" w:cs="Times New Roman"/>
      <w:kern w:val="2"/>
      <w:sz w:val="21"/>
      <w:szCs w:val="24"/>
    </w:rPr>
  </w:style>
  <w:style w:type="paragraph" w:customStyle="1" w:styleId="35">
    <w:name w:val="副标题3"/>
    <w:basedOn w:val="a"/>
    <w:next w:val="a"/>
    <w:qFormat/>
    <w:pPr>
      <w:spacing w:before="120" w:after="120"/>
    </w:pPr>
    <w:rPr>
      <w:rFonts w:ascii="Arial" w:eastAsia="宋体" w:hAnsi="宋体" w:cs="宋体"/>
      <w:b/>
      <w:color w:val="000000"/>
      <w:kern w:val="0"/>
      <w:sz w:val="20"/>
      <w:szCs w:val="20"/>
    </w:rPr>
  </w:style>
  <w:style w:type="paragraph" w:customStyle="1" w:styleId="1ff1">
    <w:name w:val="明显引用1"/>
    <w:basedOn w:val="a"/>
    <w:next w:val="a"/>
    <w:qFormat/>
    <w:pPr>
      <w:pBdr>
        <w:bottom w:val="single" w:sz="4" w:space="4" w:color="4F81BD"/>
      </w:pBdr>
      <w:spacing w:before="200" w:after="280"/>
      <w:ind w:left="936" w:right="936"/>
    </w:pPr>
    <w:rPr>
      <w:rFonts w:ascii="Times New Roman" w:eastAsia="宋体" w:hAnsi="Times New Roman" w:cs="Times New Roman"/>
      <w:b/>
      <w:i/>
      <w:color w:val="4F81BD"/>
      <w:sz w:val="22"/>
      <w:szCs w:val="20"/>
    </w:rPr>
  </w:style>
  <w:style w:type="paragraph" w:customStyle="1" w:styleId="36">
    <w:name w:val="列出段落3"/>
    <w:basedOn w:val="a"/>
    <w:qFormat/>
    <w:pPr>
      <w:ind w:firstLineChars="200" w:firstLine="420"/>
    </w:pPr>
    <w:rPr>
      <w:rFonts w:ascii="Times New Roman" w:eastAsia="宋体" w:hAnsi="Times New Roman" w:cs="Times New Roman"/>
      <w:szCs w:val="24"/>
    </w:rPr>
  </w:style>
  <w:style w:type="character" w:customStyle="1" w:styleId="font31">
    <w:name w:val="font31"/>
    <w:qFormat/>
    <w:rPr>
      <w:rFonts w:ascii="宋体" w:eastAsia="宋体" w:hAnsi="宋体" w:cs="宋体" w:hint="eastAsia"/>
      <w:color w:val="000000"/>
      <w:sz w:val="23"/>
      <w:szCs w:val="23"/>
      <w:u w:val="none"/>
    </w:rPr>
  </w:style>
  <w:style w:type="character" w:customStyle="1" w:styleId="Char4">
    <w:name w:val="文档结构图 Char4"/>
    <w:basedOn w:val="a0"/>
    <w:link w:val="a5"/>
    <w:uiPriority w:val="99"/>
    <w:semiHidden/>
    <w:qFormat/>
    <w:rPr>
      <w:rFonts w:ascii="宋体" w:eastAsia="宋体"/>
      <w:sz w:val="18"/>
      <w:szCs w:val="18"/>
    </w:rPr>
  </w:style>
  <w:style w:type="character" w:customStyle="1" w:styleId="3Char4">
    <w:name w:val="正文文本 3 Char4"/>
    <w:basedOn w:val="a0"/>
    <w:link w:val="30"/>
    <w:uiPriority w:val="99"/>
    <w:semiHidden/>
    <w:qFormat/>
    <w:rPr>
      <w:sz w:val="16"/>
      <w:szCs w:val="16"/>
    </w:rPr>
  </w:style>
  <w:style w:type="character" w:customStyle="1" w:styleId="Char3">
    <w:name w:val="纯文本 Char3"/>
    <w:basedOn w:val="a0"/>
    <w:link w:val="ac"/>
    <w:uiPriority w:val="99"/>
    <w:semiHidden/>
    <w:qFormat/>
    <w:rPr>
      <w:rFonts w:ascii="宋体" w:eastAsia="宋体" w:hAnsi="Courier New" w:cs="Courier New"/>
      <w:szCs w:val="21"/>
    </w:rPr>
  </w:style>
  <w:style w:type="character" w:customStyle="1" w:styleId="2Char3">
    <w:name w:val="正文文本缩进 2 Char3"/>
    <w:basedOn w:val="a0"/>
    <w:link w:val="20"/>
    <w:uiPriority w:val="99"/>
    <w:semiHidden/>
    <w:qFormat/>
  </w:style>
  <w:style w:type="character" w:customStyle="1" w:styleId="Char31">
    <w:name w:val="批注框文本 Char3"/>
    <w:basedOn w:val="a0"/>
    <w:link w:val="af"/>
    <w:uiPriority w:val="99"/>
    <w:semiHidden/>
    <w:qFormat/>
    <w:rPr>
      <w:sz w:val="18"/>
      <w:szCs w:val="18"/>
    </w:rPr>
  </w:style>
  <w:style w:type="character" w:customStyle="1" w:styleId="3Char40">
    <w:name w:val="正文文本缩进 3 Char4"/>
    <w:basedOn w:val="a0"/>
    <w:link w:val="32"/>
    <w:uiPriority w:val="99"/>
    <w:semiHidden/>
    <w:qFormat/>
    <w:rPr>
      <w:sz w:val="16"/>
      <w:szCs w:val="16"/>
    </w:rPr>
  </w:style>
  <w:style w:type="character" w:customStyle="1" w:styleId="2Char4">
    <w:name w:val="正文文本 2 Char4"/>
    <w:basedOn w:val="a0"/>
    <w:link w:val="22"/>
    <w:uiPriority w:val="99"/>
    <w:semiHidden/>
    <w:qFormat/>
  </w:style>
  <w:style w:type="character" w:customStyle="1" w:styleId="Char40">
    <w:name w:val="称呼 Char4"/>
    <w:basedOn w:val="a0"/>
    <w:link w:val="a8"/>
    <w:uiPriority w:val="99"/>
    <w:semiHidden/>
    <w:qFormat/>
  </w:style>
  <w:style w:type="character" w:customStyle="1" w:styleId="Char30">
    <w:name w:val="日期 Char3"/>
    <w:basedOn w:val="a0"/>
    <w:link w:val="ad"/>
    <w:uiPriority w:val="99"/>
    <w:semiHidden/>
    <w:qFormat/>
  </w:style>
  <w:style w:type="table" w:customStyle="1" w:styleId="2f3">
    <w:name w:val="网格型2"/>
    <w:basedOn w:val="a1"/>
    <w:qFormat/>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551">
    <w:name w:val="_Style 551"/>
    <w:qFormat/>
    <w:pPr>
      <w:widowControl w:val="0"/>
      <w:jc w:val="both"/>
    </w:pPr>
    <w:rPr>
      <w:kern w:val="2"/>
      <w:sz w:val="21"/>
      <w:szCs w:val="22"/>
    </w:rPr>
  </w:style>
  <w:style w:type="character" w:customStyle="1" w:styleId="37">
    <w:name w:val="明显强调3"/>
    <w:qFormat/>
    <w:rPr>
      <w:b/>
      <w:bCs/>
      <w:i/>
      <w:iCs/>
      <w:color w:val="4F81BD"/>
    </w:rPr>
  </w:style>
  <w:style w:type="character" w:customStyle="1" w:styleId="afff7">
    <w:name w:val="页脚 字符"/>
    <w:uiPriority w:val="99"/>
    <w:qFormat/>
    <w:rPr>
      <w:kern w:val="2"/>
      <w:sz w:val="18"/>
      <w:szCs w:val="18"/>
      <w:lang w:bidi="ar-SA"/>
    </w:rPr>
  </w:style>
  <w:style w:type="character" w:customStyle="1" w:styleId="38">
    <w:name w:val="不明显参考3"/>
    <w:qFormat/>
    <w:rPr>
      <w:smallCaps/>
      <w:color w:val="C0504D"/>
      <w:u w:val="single"/>
    </w:rPr>
  </w:style>
  <w:style w:type="character" w:customStyle="1" w:styleId="39">
    <w:name w:val="明显参考3"/>
    <w:uiPriority w:val="32"/>
    <w:qFormat/>
    <w:rPr>
      <w:b/>
      <w:bCs/>
      <w:smallCaps/>
      <w:color w:val="C0504D"/>
      <w:spacing w:val="5"/>
      <w:u w:val="single"/>
    </w:rPr>
  </w:style>
  <w:style w:type="character" w:customStyle="1" w:styleId="3a">
    <w:name w:val="书籍标题3"/>
    <w:qFormat/>
    <w:rPr>
      <w:b/>
      <w:bCs/>
      <w:smallCaps/>
      <w:spacing w:val="5"/>
    </w:rPr>
  </w:style>
  <w:style w:type="character" w:customStyle="1" w:styleId="afff8">
    <w:name w:val="页眉 字符"/>
    <w:qFormat/>
    <w:rPr>
      <w:kern w:val="2"/>
      <w:sz w:val="18"/>
      <w:szCs w:val="18"/>
      <w:lang w:bidi="ar-SA"/>
    </w:rPr>
  </w:style>
  <w:style w:type="character" w:customStyle="1" w:styleId="3b">
    <w:name w:val="不明显强调3"/>
    <w:qFormat/>
    <w:rPr>
      <w:i/>
      <w:iCs/>
      <w:color w:val="808080"/>
    </w:rPr>
  </w:style>
  <w:style w:type="character" w:customStyle="1" w:styleId="afff9">
    <w:name w:val="未处理的提及"/>
    <w:uiPriority w:val="99"/>
    <w:unhideWhenUsed/>
    <w:rPr>
      <w:color w:val="605E5C"/>
      <w:shd w:val="clear" w:color="auto" w:fill="E1DFDD"/>
    </w:rPr>
  </w:style>
  <w:style w:type="paragraph" w:customStyle="1" w:styleId="3c">
    <w:name w:val="修订3"/>
    <w:qFormat/>
    <w:rPr>
      <w:rFonts w:ascii="Times New Roman" w:eastAsia="宋体" w:hAnsi="Times New Roman" w:cs="Times New Roman"/>
      <w:kern w:val="2"/>
      <w:sz w:val="21"/>
      <w:szCs w:val="24"/>
    </w:rPr>
  </w:style>
  <w:style w:type="paragraph" w:customStyle="1" w:styleId="CharCharCharCharCharCharCharCharCharChar3">
    <w:name w:val="Char Char Char Char Char Char Char Char Char Char3"/>
    <w:basedOn w:val="a"/>
    <w:next w:val="40"/>
    <w:qFormat/>
    <w:pPr>
      <w:widowControl/>
      <w:spacing w:line="400" w:lineRule="exact"/>
      <w:jc w:val="center"/>
    </w:pPr>
    <w:rPr>
      <w:rFonts w:ascii="Verdana" w:eastAsia="宋体" w:hAnsi="宋体" w:cs="宋体"/>
      <w:kern w:val="0"/>
      <w:szCs w:val="20"/>
    </w:rPr>
  </w:style>
  <w:style w:type="paragraph" w:customStyle="1" w:styleId="Char42">
    <w:name w:val="Char4"/>
    <w:basedOn w:val="a"/>
    <w:next w:val="530"/>
    <w:qFormat/>
    <w:pPr>
      <w:widowControl/>
      <w:spacing w:line="400" w:lineRule="exact"/>
      <w:jc w:val="center"/>
    </w:pPr>
    <w:rPr>
      <w:rFonts w:ascii="Times New Roman" w:eastAsia="宋体" w:hAnsi="宋体" w:cs="宋体"/>
      <w:kern w:val="0"/>
      <w:szCs w:val="20"/>
    </w:rPr>
  </w:style>
  <w:style w:type="paragraph" w:customStyle="1" w:styleId="530">
    <w:name w:val="目录 53"/>
    <w:next w:val="a"/>
    <w:qFormat/>
    <w:pPr>
      <w:wordWrap w:val="0"/>
      <w:ind w:left="1700"/>
      <w:jc w:val="both"/>
    </w:pPr>
    <w:rPr>
      <w:rFonts w:ascii="宋体" w:eastAsia="宋体" w:hAnsi="宋体" w:cs="宋体"/>
      <w:sz w:val="21"/>
    </w:rPr>
  </w:style>
  <w:style w:type="paragraph" w:customStyle="1" w:styleId="CharCharCharCharCharCharCharCharCharCharCharCharCharCharChar3">
    <w:name w:val="Char Char Char Char Char Char Char Char Char Char Char Char Char Char Char3"/>
    <w:basedOn w:val="a"/>
    <w:next w:val="Char1d"/>
    <w:qFormat/>
    <w:pPr>
      <w:widowControl/>
      <w:spacing w:line="400" w:lineRule="exact"/>
      <w:jc w:val="center"/>
    </w:pPr>
    <w:rPr>
      <w:rFonts w:ascii="Verdana" w:eastAsia="宋体" w:hAnsi="宋体" w:cs="宋体"/>
      <w:kern w:val="0"/>
      <w:szCs w:val="20"/>
    </w:rPr>
  </w:style>
  <w:style w:type="paragraph" w:customStyle="1" w:styleId="CharCharCharCharCharCharCharCharCharCharCharCharCharCharCharCharCharCharChar3">
    <w:name w:val="Char Char Char Char Char Char Char Char Char Char Char Char Char Char Char Char Char Char Char3"/>
    <w:basedOn w:val="a"/>
    <w:next w:val="a"/>
    <w:qFormat/>
    <w:pPr>
      <w:widowControl/>
      <w:spacing w:line="400" w:lineRule="exact"/>
      <w:jc w:val="center"/>
    </w:pPr>
    <w:rPr>
      <w:rFonts w:ascii="Verdana" w:eastAsia="宋体" w:hAnsi="宋体" w:cs="宋体"/>
      <w:kern w:val="0"/>
      <w:szCs w:val="20"/>
    </w:rPr>
  </w:style>
  <w:style w:type="paragraph" w:customStyle="1" w:styleId="93">
    <w:name w:val="目录 93"/>
    <w:next w:val="a"/>
    <w:qFormat/>
    <w:pPr>
      <w:wordWrap w:val="0"/>
      <w:ind w:left="3400"/>
      <w:jc w:val="both"/>
    </w:pPr>
    <w:rPr>
      <w:rFonts w:ascii="宋体" w:eastAsia="宋体" w:hAnsi="宋体" w:cs="宋体"/>
      <w:sz w:val="21"/>
    </w:rPr>
  </w:style>
  <w:style w:type="paragraph" w:customStyle="1" w:styleId="CharCharChar1Char4">
    <w:name w:val="Char Char Char1 Char4"/>
    <w:basedOn w:val="a"/>
    <w:next w:val="af2"/>
    <w:qFormat/>
    <w:rPr>
      <w:rFonts w:ascii="Times New Roman" w:eastAsia="宋体" w:hAnsi="宋体" w:cs="宋体"/>
      <w:kern w:val="0"/>
      <w:szCs w:val="20"/>
    </w:rPr>
  </w:style>
  <w:style w:type="paragraph" w:customStyle="1" w:styleId="3d">
    <w:name w:val="普通(网站)3"/>
    <w:basedOn w:val="a"/>
    <w:next w:val="a"/>
    <w:qFormat/>
    <w:pPr>
      <w:widowControl/>
      <w:wordWrap w:val="0"/>
    </w:pPr>
    <w:rPr>
      <w:rFonts w:ascii="Times New Roman" w:eastAsia="Times New Roman" w:hAnsi="宋体" w:cs="宋体"/>
      <w:kern w:val="0"/>
      <w:sz w:val="24"/>
      <w:szCs w:val="20"/>
    </w:rPr>
  </w:style>
  <w:style w:type="paragraph" w:customStyle="1" w:styleId="CharChar15">
    <w:name w:val="Char Char15"/>
    <w:basedOn w:val="a"/>
    <w:next w:val="xl149"/>
    <w:qFormat/>
    <w:rPr>
      <w:rFonts w:ascii="Times New Roman" w:eastAsia="宋体" w:hAnsi="宋体" w:cs="宋体"/>
      <w:kern w:val="0"/>
      <w:szCs w:val="20"/>
    </w:rPr>
  </w:style>
  <w:style w:type="paragraph" w:customStyle="1" w:styleId="330">
    <w:name w:val="目录 33"/>
    <w:next w:val="a"/>
    <w:qFormat/>
    <w:pPr>
      <w:wordWrap w:val="0"/>
      <w:ind w:left="850"/>
      <w:jc w:val="both"/>
    </w:pPr>
    <w:rPr>
      <w:rFonts w:ascii="宋体" w:eastAsia="宋体" w:hAnsi="宋体" w:cs="宋体"/>
      <w:sz w:val="21"/>
    </w:rPr>
  </w:style>
  <w:style w:type="paragraph" w:customStyle="1" w:styleId="CharCharChar1CharCharCharCharCharCharChar3">
    <w:name w:val="Char Char Char1 Char Char Char Char Char Char Char3"/>
    <w:basedOn w:val="a"/>
    <w:next w:val="10"/>
    <w:qFormat/>
    <w:rPr>
      <w:rFonts w:ascii="Tahoma" w:eastAsia="宋体" w:hAnsi="宋体" w:cs="宋体"/>
      <w:kern w:val="0"/>
      <w:sz w:val="24"/>
      <w:szCs w:val="20"/>
    </w:rPr>
  </w:style>
  <w:style w:type="paragraph" w:customStyle="1" w:styleId="45">
    <w:name w:val="副标题4"/>
    <w:basedOn w:val="a"/>
    <w:next w:val="a"/>
    <w:qFormat/>
    <w:pPr>
      <w:spacing w:before="120" w:after="120"/>
    </w:pPr>
    <w:rPr>
      <w:rFonts w:ascii="Arial" w:eastAsia="宋体" w:hAnsi="宋体" w:cs="宋体"/>
      <w:b/>
      <w:color w:val="000000"/>
      <w:kern w:val="0"/>
      <w:sz w:val="20"/>
      <w:szCs w:val="20"/>
    </w:rPr>
  </w:style>
  <w:style w:type="paragraph" w:customStyle="1" w:styleId="CharChar2CharCharCharChar3">
    <w:name w:val="Char Char2 Char Char Char Char3"/>
    <w:basedOn w:val="a"/>
    <w:next w:val="154"/>
    <w:qFormat/>
    <w:rPr>
      <w:rFonts w:ascii="Tahoma" w:eastAsia="宋体" w:hAnsi="宋体" w:cs="宋体"/>
      <w:kern w:val="0"/>
      <w:sz w:val="24"/>
      <w:szCs w:val="20"/>
    </w:rPr>
  </w:style>
  <w:style w:type="paragraph" w:customStyle="1" w:styleId="230">
    <w:name w:val="目录 23"/>
    <w:next w:val="a"/>
    <w:qFormat/>
    <w:pPr>
      <w:wordWrap w:val="0"/>
      <w:ind w:left="425"/>
      <w:jc w:val="both"/>
    </w:pPr>
    <w:rPr>
      <w:rFonts w:ascii="宋体" w:eastAsia="宋体" w:hAnsi="宋体" w:cs="宋体"/>
      <w:sz w:val="21"/>
    </w:rPr>
  </w:style>
  <w:style w:type="paragraph" w:customStyle="1" w:styleId="CharCharCharCharCharCharChar13">
    <w:name w:val="Char Char Char Char Char Char Char13"/>
    <w:basedOn w:val="a"/>
    <w:next w:val="CharChar2CharCharCharChar3"/>
    <w:qFormat/>
    <w:pPr>
      <w:widowControl/>
      <w:spacing w:line="400" w:lineRule="exact"/>
      <w:jc w:val="center"/>
    </w:pPr>
    <w:rPr>
      <w:rFonts w:ascii="Verdana" w:eastAsia="宋体" w:hAnsi="宋体" w:cs="宋体"/>
      <w:kern w:val="0"/>
      <w:szCs w:val="20"/>
    </w:rPr>
  </w:style>
  <w:style w:type="paragraph" w:customStyle="1" w:styleId="CharChar1CharCharChar3">
    <w:name w:val="Char Char1 Char Char Char3"/>
    <w:next w:val="Heading41"/>
    <w:qFormat/>
    <w:pPr>
      <w:widowControl w:val="0"/>
      <w:shd w:val="clear" w:color="000000" w:fill="000080"/>
      <w:jc w:val="both"/>
    </w:pPr>
    <w:rPr>
      <w:rFonts w:ascii="Times New Roman" w:eastAsia="Times New Roman" w:hAnsi="宋体" w:cs="宋体"/>
      <w:sz w:val="21"/>
    </w:rPr>
  </w:style>
  <w:style w:type="paragraph" w:customStyle="1" w:styleId="83">
    <w:name w:val="目录 83"/>
    <w:next w:val="a"/>
    <w:qFormat/>
    <w:pPr>
      <w:wordWrap w:val="0"/>
      <w:ind w:left="2975"/>
      <w:jc w:val="both"/>
    </w:pPr>
    <w:rPr>
      <w:rFonts w:ascii="宋体" w:eastAsia="宋体" w:hAnsi="宋体" w:cs="宋体"/>
      <w:sz w:val="21"/>
    </w:rPr>
  </w:style>
  <w:style w:type="paragraph" w:customStyle="1" w:styleId="122">
    <w:name w:val="目录 12"/>
    <w:next w:val="a"/>
    <w:qFormat/>
    <w:pPr>
      <w:wordWrap w:val="0"/>
      <w:jc w:val="both"/>
    </w:pPr>
    <w:rPr>
      <w:rFonts w:ascii="宋体" w:eastAsia="宋体" w:hAnsi="宋体" w:cs="宋体"/>
      <w:sz w:val="21"/>
    </w:rPr>
  </w:style>
  <w:style w:type="paragraph" w:customStyle="1" w:styleId="46">
    <w:name w:val="正文4"/>
    <w:qFormat/>
    <w:pPr>
      <w:widowControl w:val="0"/>
      <w:spacing w:line="315" w:lineRule="atLeast"/>
      <w:jc w:val="both"/>
    </w:pPr>
    <w:rPr>
      <w:rFonts w:ascii="宋体" w:eastAsia="宋体" w:hAnsi="宋体" w:cs="宋体"/>
      <w:sz w:val="24"/>
    </w:rPr>
  </w:style>
  <w:style w:type="paragraph" w:customStyle="1" w:styleId="63">
    <w:name w:val="目录 63"/>
    <w:next w:val="a"/>
    <w:qFormat/>
    <w:pPr>
      <w:wordWrap w:val="0"/>
      <w:ind w:left="2125"/>
      <w:jc w:val="both"/>
    </w:pPr>
    <w:rPr>
      <w:rFonts w:ascii="宋体" w:eastAsia="宋体" w:hAnsi="宋体" w:cs="宋体"/>
      <w:sz w:val="21"/>
    </w:rPr>
  </w:style>
  <w:style w:type="paragraph" w:customStyle="1" w:styleId="430">
    <w:name w:val="目录 43"/>
    <w:next w:val="a"/>
    <w:qFormat/>
    <w:pPr>
      <w:wordWrap w:val="0"/>
      <w:ind w:left="1275"/>
      <w:jc w:val="both"/>
    </w:pPr>
    <w:rPr>
      <w:rFonts w:ascii="宋体" w:eastAsia="宋体" w:hAnsi="宋体" w:cs="宋体"/>
      <w:sz w:val="21"/>
    </w:rPr>
  </w:style>
  <w:style w:type="paragraph" w:customStyle="1" w:styleId="CharCharCharCharCharCharCharCharCharCharCharCharChar4">
    <w:name w:val="Char Char Char Char Char Char Char Char Char Char Char Char Char4"/>
    <w:basedOn w:val="a"/>
    <w:next w:val="CharCharCharChar1"/>
    <w:qFormat/>
    <w:pPr>
      <w:ind w:left="420" w:hanging="420"/>
    </w:pPr>
    <w:rPr>
      <w:rFonts w:ascii="Tahoma" w:eastAsia="宋体" w:hAnsi="宋体" w:cs="宋体"/>
      <w:kern w:val="0"/>
      <w:sz w:val="24"/>
      <w:szCs w:val="20"/>
    </w:rPr>
  </w:style>
  <w:style w:type="paragraph" w:customStyle="1" w:styleId="73">
    <w:name w:val="目录 73"/>
    <w:next w:val="a"/>
    <w:qFormat/>
    <w:pPr>
      <w:wordWrap w:val="0"/>
      <w:ind w:left="2550"/>
      <w:jc w:val="both"/>
    </w:pPr>
    <w:rPr>
      <w:rFonts w:ascii="宋体" w:eastAsia="宋体" w:hAnsi="宋体" w:cs="宋体"/>
      <w:sz w:val="21"/>
    </w:rPr>
  </w:style>
  <w:style w:type="paragraph" w:customStyle="1" w:styleId="CharCharCharChar4">
    <w:name w:val="Char Char Char Char4"/>
    <w:basedOn w:val="a"/>
    <w:next w:val="a"/>
    <w:qFormat/>
    <w:pPr>
      <w:widowControl/>
      <w:spacing w:after="160" w:line="240" w:lineRule="exact"/>
    </w:pPr>
    <w:rPr>
      <w:rFonts w:ascii="Times New Roman" w:eastAsia="宋体" w:hAnsi="宋体" w:cs="宋体"/>
      <w:kern w:val="0"/>
      <w:szCs w:val="20"/>
    </w:rPr>
  </w:style>
  <w:style w:type="paragraph" w:customStyle="1" w:styleId="TOC4">
    <w:name w:val="TOC 标题4"/>
    <w:basedOn w:val="1"/>
    <w:next w:val="a"/>
    <w:qFormat/>
    <w:pPr>
      <w:spacing w:line="576" w:lineRule="auto"/>
      <w:outlineLvl w:val="9"/>
    </w:pPr>
    <w:rPr>
      <w:rFonts w:ascii="Calibri" w:eastAsia="黑体" w:hAnsi="Calibri"/>
      <w:lang w:val="zh-CN"/>
    </w:rPr>
  </w:style>
  <w:style w:type="character" w:customStyle="1" w:styleId="2f4">
    <w:name w:val="未处理的提及2"/>
    <w:uiPriority w:val="99"/>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1.png"/><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hyperlink" Target="mailto:&#20197;&#30005;&#23376;&#25991;&#20214;&#24418;&#24335;&#21457;&#36865;&#33267;550362779@qq.com" TargetMode="External"/><Relationship Id="rId14"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99</Pages>
  <Words>9769</Words>
  <Characters>55687</Characters>
  <Application>Microsoft Office Word</Application>
  <DocSecurity>0</DocSecurity>
  <Lines>464</Lines>
  <Paragraphs>130</Paragraphs>
  <ScaleCrop>false</ScaleCrop>
  <Company/>
  <LinksUpToDate>false</LinksUpToDate>
  <CharactersWithSpaces>65326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뒴뒴჏჏჏䟸ܒ჏㱸ܕ</dc:creator>
  <cp:lastModifiedBy>뒴뒴჏჏჏䟸ܒ჏㱸ܕ</cp:lastModifiedBy>
  <cp:revision>210</cp:revision>
  <dcterms:created xsi:type="dcterms:W3CDTF">2024-05-09T09:18:00Z</dcterms:created>
  <dcterms:modified xsi:type="dcterms:W3CDTF">2025-08-04T01:34:00Z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4C046BC99152458F84DF805FCE63D4F6_13</vt:lpwstr>
  </property>
  <property fmtid="{D5CDD505-2E9C-101B-9397-08002B2CF9AE}" pid="4" name="KSOTemplateDocerSaveRecord">
    <vt:lpwstr>eyJoZGlkIjoiNjAyM2JjNWRkMjFkNzgwOWJiMjA3YTFlNzcwYTkxZGMiLCJ1c2VySWQiOiI0NDMxODMyMTIifQ==</vt:lpwstr>
  </property>
</Properties>
</file>