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宋体" w:hAnsi="宋体"/>
          <w:b/>
          <w:sz w:val="36"/>
          <w:szCs w:val="22"/>
        </w:rPr>
      </w:pPr>
      <w:bookmarkStart w:id="1" w:name="_GoBack"/>
      <w:bookmarkEnd w:id="1"/>
      <w:r>
        <w:rPr>
          <w:rFonts w:ascii="宋体" w:hAnsi="宋体"/>
          <w:b/>
          <w:sz w:val="36"/>
          <w:szCs w:val="22"/>
        </w:rPr>
        <w:t>唐闸古镇唐闸文化旅游丛书编撰项目</w:t>
      </w:r>
    </w:p>
    <w:p>
      <w:pPr>
        <w:jc w:val="center"/>
        <w:rPr>
          <w:rFonts w:hint="default" w:ascii="宋体" w:hAnsi="宋体"/>
          <w:b/>
          <w:sz w:val="36"/>
          <w:szCs w:val="22"/>
        </w:rPr>
      </w:pPr>
      <w:r>
        <w:rPr>
          <w:rFonts w:ascii="宋体" w:hAnsi="宋体"/>
          <w:b/>
          <w:sz w:val="36"/>
          <w:szCs w:val="22"/>
        </w:rPr>
        <w:t>项目需求</w:t>
      </w:r>
    </w:p>
    <w:p>
      <w:pPr>
        <w:pStyle w:val="2"/>
        <w:ind w:firstLine="400"/>
        <w:rPr>
          <w:rFonts w:hint="default"/>
          <w:sz w:val="20"/>
          <w:szCs w:val="18"/>
        </w:rPr>
      </w:pPr>
    </w:p>
    <w:p>
      <w:pPr>
        <w:pStyle w:val="9"/>
        <w:numPr>
          <w:ilvl w:val="0"/>
          <w:numId w:val="1"/>
        </w:numPr>
        <w:ind w:firstLine="602"/>
        <w:rPr>
          <w:rFonts w:hint="default" w:ascii="宋体" w:hAnsi="宋体"/>
          <w:b/>
          <w:sz w:val="30"/>
        </w:rPr>
      </w:pPr>
      <w:r>
        <w:rPr>
          <w:rFonts w:ascii="宋体" w:hAnsi="宋体"/>
          <w:b/>
          <w:sz w:val="30"/>
        </w:rPr>
        <w:t>项目概况</w:t>
      </w:r>
    </w:p>
    <w:p>
      <w:pPr>
        <w:ind w:firstLine="560"/>
        <w:rPr>
          <w:rFonts w:hint="default" w:ascii="宋体" w:hAnsi="宋体" w:cs="宋体"/>
          <w:sz w:val="28"/>
          <w:szCs w:val="28"/>
        </w:rPr>
      </w:pPr>
      <w:r>
        <w:rPr>
          <w:rFonts w:ascii="宋体" w:hAnsi="宋体" w:cs="宋体"/>
          <w:sz w:val="28"/>
          <w:szCs w:val="28"/>
        </w:rPr>
        <w:t>为进一步推介唐闸民族工业风情小镇，叫响唐闸文化旅游品牌，亟需找到适合的媒介，出品专属的文化旅游口袋书及相关文创衍生品就是一种业界广泛认可的方式。一本量身定制的文化旅游口袋书，将让更多的人在短时间内了解唐闸；一系列唐闸文化旅游创意衍生品，将会让越来越多外地游客把唐闸记忆带回去。正式出版的唐闸文旅口袋书，可以在古镇各旅游景点销售、酒店宾馆赠阅，也可通过网上平台传播。</w:t>
      </w:r>
    </w:p>
    <w:p>
      <w:pPr>
        <w:jc w:val="center"/>
        <w:rPr>
          <w:rFonts w:hint="default"/>
        </w:rPr>
      </w:pPr>
      <w:r>
        <w:rPr>
          <w:rFonts w:ascii="宋体" w:hAnsi="宋体"/>
          <w:sz w:val="30"/>
        </w:rPr>
        <w:t>本次采购内容：</w:t>
      </w:r>
      <w:r>
        <w:rPr>
          <w:rFonts w:ascii="方正仿宋_GBK"/>
          <w:sz w:val="28"/>
          <w:szCs w:val="28"/>
        </w:rPr>
        <w:t>与南通日报社合作编撰唐闸文化旅游丛书</w:t>
      </w:r>
    </w:p>
    <w:p>
      <w:pPr>
        <w:numPr>
          <w:ilvl w:val="0"/>
          <w:numId w:val="1"/>
        </w:numPr>
        <w:spacing w:line="580" w:lineRule="exact"/>
        <w:ind w:firstLine="602" w:firstLineChars="200"/>
        <w:rPr>
          <w:rFonts w:hint="default" w:ascii="宋体" w:hAnsi="宋体"/>
          <w:b/>
          <w:sz w:val="30"/>
        </w:rPr>
      </w:pPr>
      <w:r>
        <w:rPr>
          <w:rFonts w:ascii="宋体" w:hAnsi="宋体"/>
          <w:b/>
          <w:sz w:val="30"/>
        </w:rPr>
        <w:t>详细内容</w:t>
      </w:r>
    </w:p>
    <w:p>
      <w:pPr>
        <w:rPr>
          <w:rFonts w:hint="default" w:ascii="宋体" w:hAnsi="宋体" w:cs="宋体"/>
          <w:sz w:val="28"/>
          <w:szCs w:val="28"/>
        </w:rPr>
      </w:pPr>
      <w:r>
        <w:rPr>
          <w:rFonts w:ascii="宋体" w:hAnsi="宋体" w:cs="宋体"/>
          <w:sz w:val="28"/>
          <w:szCs w:val="28"/>
        </w:rPr>
        <w:t>文旅时尚口袋书暂名《风情唐闸》，既是唐闸民族工业风情小镇的简称，又是一书概览唐闸风土人情之意。</w:t>
      </w:r>
    </w:p>
    <w:p>
      <w:pPr>
        <w:ind w:firstLine="280" w:firstLineChars="100"/>
        <w:rPr>
          <w:rFonts w:hint="default"/>
          <w:sz w:val="28"/>
          <w:szCs w:val="28"/>
        </w:rPr>
      </w:pPr>
      <w:r>
        <w:rPr>
          <w:rFonts w:ascii="宋体" w:hAnsi="宋体" w:cs="宋体"/>
          <w:sz w:val="28"/>
          <w:szCs w:val="28"/>
        </w:rPr>
        <w:t xml:space="preserve"> 《风情唐闸》分为掌故、景点、风物、唐闸人等几大板块，分别以精彩图文一一呈现。</w:t>
      </w:r>
      <w:r>
        <w:rPr>
          <w:sz w:val="28"/>
          <w:szCs w:val="28"/>
        </w:rPr>
        <w:t>该书以优雅写意的文字，靓丽多彩的照片，配以富有情调的手绘作品，向读者展示一个具有悠久文化传统，同时又充满生机活力的唐闸古镇。</w:t>
      </w:r>
    </w:p>
    <w:p>
      <w:pPr>
        <w:ind w:firstLine="560" w:firstLineChars="200"/>
        <w:rPr>
          <w:rFonts w:hint="default"/>
          <w:sz w:val="28"/>
          <w:szCs w:val="28"/>
        </w:rPr>
      </w:pPr>
      <w:r>
        <w:rPr>
          <w:sz w:val="28"/>
          <w:szCs w:val="28"/>
        </w:rPr>
        <w:t>以《风情唐闸》文旅时尚口袋书为核心产品，可以配套设计出一组文化衍生品。初定推出如下产品：</w:t>
      </w:r>
    </w:p>
    <w:p>
      <w:pPr>
        <w:numPr>
          <w:ilvl w:val="0"/>
          <w:numId w:val="2"/>
        </w:numPr>
        <w:ind w:firstLine="560" w:firstLineChars="200"/>
        <w:rPr>
          <w:rFonts w:hint="default"/>
          <w:sz w:val="28"/>
          <w:szCs w:val="28"/>
        </w:rPr>
      </w:pPr>
      <w:r>
        <w:rPr>
          <w:sz w:val="28"/>
          <w:szCs w:val="28"/>
        </w:rPr>
        <w:t xml:space="preserve"> 一套《风情唐闸》手绘明信片。精选唐闸民族工业风情小镇的必游景点，请本地画家以手绘的方式展现，这是各大旅游景点的必备文创产品。</w:t>
      </w:r>
    </w:p>
    <w:p>
      <w:pPr>
        <w:numPr>
          <w:ilvl w:val="0"/>
          <w:numId w:val="2"/>
        </w:numPr>
        <w:ind w:firstLine="560" w:firstLineChars="200"/>
        <w:rPr>
          <w:rFonts w:hint="default"/>
          <w:sz w:val="28"/>
          <w:szCs w:val="28"/>
        </w:rPr>
      </w:pPr>
      <w:r>
        <w:rPr>
          <w:sz w:val="28"/>
          <w:szCs w:val="28"/>
        </w:rPr>
        <w:t>一本《玩转唐闸》手绘笔记本。这个本子将古镇重要景点、饭店等游购娱项目集于一册，可以让游客以盖章打卡的方式来浏览唐闸，也可以凭此笔记本进店享优惠。</w:t>
      </w:r>
    </w:p>
    <w:p>
      <w:pPr>
        <w:ind w:firstLine="560" w:firstLineChars="200"/>
        <w:rPr>
          <w:rFonts w:hint="default" w:ascii="宋体" w:hAnsi="宋体" w:cs="宋体"/>
          <w:sz w:val="28"/>
          <w:szCs w:val="28"/>
        </w:rPr>
      </w:pPr>
      <w:r>
        <w:rPr>
          <w:sz w:val="28"/>
          <w:szCs w:val="28"/>
        </w:rPr>
        <w:t>可以将上述文创产品与口袋书组合，整体包装成唐闸文创礼盒，作为馈赠的伴手礼，也可以作为旅游纪念品销售。</w:t>
      </w:r>
    </w:p>
    <w:p>
      <w:pPr>
        <w:ind w:firstLine="602" w:firstLineChars="200"/>
        <w:rPr>
          <w:rFonts w:hint="default"/>
          <w:b/>
          <w:sz w:val="30"/>
        </w:rPr>
      </w:pPr>
      <w:r>
        <w:rPr>
          <w:rFonts w:ascii="宋体" w:hAnsi="宋体"/>
          <w:b/>
          <w:sz w:val="30"/>
        </w:rPr>
        <w:t>三、其他</w:t>
      </w:r>
    </w:p>
    <w:p>
      <w:pPr>
        <w:ind w:firstLine="600" w:firstLineChars="200"/>
        <w:rPr>
          <w:rFonts w:hint="default"/>
          <w:sz w:val="30"/>
        </w:rPr>
      </w:pPr>
      <w:r>
        <w:rPr>
          <w:rFonts w:ascii="宋体" w:hAnsi="宋体"/>
          <w:sz w:val="30"/>
        </w:rPr>
        <w:t>1、交货期（服务时间）：于2020年</w:t>
      </w:r>
      <w:r>
        <w:rPr>
          <w:rFonts w:hint="eastAsia" w:ascii="宋体" w:hAnsi="宋体"/>
          <w:sz w:val="30"/>
          <w:lang w:eastAsia="zh-CN"/>
        </w:rPr>
        <w:t>9月30日</w:t>
      </w:r>
      <w:r>
        <w:rPr>
          <w:rFonts w:ascii="宋体" w:hAnsi="宋体"/>
          <w:sz w:val="30"/>
        </w:rPr>
        <w:t>之前完成。</w:t>
      </w:r>
    </w:p>
    <w:p>
      <w:pPr>
        <w:ind w:firstLine="600" w:firstLineChars="200"/>
        <w:rPr>
          <w:rFonts w:hint="default"/>
          <w:sz w:val="30"/>
        </w:rPr>
      </w:pPr>
      <w:r>
        <w:rPr>
          <w:rFonts w:ascii="宋体" w:hAnsi="宋体"/>
          <w:sz w:val="30"/>
        </w:rPr>
        <w:t>2、交货（服务）地点：甲方指定地点。</w:t>
      </w:r>
    </w:p>
    <w:p>
      <w:pPr>
        <w:ind w:firstLine="600" w:firstLineChars="200"/>
        <w:rPr>
          <w:rFonts w:hint="default"/>
          <w:sz w:val="30"/>
        </w:rPr>
      </w:pPr>
      <w:r>
        <w:rPr>
          <w:rFonts w:ascii="宋体" w:hAnsi="宋体"/>
          <w:sz w:val="30"/>
        </w:rPr>
        <w:t>3、验收要求：将发布情况作为支付货款的依据。</w:t>
      </w:r>
    </w:p>
    <w:p>
      <w:pPr>
        <w:ind w:firstLine="600" w:firstLineChars="200"/>
        <w:rPr>
          <w:rFonts w:hint="default"/>
          <w:sz w:val="30"/>
        </w:rPr>
      </w:pPr>
      <w:bookmarkStart w:id="0" w:name="_Toc492403087"/>
      <w:r>
        <w:rPr>
          <w:rFonts w:ascii="宋体" w:hAnsi="宋体"/>
          <w:sz w:val="30"/>
        </w:rPr>
        <w:t>4、供应商必须配合采购方落实各项工作指标，如因设备、技术或安装等问题造成的后果，采购方有权按照一次2000元的标准从合同款中扣除。</w:t>
      </w:r>
    </w:p>
    <w:p>
      <w:pPr>
        <w:ind w:firstLine="602" w:firstLineChars="200"/>
        <w:rPr>
          <w:rFonts w:hint="default"/>
          <w:b/>
          <w:sz w:val="30"/>
        </w:rPr>
      </w:pPr>
      <w:r>
        <w:rPr>
          <w:rFonts w:ascii="宋体" w:hAnsi="宋体"/>
          <w:b/>
          <w:sz w:val="30"/>
        </w:rPr>
        <w:t>四、付款方式</w:t>
      </w:r>
      <w:bookmarkEnd w:id="0"/>
    </w:p>
    <w:p>
      <w:pPr>
        <w:ind w:firstLine="600" w:firstLineChars="200"/>
        <w:rPr>
          <w:rFonts w:hint="default"/>
          <w:sz w:val="30"/>
        </w:rPr>
      </w:pPr>
      <w:r>
        <w:rPr>
          <w:rFonts w:ascii="宋体" w:hAnsi="宋体"/>
          <w:sz w:val="30"/>
        </w:rPr>
        <w:t>签订合同后支付全款的90%，剩余10%于年底合同到期前付清。</w:t>
      </w:r>
    </w:p>
    <w:sectPr>
      <w:footerReference r:id="rId3" w:type="default"/>
      <w:pgSz w:w="11906" w:h="16838"/>
      <w:pgMar w:top="1440" w:right="1486" w:bottom="1118"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仿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7Ob464BAABLAwAADgAAAGRycy9lMm9Eb2MueG1srVNLbtswEN0XyB0I&#10;7mPKXgSGYDlIEKQoEDQF0h6ApkiLAH8Y0pZ8geYGXXXTfc/lc3RIS86nu6IbajgzfPPezGh1PVhD&#10;9hKi9q6h81lFiXTCt9ptG/rt6/3lkpKYuGu58U429CAjvV5ffFj1oZYL33nTSiAI4mLdh4Z2KYWa&#10;sSg6aXmc+SAdBpUHyxNeYcta4D2iW8MWVXXFeg9tAC9kjOi9OwXpuuArJUV6VCrKRExDkVsqJ5Rz&#10;k0+2XvF6Czx0Wow0+D+wsFw7LHqGuuOJkx3ov6CsFuCjV2kmvGVeKS1k0YBq5tU7NU8dD7JowebE&#10;cG5T/H+w4vP+CxDd4uwocdziiI4/no8/fx9/fSfz3J4+xBqzngLmpeHWDzl19Ed0ZtWDApu/qIdg&#10;HBt9ODdXDomI/Gi5WC4rDAmMTRfEYS/PA8T0UXpLstFQwOmVpvL9Q0yn1CklV3P+XhuDfl4b98aB&#10;mNnDMvcTx2ylYTOMxDe+PaCeHgffUIebSYn55LCveUcmAyZjMxm7AHrbIbV54RXDzS4hicItVzjB&#10;joVxYkXduF15JV7fS9bLP7D+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Ps5vjrgEAAEsD&#10;AAAOAAAAAAAAAAEAIAAAAB4BAABkcnMvZTJvRG9jLnhtbFBLBQYAAAAABgAGAFkBAAA+BQAAAAA=&#10;">
          <v:path/>
          <v:fill on="f" focussize="0,0"/>
          <v:stroke on="f" joinstyle="miter"/>
          <v:imagedata o:title=""/>
          <o:lock v:ext="edit"/>
          <v:textbox inset="0mm,0mm,0mm,0mm" style="mso-fit-shape-to-text:t;">
            <w:txbxContent>
              <w:p>
                <w:pPr>
                  <w:pStyle w:val="5"/>
                  <w:rPr>
                    <w:rFonts w:hint="default"/>
                  </w:rPr>
                </w:pPr>
                <w:r>
                  <w:rPr>
                    <w:rFonts w:hint="default"/>
                  </w:rPr>
                  <w:fldChar w:fldCharType="begin"/>
                </w:r>
                <w:r>
                  <w:rPr>
                    <w:rFonts w:hint="default"/>
                  </w:rPr>
                  <w:instrText xml:space="preserve"> PAGE  \* MERGEFORMAT </w:instrText>
                </w:r>
                <w:r>
                  <w:rPr>
                    <w:rFonts w:hint="default"/>
                  </w:rPr>
                  <w:fldChar w:fldCharType="separate"/>
                </w:r>
                <w:r>
                  <w:rPr>
                    <w:rFonts w:hint="default"/>
                  </w:rPr>
                  <w:t>2</w:t>
                </w:r>
                <w:r>
                  <w:rPr>
                    <w:rFonts w:hint="default"/>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7D8E00"/>
    <w:multiLevelType w:val="singleLevel"/>
    <w:tmpl w:val="DA7D8E00"/>
    <w:lvl w:ilvl="0" w:tentative="0">
      <w:start w:val="1"/>
      <w:numFmt w:val="chineseCounting"/>
      <w:suff w:val="nothing"/>
      <w:lvlText w:val="%1、"/>
      <w:lvlJc w:val="left"/>
      <w:rPr>
        <w:rFonts w:hint="eastAsia"/>
      </w:rPr>
    </w:lvl>
  </w:abstractNum>
  <w:abstractNum w:abstractNumId="1">
    <w:nsid w:val="E25E78EB"/>
    <w:multiLevelType w:val="singleLevel"/>
    <w:tmpl w:val="E25E78EB"/>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WUwNmZkNDQxZTk1MjIzMDk3MmJlZmIyYWI1ODA2MzIifQ=="/>
  </w:docVars>
  <w:rsids>
    <w:rsidRoot w:val="351D67CD"/>
    <w:rsid w:val="00363188"/>
    <w:rsid w:val="00CF27AE"/>
    <w:rsid w:val="00D466B9"/>
    <w:rsid w:val="20F41E1C"/>
    <w:rsid w:val="350803CA"/>
    <w:rsid w:val="351D67CD"/>
    <w:rsid w:val="38FB1197"/>
    <w:rsid w:val="412808C3"/>
    <w:rsid w:val="42FD2212"/>
    <w:rsid w:val="5B1651A9"/>
    <w:rsid w:val="6E31184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pPr>
      <w:widowControl w:val="0"/>
      <w:jc w:val="both"/>
    </w:pPr>
    <w:rPr>
      <w:rFonts w:hint="eastAsia" w:ascii="Times New Roman" w:hAnsi="Times New Roman" w:eastAsia="宋体" w:cs="Times New Roman"/>
      <w:kern w:val="2"/>
      <w:sz w:val="21"/>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next w:val="4"/>
    <w:unhideWhenUsed/>
    <w:qFormat/>
    <w:uiPriority w:val="99"/>
    <w:pPr>
      <w:spacing w:after="120"/>
      <w:ind w:left="420" w:leftChars="200"/>
    </w:pPr>
  </w:style>
  <w:style w:type="paragraph" w:styleId="4">
    <w:name w:val="envelope return"/>
    <w:basedOn w:val="1"/>
    <w:unhideWhenUsed/>
    <w:qFormat/>
    <w:uiPriority w:val="99"/>
    <w:pPr>
      <w:snapToGrid w:val="0"/>
    </w:pPr>
    <w:rPr>
      <w:rFonts w:ascii="Arial" w:hAnsi="Arial"/>
    </w:rPr>
  </w:style>
  <w:style w:type="paragraph" w:styleId="5">
    <w:name w:val="footer"/>
    <w:basedOn w:val="1"/>
    <w:unhideWhenUsed/>
    <w:qFormat/>
    <w:uiPriority w:val="99"/>
    <w:pPr>
      <w:tabs>
        <w:tab w:val="center" w:pos="4153"/>
        <w:tab w:val="right" w:pos="8306"/>
      </w:tabs>
      <w:snapToGrid w:val="0"/>
      <w:jc w:val="left"/>
    </w:pPr>
    <w:rPr>
      <w:rFonts w:ascii="Calibri" w:hAnsi="Calibri"/>
      <w:sz w:val="18"/>
    </w:rPr>
  </w:style>
  <w:style w:type="paragraph" w:styleId="6">
    <w:name w:val="header"/>
    <w:basedOn w:val="1"/>
    <w:link w:val="10"/>
    <w:uiPriority w:val="0"/>
    <w:pPr>
      <w:pBdr>
        <w:bottom w:val="single" w:color="auto" w:sz="6" w:space="1"/>
      </w:pBdr>
      <w:tabs>
        <w:tab w:val="center" w:pos="4153"/>
        <w:tab w:val="right" w:pos="8306"/>
      </w:tabs>
      <w:snapToGrid w:val="0"/>
      <w:jc w:val="center"/>
    </w:pPr>
    <w:rPr>
      <w:sz w:val="18"/>
      <w:szCs w:val="18"/>
    </w:rPr>
  </w:style>
  <w:style w:type="paragraph" w:styleId="9">
    <w:name w:val="List Paragraph"/>
    <w:basedOn w:val="1"/>
    <w:qFormat/>
    <w:uiPriority w:val="99"/>
    <w:pPr>
      <w:ind w:firstLine="420" w:firstLineChars="200"/>
    </w:pPr>
  </w:style>
  <w:style w:type="character" w:customStyle="1" w:styleId="10">
    <w:name w:val="页眉 Char"/>
    <w:basedOn w:val="8"/>
    <w:link w:val="6"/>
    <w:uiPriority w:val="0"/>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lh</Company>
  <Pages>2</Pages>
  <Words>772</Words>
  <Characters>783</Characters>
  <Lines>5</Lines>
  <Paragraphs>1</Paragraphs>
  <TotalTime>1</TotalTime>
  <ScaleCrop>false</ScaleCrop>
  <LinksUpToDate>false</LinksUpToDate>
  <CharactersWithSpaces>785</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2020-03-30T08:57:00Z</dcterms:created>
  <dc:creator>帅帅</dc:creator>
  <cp:lastModifiedBy>Nothing</cp:lastModifiedBy>
  <cp:lastPrinted>2020-03-23T05:55:00Z</cp:lastPrinted>
  <dcterms:modified xsi:type="dcterms:W3CDTF">2022-09-14T06:49:08Z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F4E4C05977B44F888E5F0CFEEDD9A192</vt:lpwstr>
  </property>
</Properties>
</file>