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3B" w:rsidRDefault="000C623B">
      <w:pPr>
        <w:spacing w:line="360" w:lineRule="auto"/>
        <w:jc w:val="center"/>
        <w:rPr>
          <w:rFonts w:ascii="仿宋" w:eastAsia="仿宋" w:hAnsi="仿宋" w:cs="仿宋"/>
          <w:sz w:val="44"/>
        </w:rPr>
      </w:pPr>
    </w:p>
    <w:p w:rsidR="000C623B" w:rsidRDefault="005016B4">
      <w:pPr>
        <w:jc w:val="center"/>
        <w:rPr>
          <w:rFonts w:ascii="仿宋" w:eastAsia="仿宋" w:hAnsi="仿宋" w:cs="仿宋"/>
        </w:rPr>
      </w:pPr>
      <w:r>
        <w:rPr>
          <w:rFonts w:ascii="仿宋" w:eastAsia="仿宋" w:hAnsi="仿宋" w:cs="仿宋" w:hint="eastAsia"/>
          <w:snapToGrid w:val="0"/>
          <w:w w:val="80"/>
          <w:kern w:val="0"/>
          <w:sz w:val="44"/>
          <w:szCs w:val="44"/>
        </w:rPr>
        <w:t>迈普科技园一期、二期</w:t>
      </w:r>
      <w:proofErr w:type="gramStart"/>
      <w:r>
        <w:rPr>
          <w:rFonts w:ascii="仿宋" w:eastAsia="仿宋" w:hAnsi="仿宋" w:cs="仿宋" w:hint="eastAsia"/>
          <w:snapToGrid w:val="0"/>
          <w:w w:val="80"/>
          <w:kern w:val="0"/>
          <w:sz w:val="44"/>
          <w:szCs w:val="44"/>
        </w:rPr>
        <w:t>智慧消防</w:t>
      </w:r>
      <w:proofErr w:type="gramEnd"/>
      <w:r>
        <w:rPr>
          <w:rFonts w:ascii="仿宋" w:eastAsia="仿宋" w:hAnsi="仿宋" w:cs="仿宋" w:hint="eastAsia"/>
          <w:snapToGrid w:val="0"/>
          <w:w w:val="80"/>
          <w:kern w:val="0"/>
          <w:sz w:val="44"/>
          <w:szCs w:val="44"/>
        </w:rPr>
        <w:t>建设项目</w:t>
      </w:r>
    </w:p>
    <w:p w:rsidR="000C623B" w:rsidRDefault="000C623B">
      <w:pPr>
        <w:pStyle w:val="10"/>
        <w:rPr>
          <w:rFonts w:ascii="仿宋" w:eastAsia="仿宋" w:hAnsi="仿宋" w:cs="仿宋"/>
        </w:rPr>
      </w:pPr>
    </w:p>
    <w:p w:rsidR="000C623B" w:rsidRDefault="000C623B">
      <w:pPr>
        <w:pStyle w:val="10"/>
        <w:rPr>
          <w:rFonts w:ascii="仿宋" w:eastAsia="仿宋" w:hAnsi="仿宋" w:cs="仿宋"/>
        </w:rPr>
      </w:pPr>
    </w:p>
    <w:p w:rsidR="000C623B" w:rsidRDefault="000C623B">
      <w:pPr>
        <w:rPr>
          <w:rFonts w:ascii="仿宋" w:eastAsia="仿宋" w:hAnsi="仿宋" w:cs="仿宋"/>
        </w:rPr>
      </w:pPr>
    </w:p>
    <w:p w:rsidR="000C623B" w:rsidRDefault="000C623B">
      <w:pPr>
        <w:rPr>
          <w:rFonts w:ascii="仿宋" w:eastAsia="仿宋" w:hAnsi="仿宋" w:cs="仿宋"/>
        </w:rPr>
      </w:pPr>
    </w:p>
    <w:p w:rsidR="000C623B" w:rsidRDefault="000C623B">
      <w:pPr>
        <w:rPr>
          <w:rFonts w:ascii="仿宋" w:eastAsia="仿宋" w:hAnsi="仿宋" w:cs="仿宋"/>
        </w:rPr>
      </w:pPr>
    </w:p>
    <w:p w:rsidR="000C623B" w:rsidRDefault="000C623B">
      <w:pPr>
        <w:rPr>
          <w:rFonts w:ascii="仿宋" w:eastAsia="仿宋" w:hAnsi="仿宋" w:cs="仿宋"/>
        </w:rPr>
      </w:pPr>
    </w:p>
    <w:p w:rsidR="000C623B" w:rsidRDefault="000C623B">
      <w:pPr>
        <w:rPr>
          <w:rFonts w:ascii="仿宋" w:eastAsia="仿宋" w:hAnsi="仿宋" w:cs="仿宋"/>
        </w:rPr>
      </w:pPr>
    </w:p>
    <w:p w:rsidR="000C623B" w:rsidRDefault="000C623B">
      <w:pPr>
        <w:rPr>
          <w:rFonts w:ascii="仿宋" w:eastAsia="仿宋" w:hAnsi="仿宋" w:cs="仿宋"/>
        </w:rPr>
      </w:pPr>
    </w:p>
    <w:p w:rsidR="000C623B" w:rsidRDefault="000C623B">
      <w:pPr>
        <w:rPr>
          <w:rFonts w:ascii="仿宋" w:eastAsia="仿宋" w:hAnsi="仿宋" w:cs="仿宋"/>
        </w:rPr>
      </w:pPr>
    </w:p>
    <w:p w:rsidR="000C623B" w:rsidRDefault="005016B4">
      <w:pPr>
        <w:tabs>
          <w:tab w:val="left" w:pos="1050"/>
          <w:tab w:val="right" w:leader="dot" w:pos="9402"/>
        </w:tabs>
        <w:kinsoku w:val="0"/>
        <w:autoSpaceDE w:val="0"/>
        <w:autoSpaceDN w:val="0"/>
        <w:adjustRightInd w:val="0"/>
        <w:snapToGrid w:val="0"/>
        <w:spacing w:line="590" w:lineRule="exact"/>
        <w:jc w:val="center"/>
        <w:textAlignment w:val="baseline"/>
        <w:rPr>
          <w:rFonts w:ascii="仿宋" w:eastAsia="仿宋" w:hAnsi="仿宋" w:cs="仿宋"/>
          <w:snapToGrid w:val="0"/>
          <w:w w:val="80"/>
          <w:kern w:val="0"/>
          <w:sz w:val="44"/>
          <w:szCs w:val="44"/>
        </w:rPr>
      </w:pPr>
      <w:r>
        <w:rPr>
          <w:rFonts w:ascii="仿宋" w:eastAsia="仿宋" w:hAnsi="仿宋" w:cs="仿宋" w:hint="eastAsia"/>
          <w:snapToGrid w:val="0"/>
          <w:w w:val="80"/>
          <w:kern w:val="0"/>
          <w:sz w:val="44"/>
          <w:szCs w:val="44"/>
        </w:rPr>
        <w:t>公开招标文件</w:t>
      </w:r>
    </w:p>
    <w:p w:rsidR="000C623B" w:rsidRDefault="005016B4">
      <w:pPr>
        <w:kinsoku w:val="0"/>
        <w:autoSpaceDE w:val="0"/>
        <w:autoSpaceDN w:val="0"/>
        <w:adjustRightInd w:val="0"/>
        <w:snapToGrid w:val="0"/>
        <w:spacing w:line="590" w:lineRule="exact"/>
        <w:jc w:val="center"/>
        <w:textAlignment w:val="baseline"/>
        <w:rPr>
          <w:rFonts w:ascii="仿宋" w:eastAsia="仿宋" w:hAnsi="仿宋" w:cs="仿宋"/>
          <w:snapToGrid w:val="0"/>
          <w:w w:val="80"/>
          <w:kern w:val="0"/>
          <w:sz w:val="32"/>
          <w:szCs w:val="32"/>
        </w:rPr>
      </w:pPr>
      <w:r>
        <w:rPr>
          <w:rFonts w:ascii="仿宋" w:eastAsia="仿宋" w:hAnsi="仿宋" w:cs="仿宋" w:hint="eastAsia"/>
          <w:snapToGrid w:val="0"/>
          <w:w w:val="80"/>
          <w:kern w:val="0"/>
          <w:sz w:val="32"/>
          <w:szCs w:val="32"/>
        </w:rPr>
        <w:t>（资格后审）</w:t>
      </w:r>
    </w:p>
    <w:p w:rsidR="000C623B" w:rsidRDefault="005016B4">
      <w:pPr>
        <w:kinsoku w:val="0"/>
        <w:autoSpaceDE w:val="0"/>
        <w:autoSpaceDN w:val="0"/>
        <w:adjustRightInd w:val="0"/>
        <w:snapToGrid w:val="0"/>
        <w:spacing w:line="590" w:lineRule="exact"/>
        <w:jc w:val="center"/>
        <w:textAlignment w:val="baseline"/>
        <w:rPr>
          <w:rFonts w:ascii="仿宋" w:eastAsia="仿宋" w:hAnsi="仿宋" w:cs="仿宋"/>
          <w:snapToGrid w:val="0"/>
          <w:w w:val="80"/>
          <w:kern w:val="0"/>
          <w:sz w:val="32"/>
          <w:szCs w:val="32"/>
        </w:rPr>
      </w:pPr>
      <w:r>
        <w:rPr>
          <w:rFonts w:ascii="仿宋" w:eastAsia="仿宋" w:hAnsi="仿宋" w:cs="仿宋" w:hint="eastAsia"/>
          <w:snapToGrid w:val="0"/>
          <w:w w:val="80"/>
          <w:kern w:val="0"/>
          <w:sz w:val="32"/>
          <w:szCs w:val="32"/>
        </w:rPr>
        <w:t>项目编号：</w:t>
      </w:r>
      <w:r>
        <w:rPr>
          <w:rFonts w:ascii="仿宋" w:eastAsia="仿宋" w:hAnsi="仿宋" w:cs="仿宋" w:hint="eastAsia"/>
          <w:snapToGrid w:val="0"/>
          <w:w w:val="80"/>
          <w:kern w:val="0"/>
          <w:sz w:val="32"/>
          <w:szCs w:val="32"/>
        </w:rPr>
        <w:t>JSHR20260129</w:t>
      </w:r>
    </w:p>
    <w:p w:rsidR="000C623B" w:rsidRDefault="000C623B">
      <w:pPr>
        <w:tabs>
          <w:tab w:val="left" w:pos="6300"/>
        </w:tabs>
        <w:spacing w:line="360" w:lineRule="auto"/>
        <w:rPr>
          <w:rFonts w:ascii="仿宋" w:eastAsia="仿宋" w:hAnsi="仿宋" w:cs="仿宋"/>
          <w:b/>
          <w:bCs/>
          <w:sz w:val="28"/>
          <w:szCs w:val="28"/>
        </w:rPr>
      </w:pPr>
    </w:p>
    <w:p w:rsidR="000C623B" w:rsidRDefault="000C623B">
      <w:pPr>
        <w:tabs>
          <w:tab w:val="left" w:pos="6300"/>
        </w:tabs>
        <w:spacing w:line="360" w:lineRule="auto"/>
        <w:rPr>
          <w:rFonts w:ascii="仿宋" w:eastAsia="仿宋" w:hAnsi="仿宋" w:cs="仿宋"/>
          <w:b/>
          <w:bCs/>
          <w:sz w:val="28"/>
          <w:szCs w:val="28"/>
        </w:rPr>
      </w:pPr>
    </w:p>
    <w:p w:rsidR="000C623B" w:rsidRDefault="000C623B">
      <w:pPr>
        <w:spacing w:line="360" w:lineRule="auto"/>
        <w:ind w:firstLineChars="393" w:firstLine="1105"/>
        <w:rPr>
          <w:rFonts w:ascii="仿宋" w:eastAsia="仿宋" w:hAnsi="仿宋" w:cs="仿宋"/>
          <w:b/>
          <w:sz w:val="28"/>
          <w:szCs w:val="28"/>
        </w:rPr>
      </w:pPr>
    </w:p>
    <w:p w:rsidR="000C623B" w:rsidRDefault="005016B4">
      <w:pPr>
        <w:tabs>
          <w:tab w:val="left" w:pos="613"/>
        </w:tabs>
        <w:spacing w:line="360" w:lineRule="auto"/>
        <w:ind w:firstLineChars="393" w:firstLine="1105"/>
        <w:rPr>
          <w:rFonts w:ascii="仿宋" w:eastAsia="仿宋" w:hAnsi="仿宋" w:cs="仿宋"/>
          <w:b/>
          <w:sz w:val="28"/>
          <w:szCs w:val="28"/>
        </w:rPr>
      </w:pPr>
      <w:r>
        <w:rPr>
          <w:rFonts w:ascii="仿宋" w:eastAsia="仿宋" w:hAnsi="仿宋" w:cs="仿宋" w:hint="eastAsia"/>
          <w:b/>
          <w:sz w:val="28"/>
          <w:szCs w:val="28"/>
        </w:rPr>
        <w:tab/>
      </w:r>
    </w:p>
    <w:p w:rsidR="000C623B" w:rsidRDefault="000C623B" w:rsidP="00D96FA7">
      <w:pPr>
        <w:spacing w:line="360" w:lineRule="auto"/>
        <w:ind w:firstLineChars="200" w:firstLine="479"/>
        <w:rPr>
          <w:rFonts w:ascii="仿宋" w:eastAsia="仿宋" w:hAnsi="仿宋" w:cs="仿宋"/>
          <w:b/>
          <w:w w:val="85"/>
          <w:sz w:val="28"/>
          <w:szCs w:val="28"/>
        </w:rPr>
      </w:pPr>
    </w:p>
    <w:p w:rsidR="000C623B" w:rsidRDefault="000C623B" w:rsidP="00D96FA7">
      <w:pPr>
        <w:spacing w:line="360" w:lineRule="auto"/>
        <w:ind w:firstLineChars="200" w:firstLine="479"/>
        <w:rPr>
          <w:rFonts w:ascii="仿宋" w:eastAsia="仿宋" w:hAnsi="仿宋" w:cs="仿宋"/>
          <w:b/>
          <w:w w:val="85"/>
          <w:sz w:val="28"/>
          <w:szCs w:val="28"/>
        </w:rPr>
      </w:pPr>
    </w:p>
    <w:p w:rsidR="000C623B" w:rsidRDefault="000C623B" w:rsidP="00D96FA7">
      <w:pPr>
        <w:spacing w:line="360" w:lineRule="auto"/>
        <w:ind w:firstLineChars="200" w:firstLine="479"/>
        <w:rPr>
          <w:rFonts w:ascii="仿宋" w:eastAsia="仿宋" w:hAnsi="仿宋" w:cs="仿宋"/>
          <w:b/>
          <w:w w:val="85"/>
          <w:sz w:val="28"/>
          <w:szCs w:val="28"/>
        </w:rPr>
      </w:pPr>
    </w:p>
    <w:p w:rsidR="000C623B" w:rsidRDefault="000C623B">
      <w:pPr>
        <w:pStyle w:val="10"/>
        <w:rPr>
          <w:rFonts w:ascii="仿宋" w:eastAsia="仿宋" w:hAnsi="仿宋" w:cs="仿宋"/>
        </w:rPr>
      </w:pPr>
    </w:p>
    <w:p w:rsidR="000C623B" w:rsidRDefault="000C623B"/>
    <w:p w:rsidR="000C623B" w:rsidRDefault="000C623B">
      <w:pPr>
        <w:rPr>
          <w:rFonts w:ascii="仿宋" w:eastAsia="仿宋" w:hAnsi="仿宋" w:cs="仿宋"/>
        </w:rPr>
      </w:pPr>
    </w:p>
    <w:p w:rsidR="000C623B" w:rsidRDefault="005016B4">
      <w:pPr>
        <w:tabs>
          <w:tab w:val="left" w:pos="1050"/>
          <w:tab w:val="right" w:leader="dot" w:pos="9402"/>
        </w:tabs>
        <w:spacing w:line="590" w:lineRule="exact"/>
        <w:jc w:val="center"/>
        <w:rPr>
          <w:rFonts w:ascii="仿宋" w:eastAsia="仿宋" w:hAnsi="仿宋" w:cs="仿宋"/>
          <w:w w:val="80"/>
          <w:sz w:val="32"/>
          <w:szCs w:val="32"/>
        </w:rPr>
      </w:pPr>
      <w:r>
        <w:rPr>
          <w:rFonts w:ascii="仿宋" w:eastAsia="仿宋" w:hAnsi="仿宋" w:cs="仿宋" w:hint="eastAsia"/>
          <w:w w:val="80"/>
          <w:sz w:val="32"/>
          <w:szCs w:val="32"/>
        </w:rPr>
        <w:t>招标人：南通新东区投资发展有限公司</w:t>
      </w:r>
    </w:p>
    <w:p w:rsidR="000C623B" w:rsidRDefault="005016B4">
      <w:pPr>
        <w:tabs>
          <w:tab w:val="left" w:pos="1050"/>
          <w:tab w:val="right" w:leader="dot" w:pos="9402"/>
        </w:tabs>
        <w:spacing w:line="590" w:lineRule="exact"/>
        <w:jc w:val="center"/>
        <w:rPr>
          <w:rFonts w:ascii="仿宋" w:eastAsia="仿宋" w:hAnsi="仿宋" w:cs="仿宋"/>
          <w:w w:val="80"/>
          <w:sz w:val="32"/>
          <w:szCs w:val="32"/>
          <w:u w:val="single"/>
        </w:rPr>
      </w:pPr>
      <w:r>
        <w:rPr>
          <w:rFonts w:ascii="仿宋" w:eastAsia="仿宋" w:hAnsi="仿宋" w:cs="仿宋" w:hint="eastAsia"/>
          <w:w w:val="80"/>
          <w:sz w:val="32"/>
          <w:szCs w:val="32"/>
        </w:rPr>
        <w:t>招标代理机构：江苏华睿工程咨询有限公司</w:t>
      </w:r>
    </w:p>
    <w:p w:rsidR="000C623B" w:rsidRDefault="005016B4">
      <w:pPr>
        <w:tabs>
          <w:tab w:val="left" w:pos="1050"/>
          <w:tab w:val="right" w:leader="dot" w:pos="9402"/>
        </w:tabs>
        <w:spacing w:line="590" w:lineRule="exact"/>
        <w:jc w:val="center"/>
        <w:rPr>
          <w:rFonts w:ascii="仿宋" w:eastAsia="仿宋" w:hAnsi="仿宋" w:cs="仿宋"/>
          <w:w w:val="80"/>
          <w:sz w:val="32"/>
          <w:szCs w:val="32"/>
        </w:rPr>
      </w:pPr>
      <w:r>
        <w:rPr>
          <w:rFonts w:ascii="仿宋" w:eastAsia="仿宋" w:hAnsi="仿宋" w:cs="仿宋" w:hint="eastAsia"/>
          <w:w w:val="80"/>
          <w:sz w:val="32"/>
          <w:szCs w:val="32"/>
        </w:rPr>
        <w:t>二〇二六年三月</w:t>
      </w:r>
    </w:p>
    <w:p w:rsidR="000C623B" w:rsidRDefault="005016B4">
      <w:pPr>
        <w:jc w:val="center"/>
        <w:rPr>
          <w:rFonts w:ascii="仿宋" w:eastAsia="仿宋" w:hAnsi="仿宋" w:cs="仿宋"/>
          <w:b/>
          <w:sz w:val="44"/>
          <w:szCs w:val="44"/>
        </w:rPr>
      </w:pPr>
      <w:r>
        <w:rPr>
          <w:rFonts w:ascii="仿宋" w:eastAsia="仿宋" w:hAnsi="仿宋" w:cs="仿宋" w:hint="eastAsia"/>
          <w:b/>
          <w:sz w:val="44"/>
          <w:szCs w:val="44"/>
        </w:rPr>
        <w:lastRenderedPageBreak/>
        <w:t>目</w:t>
      </w:r>
      <w:r>
        <w:rPr>
          <w:rFonts w:ascii="仿宋" w:eastAsia="仿宋" w:hAnsi="仿宋" w:cs="仿宋" w:hint="eastAsia"/>
          <w:b/>
          <w:sz w:val="44"/>
          <w:szCs w:val="44"/>
        </w:rPr>
        <w:t xml:space="preserve">   </w:t>
      </w:r>
      <w:r>
        <w:rPr>
          <w:rFonts w:ascii="仿宋" w:eastAsia="仿宋" w:hAnsi="仿宋" w:cs="仿宋" w:hint="eastAsia"/>
          <w:b/>
          <w:sz w:val="44"/>
          <w:szCs w:val="44"/>
        </w:rPr>
        <w:t>录</w:t>
      </w:r>
    </w:p>
    <w:p w:rsidR="000C623B" w:rsidRDefault="000C623B">
      <w:pPr>
        <w:jc w:val="center"/>
        <w:rPr>
          <w:rFonts w:ascii="仿宋" w:eastAsia="仿宋" w:hAnsi="仿宋" w:cs="仿宋"/>
          <w:sz w:val="24"/>
        </w:rPr>
      </w:pPr>
      <w:r>
        <w:rPr>
          <w:rFonts w:ascii="仿宋" w:eastAsia="仿宋" w:hAnsi="仿宋" w:cs="仿宋" w:hint="eastAsia"/>
          <w:sz w:val="32"/>
          <w:szCs w:val="32"/>
        </w:rPr>
        <w:fldChar w:fldCharType="begin"/>
      </w:r>
      <w:r w:rsidR="005016B4">
        <w:rPr>
          <w:rFonts w:ascii="仿宋" w:eastAsia="仿宋" w:hAnsi="仿宋" w:cs="仿宋" w:hint="eastAsia"/>
          <w:sz w:val="32"/>
          <w:szCs w:val="32"/>
        </w:rPr>
        <w:instrText xml:space="preserve"> TOC \o "1-1" \h \z \u </w:instrText>
      </w:r>
      <w:r>
        <w:rPr>
          <w:rFonts w:ascii="仿宋" w:eastAsia="仿宋" w:hAnsi="仿宋" w:cs="仿宋" w:hint="eastAsia"/>
          <w:sz w:val="32"/>
          <w:szCs w:val="32"/>
        </w:rPr>
        <w:fldChar w:fldCharType="separate"/>
      </w:r>
    </w:p>
    <w:p w:rsidR="000C623B" w:rsidRDefault="000C623B">
      <w:pPr>
        <w:pStyle w:val="10"/>
        <w:tabs>
          <w:tab w:val="right" w:leader="dot" w:pos="9736"/>
        </w:tabs>
        <w:rPr>
          <w:rFonts w:ascii="仿宋" w:eastAsia="仿宋" w:hAnsi="仿宋" w:cs="仿宋"/>
        </w:rPr>
      </w:pPr>
      <w:hyperlink w:anchor="_Toc122440940" w:history="1">
        <w:r w:rsidR="005016B4">
          <w:rPr>
            <w:rStyle w:val="af2"/>
            <w:rFonts w:ascii="仿宋" w:eastAsia="仿宋" w:hAnsi="仿宋" w:cs="仿宋" w:hint="eastAsia"/>
            <w:color w:val="auto"/>
          </w:rPr>
          <w:t>第一章</w:t>
        </w:r>
        <w:r w:rsidR="005016B4">
          <w:rPr>
            <w:rStyle w:val="af2"/>
            <w:rFonts w:ascii="仿宋" w:eastAsia="仿宋" w:hAnsi="仿宋" w:cs="仿宋" w:hint="eastAsia"/>
            <w:color w:val="auto"/>
          </w:rPr>
          <w:t xml:space="preserve"> </w:t>
        </w:r>
        <w:r w:rsidR="005016B4">
          <w:rPr>
            <w:rStyle w:val="af2"/>
            <w:rFonts w:ascii="仿宋" w:eastAsia="仿宋" w:hAnsi="仿宋" w:cs="仿宋" w:hint="eastAsia"/>
            <w:color w:val="auto"/>
          </w:rPr>
          <w:t>招标公告</w:t>
        </w:r>
        <w:r w:rsidR="005016B4">
          <w:rPr>
            <w:rFonts w:ascii="仿宋" w:eastAsia="仿宋" w:hAnsi="仿宋" w:cs="仿宋" w:hint="eastAsia"/>
          </w:rPr>
          <w:tab/>
          <w:t>3</w:t>
        </w:r>
      </w:hyperlink>
    </w:p>
    <w:p w:rsidR="000C623B" w:rsidRDefault="000C623B">
      <w:pPr>
        <w:pStyle w:val="10"/>
        <w:tabs>
          <w:tab w:val="right" w:leader="dot" w:pos="9736"/>
        </w:tabs>
        <w:rPr>
          <w:rFonts w:ascii="仿宋" w:eastAsia="仿宋" w:hAnsi="仿宋" w:cs="仿宋"/>
        </w:rPr>
      </w:pPr>
      <w:hyperlink w:anchor="_Toc122440941" w:history="1">
        <w:r w:rsidR="005016B4">
          <w:rPr>
            <w:rStyle w:val="af2"/>
            <w:rFonts w:ascii="仿宋" w:eastAsia="仿宋" w:hAnsi="仿宋" w:cs="仿宋" w:hint="eastAsia"/>
            <w:color w:val="auto"/>
          </w:rPr>
          <w:t>第二章</w:t>
        </w:r>
        <w:r w:rsidR="005016B4">
          <w:rPr>
            <w:rStyle w:val="af2"/>
            <w:rFonts w:ascii="仿宋" w:eastAsia="仿宋" w:hAnsi="仿宋" w:cs="仿宋" w:hint="eastAsia"/>
            <w:color w:val="auto"/>
          </w:rPr>
          <w:t xml:space="preserve"> </w:t>
        </w:r>
        <w:r w:rsidR="005016B4">
          <w:rPr>
            <w:rStyle w:val="af2"/>
            <w:rFonts w:ascii="仿宋" w:eastAsia="仿宋" w:hAnsi="仿宋" w:cs="仿宋" w:hint="eastAsia"/>
            <w:color w:val="auto"/>
          </w:rPr>
          <w:t>投标人须知</w:t>
        </w:r>
        <w:r w:rsidR="005016B4">
          <w:rPr>
            <w:rFonts w:ascii="仿宋" w:eastAsia="仿宋" w:hAnsi="仿宋" w:cs="仿宋" w:hint="eastAsia"/>
          </w:rPr>
          <w:tab/>
          <w:t>5</w:t>
        </w:r>
      </w:hyperlink>
    </w:p>
    <w:p w:rsidR="000C623B" w:rsidRDefault="000C623B">
      <w:pPr>
        <w:pStyle w:val="10"/>
        <w:tabs>
          <w:tab w:val="right" w:leader="dot" w:pos="9736"/>
        </w:tabs>
        <w:rPr>
          <w:rFonts w:ascii="仿宋" w:eastAsia="仿宋" w:hAnsi="仿宋" w:cs="仿宋"/>
        </w:rPr>
      </w:pPr>
      <w:hyperlink w:anchor="_Toc122440942" w:history="1">
        <w:r w:rsidR="005016B4">
          <w:rPr>
            <w:rStyle w:val="af2"/>
            <w:rFonts w:ascii="仿宋" w:eastAsia="仿宋" w:hAnsi="仿宋" w:cs="仿宋" w:hint="eastAsia"/>
            <w:color w:val="auto"/>
          </w:rPr>
          <w:t>第三章</w:t>
        </w:r>
        <w:r w:rsidR="005016B4">
          <w:rPr>
            <w:rStyle w:val="af2"/>
            <w:rFonts w:ascii="仿宋" w:eastAsia="仿宋" w:hAnsi="仿宋" w:cs="仿宋" w:hint="eastAsia"/>
            <w:color w:val="auto"/>
          </w:rPr>
          <w:t xml:space="preserve"> </w:t>
        </w:r>
        <w:r w:rsidR="005016B4">
          <w:rPr>
            <w:rStyle w:val="af2"/>
            <w:rFonts w:ascii="仿宋" w:eastAsia="仿宋" w:hAnsi="仿宋" w:cs="仿宋" w:hint="eastAsia"/>
            <w:color w:val="auto"/>
          </w:rPr>
          <w:t>项目需求</w:t>
        </w:r>
        <w:r w:rsidR="005016B4">
          <w:rPr>
            <w:rFonts w:ascii="仿宋" w:eastAsia="仿宋" w:hAnsi="仿宋" w:cs="仿宋" w:hint="eastAsia"/>
          </w:rPr>
          <w:tab/>
          <w:t>9</w:t>
        </w:r>
      </w:hyperlink>
    </w:p>
    <w:p w:rsidR="000C623B" w:rsidRDefault="000C623B">
      <w:pPr>
        <w:pStyle w:val="10"/>
        <w:tabs>
          <w:tab w:val="right" w:leader="dot" w:pos="9736"/>
        </w:tabs>
        <w:rPr>
          <w:rFonts w:ascii="仿宋" w:eastAsia="仿宋" w:hAnsi="仿宋" w:cs="仿宋"/>
        </w:rPr>
      </w:pPr>
      <w:hyperlink w:anchor="_Toc122440943" w:history="1">
        <w:r w:rsidR="005016B4">
          <w:rPr>
            <w:rStyle w:val="af2"/>
            <w:rFonts w:ascii="仿宋" w:eastAsia="仿宋" w:hAnsi="仿宋" w:cs="仿宋" w:hint="eastAsia"/>
            <w:color w:val="auto"/>
          </w:rPr>
          <w:t>第四章</w:t>
        </w:r>
        <w:r w:rsidR="005016B4">
          <w:rPr>
            <w:rStyle w:val="af2"/>
            <w:rFonts w:ascii="仿宋" w:eastAsia="仿宋" w:hAnsi="仿宋" w:cs="仿宋" w:hint="eastAsia"/>
            <w:color w:val="auto"/>
          </w:rPr>
          <w:t xml:space="preserve"> </w:t>
        </w:r>
        <w:r w:rsidR="005016B4">
          <w:rPr>
            <w:rStyle w:val="af2"/>
            <w:rFonts w:ascii="仿宋" w:eastAsia="仿宋" w:hAnsi="仿宋" w:cs="仿宋" w:hint="eastAsia"/>
            <w:color w:val="auto"/>
          </w:rPr>
          <w:t>评审方法和程序</w:t>
        </w:r>
        <w:r w:rsidR="005016B4">
          <w:rPr>
            <w:rFonts w:ascii="仿宋" w:eastAsia="仿宋" w:hAnsi="仿宋" w:cs="仿宋" w:hint="eastAsia"/>
          </w:rPr>
          <w:tab/>
          <w:t>1</w:t>
        </w:r>
      </w:hyperlink>
      <w:r w:rsidR="005016B4">
        <w:rPr>
          <w:rFonts w:ascii="仿宋" w:eastAsia="仿宋" w:hAnsi="仿宋" w:cs="仿宋" w:hint="eastAsia"/>
        </w:rPr>
        <w:t>3</w:t>
      </w:r>
    </w:p>
    <w:p w:rsidR="000C623B" w:rsidRDefault="000C623B">
      <w:pPr>
        <w:pStyle w:val="10"/>
        <w:tabs>
          <w:tab w:val="right" w:leader="dot" w:pos="9736"/>
        </w:tabs>
        <w:rPr>
          <w:rFonts w:ascii="仿宋" w:eastAsia="仿宋" w:hAnsi="仿宋" w:cs="仿宋"/>
        </w:rPr>
      </w:pPr>
      <w:hyperlink w:anchor="_Toc122440944" w:history="1">
        <w:r w:rsidR="005016B4">
          <w:rPr>
            <w:rStyle w:val="af2"/>
            <w:rFonts w:ascii="仿宋" w:eastAsia="仿宋" w:hAnsi="仿宋" w:cs="仿宋" w:hint="eastAsia"/>
            <w:color w:val="auto"/>
          </w:rPr>
          <w:t>第五章</w:t>
        </w:r>
        <w:r w:rsidR="005016B4">
          <w:rPr>
            <w:rStyle w:val="af2"/>
            <w:rFonts w:ascii="仿宋" w:eastAsia="仿宋" w:hAnsi="仿宋" w:cs="仿宋" w:hint="eastAsia"/>
            <w:color w:val="auto"/>
          </w:rPr>
          <w:t xml:space="preserve"> </w:t>
        </w:r>
        <w:r w:rsidR="005016B4">
          <w:rPr>
            <w:rStyle w:val="af2"/>
            <w:rFonts w:ascii="仿宋" w:eastAsia="仿宋" w:hAnsi="仿宋" w:cs="仿宋" w:hint="eastAsia"/>
            <w:color w:val="auto"/>
          </w:rPr>
          <w:t>合同的授予和履约</w:t>
        </w:r>
        <w:r w:rsidR="005016B4">
          <w:rPr>
            <w:rFonts w:ascii="仿宋" w:eastAsia="仿宋" w:hAnsi="仿宋" w:cs="仿宋" w:hint="eastAsia"/>
          </w:rPr>
          <w:tab/>
          <w:t>1</w:t>
        </w:r>
      </w:hyperlink>
      <w:r w:rsidR="005016B4">
        <w:rPr>
          <w:rFonts w:ascii="仿宋" w:eastAsia="仿宋" w:hAnsi="仿宋" w:cs="仿宋" w:hint="eastAsia"/>
        </w:rPr>
        <w:t>9</w:t>
      </w:r>
    </w:p>
    <w:p w:rsidR="000C623B" w:rsidRDefault="000C623B">
      <w:pPr>
        <w:pStyle w:val="10"/>
        <w:tabs>
          <w:tab w:val="right" w:leader="dot" w:pos="9736"/>
        </w:tabs>
        <w:rPr>
          <w:rFonts w:ascii="仿宋" w:eastAsia="仿宋" w:hAnsi="仿宋" w:cs="仿宋"/>
          <w:sz w:val="21"/>
          <w:szCs w:val="22"/>
        </w:rPr>
      </w:pPr>
      <w:hyperlink w:anchor="_Toc122440946" w:history="1">
        <w:r w:rsidR="005016B4">
          <w:rPr>
            <w:rFonts w:ascii="仿宋" w:eastAsia="仿宋" w:hAnsi="仿宋" w:cs="仿宋" w:hint="eastAsia"/>
          </w:rPr>
          <w:t>第六章</w:t>
        </w:r>
        <w:r w:rsidR="005016B4">
          <w:rPr>
            <w:rFonts w:ascii="仿宋" w:eastAsia="仿宋" w:hAnsi="仿宋" w:cs="仿宋" w:hint="eastAsia"/>
          </w:rPr>
          <w:t xml:space="preserve"> </w:t>
        </w:r>
        <w:r w:rsidR="005016B4">
          <w:rPr>
            <w:rFonts w:ascii="仿宋" w:eastAsia="仿宋" w:hAnsi="仿宋" w:cs="仿宋" w:hint="eastAsia"/>
          </w:rPr>
          <w:t>质疑与投诉</w:t>
        </w:r>
        <w:r w:rsidR="005016B4">
          <w:rPr>
            <w:rFonts w:ascii="仿宋" w:eastAsia="仿宋" w:hAnsi="仿宋" w:cs="仿宋" w:hint="eastAsia"/>
          </w:rPr>
          <w:tab/>
          <w:t>2</w:t>
        </w:r>
      </w:hyperlink>
      <w:r w:rsidR="005016B4">
        <w:rPr>
          <w:rFonts w:ascii="仿宋" w:eastAsia="仿宋" w:hAnsi="仿宋" w:cs="仿宋" w:hint="eastAsia"/>
        </w:rPr>
        <w:t>7</w:t>
      </w:r>
    </w:p>
    <w:p w:rsidR="000C623B" w:rsidRDefault="000C623B">
      <w:pPr>
        <w:pStyle w:val="10"/>
        <w:tabs>
          <w:tab w:val="right" w:leader="dot" w:pos="9736"/>
        </w:tabs>
        <w:rPr>
          <w:rFonts w:ascii="仿宋" w:eastAsia="仿宋" w:hAnsi="仿宋" w:cs="仿宋"/>
          <w:sz w:val="21"/>
          <w:szCs w:val="22"/>
        </w:rPr>
      </w:pPr>
      <w:r>
        <w:rPr>
          <w:rFonts w:ascii="仿宋" w:eastAsia="仿宋" w:hAnsi="仿宋" w:cs="仿宋" w:hint="eastAsia"/>
          <w:sz w:val="32"/>
          <w:szCs w:val="32"/>
        </w:rPr>
        <w:fldChar w:fldCharType="end"/>
      </w:r>
      <w:r w:rsidR="005016B4">
        <w:rPr>
          <w:rFonts w:ascii="仿宋" w:eastAsia="仿宋" w:hAnsi="仿宋" w:cs="仿宋" w:hint="eastAsia"/>
        </w:rPr>
        <w:t>第七章</w:t>
      </w:r>
      <w:r w:rsidR="005016B4">
        <w:rPr>
          <w:rFonts w:ascii="仿宋" w:eastAsia="仿宋" w:hAnsi="仿宋" w:cs="仿宋" w:hint="eastAsia"/>
        </w:rPr>
        <w:t xml:space="preserve"> </w:t>
      </w:r>
      <w:r w:rsidR="005016B4">
        <w:rPr>
          <w:rFonts w:ascii="仿宋" w:eastAsia="仿宋" w:hAnsi="仿宋" w:cs="仿宋" w:hint="eastAsia"/>
        </w:rPr>
        <w:t>投标文件的组成及格式</w:t>
      </w:r>
      <w:r w:rsidR="005016B4">
        <w:rPr>
          <w:rFonts w:ascii="仿宋" w:eastAsia="仿宋" w:hAnsi="仿宋" w:cs="仿宋" w:hint="eastAsia"/>
        </w:rPr>
        <w:tab/>
        <w:t>29</w:t>
      </w:r>
    </w:p>
    <w:p w:rsidR="000C623B" w:rsidRDefault="000C623B">
      <w:pPr>
        <w:spacing w:line="360" w:lineRule="auto"/>
        <w:rPr>
          <w:rFonts w:ascii="仿宋" w:eastAsia="仿宋" w:hAnsi="仿宋" w:cs="仿宋"/>
          <w:sz w:val="28"/>
          <w:szCs w:val="28"/>
        </w:rPr>
      </w:pPr>
    </w:p>
    <w:p w:rsidR="000C623B" w:rsidRDefault="005016B4">
      <w:pPr>
        <w:snapToGrid w:val="0"/>
        <w:spacing w:line="360" w:lineRule="auto"/>
        <w:ind w:firstLineChars="200" w:firstLine="562"/>
        <w:rPr>
          <w:rFonts w:ascii="仿宋" w:eastAsia="仿宋" w:hAnsi="仿宋" w:cs="仿宋"/>
          <w:bCs/>
          <w:sz w:val="24"/>
        </w:rPr>
      </w:pPr>
      <w:r>
        <w:rPr>
          <w:rFonts w:ascii="仿宋" w:eastAsia="仿宋" w:hAnsi="仿宋" w:cs="仿宋" w:hint="eastAsia"/>
          <w:b/>
          <w:sz w:val="28"/>
          <w:szCs w:val="28"/>
        </w:rPr>
        <w:br w:type="page"/>
      </w:r>
    </w:p>
    <w:p w:rsidR="000C623B" w:rsidRDefault="005016B4">
      <w:pPr>
        <w:snapToGrid w:val="0"/>
        <w:spacing w:line="360" w:lineRule="auto"/>
        <w:rPr>
          <w:rFonts w:ascii="仿宋" w:eastAsia="仿宋" w:hAnsi="仿宋" w:cs="仿宋"/>
          <w:bCs/>
          <w:sz w:val="24"/>
        </w:rPr>
      </w:pPr>
      <w:bookmarkStart w:id="0" w:name="_Toc122440940"/>
      <w:r>
        <w:rPr>
          <w:rFonts w:ascii="仿宋" w:eastAsia="仿宋" w:hAnsi="仿宋" w:cs="仿宋" w:hint="eastAsia"/>
          <w:bCs/>
          <w:sz w:val="24"/>
        </w:rPr>
        <w:lastRenderedPageBreak/>
        <w:t>尊敬的投标供应商（以下称投标人）：</w:t>
      </w:r>
    </w:p>
    <w:p w:rsidR="000C623B" w:rsidRDefault="005016B4">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欢迎参加本采购项目的公开招标。为了保证本次招标顺利进行，请在制作投标响应文件之前，仔细阅读本招标文件的各项条款，并按要求制作和递交投标响应文件。谢谢合作！</w:t>
      </w:r>
    </w:p>
    <w:p w:rsidR="000C623B" w:rsidRDefault="000C623B">
      <w:pPr>
        <w:pStyle w:val="10"/>
        <w:rPr>
          <w:rFonts w:ascii="仿宋" w:eastAsia="仿宋" w:hAnsi="仿宋" w:cs="仿宋"/>
        </w:rPr>
      </w:pPr>
    </w:p>
    <w:p w:rsidR="000C623B" w:rsidRDefault="005016B4">
      <w:pPr>
        <w:pStyle w:val="100"/>
        <w:spacing w:beforeLines="0" w:afterLines="0" w:line="360" w:lineRule="auto"/>
        <w:rPr>
          <w:rFonts w:ascii="仿宋" w:eastAsia="仿宋" w:hAnsi="仿宋" w:cs="仿宋"/>
          <w:sz w:val="30"/>
          <w:szCs w:val="30"/>
        </w:rPr>
      </w:pPr>
      <w:r>
        <w:rPr>
          <w:rFonts w:ascii="仿宋" w:eastAsia="仿宋" w:hAnsi="仿宋" w:cs="仿宋" w:hint="eastAsia"/>
          <w:sz w:val="30"/>
          <w:szCs w:val="30"/>
        </w:rPr>
        <w:t>第一章</w:t>
      </w:r>
      <w:r>
        <w:rPr>
          <w:rFonts w:ascii="仿宋" w:eastAsia="仿宋" w:hAnsi="仿宋" w:cs="仿宋" w:hint="eastAsia"/>
          <w:sz w:val="30"/>
          <w:szCs w:val="30"/>
        </w:rPr>
        <w:t xml:space="preserve"> </w:t>
      </w:r>
      <w:r>
        <w:rPr>
          <w:rFonts w:ascii="仿宋" w:eastAsia="仿宋" w:hAnsi="仿宋" w:cs="仿宋" w:hint="eastAsia"/>
          <w:sz w:val="30"/>
          <w:szCs w:val="30"/>
        </w:rPr>
        <w:t>招标公告</w:t>
      </w:r>
    </w:p>
    <w:p w:rsidR="000C623B" w:rsidRDefault="005016B4">
      <w:pPr>
        <w:pBdr>
          <w:top w:val="single" w:sz="4" w:space="1" w:color="auto"/>
          <w:left w:val="single" w:sz="4" w:space="4" w:color="auto"/>
          <w:bottom w:val="single" w:sz="4" w:space="5" w:color="auto"/>
          <w:right w:val="single" w:sz="4" w:space="0" w:color="auto"/>
        </w:pBdr>
        <w:spacing w:line="420" w:lineRule="exact"/>
        <w:ind w:firstLineChars="200" w:firstLine="482"/>
        <w:rPr>
          <w:rFonts w:ascii="仿宋" w:eastAsia="仿宋" w:hAnsi="仿宋" w:cs="仿宋"/>
          <w:b/>
          <w:bCs/>
          <w:sz w:val="24"/>
        </w:rPr>
      </w:pPr>
      <w:r>
        <w:rPr>
          <w:rFonts w:ascii="仿宋" w:eastAsia="仿宋" w:hAnsi="仿宋" w:cs="仿宋" w:hint="eastAsia"/>
          <w:b/>
          <w:bCs/>
          <w:sz w:val="24"/>
        </w:rPr>
        <w:t>项目概况</w:t>
      </w:r>
    </w:p>
    <w:p w:rsidR="000C623B" w:rsidRDefault="005016B4">
      <w:pPr>
        <w:pBdr>
          <w:top w:val="single" w:sz="4" w:space="1" w:color="auto"/>
          <w:left w:val="single" w:sz="4" w:space="4" w:color="auto"/>
          <w:bottom w:val="single" w:sz="4" w:space="5" w:color="auto"/>
          <w:right w:val="single" w:sz="4" w:space="0" w:color="auto"/>
        </w:pBdr>
        <w:spacing w:line="420" w:lineRule="exact"/>
        <w:ind w:firstLineChars="200" w:firstLine="482"/>
        <w:rPr>
          <w:rFonts w:ascii="仿宋" w:eastAsia="仿宋" w:hAnsi="仿宋" w:cs="仿宋"/>
          <w:b/>
          <w:bCs/>
          <w:sz w:val="24"/>
        </w:rPr>
      </w:pPr>
      <w:r>
        <w:rPr>
          <w:rFonts w:ascii="仿宋" w:eastAsia="仿宋" w:hAnsi="仿宋" w:cs="仿宋" w:hint="eastAsia"/>
          <w:b/>
          <w:sz w:val="24"/>
          <w:u w:val="single"/>
        </w:rPr>
        <w:t>迈普科技园一期、二期</w:t>
      </w:r>
      <w:proofErr w:type="gramStart"/>
      <w:r>
        <w:rPr>
          <w:rFonts w:ascii="仿宋" w:eastAsia="仿宋" w:hAnsi="仿宋" w:cs="仿宋" w:hint="eastAsia"/>
          <w:b/>
          <w:sz w:val="24"/>
          <w:u w:val="single"/>
        </w:rPr>
        <w:t>智慧消防</w:t>
      </w:r>
      <w:proofErr w:type="gramEnd"/>
      <w:r>
        <w:rPr>
          <w:rFonts w:ascii="仿宋" w:eastAsia="仿宋" w:hAnsi="仿宋" w:cs="仿宋" w:hint="eastAsia"/>
          <w:b/>
          <w:sz w:val="24"/>
          <w:u w:val="single"/>
        </w:rPr>
        <w:t>建设项目</w:t>
      </w:r>
      <w:r>
        <w:rPr>
          <w:rFonts w:ascii="仿宋" w:eastAsia="仿宋" w:hAnsi="仿宋" w:cs="仿宋" w:hint="eastAsia"/>
          <w:b/>
          <w:bCs/>
          <w:sz w:val="24"/>
        </w:rPr>
        <w:t>的潜在投标人应在</w:t>
      </w:r>
      <w:r>
        <w:rPr>
          <w:rFonts w:ascii="仿宋" w:eastAsia="仿宋" w:hAnsi="仿宋" w:cs="仿宋" w:hint="eastAsia"/>
          <w:b/>
          <w:bCs/>
          <w:sz w:val="24"/>
          <w:u w:val="single"/>
        </w:rPr>
        <w:t>“南通市崇川区人民政府网→我要看→公示公告”栏内</w:t>
      </w:r>
      <w:r>
        <w:rPr>
          <w:rFonts w:ascii="仿宋" w:eastAsia="仿宋" w:hAnsi="仿宋" w:cs="仿宋" w:hint="eastAsia"/>
          <w:b/>
          <w:bCs/>
          <w:sz w:val="24"/>
        </w:rPr>
        <w:t>获取招标文件，并于</w:t>
      </w:r>
      <w:r>
        <w:rPr>
          <w:rFonts w:ascii="仿宋" w:eastAsia="仿宋" w:hAnsi="仿宋" w:cs="仿宋" w:hint="eastAsia"/>
          <w:b/>
          <w:bCs/>
          <w:sz w:val="24"/>
          <w:u w:val="single"/>
        </w:rPr>
        <w:t>2026</w:t>
      </w:r>
      <w:r>
        <w:rPr>
          <w:rFonts w:ascii="仿宋" w:eastAsia="仿宋" w:hAnsi="仿宋" w:cs="仿宋" w:hint="eastAsia"/>
          <w:b/>
          <w:bCs/>
          <w:sz w:val="24"/>
          <w:u w:val="single"/>
        </w:rPr>
        <w:t>年</w:t>
      </w:r>
      <w:r>
        <w:rPr>
          <w:rFonts w:ascii="仿宋" w:eastAsia="仿宋" w:hAnsi="仿宋" w:cs="仿宋" w:hint="eastAsia"/>
          <w:b/>
          <w:bCs/>
          <w:sz w:val="24"/>
          <w:u w:val="single"/>
        </w:rPr>
        <w:t>0</w:t>
      </w:r>
      <w:r>
        <w:rPr>
          <w:rFonts w:ascii="仿宋" w:eastAsia="仿宋" w:hAnsi="仿宋" w:cs="仿宋" w:hint="eastAsia"/>
          <w:b/>
          <w:bCs/>
          <w:sz w:val="24"/>
          <w:u w:val="single"/>
        </w:rPr>
        <w:t>4</w:t>
      </w:r>
      <w:r>
        <w:rPr>
          <w:rFonts w:ascii="仿宋" w:eastAsia="仿宋" w:hAnsi="仿宋" w:cs="仿宋" w:hint="eastAsia"/>
          <w:b/>
          <w:bCs/>
          <w:sz w:val="24"/>
          <w:u w:val="single"/>
        </w:rPr>
        <w:t>月</w:t>
      </w:r>
      <w:r w:rsidR="00D96FA7">
        <w:rPr>
          <w:rFonts w:ascii="仿宋" w:eastAsia="仿宋" w:hAnsi="仿宋" w:cs="仿宋" w:hint="eastAsia"/>
          <w:b/>
          <w:bCs/>
          <w:sz w:val="24"/>
          <w:u w:val="single"/>
        </w:rPr>
        <w:t>25日</w:t>
      </w:r>
      <w:r>
        <w:rPr>
          <w:rFonts w:ascii="仿宋" w:eastAsia="仿宋" w:hAnsi="仿宋" w:cs="仿宋" w:hint="eastAsia"/>
          <w:b/>
          <w:bCs/>
          <w:sz w:val="24"/>
          <w:u w:val="single"/>
        </w:rPr>
        <w:t>9</w:t>
      </w:r>
      <w:r>
        <w:rPr>
          <w:rFonts w:ascii="仿宋" w:eastAsia="仿宋" w:hAnsi="仿宋" w:cs="仿宋" w:hint="eastAsia"/>
          <w:b/>
          <w:bCs/>
          <w:sz w:val="24"/>
          <w:u w:val="single"/>
        </w:rPr>
        <w:t>时</w:t>
      </w:r>
      <w:r>
        <w:rPr>
          <w:rFonts w:ascii="仿宋" w:eastAsia="仿宋" w:hAnsi="仿宋" w:cs="仿宋" w:hint="eastAsia"/>
          <w:b/>
          <w:bCs/>
          <w:sz w:val="24"/>
          <w:u w:val="single"/>
        </w:rPr>
        <w:t>30</w:t>
      </w:r>
      <w:r>
        <w:rPr>
          <w:rFonts w:ascii="仿宋" w:eastAsia="仿宋" w:hAnsi="仿宋" w:cs="仿宋" w:hint="eastAsia"/>
          <w:b/>
          <w:bCs/>
          <w:sz w:val="24"/>
          <w:u w:val="single"/>
        </w:rPr>
        <w:t>分</w:t>
      </w:r>
      <w:r>
        <w:rPr>
          <w:rFonts w:ascii="仿宋" w:eastAsia="仿宋" w:hAnsi="仿宋" w:cs="仿宋" w:hint="eastAsia"/>
          <w:b/>
          <w:bCs/>
          <w:sz w:val="24"/>
        </w:rPr>
        <w:t>（北京时间）前提交投标文件。</w:t>
      </w:r>
    </w:p>
    <w:p w:rsidR="000C623B" w:rsidRDefault="005016B4">
      <w:pPr>
        <w:spacing w:line="440" w:lineRule="exact"/>
        <w:ind w:firstLineChars="200" w:firstLine="480"/>
        <w:rPr>
          <w:rFonts w:ascii="仿宋" w:eastAsia="仿宋" w:hAnsi="仿宋" w:cs="仿宋"/>
          <w:sz w:val="24"/>
        </w:rPr>
      </w:pPr>
      <w:r>
        <w:rPr>
          <w:rFonts w:ascii="仿宋" w:eastAsia="仿宋" w:hAnsi="仿宋" w:cs="仿宋" w:hint="eastAsia"/>
          <w:sz w:val="24"/>
          <w:u w:val="single"/>
        </w:rPr>
        <w:t>江苏华睿工程咨询有限公司</w:t>
      </w:r>
      <w:r>
        <w:rPr>
          <w:rFonts w:ascii="仿宋" w:eastAsia="仿宋" w:hAnsi="仿宋" w:cs="仿宋" w:hint="eastAsia"/>
          <w:sz w:val="24"/>
        </w:rPr>
        <w:t>（以下称招标代理机构）受</w:t>
      </w:r>
      <w:r>
        <w:rPr>
          <w:rFonts w:ascii="仿宋" w:eastAsia="仿宋" w:hAnsi="仿宋" w:cs="仿宋" w:hint="eastAsia"/>
          <w:sz w:val="24"/>
          <w:u w:val="single"/>
        </w:rPr>
        <w:t>南通新东区投资发展有限公司</w:t>
      </w:r>
      <w:r>
        <w:rPr>
          <w:rFonts w:ascii="仿宋" w:eastAsia="仿宋" w:hAnsi="仿宋" w:cs="仿宋" w:hint="eastAsia"/>
          <w:sz w:val="24"/>
        </w:rPr>
        <w:t>（以下称招标人）的委托，</w:t>
      </w:r>
      <w:r>
        <w:rPr>
          <w:rFonts w:ascii="仿宋" w:eastAsia="仿宋" w:hAnsi="仿宋" w:cs="仿宋" w:hint="eastAsia"/>
          <w:sz w:val="24"/>
          <w:u w:val="single"/>
        </w:rPr>
        <w:t>就迈普科技园一期、二期</w:t>
      </w:r>
      <w:proofErr w:type="gramStart"/>
      <w:r>
        <w:rPr>
          <w:rFonts w:ascii="仿宋" w:eastAsia="仿宋" w:hAnsi="仿宋" w:cs="仿宋" w:hint="eastAsia"/>
          <w:sz w:val="24"/>
          <w:u w:val="single"/>
        </w:rPr>
        <w:t>智慧消</w:t>
      </w:r>
      <w:bookmarkStart w:id="1" w:name="_GoBack"/>
      <w:bookmarkEnd w:id="1"/>
      <w:r>
        <w:rPr>
          <w:rFonts w:ascii="仿宋" w:eastAsia="仿宋" w:hAnsi="仿宋" w:cs="仿宋" w:hint="eastAsia"/>
          <w:sz w:val="24"/>
          <w:u w:val="single"/>
        </w:rPr>
        <w:t>防</w:t>
      </w:r>
      <w:proofErr w:type="gramEnd"/>
      <w:r>
        <w:rPr>
          <w:rFonts w:ascii="仿宋" w:eastAsia="仿宋" w:hAnsi="仿宋" w:cs="仿宋" w:hint="eastAsia"/>
          <w:sz w:val="24"/>
          <w:u w:val="single"/>
        </w:rPr>
        <w:t>建设项目</w:t>
      </w:r>
      <w:r>
        <w:rPr>
          <w:rFonts w:ascii="仿宋" w:eastAsia="仿宋" w:hAnsi="仿宋" w:cs="仿宋" w:hint="eastAsia"/>
          <w:sz w:val="24"/>
        </w:rPr>
        <w:t>组织公开招标采购，诚邀符合条件的潜在投标人参加该项目的投标。</w:t>
      </w:r>
    </w:p>
    <w:p w:rsidR="000C623B" w:rsidRDefault="005016B4">
      <w:pPr>
        <w:snapToGrid w:val="0"/>
        <w:spacing w:line="440" w:lineRule="exact"/>
        <w:ind w:leftChars="-1" w:left="-2" w:firstLine="431"/>
        <w:jc w:val="left"/>
        <w:outlineLvl w:val="1"/>
        <w:rPr>
          <w:rFonts w:ascii="仿宋" w:eastAsia="仿宋" w:hAnsi="仿宋" w:cs="仿宋"/>
          <w:b/>
          <w:bCs/>
          <w:sz w:val="24"/>
        </w:rPr>
      </w:pPr>
      <w:bookmarkStart w:id="2" w:name="_Toc182848970"/>
      <w:bookmarkEnd w:id="0"/>
      <w:r>
        <w:rPr>
          <w:rFonts w:ascii="仿宋" w:eastAsia="仿宋" w:hAnsi="仿宋" w:cs="仿宋" w:hint="eastAsia"/>
          <w:b/>
          <w:bCs/>
          <w:sz w:val="24"/>
        </w:rPr>
        <w:t>一、项目基本情况</w:t>
      </w:r>
    </w:p>
    <w:p w:rsidR="000C623B" w:rsidRDefault="005016B4">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项目编号：</w:t>
      </w:r>
      <w:r>
        <w:rPr>
          <w:rFonts w:ascii="仿宋" w:eastAsia="仿宋" w:hAnsi="仿宋" w:cs="仿宋" w:hint="eastAsia"/>
          <w:sz w:val="24"/>
        </w:rPr>
        <w:t>JSHR20260129</w:t>
      </w:r>
      <w:r>
        <w:rPr>
          <w:rFonts w:ascii="仿宋" w:eastAsia="仿宋" w:hAnsi="仿宋" w:cs="仿宋" w:hint="eastAsia"/>
          <w:sz w:val="24"/>
        </w:rPr>
        <w:t>；</w:t>
      </w:r>
    </w:p>
    <w:p w:rsidR="000C623B" w:rsidRDefault="005016B4">
      <w:pPr>
        <w:snapToGrid w:val="0"/>
        <w:spacing w:line="440" w:lineRule="exact"/>
        <w:ind w:leftChars="-1" w:left="-2" w:firstLine="431"/>
        <w:jc w:val="left"/>
        <w:rPr>
          <w:rFonts w:ascii="仿宋" w:eastAsia="仿宋" w:hAnsi="仿宋" w:cs="仿宋"/>
          <w:sz w:val="24"/>
        </w:rPr>
      </w:pPr>
      <w:bookmarkStart w:id="3" w:name="_Hlk75125590"/>
      <w:bookmarkEnd w:id="3"/>
      <w:r>
        <w:rPr>
          <w:rFonts w:ascii="仿宋" w:eastAsia="仿宋" w:hAnsi="仿宋" w:cs="仿宋" w:hint="eastAsia"/>
          <w:sz w:val="24"/>
        </w:rPr>
        <w:t>2.</w:t>
      </w:r>
      <w:r>
        <w:rPr>
          <w:rFonts w:ascii="仿宋" w:eastAsia="仿宋" w:hAnsi="仿宋" w:cs="仿宋" w:hint="eastAsia"/>
          <w:sz w:val="24"/>
        </w:rPr>
        <w:t>项目名称：迈普科技园一期、二期</w:t>
      </w:r>
      <w:proofErr w:type="gramStart"/>
      <w:r>
        <w:rPr>
          <w:rFonts w:ascii="仿宋" w:eastAsia="仿宋" w:hAnsi="仿宋" w:cs="仿宋" w:hint="eastAsia"/>
          <w:sz w:val="24"/>
        </w:rPr>
        <w:t>智慧消防</w:t>
      </w:r>
      <w:proofErr w:type="gramEnd"/>
      <w:r>
        <w:rPr>
          <w:rFonts w:ascii="仿宋" w:eastAsia="仿宋" w:hAnsi="仿宋" w:cs="仿宋" w:hint="eastAsia"/>
          <w:sz w:val="24"/>
        </w:rPr>
        <w:t>建设项目；</w:t>
      </w:r>
    </w:p>
    <w:p w:rsidR="000C623B" w:rsidRDefault="005016B4">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采购方式：公开招标；</w:t>
      </w:r>
    </w:p>
    <w:p w:rsidR="000C623B" w:rsidRDefault="005016B4">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采购需求：</w:t>
      </w:r>
      <w:bookmarkStart w:id="4" w:name="_Hlk78736512"/>
      <w:bookmarkEnd w:id="4"/>
      <w:r>
        <w:rPr>
          <w:rFonts w:ascii="仿宋" w:eastAsia="仿宋" w:hAnsi="仿宋" w:cs="仿宋" w:hint="eastAsia"/>
          <w:sz w:val="24"/>
        </w:rPr>
        <w:t>详见招标文件，请仔细研究。</w:t>
      </w:r>
    </w:p>
    <w:p w:rsidR="000C623B" w:rsidRDefault="005016B4">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最高限价：</w:t>
      </w:r>
      <w:bookmarkStart w:id="5" w:name="_Hlk85300935"/>
      <w:r>
        <w:rPr>
          <w:rFonts w:ascii="仿宋" w:eastAsia="仿宋" w:hAnsi="仿宋" w:cs="仿宋" w:hint="eastAsia"/>
          <w:sz w:val="24"/>
        </w:rPr>
        <w:t>146400</w:t>
      </w:r>
      <w:r>
        <w:rPr>
          <w:rFonts w:ascii="仿宋" w:eastAsia="仿宋" w:hAnsi="仿宋" w:cs="仿宋" w:hint="eastAsia"/>
          <w:sz w:val="24"/>
        </w:rPr>
        <w:t>元（其中设备费</w:t>
      </w:r>
      <w:r>
        <w:rPr>
          <w:rFonts w:ascii="仿宋" w:eastAsia="仿宋" w:hAnsi="仿宋" w:cs="仿宋" w:hint="eastAsia"/>
          <w:sz w:val="24"/>
        </w:rPr>
        <w:t>86400</w:t>
      </w:r>
      <w:r>
        <w:rPr>
          <w:rFonts w:ascii="仿宋" w:eastAsia="仿宋" w:hAnsi="仿宋" w:cs="仿宋" w:hint="eastAsia"/>
          <w:sz w:val="24"/>
        </w:rPr>
        <w:t>元，运维费</w:t>
      </w:r>
      <w:r>
        <w:rPr>
          <w:rFonts w:ascii="仿宋" w:eastAsia="仿宋" w:hAnsi="仿宋" w:cs="仿宋" w:hint="eastAsia"/>
          <w:sz w:val="24"/>
        </w:rPr>
        <w:t>60000</w:t>
      </w: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年），投标报价超过本项目最高限价，作无效标处理。</w:t>
      </w:r>
    </w:p>
    <w:bookmarkEnd w:id="5"/>
    <w:p w:rsidR="000C623B" w:rsidRDefault="005016B4">
      <w:pPr>
        <w:spacing w:line="440" w:lineRule="exact"/>
        <w:ind w:firstLineChars="200" w:firstLine="480"/>
        <w:rPr>
          <w:rFonts w:ascii="仿宋" w:eastAsia="仿宋" w:hAnsi="仿宋" w:cs="仿宋"/>
          <w:bCs/>
          <w:sz w:val="24"/>
        </w:rPr>
      </w:pPr>
      <w:r>
        <w:rPr>
          <w:rFonts w:ascii="仿宋" w:eastAsia="仿宋" w:hAnsi="仿宋" w:cs="仿宋" w:hint="eastAsia"/>
          <w:bCs/>
          <w:sz w:val="24"/>
        </w:rPr>
        <w:t>6.</w:t>
      </w:r>
      <w:r>
        <w:rPr>
          <w:rFonts w:ascii="仿宋" w:eastAsia="仿宋" w:hAnsi="仿宋" w:cs="仿宋" w:hint="eastAsia"/>
          <w:bCs/>
          <w:sz w:val="24"/>
        </w:rPr>
        <w:t>服务期限：详见招标文件。</w:t>
      </w:r>
    </w:p>
    <w:p w:rsidR="000C623B" w:rsidRDefault="005016B4">
      <w:pPr>
        <w:spacing w:line="440" w:lineRule="exact"/>
        <w:ind w:firstLineChars="200" w:firstLine="480"/>
        <w:rPr>
          <w:rFonts w:ascii="仿宋" w:eastAsia="仿宋" w:hAnsi="仿宋" w:cs="仿宋"/>
          <w:bCs/>
          <w:sz w:val="24"/>
        </w:rPr>
      </w:pPr>
      <w:r>
        <w:rPr>
          <w:rFonts w:ascii="仿宋" w:eastAsia="仿宋" w:hAnsi="仿宋" w:cs="仿宋" w:hint="eastAsia"/>
          <w:sz w:val="24"/>
        </w:rPr>
        <w:t>7.</w:t>
      </w:r>
      <w:r>
        <w:rPr>
          <w:rFonts w:ascii="仿宋" w:eastAsia="仿宋" w:hAnsi="仿宋" w:cs="仿宋" w:hint="eastAsia"/>
          <w:sz w:val="24"/>
        </w:rPr>
        <w:t>联合体：本项目不接受多个投标人组成联合体参与本项目的采购活动。</w:t>
      </w:r>
    </w:p>
    <w:p w:rsidR="000C623B" w:rsidRDefault="005016B4">
      <w:pPr>
        <w:snapToGrid w:val="0"/>
        <w:spacing w:line="440" w:lineRule="exact"/>
        <w:ind w:leftChars="-1" w:left="-2" w:firstLine="431"/>
        <w:jc w:val="left"/>
        <w:outlineLvl w:val="1"/>
        <w:rPr>
          <w:rFonts w:ascii="仿宋" w:eastAsia="仿宋" w:hAnsi="仿宋" w:cs="仿宋"/>
          <w:b/>
          <w:bCs/>
          <w:sz w:val="24"/>
        </w:rPr>
      </w:pPr>
      <w:r>
        <w:rPr>
          <w:rFonts w:ascii="仿宋" w:eastAsia="仿宋" w:hAnsi="仿宋" w:cs="仿宋" w:hint="eastAsia"/>
          <w:b/>
          <w:bCs/>
          <w:sz w:val="24"/>
        </w:rPr>
        <w:t>二、投标人资格</w:t>
      </w:r>
    </w:p>
    <w:p w:rsidR="000C623B" w:rsidRDefault="005016B4">
      <w:pPr>
        <w:snapToGrid w:val="0"/>
        <w:spacing w:line="360" w:lineRule="auto"/>
        <w:ind w:leftChars="-1" w:left="-2" w:firstLine="429"/>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0C623B" w:rsidRDefault="005016B4">
      <w:pPr>
        <w:snapToGrid w:val="0"/>
        <w:spacing w:line="360" w:lineRule="auto"/>
        <w:ind w:leftChars="-1" w:left="-2" w:firstLine="429"/>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有效的法人或者其他组织的营业执照、自然人的身份证等证明文件。</w:t>
      </w:r>
    </w:p>
    <w:p w:rsidR="000C623B" w:rsidRDefault="005016B4">
      <w:pPr>
        <w:snapToGrid w:val="0"/>
        <w:spacing w:line="360" w:lineRule="auto"/>
        <w:ind w:leftChars="-1" w:left="-2" w:firstLine="429"/>
        <w:jc w:val="left"/>
        <w:rPr>
          <w:rFonts w:ascii="仿宋" w:eastAsia="仿宋" w:hAnsi="仿宋" w:cs="仿宋"/>
          <w:sz w:val="24"/>
        </w:rPr>
      </w:pPr>
      <w:r>
        <w:rPr>
          <w:rFonts w:ascii="仿宋" w:eastAsia="仿宋" w:hAnsi="仿宋" w:cs="仿宋" w:hint="eastAsia"/>
          <w:sz w:val="24"/>
        </w:rPr>
        <w:t>3</w:t>
      </w:r>
      <w:bookmarkStart w:id="6" w:name="OLE_LINK1"/>
      <w:r>
        <w:rPr>
          <w:rFonts w:ascii="仿宋" w:eastAsia="仿宋" w:hAnsi="仿宋" w:cs="仿宋" w:hint="eastAsia"/>
          <w:sz w:val="24"/>
        </w:rPr>
        <w:t>.</w:t>
      </w:r>
      <w:bookmarkEnd w:id="6"/>
      <w:r>
        <w:rPr>
          <w:rFonts w:ascii="仿宋" w:eastAsia="仿宋" w:hAnsi="仿宋" w:cs="仿宋" w:hint="eastAsia"/>
          <w:sz w:val="24"/>
        </w:rPr>
        <w:t>投标人应符合应急管理部颁布的《消防技术服务机构从业条件》（应急〔</w:t>
      </w:r>
      <w:r>
        <w:rPr>
          <w:rFonts w:ascii="仿宋" w:eastAsia="仿宋" w:hAnsi="仿宋" w:cs="仿宋" w:hint="eastAsia"/>
          <w:sz w:val="24"/>
        </w:rPr>
        <w:t>2019</w:t>
      </w:r>
      <w:r>
        <w:rPr>
          <w:rFonts w:ascii="仿宋" w:eastAsia="仿宋" w:hAnsi="仿宋" w:cs="仿宋" w:hint="eastAsia"/>
          <w:sz w:val="24"/>
        </w:rPr>
        <w:t>〕</w:t>
      </w:r>
      <w:r>
        <w:rPr>
          <w:rFonts w:ascii="仿宋" w:eastAsia="仿宋" w:hAnsi="仿宋" w:cs="仿宋" w:hint="eastAsia"/>
          <w:sz w:val="24"/>
        </w:rPr>
        <w:t>88</w:t>
      </w:r>
      <w:r>
        <w:rPr>
          <w:rFonts w:ascii="仿宋" w:eastAsia="仿宋" w:hAnsi="仿宋" w:cs="仿宋" w:hint="eastAsia"/>
          <w:sz w:val="24"/>
        </w:rPr>
        <w:t>号）的要求，社会消防技术服务信息系统中服务类型包含“消防设施维护保养”，需提供“社会消防技术服务信息系统（</w:t>
      </w:r>
      <w:r>
        <w:rPr>
          <w:rFonts w:ascii="仿宋" w:eastAsia="仿宋" w:hAnsi="仿宋" w:cs="仿宋" w:hint="eastAsia"/>
          <w:sz w:val="24"/>
        </w:rPr>
        <w:t>https://shhxf.</w:t>
      </w:r>
      <w:r>
        <w:rPr>
          <w:rFonts w:ascii="仿宋" w:eastAsia="仿宋" w:hAnsi="仿宋" w:cs="仿宋" w:hint="eastAsia"/>
          <w:sz w:val="24"/>
        </w:rPr>
        <w:t>119.gov.cn/templet/index_7.jsp</w:t>
      </w:r>
      <w:r>
        <w:rPr>
          <w:rFonts w:ascii="仿宋" w:eastAsia="仿宋" w:hAnsi="仿宋" w:cs="仿宋" w:hint="eastAsia"/>
          <w:sz w:val="24"/>
        </w:rPr>
        <w:t>）－消防机构信息”栏目的本单位基本信息截图打印件（加盖投标人单位公章）并确保可以公开</w:t>
      </w:r>
      <w:r>
        <w:rPr>
          <w:rFonts w:ascii="仿宋" w:eastAsia="仿宋" w:hAnsi="仿宋" w:cs="仿宋" w:hint="eastAsia"/>
          <w:sz w:val="24"/>
        </w:rPr>
        <w:lastRenderedPageBreak/>
        <w:t>查询。</w:t>
      </w:r>
    </w:p>
    <w:p w:rsidR="000C623B" w:rsidRDefault="005016B4">
      <w:pPr>
        <w:snapToGrid w:val="0"/>
        <w:spacing w:line="336" w:lineRule="auto"/>
        <w:ind w:leftChars="-1" w:left="-2" w:firstLine="429"/>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法定代表人参加投标的，必须提供法定代表人身份证明及法定代表人本人身份证复印件（须加盖单位公章）；非法定代表人参加投标的，还必须提供法定代表人签字或印章的授权委托书及被授权人本人身份证复印件（须加盖单位公章）。</w:t>
      </w:r>
    </w:p>
    <w:p w:rsidR="000C623B" w:rsidRDefault="005016B4">
      <w:pPr>
        <w:snapToGrid w:val="0"/>
        <w:spacing w:line="336" w:lineRule="auto"/>
        <w:ind w:leftChars="-1" w:left="-2" w:firstLine="429"/>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投标人需提供服务机构远程值守场地证明文件，包括但不限于：①房产证或合法有效的房屋租赁合同；②服务机构远程值守中心现场真实照片（单位门面照片及人</w:t>
      </w:r>
      <w:r>
        <w:rPr>
          <w:rFonts w:ascii="仿宋" w:eastAsia="仿宋" w:hAnsi="仿宋" w:cs="仿宋" w:hint="eastAsia"/>
          <w:sz w:val="24"/>
        </w:rPr>
        <w:t>员值守照片、值守中心大屏照片等）。</w:t>
      </w:r>
    </w:p>
    <w:p w:rsidR="000C623B" w:rsidRDefault="005016B4">
      <w:pPr>
        <w:snapToGrid w:val="0"/>
        <w:spacing w:line="336" w:lineRule="auto"/>
        <w:ind w:leftChars="-1" w:left="-2" w:firstLine="429"/>
        <w:jc w:val="left"/>
        <w:rPr>
          <w:rFonts w:ascii="仿宋" w:eastAsia="仿宋" w:hAnsi="仿宋" w:cs="仿宋"/>
          <w:b/>
          <w:bCs/>
          <w:sz w:val="24"/>
        </w:rPr>
      </w:pPr>
      <w:r>
        <w:rPr>
          <w:rFonts w:ascii="仿宋" w:eastAsia="仿宋" w:hAnsi="仿宋" w:cs="仿宋" w:hint="eastAsia"/>
          <w:b/>
          <w:bCs/>
          <w:sz w:val="24"/>
        </w:rPr>
        <w:t>三、招标文件的获取</w:t>
      </w:r>
    </w:p>
    <w:p w:rsidR="000C623B" w:rsidRDefault="005016B4">
      <w:pPr>
        <w:snapToGrid w:val="0"/>
        <w:spacing w:line="336" w:lineRule="auto"/>
        <w:ind w:leftChars="-1" w:left="-2" w:firstLine="429"/>
        <w:jc w:val="left"/>
        <w:rPr>
          <w:rFonts w:ascii="仿宋" w:eastAsia="仿宋" w:hAnsi="仿宋" w:cs="仿宋"/>
          <w:sz w:val="24"/>
        </w:rPr>
      </w:pPr>
      <w:bookmarkStart w:id="7" w:name="_Hlk75130176"/>
      <w:bookmarkEnd w:id="7"/>
      <w:r>
        <w:rPr>
          <w:rFonts w:ascii="仿宋" w:eastAsia="仿宋" w:hAnsi="仿宋" w:cs="仿宋" w:hint="eastAsia"/>
          <w:sz w:val="24"/>
        </w:rPr>
        <w:t>时间：自招标公告发布之日起至</w:t>
      </w:r>
      <w:r>
        <w:rPr>
          <w:rFonts w:ascii="仿宋" w:eastAsia="仿宋" w:hAnsi="仿宋" w:cs="仿宋" w:hint="eastAsia"/>
          <w:sz w:val="24"/>
        </w:rPr>
        <w:t>2026</w:t>
      </w:r>
      <w:r>
        <w:rPr>
          <w:rFonts w:ascii="仿宋" w:eastAsia="仿宋" w:hAnsi="仿宋" w:cs="仿宋" w:hint="eastAsia"/>
          <w:sz w:val="24"/>
        </w:rPr>
        <w:t>年</w:t>
      </w:r>
      <w:r>
        <w:rPr>
          <w:rFonts w:ascii="仿宋" w:eastAsia="仿宋" w:hAnsi="仿宋" w:cs="仿宋" w:hint="eastAsia"/>
          <w:sz w:val="24"/>
        </w:rPr>
        <w:t>4</w:t>
      </w:r>
      <w:r>
        <w:rPr>
          <w:rFonts w:ascii="仿宋" w:eastAsia="仿宋" w:hAnsi="仿宋" w:cs="仿宋" w:hint="eastAsia"/>
          <w:sz w:val="24"/>
        </w:rPr>
        <w:t>月</w:t>
      </w:r>
      <w:r>
        <w:rPr>
          <w:rFonts w:ascii="仿宋" w:eastAsia="仿宋" w:hAnsi="仿宋" w:cs="仿宋" w:hint="eastAsia"/>
          <w:sz w:val="24"/>
        </w:rPr>
        <w:t>2</w:t>
      </w:r>
      <w:r w:rsidR="00D96FA7">
        <w:rPr>
          <w:rFonts w:ascii="仿宋" w:eastAsia="仿宋" w:hAnsi="仿宋" w:cs="仿宋" w:hint="eastAsia"/>
          <w:sz w:val="24"/>
        </w:rPr>
        <w:t>4</w:t>
      </w:r>
      <w:r>
        <w:rPr>
          <w:rFonts w:ascii="仿宋" w:eastAsia="仿宋" w:hAnsi="仿宋" w:cs="仿宋" w:hint="eastAsia"/>
          <w:sz w:val="24"/>
        </w:rPr>
        <w:t>日</w:t>
      </w:r>
    </w:p>
    <w:p w:rsidR="000C623B" w:rsidRDefault="005016B4">
      <w:pPr>
        <w:snapToGrid w:val="0"/>
        <w:spacing w:line="336" w:lineRule="auto"/>
        <w:ind w:leftChars="-1" w:left="-2" w:firstLine="429"/>
        <w:jc w:val="left"/>
        <w:rPr>
          <w:rFonts w:ascii="仿宋" w:eastAsia="仿宋" w:hAnsi="仿宋" w:cs="仿宋"/>
          <w:sz w:val="24"/>
        </w:rPr>
      </w:pPr>
      <w:r>
        <w:rPr>
          <w:rFonts w:ascii="仿宋" w:eastAsia="仿宋" w:hAnsi="仿宋" w:cs="仿宋" w:hint="eastAsia"/>
          <w:sz w:val="24"/>
        </w:rPr>
        <w:t>地点：南通市崇川区人民政府网</w:t>
      </w:r>
      <w:r>
        <w:rPr>
          <w:rFonts w:ascii="仿宋" w:eastAsia="仿宋" w:hAnsi="仿宋" w:cs="仿宋" w:hint="eastAsia"/>
          <w:sz w:val="24"/>
        </w:rPr>
        <w:t>-</w:t>
      </w:r>
      <w:r>
        <w:rPr>
          <w:rFonts w:ascii="仿宋" w:eastAsia="仿宋" w:hAnsi="仿宋" w:cs="仿宋" w:hint="eastAsia"/>
          <w:sz w:val="24"/>
        </w:rPr>
        <w:t>公告公示栏</w:t>
      </w:r>
    </w:p>
    <w:p w:rsidR="000C623B" w:rsidRDefault="005016B4">
      <w:pPr>
        <w:snapToGrid w:val="0"/>
        <w:spacing w:line="336" w:lineRule="auto"/>
        <w:ind w:leftChars="-1" w:left="-2" w:firstLine="429"/>
        <w:jc w:val="left"/>
        <w:rPr>
          <w:rFonts w:ascii="仿宋" w:eastAsia="仿宋" w:hAnsi="仿宋" w:cs="仿宋"/>
          <w:sz w:val="24"/>
        </w:rPr>
      </w:pPr>
      <w:r>
        <w:rPr>
          <w:rFonts w:ascii="仿宋" w:eastAsia="仿宋" w:hAnsi="仿宋" w:cs="仿宋" w:hint="eastAsia"/>
          <w:sz w:val="24"/>
        </w:rPr>
        <w:t>方式：自行下载</w:t>
      </w:r>
    </w:p>
    <w:p w:rsidR="000C623B" w:rsidRDefault="005016B4">
      <w:pPr>
        <w:snapToGrid w:val="0"/>
        <w:spacing w:line="336" w:lineRule="auto"/>
        <w:ind w:leftChars="-1" w:left="-2" w:firstLine="431"/>
        <w:jc w:val="left"/>
        <w:outlineLvl w:val="1"/>
        <w:rPr>
          <w:rFonts w:ascii="仿宋" w:eastAsia="仿宋" w:hAnsi="仿宋" w:cs="仿宋"/>
          <w:b/>
          <w:bCs/>
          <w:sz w:val="24"/>
        </w:rPr>
      </w:pPr>
      <w:r>
        <w:rPr>
          <w:rFonts w:ascii="仿宋" w:eastAsia="仿宋" w:hAnsi="仿宋" w:cs="仿宋" w:hint="eastAsia"/>
          <w:b/>
          <w:bCs/>
          <w:sz w:val="24"/>
        </w:rPr>
        <w:t>四、提交投标文件截止时间、开标时间和地点</w:t>
      </w:r>
    </w:p>
    <w:p w:rsidR="000C623B" w:rsidRDefault="005016B4">
      <w:pPr>
        <w:autoSpaceDE w:val="0"/>
        <w:autoSpaceDN w:val="0"/>
        <w:adjustRightInd w:val="0"/>
        <w:spacing w:line="336" w:lineRule="auto"/>
        <w:ind w:firstLine="429"/>
        <w:jc w:val="left"/>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kern w:val="0"/>
          <w:sz w:val="24"/>
        </w:rPr>
        <w:t>投标文件的提交</w:t>
      </w:r>
    </w:p>
    <w:p w:rsidR="000C623B" w:rsidRDefault="005016B4">
      <w:pPr>
        <w:snapToGrid w:val="0"/>
        <w:spacing w:line="336" w:lineRule="auto"/>
        <w:ind w:leftChars="-1" w:left="-2" w:firstLine="431"/>
        <w:outlineLvl w:val="1"/>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）接收人：采购代理机构。</w:t>
      </w:r>
    </w:p>
    <w:p w:rsidR="000C623B" w:rsidRDefault="005016B4">
      <w:pPr>
        <w:snapToGrid w:val="0"/>
        <w:spacing w:line="336" w:lineRule="auto"/>
        <w:ind w:leftChars="-1" w:left="-2" w:firstLine="431"/>
        <w:outlineLvl w:val="1"/>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2</w:t>
      </w:r>
      <w:r>
        <w:rPr>
          <w:rFonts w:ascii="仿宋" w:eastAsia="仿宋" w:hAnsi="仿宋" w:cs="仿宋" w:hint="eastAsia"/>
          <w:kern w:val="0"/>
          <w:sz w:val="24"/>
        </w:rPr>
        <w:t>）截止时间：</w:t>
      </w:r>
      <w:r>
        <w:rPr>
          <w:rFonts w:ascii="仿宋" w:eastAsia="仿宋" w:hAnsi="仿宋" w:cs="仿宋" w:hint="eastAsia"/>
          <w:kern w:val="0"/>
          <w:sz w:val="24"/>
        </w:rPr>
        <w:t>2026</w:t>
      </w:r>
      <w:r>
        <w:rPr>
          <w:rFonts w:ascii="仿宋" w:eastAsia="仿宋" w:hAnsi="仿宋" w:cs="仿宋" w:hint="eastAsia"/>
          <w:kern w:val="0"/>
          <w:sz w:val="24"/>
        </w:rPr>
        <w:t>年</w:t>
      </w:r>
      <w:r>
        <w:rPr>
          <w:rFonts w:ascii="仿宋" w:eastAsia="仿宋" w:hAnsi="仿宋" w:cs="仿宋" w:hint="eastAsia"/>
          <w:kern w:val="0"/>
          <w:sz w:val="24"/>
        </w:rPr>
        <w:t>4</w:t>
      </w:r>
      <w:r>
        <w:rPr>
          <w:rFonts w:ascii="仿宋" w:eastAsia="仿宋" w:hAnsi="仿宋" w:cs="仿宋" w:hint="eastAsia"/>
          <w:kern w:val="0"/>
          <w:sz w:val="24"/>
        </w:rPr>
        <w:t>月</w:t>
      </w:r>
      <w:r w:rsidR="00D96FA7">
        <w:rPr>
          <w:rFonts w:ascii="仿宋" w:eastAsia="仿宋" w:hAnsi="仿宋" w:cs="仿宋" w:hint="eastAsia"/>
          <w:kern w:val="0"/>
          <w:sz w:val="24"/>
        </w:rPr>
        <w:t>25日</w:t>
      </w:r>
      <w:r>
        <w:rPr>
          <w:rFonts w:ascii="仿宋" w:eastAsia="仿宋" w:hAnsi="仿宋" w:cs="仿宋" w:hint="eastAsia"/>
          <w:kern w:val="0"/>
          <w:sz w:val="24"/>
        </w:rPr>
        <w:t>9</w:t>
      </w:r>
      <w:r>
        <w:rPr>
          <w:rFonts w:ascii="仿宋" w:eastAsia="仿宋" w:hAnsi="仿宋" w:cs="仿宋" w:hint="eastAsia"/>
          <w:kern w:val="0"/>
          <w:sz w:val="24"/>
        </w:rPr>
        <w:t>时</w:t>
      </w:r>
      <w:r>
        <w:rPr>
          <w:rFonts w:ascii="仿宋" w:eastAsia="仿宋" w:hAnsi="仿宋" w:cs="仿宋" w:hint="eastAsia"/>
          <w:kern w:val="0"/>
          <w:sz w:val="24"/>
        </w:rPr>
        <w:t>30</w:t>
      </w:r>
      <w:r>
        <w:rPr>
          <w:rFonts w:ascii="仿宋" w:eastAsia="仿宋" w:hAnsi="仿宋" w:cs="仿宋" w:hint="eastAsia"/>
          <w:kern w:val="0"/>
          <w:sz w:val="24"/>
        </w:rPr>
        <w:t>分，逾时，代理机构将拒绝接受投标文件。</w:t>
      </w:r>
    </w:p>
    <w:p w:rsidR="000C623B" w:rsidRDefault="005016B4">
      <w:pPr>
        <w:snapToGrid w:val="0"/>
        <w:spacing w:line="336" w:lineRule="auto"/>
        <w:ind w:leftChars="-1" w:left="-2" w:firstLine="431"/>
        <w:outlineLvl w:val="1"/>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3</w:t>
      </w:r>
      <w:r>
        <w:rPr>
          <w:rFonts w:ascii="仿宋" w:eastAsia="仿宋" w:hAnsi="仿宋" w:cs="仿宋" w:hint="eastAsia"/>
          <w:kern w:val="0"/>
          <w:sz w:val="24"/>
        </w:rPr>
        <w:t>）接收地址：南通市崇</w:t>
      </w:r>
      <w:proofErr w:type="gramStart"/>
      <w:r>
        <w:rPr>
          <w:rFonts w:ascii="仿宋" w:eastAsia="仿宋" w:hAnsi="仿宋" w:cs="仿宋" w:hint="eastAsia"/>
          <w:kern w:val="0"/>
          <w:sz w:val="24"/>
        </w:rPr>
        <w:t>川区崇川</w:t>
      </w:r>
      <w:proofErr w:type="gramEnd"/>
      <w:r>
        <w:rPr>
          <w:rFonts w:ascii="仿宋" w:eastAsia="仿宋" w:hAnsi="仿宋" w:cs="仿宋" w:hint="eastAsia"/>
          <w:kern w:val="0"/>
          <w:sz w:val="24"/>
        </w:rPr>
        <w:t>路</w:t>
      </w:r>
      <w:r>
        <w:rPr>
          <w:rFonts w:ascii="仿宋" w:eastAsia="仿宋" w:hAnsi="仿宋" w:cs="仿宋" w:hint="eastAsia"/>
          <w:kern w:val="0"/>
          <w:sz w:val="24"/>
        </w:rPr>
        <w:t>1</w:t>
      </w:r>
      <w:r>
        <w:rPr>
          <w:rFonts w:ascii="仿宋" w:eastAsia="仿宋" w:hAnsi="仿宋" w:cs="仿宋" w:hint="eastAsia"/>
          <w:kern w:val="0"/>
          <w:sz w:val="24"/>
        </w:rPr>
        <w:t>号</w:t>
      </w:r>
      <w:proofErr w:type="gramStart"/>
      <w:r>
        <w:rPr>
          <w:rFonts w:ascii="仿宋" w:eastAsia="仿宋" w:hAnsi="仿宋" w:cs="仿宋" w:hint="eastAsia"/>
          <w:kern w:val="0"/>
          <w:sz w:val="24"/>
        </w:rPr>
        <w:t>楼产发</w:t>
      </w:r>
      <w:proofErr w:type="gramEnd"/>
      <w:r>
        <w:rPr>
          <w:rFonts w:ascii="仿宋" w:eastAsia="仿宋" w:hAnsi="仿宋" w:cs="仿宋" w:hint="eastAsia"/>
          <w:kern w:val="0"/>
          <w:sz w:val="24"/>
        </w:rPr>
        <w:t>集团二楼</w:t>
      </w:r>
      <w:r>
        <w:rPr>
          <w:rFonts w:ascii="仿宋" w:eastAsia="仿宋" w:hAnsi="仿宋" w:cs="仿宋" w:hint="eastAsia"/>
          <w:kern w:val="0"/>
          <w:sz w:val="24"/>
        </w:rPr>
        <w:t>209</w:t>
      </w:r>
      <w:r>
        <w:rPr>
          <w:rFonts w:ascii="仿宋" w:eastAsia="仿宋" w:hAnsi="仿宋" w:cs="仿宋" w:hint="eastAsia"/>
          <w:kern w:val="0"/>
          <w:sz w:val="24"/>
        </w:rPr>
        <w:t>会议室，如有变动另行通知。</w:t>
      </w:r>
    </w:p>
    <w:p w:rsidR="000C623B" w:rsidRDefault="005016B4">
      <w:pPr>
        <w:snapToGrid w:val="0"/>
        <w:spacing w:line="336" w:lineRule="auto"/>
        <w:ind w:leftChars="-1" w:left="-2" w:firstLine="431"/>
        <w:outlineLvl w:val="1"/>
        <w:rPr>
          <w:rFonts w:ascii="仿宋" w:eastAsia="仿宋" w:hAnsi="仿宋" w:cs="仿宋"/>
          <w:kern w:val="0"/>
          <w:sz w:val="24"/>
        </w:rPr>
      </w:pPr>
      <w:bookmarkStart w:id="8" w:name="_Hlk65148204"/>
      <w:bookmarkStart w:id="9" w:name="_Hlk79625161"/>
      <w:bookmarkEnd w:id="8"/>
      <w:bookmarkEnd w:id="9"/>
      <w:r>
        <w:rPr>
          <w:rFonts w:ascii="仿宋" w:eastAsia="仿宋" w:hAnsi="仿宋" w:cs="仿宋" w:hint="eastAsia"/>
          <w:kern w:val="0"/>
          <w:sz w:val="24"/>
        </w:rPr>
        <w:t>2.</w:t>
      </w:r>
      <w:r>
        <w:rPr>
          <w:rFonts w:ascii="仿宋" w:eastAsia="仿宋" w:hAnsi="仿宋" w:cs="仿宋" w:hint="eastAsia"/>
          <w:kern w:val="0"/>
          <w:sz w:val="24"/>
        </w:rPr>
        <w:t>开标时间：</w:t>
      </w:r>
      <w:r>
        <w:rPr>
          <w:rFonts w:ascii="仿宋" w:eastAsia="仿宋" w:hAnsi="仿宋" w:cs="仿宋" w:hint="eastAsia"/>
          <w:kern w:val="0"/>
          <w:sz w:val="24"/>
        </w:rPr>
        <w:t>2026</w:t>
      </w:r>
      <w:r>
        <w:rPr>
          <w:rFonts w:ascii="仿宋" w:eastAsia="仿宋" w:hAnsi="仿宋" w:cs="仿宋" w:hint="eastAsia"/>
          <w:kern w:val="0"/>
          <w:sz w:val="24"/>
        </w:rPr>
        <w:t>年</w:t>
      </w:r>
      <w:r>
        <w:rPr>
          <w:rFonts w:ascii="仿宋" w:eastAsia="仿宋" w:hAnsi="仿宋" w:cs="仿宋" w:hint="eastAsia"/>
          <w:kern w:val="0"/>
          <w:sz w:val="24"/>
        </w:rPr>
        <w:t>4</w:t>
      </w:r>
      <w:r>
        <w:rPr>
          <w:rFonts w:ascii="仿宋" w:eastAsia="仿宋" w:hAnsi="仿宋" w:cs="仿宋" w:hint="eastAsia"/>
          <w:kern w:val="0"/>
          <w:sz w:val="24"/>
        </w:rPr>
        <w:t>月</w:t>
      </w:r>
      <w:r w:rsidR="00D96FA7">
        <w:rPr>
          <w:rFonts w:ascii="仿宋" w:eastAsia="仿宋" w:hAnsi="仿宋" w:cs="仿宋" w:hint="eastAsia"/>
          <w:kern w:val="0"/>
          <w:sz w:val="24"/>
        </w:rPr>
        <w:t>25日</w:t>
      </w:r>
      <w:r>
        <w:rPr>
          <w:rFonts w:ascii="仿宋" w:eastAsia="仿宋" w:hAnsi="仿宋" w:cs="仿宋" w:hint="eastAsia"/>
          <w:kern w:val="0"/>
          <w:sz w:val="24"/>
        </w:rPr>
        <w:t>9</w:t>
      </w:r>
      <w:r>
        <w:rPr>
          <w:rFonts w:ascii="仿宋" w:eastAsia="仿宋" w:hAnsi="仿宋" w:cs="仿宋" w:hint="eastAsia"/>
          <w:kern w:val="0"/>
          <w:sz w:val="24"/>
        </w:rPr>
        <w:t>时</w:t>
      </w:r>
      <w:r>
        <w:rPr>
          <w:rFonts w:ascii="仿宋" w:eastAsia="仿宋" w:hAnsi="仿宋" w:cs="仿宋" w:hint="eastAsia"/>
          <w:kern w:val="0"/>
          <w:sz w:val="24"/>
        </w:rPr>
        <w:t>30</w:t>
      </w:r>
      <w:r>
        <w:rPr>
          <w:rFonts w:ascii="仿宋" w:eastAsia="仿宋" w:hAnsi="仿宋" w:cs="仿宋" w:hint="eastAsia"/>
          <w:kern w:val="0"/>
          <w:sz w:val="24"/>
        </w:rPr>
        <w:t>分。</w:t>
      </w:r>
    </w:p>
    <w:p w:rsidR="000C623B" w:rsidRDefault="005016B4">
      <w:pPr>
        <w:snapToGrid w:val="0"/>
        <w:spacing w:line="336" w:lineRule="auto"/>
        <w:ind w:leftChars="-1" w:left="-2" w:firstLine="431"/>
        <w:outlineLvl w:val="1"/>
        <w:rPr>
          <w:rFonts w:ascii="仿宋" w:eastAsia="仿宋" w:hAnsi="仿宋" w:cs="仿宋"/>
          <w:kern w:val="0"/>
          <w:sz w:val="24"/>
        </w:rPr>
      </w:pPr>
      <w:r>
        <w:rPr>
          <w:rFonts w:ascii="仿宋" w:eastAsia="仿宋" w:hAnsi="仿宋" w:cs="仿宋" w:hint="eastAsia"/>
          <w:kern w:val="0"/>
          <w:sz w:val="24"/>
        </w:rPr>
        <w:t>3.</w:t>
      </w:r>
      <w:r>
        <w:rPr>
          <w:rFonts w:ascii="仿宋" w:eastAsia="仿宋" w:hAnsi="仿宋" w:cs="仿宋" w:hint="eastAsia"/>
          <w:kern w:val="0"/>
          <w:sz w:val="24"/>
        </w:rPr>
        <w:t>开标地点：南通市崇</w:t>
      </w:r>
      <w:proofErr w:type="gramStart"/>
      <w:r>
        <w:rPr>
          <w:rFonts w:ascii="仿宋" w:eastAsia="仿宋" w:hAnsi="仿宋" w:cs="仿宋" w:hint="eastAsia"/>
          <w:kern w:val="0"/>
          <w:sz w:val="24"/>
        </w:rPr>
        <w:t>川区崇川</w:t>
      </w:r>
      <w:proofErr w:type="gramEnd"/>
      <w:r>
        <w:rPr>
          <w:rFonts w:ascii="仿宋" w:eastAsia="仿宋" w:hAnsi="仿宋" w:cs="仿宋" w:hint="eastAsia"/>
          <w:kern w:val="0"/>
          <w:sz w:val="24"/>
        </w:rPr>
        <w:t>路</w:t>
      </w:r>
      <w:r>
        <w:rPr>
          <w:rFonts w:ascii="仿宋" w:eastAsia="仿宋" w:hAnsi="仿宋" w:cs="仿宋" w:hint="eastAsia"/>
          <w:kern w:val="0"/>
          <w:sz w:val="24"/>
        </w:rPr>
        <w:t>1</w:t>
      </w:r>
      <w:r>
        <w:rPr>
          <w:rFonts w:ascii="仿宋" w:eastAsia="仿宋" w:hAnsi="仿宋" w:cs="仿宋" w:hint="eastAsia"/>
          <w:kern w:val="0"/>
          <w:sz w:val="24"/>
        </w:rPr>
        <w:t>号</w:t>
      </w:r>
      <w:proofErr w:type="gramStart"/>
      <w:r>
        <w:rPr>
          <w:rFonts w:ascii="仿宋" w:eastAsia="仿宋" w:hAnsi="仿宋" w:cs="仿宋" w:hint="eastAsia"/>
          <w:kern w:val="0"/>
          <w:sz w:val="24"/>
        </w:rPr>
        <w:t>楼产发</w:t>
      </w:r>
      <w:proofErr w:type="gramEnd"/>
      <w:r>
        <w:rPr>
          <w:rFonts w:ascii="仿宋" w:eastAsia="仿宋" w:hAnsi="仿宋" w:cs="仿宋" w:hint="eastAsia"/>
          <w:kern w:val="0"/>
          <w:sz w:val="24"/>
        </w:rPr>
        <w:t>集团二楼</w:t>
      </w:r>
      <w:r>
        <w:rPr>
          <w:rFonts w:ascii="仿宋" w:eastAsia="仿宋" w:hAnsi="仿宋" w:cs="仿宋" w:hint="eastAsia"/>
          <w:kern w:val="0"/>
          <w:sz w:val="24"/>
        </w:rPr>
        <w:t>209</w:t>
      </w:r>
      <w:r>
        <w:rPr>
          <w:rFonts w:ascii="仿宋" w:eastAsia="仿宋" w:hAnsi="仿宋" w:cs="仿宋" w:hint="eastAsia"/>
          <w:kern w:val="0"/>
          <w:sz w:val="24"/>
        </w:rPr>
        <w:t>会议室，如有变动另行通知。</w:t>
      </w:r>
    </w:p>
    <w:p w:rsidR="000C623B" w:rsidRDefault="005016B4">
      <w:pPr>
        <w:snapToGrid w:val="0"/>
        <w:spacing w:line="336" w:lineRule="auto"/>
        <w:ind w:leftChars="-1" w:left="-2" w:firstLine="431"/>
        <w:outlineLvl w:val="1"/>
        <w:rPr>
          <w:rFonts w:ascii="仿宋" w:eastAsia="仿宋" w:hAnsi="仿宋" w:cs="仿宋"/>
          <w:kern w:val="0"/>
          <w:sz w:val="24"/>
        </w:rPr>
      </w:pPr>
      <w:r>
        <w:rPr>
          <w:rFonts w:ascii="仿宋" w:eastAsia="仿宋" w:hAnsi="仿宋" w:cs="仿宋" w:hint="eastAsia"/>
          <w:b/>
          <w:bCs/>
          <w:sz w:val="24"/>
        </w:rPr>
        <w:t>五、公告期限</w:t>
      </w:r>
    </w:p>
    <w:p w:rsidR="000C623B" w:rsidRDefault="005016B4">
      <w:pPr>
        <w:snapToGrid w:val="0"/>
        <w:spacing w:line="336" w:lineRule="auto"/>
        <w:ind w:firstLineChars="206" w:firstLine="494"/>
        <w:rPr>
          <w:rFonts w:ascii="仿宋" w:eastAsia="仿宋" w:hAnsi="仿宋" w:cs="仿宋"/>
          <w:kern w:val="0"/>
          <w:sz w:val="24"/>
        </w:rPr>
      </w:pPr>
      <w:r>
        <w:rPr>
          <w:rFonts w:ascii="仿宋" w:eastAsia="仿宋" w:hAnsi="仿宋" w:cs="仿宋" w:hint="eastAsia"/>
          <w:kern w:val="0"/>
          <w:sz w:val="24"/>
        </w:rPr>
        <w:t>自本公告发布之日起</w:t>
      </w:r>
      <w:r>
        <w:rPr>
          <w:rFonts w:ascii="仿宋" w:eastAsia="仿宋" w:hAnsi="仿宋" w:cs="仿宋" w:hint="eastAsia"/>
          <w:kern w:val="0"/>
          <w:sz w:val="24"/>
        </w:rPr>
        <w:t>5</w:t>
      </w:r>
      <w:r>
        <w:rPr>
          <w:rFonts w:ascii="仿宋" w:eastAsia="仿宋" w:hAnsi="仿宋" w:cs="仿宋" w:hint="eastAsia"/>
          <w:kern w:val="0"/>
          <w:sz w:val="24"/>
        </w:rPr>
        <w:t>个工作日。</w:t>
      </w:r>
    </w:p>
    <w:p w:rsidR="000C623B" w:rsidRDefault="005016B4">
      <w:pPr>
        <w:snapToGrid w:val="0"/>
        <w:spacing w:line="336" w:lineRule="auto"/>
        <w:ind w:leftChars="-1" w:left="-2" w:firstLine="431"/>
        <w:outlineLvl w:val="1"/>
        <w:rPr>
          <w:rFonts w:ascii="仿宋" w:eastAsia="仿宋" w:hAnsi="仿宋" w:cs="仿宋"/>
          <w:sz w:val="24"/>
        </w:rPr>
      </w:pPr>
      <w:r>
        <w:rPr>
          <w:rFonts w:ascii="仿宋" w:eastAsia="仿宋" w:hAnsi="仿宋" w:cs="仿宋" w:hint="eastAsia"/>
          <w:b/>
          <w:bCs/>
          <w:sz w:val="24"/>
        </w:rPr>
        <w:t>六、对本次招标提出询问，请按以下方式联系</w:t>
      </w:r>
    </w:p>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招标人信息</w:t>
      </w:r>
    </w:p>
    <w:p w:rsidR="000C623B" w:rsidRDefault="005016B4">
      <w:pPr>
        <w:snapToGrid w:val="0"/>
        <w:spacing w:line="336" w:lineRule="auto"/>
        <w:ind w:leftChars="-1" w:left="-2" w:firstLine="431"/>
        <w:jc w:val="left"/>
        <w:rPr>
          <w:rFonts w:ascii="仿宋" w:eastAsia="仿宋" w:hAnsi="仿宋" w:cs="仿宋"/>
          <w:sz w:val="24"/>
        </w:rPr>
      </w:pPr>
      <w:bookmarkStart w:id="10" w:name="_Hlk115358993"/>
      <w:r>
        <w:rPr>
          <w:rFonts w:ascii="仿宋" w:eastAsia="仿宋" w:hAnsi="仿宋" w:cs="仿宋" w:hint="eastAsia"/>
          <w:sz w:val="24"/>
        </w:rPr>
        <w:t>名称：南通新东区投资发展有限公司</w:t>
      </w:r>
    </w:p>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地址：南通市崇川路</w:t>
      </w:r>
      <w:r>
        <w:rPr>
          <w:rFonts w:ascii="仿宋" w:eastAsia="仿宋" w:hAnsi="仿宋" w:cs="仿宋" w:hint="eastAsia"/>
          <w:sz w:val="24"/>
        </w:rPr>
        <w:t>1</w:t>
      </w:r>
      <w:r>
        <w:rPr>
          <w:rFonts w:ascii="仿宋" w:eastAsia="仿宋" w:hAnsi="仿宋" w:cs="仿宋" w:hint="eastAsia"/>
          <w:sz w:val="24"/>
        </w:rPr>
        <w:t>号</w:t>
      </w:r>
    </w:p>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联系人：周先生</w:t>
      </w:r>
    </w:p>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联系方式：</w:t>
      </w:r>
      <w:r>
        <w:rPr>
          <w:rFonts w:ascii="仿宋" w:eastAsia="仿宋" w:hAnsi="仿宋" w:cs="仿宋" w:hint="eastAsia"/>
          <w:sz w:val="24"/>
        </w:rPr>
        <w:t>0513-85728777</w:t>
      </w:r>
    </w:p>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招标代理机构信息：</w:t>
      </w:r>
    </w:p>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名称：江苏华睿工程咨询有限公司</w:t>
      </w:r>
    </w:p>
    <w:bookmarkEnd w:id="10"/>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地址：南通市崇川区城山路</w:t>
      </w:r>
      <w:r>
        <w:rPr>
          <w:rFonts w:ascii="仿宋" w:eastAsia="仿宋" w:hAnsi="仿宋" w:cs="仿宋" w:hint="eastAsia"/>
          <w:sz w:val="24"/>
        </w:rPr>
        <w:t>129</w:t>
      </w:r>
      <w:r>
        <w:rPr>
          <w:rFonts w:ascii="仿宋" w:eastAsia="仿宋" w:hAnsi="仿宋" w:cs="仿宋" w:hint="eastAsia"/>
          <w:sz w:val="24"/>
        </w:rPr>
        <w:t>号</w:t>
      </w:r>
      <w:r>
        <w:rPr>
          <w:rFonts w:ascii="仿宋" w:eastAsia="仿宋" w:hAnsi="仿宋" w:cs="仿宋" w:hint="eastAsia"/>
          <w:sz w:val="24"/>
        </w:rPr>
        <w:t>3</w:t>
      </w:r>
      <w:r>
        <w:rPr>
          <w:rFonts w:ascii="仿宋" w:eastAsia="仿宋" w:hAnsi="仿宋" w:cs="仿宋" w:hint="eastAsia"/>
          <w:sz w:val="24"/>
        </w:rPr>
        <w:t>号楼西单元</w:t>
      </w:r>
      <w:r>
        <w:rPr>
          <w:rFonts w:ascii="仿宋" w:eastAsia="仿宋" w:hAnsi="仿宋" w:cs="仿宋" w:hint="eastAsia"/>
          <w:sz w:val="24"/>
        </w:rPr>
        <w:t>202</w:t>
      </w:r>
      <w:r>
        <w:rPr>
          <w:rFonts w:ascii="仿宋" w:eastAsia="仿宋" w:hAnsi="仿宋" w:cs="仿宋" w:hint="eastAsia"/>
          <w:sz w:val="24"/>
        </w:rPr>
        <w:t>室</w:t>
      </w:r>
    </w:p>
    <w:p w:rsidR="000C623B" w:rsidRDefault="005016B4">
      <w:pPr>
        <w:snapToGrid w:val="0"/>
        <w:spacing w:line="336" w:lineRule="auto"/>
        <w:ind w:leftChars="-1" w:left="-2" w:firstLine="431"/>
        <w:jc w:val="left"/>
        <w:rPr>
          <w:rFonts w:ascii="仿宋" w:eastAsia="仿宋" w:hAnsi="仿宋" w:cs="仿宋"/>
          <w:sz w:val="24"/>
        </w:rPr>
      </w:pPr>
      <w:r>
        <w:rPr>
          <w:rFonts w:ascii="仿宋" w:eastAsia="仿宋" w:hAnsi="仿宋" w:cs="仿宋" w:hint="eastAsia"/>
          <w:sz w:val="24"/>
        </w:rPr>
        <w:t>联系人：张静炜</w:t>
      </w:r>
      <w:r>
        <w:rPr>
          <w:rFonts w:ascii="仿宋" w:eastAsia="仿宋" w:hAnsi="仿宋" w:cs="仿宋" w:hint="eastAsia"/>
          <w:sz w:val="24"/>
        </w:rPr>
        <w:t xml:space="preserve">   </w:t>
      </w:r>
      <w:r>
        <w:rPr>
          <w:rFonts w:ascii="仿宋" w:eastAsia="仿宋" w:hAnsi="仿宋" w:cs="仿宋" w:hint="eastAsia"/>
          <w:sz w:val="24"/>
        </w:rPr>
        <w:t>联系方式：</w:t>
      </w:r>
      <w:r>
        <w:rPr>
          <w:rFonts w:ascii="仿宋" w:eastAsia="仿宋" w:hAnsi="仿宋" w:cs="仿宋" w:hint="eastAsia"/>
          <w:sz w:val="24"/>
        </w:rPr>
        <w:t>15262758956</w:t>
      </w:r>
    </w:p>
    <w:p w:rsidR="000C623B" w:rsidRDefault="005016B4">
      <w:pPr>
        <w:pStyle w:val="100"/>
        <w:spacing w:beforeLines="0" w:afterLines="0" w:line="360" w:lineRule="auto"/>
        <w:rPr>
          <w:rFonts w:ascii="仿宋" w:eastAsia="仿宋" w:hAnsi="仿宋" w:cs="仿宋"/>
          <w:sz w:val="30"/>
          <w:szCs w:val="30"/>
        </w:rPr>
      </w:pPr>
      <w:bookmarkStart w:id="11" w:name="_Toc122440941"/>
      <w:r>
        <w:rPr>
          <w:rFonts w:ascii="仿宋" w:eastAsia="仿宋" w:hAnsi="仿宋" w:cs="仿宋" w:hint="eastAsia"/>
          <w:sz w:val="30"/>
          <w:szCs w:val="30"/>
        </w:rPr>
        <w:lastRenderedPageBreak/>
        <w:t>第二章</w:t>
      </w:r>
      <w:r>
        <w:rPr>
          <w:rFonts w:ascii="仿宋" w:eastAsia="仿宋" w:hAnsi="仿宋" w:cs="仿宋" w:hint="eastAsia"/>
          <w:sz w:val="30"/>
          <w:szCs w:val="30"/>
        </w:rPr>
        <w:t xml:space="preserve"> </w:t>
      </w:r>
      <w:r>
        <w:rPr>
          <w:rFonts w:ascii="仿宋" w:eastAsia="仿宋" w:hAnsi="仿宋" w:cs="仿宋" w:hint="eastAsia"/>
          <w:sz w:val="30"/>
          <w:szCs w:val="30"/>
        </w:rPr>
        <w:t>投标人须知</w:t>
      </w:r>
      <w:bookmarkEnd w:id="2"/>
      <w:bookmarkEnd w:id="11"/>
    </w:p>
    <w:p w:rsidR="000C623B" w:rsidRDefault="005016B4">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一、说明</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本招标文件仅适用于江苏华睿工程咨询有限公司组织的招标采购活动。</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本次招标采购活动及因本次招标产生的合同受中国法律制约和保护。</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本招标文件的解释权属于本项目代理机构。</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投标人在知道或应当知道本项目招标公告及招标文件中的所有内容：如内容或页码短缺、资格要求和技术参数出现倾向性或排他性等表述的，应在获取本项目招标公告及招标文件后</w:t>
      </w:r>
      <w:r>
        <w:rPr>
          <w:rFonts w:ascii="仿宋" w:eastAsia="仿宋" w:hAnsi="仿宋" w:cs="仿宋" w:hint="eastAsia"/>
          <w:sz w:val="24"/>
        </w:rPr>
        <w:t>7</w:t>
      </w:r>
      <w:r>
        <w:rPr>
          <w:rFonts w:ascii="仿宋" w:eastAsia="仿宋" w:hAnsi="仿宋" w:cs="仿宋" w:hint="eastAsia"/>
          <w:sz w:val="24"/>
        </w:rPr>
        <w:t>个工作日内提出询问或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非书面形式的不作为日后质疑提出的依据。</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投标人应认真审阅本招标文件中的所有事项、格式、条款和规范要求等</w:t>
      </w:r>
      <w:r>
        <w:rPr>
          <w:rFonts w:ascii="仿宋" w:eastAsia="仿宋" w:hAnsi="仿宋" w:cs="仿宋" w:hint="eastAsia"/>
          <w:sz w:val="24"/>
        </w:rPr>
        <w:t>，如果投标人没有按照招标文件要求提交投标文件，或者投标文件没有对招标文件做出实质性响应，有可能被拒绝参与投标。</w:t>
      </w:r>
    </w:p>
    <w:p w:rsidR="000C623B" w:rsidRDefault="005016B4">
      <w:pPr>
        <w:snapToGrid w:val="0"/>
        <w:spacing w:line="420" w:lineRule="exact"/>
        <w:ind w:firstLineChars="200" w:firstLine="480"/>
        <w:jc w:val="left"/>
        <w:rPr>
          <w:rFonts w:ascii="仿宋" w:eastAsia="仿宋" w:hAnsi="仿宋" w:cs="仿宋"/>
          <w:b/>
          <w:bCs/>
          <w:sz w:val="24"/>
        </w:rPr>
      </w:pPr>
      <w:r>
        <w:rPr>
          <w:rFonts w:ascii="仿宋" w:eastAsia="仿宋" w:hAnsi="仿宋" w:cs="仿宋" w:hint="eastAsia"/>
          <w:sz w:val="24"/>
        </w:rPr>
        <w:t>6.</w:t>
      </w:r>
      <w:r>
        <w:rPr>
          <w:rFonts w:ascii="仿宋" w:eastAsia="仿宋" w:hAnsi="仿宋" w:cs="仿宋" w:hint="eastAsia"/>
          <w:b/>
          <w:bCs/>
          <w:sz w:val="24"/>
        </w:rPr>
        <w:t>本招标文件内所称的“以上”、“以下”、“内”、“以内”，包括本数；所称的“不足”、“少于”，不包括本数，除非招标文件中有明确所指。</w:t>
      </w:r>
    </w:p>
    <w:p w:rsidR="000C623B" w:rsidRDefault="005016B4">
      <w:pPr>
        <w:snapToGrid w:val="0"/>
        <w:spacing w:line="420" w:lineRule="exact"/>
        <w:ind w:firstLineChars="200" w:firstLine="480"/>
        <w:jc w:val="left"/>
        <w:rPr>
          <w:rFonts w:ascii="仿宋" w:eastAsia="仿宋" w:hAnsi="仿宋" w:cs="仿宋"/>
          <w:sz w:val="24"/>
        </w:rPr>
      </w:pPr>
      <w:bookmarkStart w:id="12" w:name="_Hlk69659517"/>
      <w:bookmarkEnd w:id="12"/>
      <w:r>
        <w:rPr>
          <w:rFonts w:ascii="仿宋" w:eastAsia="仿宋" w:hAnsi="仿宋" w:cs="仿宋" w:hint="eastAsia"/>
          <w:sz w:val="24"/>
        </w:rPr>
        <w:t>7.</w:t>
      </w:r>
      <w:r>
        <w:rPr>
          <w:rFonts w:ascii="仿宋" w:eastAsia="仿宋" w:hAnsi="仿宋" w:cs="仿宋" w:hint="eastAsia"/>
          <w:sz w:val="24"/>
        </w:rPr>
        <w:t>法定代表人为同一个人的两个及两个以上法人，母公司、全资子公司及其控股公司，都不得在同一采购项目中同时参加投标，一经发现，将视同围标处理。</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投标人应认真对照资格要求，如不符合要求，无意或故意参与投标响应的，所产生的一切后果由投标人承担。若投标人提供虚假材料的</w:t>
      </w:r>
      <w:r>
        <w:rPr>
          <w:rFonts w:ascii="仿宋" w:eastAsia="仿宋" w:hAnsi="仿宋" w:cs="仿宋" w:hint="eastAsia"/>
          <w:sz w:val="24"/>
        </w:rPr>
        <w:t>，将作无效响应处理。</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非招标人的原因，中标的投标人</w:t>
      </w:r>
      <w:r>
        <w:rPr>
          <w:rFonts w:ascii="仿宋" w:eastAsia="仿宋" w:hAnsi="仿宋" w:cs="仿宋" w:hint="eastAsia"/>
          <w:b/>
          <w:bCs/>
          <w:sz w:val="24"/>
        </w:rPr>
        <w:t>（以下称“中标人”）</w:t>
      </w:r>
      <w:r>
        <w:rPr>
          <w:rFonts w:ascii="仿宋" w:eastAsia="仿宋" w:hAnsi="仿宋" w:cs="仿宋" w:hint="eastAsia"/>
          <w:sz w:val="24"/>
        </w:rPr>
        <w:t>放弃中标资格的将其列入采购黑名单。</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单位负责人为同一人或者存在直接控股、管理关系的不同投标人，不得同时参与同一采购项目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rsidR="000C623B" w:rsidRDefault="005016B4">
      <w:pPr>
        <w:snapToGrid w:val="0"/>
        <w:spacing w:line="420" w:lineRule="exact"/>
        <w:ind w:firstLineChars="200" w:firstLine="482"/>
        <w:jc w:val="left"/>
        <w:rPr>
          <w:rFonts w:ascii="仿宋" w:eastAsia="仿宋" w:hAnsi="仿宋" w:cs="仿宋"/>
          <w:b/>
          <w:bCs/>
          <w:sz w:val="24"/>
        </w:rPr>
      </w:pPr>
      <w:r>
        <w:rPr>
          <w:rFonts w:ascii="仿宋" w:eastAsia="仿宋" w:hAnsi="仿宋" w:cs="仿宋" w:hint="eastAsia"/>
          <w:b/>
          <w:bCs/>
          <w:sz w:val="24"/>
        </w:rPr>
        <w:t>11.</w:t>
      </w:r>
      <w:r>
        <w:rPr>
          <w:rFonts w:ascii="仿宋" w:eastAsia="仿宋" w:hAnsi="仿宋" w:cs="仿宋" w:hint="eastAsia"/>
          <w:b/>
          <w:bCs/>
          <w:sz w:val="24"/>
        </w:rPr>
        <w:t>参与本项目响应的投</w:t>
      </w:r>
      <w:r>
        <w:rPr>
          <w:rFonts w:ascii="仿宋" w:eastAsia="仿宋" w:hAnsi="仿宋" w:cs="仿宋" w:hint="eastAsia"/>
          <w:b/>
          <w:bCs/>
          <w:sz w:val="24"/>
        </w:rPr>
        <w:t>标人，依照规定提交各类声明函、承诺函（如涉有）的，不再同时提供原件备查或提供有关部门出具的相关证明文件。但本项目中标人，应做好提交声明函、承诺</w:t>
      </w:r>
      <w:proofErr w:type="gramStart"/>
      <w:r>
        <w:rPr>
          <w:rFonts w:ascii="仿宋" w:eastAsia="仿宋" w:hAnsi="仿宋" w:cs="仿宋" w:hint="eastAsia"/>
          <w:b/>
          <w:bCs/>
          <w:sz w:val="24"/>
        </w:rPr>
        <w:t>函相应</w:t>
      </w:r>
      <w:proofErr w:type="gramEnd"/>
      <w:r>
        <w:rPr>
          <w:rFonts w:ascii="仿宋" w:eastAsia="仿宋" w:hAnsi="仿宋" w:cs="仿宋" w:hint="eastAsia"/>
          <w:b/>
          <w:bCs/>
          <w:sz w:val="24"/>
        </w:rPr>
        <w:t>原件的核查准备；核查后发现虚假或违背承诺的，将其列入采购黑名单。</w:t>
      </w:r>
    </w:p>
    <w:p w:rsidR="000C623B" w:rsidRDefault="005016B4">
      <w:pPr>
        <w:snapToGrid w:val="0"/>
        <w:spacing w:line="420" w:lineRule="exact"/>
        <w:ind w:firstLineChars="200" w:firstLine="482"/>
        <w:jc w:val="left"/>
        <w:outlineLvl w:val="1"/>
        <w:rPr>
          <w:rFonts w:ascii="仿宋" w:eastAsia="仿宋" w:hAnsi="仿宋" w:cs="仿宋"/>
          <w:b/>
          <w:bCs/>
          <w:sz w:val="24"/>
        </w:rPr>
      </w:pPr>
      <w:bookmarkStart w:id="13" w:name="_Hlk69659762"/>
      <w:bookmarkEnd w:id="13"/>
      <w:r>
        <w:rPr>
          <w:rFonts w:ascii="仿宋" w:eastAsia="仿宋" w:hAnsi="仿宋" w:cs="仿宋" w:hint="eastAsia"/>
          <w:b/>
          <w:bCs/>
          <w:sz w:val="24"/>
        </w:rPr>
        <w:t>二、词语释义</w:t>
      </w:r>
    </w:p>
    <w:p w:rsidR="000C623B" w:rsidRDefault="005016B4">
      <w:pPr>
        <w:snapToGrid w:val="0"/>
        <w:spacing w:line="420" w:lineRule="exact"/>
        <w:ind w:firstLineChars="200" w:firstLine="480"/>
        <w:jc w:val="left"/>
        <w:rPr>
          <w:rFonts w:ascii="仿宋" w:eastAsia="仿宋" w:hAnsi="仿宋" w:cs="仿宋"/>
          <w:sz w:val="24"/>
        </w:rPr>
      </w:pPr>
      <w:bookmarkStart w:id="14" w:name="_Hlk69659745"/>
      <w:bookmarkEnd w:id="14"/>
      <w:r>
        <w:rPr>
          <w:rFonts w:ascii="仿宋" w:eastAsia="仿宋" w:hAnsi="仿宋" w:cs="仿宋" w:hint="eastAsia"/>
          <w:sz w:val="24"/>
        </w:rPr>
        <w:lastRenderedPageBreak/>
        <w:t>1.</w:t>
      </w:r>
      <w:r>
        <w:rPr>
          <w:rFonts w:ascii="仿宋" w:eastAsia="仿宋" w:hAnsi="仿宋" w:cs="仿宋" w:hint="eastAsia"/>
          <w:sz w:val="24"/>
        </w:rPr>
        <w:t>招标人：本项目指依规进行采购的国有企业。</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招标代理机构：本项目指依法接受招标人委托，从事货物、工程和服务等采购业务的招标代理机构。</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本项目招标文件内的“投标人”：指响应招标采购、参加本项目招标响应的法人或其他组织。</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单位负责人：指单位法定代表人或者法律、行政法规规定代</w:t>
      </w:r>
      <w:r>
        <w:rPr>
          <w:rFonts w:ascii="仿宋" w:eastAsia="仿宋" w:hAnsi="仿宋" w:cs="仿宋" w:hint="eastAsia"/>
          <w:sz w:val="24"/>
        </w:rPr>
        <w:t>表单位行使职权的主要负责人。</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直接控股：是指投标人的控股股东或者实际控制人。</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管理关系：指不具有出资持股关系的其他单位之间存在的管理与被管理关系。</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响应：根据招标人或招标代理机构发布的招标文件，编制响应文件并按规定参与采购活动的行为。</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合同：采供双方根据招标文件和中标的响应文件及中标通知书规定的内容，签署的以书面形式所达成的协议，包括所有的附件、附录和构成协议的所有文件。</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乙方（投标人）：本项目合同中规定的向招标人提供服务的法人或其他组织。</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服务：系指本招标文件规定乙方应承担的与提</w:t>
      </w:r>
      <w:r>
        <w:rPr>
          <w:rFonts w:ascii="仿宋" w:eastAsia="仿宋" w:hAnsi="仿宋" w:cs="仿宋" w:hint="eastAsia"/>
          <w:sz w:val="24"/>
        </w:rPr>
        <w:t>供项目需求服务有关的各项服务和合同中规定乙方应承担的其他义务。</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知识产权</w:t>
      </w:r>
      <w:r>
        <w:rPr>
          <w:rFonts w:ascii="仿宋" w:eastAsia="仿宋" w:hAnsi="仿宋" w:cs="仿宋" w:hint="eastAsia"/>
          <w:sz w:val="24"/>
        </w:rPr>
        <w:t>:</w:t>
      </w:r>
      <w:r>
        <w:rPr>
          <w:rFonts w:ascii="仿宋" w:eastAsia="仿宋" w:hAnsi="仿宋" w:cs="仿宋" w:hint="eastAsia"/>
          <w:sz w:val="24"/>
        </w:rPr>
        <w:t>指专利权、商标权、著作权等无形财产专有权的统称。</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12.</w:t>
      </w:r>
      <w:bookmarkStart w:id="15" w:name="_Hlk85292975"/>
      <w:r>
        <w:rPr>
          <w:rFonts w:ascii="仿宋" w:eastAsia="仿宋" w:hAnsi="仿宋" w:cs="仿宋" w:hint="eastAsia"/>
          <w:sz w:val="24"/>
        </w:rPr>
        <w:t>天</w:t>
      </w:r>
      <w:r>
        <w:rPr>
          <w:rFonts w:ascii="仿宋" w:eastAsia="仿宋" w:hAnsi="仿宋" w:cs="仿宋" w:hint="eastAsia"/>
          <w:sz w:val="24"/>
        </w:rPr>
        <w:t>:</w:t>
      </w:r>
      <w:r>
        <w:rPr>
          <w:rFonts w:ascii="仿宋" w:eastAsia="仿宋" w:hAnsi="仿宋" w:cs="仿宋" w:hint="eastAsia"/>
          <w:sz w:val="24"/>
        </w:rPr>
        <w:t>日历日；工作日：指排除国家法定节假日、休息日外的其余日历日；时间：除特别说明，均指北京时间。</w:t>
      </w:r>
      <w:bookmarkEnd w:id="15"/>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13.</w:t>
      </w:r>
      <w:r>
        <w:rPr>
          <w:rFonts w:ascii="仿宋" w:eastAsia="仿宋" w:hAnsi="仿宋" w:cs="仿宋" w:hint="eastAsia"/>
          <w:sz w:val="24"/>
        </w:rPr>
        <w:t>不可抗力</w:t>
      </w:r>
      <w:r>
        <w:rPr>
          <w:rFonts w:ascii="仿宋" w:eastAsia="仿宋" w:hAnsi="仿宋" w:cs="仿宋" w:hint="eastAsia"/>
          <w:sz w:val="24"/>
        </w:rPr>
        <w:t>:</w:t>
      </w:r>
      <w:r>
        <w:rPr>
          <w:rFonts w:ascii="仿宋" w:eastAsia="仿宋" w:hAnsi="仿宋" w:cs="仿宋" w:hint="eastAsia"/>
          <w:sz w:val="24"/>
        </w:rPr>
        <w:t>不能预见、不能避免并且不能克服的客观情况。</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实质性响应：满足有关本次采购标的、数量、质量、价款或者报酬、履行期限、履行地点和方式、违约责任和解决争议方法等要求。</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书面形式：指书面文字、合同书、信件等可有形地表现所载内容的形式。</w:t>
      </w:r>
    </w:p>
    <w:p w:rsidR="000C623B" w:rsidRDefault="005016B4">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三、招标文件的澄清、修改、答疑</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招标代理机构有权对发出的招标文件进行必要的澄清或修改。</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凡涉及招标文件的补充说明、澄清或修改，均以招标代理机构发出的信息为准。</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招标代理机构对招标文件的澄清或修改，将构成本项目招标文件的一部分，对投标人具有约束力。</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澄清或修改的内容可能影响到响应文件编制的，招标代理机构将在首次提交投标文件截止日</w:t>
      </w:r>
      <w:r>
        <w:rPr>
          <w:rFonts w:ascii="仿宋" w:eastAsia="仿宋" w:hAnsi="仿宋" w:cs="仿宋" w:hint="eastAsia"/>
          <w:sz w:val="24"/>
        </w:rPr>
        <w:t>15</w:t>
      </w:r>
      <w:r>
        <w:rPr>
          <w:rFonts w:ascii="仿宋" w:eastAsia="仿宋" w:hAnsi="仿宋" w:cs="仿宋" w:hint="eastAsia"/>
          <w:sz w:val="24"/>
        </w:rPr>
        <w:t>天前，发布澄清或修改的通知。不足</w:t>
      </w:r>
      <w:r>
        <w:rPr>
          <w:rFonts w:ascii="仿宋" w:eastAsia="仿宋" w:hAnsi="仿宋" w:cs="仿宋" w:hint="eastAsia"/>
          <w:sz w:val="24"/>
        </w:rPr>
        <w:t>15</w:t>
      </w:r>
      <w:r>
        <w:rPr>
          <w:rFonts w:ascii="仿宋" w:eastAsia="仿宋" w:hAnsi="仿宋" w:cs="仿宋" w:hint="eastAsia"/>
          <w:sz w:val="24"/>
        </w:rPr>
        <w:t>日的，应当顺延首次提交投标文件截止之日，在这种情况下，招标代理机构和投标人的权利和义务将受到新的截止期的约束。</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除非招标代理</w:t>
      </w:r>
      <w:r>
        <w:rPr>
          <w:rFonts w:ascii="仿宋" w:eastAsia="仿宋" w:hAnsi="仿宋" w:cs="仿宋" w:hint="eastAsia"/>
          <w:sz w:val="24"/>
        </w:rPr>
        <w:t>机构以书面、公告的形式对招标文件做出澄清、修改并通知到投标人，投标人对涉及招标文件的任何推论、理解和结论所造成的结果，均由投标人自负。</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lastRenderedPageBreak/>
        <w:t>6.</w:t>
      </w:r>
      <w:r>
        <w:rPr>
          <w:rFonts w:ascii="仿宋" w:eastAsia="仿宋" w:hAnsi="仿宋" w:cs="仿宋" w:hint="eastAsia"/>
          <w:sz w:val="24"/>
        </w:rPr>
        <w:t>招标采购单位视情组织答疑会。如有产生答疑且对招标文件内容有修改，招标代理机构将按照本须知有关规定，以更正通知（公告）的方式发出并通知到投标人。</w:t>
      </w:r>
    </w:p>
    <w:p w:rsidR="000C623B" w:rsidRDefault="005016B4">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四、投标文件的组成及装订</w:t>
      </w:r>
    </w:p>
    <w:p w:rsidR="000C623B" w:rsidRDefault="005016B4">
      <w:pPr>
        <w:snapToGrid w:val="0"/>
        <w:spacing w:line="420" w:lineRule="exact"/>
        <w:ind w:firstLineChars="200" w:firstLine="480"/>
        <w:jc w:val="left"/>
        <w:rPr>
          <w:rFonts w:ascii="仿宋" w:eastAsia="仿宋" w:hAnsi="仿宋" w:cs="仿宋"/>
          <w:sz w:val="24"/>
          <w:u w:val="single"/>
        </w:rPr>
      </w:pPr>
      <w:r>
        <w:rPr>
          <w:rFonts w:ascii="仿宋" w:eastAsia="仿宋" w:hAnsi="仿宋" w:cs="仿宋" w:hint="eastAsia"/>
          <w:sz w:val="24"/>
        </w:rPr>
        <w:t>1.</w:t>
      </w:r>
      <w:r>
        <w:rPr>
          <w:rFonts w:ascii="仿宋" w:eastAsia="仿宋" w:hAnsi="仿宋" w:cs="仿宋" w:hint="eastAsia"/>
          <w:sz w:val="24"/>
        </w:rPr>
        <w:t>投标文件由：</w:t>
      </w:r>
      <w:bookmarkStart w:id="16" w:name="_Hlk54377349"/>
      <w:bookmarkEnd w:id="16"/>
      <w:r>
        <w:rPr>
          <w:rFonts w:ascii="仿宋" w:eastAsia="仿宋" w:hAnsi="仿宋" w:cs="仿宋" w:hint="eastAsia"/>
          <w:b/>
          <w:bCs/>
          <w:sz w:val="24"/>
        </w:rPr>
        <w:t>A</w:t>
      </w:r>
      <w:r>
        <w:rPr>
          <w:rFonts w:ascii="仿宋" w:eastAsia="仿宋" w:hAnsi="仿宋" w:cs="仿宋" w:hint="eastAsia"/>
          <w:b/>
          <w:bCs/>
          <w:sz w:val="24"/>
        </w:rPr>
        <w:t>资格后审材料文件、</w:t>
      </w:r>
      <w:r>
        <w:rPr>
          <w:rFonts w:ascii="仿宋" w:eastAsia="仿宋" w:hAnsi="仿宋" w:cs="仿宋" w:hint="eastAsia"/>
          <w:b/>
          <w:bCs/>
          <w:sz w:val="24"/>
        </w:rPr>
        <w:t>B</w:t>
      </w:r>
      <w:r>
        <w:rPr>
          <w:rFonts w:ascii="仿宋" w:eastAsia="仿宋" w:hAnsi="仿宋" w:cs="仿宋" w:hint="eastAsia"/>
          <w:b/>
          <w:bCs/>
          <w:sz w:val="24"/>
        </w:rPr>
        <w:t>商务技术文件、</w:t>
      </w:r>
      <w:r>
        <w:rPr>
          <w:rFonts w:ascii="仿宋" w:eastAsia="仿宋" w:hAnsi="仿宋" w:cs="仿宋" w:hint="eastAsia"/>
          <w:b/>
          <w:bCs/>
          <w:sz w:val="24"/>
        </w:rPr>
        <w:t>C</w:t>
      </w:r>
      <w:r>
        <w:rPr>
          <w:rFonts w:ascii="仿宋" w:eastAsia="仿宋" w:hAnsi="仿宋" w:cs="仿宋" w:hint="eastAsia"/>
          <w:b/>
          <w:bCs/>
          <w:sz w:val="24"/>
        </w:rPr>
        <w:t>价格标文件</w:t>
      </w:r>
      <w:r>
        <w:rPr>
          <w:rFonts w:ascii="仿宋" w:eastAsia="仿宋" w:hAnsi="仿宋" w:cs="仿宋" w:hint="eastAsia"/>
          <w:sz w:val="24"/>
        </w:rPr>
        <w:t>，共</w:t>
      </w:r>
      <w:r>
        <w:rPr>
          <w:rFonts w:ascii="仿宋" w:eastAsia="仿宋" w:hAnsi="仿宋" w:cs="仿宋" w:hint="eastAsia"/>
          <w:sz w:val="24"/>
        </w:rPr>
        <w:t>3</w:t>
      </w:r>
      <w:r>
        <w:rPr>
          <w:rFonts w:ascii="仿宋" w:eastAsia="仿宋" w:hAnsi="仿宋" w:cs="仿宋" w:hint="eastAsia"/>
          <w:sz w:val="24"/>
        </w:rPr>
        <w:t>部分组成（以下由文件名称的前缀英文字母代称），</w:t>
      </w:r>
      <w:r>
        <w:rPr>
          <w:rFonts w:ascii="仿宋" w:eastAsia="仿宋" w:hAnsi="仿宋" w:cs="仿宋" w:hint="eastAsia"/>
          <w:b/>
          <w:bCs/>
          <w:sz w:val="24"/>
          <w:u w:val="single"/>
        </w:rPr>
        <w:t>具体相关内容见本招标文件第六章</w:t>
      </w:r>
      <w:r>
        <w:rPr>
          <w:rFonts w:ascii="仿宋" w:eastAsia="仿宋" w:hAnsi="仿宋" w:cs="仿宋" w:hint="eastAsia"/>
          <w:sz w:val="24"/>
          <w:u w:val="single"/>
        </w:rPr>
        <w:t>。</w:t>
      </w:r>
    </w:p>
    <w:p w:rsidR="000C623B" w:rsidRDefault="005016B4" w:rsidP="00D96FA7">
      <w:pPr>
        <w:spacing w:line="420" w:lineRule="exact"/>
        <w:ind w:firstLineChars="202" w:firstLine="485"/>
        <w:jc w:val="left"/>
        <w:rPr>
          <w:rFonts w:ascii="仿宋" w:eastAsia="仿宋" w:hAnsi="仿宋" w:cs="仿宋"/>
          <w:b/>
          <w:bCs/>
          <w:sz w:val="24"/>
        </w:rPr>
      </w:pPr>
      <w:r>
        <w:rPr>
          <w:rFonts w:ascii="仿宋" w:eastAsia="仿宋" w:hAnsi="仿宋" w:cs="仿宋" w:hint="eastAsia"/>
          <w:sz w:val="24"/>
        </w:rPr>
        <w:t>2.</w:t>
      </w:r>
      <w:r>
        <w:rPr>
          <w:rFonts w:ascii="仿宋" w:eastAsia="仿宋" w:hAnsi="仿宋" w:cs="仿宋" w:hint="eastAsia"/>
          <w:sz w:val="24"/>
        </w:rPr>
        <w:t>投标人按投标文件组成顺序编写响应文件，并牢固装订成册。投标文件均需采用</w:t>
      </w:r>
      <w:r>
        <w:rPr>
          <w:rFonts w:ascii="仿宋" w:eastAsia="仿宋" w:hAnsi="仿宋" w:cs="仿宋" w:hint="eastAsia"/>
          <w:sz w:val="24"/>
        </w:rPr>
        <w:t>A4</w:t>
      </w:r>
      <w:r>
        <w:rPr>
          <w:rFonts w:ascii="仿宋" w:eastAsia="仿宋" w:hAnsi="仿宋" w:cs="仿宋" w:hint="eastAsia"/>
          <w:sz w:val="24"/>
        </w:rPr>
        <w:t>纸（图纸等除外）</w:t>
      </w:r>
      <w:r>
        <w:rPr>
          <w:rFonts w:ascii="仿宋" w:eastAsia="仿宋" w:hAnsi="仿宋" w:cs="仿宋" w:hint="eastAsia"/>
          <w:b/>
          <w:bCs/>
          <w:sz w:val="24"/>
        </w:rPr>
        <w:t>。不允许使用活页夹、拉杆夹、文件夹、塑料方便式书脊（插入式或穿孔式）装订。</w:t>
      </w:r>
    </w:p>
    <w:p w:rsidR="000C623B" w:rsidRDefault="005016B4" w:rsidP="00D96FA7">
      <w:pPr>
        <w:spacing w:line="420" w:lineRule="exact"/>
        <w:ind w:firstLineChars="202" w:firstLine="485"/>
        <w:jc w:val="left"/>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rPr>
        <w:t>投标文件不得行间插字、涂改、增删。修改错漏处，</w:t>
      </w:r>
      <w:r>
        <w:rPr>
          <w:rFonts w:ascii="仿宋" w:eastAsia="仿宋" w:hAnsi="仿宋" w:cs="仿宋" w:hint="eastAsia"/>
          <w:b/>
          <w:bCs/>
          <w:sz w:val="24"/>
          <w:u w:val="single"/>
        </w:rPr>
        <w:t>须经过投标人法人代表委托的代理人（以下称被委托受权人）签字或盖章（法人或其他组织须加盖公章）</w:t>
      </w:r>
      <w:r>
        <w:rPr>
          <w:rFonts w:ascii="仿宋" w:eastAsia="仿宋" w:hAnsi="仿宋" w:cs="仿宋" w:hint="eastAsia"/>
          <w:sz w:val="24"/>
          <w:u w:val="single"/>
        </w:rPr>
        <w:t>。</w:t>
      </w:r>
    </w:p>
    <w:p w:rsidR="000C623B" w:rsidRDefault="005016B4">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五、投标文件的份数、签署和退还</w:t>
      </w:r>
    </w:p>
    <w:p w:rsidR="000C623B" w:rsidRDefault="005016B4">
      <w:pPr>
        <w:snapToGrid w:val="0"/>
        <w:spacing w:line="420" w:lineRule="exact"/>
        <w:ind w:firstLineChars="200" w:firstLine="480"/>
        <w:jc w:val="left"/>
        <w:rPr>
          <w:rFonts w:ascii="仿宋" w:eastAsia="仿宋" w:hAnsi="仿宋" w:cs="仿宋"/>
          <w:b/>
          <w:bCs/>
          <w:sz w:val="24"/>
          <w:u w:val="single"/>
        </w:rPr>
      </w:pPr>
      <w:r>
        <w:rPr>
          <w:rFonts w:ascii="仿宋" w:eastAsia="仿宋" w:hAnsi="仿宋" w:cs="仿宋" w:hint="eastAsia"/>
          <w:sz w:val="24"/>
        </w:rPr>
        <w:t>1.</w:t>
      </w:r>
      <w:bookmarkStart w:id="17" w:name="_Hlk54374255"/>
      <w:bookmarkEnd w:id="17"/>
      <w:r>
        <w:rPr>
          <w:rFonts w:ascii="仿宋" w:eastAsia="仿宋" w:hAnsi="仿宋" w:cs="仿宋" w:hint="eastAsia"/>
          <w:sz w:val="24"/>
        </w:rPr>
        <w:t>投标文件中的“</w:t>
      </w:r>
      <w:r>
        <w:rPr>
          <w:rFonts w:ascii="仿宋" w:eastAsia="仿宋" w:hAnsi="仿宋" w:cs="仿宋" w:hint="eastAsia"/>
          <w:sz w:val="24"/>
        </w:rPr>
        <w:t>A</w:t>
      </w:r>
      <w:r>
        <w:rPr>
          <w:rFonts w:ascii="仿宋" w:eastAsia="仿宋" w:hAnsi="仿宋" w:cs="仿宋" w:hint="eastAsia"/>
          <w:sz w:val="24"/>
        </w:rPr>
        <w:t>”、“</w:t>
      </w:r>
      <w:r>
        <w:rPr>
          <w:rFonts w:ascii="仿宋" w:eastAsia="仿宋" w:hAnsi="仿宋" w:cs="仿宋" w:hint="eastAsia"/>
          <w:sz w:val="24"/>
        </w:rPr>
        <w:t>B</w:t>
      </w:r>
      <w:r>
        <w:rPr>
          <w:rFonts w:ascii="仿宋" w:eastAsia="仿宋" w:hAnsi="仿宋" w:cs="仿宋" w:hint="eastAsia"/>
          <w:sz w:val="24"/>
        </w:rPr>
        <w:t>”、“</w:t>
      </w:r>
      <w:r>
        <w:rPr>
          <w:rFonts w:ascii="仿宋" w:eastAsia="仿宋" w:hAnsi="仿宋" w:cs="仿宋" w:hint="eastAsia"/>
          <w:sz w:val="24"/>
        </w:rPr>
        <w:t>C</w:t>
      </w:r>
      <w:r>
        <w:rPr>
          <w:rFonts w:ascii="仿宋" w:eastAsia="仿宋" w:hAnsi="仿宋" w:cs="仿宋" w:hint="eastAsia"/>
          <w:sz w:val="24"/>
        </w:rPr>
        <w:t>”均为</w:t>
      </w:r>
      <w:r>
        <w:rPr>
          <w:rFonts w:ascii="仿宋" w:eastAsia="仿宋" w:hAnsi="仿宋" w:cs="仿宋" w:hint="eastAsia"/>
          <w:b/>
          <w:bCs/>
          <w:sz w:val="24"/>
          <w:u w:val="single"/>
        </w:rPr>
        <w:t>壹份“正本”和肆份“副本”。</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在每一份投标文件上要明确标注项目名称、项目编号、投标文件各自对应的名称、投标人全称、“正</w:t>
      </w:r>
      <w:r>
        <w:rPr>
          <w:rFonts w:ascii="仿宋" w:eastAsia="仿宋" w:hAnsi="仿宋" w:cs="仿宋" w:hint="eastAsia"/>
          <w:sz w:val="24"/>
        </w:rPr>
        <w:t>本”、“副本”字样，“正本”和“副本”若有差异，概以“正本”为准。</w:t>
      </w:r>
    </w:p>
    <w:p w:rsidR="000C623B" w:rsidRDefault="005016B4">
      <w:pPr>
        <w:snapToGrid w:val="0"/>
        <w:spacing w:line="420" w:lineRule="exact"/>
        <w:ind w:firstLineChars="200" w:firstLine="480"/>
        <w:jc w:val="left"/>
        <w:rPr>
          <w:rFonts w:ascii="仿宋" w:eastAsia="仿宋" w:hAnsi="仿宋" w:cs="仿宋"/>
          <w:b/>
          <w:bCs/>
          <w:sz w:val="24"/>
          <w:u w:val="thick" w:color="FF0000"/>
        </w:rPr>
      </w:pPr>
      <w:r>
        <w:rPr>
          <w:rFonts w:ascii="仿宋" w:eastAsia="仿宋" w:hAnsi="仿宋" w:cs="仿宋" w:hint="eastAsia"/>
          <w:sz w:val="24"/>
        </w:rPr>
        <w:t>3.</w:t>
      </w:r>
      <w:r>
        <w:rPr>
          <w:rFonts w:ascii="仿宋" w:eastAsia="仿宋" w:hAnsi="仿宋" w:cs="仿宋" w:hint="eastAsia"/>
          <w:sz w:val="24"/>
        </w:rPr>
        <w:t>投标文件中的所有“正本”，须为打印的，其正文内容</w:t>
      </w:r>
      <w:r>
        <w:rPr>
          <w:rFonts w:ascii="仿宋" w:eastAsia="仿宋" w:hAnsi="仿宋" w:cs="仿宋" w:hint="eastAsia"/>
          <w:b/>
          <w:bCs/>
          <w:sz w:val="24"/>
          <w:u w:val="single"/>
        </w:rPr>
        <w:t>均由参与本项目的投标人法定代表人或被委托受权人签字（或盖章）（法人或其他组织须加盖公章）</w:t>
      </w:r>
      <w:r>
        <w:rPr>
          <w:rFonts w:ascii="仿宋" w:eastAsia="仿宋" w:hAnsi="仿宋" w:cs="仿宋" w:hint="eastAsia"/>
          <w:sz w:val="24"/>
          <w:u w:val="single"/>
        </w:rPr>
        <w:t>。</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开标程序顺利进行后，投标文件都将作为档案保存，不论中标与否，招标代理机构均不退回（未拆封的除外）。</w:t>
      </w:r>
    </w:p>
    <w:p w:rsidR="000C623B" w:rsidRDefault="005016B4">
      <w:pPr>
        <w:snapToGrid w:val="0"/>
        <w:spacing w:line="420" w:lineRule="exact"/>
        <w:ind w:firstLineChars="196" w:firstLine="470"/>
        <w:jc w:val="left"/>
        <w:outlineLvl w:val="1"/>
        <w:rPr>
          <w:rFonts w:ascii="仿宋" w:eastAsia="仿宋" w:hAnsi="仿宋" w:cs="仿宋"/>
          <w:sz w:val="24"/>
        </w:rPr>
      </w:pPr>
      <w:r>
        <w:rPr>
          <w:rFonts w:ascii="仿宋" w:eastAsia="仿宋" w:hAnsi="仿宋" w:cs="仿宋" w:hint="eastAsia"/>
          <w:sz w:val="24"/>
        </w:rPr>
        <w:t>六、投标文件的密封及标记</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投标人须将本项目投标文件：“</w:t>
      </w:r>
      <w:r>
        <w:rPr>
          <w:rFonts w:ascii="仿宋" w:eastAsia="仿宋" w:hAnsi="仿宋" w:cs="仿宋" w:hint="eastAsia"/>
          <w:sz w:val="24"/>
        </w:rPr>
        <w:t>A</w:t>
      </w:r>
      <w:r>
        <w:rPr>
          <w:rFonts w:ascii="仿宋" w:eastAsia="仿宋" w:hAnsi="仿宋" w:cs="仿宋" w:hint="eastAsia"/>
          <w:sz w:val="24"/>
        </w:rPr>
        <w:t>”、</w:t>
      </w:r>
      <w:bookmarkStart w:id="18" w:name="_Hlk54374315"/>
      <w:r>
        <w:rPr>
          <w:rFonts w:ascii="仿宋" w:eastAsia="仿宋" w:hAnsi="仿宋" w:cs="仿宋" w:hint="eastAsia"/>
          <w:sz w:val="24"/>
        </w:rPr>
        <w:t>“</w:t>
      </w:r>
      <w:r>
        <w:rPr>
          <w:rFonts w:ascii="仿宋" w:eastAsia="仿宋" w:hAnsi="仿宋" w:cs="仿宋" w:hint="eastAsia"/>
          <w:sz w:val="24"/>
        </w:rPr>
        <w:t>B</w:t>
      </w:r>
      <w:r>
        <w:rPr>
          <w:rFonts w:ascii="仿宋" w:eastAsia="仿宋" w:hAnsi="仿宋" w:cs="仿宋" w:hint="eastAsia"/>
          <w:sz w:val="24"/>
        </w:rPr>
        <w:t>”</w:t>
      </w:r>
      <w:bookmarkEnd w:id="18"/>
      <w:r>
        <w:rPr>
          <w:rFonts w:ascii="仿宋" w:eastAsia="仿宋" w:hAnsi="仿宋" w:cs="仿宋" w:hint="eastAsia"/>
          <w:sz w:val="24"/>
        </w:rPr>
        <w:t>、“</w:t>
      </w:r>
      <w:r>
        <w:rPr>
          <w:rFonts w:ascii="仿宋" w:eastAsia="仿宋" w:hAnsi="仿宋" w:cs="仿宋" w:hint="eastAsia"/>
          <w:sz w:val="24"/>
        </w:rPr>
        <w:t>C</w:t>
      </w:r>
      <w:r>
        <w:rPr>
          <w:rFonts w:ascii="仿宋" w:eastAsia="仿宋" w:hAnsi="仿宋" w:cs="仿宋" w:hint="eastAsia"/>
          <w:sz w:val="24"/>
        </w:rPr>
        <w:t>”</w:t>
      </w:r>
      <w:r>
        <w:rPr>
          <w:rFonts w:ascii="仿宋" w:eastAsia="仿宋" w:hAnsi="仿宋" w:cs="仿宋" w:hint="eastAsia"/>
          <w:b/>
          <w:bCs/>
          <w:sz w:val="24"/>
        </w:rPr>
        <w:t>分</w:t>
      </w:r>
      <w:r>
        <w:rPr>
          <w:rFonts w:ascii="仿宋" w:eastAsia="仿宋" w:hAnsi="仿宋" w:cs="仿宋" w:hint="eastAsia"/>
          <w:b/>
          <w:bCs/>
          <w:sz w:val="24"/>
        </w:rPr>
        <w:t>3</w:t>
      </w:r>
      <w:r>
        <w:rPr>
          <w:rFonts w:ascii="仿宋" w:eastAsia="仿宋" w:hAnsi="仿宋" w:cs="仿宋" w:hint="eastAsia"/>
          <w:b/>
          <w:bCs/>
          <w:sz w:val="24"/>
        </w:rPr>
        <w:t>个部分进行独立密封</w:t>
      </w:r>
      <w:r>
        <w:rPr>
          <w:rFonts w:ascii="仿宋" w:eastAsia="仿宋" w:hAnsi="仿宋" w:cs="仿宋" w:hint="eastAsia"/>
          <w:sz w:val="24"/>
        </w:rPr>
        <w:t>。</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密封后，应在每一部分的密封件上明确标注招标项目名称、项目编号、投标文件各自对应的名称、投标人全称及日期，同时加盖法人或其他组织的公章。</w:t>
      </w:r>
    </w:p>
    <w:p w:rsidR="000C623B" w:rsidRDefault="005016B4">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七、联合体</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本项目不接受多个投标人组成联合体参与本项目采购活动。</w:t>
      </w:r>
    </w:p>
    <w:p w:rsidR="000C623B" w:rsidRDefault="005016B4">
      <w:pPr>
        <w:snapToGrid w:val="0"/>
        <w:spacing w:line="420" w:lineRule="exact"/>
        <w:ind w:firstLineChars="206" w:firstLine="496"/>
        <w:jc w:val="left"/>
        <w:outlineLvl w:val="1"/>
        <w:rPr>
          <w:rFonts w:ascii="仿宋" w:eastAsia="仿宋" w:hAnsi="仿宋" w:cs="仿宋"/>
          <w:b/>
          <w:bCs/>
          <w:sz w:val="24"/>
        </w:rPr>
      </w:pPr>
      <w:r>
        <w:rPr>
          <w:rFonts w:ascii="仿宋" w:eastAsia="仿宋" w:hAnsi="仿宋" w:cs="仿宋" w:hint="eastAsia"/>
          <w:b/>
          <w:bCs/>
          <w:sz w:val="24"/>
        </w:rPr>
        <w:t>八、关于报价</w:t>
      </w:r>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本项目不接受任何有选择的报价。</w:t>
      </w:r>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报价表必须加盖投标人公章且必须经法定代表人或被授权人签字或盖章。</w:t>
      </w:r>
      <w:bookmarkStart w:id="19" w:name="OLE_LINK5"/>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报价出现前后不一致的，按照下列规定修正：</w:t>
      </w:r>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）投标文件中报价表（开标一览表）内容与投标文件技术响应中内容明细不一致的，以报价表（开标一览表）为准；</w:t>
      </w:r>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）投标文件中涉及大写金额和小写金额不一致的，以大写金额为准；</w:t>
      </w:r>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3</w:t>
      </w:r>
      <w:r>
        <w:rPr>
          <w:rFonts w:ascii="仿宋" w:eastAsia="仿宋" w:hAnsi="仿宋" w:cs="仿宋" w:hint="eastAsia"/>
          <w:sz w:val="24"/>
        </w:rPr>
        <w:t>）单价金额小数点或者百分比有明显错位的，以报价表（开标一览表）的总价为准，并修改单价；</w:t>
      </w:r>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同时出现两种以上不一致的，按照签字确认后产生约束力，投标人不确认的，其投标无效。</w:t>
      </w:r>
    </w:p>
    <w:bookmarkEnd w:id="19"/>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4.</w:t>
      </w:r>
      <w:proofErr w:type="gramStart"/>
      <w:r>
        <w:rPr>
          <w:rFonts w:ascii="仿宋" w:eastAsia="仿宋" w:hAnsi="仿宋" w:cs="仿宋" w:hint="eastAsia"/>
          <w:sz w:val="24"/>
        </w:rPr>
        <w:t>一次报定的</w:t>
      </w:r>
      <w:proofErr w:type="gramEnd"/>
      <w:r>
        <w:rPr>
          <w:rFonts w:ascii="仿宋" w:eastAsia="仿宋" w:hAnsi="仿宋" w:cs="仿宋" w:hint="eastAsia"/>
          <w:sz w:val="24"/>
        </w:rPr>
        <w:t>投标报价为中标价，同时，中标人的中标价在合同实施期间不因市场变化因素而变动。</w:t>
      </w:r>
    </w:p>
    <w:p w:rsidR="000C623B" w:rsidRDefault="005016B4">
      <w:pPr>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投标人应详细阅读招标文件的全部内容，根据采购项目需求，准确制定相关工作方案等，必须对本采购项目全部进行报价，如有漏项，视同对本项目的优惠。不按招标文件的要求提供响应文件，导致报</w:t>
      </w:r>
      <w:r>
        <w:rPr>
          <w:rFonts w:ascii="仿宋" w:eastAsia="仿宋" w:hAnsi="仿宋" w:cs="仿宋" w:hint="eastAsia"/>
          <w:sz w:val="24"/>
        </w:rPr>
        <w:t>价无效，按无效投标处理。</w:t>
      </w:r>
    </w:p>
    <w:p w:rsidR="000C623B" w:rsidRDefault="005016B4">
      <w:pPr>
        <w:snapToGrid w:val="0"/>
        <w:spacing w:line="420" w:lineRule="exact"/>
        <w:ind w:firstLineChars="206" w:firstLine="496"/>
        <w:jc w:val="left"/>
        <w:outlineLvl w:val="1"/>
        <w:rPr>
          <w:rFonts w:ascii="仿宋" w:eastAsia="仿宋" w:hAnsi="仿宋" w:cs="仿宋"/>
          <w:b/>
          <w:bCs/>
          <w:sz w:val="24"/>
        </w:rPr>
      </w:pPr>
      <w:r>
        <w:rPr>
          <w:rFonts w:ascii="仿宋" w:eastAsia="仿宋" w:hAnsi="仿宋" w:cs="仿宋" w:hint="eastAsia"/>
          <w:b/>
          <w:bCs/>
          <w:sz w:val="24"/>
        </w:rPr>
        <w:t>九、投标文件的有效期</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从投标文件接收截止之日算起，</w:t>
      </w:r>
      <w:r>
        <w:rPr>
          <w:rFonts w:ascii="仿宋" w:eastAsia="仿宋" w:hAnsi="仿宋" w:cs="仿宋" w:hint="eastAsia"/>
          <w:b/>
          <w:bCs/>
          <w:sz w:val="24"/>
        </w:rPr>
        <w:t>45</w:t>
      </w:r>
      <w:r>
        <w:rPr>
          <w:rFonts w:ascii="仿宋" w:eastAsia="仿宋" w:hAnsi="仿宋" w:cs="仿宋" w:hint="eastAsia"/>
          <w:sz w:val="24"/>
        </w:rPr>
        <w:t>个“日历天”内投标书应保持有效。有效期短于这个规定期限的投标，将被拒绝。</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在特殊情况下，招标代理机构可与投标人协商延长投标书的有效期。这种要求和答复都应以书面、传真、或电报的形式进行。同意延长有效期的投标人不能修改投标文件。拒绝接受延期要求的投标人的投标将被拒绝。</w:t>
      </w:r>
    </w:p>
    <w:p w:rsidR="000C623B" w:rsidRDefault="005016B4">
      <w:pPr>
        <w:snapToGrid w:val="0"/>
        <w:spacing w:line="420" w:lineRule="exact"/>
        <w:ind w:firstLineChars="206" w:firstLine="496"/>
        <w:jc w:val="left"/>
        <w:outlineLvl w:val="1"/>
        <w:rPr>
          <w:rFonts w:ascii="仿宋" w:eastAsia="仿宋" w:hAnsi="仿宋" w:cs="仿宋"/>
          <w:sz w:val="24"/>
        </w:rPr>
      </w:pPr>
      <w:r>
        <w:rPr>
          <w:rFonts w:ascii="仿宋" w:eastAsia="仿宋" w:hAnsi="仿宋" w:cs="仿宋" w:hint="eastAsia"/>
          <w:b/>
          <w:bCs/>
          <w:sz w:val="24"/>
        </w:rPr>
        <w:t>十、投标文件的修改和撤销</w:t>
      </w:r>
    </w:p>
    <w:p w:rsidR="000C623B" w:rsidRDefault="005016B4">
      <w:pPr>
        <w:snapToGrid w:val="0"/>
        <w:spacing w:line="420" w:lineRule="exact"/>
        <w:ind w:firstLineChars="206" w:firstLine="494"/>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投标人在投标截止时间前，可以对所递交的投标文件进行补充、修改或者撤回，并书面通知招标人或者招标代理机构。补充、修改的内容应当按照招标文件要求签署、盖章、密封后，作为投标文件的组成部分。</w:t>
      </w:r>
    </w:p>
    <w:p w:rsidR="000C623B" w:rsidRDefault="005016B4">
      <w:pPr>
        <w:snapToGrid w:val="0"/>
        <w:spacing w:line="420" w:lineRule="exact"/>
        <w:ind w:firstLineChars="206" w:firstLine="494"/>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开标后投标人不得撤销投标。</w:t>
      </w:r>
    </w:p>
    <w:p w:rsidR="000C623B" w:rsidRDefault="005016B4">
      <w:pPr>
        <w:snapToGrid w:val="0"/>
        <w:spacing w:line="420" w:lineRule="exact"/>
        <w:ind w:firstLineChars="206" w:firstLine="496"/>
        <w:jc w:val="left"/>
        <w:outlineLvl w:val="1"/>
        <w:rPr>
          <w:rFonts w:ascii="仿宋" w:eastAsia="仿宋" w:hAnsi="仿宋" w:cs="仿宋"/>
          <w:b/>
          <w:bCs/>
          <w:sz w:val="24"/>
        </w:rPr>
      </w:pPr>
      <w:r>
        <w:rPr>
          <w:rFonts w:ascii="仿宋" w:eastAsia="仿宋" w:hAnsi="仿宋" w:cs="仿宋" w:hint="eastAsia"/>
          <w:b/>
          <w:bCs/>
          <w:sz w:val="24"/>
        </w:rPr>
        <w:t>十一、投标费用</w:t>
      </w:r>
    </w:p>
    <w:p w:rsidR="000C623B" w:rsidRDefault="005016B4">
      <w:pPr>
        <w:snapToGrid w:val="0"/>
        <w:spacing w:line="420" w:lineRule="exact"/>
        <w:ind w:firstLineChars="206" w:firstLine="494"/>
        <w:jc w:val="left"/>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kern w:val="0"/>
          <w:sz w:val="24"/>
        </w:rPr>
        <w:t>无论招标投标过程和结果如何，投标人自行承担除代理费、评审费及相关费用之外的与本项目投标有关的全部费用。</w:t>
      </w:r>
    </w:p>
    <w:p w:rsidR="000C623B" w:rsidRDefault="005016B4">
      <w:pPr>
        <w:snapToGrid w:val="0"/>
        <w:spacing w:line="420" w:lineRule="exact"/>
        <w:ind w:firstLineChars="206" w:firstLine="494"/>
        <w:jc w:val="left"/>
        <w:rPr>
          <w:rFonts w:ascii="仿宋" w:eastAsia="仿宋" w:hAnsi="仿宋" w:cs="仿宋"/>
          <w:kern w:val="0"/>
          <w:sz w:val="24"/>
        </w:rPr>
      </w:pPr>
      <w:r>
        <w:rPr>
          <w:rFonts w:ascii="仿宋" w:eastAsia="仿宋" w:hAnsi="仿宋" w:cs="仿宋" w:hint="eastAsia"/>
          <w:kern w:val="0"/>
          <w:sz w:val="24"/>
        </w:rPr>
        <w:t>2.</w:t>
      </w:r>
      <w:r>
        <w:rPr>
          <w:rFonts w:ascii="仿宋" w:eastAsia="仿宋" w:hAnsi="仿宋" w:cs="仿宋" w:hint="eastAsia"/>
          <w:kern w:val="0"/>
          <w:sz w:val="24"/>
        </w:rPr>
        <w:t>中标人须缴纳代理服务费、评审及相关费用：代理服务费人民币</w:t>
      </w:r>
      <w:r>
        <w:rPr>
          <w:rFonts w:ascii="仿宋" w:eastAsia="仿宋" w:hAnsi="仿宋" w:cs="仿宋" w:hint="eastAsia"/>
          <w:kern w:val="0"/>
          <w:sz w:val="24"/>
        </w:rPr>
        <w:t>2000</w:t>
      </w:r>
      <w:r>
        <w:rPr>
          <w:rFonts w:ascii="仿宋" w:eastAsia="仿宋" w:hAnsi="仿宋" w:cs="仿宋" w:hint="eastAsia"/>
          <w:kern w:val="0"/>
          <w:sz w:val="24"/>
        </w:rPr>
        <w:t>元，评审及相关费用按实际发生结算，由代理机构先行代付。</w:t>
      </w:r>
      <w:r>
        <w:rPr>
          <w:rFonts w:ascii="仿宋" w:eastAsia="仿宋" w:hAnsi="仿宋" w:cs="仿宋" w:hint="eastAsia"/>
          <w:b/>
          <w:bCs/>
          <w:kern w:val="0"/>
          <w:sz w:val="24"/>
        </w:rPr>
        <w:t>投标人应充分考虑到上述费用支付风险</w:t>
      </w:r>
      <w:r>
        <w:rPr>
          <w:rFonts w:ascii="仿宋" w:eastAsia="仿宋" w:hAnsi="仿宋" w:cs="仿宋" w:hint="eastAsia"/>
          <w:kern w:val="0"/>
          <w:sz w:val="24"/>
        </w:rPr>
        <w:t>。</w:t>
      </w:r>
    </w:p>
    <w:p w:rsidR="000C623B" w:rsidRDefault="005016B4">
      <w:pPr>
        <w:snapToGrid w:val="0"/>
        <w:spacing w:line="420" w:lineRule="exact"/>
        <w:ind w:firstLineChars="206" w:firstLine="494"/>
        <w:jc w:val="left"/>
        <w:rPr>
          <w:rFonts w:ascii="仿宋" w:eastAsia="仿宋" w:hAnsi="仿宋" w:cs="仿宋"/>
          <w:kern w:val="0"/>
          <w:sz w:val="24"/>
        </w:rPr>
      </w:pPr>
      <w:r>
        <w:rPr>
          <w:rFonts w:ascii="仿宋" w:eastAsia="仿宋" w:hAnsi="仿宋" w:cs="仿宋" w:hint="eastAsia"/>
          <w:kern w:val="0"/>
          <w:sz w:val="24"/>
        </w:rPr>
        <w:t>3.</w:t>
      </w:r>
      <w:r>
        <w:rPr>
          <w:rFonts w:ascii="仿宋" w:eastAsia="仿宋" w:hAnsi="仿宋" w:cs="仿宋" w:hint="eastAsia"/>
          <w:kern w:val="0"/>
          <w:sz w:val="24"/>
        </w:rPr>
        <w:t>代</w:t>
      </w:r>
      <w:r>
        <w:rPr>
          <w:rFonts w:ascii="仿宋" w:eastAsia="仿宋" w:hAnsi="仿宋" w:cs="仿宋" w:hint="eastAsia"/>
          <w:kern w:val="0"/>
          <w:sz w:val="24"/>
        </w:rPr>
        <w:t>理服务费、评审及相关费用应自领取中标通知书时一次性付清。</w:t>
      </w:r>
    </w:p>
    <w:p w:rsidR="000C623B" w:rsidRDefault="000C623B">
      <w:pPr>
        <w:pStyle w:val="10"/>
        <w:rPr>
          <w:rFonts w:ascii="仿宋" w:eastAsia="仿宋" w:hAnsi="仿宋" w:cs="仿宋"/>
        </w:rPr>
      </w:pPr>
    </w:p>
    <w:p w:rsidR="000C623B" w:rsidRDefault="005016B4">
      <w:pPr>
        <w:pStyle w:val="100"/>
        <w:spacing w:beforeLines="0" w:afterLines="0" w:line="360" w:lineRule="auto"/>
        <w:rPr>
          <w:rFonts w:ascii="仿宋" w:eastAsia="仿宋" w:hAnsi="仿宋" w:cs="仿宋"/>
          <w:b w:val="0"/>
          <w:bCs w:val="0"/>
          <w:sz w:val="30"/>
          <w:szCs w:val="30"/>
        </w:rPr>
      </w:pPr>
      <w:r>
        <w:rPr>
          <w:rFonts w:ascii="仿宋" w:eastAsia="仿宋" w:hAnsi="仿宋" w:cs="仿宋" w:hint="eastAsia"/>
          <w:sz w:val="30"/>
          <w:szCs w:val="30"/>
        </w:rPr>
        <w:br w:type="page"/>
      </w:r>
      <w:bookmarkStart w:id="20" w:name="_Toc122440942"/>
      <w:r>
        <w:rPr>
          <w:rFonts w:ascii="仿宋" w:eastAsia="仿宋" w:hAnsi="仿宋" w:cs="仿宋" w:hint="eastAsia"/>
          <w:sz w:val="30"/>
          <w:szCs w:val="30"/>
        </w:rPr>
        <w:lastRenderedPageBreak/>
        <w:t>第三章</w:t>
      </w:r>
      <w:r>
        <w:rPr>
          <w:rFonts w:ascii="仿宋" w:eastAsia="仿宋" w:hAnsi="仿宋" w:cs="仿宋" w:hint="eastAsia"/>
          <w:sz w:val="30"/>
          <w:szCs w:val="30"/>
        </w:rPr>
        <w:t xml:space="preserve"> </w:t>
      </w:r>
      <w:r>
        <w:rPr>
          <w:rFonts w:ascii="仿宋" w:eastAsia="仿宋" w:hAnsi="仿宋" w:cs="仿宋" w:hint="eastAsia"/>
          <w:sz w:val="30"/>
          <w:szCs w:val="30"/>
        </w:rPr>
        <w:t>项目需求</w:t>
      </w:r>
      <w:bookmarkEnd w:id="20"/>
    </w:p>
    <w:p w:rsidR="000C623B" w:rsidRDefault="005016B4">
      <w:pPr>
        <w:snapToGrid w:val="0"/>
        <w:spacing w:line="360" w:lineRule="auto"/>
        <w:ind w:firstLineChars="202" w:firstLine="487"/>
        <w:rPr>
          <w:rFonts w:ascii="仿宋" w:eastAsia="仿宋" w:hAnsi="仿宋" w:cs="仿宋"/>
          <w:bCs/>
          <w:sz w:val="24"/>
        </w:rPr>
      </w:pPr>
      <w:r>
        <w:rPr>
          <w:rFonts w:ascii="仿宋" w:eastAsia="仿宋" w:hAnsi="仿宋" w:cs="仿宋" w:hint="eastAsia"/>
          <w:b/>
          <w:sz w:val="24"/>
        </w:rPr>
        <w:t>一、为提升消防监控自动化、智能化水平，实现企业降本增效。现对迈普科技园一期、</w:t>
      </w:r>
      <w:proofErr w:type="gramStart"/>
      <w:r>
        <w:rPr>
          <w:rFonts w:ascii="仿宋" w:eastAsia="仿宋" w:hAnsi="仿宋" w:cs="仿宋" w:hint="eastAsia"/>
          <w:b/>
          <w:sz w:val="24"/>
        </w:rPr>
        <w:t>二期消控室</w:t>
      </w:r>
      <w:proofErr w:type="gramEnd"/>
      <w:r>
        <w:rPr>
          <w:rFonts w:ascii="仿宋" w:eastAsia="仿宋" w:hAnsi="仿宋" w:cs="仿宋" w:hint="eastAsia"/>
          <w:b/>
          <w:sz w:val="24"/>
        </w:rPr>
        <w:t>进行智慧消防系统建设与运维费采购。范围包括但不限于</w:t>
      </w:r>
      <w:r>
        <w:rPr>
          <w:rFonts w:ascii="仿宋" w:eastAsia="仿宋" w:hAnsi="仿宋" w:cs="仿宋" w:hint="eastAsia"/>
          <w:b/>
          <w:sz w:val="24"/>
        </w:rPr>
        <w:t>:</w:t>
      </w:r>
    </w:p>
    <w:p w:rsidR="000C623B" w:rsidRDefault="005016B4" w:rsidP="00D96FA7">
      <w:pPr>
        <w:snapToGrid w:val="0"/>
        <w:spacing w:line="360" w:lineRule="auto"/>
        <w:ind w:firstLineChars="202" w:firstLine="485"/>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、硬件设备供应、安装与调试</w:t>
      </w:r>
      <w:r>
        <w:rPr>
          <w:rFonts w:ascii="仿宋" w:eastAsia="仿宋" w:hAnsi="仿宋" w:cs="仿宋" w:hint="eastAsia"/>
          <w:bCs/>
          <w:sz w:val="24"/>
        </w:rPr>
        <w:t>;</w:t>
      </w:r>
    </w:p>
    <w:p w:rsidR="000C623B" w:rsidRDefault="005016B4" w:rsidP="00D96FA7">
      <w:pPr>
        <w:snapToGrid w:val="0"/>
        <w:spacing w:line="360" w:lineRule="auto"/>
        <w:ind w:firstLineChars="202" w:firstLine="485"/>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、系统运营维护服务</w:t>
      </w:r>
      <w:r>
        <w:rPr>
          <w:rFonts w:ascii="仿宋" w:eastAsia="仿宋" w:hAnsi="仿宋" w:cs="仿宋" w:hint="eastAsia"/>
          <w:bCs/>
          <w:sz w:val="24"/>
        </w:rPr>
        <w:t>(</w:t>
      </w:r>
      <w:r>
        <w:rPr>
          <w:rFonts w:ascii="仿宋" w:eastAsia="仿宋" w:hAnsi="仿宋" w:cs="仿宋" w:hint="eastAsia"/>
          <w:bCs/>
          <w:sz w:val="24"/>
        </w:rPr>
        <w:t>内容包括系统实时监控、故障处理、定期维护、软件升级、数据分析与报告等</w:t>
      </w:r>
      <w:r>
        <w:rPr>
          <w:rFonts w:ascii="仿宋" w:eastAsia="仿宋" w:hAnsi="仿宋" w:cs="仿宋" w:hint="eastAsia"/>
          <w:bCs/>
          <w:sz w:val="24"/>
        </w:rPr>
        <w:t>);</w:t>
      </w:r>
    </w:p>
    <w:p w:rsidR="000C623B" w:rsidRDefault="005016B4">
      <w:pPr>
        <w:snapToGrid w:val="0"/>
        <w:spacing w:line="360" w:lineRule="auto"/>
        <w:ind w:leftChars="202" w:left="424"/>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、人员培训与技术交接</w:t>
      </w:r>
      <w:r>
        <w:rPr>
          <w:rFonts w:ascii="仿宋" w:eastAsia="仿宋" w:hAnsi="仿宋" w:cs="仿宋" w:hint="eastAsia"/>
          <w:bCs/>
          <w:sz w:val="24"/>
        </w:rPr>
        <w:t>;</w:t>
      </w:r>
    </w:p>
    <w:p w:rsidR="000C623B" w:rsidRDefault="005016B4">
      <w:pPr>
        <w:snapToGrid w:val="0"/>
        <w:spacing w:line="360" w:lineRule="auto"/>
        <w:ind w:leftChars="202" w:left="424"/>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、旧系统衔接与整合。</w:t>
      </w:r>
    </w:p>
    <w:p w:rsidR="000C623B" w:rsidRDefault="005016B4">
      <w:pPr>
        <w:spacing w:line="360" w:lineRule="auto"/>
        <w:ind w:firstLineChars="200" w:firstLine="420"/>
        <w:jc w:val="left"/>
        <w:outlineLvl w:val="1"/>
        <w:rPr>
          <w:rFonts w:ascii="仿宋" w:eastAsia="仿宋" w:hAnsi="仿宋" w:cs="仿宋"/>
          <w:b/>
          <w:bCs/>
          <w:sz w:val="24"/>
        </w:rPr>
      </w:pPr>
      <w:r>
        <w:rPr>
          <w:rFonts w:hint="eastAsia"/>
        </w:rPr>
        <w:t>5</w:t>
      </w:r>
      <w:r>
        <w:rPr>
          <w:rFonts w:hint="eastAsia"/>
        </w:rPr>
        <w:t>、</w:t>
      </w:r>
      <w:r>
        <w:rPr>
          <w:rFonts w:ascii="仿宋" w:eastAsia="仿宋" w:hAnsi="仿宋" w:cs="仿宋" w:hint="eastAsia"/>
          <w:bCs/>
          <w:sz w:val="24"/>
        </w:rPr>
        <w:t>投标人不能简单照搬照抄招标项目需求说明中的技术要求，必须作实事求是的响应，照搬照抄项目需求说明中的技术要求，一旦中标，在与招标人签订合同和履约环节中不得提出异议，一切后果和损失由中标人承担。</w:t>
      </w:r>
    </w:p>
    <w:p w:rsidR="000C623B" w:rsidRDefault="005016B4">
      <w:pPr>
        <w:snapToGrid w:val="0"/>
        <w:spacing w:line="360" w:lineRule="auto"/>
        <w:ind w:leftChars="202" w:left="424"/>
        <w:rPr>
          <w:rFonts w:ascii="仿宋" w:eastAsia="仿宋" w:hAnsi="仿宋" w:cs="仿宋"/>
          <w:bCs/>
          <w:sz w:val="24"/>
        </w:rPr>
      </w:pPr>
      <w:r>
        <w:rPr>
          <w:rFonts w:ascii="仿宋" w:eastAsia="仿宋" w:hAnsi="仿宋" w:cs="仿宋" w:hint="eastAsia"/>
          <w:b/>
          <w:bCs/>
          <w:sz w:val="24"/>
        </w:rPr>
        <w:t>二、项目需求</w:t>
      </w:r>
    </w:p>
    <w:p w:rsidR="000C623B" w:rsidRDefault="005016B4">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w:t>
      </w:r>
      <w:r>
        <w:rPr>
          <w:rFonts w:ascii="仿宋" w:eastAsia="仿宋" w:hAnsi="仿宋" w:cs="仿宋"/>
          <w:bCs/>
          <w:sz w:val="24"/>
        </w:rPr>
        <w:t>通过</w:t>
      </w:r>
      <w:r>
        <w:rPr>
          <w:rFonts w:ascii="仿宋" w:eastAsia="仿宋" w:hAnsi="仿宋" w:cs="仿宋" w:hint="eastAsia"/>
          <w:bCs/>
          <w:sz w:val="24"/>
        </w:rPr>
        <w:t>在</w:t>
      </w:r>
      <w:r>
        <w:rPr>
          <w:rFonts w:ascii="仿宋" w:eastAsia="仿宋" w:hAnsi="仿宋" w:cs="仿宋"/>
          <w:bCs/>
          <w:sz w:val="24"/>
        </w:rPr>
        <w:t>消防控制中心部署</w:t>
      </w:r>
      <w:proofErr w:type="gramStart"/>
      <w:r>
        <w:rPr>
          <w:rFonts w:ascii="仿宋" w:eastAsia="仿宋" w:hAnsi="仿宋" w:cs="仿宋"/>
          <w:bCs/>
          <w:sz w:val="24"/>
        </w:rPr>
        <w:t>智慧消防</w:t>
      </w:r>
      <w:proofErr w:type="gramEnd"/>
      <w:r>
        <w:rPr>
          <w:rFonts w:ascii="仿宋" w:eastAsia="仿宋" w:hAnsi="仿宋" w:cs="仿宋"/>
          <w:bCs/>
          <w:sz w:val="24"/>
        </w:rPr>
        <w:t>远程控制系统，实现对报警主机的远程复位、消音、手自动切换，以及消防泵远程启动等核心功能。系统将</w:t>
      </w:r>
      <w:proofErr w:type="gramStart"/>
      <w:r>
        <w:rPr>
          <w:rFonts w:ascii="仿宋" w:eastAsia="仿宋" w:hAnsi="仿宋" w:cs="仿宋"/>
          <w:bCs/>
          <w:sz w:val="24"/>
        </w:rPr>
        <w:t>传统消防</w:t>
      </w:r>
      <w:proofErr w:type="gramEnd"/>
      <w:r>
        <w:rPr>
          <w:rFonts w:ascii="仿宋" w:eastAsia="仿宋" w:hAnsi="仿宋" w:cs="仿宋"/>
          <w:bCs/>
          <w:sz w:val="24"/>
        </w:rPr>
        <w:t>设备信息接入数字化平台，绑定设备责任人，报警时通过电话、短信等方式分级推送，配合城市远程运</w:t>
      </w:r>
      <w:proofErr w:type="gramStart"/>
      <w:r>
        <w:rPr>
          <w:rFonts w:ascii="仿宋" w:eastAsia="仿宋" w:hAnsi="仿宋" w:cs="仿宋"/>
          <w:bCs/>
          <w:sz w:val="24"/>
        </w:rPr>
        <w:t>维中心</w:t>
      </w:r>
      <w:proofErr w:type="gramEnd"/>
      <w:r>
        <w:rPr>
          <w:rFonts w:ascii="仿宋" w:eastAsia="仿宋" w:hAnsi="仿宋" w:cs="仿宋"/>
          <w:bCs/>
          <w:sz w:val="24"/>
        </w:rPr>
        <w:t xml:space="preserve"> 7×24 </w:t>
      </w:r>
      <w:r>
        <w:rPr>
          <w:rFonts w:ascii="仿宋" w:eastAsia="仿宋" w:hAnsi="仿宋" w:cs="仿宋"/>
          <w:bCs/>
          <w:sz w:val="24"/>
        </w:rPr>
        <w:t>小时实时监测，</w:t>
      </w:r>
      <w:proofErr w:type="gramStart"/>
      <w:r>
        <w:rPr>
          <w:rFonts w:ascii="仿宋" w:eastAsia="仿宋" w:hAnsi="仿宋" w:cs="仿宋"/>
          <w:bCs/>
          <w:sz w:val="24"/>
        </w:rPr>
        <w:t>使消控室</w:t>
      </w:r>
      <w:proofErr w:type="gramEnd"/>
      <w:r>
        <w:rPr>
          <w:rFonts w:ascii="仿宋" w:eastAsia="仿宋" w:hAnsi="仿宋" w:cs="仿宋"/>
          <w:bCs/>
          <w:sz w:val="24"/>
        </w:rPr>
        <w:t>可依法实行单人值班制</w:t>
      </w:r>
      <w:r>
        <w:rPr>
          <w:rFonts w:ascii="仿宋" w:eastAsia="仿宋" w:hAnsi="仿宋" w:cs="仿宋" w:hint="eastAsia"/>
          <w:bCs/>
          <w:sz w:val="24"/>
        </w:rPr>
        <w:t>;</w:t>
      </w:r>
    </w:p>
    <w:p w:rsidR="000C623B" w:rsidRDefault="005016B4">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、系统应稳定可</w:t>
      </w:r>
      <w:r>
        <w:rPr>
          <w:rFonts w:ascii="仿宋" w:eastAsia="仿宋" w:hAnsi="仿宋" w:cs="仿宋" w:hint="eastAsia"/>
          <w:bCs/>
          <w:sz w:val="24"/>
        </w:rPr>
        <w:t>靠，符合国家消防相关规范，保障消防安全管理水平持续提升</w:t>
      </w:r>
      <w:r>
        <w:rPr>
          <w:rFonts w:ascii="仿宋" w:eastAsia="仿宋" w:hAnsi="仿宋" w:cs="仿宋" w:hint="eastAsia"/>
          <w:bCs/>
          <w:sz w:val="24"/>
        </w:rPr>
        <w:t>;</w:t>
      </w:r>
    </w:p>
    <w:p w:rsidR="000C623B" w:rsidRDefault="005016B4">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、远程值守服务，必须具备远程值守室，配备相应专业人员，能满足值守要求；</w:t>
      </w:r>
    </w:p>
    <w:p w:rsidR="000C623B" w:rsidRDefault="005016B4">
      <w:pPr>
        <w:pStyle w:val="20"/>
        <w:spacing w:line="360" w:lineRule="auto"/>
        <w:ind w:leftChars="0" w:left="0" w:firstLineChars="0" w:firstLine="480"/>
        <w:rPr>
          <w:rFonts w:ascii="仿宋" w:eastAsia="仿宋" w:hAnsi="仿宋"/>
        </w:rPr>
      </w:pPr>
      <w:r>
        <w:rPr>
          <w:rFonts w:ascii="仿宋" w:eastAsia="仿宋" w:hAnsi="仿宋" w:hint="eastAsia"/>
        </w:rPr>
        <w:t>4</w:t>
      </w:r>
      <w:r>
        <w:rPr>
          <w:rFonts w:ascii="仿宋" w:eastAsia="仿宋" w:hAnsi="仿宋" w:hint="eastAsia"/>
        </w:rPr>
        <w:t>、远程控制装置采用非侵入式外置操作终端方式（机械臂方式）。</w:t>
      </w:r>
    </w:p>
    <w:p w:rsidR="000C623B" w:rsidRDefault="005016B4">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w:t>
      </w:r>
      <w:r>
        <w:rPr>
          <w:rFonts w:ascii="仿宋" w:eastAsia="仿宋" w:hAnsi="仿宋" w:cs="仿宋" w:hint="eastAsia"/>
          <w:bCs/>
          <w:sz w:val="24"/>
        </w:rPr>
        <w:t>、合同期满后如更换服务商，原中标人须无偿配合完成所有交接工作，并承担由此产生的全部费用。</w:t>
      </w:r>
    </w:p>
    <w:p w:rsidR="000C623B" w:rsidRDefault="005016B4">
      <w:pPr>
        <w:pStyle w:val="af5"/>
        <w:spacing w:line="520" w:lineRule="exact"/>
        <w:ind w:firstLine="482"/>
        <w:jc w:val="both"/>
        <w:rPr>
          <w:rFonts w:ascii="仿宋" w:eastAsia="仿宋" w:hAnsi="仿宋" w:cs="仿宋"/>
          <w:b/>
          <w:bCs/>
        </w:rPr>
      </w:pPr>
      <w:r>
        <w:rPr>
          <w:rFonts w:ascii="仿宋" w:eastAsia="仿宋" w:hAnsi="仿宋" w:cs="仿宋" w:hint="eastAsia"/>
          <w:b/>
          <w:bCs/>
        </w:rPr>
        <w:t>三、采购清单</w:t>
      </w:r>
    </w:p>
    <w:tbl>
      <w:tblPr>
        <w:tblW w:w="4668" w:type="pct"/>
        <w:tblLook w:val="04A0"/>
      </w:tblPr>
      <w:tblGrid>
        <w:gridCol w:w="619"/>
        <w:gridCol w:w="1805"/>
        <w:gridCol w:w="3687"/>
        <w:gridCol w:w="1414"/>
        <w:gridCol w:w="1410"/>
      </w:tblGrid>
      <w:tr w:rsidR="000C623B">
        <w:trPr>
          <w:trHeight w:val="452"/>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序号</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服务</w:t>
            </w:r>
            <w:r>
              <w:rPr>
                <w:rFonts w:ascii="方正仿宋_GB2312" w:eastAsia="方正仿宋_GB2312" w:hAnsi="方正仿宋_GB2312" w:cs="方正仿宋_GB2312" w:hint="eastAsia"/>
                <w:b/>
                <w:bCs/>
                <w:color w:val="000000"/>
                <w:kern w:val="0"/>
                <w:sz w:val="20"/>
                <w:szCs w:val="20"/>
              </w:rPr>
              <w:t>/</w:t>
            </w:r>
            <w:r>
              <w:rPr>
                <w:rFonts w:ascii="方正仿宋_GB2312" w:eastAsia="方正仿宋_GB2312" w:hAnsi="方正仿宋_GB2312" w:cs="方正仿宋_GB2312" w:hint="eastAsia"/>
                <w:b/>
                <w:bCs/>
                <w:color w:val="000000"/>
                <w:kern w:val="0"/>
                <w:sz w:val="20"/>
                <w:szCs w:val="20"/>
              </w:rPr>
              <w:t>设备名称</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服务内容</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数量</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单位</w:t>
            </w:r>
          </w:p>
        </w:tc>
      </w:tr>
      <w:tr w:rsidR="000C623B">
        <w:trPr>
          <w:trHeight w:val="45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kern w:val="0"/>
                <w:sz w:val="20"/>
                <w:szCs w:val="20"/>
              </w:rPr>
            </w:pPr>
            <w:r>
              <w:rPr>
                <w:rFonts w:ascii="方正仿宋_GB2312" w:eastAsia="方正仿宋_GB2312" w:hAnsi="方正仿宋_GB2312" w:cs="方正仿宋_GB2312" w:hint="eastAsia"/>
                <w:b/>
                <w:bCs/>
                <w:color w:val="000000"/>
                <w:kern w:val="0"/>
                <w:sz w:val="24"/>
              </w:rPr>
              <w:t>一期硬件一次性清单（松江</w:t>
            </w:r>
            <w:r>
              <w:rPr>
                <w:rFonts w:ascii="方正仿宋_GB2312" w:eastAsia="方正仿宋_GB2312" w:hAnsi="方正仿宋_GB2312" w:cs="方正仿宋_GB2312" w:hint="eastAsia"/>
                <w:b/>
                <w:bCs/>
                <w:color w:val="000000"/>
                <w:kern w:val="0"/>
                <w:sz w:val="24"/>
              </w:rPr>
              <w:t>3208</w:t>
            </w:r>
            <w:r>
              <w:rPr>
                <w:rFonts w:ascii="方正仿宋_GB2312" w:eastAsia="方正仿宋_GB2312" w:hAnsi="方正仿宋_GB2312" w:cs="方正仿宋_GB2312" w:hint="eastAsia"/>
                <w:b/>
                <w:bCs/>
                <w:color w:val="000000"/>
                <w:kern w:val="0"/>
                <w:sz w:val="24"/>
              </w:rPr>
              <w:t>）</w:t>
            </w:r>
          </w:p>
        </w:tc>
      </w:tr>
      <w:tr w:rsidR="000C623B">
        <w:trPr>
          <w:trHeight w:val="748"/>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主机远程集控装置（机械臂）</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远程指令下发、设备状态监控、支持消防主机对接</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571"/>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通讯转换模块</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通讯方式转换，对接</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98"/>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信息采集装置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有线通信、数据加密传输、断线自动重连</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43"/>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lastRenderedPageBreak/>
              <w:t>1.4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高清摄像头</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 xml:space="preserve">1080P </w:t>
            </w:r>
            <w:r>
              <w:rPr>
                <w:rFonts w:ascii="方正仿宋_GB2312" w:eastAsia="方正仿宋_GB2312" w:hAnsi="方正仿宋_GB2312" w:cs="方正仿宋_GB2312" w:hint="eastAsia"/>
                <w:color w:val="000000"/>
                <w:kern w:val="0"/>
                <w:sz w:val="20"/>
                <w:szCs w:val="20"/>
              </w:rPr>
              <w:t>分辨率（含内存卡）</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59"/>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配套辅材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管材、电缆、网线等</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32"/>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1.6</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主备宽带切换装置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双宽带自动切换</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520"/>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1.7</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设备安装调试</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现场布线、联调测试、提供验收文档及技术手册</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kern w:val="0"/>
                <w:sz w:val="20"/>
                <w:szCs w:val="20"/>
              </w:rPr>
            </w:pPr>
            <w:r>
              <w:rPr>
                <w:rFonts w:ascii="方正仿宋_GB2312" w:eastAsia="方正仿宋_GB2312" w:hAnsi="方正仿宋_GB2312" w:cs="方正仿宋_GB2312" w:hint="eastAsia"/>
                <w:b/>
                <w:bCs/>
                <w:color w:val="000000"/>
                <w:kern w:val="0"/>
                <w:sz w:val="24"/>
              </w:rPr>
              <w:t>一期运</w:t>
            </w:r>
            <w:r>
              <w:rPr>
                <w:rFonts w:ascii="宋体" w:hAnsi="宋体" w:cs="宋体" w:hint="eastAsia"/>
                <w:b/>
                <w:bCs/>
                <w:color w:val="000000"/>
                <w:kern w:val="0"/>
                <w:sz w:val="24"/>
              </w:rPr>
              <w:t>维</w:t>
            </w:r>
            <w:r>
              <w:rPr>
                <w:rFonts w:ascii="方正仿宋_GB2312" w:eastAsia="方正仿宋_GB2312" w:hAnsi="方正仿宋_GB2312" w:cs="方正仿宋_GB2312" w:hint="eastAsia"/>
                <w:b/>
                <w:bCs/>
                <w:color w:val="000000"/>
                <w:kern w:val="0"/>
                <w:sz w:val="24"/>
              </w:rPr>
              <w:t>服务清单</w:t>
            </w:r>
          </w:p>
        </w:tc>
      </w:tr>
      <w:tr w:rsidR="000C623B">
        <w:trPr>
          <w:trHeight w:val="520"/>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数据存储服务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云端存储（≥</w:t>
            </w:r>
            <w:r>
              <w:rPr>
                <w:rFonts w:ascii="方正仿宋_GB2312" w:eastAsia="方正仿宋_GB2312" w:hAnsi="方正仿宋_GB2312" w:cs="方正仿宋_GB2312" w:hint="eastAsia"/>
                <w:color w:val="000000"/>
                <w:kern w:val="0"/>
                <w:sz w:val="20"/>
                <w:szCs w:val="20"/>
              </w:rPr>
              <w:t>90</w:t>
            </w:r>
            <w:r>
              <w:rPr>
                <w:rFonts w:ascii="方正仿宋_GB2312" w:eastAsia="方正仿宋_GB2312" w:hAnsi="方正仿宋_GB2312" w:cs="方正仿宋_GB2312" w:hint="eastAsia"/>
                <w:color w:val="000000"/>
                <w:kern w:val="0"/>
                <w:sz w:val="20"/>
                <w:szCs w:val="20"/>
              </w:rPr>
              <w:t>天）、冗余备份</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80"/>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远程控制平台</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设备集中管理、报警联动、日志审计、可根据客户要求远程控制品牌消防主机</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468"/>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视频资源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带宽、冗余备份</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536"/>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远程值守</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7</w:t>
            </w:r>
            <w:r>
              <w:rPr>
                <w:rFonts w:ascii="方正仿宋_GB2312" w:eastAsia="方正仿宋_GB2312" w:hAnsi="方正仿宋_GB2312" w:cs="方正仿宋_GB2312" w:hint="eastAsia"/>
                <w:color w:val="000000"/>
                <w:kern w:val="0"/>
                <w:sz w:val="20"/>
                <w:szCs w:val="20"/>
              </w:rPr>
              <w:t>×</w:t>
            </w:r>
            <w:r>
              <w:rPr>
                <w:rFonts w:ascii="方正仿宋_GB2312" w:eastAsia="方正仿宋_GB2312" w:hAnsi="方正仿宋_GB2312" w:cs="方正仿宋_GB2312" w:hint="eastAsia"/>
                <w:color w:val="000000"/>
                <w:kern w:val="0"/>
                <w:sz w:val="20"/>
                <w:szCs w:val="20"/>
              </w:rPr>
              <w:t>24</w:t>
            </w:r>
            <w:r>
              <w:rPr>
                <w:rFonts w:ascii="方正仿宋_GB2312" w:eastAsia="方正仿宋_GB2312" w:hAnsi="方正仿宋_GB2312" w:cs="方正仿宋_GB2312" w:hint="eastAsia"/>
                <w:color w:val="000000"/>
                <w:kern w:val="0"/>
                <w:sz w:val="20"/>
                <w:szCs w:val="20"/>
              </w:rPr>
              <w:t>小时远程值守</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581"/>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系统运维服务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软硬件运维服务</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58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kern w:val="0"/>
                <w:sz w:val="20"/>
                <w:szCs w:val="20"/>
              </w:rPr>
            </w:pPr>
            <w:r>
              <w:rPr>
                <w:rFonts w:ascii="仿宋" w:eastAsia="仿宋" w:hAnsi="仿宋" w:cs="仿宋" w:hint="eastAsia"/>
                <w:b/>
                <w:bCs/>
                <w:color w:val="000000"/>
                <w:kern w:val="0"/>
                <w:sz w:val="24"/>
              </w:rPr>
              <w:t>二期硬件一次性清单（四套松江</w:t>
            </w:r>
            <w:r>
              <w:rPr>
                <w:rFonts w:ascii="仿宋" w:eastAsia="仿宋" w:hAnsi="仿宋" w:cs="仿宋" w:hint="eastAsia"/>
                <w:b/>
                <w:bCs/>
                <w:color w:val="000000"/>
                <w:kern w:val="0"/>
                <w:sz w:val="24"/>
              </w:rPr>
              <w:t>9108/</w:t>
            </w:r>
            <w:r>
              <w:rPr>
                <w:rFonts w:ascii="仿宋" w:eastAsia="仿宋" w:hAnsi="仿宋" w:cs="仿宋" w:hint="eastAsia"/>
                <w:b/>
                <w:bCs/>
                <w:color w:val="000000"/>
                <w:kern w:val="0"/>
                <w:sz w:val="24"/>
              </w:rPr>
              <w:t>两套机械臂）</w:t>
            </w:r>
          </w:p>
        </w:tc>
      </w:tr>
      <w:tr w:rsidR="000C623B">
        <w:trPr>
          <w:trHeight w:val="90"/>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主机远程集控装置（机械臂）</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远程指令下发、设备状态监控、支持消防主机对接</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547"/>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通讯转换模块</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通讯方式转换，对接</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33"/>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信息采集装置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有线通信、数据加密传输、断线自动重连</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20"/>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高清摄像头</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 xml:space="preserve">1080P </w:t>
            </w:r>
            <w:r>
              <w:rPr>
                <w:rFonts w:ascii="方正仿宋_GB2312" w:eastAsia="方正仿宋_GB2312" w:hAnsi="方正仿宋_GB2312" w:cs="方正仿宋_GB2312" w:hint="eastAsia"/>
                <w:color w:val="000000"/>
                <w:kern w:val="0"/>
                <w:sz w:val="20"/>
                <w:szCs w:val="20"/>
              </w:rPr>
              <w:t>分辨率（含内存卡）</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47"/>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配套辅材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管材、电缆、网线等</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66"/>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3.6</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主备宽带切换装置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双宽带自动切换</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658"/>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3.7</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设备安装调试</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现场布线、联调测试、提供验收文档及技术手册</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5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kern w:val="0"/>
                <w:sz w:val="20"/>
                <w:szCs w:val="20"/>
              </w:rPr>
            </w:pPr>
            <w:r>
              <w:rPr>
                <w:rFonts w:ascii="仿宋" w:eastAsia="仿宋" w:hAnsi="仿宋" w:cs="仿宋" w:hint="eastAsia"/>
                <w:b/>
                <w:bCs/>
                <w:color w:val="000000"/>
                <w:kern w:val="0"/>
                <w:sz w:val="24"/>
              </w:rPr>
              <w:t>二期运维服务清单</w:t>
            </w:r>
          </w:p>
        </w:tc>
      </w:tr>
      <w:tr w:rsidR="000C623B">
        <w:trPr>
          <w:trHeight w:val="666"/>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数据存储服务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云端存储（≥</w:t>
            </w:r>
            <w:r>
              <w:rPr>
                <w:rFonts w:ascii="方正仿宋_GB2312" w:eastAsia="方正仿宋_GB2312" w:hAnsi="方正仿宋_GB2312" w:cs="方正仿宋_GB2312" w:hint="eastAsia"/>
                <w:color w:val="000000"/>
                <w:kern w:val="0"/>
                <w:sz w:val="20"/>
                <w:szCs w:val="20"/>
              </w:rPr>
              <w:t>90</w:t>
            </w:r>
            <w:r>
              <w:rPr>
                <w:rFonts w:ascii="方正仿宋_GB2312" w:eastAsia="方正仿宋_GB2312" w:hAnsi="方正仿宋_GB2312" w:cs="方正仿宋_GB2312" w:hint="eastAsia"/>
                <w:color w:val="000000"/>
                <w:kern w:val="0"/>
                <w:sz w:val="20"/>
                <w:szCs w:val="20"/>
              </w:rPr>
              <w:t>天）、冗余备份</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80"/>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远程控制平台</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设备集中管理、报警联动、日志审计、可根据客户要求远程控制品牌消防主机</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635"/>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视频资源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带宽、冗余备份</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15"/>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lastRenderedPageBreak/>
              <w:t>4.4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远程值守</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7</w:t>
            </w:r>
            <w:r>
              <w:rPr>
                <w:rFonts w:ascii="方正仿宋_GB2312" w:eastAsia="方正仿宋_GB2312" w:hAnsi="方正仿宋_GB2312" w:cs="方正仿宋_GB2312" w:hint="eastAsia"/>
                <w:color w:val="000000"/>
                <w:kern w:val="0"/>
                <w:sz w:val="20"/>
                <w:szCs w:val="20"/>
              </w:rPr>
              <w:t>×</w:t>
            </w:r>
            <w:r>
              <w:rPr>
                <w:rFonts w:ascii="方正仿宋_GB2312" w:eastAsia="方正仿宋_GB2312" w:hAnsi="方正仿宋_GB2312" w:cs="方正仿宋_GB2312" w:hint="eastAsia"/>
                <w:color w:val="000000"/>
                <w:kern w:val="0"/>
                <w:sz w:val="20"/>
                <w:szCs w:val="20"/>
              </w:rPr>
              <w:t>24</w:t>
            </w:r>
            <w:r>
              <w:rPr>
                <w:rFonts w:ascii="方正仿宋_GB2312" w:eastAsia="方正仿宋_GB2312" w:hAnsi="方正仿宋_GB2312" w:cs="方正仿宋_GB2312" w:hint="eastAsia"/>
                <w:color w:val="000000"/>
                <w:kern w:val="0"/>
                <w:sz w:val="20"/>
                <w:szCs w:val="20"/>
              </w:rPr>
              <w:t>小时远程值守</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648"/>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系统运维服务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软硬件运维服务</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9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left"/>
              <w:textAlignment w:val="center"/>
              <w:rPr>
                <w:rFonts w:ascii="方正仿宋_GB2312" w:eastAsia="方正仿宋_GB2312" w:hAnsi="方正仿宋_GB2312" w:cs="方正仿宋_GB2312"/>
                <w:color w:val="000000"/>
                <w:kern w:val="0"/>
                <w:sz w:val="20"/>
                <w:szCs w:val="20"/>
              </w:rPr>
            </w:pPr>
            <w:r>
              <w:rPr>
                <w:rFonts w:ascii="方正仿宋_GB2312" w:eastAsia="方正仿宋_GB2312" w:hAnsi="方正仿宋_GB2312" w:cs="方正仿宋_GB2312" w:hint="eastAsia"/>
                <w:color w:val="000000"/>
                <w:kern w:val="0"/>
                <w:sz w:val="20"/>
                <w:szCs w:val="20"/>
              </w:rPr>
              <w:t>注：</w:t>
            </w:r>
            <w:r>
              <w:rPr>
                <w:rFonts w:ascii="仿宋" w:eastAsia="仿宋" w:hAnsi="仿宋" w:cs="仿宋" w:hint="eastAsia"/>
                <w:bCs/>
                <w:kern w:val="0"/>
                <w:szCs w:val="21"/>
              </w:rPr>
              <w:t>乙方应采取有效措施，确保网络通信持续稳定、畅通无阻。需提供分别来自不同运营商的网络线路各一条，共计两条，以此保障网络服务的可靠性与稳定性。</w:t>
            </w:r>
            <w:r>
              <w:rPr>
                <w:rFonts w:ascii="仿宋" w:eastAsia="仿宋" w:hAnsi="仿宋" w:cs="仿宋" w:hint="eastAsia"/>
                <w:szCs w:val="21"/>
              </w:rPr>
              <w:t>不应将用户信息传输装置及控制终端直接接入公共互联网。</w:t>
            </w:r>
          </w:p>
        </w:tc>
      </w:tr>
    </w:tbl>
    <w:p w:rsidR="000C623B" w:rsidRDefault="000C623B">
      <w:pPr>
        <w:pStyle w:val="20"/>
        <w:ind w:firstLine="482"/>
        <w:rPr>
          <w:b/>
        </w:rPr>
      </w:pPr>
    </w:p>
    <w:p w:rsidR="000C623B" w:rsidRDefault="005016B4">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四、运维费要求</w:t>
      </w:r>
      <w:r>
        <w:rPr>
          <w:rFonts w:ascii="仿宋" w:eastAsia="仿宋" w:hAnsi="仿宋" w:cs="仿宋" w:hint="eastAsia"/>
          <w:b/>
          <w:sz w:val="24"/>
        </w:rPr>
        <w:t xml:space="preserve">   </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w:t>
      </w:r>
      <w:proofErr w:type="gramStart"/>
      <w:r>
        <w:rPr>
          <w:rFonts w:ascii="仿宋" w:eastAsia="仿宋" w:hAnsi="仿宋" w:cs="仿宋"/>
          <w:sz w:val="24"/>
        </w:rPr>
        <w:t>智慧消防</w:t>
      </w:r>
      <w:proofErr w:type="gramEnd"/>
      <w:r>
        <w:rPr>
          <w:rFonts w:ascii="仿宋" w:eastAsia="仿宋" w:hAnsi="仿宋" w:cs="仿宋"/>
          <w:sz w:val="24"/>
        </w:rPr>
        <w:t>远程</w:t>
      </w:r>
      <w:r>
        <w:rPr>
          <w:rFonts w:ascii="仿宋" w:eastAsia="仿宋" w:hAnsi="仿宋" w:cs="仿宋" w:hint="eastAsia"/>
          <w:sz w:val="24"/>
        </w:rPr>
        <w:t>值守服务要求</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sz w:val="24"/>
        </w:rPr>
        <w:t>报警设备操作：</w:t>
      </w:r>
      <w:r>
        <w:rPr>
          <w:rFonts w:ascii="仿宋" w:eastAsia="仿宋" w:hAnsi="仿宋" w:cs="仿宋" w:hint="eastAsia"/>
          <w:sz w:val="24"/>
        </w:rPr>
        <w:t>具备</w:t>
      </w:r>
      <w:r>
        <w:rPr>
          <w:rFonts w:ascii="仿宋" w:eastAsia="仿宋" w:hAnsi="仿宋" w:cs="仿宋"/>
          <w:sz w:val="24"/>
        </w:rPr>
        <w:t>远程</w:t>
      </w:r>
      <w:r>
        <w:rPr>
          <w:rFonts w:ascii="仿宋" w:eastAsia="仿宋" w:hAnsi="仿宋" w:cs="仿宋" w:hint="eastAsia"/>
          <w:sz w:val="24"/>
        </w:rPr>
        <w:t>消音、</w:t>
      </w:r>
      <w:r>
        <w:rPr>
          <w:rFonts w:ascii="仿宋" w:eastAsia="仿宋" w:hAnsi="仿宋" w:cs="仿宋"/>
          <w:sz w:val="24"/>
        </w:rPr>
        <w:t>复位，</w:t>
      </w:r>
      <w:r>
        <w:rPr>
          <w:rFonts w:ascii="仿宋" w:eastAsia="仿宋" w:hAnsi="仿宋" w:cs="仿宋" w:hint="eastAsia"/>
          <w:sz w:val="24"/>
        </w:rPr>
        <w:t>手自动状态切换</w:t>
      </w:r>
      <w:r>
        <w:rPr>
          <w:rFonts w:ascii="仿宋" w:eastAsia="仿宋" w:hAnsi="仿宋" w:cs="仿宋"/>
          <w:sz w:val="24"/>
        </w:rPr>
        <w:t>。</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sz w:val="24"/>
        </w:rPr>
        <w:t>消防设施启停：远程启动</w:t>
      </w:r>
      <w:r>
        <w:rPr>
          <w:rFonts w:ascii="仿宋" w:eastAsia="仿宋" w:hAnsi="仿宋" w:cs="仿宋" w:hint="eastAsia"/>
          <w:sz w:val="24"/>
        </w:rPr>
        <w:t>消防泵、防排烟风机</w:t>
      </w:r>
      <w:r>
        <w:rPr>
          <w:rFonts w:ascii="仿宋" w:eastAsia="仿宋" w:hAnsi="仿宋" w:cs="仿宋"/>
          <w:sz w:val="24"/>
        </w:rPr>
        <w:t>，降下防火卷帘</w:t>
      </w:r>
      <w:r>
        <w:rPr>
          <w:rFonts w:ascii="仿宋" w:eastAsia="仿宋" w:hAnsi="仿宋" w:cs="仿宋" w:hint="eastAsia"/>
          <w:sz w:val="24"/>
        </w:rPr>
        <w:t>等重要设备</w:t>
      </w:r>
      <w:r>
        <w:rPr>
          <w:rFonts w:ascii="仿宋" w:eastAsia="仿宋" w:hAnsi="仿宋" w:cs="仿宋"/>
          <w:sz w:val="24"/>
        </w:rPr>
        <w:t>。</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sz w:val="24"/>
        </w:rPr>
        <w:t>安全保障：分级授权操作，关键操作需双人确认，所有操作留痕可查，实时校验设备是否执行指令。</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）培训教育：每年一次免费提供软件平台操作指导。</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sz w:val="24"/>
        </w:rPr>
        <w:t>季度</w:t>
      </w:r>
      <w:r>
        <w:rPr>
          <w:rFonts w:ascii="仿宋" w:eastAsia="仿宋" w:hAnsi="仿宋" w:cs="仿宋" w:hint="eastAsia"/>
          <w:sz w:val="24"/>
        </w:rPr>
        <w:t>运维服务要求</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sz w:val="24"/>
        </w:rPr>
        <w:t>设备检查与除尘</w:t>
      </w:r>
      <w:r>
        <w:rPr>
          <w:rFonts w:ascii="仿宋" w:eastAsia="仿宋" w:hAnsi="仿宋" w:cs="仿宋" w:hint="eastAsia"/>
          <w:sz w:val="24"/>
        </w:rPr>
        <w:t>：</w:t>
      </w:r>
      <w:r>
        <w:rPr>
          <w:rFonts w:ascii="仿宋" w:eastAsia="仿宋" w:hAnsi="仿宋" w:cs="仿宋"/>
          <w:sz w:val="24"/>
        </w:rPr>
        <w:t>每季度定时开展设备现场维护工作，对设备进行机件检查。检查各部件连接是否牢固，有无松动、磨损、损坏等情况；同时，使用专业除尘工具和方法，对设备进行全面除尘，避免因灰尘堆积影响设备正常运行。</w:t>
      </w:r>
      <w:r>
        <w:rPr>
          <w:rFonts w:ascii="仿宋" w:eastAsia="仿宋" w:hAnsi="仿宋" w:cs="仿宋"/>
          <w:sz w:val="24"/>
        </w:rPr>
        <w:t>​</w:t>
      </w: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sz w:val="24"/>
        </w:rPr>
        <w:t>网络测试</w:t>
      </w:r>
      <w:r>
        <w:rPr>
          <w:rFonts w:ascii="仿宋" w:eastAsia="仿宋" w:hAnsi="仿宋" w:cs="仿宋" w:hint="eastAsia"/>
          <w:sz w:val="24"/>
        </w:rPr>
        <w:t>：</w:t>
      </w:r>
      <w:r>
        <w:rPr>
          <w:rFonts w:ascii="仿宋" w:eastAsia="仿宋" w:hAnsi="仿宋" w:cs="仿宋"/>
          <w:sz w:val="24"/>
        </w:rPr>
        <w:t>每季度运用专业网络测试工具和方法，对网络进行全面测试。测试内容涵盖网络连通性、带宽、延迟、丢包率等指标，确保网络正常运行，满足系统数据传输需求。</w:t>
      </w:r>
      <w:r>
        <w:rPr>
          <w:rFonts w:ascii="仿宋" w:eastAsia="仿宋" w:hAnsi="仿宋" w:cs="仿宋"/>
          <w:sz w:val="24"/>
        </w:rPr>
        <w:t>​</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sz w:val="24"/>
        </w:rPr>
        <w:t>年度</w:t>
      </w:r>
      <w:r>
        <w:rPr>
          <w:rFonts w:ascii="仿宋" w:eastAsia="仿宋" w:hAnsi="仿宋" w:cs="仿宋" w:hint="eastAsia"/>
          <w:sz w:val="24"/>
        </w:rPr>
        <w:t>运维服务要求</w:t>
      </w:r>
      <w:r>
        <w:rPr>
          <w:rFonts w:ascii="仿宋" w:eastAsia="仿宋" w:hAnsi="仿宋" w:cs="仿宋"/>
          <w:sz w:val="24"/>
        </w:rPr>
        <w:t>​</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sz w:val="24"/>
        </w:rPr>
        <w:t>系统数据管理</w:t>
      </w:r>
      <w:r>
        <w:rPr>
          <w:rFonts w:ascii="仿宋" w:eastAsia="仿宋" w:hAnsi="仿宋" w:cs="仿宋" w:hint="eastAsia"/>
          <w:sz w:val="24"/>
        </w:rPr>
        <w:t>：</w:t>
      </w:r>
      <w:r>
        <w:rPr>
          <w:rFonts w:ascii="仿宋" w:eastAsia="仿宋" w:hAnsi="仿宋" w:cs="仿宋"/>
          <w:sz w:val="24"/>
        </w:rPr>
        <w:t>每年定期开展系统数据</w:t>
      </w:r>
      <w:r>
        <w:rPr>
          <w:rFonts w:ascii="仿宋" w:eastAsia="仿宋" w:hAnsi="仿宋" w:cs="仿宋"/>
          <w:sz w:val="24"/>
        </w:rPr>
        <w:t>管理工作，包括无效或过期数据</w:t>
      </w:r>
      <w:r>
        <w:rPr>
          <w:rFonts w:ascii="仿宋" w:eastAsia="仿宋" w:hAnsi="仿宋" w:cs="仿宋" w:hint="eastAsia"/>
          <w:sz w:val="24"/>
        </w:rPr>
        <w:t>的</w:t>
      </w:r>
      <w:r>
        <w:rPr>
          <w:rFonts w:ascii="仿宋" w:eastAsia="仿宋" w:hAnsi="仿宋" w:cs="仿宋"/>
          <w:sz w:val="24"/>
        </w:rPr>
        <w:t>清除；完成基础点位信息的录入、更新；进行软件系统的数据导出、治理（数据清洗、校验、转换等）、导入及维护工作，保障系统数据的完整性、准确性和安全性，确保系统安全、稳定、流畅运行。</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proofErr w:type="gramStart"/>
      <w:r>
        <w:rPr>
          <w:rFonts w:ascii="仿宋" w:eastAsia="仿宋" w:hAnsi="仿宋" w:cs="仿宋" w:hint="eastAsia"/>
          <w:sz w:val="24"/>
        </w:rPr>
        <w:t>智慧消防</w:t>
      </w:r>
      <w:proofErr w:type="gramEnd"/>
      <w:r>
        <w:rPr>
          <w:rFonts w:ascii="仿宋" w:eastAsia="仿宋" w:hAnsi="仿宋" w:cs="仿宋" w:hint="eastAsia"/>
          <w:sz w:val="24"/>
        </w:rPr>
        <w:t>远程控制</w:t>
      </w:r>
      <w:r>
        <w:rPr>
          <w:rFonts w:ascii="仿宋" w:eastAsia="仿宋" w:hAnsi="仿宋" w:cs="仿宋"/>
          <w:sz w:val="24"/>
        </w:rPr>
        <w:t>测试</w:t>
      </w:r>
      <w:r>
        <w:rPr>
          <w:rFonts w:ascii="仿宋" w:eastAsia="仿宋" w:hAnsi="仿宋" w:cs="仿宋"/>
          <w:sz w:val="24"/>
        </w:rPr>
        <w:t>​</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sz w:val="24"/>
        </w:rPr>
        <w:t>每年对</w:t>
      </w:r>
      <w:r>
        <w:rPr>
          <w:rFonts w:ascii="仿宋" w:eastAsia="仿宋" w:hAnsi="仿宋" w:cs="仿宋" w:hint="eastAsia"/>
          <w:sz w:val="24"/>
        </w:rPr>
        <w:t>远程控制系统</w:t>
      </w:r>
      <w:r>
        <w:rPr>
          <w:rFonts w:ascii="仿宋" w:eastAsia="仿宋" w:hAnsi="仿宋" w:cs="仿宋"/>
          <w:sz w:val="24"/>
        </w:rPr>
        <w:t>进行全面测试，依据设备检测标准和流程进行详细检测。测试完成后，出具专业、规范的测试报告，报告内容需包含测试过程、测试结果、存在问题及改进</w:t>
      </w:r>
      <w:r>
        <w:rPr>
          <w:rFonts w:ascii="仿宋" w:eastAsia="仿宋" w:hAnsi="仿宋" w:cs="仿宋" w:hint="eastAsia"/>
          <w:sz w:val="24"/>
        </w:rPr>
        <w:t>措施</w:t>
      </w:r>
      <w:r>
        <w:rPr>
          <w:rFonts w:ascii="仿宋" w:eastAsia="仿宋" w:hAnsi="仿宋" w:cs="仿宋"/>
          <w:sz w:val="24"/>
        </w:rPr>
        <w:t>等信息。</w:t>
      </w:r>
      <w:r>
        <w:rPr>
          <w:rFonts w:ascii="仿宋" w:eastAsia="仿宋" w:hAnsi="仿宋" w:cs="仿宋"/>
          <w:sz w:val="24"/>
        </w:rPr>
        <w:t>​</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proofErr w:type="gramStart"/>
      <w:r>
        <w:rPr>
          <w:rFonts w:ascii="仿宋" w:eastAsia="仿宋" w:hAnsi="仿宋" w:cs="仿宋"/>
          <w:sz w:val="24"/>
        </w:rPr>
        <w:t>云资源</w:t>
      </w:r>
      <w:proofErr w:type="gramEnd"/>
      <w:r>
        <w:rPr>
          <w:rFonts w:ascii="仿宋" w:eastAsia="仿宋" w:hAnsi="仿宋" w:cs="仿宋"/>
          <w:sz w:val="24"/>
        </w:rPr>
        <w:t>保障</w:t>
      </w:r>
      <w:r>
        <w:rPr>
          <w:rFonts w:ascii="仿宋" w:eastAsia="仿宋" w:hAnsi="仿宋" w:cs="仿宋" w:hint="eastAsia"/>
          <w:sz w:val="24"/>
        </w:rPr>
        <w:t>：</w:t>
      </w:r>
      <w:r>
        <w:rPr>
          <w:rFonts w:ascii="仿宋" w:eastAsia="仿宋" w:hAnsi="仿宋" w:cs="仿宋"/>
          <w:sz w:val="24"/>
        </w:rPr>
        <w:t>在项目运维期内，持续对系统运行所需的云服务器计算资源、存储资源、网络资源、云防火墙、安全防护、加密证书等提供全方位支撑。定期监控</w:t>
      </w:r>
      <w:proofErr w:type="gramStart"/>
      <w:r>
        <w:rPr>
          <w:rFonts w:ascii="仿宋" w:eastAsia="仿宋" w:hAnsi="仿宋" w:cs="仿宋"/>
          <w:sz w:val="24"/>
        </w:rPr>
        <w:t>云资源</w:t>
      </w:r>
      <w:proofErr w:type="gramEnd"/>
      <w:r>
        <w:rPr>
          <w:rFonts w:ascii="仿宋" w:eastAsia="仿宋" w:hAnsi="仿宋" w:cs="仿宋"/>
          <w:sz w:val="24"/>
        </w:rPr>
        <w:lastRenderedPageBreak/>
        <w:t>使用情况，根据系统需求及时调整资源配置，确保</w:t>
      </w:r>
      <w:proofErr w:type="gramStart"/>
      <w:r>
        <w:rPr>
          <w:rFonts w:ascii="仿宋" w:eastAsia="仿宋" w:hAnsi="仿宋" w:cs="仿宋"/>
          <w:sz w:val="24"/>
        </w:rPr>
        <w:t>云资源</w:t>
      </w:r>
      <w:proofErr w:type="gramEnd"/>
      <w:r>
        <w:rPr>
          <w:rFonts w:ascii="仿宋" w:eastAsia="仿宋" w:hAnsi="仿宋" w:cs="仿宋"/>
          <w:sz w:val="24"/>
        </w:rPr>
        <w:t>稳定、可靠，满足系统运行要求。</w:t>
      </w:r>
    </w:p>
    <w:p w:rsidR="000C623B" w:rsidRDefault="005016B4">
      <w:pPr>
        <w:snapToGrid w:val="0"/>
        <w:spacing w:line="360" w:lineRule="auto"/>
        <w:ind w:firstLineChars="202" w:firstLine="487"/>
        <w:rPr>
          <w:rFonts w:ascii="仿宋" w:eastAsia="仿宋" w:hAnsi="仿宋" w:cs="仿宋"/>
          <w:sz w:val="24"/>
        </w:rPr>
      </w:pPr>
      <w:r>
        <w:rPr>
          <w:rFonts w:ascii="仿宋" w:eastAsia="仿宋" w:hAnsi="仿宋" w:cs="仿宋" w:hint="eastAsia"/>
          <w:b/>
          <w:sz w:val="24"/>
        </w:rPr>
        <w:t>五、服务期限</w:t>
      </w:r>
      <w:r>
        <w:rPr>
          <w:rFonts w:ascii="仿宋" w:eastAsia="仿宋" w:hAnsi="仿宋" w:cs="仿宋" w:hint="eastAsia"/>
          <w:sz w:val="24"/>
        </w:rPr>
        <w:t>：自合同签订之日起</w:t>
      </w:r>
      <w:r>
        <w:rPr>
          <w:rFonts w:ascii="仿宋" w:eastAsia="仿宋" w:hAnsi="仿宋" w:cs="仿宋" w:hint="eastAsia"/>
          <w:sz w:val="24"/>
        </w:rPr>
        <w:t>1</w:t>
      </w:r>
      <w:r>
        <w:rPr>
          <w:rFonts w:ascii="仿宋" w:eastAsia="仿宋" w:hAnsi="仿宋" w:cs="仿宋" w:hint="eastAsia"/>
          <w:sz w:val="24"/>
        </w:rPr>
        <w:t>个月系统安装调试完成并验收合格</w:t>
      </w:r>
      <w:r>
        <w:rPr>
          <w:rFonts w:ascii="仿宋" w:eastAsia="仿宋" w:hAnsi="仿宋" w:cs="仿宋" w:hint="eastAsia"/>
          <w:sz w:val="24"/>
        </w:rPr>
        <w:t>(</w:t>
      </w:r>
      <w:r>
        <w:rPr>
          <w:rFonts w:ascii="仿宋" w:eastAsia="仿宋" w:hAnsi="仿宋" w:cs="仿宋" w:hint="eastAsia"/>
          <w:sz w:val="24"/>
        </w:rPr>
        <w:t>经消防救援机构认可</w:t>
      </w:r>
      <w:r>
        <w:rPr>
          <w:rFonts w:ascii="仿宋" w:eastAsia="仿宋" w:hAnsi="仿宋" w:cs="仿宋" w:hint="eastAsia"/>
          <w:sz w:val="24"/>
        </w:rPr>
        <w:t>)</w:t>
      </w:r>
      <w:r>
        <w:rPr>
          <w:rFonts w:ascii="仿宋" w:eastAsia="仿宋" w:hAnsi="仿宋" w:cs="仿宋" w:hint="eastAsia"/>
          <w:sz w:val="24"/>
        </w:rPr>
        <w:t>，运维费期限自系统安装调试完成并验收合格</w:t>
      </w:r>
      <w:r>
        <w:rPr>
          <w:rFonts w:ascii="仿宋" w:eastAsia="仿宋" w:hAnsi="仿宋" w:cs="仿宋" w:hint="eastAsia"/>
          <w:sz w:val="24"/>
        </w:rPr>
        <w:t>(</w:t>
      </w:r>
      <w:r>
        <w:rPr>
          <w:rFonts w:ascii="仿宋" w:eastAsia="仿宋" w:hAnsi="仿宋" w:cs="仿宋" w:hint="eastAsia"/>
          <w:sz w:val="24"/>
        </w:rPr>
        <w:t>经消防救援机构认可</w:t>
      </w:r>
      <w:r>
        <w:rPr>
          <w:rFonts w:ascii="仿宋" w:eastAsia="仿宋" w:hAnsi="仿宋" w:cs="仿宋" w:hint="eastAsia"/>
          <w:sz w:val="24"/>
        </w:rPr>
        <w:t>)</w:t>
      </w:r>
      <w:r>
        <w:rPr>
          <w:rFonts w:ascii="仿宋" w:eastAsia="仿宋" w:hAnsi="仿宋" w:cs="仿宋" w:hint="eastAsia"/>
          <w:sz w:val="24"/>
        </w:rPr>
        <w:t>之日起</w:t>
      </w:r>
      <w:r>
        <w:rPr>
          <w:rFonts w:ascii="仿宋" w:eastAsia="仿宋" w:hAnsi="仿宋" w:cs="仿宋" w:hint="eastAsia"/>
          <w:sz w:val="24"/>
        </w:rPr>
        <w:t>12</w:t>
      </w:r>
      <w:r>
        <w:rPr>
          <w:rFonts w:ascii="仿宋" w:eastAsia="仿宋" w:hAnsi="仿宋" w:cs="仿宋" w:hint="eastAsia"/>
          <w:sz w:val="24"/>
        </w:rPr>
        <w:t>个月。</w:t>
      </w:r>
      <w:r>
        <w:rPr>
          <w:rFonts w:ascii="仿宋" w:eastAsia="仿宋" w:hAnsi="仿宋" w:cs="仿宋" w:hint="eastAsia"/>
          <w:sz w:val="24"/>
        </w:rPr>
        <w:t>12</w:t>
      </w:r>
      <w:r>
        <w:rPr>
          <w:rFonts w:ascii="仿宋" w:eastAsia="仿宋" w:hAnsi="仿宋" w:cs="仿宋" w:hint="eastAsia"/>
          <w:sz w:val="24"/>
        </w:rPr>
        <w:t>个月运维费期满后经招标人考核通过，中标人可按中标价（运维费费）续签合同，续签合同一年一签，续签不超过两次。</w:t>
      </w:r>
    </w:p>
    <w:p w:rsidR="000C623B" w:rsidRDefault="000C623B">
      <w:pPr>
        <w:pStyle w:val="20"/>
        <w:ind w:firstLine="480"/>
      </w:pPr>
    </w:p>
    <w:p w:rsidR="000C623B" w:rsidRDefault="005016B4">
      <w:pPr>
        <w:widowControl/>
        <w:jc w:val="left"/>
        <w:rPr>
          <w:rFonts w:ascii="仿宋" w:eastAsia="仿宋" w:hAnsi="仿宋" w:cs="仿宋"/>
          <w:bCs/>
          <w:sz w:val="44"/>
          <w:szCs w:val="44"/>
        </w:rPr>
      </w:pPr>
      <w:r>
        <w:rPr>
          <w:rFonts w:ascii="仿宋" w:eastAsia="仿宋" w:hAnsi="仿宋" w:cs="仿宋" w:hint="eastAsia"/>
          <w:bCs/>
          <w:sz w:val="44"/>
          <w:szCs w:val="44"/>
        </w:rPr>
        <w:br w:type="page"/>
      </w:r>
    </w:p>
    <w:p w:rsidR="000C623B" w:rsidRDefault="005016B4">
      <w:pPr>
        <w:pStyle w:val="100"/>
        <w:spacing w:beforeLines="0" w:afterLines="0" w:line="360" w:lineRule="auto"/>
        <w:rPr>
          <w:rFonts w:ascii="仿宋" w:eastAsia="仿宋" w:hAnsi="仿宋" w:cs="仿宋"/>
          <w:sz w:val="30"/>
          <w:szCs w:val="30"/>
        </w:rPr>
      </w:pPr>
      <w:bookmarkStart w:id="21" w:name="_Toc122440943"/>
      <w:r>
        <w:rPr>
          <w:rFonts w:ascii="仿宋" w:eastAsia="仿宋" w:hAnsi="仿宋" w:cs="仿宋" w:hint="eastAsia"/>
          <w:sz w:val="30"/>
          <w:szCs w:val="30"/>
        </w:rPr>
        <w:lastRenderedPageBreak/>
        <w:t>第四章</w:t>
      </w:r>
      <w:r>
        <w:rPr>
          <w:rFonts w:ascii="仿宋" w:eastAsia="仿宋" w:hAnsi="仿宋" w:cs="仿宋" w:hint="eastAsia"/>
          <w:sz w:val="30"/>
          <w:szCs w:val="30"/>
        </w:rPr>
        <w:t xml:space="preserve"> </w:t>
      </w:r>
      <w:r>
        <w:rPr>
          <w:rFonts w:ascii="仿宋" w:eastAsia="仿宋" w:hAnsi="仿宋" w:cs="仿宋" w:hint="eastAsia"/>
          <w:sz w:val="30"/>
          <w:szCs w:val="30"/>
        </w:rPr>
        <w:t>评审方法</w:t>
      </w:r>
      <w:r>
        <w:rPr>
          <w:rFonts w:ascii="仿宋" w:eastAsia="仿宋" w:hAnsi="仿宋" w:cs="仿宋" w:hint="eastAsia"/>
          <w:sz w:val="30"/>
          <w:szCs w:val="30"/>
        </w:rPr>
        <w:t>和程序</w:t>
      </w:r>
      <w:bookmarkEnd w:id="21"/>
    </w:p>
    <w:p w:rsidR="000C623B" w:rsidRDefault="005016B4">
      <w:pPr>
        <w:snapToGrid w:val="0"/>
        <w:spacing w:line="420" w:lineRule="exact"/>
        <w:ind w:firstLineChars="200" w:firstLine="482"/>
        <w:jc w:val="left"/>
        <w:outlineLvl w:val="1"/>
        <w:rPr>
          <w:rFonts w:ascii="仿宋" w:eastAsia="仿宋" w:hAnsi="仿宋" w:cs="仿宋"/>
          <w:b/>
          <w:bCs/>
          <w:sz w:val="24"/>
        </w:rPr>
      </w:pPr>
      <w:bookmarkStart w:id="22" w:name="_Toc450137524"/>
      <w:r>
        <w:rPr>
          <w:rFonts w:ascii="仿宋" w:eastAsia="仿宋" w:hAnsi="仿宋" w:cs="仿宋" w:hint="eastAsia"/>
          <w:b/>
          <w:bCs/>
          <w:sz w:val="24"/>
        </w:rPr>
        <w:t>一、招标人委托招标代理机构组织招标</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本次招标由招标代理机构依法按相应的招标方式，组织项目的开标、评标。</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投标人的法定代表人或被委托受权人须持身份证准时参加开标会。</w:t>
      </w:r>
    </w:p>
    <w:p w:rsidR="000C623B" w:rsidRDefault="005016B4">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二、开标</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bookmarkStart w:id="23" w:name="_Hlk45420790"/>
      <w:bookmarkEnd w:id="23"/>
      <w:r>
        <w:rPr>
          <w:rFonts w:ascii="仿宋" w:eastAsia="仿宋" w:hAnsi="仿宋" w:cs="仿宋" w:hint="eastAsia"/>
          <w:sz w:val="24"/>
        </w:rPr>
        <w:t>1.</w:t>
      </w:r>
      <w:r>
        <w:rPr>
          <w:rFonts w:ascii="仿宋" w:eastAsia="仿宋" w:hAnsi="仿宋" w:cs="仿宋" w:hint="eastAsia"/>
          <w:sz w:val="24"/>
        </w:rPr>
        <w:t>投标人不足</w:t>
      </w:r>
      <w:r>
        <w:rPr>
          <w:rFonts w:ascii="仿宋" w:eastAsia="仿宋" w:hAnsi="仿宋" w:cs="仿宋" w:hint="eastAsia"/>
          <w:sz w:val="24"/>
        </w:rPr>
        <w:t>3</w:t>
      </w:r>
      <w:r>
        <w:rPr>
          <w:rFonts w:ascii="仿宋" w:eastAsia="仿宋" w:hAnsi="仿宋" w:cs="仿宋" w:hint="eastAsia"/>
          <w:sz w:val="24"/>
        </w:rPr>
        <w:t>家的，不得开标。</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开标时间：</w:t>
      </w:r>
      <w:r>
        <w:rPr>
          <w:rFonts w:ascii="仿宋" w:eastAsia="仿宋" w:hAnsi="仿宋" w:cs="仿宋" w:hint="eastAsia"/>
          <w:b/>
          <w:bCs/>
          <w:sz w:val="24"/>
          <w:u w:val="thick" w:color="FF0000"/>
        </w:rPr>
        <w:t>2026</w:t>
      </w:r>
      <w:r>
        <w:rPr>
          <w:rFonts w:ascii="仿宋" w:eastAsia="仿宋" w:hAnsi="仿宋" w:cs="仿宋" w:hint="eastAsia"/>
          <w:b/>
          <w:bCs/>
          <w:sz w:val="24"/>
          <w:u w:val="thick" w:color="FF0000"/>
        </w:rPr>
        <w:t>年</w:t>
      </w:r>
      <w:r>
        <w:rPr>
          <w:rFonts w:ascii="仿宋" w:eastAsia="仿宋" w:hAnsi="仿宋" w:cs="仿宋" w:hint="eastAsia"/>
          <w:b/>
          <w:bCs/>
          <w:sz w:val="24"/>
          <w:u w:val="thick" w:color="FF0000"/>
        </w:rPr>
        <w:t>4</w:t>
      </w:r>
      <w:r>
        <w:rPr>
          <w:rFonts w:ascii="仿宋" w:eastAsia="仿宋" w:hAnsi="仿宋" w:cs="仿宋" w:hint="eastAsia"/>
          <w:b/>
          <w:bCs/>
          <w:sz w:val="24"/>
          <w:u w:val="thick" w:color="FF0000"/>
        </w:rPr>
        <w:t>月</w:t>
      </w:r>
      <w:r w:rsidR="00D96FA7">
        <w:rPr>
          <w:rFonts w:ascii="仿宋" w:eastAsia="仿宋" w:hAnsi="仿宋" w:cs="仿宋" w:hint="eastAsia"/>
          <w:b/>
          <w:bCs/>
          <w:sz w:val="24"/>
          <w:u w:val="thick" w:color="FF0000"/>
        </w:rPr>
        <w:t>25日</w:t>
      </w:r>
      <w:r>
        <w:rPr>
          <w:rFonts w:ascii="仿宋" w:eastAsia="仿宋" w:hAnsi="仿宋" w:cs="仿宋" w:hint="eastAsia"/>
          <w:b/>
          <w:bCs/>
          <w:sz w:val="24"/>
          <w:u w:val="thick" w:color="FF0000"/>
        </w:rPr>
        <w:t>9</w:t>
      </w:r>
      <w:r>
        <w:rPr>
          <w:rFonts w:ascii="仿宋" w:eastAsia="仿宋" w:hAnsi="仿宋" w:cs="仿宋" w:hint="eastAsia"/>
          <w:b/>
          <w:bCs/>
          <w:sz w:val="24"/>
          <w:u w:val="thick" w:color="FF0000"/>
        </w:rPr>
        <w:t>时</w:t>
      </w:r>
      <w:r>
        <w:rPr>
          <w:rFonts w:ascii="仿宋" w:eastAsia="仿宋" w:hAnsi="仿宋" w:cs="仿宋" w:hint="eastAsia"/>
          <w:b/>
          <w:bCs/>
          <w:sz w:val="24"/>
          <w:u w:val="thick" w:color="FF0000"/>
        </w:rPr>
        <w:t>30</w:t>
      </w:r>
      <w:r>
        <w:rPr>
          <w:rFonts w:ascii="仿宋" w:eastAsia="仿宋" w:hAnsi="仿宋" w:cs="仿宋" w:hint="eastAsia"/>
          <w:b/>
          <w:bCs/>
          <w:sz w:val="24"/>
          <w:u w:val="thick" w:color="FF0000"/>
        </w:rPr>
        <w:t>分整</w:t>
      </w:r>
      <w:r>
        <w:rPr>
          <w:rFonts w:ascii="仿宋" w:eastAsia="仿宋" w:hAnsi="仿宋" w:cs="仿宋" w:hint="eastAsia"/>
          <w:sz w:val="24"/>
        </w:rPr>
        <w:t>。开标地点：</w:t>
      </w:r>
      <w:r>
        <w:rPr>
          <w:rFonts w:ascii="仿宋" w:eastAsia="仿宋" w:hAnsi="仿宋" w:cs="仿宋" w:hint="eastAsia"/>
          <w:b/>
          <w:bCs/>
          <w:sz w:val="24"/>
          <w:u w:val="thick" w:color="FF0000"/>
        </w:rPr>
        <w:t>南通市崇</w:t>
      </w:r>
      <w:proofErr w:type="gramStart"/>
      <w:r>
        <w:rPr>
          <w:rFonts w:ascii="仿宋" w:eastAsia="仿宋" w:hAnsi="仿宋" w:cs="仿宋" w:hint="eastAsia"/>
          <w:b/>
          <w:bCs/>
          <w:sz w:val="24"/>
          <w:u w:val="thick" w:color="FF0000"/>
        </w:rPr>
        <w:t>川区崇川</w:t>
      </w:r>
      <w:proofErr w:type="gramEnd"/>
      <w:r>
        <w:rPr>
          <w:rFonts w:ascii="仿宋" w:eastAsia="仿宋" w:hAnsi="仿宋" w:cs="仿宋" w:hint="eastAsia"/>
          <w:b/>
          <w:bCs/>
          <w:sz w:val="24"/>
          <w:u w:val="thick" w:color="FF0000"/>
        </w:rPr>
        <w:t>路</w:t>
      </w:r>
      <w:r>
        <w:rPr>
          <w:rFonts w:ascii="仿宋" w:eastAsia="仿宋" w:hAnsi="仿宋" w:cs="仿宋" w:hint="eastAsia"/>
          <w:b/>
          <w:bCs/>
          <w:sz w:val="24"/>
          <w:u w:val="thick" w:color="FF0000"/>
        </w:rPr>
        <w:t>1</w:t>
      </w:r>
      <w:r>
        <w:rPr>
          <w:rFonts w:ascii="仿宋" w:eastAsia="仿宋" w:hAnsi="仿宋" w:cs="仿宋" w:hint="eastAsia"/>
          <w:b/>
          <w:bCs/>
          <w:sz w:val="24"/>
          <w:u w:val="thick" w:color="FF0000"/>
        </w:rPr>
        <w:t>号</w:t>
      </w:r>
      <w:proofErr w:type="gramStart"/>
      <w:r>
        <w:rPr>
          <w:rFonts w:ascii="仿宋" w:eastAsia="仿宋" w:hAnsi="仿宋" w:cs="仿宋" w:hint="eastAsia"/>
          <w:b/>
          <w:bCs/>
          <w:sz w:val="24"/>
          <w:u w:val="thick" w:color="FF0000"/>
        </w:rPr>
        <w:t>楼产发</w:t>
      </w:r>
      <w:proofErr w:type="gramEnd"/>
      <w:r>
        <w:rPr>
          <w:rFonts w:ascii="仿宋" w:eastAsia="仿宋" w:hAnsi="仿宋" w:cs="仿宋" w:hint="eastAsia"/>
          <w:b/>
          <w:bCs/>
          <w:sz w:val="24"/>
          <w:u w:val="thick" w:color="FF0000"/>
        </w:rPr>
        <w:t>集团二楼</w:t>
      </w:r>
      <w:r>
        <w:rPr>
          <w:rFonts w:ascii="仿宋" w:eastAsia="仿宋" w:hAnsi="仿宋" w:cs="仿宋" w:hint="eastAsia"/>
          <w:b/>
          <w:bCs/>
          <w:sz w:val="24"/>
          <w:u w:val="thick" w:color="FF0000"/>
        </w:rPr>
        <w:t>209</w:t>
      </w:r>
      <w:r>
        <w:rPr>
          <w:rFonts w:ascii="仿宋" w:eastAsia="仿宋" w:hAnsi="仿宋" w:cs="仿宋" w:hint="eastAsia"/>
          <w:b/>
          <w:bCs/>
          <w:sz w:val="24"/>
          <w:u w:val="thick" w:color="FF0000"/>
        </w:rPr>
        <w:t>会议室</w:t>
      </w:r>
      <w:r>
        <w:rPr>
          <w:rFonts w:ascii="仿宋" w:eastAsia="仿宋" w:hAnsi="仿宋" w:cs="仿宋" w:hint="eastAsia"/>
          <w:sz w:val="24"/>
        </w:rPr>
        <w:t>，如有变动另行通知；</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招标代理机构主持开标并记录，及时处理投标人代表提出的询问或回避申请。</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开标后投标人不得撤回投标。</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开标后，</w:t>
      </w:r>
      <w:bookmarkStart w:id="24" w:name="_Hlk56861475"/>
      <w:r>
        <w:rPr>
          <w:rFonts w:ascii="仿宋" w:eastAsia="仿宋" w:hAnsi="仿宋" w:cs="仿宋" w:hint="eastAsia"/>
          <w:sz w:val="24"/>
        </w:rPr>
        <w:t>招标人委托</w:t>
      </w:r>
      <w:bookmarkEnd w:id="24"/>
      <w:r>
        <w:rPr>
          <w:rFonts w:ascii="仿宋" w:eastAsia="仿宋" w:hAnsi="仿宋" w:cs="仿宋" w:hint="eastAsia"/>
          <w:sz w:val="24"/>
        </w:rPr>
        <w:t>评标委员会审查要求根据招标文件载明的资格，对投标人的资格进行审查（含信用信息审查），合格的投标人进入评标，参与项目的评审综合环节。资格审查要求的资格材料详见本“招标文件”第六章第二条（一）项“</w:t>
      </w:r>
      <w:r>
        <w:rPr>
          <w:rFonts w:ascii="仿宋" w:eastAsia="仿宋" w:hAnsi="仿宋" w:cs="仿宋" w:hint="eastAsia"/>
          <w:sz w:val="24"/>
        </w:rPr>
        <w:t>A</w:t>
      </w:r>
      <w:r>
        <w:rPr>
          <w:rFonts w:ascii="仿宋" w:eastAsia="仿宋" w:hAnsi="仿宋" w:cs="仿宋" w:hint="eastAsia"/>
          <w:sz w:val="24"/>
        </w:rPr>
        <w:t>资格后审材料文件”。</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资格审查时间：</w:t>
      </w:r>
      <w:r>
        <w:rPr>
          <w:rFonts w:ascii="仿宋" w:eastAsia="仿宋" w:hAnsi="仿宋" w:cs="仿宋" w:hint="eastAsia"/>
          <w:b/>
          <w:bCs/>
          <w:sz w:val="24"/>
          <w:u w:val="thick" w:color="FF0000"/>
        </w:rPr>
        <w:t>开标后当即开始</w:t>
      </w:r>
      <w:r>
        <w:rPr>
          <w:rFonts w:ascii="仿宋" w:eastAsia="仿宋" w:hAnsi="仿宋" w:cs="仿宋" w:hint="eastAsia"/>
          <w:sz w:val="24"/>
        </w:rPr>
        <w:t>，资格审查地点：</w:t>
      </w:r>
      <w:r>
        <w:rPr>
          <w:rFonts w:ascii="仿宋" w:eastAsia="仿宋" w:hAnsi="仿宋" w:cs="仿宋" w:hint="eastAsia"/>
          <w:b/>
          <w:bCs/>
          <w:sz w:val="24"/>
          <w:u w:val="thick" w:color="FF0000"/>
        </w:rPr>
        <w:t>南通市崇</w:t>
      </w:r>
      <w:proofErr w:type="gramStart"/>
      <w:r>
        <w:rPr>
          <w:rFonts w:ascii="仿宋" w:eastAsia="仿宋" w:hAnsi="仿宋" w:cs="仿宋" w:hint="eastAsia"/>
          <w:b/>
          <w:bCs/>
          <w:sz w:val="24"/>
          <w:u w:val="thick" w:color="FF0000"/>
        </w:rPr>
        <w:t>川区崇川</w:t>
      </w:r>
      <w:proofErr w:type="gramEnd"/>
      <w:r>
        <w:rPr>
          <w:rFonts w:ascii="仿宋" w:eastAsia="仿宋" w:hAnsi="仿宋" w:cs="仿宋" w:hint="eastAsia"/>
          <w:b/>
          <w:bCs/>
          <w:sz w:val="24"/>
          <w:u w:val="thick" w:color="FF0000"/>
        </w:rPr>
        <w:t>路</w:t>
      </w:r>
      <w:r>
        <w:rPr>
          <w:rFonts w:ascii="仿宋" w:eastAsia="仿宋" w:hAnsi="仿宋" w:cs="仿宋" w:hint="eastAsia"/>
          <w:b/>
          <w:bCs/>
          <w:sz w:val="24"/>
          <w:u w:val="thick" w:color="FF0000"/>
        </w:rPr>
        <w:t>1</w:t>
      </w:r>
      <w:r>
        <w:rPr>
          <w:rFonts w:ascii="仿宋" w:eastAsia="仿宋" w:hAnsi="仿宋" w:cs="仿宋" w:hint="eastAsia"/>
          <w:b/>
          <w:bCs/>
          <w:sz w:val="24"/>
          <w:u w:val="thick" w:color="FF0000"/>
        </w:rPr>
        <w:t>号</w:t>
      </w:r>
      <w:proofErr w:type="gramStart"/>
      <w:r>
        <w:rPr>
          <w:rFonts w:ascii="仿宋" w:eastAsia="仿宋" w:hAnsi="仿宋" w:cs="仿宋" w:hint="eastAsia"/>
          <w:b/>
          <w:bCs/>
          <w:sz w:val="24"/>
          <w:u w:val="thick" w:color="FF0000"/>
        </w:rPr>
        <w:t>楼产发</w:t>
      </w:r>
      <w:proofErr w:type="gramEnd"/>
      <w:r>
        <w:rPr>
          <w:rFonts w:ascii="仿宋" w:eastAsia="仿宋" w:hAnsi="仿宋" w:cs="仿宋" w:hint="eastAsia"/>
          <w:b/>
          <w:bCs/>
          <w:sz w:val="24"/>
          <w:u w:val="thick" w:color="FF0000"/>
        </w:rPr>
        <w:t>集团二楼</w:t>
      </w:r>
      <w:r>
        <w:rPr>
          <w:rFonts w:ascii="仿宋" w:eastAsia="仿宋" w:hAnsi="仿宋" w:cs="仿宋" w:hint="eastAsia"/>
          <w:b/>
          <w:bCs/>
          <w:sz w:val="24"/>
          <w:u w:val="thick" w:color="FF0000"/>
        </w:rPr>
        <w:t>209</w:t>
      </w:r>
      <w:r>
        <w:rPr>
          <w:rFonts w:ascii="仿宋" w:eastAsia="仿宋" w:hAnsi="仿宋" w:cs="仿宋" w:hint="eastAsia"/>
          <w:b/>
          <w:bCs/>
          <w:sz w:val="24"/>
          <w:u w:val="thick" w:color="FF0000"/>
        </w:rPr>
        <w:t>会议室</w:t>
      </w:r>
      <w:r>
        <w:rPr>
          <w:rFonts w:ascii="仿宋" w:eastAsia="仿宋" w:hAnsi="仿宋" w:cs="仿宋" w:hint="eastAsia"/>
          <w:sz w:val="24"/>
        </w:rPr>
        <w:t>，如有变动另行通知。</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资格审查中包含对投标人的信用记录进行审查：</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）投标人存在不良信用记录的，其投标将被认定为投标无效。</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）不良信用记录指：投标人在“信用中国”网站（</w:t>
      </w:r>
      <w:r>
        <w:rPr>
          <w:rFonts w:ascii="仿宋" w:eastAsia="仿宋" w:hAnsi="仿宋" w:cs="仿宋" w:hint="eastAsia"/>
          <w:sz w:val="24"/>
        </w:rPr>
        <w:t>www.creditc</w:t>
      </w:r>
      <w:r>
        <w:rPr>
          <w:rFonts w:ascii="仿宋" w:eastAsia="仿宋" w:hAnsi="仿宋" w:cs="仿宋" w:hint="eastAsia"/>
          <w:sz w:val="24"/>
        </w:rPr>
        <w:t>hina.gov.cn</w:t>
      </w:r>
      <w:r>
        <w:rPr>
          <w:rFonts w:ascii="仿宋" w:eastAsia="仿宋" w:hAnsi="仿宋" w:cs="仿宋" w:hint="eastAsia"/>
          <w:sz w:val="24"/>
        </w:rPr>
        <w:t>）被列入失信被执行人、重大税收违法案件当事人名单，以及投标人因违法经营受到刑事处罚或者责令停产停业、吊销许可证或者执照、较大数额罚款等行政处罚。</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）招标人或招标代理机构将在投标截止后</w:t>
      </w:r>
      <w:r>
        <w:rPr>
          <w:rFonts w:ascii="仿宋" w:eastAsia="仿宋" w:hAnsi="仿宋" w:cs="仿宋" w:hint="eastAsia"/>
          <w:sz w:val="24"/>
        </w:rPr>
        <w:t>1</w:t>
      </w:r>
      <w:r>
        <w:rPr>
          <w:rFonts w:ascii="仿宋" w:eastAsia="仿宋" w:hAnsi="仿宋" w:cs="仿宋" w:hint="eastAsia"/>
          <w:sz w:val="24"/>
        </w:rPr>
        <w:t>小时的时期内查询投标人的信用记录。</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）查询及记录方式：招标人或招标代理机构经办人将查询涉及的如网页、相关记录文件等打印、签字并存档备查。投标人不良信用记录以招标人或招标代理机构查证查询核实的结果为准。</w:t>
      </w:r>
    </w:p>
    <w:p w:rsidR="000C623B" w:rsidRDefault="005016B4">
      <w:pPr>
        <w:spacing w:line="420" w:lineRule="exact"/>
        <w:ind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）在本招标文件规定的投标截止时间之后，涉有的查询网站信息或记录文件发生的任何变更均不再作为评</w:t>
      </w:r>
      <w:r>
        <w:rPr>
          <w:rFonts w:ascii="仿宋" w:eastAsia="仿宋" w:hAnsi="仿宋" w:cs="仿宋" w:hint="eastAsia"/>
          <w:sz w:val="24"/>
        </w:rPr>
        <w:t>标依据；投标人自行提供的与网站信息不一致的或其他证明材料亦不作为资格核对的依据。</w:t>
      </w:r>
    </w:p>
    <w:p w:rsidR="000C623B" w:rsidRDefault="005016B4">
      <w:pPr>
        <w:adjustRightInd w:val="0"/>
        <w:snapToGrid w:val="0"/>
        <w:spacing w:line="420" w:lineRule="exact"/>
        <w:ind w:firstLineChars="202" w:firstLine="487"/>
        <w:jc w:val="left"/>
        <w:outlineLvl w:val="1"/>
        <w:rPr>
          <w:rFonts w:ascii="仿宋" w:eastAsia="仿宋" w:hAnsi="仿宋" w:cs="仿宋"/>
          <w:b/>
          <w:bCs/>
          <w:sz w:val="24"/>
        </w:rPr>
      </w:pPr>
      <w:r>
        <w:rPr>
          <w:rFonts w:ascii="仿宋" w:eastAsia="仿宋" w:hAnsi="仿宋" w:cs="仿宋" w:hint="eastAsia"/>
          <w:b/>
          <w:bCs/>
          <w:sz w:val="24"/>
        </w:rPr>
        <w:t>三、评标</w:t>
      </w:r>
    </w:p>
    <w:p w:rsidR="000C623B" w:rsidRDefault="005016B4">
      <w:pPr>
        <w:snapToGrid w:val="0"/>
        <w:spacing w:line="420" w:lineRule="exact"/>
        <w:ind w:firstLineChars="200" w:firstLine="482"/>
        <w:jc w:val="left"/>
        <w:outlineLvl w:val="2"/>
        <w:rPr>
          <w:rFonts w:ascii="仿宋" w:eastAsia="仿宋" w:hAnsi="仿宋" w:cs="仿宋"/>
          <w:b/>
          <w:bCs/>
          <w:sz w:val="24"/>
        </w:rPr>
      </w:pPr>
      <w:r>
        <w:rPr>
          <w:rFonts w:ascii="仿宋" w:eastAsia="仿宋" w:hAnsi="仿宋" w:cs="仿宋" w:hint="eastAsia"/>
          <w:b/>
          <w:bCs/>
          <w:sz w:val="24"/>
        </w:rPr>
        <w:t>（一）评标事项</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w:t>
      </w:r>
      <w:bookmarkStart w:id="25" w:name="_Hlk45420967"/>
      <w:bookmarkEnd w:id="25"/>
      <w:r>
        <w:rPr>
          <w:rFonts w:ascii="仿宋" w:eastAsia="仿宋" w:hAnsi="仿宋" w:cs="仿宋" w:hint="eastAsia"/>
          <w:sz w:val="24"/>
        </w:rPr>
        <w:t>符合资格要求的投标人不足</w:t>
      </w:r>
      <w:r>
        <w:rPr>
          <w:rFonts w:ascii="仿宋" w:eastAsia="仿宋" w:hAnsi="仿宋" w:cs="仿宋" w:hint="eastAsia"/>
          <w:sz w:val="24"/>
        </w:rPr>
        <w:t>3</w:t>
      </w:r>
      <w:r>
        <w:rPr>
          <w:rFonts w:ascii="仿宋" w:eastAsia="仿宋" w:hAnsi="仿宋" w:cs="仿宋" w:hint="eastAsia"/>
          <w:sz w:val="24"/>
        </w:rPr>
        <w:t>家的，不得评标。</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评标时间：</w:t>
      </w:r>
      <w:r>
        <w:rPr>
          <w:rFonts w:ascii="仿宋" w:eastAsia="仿宋" w:hAnsi="仿宋" w:cs="仿宋" w:hint="eastAsia"/>
          <w:b/>
          <w:bCs/>
          <w:sz w:val="24"/>
          <w:u w:val="thick" w:color="FF0000"/>
        </w:rPr>
        <w:t>开标后当即开始</w:t>
      </w:r>
      <w:r>
        <w:rPr>
          <w:rFonts w:ascii="仿宋" w:eastAsia="仿宋" w:hAnsi="仿宋" w:cs="仿宋" w:hint="eastAsia"/>
          <w:sz w:val="24"/>
        </w:rPr>
        <w:t>；评标地点：</w:t>
      </w:r>
      <w:r>
        <w:rPr>
          <w:rFonts w:ascii="仿宋" w:eastAsia="仿宋" w:hAnsi="仿宋" w:cs="仿宋" w:hint="eastAsia"/>
          <w:b/>
          <w:bCs/>
          <w:sz w:val="24"/>
          <w:u w:val="thick" w:color="FF0000"/>
        </w:rPr>
        <w:t>南通市崇</w:t>
      </w:r>
      <w:proofErr w:type="gramStart"/>
      <w:r>
        <w:rPr>
          <w:rFonts w:ascii="仿宋" w:eastAsia="仿宋" w:hAnsi="仿宋" w:cs="仿宋" w:hint="eastAsia"/>
          <w:b/>
          <w:bCs/>
          <w:sz w:val="24"/>
          <w:u w:val="thick" w:color="FF0000"/>
        </w:rPr>
        <w:t>川区崇川</w:t>
      </w:r>
      <w:proofErr w:type="gramEnd"/>
      <w:r>
        <w:rPr>
          <w:rFonts w:ascii="仿宋" w:eastAsia="仿宋" w:hAnsi="仿宋" w:cs="仿宋" w:hint="eastAsia"/>
          <w:b/>
          <w:bCs/>
          <w:sz w:val="24"/>
          <w:u w:val="thick" w:color="FF0000"/>
        </w:rPr>
        <w:t>路</w:t>
      </w:r>
      <w:r>
        <w:rPr>
          <w:rFonts w:ascii="仿宋" w:eastAsia="仿宋" w:hAnsi="仿宋" w:cs="仿宋" w:hint="eastAsia"/>
          <w:b/>
          <w:bCs/>
          <w:sz w:val="24"/>
          <w:u w:val="thick" w:color="FF0000"/>
        </w:rPr>
        <w:t>1</w:t>
      </w:r>
      <w:r>
        <w:rPr>
          <w:rFonts w:ascii="仿宋" w:eastAsia="仿宋" w:hAnsi="仿宋" w:cs="仿宋" w:hint="eastAsia"/>
          <w:b/>
          <w:bCs/>
          <w:sz w:val="24"/>
          <w:u w:val="thick" w:color="FF0000"/>
        </w:rPr>
        <w:t>号</w:t>
      </w:r>
      <w:proofErr w:type="gramStart"/>
      <w:r>
        <w:rPr>
          <w:rFonts w:ascii="仿宋" w:eastAsia="仿宋" w:hAnsi="仿宋" w:cs="仿宋" w:hint="eastAsia"/>
          <w:b/>
          <w:bCs/>
          <w:sz w:val="24"/>
          <w:u w:val="thick" w:color="FF0000"/>
        </w:rPr>
        <w:t>楼产发</w:t>
      </w:r>
      <w:proofErr w:type="gramEnd"/>
      <w:r>
        <w:rPr>
          <w:rFonts w:ascii="仿宋" w:eastAsia="仿宋" w:hAnsi="仿宋" w:cs="仿宋" w:hint="eastAsia"/>
          <w:b/>
          <w:bCs/>
          <w:sz w:val="24"/>
          <w:u w:val="thick" w:color="FF0000"/>
        </w:rPr>
        <w:t>集团二楼</w:t>
      </w:r>
      <w:r>
        <w:rPr>
          <w:rFonts w:ascii="仿宋" w:eastAsia="仿宋" w:hAnsi="仿宋" w:cs="仿宋" w:hint="eastAsia"/>
          <w:b/>
          <w:bCs/>
          <w:sz w:val="24"/>
          <w:u w:val="thick" w:color="FF0000"/>
        </w:rPr>
        <w:t>209</w:t>
      </w:r>
      <w:r>
        <w:rPr>
          <w:rFonts w:ascii="仿宋" w:eastAsia="仿宋" w:hAnsi="仿宋" w:cs="仿宋" w:hint="eastAsia"/>
          <w:b/>
          <w:bCs/>
          <w:sz w:val="24"/>
          <w:u w:val="thick" w:color="FF0000"/>
        </w:rPr>
        <w:t>会议室</w:t>
      </w:r>
      <w:r>
        <w:rPr>
          <w:rFonts w:ascii="仿宋" w:eastAsia="仿宋" w:hAnsi="仿宋" w:cs="仿宋" w:hint="eastAsia"/>
          <w:sz w:val="24"/>
        </w:rPr>
        <w:t>，如有变动另行通知。</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bookmarkStart w:id="26" w:name="_Hlk45421153"/>
      <w:bookmarkEnd w:id="26"/>
      <w:r>
        <w:rPr>
          <w:rFonts w:ascii="仿宋" w:eastAsia="仿宋" w:hAnsi="仿宋" w:cs="仿宋" w:hint="eastAsia"/>
          <w:sz w:val="24"/>
        </w:rPr>
        <w:lastRenderedPageBreak/>
        <w:t>3.</w:t>
      </w:r>
      <w:r>
        <w:rPr>
          <w:rFonts w:ascii="仿宋" w:eastAsia="仿宋" w:hAnsi="仿宋" w:cs="仿宋" w:hint="eastAsia"/>
          <w:sz w:val="24"/>
        </w:rPr>
        <w:t>招标代理机构负责组织评标工作，并履行下列职责：</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）核对评审专家身份，对评审专家在采购活动中的职责履行情况予以记录，并及时将有关违法违规行为向有关部门报告。</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）宣布评标纪律。</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）公布投标人名单，告知评审专家应当回避的情形。</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）组织评标委员会推选评标组长，招标人代表不得担任组长。</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）在评标期间采取必要的通讯管理措施，保证评标活动不受外界干扰；除招标人代表、评标现场组织人员外，招标人的其他工作人员以及与评标工作无关的人员不得进入评标现场。</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）根据评标委员会的要求介绍采购相关政策法规、招标文件。</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）核对评标结果，有下列规定情形的，要求评标委员会复核或者书面说明理由，评标委员会拒绝的，则予以书面记录并向有关部门报告：</w:t>
      </w:r>
    </w:p>
    <w:p w:rsidR="000C623B" w:rsidRDefault="005016B4">
      <w:pPr>
        <w:adjustRightInd w:val="0"/>
        <w:snapToGrid w:val="0"/>
        <w:spacing w:line="420" w:lineRule="exact"/>
        <w:ind w:firstLineChars="300" w:firstLine="720"/>
        <w:jc w:val="left"/>
        <w:rPr>
          <w:rFonts w:ascii="仿宋" w:eastAsia="仿宋" w:hAnsi="仿宋" w:cs="仿宋"/>
          <w:sz w:val="24"/>
        </w:rPr>
      </w:pPr>
      <w:r>
        <w:rPr>
          <w:rFonts w:ascii="仿宋" w:eastAsia="仿宋" w:hAnsi="仿宋" w:cs="仿宋" w:hint="eastAsia"/>
          <w:sz w:val="24"/>
        </w:rPr>
        <w:t>①</w:t>
      </w:r>
      <w:r>
        <w:rPr>
          <w:rFonts w:ascii="仿宋" w:eastAsia="仿宋" w:hAnsi="仿宋" w:cs="仿宋" w:hint="eastAsia"/>
          <w:sz w:val="24"/>
        </w:rPr>
        <w:t xml:space="preserve"> </w:t>
      </w:r>
      <w:r>
        <w:rPr>
          <w:rFonts w:ascii="仿宋" w:eastAsia="仿宋" w:hAnsi="仿宋" w:cs="仿宋" w:hint="eastAsia"/>
          <w:sz w:val="24"/>
        </w:rPr>
        <w:t>分值汇总计算错误的；</w:t>
      </w:r>
    </w:p>
    <w:p w:rsidR="000C623B" w:rsidRDefault="005016B4">
      <w:pPr>
        <w:adjustRightInd w:val="0"/>
        <w:snapToGrid w:val="0"/>
        <w:spacing w:line="420" w:lineRule="exact"/>
        <w:ind w:firstLineChars="300" w:firstLine="720"/>
        <w:jc w:val="left"/>
        <w:rPr>
          <w:rFonts w:ascii="仿宋" w:eastAsia="仿宋" w:hAnsi="仿宋" w:cs="仿宋"/>
          <w:sz w:val="24"/>
        </w:rPr>
      </w:pPr>
      <w:r>
        <w:rPr>
          <w:rFonts w:ascii="仿宋" w:eastAsia="仿宋" w:hAnsi="仿宋" w:cs="仿宋" w:hint="eastAsia"/>
          <w:sz w:val="24"/>
        </w:rPr>
        <w:t>②</w:t>
      </w:r>
      <w:r>
        <w:rPr>
          <w:rFonts w:ascii="仿宋" w:eastAsia="仿宋" w:hAnsi="仿宋" w:cs="仿宋" w:hint="eastAsia"/>
          <w:sz w:val="24"/>
        </w:rPr>
        <w:t xml:space="preserve"> </w:t>
      </w:r>
      <w:r>
        <w:rPr>
          <w:rFonts w:ascii="仿宋" w:eastAsia="仿宋" w:hAnsi="仿宋" w:cs="仿宋" w:hint="eastAsia"/>
          <w:sz w:val="24"/>
        </w:rPr>
        <w:t>评标委员会成员对客观评审因素评分不一致的；</w:t>
      </w:r>
    </w:p>
    <w:p w:rsidR="000C623B" w:rsidRDefault="005016B4">
      <w:pPr>
        <w:adjustRightInd w:val="0"/>
        <w:snapToGrid w:val="0"/>
        <w:spacing w:line="420" w:lineRule="exact"/>
        <w:ind w:firstLineChars="300" w:firstLine="720"/>
        <w:jc w:val="left"/>
        <w:rPr>
          <w:rFonts w:ascii="仿宋" w:eastAsia="仿宋" w:hAnsi="仿宋" w:cs="仿宋"/>
          <w:sz w:val="24"/>
        </w:rPr>
      </w:pPr>
      <w:r>
        <w:rPr>
          <w:rFonts w:ascii="仿宋" w:eastAsia="仿宋" w:hAnsi="仿宋" w:cs="仿宋" w:hint="eastAsia"/>
          <w:sz w:val="24"/>
        </w:rPr>
        <w:t>③</w:t>
      </w:r>
      <w:r>
        <w:rPr>
          <w:rFonts w:ascii="仿宋" w:eastAsia="仿宋" w:hAnsi="仿宋" w:cs="仿宋" w:hint="eastAsia"/>
          <w:sz w:val="24"/>
        </w:rPr>
        <w:t xml:space="preserve"> </w:t>
      </w:r>
      <w:r>
        <w:rPr>
          <w:rFonts w:ascii="仿宋" w:eastAsia="仿宋" w:hAnsi="仿宋" w:cs="仿宋" w:hint="eastAsia"/>
          <w:sz w:val="24"/>
        </w:rPr>
        <w:t>经评标委</w:t>
      </w:r>
      <w:r>
        <w:rPr>
          <w:rFonts w:ascii="仿宋" w:eastAsia="仿宋" w:hAnsi="仿宋" w:cs="仿宋" w:hint="eastAsia"/>
          <w:sz w:val="24"/>
        </w:rPr>
        <w:t>员会认定评分畸高、</w:t>
      </w:r>
      <w:proofErr w:type="gramStart"/>
      <w:r>
        <w:rPr>
          <w:rFonts w:ascii="仿宋" w:eastAsia="仿宋" w:hAnsi="仿宋" w:cs="仿宋" w:hint="eastAsia"/>
          <w:sz w:val="24"/>
        </w:rPr>
        <w:t>畸</w:t>
      </w:r>
      <w:proofErr w:type="gramEnd"/>
      <w:r>
        <w:rPr>
          <w:rFonts w:ascii="仿宋" w:eastAsia="仿宋" w:hAnsi="仿宋" w:cs="仿宋" w:hint="eastAsia"/>
          <w:sz w:val="24"/>
        </w:rPr>
        <w:t>低的。</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9</w:t>
      </w:r>
      <w:r>
        <w:rPr>
          <w:rFonts w:ascii="仿宋" w:eastAsia="仿宋" w:hAnsi="仿宋" w:cs="仿宋" w:hint="eastAsia"/>
          <w:sz w:val="24"/>
        </w:rPr>
        <w:t>）处理与评标有关的其他事项。</w:t>
      </w:r>
    </w:p>
    <w:p w:rsidR="000C623B" w:rsidRDefault="005016B4">
      <w:pPr>
        <w:adjustRightInd w:val="0"/>
        <w:snapToGrid w:val="0"/>
        <w:spacing w:line="420" w:lineRule="exact"/>
        <w:ind w:firstLineChars="301" w:firstLine="722"/>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评标委员会负责具体评标事务：</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）招标人依法成立评标委员会。评标委员会由招标人代表</w:t>
      </w:r>
      <w:r>
        <w:rPr>
          <w:rFonts w:ascii="仿宋" w:eastAsia="仿宋" w:hAnsi="仿宋" w:cs="仿宋" w:hint="eastAsia"/>
          <w:sz w:val="24"/>
        </w:rPr>
        <w:t>1</w:t>
      </w:r>
      <w:r>
        <w:rPr>
          <w:rFonts w:ascii="仿宋" w:eastAsia="仿宋" w:hAnsi="仿宋" w:cs="仿宋" w:hint="eastAsia"/>
          <w:sz w:val="24"/>
        </w:rPr>
        <w:t>人和评审专家</w:t>
      </w:r>
      <w:r>
        <w:rPr>
          <w:rFonts w:ascii="仿宋" w:eastAsia="仿宋" w:hAnsi="仿宋" w:cs="仿宋" w:hint="eastAsia"/>
          <w:sz w:val="24"/>
        </w:rPr>
        <w:t>4</w:t>
      </w:r>
      <w:r>
        <w:rPr>
          <w:rFonts w:ascii="仿宋" w:eastAsia="仿宋" w:hAnsi="仿宋" w:cs="仿宋" w:hint="eastAsia"/>
          <w:sz w:val="24"/>
        </w:rPr>
        <w:t>人，共计</w:t>
      </w:r>
      <w:r>
        <w:rPr>
          <w:rFonts w:ascii="仿宋" w:eastAsia="仿宋" w:hAnsi="仿宋" w:cs="仿宋" w:hint="eastAsia"/>
          <w:sz w:val="24"/>
        </w:rPr>
        <w:t>5</w:t>
      </w:r>
      <w:r>
        <w:rPr>
          <w:rFonts w:ascii="仿宋" w:eastAsia="仿宋" w:hAnsi="仿宋" w:cs="仿宋" w:hint="eastAsia"/>
          <w:sz w:val="24"/>
        </w:rPr>
        <w:t>人单数组成。</w:t>
      </w:r>
    </w:p>
    <w:p w:rsidR="000C623B" w:rsidRDefault="005016B4" w:rsidP="00D96FA7">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评标委员会独立履行审查、评价合格投标人的投标文件是否符合招标文件的实质性要求并进行比较和评价；按照招标文件中规定的评标方法和标准，对符合性审查合格的投标文件进行商务和技术评估，并依据招标文件载明的评标方法直接确定中标人。</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）对于投标文件中含义不明确、同类问题表述不一致或者有明显文字和计算错误的内容，评标委员会应</w:t>
      </w:r>
      <w:r>
        <w:rPr>
          <w:rFonts w:ascii="仿宋" w:eastAsia="仿宋" w:hAnsi="仿宋" w:cs="仿宋" w:hint="eastAsia"/>
          <w:sz w:val="24"/>
        </w:rPr>
        <w:t>当以书面形式要求投标人做出必要的澄清、说明或者补正。投标人的澄清、说明或者补正，应当采用书面形式由投标人代表签字，但不得超出招标文件的范围或者改变其实质性内容。</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）评标委员会发现招标文件存在歧义、重大缺陷导致评标工作无法进行，或者招标文件内容违反国家有关强制性规定的，应当停止评标工作，与招标人或者招标代理机构</w:t>
      </w:r>
      <w:r>
        <w:rPr>
          <w:rFonts w:ascii="仿宋" w:eastAsia="仿宋" w:hAnsi="仿宋" w:cs="仿宋" w:hint="eastAsia"/>
          <w:sz w:val="24"/>
        </w:rPr>
        <w:lastRenderedPageBreak/>
        <w:t>沟通并作书面记录。招标人或者招标代理机构确认后，应当修改招标文件，重新组织采购活动。</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评标委员会成员独立履行以下职责与义务：</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）遵纪守法，客观、公正、廉洁地履行职责；</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）审查合格投标人的</w:t>
      </w:r>
      <w:r>
        <w:rPr>
          <w:rFonts w:ascii="仿宋" w:eastAsia="仿宋" w:hAnsi="仿宋" w:cs="仿宋" w:hint="eastAsia"/>
          <w:sz w:val="24"/>
        </w:rPr>
        <w:t>投标文件是否实质性响应招标文件要求，并做出评价；</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）按照招标文件规定的评标办法和评标标准进行评标，对评审意见承担个人责任；</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）可以要求投标人对投标文件有关事项做出解释或澄清；</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）对评标过程和结果，以及投标人的商业秘密保密；</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）配合相关部门的投诉处理工作；</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）配合招标人或招标代理机构答复投标人提出的质疑。</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除招标人代表、评标现场组织人员外，招标人的其他工作人员以及与评标工作无关的人员不得进入评标现场；有关人员对评标情况以及在评标过程中获悉的国家秘密、商业秘密负有保密责任。</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开标后直到发出中标通知书并授予中标人合同为止，凡属于评审、澄清、评价和比较投标的所有资料及有关授予合同等的相关信息，都不应向投标人或与评标无关的其他人泄露。</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评审期间，合格投标人的投标文件仍有可能被评标委员会根据规定判为无效投标。</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在投标文件的评审、澄清、评价和比较的过程中，投标人对招标人和评标委员会成员有施加影响的任何行为，都将取消其投标资格。在授予合同的过程中，投标人对招标人和评标委员会成员有施加影响的任何行为，都将取消其中标资格。</w:t>
      </w:r>
    </w:p>
    <w:p w:rsidR="000C623B" w:rsidRDefault="005016B4" w:rsidP="00D96FA7">
      <w:pPr>
        <w:adjustRightInd w:val="0"/>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评标委员会按招标文件规定的评标方法和标准进行详细评审</w:t>
      </w:r>
      <w:r>
        <w:rPr>
          <w:rFonts w:ascii="仿宋" w:eastAsia="仿宋" w:hAnsi="仿宋" w:cs="仿宋" w:hint="eastAsia"/>
          <w:sz w:val="24"/>
        </w:rPr>
        <w:t>后，由招标人授权评标委员会直接确定中标投标人。</w:t>
      </w:r>
    </w:p>
    <w:p w:rsidR="000C623B" w:rsidRDefault="005016B4">
      <w:pPr>
        <w:pStyle w:val="a3"/>
        <w:spacing w:line="360" w:lineRule="auto"/>
        <w:ind w:firstLine="482"/>
        <w:rPr>
          <w:rFonts w:ascii="仿宋" w:eastAsia="仿宋" w:hAnsi="仿宋" w:cs="仿宋"/>
          <w:b/>
          <w:bCs/>
          <w:sz w:val="24"/>
        </w:rPr>
      </w:pPr>
      <w:r>
        <w:rPr>
          <w:rFonts w:ascii="仿宋" w:eastAsia="仿宋" w:hAnsi="仿宋" w:cs="仿宋" w:hint="eastAsia"/>
          <w:b/>
          <w:bCs/>
          <w:sz w:val="24"/>
        </w:rPr>
        <w:t>（二）商务技术文件（</w:t>
      </w:r>
      <w:r>
        <w:rPr>
          <w:rFonts w:ascii="仿宋" w:eastAsia="仿宋" w:hAnsi="仿宋" w:cs="仿宋" w:hint="eastAsia"/>
          <w:b/>
          <w:bCs/>
          <w:sz w:val="24"/>
        </w:rPr>
        <w:t>0</w:t>
      </w:r>
      <w:r>
        <w:rPr>
          <w:rFonts w:ascii="仿宋" w:eastAsia="仿宋" w:hAnsi="仿宋" w:cs="仿宋" w:hint="eastAsia"/>
          <w:b/>
          <w:bCs/>
          <w:sz w:val="24"/>
        </w:rPr>
        <w:t>分）</w:t>
      </w:r>
    </w:p>
    <w:p w:rsidR="000C623B" w:rsidRDefault="005016B4">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（三）价格标（</w:t>
      </w:r>
      <w:r>
        <w:rPr>
          <w:rFonts w:ascii="仿宋" w:eastAsia="仿宋" w:hAnsi="仿宋" w:cs="仿宋" w:hint="eastAsia"/>
          <w:b/>
          <w:bCs/>
          <w:sz w:val="24"/>
        </w:rPr>
        <w:t>100</w:t>
      </w:r>
      <w:r>
        <w:rPr>
          <w:rFonts w:ascii="仿宋" w:eastAsia="仿宋" w:hAnsi="仿宋" w:cs="仿宋" w:hint="eastAsia"/>
          <w:b/>
          <w:bCs/>
          <w:sz w:val="24"/>
        </w:rPr>
        <w:t>分）</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、本次招标价格分采用低价优先法计算，即满足招标文件要求且投标报价最低的投标报价为评标基准价，其价格分为满分。其他投标单位的价格</w:t>
      </w:r>
      <w:proofErr w:type="gramStart"/>
      <w:r>
        <w:rPr>
          <w:rFonts w:ascii="仿宋" w:eastAsia="仿宋" w:hAnsi="仿宋" w:cs="仿宋" w:hint="eastAsia"/>
          <w:sz w:val="24"/>
        </w:rPr>
        <w:t>分统一</w:t>
      </w:r>
      <w:proofErr w:type="gramEnd"/>
      <w:r>
        <w:rPr>
          <w:rFonts w:ascii="仿宋" w:eastAsia="仿宋" w:hAnsi="仿宋" w:cs="仿宋" w:hint="eastAsia"/>
          <w:sz w:val="24"/>
        </w:rPr>
        <w:t>按照下列公式计算：</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报价得分计算公式：权重比例合计</w:t>
      </w:r>
      <w:r>
        <w:rPr>
          <w:rFonts w:ascii="仿宋" w:eastAsia="仿宋" w:hAnsi="仿宋" w:cs="仿宋" w:hint="eastAsia"/>
          <w:sz w:val="24"/>
        </w:rPr>
        <w:t>=</w:t>
      </w:r>
      <w:r>
        <w:rPr>
          <w:rFonts w:ascii="仿宋" w:eastAsia="仿宋" w:hAnsi="仿宋" w:cs="仿宋" w:hint="eastAsia"/>
          <w:sz w:val="24"/>
        </w:rPr>
        <w:t>运维费×</w:t>
      </w:r>
      <w:r>
        <w:rPr>
          <w:rFonts w:ascii="仿宋" w:eastAsia="仿宋" w:hAnsi="仿宋" w:cs="仿宋" w:hint="eastAsia"/>
          <w:sz w:val="24"/>
        </w:rPr>
        <w:t>70%+</w:t>
      </w:r>
      <w:r>
        <w:rPr>
          <w:rFonts w:ascii="仿宋" w:eastAsia="仿宋" w:hAnsi="仿宋" w:cs="仿宋" w:hint="eastAsia"/>
          <w:sz w:val="24"/>
        </w:rPr>
        <w:t>设备费×</w:t>
      </w:r>
      <w:r>
        <w:rPr>
          <w:rFonts w:ascii="仿宋" w:eastAsia="仿宋" w:hAnsi="仿宋" w:cs="仿宋" w:hint="eastAsia"/>
          <w:sz w:val="24"/>
        </w:rPr>
        <w:t>30%</w:t>
      </w:r>
      <w:r>
        <w:rPr>
          <w:rFonts w:ascii="仿宋" w:eastAsia="仿宋" w:hAnsi="仿宋" w:cs="仿宋" w:hint="eastAsia"/>
          <w:sz w:val="24"/>
        </w:rPr>
        <w:t>。</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各项得分计算公式：运维费报价得分</w:t>
      </w:r>
      <w:r>
        <w:rPr>
          <w:rFonts w:ascii="仿宋" w:eastAsia="仿宋" w:hAnsi="仿宋" w:cs="仿宋" w:hint="eastAsia"/>
          <w:sz w:val="24"/>
        </w:rPr>
        <w:t>=</w:t>
      </w:r>
      <w:r>
        <w:rPr>
          <w:rFonts w:ascii="仿宋" w:eastAsia="仿宋" w:hAnsi="仿宋" w:cs="仿宋" w:hint="eastAsia"/>
          <w:sz w:val="24"/>
        </w:rPr>
        <w:t>（评标基准价</w:t>
      </w:r>
      <w:r>
        <w:rPr>
          <w:rFonts w:ascii="仿宋" w:eastAsia="仿宋" w:hAnsi="仿宋" w:cs="仿宋" w:hint="eastAsia"/>
          <w:sz w:val="24"/>
        </w:rPr>
        <w:t>/</w:t>
      </w:r>
      <w:r>
        <w:rPr>
          <w:rFonts w:ascii="仿宋" w:eastAsia="仿宋" w:hAnsi="仿宋" w:cs="仿宋" w:hint="eastAsia"/>
          <w:sz w:val="24"/>
        </w:rPr>
        <w:t>投标报价）×</w:t>
      </w:r>
      <w:r>
        <w:rPr>
          <w:rFonts w:ascii="仿宋" w:eastAsia="仿宋" w:hAnsi="仿宋" w:cs="仿宋" w:hint="eastAsia"/>
          <w:sz w:val="24"/>
        </w:rPr>
        <w:t>70%</w:t>
      </w:r>
      <w:r>
        <w:rPr>
          <w:rFonts w:ascii="仿宋" w:eastAsia="仿宋" w:hAnsi="仿宋" w:cs="仿宋" w:hint="eastAsia"/>
          <w:sz w:val="24"/>
        </w:rPr>
        <w:t>×</w:t>
      </w:r>
      <w:r>
        <w:rPr>
          <w:rFonts w:ascii="仿宋" w:eastAsia="仿宋" w:hAnsi="仿宋" w:cs="仿宋" w:hint="eastAsia"/>
          <w:sz w:val="24"/>
        </w:rPr>
        <w:t>100</w:t>
      </w:r>
    </w:p>
    <w:p w:rsidR="000C623B" w:rsidRDefault="005016B4" w:rsidP="00D96FA7">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设备费报价得分</w:t>
      </w:r>
      <w:r>
        <w:rPr>
          <w:rFonts w:ascii="仿宋" w:eastAsia="仿宋" w:hAnsi="仿宋" w:cs="仿宋" w:hint="eastAsia"/>
          <w:sz w:val="24"/>
        </w:rPr>
        <w:t>=</w:t>
      </w:r>
      <w:r>
        <w:rPr>
          <w:rFonts w:ascii="仿宋" w:eastAsia="仿宋" w:hAnsi="仿宋" w:cs="仿宋" w:hint="eastAsia"/>
          <w:sz w:val="24"/>
        </w:rPr>
        <w:t>（评标基准价</w:t>
      </w:r>
      <w:r>
        <w:rPr>
          <w:rFonts w:ascii="仿宋" w:eastAsia="仿宋" w:hAnsi="仿宋" w:cs="仿宋" w:hint="eastAsia"/>
          <w:sz w:val="24"/>
        </w:rPr>
        <w:t>/</w:t>
      </w:r>
      <w:r>
        <w:rPr>
          <w:rFonts w:ascii="仿宋" w:eastAsia="仿宋" w:hAnsi="仿宋" w:cs="仿宋" w:hint="eastAsia"/>
          <w:sz w:val="24"/>
        </w:rPr>
        <w:t>投标报价）×</w:t>
      </w:r>
      <w:r>
        <w:rPr>
          <w:rFonts w:ascii="仿宋" w:eastAsia="仿宋" w:hAnsi="仿宋" w:cs="仿宋" w:hint="eastAsia"/>
          <w:sz w:val="24"/>
        </w:rPr>
        <w:t>30%</w:t>
      </w:r>
      <w:r>
        <w:rPr>
          <w:rFonts w:ascii="仿宋" w:eastAsia="仿宋" w:hAnsi="仿宋" w:cs="仿宋" w:hint="eastAsia"/>
          <w:sz w:val="24"/>
        </w:rPr>
        <w:t>×</w:t>
      </w:r>
      <w:r>
        <w:rPr>
          <w:rFonts w:ascii="仿宋" w:eastAsia="仿宋" w:hAnsi="仿宋" w:cs="仿宋" w:hint="eastAsia"/>
          <w:sz w:val="24"/>
        </w:rPr>
        <w:t>100</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、投标文件满足本项</w:t>
      </w:r>
      <w:r>
        <w:rPr>
          <w:rFonts w:ascii="仿宋" w:eastAsia="仿宋" w:hAnsi="仿宋" w:cs="仿宋" w:hint="eastAsia"/>
          <w:sz w:val="24"/>
        </w:rPr>
        <w:t>目招标文件全部实质性要求，评标委员会按投标人有效报价得</w:t>
      </w:r>
      <w:r>
        <w:rPr>
          <w:rFonts w:ascii="仿宋" w:eastAsia="仿宋" w:hAnsi="仿宋" w:cs="仿宋" w:hint="eastAsia"/>
          <w:sz w:val="24"/>
        </w:rPr>
        <w:lastRenderedPageBreak/>
        <w:t>分（运维费</w:t>
      </w:r>
      <w:r>
        <w:rPr>
          <w:rFonts w:ascii="仿宋" w:eastAsia="仿宋" w:hAnsi="仿宋" w:cs="仿宋" w:hint="eastAsia"/>
          <w:sz w:val="24"/>
        </w:rPr>
        <w:t>+</w:t>
      </w:r>
      <w:r>
        <w:rPr>
          <w:rFonts w:ascii="仿宋" w:eastAsia="仿宋" w:hAnsi="仿宋" w:cs="仿宋" w:hint="eastAsia"/>
          <w:sz w:val="24"/>
        </w:rPr>
        <w:t>设备费），从高到低的顺序，依次推荐前三名为第一、第二、第三中标候选人，投标报价得分最高者确定为中标人。如有得分相同的，由招标人抽签确定排序。</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、评标程序：</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资格条件评审→商务技术文件符合性评审→价格标评审→确定中标候选人。</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、有效投标人全部进入资格审查，由评标委员会根据参加资格审查的投标人递交的资格证明文件，并按照招标文件资格要求对投标人的资格进行审查。</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本次资格审查采用合格制，各投标人资格审查</w:t>
      </w:r>
      <w:r>
        <w:rPr>
          <w:rFonts w:ascii="仿宋" w:eastAsia="仿宋" w:hAnsi="仿宋" w:cs="仿宋" w:hint="eastAsia"/>
          <w:sz w:val="24"/>
        </w:rPr>
        <w:t>及商务技术文件符合性评审</w:t>
      </w:r>
      <w:r>
        <w:rPr>
          <w:rFonts w:ascii="仿宋" w:eastAsia="仿宋" w:hAnsi="仿宋" w:cs="仿宋" w:hint="eastAsia"/>
          <w:sz w:val="24"/>
        </w:rPr>
        <w:t>通过后方能进入价格标评审。</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投标申请人须确保已提交的资料真实有效，不得隐瞒，如有虚假，一经发现取消其投标或中标资格。</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、价格标评审及异议处理</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5.1</w:t>
      </w:r>
      <w:r>
        <w:rPr>
          <w:rFonts w:ascii="仿宋" w:eastAsia="仿宋" w:hAnsi="仿宋" w:cs="仿宋" w:hint="eastAsia"/>
          <w:sz w:val="24"/>
        </w:rPr>
        <w:t>设定招标控制价上限：采购人将设定的最高限价为招标控制价上限。本项目最高限价：</w:t>
      </w:r>
      <w:r>
        <w:rPr>
          <w:rFonts w:ascii="仿宋" w:eastAsia="仿宋" w:hAnsi="仿宋" w:cs="仿宋" w:hint="eastAsia"/>
          <w:sz w:val="24"/>
        </w:rPr>
        <w:t>146400</w:t>
      </w:r>
      <w:r>
        <w:rPr>
          <w:rFonts w:ascii="仿宋" w:eastAsia="仿宋" w:hAnsi="仿宋" w:cs="仿宋" w:hint="eastAsia"/>
          <w:sz w:val="24"/>
        </w:rPr>
        <w:t>元（其中设备费</w:t>
      </w:r>
      <w:r>
        <w:rPr>
          <w:rFonts w:ascii="仿宋" w:eastAsia="仿宋" w:hAnsi="仿宋" w:cs="仿宋" w:hint="eastAsia"/>
          <w:sz w:val="24"/>
        </w:rPr>
        <w:t>86400</w:t>
      </w:r>
      <w:r>
        <w:rPr>
          <w:rFonts w:ascii="仿宋" w:eastAsia="仿宋" w:hAnsi="仿宋" w:cs="仿宋" w:hint="eastAsia"/>
          <w:sz w:val="24"/>
        </w:rPr>
        <w:t>元，运维费</w:t>
      </w:r>
      <w:r>
        <w:rPr>
          <w:rFonts w:ascii="仿宋" w:eastAsia="仿宋" w:hAnsi="仿宋" w:cs="仿宋" w:hint="eastAsia"/>
          <w:sz w:val="24"/>
        </w:rPr>
        <w:t>60000</w:t>
      </w: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年），投标报价超过总的最高限价和各自对应的分项最高限价，均作无效标处理。</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5.2</w:t>
      </w:r>
      <w:r>
        <w:rPr>
          <w:rFonts w:ascii="仿宋" w:eastAsia="仿宋" w:hAnsi="仿宋" w:cs="仿宋" w:hint="eastAsia"/>
          <w:sz w:val="24"/>
        </w:rPr>
        <w:t>确定有效报价：有效报价是指投标人投标报价低于或等于采购人设定的招标控制价，投标报价高于招标控制价的为无效报价，作废标处理。</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5.3</w:t>
      </w:r>
      <w:r>
        <w:rPr>
          <w:rFonts w:ascii="仿宋" w:eastAsia="仿宋" w:hAnsi="仿宋" w:cs="仿宋" w:hint="eastAsia"/>
          <w:sz w:val="24"/>
        </w:rPr>
        <w:t>参加价格标评标的</w:t>
      </w:r>
      <w:r>
        <w:rPr>
          <w:rFonts w:ascii="仿宋" w:eastAsia="仿宋" w:hAnsi="仿宋" w:cs="仿宋" w:hint="eastAsia"/>
          <w:sz w:val="24"/>
        </w:rPr>
        <w:t>各投标人的投标文件必须满足本招标文件要求，方可参与评标。</w:t>
      </w:r>
    </w:p>
    <w:p w:rsidR="000C623B" w:rsidRDefault="005016B4">
      <w:pPr>
        <w:snapToGrid w:val="0"/>
        <w:spacing w:line="360" w:lineRule="auto"/>
        <w:ind w:firstLineChars="200" w:firstLine="482"/>
        <w:jc w:val="left"/>
        <w:outlineLvl w:val="2"/>
        <w:rPr>
          <w:rFonts w:ascii="仿宋" w:eastAsia="仿宋" w:hAnsi="仿宋" w:cs="仿宋"/>
          <w:b/>
          <w:bCs/>
          <w:sz w:val="24"/>
        </w:rPr>
      </w:pPr>
      <w:r>
        <w:rPr>
          <w:rFonts w:ascii="仿宋" w:eastAsia="仿宋" w:hAnsi="仿宋" w:cs="仿宋" w:hint="eastAsia"/>
          <w:b/>
          <w:bCs/>
          <w:sz w:val="24"/>
        </w:rPr>
        <w:t>（三）关于</w:t>
      </w:r>
      <w:bookmarkStart w:id="27" w:name="_Hlk85301147"/>
      <w:r>
        <w:rPr>
          <w:rFonts w:ascii="仿宋" w:eastAsia="仿宋" w:hAnsi="仿宋" w:cs="仿宋" w:hint="eastAsia"/>
          <w:b/>
          <w:bCs/>
          <w:sz w:val="24"/>
        </w:rPr>
        <w:t>投标报价</w:t>
      </w:r>
      <w:bookmarkEnd w:id="27"/>
      <w:r>
        <w:rPr>
          <w:rFonts w:ascii="仿宋" w:eastAsia="仿宋" w:hAnsi="仿宋" w:cs="仿宋" w:hint="eastAsia"/>
          <w:b/>
          <w:bCs/>
          <w:sz w:val="24"/>
        </w:rPr>
        <w:t>评审</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委员会将审查每份投标人的报价是否实质上响应了招标文件的要求。实质性响应是指与招标文件技术要求的全部条款、条件和规格相符，没有重大负偏离或保留。所谓重大负偏离或保留是指实质上影响合同的实施范围、服务质量和性能，或者实质上与招标文件的技术要求不一致。纠正这些偏离或保留将会对其他实质性响应要求的投标人的竞争地位产生不公正的影响。如未实质性响应，则按无效投标处理。</w:t>
      </w:r>
    </w:p>
    <w:p w:rsidR="000C623B" w:rsidRDefault="005016B4">
      <w:pPr>
        <w:snapToGrid w:val="0"/>
        <w:spacing w:line="360" w:lineRule="auto"/>
        <w:ind w:firstLineChars="200" w:firstLine="482"/>
        <w:jc w:val="left"/>
        <w:outlineLvl w:val="2"/>
        <w:rPr>
          <w:rFonts w:ascii="仿宋" w:eastAsia="仿宋" w:hAnsi="仿宋" w:cs="仿宋"/>
          <w:b/>
          <w:bCs/>
          <w:sz w:val="24"/>
        </w:rPr>
      </w:pPr>
      <w:r>
        <w:rPr>
          <w:rFonts w:ascii="仿宋" w:eastAsia="仿宋" w:hAnsi="仿宋" w:cs="仿宋" w:hint="eastAsia"/>
          <w:b/>
          <w:bCs/>
          <w:sz w:val="24"/>
        </w:rPr>
        <w:t>（三）评标争议</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评标时评委对评标的细则若有争议，由评标委员会评委集体讨论确定，并对未尽情况有最终解释权。</w:t>
      </w:r>
    </w:p>
    <w:p w:rsidR="000C623B" w:rsidRDefault="005016B4">
      <w:pPr>
        <w:snapToGrid w:val="0"/>
        <w:spacing w:line="360" w:lineRule="auto"/>
        <w:ind w:firstLineChars="200" w:firstLine="482"/>
        <w:jc w:val="left"/>
        <w:outlineLvl w:val="2"/>
        <w:rPr>
          <w:rFonts w:ascii="仿宋" w:eastAsia="仿宋" w:hAnsi="仿宋" w:cs="仿宋"/>
          <w:b/>
          <w:bCs/>
          <w:sz w:val="24"/>
        </w:rPr>
      </w:pPr>
      <w:r>
        <w:rPr>
          <w:rFonts w:ascii="仿宋" w:eastAsia="仿宋" w:hAnsi="仿宋" w:cs="仿宋" w:hint="eastAsia"/>
          <w:b/>
          <w:bCs/>
          <w:sz w:val="24"/>
        </w:rPr>
        <w:t>（四）落标原因</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评标委员会不对落标的投标投标人做落标原因的解释。</w:t>
      </w:r>
    </w:p>
    <w:p w:rsidR="000C623B" w:rsidRDefault="005016B4">
      <w:pPr>
        <w:snapToGrid w:val="0"/>
        <w:spacing w:line="360" w:lineRule="auto"/>
        <w:ind w:firstLineChars="200" w:firstLine="482"/>
        <w:jc w:val="left"/>
        <w:outlineLvl w:val="2"/>
        <w:rPr>
          <w:rFonts w:ascii="仿宋" w:eastAsia="仿宋" w:hAnsi="仿宋" w:cs="仿宋"/>
          <w:b/>
          <w:bCs/>
          <w:sz w:val="24"/>
        </w:rPr>
      </w:pPr>
      <w:r>
        <w:rPr>
          <w:rFonts w:ascii="仿宋" w:eastAsia="仿宋" w:hAnsi="仿宋" w:cs="仿宋" w:hint="eastAsia"/>
          <w:b/>
          <w:bCs/>
          <w:sz w:val="24"/>
        </w:rPr>
        <w:t>（五）确定中标候选人</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本项目的第一中标候选人原则上为中标人。当排名第一的中标候选人放弃中标、因不</w:t>
      </w:r>
      <w:r>
        <w:rPr>
          <w:rFonts w:ascii="仿宋" w:eastAsia="仿宋" w:hAnsi="仿宋" w:cs="仿宋" w:hint="eastAsia"/>
          <w:sz w:val="24"/>
        </w:rPr>
        <w:lastRenderedPageBreak/>
        <w:t>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C623B" w:rsidRDefault="005016B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评标过程如遇特殊情况，评标委员会具有最终解释权</w:t>
      </w:r>
      <w:r>
        <w:rPr>
          <w:rFonts w:ascii="仿宋" w:eastAsia="仿宋" w:hAnsi="仿宋" w:cs="仿宋" w:hint="eastAsia"/>
          <w:sz w:val="24"/>
        </w:rPr>
        <w:t>。</w:t>
      </w:r>
    </w:p>
    <w:p w:rsidR="000C623B" w:rsidRDefault="005016B4">
      <w:pPr>
        <w:snapToGrid w:val="0"/>
        <w:spacing w:line="360" w:lineRule="auto"/>
        <w:ind w:firstLineChars="200" w:firstLine="482"/>
        <w:jc w:val="left"/>
        <w:outlineLvl w:val="1"/>
        <w:rPr>
          <w:rFonts w:ascii="仿宋" w:eastAsia="仿宋" w:hAnsi="仿宋" w:cs="仿宋"/>
          <w:b/>
          <w:bCs/>
          <w:sz w:val="24"/>
        </w:rPr>
      </w:pPr>
      <w:r>
        <w:rPr>
          <w:rFonts w:ascii="仿宋" w:eastAsia="仿宋" w:hAnsi="仿宋" w:cs="仿宋" w:hint="eastAsia"/>
          <w:b/>
          <w:bCs/>
          <w:sz w:val="24"/>
        </w:rPr>
        <w:t>四、出现下列情形之一的，作无效投标处理</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投标文件未按招标文件要求签署、盖章的；</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不具备招标文件中规定的资格要求的；</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报价超过招标文件中规定的最高限价的；</w:t>
      </w:r>
    </w:p>
    <w:p w:rsidR="000C623B" w:rsidRDefault="005016B4">
      <w:pPr>
        <w:adjustRightInd w:val="0"/>
        <w:snapToGrid w:val="0"/>
        <w:spacing w:line="360" w:lineRule="auto"/>
        <w:ind w:firstLineChars="200" w:firstLine="480"/>
        <w:rPr>
          <w:rFonts w:ascii="仿宋" w:eastAsia="仿宋" w:hAnsi="仿宋" w:cs="仿宋"/>
          <w:bCs/>
          <w:i/>
          <w:sz w:val="24"/>
          <w:u w:val="single"/>
        </w:rPr>
      </w:pPr>
      <w:r>
        <w:rPr>
          <w:rFonts w:ascii="仿宋" w:eastAsia="仿宋" w:hAnsi="仿宋" w:cs="仿宋" w:hint="eastAsia"/>
          <w:bCs/>
          <w:sz w:val="24"/>
        </w:rPr>
        <w:t>4.</w:t>
      </w:r>
      <w:r>
        <w:rPr>
          <w:rFonts w:ascii="仿宋" w:eastAsia="仿宋" w:hAnsi="仿宋" w:cs="仿宋" w:hint="eastAsia"/>
          <w:bCs/>
          <w:sz w:val="24"/>
        </w:rPr>
        <w:t>未通过商务技术文件符合性检查的。</w:t>
      </w:r>
    </w:p>
    <w:p w:rsidR="000C623B" w:rsidRDefault="005016B4">
      <w:pPr>
        <w:adjustRightInd w:val="0"/>
        <w:snapToGrid w:val="0"/>
        <w:spacing w:line="360" w:lineRule="auto"/>
        <w:ind w:firstLineChars="200" w:firstLine="480"/>
        <w:rPr>
          <w:rFonts w:ascii="仿宋" w:eastAsia="仿宋" w:hAnsi="仿宋" w:cs="仿宋"/>
          <w:bCs/>
          <w:i/>
          <w:sz w:val="24"/>
          <w:u w:val="single"/>
        </w:rPr>
      </w:pPr>
      <w:r>
        <w:rPr>
          <w:rFonts w:ascii="仿宋" w:eastAsia="仿宋" w:hAnsi="仿宋" w:cs="仿宋" w:hint="eastAsia"/>
          <w:bCs/>
          <w:sz w:val="24"/>
        </w:rPr>
        <w:t>5.</w:t>
      </w:r>
      <w:r>
        <w:rPr>
          <w:rFonts w:ascii="仿宋" w:eastAsia="仿宋" w:hAnsi="仿宋" w:cs="仿宋" w:hint="eastAsia"/>
          <w:bCs/>
          <w:sz w:val="24"/>
        </w:rPr>
        <w:t>不符合招标文件中规定的其他实质性要求和条件的。</w:t>
      </w:r>
    </w:p>
    <w:p w:rsidR="000C623B" w:rsidRDefault="005016B4">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6. </w:t>
      </w:r>
      <w:r>
        <w:rPr>
          <w:rFonts w:ascii="仿宋" w:eastAsia="仿宋" w:hAnsi="仿宋" w:cs="仿宋" w:hint="eastAsia"/>
          <w:bCs/>
          <w:sz w:val="24"/>
        </w:rPr>
        <w:t>投标人被“信用中国”网站（</w:t>
      </w:r>
      <w:r>
        <w:rPr>
          <w:rFonts w:ascii="仿宋" w:eastAsia="仿宋" w:hAnsi="仿宋" w:cs="仿宋" w:hint="eastAsia"/>
          <w:bCs/>
          <w:sz w:val="24"/>
        </w:rPr>
        <w:t>www.creditchina.gov.cn</w:t>
      </w:r>
      <w:r>
        <w:rPr>
          <w:rFonts w:ascii="仿宋" w:eastAsia="仿宋" w:hAnsi="仿宋" w:cs="仿宋" w:hint="eastAsia"/>
          <w:bCs/>
          <w:sz w:val="24"/>
        </w:rPr>
        <w:t>）列入失信被执行人或重大税收违法案件当事人名单或采购严重失信行为记录名单。或查询“信用中国”网站后发现投标人存在其他不符合相关法律规定的信用记录。</w:t>
      </w:r>
    </w:p>
    <w:p w:rsidR="000C623B" w:rsidRDefault="005016B4">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w:t>
      </w:r>
      <w:r>
        <w:rPr>
          <w:rFonts w:ascii="仿宋" w:eastAsia="仿宋" w:hAnsi="仿宋" w:cs="仿宋" w:hint="eastAsia"/>
          <w:bCs/>
          <w:sz w:val="24"/>
        </w:rPr>
        <w:t>投标文件含有招标人不能接</w:t>
      </w:r>
      <w:r>
        <w:rPr>
          <w:rFonts w:ascii="仿宋" w:eastAsia="仿宋" w:hAnsi="仿宋" w:cs="仿宋" w:hint="eastAsia"/>
          <w:bCs/>
          <w:sz w:val="24"/>
        </w:rPr>
        <w:t>受的附加条件的。</w:t>
      </w:r>
    </w:p>
    <w:p w:rsidR="000C623B" w:rsidRDefault="005016B4">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w:t>
      </w:r>
      <w:r>
        <w:rPr>
          <w:rFonts w:ascii="仿宋" w:eastAsia="仿宋" w:hAnsi="仿宋" w:cs="仿宋" w:hint="eastAsia"/>
          <w:bCs/>
          <w:sz w:val="24"/>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法律、法规和招标文件规定的其他无效情形。</w:t>
      </w:r>
    </w:p>
    <w:p w:rsidR="000C623B" w:rsidRDefault="005016B4">
      <w:pPr>
        <w:snapToGrid w:val="0"/>
        <w:spacing w:line="360" w:lineRule="auto"/>
        <w:ind w:firstLineChars="200" w:firstLine="482"/>
        <w:jc w:val="left"/>
        <w:outlineLvl w:val="1"/>
        <w:rPr>
          <w:rFonts w:ascii="仿宋" w:eastAsia="仿宋" w:hAnsi="仿宋" w:cs="仿宋"/>
          <w:sz w:val="24"/>
        </w:rPr>
      </w:pPr>
      <w:r>
        <w:rPr>
          <w:rFonts w:ascii="仿宋" w:eastAsia="仿宋" w:hAnsi="仿宋" w:cs="仿宋" w:hint="eastAsia"/>
          <w:b/>
          <w:bCs/>
          <w:sz w:val="24"/>
        </w:rPr>
        <w:t>五、有下列情形之一的，视为投标人恶意串通投标，其投标无效</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直接或者间接从招标人或者招标代理机构处获得其他投标人的相关情况并修改其投标文件；</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按照招标人或者招标代理机构的授意撤换、修改投标文件；</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与其他的投标人协商报价、技术方案等投标文件的实质性内容；</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属于同一集团、协会、商会等组织成员的投标人，按照该组织要求协同参加采购活动；</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投标人之间事先约定由某一特定投标人中标；</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投标人之间商定部分投标人放弃参加采购活动或者放弃中标；</w:t>
      </w:r>
    </w:p>
    <w:p w:rsidR="000C623B" w:rsidRDefault="005016B4" w:rsidP="00D96FA7">
      <w:pPr>
        <w:snapToGrid w:val="0"/>
        <w:spacing w:line="360" w:lineRule="auto"/>
        <w:ind w:firstLineChars="202" w:firstLine="485"/>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投标人与招标人或者招标代理机构之间、投标人相互之间，为谋求特定投标人中标或者排斥其他投标人的其他串通行为；</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lastRenderedPageBreak/>
        <w:t>8.</w:t>
      </w:r>
      <w:r>
        <w:rPr>
          <w:rFonts w:ascii="仿宋" w:eastAsia="仿宋" w:hAnsi="仿宋" w:cs="仿宋" w:hint="eastAsia"/>
          <w:sz w:val="24"/>
        </w:rPr>
        <w:t>不同投标人的投标文件由同一单位或者个人编制；</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不同投标人委托同一单位或者个人办理投标事宜；</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不同投标人的投标文件载明的项目管理成员或者联</w:t>
      </w:r>
      <w:r>
        <w:rPr>
          <w:rFonts w:ascii="仿宋" w:eastAsia="仿宋" w:hAnsi="仿宋" w:cs="仿宋" w:hint="eastAsia"/>
          <w:sz w:val="24"/>
        </w:rPr>
        <w:t>系人员为同一人；</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不同投标人的投标文件异常一致或者投标报价呈规律性差异；</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不同投标人的投标文件相互混装。</w:t>
      </w:r>
    </w:p>
    <w:p w:rsidR="000C623B" w:rsidRDefault="005016B4">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六、出现下列情形之一的，作废标处理</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出现影响采购公正的违法违规行为的；</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所有投标人报价超出采购预算价的；</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评标委员会依据法律法规可以认定为废标的其他情况。</w:t>
      </w:r>
    </w:p>
    <w:p w:rsidR="000C623B" w:rsidRDefault="005016B4">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七、因重大变故，采购任务被取消的，招标人或者招标代理机构应当终止采购活动，通知所有参加采购活动的投标人，并将项目实施情况和采购任务取消原因报送招标人的监管部门。</w:t>
      </w:r>
    </w:p>
    <w:p w:rsidR="000C623B" w:rsidRDefault="005016B4">
      <w:pPr>
        <w:snapToGrid w:val="0"/>
        <w:spacing w:line="420" w:lineRule="exact"/>
        <w:ind w:firstLineChars="200" w:firstLine="482"/>
        <w:outlineLvl w:val="1"/>
        <w:rPr>
          <w:rFonts w:ascii="仿宋" w:eastAsia="仿宋" w:hAnsi="仿宋" w:cs="仿宋"/>
          <w:b/>
          <w:sz w:val="24"/>
        </w:rPr>
      </w:pPr>
      <w:r>
        <w:rPr>
          <w:rFonts w:ascii="仿宋" w:eastAsia="仿宋" w:hAnsi="仿宋" w:cs="仿宋" w:hint="eastAsia"/>
          <w:b/>
          <w:bCs/>
          <w:sz w:val="24"/>
        </w:rPr>
        <w:t>八、中标通知</w:t>
      </w:r>
    </w:p>
    <w:p w:rsidR="000C623B" w:rsidRDefault="005016B4">
      <w:pPr>
        <w:snapToGrid w:val="0"/>
        <w:spacing w:line="460" w:lineRule="exact"/>
        <w:ind w:firstLineChars="200" w:firstLine="480"/>
        <w:rPr>
          <w:rFonts w:ascii="仿宋" w:eastAsia="仿宋" w:hAnsi="仿宋" w:cs="仿宋"/>
          <w:sz w:val="24"/>
          <w:szCs w:val="28"/>
        </w:rPr>
      </w:pPr>
      <w:bookmarkStart w:id="28" w:name="_Toc122440944"/>
      <w:bookmarkEnd w:id="22"/>
      <w:r>
        <w:rPr>
          <w:rFonts w:ascii="仿宋" w:eastAsia="仿宋" w:hAnsi="仿宋" w:cs="仿宋" w:hint="eastAsia"/>
          <w:sz w:val="24"/>
          <w:szCs w:val="28"/>
        </w:rPr>
        <w:t>1</w:t>
      </w:r>
      <w:r>
        <w:rPr>
          <w:rFonts w:ascii="仿宋" w:eastAsia="仿宋" w:hAnsi="仿宋" w:cs="仿宋" w:hint="eastAsia"/>
          <w:sz w:val="24"/>
          <w:szCs w:val="28"/>
        </w:rPr>
        <w:t>、开标结束后，招标人自中标人确定之日起</w:t>
      </w:r>
      <w:r>
        <w:rPr>
          <w:rFonts w:ascii="仿宋" w:eastAsia="仿宋" w:hAnsi="仿宋" w:cs="仿宋" w:hint="eastAsia"/>
          <w:sz w:val="24"/>
          <w:szCs w:val="28"/>
        </w:rPr>
        <w:t>3</w:t>
      </w:r>
      <w:r>
        <w:rPr>
          <w:rFonts w:ascii="仿宋" w:eastAsia="仿宋" w:hAnsi="仿宋" w:cs="仿宋" w:hint="eastAsia"/>
          <w:sz w:val="24"/>
          <w:szCs w:val="28"/>
        </w:rPr>
        <w:t>个工作日</w:t>
      </w:r>
      <w:r>
        <w:rPr>
          <w:rFonts w:ascii="仿宋" w:eastAsia="仿宋" w:hAnsi="仿宋" w:cs="仿宋" w:hint="eastAsia"/>
          <w:sz w:val="24"/>
          <w:szCs w:val="28"/>
        </w:rPr>
        <w:t>内在指定媒体（</w:t>
      </w:r>
      <w:r>
        <w:rPr>
          <w:rFonts w:ascii="仿宋" w:eastAsia="仿宋" w:hAnsi="仿宋" w:cs="仿宋" w:hint="eastAsia"/>
          <w:bCs/>
          <w:sz w:val="24"/>
          <w:u w:val="single"/>
        </w:rPr>
        <w:t>“南通市崇川区人民政府网</w:t>
      </w:r>
      <w:r>
        <w:rPr>
          <w:rFonts w:ascii="仿宋" w:eastAsia="仿宋" w:hAnsi="仿宋" w:cs="仿宋" w:hint="eastAsia"/>
          <w:bCs/>
          <w:sz w:val="24"/>
          <w:u w:val="single"/>
        </w:rPr>
        <w:t xml:space="preserve"> (www.chongchuan.gov.cn)</w:t>
      </w:r>
      <w:r>
        <w:rPr>
          <w:rFonts w:ascii="仿宋" w:eastAsia="仿宋" w:hAnsi="仿宋" w:cs="仿宋" w:hint="eastAsia"/>
          <w:bCs/>
          <w:sz w:val="24"/>
          <w:u w:val="single"/>
        </w:rPr>
        <w:t>→我要看→公示公告”栏</w:t>
      </w:r>
      <w:r>
        <w:rPr>
          <w:rFonts w:ascii="仿宋" w:eastAsia="仿宋" w:hAnsi="仿宋" w:cs="仿宋" w:hint="eastAsia"/>
          <w:sz w:val="24"/>
          <w:szCs w:val="28"/>
        </w:rPr>
        <w:t>）上公告中标结果。</w:t>
      </w:r>
    </w:p>
    <w:p w:rsidR="000C623B" w:rsidRDefault="005016B4">
      <w:pPr>
        <w:snapToGrid w:val="0"/>
        <w:spacing w:line="460" w:lineRule="exact"/>
        <w:ind w:firstLineChars="200" w:firstLine="480"/>
        <w:rPr>
          <w:rFonts w:ascii="仿宋" w:eastAsia="仿宋" w:hAnsi="仿宋" w:cs="仿宋"/>
          <w:sz w:val="24"/>
          <w:szCs w:val="28"/>
        </w:rPr>
      </w:pPr>
      <w:r>
        <w:rPr>
          <w:rFonts w:ascii="仿宋" w:eastAsia="仿宋" w:hAnsi="仿宋" w:cs="仿宋" w:hint="eastAsia"/>
          <w:sz w:val="24"/>
          <w:szCs w:val="28"/>
        </w:rPr>
        <w:t>2</w:t>
      </w:r>
      <w:r>
        <w:rPr>
          <w:rFonts w:ascii="仿宋" w:eastAsia="仿宋" w:hAnsi="仿宋" w:cs="仿宋" w:hint="eastAsia"/>
          <w:sz w:val="24"/>
          <w:szCs w:val="28"/>
        </w:rPr>
        <w:t>、中标公告期限为</w:t>
      </w:r>
      <w:r>
        <w:rPr>
          <w:rFonts w:ascii="仿宋" w:eastAsia="仿宋" w:hAnsi="仿宋" w:cs="仿宋" w:hint="eastAsia"/>
          <w:sz w:val="24"/>
          <w:szCs w:val="28"/>
        </w:rPr>
        <w:t>1</w:t>
      </w:r>
      <w:r>
        <w:rPr>
          <w:rFonts w:ascii="仿宋" w:eastAsia="仿宋" w:hAnsi="仿宋" w:cs="仿宋" w:hint="eastAsia"/>
          <w:sz w:val="24"/>
          <w:szCs w:val="28"/>
        </w:rPr>
        <w:t>个工作日，期限结束后向中标人发出《中标通知书》。</w:t>
      </w:r>
    </w:p>
    <w:p w:rsidR="000C623B" w:rsidRDefault="005016B4" w:rsidP="00D96FA7">
      <w:pPr>
        <w:snapToGrid w:val="0"/>
        <w:spacing w:line="420" w:lineRule="exact"/>
        <w:ind w:firstLineChars="202" w:firstLine="485"/>
        <w:rPr>
          <w:rFonts w:ascii="仿宋" w:eastAsia="仿宋" w:hAnsi="仿宋" w:cs="仿宋"/>
          <w:sz w:val="30"/>
          <w:szCs w:val="30"/>
        </w:rPr>
      </w:pPr>
      <w:r>
        <w:rPr>
          <w:rFonts w:ascii="仿宋" w:eastAsia="仿宋" w:hAnsi="仿宋" w:cs="仿宋" w:hint="eastAsia"/>
          <w:sz w:val="24"/>
          <w:szCs w:val="28"/>
        </w:rPr>
        <w:t>3</w:t>
      </w:r>
      <w:r>
        <w:rPr>
          <w:rFonts w:ascii="仿宋" w:eastAsia="仿宋" w:hAnsi="仿宋" w:cs="仿宋" w:hint="eastAsia"/>
          <w:sz w:val="24"/>
          <w:szCs w:val="28"/>
        </w:rPr>
        <w:t>、《中标通知书》一经发出，即具有法律效力。招标人、中标人依法承担法律责任。</w:t>
      </w:r>
    </w:p>
    <w:p w:rsidR="000C623B" w:rsidRDefault="000C623B">
      <w:pPr>
        <w:snapToGrid w:val="0"/>
        <w:spacing w:line="420" w:lineRule="exact"/>
        <w:ind w:firstLineChars="202" w:firstLine="606"/>
        <w:jc w:val="center"/>
        <w:rPr>
          <w:rFonts w:ascii="仿宋" w:eastAsia="仿宋" w:hAnsi="仿宋" w:cs="仿宋"/>
          <w:sz w:val="30"/>
          <w:szCs w:val="30"/>
        </w:rPr>
      </w:pPr>
    </w:p>
    <w:p w:rsidR="000C623B" w:rsidRDefault="000C623B">
      <w:pPr>
        <w:snapToGrid w:val="0"/>
        <w:spacing w:line="420" w:lineRule="exact"/>
        <w:ind w:firstLineChars="202" w:firstLine="606"/>
        <w:jc w:val="center"/>
        <w:rPr>
          <w:rFonts w:ascii="仿宋" w:eastAsia="仿宋" w:hAnsi="仿宋" w:cs="仿宋"/>
          <w:sz w:val="30"/>
          <w:szCs w:val="30"/>
        </w:rPr>
      </w:pPr>
    </w:p>
    <w:p w:rsidR="000C623B" w:rsidRDefault="000C623B">
      <w:pPr>
        <w:pStyle w:val="20"/>
        <w:ind w:firstLine="600"/>
        <w:rPr>
          <w:rFonts w:ascii="仿宋" w:eastAsia="仿宋" w:hAnsi="仿宋" w:cs="仿宋"/>
          <w:sz w:val="30"/>
          <w:szCs w:val="30"/>
        </w:rPr>
      </w:pPr>
    </w:p>
    <w:p w:rsidR="000C623B" w:rsidRDefault="000C623B">
      <w:pPr>
        <w:pStyle w:val="20"/>
        <w:ind w:firstLine="600"/>
        <w:rPr>
          <w:rFonts w:ascii="仿宋" w:eastAsia="仿宋" w:hAnsi="仿宋" w:cs="仿宋"/>
          <w:sz w:val="30"/>
          <w:szCs w:val="30"/>
        </w:rPr>
      </w:pPr>
    </w:p>
    <w:p w:rsidR="000C623B" w:rsidRDefault="000C623B">
      <w:pPr>
        <w:pStyle w:val="20"/>
        <w:ind w:firstLine="600"/>
        <w:rPr>
          <w:rFonts w:ascii="仿宋" w:eastAsia="仿宋" w:hAnsi="仿宋" w:cs="仿宋"/>
          <w:sz w:val="30"/>
          <w:szCs w:val="30"/>
        </w:rPr>
      </w:pPr>
    </w:p>
    <w:p w:rsidR="000C623B" w:rsidRDefault="000C623B">
      <w:pPr>
        <w:pStyle w:val="20"/>
        <w:ind w:firstLine="600"/>
        <w:rPr>
          <w:rFonts w:ascii="仿宋" w:eastAsia="仿宋" w:hAnsi="仿宋" w:cs="仿宋"/>
          <w:sz w:val="30"/>
          <w:szCs w:val="30"/>
        </w:rPr>
      </w:pPr>
    </w:p>
    <w:p w:rsidR="000C623B" w:rsidRDefault="000C623B">
      <w:pPr>
        <w:pStyle w:val="20"/>
        <w:ind w:firstLine="600"/>
        <w:rPr>
          <w:rFonts w:ascii="仿宋" w:eastAsia="仿宋" w:hAnsi="仿宋" w:cs="仿宋"/>
          <w:sz w:val="30"/>
          <w:szCs w:val="30"/>
        </w:rPr>
      </w:pPr>
    </w:p>
    <w:p w:rsidR="000C623B" w:rsidRDefault="000C623B">
      <w:pPr>
        <w:pStyle w:val="20"/>
        <w:ind w:firstLine="600"/>
        <w:rPr>
          <w:rFonts w:ascii="仿宋" w:eastAsia="仿宋" w:hAnsi="仿宋" w:cs="仿宋"/>
          <w:sz w:val="30"/>
          <w:szCs w:val="30"/>
        </w:rPr>
      </w:pPr>
    </w:p>
    <w:p w:rsidR="000C623B" w:rsidRDefault="000C623B">
      <w:pPr>
        <w:pStyle w:val="20"/>
        <w:ind w:firstLine="600"/>
        <w:rPr>
          <w:rFonts w:ascii="仿宋" w:eastAsia="仿宋" w:hAnsi="仿宋" w:cs="仿宋"/>
          <w:sz w:val="30"/>
          <w:szCs w:val="30"/>
        </w:rPr>
      </w:pPr>
    </w:p>
    <w:p w:rsidR="000C623B" w:rsidRDefault="000C623B">
      <w:pPr>
        <w:snapToGrid w:val="0"/>
        <w:spacing w:line="420" w:lineRule="exact"/>
        <w:ind w:firstLineChars="202" w:firstLine="606"/>
        <w:jc w:val="center"/>
        <w:rPr>
          <w:rFonts w:ascii="仿宋" w:eastAsia="仿宋" w:hAnsi="仿宋" w:cs="仿宋"/>
          <w:sz w:val="30"/>
          <w:szCs w:val="30"/>
        </w:rPr>
      </w:pPr>
    </w:p>
    <w:p w:rsidR="000C623B" w:rsidRDefault="000C623B">
      <w:pPr>
        <w:snapToGrid w:val="0"/>
        <w:spacing w:line="420" w:lineRule="exact"/>
        <w:ind w:firstLineChars="202" w:firstLine="606"/>
        <w:jc w:val="center"/>
        <w:rPr>
          <w:rFonts w:ascii="仿宋" w:eastAsia="仿宋" w:hAnsi="仿宋" w:cs="仿宋"/>
          <w:sz w:val="30"/>
          <w:szCs w:val="30"/>
        </w:rPr>
      </w:pPr>
    </w:p>
    <w:p w:rsidR="000C623B" w:rsidRDefault="005016B4">
      <w:pPr>
        <w:snapToGrid w:val="0"/>
        <w:spacing w:line="420" w:lineRule="exact"/>
        <w:ind w:firstLineChars="202" w:firstLine="606"/>
        <w:jc w:val="center"/>
        <w:rPr>
          <w:rFonts w:ascii="仿宋" w:eastAsia="仿宋" w:hAnsi="仿宋" w:cs="仿宋"/>
          <w:sz w:val="24"/>
        </w:rPr>
      </w:pPr>
      <w:r>
        <w:rPr>
          <w:rFonts w:ascii="仿宋" w:eastAsia="仿宋" w:hAnsi="仿宋" w:cs="仿宋" w:hint="eastAsia"/>
          <w:sz w:val="30"/>
          <w:szCs w:val="30"/>
        </w:rPr>
        <w:t>第五章</w:t>
      </w:r>
      <w:r>
        <w:rPr>
          <w:rFonts w:ascii="仿宋" w:eastAsia="仿宋" w:hAnsi="仿宋" w:cs="仿宋" w:hint="eastAsia"/>
          <w:sz w:val="30"/>
          <w:szCs w:val="30"/>
        </w:rPr>
        <w:t xml:space="preserve"> </w:t>
      </w:r>
      <w:r>
        <w:rPr>
          <w:rFonts w:ascii="仿宋" w:eastAsia="仿宋" w:hAnsi="仿宋" w:cs="仿宋" w:hint="eastAsia"/>
          <w:sz w:val="30"/>
          <w:szCs w:val="30"/>
        </w:rPr>
        <w:t>合同的授予和履约</w:t>
      </w:r>
      <w:bookmarkEnd w:id="28"/>
    </w:p>
    <w:p w:rsidR="000C623B" w:rsidRDefault="005016B4" w:rsidP="00D96FA7">
      <w:pPr>
        <w:spacing w:line="420" w:lineRule="exact"/>
        <w:ind w:firstLineChars="202" w:firstLine="485"/>
        <w:jc w:val="left"/>
        <w:rPr>
          <w:rFonts w:ascii="仿宋" w:eastAsia="仿宋" w:hAnsi="仿宋" w:cs="仿宋"/>
          <w:kern w:val="0"/>
          <w:sz w:val="24"/>
        </w:rPr>
      </w:pPr>
      <w:bookmarkStart w:id="29" w:name="_Toc363573859"/>
      <w:bookmarkEnd w:id="29"/>
      <w:r>
        <w:rPr>
          <w:rFonts w:ascii="仿宋" w:eastAsia="仿宋" w:hAnsi="仿宋" w:cs="仿宋" w:hint="eastAsia"/>
          <w:kern w:val="0"/>
          <w:sz w:val="24"/>
        </w:rPr>
        <w:t>一、中标人在接到招标代理机构发出送达的《中标通知书》后，</w:t>
      </w:r>
      <w:r>
        <w:rPr>
          <w:rFonts w:ascii="仿宋" w:eastAsia="仿宋" w:hAnsi="仿宋" w:cs="仿宋" w:hint="eastAsia"/>
          <w:kern w:val="0"/>
          <w:sz w:val="24"/>
        </w:rPr>
        <w:t>10</w:t>
      </w:r>
      <w:r>
        <w:rPr>
          <w:rFonts w:ascii="仿宋" w:eastAsia="仿宋" w:hAnsi="仿宋" w:cs="仿宋" w:hint="eastAsia"/>
          <w:kern w:val="0"/>
          <w:sz w:val="24"/>
        </w:rPr>
        <w:t>个工作日内与招标人签订采购合同，所签合同不得对招、投标文件作实质性修改，否则由此给招标人造成损失的，中标人应承担赔偿责任。招标人不得向中标人提出不合理的要求作为签订合同的条件，不得与中标人私下订立背离招标文件实质性内容的合同（协议）。</w:t>
      </w:r>
    </w:p>
    <w:p w:rsidR="000C623B" w:rsidRDefault="005016B4" w:rsidP="00D96FA7">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合同一式肆份，招标人贰份、中标人贰份。</w:t>
      </w:r>
    </w:p>
    <w:p w:rsidR="000C623B" w:rsidRDefault="005016B4" w:rsidP="00D96FA7">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二、招标文件、中标人的投标文件及评审过程中的有关书面澄清、承诺等均应作为合同附件，具有同等的法律效力。</w:t>
      </w:r>
    </w:p>
    <w:p w:rsidR="000C623B" w:rsidRDefault="005016B4" w:rsidP="00D96FA7">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三、招标人和中标人应相互配合，中标人须按采购合同约定积极组织本项目的实施</w:t>
      </w:r>
      <w:r>
        <w:rPr>
          <w:rFonts w:ascii="仿宋" w:eastAsia="仿宋" w:hAnsi="仿宋" w:cs="仿宋" w:hint="eastAsia"/>
          <w:kern w:val="0"/>
          <w:sz w:val="24"/>
        </w:rPr>
        <w:t>，确保按时履约提供担保服务。</w:t>
      </w:r>
    </w:p>
    <w:p w:rsidR="000C623B" w:rsidRDefault="005016B4" w:rsidP="00D96FA7">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四、招标人、中标人不按采购合同规定履约，出现违约情形，应当及时纠正或补偿，造成损失的，按合同约定追究违约责任；履约中发现有商业贿赂等违法情形的，应由招标人移交工商、质监、公安等行政执法部门依法查处。</w:t>
      </w: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rsidP="00D96FA7">
      <w:pPr>
        <w:spacing w:line="420" w:lineRule="exact"/>
        <w:ind w:firstLineChars="202" w:firstLine="485"/>
        <w:jc w:val="left"/>
        <w:rPr>
          <w:rFonts w:ascii="仿宋" w:eastAsia="仿宋" w:hAnsi="仿宋" w:cs="仿宋"/>
          <w:kern w:val="0"/>
          <w:sz w:val="24"/>
        </w:rPr>
      </w:pPr>
    </w:p>
    <w:p w:rsidR="000C623B" w:rsidRDefault="000C623B">
      <w:pPr>
        <w:spacing w:line="360" w:lineRule="auto"/>
        <w:jc w:val="center"/>
        <w:rPr>
          <w:rFonts w:eastAsiaTheme="minorEastAsia"/>
          <w:b/>
          <w:bCs/>
          <w:color w:val="000000" w:themeColor="text1"/>
          <w:sz w:val="48"/>
          <w:szCs w:val="48"/>
        </w:rPr>
      </w:pPr>
    </w:p>
    <w:p w:rsidR="000C623B" w:rsidRDefault="000C623B">
      <w:pPr>
        <w:spacing w:line="360" w:lineRule="auto"/>
        <w:jc w:val="center"/>
        <w:rPr>
          <w:rFonts w:eastAsiaTheme="minorEastAsia"/>
          <w:b/>
          <w:bCs/>
          <w:color w:val="000000" w:themeColor="text1"/>
          <w:sz w:val="48"/>
          <w:szCs w:val="48"/>
        </w:rPr>
      </w:pPr>
    </w:p>
    <w:p w:rsidR="000C623B" w:rsidRDefault="000C623B">
      <w:pPr>
        <w:spacing w:line="360" w:lineRule="auto"/>
        <w:jc w:val="center"/>
        <w:rPr>
          <w:rFonts w:eastAsiaTheme="minorEastAsia"/>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5016B4">
      <w:pPr>
        <w:spacing w:line="360" w:lineRule="auto"/>
        <w:jc w:val="center"/>
        <w:rPr>
          <w:rFonts w:ascii="仿宋" w:eastAsia="仿宋" w:hAnsi="仿宋" w:cs="仿宋"/>
          <w:b/>
          <w:bCs/>
          <w:color w:val="000000" w:themeColor="text1"/>
          <w:sz w:val="48"/>
          <w:szCs w:val="48"/>
        </w:rPr>
      </w:pPr>
      <w:r>
        <w:rPr>
          <w:rFonts w:ascii="仿宋" w:eastAsia="仿宋" w:hAnsi="仿宋" w:cs="仿宋" w:hint="eastAsia"/>
          <w:b/>
          <w:bCs/>
          <w:color w:val="000000" w:themeColor="text1"/>
          <w:sz w:val="48"/>
          <w:szCs w:val="48"/>
        </w:rPr>
        <w:t>合</w:t>
      </w:r>
      <w:r>
        <w:rPr>
          <w:rFonts w:ascii="仿宋" w:eastAsia="仿宋" w:hAnsi="仿宋" w:cs="仿宋" w:hint="eastAsia"/>
          <w:b/>
          <w:bCs/>
          <w:color w:val="000000" w:themeColor="text1"/>
          <w:sz w:val="48"/>
          <w:szCs w:val="48"/>
        </w:rPr>
        <w:t xml:space="preserve"> </w:t>
      </w:r>
      <w:r>
        <w:rPr>
          <w:rFonts w:ascii="仿宋" w:eastAsia="仿宋" w:hAnsi="仿宋" w:cs="仿宋" w:hint="eastAsia"/>
          <w:b/>
          <w:bCs/>
          <w:color w:val="000000" w:themeColor="text1"/>
          <w:sz w:val="48"/>
          <w:szCs w:val="48"/>
        </w:rPr>
        <w:t>同</w:t>
      </w:r>
      <w:r>
        <w:rPr>
          <w:rFonts w:ascii="仿宋" w:eastAsia="仿宋" w:hAnsi="仿宋" w:cs="仿宋" w:hint="eastAsia"/>
          <w:b/>
          <w:bCs/>
          <w:color w:val="000000" w:themeColor="text1"/>
          <w:sz w:val="48"/>
          <w:szCs w:val="48"/>
        </w:rPr>
        <w:t xml:space="preserve"> </w:t>
      </w:r>
      <w:r>
        <w:rPr>
          <w:rFonts w:ascii="仿宋" w:eastAsia="仿宋" w:hAnsi="仿宋" w:cs="仿宋" w:hint="eastAsia"/>
          <w:b/>
          <w:bCs/>
          <w:color w:val="000000" w:themeColor="text1"/>
          <w:sz w:val="48"/>
          <w:szCs w:val="48"/>
        </w:rPr>
        <w:t>文</w:t>
      </w:r>
      <w:r>
        <w:rPr>
          <w:rFonts w:ascii="仿宋" w:eastAsia="仿宋" w:hAnsi="仿宋" w:cs="仿宋" w:hint="eastAsia"/>
          <w:b/>
          <w:bCs/>
          <w:color w:val="000000" w:themeColor="text1"/>
          <w:sz w:val="48"/>
          <w:szCs w:val="48"/>
        </w:rPr>
        <w:t xml:space="preserve"> </w:t>
      </w:r>
      <w:r>
        <w:rPr>
          <w:rFonts w:ascii="仿宋" w:eastAsia="仿宋" w:hAnsi="仿宋" w:cs="仿宋" w:hint="eastAsia"/>
          <w:b/>
          <w:bCs/>
          <w:color w:val="000000" w:themeColor="text1"/>
          <w:sz w:val="48"/>
          <w:szCs w:val="48"/>
        </w:rPr>
        <w:t>本</w:t>
      </w:r>
    </w:p>
    <w:p w:rsidR="000C623B" w:rsidRDefault="000C623B">
      <w:pPr>
        <w:spacing w:line="360" w:lineRule="auto"/>
        <w:jc w:val="center"/>
        <w:rPr>
          <w:rFonts w:ascii="仿宋" w:eastAsia="仿宋" w:hAnsi="仿宋" w:cs="仿宋"/>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0C623B">
      <w:pPr>
        <w:spacing w:line="360" w:lineRule="auto"/>
        <w:jc w:val="center"/>
        <w:rPr>
          <w:rFonts w:ascii="仿宋" w:eastAsia="仿宋" w:hAnsi="仿宋" w:cs="仿宋"/>
          <w:b/>
          <w:bCs/>
          <w:color w:val="000000" w:themeColor="text1"/>
          <w:sz w:val="48"/>
          <w:szCs w:val="48"/>
        </w:rPr>
      </w:pPr>
    </w:p>
    <w:p w:rsidR="000C623B" w:rsidRDefault="005016B4">
      <w:pPr>
        <w:pStyle w:val="10"/>
        <w:jc w:val="center"/>
        <w:rPr>
          <w:rFonts w:ascii="仿宋" w:eastAsia="仿宋" w:hAnsi="仿宋" w:cs="仿宋"/>
          <w:color w:val="000000" w:themeColor="text1"/>
          <w:sz w:val="28"/>
          <w:szCs w:val="28"/>
          <w:u w:val="single"/>
        </w:rPr>
      </w:pPr>
      <w:r>
        <w:rPr>
          <w:rFonts w:ascii="仿宋" w:eastAsia="仿宋" w:hAnsi="仿宋" w:cs="仿宋" w:hint="eastAsia"/>
          <w:b/>
          <w:bCs/>
          <w:color w:val="000000" w:themeColor="text1"/>
          <w:sz w:val="28"/>
          <w:szCs w:val="28"/>
        </w:rPr>
        <w:t xml:space="preserve">   </w:t>
      </w:r>
      <w:r>
        <w:rPr>
          <w:rFonts w:ascii="仿宋" w:eastAsia="仿宋" w:hAnsi="仿宋" w:cs="仿宋" w:hint="eastAsia"/>
          <w:b/>
          <w:bCs/>
          <w:color w:val="000000" w:themeColor="text1"/>
          <w:sz w:val="28"/>
          <w:szCs w:val="28"/>
        </w:rPr>
        <w:t>项目名称：</w:t>
      </w:r>
      <w:r>
        <w:rPr>
          <w:rFonts w:ascii="仿宋" w:eastAsia="仿宋" w:hAnsi="仿宋" w:cs="仿宋" w:hint="eastAsia"/>
          <w:color w:val="000000" w:themeColor="text1"/>
          <w:sz w:val="28"/>
          <w:szCs w:val="28"/>
          <w:u w:val="single"/>
        </w:rPr>
        <w:t>迈普科技园一期、二期</w:t>
      </w:r>
      <w:proofErr w:type="gramStart"/>
      <w:r>
        <w:rPr>
          <w:rFonts w:ascii="仿宋" w:eastAsia="仿宋" w:hAnsi="仿宋" w:cs="仿宋" w:hint="eastAsia"/>
          <w:color w:val="000000" w:themeColor="text1"/>
          <w:sz w:val="28"/>
          <w:szCs w:val="28"/>
          <w:u w:val="single"/>
        </w:rPr>
        <w:t>智慧消防</w:t>
      </w:r>
      <w:proofErr w:type="gramEnd"/>
      <w:r>
        <w:rPr>
          <w:rFonts w:ascii="仿宋" w:eastAsia="仿宋" w:hAnsi="仿宋" w:cs="仿宋" w:hint="eastAsia"/>
          <w:color w:val="000000" w:themeColor="text1"/>
          <w:sz w:val="28"/>
          <w:szCs w:val="28"/>
          <w:u w:val="single"/>
        </w:rPr>
        <w:t>建设项目</w:t>
      </w:r>
    </w:p>
    <w:p w:rsidR="000C623B" w:rsidRDefault="000C623B">
      <w:pPr>
        <w:pStyle w:val="10"/>
        <w:jc w:val="center"/>
        <w:rPr>
          <w:rFonts w:ascii="仿宋" w:eastAsia="仿宋" w:hAnsi="仿宋" w:cs="仿宋"/>
          <w:b/>
          <w:bCs/>
          <w:color w:val="000000" w:themeColor="text1"/>
          <w:sz w:val="28"/>
          <w:szCs w:val="28"/>
          <w:u w:val="single"/>
        </w:rPr>
      </w:pPr>
    </w:p>
    <w:p w:rsidR="000C623B" w:rsidRDefault="005016B4">
      <w:pPr>
        <w:spacing w:line="560" w:lineRule="exact"/>
        <w:ind w:firstLineChars="600" w:firstLine="1687"/>
        <w:rPr>
          <w:rFonts w:ascii="仿宋" w:eastAsia="仿宋" w:hAnsi="仿宋" w:cs="仿宋"/>
          <w:color w:val="000000" w:themeColor="text1"/>
          <w:sz w:val="28"/>
          <w:szCs w:val="28"/>
          <w:u w:val="single"/>
        </w:rPr>
      </w:pPr>
      <w:r>
        <w:rPr>
          <w:rFonts w:ascii="仿宋" w:eastAsia="仿宋" w:hAnsi="仿宋" w:cs="仿宋" w:hint="eastAsia"/>
          <w:b/>
          <w:bCs/>
          <w:color w:val="000000" w:themeColor="text1"/>
          <w:sz w:val="28"/>
          <w:szCs w:val="28"/>
        </w:rPr>
        <w:t>甲方：</w:t>
      </w:r>
      <w:r>
        <w:rPr>
          <w:rFonts w:ascii="仿宋" w:eastAsia="仿宋" w:hAnsi="仿宋" w:cs="仿宋" w:hint="eastAsia"/>
          <w:color w:val="000000" w:themeColor="text1"/>
          <w:sz w:val="28"/>
          <w:szCs w:val="28"/>
          <w:u w:val="single"/>
        </w:rPr>
        <w:t>南通新东区投资发展有限公司</w:t>
      </w:r>
    </w:p>
    <w:p w:rsidR="000C623B" w:rsidRDefault="000C623B">
      <w:pPr>
        <w:spacing w:line="560" w:lineRule="exact"/>
        <w:ind w:firstLineChars="300" w:firstLine="632"/>
        <w:rPr>
          <w:rFonts w:ascii="仿宋" w:eastAsia="仿宋" w:hAnsi="仿宋" w:cs="仿宋"/>
          <w:b/>
          <w:bCs/>
          <w:color w:val="000000" w:themeColor="text1"/>
          <w:u w:val="single"/>
        </w:rPr>
      </w:pPr>
    </w:p>
    <w:p w:rsidR="000C623B" w:rsidRDefault="005016B4">
      <w:pPr>
        <w:spacing w:line="480" w:lineRule="auto"/>
        <w:ind w:firstLineChars="600" w:firstLine="1687"/>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w:t>
      </w:r>
      <w:r>
        <w:rPr>
          <w:rFonts w:ascii="仿宋" w:eastAsia="仿宋" w:hAnsi="仿宋" w:cs="仿宋" w:hint="eastAsia"/>
          <w:color w:val="000000" w:themeColor="text1"/>
          <w:sz w:val="28"/>
          <w:szCs w:val="28"/>
          <w:u w:val="single"/>
        </w:rPr>
        <w:t xml:space="preserve">                          </w:t>
      </w:r>
    </w:p>
    <w:p w:rsidR="000C623B" w:rsidRDefault="000C623B">
      <w:pPr>
        <w:spacing w:line="400" w:lineRule="exact"/>
        <w:rPr>
          <w:rFonts w:ascii="仿宋" w:eastAsia="仿宋" w:hAnsi="仿宋" w:cs="仿宋"/>
          <w:b/>
          <w:bCs/>
          <w:color w:val="000000" w:themeColor="text1"/>
          <w:sz w:val="28"/>
          <w:szCs w:val="28"/>
        </w:rPr>
      </w:pPr>
    </w:p>
    <w:p w:rsidR="000C623B" w:rsidRDefault="005016B4">
      <w:pPr>
        <w:spacing w:line="480" w:lineRule="auto"/>
        <w:ind w:firstLineChars="600" w:firstLine="1687"/>
        <w:rPr>
          <w:rFonts w:ascii="仿宋" w:eastAsia="仿宋" w:hAnsi="仿宋" w:cs="仿宋"/>
          <w:color w:val="000000" w:themeColor="text1"/>
          <w:sz w:val="28"/>
          <w:szCs w:val="28"/>
          <w:u w:val="single"/>
        </w:rPr>
      </w:pPr>
      <w:r>
        <w:rPr>
          <w:rFonts w:ascii="仿宋" w:eastAsia="仿宋" w:hAnsi="仿宋" w:cs="仿宋" w:hint="eastAsia"/>
          <w:b/>
          <w:bCs/>
          <w:color w:val="000000" w:themeColor="text1"/>
          <w:sz w:val="28"/>
          <w:szCs w:val="28"/>
        </w:rPr>
        <w:t>签订时间：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rPr>
        <w:t>日</w:t>
      </w:r>
    </w:p>
    <w:p w:rsidR="000C623B" w:rsidRDefault="000C623B">
      <w:pPr>
        <w:spacing w:line="400" w:lineRule="exact"/>
        <w:jc w:val="center"/>
        <w:rPr>
          <w:rFonts w:eastAsiaTheme="minorEastAsia"/>
          <w:b/>
          <w:bCs/>
          <w:color w:val="000000" w:themeColor="text1"/>
          <w:sz w:val="28"/>
          <w:szCs w:val="28"/>
        </w:rPr>
        <w:sectPr w:rsidR="000C623B">
          <w:footerReference w:type="default" r:id="rId8"/>
          <w:pgSz w:w="11906" w:h="16838"/>
          <w:pgMar w:top="1440" w:right="1276" w:bottom="1440" w:left="1276" w:header="624" w:footer="737" w:gutter="0"/>
          <w:pgNumType w:start="1"/>
          <w:cols w:space="425"/>
          <w:docGrid w:type="lines" w:linePitch="312"/>
        </w:sectPr>
      </w:pPr>
    </w:p>
    <w:p w:rsidR="000C623B" w:rsidRDefault="005016B4">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lastRenderedPageBreak/>
        <w:t>合同协议书</w:t>
      </w:r>
    </w:p>
    <w:p w:rsidR="000C623B" w:rsidRDefault="000C623B">
      <w:pPr>
        <w:spacing w:line="400" w:lineRule="exact"/>
        <w:jc w:val="center"/>
        <w:rPr>
          <w:rFonts w:ascii="仿宋" w:eastAsia="仿宋" w:hAnsi="仿宋" w:cs="仿宋"/>
          <w:b/>
          <w:bCs/>
          <w:color w:val="000000" w:themeColor="text1"/>
          <w:sz w:val="28"/>
          <w:szCs w:val="28"/>
        </w:rPr>
      </w:pP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依据《中华人民共和国民法典》及有关法律、法规。双方就有关事项协商一致，订立本合同。</w:t>
      </w:r>
    </w:p>
    <w:p w:rsidR="000C623B" w:rsidRDefault="005016B4">
      <w:pPr>
        <w:spacing w:line="360" w:lineRule="auto"/>
        <w:ind w:firstLineChars="200" w:firstLine="422"/>
        <w:rPr>
          <w:rFonts w:ascii="仿宋" w:eastAsia="仿宋" w:hAnsi="仿宋" w:cs="仿宋"/>
          <w:color w:val="000000" w:themeColor="text1"/>
        </w:rPr>
      </w:pPr>
      <w:r>
        <w:rPr>
          <w:rFonts w:ascii="仿宋" w:eastAsia="仿宋" w:hAnsi="仿宋" w:cs="仿宋" w:hint="eastAsia"/>
          <w:b/>
          <w:bCs/>
          <w:color w:val="000000" w:themeColor="text1"/>
        </w:rPr>
        <w:t>第一条</w:t>
      </w: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乙方根据甲方需求提供以下服务</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双方就</w:t>
      </w:r>
      <w:proofErr w:type="gramStart"/>
      <w:r>
        <w:rPr>
          <w:rFonts w:ascii="仿宋" w:eastAsia="仿宋" w:hAnsi="仿宋" w:cs="仿宋" w:hint="eastAsia"/>
          <w:color w:val="000000" w:themeColor="text1"/>
        </w:rPr>
        <w:t>智慧消防</w:t>
      </w:r>
      <w:proofErr w:type="gramEnd"/>
      <w:r>
        <w:rPr>
          <w:rFonts w:ascii="仿宋" w:eastAsia="仿宋" w:hAnsi="仿宋" w:cs="仿宋" w:hint="eastAsia"/>
          <w:color w:val="000000" w:themeColor="text1"/>
        </w:rPr>
        <w:t>远程集控运维费项目合作，提供迈普科技园一期、</w:t>
      </w:r>
      <w:proofErr w:type="gramStart"/>
      <w:r>
        <w:rPr>
          <w:rFonts w:ascii="仿宋" w:eastAsia="仿宋" w:hAnsi="仿宋" w:cs="仿宋" w:hint="eastAsia"/>
          <w:color w:val="000000" w:themeColor="text1"/>
        </w:rPr>
        <w:t>二期消控室</w:t>
      </w:r>
      <w:proofErr w:type="gramEnd"/>
      <w:r>
        <w:rPr>
          <w:rFonts w:ascii="仿宋" w:eastAsia="仿宋" w:hAnsi="仿宋" w:cs="仿宋" w:hint="eastAsia"/>
          <w:color w:val="000000" w:themeColor="text1"/>
        </w:rPr>
        <w:t>进行智慧消防系统建设与运维费采购。</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、通过在消防控制中心部署</w:t>
      </w:r>
      <w:proofErr w:type="gramStart"/>
      <w:r>
        <w:rPr>
          <w:rFonts w:ascii="仿宋" w:eastAsia="仿宋" w:hAnsi="仿宋" w:cs="仿宋" w:hint="eastAsia"/>
          <w:color w:val="000000" w:themeColor="text1"/>
        </w:rPr>
        <w:t>智慧消防</w:t>
      </w:r>
      <w:proofErr w:type="gramEnd"/>
      <w:r>
        <w:rPr>
          <w:rFonts w:ascii="仿宋" w:eastAsia="仿宋" w:hAnsi="仿宋" w:cs="仿宋" w:hint="eastAsia"/>
          <w:color w:val="000000" w:themeColor="text1"/>
        </w:rPr>
        <w:t>远程控制系统，实现对报警主机的远程复位、消音、手自动切换，以及消防泵远程启动等核心功能。系统将</w:t>
      </w:r>
      <w:proofErr w:type="gramStart"/>
      <w:r>
        <w:rPr>
          <w:rFonts w:ascii="仿宋" w:eastAsia="仿宋" w:hAnsi="仿宋" w:cs="仿宋" w:hint="eastAsia"/>
          <w:color w:val="000000" w:themeColor="text1"/>
        </w:rPr>
        <w:t>传统消防</w:t>
      </w:r>
      <w:proofErr w:type="gramEnd"/>
      <w:r>
        <w:rPr>
          <w:rFonts w:ascii="仿宋" w:eastAsia="仿宋" w:hAnsi="仿宋" w:cs="仿宋" w:hint="eastAsia"/>
          <w:color w:val="000000" w:themeColor="text1"/>
        </w:rPr>
        <w:t>设备信息接入数字化平台，绑定设备责任人，报警时通过电话、短信等方式分级推送，配合城市远程运</w:t>
      </w:r>
      <w:proofErr w:type="gramStart"/>
      <w:r>
        <w:rPr>
          <w:rFonts w:ascii="仿宋" w:eastAsia="仿宋" w:hAnsi="仿宋" w:cs="仿宋" w:hint="eastAsia"/>
          <w:color w:val="000000" w:themeColor="text1"/>
        </w:rPr>
        <w:t>维中心</w:t>
      </w:r>
      <w:proofErr w:type="gramEnd"/>
      <w:r>
        <w:rPr>
          <w:rFonts w:ascii="仿宋" w:eastAsia="仿宋" w:hAnsi="仿宋" w:cs="仿宋" w:hint="eastAsia"/>
          <w:color w:val="000000" w:themeColor="text1"/>
        </w:rPr>
        <w:t xml:space="preserve"> 7</w:t>
      </w:r>
      <w:r>
        <w:rPr>
          <w:rFonts w:ascii="仿宋" w:eastAsia="仿宋" w:hAnsi="仿宋" w:cs="仿宋" w:hint="eastAsia"/>
          <w:color w:val="000000" w:themeColor="text1"/>
        </w:rPr>
        <w:t>×</w:t>
      </w:r>
      <w:r>
        <w:rPr>
          <w:rFonts w:ascii="仿宋" w:eastAsia="仿宋" w:hAnsi="仿宋" w:cs="仿宋" w:hint="eastAsia"/>
          <w:color w:val="000000" w:themeColor="text1"/>
        </w:rPr>
        <w:t xml:space="preserve">24 </w:t>
      </w:r>
      <w:r>
        <w:rPr>
          <w:rFonts w:ascii="仿宋" w:eastAsia="仿宋" w:hAnsi="仿宋" w:cs="仿宋" w:hint="eastAsia"/>
          <w:color w:val="000000" w:themeColor="text1"/>
        </w:rPr>
        <w:t>小时实时监测，</w:t>
      </w:r>
      <w:proofErr w:type="gramStart"/>
      <w:r>
        <w:rPr>
          <w:rFonts w:ascii="仿宋" w:eastAsia="仿宋" w:hAnsi="仿宋" w:cs="仿宋" w:hint="eastAsia"/>
          <w:color w:val="000000" w:themeColor="text1"/>
        </w:rPr>
        <w:t>使消控室</w:t>
      </w:r>
      <w:proofErr w:type="gramEnd"/>
      <w:r>
        <w:rPr>
          <w:rFonts w:ascii="仿宋" w:eastAsia="仿宋" w:hAnsi="仿宋" w:cs="仿宋" w:hint="eastAsia"/>
          <w:color w:val="000000" w:themeColor="text1"/>
        </w:rPr>
        <w:t>可依法实行单人值班制</w:t>
      </w:r>
      <w:r>
        <w:rPr>
          <w:rFonts w:ascii="仿宋" w:eastAsia="仿宋" w:hAnsi="仿宋" w:cs="仿宋" w:hint="eastAsia"/>
          <w:color w:val="000000" w:themeColor="text1"/>
        </w:rPr>
        <w:t>;</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、系统应稳定可靠，符合国家消防相关规范，保障消防安全管理水平持续提升</w:t>
      </w:r>
      <w:r>
        <w:rPr>
          <w:rFonts w:ascii="仿宋" w:eastAsia="仿宋" w:hAnsi="仿宋" w:cs="仿宋" w:hint="eastAsia"/>
          <w:color w:val="000000" w:themeColor="text1"/>
        </w:rPr>
        <w:t>;</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、远程值守服务，必须具备远程值守室，配备相应专业人员，能满足值守要求；</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、远程控制装置采用非侵入式外置操作终端方式（机械臂方式）。</w:t>
      </w:r>
    </w:p>
    <w:p w:rsidR="000C623B" w:rsidRDefault="005016B4">
      <w:pPr>
        <w:snapToGrid w:val="0"/>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、合同期满后如更换服务商，原中标人须无偿配合完成所有交接工作，并承担由此产生的全部费用。</w:t>
      </w:r>
    </w:p>
    <w:p w:rsidR="000C623B" w:rsidRDefault="005016B4">
      <w:pPr>
        <w:pStyle w:val="a3"/>
        <w:ind w:firstLine="400"/>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、采购清单</w:t>
      </w:r>
    </w:p>
    <w:tbl>
      <w:tblPr>
        <w:tblW w:w="4486" w:type="pct"/>
        <w:tblInd w:w="402" w:type="dxa"/>
        <w:tblLook w:val="04A0"/>
      </w:tblPr>
      <w:tblGrid>
        <w:gridCol w:w="619"/>
        <w:gridCol w:w="1805"/>
        <w:gridCol w:w="3688"/>
        <w:gridCol w:w="1416"/>
        <w:gridCol w:w="1410"/>
      </w:tblGrid>
      <w:tr w:rsidR="000C623B">
        <w:trPr>
          <w:trHeight w:val="452"/>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序号</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服务</w:t>
            </w:r>
            <w:r>
              <w:rPr>
                <w:rFonts w:ascii="方正仿宋_GB2312" w:eastAsia="方正仿宋_GB2312" w:hAnsi="方正仿宋_GB2312" w:cs="方正仿宋_GB2312" w:hint="eastAsia"/>
                <w:b/>
                <w:bCs/>
                <w:color w:val="000000"/>
                <w:kern w:val="0"/>
                <w:sz w:val="20"/>
                <w:szCs w:val="20"/>
              </w:rPr>
              <w:t>/</w:t>
            </w:r>
            <w:r>
              <w:rPr>
                <w:rFonts w:ascii="方正仿宋_GB2312" w:eastAsia="方正仿宋_GB2312" w:hAnsi="方正仿宋_GB2312" w:cs="方正仿宋_GB2312" w:hint="eastAsia"/>
                <w:b/>
                <w:bCs/>
                <w:color w:val="000000"/>
                <w:kern w:val="0"/>
                <w:sz w:val="20"/>
                <w:szCs w:val="20"/>
              </w:rPr>
              <w:t>设备名称</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服务内容</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数量</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kern w:val="0"/>
                <w:sz w:val="20"/>
                <w:szCs w:val="20"/>
              </w:rPr>
              <w:t>单位</w:t>
            </w:r>
          </w:p>
        </w:tc>
      </w:tr>
      <w:tr w:rsidR="000C623B">
        <w:trPr>
          <w:trHeight w:val="45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b/>
                <w:bCs/>
                <w:color w:val="000000"/>
                <w:kern w:val="0"/>
                <w:sz w:val="20"/>
                <w:szCs w:val="20"/>
              </w:rPr>
            </w:pPr>
            <w:r>
              <w:rPr>
                <w:rFonts w:ascii="方正仿宋_GB2312" w:eastAsia="方正仿宋_GB2312" w:hAnsi="方正仿宋_GB2312" w:cs="方正仿宋_GB2312" w:hint="eastAsia"/>
                <w:b/>
                <w:bCs/>
                <w:color w:val="000000"/>
                <w:kern w:val="0"/>
                <w:sz w:val="24"/>
              </w:rPr>
              <w:t>一期硬件一次性清单（消防主机：松江</w:t>
            </w:r>
            <w:r>
              <w:rPr>
                <w:rFonts w:ascii="方正仿宋_GB2312" w:eastAsia="方正仿宋_GB2312" w:hAnsi="方正仿宋_GB2312" w:cs="方正仿宋_GB2312" w:hint="eastAsia"/>
                <w:b/>
                <w:bCs/>
                <w:color w:val="000000"/>
                <w:kern w:val="0"/>
                <w:sz w:val="24"/>
              </w:rPr>
              <w:t>3208</w:t>
            </w:r>
            <w:r>
              <w:rPr>
                <w:rFonts w:ascii="方正仿宋_GB2312" w:eastAsia="方正仿宋_GB2312" w:hAnsi="方正仿宋_GB2312" w:cs="方正仿宋_GB2312" w:hint="eastAsia"/>
                <w:b/>
                <w:bCs/>
                <w:color w:val="000000"/>
                <w:kern w:val="0"/>
                <w:sz w:val="24"/>
              </w:rPr>
              <w:t>）</w:t>
            </w:r>
          </w:p>
        </w:tc>
      </w:tr>
      <w:tr w:rsidR="000C623B">
        <w:trPr>
          <w:trHeight w:val="748"/>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主机远程集控装置（机械臂）</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远程指令下发、设备状态监控、支持消防主机对接</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571"/>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通讯转换模块</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通讯方式转换，对接</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98"/>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信息采集装置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有线通信、数据加密传输、断线自动重连</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43"/>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高清摄像头</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 xml:space="preserve">1080P </w:t>
            </w:r>
            <w:r>
              <w:rPr>
                <w:rFonts w:ascii="方正仿宋_GB2312" w:eastAsia="方正仿宋_GB2312" w:hAnsi="方正仿宋_GB2312" w:cs="方正仿宋_GB2312" w:hint="eastAsia"/>
                <w:color w:val="000000"/>
                <w:kern w:val="0"/>
                <w:sz w:val="20"/>
                <w:szCs w:val="20"/>
              </w:rPr>
              <w:t>分辨率（含内存卡）</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59"/>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配套辅材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管材、电缆、网线等</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32"/>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1.6</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主备宽带切换装置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双宽带自动切换</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52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1.7</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设备安装调试</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现场布线、联调测试、提供验收文档及技术手册</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kern w:val="0"/>
                <w:sz w:val="20"/>
                <w:szCs w:val="20"/>
              </w:rPr>
            </w:pPr>
            <w:r>
              <w:rPr>
                <w:rFonts w:ascii="方正仿宋_GB2312" w:eastAsia="方正仿宋_GB2312" w:hAnsi="方正仿宋_GB2312" w:cs="方正仿宋_GB2312" w:hint="eastAsia"/>
                <w:b/>
                <w:bCs/>
                <w:color w:val="000000"/>
                <w:kern w:val="0"/>
                <w:sz w:val="24"/>
              </w:rPr>
              <w:t>一期运</w:t>
            </w:r>
            <w:r>
              <w:rPr>
                <w:rFonts w:ascii="宋体" w:hAnsi="宋体" w:cs="宋体" w:hint="eastAsia"/>
                <w:b/>
                <w:bCs/>
                <w:color w:val="000000"/>
                <w:kern w:val="0"/>
                <w:sz w:val="24"/>
              </w:rPr>
              <w:t>维</w:t>
            </w:r>
            <w:r>
              <w:rPr>
                <w:rFonts w:ascii="方正仿宋_GB2312" w:eastAsia="方正仿宋_GB2312" w:hAnsi="方正仿宋_GB2312" w:cs="方正仿宋_GB2312" w:hint="eastAsia"/>
                <w:b/>
                <w:bCs/>
                <w:color w:val="000000"/>
                <w:kern w:val="0"/>
                <w:sz w:val="24"/>
              </w:rPr>
              <w:t>服务清单</w:t>
            </w:r>
          </w:p>
        </w:tc>
      </w:tr>
      <w:tr w:rsidR="000C623B">
        <w:trPr>
          <w:trHeight w:val="52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数据存储服务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云端存储（≥</w:t>
            </w:r>
            <w:r>
              <w:rPr>
                <w:rFonts w:ascii="方正仿宋_GB2312" w:eastAsia="方正仿宋_GB2312" w:hAnsi="方正仿宋_GB2312" w:cs="方正仿宋_GB2312" w:hint="eastAsia"/>
                <w:color w:val="000000"/>
                <w:kern w:val="0"/>
                <w:sz w:val="20"/>
                <w:szCs w:val="20"/>
              </w:rPr>
              <w:t>90</w:t>
            </w:r>
            <w:r>
              <w:rPr>
                <w:rFonts w:ascii="方正仿宋_GB2312" w:eastAsia="方正仿宋_GB2312" w:hAnsi="方正仿宋_GB2312" w:cs="方正仿宋_GB2312" w:hint="eastAsia"/>
                <w:color w:val="000000"/>
                <w:kern w:val="0"/>
                <w:sz w:val="20"/>
                <w:szCs w:val="20"/>
              </w:rPr>
              <w:t>天）、冗余备份</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8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远程控制平台</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设备集中管理、报警联动、日志审计、可根据客户要求远程控制品牌消防主机</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468"/>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视频资源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带宽、冗余备份</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536"/>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lastRenderedPageBreak/>
              <w:t>2.4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远程值守</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7</w:t>
            </w:r>
            <w:r>
              <w:rPr>
                <w:rFonts w:ascii="方正仿宋_GB2312" w:eastAsia="方正仿宋_GB2312" w:hAnsi="方正仿宋_GB2312" w:cs="方正仿宋_GB2312" w:hint="eastAsia"/>
                <w:color w:val="000000"/>
                <w:kern w:val="0"/>
                <w:sz w:val="20"/>
                <w:szCs w:val="20"/>
              </w:rPr>
              <w:t>×</w:t>
            </w:r>
            <w:r>
              <w:rPr>
                <w:rFonts w:ascii="方正仿宋_GB2312" w:eastAsia="方正仿宋_GB2312" w:hAnsi="方正仿宋_GB2312" w:cs="方正仿宋_GB2312" w:hint="eastAsia"/>
                <w:color w:val="000000"/>
                <w:kern w:val="0"/>
                <w:sz w:val="20"/>
                <w:szCs w:val="20"/>
              </w:rPr>
              <w:t>24</w:t>
            </w:r>
            <w:r>
              <w:rPr>
                <w:rFonts w:ascii="方正仿宋_GB2312" w:eastAsia="方正仿宋_GB2312" w:hAnsi="方正仿宋_GB2312" w:cs="方正仿宋_GB2312" w:hint="eastAsia"/>
                <w:color w:val="000000"/>
                <w:kern w:val="0"/>
                <w:sz w:val="20"/>
                <w:szCs w:val="20"/>
              </w:rPr>
              <w:t>小时远程值守</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581"/>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系统运维服务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软硬件运维服务</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58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kern w:val="0"/>
                <w:sz w:val="20"/>
                <w:szCs w:val="20"/>
              </w:rPr>
            </w:pPr>
            <w:r>
              <w:rPr>
                <w:rFonts w:ascii="仿宋" w:eastAsia="仿宋" w:hAnsi="仿宋" w:cs="仿宋" w:hint="eastAsia"/>
                <w:b/>
                <w:bCs/>
                <w:color w:val="000000"/>
                <w:kern w:val="0"/>
                <w:sz w:val="24"/>
              </w:rPr>
              <w:t>二期硬件一次性清单（消防主机：四套松江</w:t>
            </w:r>
            <w:r>
              <w:rPr>
                <w:rFonts w:ascii="仿宋" w:eastAsia="仿宋" w:hAnsi="仿宋" w:cs="仿宋" w:hint="eastAsia"/>
                <w:b/>
                <w:bCs/>
                <w:color w:val="000000"/>
                <w:kern w:val="0"/>
                <w:sz w:val="24"/>
              </w:rPr>
              <w:t>9108/</w:t>
            </w:r>
            <w:r>
              <w:rPr>
                <w:rFonts w:ascii="仿宋" w:eastAsia="仿宋" w:hAnsi="仿宋" w:cs="仿宋" w:hint="eastAsia"/>
                <w:b/>
                <w:bCs/>
                <w:color w:val="000000"/>
                <w:kern w:val="0"/>
                <w:sz w:val="24"/>
              </w:rPr>
              <w:t>两套机械臂）</w:t>
            </w:r>
          </w:p>
        </w:tc>
      </w:tr>
      <w:tr w:rsidR="000C623B">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主机远程集控装置（机械臂）</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远程指令下发、设备状态监控、支持消防主机对接</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547"/>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通讯转换模块</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通讯方式转换，对接</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33"/>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信息采集装置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有线通信、数据加密传输、断线自动重连</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52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高清摄像头</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 xml:space="preserve">1080P </w:t>
            </w:r>
            <w:r>
              <w:rPr>
                <w:rFonts w:ascii="方正仿宋_GB2312" w:eastAsia="方正仿宋_GB2312" w:hAnsi="方正仿宋_GB2312" w:cs="方正仿宋_GB2312" w:hint="eastAsia"/>
                <w:color w:val="000000"/>
                <w:kern w:val="0"/>
                <w:sz w:val="20"/>
                <w:szCs w:val="20"/>
              </w:rPr>
              <w:t>分辨率（含内存卡）</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47"/>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配套辅材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管材、电缆、网线等</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66"/>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3.6</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主备宽带切换装置</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双宽带自动切换</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台</w:t>
            </w:r>
          </w:p>
        </w:tc>
      </w:tr>
      <w:tr w:rsidR="000C623B">
        <w:trPr>
          <w:trHeight w:val="658"/>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3.7</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设备安装调试</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现场布线、联调测试、提供验收文档及技术手册</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项</w:t>
            </w:r>
          </w:p>
        </w:tc>
      </w:tr>
      <w:tr w:rsidR="000C623B">
        <w:trPr>
          <w:trHeight w:val="65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kern w:val="0"/>
                <w:sz w:val="20"/>
                <w:szCs w:val="20"/>
              </w:rPr>
            </w:pPr>
            <w:r>
              <w:rPr>
                <w:rFonts w:ascii="宋体" w:hAnsi="宋体" w:cs="宋体" w:hint="eastAsia"/>
                <w:b/>
                <w:bCs/>
                <w:color w:val="000000"/>
                <w:kern w:val="0"/>
                <w:sz w:val="24"/>
              </w:rPr>
              <w:t>二</w:t>
            </w:r>
            <w:r>
              <w:rPr>
                <w:rFonts w:ascii="___WRD_EMBED_SUB_468" w:eastAsia="___WRD_EMBED_SUB_468" w:hAnsi="___WRD_EMBED_SUB_468" w:cs="___WRD_EMBED_SUB_468" w:hint="eastAsia"/>
                <w:b/>
                <w:bCs/>
                <w:color w:val="000000"/>
                <w:kern w:val="0"/>
                <w:sz w:val="24"/>
              </w:rPr>
              <w:t>期运</w:t>
            </w:r>
            <w:r>
              <w:rPr>
                <w:rFonts w:ascii="方正仿宋_GB2312" w:eastAsia="方正仿宋_GB2312" w:hAnsi="方正仿宋_GB2312" w:cs="方正仿宋_GB2312" w:hint="eastAsia"/>
                <w:b/>
                <w:bCs/>
                <w:color w:val="000000"/>
                <w:kern w:val="0"/>
                <w:sz w:val="24"/>
              </w:rPr>
              <w:t>维服务清单</w:t>
            </w:r>
          </w:p>
        </w:tc>
      </w:tr>
      <w:tr w:rsidR="000C623B">
        <w:trPr>
          <w:trHeight w:val="666"/>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4.1</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数据存储服务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云端存储（≥</w:t>
            </w:r>
            <w:r>
              <w:rPr>
                <w:rFonts w:ascii="方正仿宋_GB2312" w:eastAsia="方正仿宋_GB2312" w:hAnsi="方正仿宋_GB2312" w:cs="方正仿宋_GB2312" w:hint="eastAsia"/>
                <w:color w:val="000000"/>
                <w:kern w:val="0"/>
                <w:sz w:val="20"/>
                <w:szCs w:val="20"/>
              </w:rPr>
              <w:t>90</w:t>
            </w:r>
            <w:r>
              <w:rPr>
                <w:rFonts w:ascii="方正仿宋_GB2312" w:eastAsia="方正仿宋_GB2312" w:hAnsi="方正仿宋_GB2312" w:cs="方正仿宋_GB2312" w:hint="eastAsia"/>
                <w:color w:val="000000"/>
                <w:kern w:val="0"/>
                <w:sz w:val="20"/>
                <w:szCs w:val="20"/>
              </w:rPr>
              <w:t>天）、冗余备份</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8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4.2</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远程控制平台</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设备集中管理、报警联动、日志审计、可根据客户要求远程控制品牌消防主机</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635"/>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视频资源</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带宽、冗余备份</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15"/>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4.4</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远程值守</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7</w:t>
            </w:r>
            <w:r>
              <w:rPr>
                <w:rFonts w:ascii="方正仿宋_GB2312" w:eastAsia="方正仿宋_GB2312" w:hAnsi="方正仿宋_GB2312" w:cs="方正仿宋_GB2312" w:hint="eastAsia"/>
                <w:color w:val="000000"/>
                <w:kern w:val="0"/>
                <w:sz w:val="20"/>
                <w:szCs w:val="20"/>
              </w:rPr>
              <w:t>×</w:t>
            </w:r>
            <w:r>
              <w:rPr>
                <w:rFonts w:ascii="方正仿宋_GB2312" w:eastAsia="方正仿宋_GB2312" w:hAnsi="方正仿宋_GB2312" w:cs="方正仿宋_GB2312" w:hint="eastAsia"/>
                <w:color w:val="000000"/>
                <w:kern w:val="0"/>
                <w:sz w:val="20"/>
                <w:szCs w:val="20"/>
              </w:rPr>
              <w:t>24</w:t>
            </w:r>
            <w:r>
              <w:rPr>
                <w:rFonts w:ascii="方正仿宋_GB2312" w:eastAsia="方正仿宋_GB2312" w:hAnsi="方正仿宋_GB2312" w:cs="方正仿宋_GB2312" w:hint="eastAsia"/>
                <w:color w:val="000000"/>
                <w:kern w:val="0"/>
                <w:sz w:val="20"/>
                <w:szCs w:val="20"/>
              </w:rPr>
              <w:t>小时远程值守</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648"/>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4.5</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系统运维服务</w:t>
            </w:r>
          </w:p>
        </w:tc>
        <w:tc>
          <w:tcPr>
            <w:tcW w:w="2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软硬件运维服务</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kern w:val="0"/>
                <w:sz w:val="20"/>
                <w:szCs w:val="20"/>
              </w:rPr>
              <w:t>年</w:t>
            </w:r>
          </w:p>
        </w:tc>
      </w:tr>
      <w:tr w:rsidR="000C623B">
        <w:trPr>
          <w:trHeight w:val="79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C623B" w:rsidRDefault="005016B4">
            <w:pPr>
              <w:widowControl/>
              <w:jc w:val="left"/>
              <w:textAlignment w:val="center"/>
              <w:rPr>
                <w:rFonts w:ascii="方正仿宋_GB2312" w:eastAsia="方正仿宋_GB2312" w:hAnsi="方正仿宋_GB2312" w:cs="方正仿宋_GB2312"/>
                <w:color w:val="000000"/>
                <w:kern w:val="0"/>
                <w:sz w:val="20"/>
                <w:szCs w:val="20"/>
              </w:rPr>
            </w:pPr>
            <w:r>
              <w:rPr>
                <w:rFonts w:ascii="方正仿宋_GB2312" w:eastAsia="方正仿宋_GB2312" w:hAnsi="方正仿宋_GB2312" w:cs="方正仿宋_GB2312" w:hint="eastAsia"/>
                <w:color w:val="000000"/>
                <w:kern w:val="0"/>
                <w:sz w:val="20"/>
                <w:szCs w:val="20"/>
              </w:rPr>
              <w:t>注：</w:t>
            </w:r>
            <w:r>
              <w:rPr>
                <w:rFonts w:ascii="仿宋" w:eastAsia="仿宋" w:hAnsi="仿宋" w:cs="仿宋" w:hint="eastAsia"/>
                <w:bCs/>
                <w:kern w:val="0"/>
                <w:szCs w:val="21"/>
              </w:rPr>
              <w:t>乙方应采取有效措施，确保网络通信持续稳定、畅通无阻。需提供分别来自不同运营商的网络线路各一条，共计两条，以此保障网络服务的可靠性与稳定性。</w:t>
            </w:r>
            <w:r>
              <w:rPr>
                <w:rFonts w:ascii="仿宋" w:eastAsia="仿宋" w:hAnsi="仿宋" w:cs="仿宋" w:hint="eastAsia"/>
                <w:szCs w:val="21"/>
              </w:rPr>
              <w:t>不应将用户信息传输装置及控制终端直接接入公共互联网。</w:t>
            </w:r>
          </w:p>
        </w:tc>
      </w:tr>
    </w:tbl>
    <w:p w:rsidR="000C623B" w:rsidRDefault="000C623B">
      <w:pPr>
        <w:pStyle w:val="a3"/>
        <w:ind w:firstLine="400"/>
        <w:rPr>
          <w:rFonts w:ascii="仿宋" w:eastAsia="仿宋" w:hAnsi="仿宋" w:cs="仿宋"/>
          <w:color w:val="000000" w:themeColor="text1"/>
        </w:rPr>
      </w:pPr>
    </w:p>
    <w:p w:rsidR="000C623B" w:rsidRDefault="005016B4">
      <w:pPr>
        <w:numPr>
          <w:ilvl w:val="0"/>
          <w:numId w:val="1"/>
        </w:num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合同价款及付款方式</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项目启动后，双方须遵守合同约定的权利义务。费用支付方式：</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、首年设备费一次性费用支付：甲方应在乙方将主机安装调试并验收合格后，支付</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u w:val="single"/>
        </w:rPr>
        <w:t>远程集控运营系统</w:t>
      </w:r>
      <w:r>
        <w:rPr>
          <w:rFonts w:ascii="仿宋" w:eastAsia="仿宋" w:hAnsi="仿宋" w:cs="仿宋" w:hint="eastAsia"/>
          <w:color w:val="000000" w:themeColor="text1"/>
        </w:rPr>
        <w:t>费用</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元（大写：</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）（含税价）。</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、年度</w:t>
      </w:r>
      <w:r>
        <w:rPr>
          <w:rFonts w:ascii="仿宋" w:eastAsia="仿宋" w:hAnsi="仿宋" w:cs="仿宋" w:hint="eastAsia"/>
          <w:szCs w:val="21"/>
        </w:rPr>
        <w:t>运</w:t>
      </w:r>
      <w:proofErr w:type="gramStart"/>
      <w:r>
        <w:rPr>
          <w:rFonts w:ascii="仿宋" w:eastAsia="仿宋" w:hAnsi="仿宋" w:cs="仿宋" w:hint="eastAsia"/>
          <w:szCs w:val="21"/>
        </w:rPr>
        <w:t>维费</w:t>
      </w:r>
      <w:r>
        <w:rPr>
          <w:rFonts w:ascii="仿宋" w:eastAsia="仿宋" w:hAnsi="仿宋" w:cs="仿宋" w:hint="eastAsia"/>
          <w:color w:val="000000" w:themeColor="text1"/>
        </w:rPr>
        <w:t>用</w:t>
      </w:r>
      <w:proofErr w:type="gramEnd"/>
      <w:r>
        <w:rPr>
          <w:rFonts w:ascii="仿宋" w:eastAsia="仿宋" w:hAnsi="仿宋" w:cs="仿宋" w:hint="eastAsia"/>
          <w:color w:val="000000" w:themeColor="text1"/>
        </w:rPr>
        <w:t>支付：基础包年度运营维护费用</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元</w:t>
      </w:r>
      <w:r>
        <w:rPr>
          <w:rFonts w:ascii="仿宋" w:eastAsia="仿宋" w:hAnsi="仿宋" w:cs="仿宋" w:hint="eastAsia"/>
          <w:color w:val="000000" w:themeColor="text1"/>
        </w:rPr>
        <w:t>/</w:t>
      </w:r>
      <w:r>
        <w:rPr>
          <w:rFonts w:ascii="仿宋" w:eastAsia="仿宋" w:hAnsi="仿宋" w:cs="仿宋" w:hint="eastAsia"/>
          <w:color w:val="000000" w:themeColor="text1"/>
        </w:rPr>
        <w:t>年（大写：</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）（含税价）。本合同有效服务期限为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u w:val="single"/>
        </w:rPr>
        <w:t>一</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年。合同生效每满半年即付年度运营总费用的</w:t>
      </w:r>
      <w:r>
        <w:rPr>
          <w:rFonts w:ascii="仿宋" w:eastAsia="仿宋" w:hAnsi="仿宋" w:cs="仿宋" w:hint="eastAsia"/>
          <w:color w:val="000000" w:themeColor="text1"/>
        </w:rPr>
        <w:t>50%</w:t>
      </w:r>
      <w:r>
        <w:rPr>
          <w:rFonts w:ascii="仿宋" w:eastAsia="仿宋" w:hAnsi="仿宋" w:cs="仿宋" w:hint="eastAsia"/>
          <w:color w:val="000000" w:themeColor="text1"/>
        </w:rPr>
        <w:t>（</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u w:val="single"/>
        </w:rPr>
        <w:t>元</w:t>
      </w:r>
      <w:r>
        <w:rPr>
          <w:rFonts w:ascii="仿宋" w:eastAsia="仿宋" w:hAnsi="仿宋" w:cs="仿宋" w:hint="eastAsia"/>
          <w:color w:val="000000" w:themeColor="text1"/>
        </w:rPr>
        <w:t>），每年期满且下一年</w:t>
      </w:r>
      <w:r>
        <w:rPr>
          <w:rFonts w:ascii="仿宋" w:eastAsia="仿宋" w:hAnsi="仿宋" w:cs="仿宋" w:hint="eastAsia"/>
          <w:color w:val="000000" w:themeColor="text1"/>
        </w:rPr>
        <w:lastRenderedPageBreak/>
        <w:t>度运维</w:t>
      </w:r>
      <w:proofErr w:type="gramStart"/>
      <w:r>
        <w:rPr>
          <w:rFonts w:ascii="仿宋" w:eastAsia="仿宋" w:hAnsi="仿宋" w:cs="仿宋" w:hint="eastAsia"/>
          <w:color w:val="000000" w:themeColor="text1"/>
        </w:rPr>
        <w:t>费商顺利</w:t>
      </w:r>
      <w:proofErr w:type="gramEnd"/>
      <w:r>
        <w:rPr>
          <w:rFonts w:ascii="仿宋" w:eastAsia="仿宋" w:hAnsi="仿宋" w:cs="仿宋" w:hint="eastAsia"/>
          <w:color w:val="000000" w:themeColor="text1"/>
        </w:rPr>
        <w:t>交接后即付清本年度剩余</w:t>
      </w:r>
      <w:r>
        <w:rPr>
          <w:rFonts w:ascii="仿宋" w:eastAsia="仿宋" w:hAnsi="仿宋" w:cs="仿宋" w:hint="eastAsia"/>
          <w:color w:val="000000" w:themeColor="text1"/>
        </w:rPr>
        <w:t>50%</w:t>
      </w:r>
      <w:r>
        <w:rPr>
          <w:rFonts w:ascii="仿宋" w:eastAsia="仿宋" w:hAnsi="仿宋" w:cs="仿宋" w:hint="eastAsia"/>
          <w:color w:val="000000" w:themeColor="text1"/>
        </w:rPr>
        <w:t>（</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u w:val="single"/>
        </w:rPr>
        <w:t>元</w:t>
      </w:r>
      <w:r>
        <w:rPr>
          <w:rFonts w:ascii="仿宋" w:eastAsia="仿宋" w:hAnsi="仿宋" w:cs="仿宋" w:hint="eastAsia"/>
          <w:color w:val="000000" w:themeColor="text1"/>
        </w:rPr>
        <w:t>）的运营费用。</w:t>
      </w:r>
    </w:p>
    <w:p w:rsidR="000C623B" w:rsidRDefault="005016B4">
      <w:pPr>
        <w:spacing w:line="360" w:lineRule="auto"/>
        <w:ind w:firstLineChars="200" w:firstLine="420"/>
        <w:rPr>
          <w:rFonts w:ascii="仿宋" w:eastAsia="仿宋" w:hAnsi="仿宋" w:cs="仿宋"/>
          <w:color w:val="000000" w:themeColor="text1"/>
          <w:u w:val="single"/>
        </w:rPr>
      </w:pPr>
      <w:r>
        <w:rPr>
          <w:rFonts w:ascii="仿宋" w:eastAsia="仿宋" w:hAnsi="仿宋" w:cs="仿宋" w:hint="eastAsia"/>
          <w:color w:val="000000" w:themeColor="text1"/>
        </w:rPr>
        <w:t>3</w:t>
      </w:r>
      <w:r>
        <w:rPr>
          <w:rFonts w:ascii="仿宋" w:eastAsia="仿宋" w:hAnsi="仿宋" w:cs="仿宋" w:hint="eastAsia"/>
          <w:color w:val="000000" w:themeColor="text1"/>
        </w:rPr>
        <w:t>、通过银行转账方式向乙方指定银行账户支付。</w:t>
      </w:r>
      <w:r>
        <w:rPr>
          <w:rFonts w:ascii="仿宋" w:eastAsia="仿宋" w:hAnsi="仿宋" w:cs="仿宋" w:hint="eastAsia"/>
          <w:color w:val="000000" w:themeColor="text1"/>
          <w:u w:val="single"/>
        </w:rPr>
        <w:t>乙方须向甲方出具等额增值税专用发票，甲方在收到乙方税票后</w:t>
      </w:r>
      <w:r>
        <w:rPr>
          <w:rFonts w:ascii="仿宋" w:eastAsia="仿宋" w:hAnsi="仿宋" w:cs="仿宋" w:hint="eastAsia"/>
          <w:color w:val="000000" w:themeColor="text1"/>
          <w:u w:val="single"/>
        </w:rPr>
        <w:t>30</w:t>
      </w:r>
      <w:r>
        <w:rPr>
          <w:rFonts w:ascii="仿宋" w:eastAsia="仿宋" w:hAnsi="仿宋" w:cs="仿宋" w:hint="eastAsia"/>
          <w:color w:val="000000" w:themeColor="text1"/>
          <w:u w:val="single"/>
        </w:rPr>
        <w:t>日内向乙方支付运维费费用。</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乙方指定收款银行账户信息如下：</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账户名称：</w:t>
      </w:r>
      <w:r>
        <w:rPr>
          <w:rFonts w:ascii="仿宋" w:eastAsia="仿宋" w:hAnsi="仿宋" w:cs="仿宋" w:hint="eastAsia"/>
          <w:color w:val="000000" w:themeColor="text1"/>
          <w:u w:val="single"/>
        </w:rPr>
        <w:t xml:space="preserve">                 </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开户银行：</w:t>
      </w:r>
      <w:r>
        <w:rPr>
          <w:rFonts w:ascii="仿宋" w:eastAsia="仿宋" w:hAnsi="仿宋" w:cs="仿宋" w:hint="eastAsia"/>
          <w:color w:val="000000" w:themeColor="text1"/>
          <w:u w:val="single"/>
        </w:rPr>
        <w:t xml:space="preserve">                 </w:t>
      </w:r>
    </w:p>
    <w:p w:rsidR="000C623B" w:rsidRDefault="005016B4">
      <w:pPr>
        <w:spacing w:line="360" w:lineRule="auto"/>
        <w:ind w:firstLineChars="200" w:firstLine="420"/>
        <w:rPr>
          <w:rFonts w:ascii="仿宋" w:eastAsia="仿宋" w:hAnsi="仿宋" w:cs="仿宋"/>
          <w:color w:val="000000" w:themeColor="text1"/>
          <w:u w:val="single"/>
        </w:rPr>
      </w:pPr>
      <w:r>
        <w:rPr>
          <w:rFonts w:ascii="仿宋" w:eastAsia="仿宋" w:hAnsi="仿宋" w:cs="仿宋" w:hint="eastAsia"/>
          <w:color w:val="000000" w:themeColor="text1"/>
        </w:rPr>
        <w:t>银行账号：</w:t>
      </w:r>
      <w:r>
        <w:rPr>
          <w:rFonts w:ascii="仿宋" w:eastAsia="仿宋" w:hAnsi="仿宋" w:cs="仿宋" w:hint="eastAsia"/>
          <w:color w:val="000000" w:themeColor="text1"/>
          <w:u w:val="single"/>
        </w:rPr>
        <w:t xml:space="preserve">                 </w:t>
      </w:r>
    </w:p>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第三条服务工期、售后服务、人员</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、自合同签订生效之日起</w:t>
      </w:r>
      <w:r>
        <w:rPr>
          <w:rFonts w:ascii="仿宋" w:eastAsia="仿宋" w:hAnsi="仿宋" w:cs="仿宋" w:hint="eastAsia"/>
          <w:color w:val="000000" w:themeColor="text1"/>
          <w:u w:val="single"/>
        </w:rPr>
        <w:t xml:space="preserve"> 30 </w:t>
      </w:r>
      <w:proofErr w:type="gramStart"/>
      <w:r>
        <w:rPr>
          <w:rFonts w:ascii="仿宋" w:eastAsia="仿宋" w:hAnsi="仿宋" w:cs="仿宋" w:hint="eastAsia"/>
          <w:color w:val="000000" w:themeColor="text1"/>
        </w:rPr>
        <w:t>日历天</w:t>
      </w:r>
      <w:proofErr w:type="gramEnd"/>
      <w:r>
        <w:rPr>
          <w:rFonts w:ascii="仿宋" w:eastAsia="仿宋" w:hAnsi="仿宋" w:cs="仿宋" w:hint="eastAsia"/>
          <w:color w:val="000000" w:themeColor="text1"/>
        </w:rPr>
        <w:t>内完成消防主机远程集控的设备安装及调试工作。</w:t>
      </w:r>
      <w:r>
        <w:rPr>
          <w:rFonts w:ascii="仿宋" w:eastAsia="仿宋" w:hAnsi="仿宋" w:cs="仿宋" w:hint="eastAsia"/>
          <w:color w:val="000000" w:themeColor="text1"/>
        </w:rPr>
        <w:t>如果特殊情况需要延长安装时间的，双方需及时沟通。</w:t>
      </w:r>
    </w:p>
    <w:p w:rsidR="000C623B" w:rsidRDefault="005016B4">
      <w:pPr>
        <w:pStyle w:val="10"/>
        <w:spacing w:line="360" w:lineRule="auto"/>
        <w:ind w:firstLineChars="200" w:firstLine="420"/>
        <w:rPr>
          <w:rFonts w:ascii="仿宋" w:eastAsia="仿宋" w:hAnsi="仿宋" w:cs="仿宋"/>
          <w:color w:val="000000" w:themeColor="text1"/>
          <w:sz w:val="21"/>
          <w:szCs w:val="21"/>
        </w:rPr>
      </w:pPr>
      <w:r>
        <w:rPr>
          <w:rFonts w:ascii="仿宋" w:eastAsia="仿宋" w:hAnsi="仿宋" w:cs="仿宋" w:hint="eastAsia"/>
          <w:color w:val="000000" w:themeColor="text1"/>
          <w:sz w:val="21"/>
          <w:szCs w:val="21"/>
        </w:rPr>
        <w:t>2</w:t>
      </w:r>
      <w:r>
        <w:rPr>
          <w:rFonts w:ascii="仿宋" w:eastAsia="仿宋" w:hAnsi="仿宋" w:cs="仿宋" w:hint="eastAsia"/>
          <w:color w:val="000000" w:themeColor="text1"/>
          <w:sz w:val="21"/>
          <w:szCs w:val="21"/>
        </w:rPr>
        <w:t>、服务项目：</w:t>
      </w:r>
      <w:r>
        <w:rPr>
          <w:rFonts w:ascii="仿宋" w:eastAsia="仿宋" w:hAnsi="仿宋" w:cs="仿宋" w:hint="eastAsia"/>
          <w:color w:val="000000" w:themeColor="text1"/>
          <w:sz w:val="21"/>
          <w:szCs w:val="21"/>
          <w:u w:val="single"/>
        </w:rPr>
        <w:t>迈普科技园一期、二期</w:t>
      </w:r>
      <w:proofErr w:type="gramStart"/>
      <w:r>
        <w:rPr>
          <w:rFonts w:ascii="仿宋" w:eastAsia="仿宋" w:hAnsi="仿宋" w:cs="仿宋" w:hint="eastAsia"/>
          <w:color w:val="000000" w:themeColor="text1"/>
          <w:sz w:val="21"/>
          <w:szCs w:val="21"/>
          <w:u w:val="single"/>
        </w:rPr>
        <w:t>智慧消防</w:t>
      </w:r>
      <w:proofErr w:type="gramEnd"/>
      <w:r>
        <w:rPr>
          <w:rFonts w:ascii="仿宋" w:eastAsia="仿宋" w:hAnsi="仿宋" w:cs="仿宋" w:hint="eastAsia"/>
          <w:color w:val="000000" w:themeColor="text1"/>
          <w:sz w:val="21"/>
          <w:szCs w:val="21"/>
          <w:u w:val="single"/>
        </w:rPr>
        <w:t>建设项目</w:t>
      </w:r>
      <w:r>
        <w:rPr>
          <w:rFonts w:ascii="仿宋" w:eastAsia="仿宋" w:hAnsi="仿宋" w:cs="仿宋" w:hint="eastAsia"/>
          <w:color w:val="000000" w:themeColor="text1"/>
          <w:sz w:val="21"/>
          <w:szCs w:val="21"/>
          <w:u w:val="single"/>
        </w:rPr>
        <w:t xml:space="preserve"> </w:t>
      </w:r>
      <w:r>
        <w:rPr>
          <w:rFonts w:ascii="仿宋" w:eastAsia="仿宋" w:hAnsi="仿宋" w:cs="仿宋" w:hint="eastAsia"/>
          <w:color w:val="000000" w:themeColor="text1"/>
          <w:sz w:val="21"/>
          <w:szCs w:val="21"/>
          <w:u w:val="single"/>
        </w:rPr>
        <w:t>。</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、服务期限：自合同签订之日起</w:t>
      </w:r>
      <w:r>
        <w:rPr>
          <w:rFonts w:ascii="仿宋" w:eastAsia="仿宋" w:hAnsi="仿宋" w:cs="仿宋" w:hint="eastAsia"/>
          <w:color w:val="000000" w:themeColor="text1"/>
        </w:rPr>
        <w:t>1</w:t>
      </w:r>
      <w:r>
        <w:rPr>
          <w:rFonts w:ascii="仿宋" w:eastAsia="仿宋" w:hAnsi="仿宋" w:cs="仿宋" w:hint="eastAsia"/>
          <w:color w:val="000000" w:themeColor="text1"/>
        </w:rPr>
        <w:t>个月系统安装调试完成并验收合格</w:t>
      </w:r>
      <w:r>
        <w:rPr>
          <w:rFonts w:ascii="仿宋" w:eastAsia="仿宋" w:hAnsi="仿宋" w:cs="仿宋" w:hint="eastAsia"/>
          <w:color w:val="000000" w:themeColor="text1"/>
        </w:rPr>
        <w:t>(</w:t>
      </w:r>
      <w:r>
        <w:rPr>
          <w:rFonts w:ascii="仿宋" w:eastAsia="仿宋" w:hAnsi="仿宋" w:cs="仿宋" w:hint="eastAsia"/>
          <w:color w:val="000000" w:themeColor="text1"/>
        </w:rPr>
        <w:t>经消防救援机构认可</w:t>
      </w:r>
      <w:r>
        <w:rPr>
          <w:rFonts w:ascii="仿宋" w:eastAsia="仿宋" w:hAnsi="仿宋" w:cs="仿宋" w:hint="eastAsia"/>
          <w:color w:val="000000" w:themeColor="text1"/>
        </w:rPr>
        <w:t>)</w:t>
      </w:r>
      <w:r>
        <w:rPr>
          <w:rFonts w:ascii="仿宋" w:eastAsia="仿宋" w:hAnsi="仿宋" w:cs="仿宋" w:hint="eastAsia"/>
          <w:color w:val="000000" w:themeColor="text1"/>
        </w:rPr>
        <w:t>，运维费期限自系统安装调试完成并验收合格</w:t>
      </w:r>
      <w:r>
        <w:rPr>
          <w:rFonts w:ascii="仿宋" w:eastAsia="仿宋" w:hAnsi="仿宋" w:cs="仿宋" w:hint="eastAsia"/>
          <w:color w:val="000000" w:themeColor="text1"/>
        </w:rPr>
        <w:t>(</w:t>
      </w:r>
      <w:r>
        <w:rPr>
          <w:rFonts w:ascii="仿宋" w:eastAsia="仿宋" w:hAnsi="仿宋" w:cs="仿宋" w:hint="eastAsia"/>
          <w:color w:val="000000" w:themeColor="text1"/>
        </w:rPr>
        <w:t>经消防救援机构认可</w:t>
      </w:r>
      <w:r>
        <w:rPr>
          <w:rFonts w:ascii="仿宋" w:eastAsia="仿宋" w:hAnsi="仿宋" w:cs="仿宋" w:hint="eastAsia"/>
          <w:color w:val="000000" w:themeColor="text1"/>
        </w:rPr>
        <w:t>)</w:t>
      </w:r>
      <w:r>
        <w:rPr>
          <w:rFonts w:ascii="仿宋" w:eastAsia="仿宋" w:hAnsi="仿宋" w:cs="仿宋" w:hint="eastAsia"/>
          <w:color w:val="000000" w:themeColor="text1"/>
        </w:rPr>
        <w:t>之日起</w:t>
      </w:r>
      <w:r>
        <w:rPr>
          <w:rFonts w:ascii="仿宋" w:eastAsia="仿宋" w:hAnsi="仿宋" w:cs="仿宋" w:hint="eastAsia"/>
          <w:color w:val="000000" w:themeColor="text1"/>
        </w:rPr>
        <w:t>12</w:t>
      </w:r>
      <w:r>
        <w:rPr>
          <w:rFonts w:ascii="仿宋" w:eastAsia="仿宋" w:hAnsi="仿宋" w:cs="仿宋" w:hint="eastAsia"/>
          <w:color w:val="000000" w:themeColor="text1"/>
        </w:rPr>
        <w:t>个月。</w:t>
      </w:r>
      <w:r>
        <w:rPr>
          <w:rFonts w:ascii="仿宋" w:eastAsia="仿宋" w:hAnsi="仿宋" w:cs="仿宋" w:hint="eastAsia"/>
          <w:color w:val="000000" w:themeColor="text1"/>
        </w:rPr>
        <w:t>12</w:t>
      </w:r>
      <w:r>
        <w:rPr>
          <w:rFonts w:ascii="仿宋" w:eastAsia="仿宋" w:hAnsi="仿宋" w:cs="仿宋" w:hint="eastAsia"/>
          <w:color w:val="000000" w:themeColor="text1"/>
        </w:rPr>
        <w:t>个月运维费期满后经招标人考核通过，中标人可按中标价（运维费费）续签合同，续签合同一年一签，续签不超过两次。</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、乙方须</w:t>
      </w:r>
      <w:r>
        <w:rPr>
          <w:rFonts w:ascii="仿宋" w:eastAsia="仿宋" w:hAnsi="仿宋" w:cs="仿宋" w:hint="eastAsia"/>
          <w:color w:val="000000" w:themeColor="text1"/>
        </w:rPr>
        <w:t>7*24</w:t>
      </w:r>
      <w:r>
        <w:rPr>
          <w:rFonts w:ascii="仿宋" w:eastAsia="仿宋" w:hAnsi="仿宋" w:cs="仿宋" w:hint="eastAsia"/>
          <w:color w:val="000000" w:themeColor="text1"/>
        </w:rPr>
        <w:t>小时服务响应。服务期间出现故障，</w:t>
      </w:r>
      <w:r>
        <w:rPr>
          <w:rFonts w:ascii="仿宋" w:eastAsia="仿宋" w:hAnsi="仿宋" w:cs="仿宋" w:hint="eastAsia"/>
          <w:color w:val="000000" w:themeColor="text1"/>
        </w:rPr>
        <w:t>2</w:t>
      </w:r>
      <w:r>
        <w:rPr>
          <w:rFonts w:ascii="仿宋" w:eastAsia="仿宋" w:hAnsi="仿宋" w:cs="仿宋" w:hint="eastAsia"/>
          <w:color w:val="000000" w:themeColor="text1"/>
        </w:rPr>
        <w:t>小时内响应，</w:t>
      </w:r>
      <w:r>
        <w:rPr>
          <w:rFonts w:ascii="仿宋" w:eastAsia="仿宋" w:hAnsi="仿宋" w:cs="仿宋" w:hint="eastAsia"/>
          <w:color w:val="000000" w:themeColor="text1"/>
        </w:rPr>
        <w:t>24</w:t>
      </w:r>
      <w:r>
        <w:rPr>
          <w:rFonts w:ascii="仿宋" w:eastAsia="仿宋" w:hAnsi="仿宋" w:cs="仿宋" w:hint="eastAsia"/>
          <w:color w:val="000000" w:themeColor="text1"/>
        </w:rPr>
        <w:t>小时内解决；如因不可抗力等特殊原因造成不能及时解决的，则以书面形式说明情况及处理方案。</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、乙方指定</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作为项目负责人（联系电话：</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），跟踪推进项目工作任务和问题的协调落实。</w:t>
      </w:r>
    </w:p>
    <w:p w:rsidR="000C623B" w:rsidRDefault="005016B4">
      <w:pPr>
        <w:widowControl/>
        <w:spacing w:line="360" w:lineRule="auto"/>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、产品质保期</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u w:val="single"/>
        </w:rPr>
        <w:t>一</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年，自</w:t>
      </w:r>
      <w:r>
        <w:rPr>
          <w:rFonts w:ascii="仿宋" w:eastAsia="仿宋" w:hAnsi="仿宋" w:cs="仿宋" w:hint="eastAsia"/>
          <w:color w:val="000000" w:themeColor="text1"/>
          <w:u w:val="single"/>
        </w:rPr>
        <w:t>验收合格之日</w:t>
      </w:r>
      <w:r>
        <w:rPr>
          <w:rFonts w:ascii="仿宋" w:eastAsia="仿宋" w:hAnsi="仿宋" w:cs="仿宋" w:hint="eastAsia"/>
          <w:color w:val="000000" w:themeColor="text1"/>
        </w:rPr>
        <w:t>起算。</w:t>
      </w:r>
    </w:p>
    <w:p w:rsidR="000C623B" w:rsidRDefault="005016B4">
      <w:pPr>
        <w:widowControl/>
        <w:spacing w:line="360" w:lineRule="auto"/>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7</w:t>
      </w:r>
      <w:r>
        <w:rPr>
          <w:rFonts w:ascii="仿宋" w:eastAsia="仿宋" w:hAnsi="仿宋" w:cs="仿宋" w:hint="eastAsia"/>
          <w:color w:val="000000" w:themeColor="text1"/>
        </w:rPr>
        <w:t>、产品质保期届满后，对于因设备自身质量问题导致的故障，乙方可提供有偿维修服务，维修费</w:t>
      </w:r>
      <w:proofErr w:type="gramStart"/>
      <w:r>
        <w:rPr>
          <w:rFonts w:ascii="仿宋" w:eastAsia="仿宋" w:hAnsi="仿宋" w:cs="仿宋" w:hint="eastAsia"/>
          <w:color w:val="000000" w:themeColor="text1"/>
        </w:rPr>
        <w:t>用按照</w:t>
      </w:r>
      <w:proofErr w:type="gramEnd"/>
      <w:r>
        <w:rPr>
          <w:rFonts w:ascii="仿宋" w:eastAsia="仿宋" w:hAnsi="仿宋" w:cs="仿宋" w:hint="eastAsia"/>
          <w:color w:val="000000" w:themeColor="text1"/>
        </w:rPr>
        <w:t>市场公允价格收取，并提前告知甲方。</w:t>
      </w:r>
    </w:p>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第四条交货和验收</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、乙方提供的服务应当完全符合本合同所规定的要求</w:t>
      </w:r>
      <w:r>
        <w:rPr>
          <w:rFonts w:ascii="仿宋" w:eastAsia="仿宋" w:hAnsi="仿宋" w:cs="仿宋" w:hint="eastAsia"/>
          <w:color w:val="000000" w:themeColor="text1"/>
        </w:rPr>
        <w:t>，如不符合合同规定的，甲方有权拒收，由此引起的损失，由乙方承担。</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、乙方在完成</w:t>
      </w:r>
      <w:proofErr w:type="gramStart"/>
      <w:r>
        <w:rPr>
          <w:rFonts w:ascii="仿宋" w:eastAsia="仿宋" w:hAnsi="仿宋" w:cs="仿宋" w:hint="eastAsia"/>
          <w:color w:val="000000" w:themeColor="text1"/>
        </w:rPr>
        <w:t>智慧消防</w:t>
      </w:r>
      <w:proofErr w:type="gramEnd"/>
      <w:r>
        <w:rPr>
          <w:rFonts w:ascii="仿宋" w:eastAsia="仿宋" w:hAnsi="仿宋" w:cs="仿宋" w:hint="eastAsia"/>
          <w:color w:val="000000" w:themeColor="text1"/>
        </w:rPr>
        <w:t>远程集控运营接入服务后</w:t>
      </w:r>
      <w:r>
        <w:rPr>
          <w:rFonts w:ascii="仿宋" w:eastAsia="仿宋" w:hAnsi="仿宋" w:cs="仿宋" w:hint="eastAsia"/>
          <w:color w:val="000000" w:themeColor="text1"/>
          <w:u w:val="single"/>
        </w:rPr>
        <w:t>7</w:t>
      </w:r>
      <w:r>
        <w:rPr>
          <w:rFonts w:ascii="仿宋" w:eastAsia="仿宋" w:hAnsi="仿宋" w:cs="仿宋" w:hint="eastAsia"/>
          <w:color w:val="000000" w:themeColor="text1"/>
        </w:rPr>
        <w:t>个工作日内，甲、乙双方共同进行项目验收。验收合格后，甲、乙双方共同签署验收报告，一式两份，双方留存。</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、验收时须提供完整的验收资料。</w:t>
      </w:r>
    </w:p>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第五条</w:t>
      </w: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甲方权利及义务</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、甲方按约定向乙方及时支付各项费用，包括首年一次性设备费费用和每年</w:t>
      </w:r>
      <w:r>
        <w:rPr>
          <w:rFonts w:ascii="仿宋" w:eastAsia="仿宋" w:hAnsi="仿宋" w:cs="仿宋" w:hint="eastAsia"/>
          <w:szCs w:val="21"/>
        </w:rPr>
        <w:t>运维费</w:t>
      </w:r>
      <w:r>
        <w:rPr>
          <w:rFonts w:ascii="仿宋" w:eastAsia="仿宋" w:hAnsi="仿宋" w:cs="仿宋" w:hint="eastAsia"/>
          <w:color w:val="000000" w:themeColor="text1"/>
        </w:rPr>
        <w:t>用。</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、甲方需提供火灾报警主机的所有信息，并协助安装调试。</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、甲方审核乙方提供的技术资料，评估是否满足运营项目需求，包括但不限于平台、硬件操作说明书，平台、硬件功能特性清单。</w:t>
      </w:r>
    </w:p>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第六条</w:t>
      </w: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乙方权利及义务</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、乙方有权要求甲方按约定及时支付各项费用，包括首年一次性设备费费用和每年</w:t>
      </w:r>
      <w:r>
        <w:rPr>
          <w:rFonts w:ascii="仿宋" w:eastAsia="仿宋" w:hAnsi="仿宋" w:cs="仿宋" w:hint="eastAsia"/>
          <w:szCs w:val="21"/>
        </w:rPr>
        <w:t>运维费</w:t>
      </w:r>
      <w:r>
        <w:rPr>
          <w:rFonts w:ascii="仿宋" w:eastAsia="仿宋" w:hAnsi="仿宋" w:cs="仿宋" w:hint="eastAsia"/>
          <w:color w:val="000000" w:themeColor="text1"/>
        </w:rPr>
        <w:t>用。</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lastRenderedPageBreak/>
        <w:t>2</w:t>
      </w:r>
      <w:r>
        <w:rPr>
          <w:rFonts w:ascii="仿宋" w:eastAsia="仿宋" w:hAnsi="仿宋" w:cs="仿宋" w:hint="eastAsia"/>
          <w:color w:val="000000" w:themeColor="text1"/>
        </w:rPr>
        <w:t>、供应组建具备远程集控功能的硬件设备，以及远程集控中心云平台所需的云服务器、电话、短信资源。</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、乙方负责远程集控中心云平台软件运维和升级。</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、乙方确保监控中心</w:t>
      </w:r>
      <w:r>
        <w:rPr>
          <w:rFonts w:ascii="仿宋" w:eastAsia="仿宋" w:hAnsi="仿宋" w:cs="仿宋" w:hint="eastAsia"/>
          <w:color w:val="000000" w:themeColor="text1"/>
        </w:rPr>
        <w:t>7</w:t>
      </w:r>
      <w:r>
        <w:rPr>
          <w:rFonts w:ascii="仿宋" w:eastAsia="仿宋" w:hAnsi="仿宋" w:cs="仿宋" w:hint="eastAsia"/>
          <w:color w:val="000000" w:themeColor="text1"/>
        </w:rPr>
        <w:t>×</w:t>
      </w:r>
      <w:r>
        <w:rPr>
          <w:rFonts w:ascii="仿宋" w:eastAsia="仿宋" w:hAnsi="仿宋" w:cs="仿宋" w:hint="eastAsia"/>
          <w:color w:val="000000" w:themeColor="text1"/>
        </w:rPr>
        <w:t>24</w:t>
      </w:r>
      <w:r>
        <w:rPr>
          <w:rFonts w:ascii="仿宋" w:eastAsia="仿宋" w:hAnsi="仿宋" w:cs="仿宋" w:hint="eastAsia"/>
          <w:color w:val="000000" w:themeColor="text1"/>
        </w:rPr>
        <w:t>小时值守，接警后</w:t>
      </w:r>
      <w:r>
        <w:rPr>
          <w:rFonts w:ascii="仿宋" w:eastAsia="仿宋" w:hAnsi="仿宋" w:cs="仿宋" w:hint="eastAsia"/>
          <w:color w:val="000000" w:themeColor="text1"/>
        </w:rPr>
        <w:t>1</w:t>
      </w:r>
      <w:r>
        <w:rPr>
          <w:rFonts w:ascii="仿宋" w:eastAsia="仿宋" w:hAnsi="仿宋" w:cs="仿宋" w:hint="eastAsia"/>
          <w:color w:val="000000" w:themeColor="text1"/>
        </w:rPr>
        <w:t>分钟内推送相关信息。</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、乙方每季度对远程控制系统进行</w:t>
      </w:r>
      <w:r>
        <w:rPr>
          <w:rFonts w:ascii="仿宋" w:eastAsia="仿宋" w:hAnsi="仿宋" w:cs="仿宋" w:hint="eastAsia"/>
          <w:color w:val="000000" w:themeColor="text1"/>
        </w:rPr>
        <w:t>1</w:t>
      </w:r>
      <w:r>
        <w:rPr>
          <w:rFonts w:ascii="仿宋" w:eastAsia="仿宋" w:hAnsi="仿宋" w:cs="仿宋" w:hint="eastAsia"/>
          <w:color w:val="000000" w:themeColor="text1"/>
        </w:rPr>
        <w:t>次全面检测。</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、乙方对甲方操作人员提</w:t>
      </w:r>
      <w:r>
        <w:rPr>
          <w:rFonts w:ascii="仿宋" w:eastAsia="仿宋" w:hAnsi="仿宋" w:cs="仿宋" w:hint="eastAsia"/>
          <w:color w:val="000000" w:themeColor="text1"/>
        </w:rPr>
        <w:t>供每年</w:t>
      </w:r>
      <w:r>
        <w:rPr>
          <w:rFonts w:ascii="仿宋" w:eastAsia="仿宋" w:hAnsi="仿宋" w:cs="仿宋" w:hint="eastAsia"/>
          <w:color w:val="000000" w:themeColor="text1"/>
        </w:rPr>
        <w:t>2</w:t>
      </w:r>
      <w:r>
        <w:rPr>
          <w:rFonts w:ascii="仿宋" w:eastAsia="仿宋" w:hAnsi="仿宋" w:cs="仿宋" w:hint="eastAsia"/>
          <w:color w:val="000000" w:themeColor="text1"/>
        </w:rPr>
        <w:t>次免费培训。</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7</w:t>
      </w:r>
      <w:r>
        <w:rPr>
          <w:rFonts w:ascii="仿宋" w:eastAsia="仿宋" w:hAnsi="仿宋" w:cs="仿宋" w:hint="eastAsia"/>
          <w:color w:val="000000" w:themeColor="text1"/>
        </w:rPr>
        <w:t>、乙方应采取有效措施，确保网络通信持续稳定、畅通无阻。需提供分别来自不同运营商的网络线路各一条，共计两条，以此保障网络服务的可靠性与稳定性。</w:t>
      </w:r>
    </w:p>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第七条</w:t>
      </w: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违约责任</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、如甲方逾期付款超过</w:t>
      </w:r>
      <w:r>
        <w:rPr>
          <w:rFonts w:ascii="仿宋" w:eastAsia="仿宋" w:hAnsi="仿宋" w:cs="仿宋" w:hint="eastAsia"/>
          <w:color w:val="000000" w:themeColor="text1"/>
          <w:u w:val="single"/>
        </w:rPr>
        <w:t>30</w:t>
      </w:r>
      <w:r>
        <w:rPr>
          <w:rFonts w:ascii="仿宋" w:eastAsia="仿宋" w:hAnsi="仿宋" w:cs="仿宋" w:hint="eastAsia"/>
          <w:color w:val="000000" w:themeColor="text1"/>
        </w:rPr>
        <w:t>日，每逾期一日，需按国家银行贷款利息标准就未付款部分支付违约金。</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、在合同生效后，甲方要求提前终止合同的，应向乙方偿付合同总价款的</w:t>
      </w:r>
      <w:r>
        <w:rPr>
          <w:rFonts w:ascii="仿宋" w:eastAsia="仿宋" w:hAnsi="仿宋" w:cs="仿宋" w:hint="eastAsia"/>
          <w:color w:val="000000" w:themeColor="text1"/>
        </w:rPr>
        <w:t>5%</w:t>
      </w:r>
      <w:r>
        <w:rPr>
          <w:rFonts w:ascii="仿宋" w:eastAsia="仿宋" w:hAnsi="仿宋" w:cs="仿宋" w:hint="eastAsia"/>
          <w:color w:val="000000" w:themeColor="text1"/>
        </w:rPr>
        <w:t>（如已投入使用，在运</w:t>
      </w:r>
      <w:proofErr w:type="gramStart"/>
      <w:r>
        <w:rPr>
          <w:rFonts w:ascii="仿宋" w:eastAsia="仿宋" w:hAnsi="仿宋" w:cs="仿宋" w:hint="eastAsia"/>
          <w:color w:val="000000" w:themeColor="text1"/>
        </w:rPr>
        <w:t>维期间</w:t>
      </w:r>
      <w:proofErr w:type="gramEnd"/>
      <w:r>
        <w:rPr>
          <w:rFonts w:ascii="仿宋" w:eastAsia="仿宋" w:hAnsi="仿宋" w:cs="仿宋" w:hint="eastAsia"/>
          <w:color w:val="000000" w:themeColor="text1"/>
        </w:rPr>
        <w:t>的，应向乙方偿付合同运维价款的</w:t>
      </w:r>
      <w:r>
        <w:rPr>
          <w:rFonts w:ascii="仿宋" w:eastAsia="仿宋" w:hAnsi="仿宋" w:cs="仿宋" w:hint="eastAsia"/>
          <w:color w:val="000000" w:themeColor="text1"/>
        </w:rPr>
        <w:t>5%</w:t>
      </w:r>
      <w:r>
        <w:rPr>
          <w:rFonts w:ascii="仿宋" w:eastAsia="仿宋" w:hAnsi="仿宋" w:cs="仿宋" w:hint="eastAsia"/>
          <w:color w:val="000000" w:themeColor="text1"/>
        </w:rPr>
        <w:t>），作为违约金，乙方应予以无条件配合合同终止（现场交接，合同资料等）。</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、如乙方逾期超过</w:t>
      </w:r>
      <w:r>
        <w:rPr>
          <w:rFonts w:ascii="仿宋" w:eastAsia="仿宋" w:hAnsi="仿宋" w:cs="仿宋" w:hint="eastAsia"/>
          <w:color w:val="000000" w:themeColor="text1"/>
          <w:u w:val="single"/>
        </w:rPr>
        <w:t>30</w:t>
      </w:r>
      <w:r>
        <w:rPr>
          <w:rFonts w:ascii="仿宋" w:eastAsia="仿宋" w:hAnsi="仿宋" w:cs="仿宋" w:hint="eastAsia"/>
          <w:color w:val="000000" w:themeColor="text1"/>
        </w:rPr>
        <w:t>日不能提供相</w:t>
      </w:r>
      <w:r>
        <w:rPr>
          <w:rFonts w:ascii="仿宋" w:eastAsia="仿宋" w:hAnsi="仿宋" w:cs="仿宋" w:hint="eastAsia"/>
          <w:color w:val="000000" w:themeColor="text1"/>
        </w:rPr>
        <w:t>应服务，每逾期一日，需按服务费的</w:t>
      </w:r>
      <w:r>
        <w:rPr>
          <w:rFonts w:ascii="仿宋" w:eastAsia="仿宋" w:hAnsi="仿宋" w:cs="仿宋" w:hint="eastAsia"/>
          <w:color w:val="000000" w:themeColor="text1"/>
          <w:u w:val="single"/>
        </w:rPr>
        <w:t>1%</w:t>
      </w:r>
      <w:r>
        <w:rPr>
          <w:rFonts w:ascii="仿宋" w:eastAsia="仿宋" w:hAnsi="仿宋" w:cs="仿宋" w:hint="eastAsia"/>
          <w:color w:val="000000" w:themeColor="text1"/>
        </w:rPr>
        <w:t>支付违约金。同时乙方应承担由此给甲方造成的一切经济损失，包括但不限于直接成本、应得收益、律师费、诉讼费、违约金、差旅费及实现债权所产生的其他费用。</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、由于</w:t>
      </w:r>
      <w:proofErr w:type="gramStart"/>
      <w:r>
        <w:rPr>
          <w:rFonts w:ascii="仿宋" w:eastAsia="仿宋" w:hAnsi="仿宋" w:cs="仿宋" w:hint="eastAsia"/>
          <w:color w:val="000000" w:themeColor="text1"/>
        </w:rPr>
        <w:t>智慧消防</w:t>
      </w:r>
      <w:proofErr w:type="gramEnd"/>
      <w:r>
        <w:rPr>
          <w:rFonts w:ascii="仿宋" w:eastAsia="仿宋" w:hAnsi="仿宋" w:cs="仿宋" w:hint="eastAsia"/>
          <w:color w:val="000000" w:themeColor="text1"/>
        </w:rPr>
        <w:t>远程集控系统出现故障，致使无法执行远程消音、复位、手自动切换以及多线盘启动操作，引发警情延误所造成的损失，由乙方对该系统提供第三方保险，损失由第三方保险公司依约提供保险理赔服务。乙方应积极协助甲方办理保险理赔事宜。若保险理赔不足以弥补甲方全部损失，对于差额部分，乙方根据故障原因承担相应责任，但乙方承担责任以本合</w:t>
      </w:r>
      <w:r>
        <w:rPr>
          <w:rFonts w:ascii="仿宋" w:eastAsia="仿宋" w:hAnsi="仿宋" w:cs="仿宋" w:hint="eastAsia"/>
          <w:color w:val="000000" w:themeColor="text1"/>
        </w:rPr>
        <w:t>同总金额为限。具体保险金额如下：</w:t>
      </w:r>
    </w:p>
    <w:tbl>
      <w:tblPr>
        <w:tblStyle w:val="ae"/>
        <w:tblW w:w="5000" w:type="pct"/>
        <w:tblLook w:val="04A0"/>
      </w:tblPr>
      <w:tblGrid>
        <w:gridCol w:w="4981"/>
        <w:gridCol w:w="4981"/>
      </w:tblGrid>
      <w:tr w:rsidR="000C623B">
        <w:tc>
          <w:tcPr>
            <w:tcW w:w="2500" w:type="pct"/>
          </w:tcPr>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1</w:t>
            </w:r>
            <w:r>
              <w:rPr>
                <w:rFonts w:ascii="仿宋" w:eastAsia="仿宋" w:hAnsi="仿宋" w:cs="仿宋" w:hint="eastAsia"/>
                <w:color w:val="000000" w:themeColor="text1"/>
              </w:rPr>
              <w:t>）面积超过</w:t>
            </w:r>
            <w:r>
              <w:rPr>
                <w:rFonts w:ascii="仿宋" w:eastAsia="仿宋" w:hAnsi="仿宋" w:cs="仿宋" w:hint="eastAsia"/>
                <w:color w:val="000000" w:themeColor="text1"/>
              </w:rPr>
              <w:t>500</w:t>
            </w:r>
            <w:r>
              <w:rPr>
                <w:rFonts w:ascii="仿宋" w:eastAsia="仿宋" w:hAnsi="仿宋" w:cs="仿宋" w:hint="eastAsia"/>
                <w:color w:val="000000" w:themeColor="text1"/>
              </w:rPr>
              <w:t>平方米</w:t>
            </w:r>
          </w:p>
        </w:tc>
        <w:tc>
          <w:tcPr>
            <w:tcW w:w="2500" w:type="pct"/>
          </w:tcPr>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）面积小于</w:t>
            </w:r>
            <w:r>
              <w:rPr>
                <w:rFonts w:ascii="仿宋" w:eastAsia="仿宋" w:hAnsi="仿宋" w:cs="仿宋" w:hint="eastAsia"/>
                <w:color w:val="000000" w:themeColor="text1"/>
              </w:rPr>
              <w:t>500</w:t>
            </w:r>
            <w:r>
              <w:rPr>
                <w:rFonts w:ascii="仿宋" w:eastAsia="仿宋" w:hAnsi="仿宋" w:cs="仿宋" w:hint="eastAsia"/>
                <w:color w:val="000000" w:themeColor="text1"/>
              </w:rPr>
              <w:t>平方米</w:t>
            </w:r>
          </w:p>
        </w:tc>
      </w:tr>
      <w:tr w:rsidR="000C623B">
        <w:tc>
          <w:tcPr>
            <w:tcW w:w="2500" w:type="pct"/>
          </w:tcPr>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全单累计赔偿限额：</w:t>
            </w:r>
            <w:r>
              <w:rPr>
                <w:rFonts w:ascii="仿宋" w:eastAsia="仿宋" w:hAnsi="仿宋" w:cs="仿宋" w:hint="eastAsia"/>
                <w:color w:val="000000" w:themeColor="text1"/>
              </w:rPr>
              <w:t>200</w:t>
            </w:r>
            <w:r>
              <w:rPr>
                <w:rFonts w:ascii="仿宋" w:eastAsia="仿宋" w:hAnsi="仿宋" w:cs="仿宋" w:hint="eastAsia"/>
                <w:color w:val="000000" w:themeColor="text1"/>
              </w:rPr>
              <w:t>万元；每次事故赔偿限额：</w:t>
            </w:r>
            <w:r>
              <w:rPr>
                <w:rFonts w:ascii="仿宋" w:eastAsia="仿宋" w:hAnsi="仿宋" w:cs="仿宋" w:hint="eastAsia"/>
                <w:color w:val="000000" w:themeColor="text1"/>
              </w:rPr>
              <w:t>100</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（其中每次事故每人伤亡责任限额</w:t>
            </w:r>
            <w:r>
              <w:rPr>
                <w:rFonts w:ascii="仿宋" w:eastAsia="仿宋" w:hAnsi="仿宋" w:cs="仿宋" w:hint="eastAsia"/>
                <w:color w:val="000000" w:themeColor="text1"/>
              </w:rPr>
              <w:t>20</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每次事故财产损失责任限额</w:t>
            </w:r>
            <w:r>
              <w:rPr>
                <w:rFonts w:ascii="仿宋" w:eastAsia="仿宋" w:hAnsi="仿宋" w:cs="仿宋" w:hint="eastAsia"/>
                <w:color w:val="000000" w:themeColor="text1"/>
              </w:rPr>
              <w:t>20</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法律费用每次事故责任限额：</w:t>
            </w:r>
            <w:r>
              <w:rPr>
                <w:rFonts w:ascii="仿宋" w:eastAsia="仿宋" w:hAnsi="仿宋" w:cs="仿宋" w:hint="eastAsia"/>
                <w:color w:val="000000" w:themeColor="text1"/>
              </w:rPr>
              <w:t>5</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法律费用累计赔偿限额：</w:t>
            </w:r>
            <w:r>
              <w:rPr>
                <w:rFonts w:ascii="仿宋" w:eastAsia="仿宋" w:hAnsi="仿宋" w:cs="仿宋" w:hint="eastAsia"/>
                <w:color w:val="000000" w:themeColor="text1"/>
              </w:rPr>
              <w:t>10</w:t>
            </w:r>
            <w:r>
              <w:rPr>
                <w:rFonts w:ascii="仿宋" w:eastAsia="仿宋" w:hAnsi="仿宋" w:cs="仿宋" w:hint="eastAsia"/>
                <w:color w:val="000000" w:themeColor="text1"/>
              </w:rPr>
              <w:t>万元。</w:t>
            </w:r>
          </w:p>
        </w:tc>
        <w:tc>
          <w:tcPr>
            <w:tcW w:w="2500" w:type="pct"/>
          </w:tcPr>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累计赔偿限额</w:t>
            </w:r>
            <w:r>
              <w:rPr>
                <w:rFonts w:ascii="仿宋" w:eastAsia="仿宋" w:hAnsi="仿宋" w:cs="仿宋" w:hint="eastAsia"/>
                <w:color w:val="000000" w:themeColor="text1"/>
              </w:rPr>
              <w:t>200</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每次事故赔偿限额：</w:t>
            </w:r>
            <w:r>
              <w:rPr>
                <w:rFonts w:ascii="仿宋" w:eastAsia="仿宋" w:hAnsi="仿宋" w:cs="仿宋" w:hint="eastAsia"/>
                <w:color w:val="000000" w:themeColor="text1"/>
              </w:rPr>
              <w:t>50</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（其中每次事故每人伤亡责任限额</w:t>
            </w:r>
            <w:r>
              <w:rPr>
                <w:rFonts w:ascii="仿宋" w:eastAsia="仿宋" w:hAnsi="仿宋" w:cs="仿宋" w:hint="eastAsia"/>
                <w:color w:val="000000" w:themeColor="text1"/>
              </w:rPr>
              <w:t>10</w:t>
            </w:r>
            <w:r>
              <w:rPr>
                <w:rFonts w:ascii="仿宋" w:eastAsia="仿宋" w:hAnsi="仿宋" w:cs="仿宋" w:hint="eastAsia"/>
                <w:color w:val="000000" w:themeColor="text1"/>
              </w:rPr>
              <w:t>万元；每次事故财产损失责任限额</w:t>
            </w:r>
            <w:r>
              <w:rPr>
                <w:rFonts w:ascii="仿宋" w:eastAsia="仿宋" w:hAnsi="仿宋" w:cs="仿宋" w:hint="eastAsia"/>
                <w:color w:val="000000" w:themeColor="text1"/>
              </w:rPr>
              <w:t>10</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法律费用每次事故责任限额：</w:t>
            </w:r>
            <w:r>
              <w:rPr>
                <w:rFonts w:ascii="仿宋" w:eastAsia="仿宋" w:hAnsi="仿宋" w:cs="仿宋" w:hint="eastAsia"/>
                <w:color w:val="000000" w:themeColor="text1"/>
              </w:rPr>
              <w:t>2.5</w:t>
            </w:r>
            <w:r>
              <w:rPr>
                <w:rFonts w:ascii="仿宋" w:eastAsia="仿宋" w:hAnsi="仿宋" w:cs="仿宋" w:hint="eastAsia"/>
                <w:color w:val="000000" w:themeColor="text1"/>
              </w:rPr>
              <w:t>万元；</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法律费用累计赔偿限额：</w:t>
            </w:r>
            <w:r>
              <w:rPr>
                <w:rFonts w:ascii="仿宋" w:eastAsia="仿宋" w:hAnsi="仿宋" w:cs="仿宋" w:hint="eastAsia"/>
                <w:color w:val="000000" w:themeColor="text1"/>
              </w:rPr>
              <w:t>5</w:t>
            </w:r>
            <w:r>
              <w:rPr>
                <w:rFonts w:ascii="仿宋" w:eastAsia="仿宋" w:hAnsi="仿宋" w:cs="仿宋" w:hint="eastAsia"/>
                <w:color w:val="000000" w:themeColor="text1"/>
              </w:rPr>
              <w:t>万元。</w:t>
            </w:r>
          </w:p>
        </w:tc>
      </w:tr>
    </w:tbl>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第八条</w:t>
      </w: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其他注意事项</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w:t>
      </w:r>
      <w:proofErr w:type="gramStart"/>
      <w:r>
        <w:rPr>
          <w:rFonts w:ascii="仿宋" w:eastAsia="仿宋" w:hAnsi="仿宋" w:cs="仿宋" w:hint="eastAsia"/>
          <w:color w:val="000000" w:themeColor="text1"/>
        </w:rPr>
        <w:t>智慧消防</w:t>
      </w:r>
      <w:proofErr w:type="gramEnd"/>
      <w:r>
        <w:rPr>
          <w:rFonts w:ascii="仿宋" w:eastAsia="仿宋" w:hAnsi="仿宋" w:cs="仿宋" w:hint="eastAsia"/>
          <w:color w:val="000000" w:themeColor="text1"/>
        </w:rPr>
        <w:t>作为消防安全辅助技术管理手段，消防远程集控中心不为客户承担其单位主体责任。客户应按照法律法规要求配备取得相应职业资格证书的值班操作人员，依法履行相关岗位职责。</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乙方在对消防火灾报警控制器开展远程控制操作前，必须获得甲方指定授权管理人员的明确授权，未经授权，严禁擅自实施远程控制。授权环节需乙方事先提交包含远程控制目的、操作时段、详细操作步骤等关键信息的申请。（授权书详见附件）</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、由于远程集控功能在实际使用中可能出现不可预测的风险，特此</w:t>
      </w:r>
      <w:proofErr w:type="gramStart"/>
      <w:r>
        <w:rPr>
          <w:rFonts w:ascii="仿宋" w:eastAsia="仿宋" w:hAnsi="仿宋" w:cs="仿宋" w:hint="eastAsia"/>
          <w:color w:val="000000" w:themeColor="text1"/>
        </w:rPr>
        <w:t>作出</w:t>
      </w:r>
      <w:proofErr w:type="gramEnd"/>
      <w:r>
        <w:rPr>
          <w:rFonts w:ascii="仿宋" w:eastAsia="仿宋" w:hAnsi="仿宋" w:cs="仿宋" w:hint="eastAsia"/>
          <w:color w:val="000000" w:themeColor="text1"/>
        </w:rPr>
        <w:t>如下声明、保证和承诺：</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lastRenderedPageBreak/>
        <w:t>（</w:t>
      </w:r>
      <w:r>
        <w:rPr>
          <w:rFonts w:ascii="仿宋" w:eastAsia="仿宋" w:hAnsi="仿宋" w:cs="仿宋" w:hint="eastAsia"/>
          <w:color w:val="000000" w:themeColor="text1"/>
        </w:rPr>
        <w:t>1</w:t>
      </w:r>
      <w:r>
        <w:rPr>
          <w:rFonts w:ascii="仿宋" w:eastAsia="仿宋" w:hAnsi="仿宋" w:cs="仿宋" w:hint="eastAsia"/>
          <w:color w:val="000000" w:themeColor="text1"/>
        </w:rPr>
        <w:t>）甲</w:t>
      </w:r>
      <w:r>
        <w:rPr>
          <w:rFonts w:ascii="仿宋" w:eastAsia="仿宋" w:hAnsi="仿宋" w:cs="仿宋" w:hint="eastAsia"/>
          <w:color w:val="000000" w:themeColor="text1"/>
        </w:rPr>
        <w:t>方确认远程集控功能是甲方基于项目自身的要求选择增加的功能，乙方基于甲方的需求向甲方提供能实现该远程集控功能的产品。</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w:t>
      </w:r>
      <w:r>
        <w:rPr>
          <w:rFonts w:ascii="仿宋" w:eastAsia="仿宋" w:hAnsi="仿宋" w:cs="仿宋" w:hint="eastAsia"/>
          <w:color w:val="000000" w:themeColor="text1"/>
        </w:rPr>
        <w:t>2</w:t>
      </w:r>
      <w:r>
        <w:rPr>
          <w:rFonts w:ascii="仿宋" w:eastAsia="仿宋" w:hAnsi="仿宋" w:cs="仿宋" w:hint="eastAsia"/>
          <w:color w:val="000000" w:themeColor="text1"/>
        </w:rPr>
        <w:t>）该项目已通过政府部门的消防验收并确保消防设施完好有效。</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甲方知悉远程集控功能的使用可能涉及以下风险并愿意自行承担该等风险：远程集控功能的实现涉及的环节众多，包括但不限于：监控中心操作（值班）人员、监控中心的软硬件设备、传输链路、前端监控设备、现场设备及其控制系统、现场设备供电电源等，任何一个环节出现问题，都可能造成该功能的异常。并且该功能的实现与监控中心的管理、操作（值班）人员的管理</w:t>
      </w:r>
      <w:r>
        <w:rPr>
          <w:rFonts w:ascii="仿宋" w:eastAsia="仿宋" w:hAnsi="仿宋" w:cs="仿宋" w:hint="eastAsia"/>
          <w:color w:val="000000" w:themeColor="text1"/>
        </w:rPr>
        <w:t>、操作（值班）人员的素质和责任心，与通讯传输链路故障、控制线断（短）路、现场设备故障或执行机构故障、现场设备供电等不可预见性故障及非监控系统可控因素有着直接及紧密的关系。</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、乙方在提供服务，一个运</w:t>
      </w:r>
      <w:proofErr w:type="gramStart"/>
      <w:r>
        <w:rPr>
          <w:rFonts w:ascii="仿宋" w:eastAsia="仿宋" w:hAnsi="仿宋" w:cs="仿宋" w:hint="eastAsia"/>
          <w:color w:val="000000" w:themeColor="text1"/>
        </w:rPr>
        <w:t>维期间</w:t>
      </w:r>
      <w:proofErr w:type="gramEnd"/>
      <w:r>
        <w:rPr>
          <w:rFonts w:ascii="仿宋" w:eastAsia="仿宋" w:hAnsi="仿宋" w:cs="仿宋" w:hint="eastAsia"/>
          <w:color w:val="000000" w:themeColor="text1"/>
        </w:rPr>
        <w:t>内，发生下列事项</w:t>
      </w:r>
      <w:r>
        <w:rPr>
          <w:rFonts w:ascii="仿宋" w:eastAsia="仿宋" w:hAnsi="仿宋" w:cs="仿宋" w:hint="eastAsia"/>
          <w:color w:val="000000" w:themeColor="text1"/>
        </w:rPr>
        <w:t>4</w:t>
      </w:r>
      <w:r>
        <w:rPr>
          <w:rFonts w:ascii="仿宋" w:eastAsia="仿宋" w:hAnsi="仿宋" w:cs="仿宋" w:hint="eastAsia"/>
          <w:color w:val="000000" w:themeColor="text1"/>
        </w:rPr>
        <w:t>次及以上，甲方有权解除合同，并扣除当年所有运维费用，造成损失的，乙方应承担相应责任：</w:t>
      </w:r>
      <w:r>
        <w:rPr>
          <w:rFonts w:ascii="仿宋" w:eastAsia="仿宋" w:hAnsi="仿宋" w:cs="仿宋" w:hint="eastAsia"/>
          <w:color w:val="000000" w:themeColor="text1"/>
        </w:rPr>
        <w:t>1</w:t>
      </w:r>
      <w:r>
        <w:rPr>
          <w:rFonts w:ascii="仿宋" w:eastAsia="仿宋" w:hAnsi="仿宋" w:cs="仿宋" w:hint="eastAsia"/>
          <w:color w:val="000000" w:themeColor="text1"/>
        </w:rPr>
        <w:t>、设备故障长时间（</w:t>
      </w:r>
      <w:r>
        <w:rPr>
          <w:rFonts w:ascii="仿宋" w:eastAsia="仿宋" w:hAnsi="仿宋" w:cs="仿宋" w:hint="eastAsia"/>
          <w:color w:val="000000" w:themeColor="text1"/>
        </w:rPr>
        <w:t>4</w:t>
      </w:r>
      <w:r>
        <w:rPr>
          <w:rFonts w:ascii="仿宋" w:eastAsia="仿宋" w:hAnsi="仿宋" w:cs="仿宋" w:hint="eastAsia"/>
          <w:color w:val="000000" w:themeColor="text1"/>
        </w:rPr>
        <w:t>天以上）不能正常使用；</w:t>
      </w:r>
      <w:r>
        <w:rPr>
          <w:rFonts w:ascii="仿宋" w:eastAsia="仿宋" w:hAnsi="仿宋" w:cs="仿宋" w:hint="eastAsia"/>
          <w:color w:val="000000" w:themeColor="text1"/>
        </w:rPr>
        <w:t>2</w:t>
      </w:r>
      <w:r>
        <w:rPr>
          <w:rFonts w:ascii="仿宋" w:eastAsia="仿宋" w:hAnsi="仿宋" w:cs="仿宋" w:hint="eastAsia"/>
          <w:color w:val="000000" w:themeColor="text1"/>
        </w:rPr>
        <w:t>、值守中心管理不当，没有配备相应持证专业人员；</w:t>
      </w:r>
      <w:r>
        <w:rPr>
          <w:rFonts w:ascii="仿宋" w:eastAsia="仿宋" w:hAnsi="仿宋" w:cs="仿宋" w:hint="eastAsia"/>
          <w:color w:val="000000" w:themeColor="text1"/>
        </w:rPr>
        <w:t>3</w:t>
      </w:r>
      <w:r>
        <w:rPr>
          <w:rFonts w:ascii="仿宋" w:eastAsia="仿宋" w:hAnsi="仿宋" w:cs="仿宋" w:hint="eastAsia"/>
          <w:color w:val="000000" w:themeColor="text1"/>
        </w:rPr>
        <w:t>、值守人员玩忽职守睡觉等，不能履职的；</w:t>
      </w:r>
      <w:r>
        <w:rPr>
          <w:rFonts w:ascii="仿宋" w:eastAsia="仿宋" w:hAnsi="仿宋" w:cs="仿宋" w:hint="eastAsia"/>
          <w:color w:val="000000" w:themeColor="text1"/>
        </w:rPr>
        <w:t>4</w:t>
      </w:r>
      <w:r>
        <w:rPr>
          <w:rFonts w:ascii="仿宋" w:eastAsia="仿宋" w:hAnsi="仿宋" w:cs="仿宋" w:hint="eastAsia"/>
          <w:color w:val="000000" w:themeColor="text1"/>
        </w:rPr>
        <w:t>、其他导致远程值守系统不能正常工作的情形（不可抗力除外）。</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、双方不得</w:t>
      </w:r>
      <w:r>
        <w:rPr>
          <w:rFonts w:ascii="仿宋" w:eastAsia="仿宋" w:hAnsi="仿宋" w:cs="仿宋" w:hint="eastAsia"/>
          <w:color w:val="000000" w:themeColor="text1"/>
        </w:rPr>
        <w:t>向第三方披露技术数据、运营信息等相关商业秘密，双方保密义务持续至合同终止后</w:t>
      </w:r>
      <w:r>
        <w:rPr>
          <w:rFonts w:ascii="仿宋" w:eastAsia="仿宋" w:hAnsi="仿宋" w:cs="仿宋" w:hint="eastAsia"/>
          <w:color w:val="000000" w:themeColor="text1"/>
          <w:u w:val="single"/>
        </w:rPr>
        <w:t xml:space="preserve"> 2 </w:t>
      </w:r>
      <w:r>
        <w:rPr>
          <w:rFonts w:ascii="仿宋" w:eastAsia="仿宋" w:hAnsi="仿宋" w:cs="仿宋" w:hint="eastAsia"/>
          <w:color w:val="000000" w:themeColor="text1"/>
        </w:rPr>
        <w:t>年。若一方违反保密义务，违约方应按照合同总额的</w:t>
      </w:r>
      <w:r>
        <w:rPr>
          <w:rFonts w:ascii="仿宋" w:eastAsia="仿宋" w:hAnsi="仿宋" w:cs="仿宋" w:hint="eastAsia"/>
          <w:color w:val="000000" w:themeColor="text1"/>
          <w:u w:val="single"/>
        </w:rPr>
        <w:t xml:space="preserve"> 10% </w:t>
      </w:r>
      <w:r>
        <w:rPr>
          <w:rFonts w:ascii="仿宋" w:eastAsia="仿宋" w:hAnsi="仿宋" w:cs="仿宋" w:hint="eastAsia"/>
          <w:color w:val="000000" w:themeColor="text1"/>
        </w:rPr>
        <w:t>向对方支付违约金。</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7</w:t>
      </w:r>
      <w:r>
        <w:rPr>
          <w:rFonts w:ascii="仿宋" w:eastAsia="仿宋" w:hAnsi="仿宋" w:cs="仿宋" w:hint="eastAsia"/>
          <w:color w:val="000000" w:themeColor="text1"/>
        </w:rPr>
        <w:t>、在运</w:t>
      </w:r>
      <w:proofErr w:type="gramStart"/>
      <w:r>
        <w:rPr>
          <w:rFonts w:ascii="仿宋" w:eastAsia="仿宋" w:hAnsi="仿宋" w:cs="仿宋" w:hint="eastAsia"/>
          <w:color w:val="000000" w:themeColor="text1"/>
        </w:rPr>
        <w:t>维费商发生</w:t>
      </w:r>
      <w:proofErr w:type="gramEnd"/>
      <w:r>
        <w:rPr>
          <w:rFonts w:ascii="仿宋" w:eastAsia="仿宋" w:hAnsi="仿宋" w:cs="仿宋" w:hint="eastAsia"/>
          <w:color w:val="000000" w:themeColor="text1"/>
        </w:rPr>
        <w:t>变更的情况下，乙方须无条件开放远程集控系统接入的各项权益，配合甲方做好远程集控数据的传送、收集等相关系统接入工作。</w:t>
      </w:r>
    </w:p>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第九条</w:t>
      </w: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不可抗力</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、因自然灾害、政府行为等不可抗力导致服务中断，双方互不担责，但需在</w:t>
      </w:r>
      <w:r>
        <w:rPr>
          <w:rFonts w:ascii="仿宋" w:eastAsia="仿宋" w:hAnsi="仿宋" w:cs="仿宋" w:hint="eastAsia"/>
          <w:color w:val="000000" w:themeColor="text1"/>
        </w:rPr>
        <w:t>48</w:t>
      </w:r>
      <w:r>
        <w:rPr>
          <w:rFonts w:ascii="仿宋" w:eastAsia="仿宋" w:hAnsi="仿宋" w:cs="仿宋" w:hint="eastAsia"/>
          <w:color w:val="000000" w:themeColor="text1"/>
        </w:rPr>
        <w:t>小时内书面通知对方。</w:t>
      </w:r>
    </w:p>
    <w:p w:rsidR="000C623B" w:rsidRDefault="005016B4">
      <w:pPr>
        <w:spacing w:line="360" w:lineRule="auto"/>
        <w:ind w:firstLineChars="200" w:firstLine="422"/>
        <w:rPr>
          <w:rFonts w:ascii="仿宋" w:eastAsia="仿宋" w:hAnsi="仿宋" w:cs="仿宋"/>
          <w:b/>
          <w:bCs/>
          <w:color w:val="000000" w:themeColor="text1"/>
        </w:rPr>
      </w:pPr>
      <w:r>
        <w:rPr>
          <w:rFonts w:ascii="仿宋" w:eastAsia="仿宋" w:hAnsi="仿宋" w:cs="仿宋" w:hint="eastAsia"/>
          <w:b/>
          <w:bCs/>
          <w:color w:val="000000" w:themeColor="text1"/>
        </w:rPr>
        <w:t>第十条</w:t>
      </w: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合同生效及其他</w:t>
      </w:r>
    </w:p>
    <w:p w:rsidR="000C623B" w:rsidRDefault="005016B4">
      <w:pPr>
        <w:snapToGrid w:val="0"/>
        <w:spacing w:line="360" w:lineRule="auto"/>
        <w:ind w:firstLineChars="202" w:firstLine="424"/>
        <w:rPr>
          <w:rFonts w:ascii="仿宋" w:eastAsia="仿宋" w:hAnsi="仿宋" w:cs="仿宋"/>
          <w:sz w:val="24"/>
        </w:rPr>
      </w:pPr>
      <w:r>
        <w:rPr>
          <w:rFonts w:ascii="仿宋" w:eastAsia="仿宋" w:hAnsi="仿宋" w:cs="仿宋" w:hint="eastAsia"/>
          <w:color w:val="000000" w:themeColor="text1"/>
        </w:rPr>
        <w:t>1</w:t>
      </w:r>
      <w:r>
        <w:rPr>
          <w:rFonts w:ascii="仿宋" w:eastAsia="仿宋" w:hAnsi="仿宋" w:cs="仿宋" w:hint="eastAsia"/>
          <w:color w:val="000000" w:themeColor="text1"/>
        </w:rPr>
        <w:t>、合同期届满后</w:t>
      </w:r>
      <w:r>
        <w:rPr>
          <w:rFonts w:ascii="仿宋" w:eastAsia="仿宋" w:hAnsi="仿宋" w:cs="仿宋" w:hint="eastAsia"/>
          <w:color w:val="000000" w:themeColor="text1"/>
          <w:szCs w:val="21"/>
        </w:rPr>
        <w:t>，</w:t>
      </w:r>
      <w:r>
        <w:rPr>
          <w:rFonts w:ascii="仿宋" w:eastAsia="仿宋" w:hAnsi="仿宋" w:cs="仿宋" w:hint="eastAsia"/>
          <w:szCs w:val="21"/>
        </w:rPr>
        <w:t>经甲方考核通过，中标人可按中标价（运维费）续签合同，续签合同一年一签，续签不超过两次。</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合同有效期限内，若需对原约定的服务内容进行调整或增加新的服务内容，双方应另行签订补充协议，明确调整或新增服务内容的具体细节、对应的收费金额、支付方式及其他相关事宜。补充协议作为本合同的重要组成部分，与本合同具有同等法律效力，双方应予以遵守并履行。</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、本合同自双方签字或盖章之日起生效。</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、本合同一式肆份，甲方执贰份，乙方执贰份。</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合同履行过程中产生纠纷，可向合同履行地人民法院提起诉讼，守约方为此产生的全部诉讼成本（包括但不限于诉讼费、律师费、保函费、保全费、保全保险费、鉴定费等，且律师费以不超过司法行政部门规定的收费标准为限）均由违约方承担。</w:t>
      </w:r>
    </w:p>
    <w:p w:rsidR="000C623B" w:rsidRDefault="005016B4">
      <w:pPr>
        <w:spacing w:line="360" w:lineRule="auto"/>
        <w:ind w:firstLineChars="200" w:firstLine="420"/>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、该页下方签署页上的地址为双方确认有效的送达地址。</w:t>
      </w:r>
    </w:p>
    <w:tbl>
      <w:tblPr>
        <w:tblStyle w:val="ae"/>
        <w:tblW w:w="0" w:type="auto"/>
        <w:tblLook w:val="04A0"/>
      </w:tblPr>
      <w:tblGrid>
        <w:gridCol w:w="4660"/>
        <w:gridCol w:w="5040"/>
      </w:tblGrid>
      <w:tr w:rsidR="000C623B">
        <w:tc>
          <w:tcPr>
            <w:tcW w:w="4660" w:type="dxa"/>
            <w:tcBorders>
              <w:top w:val="nil"/>
              <w:left w:val="nil"/>
              <w:bottom w:val="nil"/>
              <w:right w:val="nil"/>
            </w:tcBorders>
          </w:tcPr>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甲方（采购人）：（盖章）南通新东区投资发展有限公司</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地址：</w:t>
            </w:r>
          </w:p>
          <w:p w:rsidR="000C623B" w:rsidRDefault="000C623B">
            <w:pPr>
              <w:rPr>
                <w:rFonts w:ascii="仿宋" w:eastAsia="仿宋" w:hAnsi="仿宋" w:cs="仿宋"/>
                <w:color w:val="000000" w:themeColor="text1"/>
              </w:rPr>
            </w:pP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lastRenderedPageBreak/>
              <w:t>法定代表人（或委托代理人）：（签字或签章）</w:t>
            </w:r>
          </w:p>
          <w:p w:rsidR="000C623B" w:rsidRDefault="000C623B">
            <w:pPr>
              <w:rPr>
                <w:rFonts w:ascii="仿宋" w:eastAsia="仿宋" w:hAnsi="仿宋" w:cs="仿宋"/>
                <w:color w:val="000000" w:themeColor="text1"/>
              </w:rPr>
            </w:pP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电话：</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开户银行：</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账号：</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日期：</w:t>
            </w:r>
            <w:r>
              <w:rPr>
                <w:rFonts w:ascii="仿宋" w:eastAsia="仿宋" w:hAnsi="仿宋" w:cs="仿宋" w:hint="eastAsia"/>
                <w:color w:val="000000" w:themeColor="text1"/>
              </w:rPr>
              <w:t xml:space="preserve">    </w:t>
            </w:r>
            <w:r>
              <w:rPr>
                <w:rFonts w:ascii="仿宋" w:eastAsia="仿宋" w:hAnsi="仿宋" w:cs="仿宋" w:hint="eastAsia"/>
                <w:color w:val="000000" w:themeColor="text1"/>
              </w:rPr>
              <w:t>年</w:t>
            </w:r>
            <w:r>
              <w:rPr>
                <w:rFonts w:ascii="仿宋" w:eastAsia="仿宋" w:hAnsi="仿宋" w:cs="仿宋" w:hint="eastAsia"/>
                <w:color w:val="000000" w:themeColor="text1"/>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rPr>
              <w:t xml:space="preserve">    </w:t>
            </w:r>
            <w:r>
              <w:rPr>
                <w:rFonts w:ascii="仿宋" w:eastAsia="仿宋" w:hAnsi="仿宋" w:cs="仿宋" w:hint="eastAsia"/>
                <w:color w:val="000000" w:themeColor="text1"/>
              </w:rPr>
              <w:t>日</w:t>
            </w:r>
            <w:r>
              <w:rPr>
                <w:rFonts w:ascii="仿宋" w:eastAsia="仿宋" w:hAnsi="仿宋" w:cs="仿宋" w:hint="eastAsia"/>
                <w:color w:val="000000" w:themeColor="text1"/>
              </w:rPr>
              <w:tab/>
            </w:r>
          </w:p>
        </w:tc>
        <w:tc>
          <w:tcPr>
            <w:tcW w:w="5040" w:type="dxa"/>
            <w:tcBorders>
              <w:top w:val="nil"/>
              <w:left w:val="nil"/>
              <w:bottom w:val="nil"/>
              <w:right w:val="nil"/>
            </w:tcBorders>
          </w:tcPr>
          <w:p w:rsidR="000C623B" w:rsidRDefault="005016B4">
            <w:pPr>
              <w:rPr>
                <w:rFonts w:ascii="仿宋" w:eastAsia="仿宋" w:hAnsi="仿宋" w:cs="仿宋"/>
                <w:color w:val="000000" w:themeColor="text1"/>
              </w:rPr>
            </w:pPr>
            <w:r>
              <w:rPr>
                <w:rFonts w:ascii="仿宋" w:eastAsia="仿宋" w:hAnsi="仿宋" w:cs="仿宋" w:hint="eastAsia"/>
                <w:color w:val="000000" w:themeColor="text1"/>
              </w:rPr>
              <w:lastRenderedPageBreak/>
              <w:t>乙方（供应商）：（盖章）</w:t>
            </w:r>
            <w:r>
              <w:rPr>
                <w:rFonts w:ascii="仿宋" w:eastAsia="仿宋" w:hAnsi="仿宋" w:cs="仿宋" w:hint="eastAsia"/>
                <w:color w:val="000000" w:themeColor="text1"/>
              </w:rPr>
              <w:t xml:space="preserve"> </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地址：</w:t>
            </w:r>
          </w:p>
          <w:p w:rsidR="000C623B" w:rsidRDefault="000C623B">
            <w:pPr>
              <w:rPr>
                <w:rFonts w:ascii="仿宋" w:eastAsia="仿宋" w:hAnsi="仿宋" w:cs="仿宋"/>
                <w:color w:val="000000" w:themeColor="text1"/>
              </w:rPr>
            </w:pP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 xml:space="preserve"> </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lastRenderedPageBreak/>
              <w:t>法定代表人（或委托</w:t>
            </w:r>
            <w:r>
              <w:rPr>
                <w:rFonts w:ascii="仿宋" w:eastAsia="仿宋" w:hAnsi="仿宋" w:cs="仿宋" w:hint="eastAsia"/>
                <w:color w:val="000000" w:themeColor="text1"/>
              </w:rPr>
              <w:t>代理人）：（签字或签章）</w:t>
            </w:r>
          </w:p>
          <w:p w:rsidR="000C623B" w:rsidRDefault="000C623B">
            <w:pPr>
              <w:rPr>
                <w:rFonts w:ascii="仿宋" w:eastAsia="仿宋" w:hAnsi="仿宋" w:cs="仿宋"/>
                <w:color w:val="000000" w:themeColor="text1"/>
              </w:rPr>
            </w:pP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电话：</w:t>
            </w:r>
            <w:r>
              <w:rPr>
                <w:rFonts w:ascii="仿宋" w:eastAsia="仿宋" w:hAnsi="仿宋" w:cs="仿宋" w:hint="eastAsia"/>
                <w:color w:val="000000" w:themeColor="text1"/>
              </w:rPr>
              <w:t xml:space="preserve"> </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开户银行：</w:t>
            </w:r>
            <w:r>
              <w:rPr>
                <w:rFonts w:ascii="仿宋" w:eastAsia="仿宋" w:hAnsi="仿宋" w:cs="仿宋" w:hint="eastAsia"/>
                <w:color w:val="000000" w:themeColor="text1"/>
              </w:rPr>
              <w:t xml:space="preserve"> </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账号：</w:t>
            </w:r>
            <w:r>
              <w:rPr>
                <w:rFonts w:ascii="仿宋" w:eastAsia="仿宋" w:hAnsi="仿宋" w:cs="仿宋" w:hint="eastAsia"/>
                <w:color w:val="000000" w:themeColor="text1"/>
              </w:rPr>
              <w:t xml:space="preserve"> </w:t>
            </w:r>
          </w:p>
          <w:p w:rsidR="000C623B" w:rsidRDefault="005016B4">
            <w:pPr>
              <w:rPr>
                <w:rFonts w:ascii="仿宋" w:eastAsia="仿宋" w:hAnsi="仿宋" w:cs="仿宋"/>
                <w:color w:val="000000" w:themeColor="text1"/>
              </w:rPr>
            </w:pPr>
            <w:r>
              <w:rPr>
                <w:rFonts w:ascii="仿宋" w:eastAsia="仿宋" w:hAnsi="仿宋" w:cs="仿宋" w:hint="eastAsia"/>
                <w:color w:val="000000" w:themeColor="text1"/>
              </w:rPr>
              <w:t>日期：</w:t>
            </w:r>
            <w:r>
              <w:rPr>
                <w:rFonts w:ascii="仿宋" w:eastAsia="仿宋" w:hAnsi="仿宋" w:cs="仿宋" w:hint="eastAsia"/>
                <w:color w:val="000000" w:themeColor="text1"/>
              </w:rPr>
              <w:t xml:space="preserve">    </w:t>
            </w:r>
            <w:r>
              <w:rPr>
                <w:rFonts w:ascii="仿宋" w:eastAsia="仿宋" w:hAnsi="仿宋" w:cs="仿宋" w:hint="eastAsia"/>
                <w:color w:val="000000" w:themeColor="text1"/>
              </w:rPr>
              <w:t>年</w:t>
            </w:r>
            <w:r>
              <w:rPr>
                <w:rFonts w:ascii="仿宋" w:eastAsia="仿宋" w:hAnsi="仿宋" w:cs="仿宋" w:hint="eastAsia"/>
                <w:color w:val="000000" w:themeColor="text1"/>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rPr>
              <w:t xml:space="preserve">    </w:t>
            </w:r>
            <w:r>
              <w:rPr>
                <w:rFonts w:ascii="仿宋" w:eastAsia="仿宋" w:hAnsi="仿宋" w:cs="仿宋" w:hint="eastAsia"/>
                <w:color w:val="000000" w:themeColor="text1"/>
              </w:rPr>
              <w:t>日</w:t>
            </w:r>
          </w:p>
        </w:tc>
      </w:tr>
    </w:tbl>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spacing w:line="520" w:lineRule="exact"/>
        <w:ind w:firstLineChars="200" w:firstLine="643"/>
        <w:jc w:val="center"/>
        <w:rPr>
          <w:rFonts w:ascii="仿宋" w:eastAsia="仿宋" w:hAnsi="仿宋" w:cs="仿宋"/>
          <w:b/>
          <w:color w:val="000000" w:themeColor="text1"/>
          <w:sz w:val="32"/>
          <w:szCs w:val="32"/>
        </w:rPr>
      </w:pPr>
    </w:p>
    <w:p w:rsidR="000C623B" w:rsidRDefault="000C623B">
      <w:pPr>
        <w:pStyle w:val="a3"/>
        <w:ind w:firstLine="643"/>
        <w:rPr>
          <w:rFonts w:ascii="仿宋" w:eastAsia="仿宋" w:hAnsi="仿宋" w:cs="仿宋"/>
          <w:b/>
          <w:color w:val="000000" w:themeColor="text1"/>
          <w:sz w:val="32"/>
          <w:szCs w:val="32"/>
        </w:rPr>
      </w:pPr>
    </w:p>
    <w:p w:rsidR="000C623B" w:rsidRDefault="000C623B">
      <w:pPr>
        <w:pStyle w:val="a3"/>
        <w:ind w:firstLine="643"/>
        <w:rPr>
          <w:rFonts w:ascii="仿宋" w:eastAsia="仿宋" w:hAnsi="仿宋" w:cs="仿宋"/>
          <w:b/>
          <w:color w:val="000000" w:themeColor="text1"/>
          <w:sz w:val="32"/>
          <w:szCs w:val="32"/>
        </w:rPr>
      </w:pPr>
    </w:p>
    <w:p w:rsidR="000C623B" w:rsidRDefault="000C623B">
      <w:bookmarkStart w:id="30" w:name="_Toc122440945"/>
    </w:p>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0C623B"/>
    <w:p w:rsidR="000C623B" w:rsidRDefault="005016B4">
      <w:pPr>
        <w:pStyle w:val="100"/>
        <w:spacing w:beforeLines="0" w:afterLines="0" w:line="360" w:lineRule="auto"/>
        <w:ind w:firstLine="600"/>
        <w:rPr>
          <w:rFonts w:ascii="仿宋" w:eastAsia="仿宋" w:hAnsi="仿宋" w:cs="仿宋"/>
          <w:sz w:val="24"/>
        </w:rPr>
      </w:pPr>
      <w:r>
        <w:rPr>
          <w:rFonts w:ascii="仿宋" w:eastAsia="仿宋" w:hAnsi="仿宋" w:cs="仿宋" w:hint="eastAsia"/>
          <w:sz w:val="30"/>
          <w:szCs w:val="30"/>
        </w:rPr>
        <w:lastRenderedPageBreak/>
        <w:t>第六章</w:t>
      </w:r>
      <w:r>
        <w:rPr>
          <w:rFonts w:ascii="仿宋" w:eastAsia="仿宋" w:hAnsi="仿宋" w:cs="仿宋" w:hint="eastAsia"/>
          <w:sz w:val="30"/>
          <w:szCs w:val="30"/>
        </w:rPr>
        <w:t xml:space="preserve"> </w:t>
      </w:r>
      <w:r>
        <w:rPr>
          <w:rFonts w:ascii="仿宋" w:eastAsia="仿宋" w:hAnsi="仿宋" w:cs="仿宋" w:hint="eastAsia"/>
          <w:sz w:val="30"/>
          <w:szCs w:val="30"/>
        </w:rPr>
        <w:t>质疑与投诉</w:t>
      </w:r>
    </w:p>
    <w:p w:rsidR="000C623B" w:rsidRDefault="005016B4">
      <w:pPr>
        <w:spacing w:line="420" w:lineRule="exact"/>
        <w:ind w:firstLineChars="202" w:firstLine="487"/>
        <w:jc w:val="left"/>
        <w:outlineLvl w:val="1"/>
        <w:rPr>
          <w:rFonts w:ascii="仿宋" w:eastAsia="仿宋" w:hAnsi="仿宋" w:cs="仿宋"/>
          <w:sz w:val="24"/>
        </w:rPr>
      </w:pPr>
      <w:bookmarkStart w:id="31" w:name="_Hlk84518571"/>
      <w:r>
        <w:rPr>
          <w:rFonts w:ascii="仿宋" w:eastAsia="仿宋" w:hAnsi="仿宋" w:cs="仿宋" w:hint="eastAsia"/>
          <w:b/>
          <w:bCs/>
          <w:kern w:val="0"/>
          <w:sz w:val="24"/>
        </w:rPr>
        <w:t>一、质疑的提出</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提出质疑的投标人（以下称质疑人）必须是直接参加本项目采购活动的当事人。</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下招标文件的投标人应根据第二章“投标人须知”中第一条第</w:t>
      </w:r>
      <w:r>
        <w:rPr>
          <w:rFonts w:ascii="仿宋" w:eastAsia="仿宋" w:hAnsi="仿宋" w:cs="仿宋" w:hint="eastAsia"/>
          <w:sz w:val="24"/>
        </w:rPr>
        <w:t>4</w:t>
      </w:r>
      <w:r>
        <w:rPr>
          <w:rFonts w:ascii="仿宋" w:eastAsia="仿宋" w:hAnsi="仿宋" w:cs="仿宋" w:hint="eastAsia"/>
          <w:sz w:val="24"/>
        </w:rPr>
        <w:t>款的约定提出；投标文件接收截止后，投标人未进行投标登记的，不能就投标文件接收截止后的评标过程、中标结果提出质疑；在评标过程中，凡主持人或评标委员会明确提出须由投标人确认的事项，投标人当场无异议的，事后不得提出质疑。</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对招标文件、评标过程、或者中标结果使自己的权益受到损害的，可以在知道或者应知其权益受到损害之日起</w:t>
      </w:r>
      <w:r>
        <w:rPr>
          <w:rFonts w:ascii="仿宋" w:eastAsia="仿宋" w:hAnsi="仿宋" w:cs="仿宋" w:hint="eastAsia"/>
          <w:sz w:val="24"/>
        </w:rPr>
        <w:t>7</w:t>
      </w:r>
      <w:r>
        <w:rPr>
          <w:rFonts w:ascii="仿宋" w:eastAsia="仿宋" w:hAnsi="仿宋" w:cs="仿宋" w:hint="eastAsia"/>
          <w:sz w:val="24"/>
        </w:rPr>
        <w:t>个工作日内，以书面形式向招标人、招标代理机构提出质疑。</w:t>
      </w:r>
    </w:p>
    <w:p w:rsidR="000C623B" w:rsidRDefault="005016B4">
      <w:pPr>
        <w:spacing w:line="420" w:lineRule="exact"/>
        <w:ind w:firstLineChars="202" w:firstLine="487"/>
        <w:jc w:val="left"/>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rPr>
        <w:t>投标人应当在法定质疑期内一次性提出针对同一采购程序环节的质疑。</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提出质疑时，必须坚持“谁主张，谁举证”、“实事求是”的原则，不能臆测。属于须由法定部门调查、侦查或先行做出相关认定的事项，质疑人应当依法申请具有法定职权的部门查清、认定，并将相关结果提供给招标单位或招标代理机构。招标单位或招标代理机构不具有法定调查、认定权限。</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对本次采购有质疑的，实行实名制，不得进行虚假、恶意质疑。质疑人应在质疑有效期内以书面形式提交《质疑函》，其内容应包括：</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）投标人的姓名或者名称（以营业执照副本复印件为准）、地址、邮编、联系人及联系电话；</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）质疑项目的名称、编号；</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）具体、明确的质疑事项和与质疑事项相关的请求；</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）事实依据；</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）必要的法律依据；</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）提出质疑的日期。</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与事实依据相关的佐证材料要具备客观性、关联性、合法性，无法查实的（如宣传册、媒体报道</w:t>
      </w:r>
      <w:r>
        <w:rPr>
          <w:rFonts w:ascii="仿宋" w:eastAsia="仿宋" w:hAnsi="仿宋" w:cs="仿宋" w:hint="eastAsia"/>
          <w:sz w:val="24"/>
        </w:rPr>
        <w:t>、猜测、推理等）不能作为佐证材料。</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招标人或招标代理机构不负责搜集与事实依据相关的佐证材料等工作。</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对不能提供与事实依据相关的佐证材料的、涉及商业秘密的、非书面形式的、非送达的、匿名的《质疑函》将不予受理。</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lastRenderedPageBreak/>
        <w:t>11.</w:t>
      </w:r>
      <w:r>
        <w:rPr>
          <w:rFonts w:ascii="仿宋" w:eastAsia="仿宋" w:hAnsi="仿宋" w:cs="仿宋" w:hint="eastAsia"/>
          <w:sz w:val="24"/>
        </w:rPr>
        <w:t>接收质疑函的方式：书面形式（当场送达或邮寄方式）。</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联系方式详见招标公告。</w:t>
      </w:r>
    </w:p>
    <w:p w:rsidR="000C623B" w:rsidRDefault="005016B4">
      <w:pPr>
        <w:spacing w:line="420" w:lineRule="exact"/>
        <w:jc w:val="left"/>
        <w:outlineLvl w:val="1"/>
        <w:rPr>
          <w:rFonts w:ascii="仿宋" w:eastAsia="仿宋" w:hAnsi="仿宋" w:cs="仿宋"/>
          <w:sz w:val="24"/>
        </w:rPr>
      </w:pPr>
      <w:r>
        <w:rPr>
          <w:rFonts w:ascii="仿宋" w:eastAsia="仿宋" w:hAnsi="仿宋" w:cs="仿宋" w:hint="eastAsia"/>
          <w:b/>
          <w:bCs/>
          <w:kern w:val="0"/>
          <w:sz w:val="24"/>
        </w:rPr>
        <w:t>二、《质疑函》的受理和回复</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对符合提出质疑要求的，招标人或招标代理机构签收并出具《质疑受理通知书》。在处理过程中，发现需要质疑人进一步补充相关佐证材料的，质疑人应当在规定的时间内提供，质疑回复时间相应顺</w:t>
      </w:r>
      <w:r>
        <w:rPr>
          <w:rFonts w:ascii="仿宋" w:eastAsia="仿宋" w:hAnsi="仿宋" w:cs="仿宋" w:hint="eastAsia"/>
          <w:sz w:val="24"/>
        </w:rPr>
        <w:t>延。质疑人不能按时提供相关佐证材料的，视同放弃质疑。</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对不符合提出质疑要求的，出具《质疑退回通知书》并提出相关补充材料要求，质疑人未在规定的时间内提供补充佐证材料的，视同放弃质疑。</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招标人或招标代理机构有权将质疑人的质疑相关材料提供给相关专家或评标委员会审核，并将审核意见回复质疑人。</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必要时，可向被质疑的投标人（以下称被质疑人）转发《质疑函》及相关佐证材料。被质疑人应当在要求的日期时间内，以书面形式做出说明，并提交相关证据。被质疑人在规定时间内，无正当理由未提交说明或相关证据的，视同放弃说明权利，认</w:t>
      </w:r>
      <w:r>
        <w:rPr>
          <w:rFonts w:ascii="仿宋" w:eastAsia="仿宋" w:hAnsi="仿宋" w:cs="仿宋" w:hint="eastAsia"/>
          <w:sz w:val="24"/>
        </w:rPr>
        <w:t>可被质疑事项。</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因质疑情况复杂的，组织论证或审查时间较长的，招标人或招标代理机构以书面形式通知质疑人，可适当延长质疑回复处理时间。</w:t>
      </w:r>
    </w:p>
    <w:p w:rsidR="000C623B" w:rsidRDefault="005016B4">
      <w:pPr>
        <w:spacing w:line="420" w:lineRule="exact"/>
        <w:ind w:firstLineChars="202" w:firstLine="487"/>
        <w:jc w:val="left"/>
        <w:outlineLvl w:val="1"/>
        <w:rPr>
          <w:rFonts w:ascii="仿宋" w:eastAsia="仿宋" w:hAnsi="仿宋" w:cs="仿宋"/>
          <w:sz w:val="24"/>
        </w:rPr>
      </w:pPr>
      <w:r>
        <w:rPr>
          <w:rFonts w:ascii="仿宋" w:eastAsia="仿宋" w:hAnsi="仿宋" w:cs="仿宋" w:hint="eastAsia"/>
          <w:b/>
          <w:bCs/>
          <w:kern w:val="0"/>
          <w:sz w:val="24"/>
        </w:rPr>
        <w:t>三、质疑处理</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质疑成立的处理：</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招标人或招标代理机构终止采购，</w:t>
      </w:r>
      <w:bookmarkStart w:id="32" w:name="_Hlk84035436"/>
      <w:r>
        <w:rPr>
          <w:rFonts w:ascii="仿宋" w:eastAsia="仿宋" w:hAnsi="仿宋" w:cs="仿宋" w:hint="eastAsia"/>
          <w:sz w:val="24"/>
        </w:rPr>
        <w:t>并建议监管部门给相关当事人予以处理。</w:t>
      </w:r>
      <w:bookmarkEnd w:id="32"/>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质疑不成立的处理：</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）质疑人书面《申请撤回质疑函》的，不作违约处理。</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）质疑人在规定的时间内不配合进行质疑调查处理的，按自动撤回《质疑函》处理。</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）质疑人</w:t>
      </w:r>
      <w:proofErr w:type="gramStart"/>
      <w:r>
        <w:rPr>
          <w:rFonts w:ascii="仿宋" w:eastAsia="仿宋" w:hAnsi="仿宋" w:cs="仿宋" w:hint="eastAsia"/>
          <w:sz w:val="24"/>
        </w:rPr>
        <w:t>虽提供</w:t>
      </w:r>
      <w:proofErr w:type="gramEnd"/>
      <w:r>
        <w:rPr>
          <w:rFonts w:ascii="仿宋" w:eastAsia="仿宋" w:hAnsi="仿宋" w:cs="仿宋" w:hint="eastAsia"/>
          <w:sz w:val="24"/>
        </w:rPr>
        <w:t>了与事实依据相关的佐证材料，但不能证明其质疑成立的，招标人或招标代理机构请质疑人补充相关佐证材料，但</w:t>
      </w:r>
      <w:bookmarkStart w:id="33" w:name="_Hlk84035676"/>
      <w:r>
        <w:rPr>
          <w:rFonts w:ascii="仿宋" w:eastAsia="仿宋" w:hAnsi="仿宋" w:cs="仿宋" w:hint="eastAsia"/>
          <w:sz w:val="24"/>
        </w:rPr>
        <w:t>仍不能证明其质疑成立的，</w:t>
      </w:r>
      <w:bookmarkEnd w:id="33"/>
      <w:r>
        <w:rPr>
          <w:rFonts w:ascii="仿宋" w:eastAsia="仿宋" w:hAnsi="仿宋" w:cs="仿宋" w:hint="eastAsia"/>
          <w:sz w:val="24"/>
        </w:rPr>
        <w:t>依法回复质疑不成立。</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）经招标人或招标代理机构、相关专家或评标委员会认定无事实依据的质疑，经其他投标人举证无依据的质疑，依法回复质疑不成立。</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）质疑人明显有违事实的、使用虚假材料捏造事实的，以恶意方式质疑的，承担法律责任，招标人视情在区、市、省、国家级等相关媒体予以披露，并建议监管部门对该等质疑人依法予以处理，如</w:t>
      </w:r>
      <w:bookmarkStart w:id="34" w:name="_Hlk84035774"/>
      <w:r>
        <w:rPr>
          <w:rFonts w:ascii="仿宋" w:eastAsia="仿宋" w:hAnsi="仿宋" w:cs="仿宋" w:hint="eastAsia"/>
          <w:sz w:val="24"/>
        </w:rPr>
        <w:t>列入失信名单</w:t>
      </w:r>
      <w:bookmarkEnd w:id="34"/>
      <w:r>
        <w:rPr>
          <w:rFonts w:ascii="仿宋" w:eastAsia="仿宋" w:hAnsi="仿宋" w:cs="仿宋" w:hint="eastAsia"/>
          <w:sz w:val="24"/>
        </w:rPr>
        <w:t>等。</w:t>
      </w:r>
    </w:p>
    <w:p w:rsidR="000C623B" w:rsidRDefault="005016B4">
      <w:pPr>
        <w:spacing w:line="420" w:lineRule="exact"/>
        <w:ind w:firstLineChars="202" w:firstLine="487"/>
        <w:jc w:val="left"/>
        <w:outlineLvl w:val="1"/>
        <w:rPr>
          <w:rFonts w:ascii="仿宋" w:eastAsia="仿宋" w:hAnsi="仿宋" w:cs="仿宋"/>
          <w:sz w:val="24"/>
        </w:rPr>
      </w:pPr>
      <w:r>
        <w:rPr>
          <w:rFonts w:ascii="仿宋" w:eastAsia="仿宋" w:hAnsi="仿宋" w:cs="仿宋" w:hint="eastAsia"/>
          <w:b/>
          <w:bCs/>
          <w:kern w:val="0"/>
          <w:sz w:val="24"/>
        </w:rPr>
        <w:t>四、关于投诉</w:t>
      </w:r>
    </w:p>
    <w:p w:rsidR="000C623B" w:rsidRDefault="005016B4" w:rsidP="00D96FA7">
      <w:pPr>
        <w:spacing w:line="420" w:lineRule="exact"/>
        <w:ind w:firstLineChars="202" w:firstLine="485"/>
        <w:jc w:val="left"/>
        <w:rPr>
          <w:rFonts w:ascii="仿宋" w:eastAsia="仿宋" w:hAnsi="仿宋" w:cs="仿宋"/>
          <w:sz w:val="24"/>
        </w:rPr>
      </w:pPr>
      <w:r>
        <w:rPr>
          <w:rFonts w:ascii="仿宋" w:eastAsia="仿宋" w:hAnsi="仿宋" w:cs="仿宋" w:hint="eastAsia"/>
          <w:sz w:val="24"/>
        </w:rPr>
        <w:t>质疑投标人对招标</w:t>
      </w:r>
      <w:r>
        <w:rPr>
          <w:rFonts w:ascii="仿宋" w:eastAsia="仿宋" w:hAnsi="仿宋" w:cs="仿宋" w:hint="eastAsia"/>
          <w:sz w:val="24"/>
        </w:rPr>
        <w:t>人或招标代理机构的答复不满意的，招标人或代理机构未在规定的时间内做出答复的，可以在答复期满后</w:t>
      </w:r>
      <w:r>
        <w:rPr>
          <w:rFonts w:ascii="仿宋" w:eastAsia="仿宋" w:hAnsi="仿宋" w:cs="仿宋" w:hint="eastAsia"/>
          <w:sz w:val="24"/>
        </w:rPr>
        <w:t>15</w:t>
      </w:r>
      <w:r>
        <w:rPr>
          <w:rFonts w:ascii="仿宋" w:eastAsia="仿宋" w:hAnsi="仿宋" w:cs="仿宋" w:hint="eastAsia"/>
          <w:sz w:val="24"/>
        </w:rPr>
        <w:t>个工作日内向招标人的监督管理部门投诉。</w:t>
      </w:r>
    </w:p>
    <w:p w:rsidR="000C623B" w:rsidRDefault="005016B4">
      <w:pPr>
        <w:spacing w:line="420" w:lineRule="exact"/>
        <w:jc w:val="left"/>
        <w:rPr>
          <w:rFonts w:ascii="仿宋" w:eastAsia="仿宋" w:hAnsi="仿宋" w:cs="仿宋"/>
          <w:sz w:val="24"/>
        </w:rPr>
      </w:pPr>
      <w:r>
        <w:rPr>
          <w:rFonts w:ascii="仿宋" w:eastAsia="仿宋" w:hAnsi="仿宋" w:cs="仿宋" w:hint="eastAsia"/>
          <w:sz w:val="24"/>
        </w:rPr>
        <w:br w:type="page"/>
      </w:r>
      <w:bookmarkEnd w:id="31"/>
    </w:p>
    <w:p w:rsidR="000C623B" w:rsidRDefault="005016B4">
      <w:pPr>
        <w:pStyle w:val="100"/>
        <w:spacing w:beforeLines="0" w:afterLines="0" w:line="360" w:lineRule="auto"/>
        <w:rPr>
          <w:rFonts w:ascii="仿宋" w:eastAsia="仿宋" w:hAnsi="仿宋" w:cs="仿宋"/>
          <w:sz w:val="30"/>
          <w:szCs w:val="30"/>
        </w:rPr>
      </w:pPr>
      <w:bookmarkStart w:id="35" w:name="_Toc122440946"/>
      <w:bookmarkEnd w:id="30"/>
      <w:r>
        <w:rPr>
          <w:rFonts w:ascii="仿宋" w:eastAsia="仿宋" w:hAnsi="仿宋" w:cs="仿宋" w:hint="eastAsia"/>
          <w:sz w:val="30"/>
          <w:szCs w:val="30"/>
        </w:rPr>
        <w:lastRenderedPageBreak/>
        <w:t>第七章</w:t>
      </w:r>
      <w:r>
        <w:rPr>
          <w:rFonts w:ascii="仿宋" w:eastAsia="仿宋" w:hAnsi="仿宋" w:cs="仿宋" w:hint="eastAsia"/>
          <w:sz w:val="30"/>
          <w:szCs w:val="30"/>
        </w:rPr>
        <w:t xml:space="preserve"> </w:t>
      </w:r>
      <w:r>
        <w:rPr>
          <w:rFonts w:ascii="仿宋" w:eastAsia="仿宋" w:hAnsi="仿宋" w:cs="仿宋" w:hint="eastAsia"/>
          <w:sz w:val="30"/>
          <w:szCs w:val="30"/>
        </w:rPr>
        <w:t>投标文件的组成及格式</w:t>
      </w:r>
      <w:bookmarkEnd w:id="35"/>
    </w:p>
    <w:p w:rsidR="000C623B" w:rsidRDefault="005016B4">
      <w:pPr>
        <w:adjustRightInd w:val="0"/>
        <w:snapToGrid w:val="0"/>
        <w:spacing w:line="440" w:lineRule="exact"/>
        <w:ind w:firstLineChars="202" w:firstLine="487"/>
        <w:jc w:val="left"/>
        <w:outlineLvl w:val="1"/>
        <w:rPr>
          <w:rFonts w:ascii="仿宋" w:eastAsia="仿宋" w:hAnsi="仿宋" w:cs="仿宋"/>
          <w:b/>
          <w:bCs/>
          <w:sz w:val="24"/>
        </w:rPr>
      </w:pPr>
      <w:r>
        <w:rPr>
          <w:rFonts w:ascii="仿宋" w:eastAsia="仿宋" w:hAnsi="仿宋" w:cs="仿宋" w:hint="eastAsia"/>
          <w:b/>
          <w:bCs/>
          <w:sz w:val="24"/>
        </w:rPr>
        <w:t>一、投标文件的组成</w:t>
      </w:r>
    </w:p>
    <w:p w:rsidR="000C623B" w:rsidRDefault="005016B4" w:rsidP="00D96FA7">
      <w:pPr>
        <w:adjustRightInd w:val="0"/>
        <w:snapToGrid w:val="0"/>
        <w:spacing w:line="440" w:lineRule="exact"/>
        <w:ind w:firstLineChars="202" w:firstLine="485"/>
        <w:jc w:val="left"/>
        <w:rPr>
          <w:rFonts w:ascii="仿宋" w:eastAsia="仿宋" w:hAnsi="仿宋" w:cs="仿宋"/>
          <w:sz w:val="24"/>
        </w:rPr>
      </w:pPr>
      <w:r>
        <w:rPr>
          <w:rFonts w:ascii="仿宋" w:eastAsia="仿宋" w:hAnsi="仿宋" w:cs="仿宋" w:hint="eastAsia"/>
          <w:sz w:val="24"/>
        </w:rPr>
        <w:t>1.A</w:t>
      </w:r>
      <w:r>
        <w:rPr>
          <w:rFonts w:ascii="仿宋" w:eastAsia="仿宋" w:hAnsi="仿宋" w:cs="仿宋" w:hint="eastAsia"/>
          <w:sz w:val="24"/>
        </w:rPr>
        <w:t>资格后审材料文件（</w:t>
      </w:r>
      <w:r>
        <w:rPr>
          <w:rFonts w:ascii="仿宋" w:eastAsia="仿宋" w:hAnsi="仿宋" w:cs="仿宋" w:hint="eastAsia"/>
          <w:sz w:val="24"/>
          <w:u w:val="thick" w:color="FF0000"/>
        </w:rPr>
        <w:t>密封件，内含：</w:t>
      </w:r>
      <w:r>
        <w:rPr>
          <w:rFonts w:ascii="仿宋" w:eastAsia="仿宋" w:hAnsi="仿宋" w:cs="仿宋" w:hint="eastAsia"/>
          <w:sz w:val="24"/>
          <w:u w:val="thick" w:color="FF0000"/>
        </w:rPr>
        <w:t>1</w:t>
      </w:r>
      <w:r>
        <w:rPr>
          <w:rFonts w:ascii="仿宋" w:eastAsia="仿宋" w:hAnsi="仿宋" w:cs="仿宋" w:hint="eastAsia"/>
          <w:sz w:val="24"/>
          <w:u w:val="thick" w:color="FF0000"/>
        </w:rPr>
        <w:t>份“正本”和</w:t>
      </w:r>
      <w:r>
        <w:rPr>
          <w:rFonts w:ascii="仿宋" w:eastAsia="仿宋" w:hAnsi="仿宋" w:cs="仿宋" w:hint="eastAsia"/>
          <w:sz w:val="24"/>
          <w:u w:val="thick" w:color="FF0000"/>
        </w:rPr>
        <w:t>4</w:t>
      </w:r>
      <w:r>
        <w:rPr>
          <w:rFonts w:ascii="仿宋" w:eastAsia="仿宋" w:hAnsi="仿宋" w:cs="仿宋" w:hint="eastAsia"/>
          <w:sz w:val="24"/>
          <w:u w:val="thick" w:color="FF0000"/>
        </w:rPr>
        <w:t>份“副本”。</w:t>
      </w:r>
      <w:r>
        <w:rPr>
          <w:rFonts w:ascii="仿宋" w:eastAsia="仿宋" w:hAnsi="仿宋" w:cs="仿宋" w:hint="eastAsia"/>
          <w:sz w:val="24"/>
        </w:rPr>
        <w:t>）</w:t>
      </w:r>
    </w:p>
    <w:p w:rsidR="000C623B" w:rsidRDefault="005016B4" w:rsidP="00D96FA7">
      <w:pPr>
        <w:adjustRightInd w:val="0"/>
        <w:snapToGrid w:val="0"/>
        <w:spacing w:line="440" w:lineRule="exact"/>
        <w:ind w:firstLineChars="202" w:firstLine="485"/>
        <w:jc w:val="left"/>
        <w:rPr>
          <w:rFonts w:ascii="仿宋" w:eastAsia="仿宋" w:hAnsi="仿宋" w:cs="仿宋"/>
          <w:sz w:val="24"/>
        </w:rPr>
      </w:pPr>
      <w:r>
        <w:rPr>
          <w:rFonts w:ascii="仿宋" w:eastAsia="仿宋" w:hAnsi="仿宋" w:cs="仿宋" w:hint="eastAsia"/>
          <w:sz w:val="24"/>
        </w:rPr>
        <w:t>2.B</w:t>
      </w:r>
      <w:r>
        <w:rPr>
          <w:rFonts w:ascii="仿宋" w:eastAsia="仿宋" w:hAnsi="仿宋" w:cs="仿宋" w:hint="eastAsia"/>
          <w:sz w:val="24"/>
        </w:rPr>
        <w:t>商务技术文件（</w:t>
      </w:r>
      <w:r>
        <w:rPr>
          <w:rFonts w:ascii="仿宋" w:eastAsia="仿宋" w:hAnsi="仿宋" w:cs="仿宋" w:hint="eastAsia"/>
          <w:sz w:val="24"/>
          <w:u w:val="thick" w:color="FF0000"/>
        </w:rPr>
        <w:t>密封件，内含：</w:t>
      </w:r>
      <w:r>
        <w:rPr>
          <w:rFonts w:ascii="仿宋" w:eastAsia="仿宋" w:hAnsi="仿宋" w:cs="仿宋" w:hint="eastAsia"/>
          <w:sz w:val="24"/>
          <w:u w:val="thick" w:color="FF0000"/>
        </w:rPr>
        <w:t>1</w:t>
      </w:r>
      <w:r>
        <w:rPr>
          <w:rFonts w:ascii="仿宋" w:eastAsia="仿宋" w:hAnsi="仿宋" w:cs="仿宋" w:hint="eastAsia"/>
          <w:sz w:val="24"/>
          <w:u w:val="thick" w:color="FF0000"/>
        </w:rPr>
        <w:t>份“正本”和</w:t>
      </w:r>
      <w:r>
        <w:rPr>
          <w:rFonts w:ascii="仿宋" w:eastAsia="仿宋" w:hAnsi="仿宋" w:cs="仿宋" w:hint="eastAsia"/>
          <w:sz w:val="24"/>
          <w:u w:val="thick" w:color="FF0000"/>
        </w:rPr>
        <w:t>4</w:t>
      </w:r>
      <w:r>
        <w:rPr>
          <w:rFonts w:ascii="仿宋" w:eastAsia="仿宋" w:hAnsi="仿宋" w:cs="仿宋" w:hint="eastAsia"/>
          <w:sz w:val="24"/>
          <w:u w:val="thick" w:color="FF0000"/>
        </w:rPr>
        <w:t>份“副本”。</w:t>
      </w:r>
      <w:r>
        <w:rPr>
          <w:rFonts w:ascii="仿宋" w:eastAsia="仿宋" w:hAnsi="仿宋" w:cs="仿宋" w:hint="eastAsia"/>
          <w:sz w:val="24"/>
        </w:rPr>
        <w:t>）</w:t>
      </w:r>
    </w:p>
    <w:p w:rsidR="000C623B" w:rsidRDefault="005016B4" w:rsidP="00D96FA7">
      <w:pPr>
        <w:adjustRightInd w:val="0"/>
        <w:snapToGrid w:val="0"/>
        <w:spacing w:line="440" w:lineRule="exact"/>
        <w:ind w:firstLineChars="202" w:firstLine="485"/>
        <w:jc w:val="left"/>
        <w:rPr>
          <w:rFonts w:ascii="仿宋" w:eastAsia="仿宋" w:hAnsi="仿宋" w:cs="仿宋"/>
          <w:sz w:val="24"/>
        </w:rPr>
      </w:pPr>
      <w:r>
        <w:rPr>
          <w:rFonts w:ascii="仿宋" w:eastAsia="仿宋" w:hAnsi="仿宋" w:cs="仿宋" w:hint="eastAsia"/>
          <w:sz w:val="24"/>
        </w:rPr>
        <w:t>3.C</w:t>
      </w:r>
      <w:r>
        <w:rPr>
          <w:rFonts w:ascii="仿宋" w:eastAsia="仿宋" w:hAnsi="仿宋" w:cs="仿宋" w:hint="eastAsia"/>
          <w:sz w:val="24"/>
        </w:rPr>
        <w:t>价格标文件（</w:t>
      </w:r>
      <w:r>
        <w:rPr>
          <w:rFonts w:ascii="仿宋" w:eastAsia="仿宋" w:hAnsi="仿宋" w:cs="仿宋" w:hint="eastAsia"/>
          <w:sz w:val="24"/>
          <w:u w:val="thick" w:color="FF0000"/>
        </w:rPr>
        <w:t>密封件，内含：</w:t>
      </w:r>
      <w:r>
        <w:rPr>
          <w:rFonts w:ascii="仿宋" w:eastAsia="仿宋" w:hAnsi="仿宋" w:cs="仿宋" w:hint="eastAsia"/>
          <w:sz w:val="24"/>
          <w:u w:val="thick" w:color="FF0000"/>
        </w:rPr>
        <w:t>1</w:t>
      </w:r>
      <w:r>
        <w:rPr>
          <w:rFonts w:ascii="仿宋" w:eastAsia="仿宋" w:hAnsi="仿宋" w:cs="仿宋" w:hint="eastAsia"/>
          <w:sz w:val="24"/>
          <w:u w:val="thick" w:color="FF0000"/>
        </w:rPr>
        <w:t>份“正本”和</w:t>
      </w:r>
      <w:r>
        <w:rPr>
          <w:rFonts w:ascii="仿宋" w:eastAsia="仿宋" w:hAnsi="仿宋" w:cs="仿宋" w:hint="eastAsia"/>
          <w:sz w:val="24"/>
          <w:u w:val="thick" w:color="FF0000"/>
        </w:rPr>
        <w:t>4</w:t>
      </w:r>
      <w:r>
        <w:rPr>
          <w:rFonts w:ascii="仿宋" w:eastAsia="仿宋" w:hAnsi="仿宋" w:cs="仿宋" w:hint="eastAsia"/>
          <w:sz w:val="24"/>
          <w:u w:val="thick" w:color="FF0000"/>
        </w:rPr>
        <w:t>份“副本”。</w:t>
      </w:r>
      <w:r>
        <w:rPr>
          <w:rFonts w:ascii="仿宋" w:eastAsia="仿宋" w:hAnsi="仿宋" w:cs="仿宋" w:hint="eastAsia"/>
          <w:sz w:val="24"/>
        </w:rPr>
        <w:t>）</w:t>
      </w:r>
    </w:p>
    <w:p w:rsidR="000C623B" w:rsidRDefault="000C623B">
      <w:pPr>
        <w:pStyle w:val="a3"/>
        <w:ind w:firstLine="400"/>
      </w:pPr>
    </w:p>
    <w:p w:rsidR="000C623B" w:rsidRDefault="005016B4">
      <w:pPr>
        <w:adjustRightInd w:val="0"/>
        <w:snapToGrid w:val="0"/>
        <w:spacing w:line="440" w:lineRule="exact"/>
        <w:ind w:firstLineChars="202" w:firstLine="487"/>
        <w:jc w:val="left"/>
        <w:outlineLvl w:val="1"/>
        <w:rPr>
          <w:rFonts w:ascii="仿宋" w:eastAsia="仿宋" w:hAnsi="仿宋" w:cs="仿宋"/>
          <w:sz w:val="24"/>
        </w:rPr>
      </w:pPr>
      <w:r>
        <w:rPr>
          <w:rFonts w:ascii="仿宋" w:eastAsia="仿宋" w:hAnsi="仿宋" w:cs="仿宋" w:hint="eastAsia"/>
          <w:b/>
          <w:bCs/>
          <w:sz w:val="24"/>
        </w:rPr>
        <w:t>二、投标文件的内容</w:t>
      </w:r>
      <w:r>
        <w:rPr>
          <w:rFonts w:ascii="仿宋" w:eastAsia="仿宋" w:hAnsi="仿宋" w:cs="仿宋" w:hint="eastAsia"/>
          <w:b/>
          <w:bCs/>
          <w:sz w:val="24"/>
        </w:rPr>
        <w:t xml:space="preserve"> </w:t>
      </w:r>
    </w:p>
    <w:p w:rsidR="000C623B" w:rsidRDefault="005016B4">
      <w:pPr>
        <w:adjustRightInd w:val="0"/>
        <w:snapToGrid w:val="0"/>
        <w:spacing w:line="440" w:lineRule="exact"/>
        <w:ind w:firstLineChars="202" w:firstLine="487"/>
        <w:jc w:val="left"/>
        <w:outlineLvl w:val="2"/>
        <w:rPr>
          <w:rFonts w:ascii="仿宋" w:eastAsia="仿宋" w:hAnsi="仿宋" w:cs="仿宋"/>
          <w:sz w:val="24"/>
        </w:rPr>
      </w:pPr>
      <w:r>
        <w:rPr>
          <w:rFonts w:ascii="仿宋" w:eastAsia="仿宋" w:hAnsi="仿宋" w:cs="仿宋" w:hint="eastAsia"/>
          <w:b/>
          <w:bCs/>
          <w:sz w:val="24"/>
        </w:rPr>
        <w:t>（一）“</w:t>
      </w:r>
      <w:r>
        <w:rPr>
          <w:rFonts w:ascii="仿宋" w:eastAsia="仿宋" w:hAnsi="仿宋" w:cs="仿宋" w:hint="eastAsia"/>
          <w:b/>
          <w:bCs/>
          <w:sz w:val="24"/>
        </w:rPr>
        <w:t>A</w:t>
      </w:r>
      <w:r>
        <w:rPr>
          <w:rFonts w:ascii="仿宋" w:eastAsia="仿宋" w:hAnsi="仿宋" w:cs="仿宋" w:hint="eastAsia"/>
          <w:b/>
          <w:bCs/>
          <w:sz w:val="24"/>
        </w:rPr>
        <w:t>资格后审材料文件”的内容</w:t>
      </w:r>
    </w:p>
    <w:p w:rsidR="000C623B" w:rsidRDefault="005016B4">
      <w:pPr>
        <w:adjustRightInd w:val="0"/>
        <w:snapToGrid w:val="0"/>
        <w:spacing w:line="460" w:lineRule="exact"/>
        <w:ind w:firstLineChars="202" w:firstLine="487"/>
        <w:jc w:val="left"/>
        <w:rPr>
          <w:rFonts w:ascii="仿宋" w:eastAsia="仿宋" w:hAnsi="仿宋" w:cs="仿宋"/>
          <w:sz w:val="24"/>
        </w:rPr>
      </w:pPr>
      <w:r>
        <w:rPr>
          <w:rFonts w:ascii="仿宋" w:eastAsia="仿宋" w:hAnsi="仿宋" w:cs="仿宋" w:hint="eastAsia"/>
          <w:b/>
          <w:bCs/>
          <w:sz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采购单位有权取消其中标资格，并由该投标人承担一切责任和损失。</w:t>
      </w:r>
    </w:p>
    <w:p w:rsidR="000C623B" w:rsidRDefault="005016B4">
      <w:pPr>
        <w:snapToGrid w:val="0"/>
        <w:spacing w:line="460" w:lineRule="exact"/>
        <w:ind w:firstLine="429"/>
        <w:jc w:val="left"/>
        <w:rPr>
          <w:rFonts w:ascii="仿宋" w:eastAsia="仿宋" w:hAnsi="仿宋" w:cs="仿宋"/>
          <w:sz w:val="24"/>
        </w:rPr>
      </w:pPr>
      <w:bookmarkStart w:id="36" w:name="_Hlk69424499"/>
      <w:bookmarkEnd w:id="36"/>
      <w:r>
        <w:rPr>
          <w:rFonts w:ascii="仿宋" w:eastAsia="仿宋" w:hAnsi="仿宋" w:cs="仿宋" w:hint="eastAsia"/>
          <w:sz w:val="24"/>
        </w:rPr>
        <w:t>1.</w:t>
      </w:r>
      <w:r>
        <w:rPr>
          <w:rFonts w:ascii="仿宋" w:eastAsia="仿宋" w:hAnsi="仿宋" w:cs="仿宋" w:hint="eastAsia"/>
          <w:sz w:val="24"/>
        </w:rPr>
        <w:t>投标人有效的营业执照。</w:t>
      </w:r>
    </w:p>
    <w:p w:rsidR="000C623B" w:rsidRDefault="005016B4">
      <w:pPr>
        <w:snapToGrid w:val="0"/>
        <w:spacing w:line="460" w:lineRule="exact"/>
        <w:ind w:firstLine="429"/>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提供投标人的法定代表人身份证明（须加盖单位公章，格式按照第六章）。</w:t>
      </w:r>
    </w:p>
    <w:p w:rsidR="000C623B" w:rsidRDefault="005016B4">
      <w:pPr>
        <w:snapToGrid w:val="0"/>
        <w:spacing w:line="460" w:lineRule="exact"/>
        <w:ind w:firstLine="429"/>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除法定代表人参与本项目投</w:t>
      </w:r>
      <w:r>
        <w:rPr>
          <w:rFonts w:ascii="仿宋" w:eastAsia="仿宋" w:hAnsi="仿宋" w:cs="仿宋" w:hint="eastAsia"/>
          <w:sz w:val="24"/>
        </w:rPr>
        <w:t>标响应外，非法定代表人参加投标的，还必须提供法定代表人签字或印章的授权委托书及被授权人本人身份证复印件（须加盖单位公章，格式按照第六章）。</w:t>
      </w:r>
    </w:p>
    <w:p w:rsidR="000C623B" w:rsidRDefault="005016B4">
      <w:pPr>
        <w:snapToGrid w:val="0"/>
        <w:spacing w:line="460" w:lineRule="exact"/>
        <w:ind w:firstLine="429"/>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《投标人符合规定条件的声明函》（须加盖单位公章，格式按照第六章）。</w:t>
      </w:r>
    </w:p>
    <w:p w:rsidR="000C623B" w:rsidRDefault="005016B4">
      <w:pPr>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《资格文件的声明函》（须加盖单位公章，格式按照第六章）。</w:t>
      </w:r>
    </w:p>
    <w:p w:rsidR="000C623B" w:rsidRDefault="005016B4">
      <w:pPr>
        <w:adjustRightInd w:val="0"/>
        <w:snapToGrid w:val="0"/>
        <w:spacing w:line="360" w:lineRule="auto"/>
        <w:ind w:firstLineChars="200" w:firstLine="480"/>
        <w:jc w:val="left"/>
        <w:outlineLvl w:val="2"/>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投标人应符合应急管理部颁布的《消防技术服务机构从业条件》（应急〔</w:t>
      </w:r>
      <w:r>
        <w:rPr>
          <w:rFonts w:ascii="仿宋" w:eastAsia="仿宋" w:hAnsi="仿宋" w:cs="仿宋" w:hint="eastAsia"/>
          <w:sz w:val="24"/>
        </w:rPr>
        <w:t>2019</w:t>
      </w:r>
      <w:r>
        <w:rPr>
          <w:rFonts w:ascii="仿宋" w:eastAsia="仿宋" w:hAnsi="仿宋" w:cs="仿宋" w:hint="eastAsia"/>
          <w:sz w:val="24"/>
        </w:rPr>
        <w:t>〕</w:t>
      </w:r>
      <w:r>
        <w:rPr>
          <w:rFonts w:ascii="仿宋" w:eastAsia="仿宋" w:hAnsi="仿宋" w:cs="仿宋" w:hint="eastAsia"/>
          <w:sz w:val="24"/>
        </w:rPr>
        <w:t>88</w:t>
      </w:r>
      <w:r>
        <w:rPr>
          <w:rFonts w:ascii="仿宋" w:eastAsia="仿宋" w:hAnsi="仿宋" w:cs="仿宋" w:hint="eastAsia"/>
          <w:sz w:val="24"/>
        </w:rPr>
        <w:t>号）的要求，社会消防技术服务信息系统中服务类型包含“消防设施维护保养”，需提供“社会消防技术服务信息系统（</w:t>
      </w:r>
      <w:r>
        <w:rPr>
          <w:rFonts w:ascii="仿宋" w:eastAsia="仿宋" w:hAnsi="仿宋" w:cs="仿宋" w:hint="eastAsia"/>
          <w:sz w:val="24"/>
        </w:rPr>
        <w:t>https://shhxf.119.gov.cn/</w:t>
      </w:r>
      <w:r>
        <w:rPr>
          <w:rFonts w:ascii="仿宋" w:eastAsia="仿宋" w:hAnsi="仿宋" w:cs="仿宋" w:hint="eastAsia"/>
          <w:sz w:val="24"/>
        </w:rPr>
        <w:t>templet/index_7.jsp</w:t>
      </w:r>
      <w:r>
        <w:rPr>
          <w:rFonts w:ascii="仿宋" w:eastAsia="仿宋" w:hAnsi="仿宋" w:cs="仿宋" w:hint="eastAsia"/>
          <w:sz w:val="24"/>
        </w:rPr>
        <w:t>）－消防机构信息”栏目的本单位基本信息截图打印件（加盖投标人单位公章）并确保可以公开查询。</w:t>
      </w:r>
    </w:p>
    <w:p w:rsidR="000C623B" w:rsidRDefault="005016B4">
      <w:pPr>
        <w:adjustRightInd w:val="0"/>
        <w:snapToGrid w:val="0"/>
        <w:spacing w:line="360" w:lineRule="auto"/>
        <w:ind w:firstLineChars="200" w:firstLine="480"/>
        <w:jc w:val="left"/>
        <w:outlineLvl w:val="2"/>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投标人需提供服务机构远程值守场地证明文件，包括但不限于：①房产证或合法有效的房屋租赁合同；②服务机构远程值守中心现场真实照片（单位门面照片及人员值守照片、值守中心大屏照片等）。</w:t>
      </w:r>
    </w:p>
    <w:p w:rsidR="000C623B" w:rsidRDefault="005016B4">
      <w:pPr>
        <w:adjustRightInd w:val="0"/>
        <w:snapToGrid w:val="0"/>
        <w:spacing w:line="360" w:lineRule="auto"/>
        <w:ind w:firstLineChars="200" w:firstLine="480"/>
        <w:jc w:val="left"/>
        <w:outlineLvl w:val="2"/>
        <w:rPr>
          <w:rFonts w:ascii="仿宋" w:eastAsia="仿宋" w:hAnsi="仿宋" w:cs="仿宋"/>
          <w:sz w:val="24"/>
        </w:rPr>
      </w:pPr>
      <w:r>
        <w:rPr>
          <w:rFonts w:ascii="仿宋" w:eastAsia="仿宋" w:hAnsi="仿宋" w:cs="仿宋" w:hint="eastAsia"/>
          <w:sz w:val="24"/>
        </w:rPr>
        <w:t>（二）商务技术文件</w:t>
      </w:r>
    </w:p>
    <w:p w:rsidR="000C623B" w:rsidRDefault="005016B4">
      <w:pPr>
        <w:adjustRightInd w:val="0"/>
        <w:snapToGrid w:val="0"/>
        <w:spacing w:line="360" w:lineRule="auto"/>
        <w:ind w:firstLineChars="200" w:firstLine="480"/>
        <w:jc w:val="left"/>
        <w:outlineLvl w:val="2"/>
        <w:rPr>
          <w:rFonts w:ascii="仿宋" w:eastAsia="仿宋" w:hAnsi="仿宋" w:cs="仿宋"/>
          <w:sz w:val="24"/>
          <w:lang w:val="zh-CN"/>
        </w:rPr>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lang w:val="zh-CN"/>
        </w:rPr>
        <w:t>投标人情况一览表；</w:t>
      </w:r>
    </w:p>
    <w:p w:rsidR="000C623B" w:rsidRDefault="005016B4">
      <w:pPr>
        <w:adjustRightInd w:val="0"/>
        <w:snapToGrid w:val="0"/>
        <w:spacing w:line="360" w:lineRule="auto"/>
        <w:ind w:firstLineChars="200" w:firstLine="480"/>
        <w:jc w:val="left"/>
        <w:outlineLvl w:val="2"/>
        <w:rPr>
          <w:rFonts w:ascii="仿宋" w:eastAsia="仿宋" w:hAnsi="仿宋" w:cs="仿宋"/>
          <w:sz w:val="24"/>
          <w:lang w:val="zh-CN"/>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lang w:val="zh-CN"/>
        </w:rPr>
        <w:t>商务部分正负偏离表；</w:t>
      </w:r>
    </w:p>
    <w:p w:rsidR="000C623B" w:rsidRDefault="005016B4">
      <w:pPr>
        <w:adjustRightInd w:val="0"/>
        <w:snapToGrid w:val="0"/>
        <w:spacing w:line="360" w:lineRule="auto"/>
        <w:ind w:firstLineChars="200" w:firstLine="480"/>
        <w:jc w:val="left"/>
        <w:outlineLvl w:val="2"/>
        <w:rPr>
          <w:rFonts w:ascii="仿宋" w:eastAsia="仿宋" w:hAnsi="仿宋" w:cs="仿宋"/>
          <w:sz w:val="24"/>
          <w:lang w:val="zh-CN"/>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lang w:val="zh-CN"/>
        </w:rPr>
        <w:t>技术部分正负偏离表；</w:t>
      </w:r>
    </w:p>
    <w:p w:rsidR="000C623B" w:rsidRDefault="005016B4">
      <w:pPr>
        <w:adjustRightInd w:val="0"/>
        <w:snapToGrid w:val="0"/>
        <w:spacing w:line="360" w:lineRule="auto"/>
        <w:ind w:firstLineChars="200" w:firstLine="480"/>
        <w:jc w:val="left"/>
        <w:outlineLvl w:val="2"/>
        <w:rPr>
          <w:rFonts w:ascii="仿宋" w:eastAsia="仿宋" w:hAnsi="仿宋" w:cs="仿宋"/>
          <w:sz w:val="24"/>
        </w:rPr>
      </w:pPr>
      <w:r>
        <w:rPr>
          <w:rFonts w:ascii="仿宋" w:eastAsia="仿宋" w:hAnsi="仿宋" w:cs="仿宋" w:hint="eastAsia"/>
          <w:sz w:val="24"/>
        </w:rPr>
        <w:lastRenderedPageBreak/>
        <w:t>4</w:t>
      </w:r>
      <w:r>
        <w:rPr>
          <w:rFonts w:ascii="仿宋" w:eastAsia="仿宋" w:hAnsi="仿宋" w:cs="仿宋" w:hint="eastAsia"/>
          <w:sz w:val="24"/>
        </w:rPr>
        <w:t>、</w:t>
      </w:r>
      <w:r>
        <w:rPr>
          <w:rFonts w:ascii="仿宋" w:eastAsia="仿宋" w:hAnsi="仿宋" w:cs="仿宋" w:hint="eastAsia"/>
          <w:sz w:val="24"/>
          <w:lang w:val="zh-CN"/>
        </w:rPr>
        <w:t>投标人认为需要提交的其他商务技术材料。</w:t>
      </w:r>
    </w:p>
    <w:p w:rsidR="000C623B" w:rsidRDefault="005016B4">
      <w:pPr>
        <w:adjustRightInd w:val="0"/>
        <w:snapToGrid w:val="0"/>
        <w:spacing w:line="360" w:lineRule="auto"/>
        <w:ind w:firstLineChars="200" w:firstLine="480"/>
        <w:jc w:val="left"/>
        <w:outlineLvl w:val="2"/>
        <w:rPr>
          <w:rFonts w:ascii="仿宋" w:eastAsia="仿宋" w:hAnsi="仿宋" w:cs="仿宋"/>
          <w:sz w:val="24"/>
        </w:rPr>
      </w:pPr>
      <w:bookmarkStart w:id="37" w:name="_Hlk115360476"/>
      <w:r>
        <w:rPr>
          <w:rFonts w:ascii="仿宋" w:eastAsia="仿宋" w:hAnsi="仿宋" w:cs="仿宋" w:hint="eastAsia"/>
          <w:sz w:val="24"/>
        </w:rPr>
        <w:t>（三）“</w:t>
      </w:r>
      <w:r>
        <w:rPr>
          <w:rFonts w:ascii="仿宋" w:eastAsia="仿宋" w:hAnsi="仿宋" w:cs="仿宋" w:hint="eastAsia"/>
          <w:sz w:val="24"/>
        </w:rPr>
        <w:t>C</w:t>
      </w:r>
      <w:r>
        <w:rPr>
          <w:rFonts w:ascii="仿宋" w:eastAsia="仿宋" w:hAnsi="仿宋" w:cs="仿宋" w:hint="eastAsia"/>
          <w:sz w:val="24"/>
        </w:rPr>
        <w:t>价格标文件”的内容</w:t>
      </w:r>
    </w:p>
    <w:p w:rsidR="000C623B" w:rsidRDefault="005016B4">
      <w:pPr>
        <w:adjustRightInd w:val="0"/>
        <w:snapToGrid w:val="0"/>
        <w:spacing w:line="360" w:lineRule="auto"/>
        <w:ind w:firstLineChars="202" w:firstLine="487"/>
        <w:jc w:val="left"/>
        <w:rPr>
          <w:rFonts w:ascii="仿宋" w:eastAsia="仿宋" w:hAnsi="仿宋" w:cs="仿宋"/>
          <w:sz w:val="24"/>
        </w:rPr>
      </w:pPr>
      <w:r>
        <w:rPr>
          <w:rFonts w:ascii="仿宋" w:eastAsia="仿宋" w:hAnsi="仿宋" w:cs="仿宋" w:hint="eastAsia"/>
          <w:b/>
          <w:bCs/>
          <w:sz w:val="24"/>
        </w:rPr>
        <w:t>【特别说明】价格</w:t>
      </w:r>
      <w:proofErr w:type="gramStart"/>
      <w:r>
        <w:rPr>
          <w:rFonts w:ascii="仿宋" w:eastAsia="仿宋" w:hAnsi="仿宋" w:cs="仿宋" w:hint="eastAsia"/>
          <w:b/>
          <w:bCs/>
          <w:sz w:val="24"/>
        </w:rPr>
        <w:t>标文件</w:t>
      </w:r>
      <w:proofErr w:type="gramEnd"/>
      <w:r>
        <w:rPr>
          <w:rFonts w:ascii="仿宋" w:eastAsia="仿宋" w:hAnsi="仿宋" w:cs="仿宋" w:hint="eastAsia"/>
          <w:b/>
          <w:bCs/>
          <w:sz w:val="24"/>
        </w:rPr>
        <w:t>中的报价，包括本招标文件规定涵盖的所有范围及相应说明的全部内容涉及到的费用。</w:t>
      </w:r>
    </w:p>
    <w:p w:rsidR="000C623B" w:rsidRDefault="005016B4">
      <w:pPr>
        <w:numPr>
          <w:ilvl w:val="0"/>
          <w:numId w:val="2"/>
        </w:numPr>
        <w:adjustRightInd w:val="0"/>
        <w:snapToGrid w:val="0"/>
        <w:spacing w:line="360" w:lineRule="auto"/>
        <w:ind w:firstLineChars="202" w:firstLine="487"/>
        <w:jc w:val="left"/>
        <w:rPr>
          <w:rFonts w:ascii="仿宋" w:eastAsia="仿宋" w:hAnsi="仿宋" w:cs="仿宋"/>
          <w:sz w:val="24"/>
        </w:rPr>
      </w:pPr>
      <w:bookmarkStart w:id="38" w:name="_Hlk78746600"/>
      <w:bookmarkEnd w:id="38"/>
      <w:r>
        <w:rPr>
          <w:rFonts w:ascii="仿宋" w:eastAsia="仿宋" w:hAnsi="仿宋" w:cs="仿宋" w:hint="eastAsia"/>
          <w:b/>
          <w:bCs/>
          <w:sz w:val="24"/>
        </w:rPr>
        <w:t>投标报价表。</w:t>
      </w: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p w:rsidR="000C623B" w:rsidRDefault="000C623B">
      <w:pPr>
        <w:pStyle w:val="a3"/>
        <w:ind w:firstLine="482"/>
        <w:rPr>
          <w:rFonts w:ascii="仿宋" w:eastAsia="仿宋" w:hAnsi="仿宋" w:cs="仿宋"/>
          <w:b/>
          <w:bCs/>
          <w:sz w:val="24"/>
        </w:rPr>
      </w:pPr>
    </w:p>
    <w:bookmarkEnd w:id="37"/>
    <w:p w:rsidR="000C623B" w:rsidRDefault="005016B4">
      <w:pPr>
        <w:adjustRightInd w:val="0"/>
        <w:snapToGrid w:val="0"/>
        <w:spacing w:line="420" w:lineRule="exact"/>
        <w:jc w:val="left"/>
        <w:outlineLvl w:val="1"/>
        <w:rPr>
          <w:rFonts w:ascii="仿宋" w:eastAsia="仿宋" w:hAnsi="仿宋" w:cs="仿宋"/>
          <w:b/>
          <w:bCs/>
          <w:sz w:val="24"/>
        </w:rPr>
      </w:pPr>
      <w:r>
        <w:rPr>
          <w:rFonts w:ascii="仿宋" w:eastAsia="仿宋" w:hAnsi="仿宋" w:cs="仿宋" w:hint="eastAsia"/>
          <w:b/>
          <w:bCs/>
          <w:sz w:val="24"/>
        </w:rPr>
        <w:t>三、投标响应文件封面范例</w:t>
      </w:r>
    </w:p>
    <w:p w:rsidR="000C623B" w:rsidRDefault="000C623B">
      <w:pPr>
        <w:pStyle w:val="DAS"/>
      </w:pPr>
    </w:p>
    <w:p w:rsidR="000C623B" w:rsidRDefault="000C623B">
      <w:pPr>
        <w:pStyle w:val="DAS"/>
      </w:pPr>
    </w:p>
    <w:p w:rsidR="000C623B" w:rsidRDefault="000C623B">
      <w:pPr>
        <w:pStyle w:val="DAS"/>
      </w:pPr>
    </w:p>
    <w:p w:rsidR="000C623B" w:rsidRDefault="000C623B">
      <w:pPr>
        <w:pStyle w:val="DAS"/>
      </w:pPr>
    </w:p>
    <w:p w:rsidR="000C623B" w:rsidRDefault="005016B4">
      <w:pPr>
        <w:spacing w:line="520" w:lineRule="exact"/>
        <w:jc w:val="center"/>
        <w:rPr>
          <w:rFonts w:ascii="仿宋" w:eastAsia="仿宋" w:hAnsi="仿宋" w:cs="仿宋"/>
          <w:kern w:val="44"/>
          <w:sz w:val="32"/>
          <w:szCs w:val="32"/>
        </w:rPr>
      </w:pPr>
      <w:r>
        <w:rPr>
          <w:rFonts w:ascii="仿宋" w:eastAsia="仿宋" w:hAnsi="仿宋" w:cs="仿宋" w:hint="eastAsia"/>
          <w:kern w:val="44"/>
          <w:sz w:val="32"/>
          <w:szCs w:val="32"/>
        </w:rPr>
        <w:t>迈普科技园一期、二期</w:t>
      </w:r>
      <w:proofErr w:type="gramStart"/>
      <w:r>
        <w:rPr>
          <w:rFonts w:ascii="仿宋" w:eastAsia="仿宋" w:hAnsi="仿宋" w:cs="仿宋" w:hint="eastAsia"/>
          <w:kern w:val="44"/>
          <w:sz w:val="32"/>
          <w:szCs w:val="32"/>
        </w:rPr>
        <w:t>智慧消防</w:t>
      </w:r>
      <w:proofErr w:type="gramEnd"/>
      <w:r>
        <w:rPr>
          <w:rFonts w:ascii="仿宋" w:eastAsia="仿宋" w:hAnsi="仿宋" w:cs="仿宋" w:hint="eastAsia"/>
          <w:kern w:val="44"/>
          <w:sz w:val="32"/>
          <w:szCs w:val="32"/>
        </w:rPr>
        <w:t>建设项目</w:t>
      </w:r>
    </w:p>
    <w:p w:rsidR="000C623B" w:rsidRDefault="000C623B">
      <w:pPr>
        <w:spacing w:line="520" w:lineRule="exact"/>
        <w:jc w:val="center"/>
        <w:rPr>
          <w:rFonts w:ascii="仿宋" w:eastAsia="仿宋" w:hAnsi="仿宋" w:cs="仿宋"/>
          <w:kern w:val="44"/>
          <w:sz w:val="32"/>
          <w:szCs w:val="32"/>
        </w:rPr>
      </w:pPr>
    </w:p>
    <w:p w:rsidR="000C623B" w:rsidRDefault="005016B4">
      <w:pPr>
        <w:spacing w:line="520" w:lineRule="exact"/>
        <w:jc w:val="center"/>
        <w:rPr>
          <w:rFonts w:ascii="仿宋" w:eastAsia="仿宋" w:hAnsi="仿宋" w:cs="仿宋"/>
          <w:sz w:val="36"/>
          <w:szCs w:val="36"/>
        </w:rPr>
      </w:pPr>
      <w:r>
        <w:rPr>
          <w:rFonts w:ascii="仿宋" w:eastAsia="仿宋" w:hAnsi="仿宋" w:cs="仿宋" w:hint="eastAsia"/>
          <w:sz w:val="36"/>
          <w:szCs w:val="36"/>
        </w:rPr>
        <w:t>投标文件</w:t>
      </w:r>
    </w:p>
    <w:p w:rsidR="000C623B" w:rsidRDefault="000C623B">
      <w:pPr>
        <w:spacing w:line="360" w:lineRule="exact"/>
        <w:jc w:val="center"/>
        <w:rPr>
          <w:rFonts w:ascii="仿宋" w:eastAsia="仿宋" w:hAnsi="仿宋" w:cs="仿宋"/>
          <w:sz w:val="24"/>
        </w:rPr>
      </w:pPr>
    </w:p>
    <w:p w:rsidR="000C623B" w:rsidRDefault="005016B4">
      <w:pPr>
        <w:spacing w:line="360" w:lineRule="exact"/>
        <w:ind w:firstLineChars="800" w:firstLine="1920"/>
        <w:jc w:val="left"/>
        <w:rPr>
          <w:rFonts w:ascii="仿宋" w:eastAsia="仿宋" w:hAnsi="仿宋" w:cs="仿宋"/>
          <w:sz w:val="24"/>
        </w:rPr>
      </w:pPr>
      <w:r>
        <w:rPr>
          <w:rFonts w:ascii="仿宋" w:eastAsia="仿宋" w:hAnsi="仿宋" w:cs="仿宋" w:hint="eastAsia"/>
          <w:sz w:val="24"/>
        </w:rPr>
        <w:t>对应投标文件，相应填写：</w:t>
      </w:r>
      <w:r>
        <w:rPr>
          <w:rFonts w:ascii="仿宋" w:eastAsia="仿宋" w:hAnsi="仿宋" w:cs="仿宋" w:hint="eastAsia"/>
          <w:sz w:val="24"/>
        </w:rPr>
        <w:t>A</w:t>
      </w:r>
      <w:r>
        <w:rPr>
          <w:rFonts w:ascii="仿宋" w:eastAsia="仿宋" w:hAnsi="仿宋" w:cs="仿宋" w:hint="eastAsia"/>
          <w:sz w:val="24"/>
        </w:rPr>
        <w:t>资格后审材料文件</w:t>
      </w:r>
    </w:p>
    <w:p w:rsidR="000C623B" w:rsidRDefault="005016B4">
      <w:pPr>
        <w:spacing w:line="360" w:lineRule="exact"/>
        <w:ind w:firstLineChars="2000" w:firstLine="4800"/>
        <w:jc w:val="left"/>
        <w:rPr>
          <w:rFonts w:ascii="仿宋" w:eastAsia="仿宋" w:hAnsi="仿宋" w:cs="仿宋"/>
          <w:sz w:val="24"/>
        </w:rPr>
      </w:pPr>
      <w:r>
        <w:rPr>
          <w:rFonts w:ascii="仿宋" w:eastAsia="仿宋" w:hAnsi="仿宋" w:cs="仿宋" w:hint="eastAsia"/>
          <w:sz w:val="24"/>
        </w:rPr>
        <w:t>B</w:t>
      </w:r>
      <w:r>
        <w:rPr>
          <w:rFonts w:ascii="仿宋" w:eastAsia="仿宋" w:hAnsi="仿宋" w:cs="仿宋" w:hint="eastAsia"/>
          <w:sz w:val="24"/>
        </w:rPr>
        <w:t>商务技术文件</w:t>
      </w:r>
    </w:p>
    <w:p w:rsidR="000C623B" w:rsidRDefault="005016B4">
      <w:pPr>
        <w:spacing w:line="360" w:lineRule="exact"/>
        <w:ind w:firstLineChars="2000" w:firstLine="4800"/>
        <w:jc w:val="left"/>
        <w:rPr>
          <w:rFonts w:ascii="仿宋" w:eastAsia="仿宋" w:hAnsi="仿宋" w:cs="仿宋"/>
          <w:sz w:val="24"/>
        </w:rPr>
      </w:pPr>
      <w:r>
        <w:rPr>
          <w:rFonts w:ascii="仿宋" w:eastAsia="仿宋" w:hAnsi="仿宋" w:cs="仿宋" w:hint="eastAsia"/>
          <w:sz w:val="24"/>
        </w:rPr>
        <w:t>C</w:t>
      </w:r>
      <w:r>
        <w:rPr>
          <w:rFonts w:ascii="仿宋" w:eastAsia="仿宋" w:hAnsi="仿宋" w:cs="仿宋" w:hint="eastAsia"/>
          <w:sz w:val="24"/>
        </w:rPr>
        <w:t>价格标文件</w:t>
      </w:r>
    </w:p>
    <w:p w:rsidR="000C623B" w:rsidRDefault="000C623B">
      <w:pPr>
        <w:pStyle w:val="a3"/>
        <w:ind w:firstLine="400"/>
      </w:pPr>
    </w:p>
    <w:p w:rsidR="000C623B" w:rsidRDefault="000C623B">
      <w:pPr>
        <w:spacing w:line="360" w:lineRule="exact"/>
        <w:ind w:firstLineChars="2000" w:firstLine="4800"/>
        <w:jc w:val="left"/>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5016B4">
      <w:pPr>
        <w:spacing w:line="360" w:lineRule="exact"/>
        <w:jc w:val="center"/>
        <w:rPr>
          <w:rFonts w:ascii="仿宋" w:eastAsia="仿宋" w:hAnsi="仿宋" w:cs="仿宋"/>
          <w:sz w:val="24"/>
        </w:rPr>
      </w:pPr>
      <w:bookmarkStart w:id="39" w:name="_Hlk115359600"/>
      <w:r>
        <w:rPr>
          <w:rFonts w:ascii="仿宋" w:eastAsia="仿宋" w:hAnsi="仿宋" w:cs="仿宋" w:hint="eastAsia"/>
          <w:sz w:val="24"/>
        </w:rPr>
        <w:t>项目编号：</w:t>
      </w:r>
      <w:bookmarkEnd w:id="39"/>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0C623B">
      <w:pPr>
        <w:spacing w:line="360" w:lineRule="exact"/>
        <w:jc w:val="center"/>
        <w:rPr>
          <w:rFonts w:ascii="仿宋" w:eastAsia="仿宋" w:hAnsi="仿宋" w:cs="仿宋"/>
          <w:sz w:val="24"/>
        </w:rPr>
      </w:pPr>
    </w:p>
    <w:p w:rsidR="000C623B" w:rsidRDefault="005016B4">
      <w:pPr>
        <w:adjustRightInd w:val="0"/>
        <w:snapToGrid w:val="0"/>
        <w:spacing w:line="420" w:lineRule="exact"/>
        <w:jc w:val="center"/>
        <w:rPr>
          <w:rFonts w:ascii="仿宋" w:eastAsia="仿宋" w:hAnsi="仿宋" w:cs="仿宋"/>
          <w:sz w:val="24"/>
        </w:rPr>
      </w:pPr>
      <w:r>
        <w:rPr>
          <w:rFonts w:ascii="仿宋" w:eastAsia="仿宋" w:hAnsi="仿宋" w:cs="仿宋" w:hint="eastAsia"/>
          <w:sz w:val="24"/>
        </w:rPr>
        <w:t>投标人：参加投标响应单位全称</w:t>
      </w:r>
    </w:p>
    <w:p w:rsidR="000C623B" w:rsidRDefault="005016B4">
      <w:pPr>
        <w:snapToGrid w:val="0"/>
        <w:spacing w:line="420" w:lineRule="exact"/>
        <w:jc w:val="center"/>
        <w:rPr>
          <w:rFonts w:ascii="仿宋" w:eastAsia="仿宋" w:hAnsi="仿宋" w:cs="仿宋"/>
          <w:sz w:val="24"/>
        </w:rPr>
      </w:pPr>
      <w:r>
        <w:rPr>
          <w:rFonts w:ascii="仿宋" w:eastAsia="仿宋" w:hAnsi="仿宋" w:cs="仿宋" w:hint="eastAsia"/>
          <w:sz w:val="24"/>
        </w:rPr>
        <w:t>二〇二六年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C623B" w:rsidRDefault="000C623B">
      <w:pPr>
        <w:spacing w:line="480" w:lineRule="auto"/>
        <w:jc w:val="left"/>
        <w:rPr>
          <w:rFonts w:ascii="仿宋" w:eastAsia="仿宋" w:hAnsi="仿宋" w:cs="仿宋"/>
          <w:sz w:val="24"/>
        </w:rPr>
      </w:pPr>
    </w:p>
    <w:p w:rsidR="000C623B" w:rsidRDefault="000C623B">
      <w:pPr>
        <w:spacing w:line="420" w:lineRule="exact"/>
        <w:jc w:val="left"/>
        <w:rPr>
          <w:rFonts w:ascii="仿宋" w:eastAsia="仿宋" w:hAnsi="仿宋" w:cs="仿宋"/>
          <w:sz w:val="24"/>
        </w:rPr>
        <w:sectPr w:rsidR="000C623B">
          <w:headerReference w:type="default" r:id="rId9"/>
          <w:footerReference w:type="default" r:id="rId10"/>
          <w:footerReference w:type="first" r:id="rId11"/>
          <w:pgSz w:w="11906" w:h="16838"/>
          <w:pgMar w:top="1440" w:right="1080" w:bottom="1440" w:left="1080" w:header="851" w:footer="850" w:gutter="0"/>
          <w:cols w:space="425"/>
          <w:titlePg/>
          <w:docGrid w:linePitch="312"/>
        </w:sectPr>
      </w:pPr>
    </w:p>
    <w:p w:rsidR="000C623B" w:rsidRDefault="005016B4">
      <w:pPr>
        <w:adjustRightInd w:val="0"/>
        <w:snapToGrid w:val="0"/>
        <w:spacing w:line="420" w:lineRule="exact"/>
        <w:ind w:firstLineChars="202" w:firstLine="487"/>
        <w:jc w:val="left"/>
        <w:outlineLvl w:val="1"/>
        <w:rPr>
          <w:rFonts w:ascii="仿宋" w:eastAsia="仿宋" w:hAnsi="仿宋" w:cs="仿宋"/>
          <w:b/>
          <w:bCs/>
          <w:sz w:val="24"/>
        </w:rPr>
      </w:pPr>
      <w:r>
        <w:rPr>
          <w:rFonts w:ascii="仿宋" w:eastAsia="仿宋" w:hAnsi="仿宋" w:cs="仿宋" w:hint="eastAsia"/>
          <w:b/>
          <w:bCs/>
          <w:sz w:val="24"/>
        </w:rPr>
        <w:lastRenderedPageBreak/>
        <w:t>四、投标文件内容和格式</w:t>
      </w:r>
    </w:p>
    <w:p w:rsidR="000C623B" w:rsidRDefault="005016B4">
      <w:pPr>
        <w:adjustRightInd w:val="0"/>
        <w:snapToGrid w:val="0"/>
        <w:spacing w:line="420" w:lineRule="exact"/>
        <w:ind w:firstLineChars="235" w:firstLine="566"/>
        <w:outlineLvl w:val="2"/>
        <w:rPr>
          <w:rFonts w:ascii="仿宋" w:eastAsia="仿宋" w:hAnsi="仿宋" w:cs="仿宋"/>
          <w:b/>
          <w:bCs/>
          <w:sz w:val="24"/>
        </w:rPr>
      </w:pPr>
      <w:r>
        <w:rPr>
          <w:rFonts w:ascii="仿宋" w:eastAsia="仿宋" w:hAnsi="仿宋" w:cs="仿宋" w:hint="eastAsia"/>
          <w:b/>
          <w:bCs/>
          <w:sz w:val="24"/>
        </w:rPr>
        <w:t>（一）</w:t>
      </w:r>
      <w:r>
        <w:rPr>
          <w:rFonts w:ascii="仿宋" w:eastAsia="仿宋" w:hAnsi="仿宋" w:cs="仿宋" w:hint="eastAsia"/>
          <w:b/>
          <w:bCs/>
          <w:sz w:val="24"/>
        </w:rPr>
        <w:t>A</w:t>
      </w:r>
      <w:r>
        <w:rPr>
          <w:rFonts w:ascii="仿宋" w:eastAsia="仿宋" w:hAnsi="仿宋" w:cs="仿宋" w:hint="eastAsia"/>
          <w:b/>
          <w:bCs/>
          <w:sz w:val="24"/>
        </w:rPr>
        <w:t>资格后审材料文件（</w:t>
      </w:r>
      <w:r>
        <w:rPr>
          <w:rFonts w:ascii="仿宋" w:eastAsia="仿宋" w:hAnsi="仿宋" w:cs="仿宋" w:hint="eastAsia"/>
          <w:b/>
          <w:bCs/>
          <w:sz w:val="24"/>
          <w:u w:val="thick" w:color="FF0000"/>
        </w:rPr>
        <w:t>一个密封件，内含：</w:t>
      </w:r>
      <w:r>
        <w:rPr>
          <w:rFonts w:ascii="仿宋" w:eastAsia="仿宋" w:hAnsi="仿宋" w:cs="仿宋" w:hint="eastAsia"/>
          <w:b/>
          <w:bCs/>
          <w:sz w:val="24"/>
          <w:u w:val="thick" w:color="FF0000"/>
        </w:rPr>
        <w:t>1</w:t>
      </w:r>
      <w:r>
        <w:rPr>
          <w:rFonts w:ascii="仿宋" w:eastAsia="仿宋" w:hAnsi="仿宋" w:cs="仿宋" w:hint="eastAsia"/>
          <w:b/>
          <w:bCs/>
          <w:sz w:val="24"/>
          <w:u w:val="thick" w:color="FF0000"/>
        </w:rPr>
        <w:t>份“正本”和</w:t>
      </w:r>
      <w:r>
        <w:rPr>
          <w:rFonts w:ascii="仿宋" w:eastAsia="仿宋" w:hAnsi="仿宋" w:cs="仿宋" w:hint="eastAsia"/>
          <w:b/>
          <w:bCs/>
          <w:sz w:val="24"/>
          <w:u w:val="thick" w:color="FF0000"/>
        </w:rPr>
        <w:t>4</w:t>
      </w:r>
      <w:r>
        <w:rPr>
          <w:rFonts w:ascii="仿宋" w:eastAsia="仿宋" w:hAnsi="仿宋" w:cs="仿宋" w:hint="eastAsia"/>
          <w:b/>
          <w:bCs/>
          <w:sz w:val="24"/>
          <w:u w:val="thick" w:color="FF0000"/>
        </w:rPr>
        <w:t>份“副本”。</w:t>
      </w:r>
      <w:r>
        <w:rPr>
          <w:rFonts w:ascii="仿宋" w:eastAsia="仿宋" w:hAnsi="仿宋" w:cs="仿宋" w:hint="eastAsia"/>
          <w:b/>
          <w:bCs/>
          <w:sz w:val="24"/>
        </w:rPr>
        <w:t>）</w:t>
      </w:r>
    </w:p>
    <w:p w:rsidR="000C623B" w:rsidRDefault="005016B4">
      <w:pPr>
        <w:adjustRightInd w:val="0"/>
        <w:snapToGrid w:val="0"/>
        <w:spacing w:line="420" w:lineRule="exact"/>
        <w:ind w:firstLineChars="235" w:firstLine="566"/>
        <w:jc w:val="left"/>
        <w:outlineLvl w:val="3"/>
        <w:rPr>
          <w:rFonts w:ascii="仿宋" w:eastAsia="仿宋" w:hAnsi="仿宋" w:cs="仿宋"/>
          <w:b/>
          <w:bCs/>
          <w:sz w:val="24"/>
        </w:rPr>
      </w:pPr>
      <w:r>
        <w:rPr>
          <w:rFonts w:ascii="仿宋" w:eastAsia="仿宋" w:hAnsi="仿宋" w:cs="仿宋" w:hint="eastAsia"/>
          <w:b/>
          <w:bCs/>
          <w:sz w:val="24"/>
        </w:rPr>
        <w:t>1.</w:t>
      </w:r>
      <w:r>
        <w:rPr>
          <w:rFonts w:ascii="仿宋" w:eastAsia="仿宋" w:hAnsi="仿宋" w:cs="仿宋" w:hint="eastAsia"/>
          <w:b/>
          <w:bCs/>
          <w:sz w:val="24"/>
        </w:rPr>
        <w:t>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7229"/>
        <w:gridCol w:w="1588"/>
      </w:tblGrid>
      <w:tr w:rsidR="000C623B">
        <w:trPr>
          <w:trHeight w:val="575"/>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420" w:lineRule="exact"/>
              <w:jc w:val="center"/>
              <w:rPr>
                <w:rFonts w:ascii="仿宋" w:eastAsia="仿宋" w:hAnsi="仿宋" w:cs="仿宋"/>
                <w:b/>
                <w:bCs/>
                <w:sz w:val="24"/>
              </w:rPr>
            </w:pPr>
            <w:r>
              <w:rPr>
                <w:rFonts w:ascii="仿宋" w:eastAsia="仿宋" w:hAnsi="仿宋" w:cs="仿宋" w:hint="eastAsia"/>
                <w:b/>
                <w:bCs/>
                <w:kern w:val="0"/>
                <w:sz w:val="24"/>
              </w:rPr>
              <w:t>序号</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420" w:lineRule="exact"/>
              <w:jc w:val="center"/>
              <w:rPr>
                <w:rFonts w:ascii="仿宋" w:eastAsia="仿宋" w:hAnsi="仿宋" w:cs="仿宋"/>
                <w:b/>
                <w:bCs/>
                <w:sz w:val="24"/>
              </w:rPr>
            </w:pPr>
            <w:r>
              <w:rPr>
                <w:rFonts w:ascii="仿宋" w:eastAsia="仿宋" w:hAnsi="仿宋" w:cs="仿宋" w:hint="eastAsia"/>
                <w:b/>
                <w:bCs/>
                <w:kern w:val="0"/>
                <w:sz w:val="24"/>
              </w:rPr>
              <w:t>资格后审材料包清单</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420" w:lineRule="exact"/>
              <w:jc w:val="center"/>
              <w:rPr>
                <w:rFonts w:ascii="仿宋" w:eastAsia="仿宋" w:hAnsi="仿宋" w:cs="仿宋"/>
                <w:b/>
                <w:bCs/>
                <w:sz w:val="24"/>
              </w:rPr>
            </w:pPr>
            <w:r>
              <w:rPr>
                <w:rFonts w:ascii="仿宋" w:eastAsia="仿宋" w:hAnsi="仿宋" w:cs="仿宋" w:hint="eastAsia"/>
                <w:b/>
                <w:bCs/>
                <w:sz w:val="24"/>
              </w:rPr>
              <w:t>自行检查是否提供（√）</w:t>
            </w:r>
          </w:p>
        </w:tc>
      </w:tr>
      <w:tr w:rsidR="000C623B">
        <w:trPr>
          <w:trHeight w:val="524"/>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sz w:val="24"/>
              </w:rPr>
            </w:pPr>
            <w:r>
              <w:rPr>
                <w:rFonts w:ascii="仿宋" w:eastAsia="仿宋" w:hAnsi="仿宋" w:cs="仿宋" w:hint="eastAsia"/>
                <w:kern w:val="0"/>
                <w:sz w:val="24"/>
              </w:rPr>
              <w:t>1</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adjustRightInd w:val="0"/>
              <w:snapToGrid w:val="0"/>
              <w:spacing w:line="360" w:lineRule="exact"/>
              <w:rPr>
                <w:rFonts w:ascii="仿宋" w:eastAsia="仿宋" w:hAnsi="仿宋" w:cs="仿宋"/>
                <w:kern w:val="0"/>
                <w:sz w:val="24"/>
              </w:rPr>
            </w:pPr>
            <w:r>
              <w:rPr>
                <w:rFonts w:ascii="仿宋" w:eastAsia="仿宋" w:hAnsi="仿宋" w:cs="仿宋" w:hint="eastAsia"/>
                <w:kern w:val="0"/>
                <w:sz w:val="24"/>
              </w:rPr>
              <w:t>投标人有效的营业执照</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0C623B">
            <w:pPr>
              <w:spacing w:line="360" w:lineRule="exact"/>
              <w:jc w:val="left"/>
              <w:rPr>
                <w:rFonts w:ascii="仿宋" w:eastAsia="仿宋" w:hAnsi="仿宋" w:cs="仿宋"/>
                <w:sz w:val="24"/>
              </w:rPr>
            </w:pPr>
          </w:p>
        </w:tc>
      </w:tr>
      <w:tr w:rsidR="000C623B">
        <w:trPr>
          <w:trHeight w:val="268"/>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kern w:val="0"/>
                <w:sz w:val="24"/>
              </w:rPr>
            </w:pPr>
            <w:r>
              <w:rPr>
                <w:rFonts w:ascii="仿宋" w:eastAsia="仿宋" w:hAnsi="仿宋" w:cs="仿宋" w:hint="eastAsia"/>
                <w:kern w:val="0"/>
                <w:sz w:val="24"/>
              </w:rPr>
              <w:t>2</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adjustRightInd w:val="0"/>
              <w:snapToGrid w:val="0"/>
              <w:spacing w:line="360" w:lineRule="exact"/>
              <w:rPr>
                <w:rFonts w:ascii="仿宋" w:eastAsia="仿宋" w:hAnsi="仿宋" w:cs="仿宋"/>
                <w:kern w:val="0"/>
                <w:sz w:val="24"/>
              </w:rPr>
            </w:pPr>
            <w:r>
              <w:rPr>
                <w:rFonts w:ascii="仿宋" w:eastAsia="仿宋" w:hAnsi="仿宋" w:cs="仿宋" w:hint="eastAsia"/>
                <w:sz w:val="24"/>
              </w:rPr>
              <w:t>提供投标人的法定代表人身份证明（须加盖单位公章，格式按照第六章）。</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0C623B">
            <w:pPr>
              <w:spacing w:line="360" w:lineRule="exact"/>
              <w:jc w:val="left"/>
              <w:rPr>
                <w:rFonts w:ascii="仿宋" w:eastAsia="仿宋" w:hAnsi="仿宋" w:cs="仿宋"/>
                <w:sz w:val="24"/>
              </w:rPr>
            </w:pPr>
          </w:p>
        </w:tc>
      </w:tr>
      <w:tr w:rsidR="000C623B">
        <w:trPr>
          <w:trHeight w:val="717"/>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sz w:val="24"/>
              </w:rPr>
            </w:pPr>
            <w:r>
              <w:rPr>
                <w:rFonts w:ascii="仿宋" w:eastAsia="仿宋" w:hAnsi="仿宋" w:cs="仿宋" w:hint="eastAsia"/>
                <w:sz w:val="24"/>
              </w:rPr>
              <w:t>3</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adjustRightInd w:val="0"/>
              <w:snapToGrid w:val="0"/>
              <w:spacing w:line="360" w:lineRule="exact"/>
              <w:rPr>
                <w:rFonts w:ascii="仿宋" w:eastAsia="仿宋" w:hAnsi="仿宋" w:cs="仿宋"/>
                <w:sz w:val="24"/>
              </w:rPr>
            </w:pPr>
            <w:r>
              <w:rPr>
                <w:rFonts w:ascii="仿宋" w:eastAsia="仿宋" w:hAnsi="仿宋" w:cs="仿宋" w:hint="eastAsia"/>
                <w:sz w:val="24"/>
              </w:rPr>
              <w:t>除法定代表人参与本项目投标响应外，</w:t>
            </w:r>
            <w:r>
              <w:rPr>
                <w:rFonts w:ascii="仿宋" w:eastAsia="仿宋" w:hAnsi="仿宋" w:cs="仿宋" w:hint="eastAsia"/>
                <w:kern w:val="0"/>
                <w:sz w:val="24"/>
              </w:rPr>
              <w:t>非法定代表人参加投标的，还必须提供法定代表人签字或印章的授权委托书及被授权人本人身份证复印件</w:t>
            </w:r>
            <w:r>
              <w:rPr>
                <w:rFonts w:ascii="仿宋" w:eastAsia="仿宋" w:hAnsi="仿宋" w:cs="仿宋" w:hint="eastAsia"/>
                <w:sz w:val="24"/>
              </w:rPr>
              <w:t>（须加盖单位公章，格式按照第六章）。</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0C623B">
            <w:pPr>
              <w:spacing w:line="360" w:lineRule="exact"/>
              <w:jc w:val="left"/>
              <w:rPr>
                <w:rFonts w:ascii="仿宋" w:eastAsia="仿宋" w:hAnsi="仿宋" w:cs="仿宋"/>
                <w:sz w:val="24"/>
              </w:rPr>
            </w:pPr>
          </w:p>
        </w:tc>
      </w:tr>
      <w:tr w:rsidR="000C623B">
        <w:trPr>
          <w:trHeight w:val="717"/>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sz w:val="24"/>
              </w:rPr>
            </w:pPr>
            <w:r>
              <w:rPr>
                <w:rFonts w:ascii="仿宋" w:eastAsia="仿宋" w:hAnsi="仿宋" w:cs="仿宋" w:hint="eastAsia"/>
                <w:sz w:val="24"/>
              </w:rPr>
              <w:t>4</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adjustRightInd w:val="0"/>
              <w:snapToGrid w:val="0"/>
              <w:spacing w:line="360" w:lineRule="exact"/>
              <w:rPr>
                <w:rFonts w:ascii="仿宋" w:eastAsia="仿宋" w:hAnsi="仿宋" w:cs="仿宋"/>
                <w:sz w:val="24"/>
              </w:rPr>
            </w:pPr>
            <w:r>
              <w:rPr>
                <w:rFonts w:ascii="仿宋" w:eastAsia="仿宋" w:hAnsi="仿宋" w:cs="仿宋" w:hint="eastAsia"/>
                <w:sz w:val="24"/>
              </w:rPr>
              <w:t>《投标人符合规定条件的声明函》（须加盖单位公章，格式按照第六章）。</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0C623B">
            <w:pPr>
              <w:spacing w:line="360" w:lineRule="exact"/>
              <w:jc w:val="left"/>
              <w:rPr>
                <w:rFonts w:ascii="仿宋" w:eastAsia="仿宋" w:hAnsi="仿宋" w:cs="仿宋"/>
                <w:sz w:val="24"/>
              </w:rPr>
            </w:pPr>
          </w:p>
        </w:tc>
      </w:tr>
      <w:tr w:rsidR="000C623B">
        <w:trPr>
          <w:trHeight w:val="559"/>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sz w:val="24"/>
              </w:rPr>
            </w:pPr>
            <w:r>
              <w:rPr>
                <w:rFonts w:ascii="仿宋" w:eastAsia="仿宋" w:hAnsi="仿宋" w:cs="仿宋" w:hint="eastAsia"/>
                <w:sz w:val="24"/>
              </w:rPr>
              <w:t>5</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adjustRightInd w:val="0"/>
              <w:snapToGrid w:val="0"/>
              <w:spacing w:line="360" w:lineRule="exact"/>
              <w:rPr>
                <w:rFonts w:ascii="仿宋" w:eastAsia="仿宋" w:hAnsi="仿宋" w:cs="仿宋"/>
                <w:kern w:val="0"/>
                <w:sz w:val="24"/>
              </w:rPr>
            </w:pPr>
            <w:r>
              <w:rPr>
                <w:rFonts w:ascii="仿宋" w:eastAsia="仿宋" w:hAnsi="仿宋" w:cs="仿宋" w:hint="eastAsia"/>
                <w:sz w:val="24"/>
              </w:rPr>
              <w:t>《资格文件的声明函》（须加盖单位公章，格式按照第六章）。</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0C623B">
            <w:pPr>
              <w:spacing w:line="360" w:lineRule="exact"/>
              <w:jc w:val="left"/>
              <w:rPr>
                <w:rFonts w:ascii="仿宋" w:eastAsia="仿宋" w:hAnsi="仿宋" w:cs="仿宋"/>
                <w:sz w:val="24"/>
              </w:rPr>
            </w:pPr>
          </w:p>
        </w:tc>
      </w:tr>
      <w:tr w:rsidR="000C623B">
        <w:trPr>
          <w:trHeight w:val="559"/>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sz w:val="24"/>
              </w:rPr>
            </w:pPr>
            <w:r>
              <w:rPr>
                <w:rFonts w:ascii="仿宋" w:eastAsia="仿宋" w:hAnsi="仿宋" w:cs="仿宋" w:hint="eastAsia"/>
                <w:sz w:val="24"/>
              </w:rPr>
              <w:t>6</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adjustRightInd w:val="0"/>
              <w:snapToGrid w:val="0"/>
              <w:spacing w:line="360" w:lineRule="exact"/>
              <w:rPr>
                <w:rFonts w:ascii="仿宋" w:eastAsia="仿宋" w:hAnsi="仿宋" w:cs="仿宋"/>
                <w:sz w:val="24"/>
              </w:rPr>
            </w:pPr>
            <w:r>
              <w:rPr>
                <w:rFonts w:ascii="仿宋" w:eastAsia="仿宋" w:hAnsi="仿宋" w:cs="仿宋" w:hint="eastAsia"/>
                <w:sz w:val="24"/>
              </w:rPr>
              <w:t>投标人应符合应急管理部颁布的《消防技术服务机构从业条件》（应急〔</w:t>
            </w:r>
            <w:r>
              <w:rPr>
                <w:rFonts w:ascii="仿宋" w:eastAsia="仿宋" w:hAnsi="仿宋" w:cs="仿宋" w:hint="eastAsia"/>
                <w:sz w:val="24"/>
              </w:rPr>
              <w:t>2019</w:t>
            </w:r>
            <w:r>
              <w:rPr>
                <w:rFonts w:ascii="仿宋" w:eastAsia="仿宋" w:hAnsi="仿宋" w:cs="仿宋" w:hint="eastAsia"/>
                <w:sz w:val="24"/>
              </w:rPr>
              <w:t>〕</w:t>
            </w:r>
            <w:r>
              <w:rPr>
                <w:rFonts w:ascii="仿宋" w:eastAsia="仿宋" w:hAnsi="仿宋" w:cs="仿宋" w:hint="eastAsia"/>
                <w:sz w:val="24"/>
              </w:rPr>
              <w:t>88</w:t>
            </w:r>
            <w:r>
              <w:rPr>
                <w:rFonts w:ascii="仿宋" w:eastAsia="仿宋" w:hAnsi="仿宋" w:cs="仿宋" w:hint="eastAsia"/>
                <w:sz w:val="24"/>
              </w:rPr>
              <w:t>号）的要求，社会消防技术服务信息系统中服务类型包含“消防设施维护保养”，需提供“社会消防技术服务信息系统（</w:t>
            </w:r>
            <w:r>
              <w:rPr>
                <w:rFonts w:ascii="仿宋" w:eastAsia="仿宋" w:hAnsi="仿宋" w:cs="仿宋" w:hint="eastAsia"/>
                <w:sz w:val="24"/>
              </w:rPr>
              <w:t>https://shhxf.119.gov.cn/templet/index_7.jsp</w:t>
            </w:r>
            <w:r>
              <w:rPr>
                <w:rFonts w:ascii="仿宋" w:eastAsia="仿宋" w:hAnsi="仿宋" w:cs="仿宋" w:hint="eastAsia"/>
                <w:sz w:val="24"/>
              </w:rPr>
              <w:t>）－消防机构信息”栏目的本单位基本信息截图打印件（加盖投标人单位公章）并确保可以公开查询。</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0C623B">
            <w:pPr>
              <w:spacing w:line="360" w:lineRule="exact"/>
              <w:jc w:val="left"/>
              <w:rPr>
                <w:rFonts w:ascii="仿宋" w:eastAsia="仿宋" w:hAnsi="仿宋" w:cs="仿宋"/>
                <w:sz w:val="24"/>
              </w:rPr>
            </w:pPr>
          </w:p>
        </w:tc>
      </w:tr>
      <w:tr w:rsidR="000C623B">
        <w:trPr>
          <w:trHeight w:val="559"/>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sz w:val="24"/>
              </w:rPr>
            </w:pPr>
            <w:r>
              <w:rPr>
                <w:rFonts w:ascii="仿宋" w:eastAsia="仿宋" w:hAnsi="仿宋" w:cs="仿宋" w:hint="eastAsia"/>
                <w:sz w:val="24"/>
              </w:rPr>
              <w:t>7</w:t>
            </w:r>
          </w:p>
        </w:tc>
        <w:tc>
          <w:tcPr>
            <w:tcW w:w="7229" w:type="dxa"/>
            <w:tcBorders>
              <w:top w:val="single" w:sz="4" w:space="0" w:color="auto"/>
              <w:left w:val="single" w:sz="4" w:space="0" w:color="auto"/>
              <w:bottom w:val="single" w:sz="4" w:space="0" w:color="auto"/>
              <w:right w:val="single" w:sz="4" w:space="0" w:color="auto"/>
            </w:tcBorders>
            <w:vAlign w:val="center"/>
          </w:tcPr>
          <w:p w:rsidR="000C623B" w:rsidRDefault="005016B4">
            <w:pPr>
              <w:adjustRightInd w:val="0"/>
              <w:snapToGrid w:val="0"/>
              <w:spacing w:line="360" w:lineRule="exact"/>
              <w:rPr>
                <w:rFonts w:ascii="仿宋" w:eastAsia="仿宋" w:hAnsi="仿宋" w:cs="仿宋"/>
                <w:sz w:val="24"/>
              </w:rPr>
            </w:pPr>
            <w:r>
              <w:rPr>
                <w:rFonts w:ascii="仿宋" w:eastAsia="仿宋" w:hAnsi="仿宋" w:cs="仿宋" w:hint="eastAsia"/>
                <w:sz w:val="24"/>
              </w:rPr>
              <w:t>投标人需提供服务机构远程值守场地证明文件，包括但不限于：①房产证或合法有效的房屋租赁合同；②服务机构远程值守中心现场真实照片（单位门面照片及</w:t>
            </w:r>
            <w:r>
              <w:rPr>
                <w:rFonts w:ascii="仿宋" w:eastAsia="仿宋" w:hAnsi="仿宋" w:cs="仿宋" w:hint="eastAsia"/>
                <w:sz w:val="24"/>
              </w:rPr>
              <w:t>人员值守照片、值守中心大屏照片等）。</w:t>
            </w:r>
          </w:p>
        </w:tc>
        <w:tc>
          <w:tcPr>
            <w:tcW w:w="1588" w:type="dxa"/>
            <w:tcBorders>
              <w:top w:val="single" w:sz="4" w:space="0" w:color="auto"/>
              <w:left w:val="single" w:sz="4" w:space="0" w:color="auto"/>
              <w:bottom w:val="single" w:sz="4" w:space="0" w:color="auto"/>
              <w:right w:val="single" w:sz="4" w:space="0" w:color="auto"/>
            </w:tcBorders>
            <w:vAlign w:val="center"/>
          </w:tcPr>
          <w:p w:rsidR="000C623B" w:rsidRDefault="000C623B">
            <w:pPr>
              <w:spacing w:line="360" w:lineRule="exact"/>
              <w:jc w:val="left"/>
              <w:rPr>
                <w:rFonts w:ascii="仿宋" w:eastAsia="仿宋" w:hAnsi="仿宋" w:cs="仿宋"/>
                <w:sz w:val="24"/>
              </w:rPr>
            </w:pPr>
          </w:p>
        </w:tc>
      </w:tr>
      <w:tr w:rsidR="000C623B">
        <w:trPr>
          <w:trHeight w:val="559"/>
          <w:jc w:val="center"/>
        </w:trPr>
        <w:tc>
          <w:tcPr>
            <w:tcW w:w="822" w:type="dxa"/>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center"/>
              <w:rPr>
                <w:rFonts w:ascii="仿宋" w:eastAsia="仿宋" w:hAnsi="仿宋" w:cs="仿宋"/>
                <w:sz w:val="24"/>
              </w:rPr>
            </w:pPr>
            <w:r>
              <w:rPr>
                <w:rFonts w:ascii="仿宋" w:eastAsia="仿宋" w:hAnsi="仿宋" w:cs="仿宋" w:hint="eastAsia"/>
                <w:sz w:val="24"/>
              </w:rPr>
              <w:t>备注</w:t>
            </w:r>
          </w:p>
        </w:tc>
        <w:tc>
          <w:tcPr>
            <w:tcW w:w="8817" w:type="dxa"/>
            <w:gridSpan w:val="2"/>
            <w:tcBorders>
              <w:top w:val="single" w:sz="4" w:space="0" w:color="auto"/>
              <w:left w:val="single" w:sz="4" w:space="0" w:color="auto"/>
              <w:bottom w:val="single" w:sz="4" w:space="0" w:color="auto"/>
              <w:right w:val="single" w:sz="4" w:space="0" w:color="auto"/>
            </w:tcBorders>
            <w:vAlign w:val="center"/>
          </w:tcPr>
          <w:p w:rsidR="000C623B" w:rsidRDefault="005016B4">
            <w:pPr>
              <w:spacing w:line="360" w:lineRule="exact"/>
              <w:jc w:val="left"/>
              <w:rPr>
                <w:rFonts w:ascii="仿宋" w:eastAsia="仿宋" w:hAnsi="仿宋" w:cs="仿宋"/>
                <w:sz w:val="24"/>
              </w:rPr>
            </w:pPr>
            <w:r>
              <w:rPr>
                <w:rFonts w:ascii="仿宋" w:eastAsia="仿宋" w:hAnsi="仿宋" w:cs="仿宋" w:hint="eastAsia"/>
                <w:sz w:val="24"/>
              </w:rPr>
              <w:t>投标人未在“信用中国”网站（</w:t>
            </w:r>
            <w:r>
              <w:rPr>
                <w:rFonts w:ascii="仿宋" w:eastAsia="仿宋" w:hAnsi="仿宋" w:cs="仿宋" w:hint="eastAsia"/>
                <w:sz w:val="24"/>
              </w:rPr>
              <w:t>www.creditchina.gov.cn</w:t>
            </w:r>
            <w:r>
              <w:rPr>
                <w:rFonts w:ascii="仿宋" w:eastAsia="仿宋" w:hAnsi="仿宋" w:cs="仿宋" w:hint="eastAsia"/>
                <w:sz w:val="24"/>
              </w:rPr>
              <w:t>）被列入严重违法失信行为记录名单、被列入失信被执行人、重大税收违法案件当事人名单，以及投标人因违法经营受到刑事处罚或者责令停产停业、吊销许可证或者执照、较大数额罚款等行政处罚记录。为确保投标人公平参加本项目采购活动，招标人或招标代理机构将通过信用中国网站对投标人信用信息进行查询查证，并将查询记录截屏打印保存在采购档案内。被查实为失信单位的，资格审查不予通过。</w:t>
            </w:r>
          </w:p>
        </w:tc>
      </w:tr>
    </w:tbl>
    <w:p w:rsidR="000C623B" w:rsidRDefault="005016B4">
      <w:pPr>
        <w:adjustRightInd w:val="0"/>
        <w:snapToGrid w:val="0"/>
        <w:spacing w:line="360" w:lineRule="exact"/>
        <w:jc w:val="left"/>
        <w:rPr>
          <w:rFonts w:ascii="仿宋" w:eastAsia="仿宋" w:hAnsi="仿宋" w:cs="仿宋"/>
          <w:sz w:val="24"/>
        </w:rPr>
      </w:pPr>
      <w:r>
        <w:rPr>
          <w:rFonts w:ascii="仿宋" w:eastAsia="仿宋" w:hAnsi="仿宋" w:cs="仿宋" w:hint="eastAsia"/>
          <w:sz w:val="24"/>
        </w:rPr>
        <w:t>投标人：（加盖公章）</w:t>
      </w:r>
    </w:p>
    <w:p w:rsidR="000C623B" w:rsidRDefault="005016B4">
      <w:pPr>
        <w:adjustRightInd w:val="0"/>
        <w:snapToGrid w:val="0"/>
        <w:spacing w:line="360" w:lineRule="exact"/>
        <w:jc w:val="left"/>
        <w:rPr>
          <w:rFonts w:ascii="仿宋" w:eastAsia="仿宋" w:hAnsi="仿宋" w:cs="仿宋"/>
          <w:sz w:val="24"/>
        </w:rPr>
      </w:pPr>
      <w:r>
        <w:rPr>
          <w:rFonts w:ascii="仿宋" w:eastAsia="仿宋" w:hAnsi="仿宋" w:cs="仿宋" w:hint="eastAsia"/>
          <w:sz w:val="24"/>
        </w:rPr>
        <w:t>法定代表人或被委托受权人签字：</w:t>
      </w:r>
    </w:p>
    <w:p w:rsidR="000C623B" w:rsidRDefault="005016B4">
      <w:pPr>
        <w:adjustRightInd w:val="0"/>
        <w:snapToGrid w:val="0"/>
        <w:spacing w:line="360" w:lineRule="exact"/>
        <w:jc w:val="left"/>
        <w:rPr>
          <w:rFonts w:ascii="仿宋" w:eastAsia="仿宋" w:hAnsi="仿宋" w:cs="仿宋"/>
          <w:sz w:val="24"/>
        </w:rPr>
      </w:pPr>
      <w:r>
        <w:rPr>
          <w:rFonts w:ascii="仿宋" w:eastAsia="仿宋" w:hAnsi="仿宋" w:cs="仿宋" w:hint="eastAsia"/>
          <w:sz w:val="24"/>
        </w:rPr>
        <w:t>日期：</w:t>
      </w:r>
    </w:p>
    <w:p w:rsidR="000C623B" w:rsidRDefault="005016B4">
      <w:pPr>
        <w:adjustRightInd w:val="0"/>
        <w:snapToGrid w:val="0"/>
        <w:spacing w:line="360" w:lineRule="exact"/>
        <w:ind w:firstLineChars="201" w:firstLine="444"/>
        <w:jc w:val="left"/>
        <w:rPr>
          <w:rFonts w:ascii="仿宋" w:eastAsia="仿宋" w:hAnsi="仿宋" w:cs="仿宋"/>
          <w:b/>
          <w:bCs/>
          <w:sz w:val="22"/>
          <w:szCs w:val="22"/>
        </w:rPr>
      </w:pPr>
      <w:r>
        <w:rPr>
          <w:rFonts w:ascii="仿宋" w:eastAsia="仿宋" w:hAnsi="仿宋" w:cs="仿宋" w:hint="eastAsia"/>
          <w:b/>
          <w:bCs/>
          <w:sz w:val="22"/>
          <w:szCs w:val="22"/>
        </w:rPr>
        <w:t>注：</w:t>
      </w:r>
    </w:p>
    <w:p w:rsidR="000C623B" w:rsidRDefault="005016B4">
      <w:pPr>
        <w:adjustRightInd w:val="0"/>
        <w:snapToGrid w:val="0"/>
        <w:spacing w:line="360" w:lineRule="exact"/>
        <w:ind w:firstLineChars="201" w:firstLine="444"/>
        <w:jc w:val="left"/>
        <w:rPr>
          <w:rFonts w:ascii="仿宋" w:eastAsia="仿宋" w:hAnsi="仿宋" w:cs="仿宋"/>
          <w:b/>
          <w:bCs/>
          <w:sz w:val="22"/>
          <w:szCs w:val="22"/>
        </w:rPr>
      </w:pPr>
      <w:r>
        <w:rPr>
          <w:rFonts w:ascii="仿宋" w:eastAsia="仿宋" w:hAnsi="仿宋" w:cs="仿宋" w:hint="eastAsia"/>
          <w:b/>
          <w:bCs/>
          <w:sz w:val="22"/>
          <w:szCs w:val="22"/>
        </w:rPr>
        <w:t>（</w:t>
      </w:r>
      <w:r>
        <w:rPr>
          <w:rFonts w:ascii="仿宋" w:eastAsia="仿宋" w:hAnsi="仿宋" w:cs="仿宋" w:hint="eastAsia"/>
          <w:b/>
          <w:bCs/>
          <w:sz w:val="22"/>
          <w:szCs w:val="22"/>
        </w:rPr>
        <w:t>1</w:t>
      </w:r>
      <w:r>
        <w:rPr>
          <w:rFonts w:ascii="仿宋" w:eastAsia="仿宋" w:hAnsi="仿宋" w:cs="仿宋" w:hint="eastAsia"/>
          <w:b/>
          <w:bCs/>
          <w:sz w:val="22"/>
          <w:szCs w:val="22"/>
        </w:rPr>
        <w:t>）以上由投标人填写，作为提供的“资格后审材料文件”</w:t>
      </w:r>
      <w:r>
        <w:rPr>
          <w:rFonts w:ascii="仿宋" w:eastAsia="仿宋" w:hAnsi="仿宋" w:cs="仿宋" w:hint="eastAsia"/>
          <w:b/>
          <w:bCs/>
          <w:sz w:val="22"/>
          <w:szCs w:val="22"/>
        </w:rPr>
        <w:t xml:space="preserve"> </w:t>
      </w:r>
      <w:r>
        <w:rPr>
          <w:rFonts w:ascii="仿宋" w:eastAsia="仿宋" w:hAnsi="仿宋" w:cs="仿宋" w:hint="eastAsia"/>
          <w:b/>
          <w:bCs/>
          <w:sz w:val="22"/>
          <w:szCs w:val="22"/>
        </w:rPr>
        <w:t>内的资料首页清单目录。</w:t>
      </w:r>
    </w:p>
    <w:p w:rsidR="000C623B" w:rsidRDefault="005016B4">
      <w:pPr>
        <w:adjustRightInd w:val="0"/>
        <w:snapToGrid w:val="0"/>
        <w:spacing w:line="360" w:lineRule="exact"/>
        <w:ind w:firstLineChars="201" w:firstLine="444"/>
        <w:jc w:val="left"/>
        <w:rPr>
          <w:rFonts w:ascii="仿宋" w:eastAsia="仿宋" w:hAnsi="仿宋" w:cs="仿宋"/>
          <w:sz w:val="22"/>
          <w:szCs w:val="22"/>
        </w:rPr>
      </w:pPr>
      <w:r>
        <w:rPr>
          <w:rFonts w:ascii="仿宋" w:eastAsia="仿宋" w:hAnsi="仿宋" w:cs="仿宋" w:hint="eastAsia"/>
          <w:b/>
          <w:bCs/>
          <w:sz w:val="22"/>
          <w:szCs w:val="22"/>
        </w:rPr>
        <w:t>（</w:t>
      </w:r>
      <w:r>
        <w:rPr>
          <w:rFonts w:ascii="仿宋" w:eastAsia="仿宋" w:hAnsi="仿宋" w:cs="仿宋" w:hint="eastAsia"/>
          <w:b/>
          <w:bCs/>
          <w:sz w:val="22"/>
          <w:szCs w:val="22"/>
        </w:rPr>
        <w:t>2</w:t>
      </w:r>
      <w:r>
        <w:rPr>
          <w:rFonts w:ascii="仿宋" w:eastAsia="仿宋" w:hAnsi="仿宋" w:cs="仿宋" w:hint="eastAsia"/>
          <w:b/>
          <w:bCs/>
          <w:sz w:val="22"/>
          <w:szCs w:val="22"/>
        </w:rPr>
        <w:t>）所有资格证明复印件、相关的格式文件及表格，须加盖公章装订成册，正本</w:t>
      </w:r>
      <w:r>
        <w:rPr>
          <w:rFonts w:ascii="仿宋" w:eastAsia="仿宋" w:hAnsi="仿宋" w:cs="仿宋" w:hint="eastAsia"/>
          <w:b/>
          <w:bCs/>
          <w:sz w:val="22"/>
          <w:szCs w:val="22"/>
        </w:rPr>
        <w:t>1</w:t>
      </w:r>
      <w:r>
        <w:rPr>
          <w:rFonts w:ascii="仿宋" w:eastAsia="仿宋" w:hAnsi="仿宋" w:cs="仿宋" w:hint="eastAsia"/>
          <w:b/>
          <w:bCs/>
          <w:sz w:val="22"/>
          <w:szCs w:val="22"/>
        </w:rPr>
        <w:t>份副本</w:t>
      </w:r>
      <w:r>
        <w:rPr>
          <w:rFonts w:ascii="仿宋" w:eastAsia="仿宋" w:hAnsi="仿宋" w:cs="仿宋" w:hint="eastAsia"/>
          <w:b/>
          <w:bCs/>
          <w:sz w:val="22"/>
          <w:szCs w:val="22"/>
        </w:rPr>
        <w:t>4</w:t>
      </w:r>
      <w:r>
        <w:rPr>
          <w:rFonts w:ascii="仿宋" w:eastAsia="仿宋" w:hAnsi="仿宋" w:cs="仿宋" w:hint="eastAsia"/>
          <w:b/>
          <w:bCs/>
          <w:sz w:val="22"/>
          <w:szCs w:val="22"/>
        </w:rPr>
        <w:t>份，供审查及留存！</w:t>
      </w:r>
    </w:p>
    <w:p w:rsidR="000C623B" w:rsidRDefault="005016B4">
      <w:pPr>
        <w:rPr>
          <w:rFonts w:ascii="仿宋" w:eastAsia="仿宋" w:hAnsi="仿宋" w:cs="仿宋"/>
          <w:b/>
          <w:bCs/>
          <w:sz w:val="24"/>
        </w:rPr>
      </w:pPr>
      <w:r>
        <w:rPr>
          <w:rFonts w:ascii="仿宋" w:eastAsia="仿宋" w:hAnsi="仿宋" w:cs="仿宋" w:hint="eastAsia"/>
          <w:b/>
          <w:bCs/>
          <w:sz w:val="24"/>
        </w:rPr>
        <w:br w:type="page"/>
      </w:r>
      <w:r>
        <w:rPr>
          <w:rFonts w:ascii="仿宋" w:eastAsia="仿宋" w:hAnsi="仿宋" w:cs="仿宋" w:hint="eastAsia"/>
          <w:b/>
          <w:bCs/>
          <w:sz w:val="24"/>
        </w:rPr>
        <w:lastRenderedPageBreak/>
        <w:t>2.</w:t>
      </w:r>
      <w:r>
        <w:rPr>
          <w:rFonts w:ascii="仿宋" w:eastAsia="仿宋" w:hAnsi="仿宋" w:cs="仿宋" w:hint="eastAsia"/>
          <w:b/>
          <w:bCs/>
          <w:sz w:val="24"/>
        </w:rPr>
        <w:t>资格后审材料相关格式文件</w:t>
      </w:r>
    </w:p>
    <w:p w:rsidR="000C623B" w:rsidRDefault="005016B4" w:rsidP="00D96FA7">
      <w:pPr>
        <w:snapToGrid w:val="0"/>
        <w:spacing w:beforeLines="100" w:line="420" w:lineRule="exact"/>
        <w:jc w:val="center"/>
        <w:outlineLvl w:val="4"/>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1</w:t>
      </w:r>
      <w:r>
        <w:rPr>
          <w:rFonts w:ascii="仿宋" w:eastAsia="仿宋" w:hAnsi="仿宋" w:cs="仿宋" w:hint="eastAsia"/>
          <w:b/>
          <w:bCs/>
          <w:sz w:val="24"/>
        </w:rPr>
        <w:t>）法定代表人身份证明</w:t>
      </w:r>
    </w:p>
    <w:p w:rsidR="000C623B" w:rsidRDefault="005016B4" w:rsidP="00D96FA7">
      <w:pPr>
        <w:snapToGrid w:val="0"/>
        <w:spacing w:beforeLines="100" w:afterLines="100" w:line="420" w:lineRule="exact"/>
        <w:jc w:val="left"/>
        <w:rPr>
          <w:rFonts w:ascii="仿宋" w:eastAsia="仿宋" w:hAnsi="仿宋" w:cs="仿宋"/>
          <w:sz w:val="24"/>
        </w:rPr>
      </w:pPr>
      <w:r>
        <w:rPr>
          <w:rFonts w:ascii="仿宋" w:eastAsia="仿宋" w:hAnsi="仿宋" w:cs="仿宋" w:hint="eastAsia"/>
          <w:sz w:val="24"/>
        </w:rPr>
        <w:t>南通新东区投资发展有限公司：</w:t>
      </w:r>
    </w:p>
    <w:p w:rsidR="000C623B" w:rsidRDefault="005016B4">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（先生／女士）现任我单位职务，为法定代表人，特此证明。</w:t>
      </w:r>
    </w:p>
    <w:p w:rsidR="000C623B" w:rsidRDefault="005016B4">
      <w:pPr>
        <w:snapToGrid w:val="0"/>
        <w:spacing w:line="420" w:lineRule="exact"/>
        <w:ind w:firstLineChars="200" w:firstLine="480"/>
        <w:jc w:val="left"/>
        <w:rPr>
          <w:rFonts w:ascii="仿宋" w:eastAsia="仿宋" w:hAnsi="仿宋" w:cs="仿宋"/>
          <w:sz w:val="24"/>
          <w:u w:val="single"/>
        </w:rPr>
      </w:pPr>
      <w:r>
        <w:rPr>
          <w:rFonts w:ascii="仿宋" w:eastAsia="仿宋" w:hAnsi="仿宋" w:cs="仿宋" w:hint="eastAsia"/>
          <w:sz w:val="24"/>
        </w:rPr>
        <w:t>身份证号码：</w:t>
      </w:r>
    </w:p>
    <w:p w:rsidR="000C623B" w:rsidRDefault="005016B4" w:rsidP="00D96FA7">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投标人（盖章）</w:t>
      </w:r>
    </w:p>
    <w:p w:rsidR="000C623B" w:rsidRDefault="005016B4" w:rsidP="00D96FA7">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C623B" w:rsidRDefault="000C623B" w:rsidP="00D96FA7">
      <w:pPr>
        <w:snapToGrid w:val="0"/>
        <w:spacing w:line="420" w:lineRule="exact"/>
        <w:ind w:firstLineChars="202" w:firstLine="485"/>
        <w:jc w:val="left"/>
        <w:rPr>
          <w:rFonts w:ascii="仿宋" w:eastAsia="仿宋" w:hAnsi="仿宋" w:cs="仿宋"/>
          <w:sz w:val="24"/>
        </w:rPr>
      </w:pPr>
    </w:p>
    <w:p w:rsidR="000C623B" w:rsidRDefault="000C623B" w:rsidP="00D96FA7">
      <w:pPr>
        <w:snapToGrid w:val="0"/>
        <w:spacing w:line="420" w:lineRule="exact"/>
        <w:ind w:firstLineChars="202" w:firstLine="485"/>
        <w:jc w:val="left"/>
        <w:rPr>
          <w:rFonts w:ascii="仿宋" w:eastAsia="仿宋" w:hAnsi="仿宋" w:cs="仿宋"/>
          <w:sz w:val="24"/>
        </w:rPr>
      </w:pPr>
    </w:p>
    <w:p w:rsidR="000C623B" w:rsidRDefault="005016B4">
      <w:pPr>
        <w:snapToGrid w:val="0"/>
        <w:spacing w:line="420" w:lineRule="exact"/>
        <w:jc w:val="center"/>
        <w:rPr>
          <w:rFonts w:ascii="仿宋" w:eastAsia="仿宋" w:hAnsi="仿宋" w:cs="仿宋"/>
          <w:b/>
          <w:bCs/>
          <w:sz w:val="24"/>
        </w:rPr>
      </w:pPr>
      <w:r>
        <w:rPr>
          <w:rFonts w:ascii="仿宋" w:eastAsia="仿宋" w:hAnsi="仿宋" w:cs="仿宋" w:hint="eastAsia"/>
          <w:b/>
          <w:bCs/>
          <w:sz w:val="24"/>
        </w:rPr>
        <w:t>法定代表人身份证复印件</w:t>
      </w:r>
    </w:p>
    <w:p w:rsidR="000C623B" w:rsidRDefault="000C623B">
      <w:pPr>
        <w:snapToGrid w:val="0"/>
        <w:spacing w:line="420" w:lineRule="exact"/>
        <w:jc w:val="center"/>
        <w:rPr>
          <w:rFonts w:ascii="仿宋" w:eastAsia="仿宋" w:hAnsi="仿宋" w:cs="仿宋"/>
          <w:b/>
          <w:bCs/>
          <w:sz w:val="24"/>
        </w:rPr>
      </w:pPr>
    </w:p>
    <w:p w:rsidR="000C623B" w:rsidRDefault="000C623B">
      <w:pPr>
        <w:snapToGrid w:val="0"/>
        <w:spacing w:line="420" w:lineRule="exact"/>
        <w:jc w:val="center"/>
        <w:rPr>
          <w:rFonts w:ascii="仿宋" w:eastAsia="仿宋" w:hAnsi="仿宋" w:cs="仿宋"/>
          <w:b/>
          <w:bCs/>
          <w:sz w:val="24"/>
        </w:rPr>
      </w:pPr>
    </w:p>
    <w:p w:rsidR="000C623B" w:rsidRDefault="000C623B">
      <w:pPr>
        <w:snapToGrid w:val="0"/>
        <w:spacing w:line="420" w:lineRule="exact"/>
        <w:jc w:val="center"/>
        <w:rPr>
          <w:rFonts w:ascii="仿宋" w:eastAsia="仿宋" w:hAnsi="仿宋" w:cs="仿宋"/>
          <w:b/>
          <w:bCs/>
          <w:sz w:val="24"/>
        </w:rPr>
      </w:pPr>
    </w:p>
    <w:p w:rsidR="000C623B" w:rsidRDefault="000C623B">
      <w:pPr>
        <w:snapToGrid w:val="0"/>
        <w:spacing w:line="420" w:lineRule="exact"/>
        <w:jc w:val="center"/>
        <w:rPr>
          <w:rFonts w:ascii="仿宋" w:eastAsia="仿宋" w:hAnsi="仿宋" w:cs="仿宋"/>
          <w:b/>
          <w:bCs/>
          <w:sz w:val="24"/>
        </w:rPr>
      </w:pPr>
    </w:p>
    <w:p w:rsidR="000C623B" w:rsidRDefault="000C623B">
      <w:pPr>
        <w:snapToGrid w:val="0"/>
        <w:spacing w:line="420" w:lineRule="exact"/>
        <w:jc w:val="center"/>
        <w:rPr>
          <w:rFonts w:ascii="仿宋" w:eastAsia="仿宋" w:hAnsi="仿宋" w:cs="仿宋"/>
          <w:b/>
          <w:bCs/>
          <w:sz w:val="24"/>
        </w:rPr>
      </w:pPr>
    </w:p>
    <w:p w:rsidR="000C623B" w:rsidRDefault="005016B4">
      <w:pPr>
        <w:snapToGrid w:val="0"/>
        <w:spacing w:line="420" w:lineRule="exact"/>
        <w:jc w:val="center"/>
        <w:rPr>
          <w:rFonts w:ascii="仿宋" w:eastAsia="仿宋" w:hAnsi="仿宋" w:cs="仿宋"/>
          <w:sz w:val="24"/>
        </w:rPr>
      </w:pPr>
      <w:r>
        <w:rPr>
          <w:rFonts w:ascii="仿宋" w:eastAsia="仿宋" w:hAnsi="仿宋" w:cs="仿宋" w:hint="eastAsia"/>
          <w:sz w:val="24"/>
        </w:rPr>
        <w:t>（粘贴此处）</w:t>
      </w:r>
    </w:p>
    <w:p w:rsidR="000C623B" w:rsidRDefault="000C623B">
      <w:pPr>
        <w:snapToGrid w:val="0"/>
        <w:spacing w:line="420" w:lineRule="exact"/>
        <w:jc w:val="center"/>
        <w:rPr>
          <w:rFonts w:ascii="仿宋" w:eastAsia="仿宋" w:hAnsi="仿宋" w:cs="仿宋"/>
          <w:sz w:val="24"/>
        </w:rPr>
      </w:pPr>
    </w:p>
    <w:p w:rsidR="000C623B" w:rsidRDefault="000C623B">
      <w:pPr>
        <w:snapToGrid w:val="0"/>
        <w:spacing w:line="420" w:lineRule="exact"/>
        <w:jc w:val="center"/>
        <w:rPr>
          <w:rFonts w:ascii="仿宋" w:eastAsia="仿宋" w:hAnsi="仿宋" w:cs="仿宋"/>
          <w:sz w:val="24"/>
        </w:rPr>
      </w:pPr>
    </w:p>
    <w:p w:rsidR="000C623B" w:rsidRDefault="000C623B">
      <w:pPr>
        <w:snapToGrid w:val="0"/>
        <w:spacing w:line="420" w:lineRule="exact"/>
        <w:jc w:val="center"/>
        <w:rPr>
          <w:rFonts w:ascii="仿宋" w:eastAsia="仿宋" w:hAnsi="仿宋" w:cs="仿宋"/>
          <w:sz w:val="24"/>
        </w:rPr>
      </w:pPr>
    </w:p>
    <w:p w:rsidR="000C623B" w:rsidRDefault="000C623B">
      <w:pPr>
        <w:snapToGrid w:val="0"/>
        <w:spacing w:line="420" w:lineRule="exact"/>
        <w:jc w:val="center"/>
        <w:rPr>
          <w:rFonts w:ascii="仿宋" w:eastAsia="仿宋" w:hAnsi="仿宋" w:cs="仿宋"/>
          <w:sz w:val="24"/>
        </w:rPr>
      </w:pPr>
    </w:p>
    <w:p w:rsidR="000C623B" w:rsidRDefault="000C623B">
      <w:pPr>
        <w:snapToGrid w:val="0"/>
        <w:spacing w:line="420" w:lineRule="exact"/>
        <w:jc w:val="center"/>
        <w:rPr>
          <w:rFonts w:ascii="仿宋" w:eastAsia="仿宋" w:hAnsi="仿宋" w:cs="仿宋"/>
          <w:sz w:val="24"/>
        </w:rPr>
      </w:pPr>
    </w:p>
    <w:p w:rsidR="000C623B" w:rsidRDefault="005016B4">
      <w:pPr>
        <w:snapToGrid w:val="0"/>
        <w:spacing w:line="420" w:lineRule="exact"/>
        <w:jc w:val="center"/>
        <w:rPr>
          <w:rFonts w:ascii="仿宋" w:eastAsia="仿宋" w:hAnsi="仿宋" w:cs="仿宋"/>
          <w:b/>
          <w:bCs/>
          <w:sz w:val="24"/>
        </w:rPr>
      </w:pPr>
      <w:r>
        <w:rPr>
          <w:rFonts w:ascii="仿宋" w:eastAsia="仿宋" w:hAnsi="仿宋" w:cs="仿宋" w:hint="eastAsia"/>
          <w:b/>
          <w:bCs/>
          <w:sz w:val="24"/>
        </w:rPr>
        <w:t>注：提供法定代表人的身份证复印件（正、反面）。</w:t>
      </w:r>
    </w:p>
    <w:p w:rsidR="000C623B" w:rsidRDefault="000C623B">
      <w:pPr>
        <w:snapToGrid w:val="0"/>
        <w:spacing w:line="420" w:lineRule="exact"/>
        <w:jc w:val="left"/>
        <w:rPr>
          <w:rFonts w:ascii="仿宋" w:eastAsia="仿宋" w:hAnsi="仿宋" w:cs="仿宋"/>
          <w:sz w:val="24"/>
        </w:rPr>
      </w:pPr>
    </w:p>
    <w:p w:rsidR="000C623B" w:rsidRDefault="000C623B">
      <w:pPr>
        <w:snapToGrid w:val="0"/>
        <w:spacing w:line="420" w:lineRule="exact"/>
        <w:jc w:val="left"/>
        <w:rPr>
          <w:rFonts w:ascii="仿宋" w:eastAsia="仿宋" w:hAnsi="仿宋" w:cs="仿宋"/>
          <w:sz w:val="24"/>
        </w:rPr>
      </w:pPr>
    </w:p>
    <w:p w:rsidR="000C623B" w:rsidRDefault="000C623B">
      <w:pPr>
        <w:snapToGrid w:val="0"/>
        <w:spacing w:line="420" w:lineRule="exact"/>
        <w:jc w:val="left"/>
        <w:rPr>
          <w:rFonts w:ascii="仿宋" w:eastAsia="仿宋" w:hAnsi="仿宋" w:cs="仿宋"/>
          <w:sz w:val="24"/>
        </w:rPr>
      </w:pPr>
    </w:p>
    <w:p w:rsidR="000C623B" w:rsidRDefault="000C623B">
      <w:pPr>
        <w:snapToGrid w:val="0"/>
        <w:spacing w:line="420" w:lineRule="exact"/>
        <w:jc w:val="left"/>
        <w:rPr>
          <w:rFonts w:ascii="仿宋" w:eastAsia="仿宋" w:hAnsi="仿宋" w:cs="仿宋"/>
          <w:sz w:val="24"/>
        </w:rPr>
      </w:pPr>
    </w:p>
    <w:p w:rsidR="000C623B" w:rsidRDefault="000C623B">
      <w:pPr>
        <w:snapToGrid w:val="0"/>
        <w:spacing w:line="420" w:lineRule="exact"/>
        <w:jc w:val="left"/>
        <w:rPr>
          <w:rFonts w:ascii="仿宋" w:eastAsia="仿宋" w:hAnsi="仿宋" w:cs="仿宋"/>
          <w:sz w:val="24"/>
        </w:rPr>
      </w:pPr>
    </w:p>
    <w:p w:rsidR="000C623B" w:rsidRDefault="000C623B">
      <w:pPr>
        <w:snapToGrid w:val="0"/>
        <w:spacing w:line="420" w:lineRule="exact"/>
        <w:jc w:val="left"/>
        <w:rPr>
          <w:rFonts w:ascii="仿宋" w:eastAsia="仿宋" w:hAnsi="仿宋" w:cs="仿宋"/>
          <w:sz w:val="24"/>
        </w:rPr>
      </w:pPr>
    </w:p>
    <w:p w:rsidR="000C623B" w:rsidRDefault="000C623B">
      <w:pPr>
        <w:snapToGrid w:val="0"/>
        <w:spacing w:line="420" w:lineRule="exact"/>
        <w:jc w:val="left"/>
        <w:rPr>
          <w:rFonts w:ascii="仿宋" w:eastAsia="仿宋" w:hAnsi="仿宋" w:cs="仿宋"/>
          <w:sz w:val="24"/>
        </w:rPr>
      </w:pPr>
    </w:p>
    <w:p w:rsidR="000C623B" w:rsidRDefault="000C623B">
      <w:pPr>
        <w:snapToGrid w:val="0"/>
        <w:spacing w:line="420" w:lineRule="exact"/>
        <w:jc w:val="left"/>
        <w:rPr>
          <w:rFonts w:ascii="仿宋" w:eastAsia="仿宋" w:hAnsi="仿宋" w:cs="仿宋"/>
          <w:sz w:val="24"/>
        </w:rPr>
      </w:pPr>
    </w:p>
    <w:p w:rsidR="000C623B" w:rsidRDefault="000C623B" w:rsidP="00D96FA7">
      <w:pPr>
        <w:snapToGrid w:val="0"/>
        <w:spacing w:beforeLines="100" w:line="420" w:lineRule="exact"/>
        <w:jc w:val="center"/>
        <w:outlineLvl w:val="4"/>
        <w:rPr>
          <w:rFonts w:ascii="仿宋" w:eastAsia="仿宋" w:hAnsi="仿宋" w:cs="仿宋"/>
          <w:b/>
          <w:bCs/>
          <w:sz w:val="24"/>
        </w:rPr>
      </w:pPr>
    </w:p>
    <w:p w:rsidR="000C623B" w:rsidRDefault="005016B4" w:rsidP="00D96FA7">
      <w:pPr>
        <w:snapToGrid w:val="0"/>
        <w:spacing w:beforeLines="100" w:line="420" w:lineRule="exact"/>
        <w:jc w:val="center"/>
        <w:outlineLvl w:val="4"/>
        <w:rPr>
          <w:rFonts w:ascii="仿宋" w:eastAsia="仿宋" w:hAnsi="仿宋" w:cs="仿宋"/>
          <w:b/>
          <w:bCs/>
          <w:sz w:val="24"/>
        </w:rPr>
      </w:pPr>
      <w:r>
        <w:rPr>
          <w:rFonts w:ascii="仿宋" w:eastAsia="仿宋" w:hAnsi="仿宋" w:cs="仿宋" w:hint="eastAsia"/>
          <w:b/>
          <w:bCs/>
          <w:sz w:val="24"/>
        </w:rPr>
        <w:lastRenderedPageBreak/>
        <w:t>（</w:t>
      </w:r>
      <w:r>
        <w:rPr>
          <w:rFonts w:ascii="仿宋" w:eastAsia="仿宋" w:hAnsi="仿宋" w:cs="仿宋" w:hint="eastAsia"/>
          <w:b/>
          <w:bCs/>
          <w:sz w:val="24"/>
        </w:rPr>
        <w:t>2</w:t>
      </w:r>
      <w:r>
        <w:rPr>
          <w:rFonts w:ascii="仿宋" w:eastAsia="仿宋" w:hAnsi="仿宋" w:cs="仿宋" w:hint="eastAsia"/>
          <w:b/>
          <w:bCs/>
          <w:sz w:val="24"/>
        </w:rPr>
        <w:t>）法定代表人授权委托书</w:t>
      </w:r>
    </w:p>
    <w:p w:rsidR="000C623B" w:rsidRDefault="005016B4" w:rsidP="00D96FA7">
      <w:pPr>
        <w:snapToGrid w:val="0"/>
        <w:spacing w:beforeLines="100" w:afterLines="100" w:line="420" w:lineRule="exact"/>
        <w:jc w:val="left"/>
        <w:rPr>
          <w:rFonts w:ascii="仿宋" w:eastAsia="仿宋" w:hAnsi="仿宋" w:cs="仿宋"/>
          <w:sz w:val="24"/>
        </w:rPr>
      </w:pPr>
      <w:r>
        <w:rPr>
          <w:rFonts w:ascii="仿宋" w:eastAsia="仿宋" w:hAnsi="仿宋" w:cs="仿宋" w:hint="eastAsia"/>
          <w:sz w:val="24"/>
        </w:rPr>
        <w:t>南通新东区投资发展有限公司：</w:t>
      </w: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本授权委托书声明：我（姓名）系（投标人名称）的法定代表人，现授权委托（姓名）为我公司为被委托受权人，以本公司的名义参加</w:t>
      </w:r>
      <w:bookmarkStart w:id="40" w:name="_Hlk115359711"/>
      <w:r>
        <w:rPr>
          <w:rFonts w:ascii="仿宋" w:eastAsia="仿宋" w:hAnsi="仿宋" w:cs="仿宋" w:hint="eastAsia"/>
          <w:sz w:val="24"/>
        </w:rPr>
        <w:t>项目编号：的</w:t>
      </w:r>
      <w:r>
        <w:rPr>
          <w:rFonts w:ascii="仿宋" w:eastAsia="仿宋" w:hAnsi="仿宋" w:cs="仿宋" w:hint="eastAsia"/>
          <w:sz w:val="24"/>
          <w:u w:val="single"/>
        </w:rPr>
        <w:t>迈普科技园一期、二期</w:t>
      </w:r>
      <w:proofErr w:type="gramStart"/>
      <w:r>
        <w:rPr>
          <w:rFonts w:ascii="仿宋" w:eastAsia="仿宋" w:hAnsi="仿宋" w:cs="仿宋" w:hint="eastAsia"/>
          <w:sz w:val="24"/>
          <w:u w:val="single"/>
        </w:rPr>
        <w:t>智慧消防</w:t>
      </w:r>
      <w:proofErr w:type="gramEnd"/>
      <w:r>
        <w:rPr>
          <w:rFonts w:ascii="仿宋" w:eastAsia="仿宋" w:hAnsi="仿宋" w:cs="仿宋" w:hint="eastAsia"/>
          <w:sz w:val="24"/>
          <w:u w:val="single"/>
        </w:rPr>
        <w:t>建设项目</w:t>
      </w:r>
      <w:r>
        <w:rPr>
          <w:rFonts w:ascii="仿宋" w:eastAsia="仿宋" w:hAnsi="仿宋" w:cs="仿宋" w:hint="eastAsia"/>
          <w:sz w:val="24"/>
        </w:rPr>
        <w:t>的</w:t>
      </w:r>
      <w:bookmarkEnd w:id="40"/>
      <w:r>
        <w:rPr>
          <w:rFonts w:ascii="仿宋" w:eastAsia="仿宋" w:hAnsi="仿宋" w:cs="仿宋" w:hint="eastAsia"/>
          <w:sz w:val="24"/>
        </w:rPr>
        <w:t>采购投标活动。被委托受权人在开标、评标、合同谈判过程中所签署的一切文件和处理与之有关的一切事务，我均予以承认。</w:t>
      </w:r>
    </w:p>
    <w:p w:rsidR="000C623B" w:rsidRDefault="000C623B" w:rsidP="00D96FA7">
      <w:pPr>
        <w:snapToGrid w:val="0"/>
        <w:spacing w:line="420" w:lineRule="exact"/>
        <w:ind w:firstLineChars="202" w:firstLine="485"/>
        <w:jc w:val="left"/>
        <w:rPr>
          <w:rFonts w:ascii="仿宋" w:eastAsia="仿宋" w:hAnsi="仿宋" w:cs="仿宋"/>
          <w:sz w:val="24"/>
        </w:rPr>
      </w:pPr>
    </w:p>
    <w:p w:rsidR="000C623B" w:rsidRDefault="005016B4" w:rsidP="00D96FA7">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被委托受权人无转委权。特此委托。</w:t>
      </w:r>
    </w:p>
    <w:p w:rsidR="000C623B" w:rsidRDefault="000C623B">
      <w:pPr>
        <w:snapToGrid w:val="0"/>
        <w:spacing w:line="420" w:lineRule="exact"/>
        <w:ind w:firstLineChars="405" w:firstLine="972"/>
        <w:jc w:val="left"/>
        <w:rPr>
          <w:rFonts w:ascii="仿宋" w:eastAsia="仿宋" w:hAnsi="仿宋" w:cs="仿宋"/>
          <w:sz w:val="24"/>
        </w:rPr>
      </w:pPr>
    </w:p>
    <w:p w:rsidR="000C623B" w:rsidRDefault="005016B4">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法定代表人（签字或盖章）：</w:t>
      </w:r>
    </w:p>
    <w:p w:rsidR="000C623B" w:rsidRDefault="000C623B">
      <w:pPr>
        <w:snapToGrid w:val="0"/>
        <w:spacing w:line="420" w:lineRule="exact"/>
        <w:ind w:firstLineChars="405" w:firstLine="972"/>
        <w:jc w:val="left"/>
        <w:rPr>
          <w:rFonts w:ascii="仿宋" w:eastAsia="仿宋" w:hAnsi="仿宋" w:cs="仿宋"/>
          <w:sz w:val="24"/>
        </w:rPr>
      </w:pPr>
    </w:p>
    <w:p w:rsidR="000C623B" w:rsidRDefault="005016B4">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被委托受权人身份证号：</w:t>
      </w:r>
    </w:p>
    <w:p w:rsidR="000C623B" w:rsidRDefault="000C623B">
      <w:pPr>
        <w:snapToGrid w:val="0"/>
        <w:spacing w:line="420" w:lineRule="exact"/>
        <w:ind w:firstLineChars="405" w:firstLine="972"/>
        <w:jc w:val="left"/>
        <w:rPr>
          <w:rFonts w:ascii="仿宋" w:eastAsia="仿宋" w:hAnsi="仿宋" w:cs="仿宋"/>
          <w:sz w:val="24"/>
        </w:rPr>
      </w:pPr>
    </w:p>
    <w:p w:rsidR="000C623B" w:rsidRDefault="005016B4">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被委托受权人联系电话：</w:t>
      </w:r>
    </w:p>
    <w:p w:rsidR="000C623B" w:rsidRDefault="000C623B">
      <w:pPr>
        <w:snapToGrid w:val="0"/>
        <w:spacing w:line="420" w:lineRule="exact"/>
        <w:ind w:firstLineChars="405" w:firstLine="972"/>
        <w:jc w:val="left"/>
        <w:rPr>
          <w:rFonts w:ascii="仿宋" w:eastAsia="仿宋" w:hAnsi="仿宋" w:cs="仿宋"/>
          <w:sz w:val="24"/>
        </w:rPr>
      </w:pPr>
    </w:p>
    <w:p w:rsidR="000C623B" w:rsidRDefault="005016B4">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被委托受权人签字：</w:t>
      </w:r>
    </w:p>
    <w:p w:rsidR="000C623B" w:rsidRDefault="005016B4" w:rsidP="00D96FA7">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投标人（盖章）</w:t>
      </w:r>
    </w:p>
    <w:p w:rsidR="000C623B" w:rsidRDefault="005016B4" w:rsidP="00D96FA7">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C623B" w:rsidRDefault="000C623B">
      <w:pPr>
        <w:snapToGrid w:val="0"/>
        <w:spacing w:line="420" w:lineRule="exact"/>
        <w:jc w:val="left"/>
        <w:rPr>
          <w:rFonts w:ascii="仿宋" w:eastAsia="仿宋" w:hAnsi="仿宋" w:cs="仿宋"/>
          <w:sz w:val="24"/>
        </w:rPr>
      </w:pPr>
    </w:p>
    <w:p w:rsidR="000C623B" w:rsidRDefault="000C623B" w:rsidP="00D96FA7">
      <w:pPr>
        <w:snapToGrid w:val="0"/>
        <w:spacing w:line="420" w:lineRule="exact"/>
        <w:ind w:firstLineChars="202" w:firstLine="485"/>
        <w:jc w:val="left"/>
        <w:rPr>
          <w:rFonts w:ascii="仿宋" w:eastAsia="仿宋" w:hAnsi="仿宋" w:cs="仿宋"/>
          <w:sz w:val="24"/>
        </w:rPr>
      </w:pPr>
    </w:p>
    <w:p w:rsidR="000C623B" w:rsidRDefault="000C623B" w:rsidP="00D96FA7">
      <w:pPr>
        <w:snapToGrid w:val="0"/>
        <w:spacing w:line="420" w:lineRule="exact"/>
        <w:ind w:firstLineChars="202" w:firstLine="485"/>
        <w:jc w:val="left"/>
        <w:rPr>
          <w:rFonts w:ascii="仿宋" w:eastAsia="仿宋" w:hAnsi="仿宋" w:cs="仿宋"/>
          <w:sz w:val="24"/>
        </w:rPr>
      </w:pPr>
    </w:p>
    <w:p w:rsidR="000C623B" w:rsidRDefault="005016B4">
      <w:pPr>
        <w:snapToGrid w:val="0"/>
        <w:spacing w:line="420" w:lineRule="exact"/>
        <w:jc w:val="center"/>
        <w:rPr>
          <w:rFonts w:ascii="仿宋" w:eastAsia="仿宋" w:hAnsi="仿宋" w:cs="仿宋"/>
          <w:b/>
          <w:bCs/>
          <w:sz w:val="24"/>
        </w:rPr>
      </w:pPr>
      <w:r>
        <w:rPr>
          <w:rFonts w:ascii="仿宋" w:eastAsia="仿宋" w:hAnsi="仿宋" w:cs="仿宋" w:hint="eastAsia"/>
          <w:b/>
          <w:bCs/>
          <w:sz w:val="24"/>
        </w:rPr>
        <w:t>被委托受权人身份证（正、反面）复印件</w:t>
      </w:r>
    </w:p>
    <w:p w:rsidR="000C623B" w:rsidRDefault="000C623B">
      <w:pPr>
        <w:snapToGrid w:val="0"/>
        <w:spacing w:line="420" w:lineRule="exact"/>
        <w:jc w:val="center"/>
        <w:rPr>
          <w:rFonts w:ascii="仿宋" w:eastAsia="仿宋" w:hAnsi="仿宋" w:cs="仿宋"/>
          <w:b/>
          <w:bCs/>
          <w:sz w:val="24"/>
        </w:rPr>
      </w:pPr>
    </w:p>
    <w:p w:rsidR="000C623B" w:rsidRDefault="000C623B">
      <w:pPr>
        <w:snapToGrid w:val="0"/>
        <w:spacing w:line="420" w:lineRule="exact"/>
        <w:jc w:val="center"/>
        <w:rPr>
          <w:rFonts w:ascii="仿宋" w:eastAsia="仿宋" w:hAnsi="仿宋" w:cs="仿宋"/>
          <w:b/>
          <w:bCs/>
          <w:sz w:val="24"/>
        </w:rPr>
      </w:pPr>
    </w:p>
    <w:p w:rsidR="000C623B" w:rsidRDefault="000C623B">
      <w:pPr>
        <w:snapToGrid w:val="0"/>
        <w:spacing w:line="420" w:lineRule="exact"/>
        <w:jc w:val="center"/>
        <w:rPr>
          <w:rFonts w:ascii="仿宋" w:eastAsia="仿宋" w:hAnsi="仿宋" w:cs="仿宋"/>
          <w:b/>
          <w:bCs/>
          <w:sz w:val="24"/>
        </w:rPr>
      </w:pPr>
    </w:p>
    <w:p w:rsidR="000C623B" w:rsidRDefault="005016B4">
      <w:pPr>
        <w:snapToGrid w:val="0"/>
        <w:spacing w:line="420" w:lineRule="exact"/>
        <w:jc w:val="center"/>
        <w:rPr>
          <w:rFonts w:ascii="仿宋" w:eastAsia="仿宋" w:hAnsi="仿宋" w:cs="仿宋"/>
          <w:sz w:val="24"/>
        </w:rPr>
      </w:pPr>
      <w:r>
        <w:rPr>
          <w:rFonts w:ascii="仿宋" w:eastAsia="仿宋" w:hAnsi="仿宋" w:cs="仿宋" w:hint="eastAsia"/>
          <w:sz w:val="24"/>
        </w:rPr>
        <w:t>（粘贴此处）</w:t>
      </w:r>
    </w:p>
    <w:p w:rsidR="000C623B" w:rsidRDefault="000C623B">
      <w:pPr>
        <w:snapToGrid w:val="0"/>
        <w:spacing w:line="420" w:lineRule="exact"/>
        <w:jc w:val="center"/>
        <w:rPr>
          <w:rFonts w:ascii="仿宋" w:eastAsia="仿宋" w:hAnsi="仿宋" w:cs="仿宋"/>
          <w:sz w:val="24"/>
        </w:rPr>
      </w:pPr>
    </w:p>
    <w:p w:rsidR="000C623B" w:rsidRDefault="000C623B">
      <w:pPr>
        <w:snapToGrid w:val="0"/>
        <w:spacing w:line="420" w:lineRule="exact"/>
        <w:jc w:val="center"/>
        <w:rPr>
          <w:rFonts w:ascii="仿宋" w:eastAsia="仿宋" w:hAnsi="仿宋" w:cs="仿宋"/>
          <w:sz w:val="24"/>
        </w:rPr>
      </w:pPr>
    </w:p>
    <w:p w:rsidR="000C623B" w:rsidRDefault="005016B4">
      <w:pPr>
        <w:snapToGrid w:val="0"/>
        <w:spacing w:line="420" w:lineRule="exact"/>
        <w:jc w:val="center"/>
        <w:rPr>
          <w:rFonts w:ascii="仿宋" w:eastAsia="仿宋" w:hAnsi="仿宋" w:cs="仿宋"/>
          <w:b/>
          <w:bCs/>
          <w:sz w:val="24"/>
        </w:rPr>
      </w:pPr>
      <w:r>
        <w:rPr>
          <w:rFonts w:ascii="仿宋" w:eastAsia="仿宋" w:hAnsi="仿宋" w:cs="仿宋" w:hint="eastAsia"/>
          <w:b/>
          <w:bCs/>
          <w:sz w:val="24"/>
        </w:rPr>
        <w:t>注：提供被委托受权人的身份证（正、反面）复印件</w:t>
      </w:r>
    </w:p>
    <w:p w:rsidR="000C623B" w:rsidRDefault="000C623B">
      <w:pPr>
        <w:snapToGrid w:val="0"/>
        <w:spacing w:line="420" w:lineRule="exact"/>
        <w:jc w:val="center"/>
        <w:rPr>
          <w:rFonts w:ascii="仿宋" w:eastAsia="仿宋" w:hAnsi="仿宋" w:cs="仿宋"/>
          <w:b/>
          <w:bCs/>
          <w:sz w:val="24"/>
        </w:rPr>
      </w:pPr>
    </w:p>
    <w:p w:rsidR="000C623B" w:rsidRDefault="000C623B">
      <w:pPr>
        <w:snapToGrid w:val="0"/>
        <w:spacing w:line="420" w:lineRule="exact"/>
        <w:jc w:val="center"/>
        <w:rPr>
          <w:rFonts w:ascii="仿宋" w:eastAsia="仿宋" w:hAnsi="仿宋" w:cs="仿宋"/>
          <w:b/>
          <w:bCs/>
          <w:sz w:val="24"/>
        </w:rPr>
      </w:pPr>
    </w:p>
    <w:p w:rsidR="000C623B" w:rsidRDefault="005016B4">
      <w:pPr>
        <w:widowControl/>
        <w:jc w:val="left"/>
        <w:rPr>
          <w:rFonts w:ascii="仿宋" w:eastAsia="仿宋" w:hAnsi="仿宋" w:cs="仿宋"/>
          <w:b/>
          <w:bCs/>
          <w:sz w:val="24"/>
        </w:rPr>
      </w:pPr>
      <w:r>
        <w:rPr>
          <w:rFonts w:ascii="仿宋" w:eastAsia="仿宋" w:hAnsi="仿宋" w:cs="仿宋" w:hint="eastAsia"/>
          <w:b/>
          <w:bCs/>
          <w:sz w:val="24"/>
        </w:rPr>
        <w:br w:type="page"/>
      </w:r>
    </w:p>
    <w:p w:rsidR="000C623B" w:rsidRDefault="005016B4">
      <w:pPr>
        <w:pStyle w:val="110"/>
        <w:tabs>
          <w:tab w:val="left" w:pos="3055"/>
        </w:tabs>
        <w:jc w:val="center"/>
        <w:rPr>
          <w:rFonts w:ascii="仿宋" w:eastAsia="仿宋" w:hAnsi="仿宋" w:cs="仿宋"/>
          <w:b/>
          <w:sz w:val="24"/>
          <w:szCs w:val="24"/>
        </w:rPr>
      </w:pPr>
      <w:r>
        <w:rPr>
          <w:rFonts w:ascii="仿宋" w:eastAsia="仿宋" w:hAnsi="仿宋" w:cs="仿宋" w:hint="eastAsia"/>
          <w:b/>
          <w:bCs/>
          <w:sz w:val="24"/>
        </w:rPr>
        <w:lastRenderedPageBreak/>
        <w:t>（</w:t>
      </w:r>
      <w:r>
        <w:rPr>
          <w:rFonts w:ascii="仿宋" w:eastAsia="仿宋" w:hAnsi="仿宋" w:cs="仿宋" w:hint="eastAsia"/>
          <w:b/>
          <w:bCs/>
          <w:sz w:val="24"/>
        </w:rPr>
        <w:t>3</w:t>
      </w:r>
      <w:r>
        <w:rPr>
          <w:rFonts w:ascii="仿宋" w:eastAsia="仿宋" w:hAnsi="仿宋" w:cs="仿宋" w:hint="eastAsia"/>
          <w:b/>
          <w:bCs/>
          <w:sz w:val="24"/>
        </w:rPr>
        <w:t>）</w:t>
      </w:r>
      <w:r>
        <w:rPr>
          <w:rFonts w:ascii="仿宋" w:eastAsia="仿宋" w:hAnsi="仿宋" w:cs="仿宋" w:hint="eastAsia"/>
          <w:b/>
          <w:sz w:val="24"/>
          <w:szCs w:val="24"/>
        </w:rPr>
        <w:t>投标人符合规定条件的声明函</w:t>
      </w:r>
    </w:p>
    <w:p w:rsidR="000C623B" w:rsidRDefault="000C623B">
      <w:pPr>
        <w:spacing w:line="460" w:lineRule="exact"/>
        <w:rPr>
          <w:rFonts w:ascii="仿宋" w:eastAsia="仿宋" w:hAnsi="仿宋" w:cs="仿宋"/>
          <w:b/>
          <w:bCs/>
          <w:sz w:val="44"/>
          <w:szCs w:val="44"/>
        </w:rPr>
      </w:pPr>
    </w:p>
    <w:p w:rsidR="000C623B" w:rsidRDefault="005016B4">
      <w:pPr>
        <w:spacing w:line="52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u w:val="single"/>
        </w:rPr>
        <w:t>________________ _</w:t>
      </w:r>
      <w:r>
        <w:rPr>
          <w:rFonts w:ascii="仿宋" w:eastAsia="仿宋" w:hAnsi="仿宋" w:cs="仿宋" w:hint="eastAsia"/>
          <w:bCs/>
          <w:sz w:val="24"/>
        </w:rPr>
        <w:t>（项目名称），</w:t>
      </w:r>
      <w:r>
        <w:rPr>
          <w:rFonts w:ascii="仿宋" w:eastAsia="仿宋" w:hAnsi="仿宋" w:cs="仿宋" w:hint="eastAsia"/>
          <w:bCs/>
          <w:sz w:val="24"/>
          <w:u w:val="single"/>
        </w:rPr>
        <w:t>_______ __________</w:t>
      </w:r>
      <w:r>
        <w:rPr>
          <w:rFonts w:ascii="仿宋" w:eastAsia="仿宋" w:hAnsi="仿宋" w:cs="仿宋" w:hint="eastAsia"/>
          <w:bCs/>
          <w:sz w:val="24"/>
        </w:rPr>
        <w:t>（项目编号）投标活动。针对以下规定做出如下声明：</w:t>
      </w:r>
    </w:p>
    <w:p w:rsidR="000C623B" w:rsidRDefault="005016B4">
      <w:pPr>
        <w:spacing w:line="520" w:lineRule="exact"/>
        <w:ind w:firstLine="482"/>
        <w:rPr>
          <w:rFonts w:ascii="仿宋" w:eastAsia="仿宋" w:hAnsi="仿宋" w:cs="仿宋"/>
          <w:sz w:val="24"/>
        </w:rPr>
      </w:pPr>
      <w:r>
        <w:rPr>
          <w:rFonts w:ascii="仿宋" w:eastAsia="仿宋" w:hAnsi="仿宋" w:cs="仿宋" w:hint="eastAsia"/>
          <w:bCs/>
          <w:sz w:val="24"/>
        </w:rPr>
        <w:t>1.</w:t>
      </w:r>
      <w:r>
        <w:rPr>
          <w:rFonts w:ascii="仿宋" w:eastAsia="仿宋" w:hAnsi="仿宋" w:cs="仿宋" w:hint="eastAsia"/>
          <w:bCs/>
          <w:sz w:val="24"/>
        </w:rPr>
        <w:t>我单位具有独立承担民事责任的能力；</w:t>
      </w:r>
    </w:p>
    <w:p w:rsidR="000C623B" w:rsidRDefault="005016B4">
      <w:pPr>
        <w:spacing w:line="520" w:lineRule="exact"/>
        <w:ind w:firstLine="482"/>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我单位具有良好的商业信誉和健全的财务会计制度；</w:t>
      </w:r>
    </w:p>
    <w:p w:rsidR="000C623B" w:rsidRDefault="005016B4">
      <w:pPr>
        <w:spacing w:line="520" w:lineRule="exact"/>
        <w:ind w:firstLine="482"/>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我单位具有履行合同所必需的设备和专业技术能力；</w:t>
      </w:r>
    </w:p>
    <w:p w:rsidR="000C623B" w:rsidRDefault="005016B4">
      <w:pPr>
        <w:spacing w:line="520" w:lineRule="exact"/>
        <w:ind w:firstLine="482"/>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我单位有依法缴纳税收和社会保障资金的良好记录；</w:t>
      </w:r>
    </w:p>
    <w:p w:rsidR="000C623B" w:rsidRDefault="005016B4">
      <w:pPr>
        <w:spacing w:line="520" w:lineRule="exact"/>
        <w:ind w:firstLine="482"/>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我单位参加采购活动前三年内，在经营活动中没有重大违法记录；</w:t>
      </w:r>
      <w:r>
        <w:rPr>
          <w:rFonts w:ascii="仿宋" w:eastAsia="仿宋" w:hAnsi="仿宋" w:cs="仿宋" w:hint="eastAsia"/>
          <w:sz w:val="24"/>
        </w:rPr>
        <w:t xml:space="preserve"> </w:t>
      </w:r>
    </w:p>
    <w:p w:rsidR="000C623B" w:rsidRDefault="005016B4">
      <w:pPr>
        <w:spacing w:line="520" w:lineRule="exact"/>
        <w:ind w:firstLine="482"/>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我单位满足法律、行政法规规定的其他条件。</w:t>
      </w:r>
    </w:p>
    <w:p w:rsidR="000C623B" w:rsidRDefault="000C623B">
      <w:pPr>
        <w:spacing w:line="500" w:lineRule="exact"/>
        <w:ind w:firstLine="482"/>
        <w:rPr>
          <w:rFonts w:ascii="仿宋" w:eastAsia="仿宋" w:hAnsi="仿宋" w:cs="仿宋"/>
          <w:sz w:val="24"/>
        </w:rPr>
      </w:pPr>
    </w:p>
    <w:p w:rsidR="000C623B" w:rsidRDefault="000C623B">
      <w:pPr>
        <w:spacing w:line="500" w:lineRule="exact"/>
        <w:rPr>
          <w:rFonts w:ascii="仿宋" w:eastAsia="仿宋" w:hAnsi="仿宋" w:cs="仿宋"/>
          <w:sz w:val="24"/>
        </w:rPr>
      </w:pPr>
    </w:p>
    <w:p w:rsidR="000C623B" w:rsidRDefault="000C623B">
      <w:pPr>
        <w:spacing w:line="500" w:lineRule="exact"/>
        <w:rPr>
          <w:rFonts w:ascii="仿宋" w:eastAsia="仿宋" w:hAnsi="仿宋" w:cs="仿宋"/>
          <w:bCs/>
          <w:sz w:val="24"/>
        </w:rPr>
      </w:pPr>
    </w:p>
    <w:p w:rsidR="000C623B" w:rsidRDefault="000C623B">
      <w:pPr>
        <w:spacing w:line="500" w:lineRule="exact"/>
        <w:rPr>
          <w:rFonts w:ascii="仿宋" w:eastAsia="仿宋" w:hAnsi="仿宋" w:cs="仿宋"/>
          <w:bCs/>
          <w:sz w:val="24"/>
        </w:rPr>
      </w:pPr>
    </w:p>
    <w:p w:rsidR="000C623B" w:rsidRDefault="000C623B">
      <w:pPr>
        <w:spacing w:line="500" w:lineRule="exact"/>
        <w:rPr>
          <w:rFonts w:ascii="仿宋" w:eastAsia="仿宋" w:hAnsi="仿宋" w:cs="仿宋"/>
          <w:bCs/>
          <w:sz w:val="24"/>
        </w:rPr>
      </w:pPr>
    </w:p>
    <w:p w:rsidR="000C623B" w:rsidRDefault="005016B4">
      <w:pPr>
        <w:spacing w:line="460" w:lineRule="exact"/>
        <w:jc w:val="center"/>
        <w:rPr>
          <w:rFonts w:ascii="仿宋" w:eastAsia="仿宋" w:hAnsi="仿宋" w:cs="仿宋"/>
          <w:bCs/>
          <w:sz w:val="24"/>
        </w:rPr>
      </w:pPr>
      <w:r>
        <w:rPr>
          <w:rFonts w:ascii="仿宋" w:eastAsia="仿宋" w:hAnsi="仿宋" w:cs="仿宋" w:hint="eastAsia"/>
          <w:bCs/>
          <w:sz w:val="24"/>
        </w:rPr>
        <w:t xml:space="preserve">                                             </w:t>
      </w:r>
      <w:r>
        <w:rPr>
          <w:rFonts w:ascii="仿宋" w:eastAsia="仿宋" w:hAnsi="仿宋" w:cs="仿宋" w:hint="eastAsia"/>
          <w:bCs/>
          <w:sz w:val="24"/>
        </w:rPr>
        <w:t>承诺人名称（公章）：</w:t>
      </w:r>
    </w:p>
    <w:p w:rsidR="000C623B" w:rsidRDefault="000C623B">
      <w:pPr>
        <w:spacing w:line="460" w:lineRule="exact"/>
        <w:jc w:val="right"/>
        <w:rPr>
          <w:rFonts w:ascii="仿宋" w:eastAsia="仿宋" w:hAnsi="仿宋" w:cs="仿宋"/>
          <w:bCs/>
          <w:sz w:val="24"/>
        </w:rPr>
      </w:pPr>
    </w:p>
    <w:p w:rsidR="000C623B" w:rsidRDefault="005016B4">
      <w:pPr>
        <w:snapToGrid w:val="0"/>
        <w:spacing w:line="420" w:lineRule="exact"/>
        <w:jc w:val="center"/>
        <w:outlineLvl w:val="4"/>
        <w:rPr>
          <w:rFonts w:ascii="仿宋" w:eastAsia="仿宋" w:hAnsi="仿宋" w:cs="仿宋"/>
          <w:b/>
          <w:bCs/>
          <w:sz w:val="24"/>
        </w:rPr>
      </w:pPr>
      <w:r>
        <w:rPr>
          <w:rFonts w:ascii="仿宋" w:eastAsia="仿宋" w:hAnsi="仿宋" w:cs="仿宋" w:hint="eastAsia"/>
          <w:bCs/>
          <w:sz w:val="24"/>
        </w:rPr>
        <w:t xml:space="preserve">                                 </w:t>
      </w:r>
      <w:r>
        <w:rPr>
          <w:rFonts w:ascii="仿宋" w:eastAsia="仿宋" w:hAnsi="仿宋" w:cs="仿宋" w:hint="eastAsia"/>
          <w:bCs/>
          <w:sz w:val="24"/>
        </w:rPr>
        <w:t>日期：</w:t>
      </w:r>
      <w:r>
        <w:rPr>
          <w:rFonts w:ascii="仿宋" w:eastAsia="仿宋" w:hAnsi="仿宋" w:cs="仿宋" w:hint="eastAsia"/>
          <w:bCs/>
          <w:sz w:val="24"/>
          <w:u w:val="single"/>
        </w:rPr>
        <w:t>______</w:t>
      </w:r>
      <w:r>
        <w:rPr>
          <w:rFonts w:ascii="仿宋" w:eastAsia="仿宋" w:hAnsi="仿宋" w:cs="仿宋" w:hint="eastAsia"/>
          <w:bCs/>
          <w:sz w:val="24"/>
        </w:rPr>
        <w:t>年月日</w:t>
      </w:r>
    </w:p>
    <w:p w:rsidR="000C623B" w:rsidRDefault="000C623B">
      <w:pPr>
        <w:spacing w:line="500" w:lineRule="exact"/>
        <w:rPr>
          <w:rFonts w:ascii="仿宋" w:eastAsia="仿宋" w:hAnsi="仿宋" w:cs="仿宋"/>
          <w:sz w:val="24"/>
        </w:rPr>
      </w:pPr>
    </w:p>
    <w:p w:rsidR="000C623B" w:rsidRDefault="000C623B" w:rsidP="00D96FA7">
      <w:pPr>
        <w:spacing w:line="420" w:lineRule="exact"/>
        <w:ind w:firstLineChars="177" w:firstLine="425"/>
        <w:jc w:val="right"/>
        <w:rPr>
          <w:rFonts w:ascii="仿宋" w:eastAsia="仿宋" w:hAnsi="仿宋" w:cs="仿宋"/>
          <w:sz w:val="24"/>
        </w:rPr>
      </w:pPr>
    </w:p>
    <w:p w:rsidR="000C623B" w:rsidRDefault="000C623B" w:rsidP="00D96FA7">
      <w:pPr>
        <w:spacing w:line="420" w:lineRule="exact"/>
        <w:ind w:firstLineChars="177" w:firstLine="425"/>
        <w:jc w:val="left"/>
        <w:rPr>
          <w:rFonts w:ascii="仿宋" w:eastAsia="仿宋" w:hAnsi="仿宋" w:cs="仿宋"/>
          <w:sz w:val="24"/>
        </w:rPr>
      </w:pPr>
    </w:p>
    <w:p w:rsidR="000C623B" w:rsidRDefault="000C623B" w:rsidP="00D96FA7">
      <w:pPr>
        <w:spacing w:line="420" w:lineRule="exact"/>
        <w:ind w:firstLineChars="177" w:firstLine="425"/>
        <w:jc w:val="left"/>
        <w:rPr>
          <w:rFonts w:ascii="仿宋" w:eastAsia="仿宋" w:hAnsi="仿宋" w:cs="仿宋"/>
          <w:sz w:val="24"/>
        </w:rPr>
      </w:pPr>
    </w:p>
    <w:p w:rsidR="000C623B" w:rsidRDefault="000C623B" w:rsidP="00D96FA7">
      <w:pPr>
        <w:spacing w:line="420" w:lineRule="exact"/>
        <w:ind w:firstLineChars="177" w:firstLine="425"/>
        <w:jc w:val="left"/>
        <w:rPr>
          <w:rFonts w:ascii="仿宋" w:eastAsia="仿宋" w:hAnsi="仿宋" w:cs="仿宋"/>
          <w:sz w:val="24"/>
        </w:rPr>
      </w:pPr>
    </w:p>
    <w:p w:rsidR="000C623B" w:rsidRDefault="005016B4">
      <w:pPr>
        <w:widowControl/>
        <w:jc w:val="left"/>
        <w:rPr>
          <w:rFonts w:ascii="仿宋" w:eastAsia="仿宋" w:hAnsi="仿宋" w:cs="仿宋"/>
          <w:b/>
          <w:bCs/>
          <w:sz w:val="24"/>
        </w:rPr>
      </w:pPr>
      <w:r>
        <w:rPr>
          <w:rFonts w:ascii="仿宋" w:eastAsia="仿宋" w:hAnsi="仿宋" w:cs="仿宋" w:hint="eastAsia"/>
          <w:b/>
          <w:bCs/>
          <w:sz w:val="24"/>
        </w:rPr>
        <w:br w:type="page"/>
      </w:r>
    </w:p>
    <w:p w:rsidR="000C623B" w:rsidRDefault="005016B4">
      <w:pPr>
        <w:snapToGrid w:val="0"/>
        <w:spacing w:line="420" w:lineRule="exact"/>
        <w:jc w:val="center"/>
        <w:outlineLvl w:val="4"/>
        <w:rPr>
          <w:rFonts w:ascii="仿宋" w:eastAsia="仿宋" w:hAnsi="仿宋" w:cs="仿宋"/>
          <w:sz w:val="24"/>
        </w:rPr>
      </w:pPr>
      <w:r>
        <w:rPr>
          <w:rFonts w:ascii="仿宋" w:eastAsia="仿宋" w:hAnsi="仿宋" w:cs="仿宋" w:hint="eastAsia"/>
          <w:b/>
          <w:bCs/>
          <w:sz w:val="24"/>
        </w:rPr>
        <w:lastRenderedPageBreak/>
        <w:t>（</w:t>
      </w:r>
      <w:r>
        <w:rPr>
          <w:rFonts w:ascii="仿宋" w:eastAsia="仿宋" w:hAnsi="仿宋" w:cs="仿宋" w:hint="eastAsia"/>
          <w:b/>
          <w:bCs/>
          <w:sz w:val="24"/>
        </w:rPr>
        <w:t>4</w:t>
      </w:r>
      <w:r>
        <w:rPr>
          <w:rFonts w:ascii="仿宋" w:eastAsia="仿宋" w:hAnsi="仿宋" w:cs="仿宋" w:hint="eastAsia"/>
          <w:b/>
          <w:bCs/>
          <w:sz w:val="24"/>
        </w:rPr>
        <w:t>）资格文件的声明函</w:t>
      </w:r>
    </w:p>
    <w:p w:rsidR="000C623B" w:rsidRDefault="005016B4" w:rsidP="00D96FA7">
      <w:pPr>
        <w:snapToGrid w:val="0"/>
        <w:spacing w:beforeLines="100" w:afterLines="100" w:line="420" w:lineRule="exact"/>
        <w:jc w:val="left"/>
        <w:rPr>
          <w:rFonts w:ascii="仿宋" w:eastAsia="仿宋" w:hAnsi="仿宋" w:cs="仿宋"/>
          <w:sz w:val="24"/>
        </w:rPr>
      </w:pPr>
      <w:r>
        <w:rPr>
          <w:rFonts w:ascii="仿宋" w:eastAsia="仿宋" w:hAnsi="仿宋" w:cs="仿宋" w:hint="eastAsia"/>
          <w:sz w:val="24"/>
        </w:rPr>
        <w:t>南通新东区投资发展有限公司：</w:t>
      </w:r>
    </w:p>
    <w:p w:rsidR="000C623B" w:rsidRDefault="005016B4">
      <w:pPr>
        <w:overflowPunct w:val="0"/>
        <w:spacing w:line="420" w:lineRule="exact"/>
        <w:ind w:firstLineChars="200" w:firstLine="480"/>
        <w:jc w:val="left"/>
        <w:rPr>
          <w:rFonts w:ascii="仿宋" w:eastAsia="仿宋" w:hAnsi="仿宋" w:cs="仿宋"/>
          <w:kern w:val="0"/>
          <w:sz w:val="24"/>
        </w:rPr>
      </w:pPr>
      <w:r>
        <w:rPr>
          <w:rFonts w:ascii="仿宋" w:eastAsia="仿宋" w:hAnsi="仿宋" w:cs="仿宋" w:hint="eastAsia"/>
          <w:kern w:val="0"/>
          <w:sz w:val="24"/>
        </w:rPr>
        <w:t>本公司愿就由贵单位委托招标代理机构组织实施的</w:t>
      </w:r>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rPr>
        <w:t>的</w:t>
      </w:r>
      <w:r>
        <w:rPr>
          <w:rFonts w:ascii="仿宋" w:eastAsia="仿宋" w:hAnsi="仿宋" w:cs="仿宋" w:hint="eastAsia"/>
          <w:sz w:val="24"/>
          <w:u w:val="single"/>
        </w:rPr>
        <w:t>迈普科技园一期、二期</w:t>
      </w:r>
      <w:proofErr w:type="gramStart"/>
      <w:r>
        <w:rPr>
          <w:rFonts w:ascii="仿宋" w:eastAsia="仿宋" w:hAnsi="仿宋" w:cs="仿宋" w:hint="eastAsia"/>
          <w:sz w:val="24"/>
          <w:u w:val="single"/>
        </w:rPr>
        <w:t>智慧消防</w:t>
      </w:r>
      <w:proofErr w:type="gramEnd"/>
      <w:r>
        <w:rPr>
          <w:rFonts w:ascii="仿宋" w:eastAsia="仿宋" w:hAnsi="仿宋" w:cs="仿宋" w:hint="eastAsia"/>
          <w:sz w:val="24"/>
          <w:u w:val="single"/>
        </w:rPr>
        <w:t>建设项目</w:t>
      </w:r>
      <w:r>
        <w:rPr>
          <w:rFonts w:ascii="仿宋" w:eastAsia="仿宋" w:hAnsi="仿宋" w:cs="仿宋" w:hint="eastAsia"/>
          <w:sz w:val="24"/>
        </w:rPr>
        <w:t>的</w:t>
      </w:r>
      <w:r>
        <w:rPr>
          <w:rFonts w:ascii="仿宋" w:eastAsia="仿宋" w:hAnsi="仿宋" w:cs="仿宋" w:hint="eastAsia"/>
          <w:kern w:val="0"/>
          <w:sz w:val="24"/>
        </w:rPr>
        <w:t>招标活动进行投标。本公司所提交的投标文件中所有关于投标资格的文件、证明和陈述均是真实的、准确的。若与真实情况不符，本公司愿意承担由此而产生的一切后果。</w:t>
      </w:r>
    </w:p>
    <w:p w:rsidR="000C623B" w:rsidRDefault="000C623B">
      <w:pPr>
        <w:overflowPunct w:val="0"/>
        <w:spacing w:line="420" w:lineRule="exact"/>
        <w:ind w:firstLineChars="200" w:firstLine="480"/>
        <w:jc w:val="left"/>
        <w:rPr>
          <w:rFonts w:ascii="仿宋" w:eastAsia="仿宋" w:hAnsi="仿宋" w:cs="仿宋"/>
          <w:kern w:val="0"/>
          <w:sz w:val="24"/>
        </w:rPr>
      </w:pPr>
    </w:p>
    <w:p w:rsidR="000C623B" w:rsidRDefault="000C623B">
      <w:pPr>
        <w:overflowPunct w:val="0"/>
        <w:spacing w:line="420" w:lineRule="exact"/>
        <w:ind w:firstLineChars="200" w:firstLine="480"/>
        <w:jc w:val="left"/>
        <w:rPr>
          <w:rFonts w:ascii="仿宋" w:eastAsia="仿宋" w:hAnsi="仿宋" w:cs="仿宋"/>
          <w:kern w:val="0"/>
          <w:sz w:val="24"/>
        </w:rPr>
      </w:pPr>
    </w:p>
    <w:p w:rsidR="000C623B" w:rsidRDefault="000C623B">
      <w:pPr>
        <w:overflowPunct w:val="0"/>
        <w:spacing w:line="420" w:lineRule="exact"/>
        <w:ind w:firstLineChars="200" w:firstLine="480"/>
        <w:jc w:val="left"/>
        <w:rPr>
          <w:rFonts w:ascii="仿宋" w:eastAsia="仿宋" w:hAnsi="仿宋" w:cs="仿宋"/>
          <w:kern w:val="0"/>
          <w:sz w:val="24"/>
        </w:rPr>
      </w:pPr>
    </w:p>
    <w:p w:rsidR="000C623B" w:rsidRDefault="005016B4">
      <w:pPr>
        <w:overflowPunct w:val="0"/>
        <w:spacing w:line="420" w:lineRule="exact"/>
        <w:ind w:firstLineChars="200" w:firstLine="480"/>
        <w:jc w:val="left"/>
        <w:rPr>
          <w:rFonts w:ascii="仿宋" w:eastAsia="仿宋" w:hAnsi="仿宋" w:cs="仿宋"/>
          <w:kern w:val="0"/>
          <w:sz w:val="24"/>
        </w:rPr>
      </w:pPr>
      <w:r>
        <w:rPr>
          <w:rFonts w:ascii="仿宋" w:eastAsia="仿宋" w:hAnsi="仿宋" w:cs="仿宋" w:hint="eastAsia"/>
          <w:kern w:val="0"/>
          <w:sz w:val="24"/>
        </w:rPr>
        <w:t>投标人：</w:t>
      </w:r>
      <w:r>
        <w:rPr>
          <w:rFonts w:ascii="仿宋" w:eastAsia="仿宋" w:hAnsi="仿宋" w:cs="仿宋" w:hint="eastAsia"/>
          <w:kern w:val="0"/>
          <w:sz w:val="24"/>
        </w:rPr>
        <w:t xml:space="preserve">                    </w:t>
      </w:r>
      <w:r>
        <w:rPr>
          <w:rFonts w:ascii="仿宋" w:eastAsia="仿宋" w:hAnsi="仿宋" w:cs="仿宋" w:hint="eastAsia"/>
          <w:kern w:val="0"/>
          <w:sz w:val="24"/>
        </w:rPr>
        <w:t>（加盖公章）</w:t>
      </w:r>
    </w:p>
    <w:p w:rsidR="000C623B" w:rsidRDefault="005016B4">
      <w:pPr>
        <w:overflowPunct w:val="0"/>
        <w:spacing w:line="420" w:lineRule="exact"/>
        <w:ind w:firstLineChars="200" w:firstLine="480"/>
        <w:jc w:val="left"/>
        <w:rPr>
          <w:rFonts w:ascii="仿宋" w:eastAsia="仿宋" w:hAnsi="仿宋" w:cs="仿宋"/>
          <w:kern w:val="0"/>
          <w:sz w:val="24"/>
        </w:rPr>
      </w:pPr>
      <w:r>
        <w:rPr>
          <w:rFonts w:ascii="仿宋" w:eastAsia="仿宋" w:hAnsi="仿宋" w:cs="仿宋" w:hint="eastAsia"/>
          <w:kern w:val="0"/>
          <w:sz w:val="24"/>
        </w:rPr>
        <w:t>法定代表人或被委托受权人：</w:t>
      </w:r>
      <w:r>
        <w:rPr>
          <w:rFonts w:ascii="仿宋" w:eastAsia="仿宋" w:hAnsi="仿宋" w:cs="仿宋" w:hint="eastAsia"/>
          <w:kern w:val="0"/>
          <w:sz w:val="24"/>
        </w:rPr>
        <w:t xml:space="preserve">      </w:t>
      </w:r>
      <w:r>
        <w:rPr>
          <w:rFonts w:ascii="仿宋" w:eastAsia="仿宋" w:hAnsi="仿宋" w:cs="仿宋" w:hint="eastAsia"/>
          <w:kern w:val="0"/>
          <w:sz w:val="24"/>
        </w:rPr>
        <w:t>（签字或盖章）</w:t>
      </w:r>
    </w:p>
    <w:p w:rsidR="000C623B" w:rsidRDefault="000C623B">
      <w:pPr>
        <w:snapToGrid w:val="0"/>
        <w:spacing w:line="420" w:lineRule="exact"/>
        <w:jc w:val="center"/>
        <w:rPr>
          <w:rFonts w:ascii="仿宋" w:eastAsia="仿宋" w:hAnsi="仿宋" w:cs="仿宋"/>
          <w:sz w:val="24"/>
        </w:rPr>
      </w:pPr>
    </w:p>
    <w:p w:rsidR="000C623B" w:rsidRDefault="005016B4">
      <w:pPr>
        <w:snapToGrid w:val="0"/>
        <w:spacing w:line="420" w:lineRule="exact"/>
        <w:jc w:val="center"/>
        <w:rPr>
          <w:rFonts w:ascii="仿宋" w:eastAsia="仿宋" w:hAnsi="仿宋" w:cs="仿宋"/>
          <w:sz w:val="24"/>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ab/>
        <w:t xml:space="preserve">   </w:t>
      </w:r>
      <w:r>
        <w:rPr>
          <w:rFonts w:ascii="仿宋" w:eastAsia="仿宋" w:hAnsi="仿宋" w:cs="仿宋" w:hint="eastAsia"/>
          <w:sz w:val="24"/>
        </w:rPr>
        <w:t>月</w:t>
      </w:r>
      <w:r>
        <w:rPr>
          <w:rFonts w:ascii="仿宋" w:eastAsia="仿宋" w:hAnsi="仿宋" w:cs="仿宋" w:hint="eastAsia"/>
          <w:sz w:val="24"/>
        </w:rPr>
        <w:tab/>
      </w:r>
      <w:r>
        <w:rPr>
          <w:rFonts w:ascii="仿宋" w:eastAsia="仿宋" w:hAnsi="仿宋" w:cs="仿宋" w:hint="eastAsia"/>
          <w:sz w:val="24"/>
        </w:rPr>
        <w:t>日</w:t>
      </w:r>
    </w:p>
    <w:p w:rsidR="000C623B" w:rsidRDefault="000C623B">
      <w:pPr>
        <w:snapToGrid w:val="0"/>
        <w:spacing w:line="420" w:lineRule="exact"/>
        <w:jc w:val="center"/>
        <w:rPr>
          <w:rFonts w:ascii="仿宋" w:eastAsia="仿宋" w:hAnsi="仿宋" w:cs="仿宋"/>
          <w:sz w:val="24"/>
        </w:rPr>
      </w:pPr>
    </w:p>
    <w:p w:rsidR="000C623B" w:rsidRDefault="000C623B">
      <w:pPr>
        <w:overflowPunct w:val="0"/>
        <w:adjustRightInd w:val="0"/>
        <w:spacing w:line="420" w:lineRule="exact"/>
        <w:ind w:firstLine="660"/>
        <w:jc w:val="left"/>
        <w:textAlignment w:val="baseline"/>
        <w:rPr>
          <w:rFonts w:ascii="仿宋" w:eastAsia="仿宋" w:hAnsi="仿宋" w:cs="仿宋"/>
          <w:sz w:val="24"/>
        </w:rPr>
      </w:pPr>
    </w:p>
    <w:p w:rsidR="000C623B" w:rsidRDefault="005016B4">
      <w:pPr>
        <w:spacing w:line="420" w:lineRule="exact"/>
        <w:jc w:val="right"/>
        <w:rPr>
          <w:rFonts w:ascii="仿宋" w:eastAsia="仿宋" w:hAnsi="仿宋" w:cs="仿宋"/>
          <w:sz w:val="24"/>
        </w:rPr>
      </w:pPr>
      <w:r>
        <w:rPr>
          <w:rFonts w:ascii="仿宋" w:eastAsia="仿宋" w:hAnsi="仿宋" w:cs="仿宋" w:hint="eastAsia"/>
          <w:sz w:val="24"/>
        </w:rPr>
        <w:t>声明人：（投标单位加盖公章）</w:t>
      </w:r>
    </w:p>
    <w:p w:rsidR="000C623B" w:rsidRDefault="000C623B">
      <w:pPr>
        <w:spacing w:line="420" w:lineRule="exact"/>
        <w:jc w:val="right"/>
        <w:rPr>
          <w:rFonts w:ascii="仿宋" w:eastAsia="仿宋" w:hAnsi="仿宋" w:cs="仿宋"/>
          <w:sz w:val="24"/>
        </w:rPr>
      </w:pPr>
    </w:p>
    <w:p w:rsidR="000C623B" w:rsidRDefault="005016B4" w:rsidP="00D96FA7">
      <w:pPr>
        <w:spacing w:line="420" w:lineRule="exact"/>
        <w:ind w:firstLineChars="177" w:firstLine="425"/>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C623B" w:rsidRDefault="000C623B">
      <w:pPr>
        <w:overflowPunct w:val="0"/>
        <w:adjustRightInd w:val="0"/>
        <w:spacing w:line="420" w:lineRule="exact"/>
        <w:ind w:firstLine="420"/>
        <w:jc w:val="righ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overflowPunct w:val="0"/>
        <w:adjustRightInd w:val="0"/>
        <w:spacing w:line="420" w:lineRule="exact"/>
        <w:ind w:firstLine="420"/>
        <w:jc w:val="left"/>
        <w:textAlignment w:val="baseline"/>
        <w:rPr>
          <w:rFonts w:ascii="仿宋" w:eastAsia="仿宋" w:hAnsi="仿宋" w:cs="仿宋"/>
          <w:sz w:val="24"/>
        </w:rPr>
      </w:pPr>
    </w:p>
    <w:p w:rsidR="000C623B" w:rsidRDefault="000C623B">
      <w:pPr>
        <w:pStyle w:val="20"/>
        <w:ind w:firstLine="480"/>
      </w:pPr>
    </w:p>
    <w:p w:rsidR="000C623B" w:rsidRDefault="005016B4">
      <w:pPr>
        <w:spacing w:line="480" w:lineRule="auto"/>
        <w:jc w:val="left"/>
        <w:rPr>
          <w:rFonts w:ascii="仿宋" w:eastAsia="仿宋" w:hAnsi="仿宋" w:cs="仿宋"/>
          <w:sz w:val="24"/>
        </w:rPr>
      </w:pPr>
      <w:r>
        <w:rPr>
          <w:rFonts w:ascii="仿宋" w:eastAsia="仿宋" w:hAnsi="仿宋" w:cs="仿宋" w:hint="eastAsia"/>
          <w:sz w:val="24"/>
        </w:rPr>
        <w:lastRenderedPageBreak/>
        <w:t>B</w:t>
      </w:r>
      <w:r>
        <w:rPr>
          <w:rFonts w:ascii="仿宋" w:eastAsia="仿宋" w:hAnsi="仿宋" w:cs="仿宋" w:hint="eastAsia"/>
          <w:sz w:val="24"/>
        </w:rPr>
        <w:t>商务技术文件</w:t>
      </w:r>
    </w:p>
    <w:p w:rsidR="000C623B" w:rsidRDefault="005016B4">
      <w:pPr>
        <w:pStyle w:val="4"/>
        <w:rPr>
          <w:rFonts w:ascii="仿宋" w:eastAsia="仿宋" w:hAnsi="仿宋" w:cs="仿宋"/>
          <w:b/>
          <w:bCs/>
          <w:szCs w:val="30"/>
        </w:rPr>
      </w:pPr>
      <w:r>
        <w:rPr>
          <w:rFonts w:ascii="仿宋" w:eastAsia="仿宋" w:hAnsi="仿宋" w:cs="仿宋" w:hint="eastAsia"/>
          <w:b/>
          <w:bCs/>
          <w:szCs w:val="30"/>
        </w:rPr>
        <w:t>一、投标响应函</w:t>
      </w:r>
    </w:p>
    <w:p w:rsidR="000C623B" w:rsidRDefault="000C623B">
      <w:pPr>
        <w:pStyle w:val="4"/>
        <w:jc w:val="left"/>
        <w:rPr>
          <w:rFonts w:ascii="仿宋" w:eastAsia="仿宋" w:hAnsi="仿宋" w:cs="仿宋"/>
          <w:sz w:val="24"/>
          <w:szCs w:val="24"/>
        </w:rPr>
      </w:pPr>
    </w:p>
    <w:p w:rsidR="000C623B" w:rsidRDefault="005016B4">
      <w:pPr>
        <w:pStyle w:val="4"/>
        <w:jc w:val="left"/>
        <w:rPr>
          <w:rFonts w:ascii="仿宋" w:eastAsia="仿宋" w:hAnsi="仿宋" w:cs="仿宋"/>
          <w:sz w:val="24"/>
          <w:szCs w:val="24"/>
        </w:rPr>
      </w:pPr>
      <w:r>
        <w:rPr>
          <w:rFonts w:ascii="仿宋" w:eastAsia="仿宋" w:hAnsi="仿宋" w:cs="仿宋" w:hint="eastAsia"/>
          <w:sz w:val="24"/>
          <w:szCs w:val="24"/>
        </w:rPr>
        <w:t>（招标人）：</w:t>
      </w:r>
    </w:p>
    <w:p w:rsidR="000C623B" w:rsidRDefault="000C623B">
      <w:pPr>
        <w:pStyle w:val="4"/>
        <w:jc w:val="left"/>
        <w:rPr>
          <w:rFonts w:ascii="仿宋" w:eastAsia="仿宋" w:hAnsi="仿宋" w:cs="仿宋"/>
          <w:sz w:val="24"/>
          <w:szCs w:val="24"/>
        </w:rPr>
      </w:pPr>
    </w:p>
    <w:p w:rsidR="000C623B" w:rsidRDefault="005016B4">
      <w:pPr>
        <w:pStyle w:val="4"/>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贵单位组织的</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（投标项目名称</w:t>
      </w:r>
      <w:r>
        <w:rPr>
          <w:rFonts w:ascii="仿宋" w:eastAsia="仿宋" w:hAnsi="仿宋" w:cs="仿宋" w:hint="eastAsia"/>
          <w:sz w:val="24"/>
          <w:szCs w:val="24"/>
        </w:rPr>
        <w:t>)</w:t>
      </w:r>
      <w:r>
        <w:rPr>
          <w:rFonts w:ascii="仿宋" w:eastAsia="仿宋" w:hAnsi="仿宋" w:cs="仿宋" w:hint="eastAsia"/>
          <w:sz w:val="24"/>
          <w:szCs w:val="24"/>
        </w:rPr>
        <w:t>项目招标，我方授权</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（姓名）</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（职务）为全权代表参加该项目的投标工作，全权处理本次采购的有关事宜。同时，我公司声明如下：</w:t>
      </w:r>
    </w:p>
    <w:p w:rsidR="000C623B" w:rsidRDefault="005016B4">
      <w:pPr>
        <w:pStyle w:val="4"/>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、同意并接受招标文件的各项要求，遵守招标文件中的各项规定，按招标文件的要求提供报价。</w:t>
      </w:r>
    </w:p>
    <w:p w:rsidR="000C623B" w:rsidRDefault="005016B4">
      <w:pPr>
        <w:pStyle w:val="4"/>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、我方已经详细阅读了全部招标文件及其附件，完全清晰理解招标文件的要求，不存在任何含糊不清和误解之处，同意放弃对这些文件所提出的异议和质疑的权利。</w:t>
      </w:r>
    </w:p>
    <w:p w:rsidR="000C623B" w:rsidRDefault="005016B4">
      <w:pPr>
        <w:pStyle w:val="4"/>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、我方已毫无保留地向贵方提供一切所需的证明材料。</w:t>
      </w:r>
    </w:p>
    <w:p w:rsidR="000C623B" w:rsidRDefault="005016B4">
      <w:pPr>
        <w:pStyle w:val="4"/>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、我公司承诺在本次投标响应中提供的一切文件，无论是原件还是复印件</w:t>
      </w:r>
      <w:proofErr w:type="gramStart"/>
      <w:r>
        <w:rPr>
          <w:rFonts w:ascii="仿宋" w:eastAsia="仿宋" w:hAnsi="仿宋" w:cs="仿宋" w:hint="eastAsia"/>
          <w:sz w:val="24"/>
          <w:szCs w:val="24"/>
        </w:rPr>
        <w:t>均真实</w:t>
      </w:r>
      <w:proofErr w:type="gramEnd"/>
      <w:r>
        <w:rPr>
          <w:rFonts w:ascii="仿宋" w:eastAsia="仿宋" w:hAnsi="仿宋" w:cs="仿宋" w:hint="eastAsia"/>
          <w:sz w:val="24"/>
          <w:szCs w:val="24"/>
        </w:rPr>
        <w:t>有效，绝无任何虚假、伪造和夸大的成份。否则，愿承担相应的后果和法律责任。</w:t>
      </w:r>
    </w:p>
    <w:p w:rsidR="000C623B" w:rsidRDefault="005016B4">
      <w:pPr>
        <w:pStyle w:val="4"/>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、我方尊重评标委员会所作的评定结果。</w:t>
      </w:r>
    </w:p>
    <w:p w:rsidR="000C623B" w:rsidRDefault="005016B4">
      <w:pPr>
        <w:pStyle w:val="4"/>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、一旦我方成交</w:t>
      </w:r>
      <w:r>
        <w:rPr>
          <w:rFonts w:ascii="仿宋" w:eastAsia="仿宋" w:hAnsi="仿宋" w:cs="仿宋" w:hint="eastAsia"/>
          <w:sz w:val="24"/>
          <w:szCs w:val="24"/>
        </w:rPr>
        <w:t>,</w:t>
      </w:r>
      <w:r>
        <w:rPr>
          <w:rFonts w:ascii="仿宋" w:eastAsia="仿宋" w:hAnsi="仿宋" w:cs="仿宋" w:hint="eastAsia"/>
          <w:sz w:val="24"/>
          <w:szCs w:val="24"/>
        </w:rPr>
        <w:t>我方将根据招标文件的规定，严格履行合同的责任和义务</w:t>
      </w:r>
      <w:r>
        <w:rPr>
          <w:rFonts w:ascii="仿宋" w:eastAsia="仿宋" w:hAnsi="仿宋" w:cs="仿宋" w:hint="eastAsia"/>
          <w:sz w:val="24"/>
          <w:szCs w:val="24"/>
        </w:rPr>
        <w:t>,</w:t>
      </w:r>
      <w:r>
        <w:rPr>
          <w:rFonts w:ascii="仿宋" w:eastAsia="仿宋" w:hAnsi="仿宋" w:cs="仿宋" w:hint="eastAsia"/>
          <w:sz w:val="24"/>
          <w:szCs w:val="24"/>
        </w:rPr>
        <w:t>并保证按招标文件要求完成任务，交付招标人验收。</w:t>
      </w:r>
    </w:p>
    <w:p w:rsidR="000C623B" w:rsidRDefault="000C623B">
      <w:pPr>
        <w:pStyle w:val="4"/>
        <w:jc w:val="left"/>
        <w:rPr>
          <w:rFonts w:ascii="仿宋" w:eastAsia="仿宋" w:hAnsi="仿宋" w:cs="仿宋"/>
          <w:sz w:val="24"/>
          <w:szCs w:val="24"/>
        </w:rPr>
      </w:pPr>
    </w:p>
    <w:p w:rsidR="000C623B" w:rsidRDefault="000C623B">
      <w:pPr>
        <w:pStyle w:val="4"/>
        <w:jc w:val="left"/>
        <w:rPr>
          <w:rFonts w:ascii="仿宋" w:eastAsia="仿宋" w:hAnsi="仿宋" w:cs="仿宋"/>
          <w:sz w:val="24"/>
          <w:szCs w:val="24"/>
        </w:rPr>
      </w:pPr>
    </w:p>
    <w:p w:rsidR="000C623B" w:rsidRDefault="000C623B">
      <w:pPr>
        <w:pStyle w:val="4"/>
        <w:jc w:val="left"/>
        <w:rPr>
          <w:rFonts w:ascii="仿宋" w:eastAsia="仿宋" w:hAnsi="仿宋" w:cs="仿宋"/>
          <w:sz w:val="24"/>
          <w:szCs w:val="24"/>
        </w:rPr>
      </w:pPr>
    </w:p>
    <w:p w:rsidR="000C623B" w:rsidRDefault="005016B4">
      <w:pPr>
        <w:pStyle w:val="4"/>
        <w:jc w:val="right"/>
        <w:rPr>
          <w:rFonts w:ascii="仿宋" w:eastAsia="仿宋" w:hAnsi="仿宋" w:cs="仿宋"/>
          <w:sz w:val="24"/>
          <w:szCs w:val="24"/>
        </w:rPr>
      </w:pPr>
      <w:r>
        <w:rPr>
          <w:rFonts w:ascii="仿宋" w:eastAsia="仿宋" w:hAnsi="仿宋" w:cs="仿宋" w:hint="eastAsia"/>
          <w:sz w:val="24"/>
          <w:szCs w:val="24"/>
        </w:rPr>
        <w:t>投标人：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（加盖公章）</w:t>
      </w:r>
    </w:p>
    <w:p w:rsidR="000C623B" w:rsidRDefault="000C623B">
      <w:pPr>
        <w:pStyle w:val="4"/>
        <w:jc w:val="right"/>
        <w:rPr>
          <w:rFonts w:ascii="仿宋" w:eastAsia="仿宋" w:hAnsi="仿宋" w:cs="仿宋"/>
          <w:sz w:val="24"/>
          <w:szCs w:val="24"/>
        </w:rPr>
      </w:pPr>
    </w:p>
    <w:p w:rsidR="000C623B" w:rsidRDefault="005016B4">
      <w:pPr>
        <w:pStyle w:val="4"/>
        <w:jc w:val="right"/>
        <w:rPr>
          <w:rFonts w:ascii="仿宋" w:eastAsia="仿宋" w:hAnsi="仿宋" w:cs="仿宋"/>
          <w:sz w:val="24"/>
          <w:szCs w:val="24"/>
        </w:rPr>
      </w:pPr>
      <w:r>
        <w:rPr>
          <w:rFonts w:ascii="仿宋" w:eastAsia="仿宋" w:hAnsi="仿宋" w:cs="仿宋" w:hint="eastAsia"/>
          <w:sz w:val="24"/>
          <w:szCs w:val="24"/>
        </w:rPr>
        <w:t>法定代表人或被授权人：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（签字或盖章）</w:t>
      </w:r>
    </w:p>
    <w:p w:rsidR="000C623B" w:rsidRDefault="000C623B">
      <w:pPr>
        <w:pStyle w:val="4"/>
        <w:jc w:val="right"/>
        <w:rPr>
          <w:rFonts w:ascii="仿宋" w:eastAsia="仿宋" w:hAnsi="仿宋" w:cs="仿宋"/>
          <w:sz w:val="24"/>
          <w:szCs w:val="24"/>
        </w:rPr>
      </w:pPr>
    </w:p>
    <w:p w:rsidR="000C623B" w:rsidRDefault="005016B4">
      <w:pPr>
        <w:pStyle w:val="4"/>
        <w:jc w:val="right"/>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rsidR="000C623B" w:rsidRDefault="000C623B">
      <w:pPr>
        <w:snapToGrid w:val="0"/>
        <w:spacing w:line="420" w:lineRule="exact"/>
        <w:jc w:val="center"/>
        <w:outlineLvl w:val="3"/>
        <w:rPr>
          <w:rFonts w:ascii="仿宋" w:eastAsia="仿宋" w:hAnsi="仿宋" w:cs="仿宋"/>
          <w:b/>
          <w:bCs/>
          <w:color w:val="000000"/>
          <w:sz w:val="32"/>
          <w:szCs w:val="32"/>
        </w:rPr>
      </w:pPr>
      <w:bookmarkStart w:id="41" w:name="OLE_LINK21"/>
      <w:bookmarkStart w:id="42" w:name="OLE_LINK22"/>
    </w:p>
    <w:p w:rsidR="000C623B" w:rsidRDefault="000C623B">
      <w:pPr>
        <w:snapToGrid w:val="0"/>
        <w:spacing w:line="420" w:lineRule="exact"/>
        <w:jc w:val="center"/>
        <w:outlineLvl w:val="3"/>
        <w:rPr>
          <w:rFonts w:ascii="仿宋" w:eastAsia="仿宋" w:hAnsi="仿宋" w:cs="仿宋"/>
          <w:b/>
          <w:bCs/>
          <w:color w:val="000000"/>
          <w:sz w:val="32"/>
          <w:szCs w:val="32"/>
        </w:rPr>
      </w:pPr>
    </w:p>
    <w:p w:rsidR="000C623B" w:rsidRDefault="000C623B">
      <w:pPr>
        <w:snapToGrid w:val="0"/>
        <w:spacing w:line="420" w:lineRule="exact"/>
        <w:jc w:val="center"/>
        <w:outlineLvl w:val="3"/>
        <w:rPr>
          <w:rFonts w:ascii="仿宋" w:eastAsia="仿宋" w:hAnsi="仿宋" w:cs="仿宋"/>
          <w:b/>
          <w:bCs/>
          <w:color w:val="000000"/>
          <w:sz w:val="32"/>
          <w:szCs w:val="32"/>
        </w:rPr>
      </w:pPr>
    </w:p>
    <w:p w:rsidR="000C623B" w:rsidRDefault="000C623B">
      <w:pPr>
        <w:snapToGrid w:val="0"/>
        <w:spacing w:line="420" w:lineRule="exact"/>
        <w:jc w:val="center"/>
        <w:outlineLvl w:val="3"/>
        <w:rPr>
          <w:rFonts w:ascii="仿宋" w:eastAsia="仿宋" w:hAnsi="仿宋" w:cs="仿宋"/>
          <w:b/>
          <w:bCs/>
          <w:color w:val="000000"/>
          <w:sz w:val="32"/>
          <w:szCs w:val="32"/>
        </w:rPr>
      </w:pPr>
    </w:p>
    <w:p w:rsidR="000C623B" w:rsidRDefault="000C623B">
      <w:pPr>
        <w:snapToGrid w:val="0"/>
        <w:spacing w:line="420" w:lineRule="exact"/>
        <w:jc w:val="center"/>
        <w:outlineLvl w:val="3"/>
        <w:rPr>
          <w:rFonts w:ascii="仿宋" w:eastAsia="仿宋" w:hAnsi="仿宋" w:cs="仿宋"/>
          <w:b/>
          <w:bCs/>
          <w:color w:val="000000"/>
          <w:sz w:val="32"/>
          <w:szCs w:val="32"/>
        </w:rPr>
      </w:pPr>
    </w:p>
    <w:p w:rsidR="000C623B" w:rsidRDefault="000C623B">
      <w:pPr>
        <w:snapToGrid w:val="0"/>
        <w:spacing w:line="420" w:lineRule="exact"/>
        <w:jc w:val="center"/>
        <w:outlineLvl w:val="3"/>
        <w:rPr>
          <w:rFonts w:ascii="仿宋" w:eastAsia="仿宋" w:hAnsi="仿宋" w:cs="仿宋"/>
          <w:b/>
          <w:bCs/>
          <w:color w:val="000000"/>
          <w:sz w:val="32"/>
          <w:szCs w:val="32"/>
        </w:rPr>
      </w:pPr>
    </w:p>
    <w:p w:rsidR="000C623B" w:rsidRDefault="000C623B">
      <w:pPr>
        <w:snapToGrid w:val="0"/>
        <w:spacing w:line="420" w:lineRule="exact"/>
        <w:jc w:val="center"/>
        <w:outlineLvl w:val="3"/>
        <w:rPr>
          <w:rFonts w:ascii="仿宋" w:eastAsia="仿宋" w:hAnsi="仿宋" w:cs="仿宋"/>
          <w:b/>
          <w:bCs/>
          <w:color w:val="000000"/>
          <w:sz w:val="32"/>
          <w:szCs w:val="32"/>
        </w:rPr>
      </w:pPr>
    </w:p>
    <w:p w:rsidR="000C623B" w:rsidRDefault="000C623B">
      <w:pPr>
        <w:snapToGrid w:val="0"/>
        <w:spacing w:line="420" w:lineRule="exact"/>
        <w:jc w:val="center"/>
        <w:outlineLvl w:val="3"/>
        <w:rPr>
          <w:rFonts w:ascii="仿宋" w:eastAsia="仿宋" w:hAnsi="仿宋" w:cs="仿宋"/>
          <w:b/>
          <w:bCs/>
          <w:color w:val="000000"/>
          <w:sz w:val="32"/>
          <w:szCs w:val="32"/>
        </w:rPr>
      </w:pPr>
    </w:p>
    <w:p w:rsidR="000C623B" w:rsidRDefault="005016B4">
      <w:pPr>
        <w:snapToGrid w:val="0"/>
        <w:spacing w:line="360" w:lineRule="auto"/>
        <w:jc w:val="center"/>
        <w:outlineLvl w:val="3"/>
        <w:rPr>
          <w:rFonts w:ascii="仿宋" w:eastAsia="仿宋" w:hAnsi="仿宋" w:cs="仿宋"/>
          <w:b/>
          <w:bCs/>
          <w:color w:val="000000"/>
          <w:sz w:val="32"/>
          <w:szCs w:val="32"/>
        </w:rPr>
      </w:pPr>
      <w:r>
        <w:rPr>
          <w:rFonts w:ascii="仿宋" w:eastAsia="仿宋" w:hAnsi="仿宋" w:cs="仿宋" w:hint="eastAsia"/>
          <w:b/>
          <w:bCs/>
          <w:color w:val="000000"/>
          <w:sz w:val="32"/>
          <w:szCs w:val="32"/>
        </w:rPr>
        <w:lastRenderedPageBreak/>
        <w:t>二、商务部分条款响应一览表</w:t>
      </w:r>
    </w:p>
    <w:p w:rsidR="000C623B" w:rsidRDefault="005016B4">
      <w:pPr>
        <w:spacing w:line="360" w:lineRule="auto"/>
        <w:ind w:firstLineChars="200" w:firstLine="560"/>
        <w:jc w:val="center"/>
        <w:rPr>
          <w:rFonts w:ascii="仿宋" w:eastAsia="仿宋" w:hAnsi="仿宋" w:cs="仿宋"/>
          <w:sz w:val="28"/>
          <w:szCs w:val="28"/>
        </w:rPr>
      </w:pPr>
      <w:r>
        <w:rPr>
          <w:rFonts w:ascii="仿宋" w:eastAsia="仿宋" w:hAnsi="仿宋" w:cs="仿宋" w:hint="eastAsia"/>
          <w:sz w:val="28"/>
          <w:szCs w:val="28"/>
        </w:rPr>
        <w:t>（由投标人据实填写，表格不够自行添加）</w:t>
      </w:r>
    </w:p>
    <w:p w:rsidR="000C623B" w:rsidRDefault="000C623B">
      <w:pPr>
        <w:pStyle w:val="a3"/>
        <w:ind w:firstLineChars="0" w:firstLine="0"/>
        <w:rPr>
          <w:rFonts w:ascii="仿宋" w:eastAsia="仿宋" w:hAnsi="仿宋" w:cs="仿宋"/>
          <w:sz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17"/>
        <w:gridCol w:w="2498"/>
        <w:gridCol w:w="2182"/>
        <w:gridCol w:w="2815"/>
        <w:gridCol w:w="1550"/>
      </w:tblGrid>
      <w:tr w:rsidR="000C623B">
        <w:trPr>
          <w:trHeight w:val="994"/>
        </w:trPr>
        <w:tc>
          <w:tcPr>
            <w:tcW w:w="460" w:type="pct"/>
            <w:tcBorders>
              <w:top w:val="single" w:sz="12" w:space="0" w:color="auto"/>
              <w:left w:val="single" w:sz="12" w:space="0" w:color="auto"/>
              <w:bottom w:val="single" w:sz="6" w:space="0" w:color="auto"/>
              <w:right w:val="single" w:sz="6" w:space="0" w:color="auto"/>
            </w:tcBorders>
            <w:vAlign w:val="center"/>
          </w:tcPr>
          <w:bookmarkEnd w:id="41"/>
          <w:bookmarkEnd w:id="42"/>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投标文件响应情况</w:t>
            </w:r>
          </w:p>
        </w:tc>
        <w:tc>
          <w:tcPr>
            <w:tcW w:w="778" w:type="pct"/>
            <w:tcBorders>
              <w:top w:val="single" w:sz="12" w:space="0" w:color="auto"/>
              <w:left w:val="single" w:sz="6" w:space="0" w:color="auto"/>
              <w:bottom w:val="single" w:sz="6" w:space="0" w:color="auto"/>
              <w:right w:val="single" w:sz="12" w:space="0" w:color="auto"/>
            </w:tcBorders>
          </w:tcPr>
          <w:p w:rsidR="000C623B" w:rsidRDefault="000C623B">
            <w:pPr>
              <w:spacing w:line="340" w:lineRule="exact"/>
              <w:jc w:val="center"/>
              <w:rPr>
                <w:rFonts w:ascii="仿宋" w:eastAsia="仿宋" w:hAnsi="仿宋" w:cs="仿宋"/>
                <w:sz w:val="24"/>
              </w:rPr>
            </w:pPr>
          </w:p>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偏离说明</w:t>
            </w:r>
          </w:p>
        </w:tc>
      </w:tr>
      <w:tr w:rsidR="000C623B">
        <w:trPr>
          <w:trHeight w:val="414"/>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r w:rsidR="000C623B">
        <w:trPr>
          <w:trHeight w:val="548"/>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r w:rsidR="000C623B">
        <w:trPr>
          <w:trHeight w:val="400"/>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r w:rsidR="000C623B">
        <w:trPr>
          <w:trHeight w:val="419"/>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bl>
    <w:p w:rsidR="000C623B" w:rsidRDefault="000C623B">
      <w:pPr>
        <w:spacing w:line="360" w:lineRule="auto"/>
        <w:rPr>
          <w:rFonts w:ascii="仿宋" w:eastAsia="仿宋" w:hAnsi="仿宋" w:cs="仿宋"/>
          <w:color w:val="000000"/>
          <w:sz w:val="24"/>
        </w:rPr>
      </w:pPr>
    </w:p>
    <w:p w:rsidR="000C623B" w:rsidRDefault="005016B4">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、投标人应对照招标文件第三</w:t>
      </w:r>
      <w:proofErr w:type="gramStart"/>
      <w:r>
        <w:rPr>
          <w:rFonts w:ascii="仿宋" w:eastAsia="仿宋" w:hAnsi="仿宋" w:cs="仿宋" w:hint="eastAsia"/>
          <w:color w:val="000000"/>
          <w:sz w:val="24"/>
        </w:rPr>
        <w:t>章项目</w:t>
      </w:r>
      <w:proofErr w:type="gramEnd"/>
      <w:r>
        <w:rPr>
          <w:rFonts w:ascii="仿宋" w:eastAsia="仿宋" w:hAnsi="仿宋" w:cs="仿宋" w:hint="eastAsia"/>
          <w:color w:val="000000"/>
          <w:sz w:val="24"/>
        </w:rPr>
        <w:t>需求内的要求，逐一填写。</w:t>
      </w:r>
    </w:p>
    <w:p w:rsidR="000C623B" w:rsidRDefault="005016B4">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投标人不能简单照搬照抄招标项目需求说明中的商务要求，必须作实事求是的响应。如照搬照抄项目需求说明中的商务要求的，中标后中标人在同招标单位签订合同和履约环节中不得提出异议，一切后果和损失由中标人承担。如投标人提供的货物和服务同采购单位提出的项目需求说明中的技术要求不同的，必须在《技术条款响应一览表》上明示，如</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明示的视同完全响应。</w:t>
      </w:r>
    </w:p>
    <w:p w:rsidR="000C623B" w:rsidRDefault="005016B4">
      <w:pPr>
        <w:snapToGrid w:val="0"/>
        <w:spacing w:line="360" w:lineRule="auto"/>
        <w:ind w:firstLineChars="200" w:firstLine="480"/>
        <w:contextualSpacing/>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、该表不作为投标人对所投标的物关于技术要求等详细描述和说明的替代。</w:t>
      </w:r>
    </w:p>
    <w:p w:rsidR="000C623B" w:rsidRDefault="005016B4">
      <w:pPr>
        <w:snapToGrid w:val="0"/>
        <w:spacing w:line="360" w:lineRule="auto"/>
        <w:ind w:firstLineChars="200" w:firstLine="480"/>
        <w:contextualSpacing/>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、投标人如果虚假响应，将承担一切可能的风险。</w:t>
      </w:r>
    </w:p>
    <w:p w:rsidR="000C623B" w:rsidRDefault="005016B4">
      <w:pPr>
        <w:snapToGrid w:val="0"/>
        <w:spacing w:line="360" w:lineRule="auto"/>
        <w:ind w:firstLineChars="200" w:firstLine="480"/>
        <w:contextualSpacing/>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、投标人若提供其他增值服务，可以在表中自行据实填写。</w:t>
      </w:r>
    </w:p>
    <w:p w:rsidR="000C623B" w:rsidRDefault="000C623B">
      <w:pPr>
        <w:spacing w:line="360" w:lineRule="auto"/>
        <w:ind w:firstLineChars="650" w:firstLine="1560"/>
        <w:rPr>
          <w:rFonts w:ascii="仿宋" w:eastAsia="仿宋" w:hAnsi="仿宋" w:cs="仿宋"/>
          <w:color w:val="000000"/>
          <w:sz w:val="24"/>
        </w:rPr>
      </w:pPr>
    </w:p>
    <w:p w:rsidR="000C623B" w:rsidRDefault="005016B4">
      <w:pPr>
        <w:spacing w:line="360" w:lineRule="auto"/>
        <w:ind w:firstLineChars="650" w:firstLine="1560"/>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投标人：（加盖公章）</w:t>
      </w:r>
    </w:p>
    <w:p w:rsidR="000C623B" w:rsidRDefault="005016B4">
      <w:pPr>
        <w:spacing w:line="360" w:lineRule="auto"/>
        <w:ind w:firstLineChars="650" w:firstLine="1560"/>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法定代表人或被授权人：（签字或盖章）</w:t>
      </w:r>
    </w:p>
    <w:p w:rsidR="000C623B" w:rsidRDefault="005016B4">
      <w:pPr>
        <w:snapToGrid w:val="0"/>
        <w:spacing w:line="520" w:lineRule="exact"/>
        <w:jc w:val="center"/>
        <w:outlineLvl w:val="4"/>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0C623B">
      <w:pPr>
        <w:pStyle w:val="a3"/>
        <w:ind w:firstLine="400"/>
        <w:rPr>
          <w:rFonts w:ascii="仿宋" w:eastAsia="仿宋" w:hAnsi="仿宋" w:cs="仿宋"/>
          <w:color w:val="000000"/>
        </w:rPr>
      </w:pPr>
    </w:p>
    <w:p w:rsidR="000C623B" w:rsidRDefault="005016B4">
      <w:pPr>
        <w:snapToGrid w:val="0"/>
        <w:spacing w:line="360" w:lineRule="auto"/>
        <w:jc w:val="center"/>
        <w:outlineLvl w:val="3"/>
        <w:rPr>
          <w:rFonts w:ascii="仿宋" w:eastAsia="仿宋" w:hAnsi="仿宋" w:cs="仿宋"/>
          <w:b/>
          <w:bCs/>
          <w:color w:val="000000"/>
          <w:sz w:val="32"/>
          <w:szCs w:val="32"/>
        </w:rPr>
      </w:pPr>
      <w:r>
        <w:rPr>
          <w:rFonts w:ascii="仿宋" w:eastAsia="仿宋" w:hAnsi="仿宋" w:cs="仿宋" w:hint="eastAsia"/>
          <w:b/>
          <w:bCs/>
          <w:color w:val="000000"/>
          <w:sz w:val="32"/>
          <w:szCs w:val="32"/>
        </w:rPr>
        <w:t>二、技术部分条款响应一览表</w:t>
      </w:r>
    </w:p>
    <w:p w:rsidR="000C623B" w:rsidRDefault="005016B4">
      <w:pPr>
        <w:spacing w:line="360" w:lineRule="auto"/>
        <w:ind w:firstLineChars="200" w:firstLine="560"/>
        <w:jc w:val="center"/>
        <w:rPr>
          <w:rFonts w:ascii="仿宋" w:eastAsia="仿宋" w:hAnsi="仿宋" w:cs="仿宋"/>
          <w:sz w:val="28"/>
          <w:szCs w:val="28"/>
        </w:rPr>
      </w:pPr>
      <w:r>
        <w:rPr>
          <w:rFonts w:ascii="仿宋" w:eastAsia="仿宋" w:hAnsi="仿宋" w:cs="仿宋" w:hint="eastAsia"/>
          <w:sz w:val="28"/>
          <w:szCs w:val="28"/>
        </w:rPr>
        <w:t>（由投标人据实填写，表格不够自行添加）</w:t>
      </w:r>
    </w:p>
    <w:p w:rsidR="000C623B" w:rsidRDefault="000C623B">
      <w:pPr>
        <w:pStyle w:val="a3"/>
        <w:ind w:firstLineChars="0" w:firstLine="0"/>
        <w:rPr>
          <w:rFonts w:ascii="仿宋" w:eastAsia="仿宋" w:hAnsi="仿宋" w:cs="仿宋"/>
          <w:sz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17"/>
        <w:gridCol w:w="2498"/>
        <w:gridCol w:w="2182"/>
        <w:gridCol w:w="2815"/>
        <w:gridCol w:w="1550"/>
      </w:tblGrid>
      <w:tr w:rsidR="000C623B">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投标文件响应情况</w:t>
            </w:r>
          </w:p>
        </w:tc>
        <w:tc>
          <w:tcPr>
            <w:tcW w:w="778" w:type="pct"/>
            <w:tcBorders>
              <w:top w:val="single" w:sz="12" w:space="0" w:color="auto"/>
              <w:left w:val="single" w:sz="6" w:space="0" w:color="auto"/>
              <w:bottom w:val="single" w:sz="6" w:space="0" w:color="auto"/>
              <w:right w:val="single" w:sz="12" w:space="0" w:color="auto"/>
            </w:tcBorders>
          </w:tcPr>
          <w:p w:rsidR="000C623B" w:rsidRDefault="000C623B">
            <w:pPr>
              <w:spacing w:line="340" w:lineRule="exact"/>
              <w:jc w:val="center"/>
              <w:rPr>
                <w:rFonts w:ascii="仿宋" w:eastAsia="仿宋" w:hAnsi="仿宋" w:cs="仿宋"/>
                <w:sz w:val="24"/>
              </w:rPr>
            </w:pPr>
          </w:p>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偏离说明</w:t>
            </w:r>
          </w:p>
        </w:tc>
      </w:tr>
      <w:tr w:rsidR="000C623B">
        <w:trPr>
          <w:trHeight w:val="414"/>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r w:rsidR="000C623B">
        <w:trPr>
          <w:trHeight w:val="548"/>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r w:rsidR="000C623B">
        <w:trPr>
          <w:trHeight w:val="400"/>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r w:rsidR="000C623B">
        <w:trPr>
          <w:trHeight w:val="419"/>
        </w:trPr>
        <w:tc>
          <w:tcPr>
            <w:tcW w:w="460" w:type="pct"/>
            <w:tcBorders>
              <w:top w:val="single" w:sz="6" w:space="0" w:color="auto"/>
              <w:left w:val="single" w:sz="12" w:space="0" w:color="auto"/>
              <w:bottom w:val="single" w:sz="6" w:space="0" w:color="auto"/>
              <w:right w:val="single" w:sz="6" w:space="0" w:color="auto"/>
            </w:tcBorders>
          </w:tcPr>
          <w:p w:rsidR="000C623B" w:rsidRDefault="005016B4">
            <w:pPr>
              <w:spacing w:line="340" w:lineRule="exact"/>
              <w:jc w:val="center"/>
              <w:rPr>
                <w:rFonts w:ascii="仿宋" w:eastAsia="仿宋" w:hAnsi="仿宋" w:cs="仿宋"/>
                <w:sz w:val="24"/>
              </w:rPr>
            </w:pPr>
            <w:r>
              <w:rPr>
                <w:rFonts w:ascii="仿宋" w:eastAsia="仿宋" w:hAnsi="仿宋" w:cs="仿宋"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C623B" w:rsidRDefault="000C623B">
            <w:pPr>
              <w:spacing w:line="340" w:lineRule="exact"/>
              <w:jc w:val="left"/>
              <w:rPr>
                <w:rFonts w:ascii="仿宋" w:eastAsia="仿宋" w:hAnsi="仿宋" w:cs="仿宋"/>
                <w:sz w:val="24"/>
              </w:rPr>
            </w:pPr>
          </w:p>
        </w:tc>
        <w:tc>
          <w:tcPr>
            <w:tcW w:w="778" w:type="pct"/>
            <w:tcBorders>
              <w:top w:val="single" w:sz="6" w:space="0" w:color="auto"/>
              <w:left w:val="single" w:sz="6" w:space="0" w:color="auto"/>
              <w:bottom w:val="single" w:sz="6" w:space="0" w:color="auto"/>
              <w:right w:val="single" w:sz="12" w:space="0" w:color="auto"/>
            </w:tcBorders>
          </w:tcPr>
          <w:p w:rsidR="000C623B" w:rsidRDefault="000C623B">
            <w:pPr>
              <w:spacing w:line="340" w:lineRule="exact"/>
              <w:jc w:val="left"/>
              <w:rPr>
                <w:rFonts w:ascii="仿宋" w:eastAsia="仿宋" w:hAnsi="仿宋" w:cs="仿宋"/>
                <w:sz w:val="24"/>
              </w:rPr>
            </w:pPr>
          </w:p>
        </w:tc>
      </w:tr>
    </w:tbl>
    <w:p w:rsidR="000C623B" w:rsidRDefault="000C623B">
      <w:pPr>
        <w:spacing w:line="360" w:lineRule="auto"/>
        <w:rPr>
          <w:rFonts w:ascii="仿宋" w:eastAsia="仿宋" w:hAnsi="仿宋" w:cs="仿宋"/>
          <w:color w:val="000000"/>
          <w:sz w:val="24"/>
        </w:rPr>
      </w:pPr>
    </w:p>
    <w:p w:rsidR="000C623B" w:rsidRDefault="005016B4">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、投标人应对照招标文件第三</w:t>
      </w:r>
      <w:proofErr w:type="gramStart"/>
      <w:r>
        <w:rPr>
          <w:rFonts w:ascii="仿宋" w:eastAsia="仿宋" w:hAnsi="仿宋" w:cs="仿宋" w:hint="eastAsia"/>
          <w:color w:val="000000"/>
          <w:sz w:val="24"/>
        </w:rPr>
        <w:t>章项目</w:t>
      </w:r>
      <w:proofErr w:type="gramEnd"/>
      <w:r>
        <w:rPr>
          <w:rFonts w:ascii="仿宋" w:eastAsia="仿宋" w:hAnsi="仿宋" w:cs="仿宋" w:hint="eastAsia"/>
          <w:color w:val="000000"/>
          <w:sz w:val="24"/>
        </w:rPr>
        <w:t>需求内的要求，逐一填写。</w:t>
      </w:r>
    </w:p>
    <w:p w:rsidR="000C623B" w:rsidRDefault="005016B4">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投标人不能简单照搬照抄招标项目需求说明中的技术要求，必须作实事求是的响应。如照搬照抄项目需求说明中的技术要求的，中标后中标人在同招标单位签订合同和履约环节中不得提出异议，一切后果和损失由中标人承担。如投标人提供的货物和服务同采购单位提出的项目需求说明中的技术要求不同的，必须在《技术条款响应一览表》上明示，如</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明示的视同完全响应。</w:t>
      </w:r>
    </w:p>
    <w:p w:rsidR="000C623B" w:rsidRDefault="005016B4">
      <w:pPr>
        <w:snapToGrid w:val="0"/>
        <w:spacing w:line="360" w:lineRule="auto"/>
        <w:ind w:firstLineChars="200" w:firstLine="480"/>
        <w:contextualSpacing/>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、该表不作为投标人对所投标的物关于技术要求等详细描述和说明的替代。</w:t>
      </w:r>
    </w:p>
    <w:p w:rsidR="000C623B" w:rsidRDefault="005016B4">
      <w:pPr>
        <w:snapToGrid w:val="0"/>
        <w:spacing w:line="360" w:lineRule="auto"/>
        <w:ind w:firstLineChars="200" w:firstLine="480"/>
        <w:contextualSpacing/>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、投标人如果虚假响应，将承担一切可能的风险。</w:t>
      </w:r>
    </w:p>
    <w:p w:rsidR="000C623B" w:rsidRDefault="005016B4">
      <w:pPr>
        <w:snapToGrid w:val="0"/>
        <w:spacing w:line="360" w:lineRule="auto"/>
        <w:ind w:firstLineChars="200" w:firstLine="480"/>
        <w:contextualSpacing/>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、投标人若提供其他增值服务，可以在表中自行据实填写。</w:t>
      </w:r>
    </w:p>
    <w:p w:rsidR="000C623B" w:rsidRDefault="000C623B">
      <w:pPr>
        <w:spacing w:line="360" w:lineRule="auto"/>
        <w:ind w:firstLineChars="650" w:firstLine="1560"/>
        <w:rPr>
          <w:rFonts w:ascii="仿宋" w:eastAsia="仿宋" w:hAnsi="仿宋" w:cs="仿宋"/>
          <w:color w:val="000000"/>
          <w:sz w:val="24"/>
        </w:rPr>
      </w:pPr>
    </w:p>
    <w:p w:rsidR="000C623B" w:rsidRDefault="005016B4">
      <w:pPr>
        <w:spacing w:line="360" w:lineRule="auto"/>
        <w:ind w:firstLineChars="650" w:firstLine="1560"/>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投标人：（加盖公章）</w:t>
      </w:r>
    </w:p>
    <w:p w:rsidR="000C623B" w:rsidRDefault="005016B4">
      <w:pPr>
        <w:spacing w:line="360" w:lineRule="auto"/>
        <w:ind w:firstLineChars="650" w:firstLine="1560"/>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法定代表人或被授权人：（签字或盖章）</w:t>
      </w:r>
    </w:p>
    <w:p w:rsidR="000C623B" w:rsidRDefault="005016B4">
      <w:pPr>
        <w:snapToGrid w:val="0"/>
        <w:spacing w:line="520" w:lineRule="exact"/>
        <w:jc w:val="center"/>
        <w:outlineLvl w:val="4"/>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0C623B">
      <w:pPr>
        <w:pStyle w:val="a3"/>
        <w:ind w:firstLine="400"/>
        <w:rPr>
          <w:rFonts w:hAnsi="宋体" w:cs="仿宋"/>
          <w:color w:val="000000"/>
        </w:rPr>
      </w:pPr>
    </w:p>
    <w:p w:rsidR="000C623B" w:rsidRDefault="005016B4">
      <w:pPr>
        <w:snapToGrid w:val="0"/>
        <w:spacing w:line="360" w:lineRule="auto"/>
        <w:ind w:firstLineChars="100" w:firstLine="281"/>
        <w:jc w:val="left"/>
        <w:outlineLvl w:val="2"/>
        <w:rPr>
          <w:rFonts w:ascii="仿宋" w:eastAsia="仿宋" w:hAnsi="仿宋" w:cs="仿宋"/>
          <w:b/>
          <w:bCs/>
          <w:sz w:val="30"/>
          <w:szCs w:val="30"/>
        </w:rPr>
      </w:pPr>
      <w:r>
        <w:rPr>
          <w:rFonts w:ascii="仿宋" w:eastAsia="仿宋" w:hAnsi="仿宋" w:cs="仿宋" w:hint="eastAsia"/>
          <w:b/>
          <w:bCs/>
          <w:sz w:val="28"/>
          <w:szCs w:val="28"/>
        </w:rPr>
        <w:t>C</w:t>
      </w:r>
      <w:r>
        <w:rPr>
          <w:rFonts w:ascii="仿宋" w:eastAsia="仿宋" w:hAnsi="仿宋" w:cs="仿宋" w:hint="eastAsia"/>
          <w:b/>
          <w:bCs/>
          <w:sz w:val="28"/>
          <w:szCs w:val="28"/>
        </w:rPr>
        <w:t>商务标（单独密封）</w:t>
      </w:r>
    </w:p>
    <w:p w:rsidR="000C623B" w:rsidRDefault="005016B4">
      <w:pPr>
        <w:spacing w:line="360" w:lineRule="auto"/>
        <w:ind w:firstLineChars="1296" w:firstLine="3903"/>
        <w:rPr>
          <w:rFonts w:ascii="仿宋" w:eastAsia="仿宋" w:hAnsi="仿宋" w:cs="仿宋"/>
          <w:b/>
          <w:bCs/>
          <w:sz w:val="30"/>
          <w:szCs w:val="30"/>
        </w:rPr>
      </w:pPr>
      <w:r>
        <w:rPr>
          <w:rFonts w:ascii="仿宋" w:eastAsia="仿宋" w:hAnsi="仿宋" w:cs="仿宋" w:hint="eastAsia"/>
          <w:b/>
          <w:bCs/>
          <w:sz w:val="30"/>
          <w:szCs w:val="30"/>
        </w:rPr>
        <w:t>一、投标报价表</w:t>
      </w:r>
    </w:p>
    <w:p w:rsidR="000C623B" w:rsidRDefault="005016B4">
      <w:pPr>
        <w:spacing w:line="360" w:lineRule="auto"/>
        <w:rPr>
          <w:rFonts w:ascii="仿宋" w:eastAsia="仿宋" w:hAnsi="仿宋" w:cs="仿宋"/>
          <w:sz w:val="28"/>
          <w:szCs w:val="28"/>
        </w:rPr>
      </w:pPr>
      <w:r>
        <w:rPr>
          <w:rFonts w:ascii="仿宋" w:eastAsia="仿宋" w:hAnsi="仿宋" w:cs="仿宋" w:hint="eastAsia"/>
          <w:sz w:val="24"/>
          <w:u w:val="single"/>
        </w:rPr>
        <w:t>南通新东区投资发展有限公司</w:t>
      </w:r>
      <w:r>
        <w:rPr>
          <w:rFonts w:ascii="仿宋" w:eastAsia="仿宋" w:hAnsi="仿宋" w:cs="仿宋" w:hint="eastAsia"/>
          <w:sz w:val="24"/>
        </w:rPr>
        <w:t>：</w:t>
      </w:r>
      <w:r>
        <w:rPr>
          <w:rFonts w:ascii="仿宋" w:eastAsia="仿宋" w:hAnsi="仿宋" w:cs="仿宋" w:hint="eastAsia"/>
          <w:sz w:val="24"/>
        </w:rPr>
        <w:t xml:space="preserve"> </w:t>
      </w:r>
    </w:p>
    <w:p w:rsidR="000C623B" w:rsidRDefault="005016B4">
      <w:pPr>
        <w:spacing w:line="360" w:lineRule="auto"/>
        <w:jc w:val="left"/>
        <w:rPr>
          <w:rFonts w:ascii="仿宋" w:eastAsia="仿宋" w:hAnsi="仿宋" w:cs="仿宋"/>
          <w:sz w:val="24"/>
          <w:u w:val="single"/>
        </w:rPr>
      </w:pPr>
      <w:r>
        <w:rPr>
          <w:rFonts w:ascii="仿宋" w:eastAsia="仿宋" w:hAnsi="仿宋" w:cs="仿宋" w:hint="eastAsia"/>
          <w:sz w:val="24"/>
        </w:rPr>
        <w:t xml:space="preserve">     1</w:t>
      </w:r>
      <w:r>
        <w:rPr>
          <w:rFonts w:ascii="仿宋" w:eastAsia="仿宋" w:hAnsi="仿宋" w:cs="仿宋" w:hint="eastAsia"/>
          <w:sz w:val="24"/>
        </w:rPr>
        <w:t>、我方已仔细研究了（采购项目名称及项目编号</w:t>
      </w:r>
      <w:r>
        <w:rPr>
          <w:rFonts w:ascii="仿宋" w:eastAsia="仿宋" w:hAnsi="仿宋" w:cs="仿宋" w:hint="eastAsia"/>
          <w:sz w:val="24"/>
        </w:rPr>
        <w:t xml:space="preserve">) </w:t>
      </w:r>
      <w:r>
        <w:rPr>
          <w:rFonts w:ascii="仿宋" w:eastAsia="仿宋" w:hAnsi="仿宋" w:cs="仿宋" w:hint="eastAsia"/>
          <w:sz w:val="24"/>
        </w:rPr>
        <w:t>的招标文件的全部内容，愿意就该项目给出如下报价：投标总报价：</w:t>
      </w:r>
      <w:r>
        <w:rPr>
          <w:rFonts w:ascii="仿宋" w:eastAsia="仿宋" w:hAnsi="仿宋" w:cs="仿宋" w:hint="eastAsia"/>
          <w:sz w:val="24"/>
          <w:u w:val="single"/>
        </w:rPr>
        <w:t>大写</w:t>
      </w:r>
      <w:r>
        <w:rPr>
          <w:rFonts w:ascii="仿宋" w:eastAsia="仿宋" w:hAnsi="仿宋" w:cs="仿宋" w:hint="eastAsia"/>
          <w:sz w:val="24"/>
          <w:u w:val="single"/>
        </w:rPr>
        <w:t xml:space="preserve">        </w:t>
      </w:r>
      <w:r>
        <w:rPr>
          <w:rFonts w:ascii="仿宋" w:eastAsia="仿宋" w:hAnsi="仿宋" w:cs="仿宋" w:hint="eastAsia"/>
          <w:sz w:val="24"/>
          <w:u w:val="single"/>
        </w:rPr>
        <w:t>，小写</w:t>
      </w:r>
      <w:r>
        <w:rPr>
          <w:rFonts w:ascii="仿宋" w:eastAsia="仿宋" w:hAnsi="仿宋" w:cs="仿宋" w:hint="eastAsia"/>
          <w:sz w:val="24"/>
          <w:u w:val="single"/>
        </w:rPr>
        <w:t xml:space="preserve">      </w:t>
      </w:r>
      <w:r>
        <w:rPr>
          <w:rFonts w:ascii="仿宋" w:eastAsia="仿宋" w:hAnsi="仿宋" w:cs="仿宋" w:hint="eastAsia"/>
          <w:sz w:val="24"/>
          <w:u w:val="single"/>
        </w:rPr>
        <w:t>（其中设备费：</w:t>
      </w:r>
      <w:r>
        <w:rPr>
          <w:rFonts w:ascii="仿宋" w:eastAsia="仿宋" w:hAnsi="仿宋" w:cs="仿宋" w:hint="eastAsia"/>
          <w:sz w:val="24"/>
          <w:u w:val="single"/>
        </w:rPr>
        <w:t xml:space="preserve">        </w:t>
      </w:r>
      <w:r>
        <w:rPr>
          <w:rFonts w:ascii="仿宋" w:eastAsia="仿宋" w:hAnsi="仿宋" w:cs="仿宋" w:hint="eastAsia"/>
          <w:sz w:val="24"/>
          <w:u w:val="single"/>
        </w:rPr>
        <w:t>元，运维费</w:t>
      </w:r>
      <w:r>
        <w:rPr>
          <w:rFonts w:ascii="仿宋" w:eastAsia="仿宋" w:hAnsi="仿宋" w:cs="仿宋" w:hint="eastAsia"/>
          <w:sz w:val="24"/>
          <w:u w:val="single"/>
        </w:rPr>
        <w:t xml:space="preserve">       </w:t>
      </w:r>
      <w:r>
        <w:rPr>
          <w:rFonts w:ascii="仿宋" w:eastAsia="仿宋" w:hAnsi="仿宋" w:cs="仿宋" w:hint="eastAsia"/>
          <w:sz w:val="24"/>
          <w:u w:val="single"/>
        </w:rPr>
        <w:t>元</w:t>
      </w:r>
      <w:r>
        <w:rPr>
          <w:rFonts w:ascii="仿宋" w:eastAsia="仿宋" w:hAnsi="仿宋" w:cs="仿宋" w:hint="eastAsia"/>
          <w:sz w:val="24"/>
          <w:u w:val="single"/>
        </w:rPr>
        <w:t>/</w:t>
      </w:r>
      <w:r>
        <w:rPr>
          <w:rFonts w:ascii="仿宋" w:eastAsia="仿宋" w:hAnsi="仿宋" w:cs="仿宋" w:hint="eastAsia"/>
          <w:sz w:val="24"/>
          <w:u w:val="single"/>
        </w:rPr>
        <w:t>年）</w:t>
      </w:r>
    </w:p>
    <w:p w:rsidR="000C623B" w:rsidRDefault="005016B4">
      <w:pPr>
        <w:spacing w:line="360" w:lineRule="auto"/>
        <w:ind w:firstLineChars="250" w:firstLine="60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、我方承诺在服务期限内，按招标文件的规定履行合同责任和义务，实现服务目标。</w:t>
      </w:r>
    </w:p>
    <w:p w:rsidR="000C623B" w:rsidRDefault="005016B4">
      <w:pPr>
        <w:spacing w:line="360" w:lineRule="auto"/>
        <w:ind w:firstLineChars="250" w:firstLine="60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、我方承诺在招标文件规定的投标有效期内不修改、撤销响应文件。</w:t>
      </w:r>
    </w:p>
    <w:p w:rsidR="000C623B" w:rsidRDefault="005016B4">
      <w:pPr>
        <w:spacing w:line="360" w:lineRule="auto"/>
        <w:ind w:firstLineChars="250" w:firstLine="60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、我方中标：</w:t>
      </w:r>
    </w:p>
    <w:p w:rsidR="000C623B" w:rsidRDefault="005016B4">
      <w:pPr>
        <w:spacing w:line="360" w:lineRule="auto"/>
        <w:ind w:firstLineChars="150" w:firstLine="36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）我方承诺在收到中标通知书后，在中标通知书规定的期限内与你方签订合同。</w:t>
      </w:r>
    </w:p>
    <w:p w:rsidR="000C623B" w:rsidRDefault="005016B4">
      <w:pPr>
        <w:spacing w:line="360" w:lineRule="auto"/>
        <w:ind w:firstLineChars="150" w:firstLine="36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）我方将严格履行本投标文件中的全部承诺和责任，并遵守招</w:t>
      </w:r>
      <w:r>
        <w:rPr>
          <w:rFonts w:ascii="仿宋" w:eastAsia="仿宋" w:hAnsi="仿宋" w:cs="仿宋" w:hint="eastAsia"/>
          <w:sz w:val="24"/>
        </w:rPr>
        <w:t>标文件中对投标单位的所有规定。</w:t>
      </w:r>
    </w:p>
    <w:p w:rsidR="000C623B" w:rsidRDefault="005016B4">
      <w:pPr>
        <w:spacing w:line="360" w:lineRule="auto"/>
        <w:ind w:firstLineChars="250" w:firstLine="60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、我方在此声明，所递交的投标文件及有关资料内容完整、真实和准确。</w:t>
      </w:r>
      <w:r>
        <w:rPr>
          <w:rFonts w:ascii="仿宋" w:eastAsia="仿宋" w:hAnsi="仿宋" w:cs="仿宋" w:hint="eastAsia"/>
          <w:sz w:val="24"/>
        </w:rPr>
        <w:t xml:space="preserve">  </w:t>
      </w:r>
    </w:p>
    <w:p w:rsidR="000C623B" w:rsidRDefault="000C623B">
      <w:pPr>
        <w:pStyle w:val="21"/>
        <w:tabs>
          <w:tab w:val="left" w:pos="5665"/>
          <w:tab w:val="right" w:pos="8360"/>
        </w:tabs>
        <w:spacing w:line="360" w:lineRule="auto"/>
        <w:ind w:right="42" w:firstLineChars="650" w:firstLine="1560"/>
        <w:rPr>
          <w:rFonts w:ascii="仿宋" w:eastAsia="仿宋" w:hAnsi="仿宋" w:cs="仿宋"/>
          <w:sz w:val="24"/>
        </w:rPr>
      </w:pPr>
    </w:p>
    <w:p w:rsidR="000C623B" w:rsidRDefault="000C623B">
      <w:pPr>
        <w:pStyle w:val="21"/>
        <w:tabs>
          <w:tab w:val="left" w:pos="5665"/>
          <w:tab w:val="right" w:pos="8360"/>
        </w:tabs>
        <w:spacing w:line="360" w:lineRule="auto"/>
        <w:ind w:right="42" w:firstLineChars="650" w:firstLine="1560"/>
        <w:rPr>
          <w:rFonts w:ascii="仿宋" w:eastAsia="仿宋" w:hAnsi="仿宋" w:cs="仿宋"/>
          <w:sz w:val="24"/>
        </w:rPr>
      </w:pPr>
    </w:p>
    <w:p w:rsidR="000C623B" w:rsidRDefault="005016B4">
      <w:pPr>
        <w:pStyle w:val="21"/>
        <w:tabs>
          <w:tab w:val="left" w:pos="5665"/>
          <w:tab w:val="right" w:pos="8360"/>
        </w:tabs>
        <w:spacing w:line="360" w:lineRule="auto"/>
        <w:ind w:right="42"/>
        <w:jc w:val="left"/>
        <w:rPr>
          <w:rFonts w:ascii="仿宋" w:eastAsia="仿宋" w:hAnsi="仿宋" w:cs="仿宋"/>
          <w:sz w:val="24"/>
          <w:u w:val="single"/>
        </w:rPr>
      </w:pPr>
      <w:r>
        <w:rPr>
          <w:rFonts w:ascii="仿宋" w:eastAsia="仿宋" w:hAnsi="仿宋" w:cs="仿宋" w:hint="eastAsia"/>
          <w:sz w:val="24"/>
        </w:rPr>
        <w:t>投标单位（公章</w:t>
      </w:r>
      <w:r>
        <w:rPr>
          <w:rFonts w:ascii="仿宋" w:eastAsia="仿宋" w:hAnsi="仿宋" w:cs="仿宋" w:hint="eastAsia"/>
          <w:sz w:val="24"/>
        </w:rPr>
        <w:t>)</w:t>
      </w:r>
      <w:r>
        <w:rPr>
          <w:rFonts w:ascii="仿宋" w:eastAsia="仿宋" w:hAnsi="仿宋" w:cs="仿宋" w:hint="eastAsia"/>
          <w:sz w:val="24"/>
        </w:rPr>
        <w:t>：</w:t>
      </w:r>
    </w:p>
    <w:p w:rsidR="000C623B" w:rsidRDefault="000C623B">
      <w:pPr>
        <w:pStyle w:val="21"/>
        <w:tabs>
          <w:tab w:val="left" w:pos="5665"/>
          <w:tab w:val="right" w:pos="8360"/>
        </w:tabs>
        <w:spacing w:line="360" w:lineRule="auto"/>
        <w:ind w:right="42"/>
        <w:rPr>
          <w:rFonts w:ascii="仿宋" w:eastAsia="仿宋" w:hAnsi="仿宋" w:cs="仿宋"/>
          <w:sz w:val="24"/>
          <w:u w:val="single"/>
        </w:rPr>
      </w:pPr>
    </w:p>
    <w:p w:rsidR="000C623B" w:rsidRDefault="005016B4">
      <w:pPr>
        <w:pStyle w:val="21"/>
        <w:tabs>
          <w:tab w:val="left" w:pos="5665"/>
          <w:tab w:val="right" w:pos="8360"/>
        </w:tabs>
        <w:spacing w:line="360" w:lineRule="auto"/>
        <w:ind w:right="42"/>
        <w:rPr>
          <w:rFonts w:ascii="仿宋" w:eastAsia="仿宋" w:hAnsi="仿宋" w:cs="仿宋"/>
          <w:sz w:val="24"/>
          <w:u w:val="single"/>
        </w:rPr>
      </w:pPr>
      <w:r>
        <w:rPr>
          <w:rFonts w:ascii="仿宋" w:eastAsia="仿宋" w:hAnsi="仿宋" w:cs="仿宋" w:hint="eastAsia"/>
          <w:sz w:val="24"/>
        </w:rPr>
        <w:t>法定代表人或被授权人（签字或盖章）：</w:t>
      </w:r>
    </w:p>
    <w:p w:rsidR="000C623B" w:rsidRDefault="000C623B">
      <w:pPr>
        <w:pStyle w:val="21"/>
        <w:tabs>
          <w:tab w:val="left" w:pos="5665"/>
          <w:tab w:val="right" w:pos="8360"/>
        </w:tabs>
        <w:spacing w:line="360" w:lineRule="auto"/>
        <w:ind w:right="42"/>
        <w:rPr>
          <w:rFonts w:ascii="仿宋" w:eastAsia="仿宋" w:hAnsi="仿宋" w:cs="仿宋"/>
          <w:sz w:val="24"/>
        </w:rPr>
      </w:pPr>
    </w:p>
    <w:p w:rsidR="000C623B" w:rsidRDefault="005016B4">
      <w:pPr>
        <w:spacing w:line="360" w:lineRule="auto"/>
        <w:jc w:val="center"/>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C623B" w:rsidRDefault="000C623B">
      <w:pPr>
        <w:spacing w:line="420" w:lineRule="exact"/>
        <w:jc w:val="left"/>
        <w:rPr>
          <w:rFonts w:ascii="仿宋" w:eastAsia="仿宋" w:hAnsi="仿宋" w:cs="仿宋"/>
          <w:sz w:val="24"/>
        </w:rPr>
      </w:pPr>
    </w:p>
    <w:p w:rsidR="000C623B" w:rsidRDefault="000C623B">
      <w:pPr>
        <w:overflowPunct w:val="0"/>
        <w:spacing w:line="420" w:lineRule="exact"/>
        <w:jc w:val="center"/>
        <w:textAlignment w:val="baseline"/>
        <w:rPr>
          <w:rFonts w:ascii="仿宋" w:eastAsia="仿宋" w:hAnsi="仿宋" w:cs="仿宋"/>
          <w:b/>
          <w:bCs/>
          <w:sz w:val="24"/>
        </w:rPr>
      </w:pPr>
    </w:p>
    <w:p w:rsidR="000C623B" w:rsidRDefault="000C623B">
      <w:pPr>
        <w:overflowPunct w:val="0"/>
        <w:spacing w:line="420" w:lineRule="exact"/>
        <w:jc w:val="center"/>
        <w:textAlignment w:val="baseline"/>
        <w:rPr>
          <w:rFonts w:ascii="仿宋" w:eastAsia="仿宋" w:hAnsi="仿宋" w:cs="仿宋"/>
          <w:b/>
          <w:bCs/>
          <w:sz w:val="24"/>
        </w:rPr>
      </w:pPr>
    </w:p>
    <w:p w:rsidR="000C623B" w:rsidRDefault="000C623B">
      <w:pPr>
        <w:overflowPunct w:val="0"/>
        <w:spacing w:line="420" w:lineRule="exact"/>
        <w:jc w:val="center"/>
        <w:textAlignment w:val="baseline"/>
        <w:rPr>
          <w:rFonts w:ascii="仿宋" w:eastAsia="仿宋" w:hAnsi="仿宋" w:cs="仿宋"/>
          <w:b/>
          <w:bCs/>
          <w:sz w:val="24"/>
        </w:rPr>
      </w:pPr>
    </w:p>
    <w:p w:rsidR="000C623B" w:rsidRDefault="005016B4">
      <w:pPr>
        <w:overflowPunct w:val="0"/>
        <w:spacing w:line="420" w:lineRule="exact"/>
        <w:ind w:firstLineChars="200" w:firstLine="480"/>
        <w:textAlignment w:val="baseline"/>
        <w:rPr>
          <w:rFonts w:ascii="仿宋" w:eastAsia="仿宋" w:hAnsi="仿宋" w:cs="仿宋"/>
          <w:b/>
          <w:bCs/>
          <w:sz w:val="24"/>
        </w:rPr>
      </w:pPr>
      <w:r>
        <w:rPr>
          <w:rFonts w:ascii="仿宋" w:eastAsia="仿宋" w:hAnsi="仿宋" w:cs="仿宋" w:hint="eastAsia"/>
          <w:sz w:val="24"/>
        </w:rPr>
        <w:t>注：本项目最高限价</w:t>
      </w:r>
      <w:r>
        <w:rPr>
          <w:rFonts w:ascii="仿宋" w:eastAsia="仿宋" w:hAnsi="仿宋" w:cs="仿宋" w:hint="eastAsia"/>
          <w:sz w:val="24"/>
        </w:rPr>
        <w:t>146400</w:t>
      </w:r>
      <w:r>
        <w:rPr>
          <w:rFonts w:ascii="仿宋" w:eastAsia="仿宋" w:hAnsi="仿宋" w:cs="仿宋" w:hint="eastAsia"/>
          <w:sz w:val="24"/>
        </w:rPr>
        <w:t>元（其中设备费</w:t>
      </w:r>
      <w:r>
        <w:rPr>
          <w:rFonts w:ascii="仿宋" w:eastAsia="仿宋" w:hAnsi="仿宋" w:cs="仿宋" w:hint="eastAsia"/>
          <w:sz w:val="24"/>
        </w:rPr>
        <w:t>86400</w:t>
      </w:r>
      <w:r>
        <w:rPr>
          <w:rFonts w:ascii="仿宋" w:eastAsia="仿宋" w:hAnsi="仿宋" w:cs="仿宋" w:hint="eastAsia"/>
          <w:sz w:val="24"/>
        </w:rPr>
        <w:t>元，运维费</w:t>
      </w:r>
      <w:r>
        <w:rPr>
          <w:rFonts w:ascii="仿宋" w:eastAsia="仿宋" w:hAnsi="仿宋" w:cs="仿宋" w:hint="eastAsia"/>
          <w:sz w:val="24"/>
        </w:rPr>
        <w:t>60000</w:t>
      </w: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年），投标报价超过总的最高限价和各自对应的分项最高限价，均作无效标处理。</w:t>
      </w:r>
    </w:p>
    <w:p w:rsidR="000C623B" w:rsidRDefault="000C623B">
      <w:pPr>
        <w:overflowPunct w:val="0"/>
        <w:spacing w:line="420" w:lineRule="exact"/>
        <w:jc w:val="center"/>
        <w:textAlignment w:val="baseline"/>
        <w:rPr>
          <w:rFonts w:ascii="仿宋" w:eastAsia="仿宋" w:hAnsi="仿宋" w:cs="仿宋"/>
          <w:b/>
          <w:bCs/>
          <w:sz w:val="24"/>
        </w:rPr>
      </w:pPr>
    </w:p>
    <w:p w:rsidR="000C623B" w:rsidRDefault="000C623B">
      <w:pPr>
        <w:overflowPunct w:val="0"/>
        <w:spacing w:line="420" w:lineRule="exact"/>
        <w:textAlignment w:val="baseline"/>
        <w:rPr>
          <w:rFonts w:ascii="仿宋" w:eastAsia="仿宋" w:hAnsi="仿宋" w:cs="仿宋"/>
          <w:b/>
          <w:bCs/>
          <w:sz w:val="24"/>
        </w:rPr>
      </w:pPr>
    </w:p>
    <w:p w:rsidR="000C623B" w:rsidRDefault="005016B4">
      <w:pPr>
        <w:overflowPunct w:val="0"/>
        <w:spacing w:line="420" w:lineRule="exact"/>
        <w:jc w:val="center"/>
        <w:textAlignment w:val="baseline"/>
        <w:rPr>
          <w:rFonts w:ascii="仿宋" w:eastAsia="仿宋" w:hAnsi="仿宋" w:cs="仿宋"/>
        </w:rPr>
      </w:pPr>
      <w:r>
        <w:rPr>
          <w:rFonts w:ascii="仿宋" w:eastAsia="仿宋" w:hAnsi="仿宋" w:cs="仿宋" w:hint="eastAsia"/>
          <w:b/>
          <w:bCs/>
          <w:sz w:val="24"/>
        </w:rPr>
        <w:t>……全文结束……</w:t>
      </w:r>
    </w:p>
    <w:sectPr w:rsidR="000C623B" w:rsidSect="000C623B">
      <w:pgSz w:w="11906" w:h="16838"/>
      <w:pgMar w:top="1440" w:right="1080" w:bottom="1440" w:left="1080" w:header="851" w:footer="850"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6B4" w:rsidRDefault="005016B4" w:rsidP="000C623B">
      <w:r>
        <w:separator/>
      </w:r>
    </w:p>
  </w:endnote>
  <w:endnote w:type="continuationSeparator" w:id="0">
    <w:p w:rsidR="005016B4" w:rsidRDefault="005016B4" w:rsidP="000C6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_GB2312">
    <w:altName w:val="宋体"/>
    <w:charset w:val="86"/>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仿宋 Std R">
    <w:altName w:val="仿宋"/>
    <w:charset w:val="86"/>
    <w:family w:val="roman"/>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embedRegular r:id="rId1" w:subsetted="1" w:fontKey="{F487231C-C6F1-472E-92B0-88FCEDF8B44A}"/>
    <w:embedBold r:id="rId2" w:subsetted="1" w:fontKey="{06165DE6-200E-45CB-BD25-CFE2AEB696F2}"/>
  </w:font>
  <w:font w:name="方正仿宋_GB2312">
    <w:charset w:val="86"/>
    <w:family w:val="auto"/>
    <w:pitch w:val="default"/>
    <w:sig w:usb0="A00002BF" w:usb1="184F6CFA" w:usb2="00000012" w:usb3="00000000" w:csb0="00040001" w:csb1="00000000"/>
    <w:embedRegular r:id="rId3" w:subsetted="1" w:fontKey="{1006FFA0-2AAD-44BD-A745-52102B1CFA8E}"/>
    <w:embedBold r:id="rId4" w:subsetted="1" w:fontKey="{DBBDED61-57D3-44ED-89F0-30E74FB5342B}"/>
  </w:font>
  <w:font w:name="标准粗黑">
    <w:altName w:val="黑体"/>
    <w:charset w:val="86"/>
    <w:family w:val="auto"/>
    <w:pitch w:val="default"/>
    <w:sig w:usb0="00000000" w:usb1="00000000" w:usb2="00000012" w:usb3="00000000" w:csb0="00040001" w:csb1="00000000"/>
    <w:embedRegular r:id="rId5" w:subsetted="1" w:fontKey="{25609604-3E2B-43CD-99FD-506222AFDFF6}"/>
  </w:font>
  <w:font w:name="___WRD_EMBED_SUB_468">
    <w:altName w:val="Arial Unicode MS"/>
    <w:panose1 w:val="02000000000000000000"/>
    <w:charset w:val="86"/>
    <w:family w:val="auto"/>
    <w:pitch w:val="default"/>
    <w:sig w:usb0="00000000" w:usb1="00000000" w:usb2="00000012" w:usb3="00000000" w:csb0="00040001" w:csb1="00000000"/>
    <w:embedBold r:id="rId6" w:subsetted="1" w:fontKey="{31E15001-5FBF-4CC0-9436-B31AA6005D9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3B" w:rsidRDefault="000C623B">
    <w:pPr>
      <w:pStyle w:val="aa"/>
      <w:rPr>
        <w:rFonts w:ascii="标准粗黑" w:eastAsia="标准粗黑" w:hAnsi="标准粗黑" w:cs="标准粗黑"/>
        <w:szCs w:val="24"/>
      </w:rPr>
    </w:pPr>
    <w:r w:rsidRPr="000C623B">
      <w:pict>
        <v:shapetype id="_x0000_t202" coordsize="21600,21600" o:spt="202" path="m,l,21600r21600,l21600,xe">
          <v:stroke joinstyle="miter"/>
          <v:path gradientshapeok="t" o:connecttype="rect"/>
        </v:shapetype>
        <v:shape id="_x0000_s1026"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filled="f" stroked="f" strokeweight=".5pt">
          <v:textbox style="mso-fit-shape-to-text:t" inset="0,0,0,0">
            <w:txbxContent>
              <w:p w:rsidR="000C623B" w:rsidRDefault="000C623B">
                <w:pPr>
                  <w:pStyle w:val="aa"/>
                </w:pPr>
                <w:r>
                  <w:fldChar w:fldCharType="begin"/>
                </w:r>
                <w:r w:rsidR="005016B4">
                  <w:instrText xml:space="preserve"> PAGE  \* MERGEFORMAT </w:instrText>
                </w:r>
                <w:r>
                  <w:fldChar w:fldCharType="separate"/>
                </w:r>
                <w:r w:rsidR="00D96FA7">
                  <w:rPr>
                    <w:noProof/>
                  </w:rPr>
                  <w:t>1</w:t>
                </w:r>
                <w:r>
                  <w:fldChar w:fldCharType="end"/>
                </w:r>
              </w:p>
            </w:txbxContent>
          </v:textbox>
          <w10:wrap anchorx="margin"/>
        </v:shape>
      </w:pict>
    </w:r>
  </w:p>
  <w:p w:rsidR="000C623B" w:rsidRDefault="000C623B">
    <w:pPr>
      <w:pStyle w:val="aa"/>
      <w:jc w:val="center"/>
      <w:rPr>
        <w:rFonts w:ascii="标准粗黑" w:eastAsia="标准粗黑" w:hAnsi="标准粗黑" w:cs="标准粗黑"/>
        <w:szCs w:val="24"/>
      </w:rPr>
    </w:pPr>
    <w:r w:rsidRPr="000C623B">
      <w:pict>
        <v:line id="_x0000_s1029" style="position:absolute;left:0;text-align:left;z-index:251661312" from="2.75pt,5.5pt" to="466.85pt,6.25pt" o:gfxdata="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kRXNQAAAAHAQAADwAAAAAAAAABACAAAAAiAAAAZHJzL2Rvd25yZXYueG1sUEsBAhQAFAAA&#10;AAgAh07iQB692o7zAQAA6gMAAA4AAAAAAAAAAQAgAAAAIwEAAGRycy9lMm9Eb2MueG1sUEsFBgAA&#10;AAAGAAYAWQEAAIgFAAAAAA==&#10;" strokeweight="2.5pt"/>
      </w:pict>
    </w:r>
    <w:r w:rsidR="005016B4">
      <w:rPr>
        <w:rFonts w:ascii="标准粗黑" w:eastAsia="标准粗黑" w:hAnsi="标准粗黑" w:cs="标准粗黑" w:hint="eastAsia"/>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3B" w:rsidRDefault="000C623B">
    <w:pPr>
      <w:pStyle w:val="aa"/>
      <w:jc w:val="both"/>
    </w:pPr>
    <w:r>
      <w:pict>
        <v:shapetype id="_x0000_t202" coordsize="21600,21600" o:spt="202" path="m,l,21600r21600,l21600,xe">
          <v:stroke joinstyle="miter"/>
          <v:path gradientshapeok="t" o:connecttype="rect"/>
        </v:shapetype>
        <v:shape id="_x0000_s1027" type="#_x0000_t202" style="position:absolute;left:0;text-align:left;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52aVpMwBAACZAwAADgAAAAAAAAABACAAAAAfAQAAZHJzL2Uy&#10;b0RvYy54bWxQSwUGAAAAAAYABgBZAQAAXQUAAAAA&#10;" filled="f" stroked="f">
          <v:textbox style="mso-fit-shape-to-text:t" inset="0,0,0,0">
            <w:txbxContent>
              <w:p w:rsidR="000C623B" w:rsidRDefault="000C623B">
                <w:pPr>
                  <w:snapToGrid w:val="0"/>
                  <w:rPr>
                    <w:sz w:val="18"/>
                  </w:rPr>
                </w:pPr>
                <w:r>
                  <w:rPr>
                    <w:rFonts w:hint="eastAsia"/>
                    <w:sz w:val="18"/>
                  </w:rPr>
                  <w:fldChar w:fldCharType="begin"/>
                </w:r>
                <w:r w:rsidR="005016B4">
                  <w:rPr>
                    <w:rFonts w:hint="eastAsia"/>
                    <w:sz w:val="18"/>
                  </w:rPr>
                  <w:instrText xml:space="preserve"> PAGE  \* MERGEFORMAT </w:instrText>
                </w:r>
                <w:r>
                  <w:rPr>
                    <w:rFonts w:hint="eastAsia"/>
                    <w:sz w:val="18"/>
                  </w:rPr>
                  <w:fldChar w:fldCharType="separate"/>
                </w:r>
                <w:r w:rsidR="00D96FA7">
                  <w:rPr>
                    <w:noProof/>
                    <w:sz w:val="18"/>
                  </w:rPr>
                  <w:t>23</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3B" w:rsidRDefault="000C623B">
    <w:pPr>
      <w:pStyle w:val="aa"/>
    </w:pPr>
    <w:r>
      <w:pict>
        <v:shapetype id="_x0000_t202" coordsize="21600,21600" o:spt="202" path="m,l,21600r21600,l21600,xe">
          <v:stroke joinstyle="miter"/>
          <v:path gradientshapeok="t" o:connecttype="rect"/>
        </v:shapetype>
        <v:shape id="_x0000_s1028" type="#_x0000_t202" style="position:absolute;margin-left:0;margin-top:0;width:4.55pt;height:10.35pt;z-index:25166028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SBT5+cwBAACYAwAADgAAAAAAAAABACAAAAAfAQAAZHJzL2Uy&#10;b0RvYy54bWxQSwUGAAAAAAYABgBZAQAAXQUAAAAA&#10;" filled="f" stroked="f">
          <v:textbox style="mso-fit-shape-to-text:t" inset="0,0,0,0">
            <w:txbxContent>
              <w:p w:rsidR="000C623B" w:rsidRDefault="000C623B">
                <w:pPr>
                  <w:snapToGrid w:val="0"/>
                  <w:rPr>
                    <w:sz w:val="18"/>
                  </w:rPr>
                </w:pPr>
                <w:r>
                  <w:rPr>
                    <w:rFonts w:hint="eastAsia"/>
                    <w:sz w:val="18"/>
                  </w:rPr>
                  <w:fldChar w:fldCharType="begin"/>
                </w:r>
                <w:r w:rsidR="005016B4">
                  <w:rPr>
                    <w:rFonts w:hint="eastAsia"/>
                    <w:sz w:val="18"/>
                  </w:rPr>
                  <w:instrText xml:space="preserve"> PAGE  \* MERGEFORMAT </w:instrText>
                </w:r>
                <w:r>
                  <w:rPr>
                    <w:rFonts w:hint="eastAsia"/>
                    <w:sz w:val="18"/>
                  </w:rPr>
                  <w:fldChar w:fldCharType="separate"/>
                </w:r>
                <w:r w:rsidR="00D96FA7">
                  <w:rPr>
                    <w:noProof/>
                    <w:sz w:val="18"/>
                  </w:rPr>
                  <w:t>32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6B4" w:rsidRDefault="005016B4" w:rsidP="000C623B">
      <w:r>
        <w:separator/>
      </w:r>
    </w:p>
  </w:footnote>
  <w:footnote w:type="continuationSeparator" w:id="0">
    <w:p w:rsidR="005016B4" w:rsidRDefault="005016B4" w:rsidP="000C6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3B" w:rsidRDefault="000C623B">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6EB747"/>
    <w:multiLevelType w:val="singleLevel"/>
    <w:tmpl w:val="9A6EB747"/>
    <w:lvl w:ilvl="0">
      <w:start w:val="1"/>
      <w:numFmt w:val="decimal"/>
      <w:lvlText w:val="%1."/>
      <w:lvlJc w:val="left"/>
      <w:pPr>
        <w:tabs>
          <w:tab w:val="left" w:pos="312"/>
        </w:tabs>
      </w:pPr>
    </w:lvl>
  </w:abstractNum>
  <w:abstractNum w:abstractNumId="1">
    <w:nsid w:val="77B338C7"/>
    <w:multiLevelType w:val="singleLevel"/>
    <w:tmpl w:val="77B338C7"/>
    <w:lvl w:ilvl="0">
      <w:start w:val="2"/>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I0ZjlmN2FhMGNmZTQ1NGNkZjZkNjQ3NGE5YTI3NjYifQ=="/>
  </w:docVars>
  <w:rsids>
    <w:rsidRoot w:val="1E582C20"/>
    <w:rsid w:val="00000D09"/>
    <w:rsid w:val="000035F3"/>
    <w:rsid w:val="000204CC"/>
    <w:rsid w:val="00021747"/>
    <w:rsid w:val="00026DCA"/>
    <w:rsid w:val="00030A37"/>
    <w:rsid w:val="000462E8"/>
    <w:rsid w:val="00047971"/>
    <w:rsid w:val="0005218D"/>
    <w:rsid w:val="0006029A"/>
    <w:rsid w:val="0006694A"/>
    <w:rsid w:val="00066A99"/>
    <w:rsid w:val="00080DFC"/>
    <w:rsid w:val="00085226"/>
    <w:rsid w:val="000914F6"/>
    <w:rsid w:val="000A18B6"/>
    <w:rsid w:val="000B137C"/>
    <w:rsid w:val="000B6178"/>
    <w:rsid w:val="000B78A4"/>
    <w:rsid w:val="000C575C"/>
    <w:rsid w:val="000C623B"/>
    <w:rsid w:val="000D3A44"/>
    <w:rsid w:val="000F335C"/>
    <w:rsid w:val="000F530F"/>
    <w:rsid w:val="0010650B"/>
    <w:rsid w:val="00107607"/>
    <w:rsid w:val="0011540D"/>
    <w:rsid w:val="00121021"/>
    <w:rsid w:val="00125257"/>
    <w:rsid w:val="001433C0"/>
    <w:rsid w:val="00164EFF"/>
    <w:rsid w:val="00165B96"/>
    <w:rsid w:val="0018019A"/>
    <w:rsid w:val="00196C1C"/>
    <w:rsid w:val="001A01F6"/>
    <w:rsid w:val="001A140E"/>
    <w:rsid w:val="001A520F"/>
    <w:rsid w:val="001D04AA"/>
    <w:rsid w:val="001D1A80"/>
    <w:rsid w:val="001D74BE"/>
    <w:rsid w:val="001E4181"/>
    <w:rsid w:val="001F62C0"/>
    <w:rsid w:val="00202130"/>
    <w:rsid w:val="00202CBC"/>
    <w:rsid w:val="00221E90"/>
    <w:rsid w:val="00225BF4"/>
    <w:rsid w:val="002273DD"/>
    <w:rsid w:val="0023318B"/>
    <w:rsid w:val="00275C4C"/>
    <w:rsid w:val="002B302B"/>
    <w:rsid w:val="002B3877"/>
    <w:rsid w:val="002B5D95"/>
    <w:rsid w:val="002D3C87"/>
    <w:rsid w:val="002E2019"/>
    <w:rsid w:val="00315471"/>
    <w:rsid w:val="00315A13"/>
    <w:rsid w:val="003174B0"/>
    <w:rsid w:val="00324A03"/>
    <w:rsid w:val="00324B49"/>
    <w:rsid w:val="003250BC"/>
    <w:rsid w:val="003350B3"/>
    <w:rsid w:val="0036345A"/>
    <w:rsid w:val="003807FD"/>
    <w:rsid w:val="00380C37"/>
    <w:rsid w:val="0039234B"/>
    <w:rsid w:val="003A4B05"/>
    <w:rsid w:val="003A5431"/>
    <w:rsid w:val="003A74CC"/>
    <w:rsid w:val="003B5BDD"/>
    <w:rsid w:val="003C0400"/>
    <w:rsid w:val="003C41FB"/>
    <w:rsid w:val="003D326C"/>
    <w:rsid w:val="003D3385"/>
    <w:rsid w:val="003D35AA"/>
    <w:rsid w:val="003E738C"/>
    <w:rsid w:val="003F2207"/>
    <w:rsid w:val="003F2D27"/>
    <w:rsid w:val="003F6942"/>
    <w:rsid w:val="004102C3"/>
    <w:rsid w:val="00417EF2"/>
    <w:rsid w:val="00466AE6"/>
    <w:rsid w:val="00471294"/>
    <w:rsid w:val="00480DB8"/>
    <w:rsid w:val="00493F85"/>
    <w:rsid w:val="00495D0D"/>
    <w:rsid w:val="004C07CD"/>
    <w:rsid w:val="004C4C12"/>
    <w:rsid w:val="004C7C89"/>
    <w:rsid w:val="004F4E78"/>
    <w:rsid w:val="00501026"/>
    <w:rsid w:val="005016B4"/>
    <w:rsid w:val="00501DFC"/>
    <w:rsid w:val="00502ECF"/>
    <w:rsid w:val="005054A3"/>
    <w:rsid w:val="005072DC"/>
    <w:rsid w:val="00531BF8"/>
    <w:rsid w:val="0053314F"/>
    <w:rsid w:val="00546756"/>
    <w:rsid w:val="00547A75"/>
    <w:rsid w:val="005538FF"/>
    <w:rsid w:val="00555217"/>
    <w:rsid w:val="00555F5E"/>
    <w:rsid w:val="00557E9E"/>
    <w:rsid w:val="005771C3"/>
    <w:rsid w:val="00577C45"/>
    <w:rsid w:val="005820D1"/>
    <w:rsid w:val="005B0497"/>
    <w:rsid w:val="005B7837"/>
    <w:rsid w:val="005B7E5E"/>
    <w:rsid w:val="005C0E59"/>
    <w:rsid w:val="005C7F97"/>
    <w:rsid w:val="005D1E52"/>
    <w:rsid w:val="005D53AB"/>
    <w:rsid w:val="005D7993"/>
    <w:rsid w:val="005E45AE"/>
    <w:rsid w:val="005E47F1"/>
    <w:rsid w:val="006010F1"/>
    <w:rsid w:val="00617213"/>
    <w:rsid w:val="00622ECC"/>
    <w:rsid w:val="006260BF"/>
    <w:rsid w:val="0063430B"/>
    <w:rsid w:val="00635230"/>
    <w:rsid w:val="00635638"/>
    <w:rsid w:val="0064522D"/>
    <w:rsid w:val="006463B3"/>
    <w:rsid w:val="0065070B"/>
    <w:rsid w:val="00650B62"/>
    <w:rsid w:val="006530F5"/>
    <w:rsid w:val="00654657"/>
    <w:rsid w:val="00655D64"/>
    <w:rsid w:val="00657789"/>
    <w:rsid w:val="006724A8"/>
    <w:rsid w:val="0068003B"/>
    <w:rsid w:val="00681EED"/>
    <w:rsid w:val="0068256E"/>
    <w:rsid w:val="00684A1C"/>
    <w:rsid w:val="006A1D14"/>
    <w:rsid w:val="006A55E3"/>
    <w:rsid w:val="006B2199"/>
    <w:rsid w:val="006B2231"/>
    <w:rsid w:val="006B66F6"/>
    <w:rsid w:val="006C2C89"/>
    <w:rsid w:val="006C53D6"/>
    <w:rsid w:val="006D1BA3"/>
    <w:rsid w:val="006E4348"/>
    <w:rsid w:val="007173E1"/>
    <w:rsid w:val="0072281B"/>
    <w:rsid w:val="00722B68"/>
    <w:rsid w:val="00723029"/>
    <w:rsid w:val="0073425A"/>
    <w:rsid w:val="00756495"/>
    <w:rsid w:val="007661A2"/>
    <w:rsid w:val="0076704B"/>
    <w:rsid w:val="0078736F"/>
    <w:rsid w:val="0079387A"/>
    <w:rsid w:val="007A1B8E"/>
    <w:rsid w:val="007A2CD4"/>
    <w:rsid w:val="007D2C8F"/>
    <w:rsid w:val="007E57B9"/>
    <w:rsid w:val="00821D9D"/>
    <w:rsid w:val="00822000"/>
    <w:rsid w:val="00846EC3"/>
    <w:rsid w:val="00857F0C"/>
    <w:rsid w:val="00863CE7"/>
    <w:rsid w:val="00865962"/>
    <w:rsid w:val="008727C5"/>
    <w:rsid w:val="00873BDD"/>
    <w:rsid w:val="00873CF3"/>
    <w:rsid w:val="0087640C"/>
    <w:rsid w:val="0088102D"/>
    <w:rsid w:val="008832FE"/>
    <w:rsid w:val="00885928"/>
    <w:rsid w:val="00896B6E"/>
    <w:rsid w:val="008A1355"/>
    <w:rsid w:val="008A293D"/>
    <w:rsid w:val="008A4FDD"/>
    <w:rsid w:val="008A561C"/>
    <w:rsid w:val="008A631B"/>
    <w:rsid w:val="008B14F2"/>
    <w:rsid w:val="008B15A5"/>
    <w:rsid w:val="008B632C"/>
    <w:rsid w:val="008D4E3B"/>
    <w:rsid w:val="008E1025"/>
    <w:rsid w:val="008F7C25"/>
    <w:rsid w:val="009005DF"/>
    <w:rsid w:val="00910050"/>
    <w:rsid w:val="009225E7"/>
    <w:rsid w:val="00927863"/>
    <w:rsid w:val="0093167B"/>
    <w:rsid w:val="00945F5B"/>
    <w:rsid w:val="0096268B"/>
    <w:rsid w:val="00963EFC"/>
    <w:rsid w:val="0096522E"/>
    <w:rsid w:val="009656DA"/>
    <w:rsid w:val="009810C7"/>
    <w:rsid w:val="009871CD"/>
    <w:rsid w:val="009A10B9"/>
    <w:rsid w:val="009B6E1E"/>
    <w:rsid w:val="009C0EDC"/>
    <w:rsid w:val="009C1C83"/>
    <w:rsid w:val="009C71AD"/>
    <w:rsid w:val="009D167C"/>
    <w:rsid w:val="009D2718"/>
    <w:rsid w:val="009D6B52"/>
    <w:rsid w:val="009E1423"/>
    <w:rsid w:val="009E1451"/>
    <w:rsid w:val="009F397B"/>
    <w:rsid w:val="009F7635"/>
    <w:rsid w:val="00A02791"/>
    <w:rsid w:val="00A05A59"/>
    <w:rsid w:val="00A12D8A"/>
    <w:rsid w:val="00A2197E"/>
    <w:rsid w:val="00A22EF6"/>
    <w:rsid w:val="00A26C8E"/>
    <w:rsid w:val="00A31CBD"/>
    <w:rsid w:val="00A331F1"/>
    <w:rsid w:val="00A403FC"/>
    <w:rsid w:val="00A54708"/>
    <w:rsid w:val="00A61A09"/>
    <w:rsid w:val="00A64348"/>
    <w:rsid w:val="00A753A9"/>
    <w:rsid w:val="00A8027C"/>
    <w:rsid w:val="00A84CB6"/>
    <w:rsid w:val="00A86AA6"/>
    <w:rsid w:val="00A94808"/>
    <w:rsid w:val="00A94F28"/>
    <w:rsid w:val="00A9721C"/>
    <w:rsid w:val="00AA7AFA"/>
    <w:rsid w:val="00AB0104"/>
    <w:rsid w:val="00AC3B3D"/>
    <w:rsid w:val="00AC65FD"/>
    <w:rsid w:val="00AD081D"/>
    <w:rsid w:val="00AE2BAE"/>
    <w:rsid w:val="00AF5019"/>
    <w:rsid w:val="00B05B63"/>
    <w:rsid w:val="00B06927"/>
    <w:rsid w:val="00B11155"/>
    <w:rsid w:val="00B13FFA"/>
    <w:rsid w:val="00B36350"/>
    <w:rsid w:val="00B61DA5"/>
    <w:rsid w:val="00B709E1"/>
    <w:rsid w:val="00B72B5A"/>
    <w:rsid w:val="00B87D17"/>
    <w:rsid w:val="00BB23CA"/>
    <w:rsid w:val="00BC3EF9"/>
    <w:rsid w:val="00BC68B3"/>
    <w:rsid w:val="00BC7252"/>
    <w:rsid w:val="00BD26B5"/>
    <w:rsid w:val="00BF5C74"/>
    <w:rsid w:val="00C018DF"/>
    <w:rsid w:val="00C22321"/>
    <w:rsid w:val="00C35077"/>
    <w:rsid w:val="00C353AA"/>
    <w:rsid w:val="00C360B5"/>
    <w:rsid w:val="00C36B1A"/>
    <w:rsid w:val="00C431F1"/>
    <w:rsid w:val="00C450D3"/>
    <w:rsid w:val="00C46DA4"/>
    <w:rsid w:val="00C52D88"/>
    <w:rsid w:val="00C571B3"/>
    <w:rsid w:val="00C75F60"/>
    <w:rsid w:val="00C90782"/>
    <w:rsid w:val="00C9253E"/>
    <w:rsid w:val="00C93ADD"/>
    <w:rsid w:val="00C94C29"/>
    <w:rsid w:val="00CB0ABD"/>
    <w:rsid w:val="00CB48F5"/>
    <w:rsid w:val="00CC68B0"/>
    <w:rsid w:val="00CD38DD"/>
    <w:rsid w:val="00CE3895"/>
    <w:rsid w:val="00CF32B1"/>
    <w:rsid w:val="00D25312"/>
    <w:rsid w:val="00D27510"/>
    <w:rsid w:val="00D35231"/>
    <w:rsid w:val="00D410D6"/>
    <w:rsid w:val="00D754D8"/>
    <w:rsid w:val="00D85733"/>
    <w:rsid w:val="00D94D0B"/>
    <w:rsid w:val="00D96FA7"/>
    <w:rsid w:val="00DB3DA0"/>
    <w:rsid w:val="00DB4504"/>
    <w:rsid w:val="00DC372E"/>
    <w:rsid w:val="00DD5A4E"/>
    <w:rsid w:val="00DE0E61"/>
    <w:rsid w:val="00DE1E07"/>
    <w:rsid w:val="00DE516E"/>
    <w:rsid w:val="00DE63EE"/>
    <w:rsid w:val="00E10340"/>
    <w:rsid w:val="00E26F90"/>
    <w:rsid w:val="00E33F2D"/>
    <w:rsid w:val="00E3431E"/>
    <w:rsid w:val="00E4227C"/>
    <w:rsid w:val="00E42760"/>
    <w:rsid w:val="00E435B2"/>
    <w:rsid w:val="00E43800"/>
    <w:rsid w:val="00E472A6"/>
    <w:rsid w:val="00E55700"/>
    <w:rsid w:val="00E6290B"/>
    <w:rsid w:val="00E70580"/>
    <w:rsid w:val="00E76D93"/>
    <w:rsid w:val="00E8758D"/>
    <w:rsid w:val="00EA0D3D"/>
    <w:rsid w:val="00EA701F"/>
    <w:rsid w:val="00EB188C"/>
    <w:rsid w:val="00EB53F4"/>
    <w:rsid w:val="00EC2159"/>
    <w:rsid w:val="00EC55A2"/>
    <w:rsid w:val="00EC581E"/>
    <w:rsid w:val="00ED54F8"/>
    <w:rsid w:val="00ED7931"/>
    <w:rsid w:val="00EE269E"/>
    <w:rsid w:val="00EF52D4"/>
    <w:rsid w:val="00EF5E7E"/>
    <w:rsid w:val="00EF6109"/>
    <w:rsid w:val="00F04E29"/>
    <w:rsid w:val="00F1653E"/>
    <w:rsid w:val="00F26FA7"/>
    <w:rsid w:val="00F3382D"/>
    <w:rsid w:val="00F368C4"/>
    <w:rsid w:val="00F45BC4"/>
    <w:rsid w:val="00F53786"/>
    <w:rsid w:val="00F60278"/>
    <w:rsid w:val="00F624B6"/>
    <w:rsid w:val="00F638AD"/>
    <w:rsid w:val="00F7108D"/>
    <w:rsid w:val="00F76D52"/>
    <w:rsid w:val="00F77008"/>
    <w:rsid w:val="00F81322"/>
    <w:rsid w:val="00F96640"/>
    <w:rsid w:val="00FB0AD7"/>
    <w:rsid w:val="00FE0DBA"/>
    <w:rsid w:val="00FE3FB2"/>
    <w:rsid w:val="00FE55F8"/>
    <w:rsid w:val="00FE63C6"/>
    <w:rsid w:val="012B653C"/>
    <w:rsid w:val="0204110C"/>
    <w:rsid w:val="02060689"/>
    <w:rsid w:val="023B5AA4"/>
    <w:rsid w:val="02552160"/>
    <w:rsid w:val="02A037F9"/>
    <w:rsid w:val="02C10335"/>
    <w:rsid w:val="02F70D3E"/>
    <w:rsid w:val="031540B9"/>
    <w:rsid w:val="033306F3"/>
    <w:rsid w:val="0337493F"/>
    <w:rsid w:val="03701308"/>
    <w:rsid w:val="038502CA"/>
    <w:rsid w:val="03A2755F"/>
    <w:rsid w:val="03F00286"/>
    <w:rsid w:val="044034C9"/>
    <w:rsid w:val="04466A09"/>
    <w:rsid w:val="045773EF"/>
    <w:rsid w:val="046C1411"/>
    <w:rsid w:val="049E4236"/>
    <w:rsid w:val="04AA200A"/>
    <w:rsid w:val="04C55621"/>
    <w:rsid w:val="0519283C"/>
    <w:rsid w:val="051B441A"/>
    <w:rsid w:val="051D4053"/>
    <w:rsid w:val="05483AD3"/>
    <w:rsid w:val="05526423"/>
    <w:rsid w:val="056A6CA8"/>
    <w:rsid w:val="05A879D0"/>
    <w:rsid w:val="05D709B3"/>
    <w:rsid w:val="05E3779C"/>
    <w:rsid w:val="061A5470"/>
    <w:rsid w:val="06386BBC"/>
    <w:rsid w:val="067C5736"/>
    <w:rsid w:val="07047ECE"/>
    <w:rsid w:val="072E2CDD"/>
    <w:rsid w:val="07334119"/>
    <w:rsid w:val="081C1BE6"/>
    <w:rsid w:val="082A4A87"/>
    <w:rsid w:val="08396484"/>
    <w:rsid w:val="08396E12"/>
    <w:rsid w:val="0844216B"/>
    <w:rsid w:val="084706EB"/>
    <w:rsid w:val="0878297D"/>
    <w:rsid w:val="08C70138"/>
    <w:rsid w:val="08D20524"/>
    <w:rsid w:val="08DB1458"/>
    <w:rsid w:val="08F917A4"/>
    <w:rsid w:val="08FE7D79"/>
    <w:rsid w:val="0902043D"/>
    <w:rsid w:val="090F3784"/>
    <w:rsid w:val="0922392E"/>
    <w:rsid w:val="094312FB"/>
    <w:rsid w:val="094B315F"/>
    <w:rsid w:val="096F2C97"/>
    <w:rsid w:val="09BC1495"/>
    <w:rsid w:val="09F83398"/>
    <w:rsid w:val="09FD1B72"/>
    <w:rsid w:val="0A01078A"/>
    <w:rsid w:val="0A256191"/>
    <w:rsid w:val="0A297052"/>
    <w:rsid w:val="0A420D1E"/>
    <w:rsid w:val="0A531525"/>
    <w:rsid w:val="0A5E0911"/>
    <w:rsid w:val="0A6073B5"/>
    <w:rsid w:val="0A8362AE"/>
    <w:rsid w:val="0A895CC6"/>
    <w:rsid w:val="0A926F89"/>
    <w:rsid w:val="0ABA2E08"/>
    <w:rsid w:val="0AD127A9"/>
    <w:rsid w:val="0B4C5660"/>
    <w:rsid w:val="0B4D371D"/>
    <w:rsid w:val="0B5C50DD"/>
    <w:rsid w:val="0B753148"/>
    <w:rsid w:val="0BBD43E7"/>
    <w:rsid w:val="0BC31671"/>
    <w:rsid w:val="0BCE4DFC"/>
    <w:rsid w:val="0BE061D7"/>
    <w:rsid w:val="0C0263EC"/>
    <w:rsid w:val="0C1459DF"/>
    <w:rsid w:val="0C2217F6"/>
    <w:rsid w:val="0C350254"/>
    <w:rsid w:val="0C4768A1"/>
    <w:rsid w:val="0C4E346B"/>
    <w:rsid w:val="0C966B57"/>
    <w:rsid w:val="0CB724C1"/>
    <w:rsid w:val="0CBD0631"/>
    <w:rsid w:val="0CD333CB"/>
    <w:rsid w:val="0CF26C99"/>
    <w:rsid w:val="0D1E4C12"/>
    <w:rsid w:val="0D251A99"/>
    <w:rsid w:val="0D2665C9"/>
    <w:rsid w:val="0D357BF2"/>
    <w:rsid w:val="0DCB52A1"/>
    <w:rsid w:val="0DFC3E81"/>
    <w:rsid w:val="0E4906AC"/>
    <w:rsid w:val="0E663939"/>
    <w:rsid w:val="0E704078"/>
    <w:rsid w:val="0E797E4C"/>
    <w:rsid w:val="0E845BE0"/>
    <w:rsid w:val="0E873720"/>
    <w:rsid w:val="0EA63619"/>
    <w:rsid w:val="0F1418F9"/>
    <w:rsid w:val="0F564ACF"/>
    <w:rsid w:val="0F5D63CD"/>
    <w:rsid w:val="0F9F166B"/>
    <w:rsid w:val="0FAB4F16"/>
    <w:rsid w:val="0FF45B88"/>
    <w:rsid w:val="10041F85"/>
    <w:rsid w:val="10112FB7"/>
    <w:rsid w:val="103B7918"/>
    <w:rsid w:val="10412941"/>
    <w:rsid w:val="105B4A06"/>
    <w:rsid w:val="10BC7836"/>
    <w:rsid w:val="10E5667A"/>
    <w:rsid w:val="112370C5"/>
    <w:rsid w:val="113A1F67"/>
    <w:rsid w:val="11727C68"/>
    <w:rsid w:val="118306C9"/>
    <w:rsid w:val="11B76268"/>
    <w:rsid w:val="11F4468C"/>
    <w:rsid w:val="126E2906"/>
    <w:rsid w:val="127A5C79"/>
    <w:rsid w:val="129B46A7"/>
    <w:rsid w:val="12AC57F3"/>
    <w:rsid w:val="12CA6F00"/>
    <w:rsid w:val="13272F78"/>
    <w:rsid w:val="133D2931"/>
    <w:rsid w:val="13763F01"/>
    <w:rsid w:val="13C87EAB"/>
    <w:rsid w:val="13C94031"/>
    <w:rsid w:val="13FC3AE6"/>
    <w:rsid w:val="14056C4F"/>
    <w:rsid w:val="14117DED"/>
    <w:rsid w:val="14225262"/>
    <w:rsid w:val="14316C18"/>
    <w:rsid w:val="14632D00"/>
    <w:rsid w:val="14640782"/>
    <w:rsid w:val="14951D9C"/>
    <w:rsid w:val="14D11E78"/>
    <w:rsid w:val="14E60336"/>
    <w:rsid w:val="154B04BB"/>
    <w:rsid w:val="15595889"/>
    <w:rsid w:val="156C45A1"/>
    <w:rsid w:val="15D4730C"/>
    <w:rsid w:val="161662FB"/>
    <w:rsid w:val="16201F02"/>
    <w:rsid w:val="164733E7"/>
    <w:rsid w:val="165D5896"/>
    <w:rsid w:val="16895F09"/>
    <w:rsid w:val="169F551D"/>
    <w:rsid w:val="16BF2B60"/>
    <w:rsid w:val="16DD6956"/>
    <w:rsid w:val="16DD77C7"/>
    <w:rsid w:val="16E817A5"/>
    <w:rsid w:val="171963C7"/>
    <w:rsid w:val="17D66F65"/>
    <w:rsid w:val="17F632AA"/>
    <w:rsid w:val="18757C97"/>
    <w:rsid w:val="187A3B4C"/>
    <w:rsid w:val="18B735D1"/>
    <w:rsid w:val="18C13529"/>
    <w:rsid w:val="18D424E3"/>
    <w:rsid w:val="18DE4063"/>
    <w:rsid w:val="1911299E"/>
    <w:rsid w:val="19731340"/>
    <w:rsid w:val="19A11034"/>
    <w:rsid w:val="19CA28B1"/>
    <w:rsid w:val="19E27222"/>
    <w:rsid w:val="1A01460B"/>
    <w:rsid w:val="1A051B3B"/>
    <w:rsid w:val="1A0A53A3"/>
    <w:rsid w:val="1A613215"/>
    <w:rsid w:val="1A6370EC"/>
    <w:rsid w:val="1A8F5627"/>
    <w:rsid w:val="1A905A31"/>
    <w:rsid w:val="1AD25EC1"/>
    <w:rsid w:val="1ADA7815"/>
    <w:rsid w:val="1AE3142B"/>
    <w:rsid w:val="1AF57E02"/>
    <w:rsid w:val="1B5A7A48"/>
    <w:rsid w:val="1B6B6A6E"/>
    <w:rsid w:val="1B704082"/>
    <w:rsid w:val="1B7A49AB"/>
    <w:rsid w:val="1BA93654"/>
    <w:rsid w:val="1BCB32D9"/>
    <w:rsid w:val="1C52202B"/>
    <w:rsid w:val="1C60574F"/>
    <w:rsid w:val="1C756F33"/>
    <w:rsid w:val="1C902CC4"/>
    <w:rsid w:val="1C913B5A"/>
    <w:rsid w:val="1CD65B6F"/>
    <w:rsid w:val="1D2115D2"/>
    <w:rsid w:val="1D220455"/>
    <w:rsid w:val="1D985C22"/>
    <w:rsid w:val="1D9F58FE"/>
    <w:rsid w:val="1DDD5583"/>
    <w:rsid w:val="1E582C20"/>
    <w:rsid w:val="1E690DE0"/>
    <w:rsid w:val="1E970A53"/>
    <w:rsid w:val="1EF90185"/>
    <w:rsid w:val="1F424738"/>
    <w:rsid w:val="1F4D0F5E"/>
    <w:rsid w:val="1F8964CB"/>
    <w:rsid w:val="1FF37D51"/>
    <w:rsid w:val="200C46D4"/>
    <w:rsid w:val="20631369"/>
    <w:rsid w:val="20A754AC"/>
    <w:rsid w:val="2127683B"/>
    <w:rsid w:val="2167690E"/>
    <w:rsid w:val="216F5A0A"/>
    <w:rsid w:val="217750CC"/>
    <w:rsid w:val="21880119"/>
    <w:rsid w:val="21A2386D"/>
    <w:rsid w:val="21AD2AFB"/>
    <w:rsid w:val="21BC356E"/>
    <w:rsid w:val="21D6345A"/>
    <w:rsid w:val="220A180B"/>
    <w:rsid w:val="225B5A82"/>
    <w:rsid w:val="22946ADE"/>
    <w:rsid w:val="22994247"/>
    <w:rsid w:val="22E267D8"/>
    <w:rsid w:val="234B55C3"/>
    <w:rsid w:val="237D5F2C"/>
    <w:rsid w:val="23955CDE"/>
    <w:rsid w:val="23A16406"/>
    <w:rsid w:val="23BE7B8D"/>
    <w:rsid w:val="240927AD"/>
    <w:rsid w:val="240D693F"/>
    <w:rsid w:val="243C1005"/>
    <w:rsid w:val="246F4171"/>
    <w:rsid w:val="24827549"/>
    <w:rsid w:val="24A847E8"/>
    <w:rsid w:val="250906B0"/>
    <w:rsid w:val="25224409"/>
    <w:rsid w:val="25747800"/>
    <w:rsid w:val="258656FC"/>
    <w:rsid w:val="25927DEC"/>
    <w:rsid w:val="25BF33FF"/>
    <w:rsid w:val="25C7133B"/>
    <w:rsid w:val="25D02FFD"/>
    <w:rsid w:val="25DA20CE"/>
    <w:rsid w:val="25E20F82"/>
    <w:rsid w:val="261C6242"/>
    <w:rsid w:val="26265A45"/>
    <w:rsid w:val="26465866"/>
    <w:rsid w:val="266D7395"/>
    <w:rsid w:val="26824219"/>
    <w:rsid w:val="269E7BC5"/>
    <w:rsid w:val="26B2382E"/>
    <w:rsid w:val="26E17CC9"/>
    <w:rsid w:val="26E44BFC"/>
    <w:rsid w:val="26E74799"/>
    <w:rsid w:val="26F678B8"/>
    <w:rsid w:val="27726555"/>
    <w:rsid w:val="27A01C6F"/>
    <w:rsid w:val="27AF712B"/>
    <w:rsid w:val="27CF57CF"/>
    <w:rsid w:val="27FC7465"/>
    <w:rsid w:val="28443227"/>
    <w:rsid w:val="285D35DC"/>
    <w:rsid w:val="28753671"/>
    <w:rsid w:val="28AD1776"/>
    <w:rsid w:val="28BB6E5A"/>
    <w:rsid w:val="29C40D94"/>
    <w:rsid w:val="29C571FD"/>
    <w:rsid w:val="29C837D8"/>
    <w:rsid w:val="29D467BB"/>
    <w:rsid w:val="29DC04F5"/>
    <w:rsid w:val="29F86501"/>
    <w:rsid w:val="2A491EB3"/>
    <w:rsid w:val="2A5630C8"/>
    <w:rsid w:val="2A5A4DB3"/>
    <w:rsid w:val="2A614116"/>
    <w:rsid w:val="2A790641"/>
    <w:rsid w:val="2A88659C"/>
    <w:rsid w:val="2A9562CA"/>
    <w:rsid w:val="2A9856A8"/>
    <w:rsid w:val="2AAB4CF6"/>
    <w:rsid w:val="2ABB714B"/>
    <w:rsid w:val="2AE52219"/>
    <w:rsid w:val="2AF27EBA"/>
    <w:rsid w:val="2B1C4849"/>
    <w:rsid w:val="2B2D22CA"/>
    <w:rsid w:val="2B614F3A"/>
    <w:rsid w:val="2B6B0854"/>
    <w:rsid w:val="2BE104CA"/>
    <w:rsid w:val="2C304DFE"/>
    <w:rsid w:val="2CB214B6"/>
    <w:rsid w:val="2CF72724"/>
    <w:rsid w:val="2DBA4499"/>
    <w:rsid w:val="2DD83397"/>
    <w:rsid w:val="2E341DD7"/>
    <w:rsid w:val="2E514269"/>
    <w:rsid w:val="2E6A5F8D"/>
    <w:rsid w:val="2E6E02D1"/>
    <w:rsid w:val="2F196353"/>
    <w:rsid w:val="2F1F0B51"/>
    <w:rsid w:val="2FAF1ED5"/>
    <w:rsid w:val="2FD6688A"/>
    <w:rsid w:val="30083F5B"/>
    <w:rsid w:val="30272830"/>
    <w:rsid w:val="30314CE2"/>
    <w:rsid w:val="30404F63"/>
    <w:rsid w:val="30BD1E3D"/>
    <w:rsid w:val="30C96FC7"/>
    <w:rsid w:val="31961584"/>
    <w:rsid w:val="319E66A5"/>
    <w:rsid w:val="31A057CD"/>
    <w:rsid w:val="31BC2587"/>
    <w:rsid w:val="31CA56EC"/>
    <w:rsid w:val="31F13305"/>
    <w:rsid w:val="32043ED4"/>
    <w:rsid w:val="321C75CA"/>
    <w:rsid w:val="321E77E6"/>
    <w:rsid w:val="32265FF1"/>
    <w:rsid w:val="327318E0"/>
    <w:rsid w:val="32AB6330"/>
    <w:rsid w:val="32BA0A47"/>
    <w:rsid w:val="3317670F"/>
    <w:rsid w:val="339064C2"/>
    <w:rsid w:val="33B85E34"/>
    <w:rsid w:val="33E800AC"/>
    <w:rsid w:val="34042EEC"/>
    <w:rsid w:val="340C1A54"/>
    <w:rsid w:val="341C1E6D"/>
    <w:rsid w:val="341D3DCC"/>
    <w:rsid w:val="343E598B"/>
    <w:rsid w:val="34864ACD"/>
    <w:rsid w:val="349E534E"/>
    <w:rsid w:val="34A004D8"/>
    <w:rsid w:val="34F71CB9"/>
    <w:rsid w:val="35042CC3"/>
    <w:rsid w:val="35121F24"/>
    <w:rsid w:val="352D00D6"/>
    <w:rsid w:val="358A0136"/>
    <w:rsid w:val="35A750A0"/>
    <w:rsid w:val="364B1B24"/>
    <w:rsid w:val="365F3C40"/>
    <w:rsid w:val="36635833"/>
    <w:rsid w:val="36720AAC"/>
    <w:rsid w:val="36C97D20"/>
    <w:rsid w:val="36FF3A64"/>
    <w:rsid w:val="37DE3C9F"/>
    <w:rsid w:val="37DE7EA0"/>
    <w:rsid w:val="37F512E0"/>
    <w:rsid w:val="385A49D9"/>
    <w:rsid w:val="385A7BC8"/>
    <w:rsid w:val="390160FF"/>
    <w:rsid w:val="39195A0F"/>
    <w:rsid w:val="392559ED"/>
    <w:rsid w:val="395636CA"/>
    <w:rsid w:val="39C66799"/>
    <w:rsid w:val="3A1B0AA7"/>
    <w:rsid w:val="3A543552"/>
    <w:rsid w:val="3A8B353F"/>
    <w:rsid w:val="3AFC5D96"/>
    <w:rsid w:val="3B5322AF"/>
    <w:rsid w:val="3B571E50"/>
    <w:rsid w:val="3B592863"/>
    <w:rsid w:val="3BE8237B"/>
    <w:rsid w:val="3C1770DA"/>
    <w:rsid w:val="3C3D72AA"/>
    <w:rsid w:val="3C836883"/>
    <w:rsid w:val="3CA51CFF"/>
    <w:rsid w:val="3CCF36A7"/>
    <w:rsid w:val="3D6C5B79"/>
    <w:rsid w:val="3D6E099F"/>
    <w:rsid w:val="3DA908AC"/>
    <w:rsid w:val="3DC01950"/>
    <w:rsid w:val="3DC65023"/>
    <w:rsid w:val="3DE57F40"/>
    <w:rsid w:val="3E732476"/>
    <w:rsid w:val="3E934993"/>
    <w:rsid w:val="3E9B6EC4"/>
    <w:rsid w:val="3EA77AB5"/>
    <w:rsid w:val="3EFC68FC"/>
    <w:rsid w:val="3EFF442A"/>
    <w:rsid w:val="3F35294C"/>
    <w:rsid w:val="3F585E3D"/>
    <w:rsid w:val="3F6244B1"/>
    <w:rsid w:val="3F7F39AC"/>
    <w:rsid w:val="3F975E73"/>
    <w:rsid w:val="3FA4757D"/>
    <w:rsid w:val="3FBA0B4E"/>
    <w:rsid w:val="3FD014BF"/>
    <w:rsid w:val="40122037"/>
    <w:rsid w:val="4039566C"/>
    <w:rsid w:val="406F1488"/>
    <w:rsid w:val="40707E61"/>
    <w:rsid w:val="40BE1ACC"/>
    <w:rsid w:val="40C22BA1"/>
    <w:rsid w:val="40D40E4F"/>
    <w:rsid w:val="40FE0F0E"/>
    <w:rsid w:val="410F45E7"/>
    <w:rsid w:val="41EB473F"/>
    <w:rsid w:val="42117F6F"/>
    <w:rsid w:val="424C5CAA"/>
    <w:rsid w:val="428216CB"/>
    <w:rsid w:val="42832AC9"/>
    <w:rsid w:val="42C61D0A"/>
    <w:rsid w:val="42D332BC"/>
    <w:rsid w:val="42E52624"/>
    <w:rsid w:val="42ED123B"/>
    <w:rsid w:val="43065E58"/>
    <w:rsid w:val="43162488"/>
    <w:rsid w:val="432824BB"/>
    <w:rsid w:val="43344C6A"/>
    <w:rsid w:val="43666047"/>
    <w:rsid w:val="436A63E7"/>
    <w:rsid w:val="438824C4"/>
    <w:rsid w:val="43A43559"/>
    <w:rsid w:val="43C84F50"/>
    <w:rsid w:val="43D456DE"/>
    <w:rsid w:val="43E30D59"/>
    <w:rsid w:val="43E631AC"/>
    <w:rsid w:val="443F5AC6"/>
    <w:rsid w:val="446D7311"/>
    <w:rsid w:val="4493513F"/>
    <w:rsid w:val="449F14E2"/>
    <w:rsid w:val="44DC0B83"/>
    <w:rsid w:val="44F27D14"/>
    <w:rsid w:val="4556724D"/>
    <w:rsid w:val="455C4456"/>
    <w:rsid w:val="45C30031"/>
    <w:rsid w:val="45D70AAB"/>
    <w:rsid w:val="462214CE"/>
    <w:rsid w:val="46377026"/>
    <w:rsid w:val="46745413"/>
    <w:rsid w:val="469555E9"/>
    <w:rsid w:val="46A6117D"/>
    <w:rsid w:val="46B511CF"/>
    <w:rsid w:val="46BE2184"/>
    <w:rsid w:val="46DF780A"/>
    <w:rsid w:val="46F928D5"/>
    <w:rsid w:val="47016C57"/>
    <w:rsid w:val="47152B0E"/>
    <w:rsid w:val="47393DE0"/>
    <w:rsid w:val="4762680F"/>
    <w:rsid w:val="478932C5"/>
    <w:rsid w:val="47893435"/>
    <w:rsid w:val="47CF445E"/>
    <w:rsid w:val="47FA092A"/>
    <w:rsid w:val="48124F71"/>
    <w:rsid w:val="48143A4B"/>
    <w:rsid w:val="485C0367"/>
    <w:rsid w:val="486A066A"/>
    <w:rsid w:val="486F0392"/>
    <w:rsid w:val="48B01618"/>
    <w:rsid w:val="490D40D9"/>
    <w:rsid w:val="4968677D"/>
    <w:rsid w:val="49C143DD"/>
    <w:rsid w:val="4A164997"/>
    <w:rsid w:val="4A272EF1"/>
    <w:rsid w:val="4A2E6A96"/>
    <w:rsid w:val="4A9F4FAB"/>
    <w:rsid w:val="4AF87F0C"/>
    <w:rsid w:val="4AFF7B18"/>
    <w:rsid w:val="4B4A1D16"/>
    <w:rsid w:val="4B884E56"/>
    <w:rsid w:val="4BBB26F4"/>
    <w:rsid w:val="4BC52C30"/>
    <w:rsid w:val="4BEA5800"/>
    <w:rsid w:val="4BEE392E"/>
    <w:rsid w:val="4C6256B8"/>
    <w:rsid w:val="4C742ECE"/>
    <w:rsid w:val="4D10167A"/>
    <w:rsid w:val="4D2105CD"/>
    <w:rsid w:val="4D4F13E3"/>
    <w:rsid w:val="4D513327"/>
    <w:rsid w:val="4D565036"/>
    <w:rsid w:val="4DC73F6C"/>
    <w:rsid w:val="4DE465D7"/>
    <w:rsid w:val="4DF854B0"/>
    <w:rsid w:val="4E2F31D3"/>
    <w:rsid w:val="4E301013"/>
    <w:rsid w:val="4E473EF5"/>
    <w:rsid w:val="4E51661F"/>
    <w:rsid w:val="4E6014DC"/>
    <w:rsid w:val="4E6E57D9"/>
    <w:rsid w:val="4E75016C"/>
    <w:rsid w:val="4ECE2DFB"/>
    <w:rsid w:val="4EF1116B"/>
    <w:rsid w:val="4EFB4007"/>
    <w:rsid w:val="4F555F1E"/>
    <w:rsid w:val="4F80123E"/>
    <w:rsid w:val="4F820F5D"/>
    <w:rsid w:val="4F892ABD"/>
    <w:rsid w:val="4F901B16"/>
    <w:rsid w:val="4FC10537"/>
    <w:rsid w:val="508209C4"/>
    <w:rsid w:val="508C0900"/>
    <w:rsid w:val="50A46453"/>
    <w:rsid w:val="50C468C5"/>
    <w:rsid w:val="50CD7D8C"/>
    <w:rsid w:val="516721B8"/>
    <w:rsid w:val="51DA7EEE"/>
    <w:rsid w:val="52037C16"/>
    <w:rsid w:val="524424F9"/>
    <w:rsid w:val="524631AC"/>
    <w:rsid w:val="525070F0"/>
    <w:rsid w:val="52536F7F"/>
    <w:rsid w:val="525D2F2D"/>
    <w:rsid w:val="528B269F"/>
    <w:rsid w:val="52CE0D48"/>
    <w:rsid w:val="52F57C29"/>
    <w:rsid w:val="53513120"/>
    <w:rsid w:val="53925529"/>
    <w:rsid w:val="53D158FF"/>
    <w:rsid w:val="53E60836"/>
    <w:rsid w:val="53E762BF"/>
    <w:rsid w:val="546B1FBF"/>
    <w:rsid w:val="54880AF1"/>
    <w:rsid w:val="548D0886"/>
    <w:rsid w:val="54D201F8"/>
    <w:rsid w:val="54EF6494"/>
    <w:rsid w:val="55B22FA5"/>
    <w:rsid w:val="55CA644D"/>
    <w:rsid w:val="561B7818"/>
    <w:rsid w:val="56301712"/>
    <w:rsid w:val="564F0FA5"/>
    <w:rsid w:val="565635AF"/>
    <w:rsid w:val="56863769"/>
    <w:rsid w:val="568B42E6"/>
    <w:rsid w:val="56A02AE1"/>
    <w:rsid w:val="56F62932"/>
    <w:rsid w:val="56FA6B04"/>
    <w:rsid w:val="572F197E"/>
    <w:rsid w:val="57427F1B"/>
    <w:rsid w:val="57476D14"/>
    <w:rsid w:val="57646494"/>
    <w:rsid w:val="57792C45"/>
    <w:rsid w:val="57903AA7"/>
    <w:rsid w:val="57E42A45"/>
    <w:rsid w:val="57E74053"/>
    <w:rsid w:val="57ED598F"/>
    <w:rsid w:val="57F043A8"/>
    <w:rsid w:val="58064575"/>
    <w:rsid w:val="58702223"/>
    <w:rsid w:val="58BB2023"/>
    <w:rsid w:val="58C46202"/>
    <w:rsid w:val="58C6010C"/>
    <w:rsid w:val="59282B75"/>
    <w:rsid w:val="598E3B79"/>
    <w:rsid w:val="599E05BB"/>
    <w:rsid w:val="59BA0F87"/>
    <w:rsid w:val="59E7154E"/>
    <w:rsid w:val="59E76695"/>
    <w:rsid w:val="59FB5B93"/>
    <w:rsid w:val="5A045826"/>
    <w:rsid w:val="5A457E3E"/>
    <w:rsid w:val="5A601E9A"/>
    <w:rsid w:val="5A6747BE"/>
    <w:rsid w:val="5A6A588C"/>
    <w:rsid w:val="5A9E3B0A"/>
    <w:rsid w:val="5AB0511D"/>
    <w:rsid w:val="5B210E15"/>
    <w:rsid w:val="5B3524F6"/>
    <w:rsid w:val="5B47755D"/>
    <w:rsid w:val="5B602F18"/>
    <w:rsid w:val="5C1552F4"/>
    <w:rsid w:val="5CDE1EEC"/>
    <w:rsid w:val="5CEC4266"/>
    <w:rsid w:val="5D1B3EA9"/>
    <w:rsid w:val="5D516133"/>
    <w:rsid w:val="5DA4444F"/>
    <w:rsid w:val="5E1555A0"/>
    <w:rsid w:val="5E1A6CE7"/>
    <w:rsid w:val="5E566BF8"/>
    <w:rsid w:val="5E6412C3"/>
    <w:rsid w:val="5E6D2E18"/>
    <w:rsid w:val="5E7F0F0E"/>
    <w:rsid w:val="5E8A40A8"/>
    <w:rsid w:val="5EA93E10"/>
    <w:rsid w:val="5EBE785D"/>
    <w:rsid w:val="5EF01A3F"/>
    <w:rsid w:val="5F127FD2"/>
    <w:rsid w:val="5F4F666A"/>
    <w:rsid w:val="5F5F4E16"/>
    <w:rsid w:val="5FB35E87"/>
    <w:rsid w:val="5FD7235E"/>
    <w:rsid w:val="602D00FF"/>
    <w:rsid w:val="608D7975"/>
    <w:rsid w:val="609957CB"/>
    <w:rsid w:val="60AE6EF7"/>
    <w:rsid w:val="60DB04CD"/>
    <w:rsid w:val="60EF46D7"/>
    <w:rsid w:val="61435B41"/>
    <w:rsid w:val="61565DA5"/>
    <w:rsid w:val="615B668A"/>
    <w:rsid w:val="618818AA"/>
    <w:rsid w:val="61A25FB1"/>
    <w:rsid w:val="621517BC"/>
    <w:rsid w:val="6236783E"/>
    <w:rsid w:val="627A1D46"/>
    <w:rsid w:val="629767E0"/>
    <w:rsid w:val="629E34D4"/>
    <w:rsid w:val="62BF7C02"/>
    <w:rsid w:val="62EF0522"/>
    <w:rsid w:val="62F95246"/>
    <w:rsid w:val="631731D0"/>
    <w:rsid w:val="63661B40"/>
    <w:rsid w:val="637C381C"/>
    <w:rsid w:val="6397692D"/>
    <w:rsid w:val="63C57C5A"/>
    <w:rsid w:val="63ED4013"/>
    <w:rsid w:val="6401394C"/>
    <w:rsid w:val="64730A47"/>
    <w:rsid w:val="64745F1E"/>
    <w:rsid w:val="64C94FD5"/>
    <w:rsid w:val="650B17A5"/>
    <w:rsid w:val="6510045E"/>
    <w:rsid w:val="652844B7"/>
    <w:rsid w:val="65320F64"/>
    <w:rsid w:val="653935A7"/>
    <w:rsid w:val="656E2933"/>
    <w:rsid w:val="65F617C4"/>
    <w:rsid w:val="66AF3032"/>
    <w:rsid w:val="66BF2CEE"/>
    <w:rsid w:val="66D048C1"/>
    <w:rsid w:val="675F2678"/>
    <w:rsid w:val="67A474A4"/>
    <w:rsid w:val="680C5558"/>
    <w:rsid w:val="682047B5"/>
    <w:rsid w:val="685D0236"/>
    <w:rsid w:val="68837A86"/>
    <w:rsid w:val="68AA7123"/>
    <w:rsid w:val="68DC4DE2"/>
    <w:rsid w:val="68E829FB"/>
    <w:rsid w:val="68F135AC"/>
    <w:rsid w:val="692D4B64"/>
    <w:rsid w:val="696100FD"/>
    <w:rsid w:val="69725EDA"/>
    <w:rsid w:val="69747710"/>
    <w:rsid w:val="69811F27"/>
    <w:rsid w:val="69E425B4"/>
    <w:rsid w:val="6A1B50E7"/>
    <w:rsid w:val="6A4E3ABD"/>
    <w:rsid w:val="6A545FED"/>
    <w:rsid w:val="6A5C3FC0"/>
    <w:rsid w:val="6A5F216E"/>
    <w:rsid w:val="6A680209"/>
    <w:rsid w:val="6A782B42"/>
    <w:rsid w:val="6A963767"/>
    <w:rsid w:val="6A995943"/>
    <w:rsid w:val="6ADA47C2"/>
    <w:rsid w:val="6B1C2B94"/>
    <w:rsid w:val="6B3C21FD"/>
    <w:rsid w:val="6B50568C"/>
    <w:rsid w:val="6B52529E"/>
    <w:rsid w:val="6B8E437F"/>
    <w:rsid w:val="6B9320D0"/>
    <w:rsid w:val="6BA21C6D"/>
    <w:rsid w:val="6BAD35C6"/>
    <w:rsid w:val="6BDE1A24"/>
    <w:rsid w:val="6C206B4D"/>
    <w:rsid w:val="6C277743"/>
    <w:rsid w:val="6C3350E8"/>
    <w:rsid w:val="6C3D30A4"/>
    <w:rsid w:val="6C45058C"/>
    <w:rsid w:val="6C4A35E0"/>
    <w:rsid w:val="6C512A88"/>
    <w:rsid w:val="6CEC4142"/>
    <w:rsid w:val="6D0833BC"/>
    <w:rsid w:val="6DB36A59"/>
    <w:rsid w:val="6DC57F2D"/>
    <w:rsid w:val="6DCF760B"/>
    <w:rsid w:val="6E160E75"/>
    <w:rsid w:val="6E2B1DEF"/>
    <w:rsid w:val="6E414204"/>
    <w:rsid w:val="6E5C1F85"/>
    <w:rsid w:val="6E5F630C"/>
    <w:rsid w:val="6E64514D"/>
    <w:rsid w:val="6E8442DE"/>
    <w:rsid w:val="6E977C08"/>
    <w:rsid w:val="6EA041C0"/>
    <w:rsid w:val="6F017B68"/>
    <w:rsid w:val="6F2474E3"/>
    <w:rsid w:val="6FDF6BC6"/>
    <w:rsid w:val="702A738A"/>
    <w:rsid w:val="70A003E0"/>
    <w:rsid w:val="70C90342"/>
    <w:rsid w:val="70F333A2"/>
    <w:rsid w:val="70FB564A"/>
    <w:rsid w:val="71283691"/>
    <w:rsid w:val="71286B88"/>
    <w:rsid w:val="71492D20"/>
    <w:rsid w:val="71575419"/>
    <w:rsid w:val="71575885"/>
    <w:rsid w:val="71582BC5"/>
    <w:rsid w:val="71B07CD9"/>
    <w:rsid w:val="71BB775B"/>
    <w:rsid w:val="71E10128"/>
    <w:rsid w:val="72176CAE"/>
    <w:rsid w:val="721D26F3"/>
    <w:rsid w:val="722B516D"/>
    <w:rsid w:val="722F294A"/>
    <w:rsid w:val="72315013"/>
    <w:rsid w:val="72772E2C"/>
    <w:rsid w:val="72871BE6"/>
    <w:rsid w:val="728C1627"/>
    <w:rsid w:val="729B5DD5"/>
    <w:rsid w:val="72C24B61"/>
    <w:rsid w:val="72E662A4"/>
    <w:rsid w:val="72E94CCB"/>
    <w:rsid w:val="73266D33"/>
    <w:rsid w:val="733A371B"/>
    <w:rsid w:val="733E5FA9"/>
    <w:rsid w:val="735414E8"/>
    <w:rsid w:val="73774085"/>
    <w:rsid w:val="73A26FDA"/>
    <w:rsid w:val="73BC71FC"/>
    <w:rsid w:val="73DB0AB8"/>
    <w:rsid w:val="74257F85"/>
    <w:rsid w:val="746565D3"/>
    <w:rsid w:val="749F3437"/>
    <w:rsid w:val="74E61927"/>
    <w:rsid w:val="74F5377B"/>
    <w:rsid w:val="75106513"/>
    <w:rsid w:val="754B00E5"/>
    <w:rsid w:val="7563713C"/>
    <w:rsid w:val="759352E5"/>
    <w:rsid w:val="75F318C8"/>
    <w:rsid w:val="76081158"/>
    <w:rsid w:val="760C4417"/>
    <w:rsid w:val="760F145D"/>
    <w:rsid w:val="761E6A3A"/>
    <w:rsid w:val="76366ED7"/>
    <w:rsid w:val="76AA71B4"/>
    <w:rsid w:val="770341C3"/>
    <w:rsid w:val="770819D9"/>
    <w:rsid w:val="774614BE"/>
    <w:rsid w:val="77876861"/>
    <w:rsid w:val="779D6D65"/>
    <w:rsid w:val="77B07B65"/>
    <w:rsid w:val="780841C7"/>
    <w:rsid w:val="785538AB"/>
    <w:rsid w:val="788039DC"/>
    <w:rsid w:val="78AE35E4"/>
    <w:rsid w:val="78AE679B"/>
    <w:rsid w:val="78B33DB1"/>
    <w:rsid w:val="78DE3A1A"/>
    <w:rsid w:val="78E3058F"/>
    <w:rsid w:val="79005F22"/>
    <w:rsid w:val="79121A2F"/>
    <w:rsid w:val="79580A73"/>
    <w:rsid w:val="79592037"/>
    <w:rsid w:val="7985183F"/>
    <w:rsid w:val="7A344A7E"/>
    <w:rsid w:val="7A4867FC"/>
    <w:rsid w:val="7A515692"/>
    <w:rsid w:val="7A552DE7"/>
    <w:rsid w:val="7A5A537D"/>
    <w:rsid w:val="7A9742F7"/>
    <w:rsid w:val="7AAB2866"/>
    <w:rsid w:val="7B2C1D83"/>
    <w:rsid w:val="7B610C8A"/>
    <w:rsid w:val="7B803CF3"/>
    <w:rsid w:val="7BA72D01"/>
    <w:rsid w:val="7BA8076D"/>
    <w:rsid w:val="7BDD10B1"/>
    <w:rsid w:val="7C247DC9"/>
    <w:rsid w:val="7C325F94"/>
    <w:rsid w:val="7C5A278F"/>
    <w:rsid w:val="7CF576F0"/>
    <w:rsid w:val="7D1433B0"/>
    <w:rsid w:val="7D1C2688"/>
    <w:rsid w:val="7D7203AF"/>
    <w:rsid w:val="7D7635FF"/>
    <w:rsid w:val="7D8B0E1F"/>
    <w:rsid w:val="7DA56132"/>
    <w:rsid w:val="7DBA05C7"/>
    <w:rsid w:val="7DED5FE8"/>
    <w:rsid w:val="7E064983"/>
    <w:rsid w:val="7E183234"/>
    <w:rsid w:val="7E694509"/>
    <w:rsid w:val="7EAE7892"/>
    <w:rsid w:val="7EB244D2"/>
    <w:rsid w:val="7ED11D12"/>
    <w:rsid w:val="7EEA648E"/>
    <w:rsid w:val="7EF339F1"/>
    <w:rsid w:val="7F3472CE"/>
    <w:rsid w:val="7F787468"/>
    <w:rsid w:val="7F7F0711"/>
    <w:rsid w:val="7F823BA8"/>
    <w:rsid w:val="7F9E2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 w:unhideWhenUsed="0" w:qFormat="1"/>
    <w:lsdException w:name="heading 2" w:unhideWhenUsed="0" w:qFormat="1"/>
    <w:lsdException w:name="heading 3" w:semiHidden="1"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unhideWhenUsed="0" w:qFormat="1"/>
    <w:lsdException w:name="header" w:uiPriority="99" w:qFormat="1"/>
    <w:lsdException w:name="footer" w:uiPriority="99" w:qFormat="1"/>
    <w:lsdException w:name="index heading" w:semiHidden="1"/>
    <w:lsdException w:name="caption" w:semiHidden="1" w:qFormat="1"/>
    <w:lsdException w:name="table of figures" w:semiHidden="1"/>
    <w:lsdException w:name="envelope address" w:semiHidden="1"/>
    <w:lsdException w:name="envelope return" w:uiPriority="99" w:qFormat="1"/>
    <w:lsdException w:name="footnote reference" w:semiHidden="1"/>
    <w:lsdException w:name="annotation reference" w:unhideWhenUsed="0"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iPriority="99"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semiHidden="1" w:qFormat="1"/>
    <w:lsdException w:name="Strong" w:unhideWhenUsed="0" w:qFormat="1"/>
    <w:lsdException w:name="Emphasis" w:unhideWhenUsed="0" w:qFormat="1"/>
    <w:lsdException w:name="Document Map" w:semiHidden="1"/>
    <w:lsdException w:name="Plain Text" w:uiPriority="99" w:unhideWhenUsed="0" w:qFormat="1"/>
    <w:lsdException w:name="E-mail Signature" w:semiHidden="1"/>
    <w:lsdException w:name="HTML Top of Form" w:semiHidden="1" w:uiPriority="99"/>
    <w:lsdException w:name="HTML Bottom of Form" w:semiHidden="1" w:uiPriority="99"/>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C623B"/>
    <w:pPr>
      <w:widowControl w:val="0"/>
      <w:jc w:val="both"/>
    </w:pPr>
    <w:rPr>
      <w:kern w:val="2"/>
      <w:sz w:val="21"/>
      <w:szCs w:val="24"/>
    </w:rPr>
  </w:style>
  <w:style w:type="paragraph" w:styleId="1">
    <w:name w:val="heading 1"/>
    <w:basedOn w:val="a"/>
    <w:next w:val="a"/>
    <w:uiPriority w:val="9"/>
    <w:qFormat/>
    <w:rsid w:val="000C623B"/>
    <w:pPr>
      <w:keepNext/>
      <w:keepLines/>
      <w:spacing w:line="578" w:lineRule="auto"/>
      <w:outlineLvl w:val="0"/>
    </w:pPr>
    <w:rPr>
      <w:b/>
      <w:bCs/>
      <w:kern w:val="44"/>
      <w:sz w:val="44"/>
      <w:szCs w:val="44"/>
    </w:rPr>
  </w:style>
  <w:style w:type="paragraph" w:styleId="2">
    <w:name w:val="heading 2"/>
    <w:basedOn w:val="a"/>
    <w:next w:val="a"/>
    <w:qFormat/>
    <w:rsid w:val="000C623B"/>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qFormat/>
    <w:rsid w:val="000C623B"/>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nhideWhenUsed/>
    <w:qFormat/>
    <w:rsid w:val="000C623B"/>
    <w:pPr>
      <w:ind w:firstLineChars="200" w:firstLine="420"/>
    </w:pPr>
    <w:rPr>
      <w:kern w:val="0"/>
      <w:sz w:val="20"/>
    </w:rPr>
  </w:style>
  <w:style w:type="paragraph" w:styleId="a4">
    <w:name w:val="annotation text"/>
    <w:basedOn w:val="a"/>
    <w:link w:val="Char"/>
    <w:autoRedefine/>
    <w:qFormat/>
    <w:rsid w:val="000C623B"/>
    <w:pPr>
      <w:jc w:val="left"/>
    </w:pPr>
  </w:style>
  <w:style w:type="paragraph" w:styleId="a5">
    <w:name w:val="Body Text"/>
    <w:basedOn w:val="a"/>
    <w:autoRedefine/>
    <w:uiPriority w:val="99"/>
    <w:qFormat/>
    <w:rsid w:val="000C623B"/>
    <w:rPr>
      <w:rFonts w:ascii="??_GB2312" w:hAnsi="Arial"/>
      <w:sz w:val="28"/>
      <w:szCs w:val="28"/>
    </w:rPr>
  </w:style>
  <w:style w:type="paragraph" w:styleId="a6">
    <w:name w:val="Body Text Indent"/>
    <w:basedOn w:val="a"/>
    <w:next w:val="a7"/>
    <w:autoRedefine/>
    <w:unhideWhenUsed/>
    <w:qFormat/>
    <w:rsid w:val="000C623B"/>
    <w:pPr>
      <w:ind w:leftChars="200" w:left="420"/>
    </w:pPr>
    <w:rPr>
      <w:kern w:val="0"/>
      <w:sz w:val="20"/>
    </w:rPr>
  </w:style>
  <w:style w:type="paragraph" w:styleId="a7">
    <w:name w:val="envelope return"/>
    <w:basedOn w:val="a"/>
    <w:uiPriority w:val="99"/>
    <w:unhideWhenUsed/>
    <w:qFormat/>
    <w:rsid w:val="000C623B"/>
    <w:pPr>
      <w:snapToGrid w:val="0"/>
    </w:pPr>
    <w:rPr>
      <w:rFonts w:ascii="Arial" w:hAnsi="Arial"/>
    </w:rPr>
  </w:style>
  <w:style w:type="paragraph" w:styleId="a8">
    <w:name w:val="Plain Text"/>
    <w:basedOn w:val="a"/>
    <w:autoRedefine/>
    <w:uiPriority w:val="99"/>
    <w:qFormat/>
    <w:rsid w:val="000C623B"/>
    <w:rPr>
      <w:rFonts w:ascii="宋体" w:hAnsi="Courier New"/>
      <w:szCs w:val="20"/>
    </w:rPr>
  </w:style>
  <w:style w:type="paragraph" w:styleId="a9">
    <w:name w:val="Balloon Text"/>
    <w:basedOn w:val="a"/>
    <w:link w:val="Char0"/>
    <w:autoRedefine/>
    <w:qFormat/>
    <w:rsid w:val="000C623B"/>
    <w:rPr>
      <w:sz w:val="18"/>
      <w:szCs w:val="18"/>
    </w:rPr>
  </w:style>
  <w:style w:type="paragraph" w:styleId="aa">
    <w:name w:val="footer"/>
    <w:basedOn w:val="a"/>
    <w:autoRedefine/>
    <w:uiPriority w:val="99"/>
    <w:unhideWhenUsed/>
    <w:qFormat/>
    <w:rsid w:val="000C623B"/>
    <w:pPr>
      <w:tabs>
        <w:tab w:val="center" w:pos="4153"/>
        <w:tab w:val="right" w:pos="8306"/>
      </w:tabs>
      <w:snapToGrid w:val="0"/>
      <w:jc w:val="left"/>
    </w:pPr>
    <w:rPr>
      <w:kern w:val="0"/>
      <w:sz w:val="18"/>
      <w:szCs w:val="18"/>
    </w:rPr>
  </w:style>
  <w:style w:type="paragraph" w:styleId="ab">
    <w:name w:val="header"/>
    <w:basedOn w:val="a"/>
    <w:autoRedefine/>
    <w:uiPriority w:val="99"/>
    <w:unhideWhenUsed/>
    <w:qFormat/>
    <w:rsid w:val="000C623B"/>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uiPriority w:val="39"/>
    <w:qFormat/>
    <w:rsid w:val="000C623B"/>
    <w:pPr>
      <w:spacing w:line="480" w:lineRule="auto"/>
    </w:pPr>
    <w:rPr>
      <w:sz w:val="24"/>
    </w:rPr>
  </w:style>
  <w:style w:type="paragraph" w:styleId="ac">
    <w:name w:val="annotation subject"/>
    <w:basedOn w:val="a4"/>
    <w:next w:val="a4"/>
    <w:link w:val="Char1"/>
    <w:autoRedefine/>
    <w:qFormat/>
    <w:rsid w:val="000C623B"/>
    <w:rPr>
      <w:b/>
      <w:bCs/>
    </w:rPr>
  </w:style>
  <w:style w:type="paragraph" w:styleId="ad">
    <w:name w:val="Body Text First Indent"/>
    <w:basedOn w:val="a5"/>
    <w:autoRedefine/>
    <w:qFormat/>
    <w:rsid w:val="000C623B"/>
    <w:pPr>
      <w:spacing w:line="360" w:lineRule="auto"/>
      <w:ind w:firstLineChars="200" w:firstLine="200"/>
    </w:pPr>
    <w:rPr>
      <w:rFonts w:ascii="仿宋_GB2312" w:eastAsia="仿宋_GB2312"/>
      <w:sz w:val="30"/>
      <w:szCs w:val="30"/>
    </w:rPr>
  </w:style>
  <w:style w:type="paragraph" w:styleId="20">
    <w:name w:val="Body Text First Indent 2"/>
    <w:basedOn w:val="a6"/>
    <w:autoRedefine/>
    <w:uiPriority w:val="99"/>
    <w:qFormat/>
    <w:rsid w:val="000C623B"/>
    <w:pPr>
      <w:spacing w:after="156"/>
      <w:ind w:firstLineChars="200" w:firstLine="420"/>
    </w:pPr>
    <w:rPr>
      <w:rFonts w:ascii="Calibri" w:hAnsi="Calibri" w:cs="Calibri"/>
      <w:kern w:val="2"/>
      <w:sz w:val="24"/>
    </w:rPr>
  </w:style>
  <w:style w:type="table" w:styleId="ae">
    <w:name w:val="Table Grid"/>
    <w:basedOn w:val="a1"/>
    <w:autoRedefine/>
    <w:uiPriority w:val="39"/>
    <w:qFormat/>
    <w:rsid w:val="000C6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autoRedefine/>
    <w:qFormat/>
    <w:rsid w:val="000C623B"/>
    <w:rPr>
      <w:b/>
    </w:rPr>
  </w:style>
  <w:style w:type="character" w:styleId="af0">
    <w:name w:val="page number"/>
    <w:basedOn w:val="a0"/>
    <w:autoRedefine/>
    <w:unhideWhenUsed/>
    <w:qFormat/>
    <w:rsid w:val="000C623B"/>
  </w:style>
  <w:style w:type="character" w:styleId="af1">
    <w:name w:val="FollowedHyperlink"/>
    <w:basedOn w:val="a0"/>
    <w:semiHidden/>
    <w:unhideWhenUsed/>
    <w:qFormat/>
    <w:rsid w:val="000C623B"/>
    <w:rPr>
      <w:color w:val="954F72" w:themeColor="followedHyperlink"/>
      <w:u w:val="single"/>
    </w:rPr>
  </w:style>
  <w:style w:type="character" w:styleId="af2">
    <w:name w:val="Hyperlink"/>
    <w:autoRedefine/>
    <w:uiPriority w:val="99"/>
    <w:unhideWhenUsed/>
    <w:qFormat/>
    <w:rsid w:val="000C623B"/>
    <w:rPr>
      <w:color w:val="0000FF"/>
      <w:u w:val="single"/>
    </w:rPr>
  </w:style>
  <w:style w:type="character" w:styleId="af3">
    <w:name w:val="annotation reference"/>
    <w:basedOn w:val="a0"/>
    <w:autoRedefine/>
    <w:qFormat/>
    <w:rsid w:val="000C623B"/>
    <w:rPr>
      <w:sz w:val="21"/>
      <w:szCs w:val="21"/>
    </w:rPr>
  </w:style>
  <w:style w:type="paragraph" w:customStyle="1" w:styleId="DAS">
    <w:name w:val="DAS正文"/>
    <w:basedOn w:val="a"/>
    <w:autoRedefine/>
    <w:qFormat/>
    <w:rsid w:val="000C623B"/>
    <w:pPr>
      <w:spacing w:line="360" w:lineRule="auto"/>
      <w:ind w:right="181" w:firstLine="480"/>
    </w:pPr>
    <w:rPr>
      <w:rFonts w:ascii="Verdana" w:hAnsi="Verdana"/>
    </w:rPr>
  </w:style>
  <w:style w:type="paragraph" w:customStyle="1" w:styleId="11">
    <w:name w:val="正文1"/>
    <w:autoRedefine/>
    <w:uiPriority w:val="99"/>
    <w:qFormat/>
    <w:rsid w:val="000C623B"/>
    <w:pPr>
      <w:adjustRightInd w:val="0"/>
      <w:spacing w:before="120" w:after="120" w:line="180" w:lineRule="auto"/>
      <w:ind w:firstLineChars="200" w:firstLine="200"/>
      <w:contextualSpacing/>
    </w:pPr>
    <w:rPr>
      <w:rFonts w:eastAsia="Adobe 仿宋 Std R"/>
      <w:kern w:val="2"/>
      <w:sz w:val="21"/>
      <w:szCs w:val="21"/>
    </w:rPr>
  </w:style>
  <w:style w:type="paragraph" w:customStyle="1" w:styleId="100">
    <w:name w:val="样式 标题 1 + 宋体 段前: 0 磅 段后: 0 磅 行距: 单倍行距"/>
    <w:basedOn w:val="1"/>
    <w:autoRedefine/>
    <w:qFormat/>
    <w:rsid w:val="000C623B"/>
    <w:pPr>
      <w:spacing w:beforeLines="100" w:afterLines="100" w:line="240" w:lineRule="auto"/>
      <w:jc w:val="center"/>
    </w:pPr>
    <w:rPr>
      <w:rFonts w:ascii="仿宋_GB2312" w:eastAsia="仿宋_GB2312" w:hAnsi="宋体" w:cs="宋体"/>
      <w:szCs w:val="20"/>
    </w:rPr>
  </w:style>
  <w:style w:type="paragraph" w:customStyle="1" w:styleId="21">
    <w:name w:val="纯文本2"/>
    <w:basedOn w:val="a"/>
    <w:autoRedefine/>
    <w:qFormat/>
    <w:rsid w:val="000C623B"/>
    <w:rPr>
      <w:rFonts w:ascii="宋体" w:hAnsi="Courier New"/>
      <w:sz w:val="28"/>
    </w:rPr>
  </w:style>
  <w:style w:type="character" w:customStyle="1" w:styleId="Char0">
    <w:name w:val="批注框文本 Char"/>
    <w:basedOn w:val="a0"/>
    <w:link w:val="a9"/>
    <w:autoRedefine/>
    <w:qFormat/>
    <w:rsid w:val="000C623B"/>
    <w:rPr>
      <w:kern w:val="2"/>
      <w:sz w:val="18"/>
      <w:szCs w:val="18"/>
    </w:rPr>
  </w:style>
  <w:style w:type="paragraph" w:customStyle="1" w:styleId="82">
    <w:name w:val="目录 82"/>
    <w:next w:val="a"/>
    <w:autoRedefine/>
    <w:qFormat/>
    <w:rsid w:val="000C623B"/>
    <w:pPr>
      <w:wordWrap w:val="0"/>
      <w:ind w:left="2550"/>
      <w:jc w:val="both"/>
    </w:pPr>
    <w:rPr>
      <w:sz w:val="21"/>
    </w:rPr>
  </w:style>
  <w:style w:type="character" w:customStyle="1" w:styleId="Char">
    <w:name w:val="批注文字 Char"/>
    <w:basedOn w:val="a0"/>
    <w:link w:val="a4"/>
    <w:autoRedefine/>
    <w:qFormat/>
    <w:rsid w:val="000C623B"/>
    <w:rPr>
      <w:kern w:val="2"/>
      <w:sz w:val="21"/>
      <w:szCs w:val="24"/>
    </w:rPr>
  </w:style>
  <w:style w:type="character" w:customStyle="1" w:styleId="Char1">
    <w:name w:val="批注主题 Char"/>
    <w:basedOn w:val="Char"/>
    <w:link w:val="ac"/>
    <w:autoRedefine/>
    <w:qFormat/>
    <w:rsid w:val="000C623B"/>
    <w:rPr>
      <w:b/>
      <w:bCs/>
      <w:kern w:val="2"/>
      <w:sz w:val="21"/>
      <w:szCs w:val="24"/>
    </w:rPr>
  </w:style>
  <w:style w:type="paragraph" w:styleId="af4">
    <w:name w:val="List Paragraph"/>
    <w:basedOn w:val="a"/>
    <w:autoRedefine/>
    <w:uiPriority w:val="99"/>
    <w:qFormat/>
    <w:rsid w:val="000C623B"/>
    <w:pPr>
      <w:ind w:firstLineChars="200" w:firstLine="420"/>
    </w:pPr>
  </w:style>
  <w:style w:type="paragraph" w:customStyle="1" w:styleId="12">
    <w:name w:val="修订1"/>
    <w:hidden/>
    <w:uiPriority w:val="99"/>
    <w:semiHidden/>
    <w:qFormat/>
    <w:rsid w:val="000C623B"/>
    <w:rPr>
      <w:kern w:val="2"/>
      <w:sz w:val="21"/>
      <w:szCs w:val="24"/>
    </w:rPr>
  </w:style>
  <w:style w:type="paragraph" w:customStyle="1" w:styleId="22">
    <w:name w:val="修订2"/>
    <w:autoRedefine/>
    <w:hidden/>
    <w:uiPriority w:val="99"/>
    <w:semiHidden/>
    <w:qFormat/>
    <w:rsid w:val="000C623B"/>
    <w:rPr>
      <w:kern w:val="2"/>
      <w:sz w:val="21"/>
      <w:szCs w:val="24"/>
    </w:rPr>
  </w:style>
  <w:style w:type="character" w:customStyle="1" w:styleId="13">
    <w:name w:val="未处理的提及1"/>
    <w:basedOn w:val="a0"/>
    <w:autoRedefine/>
    <w:uiPriority w:val="99"/>
    <w:semiHidden/>
    <w:unhideWhenUsed/>
    <w:qFormat/>
    <w:rsid w:val="000C623B"/>
    <w:rPr>
      <w:color w:val="605E5C"/>
      <w:shd w:val="clear" w:color="auto" w:fill="E1DFDD"/>
    </w:rPr>
  </w:style>
  <w:style w:type="paragraph" w:customStyle="1" w:styleId="3">
    <w:name w:val="修订3"/>
    <w:autoRedefine/>
    <w:hidden/>
    <w:uiPriority w:val="99"/>
    <w:semiHidden/>
    <w:qFormat/>
    <w:rsid w:val="000C623B"/>
    <w:rPr>
      <w:kern w:val="2"/>
      <w:sz w:val="21"/>
      <w:szCs w:val="24"/>
    </w:rPr>
  </w:style>
  <w:style w:type="table" w:customStyle="1" w:styleId="14">
    <w:name w:val="网格型1"/>
    <w:basedOn w:val="a1"/>
    <w:autoRedefine/>
    <w:uiPriority w:val="99"/>
    <w:qFormat/>
    <w:rsid w:val="000C6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样式 标题 2 + 黑色 行距: 1.5 倍行距"/>
    <w:basedOn w:val="2"/>
    <w:autoRedefine/>
    <w:uiPriority w:val="99"/>
    <w:qFormat/>
    <w:rsid w:val="000C623B"/>
    <w:pPr>
      <w:spacing w:line="360" w:lineRule="auto"/>
      <w:ind w:firstLineChars="746" w:firstLine="2397"/>
      <w:jc w:val="left"/>
    </w:pPr>
    <w:rPr>
      <w:rFonts w:ascii="宋体" w:eastAsia="宋体" w:hAnsi="宋体" w:cs="??_GB2312"/>
      <w:color w:val="000000"/>
    </w:rPr>
  </w:style>
  <w:style w:type="paragraph" w:customStyle="1" w:styleId="110">
    <w:name w:val="正文11"/>
    <w:next w:val="15"/>
    <w:autoRedefine/>
    <w:qFormat/>
    <w:rsid w:val="000C623B"/>
    <w:pPr>
      <w:widowControl w:val="0"/>
      <w:jc w:val="both"/>
    </w:pPr>
    <w:rPr>
      <w:rFonts w:ascii="Calibri" w:hAnsi="Calibri"/>
      <w:kern w:val="2"/>
      <w:sz w:val="21"/>
      <w:szCs w:val="21"/>
    </w:rPr>
  </w:style>
  <w:style w:type="paragraph" w:customStyle="1" w:styleId="15">
    <w:name w:val="正文文本1"/>
    <w:basedOn w:val="110"/>
    <w:next w:val="110"/>
    <w:autoRedefine/>
    <w:uiPriority w:val="99"/>
    <w:unhideWhenUsed/>
    <w:qFormat/>
    <w:rsid w:val="000C623B"/>
    <w:rPr>
      <w:rFonts w:ascii="??_GB2312" w:hAnsi="??_GB2312"/>
      <w:sz w:val="28"/>
      <w:szCs w:val="28"/>
    </w:rPr>
  </w:style>
  <w:style w:type="paragraph" w:customStyle="1" w:styleId="Default">
    <w:name w:val="Default"/>
    <w:basedOn w:val="a"/>
    <w:autoRedefine/>
    <w:qFormat/>
    <w:rsid w:val="000C623B"/>
    <w:pPr>
      <w:autoSpaceDE w:val="0"/>
      <w:autoSpaceDN w:val="0"/>
      <w:adjustRightInd w:val="0"/>
      <w:jc w:val="left"/>
    </w:pPr>
    <w:rPr>
      <w:rFonts w:ascii="仿宋" w:eastAsia="仿宋" w:hAnsi="仿宋" w:cs="宋体"/>
      <w:color w:val="000000"/>
      <w:kern w:val="0"/>
      <w:sz w:val="24"/>
    </w:rPr>
  </w:style>
  <w:style w:type="paragraph" w:customStyle="1" w:styleId="40">
    <w:name w:val="修订4"/>
    <w:autoRedefine/>
    <w:hidden/>
    <w:uiPriority w:val="99"/>
    <w:semiHidden/>
    <w:qFormat/>
    <w:rsid w:val="000C623B"/>
    <w:rPr>
      <w:kern w:val="2"/>
      <w:sz w:val="21"/>
      <w:szCs w:val="24"/>
    </w:rPr>
  </w:style>
  <w:style w:type="paragraph" w:customStyle="1" w:styleId="5">
    <w:name w:val="修订5"/>
    <w:autoRedefine/>
    <w:hidden/>
    <w:uiPriority w:val="99"/>
    <w:semiHidden/>
    <w:qFormat/>
    <w:rsid w:val="000C623B"/>
    <w:rPr>
      <w:kern w:val="2"/>
      <w:sz w:val="21"/>
      <w:szCs w:val="24"/>
    </w:rPr>
  </w:style>
  <w:style w:type="paragraph" w:customStyle="1" w:styleId="6">
    <w:name w:val="修订6"/>
    <w:autoRedefine/>
    <w:hidden/>
    <w:uiPriority w:val="99"/>
    <w:semiHidden/>
    <w:qFormat/>
    <w:rsid w:val="000C623B"/>
    <w:rPr>
      <w:kern w:val="2"/>
      <w:sz w:val="21"/>
      <w:szCs w:val="24"/>
    </w:rPr>
  </w:style>
  <w:style w:type="paragraph" w:customStyle="1" w:styleId="7">
    <w:name w:val="修订7"/>
    <w:autoRedefine/>
    <w:hidden/>
    <w:uiPriority w:val="99"/>
    <w:unhideWhenUsed/>
    <w:qFormat/>
    <w:rsid w:val="000C623B"/>
    <w:rPr>
      <w:kern w:val="2"/>
      <w:sz w:val="21"/>
      <w:szCs w:val="24"/>
    </w:rPr>
  </w:style>
  <w:style w:type="paragraph" w:customStyle="1" w:styleId="8">
    <w:name w:val="修订8"/>
    <w:autoRedefine/>
    <w:hidden/>
    <w:uiPriority w:val="99"/>
    <w:unhideWhenUsed/>
    <w:qFormat/>
    <w:rsid w:val="000C623B"/>
    <w:rPr>
      <w:kern w:val="2"/>
      <w:sz w:val="21"/>
      <w:szCs w:val="24"/>
    </w:rPr>
  </w:style>
  <w:style w:type="paragraph" w:customStyle="1" w:styleId="af5">
    <w:name w:val="方案正文"/>
    <w:basedOn w:val="a"/>
    <w:autoRedefine/>
    <w:qFormat/>
    <w:rsid w:val="000C623B"/>
    <w:pPr>
      <w:widowControl/>
      <w:spacing w:line="360" w:lineRule="auto"/>
      <w:ind w:firstLineChars="200" w:firstLine="200"/>
      <w:contextualSpacing/>
      <w:jc w:val="left"/>
    </w:pPr>
    <w:rPr>
      <w:sz w:val="24"/>
    </w:rPr>
  </w:style>
  <w:style w:type="character" w:customStyle="1" w:styleId="font21">
    <w:name w:val="font21"/>
    <w:basedOn w:val="a0"/>
    <w:autoRedefine/>
    <w:qFormat/>
    <w:rsid w:val="000C623B"/>
    <w:rPr>
      <w:rFonts w:ascii="宋体" w:eastAsia="宋体" w:hAnsi="宋体" w:cs="宋体" w:hint="eastAsia"/>
      <w:color w:val="000000"/>
      <w:sz w:val="22"/>
      <w:szCs w:val="22"/>
      <w:u w:val="none"/>
    </w:rPr>
  </w:style>
  <w:style w:type="character" w:customStyle="1" w:styleId="NormalCharacter">
    <w:name w:val="NormalCharacter"/>
    <w:qFormat/>
    <w:rsid w:val="000C623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3788</Words>
  <Characters>21596</Characters>
  <Application>Microsoft Office Word</Application>
  <DocSecurity>0</DocSecurity>
  <Lines>179</Lines>
  <Paragraphs>50</Paragraphs>
  <ScaleCrop>false</ScaleCrop>
  <Company>微软中国</Company>
  <LinksUpToDate>false</LinksUpToDate>
  <CharactersWithSpaces>25334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WPS_1528160213</dc:creator>
  <cp:lastModifiedBy>Asus</cp:lastModifiedBy>
  <cp:revision>18</cp:revision>
  <cp:lastPrinted>2025-06-11T08:32:00Z</cp:lastPrinted>
  <dcterms:created xsi:type="dcterms:W3CDTF">2026-03-09T08:47:00Z</dcterms:created>
  <dcterms:modified xsi:type="dcterms:W3CDTF">2026-03-25T00:39:00Z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75D76971886B4DE89E2776F6046A5118_13</vt:lpwstr>
  </property>
  <property fmtid="{D5CDD505-2E9C-101B-9397-08002B2CF9AE}" pid="4" name="KSOTemplateDocerSaveRecord">
    <vt:lpwstr>eyJoZGlkIjoiNjRiNjIzMzQ2OWJlMzQxNTAzMzViZTIxZjIzZjk2MGIiLCJ1c2VySWQiOiIzMzAxNDM2MjUifQ==</vt:lpwstr>
  </property>
</Properties>
</file>