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宋体" w:cs="宋体"/>
          <w:w w:val="80"/>
          <w:sz w:val="44"/>
          <w:szCs w:val="44"/>
          <w:lang w:eastAsia="zh-CN"/>
        </w:rPr>
      </w:pPr>
      <w:bookmarkStart w:id="0" w:name="_Toc17051"/>
      <w:r>
        <w:rPr>
          <w:rFonts w:hint="eastAsia" w:eastAsia="宋体" w:cs="宋体"/>
          <w:w w:val="80"/>
          <w:sz w:val="44"/>
          <w:szCs w:val="44"/>
          <w:lang w:eastAsia="zh-CN"/>
        </w:rPr>
        <w:t>南通兴环环境卫生服务有限公司</w:t>
      </w:r>
      <w:bookmarkEnd w:id="0"/>
    </w:p>
    <w:p>
      <w:pPr>
        <w:jc w:val="center"/>
        <w:outlineLvl w:val="0"/>
        <w:rPr>
          <w:rFonts w:hint="eastAsia" w:eastAsia="宋体"/>
          <w:b/>
          <w:bCs/>
          <w:w w:val="80"/>
          <w:sz w:val="52"/>
          <w:szCs w:val="52"/>
          <w:lang w:eastAsia="zh-CN"/>
        </w:rPr>
      </w:pPr>
      <w:r>
        <w:rPr>
          <w:rFonts w:hint="eastAsia" w:eastAsia="宋体" w:cs="宋体"/>
          <w:w w:val="80"/>
          <w:sz w:val="44"/>
          <w:szCs w:val="44"/>
          <w:lang w:eastAsia="zh-CN"/>
        </w:rPr>
        <w:t>建转中心挖掘机维修项目（二次）</w:t>
      </w:r>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r>
        <w:rPr>
          <w:rFonts w:hint="eastAsia" w:eastAsia="宋体" w:cs="宋体"/>
          <w:color w:val="000000"/>
          <w:w w:val="80"/>
          <w:sz w:val="72"/>
          <w:szCs w:val="72"/>
          <w:lang w:val="en-US" w:eastAsia="zh-CN"/>
        </w:rPr>
        <w:t>招标</w:t>
      </w:r>
      <w:r>
        <w:rPr>
          <w:rFonts w:hint="eastAsia" w:eastAsia="宋体" w:cs="宋体"/>
          <w:color w:val="000000"/>
          <w:w w:val="80"/>
          <w:sz w:val="72"/>
          <w:szCs w:val="72"/>
        </w:rPr>
        <w:t>文件</w:t>
      </w:r>
    </w:p>
    <w:p>
      <w:pPr>
        <w:snapToGrid w:val="0"/>
        <w:spacing w:line="360" w:lineRule="auto"/>
        <w:jc w:val="center"/>
        <w:rPr>
          <w:rFonts w:eastAsia="宋体"/>
          <w:w w:val="80"/>
          <w:sz w:val="32"/>
          <w:szCs w:val="32"/>
        </w:rPr>
      </w:pPr>
      <w:r>
        <w:rPr>
          <w:rFonts w:hint="eastAsia" w:eastAsia="宋体" w:cs="宋体"/>
          <w:w w:val="80"/>
          <w:sz w:val="32"/>
          <w:szCs w:val="32"/>
        </w:rPr>
        <w:t>（资格后审）</w:t>
      </w:r>
    </w:p>
    <w:p>
      <w:pPr>
        <w:snapToGrid w:val="0"/>
        <w:spacing w:line="360" w:lineRule="auto"/>
        <w:jc w:val="center"/>
        <w:rPr>
          <w:rFonts w:eastAsia="宋体"/>
          <w:sz w:val="32"/>
          <w:szCs w:val="32"/>
        </w:rPr>
      </w:pPr>
      <w:r>
        <w:rPr>
          <w:rFonts w:hint="eastAsia" w:eastAsia="宋体" w:cs="宋体"/>
          <w:w w:val="80"/>
          <w:sz w:val="32"/>
          <w:szCs w:val="32"/>
        </w:rPr>
        <w:t>项目编号：</w:t>
      </w:r>
      <w:r>
        <w:rPr>
          <w:rFonts w:hint="eastAsia" w:eastAsia="宋体"/>
          <w:sz w:val="32"/>
          <w:szCs w:val="32"/>
          <w:lang w:eastAsia="zh-CN"/>
        </w:rPr>
        <w:t>NTJD20</w:t>
      </w:r>
      <w:bookmarkStart w:id="58" w:name="_GoBack"/>
      <w:r>
        <w:rPr>
          <w:rFonts w:hint="eastAsia" w:eastAsia="宋体"/>
          <w:sz w:val="32"/>
          <w:szCs w:val="32"/>
          <w:lang w:eastAsia="zh-CN"/>
        </w:rPr>
        <w:t>23</w:t>
      </w:r>
      <w:bookmarkEnd w:id="58"/>
      <w:r>
        <w:rPr>
          <w:rFonts w:hint="eastAsia" w:eastAsia="宋体"/>
          <w:sz w:val="32"/>
          <w:szCs w:val="32"/>
          <w:lang w:eastAsia="zh-CN"/>
        </w:rPr>
        <w:t>0824</w:t>
      </w:r>
      <w:r>
        <w:rPr>
          <w:rFonts w:eastAsia="宋体"/>
          <w:sz w:val="32"/>
          <w:szCs w:val="32"/>
        </w:rPr>
        <w:t xml:space="preserve"> </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both"/>
        <w:rPr>
          <w:rFonts w:eastAsia="宋体"/>
          <w:b/>
          <w:bCs/>
          <w:sz w:val="32"/>
          <w:szCs w:val="32"/>
        </w:rPr>
      </w:pPr>
    </w:p>
    <w:p>
      <w:pPr>
        <w:tabs>
          <w:tab w:val="left" w:pos="1050"/>
          <w:tab w:val="right" w:leader="dot" w:pos="9402"/>
        </w:tabs>
        <w:spacing w:line="520" w:lineRule="exact"/>
        <w:jc w:val="center"/>
        <w:rPr>
          <w:rFonts w:hint="eastAsia" w:eastAsia="宋体"/>
          <w:w w:val="80"/>
          <w:sz w:val="32"/>
          <w:szCs w:val="32"/>
          <w:lang w:eastAsia="zh-CN"/>
        </w:rPr>
      </w:pPr>
      <w:r>
        <w:rPr>
          <w:rFonts w:hint="eastAsia" w:eastAsia="宋体" w:cs="宋体"/>
          <w:w w:val="80"/>
          <w:sz w:val="32"/>
          <w:szCs w:val="32"/>
          <w:lang w:eastAsia="zh-CN"/>
        </w:rPr>
        <w:t>招标代理机构</w:t>
      </w:r>
      <w:r>
        <w:rPr>
          <w:rFonts w:hint="eastAsia" w:eastAsia="宋体" w:cs="宋体"/>
          <w:w w:val="80"/>
          <w:sz w:val="32"/>
          <w:szCs w:val="32"/>
        </w:rPr>
        <w:t>：</w:t>
      </w:r>
      <w:r>
        <w:rPr>
          <w:rFonts w:hint="eastAsia" w:eastAsia="宋体" w:cs="宋体"/>
          <w:w w:val="80"/>
          <w:sz w:val="32"/>
          <w:szCs w:val="32"/>
          <w:lang w:eastAsia="zh-CN"/>
        </w:rPr>
        <w:t>南通俊达工程造价咨询有限公司</w:t>
      </w:r>
    </w:p>
    <w:p>
      <w:pPr>
        <w:tabs>
          <w:tab w:val="left" w:pos="1050"/>
          <w:tab w:val="right" w:leader="dot" w:pos="9402"/>
        </w:tabs>
        <w:spacing w:line="520" w:lineRule="exact"/>
        <w:jc w:val="center"/>
        <w:rPr>
          <w:rFonts w:eastAsia="宋体"/>
          <w:w w:val="80"/>
          <w:sz w:val="32"/>
          <w:szCs w:val="32"/>
        </w:rPr>
      </w:pPr>
      <w:r>
        <w:rPr>
          <w:rFonts w:hint="eastAsia" w:eastAsia="宋体" w:cs="宋体"/>
          <w:w w:val="80"/>
          <w:sz w:val="32"/>
          <w:szCs w:val="32"/>
        </w:rPr>
        <w:t>二〇二</w:t>
      </w:r>
      <w:r>
        <w:rPr>
          <w:rFonts w:hint="eastAsia" w:eastAsia="宋体" w:cs="宋体"/>
          <w:w w:val="80"/>
          <w:sz w:val="32"/>
          <w:szCs w:val="32"/>
          <w:lang w:val="en-US" w:eastAsia="zh-CN"/>
        </w:rPr>
        <w:t>三</w:t>
      </w:r>
      <w:r>
        <w:rPr>
          <w:rFonts w:hint="eastAsia" w:eastAsia="宋体" w:cs="宋体"/>
          <w:w w:val="80"/>
          <w:sz w:val="32"/>
          <w:szCs w:val="32"/>
        </w:rPr>
        <w:t>年</w:t>
      </w:r>
      <w:r>
        <w:rPr>
          <w:rFonts w:hint="eastAsia" w:eastAsia="宋体" w:cs="宋体"/>
          <w:w w:val="80"/>
          <w:sz w:val="32"/>
          <w:szCs w:val="32"/>
          <w:lang w:val="en-US" w:eastAsia="zh-CN"/>
        </w:rPr>
        <w:t>十</w:t>
      </w:r>
      <w:r>
        <w:rPr>
          <w:rFonts w:hint="eastAsia" w:eastAsia="宋体" w:cs="宋体"/>
          <w:w w:val="80"/>
          <w:sz w:val="32"/>
          <w:szCs w:val="32"/>
        </w:rPr>
        <w:t>月</w:t>
      </w:r>
    </w:p>
    <w:p>
      <w:pPr>
        <w:rPr>
          <w:rFonts w:eastAsia="宋体"/>
          <w:kern w:val="0"/>
        </w:rPr>
      </w:pPr>
      <w:r>
        <w:rPr>
          <w:rFonts w:hint="eastAsia" w:eastAsia="宋体" w:cs="宋体"/>
          <w:b/>
          <w:bCs/>
          <w:w w:val="80"/>
          <w:sz w:val="44"/>
          <w:szCs w:val="44"/>
        </w:rPr>
        <w:br w:type="page"/>
      </w:r>
    </w:p>
    <w:sdt>
      <w:sdtPr>
        <w:rPr>
          <w:rFonts w:ascii="宋体" w:hAnsi="宋体" w:eastAsia="宋体" w:cs="Times New Roman"/>
          <w:kern w:val="2"/>
          <w:sz w:val="21"/>
          <w:szCs w:val="24"/>
          <w:lang w:val="en-US" w:eastAsia="zh-CN" w:bidi="ar-SA"/>
        </w:rPr>
        <w:id w:val="147461497"/>
        <w15:color w:val="DBDBDB"/>
        <w:docPartObj>
          <w:docPartGallery w:val="Table of Contents"/>
          <w:docPartUnique/>
        </w:docPartObj>
      </w:sdtPr>
      <w:sdtEndPr>
        <w:rPr>
          <w:rFonts w:ascii="Times New Roman" w:hAnsi="Times New Roman" w:eastAsia="宋体" w:cs="Times New Roman"/>
          <w:kern w:val="0"/>
          <w:sz w:val="24"/>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eastAsia="宋体"/>
              <w:kern w:val="0"/>
            </w:rPr>
            <w:fldChar w:fldCharType="begin"/>
          </w:r>
          <w:r>
            <w:rPr>
              <w:rFonts w:eastAsia="宋体"/>
              <w:kern w:val="0"/>
            </w:rPr>
            <w:instrText xml:space="preserve">TOC \o "1-1" \h \u </w:instrText>
          </w:r>
          <w:r>
            <w:rPr>
              <w:rFonts w:eastAsia="宋体"/>
              <w:kern w:val="0"/>
            </w:rPr>
            <w:fldChar w:fldCharType="separate"/>
          </w: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_Toc25827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第一章  </w:t>
          </w:r>
          <w:r>
            <w:rPr>
              <w:rFonts w:hint="eastAsia" w:ascii="宋体" w:hAnsi="宋体" w:eastAsia="宋体" w:cs="宋体"/>
              <w:bCs/>
              <w:w w:val="80"/>
              <w:sz w:val="30"/>
              <w:szCs w:val="30"/>
              <w:lang w:val="en-US" w:eastAsia="zh-CN"/>
            </w:rPr>
            <w:t>招标</w:t>
          </w:r>
          <w:r>
            <w:rPr>
              <w:rFonts w:hint="eastAsia" w:ascii="宋体" w:hAnsi="宋体" w:eastAsia="宋体" w:cs="宋体"/>
              <w:bCs/>
              <w:w w:val="80"/>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_Toc25827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_Toc6637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第二章  </w:t>
          </w:r>
          <w:r>
            <w:rPr>
              <w:rFonts w:hint="eastAsia" w:ascii="宋体" w:hAnsi="宋体" w:cs="宋体"/>
              <w:bCs/>
              <w:w w:val="80"/>
              <w:sz w:val="30"/>
              <w:szCs w:val="30"/>
              <w:lang w:eastAsia="zh-CN"/>
            </w:rPr>
            <w:t>投标人</w:t>
          </w:r>
          <w:r>
            <w:rPr>
              <w:rFonts w:hint="eastAsia" w:ascii="宋体" w:hAnsi="宋体" w:eastAsia="宋体" w:cs="宋体"/>
              <w:bCs/>
              <w:w w:val="80"/>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_Toc6637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_Toc24296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第三章  项目需求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_Toc24296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_Toc28704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lang w:val="en-US" w:eastAsia="zh-CN"/>
            </w:rPr>
            <w:t>第</w:t>
          </w:r>
          <w:r>
            <w:rPr>
              <w:rFonts w:hint="eastAsia" w:ascii="宋体" w:hAnsi="宋体" w:eastAsia="宋体" w:cs="宋体"/>
              <w:bCs/>
              <w:w w:val="80"/>
              <w:sz w:val="30"/>
              <w:szCs w:val="30"/>
            </w:rPr>
            <w:t>四章  评审程序和方法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_Toc28704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_Toc14002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第五章  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_Toc14002 \h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_Toc25659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第六章  合同授予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_Toc25659 \h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_Toc18453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第七章  </w:t>
          </w:r>
          <w:r>
            <w:rPr>
              <w:rFonts w:hint="eastAsia" w:ascii="宋体" w:hAnsi="宋体" w:cs="宋体"/>
              <w:bCs/>
              <w:w w:val="80"/>
              <w:sz w:val="30"/>
              <w:szCs w:val="30"/>
              <w:lang w:val="en-US" w:eastAsia="zh-CN"/>
            </w:rPr>
            <w:t>异议</w:t>
          </w:r>
          <w:r>
            <w:rPr>
              <w:rFonts w:hint="eastAsia" w:ascii="宋体" w:hAnsi="宋体" w:eastAsia="宋体" w:cs="宋体"/>
              <w:bCs/>
              <w:w w:val="80"/>
              <w:sz w:val="30"/>
              <w:szCs w:val="30"/>
            </w:rPr>
            <w:t>与投诉</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_Toc18453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_Toc18071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第八章  响应文件组成及格式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_Toc18071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spacing w:line="420" w:lineRule="exact"/>
            <w:rPr>
              <w:rFonts w:eastAsia="宋体"/>
              <w:kern w:val="0"/>
            </w:rPr>
          </w:pPr>
          <w:r>
            <w:rPr>
              <w:rFonts w:eastAsia="宋体"/>
              <w:kern w:val="0"/>
            </w:rPr>
            <w:fldChar w:fldCharType="end"/>
          </w:r>
        </w:p>
      </w:sdtContent>
    </w:sdt>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pStyle w:val="4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spacing w:line="420" w:lineRule="exact"/>
        <w:rPr>
          <w:rFonts w:eastAsia="宋体"/>
          <w:kern w:val="0"/>
        </w:rPr>
      </w:pPr>
    </w:p>
    <w:p>
      <w:pPr>
        <w:snapToGrid w:val="0"/>
        <w:spacing w:line="360" w:lineRule="exact"/>
        <w:rPr>
          <w:rFonts w:eastAsia="宋体"/>
          <w:b/>
          <w:bCs/>
        </w:rPr>
      </w:pPr>
      <w:r>
        <w:rPr>
          <w:rFonts w:hint="eastAsia" w:eastAsia="宋体" w:cs="宋体"/>
          <w:b/>
          <w:bCs/>
        </w:rPr>
        <w:t>尊敬的</w:t>
      </w:r>
      <w:r>
        <w:rPr>
          <w:rFonts w:hint="eastAsia" w:eastAsia="宋体" w:cs="宋体"/>
          <w:b/>
          <w:bCs/>
          <w:lang w:val="en-US" w:eastAsia="zh-CN"/>
        </w:rPr>
        <w:t>投标人</w:t>
      </w:r>
      <w:r>
        <w:rPr>
          <w:rFonts w:hint="eastAsia" w:eastAsia="宋体" w:cs="宋体"/>
          <w:b/>
          <w:bCs/>
        </w:rPr>
        <w:t>：</w:t>
      </w:r>
    </w:p>
    <w:p>
      <w:pPr>
        <w:snapToGrid w:val="0"/>
        <w:spacing w:line="360" w:lineRule="exact"/>
        <w:ind w:firstLine="482" w:firstLineChars="200"/>
        <w:rPr>
          <w:rFonts w:eastAsia="宋体"/>
        </w:rPr>
      </w:pPr>
      <w:r>
        <w:rPr>
          <w:rFonts w:hint="eastAsia" w:eastAsia="宋体" w:cs="宋体"/>
          <w:b/>
          <w:bCs/>
        </w:rPr>
        <w:t>欢迎参加本</w:t>
      </w:r>
      <w:r>
        <w:rPr>
          <w:rFonts w:hint="eastAsia" w:eastAsia="宋体" w:cs="宋体"/>
          <w:b/>
          <w:bCs/>
          <w:lang w:val="en-US" w:eastAsia="zh-CN"/>
        </w:rPr>
        <w:t>招标</w:t>
      </w:r>
      <w:r>
        <w:rPr>
          <w:rFonts w:hint="eastAsia" w:eastAsia="宋体" w:cs="宋体"/>
          <w:b/>
          <w:bCs/>
        </w:rPr>
        <w:t>采购项目的响应。为了保证本项目</w:t>
      </w:r>
      <w:r>
        <w:rPr>
          <w:rFonts w:hint="eastAsia" w:eastAsia="宋体" w:cs="宋体"/>
          <w:b/>
          <w:bCs/>
          <w:lang w:val="en-US" w:eastAsia="zh-CN"/>
        </w:rPr>
        <w:t>招标</w:t>
      </w:r>
      <w:r>
        <w:rPr>
          <w:rFonts w:hint="eastAsia" w:eastAsia="宋体" w:cs="宋体"/>
          <w:b/>
          <w:bCs/>
        </w:rPr>
        <w:t>顺利进行，请在制作</w:t>
      </w:r>
      <w:r>
        <w:rPr>
          <w:rFonts w:hint="eastAsia" w:eastAsia="宋体" w:cs="宋体"/>
          <w:b/>
          <w:bCs/>
          <w:lang w:val="en-US" w:eastAsia="zh-CN"/>
        </w:rPr>
        <w:t>投标</w:t>
      </w:r>
      <w:r>
        <w:rPr>
          <w:rFonts w:hint="eastAsia" w:eastAsia="宋体" w:cs="宋体"/>
          <w:b/>
          <w:bCs/>
        </w:rPr>
        <w:t>响应文件之前，仔细阅读本</w:t>
      </w:r>
      <w:r>
        <w:rPr>
          <w:rFonts w:hint="eastAsia" w:eastAsia="宋体" w:cs="宋体"/>
          <w:b/>
          <w:bCs/>
          <w:lang w:val="en-US" w:eastAsia="zh-CN"/>
        </w:rPr>
        <w:t>招标文件</w:t>
      </w:r>
      <w:r>
        <w:rPr>
          <w:rFonts w:hint="eastAsia" w:eastAsia="宋体" w:cs="宋体"/>
          <w:b/>
          <w:bCs/>
        </w:rPr>
        <w:t>的各项条款，并按要求制作和递交</w:t>
      </w:r>
      <w:r>
        <w:rPr>
          <w:rFonts w:hint="eastAsia" w:eastAsia="宋体" w:cs="宋体"/>
          <w:b/>
          <w:bCs/>
          <w:lang w:eastAsia="zh-CN"/>
        </w:rPr>
        <w:t>投标响应文件</w:t>
      </w:r>
      <w:r>
        <w:rPr>
          <w:rFonts w:hint="eastAsia" w:eastAsia="宋体" w:cs="宋体"/>
          <w:b/>
          <w:bCs/>
        </w:rPr>
        <w:t>。谢谢合作！</w:t>
      </w:r>
    </w:p>
    <w:p>
      <w:pPr>
        <w:tabs>
          <w:tab w:val="left" w:pos="1050"/>
          <w:tab w:val="right" w:leader="dot" w:pos="9402"/>
        </w:tabs>
        <w:spacing w:before="312" w:beforeLines="100" w:line="600" w:lineRule="exact"/>
        <w:jc w:val="center"/>
        <w:outlineLvl w:val="0"/>
        <w:rPr>
          <w:rFonts w:eastAsia="宋体"/>
          <w:b/>
          <w:bCs/>
          <w:w w:val="80"/>
          <w:sz w:val="36"/>
          <w:szCs w:val="36"/>
        </w:rPr>
      </w:pPr>
      <w:bookmarkStart w:id="1" w:name="_Toc363573853"/>
      <w:bookmarkStart w:id="2" w:name="_Toc25827"/>
      <w:r>
        <w:rPr>
          <w:rFonts w:hint="eastAsia" w:eastAsia="宋体" w:cs="宋体"/>
          <w:b/>
          <w:bCs/>
          <w:w w:val="80"/>
          <w:sz w:val="36"/>
          <w:szCs w:val="36"/>
        </w:rPr>
        <w:t>第一章</w:t>
      </w:r>
      <w:bookmarkEnd w:id="1"/>
      <w:r>
        <w:rPr>
          <w:rFonts w:eastAsia="宋体"/>
          <w:b/>
          <w:bCs/>
          <w:w w:val="80"/>
          <w:sz w:val="36"/>
          <w:szCs w:val="36"/>
        </w:rPr>
        <w:t xml:space="preserve">  </w:t>
      </w:r>
      <w:r>
        <w:rPr>
          <w:rFonts w:hint="eastAsia" w:eastAsia="宋体" w:cs="宋体"/>
          <w:b/>
          <w:bCs/>
          <w:w w:val="80"/>
          <w:sz w:val="36"/>
          <w:szCs w:val="36"/>
          <w:lang w:val="en-US" w:eastAsia="zh-CN"/>
        </w:rPr>
        <w:t>招标</w:t>
      </w:r>
      <w:r>
        <w:rPr>
          <w:rFonts w:hint="eastAsia" w:eastAsia="宋体" w:cs="宋体"/>
          <w:b/>
          <w:bCs/>
          <w:w w:val="80"/>
          <w:sz w:val="36"/>
          <w:szCs w:val="36"/>
        </w:rPr>
        <w:t>公告</w:t>
      </w:r>
      <w:bookmarkEnd w:id="2"/>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rPr>
      </w:pPr>
      <w:bookmarkStart w:id="3" w:name="_Hlk47464923"/>
      <w:bookmarkStart w:id="4" w:name="_Hlk67480463"/>
      <w:bookmarkStart w:id="5" w:name="_Hlk67669530"/>
      <w:bookmarkStart w:id="6" w:name="_Hlk23325252"/>
      <w:bookmarkStart w:id="7" w:name="_Hlk46362535"/>
      <w:bookmarkStart w:id="8" w:name="_Hlk22000923"/>
      <w:r>
        <w:rPr>
          <w:rFonts w:hint="eastAsia" w:ascii="宋体" w:hAnsi="宋体" w:eastAsia="宋体" w:cs="宋体"/>
          <w:b/>
          <w:bCs/>
        </w:rPr>
        <w:t>项目概况</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rPr>
      </w:pPr>
      <w:r>
        <w:rPr>
          <w:rFonts w:hint="eastAsia" w:eastAsia="宋体"/>
          <w:b/>
          <w:bCs/>
          <w:u w:val="single"/>
          <w:lang w:eastAsia="zh-CN"/>
        </w:rPr>
        <w:t>建转中心挖掘机维修项目（二次）</w:t>
      </w:r>
      <w:r>
        <w:rPr>
          <w:rFonts w:eastAsia="宋体"/>
          <w:b/>
          <w:bCs/>
          <w:highlight w:val="none"/>
        </w:rPr>
        <w:t>的</w:t>
      </w:r>
      <w:r>
        <w:rPr>
          <w:rFonts w:hint="eastAsia" w:eastAsia="宋体"/>
          <w:b/>
          <w:bCs/>
          <w:highlight w:val="none"/>
          <w:lang w:eastAsia="zh-CN"/>
        </w:rPr>
        <w:t>潜在投标人</w:t>
      </w:r>
      <w:r>
        <w:rPr>
          <w:rFonts w:eastAsia="宋体"/>
          <w:b/>
          <w:bCs/>
          <w:highlight w:val="none"/>
        </w:rPr>
        <w:t>应在</w:t>
      </w:r>
      <w:r>
        <w:rPr>
          <w:rFonts w:eastAsia="宋体"/>
          <w:b/>
          <w:bCs/>
          <w:highlight w:val="none"/>
          <w:u w:val="single"/>
        </w:rPr>
        <w:t>“南通市崇川区人民政府网→我要看→公示公告”栏内</w:t>
      </w:r>
      <w:r>
        <w:rPr>
          <w:rFonts w:eastAsia="宋体"/>
          <w:b/>
          <w:bCs/>
          <w:highlight w:val="none"/>
        </w:rPr>
        <w:t>获取</w:t>
      </w:r>
      <w:r>
        <w:rPr>
          <w:rFonts w:hint="eastAsia" w:eastAsia="宋体"/>
          <w:b/>
          <w:bCs/>
          <w:highlight w:val="none"/>
          <w:lang w:eastAsia="zh-CN"/>
        </w:rPr>
        <w:t>招标文件</w:t>
      </w:r>
      <w:r>
        <w:rPr>
          <w:rFonts w:eastAsia="宋体"/>
          <w:b/>
          <w:bCs/>
          <w:highlight w:val="none"/>
        </w:rPr>
        <w:t>，并于</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10月24日09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highlight w:val="none"/>
        </w:rPr>
        <w:t>（</w:t>
      </w:r>
      <w:r>
        <w:rPr>
          <w:rFonts w:hint="eastAsia" w:ascii="宋体" w:hAnsi="宋体" w:eastAsia="宋体" w:cs="宋体"/>
          <w:b/>
          <w:bCs/>
        </w:rPr>
        <w:t>北京时间，下同）前提交响应文件。</w:t>
      </w:r>
    </w:p>
    <w:bookmarkEnd w:id="3"/>
    <w:bookmarkEnd w:id="4"/>
    <w:p>
      <w:pPr>
        <w:snapToGrid w:val="0"/>
        <w:spacing w:before="156" w:beforeLines="50" w:line="420" w:lineRule="exact"/>
        <w:ind w:left="-2" w:leftChars="-1" w:firstLine="431"/>
        <w:rPr>
          <w:rFonts w:hint="eastAsia" w:ascii="宋体" w:hAnsi="宋体" w:eastAsia="宋体" w:cs="宋体"/>
          <w:sz w:val="24"/>
          <w:szCs w:val="24"/>
        </w:rPr>
      </w:pPr>
      <w:bookmarkStart w:id="9" w:name="_Hlk56731522"/>
      <w:bookmarkStart w:id="10" w:name="_Toc363573854"/>
      <w:r>
        <w:rPr>
          <w:rFonts w:hint="eastAsia" w:ascii="宋体" w:hAnsi="宋体" w:eastAsia="宋体" w:cs="宋体"/>
          <w:sz w:val="24"/>
          <w:szCs w:val="24"/>
          <w:lang w:eastAsia="zh-CN"/>
        </w:rPr>
        <w:t>南通兴环环境卫生服务有限公司</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w:t>
      </w:r>
      <w:r>
        <w:rPr>
          <w:rFonts w:hint="eastAsia" w:ascii="宋体" w:hAnsi="宋体" w:eastAsia="宋体" w:cs="宋体"/>
          <w:sz w:val="24"/>
          <w:szCs w:val="24"/>
        </w:rPr>
        <w:t>现委托</w:t>
      </w:r>
      <w:r>
        <w:rPr>
          <w:rFonts w:hint="eastAsia" w:ascii="宋体" w:hAnsi="宋体" w:eastAsia="宋体" w:cs="宋体"/>
          <w:sz w:val="24"/>
          <w:szCs w:val="24"/>
          <w:lang w:eastAsia="zh-CN"/>
        </w:rPr>
        <w:t>南通俊达工程造价咨询有限公司</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招标代理机构</w:t>
      </w:r>
      <w:r>
        <w:rPr>
          <w:rFonts w:hint="eastAsia" w:ascii="宋体" w:hAnsi="宋体" w:eastAsia="宋体" w:cs="宋体"/>
          <w:b/>
          <w:bCs/>
          <w:sz w:val="24"/>
          <w:szCs w:val="24"/>
        </w:rPr>
        <w:t>）</w:t>
      </w:r>
      <w:r>
        <w:rPr>
          <w:rFonts w:hint="eastAsia" w:ascii="宋体" w:hAnsi="宋体" w:eastAsia="宋体" w:cs="宋体"/>
          <w:sz w:val="24"/>
          <w:szCs w:val="24"/>
        </w:rPr>
        <w:t>就</w:t>
      </w:r>
      <w:bookmarkStart w:id="11" w:name="_Hlk59885508"/>
      <w:bookmarkStart w:id="12" w:name="_Hlk60226941"/>
      <w:r>
        <w:rPr>
          <w:rFonts w:hint="eastAsia" w:ascii="宋体" w:hAnsi="宋体" w:eastAsia="宋体" w:cs="宋体"/>
          <w:sz w:val="24"/>
          <w:szCs w:val="24"/>
        </w:rPr>
        <w:t>所需</w:t>
      </w:r>
      <w:bookmarkEnd w:id="11"/>
      <w:bookmarkEnd w:id="12"/>
      <w:r>
        <w:rPr>
          <w:rFonts w:hint="eastAsia" w:eastAsia="宋体"/>
          <w:b/>
          <w:bCs/>
          <w:u w:val="single"/>
          <w:lang w:val="en-US" w:eastAsia="zh-CN"/>
        </w:rPr>
        <w:t>挖掘机维修</w:t>
      </w:r>
      <w:r>
        <w:rPr>
          <w:rFonts w:hint="eastAsia" w:ascii="宋体" w:hAnsi="宋体" w:eastAsia="宋体" w:cs="宋体"/>
          <w:sz w:val="24"/>
          <w:szCs w:val="24"/>
        </w:rPr>
        <w:t>组织</w:t>
      </w:r>
      <w:r>
        <w:rPr>
          <w:rFonts w:hint="eastAsia" w:ascii="宋体" w:hAnsi="宋体" w:eastAsia="宋体" w:cs="宋体"/>
          <w:sz w:val="24"/>
          <w:szCs w:val="24"/>
          <w:lang w:val="en-US" w:eastAsia="zh-CN"/>
        </w:rPr>
        <w:t>招标采购</w:t>
      </w:r>
      <w:r>
        <w:rPr>
          <w:rFonts w:hint="eastAsia" w:ascii="宋体" w:hAnsi="宋体" w:eastAsia="宋体" w:cs="宋体"/>
          <w:sz w:val="24"/>
          <w:szCs w:val="24"/>
        </w:rPr>
        <w:t>，诚邀符合资格条件的</w:t>
      </w:r>
      <w:r>
        <w:rPr>
          <w:rFonts w:hint="eastAsia" w:ascii="宋体" w:hAnsi="宋体" w:eastAsia="宋体" w:cs="宋体"/>
          <w:sz w:val="24"/>
          <w:szCs w:val="24"/>
          <w:lang w:eastAsia="zh-CN"/>
        </w:rPr>
        <w:t>潜在投标人</w:t>
      </w:r>
      <w:r>
        <w:rPr>
          <w:rFonts w:hint="eastAsia" w:ascii="宋体" w:hAnsi="宋体" w:eastAsia="宋体" w:cs="宋体"/>
          <w:sz w:val="24"/>
          <w:szCs w:val="24"/>
        </w:rPr>
        <w:t>参加该项目的</w:t>
      </w:r>
      <w:r>
        <w:rPr>
          <w:rFonts w:hint="eastAsia" w:ascii="宋体" w:hAnsi="宋体" w:eastAsia="宋体" w:cs="宋体"/>
          <w:sz w:val="24"/>
          <w:szCs w:val="24"/>
          <w:lang w:val="en-US" w:eastAsia="zh-CN"/>
        </w:rPr>
        <w:t>招标采购</w:t>
      </w:r>
      <w:r>
        <w:rPr>
          <w:rFonts w:hint="eastAsia" w:ascii="宋体" w:hAnsi="宋体" w:eastAsia="宋体" w:cs="宋体"/>
          <w:sz w:val="24"/>
          <w:szCs w:val="24"/>
        </w:rPr>
        <w:t>。</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一、项目基本情况</w:t>
      </w:r>
      <w:r>
        <w:rPr>
          <w:rFonts w:hint="eastAsia" w:ascii="宋体" w:hAnsi="宋体" w:eastAsia="宋体" w:cs="宋体"/>
          <w:sz w:val="24"/>
          <w:szCs w:val="24"/>
        </w:rPr>
        <w:t>：</w:t>
      </w:r>
      <w:bookmarkStart w:id="13" w:name="_Hlk67167324"/>
    </w:p>
    <w:bookmarkEnd w:id="13"/>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eastAsia="zh-CN"/>
        </w:rPr>
        <w:t>NTJD20230824</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建转中心挖掘机维修项目（二次）</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3.采购方式：</w:t>
      </w:r>
      <w:r>
        <w:rPr>
          <w:rFonts w:hint="eastAsia" w:ascii="宋体" w:hAnsi="宋体" w:eastAsia="宋体" w:cs="宋体"/>
          <w:sz w:val="24"/>
          <w:szCs w:val="24"/>
          <w:lang w:val="en-US" w:eastAsia="zh-CN"/>
        </w:rPr>
        <w:t>公开招标</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4.预算金额：人民币</w:t>
      </w:r>
      <w:r>
        <w:rPr>
          <w:rFonts w:hint="eastAsia" w:ascii="宋体" w:hAnsi="宋体" w:eastAsia="宋体" w:cs="宋体"/>
          <w:sz w:val="24"/>
          <w:szCs w:val="24"/>
          <w:lang w:val="en-US" w:eastAsia="zh-CN"/>
        </w:rPr>
        <w:t>116000元</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5.最高限价：</w:t>
      </w:r>
      <w:r>
        <w:rPr>
          <w:rFonts w:hint="eastAsia" w:ascii="宋体" w:hAnsi="宋体" w:eastAsia="宋体" w:cs="宋体"/>
          <w:sz w:val="24"/>
          <w:szCs w:val="24"/>
          <w:lang w:eastAsia="zh-CN"/>
        </w:rPr>
        <w:t>人民币116000元</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6.采购需求：</w:t>
      </w:r>
      <w:bookmarkStart w:id="14" w:name="_Hlk102820735"/>
      <w:r>
        <w:rPr>
          <w:rFonts w:hint="eastAsia" w:ascii="宋体" w:hAnsi="宋体" w:eastAsia="宋体" w:cs="宋体"/>
          <w:sz w:val="24"/>
          <w:szCs w:val="24"/>
          <w:lang w:eastAsia="zh-CN"/>
        </w:rPr>
        <w:t>招标人</w:t>
      </w:r>
      <w:r>
        <w:rPr>
          <w:rFonts w:hint="eastAsia" w:ascii="宋体" w:hAnsi="宋体" w:eastAsia="宋体" w:cs="宋体"/>
          <w:sz w:val="24"/>
          <w:szCs w:val="24"/>
        </w:rPr>
        <w:t>拟对所需</w:t>
      </w:r>
      <w:r>
        <w:rPr>
          <w:rFonts w:hint="eastAsia" w:ascii="宋体" w:hAnsi="宋体" w:eastAsia="宋体" w:cs="宋体"/>
          <w:sz w:val="24"/>
          <w:szCs w:val="24"/>
          <w:lang w:val="en-US" w:eastAsia="zh-CN"/>
        </w:rPr>
        <w:t>建筑垃圾转运中心4台神钢挖掘机维修服务</w:t>
      </w:r>
      <w:r>
        <w:rPr>
          <w:rFonts w:hint="eastAsia" w:ascii="宋体" w:hAnsi="宋体" w:eastAsia="宋体" w:cs="宋体"/>
          <w:sz w:val="24"/>
          <w:szCs w:val="24"/>
        </w:rPr>
        <w:t>进行采购，并通过</w:t>
      </w:r>
      <w:r>
        <w:rPr>
          <w:rFonts w:hint="eastAsia" w:ascii="宋体" w:hAnsi="宋体" w:eastAsia="宋体" w:cs="宋体"/>
          <w:sz w:val="24"/>
          <w:szCs w:val="24"/>
          <w:lang w:val="en-US" w:eastAsia="zh-CN"/>
        </w:rPr>
        <w:t>公开招标</w:t>
      </w:r>
      <w:r>
        <w:rPr>
          <w:rFonts w:hint="eastAsia" w:ascii="宋体" w:hAnsi="宋体" w:eastAsia="宋体" w:cs="宋体"/>
          <w:sz w:val="24"/>
          <w:szCs w:val="24"/>
        </w:rPr>
        <w:t>的采购方式确定</w:t>
      </w:r>
      <w:bookmarkEnd w:id="14"/>
      <w:r>
        <w:rPr>
          <w:rFonts w:hint="eastAsia" w:ascii="宋体" w:hAnsi="宋体" w:eastAsia="宋体" w:cs="宋体"/>
          <w:sz w:val="24"/>
          <w:szCs w:val="24"/>
          <w:lang w:val="en-US" w:eastAsia="zh-CN"/>
        </w:rPr>
        <w:t>中标人</w:t>
      </w:r>
      <w:r>
        <w:rPr>
          <w:rFonts w:hint="eastAsia" w:ascii="宋体" w:hAnsi="宋体" w:eastAsia="宋体" w:cs="宋体"/>
          <w:sz w:val="24"/>
          <w:szCs w:val="24"/>
        </w:rPr>
        <w:t>，具体需求详见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第三章；</w:t>
      </w:r>
    </w:p>
    <w:p>
      <w:pPr>
        <w:snapToGrid w:val="0"/>
        <w:spacing w:line="420" w:lineRule="exact"/>
        <w:ind w:left="-2" w:leftChars="-1" w:firstLine="431"/>
        <w:rPr>
          <w:rFonts w:hint="eastAsia" w:ascii="宋体" w:hAnsi="宋体" w:eastAsia="宋体" w:cs="宋体"/>
          <w:sz w:val="24"/>
          <w:szCs w:val="24"/>
          <w:highlight w:val="none"/>
        </w:rPr>
      </w:pPr>
      <w:bookmarkStart w:id="15" w:name="_Hlk67482895"/>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自合同签订后20日历天内完成维修及调试；</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8.联合体：本项目不接受多个</w:t>
      </w:r>
      <w:r>
        <w:rPr>
          <w:rFonts w:hint="eastAsia" w:ascii="宋体" w:hAnsi="宋体" w:eastAsia="宋体" w:cs="宋体"/>
          <w:sz w:val="24"/>
          <w:szCs w:val="24"/>
          <w:lang w:val="en-US" w:eastAsia="zh-CN"/>
        </w:rPr>
        <w:t>投标人</w:t>
      </w:r>
      <w:r>
        <w:rPr>
          <w:rFonts w:hint="eastAsia" w:ascii="宋体" w:hAnsi="宋体" w:eastAsia="宋体" w:cs="宋体"/>
          <w:sz w:val="24"/>
          <w:szCs w:val="24"/>
        </w:rPr>
        <w:t>组成联合体参与</w:t>
      </w:r>
      <w:r>
        <w:rPr>
          <w:rFonts w:hint="eastAsia" w:ascii="宋体" w:hAnsi="宋体" w:eastAsia="宋体" w:cs="宋体"/>
          <w:sz w:val="24"/>
          <w:szCs w:val="24"/>
          <w:lang w:val="en-US" w:eastAsia="zh-CN"/>
        </w:rPr>
        <w:t>投标</w:t>
      </w:r>
      <w:r>
        <w:rPr>
          <w:rFonts w:hint="eastAsia" w:ascii="宋体" w:hAnsi="宋体" w:eastAsia="宋体" w:cs="宋体"/>
          <w:sz w:val="24"/>
          <w:szCs w:val="24"/>
        </w:rPr>
        <w:t>响应。</w:t>
      </w:r>
    </w:p>
    <w:bookmarkEnd w:id="15"/>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的资格要求</w:t>
      </w:r>
    </w:p>
    <w:p>
      <w:pPr>
        <w:spacing w:line="420" w:lineRule="exact"/>
        <w:ind w:firstLine="424" w:firstLineChars="177"/>
        <w:rPr>
          <w:rFonts w:hint="eastAsia" w:ascii="宋体" w:hAnsi="宋体" w:eastAsia="宋体" w:cs="宋体"/>
          <w:sz w:val="24"/>
          <w:szCs w:val="24"/>
        </w:rPr>
      </w:pPr>
      <w:bookmarkStart w:id="16" w:name="_Hlk60082553"/>
      <w:r>
        <w:rPr>
          <w:rFonts w:hint="eastAsia" w:ascii="宋体" w:hAnsi="宋体" w:eastAsia="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bookmarkEnd w:id="16"/>
      <w:bookmarkStart w:id="17" w:name="_Hlk68615480"/>
    </w:p>
    <w:p>
      <w:pPr>
        <w:snapToGrid w:val="0"/>
        <w:spacing w:line="420" w:lineRule="exact"/>
        <w:ind w:left="-2" w:leftChars="-1" w:firstLine="429"/>
        <w:rPr>
          <w:rFonts w:hint="eastAsia" w:ascii="宋体" w:hAnsi="宋体" w:eastAsia="宋体" w:cs="宋体"/>
          <w:strike/>
          <w:sz w:val="24"/>
          <w:szCs w:val="24"/>
          <w:lang w:eastAsia="zh-CN"/>
        </w:rPr>
      </w:pPr>
      <w:r>
        <w:rPr>
          <w:rFonts w:hint="eastAsia" w:ascii="宋体" w:hAnsi="宋体" w:eastAsia="宋体" w:cs="宋体"/>
          <w:sz w:val="24"/>
          <w:szCs w:val="24"/>
        </w:rPr>
        <w:t>2.本项目的特定资格要求：</w:t>
      </w:r>
      <w:bookmarkEnd w:id="17"/>
      <w:r>
        <w:rPr>
          <w:rFonts w:hint="eastAsia" w:ascii="宋体" w:hAnsi="宋体" w:eastAsia="宋体" w:cs="宋体"/>
          <w:b/>
          <w:bCs/>
          <w:sz w:val="24"/>
          <w:szCs w:val="24"/>
          <w:u w:val="single"/>
          <w:lang w:val="en-US" w:eastAsia="zh-CN"/>
        </w:rPr>
        <w:t>无</w:t>
      </w:r>
    </w:p>
    <w:p>
      <w:pPr>
        <w:snapToGrid w:val="0"/>
        <w:spacing w:line="420" w:lineRule="exact"/>
        <w:ind w:left="-2" w:leftChars="-1" w:firstLine="431"/>
        <w:outlineLvl w:val="1"/>
        <w:rPr>
          <w:rFonts w:hint="eastAsia" w:ascii="宋体" w:hAnsi="宋体" w:eastAsia="宋体" w:cs="宋体"/>
          <w:kern w:val="0"/>
          <w:sz w:val="24"/>
          <w:szCs w:val="24"/>
          <w:lang w:eastAsia="zh-CN"/>
        </w:rPr>
      </w:pPr>
      <w:bookmarkStart w:id="18" w:name="_Hlk56731280"/>
      <w:r>
        <w:rPr>
          <w:rFonts w:hint="eastAsia" w:ascii="宋体" w:hAnsi="宋体" w:eastAsia="宋体" w:cs="宋体"/>
          <w:b/>
          <w:bCs/>
          <w:sz w:val="24"/>
          <w:szCs w:val="24"/>
        </w:rPr>
        <w:t>三、获取</w:t>
      </w:r>
      <w:r>
        <w:rPr>
          <w:rFonts w:hint="eastAsia" w:ascii="宋体" w:hAnsi="宋体" w:eastAsia="宋体" w:cs="宋体"/>
          <w:b/>
          <w:bCs/>
          <w:sz w:val="24"/>
          <w:szCs w:val="24"/>
          <w:lang w:eastAsia="zh-CN"/>
        </w:rPr>
        <w:t>招标文件</w:t>
      </w:r>
    </w:p>
    <w:p>
      <w:pPr>
        <w:autoSpaceDE w:val="0"/>
        <w:autoSpaceDN w:val="0"/>
        <w:adjustRightInd w:val="0"/>
        <w:spacing w:line="420" w:lineRule="exact"/>
        <w:ind w:firstLine="429"/>
        <w:rPr>
          <w:rFonts w:hint="eastAsia" w:ascii="宋体" w:hAnsi="宋体" w:eastAsia="宋体" w:cs="宋体"/>
          <w:kern w:val="0"/>
          <w:sz w:val="24"/>
          <w:szCs w:val="24"/>
        </w:rPr>
      </w:pPr>
      <w:r>
        <w:rPr>
          <w:rFonts w:hint="eastAsia" w:ascii="宋体" w:hAnsi="宋体" w:eastAsia="宋体" w:cs="宋体"/>
          <w:kern w:val="0"/>
          <w:sz w:val="24"/>
          <w:szCs w:val="24"/>
        </w:rPr>
        <w:t>有意愿参与本项目</w:t>
      </w:r>
      <w:r>
        <w:rPr>
          <w:rFonts w:hint="eastAsia" w:ascii="宋体" w:hAnsi="宋体" w:eastAsia="宋体" w:cs="宋体"/>
          <w:kern w:val="0"/>
          <w:sz w:val="24"/>
          <w:szCs w:val="24"/>
          <w:lang w:val="en-US" w:eastAsia="zh-CN"/>
        </w:rPr>
        <w:t>投标响应</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rPr>
        <w:t>，请于本公告日起至开标截止时间前，到</w:t>
      </w:r>
      <w:bookmarkStart w:id="19" w:name="_Hlk102825477"/>
      <w:r>
        <w:rPr>
          <w:rFonts w:hint="eastAsia" w:ascii="宋体" w:hAnsi="宋体" w:eastAsia="宋体" w:cs="宋体"/>
          <w:b/>
          <w:bCs/>
          <w:kern w:val="0"/>
          <w:sz w:val="24"/>
          <w:szCs w:val="24"/>
        </w:rPr>
        <w:t>“南通市崇川区人民政府网(www.chongchuan.gov.cn)→我要看→公示公告栏”或“南通市崇川区人民政府网 (www.chongchuan.gov.cn)→政府信息公开→部门信息公开→国资办→公示公告栏”</w:t>
      </w:r>
      <w:bookmarkEnd w:id="19"/>
      <w:r>
        <w:rPr>
          <w:rFonts w:hint="eastAsia" w:ascii="宋体" w:hAnsi="宋体" w:eastAsia="宋体" w:cs="宋体"/>
          <w:kern w:val="0"/>
          <w:sz w:val="24"/>
          <w:szCs w:val="24"/>
        </w:rPr>
        <w:t>内下载本项目的</w:t>
      </w:r>
      <w:r>
        <w:rPr>
          <w:rFonts w:hint="eastAsia" w:ascii="宋体" w:hAnsi="宋体" w:eastAsia="宋体" w:cs="宋体"/>
          <w:kern w:val="0"/>
          <w:sz w:val="24"/>
          <w:szCs w:val="24"/>
          <w:lang w:val="en-US" w:eastAsia="zh-CN"/>
        </w:rPr>
        <w:t>招标文件</w:t>
      </w:r>
      <w:r>
        <w:rPr>
          <w:rFonts w:hint="eastAsia" w:ascii="宋体" w:hAnsi="宋体" w:eastAsia="宋体" w:cs="宋体"/>
          <w:kern w:val="0"/>
          <w:sz w:val="24"/>
          <w:szCs w:val="24"/>
        </w:rPr>
        <w:t>。</w:t>
      </w:r>
      <w:bookmarkEnd w:id="18"/>
    </w:p>
    <w:p>
      <w:pPr>
        <w:snapToGrid w:val="0"/>
        <w:spacing w:line="420" w:lineRule="exact"/>
        <w:ind w:left="-2" w:leftChars="-1" w:firstLine="431"/>
        <w:outlineLvl w:val="1"/>
        <w:rPr>
          <w:rFonts w:hint="eastAsia" w:ascii="宋体" w:hAnsi="宋体" w:eastAsia="宋体" w:cs="宋体"/>
          <w:b/>
          <w:bCs/>
          <w:sz w:val="24"/>
          <w:szCs w:val="24"/>
        </w:rPr>
      </w:pPr>
      <w:r>
        <w:rPr>
          <w:rFonts w:hint="eastAsia" w:ascii="宋体" w:hAnsi="宋体" w:eastAsia="宋体" w:cs="宋体"/>
          <w:b/>
          <w:bCs/>
          <w:sz w:val="24"/>
          <w:szCs w:val="24"/>
        </w:rPr>
        <w:t>四、</w:t>
      </w:r>
      <w:bookmarkStart w:id="20" w:name="_Hlk49179741"/>
      <w:r>
        <w:rPr>
          <w:rFonts w:hint="eastAsia" w:ascii="宋体" w:hAnsi="宋体" w:eastAsia="宋体" w:cs="宋体"/>
          <w:b/>
          <w:bCs/>
          <w:sz w:val="24"/>
          <w:szCs w:val="24"/>
        </w:rPr>
        <w:t>响应文件的提交</w:t>
      </w:r>
    </w:p>
    <w:p>
      <w:pPr>
        <w:autoSpaceDE w:val="0"/>
        <w:autoSpaceDN w:val="0"/>
        <w:adjustRightInd w:val="0"/>
        <w:spacing w:line="420" w:lineRule="exact"/>
        <w:ind w:firstLine="42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1.截止</w:t>
      </w:r>
      <w:bookmarkStart w:id="21" w:name="_Hlk98171834"/>
      <w:r>
        <w:rPr>
          <w:rFonts w:hint="eastAsia" w:ascii="宋体" w:hAnsi="宋体" w:eastAsia="宋体" w:cs="宋体"/>
          <w:b/>
          <w:bCs/>
          <w:kern w:val="0"/>
          <w:sz w:val="24"/>
          <w:szCs w:val="24"/>
        </w:rPr>
        <w:t>时</w:t>
      </w:r>
      <w:r>
        <w:rPr>
          <w:rFonts w:hint="eastAsia" w:ascii="宋体" w:hAnsi="宋体" w:eastAsia="宋体" w:cs="宋体"/>
          <w:b/>
          <w:bCs/>
          <w:kern w:val="0"/>
          <w:sz w:val="24"/>
          <w:szCs w:val="24"/>
          <w:highlight w:val="none"/>
        </w:rPr>
        <w:t>间：</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10月24日09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kern w:val="0"/>
          <w:sz w:val="24"/>
          <w:szCs w:val="24"/>
          <w:highlight w:val="none"/>
        </w:rPr>
        <w:t>。</w:t>
      </w:r>
    </w:p>
    <w:bookmarkEnd w:id="20"/>
    <w:p>
      <w:pPr>
        <w:autoSpaceDE w:val="0"/>
        <w:autoSpaceDN w:val="0"/>
        <w:adjustRightInd w:val="0"/>
        <w:spacing w:line="420" w:lineRule="exact"/>
        <w:ind w:firstLine="429"/>
        <w:rPr>
          <w:rFonts w:hint="eastAsia" w:ascii="宋体" w:hAnsi="宋体" w:eastAsia="宋体" w:cs="宋体"/>
          <w:kern w:val="0"/>
          <w:sz w:val="24"/>
          <w:szCs w:val="24"/>
        </w:rPr>
      </w:pPr>
      <w:r>
        <w:rPr>
          <w:rFonts w:hint="eastAsia" w:ascii="宋体" w:hAnsi="宋体" w:eastAsia="宋体" w:cs="宋体"/>
          <w:kern w:val="0"/>
          <w:sz w:val="24"/>
          <w:szCs w:val="24"/>
          <w:highlight w:val="none"/>
        </w:rPr>
        <w:t>2.地点：</w:t>
      </w:r>
      <w:bookmarkStart w:id="22" w:name="_Hlk98195239"/>
      <w:r>
        <w:rPr>
          <w:rFonts w:hint="eastAsia" w:ascii="宋体" w:hAnsi="宋体" w:eastAsia="宋体" w:cs="宋体"/>
          <w:b w:val="0"/>
          <w:bCs w:val="0"/>
          <w:kern w:val="0"/>
          <w:sz w:val="24"/>
          <w:szCs w:val="24"/>
          <w:highlight w:val="none"/>
          <w:u w:val="single"/>
          <w:lang w:val="en-US" w:eastAsia="zh-CN"/>
        </w:rPr>
        <w:t>崇川区垃圾转运中心（办公楼3楼会议室）</w:t>
      </w:r>
      <w:r>
        <w:rPr>
          <w:rFonts w:hint="eastAsia" w:ascii="宋体" w:hAnsi="宋体" w:eastAsia="宋体" w:cs="宋体"/>
          <w:kern w:val="0"/>
          <w:sz w:val="24"/>
          <w:szCs w:val="24"/>
          <w:highlight w:val="none"/>
        </w:rPr>
        <w:t>，如有</w:t>
      </w:r>
      <w:r>
        <w:rPr>
          <w:rFonts w:hint="eastAsia" w:ascii="宋体" w:hAnsi="宋体" w:eastAsia="宋体" w:cs="宋体"/>
          <w:kern w:val="0"/>
          <w:sz w:val="24"/>
          <w:szCs w:val="24"/>
        </w:rPr>
        <w:t>变动另行通知</w:t>
      </w:r>
      <w:bookmarkEnd w:id="22"/>
      <w:r>
        <w:rPr>
          <w:rFonts w:hint="eastAsia" w:ascii="宋体" w:hAnsi="宋体" w:eastAsia="宋体" w:cs="宋体"/>
          <w:kern w:val="0"/>
          <w:sz w:val="24"/>
          <w:szCs w:val="24"/>
        </w:rPr>
        <w:t>。</w:t>
      </w:r>
      <w:bookmarkEnd w:id="21"/>
    </w:p>
    <w:p>
      <w:pPr>
        <w:autoSpaceDE w:val="0"/>
        <w:autoSpaceDN w:val="0"/>
        <w:adjustRightInd w:val="0"/>
        <w:spacing w:line="420" w:lineRule="exact"/>
        <w:ind w:firstLine="429"/>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autoSpaceDE w:val="0"/>
        <w:autoSpaceDN w:val="0"/>
        <w:adjustRightInd w:val="0"/>
        <w:spacing w:line="420" w:lineRule="exact"/>
        <w:ind w:firstLine="429"/>
        <w:rPr>
          <w:rFonts w:hint="eastAsia" w:ascii="宋体" w:hAnsi="宋体" w:eastAsia="宋体" w:cs="宋体"/>
          <w:b/>
          <w:bCs/>
          <w:kern w:val="0"/>
          <w:sz w:val="24"/>
          <w:szCs w:val="24"/>
        </w:rPr>
      </w:pPr>
      <w:r>
        <w:rPr>
          <w:rFonts w:hint="eastAsia" w:ascii="宋体" w:hAnsi="宋体" w:eastAsia="宋体" w:cs="宋体"/>
          <w:b/>
          <w:bCs/>
          <w:kern w:val="0"/>
          <w:sz w:val="24"/>
          <w:szCs w:val="24"/>
        </w:rPr>
        <w:t>1.时</w:t>
      </w:r>
      <w:r>
        <w:rPr>
          <w:rFonts w:hint="eastAsia" w:ascii="宋体" w:hAnsi="宋体" w:eastAsia="宋体" w:cs="宋体"/>
          <w:b/>
          <w:bCs/>
          <w:kern w:val="0"/>
          <w:sz w:val="24"/>
          <w:szCs w:val="24"/>
          <w:highlight w:val="none"/>
        </w:rPr>
        <w:t>间：</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10月24日09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kern w:val="0"/>
          <w:sz w:val="24"/>
          <w:szCs w:val="24"/>
          <w:highlight w:val="none"/>
        </w:rPr>
        <w:t>整。</w:t>
      </w:r>
    </w:p>
    <w:p>
      <w:pPr>
        <w:autoSpaceDE w:val="0"/>
        <w:autoSpaceDN w:val="0"/>
        <w:adjustRightInd w:val="0"/>
        <w:spacing w:line="420" w:lineRule="exact"/>
        <w:ind w:firstLine="429"/>
        <w:rPr>
          <w:rFonts w:hint="eastAsia" w:ascii="宋体" w:hAnsi="宋体" w:eastAsia="宋体" w:cs="宋体"/>
          <w:b/>
          <w:bCs/>
          <w:sz w:val="24"/>
          <w:szCs w:val="24"/>
        </w:rPr>
      </w:pPr>
      <w:r>
        <w:rPr>
          <w:rFonts w:hint="eastAsia" w:ascii="宋体" w:hAnsi="宋体" w:eastAsia="宋体" w:cs="宋体"/>
          <w:kern w:val="0"/>
          <w:sz w:val="24"/>
          <w:szCs w:val="24"/>
          <w:highlight w:val="none"/>
        </w:rPr>
        <w:t>2.地点：</w:t>
      </w:r>
      <w:r>
        <w:rPr>
          <w:rFonts w:hint="eastAsia" w:ascii="宋体" w:hAnsi="宋体" w:eastAsia="宋体" w:cs="宋体"/>
          <w:b w:val="0"/>
          <w:bCs w:val="0"/>
          <w:kern w:val="0"/>
          <w:sz w:val="24"/>
          <w:szCs w:val="24"/>
          <w:highlight w:val="none"/>
          <w:u w:val="single"/>
          <w:lang w:val="en-US" w:eastAsia="zh-CN"/>
        </w:rPr>
        <w:t>崇川区垃圾转运中心（办公楼3楼会议室）</w:t>
      </w:r>
      <w:r>
        <w:rPr>
          <w:rFonts w:hint="eastAsia" w:ascii="宋体" w:hAnsi="宋体" w:eastAsia="宋体" w:cs="宋体"/>
          <w:kern w:val="0"/>
          <w:sz w:val="24"/>
          <w:szCs w:val="24"/>
          <w:highlight w:val="none"/>
        </w:rPr>
        <w:t>，如有变动另行通</w:t>
      </w:r>
      <w:r>
        <w:rPr>
          <w:rFonts w:hint="eastAsia" w:ascii="宋体" w:hAnsi="宋体" w:eastAsia="宋体" w:cs="宋体"/>
          <w:kern w:val="0"/>
          <w:sz w:val="24"/>
          <w:szCs w:val="24"/>
        </w:rPr>
        <w:t>知。</w:t>
      </w:r>
    </w:p>
    <w:p>
      <w:pPr>
        <w:snapToGrid w:val="0"/>
        <w:spacing w:line="420" w:lineRule="exact"/>
        <w:ind w:left="-2" w:leftChars="-1" w:firstLine="431"/>
        <w:outlineLvl w:val="1"/>
        <w:rPr>
          <w:rFonts w:hint="eastAsia" w:ascii="宋体" w:hAnsi="宋体" w:eastAsia="宋体" w:cs="宋体"/>
          <w:sz w:val="24"/>
          <w:szCs w:val="24"/>
        </w:rPr>
      </w:pPr>
      <w:bookmarkStart w:id="23" w:name="_Hlk67483824"/>
      <w:r>
        <w:rPr>
          <w:rFonts w:hint="eastAsia" w:ascii="宋体" w:hAnsi="宋体" w:eastAsia="宋体" w:cs="宋体"/>
          <w:b/>
          <w:bCs/>
          <w:sz w:val="24"/>
          <w:szCs w:val="24"/>
        </w:rPr>
        <w:t>六、公告期限</w:t>
      </w:r>
      <w:r>
        <w:rPr>
          <w:rFonts w:hint="eastAsia" w:ascii="宋体" w:hAnsi="宋体" w:eastAsia="宋体" w:cs="宋体"/>
          <w:sz w:val="24"/>
          <w:szCs w:val="24"/>
        </w:rPr>
        <w:t>：自本公告发布之日起3个工作日。</w:t>
      </w:r>
    </w:p>
    <w:p>
      <w:pPr>
        <w:snapToGrid w:val="0"/>
        <w:spacing w:line="420" w:lineRule="exact"/>
        <w:ind w:left="-2" w:leftChars="-1" w:firstLine="431"/>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rPr>
        <w:t>七、</w:t>
      </w:r>
      <w:r>
        <w:rPr>
          <w:rFonts w:hint="eastAsia" w:ascii="宋体" w:hAnsi="宋体" w:eastAsia="宋体" w:cs="宋体"/>
          <w:b/>
          <w:bCs/>
          <w:sz w:val="24"/>
          <w:szCs w:val="24"/>
          <w:lang w:val="en-US" w:eastAsia="zh-CN"/>
        </w:rPr>
        <w:t>投标保证金：</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1、本项目投标保证金为：</w:t>
      </w:r>
      <w:r>
        <w:rPr>
          <w:rFonts w:hint="eastAsia" w:ascii="宋体" w:hAnsi="宋体" w:eastAsia="宋体" w:cs="宋体"/>
          <w:b/>
          <w:bCs/>
          <w:sz w:val="24"/>
          <w:szCs w:val="24"/>
          <w:highlight w:val="none"/>
          <w:u w:val="single"/>
          <w:lang w:val="en-US" w:eastAsia="zh-CN"/>
        </w:rPr>
        <w:t>贰仟元整（2000元）</w:t>
      </w:r>
      <w:r>
        <w:rPr>
          <w:rFonts w:hint="eastAsia" w:ascii="宋体" w:hAnsi="宋体" w:eastAsia="宋体" w:cs="宋体"/>
          <w:b w:val="0"/>
          <w:bCs w:val="0"/>
          <w:sz w:val="24"/>
          <w:szCs w:val="24"/>
          <w:highlight w:val="none"/>
          <w:lang w:val="en-US" w:eastAsia="zh-CN"/>
        </w:rPr>
        <w:t>。</w:t>
      </w:r>
    </w:p>
    <w:p>
      <w:pPr>
        <w:snapToGrid w:val="0"/>
        <w:spacing w:line="420" w:lineRule="exact"/>
        <w:ind w:left="-2" w:leftChars="-1" w:firstLine="431"/>
        <w:outlineLvl w:val="1"/>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2、递交方式：投标人须在投标截止时间前将</w:t>
      </w:r>
      <w:r>
        <w:rPr>
          <w:rFonts w:hint="eastAsia" w:ascii="宋体" w:hAnsi="宋体" w:eastAsia="宋体" w:cs="宋体"/>
          <w:b w:val="0"/>
          <w:bCs w:val="0"/>
          <w:sz w:val="24"/>
          <w:szCs w:val="24"/>
          <w:highlight w:val="none"/>
        </w:rPr>
        <w:t>投标保证金</w:t>
      </w:r>
      <w:r>
        <w:rPr>
          <w:rFonts w:hint="eastAsia" w:ascii="宋体" w:hAnsi="宋体" w:eastAsia="宋体" w:cs="宋体"/>
          <w:b w:val="0"/>
          <w:bCs w:val="0"/>
          <w:sz w:val="24"/>
          <w:szCs w:val="24"/>
          <w:highlight w:val="none"/>
          <w:lang w:val="en-US" w:eastAsia="zh-CN"/>
        </w:rPr>
        <w:t>以</w:t>
      </w:r>
      <w:r>
        <w:rPr>
          <w:rFonts w:hint="eastAsia" w:ascii="宋体" w:hAnsi="宋体" w:eastAsia="宋体" w:cs="宋体"/>
          <w:b/>
          <w:bCs/>
          <w:sz w:val="24"/>
          <w:szCs w:val="24"/>
          <w:highlight w:val="none"/>
          <w:u w:val="single"/>
          <w:lang w:val="en-US" w:eastAsia="zh-CN"/>
        </w:rPr>
        <w:t>现金</w:t>
      </w:r>
      <w:r>
        <w:rPr>
          <w:rFonts w:hint="eastAsia" w:ascii="宋体" w:hAnsi="宋体" w:eastAsia="宋体" w:cs="宋体"/>
          <w:b w:val="0"/>
          <w:bCs w:val="0"/>
          <w:sz w:val="24"/>
          <w:szCs w:val="24"/>
          <w:highlight w:val="none"/>
        </w:rPr>
        <w:t>形式</w:t>
      </w:r>
      <w:r>
        <w:rPr>
          <w:rFonts w:hint="eastAsia" w:ascii="宋体" w:hAnsi="宋体" w:eastAsia="宋体" w:cs="宋体"/>
          <w:b w:val="0"/>
          <w:bCs w:val="0"/>
          <w:sz w:val="24"/>
          <w:szCs w:val="24"/>
          <w:highlight w:val="none"/>
          <w:lang w:val="en-US" w:eastAsia="zh-CN"/>
        </w:rPr>
        <w:t>和投标文件同时</w:t>
      </w:r>
      <w:r>
        <w:rPr>
          <w:rFonts w:hint="eastAsia" w:ascii="宋体" w:hAnsi="宋体" w:eastAsia="宋体" w:cs="宋体"/>
          <w:b w:val="0"/>
          <w:bCs w:val="0"/>
          <w:sz w:val="24"/>
          <w:szCs w:val="24"/>
          <w:highlight w:val="none"/>
        </w:rPr>
        <w:t>递交</w:t>
      </w:r>
      <w:r>
        <w:rPr>
          <w:rFonts w:hint="eastAsia" w:ascii="宋体" w:hAnsi="宋体" w:eastAsia="宋体" w:cs="宋体"/>
          <w:b w:val="0"/>
          <w:bCs w:val="0"/>
          <w:sz w:val="24"/>
          <w:szCs w:val="24"/>
          <w:highlight w:val="none"/>
          <w:lang w:val="en-US" w:eastAsia="zh-CN"/>
        </w:rPr>
        <w:t>给招标代理</w:t>
      </w:r>
      <w:r>
        <w:rPr>
          <w:rFonts w:hint="eastAsia" w:ascii="宋体" w:hAnsi="宋体" w:eastAsia="宋体" w:cs="宋体"/>
          <w:b w:val="0"/>
          <w:bCs w:val="0"/>
          <w:sz w:val="24"/>
          <w:szCs w:val="24"/>
          <w:highlight w:val="none"/>
        </w:rPr>
        <w:t>，拒绝其他方式递交。</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3、投标保证金单独密封，请勿和投标文件密封。</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4、未按要求递交投标保证金的，招标代理有权拒绝其投标响应文件。</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未中标的</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的投标保证金，</w:t>
      </w:r>
      <w:r>
        <w:rPr>
          <w:rFonts w:hint="eastAsia" w:ascii="宋体" w:hAnsi="宋体" w:eastAsia="宋体" w:cs="宋体"/>
          <w:b w:val="0"/>
          <w:bCs w:val="0"/>
          <w:sz w:val="24"/>
          <w:szCs w:val="24"/>
          <w:highlight w:val="none"/>
          <w:lang w:val="en-US" w:eastAsia="zh-CN"/>
        </w:rPr>
        <w:t>标后当场</w:t>
      </w:r>
      <w:r>
        <w:rPr>
          <w:rFonts w:hint="eastAsia" w:ascii="宋体" w:hAnsi="宋体" w:eastAsia="宋体" w:cs="宋体"/>
          <w:b w:val="0"/>
          <w:bCs w:val="0"/>
          <w:sz w:val="24"/>
          <w:szCs w:val="24"/>
          <w:highlight w:val="none"/>
        </w:rPr>
        <w:t>退还；</w:t>
      </w:r>
      <w:r>
        <w:rPr>
          <w:rFonts w:hint="eastAsia" w:ascii="宋体" w:hAnsi="宋体" w:eastAsia="宋体" w:cs="宋体"/>
          <w:b w:val="0"/>
          <w:bCs w:val="0"/>
          <w:sz w:val="24"/>
          <w:szCs w:val="24"/>
          <w:highlight w:val="none"/>
          <w:lang w:eastAsia="zh-CN"/>
        </w:rPr>
        <w:t>中标人</w:t>
      </w:r>
      <w:r>
        <w:rPr>
          <w:rFonts w:hint="eastAsia" w:ascii="宋体" w:hAnsi="宋体" w:eastAsia="宋体" w:cs="宋体"/>
          <w:b w:val="0"/>
          <w:bCs w:val="0"/>
          <w:sz w:val="24"/>
          <w:szCs w:val="24"/>
          <w:highlight w:val="none"/>
        </w:rPr>
        <w:t>的投标保证金在签订合同后退还（不计利息）。</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6、投标人出现下列情况，其投标保证金一律不予退还：</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6.1中标通知书发出后，除不可抗力情况外，中标人拒不按照招标文件的要求提交履约保证金的；</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6.2中标通知书发出后，中标人不与招标人签订合同的，或者在签订合同时向招标人提出附加条件或者更改合同实质性内容的。</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八、其他补充事宜</w:t>
      </w:r>
      <w:bookmarkStart w:id="24" w:name="_Hlk67575695"/>
      <w:r>
        <w:rPr>
          <w:rFonts w:hint="eastAsia" w:ascii="宋体" w:hAnsi="宋体" w:eastAsia="宋体" w:cs="宋体"/>
          <w:sz w:val="24"/>
          <w:szCs w:val="24"/>
        </w:rPr>
        <w:t>：</w:t>
      </w:r>
    </w:p>
    <w:bookmarkEnd w:id="24"/>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应依照规定提交各类声明函、承诺函的，不再同时提供原件备查或提供有关部门出具的相关证明文件。但本项目</w:t>
      </w:r>
      <w:r>
        <w:rPr>
          <w:rFonts w:hint="eastAsia" w:ascii="宋体" w:hAnsi="宋体" w:eastAsia="宋体" w:cs="宋体"/>
          <w:sz w:val="24"/>
          <w:szCs w:val="24"/>
          <w:lang w:eastAsia="zh-CN"/>
        </w:rPr>
        <w:t>中标人</w:t>
      </w:r>
      <w:r>
        <w:rPr>
          <w:rFonts w:hint="eastAsia" w:ascii="宋体" w:hAnsi="宋体" w:eastAsia="宋体" w:cs="宋体"/>
          <w:sz w:val="24"/>
          <w:szCs w:val="24"/>
        </w:rPr>
        <w:t>，应做好提交声明函、承诺函相应原件的核查准备；核查后发现虚假或违背承诺的，将依照相关法律法规规定处理。</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凡对本次采购提出询问，请按以下方式联系</w:t>
      </w:r>
    </w:p>
    <w:bookmarkEnd w:id="23"/>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信息：</w:t>
      </w:r>
    </w:p>
    <w:p>
      <w:pPr>
        <w:spacing w:line="420" w:lineRule="exact"/>
        <w:ind w:firstLine="480" w:firstLineChars="200"/>
        <w:rPr>
          <w:rFonts w:hint="eastAsia" w:ascii="宋体" w:hAnsi="宋体" w:eastAsia="宋体" w:cs="宋体"/>
          <w:sz w:val="24"/>
          <w:szCs w:val="24"/>
          <w:highlight w:val="none"/>
        </w:rPr>
      </w:pPr>
      <w:bookmarkStart w:id="25" w:name="_Hlk102826729"/>
      <w:r>
        <w:rPr>
          <w:rFonts w:hint="eastAsia" w:ascii="宋体" w:hAnsi="宋体" w:eastAsia="宋体" w:cs="宋体"/>
          <w:sz w:val="24"/>
          <w:szCs w:val="24"/>
        </w:rPr>
        <w:t>名</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eastAsia="zh-CN"/>
        </w:rPr>
        <w:t>南通兴环环境卫生服务有限公司</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highlight w:val="none"/>
        </w:rPr>
      </w:pPr>
      <w:bookmarkStart w:id="26" w:name="_Hlk53924766"/>
      <w:r>
        <w:rPr>
          <w:rFonts w:hint="eastAsia" w:ascii="宋体" w:hAnsi="宋体" w:eastAsia="宋体" w:cs="宋体"/>
          <w:sz w:val="24"/>
          <w:szCs w:val="24"/>
          <w:highlight w:val="none"/>
        </w:rPr>
        <w:t>联系人</w:t>
      </w:r>
      <w:bookmarkEnd w:id="26"/>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朱雷</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18762859057</w:t>
      </w:r>
      <w:r>
        <w:rPr>
          <w:rFonts w:hint="eastAsia" w:ascii="宋体" w:hAnsi="宋体" w:eastAsia="宋体" w:cs="宋体"/>
          <w:sz w:val="24"/>
          <w:szCs w:val="24"/>
          <w:highlight w:val="none"/>
        </w:rPr>
        <w:t>。</w:t>
      </w:r>
      <w:bookmarkEnd w:id="25"/>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信息：</w:t>
      </w:r>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南通俊达工程造价咨询有限公司</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地址：南通市崇川区</w:t>
      </w:r>
      <w:r>
        <w:rPr>
          <w:rFonts w:hint="eastAsia" w:ascii="宋体" w:hAnsi="宋体" w:eastAsia="宋体" w:cs="宋体"/>
          <w:sz w:val="24"/>
          <w:szCs w:val="24"/>
          <w:highlight w:val="none"/>
          <w:lang w:val="en-US" w:eastAsia="zh-CN"/>
        </w:rPr>
        <w:t>外环东路</w:t>
      </w:r>
      <w:r>
        <w:rPr>
          <w:rFonts w:hint="eastAsia" w:ascii="宋体" w:hAnsi="宋体" w:eastAsia="宋体" w:cs="宋体"/>
          <w:sz w:val="24"/>
          <w:szCs w:val="24"/>
          <w:lang w:val="en-US" w:eastAsia="zh-CN"/>
        </w:rPr>
        <w:t>80号</w:t>
      </w:r>
      <w:r>
        <w:rPr>
          <w:rFonts w:hint="eastAsia" w:ascii="宋体" w:hAnsi="宋体" w:eastAsia="宋体" w:cs="宋体"/>
          <w:sz w:val="24"/>
          <w:szCs w:val="24"/>
        </w:rPr>
        <w:t>；</w:t>
      </w:r>
    </w:p>
    <w:p>
      <w:pPr>
        <w:spacing w:line="420" w:lineRule="exact"/>
        <w:ind w:firstLine="480" w:firstLineChars="200"/>
        <w:rPr>
          <w:rFonts w:hint="eastAsia" w:ascii="宋体" w:hAnsi="宋体" w:eastAsia="宋体" w:cs="宋体"/>
          <w:sz w:val="24"/>
          <w:szCs w:val="24"/>
        </w:rPr>
      </w:pPr>
      <w:bookmarkStart w:id="27" w:name="_Hlk98171943"/>
      <w:r>
        <w:rPr>
          <w:rFonts w:hint="eastAsia" w:ascii="宋体" w:hAnsi="宋体" w:eastAsia="宋体" w:cs="宋体"/>
          <w:sz w:val="24"/>
          <w:szCs w:val="24"/>
        </w:rPr>
        <w:t>联系人：</w:t>
      </w:r>
      <w:r>
        <w:rPr>
          <w:rFonts w:hint="eastAsia" w:ascii="宋体" w:hAnsi="宋体" w:eastAsia="宋体" w:cs="宋体"/>
          <w:sz w:val="24"/>
          <w:szCs w:val="24"/>
          <w:lang w:val="en-US" w:eastAsia="zh-CN"/>
        </w:rPr>
        <w:t>严建飞、张云</w:t>
      </w:r>
      <w:r>
        <w:rPr>
          <w:rFonts w:hint="eastAsia" w:ascii="宋体" w:hAnsi="宋体" w:eastAsia="宋体" w:cs="宋体"/>
          <w:sz w:val="24"/>
          <w:szCs w:val="24"/>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0513-89070958、15262751096</w:t>
      </w:r>
      <w:r>
        <w:rPr>
          <w:rFonts w:hint="eastAsia" w:ascii="宋体" w:hAnsi="宋体" w:eastAsia="宋体" w:cs="宋体"/>
          <w:sz w:val="24"/>
          <w:szCs w:val="24"/>
        </w:rPr>
        <w:t>。</w:t>
      </w:r>
    </w:p>
    <w:bookmarkEnd w:id="5"/>
    <w:bookmarkEnd w:id="27"/>
    <w:p>
      <w:pPr>
        <w:spacing w:line="420" w:lineRule="exact"/>
        <w:rPr>
          <w:rFonts w:eastAsia="宋体"/>
        </w:rPr>
      </w:pPr>
    </w:p>
    <w:bookmarkEnd w:id="6"/>
    <w:bookmarkEnd w:id="7"/>
    <w:bookmarkEnd w:id="8"/>
    <w:bookmarkEnd w:id="9"/>
    <w:p>
      <w:pPr>
        <w:tabs>
          <w:tab w:val="left" w:pos="1050"/>
          <w:tab w:val="left" w:pos="2375"/>
          <w:tab w:val="center" w:pos="4818"/>
          <w:tab w:val="right" w:leader="dot" w:pos="9402"/>
        </w:tabs>
        <w:spacing w:before="312" w:beforeLines="100" w:line="600" w:lineRule="exact"/>
        <w:jc w:val="center"/>
        <w:outlineLvl w:val="0"/>
        <w:rPr>
          <w:rFonts w:eastAsia="宋体"/>
          <w:b/>
          <w:bCs/>
          <w:w w:val="80"/>
          <w:sz w:val="36"/>
          <w:szCs w:val="36"/>
        </w:rPr>
      </w:pPr>
      <w:bookmarkStart w:id="28" w:name="_Toc6637"/>
      <w:r>
        <w:rPr>
          <w:rFonts w:hint="eastAsia" w:eastAsia="宋体" w:cs="宋体"/>
          <w:b/>
          <w:bCs/>
          <w:w w:val="80"/>
          <w:sz w:val="36"/>
          <w:szCs w:val="36"/>
        </w:rPr>
        <w:t>第二章</w:t>
      </w:r>
      <w:r>
        <w:rPr>
          <w:rFonts w:eastAsia="宋体"/>
          <w:b/>
          <w:bCs/>
          <w:w w:val="80"/>
          <w:sz w:val="36"/>
          <w:szCs w:val="36"/>
        </w:rPr>
        <w:t xml:space="preserve">  </w:t>
      </w:r>
      <w:r>
        <w:rPr>
          <w:rFonts w:hint="eastAsia" w:eastAsia="宋体" w:cs="宋体"/>
          <w:b/>
          <w:bCs/>
          <w:w w:val="80"/>
          <w:sz w:val="36"/>
          <w:szCs w:val="36"/>
          <w:lang w:eastAsia="zh-CN"/>
        </w:rPr>
        <w:t>投标人</w:t>
      </w:r>
      <w:r>
        <w:rPr>
          <w:rFonts w:hint="eastAsia" w:eastAsia="宋体" w:cs="宋体"/>
          <w:b/>
          <w:bCs/>
          <w:w w:val="80"/>
          <w:sz w:val="36"/>
          <w:szCs w:val="36"/>
        </w:rPr>
        <w:t>须知</w:t>
      </w:r>
      <w:bookmarkEnd w:id="10"/>
      <w:bookmarkEnd w:id="28"/>
    </w:p>
    <w:p>
      <w:pPr>
        <w:snapToGrid w:val="0"/>
        <w:spacing w:line="420" w:lineRule="exact"/>
        <w:ind w:firstLine="482" w:firstLineChars="200"/>
        <w:outlineLvl w:val="1"/>
        <w:rPr>
          <w:rFonts w:eastAsia="宋体"/>
          <w:b/>
          <w:bCs/>
        </w:rPr>
      </w:pPr>
      <w:r>
        <w:rPr>
          <w:rFonts w:hint="eastAsia" w:eastAsia="宋体" w:cs="宋体"/>
          <w:b/>
          <w:bCs/>
        </w:rPr>
        <w:t>一、说明</w:t>
      </w:r>
    </w:p>
    <w:p>
      <w:pPr>
        <w:snapToGrid w:val="0"/>
        <w:spacing w:line="420" w:lineRule="exact"/>
        <w:ind w:firstLine="480" w:firstLineChars="200"/>
        <w:rPr>
          <w:rFonts w:eastAsia="宋体"/>
        </w:rPr>
      </w:pPr>
      <w:r>
        <w:rPr>
          <w:rFonts w:eastAsia="宋体"/>
        </w:rPr>
        <w:t>1.</w:t>
      </w:r>
      <w:r>
        <w:rPr>
          <w:rFonts w:hint="eastAsia" w:eastAsia="宋体" w:cs="宋体"/>
        </w:rPr>
        <w:t>本</w:t>
      </w:r>
      <w:r>
        <w:rPr>
          <w:rFonts w:hint="eastAsia" w:eastAsia="宋体" w:cs="宋体"/>
          <w:lang w:eastAsia="zh-CN"/>
        </w:rPr>
        <w:t>招标文件</w:t>
      </w:r>
      <w:r>
        <w:rPr>
          <w:rFonts w:hint="eastAsia" w:eastAsia="宋体" w:cs="宋体"/>
        </w:rPr>
        <w:t>仅适用于</w:t>
      </w:r>
      <w:r>
        <w:rPr>
          <w:rFonts w:hint="eastAsia" w:eastAsia="宋体" w:cs="宋体"/>
          <w:lang w:eastAsia="zh-CN"/>
        </w:rPr>
        <w:t>南通俊达工程造价咨询有限公司</w:t>
      </w:r>
      <w:r>
        <w:rPr>
          <w:rFonts w:hint="eastAsia" w:eastAsia="宋体" w:cs="宋体"/>
        </w:rPr>
        <w:t>组织的本项目采购活动。</w:t>
      </w:r>
    </w:p>
    <w:p>
      <w:pPr>
        <w:snapToGrid w:val="0"/>
        <w:spacing w:line="420" w:lineRule="exact"/>
        <w:ind w:firstLine="480" w:firstLineChars="200"/>
        <w:rPr>
          <w:rFonts w:eastAsia="宋体"/>
        </w:rPr>
      </w:pPr>
      <w:r>
        <w:rPr>
          <w:rFonts w:eastAsia="宋体"/>
        </w:rPr>
        <w:t>2.</w:t>
      </w:r>
      <w:r>
        <w:rPr>
          <w:rFonts w:hint="eastAsia" w:eastAsia="宋体" w:cs="宋体"/>
        </w:rPr>
        <w:t>本项目采购活动及因本项目</w:t>
      </w:r>
      <w:r>
        <w:rPr>
          <w:rFonts w:hint="eastAsia" w:eastAsia="宋体" w:cs="宋体"/>
          <w:lang w:eastAsia="zh-CN"/>
        </w:rPr>
        <w:t>招标</w:t>
      </w:r>
      <w:r>
        <w:rPr>
          <w:rFonts w:hint="eastAsia" w:eastAsia="宋体" w:cs="宋体"/>
        </w:rPr>
        <w:t>产生的合同受中国法律制约和保护。</w:t>
      </w:r>
    </w:p>
    <w:p>
      <w:pPr>
        <w:snapToGrid w:val="0"/>
        <w:spacing w:line="420" w:lineRule="exact"/>
        <w:ind w:firstLine="480" w:firstLineChars="200"/>
        <w:rPr>
          <w:rFonts w:eastAsia="宋体"/>
        </w:rPr>
      </w:pPr>
      <w:r>
        <w:rPr>
          <w:rFonts w:eastAsia="宋体"/>
        </w:rPr>
        <w:t>3.</w:t>
      </w:r>
      <w:r>
        <w:rPr>
          <w:rFonts w:hint="eastAsia" w:eastAsia="宋体" w:cs="宋体"/>
        </w:rPr>
        <w:t>本</w:t>
      </w:r>
      <w:r>
        <w:rPr>
          <w:rFonts w:hint="eastAsia" w:eastAsia="宋体" w:cs="宋体"/>
          <w:lang w:eastAsia="zh-CN"/>
        </w:rPr>
        <w:t>招标文件</w:t>
      </w:r>
      <w:r>
        <w:rPr>
          <w:rFonts w:hint="eastAsia" w:eastAsia="宋体" w:cs="宋体"/>
        </w:rPr>
        <w:t>的解释权属于本</w:t>
      </w:r>
      <w:r>
        <w:rPr>
          <w:rFonts w:hint="eastAsia" w:eastAsia="宋体" w:cs="宋体"/>
          <w:lang w:eastAsia="zh-CN"/>
        </w:rPr>
        <w:t>招标代理机构</w:t>
      </w:r>
      <w:r>
        <w:rPr>
          <w:rFonts w:hint="eastAsia" w:eastAsia="宋体" w:cs="宋体"/>
        </w:rPr>
        <w:t>。</w:t>
      </w:r>
    </w:p>
    <w:p>
      <w:pPr>
        <w:snapToGrid w:val="0"/>
        <w:spacing w:line="420" w:lineRule="exact"/>
        <w:ind w:firstLine="480" w:firstLineChars="200"/>
        <w:rPr>
          <w:rFonts w:eastAsia="宋体"/>
        </w:rPr>
      </w:pPr>
      <w:r>
        <w:rPr>
          <w:rFonts w:eastAsia="宋体"/>
        </w:rPr>
        <w:t>4.</w:t>
      </w:r>
      <w:r>
        <w:rPr>
          <w:rFonts w:hint="eastAsia" w:eastAsia="宋体" w:cs="宋体"/>
          <w:lang w:eastAsia="zh-CN"/>
        </w:rPr>
        <w:t>投标人</w:t>
      </w:r>
      <w:r>
        <w:rPr>
          <w:rFonts w:hint="eastAsia" w:eastAsia="宋体" w:cs="宋体"/>
        </w:rPr>
        <w:t>在知道或应当知道本项目</w:t>
      </w:r>
      <w:r>
        <w:rPr>
          <w:rFonts w:hint="eastAsia" w:eastAsia="宋体" w:cs="宋体"/>
          <w:lang w:val="en-US" w:eastAsia="zh-CN"/>
        </w:rPr>
        <w:t>招标</w:t>
      </w:r>
      <w:r>
        <w:rPr>
          <w:rFonts w:hint="eastAsia" w:eastAsia="宋体" w:cs="宋体"/>
        </w:rPr>
        <w:t>公告及</w:t>
      </w:r>
      <w:r>
        <w:rPr>
          <w:rFonts w:hint="eastAsia" w:eastAsia="宋体" w:cs="宋体"/>
          <w:lang w:eastAsia="zh-CN"/>
        </w:rPr>
        <w:t>招标文件</w:t>
      </w:r>
      <w:r>
        <w:rPr>
          <w:rFonts w:hint="eastAsia" w:eastAsia="宋体" w:cs="宋体"/>
        </w:rPr>
        <w:t>中的所有内容：</w:t>
      </w:r>
      <w:r>
        <w:rPr>
          <w:rFonts w:hint="eastAsia" w:eastAsia="宋体" w:cs="宋体"/>
          <w:lang w:eastAsia="zh-CN"/>
        </w:rPr>
        <w:t>投标人</w:t>
      </w:r>
      <w:r>
        <w:rPr>
          <w:rFonts w:hint="eastAsia" w:eastAsia="宋体" w:cs="宋体"/>
        </w:rPr>
        <w:t>获取</w:t>
      </w:r>
      <w:r>
        <w:rPr>
          <w:rFonts w:hint="eastAsia" w:eastAsia="宋体" w:cs="宋体"/>
          <w:lang w:eastAsia="zh-CN"/>
        </w:rPr>
        <w:t>招标文件</w:t>
      </w:r>
      <w:r>
        <w:rPr>
          <w:rFonts w:hint="eastAsia" w:eastAsia="宋体" w:cs="宋体"/>
        </w:rPr>
        <w:t>后，应仔细检查</w:t>
      </w:r>
      <w:r>
        <w:rPr>
          <w:rFonts w:hint="eastAsia" w:eastAsia="宋体" w:cs="宋体"/>
          <w:lang w:eastAsia="zh-CN"/>
        </w:rPr>
        <w:t>招标文件</w:t>
      </w:r>
      <w:r>
        <w:rPr>
          <w:rFonts w:hint="eastAsia" w:eastAsia="宋体" w:cs="宋体"/>
        </w:rPr>
        <w:t>的所有内容，如有内容或页码残缺、资格要求和技术参数含有倾向性或排他性等表述的</w:t>
      </w:r>
      <w:r>
        <w:rPr>
          <w:rFonts w:hint="eastAsia" w:eastAsia="宋体" w:cs="宋体"/>
          <w:b/>
          <w:bCs/>
        </w:rPr>
        <w:t>，请在</w:t>
      </w:r>
      <w:r>
        <w:rPr>
          <w:rFonts w:hint="eastAsia" w:eastAsia="宋体" w:cs="宋体"/>
          <w:b/>
          <w:bCs/>
          <w:lang w:eastAsia="zh-CN"/>
        </w:rPr>
        <w:t>招标文件</w:t>
      </w:r>
      <w:r>
        <w:rPr>
          <w:rFonts w:hint="eastAsia" w:eastAsia="宋体" w:cs="宋体"/>
          <w:b/>
          <w:bCs/>
        </w:rPr>
        <w:t>发布后</w:t>
      </w:r>
      <w:r>
        <w:rPr>
          <w:rFonts w:eastAsia="宋体"/>
          <w:b/>
          <w:bCs/>
        </w:rPr>
        <w:t>2</w:t>
      </w:r>
      <w:r>
        <w:rPr>
          <w:rFonts w:hint="eastAsia" w:eastAsia="宋体" w:cs="宋体"/>
          <w:b/>
          <w:bCs/>
        </w:rPr>
        <w:t>个工作日内，以书面形式提出询问或疑问</w:t>
      </w:r>
      <w:r>
        <w:rPr>
          <w:rFonts w:hint="eastAsia" w:eastAsia="宋体" w:cs="宋体"/>
        </w:rPr>
        <w:t>。未在规定时间内提出询问或疑问的，视同</w:t>
      </w:r>
      <w:r>
        <w:rPr>
          <w:rFonts w:hint="eastAsia" w:eastAsia="宋体" w:cs="宋体"/>
          <w:lang w:eastAsia="zh-CN"/>
        </w:rPr>
        <w:t>投标人</w:t>
      </w:r>
      <w:r>
        <w:rPr>
          <w:rFonts w:hint="eastAsia" w:eastAsia="宋体" w:cs="宋体"/>
        </w:rPr>
        <w:t>理解并接受本</w:t>
      </w:r>
      <w:r>
        <w:rPr>
          <w:rFonts w:hint="eastAsia" w:eastAsia="宋体" w:cs="宋体"/>
          <w:lang w:eastAsia="zh-CN"/>
        </w:rPr>
        <w:t>招标文件</w:t>
      </w:r>
      <w:r>
        <w:rPr>
          <w:rFonts w:hint="eastAsia" w:eastAsia="宋体" w:cs="宋体"/>
        </w:rPr>
        <w:t>所有内容，并由此引起的损失自负。</w:t>
      </w:r>
      <w:r>
        <w:rPr>
          <w:rFonts w:hint="eastAsia" w:eastAsia="宋体" w:cs="宋体"/>
          <w:lang w:eastAsia="zh-CN"/>
        </w:rPr>
        <w:t>投标人</w:t>
      </w:r>
      <w:r>
        <w:rPr>
          <w:rFonts w:hint="eastAsia" w:eastAsia="宋体" w:cs="宋体"/>
        </w:rPr>
        <w:t>不得在</w:t>
      </w:r>
      <w:r>
        <w:rPr>
          <w:rFonts w:hint="eastAsia" w:eastAsia="宋体" w:cs="宋体"/>
          <w:lang w:val="en-US" w:eastAsia="zh-CN"/>
        </w:rPr>
        <w:t>招标</w:t>
      </w:r>
      <w:r>
        <w:rPr>
          <w:rFonts w:hint="eastAsia" w:eastAsia="宋体" w:cs="宋体"/>
        </w:rPr>
        <w:t>结束后针对</w:t>
      </w:r>
      <w:r>
        <w:rPr>
          <w:rFonts w:hint="eastAsia" w:eastAsia="宋体" w:cs="宋体"/>
          <w:lang w:eastAsia="zh-CN"/>
        </w:rPr>
        <w:t>招标文件</w:t>
      </w:r>
      <w:r>
        <w:rPr>
          <w:rFonts w:hint="eastAsia" w:eastAsia="宋体" w:cs="宋体"/>
        </w:rPr>
        <w:t>所有内容提出</w:t>
      </w:r>
      <w:r>
        <w:rPr>
          <w:rFonts w:hint="eastAsia" w:eastAsia="宋体" w:cs="宋体"/>
          <w:lang w:val="en-US" w:eastAsia="zh-CN"/>
        </w:rPr>
        <w:t>异议</w:t>
      </w:r>
      <w:r>
        <w:rPr>
          <w:rFonts w:hint="eastAsia" w:eastAsia="宋体" w:cs="宋体"/>
        </w:rPr>
        <w:t>事项。非书面形式的不作为日后</w:t>
      </w:r>
      <w:r>
        <w:rPr>
          <w:rFonts w:hint="eastAsia" w:eastAsia="宋体" w:cs="宋体"/>
          <w:lang w:val="en-US" w:eastAsia="zh-CN"/>
        </w:rPr>
        <w:t>异议</w:t>
      </w:r>
      <w:r>
        <w:rPr>
          <w:rFonts w:hint="eastAsia" w:eastAsia="宋体" w:cs="宋体"/>
        </w:rPr>
        <w:t>提出的依据。</w:t>
      </w:r>
    </w:p>
    <w:p>
      <w:pPr>
        <w:snapToGrid w:val="0"/>
        <w:spacing w:line="420" w:lineRule="exact"/>
        <w:ind w:firstLine="480" w:firstLineChars="200"/>
        <w:rPr>
          <w:rFonts w:eastAsia="宋体"/>
        </w:rPr>
      </w:pPr>
      <w:r>
        <w:rPr>
          <w:rFonts w:eastAsia="宋体"/>
        </w:rPr>
        <w:t>5.</w:t>
      </w:r>
      <w:r>
        <w:rPr>
          <w:rFonts w:hint="eastAsia" w:eastAsia="宋体" w:cs="宋体"/>
          <w:lang w:eastAsia="zh-CN"/>
        </w:rPr>
        <w:t>投标人</w:t>
      </w:r>
      <w:r>
        <w:rPr>
          <w:rFonts w:hint="eastAsia" w:eastAsia="宋体" w:cs="宋体"/>
        </w:rPr>
        <w:t>应认真审阅本</w:t>
      </w:r>
      <w:r>
        <w:rPr>
          <w:rFonts w:hint="eastAsia" w:eastAsia="宋体" w:cs="宋体"/>
          <w:lang w:eastAsia="zh-CN"/>
        </w:rPr>
        <w:t>招标文件</w:t>
      </w:r>
      <w:r>
        <w:rPr>
          <w:rFonts w:hint="eastAsia" w:eastAsia="宋体" w:cs="宋体"/>
        </w:rPr>
        <w:t>中的所有事项、格式、条款和规范要求等，如果</w:t>
      </w:r>
      <w:r>
        <w:rPr>
          <w:rFonts w:hint="eastAsia" w:eastAsia="宋体" w:cs="宋体"/>
          <w:lang w:eastAsia="zh-CN"/>
        </w:rPr>
        <w:t>投标人</w:t>
      </w:r>
      <w:r>
        <w:rPr>
          <w:rFonts w:hint="eastAsia" w:eastAsia="宋体" w:cs="宋体"/>
        </w:rPr>
        <w:t>没有按照</w:t>
      </w:r>
      <w:r>
        <w:rPr>
          <w:rFonts w:hint="eastAsia" w:eastAsia="宋体" w:cs="宋体"/>
          <w:lang w:eastAsia="zh-CN"/>
        </w:rPr>
        <w:t>招标文件</w:t>
      </w:r>
      <w:r>
        <w:rPr>
          <w:rFonts w:hint="eastAsia" w:eastAsia="宋体" w:cs="宋体"/>
        </w:rPr>
        <w:t>要求提交</w:t>
      </w:r>
      <w:r>
        <w:rPr>
          <w:rFonts w:hint="eastAsia" w:eastAsia="宋体" w:cs="宋体"/>
          <w:lang w:eastAsia="zh-CN"/>
        </w:rPr>
        <w:t>投标响应文件</w:t>
      </w:r>
      <w:r>
        <w:rPr>
          <w:rFonts w:hint="eastAsia" w:eastAsia="宋体" w:cs="宋体"/>
        </w:rPr>
        <w:t>，或者</w:t>
      </w:r>
      <w:r>
        <w:rPr>
          <w:rFonts w:hint="eastAsia" w:eastAsia="宋体" w:cs="宋体"/>
          <w:lang w:val="en-US" w:eastAsia="zh-CN"/>
        </w:rPr>
        <w:t>投标响应文件</w:t>
      </w:r>
      <w:r>
        <w:rPr>
          <w:rFonts w:hint="eastAsia" w:eastAsia="宋体" w:cs="宋体"/>
        </w:rPr>
        <w:t>没有对</w:t>
      </w:r>
      <w:r>
        <w:rPr>
          <w:rFonts w:hint="eastAsia" w:eastAsia="宋体" w:cs="宋体"/>
          <w:lang w:eastAsia="zh-CN"/>
        </w:rPr>
        <w:t>招标文件</w:t>
      </w:r>
      <w:r>
        <w:rPr>
          <w:rFonts w:hint="eastAsia" w:eastAsia="宋体" w:cs="宋体"/>
        </w:rPr>
        <w:t>做出实质性响应，有可能被拒绝参与</w:t>
      </w:r>
      <w:r>
        <w:rPr>
          <w:rFonts w:hint="eastAsia" w:eastAsia="宋体" w:cs="宋体"/>
          <w:lang w:val="en-US" w:eastAsia="zh-CN"/>
        </w:rPr>
        <w:t>招标</w:t>
      </w:r>
      <w:r>
        <w:rPr>
          <w:rFonts w:hint="eastAsia" w:eastAsia="宋体" w:cs="宋体"/>
        </w:rPr>
        <w:t>。</w:t>
      </w:r>
    </w:p>
    <w:p>
      <w:pPr>
        <w:snapToGrid w:val="0"/>
        <w:spacing w:line="420" w:lineRule="exact"/>
        <w:ind w:firstLine="480" w:firstLineChars="200"/>
        <w:rPr>
          <w:rFonts w:eastAsia="宋体"/>
        </w:rPr>
      </w:pPr>
      <w:r>
        <w:rPr>
          <w:rFonts w:eastAsia="宋体"/>
        </w:rPr>
        <w:t>6.</w:t>
      </w:r>
      <w:r>
        <w:rPr>
          <w:rFonts w:hint="eastAsia" w:eastAsia="宋体" w:cs="宋体"/>
          <w:lang w:eastAsia="zh-CN"/>
        </w:rPr>
        <w:t>招标文件</w:t>
      </w:r>
      <w:r>
        <w:rPr>
          <w:rFonts w:hint="eastAsia" w:eastAsia="宋体" w:cs="宋体"/>
        </w:rPr>
        <w:t>项目需求提供的可能涉及到的工艺、材料、设备、商标、样本、技术规范、参数规格、品牌等，仅作为说明并没有限制性，</w:t>
      </w:r>
      <w:r>
        <w:rPr>
          <w:rFonts w:hint="eastAsia" w:eastAsia="宋体" w:cs="宋体"/>
          <w:lang w:eastAsia="zh-CN"/>
        </w:rPr>
        <w:t>投标人</w:t>
      </w:r>
      <w:r>
        <w:rPr>
          <w:rFonts w:hint="eastAsia" w:eastAsia="宋体" w:cs="宋体"/>
        </w:rPr>
        <w:t>在竞标时可以选用替代，但这些替代的品牌、产品技术标准要优于或相当于项目需求技术规格中要求的标准，以满足</w:t>
      </w:r>
      <w:r>
        <w:rPr>
          <w:rFonts w:hint="eastAsia" w:eastAsia="宋体" w:cs="宋体"/>
          <w:lang w:eastAsia="zh-CN"/>
        </w:rPr>
        <w:t>招标人</w:t>
      </w:r>
      <w:r>
        <w:rPr>
          <w:rFonts w:hint="eastAsia" w:eastAsia="宋体" w:cs="宋体"/>
        </w:rPr>
        <w:t>的需要。</w:t>
      </w:r>
    </w:p>
    <w:p>
      <w:pPr>
        <w:snapToGrid w:val="0"/>
        <w:spacing w:line="420" w:lineRule="exact"/>
        <w:ind w:firstLine="480" w:firstLineChars="200"/>
        <w:rPr>
          <w:rFonts w:eastAsia="宋体" w:cs="宋体"/>
        </w:rPr>
      </w:pPr>
      <w:r>
        <w:rPr>
          <w:rFonts w:eastAsia="宋体"/>
        </w:rPr>
        <w:t>7.</w:t>
      </w:r>
      <w:r>
        <w:rPr>
          <w:rFonts w:hint="eastAsia" w:eastAsia="宋体" w:cs="宋体"/>
        </w:rPr>
        <w:t>本</w:t>
      </w:r>
      <w:r>
        <w:rPr>
          <w:rFonts w:hint="eastAsia" w:eastAsia="宋体" w:cs="宋体"/>
          <w:lang w:eastAsia="zh-CN"/>
        </w:rPr>
        <w:t>招标文件</w:t>
      </w:r>
      <w:r>
        <w:rPr>
          <w:rFonts w:hint="eastAsia" w:eastAsia="宋体" w:cs="宋体"/>
        </w:rPr>
        <w:t>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420" w:lineRule="exact"/>
        <w:ind w:firstLine="480" w:firstLineChars="200"/>
        <w:rPr>
          <w:rFonts w:eastAsia="宋体" w:cs="宋体"/>
        </w:rPr>
      </w:pPr>
      <w:r>
        <w:rPr>
          <w:rFonts w:eastAsia="宋体" w:cs="宋体"/>
        </w:rPr>
        <w:t>8.</w:t>
      </w:r>
      <w:r>
        <w:rPr>
          <w:rFonts w:hint="eastAsia" w:eastAsia="宋体" w:cs="宋体"/>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cs="宋体"/>
        </w:rPr>
      </w:pPr>
      <w:r>
        <w:rPr>
          <w:rFonts w:eastAsia="宋体" w:cs="宋体"/>
        </w:rPr>
        <w:t>9.</w:t>
      </w:r>
      <w:r>
        <w:rPr>
          <w:rFonts w:hint="eastAsia" w:eastAsia="宋体" w:cs="宋体"/>
          <w:lang w:eastAsia="zh-CN"/>
        </w:rPr>
        <w:t>投标人</w:t>
      </w:r>
      <w:r>
        <w:rPr>
          <w:rFonts w:hint="eastAsia" w:eastAsia="宋体" w:cs="宋体"/>
        </w:rPr>
        <w:t>认真对照资格要求，如不符合要求，无意或故意参与投标的，所产生的一切后果由</w:t>
      </w:r>
      <w:r>
        <w:rPr>
          <w:rFonts w:hint="eastAsia" w:eastAsia="宋体" w:cs="宋体"/>
          <w:lang w:eastAsia="zh-CN"/>
        </w:rPr>
        <w:t>投标人</w:t>
      </w:r>
      <w:r>
        <w:rPr>
          <w:rFonts w:hint="eastAsia" w:eastAsia="宋体" w:cs="宋体"/>
        </w:rPr>
        <w:t>承担。若</w:t>
      </w:r>
      <w:r>
        <w:rPr>
          <w:rFonts w:hint="eastAsia" w:eastAsia="宋体" w:cs="宋体"/>
          <w:lang w:eastAsia="zh-CN"/>
        </w:rPr>
        <w:t>投标人</w:t>
      </w:r>
      <w:r>
        <w:rPr>
          <w:rFonts w:hint="eastAsia" w:eastAsia="宋体" w:cs="宋体"/>
        </w:rPr>
        <w:t>提供虚假材料的，将作无效响应处理，并报</w:t>
      </w:r>
      <w:r>
        <w:rPr>
          <w:rFonts w:hint="eastAsia" w:eastAsia="宋体" w:cs="宋体"/>
          <w:lang w:eastAsia="zh-CN"/>
        </w:rPr>
        <w:t>国资办</w:t>
      </w:r>
      <w:r>
        <w:rPr>
          <w:rFonts w:hint="eastAsia" w:eastAsia="宋体" w:cs="宋体"/>
        </w:rPr>
        <w:t>将其列入失信名单并视情在网上公布。</w:t>
      </w:r>
    </w:p>
    <w:p>
      <w:pPr>
        <w:snapToGrid w:val="0"/>
        <w:spacing w:line="420" w:lineRule="exact"/>
        <w:ind w:firstLine="480" w:firstLineChars="200"/>
        <w:rPr>
          <w:rFonts w:eastAsia="宋体" w:cs="宋体"/>
        </w:rPr>
      </w:pPr>
      <w:r>
        <w:rPr>
          <w:rFonts w:eastAsia="宋体" w:cs="宋体"/>
        </w:rPr>
        <w:t>10.</w:t>
      </w:r>
      <w:r>
        <w:rPr>
          <w:rFonts w:hint="eastAsia" w:eastAsia="宋体" w:cs="宋体"/>
        </w:rPr>
        <w:t>非</w:t>
      </w:r>
      <w:r>
        <w:rPr>
          <w:rFonts w:hint="eastAsia" w:eastAsia="宋体" w:cs="宋体"/>
          <w:lang w:eastAsia="zh-CN"/>
        </w:rPr>
        <w:t>招标人</w:t>
      </w:r>
      <w:r>
        <w:rPr>
          <w:rFonts w:hint="eastAsia" w:eastAsia="宋体" w:cs="宋体"/>
        </w:rPr>
        <w:t>原因，本项目</w:t>
      </w:r>
      <w:r>
        <w:rPr>
          <w:rFonts w:hint="eastAsia" w:eastAsia="宋体" w:cs="宋体"/>
          <w:lang w:eastAsia="zh-CN"/>
        </w:rPr>
        <w:t>中标</w:t>
      </w:r>
      <w:r>
        <w:rPr>
          <w:rFonts w:hint="eastAsia" w:eastAsia="宋体" w:cs="宋体"/>
        </w:rPr>
        <w:t>的</w:t>
      </w:r>
      <w:r>
        <w:rPr>
          <w:rFonts w:hint="eastAsia" w:eastAsia="宋体" w:cs="宋体"/>
          <w:lang w:eastAsia="zh-CN"/>
        </w:rPr>
        <w:t>投标人</w:t>
      </w:r>
      <w:r>
        <w:rPr>
          <w:rFonts w:hint="eastAsia" w:eastAsia="宋体" w:cs="宋体"/>
          <w:b/>
          <w:bCs/>
        </w:rPr>
        <w:t>（以下称</w:t>
      </w:r>
      <w:r>
        <w:rPr>
          <w:rFonts w:hint="eastAsia" w:eastAsia="宋体" w:cs="宋体"/>
          <w:b/>
          <w:bCs/>
          <w:lang w:eastAsia="zh-CN"/>
        </w:rPr>
        <w:t>中标人</w:t>
      </w:r>
      <w:r>
        <w:rPr>
          <w:rFonts w:hint="eastAsia" w:eastAsia="宋体" w:cs="宋体"/>
          <w:b/>
          <w:bCs/>
        </w:rPr>
        <w:t>）</w:t>
      </w:r>
      <w:r>
        <w:rPr>
          <w:rFonts w:hint="eastAsia" w:eastAsia="宋体" w:cs="宋体"/>
        </w:rPr>
        <w:t>放弃</w:t>
      </w:r>
      <w:r>
        <w:rPr>
          <w:rFonts w:hint="eastAsia" w:eastAsia="宋体" w:cs="宋体"/>
          <w:lang w:eastAsia="zh-CN"/>
        </w:rPr>
        <w:t>中标</w:t>
      </w:r>
      <w:r>
        <w:rPr>
          <w:rFonts w:hint="eastAsia" w:eastAsia="宋体" w:cs="宋体"/>
        </w:rPr>
        <w:t>资格的，报</w:t>
      </w:r>
      <w:r>
        <w:rPr>
          <w:rFonts w:hint="eastAsia" w:eastAsia="宋体" w:cs="宋体"/>
          <w:lang w:eastAsia="zh-CN"/>
        </w:rPr>
        <w:t>国资办</w:t>
      </w:r>
      <w:r>
        <w:rPr>
          <w:rFonts w:hint="eastAsia" w:eastAsia="宋体" w:cs="宋体"/>
        </w:rPr>
        <w:t>将其列入失信名单并视情在网上公布。</w:t>
      </w:r>
    </w:p>
    <w:p>
      <w:pPr>
        <w:snapToGrid w:val="0"/>
        <w:spacing w:line="420" w:lineRule="exact"/>
        <w:ind w:firstLine="480" w:firstLineChars="200"/>
        <w:rPr>
          <w:rFonts w:eastAsia="宋体" w:cs="宋体"/>
        </w:rPr>
      </w:pPr>
      <w:r>
        <w:rPr>
          <w:rFonts w:hint="eastAsia" w:eastAsia="宋体" w:cs="宋体"/>
        </w:rPr>
        <w:t>1</w:t>
      </w:r>
      <w:r>
        <w:rPr>
          <w:rFonts w:eastAsia="宋体" w:cs="宋体"/>
        </w:rPr>
        <w:t>1.</w:t>
      </w:r>
      <w:r>
        <w:rPr>
          <w:rFonts w:hint="eastAsia" w:eastAsia="宋体" w:cs="宋体"/>
        </w:rPr>
        <w:t>单位负责人为同一人或者存在直接控股、管理关系的不同</w:t>
      </w:r>
      <w:r>
        <w:rPr>
          <w:rFonts w:hint="eastAsia" w:eastAsia="宋体" w:cs="宋体"/>
          <w:lang w:eastAsia="zh-CN"/>
        </w:rPr>
        <w:t>投标人</w:t>
      </w:r>
      <w:r>
        <w:rPr>
          <w:rFonts w:hint="eastAsia" w:eastAsia="宋体" w:cs="宋体"/>
        </w:rPr>
        <w:t>，不得同时参与同一采购项目相同标段的采购活动；为采购项目提供整体设计、规范编制或者项目管理、监理、检测等服务的</w:t>
      </w:r>
      <w:r>
        <w:rPr>
          <w:rFonts w:hint="eastAsia" w:eastAsia="宋体" w:cs="宋体"/>
          <w:lang w:eastAsia="zh-CN"/>
        </w:rPr>
        <w:t>投标人</w:t>
      </w:r>
      <w:r>
        <w:rPr>
          <w:rFonts w:hint="eastAsia" w:eastAsia="宋体" w:cs="宋体"/>
        </w:rPr>
        <w:t>，不得再参加该采购项目的其他采购活动；如发现</w:t>
      </w:r>
      <w:r>
        <w:rPr>
          <w:rFonts w:hint="eastAsia" w:eastAsia="宋体" w:cs="宋体"/>
          <w:lang w:eastAsia="zh-CN"/>
        </w:rPr>
        <w:t>投标人</w:t>
      </w:r>
      <w:r>
        <w:rPr>
          <w:rFonts w:hint="eastAsia" w:eastAsia="宋体" w:cs="宋体"/>
        </w:rPr>
        <w:t>递交的资格后审材料有弄虚作假行为，该</w:t>
      </w:r>
      <w:r>
        <w:rPr>
          <w:rFonts w:hint="eastAsia" w:eastAsia="宋体" w:cs="宋体"/>
          <w:lang w:eastAsia="zh-CN"/>
        </w:rPr>
        <w:t>投标人</w:t>
      </w:r>
      <w:r>
        <w:rPr>
          <w:rFonts w:hint="eastAsia" w:eastAsia="宋体" w:cs="宋体"/>
        </w:rPr>
        <w:t>将记入不良记录，并上报有关部门，如已</w:t>
      </w:r>
      <w:r>
        <w:rPr>
          <w:rFonts w:hint="eastAsia" w:eastAsia="宋体" w:cs="宋体"/>
          <w:lang w:eastAsia="zh-CN"/>
        </w:rPr>
        <w:t>中标</w:t>
      </w:r>
      <w:r>
        <w:rPr>
          <w:rFonts w:hint="eastAsia" w:eastAsia="宋体" w:cs="宋体"/>
        </w:rPr>
        <w:t>，</w:t>
      </w:r>
      <w:r>
        <w:rPr>
          <w:rFonts w:hint="eastAsia" w:eastAsia="宋体" w:cs="宋体"/>
          <w:lang w:eastAsia="zh-CN"/>
        </w:rPr>
        <w:t>招标人</w:t>
      </w:r>
      <w:r>
        <w:rPr>
          <w:rFonts w:hint="eastAsia" w:eastAsia="宋体" w:cs="宋体"/>
        </w:rPr>
        <w:t>有权取消其</w:t>
      </w:r>
      <w:r>
        <w:rPr>
          <w:rFonts w:hint="eastAsia" w:eastAsia="宋体" w:cs="宋体"/>
          <w:lang w:eastAsia="zh-CN"/>
        </w:rPr>
        <w:t>中标</w:t>
      </w:r>
      <w:r>
        <w:rPr>
          <w:rFonts w:hint="eastAsia" w:eastAsia="宋体" w:cs="宋体"/>
        </w:rPr>
        <w:t>资格，并由该</w:t>
      </w:r>
      <w:r>
        <w:rPr>
          <w:rFonts w:hint="eastAsia" w:eastAsia="宋体" w:cs="宋体"/>
          <w:lang w:eastAsia="zh-CN"/>
        </w:rPr>
        <w:t>投标人</w:t>
      </w:r>
      <w:r>
        <w:rPr>
          <w:rFonts w:hint="eastAsia" w:eastAsia="宋体" w:cs="宋体"/>
        </w:rPr>
        <w:t>承担由此带来可能的一切责任和损失。</w:t>
      </w:r>
    </w:p>
    <w:p>
      <w:pPr>
        <w:snapToGrid w:val="0"/>
        <w:spacing w:line="420" w:lineRule="exact"/>
        <w:ind w:firstLine="482" w:firstLineChars="200"/>
        <w:outlineLvl w:val="1"/>
        <w:rPr>
          <w:rFonts w:eastAsia="宋体" w:cs="宋体"/>
        </w:rPr>
      </w:pPr>
      <w:r>
        <w:rPr>
          <w:rFonts w:hint="eastAsia" w:eastAsia="宋体" w:cs="宋体"/>
          <w:b/>
          <w:bCs/>
        </w:rPr>
        <w:t>二、词语释义</w:t>
      </w:r>
    </w:p>
    <w:p>
      <w:pPr>
        <w:autoSpaceDE w:val="0"/>
        <w:autoSpaceDN w:val="0"/>
        <w:adjustRightInd w:val="0"/>
        <w:spacing w:line="420" w:lineRule="exact"/>
        <w:ind w:firstLine="429"/>
        <w:rPr>
          <w:rFonts w:eastAsia="宋体" w:cs="宋体"/>
        </w:rPr>
      </w:pPr>
      <w:r>
        <w:rPr>
          <w:rFonts w:hint="eastAsia" w:eastAsia="宋体" w:cs="宋体"/>
        </w:rPr>
        <w:t>1.</w:t>
      </w:r>
      <w:r>
        <w:rPr>
          <w:rFonts w:hint="eastAsia" w:eastAsia="宋体" w:cs="宋体"/>
          <w:lang w:eastAsia="zh-CN"/>
        </w:rPr>
        <w:t>招标人</w:t>
      </w:r>
      <w:r>
        <w:rPr>
          <w:rFonts w:hint="eastAsia" w:eastAsia="宋体" w:cs="宋体"/>
        </w:rPr>
        <w:t>：本项目指进行采购的国有企业单位。</w:t>
      </w:r>
    </w:p>
    <w:p>
      <w:pPr>
        <w:autoSpaceDE w:val="0"/>
        <w:autoSpaceDN w:val="0"/>
        <w:adjustRightInd w:val="0"/>
        <w:spacing w:line="420" w:lineRule="exact"/>
        <w:ind w:firstLine="429"/>
        <w:rPr>
          <w:rFonts w:eastAsia="宋体" w:cs="宋体"/>
        </w:rPr>
      </w:pPr>
      <w:r>
        <w:rPr>
          <w:rFonts w:hint="eastAsia" w:eastAsia="宋体" w:cs="宋体"/>
        </w:rPr>
        <w:t>2.</w:t>
      </w:r>
      <w:r>
        <w:rPr>
          <w:rFonts w:hint="eastAsia" w:eastAsia="宋体" w:cs="宋体"/>
          <w:lang w:eastAsia="zh-CN"/>
        </w:rPr>
        <w:t>招标代理机构</w:t>
      </w:r>
      <w:r>
        <w:rPr>
          <w:rFonts w:hint="eastAsia" w:eastAsia="宋体" w:cs="宋体"/>
        </w:rPr>
        <w:t>：本项目指接受</w:t>
      </w:r>
      <w:r>
        <w:rPr>
          <w:rFonts w:hint="eastAsia" w:eastAsia="宋体" w:cs="宋体"/>
          <w:lang w:eastAsia="zh-CN"/>
        </w:rPr>
        <w:t>招标人</w:t>
      </w:r>
      <w:r>
        <w:rPr>
          <w:rFonts w:hint="eastAsia" w:eastAsia="宋体" w:cs="宋体"/>
        </w:rPr>
        <w:t>委托，从事货物、工程和服务等采购业务的</w:t>
      </w:r>
      <w:r>
        <w:rPr>
          <w:rFonts w:hint="eastAsia" w:eastAsia="宋体" w:cs="宋体"/>
          <w:lang w:eastAsia="zh-CN"/>
        </w:rPr>
        <w:t>招标代理机构</w:t>
      </w:r>
      <w:r>
        <w:rPr>
          <w:rFonts w:hint="eastAsia" w:eastAsia="宋体" w:cs="宋体"/>
        </w:rPr>
        <w:t>。</w:t>
      </w:r>
    </w:p>
    <w:p>
      <w:pPr>
        <w:autoSpaceDE w:val="0"/>
        <w:autoSpaceDN w:val="0"/>
        <w:adjustRightInd w:val="0"/>
        <w:spacing w:line="420" w:lineRule="exact"/>
        <w:ind w:firstLine="429"/>
        <w:rPr>
          <w:rFonts w:eastAsia="宋体" w:cs="宋体"/>
        </w:rPr>
      </w:pPr>
      <w:r>
        <w:rPr>
          <w:rFonts w:hint="eastAsia" w:eastAsia="宋体" w:cs="宋体"/>
        </w:rPr>
        <w:t>3.</w:t>
      </w:r>
      <w:r>
        <w:rPr>
          <w:rFonts w:hint="eastAsia" w:eastAsia="宋体" w:cs="宋体"/>
          <w:lang w:eastAsia="zh-CN"/>
        </w:rPr>
        <w:t>投标人</w:t>
      </w:r>
      <w:r>
        <w:rPr>
          <w:rFonts w:hint="eastAsia" w:eastAsia="宋体" w:cs="宋体"/>
        </w:rPr>
        <w:t>：指响应采购、参加本项目</w:t>
      </w:r>
      <w:r>
        <w:rPr>
          <w:rFonts w:hint="eastAsia" w:eastAsia="宋体" w:cs="宋体"/>
          <w:lang w:val="en-US" w:eastAsia="zh-CN"/>
        </w:rPr>
        <w:t>投标</w:t>
      </w:r>
      <w:r>
        <w:rPr>
          <w:rFonts w:hint="eastAsia" w:eastAsia="宋体" w:cs="宋体"/>
        </w:rPr>
        <w:t>响应的法人、其他组织。</w:t>
      </w:r>
    </w:p>
    <w:p>
      <w:pPr>
        <w:autoSpaceDE w:val="0"/>
        <w:autoSpaceDN w:val="0"/>
        <w:adjustRightInd w:val="0"/>
        <w:spacing w:line="420" w:lineRule="exact"/>
        <w:ind w:firstLine="429"/>
        <w:rPr>
          <w:rFonts w:eastAsia="宋体" w:cs="宋体"/>
        </w:rPr>
      </w:pPr>
      <w:r>
        <w:rPr>
          <w:rFonts w:hint="eastAsia" w:eastAsia="宋体" w:cs="宋体"/>
        </w:rPr>
        <w:t>4.单位负责人：指单位法定代表人或者法律、行政法规规定代表单位行使职权的主要负责人。</w:t>
      </w:r>
    </w:p>
    <w:p>
      <w:pPr>
        <w:autoSpaceDE w:val="0"/>
        <w:autoSpaceDN w:val="0"/>
        <w:adjustRightInd w:val="0"/>
        <w:spacing w:line="420" w:lineRule="exact"/>
        <w:ind w:firstLine="429"/>
        <w:rPr>
          <w:rFonts w:eastAsia="宋体" w:cs="宋体"/>
        </w:rPr>
      </w:pPr>
      <w:r>
        <w:rPr>
          <w:rFonts w:hint="eastAsia" w:eastAsia="宋体" w:cs="宋体"/>
        </w:rPr>
        <w:t>5.直接控股：是指</w:t>
      </w:r>
      <w:r>
        <w:rPr>
          <w:rFonts w:hint="eastAsia" w:eastAsia="宋体" w:cs="宋体"/>
          <w:lang w:eastAsia="zh-CN"/>
        </w:rPr>
        <w:t>投标人</w:t>
      </w:r>
      <w:r>
        <w:rPr>
          <w:rFonts w:hint="eastAsia" w:eastAsia="宋体" w:cs="宋体"/>
        </w:rPr>
        <w:t>的控股股东或者实际控制人。</w:t>
      </w:r>
    </w:p>
    <w:p>
      <w:pPr>
        <w:autoSpaceDE w:val="0"/>
        <w:autoSpaceDN w:val="0"/>
        <w:adjustRightInd w:val="0"/>
        <w:spacing w:line="420" w:lineRule="exact"/>
        <w:ind w:firstLine="429"/>
        <w:rPr>
          <w:rFonts w:eastAsia="宋体" w:cs="宋体"/>
        </w:rPr>
      </w:pPr>
      <w:r>
        <w:rPr>
          <w:rFonts w:hint="eastAsia" w:eastAsia="宋体" w:cs="宋体"/>
        </w:rPr>
        <w:t>6.管理关系：指不具有出资持股关系的其他单位之间存在的管理与被管理关系。</w:t>
      </w:r>
    </w:p>
    <w:p>
      <w:pPr>
        <w:autoSpaceDE w:val="0"/>
        <w:autoSpaceDN w:val="0"/>
        <w:adjustRightInd w:val="0"/>
        <w:spacing w:line="420" w:lineRule="exact"/>
        <w:ind w:firstLine="429"/>
        <w:rPr>
          <w:rFonts w:eastAsia="宋体" w:cs="宋体"/>
        </w:rPr>
      </w:pPr>
      <w:r>
        <w:rPr>
          <w:rFonts w:hint="eastAsia" w:eastAsia="宋体" w:cs="宋体"/>
        </w:rPr>
        <w:t>7.响应：根据</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发布的</w:t>
      </w:r>
      <w:r>
        <w:rPr>
          <w:rFonts w:hint="eastAsia" w:eastAsia="宋体" w:cs="宋体"/>
          <w:lang w:eastAsia="zh-CN"/>
        </w:rPr>
        <w:t>招标文件</w:t>
      </w:r>
      <w:r>
        <w:rPr>
          <w:rFonts w:hint="eastAsia" w:eastAsia="宋体" w:cs="宋体"/>
        </w:rPr>
        <w:t>，编制响应文件并按规定参与采购活动的行为。</w:t>
      </w:r>
    </w:p>
    <w:p>
      <w:pPr>
        <w:autoSpaceDE w:val="0"/>
        <w:autoSpaceDN w:val="0"/>
        <w:adjustRightInd w:val="0"/>
        <w:spacing w:line="420" w:lineRule="exact"/>
        <w:ind w:firstLine="429"/>
        <w:rPr>
          <w:rFonts w:eastAsia="宋体" w:cs="宋体"/>
        </w:rPr>
      </w:pPr>
      <w:r>
        <w:rPr>
          <w:rFonts w:hint="eastAsia" w:eastAsia="宋体" w:cs="宋体"/>
        </w:rPr>
        <w:t>8.合同：采供双方根据</w:t>
      </w:r>
      <w:r>
        <w:rPr>
          <w:rFonts w:hint="eastAsia" w:eastAsia="宋体" w:cs="宋体"/>
          <w:lang w:eastAsia="zh-CN"/>
        </w:rPr>
        <w:t>招标文件</w:t>
      </w:r>
      <w:r>
        <w:rPr>
          <w:rFonts w:hint="eastAsia" w:eastAsia="宋体" w:cs="宋体"/>
        </w:rPr>
        <w:t>和</w:t>
      </w:r>
      <w:r>
        <w:rPr>
          <w:rFonts w:hint="eastAsia" w:eastAsia="宋体" w:cs="宋体"/>
          <w:lang w:eastAsia="zh-CN"/>
        </w:rPr>
        <w:t>中标</w:t>
      </w:r>
      <w:r>
        <w:rPr>
          <w:rFonts w:hint="eastAsia" w:eastAsia="宋体" w:cs="宋体"/>
        </w:rPr>
        <w:t>的响应文件及</w:t>
      </w:r>
      <w:r>
        <w:rPr>
          <w:rFonts w:hint="eastAsia" w:eastAsia="宋体" w:cs="宋体"/>
          <w:lang w:eastAsia="zh-CN"/>
        </w:rPr>
        <w:t>中标</w:t>
      </w:r>
      <w:r>
        <w:rPr>
          <w:rFonts w:hint="eastAsia" w:eastAsia="宋体" w:cs="宋体"/>
        </w:rPr>
        <w:t>通知书规定的内容签署的以书面形式所达成的协议，包括所有的附件、附录和构成协议的所有文件。</w:t>
      </w:r>
    </w:p>
    <w:p>
      <w:pPr>
        <w:autoSpaceDE w:val="0"/>
        <w:autoSpaceDN w:val="0"/>
        <w:adjustRightInd w:val="0"/>
        <w:spacing w:line="420" w:lineRule="exact"/>
        <w:ind w:firstLine="429"/>
        <w:rPr>
          <w:rFonts w:eastAsia="宋体" w:cs="宋体"/>
        </w:rPr>
      </w:pPr>
      <w:r>
        <w:rPr>
          <w:rFonts w:hint="eastAsia" w:eastAsia="宋体" w:cs="宋体"/>
        </w:rPr>
        <w:t>9.甲方（</w:t>
      </w:r>
      <w:r>
        <w:rPr>
          <w:rFonts w:hint="eastAsia" w:eastAsia="宋体" w:cs="宋体"/>
          <w:lang w:eastAsia="zh-CN"/>
        </w:rPr>
        <w:t>招标人</w:t>
      </w:r>
      <w:r>
        <w:rPr>
          <w:rFonts w:hint="eastAsia" w:eastAsia="宋体" w:cs="宋体"/>
        </w:rPr>
        <w:t>）：合同中明确规定的实际购买货物或服务的国有企业单位。</w:t>
      </w:r>
    </w:p>
    <w:p>
      <w:pPr>
        <w:autoSpaceDE w:val="0"/>
        <w:autoSpaceDN w:val="0"/>
        <w:adjustRightInd w:val="0"/>
        <w:spacing w:line="420" w:lineRule="exact"/>
        <w:ind w:firstLine="429"/>
        <w:rPr>
          <w:rFonts w:eastAsia="宋体" w:cs="宋体"/>
        </w:rPr>
      </w:pPr>
      <w:r>
        <w:rPr>
          <w:rFonts w:hint="eastAsia" w:eastAsia="宋体" w:cs="宋体"/>
        </w:rPr>
        <w:t>10.乙方（</w:t>
      </w:r>
      <w:r>
        <w:rPr>
          <w:rFonts w:hint="eastAsia" w:eastAsia="宋体" w:cs="宋体"/>
          <w:lang w:eastAsia="zh-CN"/>
        </w:rPr>
        <w:t>投标人</w:t>
      </w:r>
      <w:r>
        <w:rPr>
          <w:rFonts w:hint="eastAsia" w:eastAsia="宋体" w:cs="宋体"/>
        </w:rPr>
        <w:t>）：合同中规定的向</w:t>
      </w:r>
      <w:r>
        <w:rPr>
          <w:rFonts w:hint="eastAsia" w:eastAsia="宋体" w:cs="宋体"/>
          <w:lang w:eastAsia="zh-CN"/>
        </w:rPr>
        <w:t>招标人</w:t>
      </w:r>
      <w:r>
        <w:rPr>
          <w:rFonts w:hint="eastAsia" w:eastAsia="宋体" w:cs="宋体"/>
        </w:rPr>
        <w:t>提供货物或服务的法人或其他组织。</w:t>
      </w:r>
    </w:p>
    <w:p>
      <w:pPr>
        <w:autoSpaceDE w:val="0"/>
        <w:autoSpaceDN w:val="0"/>
        <w:adjustRightInd w:val="0"/>
        <w:spacing w:line="420" w:lineRule="exact"/>
        <w:ind w:firstLine="429"/>
        <w:rPr>
          <w:rFonts w:eastAsia="宋体" w:cs="宋体"/>
        </w:rPr>
      </w:pPr>
      <w:r>
        <w:rPr>
          <w:rFonts w:hint="eastAsia" w:eastAsia="宋体" w:cs="宋体"/>
        </w:rPr>
        <w:t>11.货物：系指乙方按</w:t>
      </w:r>
      <w:r>
        <w:rPr>
          <w:rFonts w:hint="eastAsia" w:eastAsia="宋体" w:cs="宋体"/>
          <w:lang w:eastAsia="zh-CN"/>
        </w:rPr>
        <w:t>招标文件</w:t>
      </w:r>
      <w:r>
        <w:rPr>
          <w:rFonts w:hint="eastAsia" w:eastAsia="宋体" w:cs="宋体"/>
        </w:rPr>
        <w:t>规定，应向甲方提供的一切设备、备品、备件、工具、手册及其它有关技术资料和材料。</w:t>
      </w:r>
    </w:p>
    <w:p>
      <w:pPr>
        <w:autoSpaceDE w:val="0"/>
        <w:autoSpaceDN w:val="0"/>
        <w:adjustRightInd w:val="0"/>
        <w:spacing w:line="420" w:lineRule="exact"/>
        <w:ind w:firstLine="429"/>
        <w:rPr>
          <w:rFonts w:eastAsia="宋体" w:cs="宋体"/>
        </w:rPr>
      </w:pPr>
      <w:r>
        <w:rPr>
          <w:rFonts w:hint="eastAsia" w:eastAsia="宋体" w:cs="宋体"/>
        </w:rPr>
        <w:t>12.服务：系指</w:t>
      </w:r>
      <w:r>
        <w:rPr>
          <w:rFonts w:hint="eastAsia" w:eastAsia="宋体" w:cs="宋体"/>
          <w:lang w:eastAsia="zh-CN"/>
        </w:rPr>
        <w:t>招标文件</w:t>
      </w:r>
      <w:r>
        <w:rPr>
          <w:rFonts w:hint="eastAsia" w:eastAsia="宋体" w:cs="宋体"/>
        </w:rPr>
        <w:t>规定乙方应承担的与提供货物或服务有关的辅助服务，比如运输、保险、安装、调试、提供技术援助、培训、配合措施、维修响应及合同中规定乙方应承担的其他义务。</w:t>
      </w:r>
    </w:p>
    <w:p>
      <w:pPr>
        <w:autoSpaceDE w:val="0"/>
        <w:autoSpaceDN w:val="0"/>
        <w:adjustRightInd w:val="0"/>
        <w:spacing w:line="420" w:lineRule="exact"/>
        <w:ind w:firstLine="429"/>
        <w:rPr>
          <w:rFonts w:eastAsia="宋体" w:cs="宋体"/>
        </w:rPr>
      </w:pPr>
      <w:r>
        <w:rPr>
          <w:rFonts w:hint="eastAsia" w:eastAsia="宋体" w:cs="宋体"/>
        </w:rPr>
        <w:t>13.知识产权:指专利权、商标权、著作权等无形财产专有权的统称。</w:t>
      </w:r>
    </w:p>
    <w:p>
      <w:pPr>
        <w:autoSpaceDE w:val="0"/>
        <w:autoSpaceDN w:val="0"/>
        <w:adjustRightInd w:val="0"/>
        <w:spacing w:line="420" w:lineRule="exact"/>
        <w:ind w:firstLine="429"/>
        <w:rPr>
          <w:rFonts w:eastAsia="宋体" w:cs="宋体"/>
        </w:rPr>
      </w:pPr>
      <w:r>
        <w:rPr>
          <w:rFonts w:hint="eastAsia" w:eastAsia="宋体" w:cs="宋体"/>
        </w:rPr>
        <w:t>14.天:日历日；工作日：指排除国家法定节假日、休息日外的其余日历日；时间：除特别说明，均指北京时间。</w:t>
      </w:r>
    </w:p>
    <w:p>
      <w:pPr>
        <w:autoSpaceDE w:val="0"/>
        <w:autoSpaceDN w:val="0"/>
        <w:adjustRightInd w:val="0"/>
        <w:spacing w:line="420" w:lineRule="exact"/>
        <w:ind w:firstLine="429"/>
        <w:rPr>
          <w:rFonts w:eastAsia="宋体" w:cs="宋体"/>
        </w:rPr>
      </w:pPr>
      <w:r>
        <w:rPr>
          <w:rFonts w:hint="eastAsia" w:eastAsia="宋体" w:cs="宋体"/>
        </w:rPr>
        <w:t>15.地点:合同中明确约定的乙方提供的货物（含伴随服务）或服务最终到达地点。</w:t>
      </w:r>
    </w:p>
    <w:p>
      <w:pPr>
        <w:autoSpaceDE w:val="0"/>
        <w:autoSpaceDN w:val="0"/>
        <w:adjustRightInd w:val="0"/>
        <w:spacing w:line="420" w:lineRule="exact"/>
        <w:ind w:firstLine="429"/>
        <w:rPr>
          <w:rFonts w:eastAsia="宋体" w:cs="宋体"/>
        </w:rPr>
      </w:pPr>
      <w:r>
        <w:rPr>
          <w:rFonts w:hint="eastAsia" w:eastAsia="宋体" w:cs="宋体"/>
        </w:rPr>
        <w:t>16.合同价款：根据合同规定，乙方在正确地履行合同义务后甲方应支付乙方的价款。</w:t>
      </w:r>
    </w:p>
    <w:p>
      <w:pPr>
        <w:autoSpaceDE w:val="0"/>
        <w:autoSpaceDN w:val="0"/>
        <w:adjustRightInd w:val="0"/>
        <w:spacing w:line="420" w:lineRule="exact"/>
        <w:ind w:firstLine="429"/>
        <w:rPr>
          <w:rFonts w:eastAsia="宋体" w:cs="宋体"/>
        </w:rPr>
      </w:pPr>
      <w:r>
        <w:rPr>
          <w:rFonts w:hint="eastAsia" w:eastAsia="宋体" w:cs="宋体"/>
        </w:rPr>
        <w:t>17.不可抗力:不能预见、不能避免并且不能克服的客观情况。</w:t>
      </w:r>
    </w:p>
    <w:p>
      <w:pPr>
        <w:autoSpaceDE w:val="0"/>
        <w:autoSpaceDN w:val="0"/>
        <w:adjustRightInd w:val="0"/>
        <w:spacing w:line="420" w:lineRule="exact"/>
        <w:ind w:firstLine="429"/>
        <w:rPr>
          <w:rFonts w:eastAsia="宋体" w:cs="宋体"/>
        </w:rPr>
      </w:pPr>
      <w:r>
        <w:rPr>
          <w:rFonts w:hint="eastAsia" w:eastAsia="宋体" w:cs="宋体"/>
        </w:rPr>
        <w:t>18.实质性响应：满足有关本次采购标的、数量、质量、价款或者报酬、履行期限、履行地点和方式、违约责任和解决争议方法等要求。</w:t>
      </w:r>
    </w:p>
    <w:p>
      <w:pPr>
        <w:autoSpaceDE w:val="0"/>
        <w:autoSpaceDN w:val="0"/>
        <w:adjustRightInd w:val="0"/>
        <w:spacing w:line="420" w:lineRule="exact"/>
        <w:ind w:firstLine="429"/>
        <w:rPr>
          <w:rFonts w:eastAsia="宋体"/>
          <w:kern w:val="0"/>
        </w:rPr>
      </w:pPr>
      <w:r>
        <w:rPr>
          <w:rFonts w:hint="eastAsia" w:eastAsia="宋体" w:cs="宋体"/>
        </w:rPr>
        <w:t>19.书面形式：指书面文字、合同书、信件等可有形地表现所载内容的形式。</w:t>
      </w:r>
    </w:p>
    <w:p>
      <w:pPr>
        <w:snapToGrid w:val="0"/>
        <w:spacing w:line="420" w:lineRule="exact"/>
        <w:ind w:firstLine="482" w:firstLineChars="200"/>
        <w:outlineLvl w:val="1"/>
        <w:rPr>
          <w:rFonts w:eastAsia="宋体"/>
          <w:b/>
          <w:bCs/>
        </w:rPr>
      </w:pPr>
      <w:r>
        <w:rPr>
          <w:rFonts w:hint="eastAsia" w:eastAsia="宋体" w:cs="宋体"/>
          <w:b/>
          <w:bCs/>
        </w:rPr>
        <w:t>三、</w:t>
      </w:r>
      <w:r>
        <w:rPr>
          <w:rFonts w:hint="eastAsia" w:eastAsia="宋体" w:cs="宋体"/>
          <w:b/>
          <w:bCs/>
          <w:lang w:eastAsia="zh-CN"/>
        </w:rPr>
        <w:t>招标文件</w:t>
      </w:r>
      <w:r>
        <w:rPr>
          <w:rFonts w:hint="eastAsia" w:eastAsia="宋体" w:cs="宋体"/>
          <w:b/>
          <w:bCs/>
        </w:rPr>
        <w:t>的补充说明、澄清、修改、答疑</w:t>
      </w:r>
    </w:p>
    <w:p>
      <w:pPr>
        <w:snapToGrid w:val="0"/>
        <w:spacing w:line="420" w:lineRule="exact"/>
        <w:ind w:firstLine="480" w:firstLineChars="200"/>
        <w:rPr>
          <w:rFonts w:eastAsia="宋体"/>
        </w:rPr>
      </w:pPr>
      <w:r>
        <w:rPr>
          <w:rFonts w:eastAsia="宋体"/>
        </w:rPr>
        <w:t>1.</w:t>
      </w:r>
      <w:r>
        <w:rPr>
          <w:rFonts w:hint="eastAsia" w:eastAsia="宋体" w:cs="宋体"/>
          <w:lang w:eastAsia="zh-CN"/>
        </w:rPr>
        <w:t>招标代理机构</w:t>
      </w:r>
      <w:r>
        <w:rPr>
          <w:rFonts w:hint="eastAsia" w:eastAsia="宋体" w:cs="宋体"/>
        </w:rPr>
        <w:t>有权对发出的</w:t>
      </w:r>
      <w:r>
        <w:rPr>
          <w:rFonts w:hint="eastAsia" w:eastAsia="宋体" w:cs="宋体"/>
          <w:lang w:eastAsia="zh-CN"/>
        </w:rPr>
        <w:t>招标文件</w:t>
      </w:r>
      <w:r>
        <w:rPr>
          <w:rFonts w:hint="eastAsia" w:eastAsia="宋体" w:cs="宋体"/>
        </w:rPr>
        <w:t>进行必要的澄清或修改。</w:t>
      </w:r>
    </w:p>
    <w:p>
      <w:pPr>
        <w:snapToGrid w:val="0"/>
        <w:spacing w:line="420" w:lineRule="exact"/>
        <w:ind w:firstLine="480" w:firstLineChars="200"/>
        <w:rPr>
          <w:rFonts w:eastAsia="宋体"/>
        </w:rPr>
      </w:pPr>
      <w:r>
        <w:rPr>
          <w:rFonts w:eastAsia="宋体"/>
        </w:rPr>
        <w:t>2.</w:t>
      </w:r>
      <w:r>
        <w:rPr>
          <w:rFonts w:hint="eastAsia" w:eastAsia="宋体" w:cs="宋体"/>
        </w:rPr>
        <w:t>凡涉及</w:t>
      </w:r>
      <w:r>
        <w:rPr>
          <w:rFonts w:hint="eastAsia" w:eastAsia="宋体" w:cs="宋体"/>
          <w:lang w:eastAsia="zh-CN"/>
        </w:rPr>
        <w:t>招标文件</w:t>
      </w:r>
      <w:r>
        <w:rPr>
          <w:rFonts w:hint="eastAsia" w:eastAsia="宋体" w:cs="宋体"/>
        </w:rPr>
        <w:t>的澄清或修改，均以</w:t>
      </w:r>
      <w:r>
        <w:rPr>
          <w:rFonts w:hint="eastAsia" w:eastAsia="宋体" w:cs="宋体"/>
          <w:lang w:eastAsia="zh-CN"/>
        </w:rPr>
        <w:t>招标代理机构</w:t>
      </w:r>
      <w:r>
        <w:rPr>
          <w:rFonts w:hint="eastAsia" w:eastAsia="宋体" w:cs="宋体"/>
        </w:rPr>
        <w:t>在</w:t>
      </w:r>
      <w:r>
        <w:rPr>
          <w:rFonts w:hint="eastAsia" w:eastAsia="宋体" w:cs="宋体"/>
          <w:kern w:val="0"/>
        </w:rPr>
        <w:t>“南通市崇川区人民政府网(www.chongchuan.gov.cn)→我要看→公示公告栏”或“南通市崇川区人民政府网 (www.chongchuan.gov.cn)→政府信息公开→部门信息公开→国资办→公示公告栏”内</w:t>
      </w:r>
      <w:r>
        <w:rPr>
          <w:rFonts w:hint="eastAsia" w:eastAsia="宋体" w:cs="宋体"/>
        </w:rPr>
        <w:t>发布的信息为准。</w:t>
      </w:r>
    </w:p>
    <w:p>
      <w:pPr>
        <w:snapToGrid w:val="0"/>
        <w:spacing w:line="420" w:lineRule="exact"/>
        <w:ind w:firstLine="480" w:firstLineChars="200"/>
        <w:rPr>
          <w:rFonts w:eastAsia="宋体"/>
        </w:rPr>
      </w:pPr>
      <w:r>
        <w:rPr>
          <w:rFonts w:eastAsia="宋体"/>
        </w:rPr>
        <w:t>3.</w:t>
      </w:r>
      <w:r>
        <w:rPr>
          <w:rFonts w:hint="eastAsia" w:eastAsia="宋体" w:cs="宋体"/>
          <w:lang w:eastAsia="zh-CN"/>
        </w:rPr>
        <w:t>招标代理机构</w:t>
      </w:r>
      <w:r>
        <w:rPr>
          <w:rFonts w:hint="eastAsia" w:eastAsia="宋体" w:cs="宋体"/>
        </w:rPr>
        <w:t>对</w:t>
      </w:r>
      <w:r>
        <w:rPr>
          <w:rFonts w:hint="eastAsia" w:eastAsia="宋体" w:cs="宋体"/>
          <w:lang w:eastAsia="zh-CN"/>
        </w:rPr>
        <w:t>招标文件</w:t>
      </w:r>
      <w:r>
        <w:rPr>
          <w:rFonts w:hint="eastAsia" w:eastAsia="宋体" w:cs="宋体"/>
        </w:rPr>
        <w:t>的澄清或修改，将构成本项目</w:t>
      </w:r>
      <w:r>
        <w:rPr>
          <w:rFonts w:hint="eastAsia" w:eastAsia="宋体" w:cs="宋体"/>
          <w:lang w:eastAsia="zh-CN"/>
        </w:rPr>
        <w:t>招标文件</w:t>
      </w:r>
      <w:r>
        <w:rPr>
          <w:rFonts w:hint="eastAsia" w:eastAsia="宋体" w:cs="宋体"/>
        </w:rPr>
        <w:t>的一部分，对</w:t>
      </w:r>
      <w:r>
        <w:rPr>
          <w:rFonts w:hint="eastAsia" w:eastAsia="宋体" w:cs="宋体"/>
          <w:lang w:eastAsia="zh-CN"/>
        </w:rPr>
        <w:t>投标人</w:t>
      </w:r>
      <w:r>
        <w:rPr>
          <w:rFonts w:hint="eastAsia" w:eastAsia="宋体" w:cs="宋体"/>
        </w:rPr>
        <w:t>具有约束力。</w:t>
      </w:r>
    </w:p>
    <w:p>
      <w:pPr>
        <w:snapToGrid w:val="0"/>
        <w:spacing w:line="420" w:lineRule="exact"/>
        <w:ind w:firstLine="480" w:firstLineChars="200"/>
        <w:rPr>
          <w:rFonts w:eastAsia="宋体"/>
        </w:rPr>
      </w:pPr>
      <w:r>
        <w:rPr>
          <w:rFonts w:eastAsia="宋体"/>
        </w:rPr>
        <w:t>4.</w:t>
      </w:r>
      <w:r>
        <w:rPr>
          <w:rFonts w:hint="eastAsia" w:eastAsia="宋体" w:cs="宋体"/>
        </w:rPr>
        <w:t>澄清或修改的内容可能影响到响应文件编制的，</w:t>
      </w:r>
      <w:r>
        <w:rPr>
          <w:rFonts w:hint="eastAsia" w:eastAsia="宋体" w:cs="宋体"/>
          <w:lang w:eastAsia="zh-CN"/>
        </w:rPr>
        <w:t>招标代理机构</w:t>
      </w:r>
      <w:r>
        <w:rPr>
          <w:rFonts w:hint="eastAsia" w:eastAsia="宋体" w:cs="宋体"/>
        </w:rPr>
        <w:t>将在提交</w:t>
      </w:r>
      <w:r>
        <w:rPr>
          <w:rFonts w:hint="eastAsia" w:eastAsia="宋体" w:cs="宋体"/>
          <w:lang w:eastAsia="zh-CN"/>
        </w:rPr>
        <w:t>投标响应文件</w:t>
      </w:r>
      <w:r>
        <w:rPr>
          <w:rFonts w:hint="eastAsia" w:eastAsia="宋体" w:cs="宋体"/>
        </w:rPr>
        <w:t>截止之日</w:t>
      </w:r>
      <w:r>
        <w:rPr>
          <w:rFonts w:eastAsia="宋体"/>
        </w:rPr>
        <w:t>3</w:t>
      </w:r>
      <w:r>
        <w:rPr>
          <w:rFonts w:hint="eastAsia" w:eastAsia="宋体" w:cs="宋体"/>
        </w:rPr>
        <w:t>个工作日前，发布澄清或修改公告。不足</w:t>
      </w:r>
      <w:r>
        <w:rPr>
          <w:rFonts w:eastAsia="宋体"/>
        </w:rPr>
        <w:t>3</w:t>
      </w:r>
      <w:r>
        <w:rPr>
          <w:rFonts w:hint="eastAsia" w:eastAsia="宋体" w:cs="宋体"/>
        </w:rPr>
        <w:t>个工作日的，应当顺延提交</w:t>
      </w:r>
      <w:r>
        <w:rPr>
          <w:rFonts w:hint="eastAsia" w:eastAsia="宋体" w:cs="宋体"/>
          <w:lang w:val="en-US" w:eastAsia="zh-CN"/>
        </w:rPr>
        <w:t>投标响应文件</w:t>
      </w:r>
      <w:r>
        <w:rPr>
          <w:rFonts w:hint="eastAsia" w:eastAsia="宋体" w:cs="宋体"/>
        </w:rPr>
        <w:t>截止之日。</w:t>
      </w:r>
    </w:p>
    <w:p>
      <w:pPr>
        <w:snapToGrid w:val="0"/>
        <w:spacing w:line="420" w:lineRule="exact"/>
        <w:ind w:firstLine="480" w:firstLineChars="200"/>
        <w:rPr>
          <w:rFonts w:eastAsia="宋体"/>
        </w:rPr>
      </w:pPr>
      <w:r>
        <w:rPr>
          <w:rFonts w:eastAsia="宋体"/>
        </w:rPr>
        <w:t>5.</w:t>
      </w:r>
      <w:r>
        <w:rPr>
          <w:rFonts w:hint="eastAsia" w:eastAsia="宋体" w:cs="宋体"/>
        </w:rPr>
        <w:t>除非</w:t>
      </w:r>
      <w:r>
        <w:rPr>
          <w:rFonts w:hint="eastAsia" w:eastAsia="宋体" w:cs="宋体"/>
          <w:lang w:eastAsia="zh-CN"/>
        </w:rPr>
        <w:t>招标代理机构</w:t>
      </w:r>
      <w:r>
        <w:rPr>
          <w:rFonts w:hint="eastAsia" w:eastAsia="宋体" w:cs="宋体"/>
        </w:rPr>
        <w:t>以书面、公告的形式对</w:t>
      </w:r>
      <w:r>
        <w:rPr>
          <w:rFonts w:hint="eastAsia" w:eastAsia="宋体" w:cs="宋体"/>
          <w:lang w:eastAsia="zh-CN"/>
        </w:rPr>
        <w:t>招标文件</w:t>
      </w:r>
      <w:r>
        <w:rPr>
          <w:rFonts w:hint="eastAsia" w:eastAsia="宋体" w:cs="宋体"/>
        </w:rPr>
        <w:t>做出澄清、修改并通知到</w:t>
      </w:r>
      <w:r>
        <w:rPr>
          <w:rFonts w:hint="eastAsia" w:eastAsia="宋体" w:cs="宋体"/>
          <w:lang w:eastAsia="zh-CN"/>
        </w:rPr>
        <w:t>投标人</w:t>
      </w:r>
      <w:r>
        <w:rPr>
          <w:rFonts w:hint="eastAsia" w:eastAsia="宋体" w:cs="宋体"/>
        </w:rPr>
        <w:t>，</w:t>
      </w:r>
      <w:r>
        <w:rPr>
          <w:rFonts w:hint="eastAsia" w:eastAsia="宋体" w:cs="宋体"/>
          <w:lang w:eastAsia="zh-CN"/>
        </w:rPr>
        <w:t>投标人</w:t>
      </w:r>
      <w:r>
        <w:rPr>
          <w:rFonts w:hint="eastAsia" w:eastAsia="宋体" w:cs="宋体"/>
        </w:rPr>
        <w:t>对涉及</w:t>
      </w:r>
      <w:r>
        <w:rPr>
          <w:rFonts w:hint="eastAsia" w:eastAsia="宋体" w:cs="宋体"/>
          <w:lang w:eastAsia="zh-CN"/>
        </w:rPr>
        <w:t>招标文件</w:t>
      </w:r>
      <w:r>
        <w:rPr>
          <w:rFonts w:hint="eastAsia" w:eastAsia="宋体" w:cs="宋体"/>
        </w:rPr>
        <w:t>的任何推论、理解和结论所造成的结果，均由</w:t>
      </w:r>
      <w:r>
        <w:rPr>
          <w:rFonts w:hint="eastAsia" w:eastAsia="宋体" w:cs="宋体"/>
          <w:lang w:eastAsia="zh-CN"/>
        </w:rPr>
        <w:t>投标人</w:t>
      </w:r>
      <w:r>
        <w:rPr>
          <w:rFonts w:hint="eastAsia" w:eastAsia="宋体" w:cs="宋体"/>
        </w:rPr>
        <w:t>自负。</w:t>
      </w:r>
    </w:p>
    <w:p>
      <w:pPr>
        <w:snapToGrid w:val="0"/>
        <w:spacing w:line="420" w:lineRule="exact"/>
        <w:ind w:firstLine="480" w:firstLineChars="200"/>
        <w:rPr>
          <w:rFonts w:eastAsia="宋体"/>
        </w:rPr>
      </w:pPr>
      <w:r>
        <w:rPr>
          <w:rFonts w:eastAsia="宋体"/>
        </w:rPr>
        <w:t>6.</w:t>
      </w:r>
      <w:r>
        <w:rPr>
          <w:rFonts w:hint="eastAsia" w:eastAsia="宋体" w:cs="宋体"/>
        </w:rPr>
        <w:t>招标采购单位视情组织答疑会。如有产生答疑且对</w:t>
      </w:r>
      <w:r>
        <w:rPr>
          <w:rFonts w:hint="eastAsia" w:eastAsia="宋体" w:cs="宋体"/>
          <w:lang w:eastAsia="zh-CN"/>
        </w:rPr>
        <w:t>招标文件</w:t>
      </w:r>
      <w:r>
        <w:rPr>
          <w:rFonts w:hint="eastAsia" w:eastAsia="宋体" w:cs="宋体"/>
        </w:rPr>
        <w:t>内容有修改，</w:t>
      </w:r>
      <w:r>
        <w:rPr>
          <w:rFonts w:hint="eastAsia" w:eastAsia="宋体" w:cs="宋体"/>
          <w:lang w:eastAsia="zh-CN"/>
        </w:rPr>
        <w:t>招标代理机构</w:t>
      </w:r>
      <w:r>
        <w:rPr>
          <w:rFonts w:hint="eastAsia" w:eastAsia="宋体" w:cs="宋体"/>
        </w:rPr>
        <w:t>将按照本须知有关规定，以更正公告的方式发出并通知到</w:t>
      </w:r>
      <w:r>
        <w:rPr>
          <w:rFonts w:hint="eastAsia" w:eastAsia="宋体" w:cs="宋体"/>
          <w:lang w:eastAsia="zh-CN"/>
        </w:rPr>
        <w:t>投标人</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四、</w:t>
      </w:r>
      <w:r>
        <w:rPr>
          <w:rFonts w:hint="eastAsia" w:eastAsia="宋体" w:cs="宋体"/>
          <w:b/>
          <w:bCs/>
          <w:lang w:val="en-US" w:eastAsia="zh-CN"/>
        </w:rPr>
        <w:t>投标响应文件</w:t>
      </w:r>
      <w:r>
        <w:rPr>
          <w:rFonts w:hint="eastAsia" w:eastAsia="宋体" w:cs="宋体"/>
          <w:b/>
          <w:bCs/>
        </w:rPr>
        <w:t>的组成及装订</w:t>
      </w:r>
    </w:p>
    <w:p>
      <w:pPr>
        <w:snapToGrid w:val="0"/>
        <w:spacing w:line="420" w:lineRule="exact"/>
        <w:ind w:firstLine="480" w:firstLineChars="200"/>
        <w:rPr>
          <w:rFonts w:eastAsia="宋体"/>
        </w:rPr>
      </w:pPr>
      <w:r>
        <w:rPr>
          <w:rFonts w:eastAsia="宋体"/>
        </w:rPr>
        <w:t>1.</w:t>
      </w:r>
      <w:r>
        <w:rPr>
          <w:rFonts w:hint="eastAsia" w:eastAsia="宋体" w:cs="宋体"/>
          <w:lang w:val="en-US" w:eastAsia="zh-CN"/>
        </w:rPr>
        <w:t>投标响应文件</w:t>
      </w:r>
      <w:r>
        <w:rPr>
          <w:rFonts w:hint="eastAsia" w:eastAsia="宋体" w:cs="宋体"/>
        </w:rPr>
        <w:t>由：</w:t>
      </w:r>
      <w:r>
        <w:rPr>
          <w:rFonts w:eastAsia="宋体"/>
          <w:b/>
          <w:bCs/>
        </w:rPr>
        <w:t>A</w:t>
      </w:r>
      <w:r>
        <w:rPr>
          <w:rFonts w:hint="eastAsia" w:eastAsia="宋体" w:cs="宋体"/>
          <w:b/>
          <w:bCs/>
        </w:rPr>
        <w:t>资格后审材料文件、</w:t>
      </w:r>
      <w:r>
        <w:rPr>
          <w:rFonts w:hint="eastAsia" w:eastAsia="宋体"/>
          <w:b/>
          <w:bCs/>
          <w:lang w:eastAsia="zh-CN"/>
        </w:rPr>
        <w:t>B价格响应文件</w:t>
      </w:r>
      <w:r>
        <w:rPr>
          <w:rFonts w:hint="eastAsia" w:eastAsia="宋体" w:cs="宋体"/>
        </w:rPr>
        <w:t>，共</w:t>
      </w:r>
      <w:r>
        <w:rPr>
          <w:rFonts w:hint="eastAsia" w:eastAsia="宋体"/>
          <w:lang w:eastAsia="zh-CN"/>
        </w:rPr>
        <w:t>2部分</w:t>
      </w:r>
      <w:r>
        <w:rPr>
          <w:rFonts w:hint="eastAsia" w:eastAsia="宋体" w:cs="宋体"/>
        </w:rPr>
        <w:t>组成</w:t>
      </w:r>
      <w:r>
        <w:rPr>
          <w:rFonts w:hint="eastAsia" w:eastAsia="宋体" w:cs="宋体"/>
          <w:b/>
          <w:bCs/>
        </w:rPr>
        <w:t>（以下由文件前缀号代称）</w:t>
      </w:r>
      <w:r>
        <w:rPr>
          <w:rFonts w:hint="eastAsia" w:eastAsia="宋体" w:cs="宋体"/>
        </w:rPr>
        <w:t>（</w:t>
      </w:r>
      <w:r>
        <w:rPr>
          <w:rFonts w:hint="eastAsia" w:eastAsia="宋体" w:cs="宋体"/>
          <w:b/>
          <w:bCs/>
        </w:rPr>
        <w:t>相关内容见本</w:t>
      </w:r>
      <w:r>
        <w:rPr>
          <w:rFonts w:hint="eastAsia" w:eastAsia="宋体" w:cs="宋体"/>
          <w:b/>
          <w:bCs/>
          <w:lang w:eastAsia="zh-CN"/>
        </w:rPr>
        <w:t>招标文件</w:t>
      </w:r>
      <w:r>
        <w:rPr>
          <w:rFonts w:hint="eastAsia" w:eastAsia="宋体" w:cs="宋体"/>
          <w:b/>
          <w:bCs/>
        </w:rPr>
        <w:t>第八章第三条</w:t>
      </w:r>
      <w:r>
        <w:rPr>
          <w:rFonts w:hint="eastAsia" w:eastAsia="宋体" w:cs="宋体"/>
        </w:rPr>
        <w:t>）。</w:t>
      </w:r>
    </w:p>
    <w:p>
      <w:pPr>
        <w:widowControl/>
        <w:snapToGrid w:val="0"/>
        <w:spacing w:line="420" w:lineRule="exact"/>
        <w:ind w:firstLine="487" w:firstLineChars="202"/>
        <w:textAlignment w:val="baseline"/>
        <w:rPr>
          <w:rFonts w:eastAsia="宋体"/>
        </w:rPr>
      </w:pPr>
      <w:r>
        <w:rPr>
          <w:rFonts w:eastAsia="宋体"/>
          <w:b/>
          <w:bCs/>
          <w:u w:val="thick" w:color="FF0000"/>
        </w:rPr>
        <w:t>2.</w:t>
      </w:r>
      <w:r>
        <w:rPr>
          <w:rFonts w:hint="eastAsia" w:eastAsia="宋体"/>
          <w:b/>
          <w:bCs/>
          <w:u w:val="thick" w:color="FF0000"/>
          <w:lang w:eastAsia="zh-CN"/>
        </w:rPr>
        <w:t>投标人</w:t>
      </w:r>
      <w:r>
        <w:rPr>
          <w:rFonts w:eastAsia="宋体"/>
          <w:b/>
          <w:bCs/>
          <w:u w:val="thick" w:color="FF0000"/>
        </w:rPr>
        <w:t>按</w:t>
      </w:r>
      <w:r>
        <w:rPr>
          <w:rFonts w:hint="eastAsia" w:eastAsia="宋体"/>
          <w:b/>
          <w:bCs/>
          <w:u w:val="thick" w:color="FF0000"/>
          <w:lang w:eastAsia="zh-CN"/>
        </w:rPr>
        <w:t>投标响应文件</w:t>
      </w:r>
      <w:r>
        <w:rPr>
          <w:rFonts w:eastAsia="宋体"/>
          <w:b/>
          <w:bCs/>
          <w:u w:val="thick" w:color="FF0000"/>
        </w:rPr>
        <w:t>组成顺序编写响应文件，</w:t>
      </w:r>
      <w:r>
        <w:rPr>
          <w:rFonts w:hint="eastAsia" w:eastAsia="宋体"/>
          <w:b/>
          <w:bCs/>
          <w:u w:val="thick" w:color="FF0000"/>
        </w:rPr>
        <w:t>并</w:t>
      </w:r>
      <w:r>
        <w:rPr>
          <w:rFonts w:eastAsia="宋体"/>
          <w:b/>
          <w:bCs/>
          <w:u w:val="thick" w:color="FF0000"/>
        </w:rPr>
        <w:t>采用A4纸（图纸等除外）</w:t>
      </w:r>
      <w:r>
        <w:rPr>
          <w:rFonts w:hint="eastAsia" w:eastAsia="宋体"/>
          <w:b/>
          <w:bCs/>
          <w:u w:val="thick" w:color="FF0000"/>
        </w:rPr>
        <w:t>打印，且</w:t>
      </w:r>
      <w:r>
        <w:rPr>
          <w:rFonts w:eastAsia="宋体"/>
          <w:b/>
          <w:bCs/>
          <w:u w:val="thick" w:color="FF0000"/>
        </w:rPr>
        <w:t>牢固装订成册</w:t>
      </w:r>
      <w:r>
        <w:rPr>
          <w:rFonts w:hint="eastAsia" w:eastAsia="宋体"/>
          <w:b/>
          <w:bCs/>
          <w:u w:val="thick" w:color="FF0000"/>
        </w:rPr>
        <w:t>（含</w:t>
      </w:r>
      <w:r>
        <w:rPr>
          <w:rFonts w:eastAsia="宋体"/>
          <w:b/>
          <w:bCs/>
          <w:u w:val="thick" w:color="FF0000"/>
        </w:rPr>
        <w:t>所有报价表</w:t>
      </w:r>
      <w:r>
        <w:rPr>
          <w:rFonts w:hint="eastAsia" w:eastAsia="宋体"/>
          <w:b/>
          <w:bCs/>
          <w:u w:val="thick" w:color="FF0000"/>
        </w:rPr>
        <w:t>）</w:t>
      </w:r>
      <w:r>
        <w:rPr>
          <w:rFonts w:eastAsia="宋体"/>
          <w:b/>
          <w:bCs/>
          <w:u w:val="thick" w:color="FF0000"/>
        </w:rPr>
        <w:t>。</w:t>
      </w:r>
    </w:p>
    <w:p>
      <w:pPr>
        <w:widowControl/>
        <w:snapToGrid w:val="0"/>
        <w:spacing w:line="420" w:lineRule="exact"/>
        <w:ind w:firstLine="487" w:firstLineChars="202"/>
        <w:textAlignment w:val="baseline"/>
        <w:rPr>
          <w:rFonts w:eastAsia="宋体"/>
        </w:rPr>
      </w:pPr>
      <w:r>
        <w:rPr>
          <w:rFonts w:hint="eastAsia" w:eastAsia="宋体"/>
          <w:b/>
          <w:bCs/>
          <w:u w:val="thick" w:color="FF0000"/>
        </w:rPr>
        <w:t>3</w:t>
      </w:r>
      <w:r>
        <w:rPr>
          <w:rFonts w:eastAsia="宋体"/>
          <w:b/>
          <w:bCs/>
          <w:u w:val="thick" w:color="FF0000"/>
        </w:rPr>
        <w:t>.</w:t>
      </w:r>
      <w:r>
        <w:rPr>
          <w:rFonts w:hint="eastAsia" w:eastAsia="宋体"/>
          <w:b/>
          <w:bCs/>
          <w:u w:val="thick" w:color="FF0000"/>
          <w:lang w:eastAsia="zh-CN"/>
        </w:rPr>
        <w:t>投标响应文件</w:t>
      </w:r>
      <w:r>
        <w:rPr>
          <w:rFonts w:eastAsia="宋体"/>
          <w:b/>
          <w:bCs/>
          <w:u w:val="thick" w:color="FF0000"/>
        </w:rPr>
        <w:t>不得行间插字、涂改、增删，如修改错漏处，</w:t>
      </w:r>
      <w:r>
        <w:rPr>
          <w:rFonts w:hint="eastAsia" w:eastAsia="宋体"/>
          <w:b/>
          <w:bCs/>
          <w:u w:val="thick" w:color="FF0000"/>
        </w:rPr>
        <w:t>须经过</w:t>
      </w:r>
      <w:r>
        <w:rPr>
          <w:rFonts w:hint="eastAsia" w:eastAsia="宋体"/>
          <w:b/>
          <w:bCs/>
          <w:u w:val="thick" w:color="FF0000"/>
          <w:lang w:eastAsia="zh-CN"/>
        </w:rPr>
        <w:t>投标人</w:t>
      </w:r>
      <w:r>
        <w:rPr>
          <w:rFonts w:hint="eastAsia" w:eastAsia="宋体"/>
          <w:b/>
          <w:bCs/>
          <w:u w:val="thick" w:color="FF0000"/>
        </w:rPr>
        <w:t>法人代表或委托的代理人（以下称被委托受权人）签字或盖章（须加盖公章）</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五、</w:t>
      </w:r>
      <w:r>
        <w:rPr>
          <w:rFonts w:hint="eastAsia" w:eastAsia="宋体" w:cs="宋体"/>
          <w:b/>
          <w:bCs/>
          <w:lang w:eastAsia="zh-CN"/>
        </w:rPr>
        <w:t>投标响应文件</w:t>
      </w:r>
      <w:r>
        <w:rPr>
          <w:rFonts w:hint="eastAsia" w:eastAsia="宋体" w:cs="宋体"/>
          <w:b/>
          <w:bCs/>
        </w:rPr>
        <w:t>的份数、签署和退还</w:t>
      </w:r>
    </w:p>
    <w:p>
      <w:pPr>
        <w:snapToGrid w:val="0"/>
        <w:spacing w:line="420" w:lineRule="exact"/>
        <w:ind w:firstLine="480" w:firstLineChars="200"/>
        <w:rPr>
          <w:rFonts w:eastAsia="宋体"/>
          <w:b/>
          <w:bCs/>
        </w:rPr>
      </w:pPr>
      <w:r>
        <w:rPr>
          <w:rFonts w:eastAsia="宋体"/>
        </w:rPr>
        <w:t>1.</w:t>
      </w:r>
      <w:r>
        <w:rPr>
          <w:rFonts w:hint="eastAsia" w:eastAsia="宋体" w:cs="宋体"/>
          <w:lang w:eastAsia="zh-CN"/>
        </w:rPr>
        <w:t>投标响应文件</w:t>
      </w:r>
      <w:r>
        <w:rPr>
          <w:rFonts w:hint="eastAsia" w:eastAsia="宋体" w:cs="宋体"/>
        </w:rPr>
        <w:t>的【</w:t>
      </w:r>
      <w:r>
        <w:rPr>
          <w:rFonts w:eastAsia="宋体"/>
        </w:rPr>
        <w:t>A</w:t>
      </w:r>
      <w:r>
        <w:rPr>
          <w:rFonts w:hint="eastAsia" w:eastAsia="宋体" w:cs="宋体"/>
        </w:rPr>
        <w:t>】【B】均为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420" w:lineRule="exact"/>
        <w:ind w:firstLine="480" w:firstLineChars="200"/>
        <w:rPr>
          <w:rFonts w:eastAsia="宋体"/>
        </w:rPr>
      </w:pPr>
      <w:r>
        <w:rPr>
          <w:rFonts w:eastAsia="宋体"/>
        </w:rPr>
        <w:t>2.</w:t>
      </w:r>
      <w:r>
        <w:rPr>
          <w:rFonts w:hint="eastAsia" w:eastAsia="宋体" w:cs="宋体"/>
        </w:rPr>
        <w:t>在每一份</w:t>
      </w:r>
      <w:r>
        <w:rPr>
          <w:rFonts w:hint="eastAsia" w:eastAsia="宋体" w:cs="宋体"/>
          <w:lang w:eastAsia="zh-CN"/>
        </w:rPr>
        <w:t>投标响应文件</w:t>
      </w:r>
      <w:r>
        <w:rPr>
          <w:rFonts w:hint="eastAsia" w:eastAsia="宋体" w:cs="宋体"/>
        </w:rPr>
        <w:t>上要明确标注项目名称、项目编号、</w:t>
      </w:r>
      <w:r>
        <w:rPr>
          <w:rFonts w:hint="eastAsia" w:eastAsia="宋体" w:cs="宋体"/>
          <w:lang w:eastAsia="zh-CN"/>
        </w:rPr>
        <w:t>投标响应文件</w:t>
      </w:r>
      <w:r>
        <w:rPr>
          <w:rFonts w:hint="eastAsia" w:eastAsia="宋体" w:cs="宋体"/>
        </w:rPr>
        <w:t>各自对应的名称、</w:t>
      </w:r>
      <w:r>
        <w:rPr>
          <w:rFonts w:hint="eastAsia" w:eastAsia="宋体" w:cs="宋体"/>
          <w:lang w:eastAsia="zh-CN"/>
        </w:rPr>
        <w:t>投标人</w:t>
      </w:r>
      <w:r>
        <w:rPr>
          <w:rFonts w:hint="eastAsia" w:eastAsia="宋体" w:cs="宋体"/>
        </w:rPr>
        <w:t>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420" w:lineRule="exact"/>
        <w:ind w:firstLine="480" w:firstLineChars="200"/>
        <w:rPr>
          <w:rFonts w:eastAsia="宋体"/>
          <w:b/>
          <w:bCs/>
          <w:u w:val="thick" w:color="FF0000"/>
        </w:rPr>
      </w:pPr>
      <w:r>
        <w:rPr>
          <w:rFonts w:eastAsia="宋体"/>
        </w:rPr>
        <w:t>3.</w:t>
      </w:r>
      <w:r>
        <w:rPr>
          <w:rFonts w:hint="eastAsia" w:eastAsia="宋体" w:cs="宋体"/>
          <w:b/>
          <w:bCs/>
          <w:u w:val="thick" w:color="FF0000"/>
          <w:lang w:eastAsia="zh-CN"/>
        </w:rPr>
        <w:t>投标响应文件</w:t>
      </w:r>
      <w:r>
        <w:rPr>
          <w:rFonts w:hint="eastAsia" w:eastAsia="宋体" w:cs="宋体"/>
          <w:b/>
          <w:bCs/>
          <w:u w:val="thick" w:color="FF0000"/>
        </w:rPr>
        <w:t>中的所有正文内容均由参与本项目的法人、其他组织的</w:t>
      </w:r>
      <w:r>
        <w:rPr>
          <w:rFonts w:hint="eastAsia" w:eastAsia="宋体" w:cs="宋体"/>
          <w:b/>
          <w:bCs/>
          <w:u w:val="thick" w:color="FF0000"/>
          <w:lang w:eastAsia="zh-CN"/>
        </w:rPr>
        <w:t>法定代表人（经营者）</w:t>
      </w:r>
      <w:r>
        <w:rPr>
          <w:rFonts w:hint="eastAsia" w:eastAsia="宋体" w:cs="宋体"/>
          <w:b/>
          <w:bCs/>
          <w:u w:val="thick" w:color="FF0000"/>
        </w:rPr>
        <w:t>或被委托受权人签字（或盖章）（须加盖公章）。</w:t>
      </w:r>
    </w:p>
    <w:p>
      <w:pPr>
        <w:snapToGrid w:val="0"/>
        <w:spacing w:line="420" w:lineRule="exact"/>
        <w:ind w:firstLine="482" w:firstLineChars="200"/>
        <w:rPr>
          <w:rFonts w:eastAsia="宋体"/>
        </w:rPr>
      </w:pPr>
      <w:r>
        <w:rPr>
          <w:rFonts w:eastAsia="宋体"/>
          <w:b/>
          <w:bCs/>
        </w:rPr>
        <w:t>4.</w:t>
      </w:r>
      <w:r>
        <w:rPr>
          <w:rFonts w:hint="eastAsia" w:eastAsia="宋体" w:cs="宋体"/>
          <w:b/>
          <w:bCs/>
          <w:u w:val="thick" w:color="FF0000"/>
          <w:lang w:eastAsia="zh-CN"/>
        </w:rPr>
        <w:t>投标响应文件</w:t>
      </w:r>
      <w:r>
        <w:rPr>
          <w:rFonts w:hint="eastAsia" w:eastAsia="宋体" w:cs="宋体"/>
          <w:b/>
          <w:bCs/>
          <w:u w:val="thick" w:color="FF0000"/>
        </w:rPr>
        <w:t>中的所有“正本”，须为打印的，所有</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u w:val="thick" w:color="FF0000"/>
        </w:rPr>
        <w:t>可为</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的复印件</w:t>
      </w:r>
      <w:r>
        <w:rPr>
          <w:rFonts w:hint="eastAsia" w:eastAsia="宋体" w:cs="宋体"/>
          <w:b/>
          <w:bCs/>
        </w:rPr>
        <w:t>。</w:t>
      </w:r>
    </w:p>
    <w:p>
      <w:pPr>
        <w:snapToGrid w:val="0"/>
        <w:spacing w:line="420" w:lineRule="exact"/>
        <w:ind w:firstLine="480" w:firstLineChars="200"/>
        <w:rPr>
          <w:rFonts w:eastAsia="宋体"/>
        </w:rPr>
      </w:pPr>
      <w:r>
        <w:rPr>
          <w:rFonts w:eastAsia="宋体"/>
        </w:rPr>
        <w:t>5.</w:t>
      </w:r>
      <w:r>
        <w:rPr>
          <w:rFonts w:hint="eastAsia" w:eastAsia="宋体" w:cs="宋体"/>
          <w:lang w:eastAsia="zh-CN"/>
        </w:rPr>
        <w:t>招标</w:t>
      </w:r>
      <w:r>
        <w:rPr>
          <w:rFonts w:hint="eastAsia" w:eastAsia="宋体" w:cs="宋体"/>
        </w:rPr>
        <w:t>程序顺利进行后，所有</w:t>
      </w:r>
      <w:r>
        <w:rPr>
          <w:rFonts w:hint="eastAsia" w:eastAsia="宋体" w:cs="宋体"/>
          <w:lang w:eastAsia="zh-CN"/>
        </w:rPr>
        <w:t>投标响应文件</w:t>
      </w:r>
      <w:r>
        <w:rPr>
          <w:rFonts w:hint="eastAsia" w:eastAsia="宋体" w:cs="宋体"/>
        </w:rPr>
        <w:t>都将作为档案保存，不论</w:t>
      </w:r>
      <w:r>
        <w:rPr>
          <w:rFonts w:hint="eastAsia" w:eastAsia="宋体" w:cs="宋体"/>
          <w:lang w:eastAsia="zh-CN"/>
        </w:rPr>
        <w:t>中标</w:t>
      </w:r>
      <w:r>
        <w:rPr>
          <w:rFonts w:hint="eastAsia" w:eastAsia="宋体" w:cs="宋体"/>
        </w:rPr>
        <w:t>与否，</w:t>
      </w:r>
      <w:r>
        <w:rPr>
          <w:rFonts w:hint="eastAsia" w:eastAsia="宋体" w:cs="宋体"/>
          <w:lang w:eastAsia="zh-CN"/>
        </w:rPr>
        <w:t>招标代理机构</w:t>
      </w:r>
      <w:r>
        <w:rPr>
          <w:rFonts w:hint="eastAsia" w:eastAsia="宋体" w:cs="宋体"/>
        </w:rPr>
        <w:t>均不退回（未拆封的除外）。</w:t>
      </w:r>
    </w:p>
    <w:p>
      <w:pPr>
        <w:snapToGrid w:val="0"/>
        <w:spacing w:line="420" w:lineRule="exact"/>
        <w:ind w:firstLine="472" w:firstLineChars="196"/>
        <w:outlineLvl w:val="1"/>
        <w:rPr>
          <w:rFonts w:eastAsia="宋体"/>
          <w:b/>
          <w:bCs/>
        </w:rPr>
      </w:pPr>
      <w:r>
        <w:rPr>
          <w:rFonts w:hint="eastAsia" w:eastAsia="宋体" w:cs="宋体"/>
          <w:b/>
          <w:bCs/>
        </w:rPr>
        <w:t>六、</w:t>
      </w:r>
      <w:r>
        <w:rPr>
          <w:rFonts w:hint="eastAsia" w:eastAsia="宋体" w:cs="宋体"/>
          <w:b/>
          <w:bCs/>
          <w:lang w:eastAsia="zh-CN"/>
        </w:rPr>
        <w:t>投标响应文件</w:t>
      </w:r>
      <w:r>
        <w:rPr>
          <w:rFonts w:hint="eastAsia" w:eastAsia="宋体" w:cs="宋体"/>
          <w:b/>
          <w:bCs/>
        </w:rPr>
        <w:t>的密封及标记</w:t>
      </w:r>
    </w:p>
    <w:p>
      <w:pPr>
        <w:snapToGrid w:val="0"/>
        <w:spacing w:line="420" w:lineRule="exact"/>
        <w:ind w:firstLine="480" w:firstLineChars="200"/>
        <w:rPr>
          <w:rFonts w:eastAsia="宋体"/>
        </w:rPr>
      </w:pPr>
      <w:r>
        <w:rPr>
          <w:rFonts w:eastAsia="宋体"/>
        </w:rPr>
        <w:t>1.</w:t>
      </w:r>
      <w:r>
        <w:rPr>
          <w:rFonts w:hint="eastAsia" w:eastAsia="宋体" w:cs="宋体"/>
          <w:lang w:eastAsia="zh-CN"/>
        </w:rPr>
        <w:t>投标人</w:t>
      </w:r>
      <w:r>
        <w:rPr>
          <w:rFonts w:hint="eastAsia" w:eastAsia="宋体" w:cs="宋体"/>
        </w:rPr>
        <w:t>须将本项目</w:t>
      </w:r>
      <w:r>
        <w:rPr>
          <w:rFonts w:hint="eastAsia" w:eastAsia="宋体" w:cs="宋体"/>
          <w:lang w:eastAsia="zh-CN"/>
        </w:rPr>
        <w:t>投标响应文件</w:t>
      </w:r>
      <w:r>
        <w:rPr>
          <w:rFonts w:hint="eastAsia" w:eastAsia="宋体" w:cs="宋体"/>
        </w:rPr>
        <w:t>：A资格后审材料文件、</w:t>
      </w:r>
      <w:r>
        <w:rPr>
          <w:rFonts w:hint="eastAsia" w:eastAsia="宋体" w:cs="宋体"/>
          <w:lang w:eastAsia="zh-CN"/>
        </w:rPr>
        <w:t>B价格响应文件</w:t>
      </w:r>
      <w:r>
        <w:rPr>
          <w:rFonts w:hint="eastAsia" w:eastAsia="宋体" w:cs="宋体"/>
        </w:rPr>
        <w:t>，</w:t>
      </w:r>
      <w:r>
        <w:rPr>
          <w:rFonts w:hint="eastAsia" w:eastAsia="宋体" w:cs="宋体"/>
          <w:b/>
          <w:bCs/>
        </w:rPr>
        <w:t>分</w:t>
      </w:r>
      <w:r>
        <w:rPr>
          <w:rFonts w:hint="eastAsia" w:eastAsia="宋体" w:cs="宋体"/>
          <w:b/>
          <w:bCs/>
          <w:lang w:eastAsia="zh-CN"/>
        </w:rPr>
        <w:t>二部分</w:t>
      </w:r>
      <w:r>
        <w:rPr>
          <w:rFonts w:hint="eastAsia" w:eastAsia="宋体" w:cs="宋体"/>
          <w:b/>
          <w:bCs/>
        </w:rPr>
        <w:t>单独密封</w:t>
      </w:r>
      <w:r>
        <w:rPr>
          <w:rFonts w:hint="eastAsia" w:eastAsia="宋体" w:cs="宋体"/>
        </w:rPr>
        <w:t>。</w:t>
      </w:r>
    </w:p>
    <w:p>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w:t>
      </w:r>
      <w:r>
        <w:rPr>
          <w:rFonts w:hint="eastAsia" w:eastAsia="宋体" w:cs="宋体"/>
          <w:lang w:val="en-US" w:eastAsia="zh-CN"/>
        </w:rPr>
        <w:t>招标</w:t>
      </w:r>
      <w:r>
        <w:rPr>
          <w:rFonts w:hint="eastAsia" w:eastAsia="宋体" w:cs="宋体"/>
        </w:rPr>
        <w:t>项目名称、项目编号、</w:t>
      </w:r>
      <w:r>
        <w:rPr>
          <w:rFonts w:hint="eastAsia" w:eastAsia="宋体" w:cs="宋体"/>
          <w:lang w:eastAsia="zh-CN"/>
        </w:rPr>
        <w:t>投标响应文件</w:t>
      </w:r>
      <w:r>
        <w:rPr>
          <w:rFonts w:hint="eastAsia" w:eastAsia="宋体" w:cs="宋体"/>
        </w:rPr>
        <w:t>各自对应的名称、</w:t>
      </w:r>
      <w:r>
        <w:rPr>
          <w:rFonts w:hint="eastAsia" w:eastAsia="宋体" w:cs="宋体"/>
          <w:lang w:eastAsia="zh-CN"/>
        </w:rPr>
        <w:t>投标人</w:t>
      </w:r>
      <w:r>
        <w:rPr>
          <w:rFonts w:hint="eastAsia" w:eastAsia="宋体" w:cs="宋体"/>
        </w:rPr>
        <w:t>全称及日期，同时加盖</w:t>
      </w:r>
      <w:r>
        <w:rPr>
          <w:rFonts w:hint="eastAsia" w:eastAsia="宋体" w:cs="宋体"/>
          <w:lang w:eastAsia="zh-CN"/>
        </w:rPr>
        <w:t>投标人</w:t>
      </w:r>
      <w:r>
        <w:rPr>
          <w:rFonts w:hint="eastAsia" w:eastAsia="宋体" w:cs="宋体"/>
        </w:rPr>
        <w:t>公章。</w:t>
      </w:r>
    </w:p>
    <w:p>
      <w:pPr>
        <w:snapToGrid w:val="0"/>
        <w:spacing w:line="420" w:lineRule="exact"/>
        <w:ind w:firstLine="482" w:firstLineChars="200"/>
        <w:rPr>
          <w:rFonts w:eastAsia="宋体"/>
        </w:rPr>
      </w:pPr>
      <w:r>
        <w:rPr>
          <w:rFonts w:hint="eastAsia" w:eastAsia="宋体" w:cs="宋体"/>
          <w:b/>
          <w:bCs/>
        </w:rPr>
        <w:t>特别提醒：</w:t>
      </w:r>
      <w:r>
        <w:rPr>
          <w:rFonts w:hint="eastAsia" w:eastAsia="宋体" w:cs="宋体"/>
          <w:b/>
          <w:bCs/>
          <w:lang w:eastAsia="zh-CN"/>
        </w:rPr>
        <w:t>投标响应文件</w:t>
      </w:r>
      <w:r>
        <w:rPr>
          <w:rFonts w:hint="eastAsia" w:eastAsia="宋体" w:cs="宋体"/>
          <w:b/>
          <w:bCs/>
        </w:rPr>
        <w:t>中的【A资格后审材料文件】的</w:t>
      </w:r>
      <w:r>
        <w:rPr>
          <w:rFonts w:eastAsia="宋体"/>
          <w:b/>
          <w:bCs/>
        </w:rPr>
        <w:t>“</w:t>
      </w:r>
      <w:r>
        <w:rPr>
          <w:rFonts w:hint="eastAsia" w:eastAsia="宋体" w:cs="宋体"/>
          <w:b/>
          <w:bCs/>
        </w:rPr>
        <w:t>正本</w:t>
      </w:r>
      <w:r>
        <w:rPr>
          <w:rFonts w:eastAsia="宋体"/>
          <w:b/>
          <w:bCs/>
        </w:rPr>
        <w:t>”</w:t>
      </w:r>
      <w:r>
        <w:rPr>
          <w:rFonts w:hint="eastAsia" w:eastAsia="宋体" w:cs="宋体"/>
          <w:b/>
          <w:bCs/>
        </w:rPr>
        <w:t>或</w:t>
      </w:r>
      <w:r>
        <w:rPr>
          <w:rFonts w:eastAsia="宋体"/>
          <w:b/>
          <w:bCs/>
        </w:rPr>
        <w:t>“</w:t>
      </w:r>
      <w:r>
        <w:rPr>
          <w:rFonts w:hint="eastAsia" w:eastAsia="宋体" w:cs="宋体"/>
          <w:b/>
          <w:bCs/>
        </w:rPr>
        <w:t>副本</w:t>
      </w:r>
      <w:r>
        <w:rPr>
          <w:rFonts w:eastAsia="宋体"/>
          <w:b/>
          <w:bCs/>
        </w:rPr>
        <w:t>”</w:t>
      </w:r>
      <w:r>
        <w:rPr>
          <w:rFonts w:hint="eastAsia" w:eastAsia="宋体" w:cs="宋体"/>
          <w:b/>
          <w:bCs/>
        </w:rPr>
        <w:t>内，均不得含有任何【</w:t>
      </w:r>
      <w:r>
        <w:rPr>
          <w:rFonts w:hint="eastAsia" w:eastAsia="宋体" w:cs="宋体"/>
          <w:b/>
          <w:bCs/>
          <w:lang w:eastAsia="zh-CN"/>
        </w:rPr>
        <w:t>B价格响应文件</w:t>
      </w:r>
      <w:r>
        <w:rPr>
          <w:rFonts w:hint="eastAsia" w:eastAsia="宋体" w:cs="宋体"/>
          <w:b/>
          <w:bCs/>
        </w:rPr>
        <w:t>】中的报价表（报价单）的内容，否则作无效响应处理</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七、</w:t>
      </w:r>
      <w:r>
        <w:rPr>
          <w:rFonts w:hint="eastAsia" w:eastAsia="宋体" w:cs="宋体"/>
          <w:b/>
          <w:bCs/>
          <w:lang w:eastAsia="zh-CN"/>
        </w:rPr>
        <w:t>投标响应报价</w:t>
      </w:r>
    </w:p>
    <w:p>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pPr>
        <w:snapToGrid w:val="0"/>
        <w:spacing w:line="420" w:lineRule="exact"/>
        <w:ind w:firstLine="494" w:firstLineChars="206"/>
        <w:rPr>
          <w:rFonts w:eastAsia="宋体"/>
        </w:rPr>
      </w:pPr>
      <w:r>
        <w:rPr>
          <w:rFonts w:eastAsia="宋体"/>
        </w:rPr>
        <w:t>2.</w:t>
      </w:r>
      <w:r>
        <w:rPr>
          <w:rFonts w:hint="eastAsia" w:eastAsia="宋体" w:cs="宋体"/>
          <w:lang w:val="en-US" w:eastAsia="zh-CN"/>
        </w:rPr>
        <w:t>投标</w:t>
      </w:r>
      <w:r>
        <w:rPr>
          <w:rFonts w:hint="eastAsia" w:eastAsia="宋体" w:cs="宋体"/>
        </w:rPr>
        <w:t>报价均以人民币为报价的货币单位。</w:t>
      </w:r>
    </w:p>
    <w:p>
      <w:pPr>
        <w:snapToGrid w:val="0"/>
        <w:spacing w:line="420" w:lineRule="exact"/>
        <w:ind w:firstLine="494" w:firstLineChars="206"/>
        <w:rPr>
          <w:rFonts w:eastAsia="宋体" w:cs="宋体"/>
        </w:rPr>
      </w:pPr>
      <w:r>
        <w:rPr>
          <w:rFonts w:eastAsia="宋体"/>
        </w:rPr>
        <w:t>3.</w:t>
      </w:r>
      <w:r>
        <w:rPr>
          <w:rFonts w:hint="eastAsia" w:eastAsia="宋体" w:cs="宋体"/>
          <w:lang w:val="en-US" w:eastAsia="zh-CN"/>
        </w:rPr>
        <w:t>投标</w:t>
      </w:r>
      <w:r>
        <w:rPr>
          <w:rFonts w:hint="eastAsia" w:eastAsia="宋体" w:cs="宋体"/>
        </w:rPr>
        <w:t>报价表必须加盖单位公章且必须经</w:t>
      </w:r>
      <w:r>
        <w:rPr>
          <w:rFonts w:hint="eastAsia" w:eastAsia="宋体" w:cs="宋体"/>
          <w:lang w:eastAsia="zh-CN"/>
        </w:rPr>
        <w:t>法定代表人（经营者）</w:t>
      </w:r>
      <w:r>
        <w:rPr>
          <w:rFonts w:hint="eastAsia" w:eastAsia="宋体" w:cs="宋体"/>
        </w:rPr>
        <w:t>或被委托受权人签字或盖章。</w:t>
      </w:r>
    </w:p>
    <w:p>
      <w:pPr>
        <w:snapToGrid w:val="0"/>
        <w:spacing w:line="420" w:lineRule="exact"/>
        <w:ind w:firstLine="494" w:firstLineChars="206"/>
        <w:rPr>
          <w:rFonts w:eastAsia="宋体" w:cs="宋体"/>
        </w:rPr>
      </w:pPr>
      <w:r>
        <w:rPr>
          <w:rFonts w:hint="eastAsia" w:eastAsia="宋体" w:cs="宋体"/>
        </w:rPr>
        <w:t>4.报价出现前后不一致的，按照下列规定修正：</w:t>
      </w:r>
    </w:p>
    <w:p>
      <w:pPr>
        <w:snapToGrid w:val="0"/>
        <w:spacing w:line="420" w:lineRule="exact"/>
        <w:ind w:firstLine="494" w:firstLineChars="206"/>
        <w:rPr>
          <w:rFonts w:eastAsia="宋体" w:cs="宋体"/>
        </w:rPr>
      </w:pPr>
      <w:r>
        <w:rPr>
          <w:rFonts w:hint="eastAsia" w:eastAsia="宋体" w:cs="宋体"/>
        </w:rPr>
        <w:t>（1）报价总表内容与投标文件中的相应内容不一致的，以报价总表为准；</w:t>
      </w:r>
    </w:p>
    <w:p>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pPr>
        <w:snapToGrid w:val="0"/>
        <w:spacing w:line="420" w:lineRule="exact"/>
        <w:ind w:firstLine="494" w:firstLineChars="206"/>
        <w:rPr>
          <w:rFonts w:eastAsia="宋体" w:cs="宋体"/>
          <w:highlight w:val="none"/>
        </w:rPr>
      </w:pPr>
      <w:r>
        <w:rPr>
          <w:rFonts w:hint="eastAsia" w:eastAsia="宋体" w:cs="宋体"/>
        </w:rPr>
        <w:t>同时出现两种以上不一致的，按照前款规定的顺序修正。修正后的报价应当由投标人的</w:t>
      </w:r>
      <w:r>
        <w:rPr>
          <w:rFonts w:hint="eastAsia" w:eastAsia="宋体" w:cs="宋体"/>
          <w:lang w:eastAsia="zh-CN"/>
        </w:rPr>
        <w:t>法定代表人（经营者）</w:t>
      </w:r>
      <w:r>
        <w:rPr>
          <w:rFonts w:hint="eastAsia" w:eastAsia="宋体" w:cs="宋体"/>
          <w:highlight w:val="none"/>
        </w:rPr>
        <w:t>或授权的代表签字确认后产生约束力，投标人不确认的，其投标无效。</w:t>
      </w:r>
    </w:p>
    <w:p>
      <w:pPr>
        <w:snapToGrid w:val="0"/>
        <w:spacing w:line="420" w:lineRule="exact"/>
        <w:ind w:firstLine="494" w:firstLineChars="206"/>
        <w:rPr>
          <w:rFonts w:hint="eastAsia" w:eastAsia="宋体"/>
          <w:highlight w:val="none"/>
          <w:lang w:eastAsia="zh-CN"/>
        </w:rPr>
      </w:pPr>
      <w:r>
        <w:rPr>
          <w:rFonts w:eastAsia="宋体"/>
          <w:highlight w:val="none"/>
        </w:rPr>
        <w:t>5.</w:t>
      </w:r>
      <w:r>
        <w:rPr>
          <w:rFonts w:hint="eastAsia" w:eastAsia="宋体" w:cs="宋体"/>
          <w:highlight w:val="none"/>
          <w:lang w:val="en-US" w:eastAsia="zh-CN"/>
        </w:rPr>
        <w:t>投标</w:t>
      </w:r>
      <w:r>
        <w:rPr>
          <w:rFonts w:hint="eastAsia" w:eastAsia="宋体" w:cs="宋体"/>
          <w:highlight w:val="none"/>
        </w:rPr>
        <w:t>响应</w:t>
      </w:r>
      <w:r>
        <w:rPr>
          <w:rFonts w:hint="eastAsia" w:eastAsia="宋体" w:cs="宋体"/>
          <w:highlight w:val="none"/>
          <w:lang w:eastAsia="zh-CN"/>
        </w:rPr>
        <w:t>总报价（以人民币计价）应为完成本项目在服务期内完成服务内容所需要的一切费用，包括但不限于耗材、机械费、运输费、工具、通讯、服装、办公设备、各种税费、人工、保险、劳保、维护、加班费、福利、利润、工商税金、管理费、安全管理、政策性文件规定及合同包含的所有风险、责任等项目相关一切费用。本项目所有费用一次性包定，不再追加。请各报价投标人在报价时请充分考虑各种因素。</w:t>
      </w:r>
    </w:p>
    <w:p>
      <w:pPr>
        <w:snapToGrid w:val="0"/>
        <w:spacing w:line="420" w:lineRule="exact"/>
        <w:ind w:firstLine="480" w:firstLineChars="200"/>
        <w:rPr>
          <w:rFonts w:eastAsia="宋体"/>
          <w:b/>
          <w:bCs/>
        </w:rPr>
      </w:pPr>
      <w:r>
        <w:rPr>
          <w:rFonts w:eastAsia="宋体"/>
        </w:rPr>
        <w:t>6.</w:t>
      </w:r>
      <w:r>
        <w:rPr>
          <w:rFonts w:hint="eastAsia" w:eastAsia="宋体" w:cs="宋体"/>
          <w:lang w:val="en-US" w:eastAsia="zh-CN"/>
        </w:rPr>
        <w:t>投标</w:t>
      </w:r>
      <w:r>
        <w:rPr>
          <w:rFonts w:hint="eastAsia" w:eastAsia="宋体" w:cs="宋体"/>
        </w:rPr>
        <w:t>响应</w:t>
      </w:r>
      <w:r>
        <w:rPr>
          <w:rFonts w:hint="eastAsia" w:eastAsia="宋体" w:cs="宋体"/>
          <w:lang w:eastAsia="zh-CN"/>
        </w:rPr>
        <w:t>中标</w:t>
      </w:r>
      <w:r>
        <w:rPr>
          <w:rFonts w:hint="eastAsia" w:eastAsia="宋体" w:cs="宋体"/>
        </w:rPr>
        <w:t>后，</w:t>
      </w:r>
      <w:r>
        <w:rPr>
          <w:rFonts w:hint="eastAsia" w:eastAsia="宋体" w:cs="宋体"/>
          <w:b/>
          <w:bCs/>
          <w:lang w:eastAsia="zh-CN"/>
        </w:rPr>
        <w:t>中标人</w:t>
      </w:r>
      <w:r>
        <w:rPr>
          <w:rFonts w:hint="eastAsia" w:eastAsia="宋体" w:cs="宋体"/>
        </w:rPr>
        <w:t>的报价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r>
        <w:rPr>
          <w:rFonts w:hint="eastAsia" w:eastAsia="宋体" w:cs="宋体"/>
        </w:rPr>
        <w:t>即为</w:t>
      </w:r>
      <w:r>
        <w:rPr>
          <w:rFonts w:hint="eastAsia" w:eastAsia="宋体" w:cs="宋体"/>
          <w:lang w:eastAsia="zh-CN"/>
        </w:rPr>
        <w:t>中标</w:t>
      </w:r>
      <w:r>
        <w:rPr>
          <w:rFonts w:hint="eastAsia" w:eastAsia="宋体" w:cs="宋体"/>
        </w:rPr>
        <w:t>价，除非因特殊原因并经买卖双方协商同意，</w:t>
      </w:r>
      <w:r>
        <w:rPr>
          <w:rFonts w:hint="eastAsia" w:eastAsia="宋体" w:cs="宋体"/>
          <w:lang w:eastAsia="zh-CN"/>
        </w:rPr>
        <w:t>中标人</w:t>
      </w:r>
      <w:r>
        <w:rPr>
          <w:rFonts w:hint="eastAsia" w:eastAsia="宋体" w:cs="宋体"/>
        </w:rPr>
        <w:t>不得再要求追加任何费用。同时，除非合同条款中另有规定，否则</w:t>
      </w:r>
      <w:r>
        <w:rPr>
          <w:rFonts w:hint="eastAsia" w:eastAsia="宋体" w:cs="宋体"/>
          <w:lang w:eastAsia="zh-CN"/>
        </w:rPr>
        <w:t>中标人</w:t>
      </w:r>
      <w:r>
        <w:rPr>
          <w:rFonts w:hint="eastAsia" w:eastAsia="宋体" w:cs="宋体"/>
        </w:rPr>
        <w:t>的</w:t>
      </w:r>
      <w:r>
        <w:rPr>
          <w:rFonts w:hint="eastAsia" w:eastAsia="宋体" w:cs="宋体"/>
          <w:lang w:eastAsia="zh-CN"/>
        </w:rPr>
        <w:t>中标</w:t>
      </w:r>
      <w:r>
        <w:rPr>
          <w:rFonts w:hint="eastAsia" w:eastAsia="宋体" w:cs="宋体"/>
        </w:rPr>
        <w:t>价在合同实施期间不因市场变化因素而变动。</w:t>
      </w:r>
    </w:p>
    <w:p>
      <w:pPr>
        <w:snapToGrid w:val="0"/>
        <w:spacing w:line="420" w:lineRule="exact"/>
        <w:ind w:firstLine="494" w:firstLineChars="206"/>
        <w:rPr>
          <w:rFonts w:eastAsia="宋体"/>
        </w:rPr>
      </w:pPr>
      <w:r>
        <w:rPr>
          <w:rFonts w:hint="eastAsia" w:eastAsia="宋体"/>
          <w:lang w:val="en-US" w:eastAsia="zh-CN"/>
        </w:rPr>
        <w:t>7</w:t>
      </w:r>
      <w:r>
        <w:rPr>
          <w:rFonts w:eastAsia="宋体"/>
        </w:rPr>
        <w:t>.</w:t>
      </w:r>
      <w:r>
        <w:rPr>
          <w:rFonts w:hint="eastAsia" w:eastAsia="宋体" w:cs="宋体"/>
        </w:rPr>
        <w:t>如因</w:t>
      </w:r>
      <w:r>
        <w:rPr>
          <w:rFonts w:hint="eastAsia" w:eastAsia="宋体" w:cs="宋体"/>
          <w:lang w:eastAsia="zh-CN"/>
        </w:rPr>
        <w:t>招标人</w:t>
      </w:r>
      <w:r>
        <w:rPr>
          <w:rFonts w:hint="eastAsia" w:eastAsia="宋体" w:cs="宋体"/>
        </w:rPr>
        <w:t>实际需求，供货数量发生变化，</w:t>
      </w:r>
      <w:r>
        <w:rPr>
          <w:rFonts w:hint="eastAsia" w:eastAsia="宋体" w:cs="宋体"/>
          <w:lang w:eastAsia="zh-CN"/>
        </w:rPr>
        <w:t>中标人</w:t>
      </w:r>
      <w:r>
        <w:rPr>
          <w:rFonts w:hint="eastAsia" w:eastAsia="宋体" w:cs="宋体"/>
        </w:rPr>
        <w:t>须无条件满足</w:t>
      </w:r>
      <w:r>
        <w:rPr>
          <w:rFonts w:hint="eastAsia" w:eastAsia="宋体" w:cs="宋体"/>
          <w:lang w:eastAsia="zh-CN"/>
        </w:rPr>
        <w:t>招标人</w:t>
      </w:r>
      <w:r>
        <w:rPr>
          <w:rFonts w:hint="eastAsia" w:eastAsia="宋体" w:cs="宋体"/>
        </w:rPr>
        <w:t>需求，确保供货质量并及时供货；结算时按实际供货量进行结算，综合单价不变。</w:t>
      </w:r>
    </w:p>
    <w:p>
      <w:pPr>
        <w:snapToGrid w:val="0"/>
        <w:spacing w:line="420" w:lineRule="exact"/>
        <w:ind w:firstLine="494" w:firstLineChars="206"/>
        <w:rPr>
          <w:rFonts w:eastAsia="宋体"/>
        </w:rPr>
      </w:pPr>
      <w:r>
        <w:rPr>
          <w:rFonts w:hint="eastAsia" w:eastAsia="宋体"/>
          <w:lang w:val="en-US" w:eastAsia="zh-CN"/>
        </w:rPr>
        <w:t>8</w:t>
      </w:r>
      <w:r>
        <w:rPr>
          <w:rFonts w:eastAsia="宋体"/>
        </w:rPr>
        <w:t>.</w:t>
      </w:r>
      <w:r>
        <w:rPr>
          <w:rFonts w:hint="eastAsia" w:eastAsia="宋体" w:cs="宋体"/>
          <w:lang w:eastAsia="zh-CN"/>
        </w:rPr>
        <w:t>投标人</w:t>
      </w:r>
      <w:r>
        <w:rPr>
          <w:rFonts w:hint="eastAsia" w:eastAsia="宋体" w:cs="宋体"/>
        </w:rPr>
        <w:t>应详细阅读</w:t>
      </w:r>
      <w:r>
        <w:rPr>
          <w:rFonts w:hint="eastAsia" w:eastAsia="宋体" w:cs="宋体"/>
          <w:lang w:eastAsia="zh-CN"/>
        </w:rPr>
        <w:t>招标文件</w:t>
      </w:r>
      <w:r>
        <w:rPr>
          <w:rFonts w:hint="eastAsia" w:eastAsia="宋体" w:cs="宋体"/>
        </w:rPr>
        <w:t>的全部内容，根据采购项目需求，准确制定相关工作方案等，必须对本采购项目全部进行报价，如有漏项，视同对本项目的优惠。不按</w:t>
      </w:r>
      <w:r>
        <w:rPr>
          <w:rFonts w:hint="eastAsia" w:eastAsia="宋体" w:cs="宋体"/>
          <w:lang w:eastAsia="zh-CN"/>
        </w:rPr>
        <w:t>招标文件</w:t>
      </w:r>
      <w:r>
        <w:rPr>
          <w:rFonts w:hint="eastAsia" w:eastAsia="宋体" w:cs="宋体"/>
        </w:rPr>
        <w:t>的要求提供响应文件，导致报价无效，按无效响应处理。</w:t>
      </w:r>
    </w:p>
    <w:p>
      <w:pPr>
        <w:snapToGrid w:val="0"/>
        <w:spacing w:line="420" w:lineRule="exact"/>
        <w:ind w:firstLine="496" w:firstLineChars="206"/>
        <w:outlineLvl w:val="1"/>
        <w:rPr>
          <w:rFonts w:eastAsia="宋体"/>
        </w:rPr>
      </w:pPr>
      <w:r>
        <w:rPr>
          <w:rFonts w:hint="eastAsia" w:eastAsia="宋体" w:cs="宋体"/>
          <w:b/>
          <w:bCs/>
        </w:rPr>
        <w:t>八、</w:t>
      </w:r>
      <w:r>
        <w:rPr>
          <w:rFonts w:hint="eastAsia" w:eastAsia="宋体" w:cs="宋体"/>
          <w:b/>
          <w:bCs/>
          <w:lang w:eastAsia="zh-CN"/>
        </w:rPr>
        <w:t>投标响应文件</w:t>
      </w:r>
      <w:r>
        <w:rPr>
          <w:rFonts w:hint="eastAsia" w:eastAsia="宋体" w:cs="宋体"/>
          <w:b/>
          <w:bCs/>
        </w:rPr>
        <w:t>的有效期</w:t>
      </w:r>
    </w:p>
    <w:p>
      <w:pPr>
        <w:spacing w:line="420" w:lineRule="exact"/>
        <w:ind w:firstLine="480" w:firstLineChars="200"/>
        <w:rPr>
          <w:rFonts w:eastAsia="宋体"/>
        </w:rPr>
      </w:pPr>
      <w:r>
        <w:rPr>
          <w:rFonts w:eastAsia="宋体"/>
        </w:rPr>
        <w:t>1.</w:t>
      </w:r>
      <w:r>
        <w:rPr>
          <w:rFonts w:hint="eastAsia" w:eastAsia="宋体" w:cs="宋体"/>
        </w:rPr>
        <w:t>从</w:t>
      </w:r>
      <w:r>
        <w:rPr>
          <w:rFonts w:hint="eastAsia" w:eastAsia="宋体" w:cs="宋体"/>
          <w:lang w:eastAsia="zh-CN"/>
        </w:rPr>
        <w:t>投标响应文件</w:t>
      </w:r>
      <w:r>
        <w:rPr>
          <w:rFonts w:hint="eastAsia" w:eastAsia="宋体" w:cs="宋体"/>
        </w:rPr>
        <w:t>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内投标书应保持有效。有效期短于这个规定期限的投标，将被拒绝。</w:t>
      </w:r>
    </w:p>
    <w:p>
      <w:pPr>
        <w:spacing w:line="420" w:lineRule="exact"/>
        <w:ind w:firstLine="480" w:firstLineChars="200"/>
        <w:rPr>
          <w:rFonts w:eastAsia="宋体"/>
        </w:rPr>
      </w:pPr>
      <w:r>
        <w:rPr>
          <w:rFonts w:eastAsia="宋体"/>
        </w:rPr>
        <w:t>2.</w:t>
      </w:r>
      <w:r>
        <w:rPr>
          <w:rFonts w:hint="eastAsia" w:eastAsia="宋体" w:cs="宋体"/>
        </w:rPr>
        <w:t>在特殊情况下，</w:t>
      </w:r>
      <w:r>
        <w:rPr>
          <w:rFonts w:hint="eastAsia" w:eastAsia="宋体" w:cs="宋体"/>
          <w:lang w:eastAsia="zh-CN"/>
        </w:rPr>
        <w:t>招标代理机构</w:t>
      </w:r>
      <w:r>
        <w:rPr>
          <w:rFonts w:hint="eastAsia" w:eastAsia="宋体" w:cs="宋体"/>
        </w:rPr>
        <w:t>可与</w:t>
      </w:r>
      <w:r>
        <w:rPr>
          <w:rFonts w:hint="eastAsia" w:eastAsia="宋体" w:cs="宋体"/>
          <w:lang w:eastAsia="zh-CN"/>
        </w:rPr>
        <w:t>投标人</w:t>
      </w:r>
      <w:r>
        <w:rPr>
          <w:rFonts w:hint="eastAsia" w:eastAsia="宋体" w:cs="宋体"/>
        </w:rPr>
        <w:t>协商延长投标书的有效期。这种要求和答复都应以书面、传真、或电报的形式进行。同意延长有效期的</w:t>
      </w:r>
      <w:r>
        <w:rPr>
          <w:rFonts w:hint="eastAsia" w:eastAsia="宋体" w:cs="宋体"/>
          <w:lang w:eastAsia="zh-CN"/>
        </w:rPr>
        <w:t>投标人</w:t>
      </w:r>
      <w:r>
        <w:rPr>
          <w:rFonts w:hint="eastAsia" w:eastAsia="宋体" w:cs="宋体"/>
        </w:rPr>
        <w:t>不能修改</w:t>
      </w:r>
      <w:r>
        <w:rPr>
          <w:rFonts w:hint="eastAsia" w:eastAsia="宋体" w:cs="宋体"/>
          <w:lang w:eastAsia="zh-CN"/>
        </w:rPr>
        <w:t>投标响应文件</w:t>
      </w:r>
      <w:r>
        <w:rPr>
          <w:rFonts w:hint="eastAsia" w:eastAsia="宋体" w:cs="宋体"/>
        </w:rPr>
        <w:t>。拒绝接受延期要求的</w:t>
      </w:r>
      <w:r>
        <w:rPr>
          <w:rFonts w:hint="eastAsia" w:eastAsia="宋体" w:cs="宋体"/>
          <w:lang w:eastAsia="zh-CN"/>
        </w:rPr>
        <w:t>投标人</w:t>
      </w:r>
      <w:r>
        <w:rPr>
          <w:rFonts w:hint="eastAsia" w:eastAsia="宋体" w:cs="宋体"/>
        </w:rPr>
        <w:t>的响应将被拒绝。</w:t>
      </w:r>
    </w:p>
    <w:p>
      <w:pPr>
        <w:snapToGrid w:val="0"/>
        <w:spacing w:line="420" w:lineRule="exact"/>
        <w:ind w:firstLine="496" w:firstLineChars="206"/>
        <w:outlineLvl w:val="1"/>
        <w:rPr>
          <w:rFonts w:eastAsia="宋体"/>
          <w:b/>
          <w:bCs/>
        </w:rPr>
      </w:pPr>
      <w:r>
        <w:rPr>
          <w:rFonts w:hint="eastAsia" w:eastAsia="宋体" w:cs="宋体"/>
          <w:b/>
          <w:bCs/>
        </w:rPr>
        <w:t>九、</w:t>
      </w:r>
      <w:r>
        <w:rPr>
          <w:rFonts w:hint="eastAsia" w:eastAsia="宋体" w:cs="宋体"/>
          <w:b/>
          <w:bCs/>
          <w:lang w:eastAsia="zh-CN"/>
        </w:rPr>
        <w:t>招标</w:t>
      </w:r>
      <w:r>
        <w:rPr>
          <w:rFonts w:hint="eastAsia" w:eastAsia="宋体" w:cs="宋体"/>
          <w:b/>
          <w:bCs/>
        </w:rPr>
        <w:t>费用</w:t>
      </w:r>
    </w:p>
    <w:p>
      <w:pPr>
        <w:adjustRightInd w:val="0"/>
        <w:snapToGrid w:val="0"/>
        <w:spacing w:line="440" w:lineRule="exact"/>
        <w:ind w:firstLine="480" w:firstLineChars="200"/>
        <w:rPr>
          <w:rFonts w:hint="default" w:eastAsia="宋体" w:cs="宋体"/>
          <w:b/>
          <w:bCs/>
          <w:lang w:val="en-US" w:eastAsia="zh-CN"/>
        </w:rPr>
      </w:pPr>
      <w:r>
        <w:rPr>
          <w:rFonts w:hint="eastAsia" w:eastAsia="宋体" w:cs="宋体"/>
        </w:rPr>
        <w:t>无论</w:t>
      </w:r>
      <w:r>
        <w:rPr>
          <w:rFonts w:hint="eastAsia" w:eastAsia="宋体" w:cs="宋体"/>
          <w:lang w:eastAsia="zh-CN"/>
        </w:rPr>
        <w:t>招标</w:t>
      </w:r>
      <w:r>
        <w:rPr>
          <w:rFonts w:hint="eastAsia" w:eastAsia="宋体" w:cs="宋体"/>
        </w:rPr>
        <w:t>过程和结果如何，</w:t>
      </w:r>
      <w:r>
        <w:rPr>
          <w:rFonts w:hint="eastAsia" w:eastAsia="宋体" w:cs="宋体"/>
          <w:lang w:eastAsia="zh-CN"/>
        </w:rPr>
        <w:t>投标人</w:t>
      </w:r>
      <w:r>
        <w:rPr>
          <w:rFonts w:hint="eastAsia" w:eastAsia="宋体" w:cs="宋体"/>
        </w:rPr>
        <w:t>自行承担与本项目</w:t>
      </w:r>
      <w:r>
        <w:rPr>
          <w:rFonts w:hint="eastAsia" w:eastAsia="宋体" w:cs="宋体"/>
          <w:lang w:eastAsia="zh-CN"/>
        </w:rPr>
        <w:t>招标</w:t>
      </w:r>
      <w:r>
        <w:rPr>
          <w:rFonts w:hint="eastAsia" w:eastAsia="宋体" w:cs="宋体"/>
        </w:rPr>
        <w:t>有关的全部费用。</w:t>
      </w:r>
      <w:r>
        <w:rPr>
          <w:rFonts w:hint="eastAsia" w:eastAsia="宋体" w:cs="宋体"/>
          <w:lang w:val="en-US" w:eastAsia="zh-CN"/>
        </w:rPr>
        <w:t>中标单位需</w:t>
      </w:r>
      <w:r>
        <w:rPr>
          <w:rFonts w:hint="eastAsia" w:ascii="Times New Roman" w:hAnsi="Times New Roman" w:eastAsia="宋体" w:cs="宋体"/>
          <w:lang w:val="en-US" w:eastAsia="zh-CN"/>
        </w:rPr>
        <w:t>承担本项目的招标代理费及专家评审费，招标代理费按2000元收取，专家评审费按实结算。投标人须综合考虑在投标报价内，在领取中标通知书时，一次性缴纳给招标代理机构，否则招标人有权取消其中标资格。</w:t>
      </w:r>
    </w:p>
    <w:p>
      <w:pPr>
        <w:snapToGrid w:val="0"/>
        <w:spacing w:line="420" w:lineRule="exact"/>
        <w:ind w:firstLine="482" w:firstLineChars="200"/>
        <w:outlineLvl w:val="1"/>
        <w:rPr>
          <w:rFonts w:hint="default" w:eastAsia="宋体" w:cs="宋体"/>
          <w:b/>
          <w:bCs/>
          <w:lang w:val="en-US" w:eastAsia="zh-CN"/>
        </w:rPr>
      </w:pPr>
      <w:r>
        <w:rPr>
          <w:rFonts w:hint="eastAsia" w:eastAsia="宋体" w:cs="宋体"/>
          <w:b/>
          <w:bCs/>
          <w:lang w:val="en-US" w:eastAsia="zh-CN"/>
        </w:rPr>
        <w:t>十、履约保证金</w:t>
      </w:r>
    </w:p>
    <w:p>
      <w:pPr>
        <w:snapToGrid w:val="0"/>
        <w:spacing w:line="440" w:lineRule="exact"/>
        <w:ind w:firstLine="480" w:firstLineChars="200"/>
        <w:rPr>
          <w:rFonts w:ascii="宋体" w:hAnsi="宋体" w:eastAsia="宋体" w:cs="宋体"/>
        </w:rPr>
      </w:pPr>
      <w:r>
        <w:rPr>
          <w:rFonts w:hint="eastAsia" w:ascii="宋体" w:hAnsi="宋体" w:eastAsia="宋体" w:cs="宋体"/>
        </w:rPr>
        <w:t>1、本项目</w:t>
      </w:r>
      <w:r>
        <w:rPr>
          <w:rFonts w:hint="eastAsia" w:ascii="宋体" w:hAnsi="宋体" w:eastAsia="宋体" w:cs="宋体"/>
          <w:lang w:val="en-US" w:eastAsia="zh-CN"/>
        </w:rPr>
        <w:t>中标</w:t>
      </w:r>
      <w:r>
        <w:rPr>
          <w:rFonts w:hint="eastAsia" w:ascii="宋体" w:hAnsi="宋体" w:eastAsia="宋体" w:cs="宋体"/>
        </w:rPr>
        <w:t>后的履约保证金为中标价的</w:t>
      </w:r>
      <w:r>
        <w:rPr>
          <w:rFonts w:hint="eastAsia" w:ascii="宋体" w:hAnsi="宋体" w:eastAsia="宋体" w:cs="宋体"/>
          <w:u w:val="single"/>
        </w:rPr>
        <w:t xml:space="preserve"> </w:t>
      </w:r>
      <w:r>
        <w:rPr>
          <w:rFonts w:hint="eastAsia" w:ascii="宋体" w:hAnsi="宋体" w:eastAsia="宋体" w:cs="宋体"/>
          <w:u w:val="single"/>
          <w:lang w:val="en-US" w:eastAsia="zh-CN"/>
        </w:rPr>
        <w:t>10</w:t>
      </w:r>
      <w:r>
        <w:rPr>
          <w:rFonts w:hint="eastAsia" w:ascii="宋体" w:hAnsi="宋体" w:eastAsia="宋体" w:cs="宋体"/>
          <w:u w:val="single"/>
        </w:rPr>
        <w:t xml:space="preserve">%  </w:t>
      </w:r>
      <w:r>
        <w:rPr>
          <w:rFonts w:hint="eastAsia" w:ascii="宋体" w:hAnsi="宋体" w:eastAsia="宋体" w:cs="宋体"/>
        </w:rPr>
        <w:t>。</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2、中标人可以选择以现金或转账形式缴纳履约保证金。</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中标人</w:t>
      </w:r>
      <w:r>
        <w:rPr>
          <w:rFonts w:hint="eastAsia" w:ascii="宋体" w:hAnsi="宋体" w:eastAsia="宋体" w:cs="宋体"/>
        </w:rPr>
        <w:t>须在中标通知书发出</w:t>
      </w:r>
      <w:r>
        <w:rPr>
          <w:rFonts w:hint="eastAsia" w:ascii="宋体" w:hAnsi="宋体" w:eastAsia="宋体" w:cs="宋体"/>
          <w:lang w:val="en-US" w:eastAsia="zh-CN"/>
        </w:rPr>
        <w:t>5</w:t>
      </w:r>
      <w:r>
        <w:rPr>
          <w:rFonts w:hint="eastAsia" w:ascii="宋体" w:hAnsi="宋体" w:eastAsia="宋体" w:cs="宋体"/>
        </w:rPr>
        <w:t>个工作日内办理履约保证金的缴纳事宜</w:t>
      </w:r>
      <w:r>
        <w:rPr>
          <w:rFonts w:hint="eastAsia" w:ascii="宋体" w:hAnsi="宋体" w:eastAsia="宋体" w:cs="宋体"/>
          <w:lang w:val="en-US" w:eastAsia="zh-CN"/>
        </w:rPr>
        <w:t>，</w:t>
      </w:r>
      <w:r>
        <w:rPr>
          <w:rFonts w:hint="eastAsia" w:ascii="宋体" w:hAnsi="宋体" w:eastAsia="宋体" w:cs="宋体"/>
        </w:rPr>
        <w:t>否则</w:t>
      </w:r>
      <w:r>
        <w:rPr>
          <w:rFonts w:hint="eastAsia" w:ascii="宋体" w:hAnsi="宋体" w:eastAsia="宋体" w:cs="宋体"/>
          <w:lang w:val="en-US" w:eastAsia="zh-CN"/>
        </w:rPr>
        <w:t>招标人</w:t>
      </w:r>
      <w:r>
        <w:rPr>
          <w:rFonts w:hint="eastAsia" w:ascii="宋体" w:hAnsi="宋体" w:eastAsia="宋体" w:cs="宋体"/>
        </w:rPr>
        <w:t>有权按</w:t>
      </w:r>
      <w:r>
        <w:rPr>
          <w:rFonts w:hint="eastAsia" w:ascii="宋体" w:hAnsi="宋体" w:eastAsia="宋体" w:cs="宋体"/>
          <w:lang w:val="en-US" w:eastAsia="zh-CN"/>
        </w:rPr>
        <w:t>中标人</w:t>
      </w:r>
      <w:r>
        <w:rPr>
          <w:rFonts w:hint="eastAsia" w:ascii="宋体" w:hAnsi="宋体" w:eastAsia="宋体" w:cs="宋体"/>
        </w:rPr>
        <w:t>自动放弃中标资格处理，同时投标保证金不予退还，该金额不足以弥补给</w:t>
      </w:r>
      <w:r>
        <w:rPr>
          <w:rFonts w:hint="eastAsia" w:ascii="宋体" w:hAnsi="宋体" w:eastAsia="宋体" w:cs="宋体"/>
          <w:lang w:val="en-US" w:eastAsia="zh-CN"/>
        </w:rPr>
        <w:t>招标人</w:t>
      </w:r>
      <w:r>
        <w:rPr>
          <w:rFonts w:hint="eastAsia" w:ascii="宋体" w:hAnsi="宋体" w:eastAsia="宋体" w:cs="宋体"/>
        </w:rPr>
        <w:t>造成的直接和间接损失的（包括但不限于二次招标发生的招标费用、中标差价、招标代理服务费等），</w:t>
      </w:r>
      <w:r>
        <w:rPr>
          <w:rFonts w:hint="eastAsia" w:ascii="宋体" w:hAnsi="宋体" w:eastAsia="宋体" w:cs="宋体"/>
          <w:lang w:val="en-US" w:eastAsia="zh-CN"/>
        </w:rPr>
        <w:t>中标人</w:t>
      </w:r>
      <w:r>
        <w:rPr>
          <w:rFonts w:hint="eastAsia" w:ascii="宋体" w:hAnsi="宋体" w:eastAsia="宋体" w:cs="宋体"/>
        </w:rPr>
        <w:t>应予补足。</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4、中标人在按要求保质保量的完成该项目合同并通过验收后，招标人凭中标人提交的申请，一次性无息退还该合同的履约保证金。 </w:t>
      </w:r>
    </w:p>
    <w:p>
      <w:pPr>
        <w:snapToGrid w:val="0"/>
        <w:spacing w:line="440" w:lineRule="exact"/>
        <w:ind w:firstLine="480" w:firstLineChars="200"/>
        <w:rPr>
          <w:rFonts w:hint="eastAsia" w:eastAsia="宋体" w:cs="宋体"/>
          <w:b/>
          <w:bCs/>
        </w:rPr>
      </w:pPr>
      <w:r>
        <w:rPr>
          <w:rFonts w:hint="eastAsia" w:ascii="宋体" w:hAnsi="宋体" w:eastAsia="宋体" w:cs="宋体"/>
          <w:lang w:val="en-US" w:eastAsia="zh-CN"/>
        </w:rPr>
        <w:t>5、由于中标人原因，在签订合同后出现不按合同履行的情况，招标人有权将履约保证金作为违约金，全额不予退还，同时招标人亦有权终止合同，中标人还须承担相应的法律赔偿。</w:t>
      </w:r>
    </w:p>
    <w:p>
      <w:pPr>
        <w:snapToGrid w:val="0"/>
        <w:spacing w:line="420" w:lineRule="exact"/>
        <w:ind w:firstLine="482" w:firstLineChars="200"/>
        <w:outlineLvl w:val="1"/>
        <w:rPr>
          <w:rFonts w:eastAsia="宋体"/>
          <w:b/>
          <w:bCs/>
        </w:rPr>
      </w:pPr>
      <w:r>
        <w:rPr>
          <w:rFonts w:hint="eastAsia" w:eastAsia="宋体" w:cs="宋体"/>
          <w:b/>
          <w:bCs/>
        </w:rPr>
        <w:t>十、未尽事宜</w:t>
      </w:r>
    </w:p>
    <w:p>
      <w:pPr>
        <w:snapToGrid w:val="0"/>
        <w:spacing w:line="420" w:lineRule="exact"/>
        <w:ind w:firstLine="480" w:firstLineChars="200"/>
        <w:rPr>
          <w:rFonts w:eastAsia="宋体" w:cs="宋体"/>
        </w:rPr>
      </w:pPr>
      <w:r>
        <w:rPr>
          <w:rFonts w:hint="eastAsia" w:eastAsia="宋体" w:cs="宋体"/>
        </w:rPr>
        <w:t>参考有关</w:t>
      </w:r>
      <w:r>
        <w:rPr>
          <w:rFonts w:hint="eastAsia" w:eastAsia="宋体" w:cs="宋体"/>
          <w:lang w:val="en-US" w:eastAsia="zh-CN"/>
        </w:rPr>
        <w:t>招标投标</w:t>
      </w:r>
      <w:r>
        <w:rPr>
          <w:rFonts w:hint="eastAsia" w:eastAsia="宋体" w:cs="宋体"/>
        </w:rPr>
        <w:t>法律法规的规定执行。</w:t>
      </w:r>
    </w:p>
    <w:p>
      <w:pPr>
        <w:snapToGrid w:val="0"/>
        <w:spacing w:line="420" w:lineRule="exact"/>
        <w:ind w:firstLine="480" w:firstLineChars="200"/>
        <w:rPr>
          <w:rFonts w:eastAsia="宋体"/>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bookmarkStart w:id="29" w:name="_Toc363573855"/>
      <w:bookmarkStart w:id="30" w:name="_Toc24296"/>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29"/>
      <w:bookmarkEnd w:id="30"/>
    </w:p>
    <w:p>
      <w:pPr>
        <w:spacing w:line="440" w:lineRule="exact"/>
        <w:ind w:firstLine="472" w:firstLineChars="196"/>
        <w:jc w:val="left"/>
        <w:rPr>
          <w:rFonts w:eastAsiaTheme="minorEastAsia"/>
          <w:b/>
          <w:sz w:val="24"/>
          <w:szCs w:val="24"/>
        </w:rPr>
      </w:pPr>
      <w:r>
        <w:rPr>
          <w:rFonts w:eastAsiaTheme="minorEastAsia"/>
          <w:b/>
          <w:sz w:val="24"/>
          <w:szCs w:val="24"/>
        </w:rPr>
        <w:t>一、项目概</w:t>
      </w:r>
      <w:r>
        <w:rPr>
          <w:rFonts w:hint="eastAsia" w:eastAsiaTheme="minorEastAsia"/>
          <w:b/>
          <w:sz w:val="24"/>
          <w:szCs w:val="24"/>
        </w:rPr>
        <w:t>况</w:t>
      </w:r>
    </w:p>
    <w:p>
      <w:pPr>
        <w:snapToGrid w:val="0"/>
        <w:spacing w:line="420" w:lineRule="exact"/>
        <w:ind w:firstLine="494" w:firstLineChars="206"/>
        <w:rPr>
          <w:rFonts w:hint="eastAsia" w:eastAsia="宋体" w:cs="宋体"/>
        </w:rPr>
      </w:pPr>
      <w:r>
        <w:rPr>
          <w:rFonts w:hint="eastAsia" w:eastAsia="宋体" w:cs="宋体"/>
          <w:lang w:val="en-US" w:eastAsia="zh-CN"/>
        </w:rPr>
        <w:t>建筑垃圾转运中心4台神钢挖掘机自2019年10月投入使用，经四年的使用，挖掘机履带板链轨出现磨损，链轨连接销套破损，链条松旷，在作业过程中出现履带脱链，导致挖掘机无法正常行走，影响作业进度，需更换挖掘机链轨、驱动齿圈等部件。</w:t>
      </w:r>
    </w:p>
    <w:p>
      <w:pPr>
        <w:spacing w:line="440" w:lineRule="exact"/>
        <w:ind w:firstLine="482" w:firstLineChars="200"/>
        <w:jc w:val="left"/>
        <w:rPr>
          <w:rFonts w:eastAsiaTheme="minorEastAsia"/>
          <w:b/>
          <w:sz w:val="24"/>
          <w:szCs w:val="24"/>
        </w:rPr>
      </w:pPr>
      <w:r>
        <w:rPr>
          <w:rFonts w:hint="eastAsia" w:eastAsiaTheme="minorEastAsia"/>
          <w:b/>
          <w:sz w:val="24"/>
          <w:szCs w:val="24"/>
        </w:rPr>
        <w:t>二</w:t>
      </w:r>
      <w:r>
        <w:rPr>
          <w:rFonts w:eastAsiaTheme="minorEastAsia"/>
          <w:b/>
          <w:sz w:val="24"/>
          <w:szCs w:val="24"/>
        </w:rPr>
        <w:t>、</w:t>
      </w:r>
      <w:r>
        <w:rPr>
          <w:rFonts w:hint="eastAsia" w:eastAsiaTheme="minorEastAsia"/>
          <w:b/>
          <w:sz w:val="24"/>
          <w:szCs w:val="24"/>
          <w:lang w:val="en-US" w:eastAsia="zh-CN"/>
        </w:rPr>
        <w:t>更换部件清单</w:t>
      </w:r>
      <w:r>
        <w:rPr>
          <w:rFonts w:eastAsiaTheme="minorEastAsia"/>
          <w:b/>
          <w:sz w:val="24"/>
          <w:szCs w:val="24"/>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60"/>
        <w:gridCol w:w="40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256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402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2356"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r>
    </w:tbl>
    <w:p>
      <w:pPr>
        <w:spacing w:line="440" w:lineRule="exact"/>
        <w:ind w:firstLine="480" w:firstLineChars="200"/>
        <w:jc w:val="left"/>
      </w:pPr>
      <w:r>
        <w:rPr>
          <w:rFonts w:hint="eastAsia" w:eastAsiaTheme="minorEastAsia"/>
          <w:bCs/>
          <w:sz w:val="24"/>
          <w:szCs w:val="24"/>
        </w:rPr>
        <w:t>中标单位</w:t>
      </w:r>
      <w:r>
        <w:rPr>
          <w:rFonts w:eastAsiaTheme="minorEastAsia"/>
          <w:bCs/>
          <w:sz w:val="24"/>
          <w:szCs w:val="24"/>
        </w:rPr>
        <w:t>的总报价为本项目所包含的一切费用，结算时不再另行调整。</w:t>
      </w:r>
      <w:r>
        <w:rPr>
          <w:rFonts w:eastAsiaTheme="minorEastAsia"/>
          <w:b/>
          <w:sz w:val="24"/>
          <w:szCs w:val="24"/>
          <w:highlight w:val="none"/>
        </w:rPr>
        <w:t>包括但不限于耗材、运输费、</w:t>
      </w:r>
      <w:r>
        <w:rPr>
          <w:rFonts w:hint="eastAsia" w:eastAsiaTheme="minorEastAsia"/>
          <w:b/>
          <w:sz w:val="24"/>
          <w:szCs w:val="24"/>
          <w:highlight w:val="none"/>
          <w:lang w:val="en-US" w:eastAsia="zh-CN"/>
        </w:rPr>
        <w:t>安装费、调试费、</w:t>
      </w:r>
      <w:r>
        <w:rPr>
          <w:rFonts w:eastAsiaTheme="minorEastAsia"/>
          <w:b/>
          <w:sz w:val="24"/>
          <w:szCs w:val="24"/>
          <w:highlight w:val="none"/>
        </w:rPr>
        <w:t>工具、通讯、各种税费、人工、保险、劳保、维护、加班费、福利、利润、工商税金、管理费、安全管理、政策性文件规定及合同包含的所有风险、责任等项目相关一切费用。</w:t>
      </w:r>
    </w:p>
    <w:p>
      <w:pPr>
        <w:spacing w:line="440" w:lineRule="exact"/>
        <w:ind w:firstLine="482" w:firstLineChars="200"/>
        <w:jc w:val="left"/>
        <w:rPr>
          <w:rFonts w:eastAsiaTheme="minorEastAsia"/>
          <w:bCs/>
          <w:sz w:val="24"/>
          <w:szCs w:val="24"/>
          <w:highlight w:val="none"/>
        </w:rPr>
      </w:pPr>
      <w:r>
        <w:rPr>
          <w:rFonts w:hint="eastAsia" w:eastAsiaTheme="minorEastAsia"/>
          <w:b/>
          <w:bCs w:val="0"/>
          <w:sz w:val="24"/>
          <w:szCs w:val="24"/>
          <w:highlight w:val="none"/>
        </w:rPr>
        <w:t>三</w:t>
      </w:r>
      <w:r>
        <w:rPr>
          <w:rFonts w:eastAsiaTheme="minorEastAsia"/>
          <w:b/>
          <w:bCs w:val="0"/>
          <w:sz w:val="24"/>
          <w:szCs w:val="24"/>
          <w:highlight w:val="none"/>
        </w:rPr>
        <w:t>、</w:t>
      </w:r>
      <w:r>
        <w:rPr>
          <w:rFonts w:hint="eastAsia" w:eastAsiaTheme="minorEastAsia"/>
          <w:b/>
          <w:bCs w:val="0"/>
          <w:sz w:val="24"/>
          <w:szCs w:val="24"/>
          <w:highlight w:val="none"/>
          <w:lang w:val="en-US" w:eastAsia="zh-CN"/>
        </w:rPr>
        <w:t>服务</w:t>
      </w:r>
      <w:r>
        <w:rPr>
          <w:rFonts w:eastAsiaTheme="minorEastAsia"/>
          <w:b/>
          <w:bCs w:val="0"/>
          <w:sz w:val="24"/>
          <w:szCs w:val="24"/>
          <w:highlight w:val="none"/>
        </w:rPr>
        <w:t>期限</w:t>
      </w:r>
      <w:r>
        <w:rPr>
          <w:rFonts w:eastAsiaTheme="minorEastAsia"/>
          <w:bCs/>
          <w:sz w:val="24"/>
          <w:szCs w:val="24"/>
          <w:highlight w:val="none"/>
        </w:rPr>
        <w:t>：</w:t>
      </w:r>
      <w:r>
        <w:rPr>
          <w:rFonts w:hint="eastAsia" w:eastAsiaTheme="minorEastAsia"/>
          <w:bCs/>
          <w:sz w:val="24"/>
          <w:szCs w:val="24"/>
          <w:highlight w:val="none"/>
          <w:u w:val="single"/>
          <w:lang w:val="en-US" w:eastAsia="zh-CN"/>
        </w:rPr>
        <w:t>自合同签订后20日历天内完成维修及调试</w:t>
      </w:r>
      <w:r>
        <w:rPr>
          <w:rFonts w:eastAsiaTheme="minorEastAsia"/>
          <w:bCs/>
          <w:sz w:val="24"/>
          <w:szCs w:val="24"/>
          <w:highlight w:val="none"/>
        </w:rPr>
        <w:t>。</w:t>
      </w:r>
    </w:p>
    <w:p>
      <w:pPr>
        <w:spacing w:line="440" w:lineRule="exact"/>
        <w:ind w:firstLine="482" w:firstLineChars="200"/>
        <w:jc w:val="left"/>
        <w:rPr>
          <w:rFonts w:hint="default" w:eastAsiaTheme="minorEastAsia"/>
          <w:b/>
          <w:bCs w:val="0"/>
          <w:sz w:val="24"/>
          <w:szCs w:val="24"/>
          <w:lang w:val="en-US" w:eastAsia="zh-CN"/>
        </w:rPr>
      </w:pPr>
      <w:r>
        <w:rPr>
          <w:rFonts w:hint="eastAsia" w:eastAsiaTheme="minorEastAsia"/>
          <w:b/>
          <w:bCs w:val="0"/>
          <w:sz w:val="24"/>
          <w:szCs w:val="24"/>
          <w:lang w:val="en-US" w:eastAsia="zh-CN"/>
        </w:rPr>
        <w:t>四、质保期：</w:t>
      </w:r>
      <w:r>
        <w:rPr>
          <w:rFonts w:hint="eastAsia" w:eastAsiaTheme="minorEastAsia"/>
          <w:b w:val="0"/>
          <w:bCs/>
          <w:sz w:val="24"/>
          <w:szCs w:val="24"/>
          <w:lang w:val="en-US" w:eastAsia="zh-CN"/>
        </w:rPr>
        <w:t>一年。</w:t>
      </w:r>
    </w:p>
    <w:p>
      <w:pPr>
        <w:spacing w:line="440" w:lineRule="exact"/>
        <w:ind w:firstLine="482" w:firstLineChars="200"/>
        <w:jc w:val="left"/>
        <w:rPr>
          <w:rFonts w:hint="eastAsia" w:eastAsiaTheme="minorEastAsia"/>
          <w:bCs/>
          <w:sz w:val="24"/>
          <w:szCs w:val="24"/>
          <w:highlight w:val="none"/>
        </w:rPr>
      </w:pPr>
      <w:r>
        <w:rPr>
          <w:rFonts w:hint="eastAsia" w:eastAsiaTheme="minorEastAsia"/>
          <w:b/>
          <w:bCs w:val="0"/>
          <w:sz w:val="24"/>
          <w:szCs w:val="24"/>
          <w:lang w:val="en-US" w:eastAsia="zh-CN"/>
        </w:rPr>
        <w:t>五</w:t>
      </w:r>
      <w:r>
        <w:rPr>
          <w:rFonts w:eastAsiaTheme="minorEastAsia"/>
          <w:b/>
          <w:bCs w:val="0"/>
          <w:sz w:val="24"/>
          <w:szCs w:val="24"/>
        </w:rPr>
        <w:t>、付款方式</w:t>
      </w:r>
      <w:r>
        <w:rPr>
          <w:rFonts w:eastAsiaTheme="minorEastAsia"/>
          <w:bCs/>
          <w:sz w:val="24"/>
          <w:szCs w:val="24"/>
          <w:highlight w:val="none"/>
        </w:rPr>
        <w:t>：</w:t>
      </w:r>
      <w:r>
        <w:rPr>
          <w:rFonts w:hint="eastAsia" w:eastAsiaTheme="minorEastAsia"/>
          <w:bCs/>
          <w:sz w:val="24"/>
          <w:szCs w:val="24"/>
          <w:highlight w:val="none"/>
          <w:lang w:val="en-US" w:eastAsia="zh-CN"/>
        </w:rPr>
        <w:t>项目完成验收合格后付至合同价的90%，剩余10%自验收合格后满一年一次性付清，每次付款前，中标单位需向招标人提供有效的增值税专用发票。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eastAsiaTheme="minorEastAsia"/>
          <w:b/>
          <w:bCs w:val="0"/>
          <w:sz w:val="24"/>
          <w:szCs w:val="24"/>
          <w:lang w:val="en-US" w:eastAsia="zh-CN"/>
        </w:rPr>
      </w:pPr>
      <w:r>
        <w:rPr>
          <w:rFonts w:hint="eastAsia" w:eastAsiaTheme="minorEastAsia"/>
          <w:b/>
          <w:bCs w:val="0"/>
          <w:sz w:val="24"/>
          <w:szCs w:val="24"/>
          <w:lang w:val="en-US" w:eastAsia="zh-CN"/>
        </w:rPr>
        <w:t>六、其他</w:t>
      </w:r>
    </w:p>
    <w:p>
      <w:pPr>
        <w:pStyle w:val="48"/>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bCs w:val="0"/>
          <w:kern w:val="2"/>
          <w:sz w:val="24"/>
          <w:szCs w:val="24"/>
          <w:highlight w:val="none"/>
          <w:lang w:val="en-US" w:eastAsia="zh-CN" w:bidi="ar-SA"/>
        </w:rPr>
      </w:pPr>
      <w:r>
        <w:rPr>
          <w:rFonts w:hint="eastAsia" w:ascii="Times New Roman" w:hAnsi="Times New Roman" w:cs="Times New Roman" w:eastAsiaTheme="minorEastAsia"/>
          <w:b/>
          <w:bCs w:val="0"/>
          <w:kern w:val="2"/>
          <w:sz w:val="24"/>
          <w:szCs w:val="24"/>
          <w:highlight w:val="none"/>
          <w:lang w:val="en-US" w:eastAsia="zh-CN" w:bidi="ar-SA"/>
        </w:rPr>
        <w:t>6.1产品要求</w:t>
      </w:r>
      <w:r>
        <w:rPr>
          <w:rFonts w:hint="eastAsia" w:cs="Times New Roman" w:eastAsiaTheme="minorEastAsia"/>
          <w:b/>
          <w:bCs w:val="0"/>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360" w:lineRule="auto"/>
        <w:ind w:firstLine="482" w:firstLineChars="200"/>
        <w:contextualSpacing/>
        <w:rPr>
          <w:rFonts w:hint="eastAsia" w:cs="Times New Roman" w:eastAsiaTheme="minorEastAsia"/>
          <w:b/>
          <w:bCs w:val="0"/>
          <w:kern w:val="2"/>
          <w:sz w:val="24"/>
          <w:szCs w:val="24"/>
          <w:highlight w:val="none"/>
          <w:lang w:val="en-US" w:eastAsia="zh-CN" w:bidi="ar-SA"/>
        </w:rPr>
      </w:pPr>
      <w:r>
        <w:rPr>
          <w:rFonts w:hint="eastAsia" w:ascii="Times New Roman" w:hAnsi="Times New Roman" w:cs="Times New Roman" w:eastAsiaTheme="minorEastAsia"/>
          <w:b/>
          <w:bCs w:val="0"/>
          <w:kern w:val="2"/>
          <w:sz w:val="24"/>
          <w:szCs w:val="24"/>
          <w:highlight w:val="none"/>
          <w:lang w:val="en-US" w:eastAsia="zh-CN" w:bidi="ar-SA"/>
        </w:rPr>
        <w:t>6.2 质量要求</w:t>
      </w:r>
      <w:r>
        <w:rPr>
          <w:rFonts w:hint="eastAsia" w:cs="Times New Roman" w:eastAsiaTheme="minorEastAsia"/>
          <w:b/>
          <w:bCs w:val="0"/>
          <w:kern w:val="2"/>
          <w:sz w:val="24"/>
          <w:szCs w:val="24"/>
          <w:highlight w:val="none"/>
          <w:lang w:val="en-US" w:eastAsia="zh-CN" w:bidi="ar-SA"/>
        </w:rPr>
        <w:t>：</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6.2.1</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对送修车辆的维修质量必须符合汽车维修行业规定的质量管理要求。若在保质期（质保期一年）内发生非人为因素引起的故障,则由</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免费进行维修,直至该车辆能正常运行为止。</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6.2.2</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必须保证所用配件符合国家质量标准的全新配件,不得以次充好或随意更换汽车配件。如发现使用旧件或拆车件及修复件，需更换符合国家质量标准的全新配件。</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 xml:space="preserve">6.2.3维修过程中如发现需要新增维修项目, </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必须事先获得</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认可,提供纸质材料，否则视为免费维修。</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6.2.4车辆维修后，如出现下列情况之一的,</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有权单方面终止合同或取消车辆维修资格,并向</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追究经济赔偿。</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（1）</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所维修的车辆中，一个星期之内有单车3次同类故障（同一故障点排除人为因素）项目维修不达标，无法修好或反复修无法正常使用的，</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不承担该车该项目维修费用。</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可取消</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 xml:space="preserve">该车的维修资格。    </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2</w:t>
      </w: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将送修车辆交由他厂维修的;</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）未经</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同意,</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擅自使用不符合国家质量标准的配件或以旧配件换取</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送修车辆零件的;</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）因</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维修质量问题,导致</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车辆出现事故造成重大损失或重大安全隐患的。</w:t>
      </w:r>
    </w:p>
    <w:p>
      <w:pPr>
        <w:pStyle w:val="48"/>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val="0"/>
          <w:bCs/>
          <w:kern w:val="2"/>
          <w:sz w:val="24"/>
          <w:szCs w:val="24"/>
          <w:highlight w:val="none"/>
          <w:lang w:val="en-US" w:eastAsia="zh-CN" w:bidi="ar-SA"/>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lang w:val="en-US" w:eastAsia="zh-CN"/>
        </w:rPr>
      </w:pPr>
    </w:p>
    <w:p>
      <w:pPr>
        <w:pStyle w:val="4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ind w:left="0" w:leftChars="0" w:firstLine="0" w:firstLineChars="0"/>
        <w:rPr>
          <w:rFonts w:hint="eastAsia" w:eastAsia="宋体" w:cs="宋体"/>
          <w:b/>
          <w:bCs/>
          <w:w w:val="80"/>
          <w:sz w:val="36"/>
          <w:szCs w:val="36"/>
          <w:lang w:val="en-US" w:eastAsia="zh-CN"/>
        </w:rPr>
      </w:pPr>
    </w:p>
    <w:p>
      <w:pPr>
        <w:rPr>
          <w:rFonts w:hint="eastAsia" w:eastAsia="宋体" w:cs="宋体"/>
          <w:b/>
          <w:bCs/>
          <w:w w:val="80"/>
          <w:sz w:val="36"/>
          <w:szCs w:val="36"/>
          <w:lang w:val="en-US" w:eastAsia="zh-CN"/>
        </w:rPr>
      </w:pPr>
      <w:bookmarkStart w:id="31" w:name="_Toc28704"/>
      <w:r>
        <w:rPr>
          <w:rFonts w:hint="eastAsia" w:eastAsia="宋体" w:cs="宋体"/>
          <w:b/>
          <w:bCs/>
          <w:w w:val="80"/>
          <w:sz w:val="36"/>
          <w:szCs w:val="36"/>
          <w:lang w:val="en-US" w:eastAsia="zh-CN"/>
        </w:rPr>
        <w:br w:type="page"/>
      </w: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lang w:val="en-US" w:eastAsia="zh-CN"/>
        </w:rPr>
        <w:t>第</w:t>
      </w:r>
      <w:r>
        <w:rPr>
          <w:rFonts w:hint="eastAsia" w:eastAsia="宋体" w:cs="宋体"/>
          <w:b/>
          <w:bCs/>
          <w:w w:val="80"/>
          <w:sz w:val="36"/>
          <w:szCs w:val="36"/>
        </w:rPr>
        <w:t>四章</w:t>
      </w:r>
      <w:bookmarkStart w:id="32" w:name="_Toc182848996"/>
      <w:r>
        <w:rPr>
          <w:rFonts w:eastAsia="宋体"/>
          <w:b/>
          <w:bCs/>
          <w:w w:val="80"/>
          <w:sz w:val="36"/>
          <w:szCs w:val="36"/>
        </w:rPr>
        <w:t xml:space="preserve">  </w:t>
      </w:r>
      <w:r>
        <w:rPr>
          <w:rFonts w:hint="eastAsia" w:eastAsia="宋体" w:cs="宋体"/>
          <w:b/>
          <w:bCs/>
          <w:w w:val="80"/>
          <w:sz w:val="36"/>
          <w:szCs w:val="36"/>
        </w:rPr>
        <w:t>评审程序和方法</w:t>
      </w:r>
      <w:bookmarkEnd w:id="31"/>
    </w:p>
    <w:p>
      <w:pPr>
        <w:snapToGrid w:val="0"/>
        <w:spacing w:line="420" w:lineRule="exact"/>
        <w:ind w:firstLine="482" w:firstLineChars="200"/>
        <w:outlineLvl w:val="1"/>
        <w:rPr>
          <w:rFonts w:eastAsia="宋体"/>
          <w:b/>
          <w:bCs/>
        </w:rPr>
      </w:pPr>
      <w:r>
        <w:rPr>
          <w:rFonts w:hint="eastAsia" w:eastAsia="宋体" w:cs="宋体"/>
          <w:b/>
          <w:bCs/>
        </w:rPr>
        <w:t>一、</w:t>
      </w:r>
      <w:r>
        <w:rPr>
          <w:rFonts w:hint="eastAsia" w:eastAsia="宋体" w:cs="宋体"/>
          <w:b/>
          <w:bCs/>
          <w:lang w:eastAsia="zh-CN"/>
        </w:rPr>
        <w:t>招标人</w:t>
      </w:r>
      <w:r>
        <w:rPr>
          <w:rFonts w:hint="eastAsia" w:eastAsia="宋体" w:cs="宋体"/>
          <w:b/>
          <w:bCs/>
        </w:rPr>
        <w:t>委托</w:t>
      </w:r>
      <w:r>
        <w:rPr>
          <w:rFonts w:hint="eastAsia" w:eastAsia="宋体" w:cs="宋体"/>
          <w:b/>
          <w:bCs/>
          <w:lang w:eastAsia="zh-CN"/>
        </w:rPr>
        <w:t>招标代理机构</w:t>
      </w:r>
      <w:r>
        <w:rPr>
          <w:rFonts w:hint="eastAsia" w:eastAsia="宋体" w:cs="宋体"/>
          <w:b/>
          <w:bCs/>
        </w:rPr>
        <w:t>组织</w:t>
      </w:r>
      <w:r>
        <w:rPr>
          <w:rFonts w:hint="eastAsia" w:eastAsia="宋体" w:cs="宋体"/>
          <w:b/>
          <w:bCs/>
          <w:lang w:eastAsia="zh-CN"/>
        </w:rPr>
        <w:t>招标</w:t>
      </w:r>
    </w:p>
    <w:p>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依据相关法规成立</w:t>
      </w:r>
      <w:r>
        <w:rPr>
          <w:rFonts w:hint="eastAsia" w:eastAsia="宋体" w:cs="宋体"/>
          <w:lang w:eastAsia="zh-CN"/>
        </w:rPr>
        <w:t>评标小组</w:t>
      </w:r>
      <w:r>
        <w:rPr>
          <w:rFonts w:hint="eastAsia" w:eastAsia="宋体" w:cs="宋体"/>
        </w:rPr>
        <w:t>。</w:t>
      </w:r>
      <w:r>
        <w:rPr>
          <w:rFonts w:hint="eastAsia" w:eastAsia="宋体" w:cs="宋体"/>
          <w:lang w:eastAsia="zh-CN"/>
        </w:rPr>
        <w:t>评标小组</w:t>
      </w:r>
      <w:r>
        <w:rPr>
          <w:rFonts w:hint="eastAsia" w:eastAsia="宋体" w:cs="宋体"/>
        </w:rPr>
        <w:t>由</w:t>
      </w:r>
      <w:r>
        <w:rPr>
          <w:rFonts w:hint="eastAsia" w:eastAsia="宋体" w:cs="宋体"/>
          <w:lang w:eastAsia="zh-CN"/>
        </w:rPr>
        <w:t>招标人</w:t>
      </w:r>
      <w:r>
        <w:rPr>
          <w:rFonts w:hint="eastAsia" w:eastAsia="宋体" w:cs="宋体"/>
        </w:rPr>
        <w:t>代表和评审专家共计</w:t>
      </w:r>
      <w:r>
        <w:rPr>
          <w:rFonts w:eastAsia="宋体"/>
        </w:rPr>
        <w:t>3</w:t>
      </w:r>
      <w:r>
        <w:rPr>
          <w:rFonts w:hint="eastAsia" w:eastAsia="宋体" w:cs="宋体"/>
        </w:rPr>
        <w:t>人及以上单数组成，其中评审专家人数不得少于</w:t>
      </w:r>
      <w:r>
        <w:rPr>
          <w:rFonts w:hint="eastAsia" w:eastAsia="宋体" w:cs="宋体"/>
          <w:lang w:eastAsia="zh-CN"/>
        </w:rPr>
        <w:t>评标小组</w:t>
      </w:r>
      <w:r>
        <w:rPr>
          <w:rFonts w:hint="eastAsia" w:eastAsia="宋体" w:cs="宋体"/>
        </w:rPr>
        <w:t>成员总数的</w:t>
      </w:r>
      <w:r>
        <w:rPr>
          <w:rFonts w:eastAsia="宋体"/>
        </w:rPr>
        <w:t>2/3</w:t>
      </w:r>
      <w:r>
        <w:rPr>
          <w:rFonts w:hint="eastAsia" w:eastAsia="宋体" w:cs="宋体"/>
        </w:rPr>
        <w:t>。本项目</w:t>
      </w:r>
      <w:r>
        <w:rPr>
          <w:rFonts w:hint="eastAsia" w:eastAsia="宋体" w:cs="宋体"/>
          <w:lang w:eastAsia="zh-CN"/>
        </w:rPr>
        <w:t>评标小组</w:t>
      </w:r>
      <w:r>
        <w:rPr>
          <w:rFonts w:hint="eastAsia" w:eastAsia="宋体" w:cs="宋体"/>
        </w:rPr>
        <w:t>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w:t>
      </w:r>
      <w:r>
        <w:rPr>
          <w:rFonts w:hint="eastAsia" w:eastAsia="宋体" w:cs="宋体"/>
          <w:lang w:eastAsia="zh-CN"/>
        </w:rPr>
        <w:t>招标人</w:t>
      </w:r>
      <w:r>
        <w:rPr>
          <w:rFonts w:hint="eastAsia" w:eastAsia="宋体" w:cs="宋体"/>
        </w:rPr>
        <w:t>代表</w:t>
      </w:r>
      <w:r>
        <w:rPr>
          <w:rFonts w:eastAsia="宋体"/>
        </w:rPr>
        <w:t>1</w:t>
      </w:r>
      <w:r>
        <w:rPr>
          <w:rFonts w:hint="eastAsia" w:eastAsia="宋体" w:cs="宋体"/>
        </w:rPr>
        <w:t>人。</w:t>
      </w:r>
    </w:p>
    <w:p>
      <w:pPr>
        <w:adjustRightInd w:val="0"/>
        <w:snapToGrid w:val="0"/>
        <w:spacing w:line="420" w:lineRule="exact"/>
        <w:ind w:firstLine="484" w:firstLineChars="202"/>
        <w:rPr>
          <w:rFonts w:eastAsia="宋体"/>
        </w:rPr>
      </w:pPr>
      <w:r>
        <w:rPr>
          <w:rFonts w:eastAsia="宋体"/>
        </w:rPr>
        <w:t>2.</w:t>
      </w:r>
      <w:r>
        <w:rPr>
          <w:rFonts w:hint="eastAsia" w:eastAsia="宋体" w:cs="宋体"/>
          <w:lang w:eastAsia="zh-CN"/>
        </w:rPr>
        <w:t>投标人</w:t>
      </w:r>
      <w:r>
        <w:rPr>
          <w:rFonts w:hint="eastAsia" w:eastAsia="宋体" w:cs="宋体"/>
        </w:rPr>
        <w:t>的</w:t>
      </w:r>
      <w:r>
        <w:rPr>
          <w:rFonts w:hint="eastAsia" w:eastAsia="宋体" w:cs="宋体"/>
          <w:lang w:eastAsia="zh-CN"/>
        </w:rPr>
        <w:t>法定代表人（经营者）</w:t>
      </w:r>
      <w:r>
        <w:rPr>
          <w:rFonts w:hint="eastAsia" w:eastAsia="宋体" w:cs="宋体"/>
        </w:rPr>
        <w:t>或被委托受权人须持身份证准时参加</w:t>
      </w:r>
      <w:r>
        <w:rPr>
          <w:rFonts w:hint="eastAsia" w:eastAsia="宋体" w:cs="宋体"/>
          <w:lang w:eastAsia="zh-CN"/>
        </w:rPr>
        <w:t>招标</w:t>
      </w:r>
      <w:r>
        <w:rPr>
          <w:rFonts w:hint="eastAsia" w:eastAsia="宋体" w:cs="宋体"/>
        </w:rPr>
        <w:t>评审会。</w:t>
      </w:r>
    </w:p>
    <w:p>
      <w:pPr>
        <w:snapToGrid w:val="0"/>
        <w:spacing w:line="420" w:lineRule="exact"/>
        <w:ind w:firstLine="482" w:firstLineChars="200"/>
        <w:outlineLvl w:val="1"/>
        <w:rPr>
          <w:rFonts w:eastAsia="宋体"/>
        </w:rPr>
      </w:pPr>
      <w:r>
        <w:rPr>
          <w:rFonts w:hint="eastAsia" w:eastAsia="宋体" w:cs="宋体"/>
          <w:b/>
          <w:bCs/>
        </w:rPr>
        <w:t>二、</w:t>
      </w:r>
      <w:bookmarkStart w:id="33" w:name="_Hlk59967391"/>
      <w:r>
        <w:rPr>
          <w:rFonts w:hint="eastAsia" w:eastAsia="宋体" w:cs="宋体"/>
          <w:b/>
          <w:bCs/>
          <w:lang w:eastAsia="zh-CN"/>
        </w:rPr>
        <w:t>招标</w:t>
      </w:r>
      <w:r>
        <w:rPr>
          <w:rFonts w:hint="eastAsia" w:eastAsia="宋体" w:cs="宋体"/>
          <w:b/>
          <w:bCs/>
        </w:rPr>
        <w:t>采购活动</w:t>
      </w:r>
      <w:bookmarkEnd w:id="33"/>
      <w:r>
        <w:rPr>
          <w:rFonts w:hint="eastAsia" w:eastAsia="宋体" w:cs="宋体"/>
          <w:b/>
          <w:bCs/>
        </w:rPr>
        <w:t>开启</w:t>
      </w:r>
    </w:p>
    <w:p>
      <w:pPr>
        <w:adjustRightInd w:val="0"/>
        <w:snapToGrid w:val="0"/>
        <w:spacing w:line="420" w:lineRule="exact"/>
        <w:ind w:firstLine="484" w:firstLineChars="202"/>
        <w:rPr>
          <w:rFonts w:eastAsia="宋体"/>
        </w:rPr>
      </w:pPr>
      <w:bookmarkStart w:id="34" w:name="_Hlk45420790"/>
      <w:r>
        <w:rPr>
          <w:rFonts w:eastAsia="宋体"/>
        </w:rPr>
        <w:t>1.</w:t>
      </w:r>
      <w:r>
        <w:rPr>
          <w:rFonts w:hint="eastAsia" w:eastAsia="宋体" w:cs="宋体"/>
          <w:lang w:eastAsia="zh-CN"/>
        </w:rPr>
        <w:t>投标人</w:t>
      </w:r>
      <w:r>
        <w:rPr>
          <w:rFonts w:hint="eastAsia" w:eastAsia="宋体" w:cs="宋体"/>
        </w:rPr>
        <w:t>不足</w:t>
      </w:r>
      <w:r>
        <w:rPr>
          <w:rFonts w:eastAsia="宋体"/>
        </w:rPr>
        <w:t>3</w:t>
      </w:r>
      <w:r>
        <w:rPr>
          <w:rFonts w:hint="eastAsia" w:eastAsia="宋体" w:cs="宋体"/>
        </w:rPr>
        <w:t>家的，</w:t>
      </w:r>
      <w:r>
        <w:rPr>
          <w:rFonts w:hint="eastAsia" w:eastAsia="宋体" w:cs="宋体"/>
          <w:lang w:eastAsia="zh-CN"/>
        </w:rPr>
        <w:t>招标</w:t>
      </w:r>
      <w:r>
        <w:rPr>
          <w:rFonts w:hint="eastAsia" w:eastAsia="宋体" w:cs="宋体"/>
        </w:rPr>
        <w:t>采购活动不得开启。</w:t>
      </w:r>
      <w:bookmarkEnd w:id="34"/>
    </w:p>
    <w:p>
      <w:pPr>
        <w:adjustRightInd w:val="0"/>
        <w:snapToGrid w:val="0"/>
        <w:spacing w:line="420" w:lineRule="exact"/>
        <w:ind w:firstLine="484" w:firstLineChars="202"/>
        <w:rPr>
          <w:rFonts w:eastAsia="宋体" w:cs="宋体"/>
        </w:rPr>
      </w:pPr>
      <w:r>
        <w:rPr>
          <w:rFonts w:eastAsia="宋体"/>
        </w:rPr>
        <w:t>2.</w:t>
      </w:r>
      <w:bookmarkStart w:id="35" w:name="_Hlk59967832"/>
      <w:r>
        <w:rPr>
          <w:rFonts w:hint="eastAsia" w:eastAsia="宋体" w:cs="宋体"/>
          <w:lang w:eastAsia="zh-CN"/>
        </w:rPr>
        <w:t>招标</w:t>
      </w:r>
      <w:r>
        <w:rPr>
          <w:rFonts w:hint="eastAsia" w:eastAsia="宋体" w:cs="宋体"/>
        </w:rPr>
        <w:t>采购活动</w:t>
      </w:r>
      <w:bookmarkEnd w:id="35"/>
      <w:r>
        <w:rPr>
          <w:rFonts w:hint="eastAsia" w:eastAsia="宋体" w:cs="宋体"/>
        </w:rPr>
        <w:t>开启</w:t>
      </w:r>
    </w:p>
    <w:p>
      <w:pPr>
        <w:adjustRightInd w:val="0"/>
        <w:snapToGrid w:val="0"/>
        <w:spacing w:line="420" w:lineRule="exact"/>
        <w:ind w:firstLine="484" w:firstLineChars="202"/>
        <w:rPr>
          <w:rFonts w:eastAsia="宋体" w:cs="宋体"/>
        </w:rPr>
      </w:pPr>
      <w:r>
        <w:rPr>
          <w:rFonts w:hint="eastAsia" w:eastAsia="宋体" w:cs="宋体"/>
        </w:rPr>
        <w:t>（1）时间：</w:t>
      </w:r>
      <w:r>
        <w:rPr>
          <w:rFonts w:hint="eastAsia" w:eastAsia="宋体"/>
          <w:b/>
          <w:bCs/>
          <w:u w:val="single"/>
          <w:lang w:val="en-US" w:eastAsia="zh-CN"/>
        </w:rPr>
        <w:t>2023</w:t>
      </w:r>
      <w:r>
        <w:rPr>
          <w:rFonts w:eastAsia="宋体"/>
          <w:b/>
          <w:bCs/>
          <w:u w:val="single"/>
        </w:rPr>
        <w:t>年</w:t>
      </w:r>
      <w:r>
        <w:rPr>
          <w:rFonts w:hint="eastAsia" w:eastAsia="宋体"/>
          <w:b/>
          <w:bCs/>
          <w:u w:val="single"/>
          <w:lang w:val="en-US" w:eastAsia="zh-CN"/>
        </w:rPr>
        <w:t>10月24日09</w:t>
      </w:r>
      <w:r>
        <w:rPr>
          <w:rFonts w:eastAsia="宋体"/>
          <w:b/>
          <w:bCs/>
          <w:u w:val="single"/>
        </w:rPr>
        <w:t>时</w:t>
      </w:r>
      <w:r>
        <w:rPr>
          <w:rFonts w:hint="eastAsia" w:eastAsia="宋体"/>
          <w:b/>
          <w:bCs/>
          <w:u w:val="single"/>
          <w:lang w:val="en-US" w:eastAsia="zh-CN"/>
        </w:rPr>
        <w:t>30分整</w:t>
      </w:r>
      <w:r>
        <w:rPr>
          <w:rFonts w:hint="eastAsia" w:eastAsia="宋体" w:cs="宋体"/>
        </w:rPr>
        <w:t>。</w:t>
      </w:r>
    </w:p>
    <w:p>
      <w:pPr>
        <w:adjustRightInd w:val="0"/>
        <w:snapToGrid w:val="0"/>
        <w:spacing w:line="420" w:lineRule="exact"/>
        <w:ind w:firstLine="484" w:firstLineChars="202"/>
        <w:rPr>
          <w:rFonts w:eastAsia="宋体"/>
        </w:rPr>
      </w:pPr>
      <w:r>
        <w:rPr>
          <w:rFonts w:hint="eastAsia" w:eastAsia="宋体" w:cs="宋体"/>
          <w:highlight w:val="none"/>
        </w:rPr>
        <w:t>（2）地点：</w:t>
      </w:r>
      <w:r>
        <w:rPr>
          <w:rFonts w:hint="eastAsia" w:eastAsia="宋体" w:cs="宋体"/>
          <w:highlight w:val="none"/>
          <w:u w:val="single"/>
          <w:lang w:val="en-US" w:eastAsia="zh-CN"/>
        </w:rPr>
        <w:t>崇川区垃圾转运中心（办公楼3楼会议室）</w:t>
      </w:r>
      <w:r>
        <w:rPr>
          <w:rFonts w:hint="eastAsia" w:eastAsia="宋体" w:cs="宋体"/>
          <w:highlight w:val="none"/>
          <w:u w:val="single"/>
        </w:rPr>
        <w:t>，</w:t>
      </w:r>
      <w:r>
        <w:rPr>
          <w:rFonts w:hint="eastAsia" w:eastAsia="宋体" w:cs="宋体"/>
          <w:highlight w:val="none"/>
        </w:rPr>
        <w:t>如有变动</w:t>
      </w:r>
      <w:r>
        <w:rPr>
          <w:rFonts w:hint="eastAsia" w:eastAsia="宋体" w:cs="宋体"/>
        </w:rPr>
        <w:t>另行通知；</w:t>
      </w:r>
    </w:p>
    <w:p>
      <w:pPr>
        <w:spacing w:line="420" w:lineRule="exact"/>
        <w:ind w:firstLine="480" w:firstLineChars="200"/>
        <w:rPr>
          <w:rFonts w:eastAsia="宋体"/>
        </w:rPr>
      </w:pPr>
      <w:r>
        <w:rPr>
          <w:rFonts w:eastAsia="宋体"/>
        </w:rPr>
        <w:t>3.</w:t>
      </w:r>
      <w:r>
        <w:rPr>
          <w:rFonts w:hint="eastAsia" w:eastAsia="宋体" w:cs="宋体"/>
          <w:lang w:eastAsia="zh-CN"/>
        </w:rPr>
        <w:t>招标代理机构</w:t>
      </w:r>
      <w:r>
        <w:rPr>
          <w:rFonts w:hint="eastAsia" w:eastAsia="宋体" w:cs="宋体"/>
        </w:rPr>
        <w:t>主持</w:t>
      </w:r>
      <w:r>
        <w:rPr>
          <w:rFonts w:hint="eastAsia" w:eastAsia="宋体" w:cs="宋体"/>
          <w:lang w:eastAsia="zh-CN"/>
        </w:rPr>
        <w:t>招标</w:t>
      </w:r>
      <w:r>
        <w:rPr>
          <w:rFonts w:hint="eastAsia" w:eastAsia="宋体" w:cs="宋体"/>
        </w:rPr>
        <w:t>采购活动并记录，及时处理</w:t>
      </w:r>
      <w:r>
        <w:rPr>
          <w:rFonts w:hint="eastAsia" w:eastAsia="宋体" w:cs="宋体"/>
          <w:lang w:eastAsia="zh-CN"/>
        </w:rPr>
        <w:t>投标人</w:t>
      </w:r>
      <w:r>
        <w:rPr>
          <w:rFonts w:hint="eastAsia" w:eastAsia="宋体" w:cs="宋体"/>
        </w:rPr>
        <w:t>代表提出的询问或回避申请。</w:t>
      </w:r>
    </w:p>
    <w:p>
      <w:pPr>
        <w:adjustRightInd w:val="0"/>
        <w:snapToGrid w:val="0"/>
        <w:spacing w:line="420" w:lineRule="exact"/>
        <w:ind w:firstLine="484" w:firstLineChars="202"/>
        <w:rPr>
          <w:rFonts w:eastAsia="宋体"/>
        </w:rPr>
      </w:pPr>
      <w:r>
        <w:rPr>
          <w:rFonts w:eastAsia="宋体"/>
        </w:rPr>
        <w:t>4.</w:t>
      </w:r>
      <w:r>
        <w:rPr>
          <w:rFonts w:hint="eastAsia" w:eastAsia="宋体" w:cs="宋体"/>
          <w:lang w:eastAsia="zh-CN"/>
        </w:rPr>
        <w:t>招标</w:t>
      </w:r>
      <w:r>
        <w:rPr>
          <w:rFonts w:hint="eastAsia" w:eastAsia="宋体" w:cs="宋体"/>
        </w:rPr>
        <w:t>采购活动开启后，</w:t>
      </w:r>
      <w:r>
        <w:rPr>
          <w:rFonts w:hint="eastAsia" w:eastAsia="宋体" w:cs="宋体"/>
          <w:lang w:eastAsia="zh-CN"/>
        </w:rPr>
        <w:t>投标人</w:t>
      </w:r>
      <w:r>
        <w:rPr>
          <w:rFonts w:hint="eastAsia" w:eastAsia="宋体" w:cs="宋体"/>
        </w:rPr>
        <w:t>不得撤回</w:t>
      </w:r>
      <w:r>
        <w:rPr>
          <w:rFonts w:hint="eastAsia" w:eastAsia="宋体" w:cs="宋体"/>
          <w:lang w:eastAsia="zh-CN"/>
        </w:rPr>
        <w:t>投标响应文件</w:t>
      </w:r>
      <w:r>
        <w:rPr>
          <w:rFonts w:hint="eastAsia" w:eastAsia="宋体" w:cs="宋体"/>
        </w:rPr>
        <w:t>。</w:t>
      </w:r>
    </w:p>
    <w:p>
      <w:pPr>
        <w:adjustRightInd w:val="0"/>
        <w:snapToGrid w:val="0"/>
        <w:spacing w:line="420" w:lineRule="exact"/>
        <w:ind w:firstLine="484" w:firstLineChars="202"/>
        <w:rPr>
          <w:rFonts w:eastAsia="宋体"/>
        </w:rPr>
      </w:pPr>
      <w:r>
        <w:rPr>
          <w:rFonts w:eastAsia="宋体"/>
        </w:rPr>
        <w:t>5.</w:t>
      </w:r>
      <w:r>
        <w:rPr>
          <w:rFonts w:hint="eastAsia" w:eastAsia="宋体" w:cs="宋体"/>
          <w:lang w:eastAsia="zh-CN"/>
        </w:rPr>
        <w:t>招标</w:t>
      </w:r>
      <w:r>
        <w:rPr>
          <w:rFonts w:hint="eastAsia" w:eastAsia="宋体" w:cs="宋体"/>
        </w:rPr>
        <w:t>采购活动开启后，</w:t>
      </w:r>
      <w:r>
        <w:rPr>
          <w:rFonts w:hint="eastAsia" w:eastAsia="宋体" w:cs="宋体"/>
          <w:lang w:eastAsia="zh-CN"/>
        </w:rPr>
        <w:t>招标人</w:t>
      </w:r>
      <w:r>
        <w:rPr>
          <w:rFonts w:hint="eastAsia" w:eastAsia="宋体" w:cs="宋体"/>
        </w:rPr>
        <w:t>委托</w:t>
      </w:r>
      <w:r>
        <w:rPr>
          <w:rFonts w:hint="eastAsia" w:eastAsia="宋体" w:cs="宋体"/>
          <w:lang w:eastAsia="zh-CN"/>
        </w:rPr>
        <w:t>评标小组</w:t>
      </w:r>
      <w:r>
        <w:rPr>
          <w:rFonts w:hint="eastAsia" w:eastAsia="宋体" w:cs="宋体"/>
        </w:rPr>
        <w:t>根据</w:t>
      </w:r>
      <w:r>
        <w:rPr>
          <w:rFonts w:hint="eastAsia" w:eastAsia="宋体" w:cs="宋体"/>
          <w:lang w:eastAsia="zh-CN"/>
        </w:rPr>
        <w:t>招标文件</w:t>
      </w:r>
      <w:r>
        <w:rPr>
          <w:rFonts w:hint="eastAsia" w:eastAsia="宋体" w:cs="宋体"/>
        </w:rPr>
        <w:t>载明的资格审查要求，对</w:t>
      </w:r>
      <w:r>
        <w:rPr>
          <w:rFonts w:hint="eastAsia" w:eastAsia="宋体" w:cs="宋体"/>
          <w:lang w:eastAsia="zh-CN"/>
        </w:rPr>
        <w:t>投标人</w:t>
      </w:r>
      <w:r>
        <w:rPr>
          <w:rFonts w:hint="eastAsia" w:eastAsia="宋体" w:cs="宋体"/>
        </w:rPr>
        <w:t>的资格进行审查（含信用信息审查），合格的</w:t>
      </w:r>
      <w:r>
        <w:rPr>
          <w:rFonts w:hint="eastAsia" w:eastAsia="宋体" w:cs="宋体"/>
          <w:lang w:eastAsia="zh-CN"/>
        </w:rPr>
        <w:t>投标人</w:t>
      </w:r>
      <w:r>
        <w:rPr>
          <w:rFonts w:hint="eastAsia" w:eastAsia="宋体" w:cs="宋体"/>
        </w:rPr>
        <w:t>进入项目评审，参与项目的技术标、价格标</w:t>
      </w:r>
      <w:r>
        <w:rPr>
          <w:rFonts w:hint="eastAsia" w:eastAsia="宋体" w:cs="宋体"/>
          <w:lang w:eastAsia="zh-CN"/>
        </w:rPr>
        <w:t>招标</w:t>
      </w:r>
      <w:r>
        <w:rPr>
          <w:rFonts w:hint="eastAsia" w:eastAsia="宋体" w:cs="宋体"/>
        </w:rPr>
        <w:t>的评审综合环节。</w:t>
      </w:r>
    </w:p>
    <w:p>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lang w:eastAsia="zh-CN"/>
        </w:rPr>
        <w:t>招标</w:t>
      </w:r>
      <w:r>
        <w:rPr>
          <w:rFonts w:hint="eastAsia" w:eastAsia="宋体" w:cs="宋体"/>
          <w:b/>
          <w:bCs/>
          <w:u w:val="thick" w:color="FF0000"/>
        </w:rPr>
        <w:t>采购活动开启后当即开始</w:t>
      </w:r>
      <w:r>
        <w:rPr>
          <w:rFonts w:hint="eastAsia" w:eastAsia="宋体" w:cs="宋体"/>
        </w:rPr>
        <w:t>。</w:t>
      </w:r>
    </w:p>
    <w:p>
      <w:pPr>
        <w:spacing w:line="420" w:lineRule="exact"/>
        <w:ind w:firstLine="480" w:firstLineChars="200"/>
        <w:rPr>
          <w:rFonts w:eastAsia="宋体"/>
        </w:rPr>
      </w:pPr>
      <w:r>
        <w:rPr>
          <w:rFonts w:eastAsia="宋体"/>
        </w:rPr>
        <w:t>7.</w:t>
      </w:r>
      <w:r>
        <w:rPr>
          <w:rFonts w:hint="eastAsia" w:eastAsia="宋体" w:cs="宋体"/>
        </w:rPr>
        <w:t>资格审查中包含对</w:t>
      </w:r>
      <w:r>
        <w:rPr>
          <w:rFonts w:hint="eastAsia" w:eastAsia="宋体" w:cs="宋体"/>
          <w:lang w:eastAsia="zh-CN"/>
        </w:rPr>
        <w:t>投标人</w:t>
      </w:r>
      <w:r>
        <w:rPr>
          <w:rFonts w:hint="eastAsia" w:eastAsia="宋体" w:cs="宋体"/>
        </w:rPr>
        <w:t>的信用记录进行审查，具体如下</w:t>
      </w:r>
    </w:p>
    <w:p>
      <w:pPr>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w:t>
      </w:r>
      <w:r>
        <w:rPr>
          <w:rFonts w:hint="eastAsia" w:eastAsia="宋体" w:cs="宋体"/>
          <w:lang w:eastAsia="zh-CN"/>
        </w:rPr>
        <w:t>投标人</w:t>
      </w:r>
      <w:r>
        <w:rPr>
          <w:rFonts w:hint="eastAsia" w:eastAsia="宋体" w:cs="宋体"/>
        </w:rPr>
        <w:t>存在不良信用记录的，其响应将被认定为无效。</w:t>
      </w:r>
    </w:p>
    <w:p>
      <w:pPr>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）不良信用记录指：</w:t>
      </w:r>
      <w:r>
        <w:rPr>
          <w:rFonts w:hint="eastAsia" w:eastAsia="宋体" w:cs="宋体"/>
          <w:lang w:eastAsia="zh-CN"/>
        </w:rPr>
        <w:t>投标人</w:t>
      </w:r>
      <w:r>
        <w:rPr>
          <w:rFonts w:hint="eastAsia" w:eastAsia="宋体" w:cs="宋体"/>
        </w:rPr>
        <w:t>在在</w:t>
      </w:r>
      <w:r>
        <w:rPr>
          <w:rFonts w:eastAsia="宋体"/>
        </w:rPr>
        <w:t>“</w:t>
      </w:r>
      <w:r>
        <w:rPr>
          <w:rFonts w:hint="eastAsia" w:eastAsia="宋体" w:cs="宋体"/>
        </w:rPr>
        <w:t>信用中国</w:t>
      </w:r>
      <w:r>
        <w:rPr>
          <w:rFonts w:eastAsia="宋体"/>
        </w:rPr>
        <w:t>”</w:t>
      </w:r>
      <w:r>
        <w:rPr>
          <w:rFonts w:hint="eastAsia" w:eastAsia="宋体" w:cs="宋体"/>
        </w:rPr>
        <w:t>网站（</w:t>
      </w:r>
      <w:r>
        <w:rPr>
          <w:rFonts w:eastAsia="宋体"/>
        </w:rPr>
        <w:t>www.creditchina.gov.cn</w:t>
      </w:r>
      <w:r>
        <w:rPr>
          <w:rFonts w:hint="eastAsia" w:eastAsia="宋体" w:cs="宋体"/>
        </w:rPr>
        <w:t>）被列入失信被执行人、重大税收违法案件当事人名单，以及</w:t>
      </w:r>
      <w:r>
        <w:rPr>
          <w:rFonts w:hint="eastAsia" w:eastAsia="宋体" w:cs="宋体"/>
          <w:lang w:eastAsia="zh-CN"/>
        </w:rPr>
        <w:t>投标人</w:t>
      </w:r>
      <w:r>
        <w:rPr>
          <w:rFonts w:hint="eastAsia" w:eastAsia="宋体" w:cs="宋体"/>
        </w:rPr>
        <w:t>因违法经营受到刑事处罚或者责令停产停业、吊销许可证或者执照、较大数额罚款等行政处罚。</w:t>
      </w:r>
    </w:p>
    <w:p>
      <w:pPr>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将在投标截止后</w:t>
      </w:r>
      <w:r>
        <w:rPr>
          <w:rFonts w:eastAsia="宋体"/>
        </w:rPr>
        <w:t>1</w:t>
      </w:r>
      <w:r>
        <w:rPr>
          <w:rFonts w:hint="eastAsia" w:eastAsia="宋体" w:cs="宋体"/>
        </w:rPr>
        <w:t>小时的时期内，查询</w:t>
      </w:r>
      <w:r>
        <w:rPr>
          <w:rFonts w:hint="eastAsia" w:eastAsia="宋体" w:cs="宋体"/>
          <w:lang w:eastAsia="zh-CN"/>
        </w:rPr>
        <w:t>投标人</w:t>
      </w:r>
      <w:r>
        <w:rPr>
          <w:rFonts w:hint="eastAsia" w:eastAsia="宋体" w:cs="宋体"/>
        </w:rPr>
        <w:t>的信用记录。</w:t>
      </w:r>
    </w:p>
    <w:p>
      <w:pPr>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）查询及记录方式：</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经办人将查询涉及的如网页、相关记录文件等打印、签字并存档备查。</w:t>
      </w:r>
      <w:r>
        <w:rPr>
          <w:rFonts w:hint="eastAsia" w:eastAsia="宋体" w:cs="宋体"/>
          <w:lang w:eastAsia="zh-CN"/>
        </w:rPr>
        <w:t>投标人</w:t>
      </w:r>
      <w:r>
        <w:rPr>
          <w:rFonts w:hint="eastAsia" w:eastAsia="宋体" w:cs="宋体"/>
        </w:rPr>
        <w:t>不良信用记录以</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查证查询核实的结果为准。</w:t>
      </w:r>
    </w:p>
    <w:p>
      <w:pPr>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）在</w:t>
      </w:r>
      <w:r>
        <w:rPr>
          <w:rFonts w:hint="eastAsia" w:eastAsia="宋体" w:cs="宋体"/>
          <w:lang w:eastAsia="zh-CN"/>
        </w:rPr>
        <w:t>招标文件</w:t>
      </w:r>
      <w:r>
        <w:rPr>
          <w:rFonts w:hint="eastAsia" w:eastAsia="宋体" w:cs="宋体"/>
        </w:rPr>
        <w:t>规定的</w:t>
      </w:r>
      <w:r>
        <w:rPr>
          <w:rFonts w:hint="eastAsia" w:eastAsia="宋体" w:cs="宋体"/>
          <w:lang w:eastAsia="zh-CN"/>
        </w:rPr>
        <w:t>投标响应文件</w:t>
      </w:r>
      <w:r>
        <w:rPr>
          <w:rFonts w:hint="eastAsia" w:eastAsia="宋体" w:cs="宋体"/>
        </w:rPr>
        <w:t>接收截止时间之后，涉有的查询网站信息或记录文件发生的任何变更均不再作为本项目评审依据。</w:t>
      </w:r>
      <w:r>
        <w:rPr>
          <w:rFonts w:hint="eastAsia" w:eastAsia="宋体" w:cs="宋体"/>
          <w:lang w:eastAsia="zh-CN"/>
        </w:rPr>
        <w:t>投标人</w:t>
      </w:r>
      <w:r>
        <w:rPr>
          <w:rFonts w:hint="eastAsia" w:eastAsia="宋体" w:cs="宋体"/>
        </w:rPr>
        <w:t>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hint="eastAsia" w:eastAsia="宋体" w:cs="宋体"/>
          <w:b/>
          <w:bCs/>
        </w:rPr>
        <w:t>三、</w:t>
      </w:r>
      <w:r>
        <w:rPr>
          <w:rFonts w:hint="eastAsia" w:eastAsia="宋体" w:cs="宋体"/>
          <w:b/>
          <w:bCs/>
          <w:lang w:eastAsia="zh-CN"/>
        </w:rPr>
        <w:t>招标</w:t>
      </w:r>
      <w:r>
        <w:rPr>
          <w:rFonts w:hint="eastAsia" w:eastAsia="宋体" w:cs="宋体"/>
          <w:b/>
          <w:bCs/>
        </w:rPr>
        <w:t>采购活动评审</w:t>
      </w:r>
    </w:p>
    <w:p>
      <w:pPr>
        <w:snapToGrid w:val="0"/>
        <w:spacing w:line="420" w:lineRule="exact"/>
        <w:ind w:firstLine="482" w:firstLineChars="200"/>
        <w:outlineLvl w:val="2"/>
        <w:rPr>
          <w:rFonts w:eastAsia="宋体"/>
        </w:rPr>
      </w:pPr>
      <w:r>
        <w:rPr>
          <w:rFonts w:hint="eastAsia" w:eastAsia="宋体" w:cs="宋体"/>
          <w:b/>
          <w:bCs/>
        </w:rPr>
        <w:t>（一）评审事项</w:t>
      </w:r>
    </w:p>
    <w:p>
      <w:pPr>
        <w:snapToGrid w:val="0"/>
        <w:spacing w:line="420" w:lineRule="exact"/>
        <w:ind w:firstLine="480" w:firstLineChars="200"/>
        <w:rPr>
          <w:rFonts w:eastAsia="宋体"/>
        </w:rPr>
      </w:pPr>
      <w:r>
        <w:rPr>
          <w:rFonts w:eastAsia="宋体"/>
        </w:rPr>
        <w:t>1.</w:t>
      </w:r>
      <w:bookmarkStart w:id="36" w:name="_Hlk45420967"/>
      <w:r>
        <w:rPr>
          <w:rFonts w:hint="eastAsia" w:eastAsia="宋体" w:cs="宋体"/>
        </w:rPr>
        <w:t>资格审查后符合要求的</w:t>
      </w:r>
      <w:r>
        <w:rPr>
          <w:rFonts w:hint="eastAsia" w:eastAsia="宋体" w:cs="宋体"/>
          <w:lang w:eastAsia="zh-CN"/>
        </w:rPr>
        <w:t>投标人</w:t>
      </w:r>
      <w:r>
        <w:rPr>
          <w:rFonts w:hint="eastAsia" w:eastAsia="宋体" w:cs="宋体"/>
        </w:rPr>
        <w:t>不足</w:t>
      </w:r>
      <w:r>
        <w:rPr>
          <w:rFonts w:eastAsia="宋体"/>
        </w:rPr>
        <w:t>3</w:t>
      </w:r>
      <w:r>
        <w:rPr>
          <w:rFonts w:hint="eastAsia" w:eastAsia="宋体" w:cs="宋体"/>
        </w:rPr>
        <w:t>家的，不得评审；</w:t>
      </w:r>
      <w:bookmarkEnd w:id="36"/>
    </w:p>
    <w:p>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资审后当即开始</w:t>
      </w:r>
      <w:r>
        <w:rPr>
          <w:rFonts w:hint="eastAsia" w:eastAsia="宋体" w:cs="宋体"/>
        </w:rPr>
        <w:t>；</w:t>
      </w:r>
    </w:p>
    <w:p>
      <w:pPr>
        <w:adjustRightInd w:val="0"/>
        <w:snapToGrid w:val="0"/>
        <w:spacing w:line="420" w:lineRule="exact"/>
        <w:ind w:firstLine="484" w:firstLineChars="202"/>
        <w:rPr>
          <w:rFonts w:eastAsia="宋体"/>
        </w:rPr>
      </w:pPr>
      <w:bookmarkStart w:id="37" w:name="_Hlk45421153"/>
      <w:r>
        <w:rPr>
          <w:rFonts w:eastAsia="宋体"/>
        </w:rPr>
        <w:t>3.</w:t>
      </w:r>
      <w:r>
        <w:rPr>
          <w:rFonts w:hint="eastAsia" w:eastAsia="宋体" w:cs="宋体"/>
          <w:lang w:eastAsia="zh-CN"/>
        </w:rPr>
        <w:t>招标代理机构</w:t>
      </w:r>
      <w:r>
        <w:rPr>
          <w:rFonts w:hint="eastAsia" w:eastAsia="宋体" w:cs="宋体"/>
        </w:rPr>
        <w:t>负责组织评审活动工作，并履行下列职责：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w:t>
      </w:r>
      <w:r>
        <w:rPr>
          <w:rFonts w:hint="eastAsia" w:eastAsia="宋体" w:cs="宋体"/>
          <w:lang w:eastAsia="zh-CN"/>
        </w:rPr>
        <w:t>招标人</w:t>
      </w:r>
      <w:r>
        <w:rPr>
          <w:rFonts w:hint="eastAsia" w:eastAsia="宋体" w:cs="宋体"/>
        </w:rPr>
        <w:t>代表授权函，对评审专家在采购活动中的职责履行情况予以记录。</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）宣布评审活动纪律。</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w:t>
      </w:r>
      <w:r>
        <w:rPr>
          <w:rFonts w:hint="eastAsia" w:eastAsia="宋体" w:cs="宋体"/>
          <w:lang w:eastAsia="zh-CN"/>
        </w:rPr>
        <w:t>投标人</w:t>
      </w:r>
      <w:r>
        <w:rPr>
          <w:rFonts w:hint="eastAsia" w:eastAsia="宋体" w:cs="宋体"/>
        </w:rPr>
        <w:t>名单，告知评审专家应当回避的情形。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w:t>
      </w:r>
      <w:r>
        <w:rPr>
          <w:rFonts w:hint="eastAsia" w:eastAsia="宋体" w:cs="宋体"/>
          <w:lang w:eastAsia="zh-CN"/>
        </w:rPr>
        <w:t>评标小组</w:t>
      </w:r>
      <w:r>
        <w:rPr>
          <w:rFonts w:hint="eastAsia" w:eastAsia="宋体" w:cs="宋体"/>
        </w:rPr>
        <w:t>推选评审活动组长，</w:t>
      </w:r>
      <w:r>
        <w:rPr>
          <w:rFonts w:hint="eastAsia" w:eastAsia="宋体" w:cs="宋体"/>
          <w:lang w:eastAsia="zh-CN"/>
        </w:rPr>
        <w:t>招标人</w:t>
      </w:r>
      <w:r>
        <w:rPr>
          <w:rFonts w:hint="eastAsia" w:eastAsia="宋体" w:cs="宋体"/>
        </w:rPr>
        <w:t>代表不得担任组长。</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）在评审活动期间采取必要的通讯管理措施，保证评审活动不受外界干扰；除</w:t>
      </w:r>
      <w:r>
        <w:rPr>
          <w:rFonts w:hint="eastAsia" w:eastAsia="宋体" w:cs="宋体"/>
          <w:lang w:eastAsia="zh-CN"/>
        </w:rPr>
        <w:t>招标人</w:t>
      </w:r>
      <w:r>
        <w:rPr>
          <w:rFonts w:hint="eastAsia" w:eastAsia="宋体" w:cs="宋体"/>
        </w:rPr>
        <w:t>代表、评审活动现场的组织人员外，</w:t>
      </w:r>
      <w:r>
        <w:rPr>
          <w:rFonts w:hint="eastAsia" w:eastAsia="宋体" w:cs="宋体"/>
          <w:lang w:eastAsia="zh-CN"/>
        </w:rPr>
        <w:t>招标人</w:t>
      </w:r>
      <w:r>
        <w:rPr>
          <w:rFonts w:hint="eastAsia" w:eastAsia="宋体" w:cs="宋体"/>
        </w:rPr>
        <w:t>的其他工作人员以及与评审活动工作无关的人员不得进入评审活动现场。</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w:t>
      </w:r>
      <w:r>
        <w:rPr>
          <w:rFonts w:hint="eastAsia" w:eastAsia="宋体" w:cs="宋体"/>
          <w:lang w:eastAsia="zh-CN"/>
        </w:rPr>
        <w:t>评标小组</w:t>
      </w:r>
      <w:r>
        <w:rPr>
          <w:rFonts w:hint="eastAsia" w:eastAsia="宋体" w:cs="宋体"/>
        </w:rPr>
        <w:t>的要求介绍采购相关政策法规、</w:t>
      </w:r>
      <w:r>
        <w:rPr>
          <w:rFonts w:hint="eastAsia" w:eastAsia="宋体" w:cs="宋体"/>
          <w:lang w:eastAsia="zh-CN"/>
        </w:rPr>
        <w:t>招标文件</w:t>
      </w:r>
      <w:r>
        <w:rPr>
          <w:rFonts w:hint="eastAsia" w:eastAsia="宋体" w:cs="宋体"/>
        </w:rPr>
        <w:t>。</w:t>
      </w:r>
      <w:r>
        <w:rPr>
          <w:rFonts w:hint="eastAsia" w:eastAsia="宋体" w:cs="宋体"/>
          <w:lang w:eastAsia="zh-CN"/>
        </w:rPr>
        <w:t>招标人</w:t>
      </w:r>
      <w:r>
        <w:rPr>
          <w:rFonts w:hint="eastAsia" w:eastAsia="宋体" w:cs="宋体"/>
        </w:rPr>
        <w:t>、</w:t>
      </w:r>
      <w:r>
        <w:rPr>
          <w:rFonts w:hint="eastAsia" w:eastAsia="宋体" w:cs="宋体"/>
          <w:lang w:eastAsia="zh-CN"/>
        </w:rPr>
        <w:t>招标代理机构</w:t>
      </w:r>
      <w:r>
        <w:rPr>
          <w:rFonts w:hint="eastAsia" w:eastAsia="宋体" w:cs="宋体"/>
        </w:rPr>
        <w:t>不得向</w:t>
      </w:r>
      <w:r>
        <w:rPr>
          <w:rFonts w:hint="eastAsia" w:eastAsia="宋体" w:cs="宋体"/>
          <w:lang w:eastAsia="zh-CN"/>
        </w:rPr>
        <w:t>评标小组</w:t>
      </w:r>
      <w:r>
        <w:rPr>
          <w:rFonts w:hint="eastAsia" w:eastAsia="宋体" w:cs="宋体"/>
        </w:rPr>
        <w:t>的评审专家作倾向性、误导性的解释或者说明。</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）维护评审活动秩序，监督</w:t>
      </w:r>
      <w:r>
        <w:rPr>
          <w:rFonts w:hint="eastAsia" w:eastAsia="宋体" w:cs="宋体"/>
          <w:lang w:eastAsia="zh-CN"/>
        </w:rPr>
        <w:t>评标小组</w:t>
      </w:r>
      <w:r>
        <w:rPr>
          <w:rFonts w:hint="eastAsia" w:eastAsia="宋体" w:cs="宋体"/>
        </w:rPr>
        <w:t>依照</w:t>
      </w:r>
      <w:r>
        <w:rPr>
          <w:rFonts w:hint="eastAsia" w:eastAsia="宋体" w:cs="宋体"/>
          <w:lang w:eastAsia="zh-CN"/>
        </w:rPr>
        <w:t>招标文件</w:t>
      </w:r>
      <w:r>
        <w:rPr>
          <w:rFonts w:hint="eastAsia" w:eastAsia="宋体" w:cs="宋体"/>
        </w:rPr>
        <w:t>规定的评审活动程序、方法和标准进行独立评审，及时制止和纠正</w:t>
      </w:r>
      <w:r>
        <w:rPr>
          <w:rFonts w:hint="eastAsia" w:eastAsia="宋体" w:cs="宋体"/>
          <w:lang w:eastAsia="zh-CN"/>
        </w:rPr>
        <w:t>招标人</w:t>
      </w:r>
      <w:r>
        <w:rPr>
          <w:rFonts w:hint="eastAsia" w:eastAsia="宋体" w:cs="宋体"/>
        </w:rPr>
        <w:t>代表、评审专家的倾向性言论或者违法违规行为；</w:t>
      </w:r>
      <w:r>
        <w:rPr>
          <w:rFonts w:hint="eastAsia" w:eastAsia="宋体" w:cs="宋体"/>
          <w:lang w:eastAsia="zh-CN"/>
        </w:rPr>
        <w:t>招标人</w:t>
      </w:r>
      <w:r>
        <w:rPr>
          <w:rFonts w:hint="eastAsia" w:eastAsia="宋体" w:cs="宋体"/>
        </w:rPr>
        <w:t>可以在评审活动前说明项目背景和采购需求，说明内容不得含有歧视性、倾向性意见，不得超出</w:t>
      </w:r>
      <w:r>
        <w:rPr>
          <w:rFonts w:hint="eastAsia" w:eastAsia="宋体" w:cs="宋体"/>
          <w:lang w:eastAsia="zh-CN"/>
        </w:rPr>
        <w:t>招标文件</w:t>
      </w:r>
      <w:r>
        <w:rPr>
          <w:rFonts w:hint="eastAsia" w:eastAsia="宋体" w:cs="宋体"/>
        </w:rPr>
        <w:t>所述范围。说明应当提交书面材料，并随</w:t>
      </w:r>
      <w:r>
        <w:rPr>
          <w:rFonts w:hint="eastAsia" w:eastAsia="宋体" w:cs="宋体"/>
          <w:lang w:eastAsia="zh-CN"/>
        </w:rPr>
        <w:t>招标文件</w:t>
      </w:r>
      <w:r>
        <w:rPr>
          <w:rFonts w:hint="eastAsia" w:eastAsia="宋体" w:cs="宋体"/>
        </w:rPr>
        <w:t>一并存档。</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）核对评审活动结果，除资格性审查认定错误和价格计算错误外，</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不得以任何理由组织重新评审。</w:t>
      </w:r>
      <w:r>
        <w:rPr>
          <w:rFonts w:hint="eastAsia" w:eastAsia="宋体" w:cs="宋体"/>
          <w:lang w:eastAsia="zh-CN"/>
        </w:rPr>
        <w:t>招标人</w:t>
      </w:r>
      <w:r>
        <w:rPr>
          <w:rFonts w:hint="eastAsia" w:eastAsia="宋体" w:cs="宋体"/>
        </w:rPr>
        <w:t>、</w:t>
      </w:r>
      <w:r>
        <w:rPr>
          <w:rFonts w:hint="eastAsia" w:eastAsia="宋体" w:cs="宋体"/>
          <w:lang w:eastAsia="zh-CN"/>
        </w:rPr>
        <w:t>招标代理机构</w:t>
      </w:r>
      <w:r>
        <w:rPr>
          <w:rFonts w:hint="eastAsia" w:eastAsia="宋体" w:cs="宋体"/>
        </w:rPr>
        <w:t>发现</w:t>
      </w:r>
      <w:r>
        <w:rPr>
          <w:rFonts w:hint="eastAsia" w:eastAsia="宋体" w:cs="宋体"/>
          <w:lang w:eastAsia="zh-CN"/>
        </w:rPr>
        <w:t>评标小组</w:t>
      </w:r>
      <w:r>
        <w:rPr>
          <w:rFonts w:hint="eastAsia" w:eastAsia="宋体" w:cs="宋体"/>
        </w:rPr>
        <w:t>未按照</w:t>
      </w:r>
      <w:r>
        <w:rPr>
          <w:rFonts w:hint="eastAsia" w:eastAsia="宋体" w:cs="宋体"/>
          <w:lang w:eastAsia="zh-CN"/>
        </w:rPr>
        <w:t>招标文件</w:t>
      </w:r>
      <w:r>
        <w:rPr>
          <w:rFonts w:hint="eastAsia" w:eastAsia="宋体" w:cs="宋体"/>
        </w:rPr>
        <w:t>规定的评定</w:t>
      </w:r>
      <w:r>
        <w:rPr>
          <w:rFonts w:hint="eastAsia" w:eastAsia="宋体" w:cs="宋体"/>
          <w:lang w:eastAsia="zh-CN"/>
        </w:rPr>
        <w:t>中标</w:t>
      </w:r>
      <w:r>
        <w:rPr>
          <w:rFonts w:hint="eastAsia" w:eastAsia="宋体" w:cs="宋体"/>
        </w:rPr>
        <w:t>的标准进行评审的，应当重新开展采购活动。</w:t>
      </w:r>
    </w:p>
    <w:p>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）处理与评审活动有关的其他事项。</w:t>
      </w:r>
    </w:p>
    <w:bookmarkEnd w:id="37"/>
    <w:p>
      <w:pPr>
        <w:adjustRightInd w:val="0"/>
        <w:snapToGrid w:val="0"/>
        <w:spacing w:line="420" w:lineRule="exact"/>
        <w:ind w:firstLine="484" w:firstLineChars="202"/>
        <w:rPr>
          <w:rFonts w:eastAsia="宋体"/>
        </w:rPr>
      </w:pPr>
      <w:r>
        <w:rPr>
          <w:rFonts w:eastAsia="宋体"/>
        </w:rPr>
        <w:t>4.</w:t>
      </w:r>
      <w:r>
        <w:rPr>
          <w:rFonts w:hint="eastAsia" w:eastAsia="宋体" w:cs="宋体"/>
          <w:lang w:val="en-US" w:eastAsia="zh-CN"/>
        </w:rPr>
        <w:t>评标</w:t>
      </w:r>
      <w:r>
        <w:rPr>
          <w:rFonts w:hint="eastAsia" w:eastAsia="宋体" w:cs="宋体"/>
        </w:rPr>
        <w:t>小组负责具体的</w:t>
      </w:r>
      <w:r>
        <w:rPr>
          <w:rFonts w:hint="eastAsia" w:eastAsia="宋体" w:cs="宋体"/>
          <w:lang w:eastAsia="zh-CN"/>
        </w:rPr>
        <w:t>招标</w:t>
      </w:r>
      <w:r>
        <w:rPr>
          <w:rFonts w:hint="eastAsia" w:eastAsia="宋体" w:cs="宋体"/>
        </w:rPr>
        <w:t>评审事务，并履行以下职责：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w:t>
      </w:r>
      <w:r>
        <w:rPr>
          <w:rFonts w:hint="eastAsia" w:eastAsia="宋体" w:cs="宋体"/>
          <w:lang w:eastAsia="zh-CN"/>
        </w:rPr>
        <w:t>投标人</w:t>
      </w:r>
      <w:r>
        <w:rPr>
          <w:rFonts w:hint="eastAsia" w:eastAsia="宋体" w:cs="宋体"/>
        </w:rPr>
        <w:t>的技术响应文件是否实质性响应</w:t>
      </w:r>
      <w:r>
        <w:rPr>
          <w:rFonts w:hint="eastAsia" w:eastAsia="宋体" w:cs="宋体"/>
          <w:lang w:eastAsia="zh-CN"/>
        </w:rPr>
        <w:t>招标文件</w:t>
      </w:r>
      <w:r>
        <w:rPr>
          <w:rFonts w:hint="eastAsia" w:eastAsia="宋体" w:cs="宋体"/>
        </w:rPr>
        <w:t>要求，并做出评价；</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w:t>
      </w:r>
      <w:r>
        <w:rPr>
          <w:rFonts w:hint="eastAsia" w:eastAsia="宋体" w:cs="宋体"/>
          <w:lang w:eastAsia="zh-CN"/>
        </w:rPr>
        <w:t>投标人</w:t>
      </w:r>
      <w:r>
        <w:rPr>
          <w:rFonts w:hint="eastAsia" w:eastAsia="宋体" w:cs="宋体"/>
        </w:rPr>
        <w:t>对</w:t>
      </w:r>
      <w:r>
        <w:rPr>
          <w:rFonts w:hint="eastAsia" w:eastAsia="宋体" w:cs="宋体"/>
          <w:lang w:eastAsia="zh-CN"/>
        </w:rPr>
        <w:t>投标响应文件</w:t>
      </w:r>
      <w:r>
        <w:rPr>
          <w:rFonts w:hint="eastAsia" w:eastAsia="宋体" w:cs="宋体"/>
        </w:rPr>
        <w:t>中的有关事项做出解释或澄清；</w:t>
      </w:r>
    </w:p>
    <w:p>
      <w:pPr>
        <w:adjustRightInd w:val="0"/>
        <w:snapToGrid w:val="0"/>
        <w:spacing w:line="420" w:lineRule="exact"/>
        <w:ind w:firstLine="484" w:firstLineChars="202"/>
        <w:rPr>
          <w:rFonts w:eastAsia="宋体"/>
          <w:b w:val="0"/>
          <w:bCs w:val="0"/>
        </w:rPr>
      </w:pPr>
      <w:r>
        <w:rPr>
          <w:rFonts w:hint="eastAsia" w:eastAsia="宋体" w:cs="宋体"/>
          <w:b w:val="0"/>
          <w:bCs w:val="0"/>
        </w:rPr>
        <w:t>（</w:t>
      </w:r>
      <w:r>
        <w:rPr>
          <w:rFonts w:eastAsia="宋体"/>
          <w:b w:val="0"/>
          <w:bCs w:val="0"/>
        </w:rPr>
        <w:t>3</w:t>
      </w:r>
      <w:r>
        <w:rPr>
          <w:rFonts w:hint="eastAsia" w:eastAsia="宋体" w:cs="宋体"/>
          <w:b w:val="0"/>
          <w:bCs w:val="0"/>
        </w:rPr>
        <w:t>）</w:t>
      </w:r>
      <w:r>
        <w:rPr>
          <w:rFonts w:hint="eastAsia" w:eastAsia="宋体" w:cs="宋体"/>
          <w:b w:val="0"/>
          <w:bCs w:val="0"/>
          <w:lang w:eastAsia="zh-CN"/>
        </w:rPr>
        <w:t>招标人</w:t>
      </w:r>
      <w:r>
        <w:rPr>
          <w:rFonts w:hint="eastAsia" w:eastAsia="宋体" w:cs="宋体"/>
          <w:b w:val="0"/>
          <w:bCs w:val="0"/>
        </w:rPr>
        <w:t>授权</w:t>
      </w:r>
      <w:r>
        <w:rPr>
          <w:rFonts w:hint="eastAsia" w:eastAsia="宋体" w:cs="宋体"/>
          <w:b w:val="0"/>
          <w:bCs w:val="0"/>
          <w:lang w:val="en-US" w:eastAsia="zh-CN"/>
        </w:rPr>
        <w:t>评标</w:t>
      </w:r>
      <w:r>
        <w:rPr>
          <w:rFonts w:hint="eastAsia" w:eastAsia="宋体" w:cs="宋体"/>
          <w:b w:val="0"/>
          <w:bCs w:val="0"/>
        </w:rPr>
        <w:t>小组根据质量和服务均能满足</w:t>
      </w:r>
      <w:r>
        <w:rPr>
          <w:rFonts w:hint="eastAsia" w:eastAsia="宋体" w:cs="宋体"/>
          <w:b w:val="0"/>
          <w:bCs w:val="0"/>
          <w:lang w:eastAsia="zh-CN"/>
        </w:rPr>
        <w:t>招标文件</w:t>
      </w:r>
      <w:r>
        <w:rPr>
          <w:rFonts w:hint="eastAsia" w:eastAsia="宋体" w:cs="宋体"/>
          <w:b w:val="0"/>
          <w:bCs w:val="0"/>
        </w:rPr>
        <w:t>实质性响应要求且</w:t>
      </w:r>
      <w:r>
        <w:rPr>
          <w:rFonts w:hint="eastAsia" w:eastAsia="宋体" w:cs="宋体"/>
          <w:b/>
          <w:bCs/>
          <w:lang w:val="en-US" w:eastAsia="zh-CN"/>
        </w:rPr>
        <w:t>除税</w:t>
      </w:r>
      <w:r>
        <w:rPr>
          <w:rFonts w:hint="eastAsia" w:eastAsia="宋体" w:cs="宋体"/>
          <w:b/>
          <w:bCs/>
        </w:rPr>
        <w:t>报价</w:t>
      </w:r>
      <w:r>
        <w:rPr>
          <w:rFonts w:hint="eastAsia" w:eastAsia="宋体" w:cs="宋体"/>
          <w:b w:val="0"/>
          <w:bCs w:val="0"/>
        </w:rPr>
        <w:t>最低的原则确定本项目的</w:t>
      </w:r>
      <w:r>
        <w:rPr>
          <w:rFonts w:hint="eastAsia" w:eastAsia="宋体" w:cs="宋体"/>
          <w:b w:val="0"/>
          <w:bCs w:val="0"/>
          <w:lang w:eastAsia="zh-CN"/>
        </w:rPr>
        <w:t>中标人</w:t>
      </w:r>
      <w:r>
        <w:rPr>
          <w:rFonts w:hint="eastAsia" w:eastAsia="宋体" w:cs="宋体"/>
          <w:b w:val="0"/>
          <w:bCs w:val="0"/>
        </w:rPr>
        <w:t>。</w:t>
      </w:r>
    </w:p>
    <w:p>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w:t>
      </w:r>
      <w:r>
        <w:rPr>
          <w:rFonts w:hint="eastAsia" w:eastAsia="宋体" w:cs="宋体"/>
          <w:lang w:val="en-US" w:eastAsia="zh-CN"/>
        </w:rPr>
        <w:t>评标</w:t>
      </w:r>
      <w:r>
        <w:rPr>
          <w:rFonts w:hint="eastAsia" w:eastAsia="宋体" w:cs="宋体"/>
        </w:rPr>
        <w:t>小组发现</w:t>
      </w:r>
      <w:r>
        <w:rPr>
          <w:rFonts w:hint="eastAsia" w:eastAsia="宋体" w:cs="宋体"/>
          <w:lang w:eastAsia="zh-CN"/>
        </w:rPr>
        <w:t>招标文件</w:t>
      </w:r>
      <w:r>
        <w:rPr>
          <w:rFonts w:hint="eastAsia" w:eastAsia="宋体" w:cs="宋体"/>
        </w:rPr>
        <w:t>存在歧义、重大缺陷导致评审活动工作无法进行，或者</w:t>
      </w:r>
      <w:r>
        <w:rPr>
          <w:rFonts w:hint="eastAsia" w:eastAsia="宋体" w:cs="宋体"/>
          <w:lang w:eastAsia="zh-CN"/>
        </w:rPr>
        <w:t>招标文件</w:t>
      </w:r>
      <w:r>
        <w:rPr>
          <w:rFonts w:hint="eastAsia" w:eastAsia="宋体" w:cs="宋体"/>
        </w:rPr>
        <w:t>内容违反国家有关强制性规定的，应当停止评审工作并向</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说明情况且作书面记录。</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确认后，应当修改</w:t>
      </w:r>
      <w:r>
        <w:rPr>
          <w:rFonts w:hint="eastAsia" w:eastAsia="宋体" w:cs="宋体"/>
          <w:lang w:eastAsia="zh-CN"/>
        </w:rPr>
        <w:t>招标文件</w:t>
      </w:r>
      <w:r>
        <w:rPr>
          <w:rFonts w:hint="eastAsia" w:eastAsia="宋体" w:cs="宋体"/>
        </w:rPr>
        <w:t>，重新组织采购活动。</w:t>
      </w:r>
    </w:p>
    <w:p>
      <w:pPr>
        <w:adjustRightInd w:val="0"/>
        <w:snapToGrid w:val="0"/>
        <w:spacing w:line="420" w:lineRule="exact"/>
        <w:ind w:firstLine="484" w:firstLineChars="202"/>
        <w:rPr>
          <w:rFonts w:eastAsia="宋体"/>
        </w:rPr>
      </w:pPr>
      <w:r>
        <w:rPr>
          <w:rFonts w:eastAsia="宋体"/>
        </w:rPr>
        <w:t>5.</w:t>
      </w:r>
      <w:r>
        <w:rPr>
          <w:rFonts w:hint="eastAsia" w:eastAsia="宋体" w:cs="宋体"/>
          <w:lang w:val="en-US" w:eastAsia="zh-CN"/>
        </w:rPr>
        <w:t>评标</w:t>
      </w:r>
      <w:r>
        <w:rPr>
          <w:rFonts w:hint="eastAsia" w:eastAsia="宋体" w:cs="宋体"/>
        </w:rPr>
        <w:t>小组成员应当独立履行下列义务：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420" w:lineRule="exact"/>
        <w:ind w:firstLine="484" w:firstLineChars="202"/>
        <w:rPr>
          <w:rFonts w:hint="eastAsia" w:eastAsia="宋体"/>
          <w:lang w:eastAsia="zh-CN"/>
        </w:rPr>
      </w:pPr>
      <w:r>
        <w:rPr>
          <w:rFonts w:hint="eastAsia" w:eastAsia="宋体" w:cs="宋体"/>
        </w:rPr>
        <w:t>（</w:t>
      </w:r>
      <w:r>
        <w:rPr>
          <w:rFonts w:eastAsia="宋体"/>
        </w:rPr>
        <w:t>2</w:t>
      </w:r>
      <w:r>
        <w:rPr>
          <w:rFonts w:hint="eastAsia" w:eastAsia="宋体" w:cs="宋体"/>
        </w:rPr>
        <w:t>）</w:t>
      </w:r>
      <w:r>
        <w:rPr>
          <w:rFonts w:hint="eastAsia" w:eastAsia="宋体" w:cs="宋体"/>
          <w:lang w:val="en-US" w:eastAsia="zh-CN"/>
        </w:rPr>
        <w:t>评标</w:t>
      </w:r>
      <w:r>
        <w:rPr>
          <w:rFonts w:hint="eastAsia" w:eastAsia="宋体" w:cs="宋体"/>
        </w:rPr>
        <w:t>小组成员应当按照客观、公正、审慎的原则，根据</w:t>
      </w:r>
      <w:r>
        <w:rPr>
          <w:rFonts w:hint="eastAsia" w:eastAsia="宋体" w:cs="宋体"/>
          <w:lang w:eastAsia="zh-CN"/>
        </w:rPr>
        <w:t>招标文件</w:t>
      </w:r>
      <w:r>
        <w:rPr>
          <w:rFonts w:hint="eastAsia" w:eastAsia="宋体" w:cs="宋体"/>
        </w:rPr>
        <w:t>规定的评审程序、评审方法和评审标准进行独立评审。</w:t>
      </w:r>
      <w:r>
        <w:rPr>
          <w:rFonts w:hint="eastAsia" w:eastAsia="宋体" w:cs="宋体"/>
          <w:lang w:eastAsia="zh-CN"/>
        </w:rPr>
        <w:t>招标文件</w:t>
      </w:r>
      <w:r>
        <w:rPr>
          <w:rFonts w:hint="eastAsia" w:eastAsia="宋体" w:cs="宋体"/>
        </w:rPr>
        <w:t>内容违反国家有关强制性规定的，</w:t>
      </w:r>
      <w:r>
        <w:rPr>
          <w:rFonts w:hint="eastAsia" w:eastAsia="宋体" w:cs="宋体"/>
          <w:lang w:val="en-US" w:eastAsia="zh-CN"/>
        </w:rPr>
        <w:t>评标</w:t>
      </w:r>
      <w:r>
        <w:rPr>
          <w:rFonts w:hint="eastAsia" w:eastAsia="宋体" w:cs="宋体"/>
        </w:rPr>
        <w:t>小组应当停止评审</w:t>
      </w:r>
      <w:r>
        <w:rPr>
          <w:rFonts w:hint="eastAsia" w:eastAsia="宋体" w:cs="宋体"/>
          <w:lang w:eastAsia="zh-CN"/>
        </w:rPr>
        <w:t>；</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lang w:val="en-US" w:eastAsia="zh-CN"/>
        </w:rPr>
        <w:t>评标</w:t>
      </w:r>
      <w:r>
        <w:rPr>
          <w:rFonts w:hint="eastAsia" w:eastAsia="宋体" w:cs="宋体"/>
        </w:rPr>
        <w:t>小组成员应当遵守评审工作纪律，不得泄露</w:t>
      </w:r>
      <w:r>
        <w:rPr>
          <w:rFonts w:hint="eastAsia" w:eastAsia="宋体" w:cs="宋体"/>
          <w:lang w:eastAsia="zh-CN"/>
        </w:rPr>
        <w:t>招标</w:t>
      </w:r>
      <w:r>
        <w:rPr>
          <w:rFonts w:hint="eastAsia" w:eastAsia="宋体" w:cs="宋体"/>
        </w:rPr>
        <w:t>评审情况和</w:t>
      </w:r>
      <w:r>
        <w:rPr>
          <w:rFonts w:hint="eastAsia" w:eastAsia="宋体" w:cs="宋体"/>
          <w:lang w:eastAsia="zh-CN"/>
        </w:rPr>
        <w:t>招标</w:t>
      </w:r>
      <w:r>
        <w:rPr>
          <w:rFonts w:hint="eastAsia" w:eastAsia="宋体" w:cs="宋体"/>
        </w:rPr>
        <w:t>评审中获悉的商业秘密；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w:t>
      </w:r>
      <w:r>
        <w:rPr>
          <w:rFonts w:hint="eastAsia" w:eastAsia="宋体" w:cs="宋体"/>
          <w:lang w:eastAsia="zh-CN"/>
        </w:rPr>
        <w:t>招标</w:t>
      </w:r>
      <w:r>
        <w:rPr>
          <w:rFonts w:hint="eastAsia" w:eastAsia="宋体" w:cs="宋体"/>
        </w:rPr>
        <w:t>评审程序中的有关记录由</w:t>
      </w:r>
      <w:r>
        <w:rPr>
          <w:rFonts w:hint="eastAsia" w:eastAsia="宋体" w:cs="宋体"/>
          <w:lang w:val="en-US" w:eastAsia="zh-CN"/>
        </w:rPr>
        <w:t>评标</w:t>
      </w:r>
      <w:r>
        <w:rPr>
          <w:rFonts w:hint="eastAsia" w:eastAsia="宋体" w:cs="宋体"/>
        </w:rPr>
        <w:t>小组成员签名，存档备查。</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w:t>
      </w:r>
      <w:r>
        <w:rPr>
          <w:rFonts w:hint="eastAsia" w:eastAsia="宋体" w:cs="宋体"/>
          <w:lang w:val="en-US" w:eastAsia="zh-CN"/>
        </w:rPr>
        <w:t>评标</w:t>
      </w:r>
      <w:r>
        <w:rPr>
          <w:rFonts w:hint="eastAsia" w:eastAsia="宋体" w:cs="宋体"/>
        </w:rPr>
        <w:t>小组成员应当在评审报告上签字，对自己的评审意见承担法律责任。对评审报告有异议的，应当在评审报告上签署不同意见，并说明理由，否则视为同意评审报告。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w:t>
      </w:r>
      <w:r>
        <w:rPr>
          <w:rFonts w:hint="eastAsia" w:eastAsia="宋体" w:cs="宋体"/>
          <w:lang w:eastAsia="zh-CN"/>
        </w:rPr>
        <w:t>评标小组</w:t>
      </w:r>
      <w:r>
        <w:rPr>
          <w:rFonts w:hint="eastAsia" w:eastAsia="宋体" w:cs="宋体"/>
        </w:rPr>
        <w:t>成员在评审过程中发现</w:t>
      </w:r>
      <w:r>
        <w:rPr>
          <w:rFonts w:hint="eastAsia" w:eastAsia="宋体" w:cs="宋体"/>
          <w:lang w:eastAsia="zh-CN"/>
        </w:rPr>
        <w:t>投标人</w:t>
      </w:r>
      <w:r>
        <w:rPr>
          <w:rFonts w:hint="eastAsia" w:eastAsia="宋体" w:cs="宋体"/>
        </w:rPr>
        <w:t>有行贿、提供虚假材料或者串通等违法行为的，应当及时向</w:t>
      </w:r>
      <w:r>
        <w:rPr>
          <w:rFonts w:hint="eastAsia" w:eastAsia="宋体" w:cs="宋体"/>
          <w:lang w:val="en-US" w:eastAsia="zh-CN"/>
        </w:rPr>
        <w:t>国资办</w:t>
      </w:r>
      <w:r>
        <w:rPr>
          <w:rFonts w:hint="eastAsia" w:eastAsia="宋体" w:cs="宋体"/>
        </w:rPr>
        <w:t>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w:t>
      </w:r>
      <w:r>
        <w:rPr>
          <w:rFonts w:hint="eastAsia" w:eastAsia="宋体" w:cs="宋体"/>
          <w:lang w:eastAsia="zh-CN"/>
        </w:rPr>
        <w:t>评标小组</w:t>
      </w:r>
      <w:r>
        <w:rPr>
          <w:rFonts w:hint="eastAsia" w:eastAsia="宋体" w:cs="宋体"/>
        </w:rPr>
        <w:t>成员在</w:t>
      </w:r>
      <w:r>
        <w:rPr>
          <w:rFonts w:hint="eastAsia" w:eastAsia="宋体" w:cs="宋体"/>
          <w:lang w:eastAsia="zh-CN"/>
        </w:rPr>
        <w:t>招标</w:t>
      </w:r>
      <w:r>
        <w:rPr>
          <w:rFonts w:hint="eastAsia" w:eastAsia="宋体" w:cs="宋体"/>
        </w:rPr>
        <w:t>评审过程中受到非法干预的，应当及时向</w:t>
      </w:r>
      <w:r>
        <w:rPr>
          <w:rFonts w:hint="eastAsia" w:eastAsia="宋体" w:cs="宋体"/>
          <w:lang w:val="en-US" w:eastAsia="zh-CN"/>
        </w:rPr>
        <w:t>国资办</w:t>
      </w:r>
      <w:r>
        <w:rPr>
          <w:rFonts w:hint="eastAsia" w:eastAsia="宋体" w:cs="宋体"/>
        </w:rPr>
        <w:t>等部门举报。</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w:t>
      </w:r>
      <w:r>
        <w:rPr>
          <w:rFonts w:hint="eastAsia" w:eastAsia="宋体" w:cs="宋体"/>
          <w:lang w:eastAsia="zh-CN"/>
        </w:rPr>
        <w:t>评标小组</w:t>
      </w:r>
      <w:r>
        <w:rPr>
          <w:rFonts w:hint="eastAsia" w:eastAsia="宋体" w:cs="宋体"/>
        </w:rPr>
        <w:t>成员有义务及责任配合</w:t>
      </w:r>
      <w:r>
        <w:rPr>
          <w:rFonts w:hint="eastAsia" w:eastAsia="宋体" w:cs="宋体"/>
          <w:lang w:eastAsia="zh-CN"/>
        </w:rPr>
        <w:t>招标人</w:t>
      </w:r>
      <w:r>
        <w:rPr>
          <w:rFonts w:hint="eastAsia" w:eastAsia="宋体" w:cs="宋体"/>
        </w:rPr>
        <w:t>答复</w:t>
      </w:r>
      <w:r>
        <w:rPr>
          <w:rFonts w:hint="eastAsia" w:eastAsia="宋体" w:cs="宋体"/>
          <w:lang w:eastAsia="zh-CN"/>
        </w:rPr>
        <w:t>投标人</w:t>
      </w:r>
      <w:r>
        <w:rPr>
          <w:rFonts w:hint="eastAsia" w:eastAsia="宋体" w:cs="宋体"/>
        </w:rPr>
        <w:t>提出的</w:t>
      </w:r>
      <w:r>
        <w:rPr>
          <w:rFonts w:hint="eastAsia" w:eastAsia="宋体" w:cs="宋体"/>
          <w:lang w:val="en-US" w:eastAsia="zh-CN"/>
        </w:rPr>
        <w:t>异议</w:t>
      </w:r>
      <w:r>
        <w:rPr>
          <w:rFonts w:hint="eastAsia" w:eastAsia="宋体" w:cs="宋体"/>
        </w:rPr>
        <w:t>，配合</w:t>
      </w:r>
      <w:r>
        <w:rPr>
          <w:rFonts w:hint="eastAsia" w:eastAsia="宋体" w:cs="宋体"/>
          <w:lang w:eastAsia="zh-CN"/>
        </w:rPr>
        <w:t>国资办</w:t>
      </w:r>
      <w:r>
        <w:rPr>
          <w:rFonts w:hint="eastAsia" w:eastAsia="宋体" w:cs="宋体"/>
        </w:rPr>
        <w:t>的投诉处理和监督检查工作。</w:t>
      </w:r>
    </w:p>
    <w:p>
      <w:pPr>
        <w:adjustRightInd w:val="0"/>
        <w:snapToGrid w:val="0"/>
        <w:spacing w:line="420" w:lineRule="exact"/>
        <w:ind w:firstLine="484" w:firstLineChars="202"/>
        <w:rPr>
          <w:rFonts w:eastAsia="宋体"/>
        </w:rPr>
      </w:pPr>
      <w:r>
        <w:rPr>
          <w:rFonts w:eastAsia="宋体"/>
        </w:rPr>
        <w:t>6.</w:t>
      </w:r>
      <w:r>
        <w:rPr>
          <w:rFonts w:hint="eastAsia" w:eastAsia="宋体" w:cs="宋体"/>
        </w:rPr>
        <w:t>有关人员对评审活动情况以及在评审活动过程中获悉的商业秘密负有保密责任。</w:t>
      </w:r>
    </w:p>
    <w:p>
      <w:pPr>
        <w:adjustRightInd w:val="0"/>
        <w:snapToGrid w:val="0"/>
        <w:spacing w:line="420" w:lineRule="exact"/>
        <w:ind w:firstLine="484" w:firstLineChars="202"/>
        <w:rPr>
          <w:rFonts w:eastAsia="宋体"/>
        </w:rPr>
      </w:pPr>
      <w:r>
        <w:rPr>
          <w:rFonts w:eastAsia="宋体"/>
        </w:rPr>
        <w:t>7.</w:t>
      </w:r>
      <w:r>
        <w:rPr>
          <w:rFonts w:hint="eastAsia" w:eastAsia="宋体" w:cs="宋体"/>
          <w:lang w:eastAsia="zh-CN"/>
        </w:rPr>
        <w:t>招标</w:t>
      </w:r>
      <w:r>
        <w:rPr>
          <w:rFonts w:hint="eastAsia" w:eastAsia="宋体" w:cs="宋体"/>
        </w:rPr>
        <w:t>开启后，直到公告项目</w:t>
      </w:r>
      <w:r>
        <w:rPr>
          <w:rFonts w:hint="eastAsia" w:eastAsia="宋体" w:cs="宋体"/>
          <w:lang w:eastAsia="zh-CN"/>
        </w:rPr>
        <w:t>中标</w:t>
      </w:r>
      <w:r>
        <w:rPr>
          <w:rFonts w:hint="eastAsia" w:eastAsia="宋体" w:cs="宋体"/>
        </w:rPr>
        <w:t>结果，发出</w:t>
      </w:r>
      <w:r>
        <w:rPr>
          <w:rFonts w:hint="eastAsia" w:eastAsia="宋体" w:cs="宋体"/>
          <w:lang w:eastAsia="zh-CN"/>
        </w:rPr>
        <w:t>中标</w:t>
      </w:r>
      <w:r>
        <w:rPr>
          <w:rFonts w:hint="eastAsia" w:eastAsia="宋体" w:cs="宋体"/>
        </w:rPr>
        <w:t>通知书并授予</w:t>
      </w:r>
      <w:r>
        <w:rPr>
          <w:rFonts w:hint="eastAsia" w:eastAsia="宋体" w:cs="宋体"/>
          <w:lang w:eastAsia="zh-CN"/>
        </w:rPr>
        <w:t>中标人</w:t>
      </w:r>
      <w:r>
        <w:rPr>
          <w:rFonts w:hint="eastAsia" w:eastAsia="宋体" w:cs="宋体"/>
        </w:rPr>
        <w:t>合同为止，凡属于评审、澄清、评价和比较</w:t>
      </w:r>
      <w:r>
        <w:rPr>
          <w:rFonts w:hint="eastAsia" w:eastAsia="宋体" w:cs="宋体"/>
          <w:lang w:eastAsia="zh-CN"/>
        </w:rPr>
        <w:t>招标</w:t>
      </w:r>
      <w:r>
        <w:rPr>
          <w:rFonts w:hint="eastAsia" w:eastAsia="宋体" w:cs="宋体"/>
        </w:rPr>
        <w:t>响应的所有资料及有关授予合同等的相关信息，都严禁向</w:t>
      </w:r>
      <w:r>
        <w:rPr>
          <w:rFonts w:hint="eastAsia" w:eastAsia="宋体" w:cs="宋体"/>
          <w:lang w:eastAsia="zh-CN"/>
        </w:rPr>
        <w:t>投标人</w:t>
      </w:r>
      <w:r>
        <w:rPr>
          <w:rFonts w:hint="eastAsia" w:eastAsia="宋体" w:cs="宋体"/>
        </w:rPr>
        <w:t>或与</w:t>
      </w:r>
      <w:r>
        <w:rPr>
          <w:rFonts w:hint="eastAsia" w:eastAsia="宋体" w:cs="宋体"/>
          <w:lang w:eastAsia="zh-CN"/>
        </w:rPr>
        <w:t>招标</w:t>
      </w:r>
      <w:r>
        <w:rPr>
          <w:rFonts w:hint="eastAsia" w:eastAsia="宋体" w:cs="宋体"/>
        </w:rPr>
        <w:t>评审无关的其他人（单位）泄露。</w:t>
      </w:r>
    </w:p>
    <w:p>
      <w:pPr>
        <w:adjustRightInd w:val="0"/>
        <w:snapToGrid w:val="0"/>
        <w:spacing w:line="420" w:lineRule="exact"/>
        <w:ind w:firstLine="484" w:firstLineChars="202"/>
        <w:rPr>
          <w:rFonts w:eastAsia="宋体"/>
        </w:rPr>
      </w:pPr>
      <w:r>
        <w:rPr>
          <w:rFonts w:eastAsia="宋体"/>
        </w:rPr>
        <w:t>8.</w:t>
      </w:r>
      <w:r>
        <w:rPr>
          <w:rFonts w:hint="eastAsia" w:eastAsia="宋体" w:cs="宋体"/>
        </w:rPr>
        <w:t>在</w:t>
      </w:r>
      <w:r>
        <w:rPr>
          <w:rFonts w:hint="eastAsia" w:eastAsia="宋体" w:cs="宋体"/>
          <w:lang w:eastAsia="zh-CN"/>
        </w:rPr>
        <w:t>投标响应文件</w:t>
      </w:r>
      <w:r>
        <w:rPr>
          <w:rFonts w:hint="eastAsia" w:eastAsia="宋体" w:cs="宋体"/>
        </w:rPr>
        <w:t>的评审、澄清、评价和比较的过程中，</w:t>
      </w:r>
      <w:r>
        <w:rPr>
          <w:rFonts w:hint="eastAsia" w:eastAsia="宋体" w:cs="宋体"/>
          <w:lang w:eastAsia="zh-CN"/>
        </w:rPr>
        <w:t>投标人</w:t>
      </w:r>
      <w:r>
        <w:rPr>
          <w:rFonts w:hint="eastAsia" w:eastAsia="宋体" w:cs="宋体"/>
        </w:rPr>
        <w:t>对</w:t>
      </w:r>
      <w:r>
        <w:rPr>
          <w:rFonts w:hint="eastAsia" w:eastAsia="宋体" w:cs="宋体"/>
          <w:lang w:eastAsia="zh-CN"/>
        </w:rPr>
        <w:t>招标人</w:t>
      </w:r>
      <w:r>
        <w:rPr>
          <w:rFonts w:hint="eastAsia" w:eastAsia="宋体" w:cs="宋体"/>
        </w:rPr>
        <w:t>和</w:t>
      </w:r>
      <w:r>
        <w:rPr>
          <w:rFonts w:hint="eastAsia" w:eastAsia="宋体" w:cs="宋体"/>
          <w:lang w:eastAsia="zh-CN"/>
        </w:rPr>
        <w:t>评标小组</w:t>
      </w:r>
      <w:r>
        <w:rPr>
          <w:rFonts w:hint="eastAsia" w:eastAsia="宋体" w:cs="宋体"/>
        </w:rPr>
        <w:t>成员有施加影响的任何行为，都将取消其</w:t>
      </w:r>
      <w:r>
        <w:rPr>
          <w:rFonts w:hint="eastAsia" w:eastAsia="宋体" w:cs="宋体"/>
          <w:lang w:eastAsia="zh-CN"/>
        </w:rPr>
        <w:t>招标</w:t>
      </w:r>
      <w:r>
        <w:rPr>
          <w:rFonts w:hint="eastAsia" w:eastAsia="宋体" w:cs="宋体"/>
        </w:rPr>
        <w:t>响应资格。在授予合同的过程中，</w:t>
      </w:r>
      <w:r>
        <w:rPr>
          <w:rFonts w:hint="eastAsia" w:eastAsia="宋体" w:cs="宋体"/>
          <w:lang w:eastAsia="zh-CN"/>
        </w:rPr>
        <w:t>投标人</w:t>
      </w:r>
      <w:r>
        <w:rPr>
          <w:rFonts w:hint="eastAsia" w:eastAsia="宋体" w:cs="宋体"/>
        </w:rPr>
        <w:t>对</w:t>
      </w:r>
      <w:r>
        <w:rPr>
          <w:rFonts w:hint="eastAsia" w:eastAsia="宋体" w:cs="宋体"/>
          <w:lang w:eastAsia="zh-CN"/>
        </w:rPr>
        <w:t>招标人</w:t>
      </w:r>
      <w:r>
        <w:rPr>
          <w:rFonts w:hint="eastAsia" w:eastAsia="宋体" w:cs="宋体"/>
        </w:rPr>
        <w:t>和</w:t>
      </w:r>
      <w:r>
        <w:rPr>
          <w:rFonts w:hint="eastAsia" w:eastAsia="宋体" w:cs="宋体"/>
          <w:lang w:eastAsia="zh-CN"/>
        </w:rPr>
        <w:t>评标小组</w:t>
      </w:r>
      <w:r>
        <w:rPr>
          <w:rFonts w:hint="eastAsia" w:eastAsia="宋体" w:cs="宋体"/>
        </w:rPr>
        <w:t>成员有施加影响的任何行为，都将取消其</w:t>
      </w:r>
      <w:r>
        <w:rPr>
          <w:rFonts w:hint="eastAsia" w:eastAsia="宋体" w:cs="宋体"/>
          <w:lang w:eastAsia="zh-CN"/>
        </w:rPr>
        <w:t>中标</w:t>
      </w:r>
      <w:r>
        <w:rPr>
          <w:rFonts w:hint="eastAsia" w:eastAsia="宋体" w:cs="宋体"/>
        </w:rPr>
        <w:t>资格。</w:t>
      </w:r>
    </w:p>
    <w:p>
      <w:pPr>
        <w:snapToGrid w:val="0"/>
        <w:spacing w:line="420" w:lineRule="exact"/>
        <w:ind w:firstLine="482" w:firstLineChars="200"/>
        <w:outlineLvl w:val="2"/>
        <w:rPr>
          <w:rFonts w:eastAsia="宋体"/>
          <w:b/>
          <w:bCs/>
        </w:rPr>
      </w:pPr>
      <w:r>
        <w:rPr>
          <w:rFonts w:hint="eastAsia" w:eastAsia="宋体" w:cs="宋体"/>
          <w:b/>
          <w:bCs/>
        </w:rPr>
        <w:t>（二）</w:t>
      </w:r>
      <w:r>
        <w:rPr>
          <w:rFonts w:hint="eastAsia" w:eastAsia="宋体" w:cs="宋体"/>
          <w:b/>
          <w:bCs/>
          <w:lang w:eastAsia="zh-CN"/>
        </w:rPr>
        <w:t>招标</w:t>
      </w:r>
      <w:r>
        <w:rPr>
          <w:rFonts w:hint="eastAsia" w:eastAsia="宋体" w:cs="宋体"/>
          <w:b/>
          <w:bCs/>
        </w:rPr>
        <w:t>评审程序</w:t>
      </w:r>
    </w:p>
    <w:p>
      <w:pPr>
        <w:snapToGrid w:val="0"/>
        <w:spacing w:line="420" w:lineRule="exact"/>
        <w:ind w:firstLine="484" w:firstLineChars="202"/>
        <w:rPr>
          <w:rFonts w:eastAsia="宋体"/>
        </w:rPr>
      </w:pPr>
      <w:r>
        <w:rPr>
          <w:rFonts w:eastAsia="宋体"/>
        </w:rPr>
        <w:t>1.</w:t>
      </w:r>
      <w:r>
        <w:rPr>
          <w:rFonts w:hint="eastAsia" w:eastAsia="宋体" w:cs="宋体"/>
          <w:lang w:eastAsia="zh-CN"/>
        </w:rPr>
        <w:t>评标小组</w:t>
      </w:r>
      <w:r>
        <w:rPr>
          <w:rFonts w:hint="eastAsia" w:eastAsia="宋体" w:cs="宋体"/>
        </w:rPr>
        <w:t>遵循</w:t>
      </w:r>
      <w:r>
        <w:rPr>
          <w:rFonts w:eastAsia="宋体"/>
        </w:rPr>
        <w:t>“</w:t>
      </w:r>
      <w:r>
        <w:rPr>
          <w:rFonts w:hint="eastAsia" w:eastAsia="宋体" w:cs="宋体"/>
        </w:rPr>
        <w:t>公开、公平、公正、择优、信用</w:t>
      </w:r>
      <w:r>
        <w:rPr>
          <w:rFonts w:eastAsia="宋体"/>
        </w:rPr>
        <w:t>”</w:t>
      </w:r>
      <w:r>
        <w:rPr>
          <w:rFonts w:hint="eastAsia" w:eastAsia="宋体" w:cs="宋体"/>
        </w:rPr>
        <w:t>的原则进行</w:t>
      </w:r>
      <w:r>
        <w:rPr>
          <w:rFonts w:hint="eastAsia" w:eastAsia="宋体" w:cs="宋体"/>
          <w:lang w:eastAsia="zh-CN"/>
        </w:rPr>
        <w:t>招标</w:t>
      </w:r>
      <w:r>
        <w:rPr>
          <w:rFonts w:hint="eastAsia" w:eastAsia="宋体" w:cs="宋体"/>
        </w:rPr>
        <w:t>评审。</w:t>
      </w:r>
    </w:p>
    <w:p>
      <w:pPr>
        <w:snapToGrid w:val="0"/>
        <w:spacing w:line="420" w:lineRule="exact"/>
        <w:ind w:firstLine="484" w:firstLineChars="202"/>
        <w:rPr>
          <w:rFonts w:eastAsia="宋体"/>
        </w:rPr>
      </w:pPr>
      <w:r>
        <w:rPr>
          <w:rFonts w:eastAsia="宋体"/>
        </w:rPr>
        <w:t>2.</w:t>
      </w:r>
      <w:r>
        <w:rPr>
          <w:rFonts w:hint="eastAsia" w:eastAsia="宋体" w:cs="宋体"/>
          <w:lang w:eastAsia="zh-CN"/>
        </w:rPr>
        <w:t>评标小组</w:t>
      </w:r>
      <w:r>
        <w:rPr>
          <w:rFonts w:hint="eastAsia" w:eastAsia="宋体" w:cs="宋体"/>
        </w:rPr>
        <w:t>将按照</w:t>
      </w:r>
      <w:r>
        <w:rPr>
          <w:rFonts w:hint="eastAsia" w:eastAsia="宋体" w:cs="宋体"/>
          <w:lang w:eastAsia="zh-CN"/>
        </w:rPr>
        <w:t>招标文件</w:t>
      </w:r>
      <w:r>
        <w:rPr>
          <w:rFonts w:hint="eastAsia" w:eastAsia="宋体" w:cs="宋体"/>
        </w:rPr>
        <w:t>的规定，只对资格审查合格的</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进行评审和比较。</w:t>
      </w:r>
    </w:p>
    <w:p>
      <w:pPr>
        <w:snapToGrid w:val="0"/>
        <w:spacing w:line="420" w:lineRule="exact"/>
        <w:ind w:firstLine="484" w:firstLineChars="202"/>
        <w:rPr>
          <w:rFonts w:eastAsia="宋体" w:cs="宋体"/>
        </w:rPr>
      </w:pPr>
      <w:r>
        <w:rPr>
          <w:rFonts w:hint="eastAsia" w:eastAsia="宋体" w:cs="宋体"/>
        </w:rPr>
        <w:t>项目报价响应评审</w:t>
      </w:r>
    </w:p>
    <w:p>
      <w:pPr>
        <w:snapToGrid w:val="0"/>
        <w:spacing w:line="420" w:lineRule="exact"/>
        <w:ind w:firstLine="480" w:firstLineChars="200"/>
        <w:rPr>
          <w:rFonts w:eastAsia="宋体"/>
          <w:highlight w:val="none"/>
        </w:rPr>
      </w:pPr>
      <w:r>
        <w:rPr>
          <w:rFonts w:hint="eastAsia" w:eastAsia="宋体" w:cs="宋体"/>
          <w:highlight w:val="none"/>
        </w:rPr>
        <w:t>①</w:t>
      </w:r>
      <w:r>
        <w:rPr>
          <w:rFonts w:eastAsia="宋体"/>
          <w:highlight w:val="none"/>
        </w:rPr>
        <w:t xml:space="preserve"> </w:t>
      </w:r>
      <w:r>
        <w:rPr>
          <w:rFonts w:hint="eastAsia" w:eastAsia="宋体" w:cs="宋体"/>
          <w:b/>
          <w:bCs/>
          <w:highlight w:val="none"/>
          <w:u w:val="thick" w:color="FF0000"/>
        </w:rPr>
        <w:t>本次项目最高限价</w:t>
      </w:r>
      <w:r>
        <w:rPr>
          <w:rFonts w:hint="eastAsia" w:eastAsia="宋体" w:cs="宋体"/>
          <w:b/>
          <w:bCs/>
          <w:highlight w:val="none"/>
          <w:u w:val="thick" w:color="FF0000"/>
          <w:lang w:eastAsia="zh-CN"/>
        </w:rPr>
        <w:t>人民币（</w:t>
      </w:r>
      <w:r>
        <w:rPr>
          <w:rFonts w:hint="eastAsia" w:eastAsia="宋体" w:cs="宋体"/>
          <w:b/>
          <w:bCs/>
          <w:highlight w:val="none"/>
          <w:u w:val="thick" w:color="FF0000"/>
          <w:lang w:val="en-US" w:eastAsia="zh-CN"/>
        </w:rPr>
        <w:t>含税</w:t>
      </w:r>
      <w:r>
        <w:rPr>
          <w:rFonts w:hint="eastAsia" w:eastAsia="宋体" w:cs="宋体"/>
          <w:b/>
          <w:bCs/>
          <w:highlight w:val="none"/>
          <w:u w:val="thick" w:color="FF0000"/>
          <w:lang w:eastAsia="zh-CN"/>
        </w:rPr>
        <w:t>）116000元</w:t>
      </w:r>
      <w:r>
        <w:rPr>
          <w:rFonts w:hint="eastAsia" w:eastAsia="宋体" w:cs="宋体"/>
          <w:b/>
          <w:bCs/>
          <w:highlight w:val="none"/>
          <w:u w:val="thick" w:color="FF0000"/>
        </w:rPr>
        <w:t>，</w:t>
      </w:r>
      <w:r>
        <w:rPr>
          <w:rFonts w:hint="eastAsia" w:eastAsia="宋体" w:cs="宋体"/>
          <w:b/>
          <w:bCs/>
          <w:highlight w:val="none"/>
          <w:u w:val="thick" w:color="FF0000"/>
          <w:lang w:eastAsia="zh-CN"/>
        </w:rPr>
        <w:t>投标人</w:t>
      </w:r>
      <w:r>
        <w:rPr>
          <w:rFonts w:hint="eastAsia" w:eastAsia="宋体" w:cs="宋体"/>
          <w:b/>
          <w:bCs/>
          <w:highlight w:val="none"/>
          <w:u w:val="thick" w:color="FF0000"/>
          <w:lang w:val="en-US" w:eastAsia="zh-CN"/>
        </w:rPr>
        <w:t>含税</w:t>
      </w:r>
      <w:r>
        <w:rPr>
          <w:rFonts w:hint="eastAsia" w:eastAsia="宋体" w:cs="宋体"/>
          <w:b/>
          <w:bCs/>
          <w:highlight w:val="none"/>
          <w:u w:val="thick" w:color="FF0000"/>
        </w:rPr>
        <w:t>报价超出限价的作无效响应处理</w:t>
      </w:r>
      <w:r>
        <w:rPr>
          <w:rFonts w:hint="eastAsia" w:eastAsia="宋体" w:cs="宋体"/>
          <w:highlight w:val="none"/>
        </w:rPr>
        <w:t>。</w:t>
      </w:r>
    </w:p>
    <w:p>
      <w:pPr>
        <w:snapToGrid w:val="0"/>
        <w:spacing w:line="420" w:lineRule="exact"/>
        <w:ind w:firstLine="480" w:firstLineChars="200"/>
        <w:rPr>
          <w:rFonts w:eastAsia="宋体"/>
          <w:highlight w:val="none"/>
        </w:rPr>
      </w:pPr>
      <w:r>
        <w:rPr>
          <w:rFonts w:hint="eastAsia" w:eastAsia="宋体" w:cs="宋体"/>
          <w:highlight w:val="none"/>
        </w:rPr>
        <w:t>②</w:t>
      </w:r>
      <w:r>
        <w:rPr>
          <w:rFonts w:eastAsia="宋体"/>
          <w:highlight w:val="none"/>
        </w:rPr>
        <w:t xml:space="preserve"> </w:t>
      </w:r>
      <w:r>
        <w:rPr>
          <w:rFonts w:hint="eastAsia" w:eastAsia="宋体" w:cs="宋体"/>
          <w:highlight w:val="none"/>
        </w:rPr>
        <w:t>项目报价评审内容包括分析项目需求内的</w:t>
      </w:r>
      <w:r>
        <w:rPr>
          <w:rFonts w:hint="eastAsia" w:eastAsia="宋体" w:cs="宋体"/>
          <w:highlight w:val="none"/>
          <w:lang w:val="en-US" w:eastAsia="zh-CN"/>
        </w:rPr>
        <w:t>各项服务报价</w:t>
      </w:r>
      <w:r>
        <w:rPr>
          <w:rFonts w:hint="eastAsia" w:eastAsia="宋体" w:cs="宋体"/>
          <w:highlight w:val="none"/>
        </w:rPr>
        <w:t>是否合理，价格所含范围是否完整，有无重大错漏项。如果</w:t>
      </w:r>
      <w:r>
        <w:rPr>
          <w:rFonts w:hint="eastAsia" w:eastAsia="宋体" w:cs="宋体"/>
          <w:highlight w:val="none"/>
          <w:lang w:eastAsia="zh-CN"/>
        </w:rPr>
        <w:t>投标人</w:t>
      </w:r>
      <w:r>
        <w:rPr>
          <w:rFonts w:hint="eastAsia" w:eastAsia="宋体" w:cs="宋体"/>
          <w:highlight w:val="none"/>
        </w:rPr>
        <w:t>的响应</w:t>
      </w:r>
      <w:r>
        <w:rPr>
          <w:rFonts w:hint="eastAsia" w:eastAsia="宋体" w:cs="宋体"/>
          <w:highlight w:val="none"/>
          <w:lang w:val="en-US" w:eastAsia="zh-CN"/>
        </w:rPr>
        <w:t>服务</w:t>
      </w:r>
      <w:r>
        <w:rPr>
          <w:rFonts w:hint="eastAsia" w:eastAsia="宋体" w:cs="宋体"/>
          <w:highlight w:val="none"/>
        </w:rPr>
        <w:t>报价清单中有漏项并构成未实质性响应</w:t>
      </w:r>
      <w:r>
        <w:rPr>
          <w:rFonts w:hint="eastAsia" w:eastAsia="宋体" w:cs="宋体"/>
          <w:highlight w:val="none"/>
          <w:lang w:eastAsia="zh-CN"/>
        </w:rPr>
        <w:t>招标文件</w:t>
      </w:r>
      <w:r>
        <w:rPr>
          <w:rFonts w:hint="eastAsia" w:eastAsia="宋体" w:cs="宋体"/>
          <w:highlight w:val="none"/>
        </w:rPr>
        <w:t>要求的，按无效响应处理。</w:t>
      </w:r>
    </w:p>
    <w:p>
      <w:pPr>
        <w:snapToGrid w:val="0"/>
        <w:spacing w:line="420" w:lineRule="exact"/>
        <w:ind w:firstLine="484" w:firstLineChars="202"/>
        <w:rPr>
          <w:rFonts w:eastAsia="宋体"/>
          <w:highlight w:val="none"/>
        </w:rPr>
      </w:pPr>
      <w:r>
        <w:rPr>
          <w:rFonts w:eastAsia="宋体"/>
          <w:highlight w:val="none"/>
        </w:rPr>
        <w:t>3.</w:t>
      </w:r>
      <w:r>
        <w:rPr>
          <w:rFonts w:hint="eastAsia" w:eastAsia="宋体" w:cs="宋体"/>
          <w:highlight w:val="none"/>
          <w:lang w:eastAsia="zh-CN"/>
        </w:rPr>
        <w:t>评标小组</w:t>
      </w:r>
      <w:r>
        <w:rPr>
          <w:rFonts w:hint="eastAsia" w:eastAsia="宋体" w:cs="宋体"/>
          <w:highlight w:val="none"/>
        </w:rPr>
        <w:t>对</w:t>
      </w:r>
      <w:r>
        <w:rPr>
          <w:rFonts w:hint="eastAsia" w:eastAsia="宋体" w:cs="宋体"/>
          <w:highlight w:val="none"/>
          <w:lang w:eastAsia="zh-CN"/>
        </w:rPr>
        <w:t>投标人</w:t>
      </w:r>
      <w:r>
        <w:rPr>
          <w:rFonts w:hint="eastAsia" w:eastAsia="宋体" w:cs="宋体"/>
          <w:highlight w:val="none"/>
        </w:rPr>
        <w:t>提交的</w:t>
      </w:r>
      <w:r>
        <w:rPr>
          <w:rFonts w:hint="eastAsia" w:eastAsia="宋体" w:cs="宋体"/>
          <w:highlight w:val="none"/>
          <w:lang w:eastAsia="zh-CN"/>
        </w:rPr>
        <w:t>投标响应文件</w:t>
      </w:r>
      <w:r>
        <w:rPr>
          <w:rFonts w:hint="eastAsia" w:eastAsia="宋体" w:cs="宋体"/>
          <w:highlight w:val="none"/>
        </w:rPr>
        <w:t>进行实质性响应评审后，根据</w:t>
      </w:r>
      <w:r>
        <w:rPr>
          <w:rFonts w:hint="eastAsia" w:eastAsia="宋体" w:cs="宋体"/>
          <w:highlight w:val="none"/>
          <w:lang w:eastAsia="zh-CN"/>
        </w:rPr>
        <w:t>招标文件</w:t>
      </w:r>
      <w:r>
        <w:rPr>
          <w:rFonts w:hint="eastAsia" w:eastAsia="宋体" w:cs="宋体"/>
          <w:highlight w:val="none"/>
        </w:rPr>
        <w:t>规定的程序、评定</w:t>
      </w:r>
      <w:r>
        <w:rPr>
          <w:rFonts w:hint="eastAsia" w:eastAsia="宋体" w:cs="宋体"/>
          <w:highlight w:val="none"/>
          <w:lang w:eastAsia="zh-CN"/>
        </w:rPr>
        <w:t>中标</w:t>
      </w:r>
      <w:r>
        <w:rPr>
          <w:rFonts w:hint="eastAsia" w:eastAsia="宋体" w:cs="宋体"/>
          <w:highlight w:val="none"/>
        </w:rPr>
        <w:t>的标准等事项，结合</w:t>
      </w:r>
      <w:r>
        <w:rPr>
          <w:rFonts w:hint="eastAsia" w:eastAsia="宋体" w:cs="宋体"/>
          <w:highlight w:val="none"/>
          <w:lang w:eastAsia="zh-CN"/>
        </w:rPr>
        <w:t>投标人</w:t>
      </w:r>
      <w:r>
        <w:rPr>
          <w:rFonts w:hint="eastAsia" w:eastAsia="宋体" w:cs="宋体"/>
          <w:highlight w:val="none"/>
        </w:rPr>
        <w:t>针对本项目提交的</w:t>
      </w:r>
      <w:r>
        <w:rPr>
          <w:rFonts w:hint="eastAsia" w:eastAsia="宋体" w:cs="宋体"/>
          <w:b/>
          <w:bCs/>
          <w:highlight w:val="none"/>
          <w:u w:val="thick" w:color="FF0000"/>
          <w:lang w:val="en-US" w:eastAsia="zh-CN"/>
        </w:rPr>
        <w:t>除税报价</w:t>
      </w:r>
      <w:r>
        <w:rPr>
          <w:rFonts w:hint="eastAsia" w:eastAsia="宋体" w:cs="宋体"/>
          <w:highlight w:val="none"/>
        </w:rPr>
        <w:t>与实质性响应</w:t>
      </w:r>
      <w:r>
        <w:rPr>
          <w:rFonts w:hint="eastAsia" w:eastAsia="宋体" w:cs="宋体"/>
          <w:highlight w:val="none"/>
          <w:lang w:eastAsia="zh-CN"/>
        </w:rPr>
        <w:t>招标文件</w:t>
      </w:r>
      <w:r>
        <w:rPr>
          <w:rFonts w:hint="eastAsia" w:eastAsia="宋体" w:cs="宋体"/>
          <w:highlight w:val="none"/>
        </w:rPr>
        <w:t>要求的</w:t>
      </w:r>
      <w:r>
        <w:rPr>
          <w:rFonts w:hint="eastAsia" w:eastAsia="宋体" w:cs="宋体"/>
          <w:highlight w:val="none"/>
          <w:lang w:eastAsia="zh-CN"/>
        </w:rPr>
        <w:t>投标人</w:t>
      </w:r>
      <w:r>
        <w:rPr>
          <w:rFonts w:hint="eastAsia" w:eastAsia="宋体" w:cs="宋体"/>
          <w:highlight w:val="none"/>
        </w:rPr>
        <w:t>进行</w:t>
      </w:r>
      <w:r>
        <w:rPr>
          <w:rFonts w:hint="eastAsia" w:eastAsia="宋体" w:cs="宋体"/>
          <w:highlight w:val="none"/>
          <w:lang w:val="en-US" w:eastAsia="zh-CN"/>
        </w:rPr>
        <w:t>评审</w:t>
      </w:r>
      <w:r>
        <w:rPr>
          <w:rFonts w:hint="eastAsia" w:eastAsia="宋体" w:cs="宋体"/>
          <w:highlight w:val="none"/>
        </w:rPr>
        <w:t>。未实质性响应</w:t>
      </w:r>
      <w:r>
        <w:rPr>
          <w:rFonts w:hint="eastAsia" w:eastAsia="宋体" w:cs="宋体"/>
          <w:highlight w:val="none"/>
          <w:lang w:eastAsia="zh-CN"/>
        </w:rPr>
        <w:t>招标文件</w:t>
      </w:r>
      <w:r>
        <w:rPr>
          <w:rFonts w:hint="eastAsia" w:eastAsia="宋体" w:cs="宋体"/>
          <w:highlight w:val="none"/>
        </w:rPr>
        <w:t>的</w:t>
      </w:r>
      <w:r>
        <w:rPr>
          <w:rFonts w:hint="eastAsia" w:eastAsia="宋体" w:cs="宋体"/>
          <w:highlight w:val="none"/>
          <w:lang w:eastAsia="zh-CN"/>
        </w:rPr>
        <w:t>投标响应文件</w:t>
      </w:r>
      <w:r>
        <w:rPr>
          <w:rFonts w:hint="eastAsia" w:eastAsia="宋体" w:cs="宋体"/>
          <w:highlight w:val="none"/>
        </w:rPr>
        <w:t>按无效响应处理，</w:t>
      </w:r>
      <w:r>
        <w:rPr>
          <w:rFonts w:hint="eastAsia" w:eastAsia="宋体" w:cs="宋体"/>
          <w:highlight w:val="none"/>
          <w:lang w:eastAsia="zh-CN"/>
        </w:rPr>
        <w:t>评标小组</w:t>
      </w:r>
      <w:r>
        <w:rPr>
          <w:rFonts w:hint="eastAsia" w:eastAsia="宋体" w:cs="宋体"/>
          <w:highlight w:val="none"/>
        </w:rPr>
        <w:t>应当告知有关</w:t>
      </w:r>
      <w:r>
        <w:rPr>
          <w:rFonts w:hint="eastAsia" w:eastAsia="宋体" w:cs="宋体"/>
          <w:highlight w:val="none"/>
          <w:lang w:eastAsia="zh-CN"/>
        </w:rPr>
        <w:t>投标人</w:t>
      </w:r>
      <w:r>
        <w:rPr>
          <w:rFonts w:hint="eastAsia" w:eastAsia="宋体" w:cs="宋体"/>
          <w:highlight w:val="none"/>
        </w:rPr>
        <w:t>。</w:t>
      </w:r>
    </w:p>
    <w:p>
      <w:pPr>
        <w:snapToGrid w:val="0"/>
        <w:spacing w:line="420" w:lineRule="exact"/>
        <w:ind w:firstLine="484" w:firstLineChars="202"/>
        <w:rPr>
          <w:rFonts w:eastAsia="宋体"/>
          <w:b w:val="0"/>
          <w:bCs w:val="0"/>
          <w:highlight w:val="none"/>
        </w:rPr>
      </w:pPr>
      <w:bookmarkStart w:id="38" w:name="_Hlk69436101"/>
      <w:bookmarkStart w:id="39" w:name="_Hlk69388449"/>
      <w:r>
        <w:rPr>
          <w:rFonts w:hint="eastAsia" w:eastAsia="宋体"/>
          <w:b w:val="0"/>
          <w:bCs w:val="0"/>
          <w:highlight w:val="none"/>
          <w:lang w:val="en-US" w:eastAsia="zh-CN"/>
        </w:rPr>
        <w:t>4</w:t>
      </w:r>
      <w:r>
        <w:rPr>
          <w:rFonts w:eastAsia="宋体"/>
          <w:b w:val="0"/>
          <w:bCs w:val="0"/>
          <w:highlight w:val="none"/>
        </w:rPr>
        <w:t>.</w:t>
      </w:r>
      <w:r>
        <w:rPr>
          <w:rFonts w:hint="eastAsia" w:eastAsia="宋体"/>
          <w:b w:val="0"/>
          <w:bCs w:val="0"/>
          <w:highlight w:val="none"/>
          <w:lang w:eastAsia="zh-CN"/>
        </w:rPr>
        <w:t>招标人</w:t>
      </w:r>
      <w:r>
        <w:rPr>
          <w:rFonts w:hint="eastAsia" w:eastAsia="宋体"/>
          <w:b w:val="0"/>
          <w:bCs w:val="0"/>
          <w:highlight w:val="none"/>
        </w:rPr>
        <w:t>以本条款授权</w:t>
      </w:r>
      <w:r>
        <w:rPr>
          <w:rFonts w:hint="eastAsia" w:eastAsia="宋体" w:cs="宋体"/>
          <w:b w:val="0"/>
          <w:bCs w:val="0"/>
          <w:highlight w:val="none"/>
          <w:lang w:eastAsia="zh-CN"/>
        </w:rPr>
        <w:t>评标小组</w:t>
      </w:r>
      <w:r>
        <w:rPr>
          <w:rFonts w:hint="eastAsia" w:eastAsia="宋体" w:cs="宋体"/>
          <w:b w:val="0"/>
          <w:bCs w:val="0"/>
          <w:highlight w:val="none"/>
        </w:rPr>
        <w:t>本着“公平、公正、诚信”的精神，依据</w:t>
      </w:r>
      <w:bookmarkStart w:id="40" w:name="_Hlk59985969"/>
      <w:r>
        <w:rPr>
          <w:rFonts w:hint="eastAsia" w:eastAsia="宋体" w:cs="宋体"/>
          <w:b w:val="0"/>
          <w:bCs w:val="0"/>
          <w:highlight w:val="none"/>
        </w:rPr>
        <w:t>“符合采购需求、质量和服务相等且报价最低的原则”</w:t>
      </w:r>
      <w:bookmarkEnd w:id="40"/>
      <w:r>
        <w:rPr>
          <w:rFonts w:hint="eastAsia" w:eastAsia="宋体" w:cs="宋体"/>
          <w:b w:val="0"/>
          <w:bCs w:val="0"/>
          <w:highlight w:val="none"/>
        </w:rPr>
        <w:t>，按照</w:t>
      </w:r>
      <w:r>
        <w:rPr>
          <w:rFonts w:hint="eastAsia" w:eastAsia="宋体" w:cs="宋体"/>
          <w:b/>
          <w:bCs/>
          <w:highlight w:val="none"/>
          <w:u w:val="thick" w:color="FF0000"/>
          <w:lang w:val="en-US" w:eastAsia="zh-CN"/>
        </w:rPr>
        <w:t>除税报价</w:t>
      </w:r>
      <w:r>
        <w:rPr>
          <w:rFonts w:hint="eastAsia" w:eastAsia="宋体" w:cs="宋体"/>
          <w:b w:val="0"/>
          <w:bCs w:val="0"/>
          <w:highlight w:val="none"/>
        </w:rPr>
        <w:t>由低到高的顺序，推荐排名一至三的为</w:t>
      </w:r>
      <w:r>
        <w:rPr>
          <w:rFonts w:hint="eastAsia" w:eastAsia="宋体" w:cs="宋体"/>
          <w:b w:val="0"/>
          <w:bCs w:val="0"/>
          <w:highlight w:val="none"/>
          <w:lang w:eastAsia="zh-CN"/>
        </w:rPr>
        <w:t>中标</w:t>
      </w:r>
      <w:r>
        <w:rPr>
          <w:rFonts w:hint="eastAsia" w:eastAsia="宋体" w:cs="宋体"/>
          <w:b w:val="0"/>
          <w:bCs w:val="0"/>
          <w:highlight w:val="none"/>
        </w:rPr>
        <w:t>候选人且确定排名第一的</w:t>
      </w:r>
      <w:r>
        <w:rPr>
          <w:rFonts w:hint="eastAsia" w:eastAsia="宋体" w:cs="宋体"/>
          <w:b w:val="0"/>
          <w:bCs w:val="0"/>
          <w:highlight w:val="none"/>
          <w:lang w:eastAsia="zh-CN"/>
        </w:rPr>
        <w:t>投标人</w:t>
      </w:r>
      <w:r>
        <w:rPr>
          <w:rFonts w:hint="eastAsia" w:eastAsia="宋体" w:cs="宋体"/>
          <w:b w:val="0"/>
          <w:bCs w:val="0"/>
          <w:highlight w:val="none"/>
        </w:rPr>
        <w:t>为本项目的</w:t>
      </w:r>
      <w:r>
        <w:rPr>
          <w:rFonts w:hint="eastAsia" w:eastAsia="宋体" w:cs="宋体"/>
          <w:b w:val="0"/>
          <w:bCs w:val="0"/>
          <w:highlight w:val="none"/>
          <w:lang w:eastAsia="zh-CN"/>
        </w:rPr>
        <w:t>中标人</w:t>
      </w:r>
      <w:r>
        <w:rPr>
          <w:rFonts w:hint="eastAsia" w:eastAsia="宋体" w:cs="宋体"/>
          <w:b w:val="0"/>
          <w:bCs w:val="0"/>
          <w:highlight w:val="none"/>
        </w:rPr>
        <w:t>，并编写出具《</w:t>
      </w:r>
      <w:r>
        <w:rPr>
          <w:rFonts w:hint="eastAsia" w:eastAsia="宋体" w:cs="宋体"/>
          <w:b w:val="0"/>
          <w:bCs w:val="0"/>
          <w:highlight w:val="none"/>
          <w:lang w:eastAsia="zh-CN"/>
        </w:rPr>
        <w:t>招标</w:t>
      </w:r>
      <w:r>
        <w:rPr>
          <w:rFonts w:hint="eastAsia" w:eastAsia="宋体" w:cs="宋体"/>
          <w:b w:val="0"/>
          <w:bCs w:val="0"/>
          <w:highlight w:val="none"/>
        </w:rPr>
        <w:t>评审报告》。</w:t>
      </w:r>
    </w:p>
    <w:p>
      <w:pPr>
        <w:snapToGrid w:val="0"/>
        <w:spacing w:line="420" w:lineRule="exact"/>
        <w:ind w:firstLine="484" w:firstLineChars="202"/>
        <w:rPr>
          <w:rFonts w:eastAsia="宋体"/>
        </w:rPr>
      </w:pPr>
      <w:r>
        <w:rPr>
          <w:rFonts w:hint="eastAsia" w:eastAsia="宋体"/>
          <w:highlight w:val="none"/>
          <w:lang w:val="en-US" w:eastAsia="zh-CN"/>
        </w:rPr>
        <w:t>5.</w:t>
      </w:r>
      <w:r>
        <w:rPr>
          <w:rFonts w:hint="eastAsia" w:eastAsia="宋体" w:cs="宋体"/>
          <w:highlight w:val="none"/>
          <w:lang w:eastAsia="zh-CN"/>
        </w:rPr>
        <w:t>评标小组</w:t>
      </w:r>
      <w:r>
        <w:rPr>
          <w:rFonts w:hint="eastAsia" w:eastAsia="宋体" w:cs="宋体"/>
          <w:highlight w:val="none"/>
        </w:rPr>
        <w:t>成员对</w:t>
      </w:r>
      <w:r>
        <w:rPr>
          <w:rFonts w:hint="eastAsia" w:eastAsia="宋体" w:cs="宋体"/>
          <w:highlight w:val="none"/>
          <w:lang w:eastAsia="zh-CN"/>
        </w:rPr>
        <w:t>招标</w:t>
      </w:r>
      <w:r>
        <w:rPr>
          <w:rFonts w:hint="eastAsia" w:eastAsia="宋体" w:cs="宋体"/>
          <w:highlight w:val="none"/>
        </w:rPr>
        <w:t>评审程序和细则若有争议，由</w:t>
      </w:r>
      <w:r>
        <w:rPr>
          <w:rFonts w:hint="eastAsia" w:eastAsia="宋体" w:cs="宋体"/>
          <w:highlight w:val="none"/>
          <w:lang w:eastAsia="zh-CN"/>
        </w:rPr>
        <w:t>评标小组</w:t>
      </w:r>
      <w:r>
        <w:rPr>
          <w:rFonts w:hint="eastAsia" w:eastAsia="宋体" w:cs="宋体"/>
          <w:highlight w:val="none"/>
        </w:rPr>
        <w:t>成员集体讨论确定并对未尽情况有最终解释权。</w:t>
      </w:r>
      <w:r>
        <w:rPr>
          <w:rFonts w:hint="eastAsia" w:eastAsia="宋体" w:cs="宋体"/>
          <w:highlight w:val="none"/>
          <w:lang w:eastAsia="zh-CN"/>
        </w:rPr>
        <w:t>评标小组</w:t>
      </w:r>
      <w:r>
        <w:rPr>
          <w:rFonts w:hint="eastAsia" w:eastAsia="宋体" w:cs="宋体"/>
          <w:highlight w:val="none"/>
        </w:rPr>
        <w:t>成员对需要共同认定的事项存在争议的，应当按照少数服从多数的原则做出结论。持不同意见的</w:t>
      </w:r>
      <w:r>
        <w:rPr>
          <w:rFonts w:hint="eastAsia" w:eastAsia="宋体" w:cs="宋体"/>
          <w:highlight w:val="none"/>
          <w:lang w:eastAsia="zh-CN"/>
        </w:rPr>
        <w:t>评标小组</w:t>
      </w:r>
      <w:r>
        <w:rPr>
          <w:rFonts w:hint="eastAsia" w:eastAsia="宋体" w:cs="宋体"/>
          <w:highlight w:val="none"/>
        </w:rPr>
        <w:t>成员应当在</w:t>
      </w:r>
      <w:r>
        <w:rPr>
          <w:rFonts w:hint="eastAsia" w:eastAsia="宋体" w:cs="宋体"/>
          <w:highlight w:val="none"/>
          <w:lang w:eastAsia="zh-CN"/>
        </w:rPr>
        <w:t>招标</w:t>
      </w:r>
      <w:r>
        <w:rPr>
          <w:rFonts w:hint="eastAsia" w:eastAsia="宋体" w:cs="宋体"/>
          <w:highlight w:val="none"/>
        </w:rPr>
        <w:t>评审报告上签署不同意见及理</w:t>
      </w:r>
      <w:r>
        <w:rPr>
          <w:rFonts w:hint="eastAsia" w:eastAsia="宋体" w:cs="宋体"/>
        </w:rPr>
        <w:t>由，否则视为同意</w:t>
      </w:r>
      <w:r>
        <w:rPr>
          <w:rFonts w:hint="eastAsia" w:eastAsia="宋体" w:cs="宋体"/>
          <w:lang w:eastAsia="zh-CN"/>
        </w:rPr>
        <w:t>招标</w:t>
      </w:r>
      <w:r>
        <w:rPr>
          <w:rFonts w:hint="eastAsia" w:eastAsia="宋体" w:cs="宋体"/>
        </w:rPr>
        <w:t>评审报告。</w:t>
      </w:r>
    </w:p>
    <w:p>
      <w:pPr>
        <w:snapToGrid w:val="0"/>
        <w:spacing w:line="420" w:lineRule="exact"/>
        <w:ind w:firstLine="484" w:firstLineChars="202"/>
        <w:rPr>
          <w:rFonts w:eastAsia="宋体"/>
        </w:rPr>
      </w:pPr>
      <w:r>
        <w:rPr>
          <w:rFonts w:hint="eastAsia" w:eastAsia="宋体"/>
          <w:lang w:val="en-US" w:eastAsia="zh-CN"/>
        </w:rPr>
        <w:t>6</w:t>
      </w:r>
      <w:r>
        <w:rPr>
          <w:rFonts w:eastAsia="宋体"/>
        </w:rPr>
        <w:t>.</w:t>
      </w:r>
      <w:r>
        <w:rPr>
          <w:rFonts w:hint="eastAsia" w:eastAsia="宋体" w:cs="宋体"/>
        </w:rPr>
        <w:t>对落标的</w:t>
      </w:r>
      <w:r>
        <w:rPr>
          <w:rFonts w:hint="eastAsia" w:eastAsia="宋体" w:cs="宋体"/>
          <w:lang w:eastAsia="zh-CN"/>
        </w:rPr>
        <w:t>投标人</w:t>
      </w:r>
      <w:r>
        <w:rPr>
          <w:rFonts w:hint="eastAsia" w:eastAsia="宋体" w:cs="宋体"/>
        </w:rPr>
        <w:t>不做落标原因的解释。</w:t>
      </w:r>
    </w:p>
    <w:p>
      <w:pPr>
        <w:snapToGrid w:val="0"/>
        <w:spacing w:line="420" w:lineRule="exact"/>
        <w:ind w:firstLine="480" w:firstLineChars="200"/>
        <w:rPr>
          <w:rFonts w:eastAsia="宋体" w:cs="宋体"/>
          <w:highlight w:val="none"/>
        </w:rPr>
      </w:pPr>
      <w:r>
        <w:rPr>
          <w:rFonts w:hint="eastAsia" w:eastAsia="宋体"/>
          <w:highlight w:val="none"/>
          <w:lang w:val="en-US" w:eastAsia="zh-CN"/>
        </w:rPr>
        <w:t>7</w:t>
      </w:r>
      <w:r>
        <w:rPr>
          <w:rFonts w:eastAsia="宋体"/>
          <w:highlight w:val="none"/>
        </w:rPr>
        <w:t>.</w:t>
      </w:r>
      <w:r>
        <w:rPr>
          <w:rFonts w:hint="eastAsia" w:eastAsia="宋体" w:cs="宋体"/>
          <w:b/>
          <w:bCs/>
          <w:highlight w:val="none"/>
          <w:u w:val="thick" w:color="FF0000"/>
        </w:rPr>
        <w:t>推荐</w:t>
      </w:r>
      <w:r>
        <w:rPr>
          <w:rFonts w:hint="eastAsia" w:eastAsia="宋体" w:cs="宋体"/>
          <w:b/>
          <w:bCs/>
          <w:highlight w:val="none"/>
          <w:u w:val="thick" w:color="FF0000"/>
          <w:lang w:eastAsia="zh-CN"/>
        </w:rPr>
        <w:t>中标人</w:t>
      </w:r>
      <w:r>
        <w:rPr>
          <w:rFonts w:hint="eastAsia" w:eastAsia="宋体" w:cs="宋体"/>
          <w:b/>
          <w:bCs/>
          <w:highlight w:val="none"/>
          <w:u w:val="thick" w:color="FF0000"/>
        </w:rPr>
        <w:t>的特殊情况处理</w:t>
      </w:r>
      <w:r>
        <w:rPr>
          <w:rFonts w:hint="eastAsia" w:eastAsia="宋体" w:cs="宋体"/>
          <w:highlight w:val="none"/>
        </w:rPr>
        <w:t>：</w:t>
      </w:r>
      <w:r>
        <w:rPr>
          <w:rFonts w:hint="eastAsia" w:eastAsia="宋体" w:cs="宋体"/>
          <w:highlight w:val="none"/>
          <w:lang w:eastAsia="zh-CN"/>
        </w:rPr>
        <w:t>投标人</w:t>
      </w:r>
      <w:r>
        <w:rPr>
          <w:rFonts w:hint="eastAsia" w:eastAsia="宋体" w:cs="宋体"/>
          <w:highlight w:val="none"/>
        </w:rPr>
        <w:t>的</w:t>
      </w:r>
      <w:r>
        <w:rPr>
          <w:rFonts w:hint="eastAsia" w:eastAsia="宋体" w:cs="宋体"/>
          <w:b/>
          <w:bCs/>
          <w:highlight w:val="none"/>
          <w:lang w:val="en-US" w:eastAsia="zh-CN"/>
        </w:rPr>
        <w:t>除税报价</w:t>
      </w:r>
      <w:r>
        <w:rPr>
          <w:rFonts w:hint="eastAsia" w:eastAsia="宋体" w:cs="宋体"/>
          <w:highlight w:val="none"/>
        </w:rPr>
        <w:t>相同且报价排名并列第一的，按抽签确定</w:t>
      </w:r>
      <w:r>
        <w:rPr>
          <w:rFonts w:hint="eastAsia" w:eastAsia="宋体" w:cs="宋体"/>
          <w:highlight w:val="none"/>
          <w:lang w:eastAsia="zh-CN"/>
        </w:rPr>
        <w:t>中标人</w:t>
      </w:r>
      <w:r>
        <w:rPr>
          <w:rFonts w:hint="eastAsia" w:eastAsia="宋体" w:cs="宋体"/>
          <w:highlight w:val="none"/>
        </w:rPr>
        <w:t>：在监管人员监督下，第一次抽取抽签顺序（按递交</w:t>
      </w:r>
      <w:r>
        <w:rPr>
          <w:rFonts w:hint="eastAsia" w:eastAsia="宋体" w:cs="宋体"/>
          <w:highlight w:val="none"/>
          <w:lang w:eastAsia="zh-CN"/>
        </w:rPr>
        <w:t>投标响应文件</w:t>
      </w:r>
      <w:r>
        <w:rPr>
          <w:rFonts w:hint="eastAsia" w:eastAsia="宋体" w:cs="宋体"/>
          <w:highlight w:val="none"/>
        </w:rPr>
        <w:t>顺序抽取）；第二次抽签确定</w:t>
      </w:r>
      <w:r>
        <w:rPr>
          <w:rFonts w:hint="eastAsia" w:eastAsia="宋体" w:cs="宋体"/>
          <w:highlight w:val="none"/>
          <w:lang w:eastAsia="zh-CN"/>
        </w:rPr>
        <w:t>中标人</w:t>
      </w:r>
      <w:r>
        <w:rPr>
          <w:rFonts w:hint="eastAsia" w:eastAsia="宋体" w:cs="宋体"/>
          <w:highlight w:val="none"/>
        </w:rPr>
        <w:t>。</w:t>
      </w:r>
      <w:bookmarkEnd w:id="38"/>
      <w:bookmarkEnd w:id="39"/>
    </w:p>
    <w:p>
      <w:pPr>
        <w:snapToGrid w:val="0"/>
        <w:spacing w:line="420" w:lineRule="exact"/>
        <w:ind w:firstLine="482" w:firstLineChars="200"/>
        <w:outlineLvl w:val="2"/>
        <w:rPr>
          <w:rFonts w:eastAsia="宋体"/>
        </w:rPr>
      </w:pPr>
      <w:r>
        <w:rPr>
          <w:rFonts w:hint="eastAsia" w:eastAsia="宋体" w:cs="宋体"/>
          <w:b/>
          <w:bCs/>
        </w:rPr>
        <w:t>（三）</w:t>
      </w:r>
      <w:r>
        <w:rPr>
          <w:rFonts w:hint="eastAsia" w:eastAsia="宋体" w:cs="宋体"/>
          <w:b/>
          <w:bCs/>
          <w:u w:val="thick" w:color="FF0000"/>
        </w:rPr>
        <w:t>关于报价的价格评审</w:t>
      </w:r>
    </w:p>
    <w:p>
      <w:pPr>
        <w:snapToGrid w:val="0"/>
        <w:spacing w:line="420" w:lineRule="exact"/>
        <w:ind w:firstLine="484" w:firstLineChars="202"/>
        <w:rPr>
          <w:rFonts w:eastAsia="宋体"/>
        </w:rPr>
      </w:pPr>
      <w:r>
        <w:rPr>
          <w:rFonts w:eastAsia="宋体"/>
        </w:rPr>
        <w:t>1.</w:t>
      </w:r>
      <w:r>
        <w:rPr>
          <w:rFonts w:hint="eastAsia" w:eastAsia="宋体" w:cs="宋体"/>
          <w:lang w:eastAsia="zh-CN"/>
        </w:rPr>
        <w:t>评标小组</w:t>
      </w:r>
      <w:r>
        <w:rPr>
          <w:rFonts w:hint="eastAsia" w:eastAsia="宋体" w:cs="宋体"/>
        </w:rPr>
        <w:t>将审查</w:t>
      </w:r>
      <w:r>
        <w:rPr>
          <w:rFonts w:hint="eastAsia" w:eastAsia="宋体" w:cs="宋体"/>
          <w:lang w:eastAsia="zh-CN"/>
        </w:rPr>
        <w:t>投标人</w:t>
      </w:r>
      <w:r>
        <w:rPr>
          <w:rFonts w:hint="eastAsia" w:eastAsia="宋体" w:cs="宋体"/>
        </w:rPr>
        <w:t>的报价是否实质上响应了</w:t>
      </w:r>
      <w:r>
        <w:rPr>
          <w:rFonts w:hint="eastAsia" w:eastAsia="宋体" w:cs="宋体"/>
          <w:lang w:eastAsia="zh-CN"/>
        </w:rPr>
        <w:t>招标文件</w:t>
      </w:r>
      <w:r>
        <w:rPr>
          <w:rFonts w:hint="eastAsia" w:eastAsia="宋体" w:cs="宋体"/>
        </w:rPr>
        <w:t>。实质性响应是指与</w:t>
      </w:r>
      <w:r>
        <w:rPr>
          <w:rFonts w:hint="eastAsia" w:eastAsia="宋体" w:cs="宋体"/>
          <w:lang w:eastAsia="zh-CN"/>
        </w:rPr>
        <w:t>招标文件</w:t>
      </w:r>
      <w:r>
        <w:rPr>
          <w:rFonts w:hint="eastAsia" w:eastAsia="宋体" w:cs="宋体"/>
        </w:rPr>
        <w:t>的技术要求的全部条款、条件和规格相符，没有重大偏离或保留。所谓重大偏离或保留是指实质上影响合同的服务质量和性能，或者实质上与</w:t>
      </w:r>
      <w:r>
        <w:rPr>
          <w:rFonts w:hint="eastAsia" w:eastAsia="宋体" w:cs="宋体"/>
          <w:lang w:eastAsia="zh-CN"/>
        </w:rPr>
        <w:t>招标文件</w:t>
      </w:r>
      <w:r>
        <w:rPr>
          <w:rFonts w:hint="eastAsia" w:eastAsia="宋体" w:cs="宋体"/>
        </w:rPr>
        <w:t>的技术要求不一致。纠正这些偏离或保留将会对其他实质性响应要求的</w:t>
      </w:r>
      <w:r>
        <w:rPr>
          <w:rFonts w:hint="eastAsia" w:eastAsia="宋体" w:cs="宋体"/>
          <w:lang w:eastAsia="zh-CN"/>
        </w:rPr>
        <w:t>投标人</w:t>
      </w:r>
      <w:r>
        <w:rPr>
          <w:rFonts w:hint="eastAsia" w:eastAsia="宋体" w:cs="宋体"/>
        </w:rPr>
        <w:t>的竞争地位产生不公正的影响。如未实质性响应，则按无效</w:t>
      </w:r>
      <w:r>
        <w:rPr>
          <w:rFonts w:hint="eastAsia" w:eastAsia="宋体" w:cs="宋体"/>
          <w:lang w:val="en-US" w:eastAsia="zh-CN"/>
        </w:rPr>
        <w:t>投标</w:t>
      </w:r>
      <w:r>
        <w:rPr>
          <w:rFonts w:hint="eastAsia" w:eastAsia="宋体" w:cs="宋体"/>
        </w:rPr>
        <w:t>处理。</w:t>
      </w:r>
    </w:p>
    <w:p>
      <w:pPr>
        <w:snapToGrid w:val="0"/>
        <w:spacing w:line="420" w:lineRule="exact"/>
        <w:ind w:firstLine="484" w:firstLineChars="202"/>
        <w:rPr>
          <w:rFonts w:eastAsia="宋体" w:cs="宋体"/>
          <w:b/>
          <w:bCs/>
          <w:u w:val="thick" w:color="FF0000"/>
        </w:rPr>
      </w:pPr>
      <w:r>
        <w:rPr>
          <w:rFonts w:eastAsia="宋体"/>
        </w:rPr>
        <w:t>2.</w:t>
      </w:r>
      <w:r>
        <w:rPr>
          <w:rFonts w:hint="eastAsia" w:eastAsia="宋体" w:cs="宋体"/>
          <w:b/>
          <w:bCs/>
          <w:u w:val="thick" w:color="FF0000"/>
          <w:lang w:eastAsia="zh-CN"/>
        </w:rPr>
        <w:t>评标小组</w:t>
      </w:r>
      <w:r>
        <w:rPr>
          <w:rFonts w:hint="eastAsia" w:eastAsia="宋体" w:cs="宋体"/>
          <w:b/>
          <w:bCs/>
          <w:u w:val="thick" w:color="FF0000"/>
        </w:rPr>
        <w:t>认为</w:t>
      </w:r>
      <w:r>
        <w:rPr>
          <w:rFonts w:hint="eastAsia" w:eastAsia="宋体" w:cs="宋体"/>
          <w:b/>
          <w:bCs/>
          <w:u w:val="thick" w:color="FF0000"/>
          <w:lang w:eastAsia="zh-CN"/>
        </w:rPr>
        <w:t>投标人</w:t>
      </w:r>
      <w:r>
        <w:rPr>
          <w:rFonts w:hint="eastAsia" w:eastAsia="宋体" w:cs="宋体"/>
          <w:b/>
          <w:bCs/>
          <w:u w:val="thick" w:color="FF0000"/>
        </w:rPr>
        <w:t>的报价明显低于其他</w:t>
      </w:r>
      <w:r>
        <w:rPr>
          <w:rFonts w:hint="eastAsia" w:eastAsia="宋体" w:cs="宋体"/>
          <w:b/>
          <w:bCs/>
          <w:u w:val="thick" w:color="FF0000"/>
          <w:lang w:eastAsia="zh-CN"/>
        </w:rPr>
        <w:t>投标人</w:t>
      </w:r>
      <w:r>
        <w:rPr>
          <w:rFonts w:hint="eastAsia" w:eastAsia="宋体" w:cs="宋体"/>
          <w:b/>
          <w:bCs/>
          <w:u w:val="thick" w:color="FF0000"/>
        </w:rPr>
        <w:t>的报价，有可能影响服务的质量或者不能诚信履约的，应当要求其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w:t>
      </w:r>
      <w:r>
        <w:rPr>
          <w:rFonts w:hint="eastAsia" w:eastAsia="宋体" w:cs="宋体"/>
          <w:b/>
          <w:bCs/>
          <w:u w:val="thick" w:color="FF0000"/>
          <w:lang w:eastAsia="zh-CN"/>
        </w:rPr>
        <w:t>，</w:t>
      </w:r>
      <w:r>
        <w:rPr>
          <w:rFonts w:hint="eastAsia" w:eastAsia="宋体" w:cs="宋体"/>
          <w:b/>
          <w:bCs/>
          <w:u w:val="thick" w:color="FF0000"/>
        </w:rPr>
        <w:t>报价</w:t>
      </w:r>
      <w:r>
        <w:rPr>
          <w:rFonts w:hint="eastAsia" w:eastAsia="宋体" w:cs="宋体"/>
          <w:b/>
          <w:bCs/>
          <w:u w:val="thick" w:color="FF0000"/>
          <w:lang w:eastAsia="zh-CN"/>
        </w:rPr>
        <w:t>投标人</w:t>
      </w:r>
      <w:r>
        <w:rPr>
          <w:rFonts w:hint="eastAsia" w:eastAsia="宋体" w:cs="宋体"/>
          <w:b/>
          <w:bCs/>
          <w:u w:val="thick" w:color="FF0000"/>
        </w:rPr>
        <w:t>不能证明其</w:t>
      </w:r>
      <w:r>
        <w:rPr>
          <w:rFonts w:eastAsia="宋体"/>
          <w:b/>
          <w:bCs/>
          <w:u w:val="thick" w:color="FF0000"/>
        </w:rPr>
        <w:t>“</w:t>
      </w:r>
      <w:r>
        <w:rPr>
          <w:rFonts w:hint="eastAsia" w:eastAsia="宋体" w:cs="宋体"/>
          <w:b/>
          <w:bCs/>
          <w:u w:val="thick" w:color="FF0000"/>
        </w:rPr>
        <w:t>报价合理性</w:t>
      </w:r>
      <w:r>
        <w:rPr>
          <w:rFonts w:eastAsia="宋体"/>
          <w:b/>
          <w:bCs/>
          <w:u w:val="thick" w:color="FF0000"/>
        </w:rPr>
        <w:t>”</w:t>
      </w:r>
      <w:r>
        <w:rPr>
          <w:rFonts w:hint="eastAsia" w:eastAsia="宋体" w:cs="宋体"/>
          <w:b/>
          <w:bCs/>
          <w:u w:val="thick" w:color="FF0000"/>
        </w:rPr>
        <w:t>的，</w:t>
      </w:r>
      <w:r>
        <w:rPr>
          <w:rFonts w:hint="eastAsia" w:eastAsia="宋体" w:cs="宋体"/>
          <w:b/>
          <w:bCs/>
          <w:u w:val="thick" w:color="FF0000"/>
          <w:lang w:eastAsia="zh-CN"/>
        </w:rPr>
        <w:t>评标小组</w:t>
      </w:r>
      <w:r>
        <w:rPr>
          <w:rFonts w:hint="eastAsia" w:eastAsia="宋体" w:cs="宋体"/>
          <w:b/>
          <w:bCs/>
          <w:u w:val="thick" w:color="FF0000"/>
        </w:rPr>
        <w:t>应当将其作为无效响应处理。</w:t>
      </w:r>
    </w:p>
    <w:bookmarkEnd w:id="32"/>
    <w:p>
      <w:pPr>
        <w:snapToGrid w:val="0"/>
        <w:spacing w:line="420" w:lineRule="exact"/>
        <w:ind w:firstLine="487" w:firstLineChars="202"/>
        <w:outlineLvl w:val="1"/>
        <w:rPr>
          <w:rFonts w:eastAsia="宋体"/>
          <w:b/>
          <w:bCs/>
        </w:rPr>
      </w:pPr>
      <w:r>
        <w:rPr>
          <w:rFonts w:hint="eastAsia" w:eastAsia="宋体" w:cs="宋体"/>
          <w:b/>
          <w:bCs/>
        </w:rPr>
        <w:t>四、出现下列情形之一的，作无效</w:t>
      </w:r>
      <w:r>
        <w:rPr>
          <w:rFonts w:hint="eastAsia" w:eastAsia="宋体" w:cs="宋体"/>
          <w:b/>
          <w:bCs/>
          <w:lang w:eastAsia="zh-CN"/>
        </w:rPr>
        <w:t>招标</w:t>
      </w:r>
      <w:r>
        <w:rPr>
          <w:rFonts w:hint="eastAsia" w:eastAsia="宋体" w:cs="宋体"/>
          <w:b/>
          <w:bCs/>
        </w:rPr>
        <w:t>处理</w:t>
      </w:r>
    </w:p>
    <w:p>
      <w:pPr>
        <w:spacing w:line="420" w:lineRule="exact"/>
        <w:ind w:firstLine="484" w:firstLineChars="202"/>
        <w:rPr>
          <w:rFonts w:eastAsia="宋体"/>
        </w:rPr>
      </w:pPr>
      <w:r>
        <w:rPr>
          <w:rFonts w:eastAsia="宋体"/>
        </w:rPr>
        <w:t>1.</w:t>
      </w:r>
      <w:r>
        <w:rPr>
          <w:rFonts w:hint="eastAsia" w:eastAsia="宋体" w:cs="宋体"/>
          <w:lang w:eastAsia="zh-CN"/>
        </w:rPr>
        <w:t>投标响应文件</w:t>
      </w:r>
      <w:r>
        <w:rPr>
          <w:rFonts w:hint="eastAsia" w:eastAsia="宋体" w:cs="宋体"/>
        </w:rPr>
        <w:t>未按</w:t>
      </w:r>
      <w:r>
        <w:rPr>
          <w:rFonts w:hint="eastAsia" w:eastAsia="宋体" w:cs="宋体"/>
          <w:lang w:eastAsia="zh-CN"/>
        </w:rPr>
        <w:t>招标文件</w:t>
      </w:r>
      <w:r>
        <w:rPr>
          <w:rFonts w:hint="eastAsia" w:eastAsia="宋体" w:cs="宋体"/>
        </w:rPr>
        <w:t>要求装订、密封、签署、盖章及主要资料不齐全的；</w:t>
      </w:r>
    </w:p>
    <w:p>
      <w:pPr>
        <w:spacing w:line="420" w:lineRule="exact"/>
        <w:ind w:firstLine="484" w:firstLineChars="202"/>
        <w:rPr>
          <w:rFonts w:eastAsia="宋体"/>
        </w:rPr>
      </w:pPr>
      <w:r>
        <w:rPr>
          <w:rFonts w:eastAsia="宋体"/>
        </w:rPr>
        <w:t>2.</w:t>
      </w:r>
      <w:r>
        <w:rPr>
          <w:rFonts w:hint="eastAsia" w:eastAsia="宋体" w:cs="宋体"/>
          <w:lang w:eastAsia="zh-CN"/>
        </w:rPr>
        <w:t>投标响应文件</w:t>
      </w:r>
      <w:r>
        <w:rPr>
          <w:rFonts w:hint="eastAsia" w:eastAsia="宋体" w:cs="宋体"/>
        </w:rPr>
        <w:t>的资料有虚报或者谎报的；</w:t>
      </w:r>
    </w:p>
    <w:p>
      <w:pPr>
        <w:spacing w:line="420" w:lineRule="exact"/>
        <w:ind w:firstLine="484" w:firstLineChars="202"/>
        <w:rPr>
          <w:rFonts w:eastAsia="宋体"/>
        </w:rPr>
      </w:pPr>
      <w:r>
        <w:rPr>
          <w:rFonts w:eastAsia="宋体"/>
        </w:rPr>
        <w:t>3.</w:t>
      </w:r>
      <w:r>
        <w:rPr>
          <w:rFonts w:hint="eastAsia" w:eastAsia="宋体" w:cs="宋体"/>
          <w:lang w:eastAsia="zh-CN"/>
        </w:rPr>
        <w:t>投标响应文件</w:t>
      </w:r>
      <w:r>
        <w:rPr>
          <w:rFonts w:hint="eastAsia" w:eastAsia="宋体" w:cs="宋体"/>
        </w:rPr>
        <w:t>中资格审查文件及技术响应文件内出现</w:t>
      </w:r>
      <w:r>
        <w:rPr>
          <w:rFonts w:hint="eastAsia" w:eastAsia="宋体" w:cs="宋体"/>
          <w:lang w:eastAsia="zh-CN"/>
        </w:rPr>
        <w:t>招标</w:t>
      </w:r>
      <w:r>
        <w:rPr>
          <w:rFonts w:hint="eastAsia" w:eastAsia="宋体" w:cs="宋体"/>
        </w:rPr>
        <w:t>的报价内容价格；</w:t>
      </w:r>
    </w:p>
    <w:p>
      <w:pPr>
        <w:spacing w:line="420" w:lineRule="exact"/>
        <w:ind w:firstLine="484" w:firstLineChars="202"/>
        <w:rPr>
          <w:rFonts w:eastAsia="宋体"/>
        </w:rPr>
      </w:pPr>
      <w:r>
        <w:rPr>
          <w:rFonts w:eastAsia="宋体"/>
        </w:rPr>
        <w:t>4.</w:t>
      </w:r>
      <w:r>
        <w:rPr>
          <w:rFonts w:hint="eastAsia" w:eastAsia="宋体" w:cs="宋体"/>
        </w:rPr>
        <w:t>不具备</w:t>
      </w:r>
      <w:r>
        <w:rPr>
          <w:rFonts w:hint="eastAsia" w:eastAsia="宋体" w:cs="宋体"/>
          <w:lang w:eastAsia="zh-CN"/>
        </w:rPr>
        <w:t>招标文件</w:t>
      </w:r>
      <w:r>
        <w:rPr>
          <w:rFonts w:hint="eastAsia" w:eastAsia="宋体" w:cs="宋体"/>
        </w:rPr>
        <w:t>规定的资格要求的；</w:t>
      </w:r>
    </w:p>
    <w:p>
      <w:pPr>
        <w:spacing w:line="420" w:lineRule="exact"/>
        <w:ind w:firstLine="484" w:firstLineChars="202"/>
        <w:rPr>
          <w:rFonts w:eastAsia="宋体"/>
        </w:rPr>
      </w:pPr>
      <w:r>
        <w:rPr>
          <w:rFonts w:eastAsia="宋体"/>
        </w:rPr>
        <w:t>5.</w:t>
      </w:r>
      <w:r>
        <w:rPr>
          <w:rFonts w:hint="eastAsia" w:eastAsia="宋体" w:cs="宋体"/>
          <w:lang w:eastAsia="zh-CN"/>
        </w:rPr>
        <w:t>投标响应文件</w:t>
      </w:r>
      <w:r>
        <w:rPr>
          <w:rFonts w:hint="eastAsia" w:eastAsia="宋体" w:cs="宋体"/>
        </w:rPr>
        <w:t>有重大漏项或重大不合理的；</w:t>
      </w:r>
    </w:p>
    <w:p>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pPr>
        <w:spacing w:line="420" w:lineRule="exact"/>
        <w:ind w:firstLine="484" w:firstLineChars="202"/>
        <w:rPr>
          <w:rFonts w:eastAsia="宋体"/>
        </w:rPr>
      </w:pPr>
      <w:r>
        <w:rPr>
          <w:rFonts w:eastAsia="宋体"/>
        </w:rPr>
        <w:t>7.</w:t>
      </w:r>
      <w:r>
        <w:rPr>
          <w:rFonts w:hint="eastAsia" w:eastAsia="宋体" w:cs="宋体"/>
          <w:lang w:val="en-US" w:eastAsia="zh-CN"/>
        </w:rPr>
        <w:t>投标</w:t>
      </w:r>
      <w:r>
        <w:rPr>
          <w:rFonts w:hint="eastAsia" w:eastAsia="宋体" w:cs="宋体"/>
        </w:rPr>
        <w:t>响应报价超出项目预算的；</w:t>
      </w:r>
    </w:p>
    <w:p>
      <w:pPr>
        <w:spacing w:line="420" w:lineRule="exact"/>
        <w:ind w:firstLine="484" w:firstLineChars="202"/>
        <w:rPr>
          <w:rFonts w:eastAsia="宋体"/>
        </w:rPr>
      </w:pPr>
      <w:r>
        <w:rPr>
          <w:rFonts w:eastAsia="宋体"/>
        </w:rPr>
        <w:t>8.</w:t>
      </w:r>
      <w:r>
        <w:rPr>
          <w:rFonts w:hint="eastAsia" w:eastAsia="宋体" w:cs="宋体"/>
        </w:rPr>
        <w:t>被认定为低于成本报价竞标的；</w:t>
      </w:r>
    </w:p>
    <w:p>
      <w:pPr>
        <w:spacing w:line="420" w:lineRule="exact"/>
        <w:ind w:firstLine="484" w:firstLineChars="202"/>
        <w:rPr>
          <w:rFonts w:eastAsia="宋体"/>
        </w:rPr>
      </w:pPr>
      <w:r>
        <w:rPr>
          <w:rFonts w:eastAsia="宋体"/>
        </w:rPr>
        <w:t>9.</w:t>
      </w:r>
      <w:r>
        <w:rPr>
          <w:rFonts w:hint="eastAsia" w:eastAsia="宋体" w:cs="宋体"/>
        </w:rPr>
        <w:t>不符合法律、法规和</w:t>
      </w:r>
      <w:r>
        <w:rPr>
          <w:rFonts w:hint="eastAsia" w:eastAsia="宋体" w:cs="宋体"/>
          <w:lang w:eastAsia="zh-CN"/>
        </w:rPr>
        <w:t>招标文件</w:t>
      </w:r>
      <w:r>
        <w:rPr>
          <w:rFonts w:hint="eastAsia" w:eastAsia="宋体" w:cs="宋体"/>
        </w:rPr>
        <w:t>中规定的其他实质性响应要求的；</w:t>
      </w:r>
    </w:p>
    <w:p>
      <w:pPr>
        <w:spacing w:line="420" w:lineRule="exact"/>
        <w:ind w:firstLine="484" w:firstLineChars="202"/>
        <w:rPr>
          <w:rFonts w:eastAsia="宋体"/>
        </w:rPr>
      </w:pPr>
      <w:r>
        <w:rPr>
          <w:rFonts w:eastAsia="宋体"/>
        </w:rPr>
        <w:t>10.</w:t>
      </w:r>
      <w:r>
        <w:rPr>
          <w:rFonts w:hint="eastAsia" w:eastAsia="宋体" w:cs="宋体"/>
          <w:lang w:eastAsia="zh-CN"/>
        </w:rPr>
        <w:t>评标小组</w:t>
      </w:r>
      <w:r>
        <w:rPr>
          <w:rFonts w:hint="eastAsia" w:eastAsia="宋体" w:cs="宋体"/>
        </w:rPr>
        <w:t>依据法律法规可以认定为无效响应的其他情况。</w:t>
      </w:r>
    </w:p>
    <w:p>
      <w:pPr>
        <w:snapToGrid w:val="0"/>
        <w:spacing w:line="420" w:lineRule="exact"/>
        <w:ind w:firstLine="482" w:firstLineChars="200"/>
        <w:outlineLvl w:val="1"/>
        <w:rPr>
          <w:rFonts w:eastAsia="宋体"/>
        </w:rPr>
      </w:pPr>
      <w:r>
        <w:rPr>
          <w:rFonts w:hint="eastAsia" w:eastAsia="宋体" w:cs="宋体"/>
          <w:b/>
          <w:bCs/>
        </w:rPr>
        <w:t>五、有下列情形之一的，视为</w:t>
      </w:r>
      <w:r>
        <w:rPr>
          <w:rFonts w:hint="eastAsia" w:eastAsia="宋体" w:cs="宋体"/>
          <w:b/>
          <w:bCs/>
          <w:lang w:eastAsia="zh-CN"/>
        </w:rPr>
        <w:t>投标人</w:t>
      </w:r>
      <w:r>
        <w:rPr>
          <w:rFonts w:hint="eastAsia" w:eastAsia="宋体" w:cs="宋体"/>
          <w:b/>
          <w:bCs/>
        </w:rPr>
        <w:t>串通，其</w:t>
      </w:r>
      <w:r>
        <w:rPr>
          <w:rFonts w:hint="eastAsia" w:eastAsia="宋体" w:cs="宋体"/>
          <w:b/>
          <w:bCs/>
          <w:lang w:eastAsia="zh-CN"/>
        </w:rPr>
        <w:t>招标</w:t>
      </w:r>
      <w:r>
        <w:rPr>
          <w:rFonts w:hint="eastAsia" w:eastAsia="宋体" w:cs="宋体"/>
          <w:b/>
          <w:bCs/>
        </w:rPr>
        <w:t>响应无效</w:t>
      </w:r>
    </w:p>
    <w:p>
      <w:pPr>
        <w:snapToGrid w:val="0"/>
        <w:spacing w:line="420" w:lineRule="exact"/>
        <w:ind w:firstLine="484" w:firstLineChars="202"/>
        <w:rPr>
          <w:rFonts w:eastAsia="宋体"/>
        </w:rPr>
      </w:pPr>
      <w:r>
        <w:rPr>
          <w:rFonts w:eastAsia="宋体"/>
        </w:rPr>
        <w:t>1.</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由同一单位或者个人编制；</w:t>
      </w:r>
    </w:p>
    <w:p>
      <w:pPr>
        <w:snapToGrid w:val="0"/>
        <w:spacing w:line="420" w:lineRule="exact"/>
        <w:ind w:firstLine="484" w:firstLineChars="202"/>
        <w:rPr>
          <w:rFonts w:eastAsia="宋体"/>
        </w:rPr>
      </w:pPr>
      <w:r>
        <w:rPr>
          <w:rFonts w:eastAsia="宋体"/>
        </w:rPr>
        <w:t>2.</w:t>
      </w:r>
      <w:r>
        <w:rPr>
          <w:rFonts w:hint="eastAsia" w:eastAsia="宋体" w:cs="宋体"/>
        </w:rPr>
        <w:t>不同</w:t>
      </w:r>
      <w:r>
        <w:rPr>
          <w:rFonts w:hint="eastAsia" w:eastAsia="宋体" w:cs="宋体"/>
          <w:lang w:eastAsia="zh-CN"/>
        </w:rPr>
        <w:t>投标人</w:t>
      </w:r>
      <w:r>
        <w:rPr>
          <w:rFonts w:hint="eastAsia" w:eastAsia="宋体" w:cs="宋体"/>
        </w:rPr>
        <w:t>委托同一单位或者个人办理</w:t>
      </w:r>
      <w:r>
        <w:rPr>
          <w:rFonts w:hint="eastAsia" w:eastAsia="宋体" w:cs="宋体"/>
          <w:lang w:eastAsia="zh-CN"/>
        </w:rPr>
        <w:t>招标</w:t>
      </w:r>
      <w:r>
        <w:rPr>
          <w:rFonts w:hint="eastAsia" w:eastAsia="宋体" w:cs="宋体"/>
        </w:rPr>
        <w:t>响应事宜；</w:t>
      </w:r>
    </w:p>
    <w:p>
      <w:pPr>
        <w:snapToGrid w:val="0"/>
        <w:spacing w:line="420" w:lineRule="exact"/>
        <w:ind w:firstLine="484" w:firstLineChars="202"/>
        <w:rPr>
          <w:rFonts w:eastAsia="宋体"/>
        </w:rPr>
      </w:pPr>
      <w:r>
        <w:rPr>
          <w:rFonts w:eastAsia="宋体"/>
        </w:rPr>
        <w:t>3.</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载明的项目管理成员或者联系人员为同一人；</w:t>
      </w:r>
    </w:p>
    <w:p>
      <w:pPr>
        <w:snapToGrid w:val="0"/>
        <w:spacing w:line="420" w:lineRule="exact"/>
        <w:ind w:firstLine="484" w:firstLineChars="202"/>
        <w:rPr>
          <w:rFonts w:eastAsia="宋体"/>
        </w:rPr>
      </w:pPr>
      <w:r>
        <w:rPr>
          <w:rFonts w:eastAsia="宋体"/>
        </w:rPr>
        <w:t>4.</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异常一致或者报价呈规律性差异；</w:t>
      </w:r>
    </w:p>
    <w:p>
      <w:pPr>
        <w:snapToGrid w:val="0"/>
        <w:spacing w:line="420" w:lineRule="exact"/>
        <w:ind w:firstLine="484" w:firstLineChars="202"/>
        <w:rPr>
          <w:rFonts w:eastAsia="宋体"/>
        </w:rPr>
      </w:pPr>
      <w:r>
        <w:rPr>
          <w:rFonts w:eastAsia="宋体"/>
        </w:rPr>
        <w:t>5.</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相互混装；</w:t>
      </w:r>
    </w:p>
    <w:p>
      <w:pPr>
        <w:snapToGrid w:val="0"/>
        <w:spacing w:line="420" w:lineRule="exact"/>
        <w:ind w:firstLine="482" w:firstLineChars="200"/>
        <w:outlineLvl w:val="1"/>
        <w:rPr>
          <w:rFonts w:eastAsia="宋体"/>
        </w:rPr>
      </w:pPr>
      <w:r>
        <w:rPr>
          <w:rFonts w:hint="eastAsia" w:eastAsia="宋体" w:cs="宋体"/>
          <w:b/>
          <w:bCs/>
        </w:rPr>
        <w:t>六、出现下列情形之一的，</w:t>
      </w:r>
      <w:r>
        <w:rPr>
          <w:rFonts w:hint="eastAsia" w:eastAsia="宋体" w:cs="宋体"/>
          <w:b/>
          <w:bCs/>
          <w:lang w:eastAsia="zh-CN"/>
        </w:rPr>
        <w:t>招标人</w:t>
      </w:r>
      <w:r>
        <w:rPr>
          <w:rFonts w:hint="eastAsia" w:eastAsia="宋体" w:cs="宋体"/>
          <w:b/>
          <w:bCs/>
        </w:rPr>
        <w:t>或者</w:t>
      </w:r>
      <w:r>
        <w:rPr>
          <w:rFonts w:hint="eastAsia" w:eastAsia="宋体" w:cs="宋体"/>
          <w:b/>
          <w:bCs/>
          <w:lang w:eastAsia="zh-CN"/>
        </w:rPr>
        <w:t>招标代理机构</w:t>
      </w:r>
      <w:r>
        <w:rPr>
          <w:rFonts w:hint="eastAsia" w:eastAsia="宋体" w:cs="宋体"/>
          <w:b/>
          <w:bCs/>
        </w:rPr>
        <w:t>应当终止</w:t>
      </w:r>
      <w:r>
        <w:rPr>
          <w:rFonts w:hint="eastAsia" w:eastAsia="宋体" w:cs="宋体"/>
          <w:b/>
          <w:bCs/>
          <w:lang w:eastAsia="zh-CN"/>
        </w:rPr>
        <w:t>招标</w:t>
      </w:r>
      <w:r>
        <w:rPr>
          <w:rFonts w:hint="eastAsia" w:eastAsia="宋体" w:cs="宋体"/>
          <w:b/>
          <w:bCs/>
        </w:rPr>
        <w:t>采购活动，发布项目终止公告并说明原因，重新开展采购活动：</w:t>
      </w:r>
    </w:p>
    <w:p>
      <w:pPr>
        <w:snapToGrid w:val="0"/>
        <w:spacing w:line="420" w:lineRule="exact"/>
        <w:ind w:firstLine="484" w:firstLineChars="202"/>
        <w:rPr>
          <w:rFonts w:eastAsia="宋体"/>
        </w:rPr>
      </w:pPr>
      <w:r>
        <w:rPr>
          <w:rFonts w:eastAsia="宋体"/>
        </w:rPr>
        <w:t>1.</w:t>
      </w:r>
      <w:r>
        <w:rPr>
          <w:rFonts w:hint="eastAsia" w:eastAsia="宋体" w:cs="宋体"/>
        </w:rPr>
        <w:t>符合资格条件或者对</w:t>
      </w:r>
      <w:r>
        <w:rPr>
          <w:rFonts w:hint="eastAsia" w:eastAsia="宋体" w:cs="宋体"/>
          <w:lang w:eastAsia="zh-CN"/>
        </w:rPr>
        <w:t>招标文件</w:t>
      </w:r>
      <w:r>
        <w:rPr>
          <w:rFonts w:hint="eastAsia" w:eastAsia="宋体" w:cs="宋体"/>
        </w:rPr>
        <w:t>作实质性响应的单位不足</w:t>
      </w:r>
      <w:r>
        <w:rPr>
          <w:rFonts w:eastAsia="宋体"/>
        </w:rPr>
        <w:t>3</w:t>
      </w:r>
      <w:r>
        <w:rPr>
          <w:rFonts w:hint="eastAsia" w:eastAsia="宋体" w:cs="宋体"/>
        </w:rPr>
        <w:t>家的；</w:t>
      </w:r>
    </w:p>
    <w:p>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pPr>
        <w:snapToGrid w:val="0"/>
        <w:spacing w:line="420" w:lineRule="exact"/>
        <w:ind w:firstLine="484" w:firstLineChars="202"/>
        <w:rPr>
          <w:rFonts w:eastAsia="宋体"/>
        </w:rPr>
      </w:pPr>
      <w:r>
        <w:rPr>
          <w:rFonts w:eastAsia="宋体"/>
        </w:rPr>
        <w:t>3.</w:t>
      </w:r>
      <w:r>
        <w:rPr>
          <w:rFonts w:hint="eastAsia" w:eastAsia="宋体" w:cs="宋体"/>
        </w:rPr>
        <w:t>因重大变故，采购任务被取消的；</w:t>
      </w:r>
    </w:p>
    <w:p>
      <w:pPr>
        <w:snapToGrid w:val="0"/>
        <w:spacing w:line="420" w:lineRule="exact"/>
        <w:ind w:firstLine="484" w:firstLineChars="202"/>
        <w:rPr>
          <w:rFonts w:eastAsia="宋体"/>
        </w:rPr>
      </w:pPr>
      <w:r>
        <w:rPr>
          <w:rFonts w:eastAsia="宋体"/>
        </w:rPr>
        <w:t>4.</w:t>
      </w:r>
      <w:r>
        <w:rPr>
          <w:rFonts w:hint="eastAsia" w:eastAsia="宋体" w:cs="宋体"/>
          <w:lang w:eastAsia="zh-CN"/>
        </w:rPr>
        <w:t>投标人</w:t>
      </w:r>
      <w:r>
        <w:rPr>
          <w:rFonts w:hint="eastAsia" w:eastAsia="宋体" w:cs="宋体"/>
        </w:rPr>
        <w:t>的报价均超出了采购预算，采购单位不能支付的；</w:t>
      </w:r>
    </w:p>
    <w:p>
      <w:pPr>
        <w:snapToGrid w:val="0"/>
        <w:spacing w:line="420" w:lineRule="exact"/>
        <w:ind w:firstLine="484" w:firstLineChars="202"/>
        <w:rPr>
          <w:rFonts w:eastAsia="宋体"/>
        </w:rPr>
      </w:pPr>
      <w:r>
        <w:rPr>
          <w:rFonts w:eastAsia="宋体"/>
        </w:rPr>
        <w:t>5.</w:t>
      </w:r>
      <w:r>
        <w:rPr>
          <w:rFonts w:hint="eastAsia" w:eastAsia="宋体" w:cs="宋体"/>
          <w:lang w:eastAsia="zh-CN"/>
        </w:rPr>
        <w:t>评标小组</w:t>
      </w:r>
      <w:r>
        <w:rPr>
          <w:rFonts w:hint="eastAsia" w:eastAsia="宋体" w:cs="宋体"/>
        </w:rPr>
        <w:t>可以认定为废标的其他情况。</w:t>
      </w:r>
    </w:p>
    <w:p>
      <w:pPr>
        <w:snapToGrid w:val="0"/>
        <w:spacing w:line="420" w:lineRule="exact"/>
        <w:ind w:firstLine="482" w:firstLineChars="200"/>
        <w:outlineLvl w:val="1"/>
        <w:rPr>
          <w:rFonts w:eastAsia="宋体"/>
          <w:b/>
          <w:bCs/>
        </w:rPr>
      </w:pPr>
      <w:r>
        <w:rPr>
          <w:rFonts w:hint="eastAsia" w:eastAsia="宋体" w:cs="宋体"/>
          <w:b/>
          <w:bCs/>
        </w:rPr>
        <w:t>七、在采购活动中因重大变故，采购任务取消的，</w:t>
      </w:r>
      <w:r>
        <w:rPr>
          <w:rFonts w:hint="eastAsia" w:eastAsia="宋体" w:cs="宋体"/>
          <w:b/>
          <w:bCs/>
          <w:lang w:eastAsia="zh-CN"/>
        </w:rPr>
        <w:t>招标人</w:t>
      </w:r>
      <w:r>
        <w:rPr>
          <w:rFonts w:hint="eastAsia" w:eastAsia="宋体" w:cs="宋体"/>
          <w:b/>
          <w:bCs/>
        </w:rPr>
        <w:t>或者</w:t>
      </w:r>
      <w:r>
        <w:rPr>
          <w:rFonts w:hint="eastAsia" w:eastAsia="宋体" w:cs="宋体"/>
          <w:b/>
          <w:bCs/>
          <w:lang w:eastAsia="zh-CN"/>
        </w:rPr>
        <w:t>招标代理机构</w:t>
      </w:r>
      <w:r>
        <w:rPr>
          <w:rFonts w:hint="eastAsia" w:eastAsia="宋体" w:cs="宋体"/>
          <w:b/>
          <w:bCs/>
        </w:rPr>
        <w:t>应当终止采购活动，通知所有参加采购活动的</w:t>
      </w:r>
      <w:r>
        <w:rPr>
          <w:rFonts w:hint="eastAsia" w:eastAsia="宋体" w:cs="宋体"/>
          <w:b/>
          <w:bCs/>
          <w:lang w:eastAsia="zh-CN"/>
        </w:rPr>
        <w:t>投标人</w:t>
      </w:r>
      <w:r>
        <w:rPr>
          <w:rFonts w:hint="eastAsia" w:eastAsia="宋体" w:cs="宋体"/>
          <w:b/>
          <w:bCs/>
        </w:rPr>
        <w:t>，并将项目实施情况和采购任务取消原因报送</w:t>
      </w:r>
      <w:r>
        <w:rPr>
          <w:rFonts w:hint="eastAsia" w:eastAsia="宋体" w:cs="宋体"/>
          <w:b/>
          <w:bCs/>
          <w:lang w:val="en-US" w:eastAsia="zh-CN"/>
        </w:rPr>
        <w:t>国资办</w:t>
      </w:r>
      <w:r>
        <w:rPr>
          <w:rFonts w:hint="eastAsia" w:eastAsia="宋体" w:cs="宋体"/>
          <w:b/>
          <w:bCs/>
        </w:rPr>
        <w:t>。</w:t>
      </w:r>
    </w:p>
    <w:p>
      <w:pPr>
        <w:snapToGrid w:val="0"/>
        <w:spacing w:line="420" w:lineRule="exact"/>
        <w:ind w:firstLine="487" w:firstLineChars="202"/>
        <w:outlineLvl w:val="1"/>
        <w:rPr>
          <w:rFonts w:eastAsia="宋体"/>
          <w:b/>
          <w:bCs/>
        </w:rPr>
      </w:pPr>
      <w:r>
        <w:rPr>
          <w:rFonts w:hint="eastAsia" w:eastAsia="宋体" w:cs="宋体"/>
          <w:b/>
          <w:bCs/>
        </w:rPr>
        <w:t>八、</w:t>
      </w:r>
      <w:r>
        <w:rPr>
          <w:rFonts w:hint="eastAsia" w:eastAsia="宋体" w:cs="宋体"/>
          <w:b/>
          <w:bCs/>
          <w:lang w:eastAsia="zh-CN"/>
        </w:rPr>
        <w:t>中标</w:t>
      </w:r>
      <w:r>
        <w:rPr>
          <w:rFonts w:hint="eastAsia" w:eastAsia="宋体" w:cs="宋体"/>
          <w:b/>
          <w:bCs/>
        </w:rPr>
        <w:t>通知</w:t>
      </w:r>
    </w:p>
    <w:p>
      <w:pPr>
        <w:spacing w:line="420" w:lineRule="exact"/>
        <w:ind w:firstLine="484" w:firstLineChars="202"/>
        <w:rPr>
          <w:rFonts w:eastAsia="宋体"/>
        </w:rPr>
      </w:pPr>
      <w:r>
        <w:rPr>
          <w:rFonts w:eastAsia="宋体"/>
        </w:rPr>
        <w:t>1.</w:t>
      </w:r>
      <w:r>
        <w:rPr>
          <w:rFonts w:hint="eastAsia" w:eastAsia="宋体" w:cs="宋体"/>
          <w:lang w:eastAsia="zh-CN"/>
        </w:rPr>
        <w:t>招标</w:t>
      </w:r>
      <w:r>
        <w:rPr>
          <w:rFonts w:hint="eastAsia" w:eastAsia="宋体" w:cs="宋体"/>
        </w:rPr>
        <w:t>评审活动结束后，招标采购单位将</w:t>
      </w:r>
      <w:r>
        <w:rPr>
          <w:rFonts w:hint="eastAsia" w:eastAsia="宋体" w:cs="宋体"/>
          <w:lang w:eastAsia="zh-CN"/>
        </w:rPr>
        <w:t>中标</w:t>
      </w:r>
      <w:r>
        <w:rPr>
          <w:rFonts w:hint="eastAsia" w:eastAsia="宋体" w:cs="宋体"/>
        </w:rPr>
        <w:t>结果在“南通市崇川区人民政府网(www.chongchuan.gov.cn)→我要看→公示公告栏”或“南通市崇川区人民政府网 (www.chongchuan.gov.cn)→政府信息公开→部门信息公开→国资办→公示公告栏”内发布。</w:t>
      </w:r>
    </w:p>
    <w:p>
      <w:pPr>
        <w:spacing w:line="420" w:lineRule="exact"/>
        <w:ind w:firstLine="484" w:firstLineChars="202"/>
        <w:rPr>
          <w:rFonts w:eastAsia="宋体"/>
        </w:rPr>
      </w:pPr>
      <w:r>
        <w:rPr>
          <w:rFonts w:eastAsia="宋体"/>
        </w:rPr>
        <w:t>2.</w:t>
      </w:r>
      <w:r>
        <w:rPr>
          <w:rFonts w:hint="eastAsia" w:eastAsia="宋体" w:cs="宋体"/>
          <w:lang w:eastAsia="zh-CN"/>
        </w:rPr>
        <w:t>中标</w:t>
      </w:r>
      <w:r>
        <w:rPr>
          <w:rFonts w:hint="eastAsia" w:eastAsia="宋体" w:cs="宋体"/>
        </w:rPr>
        <w:t>结果公告的期限为</w:t>
      </w:r>
      <w:r>
        <w:rPr>
          <w:rFonts w:eastAsia="宋体"/>
        </w:rPr>
        <w:t>1</w:t>
      </w:r>
      <w:r>
        <w:rPr>
          <w:rFonts w:hint="eastAsia" w:eastAsia="宋体" w:cs="宋体"/>
        </w:rPr>
        <w:t>个工作日，期限结束后向</w:t>
      </w:r>
      <w:r>
        <w:rPr>
          <w:rFonts w:hint="eastAsia" w:eastAsia="宋体" w:cs="宋体"/>
          <w:lang w:eastAsia="zh-CN"/>
        </w:rPr>
        <w:t>中标人</w:t>
      </w:r>
      <w:r>
        <w:rPr>
          <w:rFonts w:hint="eastAsia" w:eastAsia="宋体" w:cs="宋体"/>
        </w:rPr>
        <w:t>发出《</w:t>
      </w:r>
      <w:r>
        <w:rPr>
          <w:rFonts w:hint="eastAsia" w:eastAsia="宋体" w:cs="宋体"/>
          <w:lang w:eastAsia="zh-CN"/>
        </w:rPr>
        <w:t>中标</w:t>
      </w:r>
      <w:r>
        <w:rPr>
          <w:rFonts w:hint="eastAsia" w:eastAsia="宋体" w:cs="宋体"/>
        </w:rPr>
        <w:t>通知书》。</w:t>
      </w:r>
    </w:p>
    <w:p>
      <w:pPr>
        <w:spacing w:line="420" w:lineRule="exact"/>
        <w:ind w:firstLine="484" w:firstLineChars="202"/>
        <w:rPr>
          <w:rFonts w:eastAsia="宋体"/>
          <w:b/>
          <w:bCs/>
        </w:rPr>
      </w:pPr>
      <w:r>
        <w:rPr>
          <w:rFonts w:eastAsia="宋体"/>
        </w:rPr>
        <w:t>3.</w:t>
      </w:r>
      <w:r>
        <w:rPr>
          <w:rFonts w:hint="eastAsia" w:eastAsia="宋体" w:cs="宋体"/>
        </w:rPr>
        <w:t>《</w:t>
      </w:r>
      <w:r>
        <w:rPr>
          <w:rFonts w:hint="eastAsia" w:eastAsia="宋体" w:cs="宋体"/>
          <w:lang w:eastAsia="zh-CN"/>
        </w:rPr>
        <w:t>中标</w:t>
      </w:r>
      <w:r>
        <w:rPr>
          <w:rFonts w:hint="eastAsia" w:eastAsia="宋体" w:cs="宋体"/>
        </w:rPr>
        <w:t>通知书》一经发出，即具有法律效力。</w:t>
      </w:r>
      <w:r>
        <w:rPr>
          <w:rFonts w:hint="eastAsia" w:eastAsia="宋体" w:cs="宋体"/>
          <w:lang w:eastAsia="zh-CN"/>
        </w:rPr>
        <w:t>招标人</w:t>
      </w:r>
      <w:r>
        <w:rPr>
          <w:rFonts w:hint="eastAsia" w:eastAsia="宋体" w:cs="宋体"/>
        </w:rPr>
        <w:t>、</w:t>
      </w:r>
      <w:r>
        <w:rPr>
          <w:rFonts w:hint="eastAsia" w:eastAsia="宋体" w:cs="宋体"/>
          <w:lang w:eastAsia="zh-CN"/>
        </w:rPr>
        <w:t>中标人</w:t>
      </w:r>
      <w:r>
        <w:rPr>
          <w:rFonts w:hint="eastAsia" w:eastAsia="宋体" w:cs="宋体"/>
        </w:rPr>
        <w:t>依法承担法律责任，且《</w:t>
      </w:r>
      <w:r>
        <w:rPr>
          <w:rFonts w:hint="eastAsia" w:eastAsia="宋体" w:cs="宋体"/>
          <w:lang w:eastAsia="zh-CN"/>
        </w:rPr>
        <w:t>中标</w:t>
      </w:r>
      <w:r>
        <w:rPr>
          <w:rFonts w:hint="eastAsia" w:eastAsia="宋体" w:cs="宋体"/>
        </w:rPr>
        <w:t>通知书》是本项目采购合同的组成部分。</w:t>
      </w: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pStyle w:val="2"/>
        <w:rPr>
          <w:rFonts w:hint="eastAsia" w:eastAsia="宋体" w:cs="宋体"/>
          <w:b/>
          <w:bCs/>
          <w:w w:val="80"/>
          <w:sz w:val="36"/>
          <w:szCs w:val="36"/>
        </w:rPr>
      </w:pPr>
    </w:p>
    <w:p>
      <w:pPr>
        <w:rPr>
          <w:rFonts w:hint="eastAsia"/>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1" w:name="_Toc14002"/>
      <w:r>
        <w:rPr>
          <w:rFonts w:hint="eastAsia" w:eastAsia="宋体" w:cs="宋体"/>
          <w:b/>
          <w:bCs/>
          <w:w w:val="80"/>
          <w:sz w:val="36"/>
          <w:szCs w:val="36"/>
        </w:rPr>
        <w:t>第五章</w:t>
      </w:r>
      <w:r>
        <w:rPr>
          <w:rFonts w:eastAsia="宋体"/>
          <w:b/>
          <w:bCs/>
          <w:w w:val="80"/>
          <w:sz w:val="36"/>
          <w:szCs w:val="36"/>
        </w:rPr>
        <w:t xml:space="preserve">  </w:t>
      </w:r>
      <w:r>
        <w:rPr>
          <w:rFonts w:hint="eastAsia" w:eastAsia="宋体" w:cs="宋体"/>
          <w:b/>
          <w:bCs/>
          <w:w w:val="80"/>
          <w:sz w:val="36"/>
          <w:szCs w:val="36"/>
        </w:rPr>
        <w:t>合同主要条款</w:t>
      </w:r>
      <w:bookmarkEnd w:id="41"/>
    </w:p>
    <w:p>
      <w:pPr>
        <w:tabs>
          <w:tab w:val="left" w:pos="1050"/>
          <w:tab w:val="right" w:leader="dot" w:pos="9402"/>
        </w:tabs>
        <w:spacing w:before="312" w:beforeLines="100" w:line="520" w:lineRule="exact"/>
        <w:jc w:val="center"/>
        <w:rPr>
          <w:rFonts w:hint="eastAsia" w:eastAsia="宋体"/>
          <w:b/>
          <w:bCs/>
          <w:w w:val="80"/>
          <w:sz w:val="36"/>
          <w:szCs w:val="36"/>
          <w:highlight w:val="none"/>
          <w:lang w:eastAsia="zh-CN"/>
        </w:rPr>
      </w:pPr>
      <w:r>
        <w:rPr>
          <w:rFonts w:hint="eastAsia" w:eastAsia="宋体" w:cs="宋体"/>
          <w:b/>
          <w:bCs/>
          <w:w w:val="80"/>
          <w:sz w:val="36"/>
          <w:szCs w:val="36"/>
          <w:highlight w:val="none"/>
          <w:lang w:eastAsia="zh-CN"/>
        </w:rPr>
        <w:t>建转中心挖掘机维修项目（二次）</w:t>
      </w:r>
    </w:p>
    <w:p>
      <w:pPr>
        <w:tabs>
          <w:tab w:val="left" w:pos="1050"/>
          <w:tab w:val="right" w:leader="dot" w:pos="9402"/>
        </w:tabs>
        <w:spacing w:before="312" w:beforeLines="100" w:line="520" w:lineRule="exact"/>
        <w:jc w:val="center"/>
        <w:rPr>
          <w:rFonts w:eastAsia="宋体"/>
          <w:b/>
          <w:bCs/>
          <w:w w:val="80"/>
          <w:sz w:val="44"/>
          <w:szCs w:val="44"/>
          <w:highlight w:val="none"/>
        </w:rPr>
      </w:pPr>
      <w:r>
        <w:rPr>
          <w:rFonts w:hint="eastAsia" w:eastAsia="宋体" w:cs="宋体"/>
          <w:b/>
          <w:bCs/>
          <w:w w:val="80"/>
          <w:sz w:val="36"/>
          <w:szCs w:val="36"/>
          <w:highlight w:val="none"/>
        </w:rPr>
        <w:t>合同书</w:t>
      </w:r>
    </w:p>
    <w:p>
      <w:pPr>
        <w:spacing w:line="420" w:lineRule="exact"/>
        <w:rPr>
          <w:rFonts w:hint="eastAsia" w:eastAsia="宋体" w:cs="宋体"/>
          <w:highlight w:val="none"/>
          <w:lang w:eastAsia="zh-CN"/>
        </w:rPr>
      </w:pPr>
      <w:r>
        <w:rPr>
          <w:rFonts w:hint="eastAsia" w:eastAsia="宋体" w:cs="宋体"/>
          <w:highlight w:val="none"/>
        </w:rPr>
        <w:t>甲方：</w:t>
      </w:r>
      <w:r>
        <w:rPr>
          <w:rFonts w:hint="eastAsia" w:eastAsia="宋体" w:cs="宋体"/>
          <w:highlight w:val="none"/>
          <w:lang w:eastAsia="zh-CN"/>
        </w:rPr>
        <w:t>南通兴环环境卫生服务有限公司</w:t>
      </w:r>
    </w:p>
    <w:p>
      <w:pPr>
        <w:spacing w:line="420" w:lineRule="exact"/>
        <w:rPr>
          <w:rFonts w:eastAsia="宋体"/>
          <w:highlight w:val="none"/>
        </w:rPr>
      </w:pPr>
      <w:r>
        <w:rPr>
          <w:rFonts w:hint="eastAsia" w:eastAsia="宋体" w:cs="宋体"/>
          <w:highlight w:val="none"/>
          <w:lang w:eastAsia="zh-CN"/>
        </w:rPr>
        <w:t>中标人</w:t>
      </w:r>
      <w:r>
        <w:rPr>
          <w:rFonts w:hint="eastAsia" w:eastAsia="宋体" w:cs="宋体"/>
          <w:highlight w:val="none"/>
        </w:rPr>
        <w:t>（或称乙方）：</w:t>
      </w:r>
    </w:p>
    <w:p>
      <w:pPr>
        <w:spacing w:line="420" w:lineRule="exact"/>
        <w:rPr>
          <w:rFonts w:eastAsia="宋体"/>
          <w:highlight w:val="none"/>
        </w:rPr>
      </w:pPr>
      <w:r>
        <w:rPr>
          <w:rFonts w:hint="eastAsia" w:eastAsia="宋体" w:cs="宋体"/>
          <w:highlight w:val="none"/>
        </w:rPr>
        <w:t>签订时间：年月日</w:t>
      </w:r>
    </w:p>
    <w:p>
      <w:pPr>
        <w:spacing w:line="420" w:lineRule="exact"/>
        <w:rPr>
          <w:rFonts w:eastAsia="宋体"/>
          <w:highlight w:val="none"/>
          <w:u w:val="single"/>
        </w:rPr>
      </w:pPr>
      <w:r>
        <w:rPr>
          <w:rFonts w:hint="eastAsia" w:eastAsia="宋体" w:cs="宋体"/>
          <w:highlight w:val="none"/>
        </w:rPr>
        <w:t>签订地点：</w:t>
      </w:r>
    </w:p>
    <w:p>
      <w:pPr>
        <w:spacing w:line="420" w:lineRule="exact"/>
        <w:ind w:firstLine="480" w:firstLineChars="200"/>
        <w:rPr>
          <w:rFonts w:eastAsia="宋体"/>
          <w:highlight w:val="none"/>
        </w:rPr>
      </w:pPr>
      <w:r>
        <w:rPr>
          <w:rFonts w:hint="eastAsia" w:eastAsia="宋体" w:cs="宋体"/>
          <w:highlight w:val="none"/>
        </w:rPr>
        <w:t>根据《中华人民共和国民法典》及</w:t>
      </w:r>
      <w:r>
        <w:rPr>
          <w:rFonts w:eastAsia="宋体"/>
          <w:highlight w:val="none"/>
          <w:u w:val="single"/>
        </w:rPr>
        <w:t xml:space="preserve">  </w:t>
      </w:r>
      <w:r>
        <w:rPr>
          <w:rFonts w:hint="eastAsia" w:eastAsia="宋体" w:cs="宋体"/>
          <w:highlight w:val="none"/>
          <w:u w:val="single"/>
          <w:lang w:eastAsia="zh-CN"/>
        </w:rPr>
        <w:t>建转中心挖掘机维修项目（二次）</w:t>
      </w:r>
      <w:r>
        <w:rPr>
          <w:rFonts w:eastAsia="宋体"/>
          <w:highlight w:val="none"/>
          <w:u w:val="single"/>
        </w:rPr>
        <w:t>[</w:t>
      </w:r>
      <w:r>
        <w:rPr>
          <w:rFonts w:hint="eastAsia" w:eastAsia="宋体" w:cs="宋体"/>
          <w:highlight w:val="none"/>
          <w:u w:val="single"/>
        </w:rPr>
        <w:t>采购编号：</w:t>
      </w:r>
      <w:r>
        <w:rPr>
          <w:rFonts w:hint="eastAsia" w:eastAsia="宋体" w:cs="宋体"/>
          <w:highlight w:val="none"/>
          <w:u w:val="single"/>
          <w:lang w:eastAsia="zh-CN"/>
        </w:rPr>
        <w:t>NTJD20230824</w:t>
      </w:r>
      <w:r>
        <w:rPr>
          <w:rFonts w:hint="eastAsia" w:eastAsia="宋体"/>
          <w:highlight w:val="none"/>
          <w:u w:val="single"/>
        </w:rPr>
        <w:t>]</w:t>
      </w:r>
      <w:r>
        <w:rPr>
          <w:rFonts w:eastAsia="宋体"/>
          <w:highlight w:val="none"/>
          <w:u w:val="single"/>
        </w:rPr>
        <w:t xml:space="preserve">  </w:t>
      </w:r>
      <w:r>
        <w:rPr>
          <w:rFonts w:hint="eastAsia" w:eastAsia="宋体" w:cs="宋体"/>
          <w:highlight w:val="none"/>
        </w:rPr>
        <w:t>的采购结果、</w:t>
      </w:r>
      <w:r>
        <w:rPr>
          <w:rFonts w:hint="eastAsia" w:eastAsia="宋体" w:cs="宋体"/>
          <w:highlight w:val="none"/>
          <w:lang w:eastAsia="zh-CN"/>
        </w:rPr>
        <w:t>招标文件</w:t>
      </w:r>
      <w:r>
        <w:rPr>
          <w:rFonts w:hint="eastAsia" w:eastAsia="宋体" w:cs="宋体"/>
          <w:highlight w:val="none"/>
        </w:rPr>
        <w:t>及乙方的响应文件，经双方协商一致，签订本合同。</w:t>
      </w:r>
    </w:p>
    <w:p>
      <w:pPr>
        <w:spacing w:line="440" w:lineRule="exact"/>
        <w:ind w:firstLine="472" w:firstLineChars="196"/>
        <w:jc w:val="left"/>
        <w:rPr>
          <w:rFonts w:eastAsiaTheme="minorEastAsia"/>
          <w:b/>
          <w:sz w:val="24"/>
          <w:szCs w:val="24"/>
          <w:highlight w:val="none"/>
        </w:rPr>
      </w:pPr>
      <w:bookmarkStart w:id="42" w:name="_Toc94585343"/>
      <w:bookmarkStart w:id="43" w:name="_Toc363573858"/>
      <w:r>
        <w:rPr>
          <w:rFonts w:eastAsiaTheme="minorEastAsia"/>
          <w:b/>
          <w:sz w:val="24"/>
          <w:szCs w:val="24"/>
          <w:highlight w:val="none"/>
        </w:rPr>
        <w:t>一、项目概</w:t>
      </w:r>
      <w:r>
        <w:rPr>
          <w:rFonts w:hint="eastAsia" w:eastAsiaTheme="minorEastAsia"/>
          <w:b/>
          <w:sz w:val="24"/>
          <w:szCs w:val="24"/>
          <w:highlight w:val="none"/>
        </w:rPr>
        <w:t>况</w:t>
      </w:r>
    </w:p>
    <w:p>
      <w:pPr>
        <w:spacing w:line="460" w:lineRule="exact"/>
        <w:ind w:firstLine="482" w:firstLineChars="200"/>
        <w:rPr>
          <w:rFonts w:eastAsiaTheme="minorEastAsia"/>
          <w:b/>
          <w:bCs/>
          <w:sz w:val="24"/>
          <w:szCs w:val="20"/>
          <w:highlight w:val="none"/>
        </w:rPr>
      </w:pPr>
      <w:r>
        <w:rPr>
          <w:rFonts w:hint="eastAsia" w:eastAsiaTheme="minorEastAsia"/>
          <w:b/>
          <w:bCs/>
          <w:sz w:val="24"/>
          <w:szCs w:val="20"/>
          <w:highlight w:val="none"/>
          <w:lang w:val="en-US" w:eastAsia="zh-CN"/>
        </w:rPr>
        <w:t>建筑垃圾转运中心4台神钢挖掘机自2019年10月投入使用，经四年的使用，挖掘机履带板链轨出现磨损，链轨连接销套破损，链条松旷，在作业过程中出现履带脱链，导致挖掘机无法正常行走，影响作业进度，需更换挖掘机链轨、驱动齿圈等部件。</w:t>
      </w:r>
    </w:p>
    <w:p>
      <w:pPr>
        <w:spacing w:line="460" w:lineRule="exact"/>
        <w:ind w:firstLine="482" w:firstLineChars="200"/>
        <w:rPr>
          <w:rFonts w:eastAsiaTheme="minorEastAsia"/>
          <w:b/>
          <w:bCs/>
          <w:sz w:val="24"/>
          <w:szCs w:val="20"/>
          <w:highlight w:val="none"/>
        </w:rPr>
      </w:pPr>
      <w:r>
        <w:rPr>
          <w:rFonts w:eastAsiaTheme="minorEastAsia"/>
          <w:b/>
          <w:bCs/>
          <w:sz w:val="24"/>
          <w:szCs w:val="20"/>
          <w:highlight w:val="none"/>
        </w:rPr>
        <w:t>二、合同</w:t>
      </w:r>
      <w:r>
        <w:rPr>
          <w:rFonts w:hint="eastAsia" w:eastAsiaTheme="minorEastAsia"/>
          <w:b/>
          <w:bCs/>
          <w:sz w:val="24"/>
          <w:szCs w:val="20"/>
          <w:highlight w:val="none"/>
        </w:rPr>
        <w:t>总价</w:t>
      </w:r>
    </w:p>
    <w:p>
      <w:pPr>
        <w:spacing w:line="460" w:lineRule="exact"/>
        <w:ind w:firstLine="482" w:firstLineChars="200"/>
        <w:rPr>
          <w:rFonts w:hint="eastAsia" w:eastAsiaTheme="minorEastAsia"/>
          <w:b/>
          <w:bCs/>
          <w:sz w:val="24"/>
          <w:szCs w:val="20"/>
          <w:highlight w:val="none"/>
          <w:u w:val="none"/>
          <w:lang w:val="en-US" w:eastAsia="zh-CN"/>
        </w:rPr>
      </w:pPr>
      <w:r>
        <w:rPr>
          <w:rFonts w:eastAsiaTheme="minorEastAsia"/>
          <w:b/>
          <w:bCs/>
          <w:sz w:val="24"/>
          <w:szCs w:val="20"/>
          <w:highlight w:val="none"/>
        </w:rPr>
        <w:t>本项目合同</w:t>
      </w:r>
      <w:r>
        <w:rPr>
          <w:rFonts w:hint="eastAsia" w:eastAsiaTheme="minorEastAsia"/>
          <w:b/>
          <w:bCs/>
          <w:sz w:val="24"/>
          <w:szCs w:val="20"/>
          <w:highlight w:val="none"/>
        </w:rPr>
        <w:t>总价</w:t>
      </w:r>
      <w:r>
        <w:rPr>
          <w:rFonts w:eastAsiaTheme="minorEastAsia"/>
          <w:b/>
          <w:bCs/>
          <w:sz w:val="24"/>
          <w:szCs w:val="20"/>
          <w:highlight w:val="none"/>
        </w:rPr>
        <w:t>为：人民币</w:t>
      </w:r>
      <w:r>
        <w:rPr>
          <w:rFonts w:hint="eastAsia" w:eastAsiaTheme="minorEastAsia"/>
          <w:b/>
          <w:bCs/>
          <w:sz w:val="24"/>
          <w:szCs w:val="20"/>
          <w:highlight w:val="none"/>
          <w:lang w:eastAsia="zh-CN"/>
        </w:rPr>
        <w:t>（</w:t>
      </w:r>
      <w:r>
        <w:rPr>
          <w:rFonts w:hint="eastAsia" w:eastAsiaTheme="minorEastAsia"/>
          <w:b/>
          <w:bCs/>
          <w:sz w:val="24"/>
          <w:szCs w:val="20"/>
          <w:highlight w:val="none"/>
          <w:lang w:val="en-US" w:eastAsia="zh-CN"/>
        </w:rPr>
        <w:t>含税</w:t>
      </w:r>
      <w:r>
        <w:rPr>
          <w:rFonts w:hint="eastAsia" w:eastAsiaTheme="minorEastAsia"/>
          <w:b/>
          <w:bCs/>
          <w:sz w:val="24"/>
          <w:szCs w:val="20"/>
          <w:highlight w:val="none"/>
          <w:lang w:eastAsia="zh-CN"/>
        </w:rPr>
        <w:t>）</w:t>
      </w:r>
      <w:r>
        <w:rPr>
          <w:rFonts w:eastAsiaTheme="minorEastAsia"/>
          <w:b/>
          <w:bCs/>
          <w:sz w:val="24"/>
          <w:szCs w:val="20"/>
          <w:highlight w:val="none"/>
          <w:u w:val="single"/>
        </w:rPr>
        <w:t xml:space="preserve">   </w:t>
      </w:r>
      <w:r>
        <w:rPr>
          <w:rFonts w:hint="eastAsia" w:eastAsiaTheme="minorEastAsia"/>
          <w:b/>
          <w:bCs/>
          <w:sz w:val="24"/>
          <w:szCs w:val="20"/>
          <w:highlight w:val="none"/>
          <w:u w:val="single"/>
          <w:lang w:val="en-US" w:eastAsia="zh-CN"/>
        </w:rPr>
        <w:t xml:space="preserve">  </w:t>
      </w:r>
      <w:r>
        <w:rPr>
          <w:rFonts w:eastAsiaTheme="minorEastAsia"/>
          <w:b/>
          <w:bCs/>
          <w:sz w:val="24"/>
          <w:szCs w:val="20"/>
          <w:highlight w:val="none"/>
          <w:u w:val="single"/>
        </w:rPr>
        <w:t xml:space="preserve">  </w:t>
      </w:r>
      <w:r>
        <w:rPr>
          <w:rFonts w:eastAsiaTheme="minorEastAsia"/>
          <w:b/>
          <w:bCs/>
          <w:sz w:val="24"/>
          <w:szCs w:val="20"/>
          <w:highlight w:val="none"/>
          <w:u w:val="none"/>
        </w:rPr>
        <w:t>万元</w:t>
      </w:r>
      <w:r>
        <w:rPr>
          <w:rFonts w:hint="eastAsia" w:eastAsiaTheme="minorEastAsia"/>
          <w:b/>
          <w:bCs/>
          <w:sz w:val="24"/>
          <w:szCs w:val="20"/>
          <w:highlight w:val="none"/>
          <w:u w:val="none"/>
          <w:lang w:eastAsia="zh-CN"/>
        </w:rPr>
        <w:t>，</w:t>
      </w:r>
      <w:r>
        <w:rPr>
          <w:rFonts w:hint="eastAsia" w:eastAsiaTheme="minorEastAsia"/>
          <w:b/>
          <w:bCs/>
          <w:sz w:val="24"/>
          <w:szCs w:val="20"/>
          <w:highlight w:val="none"/>
          <w:u w:val="none"/>
          <w:lang w:val="en-US" w:eastAsia="zh-CN"/>
        </w:rPr>
        <w:t>其中</w:t>
      </w:r>
      <w:r>
        <w:rPr>
          <w:rFonts w:hint="eastAsia" w:eastAsiaTheme="minorEastAsia"/>
          <w:b/>
          <w:bCs/>
          <w:sz w:val="24"/>
          <w:szCs w:val="20"/>
          <w:highlight w:val="none"/>
          <w:lang w:val="en-US" w:eastAsia="zh-CN"/>
        </w:rPr>
        <w:t>人民币</w:t>
      </w:r>
      <w:r>
        <w:rPr>
          <w:rFonts w:hint="eastAsia" w:eastAsiaTheme="minorEastAsia"/>
          <w:b/>
          <w:bCs/>
          <w:sz w:val="24"/>
          <w:szCs w:val="20"/>
          <w:highlight w:val="none"/>
          <w:lang w:eastAsia="zh-CN"/>
        </w:rPr>
        <w:t>（</w:t>
      </w:r>
      <w:r>
        <w:rPr>
          <w:rFonts w:hint="eastAsia" w:eastAsiaTheme="minorEastAsia"/>
          <w:b/>
          <w:bCs/>
          <w:sz w:val="24"/>
          <w:szCs w:val="20"/>
          <w:highlight w:val="none"/>
          <w:lang w:val="en-US" w:eastAsia="zh-CN"/>
        </w:rPr>
        <w:t>除税</w:t>
      </w:r>
      <w:r>
        <w:rPr>
          <w:rFonts w:hint="eastAsia" w:eastAsiaTheme="minorEastAsia"/>
          <w:b/>
          <w:bCs/>
          <w:sz w:val="24"/>
          <w:szCs w:val="20"/>
          <w:highlight w:val="none"/>
          <w:lang w:eastAsia="zh-CN"/>
        </w:rPr>
        <w:t>）</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万元；税金</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万元（税率</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w:t>
      </w:r>
    </w:p>
    <w:p>
      <w:pPr>
        <w:spacing w:line="460" w:lineRule="exact"/>
        <w:ind w:firstLine="480" w:firstLineChars="200"/>
        <w:rPr>
          <w:rFonts w:eastAsiaTheme="minorEastAsia"/>
          <w:sz w:val="24"/>
          <w:szCs w:val="20"/>
          <w:highlight w:val="none"/>
        </w:rPr>
      </w:pPr>
      <w:r>
        <w:rPr>
          <w:rFonts w:eastAsiaTheme="minorEastAsia"/>
          <w:sz w:val="24"/>
          <w:szCs w:val="20"/>
          <w:highlight w:val="none"/>
        </w:rPr>
        <w:t>合同</w:t>
      </w:r>
      <w:r>
        <w:rPr>
          <w:rFonts w:hint="eastAsia" w:eastAsiaTheme="minorEastAsia"/>
          <w:sz w:val="24"/>
          <w:szCs w:val="20"/>
          <w:highlight w:val="none"/>
        </w:rPr>
        <w:t>总价</w:t>
      </w:r>
      <w:r>
        <w:rPr>
          <w:rFonts w:eastAsiaTheme="minorEastAsia"/>
          <w:bCs/>
          <w:sz w:val="24"/>
          <w:szCs w:val="24"/>
          <w:highlight w:val="none"/>
        </w:rPr>
        <w:t>为本项目所包含的一切费用，结算时不再另行调整。包括但不限于耗材、运输费、</w:t>
      </w:r>
      <w:r>
        <w:rPr>
          <w:rFonts w:hint="eastAsia" w:eastAsiaTheme="minorEastAsia"/>
          <w:bCs/>
          <w:sz w:val="24"/>
          <w:szCs w:val="24"/>
          <w:highlight w:val="none"/>
          <w:lang w:val="en-US" w:eastAsia="zh-CN"/>
        </w:rPr>
        <w:t>安装费、调试费、</w:t>
      </w:r>
      <w:r>
        <w:rPr>
          <w:rFonts w:eastAsiaTheme="minorEastAsia"/>
          <w:bCs/>
          <w:sz w:val="24"/>
          <w:szCs w:val="24"/>
          <w:highlight w:val="none"/>
        </w:rPr>
        <w:t>工具、通讯、各种税费、人工、保险、劳保、维护、加班费、福利、利润、工商税金、管理费、安全管理、政策性文件规定及合同包含的所有风险、责任等项目相关一切费用。</w:t>
      </w:r>
    </w:p>
    <w:p>
      <w:pPr>
        <w:spacing w:line="460" w:lineRule="exact"/>
        <w:ind w:firstLine="482" w:firstLineChars="200"/>
        <w:rPr>
          <w:rFonts w:hint="default" w:eastAsiaTheme="minorEastAsia"/>
          <w:b/>
          <w:bCs/>
          <w:sz w:val="24"/>
          <w:szCs w:val="20"/>
          <w:highlight w:val="none"/>
          <w:lang w:val="en-US" w:eastAsia="zh-CN"/>
        </w:rPr>
      </w:pPr>
      <w:r>
        <w:rPr>
          <w:rFonts w:hint="eastAsia" w:eastAsiaTheme="minorEastAsia"/>
          <w:b/>
          <w:bCs/>
          <w:sz w:val="24"/>
          <w:szCs w:val="20"/>
          <w:highlight w:val="none"/>
          <w:lang w:val="en-US" w:eastAsia="zh-CN"/>
        </w:rPr>
        <w:t>更换零部件清单：</w:t>
      </w:r>
    </w:p>
    <w:tbl>
      <w:tblPr>
        <w:tblStyle w:val="50"/>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40"/>
        <w:gridCol w:w="1920"/>
        <w:gridCol w:w="1731"/>
        <w:gridCol w:w="186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154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192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1731"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c>
          <w:tcPr>
            <w:tcW w:w="186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 xml:space="preserve"> 单价（元）</w:t>
            </w:r>
          </w:p>
        </w:tc>
        <w:tc>
          <w:tcPr>
            <w:tcW w:w="164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60" w:type="dxa"/>
            <w:vAlign w:val="center"/>
          </w:tcPr>
          <w:p>
            <w:pPr>
              <w:snapToGrid w:val="0"/>
              <w:spacing w:line="420" w:lineRule="exact"/>
              <w:jc w:val="center"/>
              <w:rPr>
                <w:rFonts w:hint="default"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60" w:type="dxa"/>
            <w:vAlign w:val="center"/>
          </w:tcPr>
          <w:p>
            <w:pPr>
              <w:snapToGrid w:val="0"/>
              <w:spacing w:line="420" w:lineRule="exact"/>
              <w:jc w:val="center"/>
              <w:rPr>
                <w:rFonts w:hint="default"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540"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维修费</w:t>
            </w:r>
          </w:p>
        </w:tc>
        <w:tc>
          <w:tcPr>
            <w:tcW w:w="1920" w:type="dxa"/>
            <w:vAlign w:val="center"/>
          </w:tcPr>
          <w:p>
            <w:pPr>
              <w:snapToGrid w:val="0"/>
              <w:spacing w:line="420" w:lineRule="exact"/>
              <w:jc w:val="center"/>
              <w:rPr>
                <w:rFonts w:hint="eastAsia" w:ascii="宋体" w:hAnsi="宋体" w:eastAsia="宋体" w:cs="宋体"/>
                <w:lang w:val="en-US" w:eastAsia="zh-CN"/>
              </w:rPr>
            </w:pPr>
          </w:p>
        </w:tc>
        <w:tc>
          <w:tcPr>
            <w:tcW w:w="1731"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1</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04" w:type="dxa"/>
            <w:gridSpan w:val="6"/>
            <w:vAlign w:val="center"/>
          </w:tcPr>
          <w:p>
            <w:pPr>
              <w:snapToGrid w:val="0"/>
              <w:spacing w:line="420" w:lineRule="exact"/>
              <w:jc w:val="left"/>
              <w:rPr>
                <w:rFonts w:hint="default" w:ascii="宋体" w:hAnsi="宋体" w:eastAsia="宋体" w:cs="宋体"/>
                <w:b/>
                <w:bCs/>
                <w:lang w:val="en-US" w:eastAsia="zh-CN"/>
              </w:rPr>
            </w:pPr>
            <w:r>
              <w:rPr>
                <w:rFonts w:hint="eastAsia" w:ascii="宋体" w:hAnsi="宋体" w:eastAsia="宋体" w:cs="宋体"/>
                <w:b/>
                <w:bCs/>
                <w:lang w:val="en-US" w:eastAsia="zh-CN"/>
              </w:rPr>
              <w:t>单台合计</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04" w:type="dxa"/>
            <w:gridSpan w:val="6"/>
            <w:vAlign w:val="center"/>
          </w:tcPr>
          <w:p>
            <w:pPr>
              <w:snapToGrid w:val="0"/>
              <w:spacing w:line="420" w:lineRule="exact"/>
              <w:jc w:val="left"/>
              <w:rPr>
                <w:rFonts w:hint="default" w:ascii="宋体" w:hAnsi="宋体" w:eastAsia="宋体" w:cs="宋体"/>
                <w:u w:val="single"/>
                <w:lang w:val="en-US" w:eastAsia="zh-CN"/>
              </w:rPr>
            </w:pPr>
            <w:r>
              <w:rPr>
                <w:rFonts w:hint="eastAsia" w:ascii="宋体" w:hAnsi="宋体" w:eastAsia="宋体" w:cs="宋体"/>
                <w:b/>
                <w:bCs/>
                <w:lang w:val="en-US" w:eastAsia="zh-CN"/>
              </w:rPr>
              <w:t>4台合计</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p>
        </w:tc>
      </w:tr>
    </w:tbl>
    <w:p>
      <w:pPr>
        <w:spacing w:line="440" w:lineRule="exact"/>
        <w:ind w:firstLine="482" w:firstLineChars="200"/>
        <w:jc w:val="left"/>
        <w:rPr>
          <w:rFonts w:eastAsiaTheme="minorEastAsia"/>
          <w:bCs/>
          <w:sz w:val="24"/>
          <w:szCs w:val="24"/>
          <w:highlight w:val="none"/>
        </w:rPr>
      </w:pPr>
      <w:r>
        <w:rPr>
          <w:rFonts w:hint="eastAsia" w:eastAsiaTheme="minorEastAsia"/>
          <w:b/>
          <w:bCs w:val="0"/>
          <w:sz w:val="24"/>
          <w:szCs w:val="24"/>
          <w:highlight w:val="none"/>
        </w:rPr>
        <w:t>三</w:t>
      </w:r>
      <w:r>
        <w:rPr>
          <w:rFonts w:eastAsiaTheme="minorEastAsia"/>
          <w:b/>
          <w:bCs w:val="0"/>
          <w:sz w:val="24"/>
          <w:szCs w:val="24"/>
          <w:highlight w:val="none"/>
        </w:rPr>
        <w:t>、</w:t>
      </w:r>
      <w:r>
        <w:rPr>
          <w:rFonts w:hint="eastAsia" w:eastAsiaTheme="minorEastAsia"/>
          <w:b/>
          <w:bCs w:val="0"/>
          <w:sz w:val="24"/>
          <w:szCs w:val="24"/>
          <w:highlight w:val="none"/>
          <w:lang w:val="en-US" w:eastAsia="zh-CN"/>
        </w:rPr>
        <w:t>服务</w:t>
      </w:r>
      <w:r>
        <w:rPr>
          <w:rFonts w:eastAsiaTheme="minorEastAsia"/>
          <w:b/>
          <w:bCs w:val="0"/>
          <w:sz w:val="24"/>
          <w:szCs w:val="24"/>
          <w:highlight w:val="none"/>
        </w:rPr>
        <w:t>期限</w:t>
      </w:r>
      <w:r>
        <w:rPr>
          <w:rFonts w:eastAsiaTheme="minorEastAsia"/>
          <w:bCs/>
          <w:sz w:val="24"/>
          <w:szCs w:val="24"/>
          <w:highlight w:val="none"/>
        </w:rPr>
        <w:t>：</w:t>
      </w:r>
      <w:r>
        <w:rPr>
          <w:rFonts w:hint="eastAsia" w:eastAsiaTheme="minorEastAsia"/>
          <w:bCs/>
          <w:sz w:val="24"/>
          <w:szCs w:val="24"/>
          <w:highlight w:val="none"/>
          <w:lang w:val="en-US" w:eastAsia="zh-CN"/>
        </w:rPr>
        <w:t>自合同签订后20日历天内完成维修及调试</w:t>
      </w:r>
      <w:r>
        <w:rPr>
          <w:rFonts w:eastAsiaTheme="minorEastAsia"/>
          <w:bCs/>
          <w:sz w:val="24"/>
          <w:szCs w:val="24"/>
          <w:highlight w:val="none"/>
        </w:rPr>
        <w:t>。</w:t>
      </w:r>
    </w:p>
    <w:p>
      <w:pPr>
        <w:spacing w:line="440" w:lineRule="exact"/>
        <w:ind w:firstLine="482" w:firstLineChars="200"/>
        <w:jc w:val="left"/>
        <w:rPr>
          <w:rFonts w:hint="default" w:eastAsiaTheme="minorEastAsia"/>
          <w:b/>
          <w:bCs w:val="0"/>
          <w:sz w:val="24"/>
          <w:szCs w:val="24"/>
          <w:highlight w:val="none"/>
          <w:lang w:val="en-US" w:eastAsia="zh-CN"/>
        </w:rPr>
      </w:pPr>
      <w:r>
        <w:rPr>
          <w:rFonts w:hint="eastAsia" w:eastAsiaTheme="minorEastAsia"/>
          <w:b/>
          <w:bCs w:val="0"/>
          <w:sz w:val="24"/>
          <w:szCs w:val="24"/>
          <w:highlight w:val="none"/>
          <w:lang w:val="en-US" w:eastAsia="zh-CN"/>
        </w:rPr>
        <w:t>四、质保期：</w:t>
      </w:r>
      <w:r>
        <w:rPr>
          <w:rFonts w:hint="eastAsia" w:eastAsiaTheme="minorEastAsia"/>
          <w:b w:val="0"/>
          <w:bCs/>
          <w:sz w:val="24"/>
          <w:szCs w:val="24"/>
          <w:highlight w:val="none"/>
          <w:lang w:val="en-US" w:eastAsia="zh-CN"/>
        </w:rPr>
        <w:t>一年。</w:t>
      </w:r>
    </w:p>
    <w:p>
      <w:pPr>
        <w:spacing w:line="460" w:lineRule="exact"/>
        <w:ind w:firstLine="482" w:firstLineChars="200"/>
        <w:rPr>
          <w:rFonts w:hint="eastAsia" w:eastAsiaTheme="minorEastAsia"/>
          <w:b/>
          <w:sz w:val="24"/>
          <w:szCs w:val="20"/>
          <w:highlight w:val="none"/>
        </w:rPr>
      </w:pPr>
      <w:r>
        <w:rPr>
          <w:rFonts w:hint="eastAsia" w:eastAsiaTheme="minorEastAsia"/>
          <w:b/>
          <w:sz w:val="24"/>
          <w:szCs w:val="20"/>
          <w:highlight w:val="none"/>
          <w:lang w:val="en-US" w:eastAsia="zh-CN"/>
        </w:rPr>
        <w:t>五</w:t>
      </w:r>
      <w:r>
        <w:rPr>
          <w:rFonts w:hint="eastAsia" w:eastAsiaTheme="minorEastAsia"/>
          <w:b/>
          <w:sz w:val="24"/>
          <w:szCs w:val="20"/>
          <w:highlight w:val="none"/>
        </w:rPr>
        <w:t>、履约保证金</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5.1本项目履约保证金为合同总价的10%，即人民币</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w:t>
      </w:r>
    </w:p>
    <w:p>
      <w:pPr>
        <w:snapToGrid w:val="0"/>
        <w:spacing w:line="44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5.2乙方可以选择以现金或转账形式缴纳履约保证金。</w:t>
      </w:r>
    </w:p>
    <w:p>
      <w:pPr>
        <w:snapToGrid w:val="0"/>
        <w:spacing w:line="44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5.2乙方须在中标通知书发出5个工作日内办理履约保证金的缴纳事宜，否则甲方有权按乙方自动放弃中标资格处理，同时投标保证金不予退还，该金额不足以弥补给甲方造成的直接和间接损失的（包括但不限于二次招标发生的招标费用、中标差价、招标代理服务费等），乙方应予补足。</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5.3</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在按要求保质保量的完成该项目合同并通过验收后，</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凭</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 xml:space="preserve">提交的申请，一次性无息退还该合同的履约保证金。 </w:t>
      </w:r>
    </w:p>
    <w:p>
      <w:pPr>
        <w:snapToGrid w:val="0"/>
        <w:spacing w:line="440" w:lineRule="exact"/>
        <w:ind w:firstLine="480" w:firstLineChars="200"/>
        <w:rPr>
          <w:rFonts w:hint="eastAsia" w:eastAsiaTheme="minorEastAsia"/>
          <w:b/>
          <w:bCs w:val="0"/>
          <w:sz w:val="24"/>
          <w:szCs w:val="24"/>
          <w:highlight w:val="none"/>
          <w:lang w:val="en-US" w:eastAsia="zh-CN"/>
        </w:rPr>
      </w:pPr>
      <w:r>
        <w:rPr>
          <w:rFonts w:hint="eastAsia" w:ascii="宋体" w:hAnsi="宋体" w:eastAsia="宋体" w:cs="宋体"/>
          <w:lang w:val="en-US" w:eastAsia="zh-CN"/>
        </w:rPr>
        <w:t>5.4由于</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原因，在签订合同后出现不按合同履行的情况，</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有权将履约保证金作为违约金，全额不予退还，同时</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亦有权终止合同，</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还须承担相应的法律赔偿。</w:t>
      </w:r>
    </w:p>
    <w:p>
      <w:pPr>
        <w:spacing w:line="440" w:lineRule="exact"/>
        <w:ind w:firstLine="482" w:firstLineChars="200"/>
        <w:jc w:val="left"/>
        <w:rPr>
          <w:rFonts w:eastAsiaTheme="minorEastAsia"/>
          <w:b/>
          <w:bCs/>
          <w:sz w:val="24"/>
          <w:szCs w:val="20"/>
          <w:highlight w:val="none"/>
        </w:rPr>
      </w:pPr>
      <w:r>
        <w:rPr>
          <w:rFonts w:hint="eastAsia" w:eastAsiaTheme="minorEastAsia"/>
          <w:b/>
          <w:bCs w:val="0"/>
          <w:sz w:val="24"/>
          <w:szCs w:val="24"/>
          <w:highlight w:val="none"/>
          <w:lang w:val="en-US" w:eastAsia="zh-CN"/>
        </w:rPr>
        <w:t>六</w:t>
      </w:r>
      <w:r>
        <w:rPr>
          <w:rFonts w:eastAsiaTheme="minorEastAsia"/>
          <w:b/>
          <w:bCs w:val="0"/>
          <w:sz w:val="24"/>
          <w:szCs w:val="24"/>
          <w:highlight w:val="none"/>
        </w:rPr>
        <w:t>、付款方式</w:t>
      </w:r>
      <w:r>
        <w:rPr>
          <w:rFonts w:eastAsiaTheme="minorEastAsia"/>
          <w:bCs/>
          <w:sz w:val="24"/>
          <w:szCs w:val="24"/>
          <w:highlight w:val="none"/>
        </w:rPr>
        <w:t>：</w:t>
      </w:r>
      <w:r>
        <w:rPr>
          <w:rFonts w:hint="eastAsia" w:eastAsiaTheme="minorEastAsia"/>
          <w:bCs/>
          <w:sz w:val="24"/>
          <w:szCs w:val="24"/>
          <w:highlight w:val="none"/>
          <w:lang w:val="en-US" w:eastAsia="zh-CN"/>
        </w:rPr>
        <w:t>项目完成验收合格后付至合同价的90%，剩余10%自验收合格后满一年一次性付清，每次付款前，乙方需向甲方提供有效的增值税专用发票。</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eastAsiaTheme="minorEastAsia"/>
          <w:sz w:val="24"/>
          <w:szCs w:val="20"/>
          <w:highlight w:val="none"/>
          <w:lang w:val="en-US" w:eastAsia="zh-CN"/>
        </w:rPr>
      </w:pPr>
      <w:r>
        <w:rPr>
          <w:rFonts w:hint="eastAsia" w:eastAsiaTheme="minorEastAsia"/>
          <w:b/>
          <w:bCs/>
          <w:sz w:val="24"/>
          <w:szCs w:val="20"/>
          <w:highlight w:val="none"/>
          <w:lang w:val="en-US" w:eastAsia="zh-CN"/>
        </w:rPr>
        <w:t>七</w:t>
      </w:r>
      <w:r>
        <w:rPr>
          <w:rFonts w:eastAsiaTheme="minorEastAsia"/>
          <w:b/>
          <w:bCs/>
          <w:sz w:val="24"/>
          <w:szCs w:val="20"/>
          <w:highlight w:val="none"/>
        </w:rPr>
        <w:t>、</w:t>
      </w:r>
      <w:r>
        <w:rPr>
          <w:rFonts w:hint="eastAsia" w:eastAsiaTheme="minorEastAsia"/>
          <w:b/>
          <w:bCs/>
          <w:sz w:val="24"/>
          <w:szCs w:val="20"/>
          <w:highlight w:val="none"/>
          <w:lang w:val="en-US" w:eastAsia="zh-CN"/>
        </w:rPr>
        <w:t>产品要求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eastAsiaTheme="minorEastAsia"/>
          <w:b/>
          <w:bCs/>
          <w:sz w:val="24"/>
          <w:szCs w:val="20"/>
          <w:highlight w:val="none"/>
          <w:lang w:val="en-US" w:eastAsia="zh-CN"/>
        </w:rPr>
      </w:pPr>
      <w:r>
        <w:rPr>
          <w:rFonts w:hint="eastAsia" w:cs="Times New Roman" w:eastAsiaTheme="minorEastAsia"/>
          <w:b w:val="0"/>
          <w:bCs/>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eastAsiaTheme="minorEastAsia"/>
          <w:b/>
          <w:bCs/>
          <w:sz w:val="24"/>
          <w:szCs w:val="20"/>
          <w:highlight w:val="none"/>
          <w:lang w:val="en-US" w:eastAsia="zh-CN"/>
        </w:rPr>
      </w:pPr>
      <w:r>
        <w:rPr>
          <w:rFonts w:hint="eastAsia" w:eastAsiaTheme="minorEastAsia"/>
          <w:b/>
          <w:bCs/>
          <w:sz w:val="24"/>
          <w:szCs w:val="20"/>
          <w:highlight w:val="none"/>
          <w:lang w:val="en-US" w:eastAsia="zh-CN"/>
        </w:rPr>
        <w:t>八、质量要求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1、乙方</w:t>
      </w:r>
      <w:r>
        <w:rPr>
          <w:rFonts w:hint="eastAsia" w:ascii="Times New Roman" w:hAnsi="Times New Roman" w:cs="Times New Roman" w:eastAsiaTheme="minorEastAsia"/>
          <w:b w:val="0"/>
          <w:bCs/>
          <w:kern w:val="2"/>
          <w:sz w:val="24"/>
          <w:szCs w:val="24"/>
          <w:highlight w:val="none"/>
          <w:lang w:val="en-US" w:eastAsia="zh-CN" w:bidi="ar-SA"/>
        </w:rPr>
        <w:t>对送修车辆的维修质量必须符合汽车维修行业规定的质量管理要求。若在保质期（质保期一年）内发生非人为因素引起的故障,则由</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免费进行维修,直至该车辆能正常运行为止。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2、乙方</w:t>
      </w:r>
      <w:r>
        <w:rPr>
          <w:rFonts w:hint="eastAsia" w:ascii="Times New Roman" w:hAnsi="Times New Roman" w:cs="Times New Roman" w:eastAsiaTheme="minorEastAsia"/>
          <w:b w:val="0"/>
          <w:bCs/>
          <w:kern w:val="2"/>
          <w:sz w:val="24"/>
          <w:szCs w:val="24"/>
          <w:highlight w:val="none"/>
          <w:lang w:val="en-US" w:eastAsia="zh-CN" w:bidi="ar-SA"/>
        </w:rPr>
        <w:t>必须保证所用配件符合国家质量标准的全新配件,不得以次充好或随意更换汽车配件。如发现使用旧件或拆车件及修复件，需</w:t>
      </w:r>
      <w:r>
        <w:rPr>
          <w:rFonts w:hint="eastAsia" w:cs="Times New Roman" w:eastAsiaTheme="minorEastAsia"/>
          <w:b w:val="0"/>
          <w:bCs/>
          <w:kern w:val="2"/>
          <w:sz w:val="24"/>
          <w:szCs w:val="24"/>
          <w:highlight w:val="none"/>
          <w:lang w:val="en-US" w:eastAsia="zh-CN" w:bidi="ar-SA"/>
        </w:rPr>
        <w:t>无条件</w:t>
      </w:r>
      <w:r>
        <w:rPr>
          <w:rFonts w:hint="eastAsia" w:ascii="Times New Roman" w:hAnsi="Times New Roman" w:cs="Times New Roman" w:eastAsiaTheme="minorEastAsia"/>
          <w:b w:val="0"/>
          <w:bCs/>
          <w:kern w:val="2"/>
          <w:sz w:val="24"/>
          <w:szCs w:val="24"/>
          <w:highlight w:val="none"/>
          <w:lang w:val="en-US" w:eastAsia="zh-CN" w:bidi="ar-SA"/>
        </w:rPr>
        <w:t>更换符合国家质量标准的全新配件。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 xml:space="preserve">维修过程中如发现需要新增维修项目, </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必须事先获得</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认可,提供纸质材料，否则视为免费维修。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车辆维修后，如出现下列情况之一的,</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有权单方面终止合同或取消车辆维修资格,并向</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追究经济赔偿。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（1）</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所维修的车辆中，一个星期之内有单车3次同类故障（同一故障点排除人为因素）项目维修不达标，无法修好或反复修无法正常使用的，</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不承担该车该项目维修费用。</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可取消</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 xml:space="preserve">该车的维修资格。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2</w:t>
      </w: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将送修车辆交由他厂维修的;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）未经</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同意,</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擅自使用不符合国家质量标准的配件或以旧配件换取</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送修车辆零件的;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eastAsiaTheme="minorEastAsia"/>
          <w:b/>
          <w:sz w:val="24"/>
          <w:szCs w:val="20"/>
          <w:highlight w:val="yellow"/>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）因</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维修质量问题,导致</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车辆出现事故造成重大损失或重大安全隐患的。</w:t>
      </w:r>
    </w:p>
    <w:p>
      <w:pPr>
        <w:spacing w:line="460" w:lineRule="exact"/>
        <w:ind w:firstLine="482" w:firstLineChars="200"/>
        <w:rPr>
          <w:rFonts w:hint="eastAsia" w:eastAsiaTheme="minorEastAsia"/>
          <w:b/>
          <w:sz w:val="24"/>
          <w:szCs w:val="20"/>
          <w:highlight w:val="none"/>
        </w:rPr>
      </w:pPr>
      <w:r>
        <w:rPr>
          <w:rFonts w:hint="eastAsia" w:eastAsiaTheme="minorEastAsia"/>
          <w:b/>
          <w:sz w:val="24"/>
          <w:szCs w:val="20"/>
          <w:highlight w:val="none"/>
          <w:lang w:val="en-US" w:eastAsia="zh-CN"/>
        </w:rPr>
        <w:t>八</w:t>
      </w:r>
      <w:r>
        <w:rPr>
          <w:rFonts w:hint="eastAsia" w:eastAsiaTheme="minorEastAsia"/>
          <w:b/>
          <w:sz w:val="24"/>
          <w:szCs w:val="20"/>
          <w:highlight w:val="none"/>
        </w:rPr>
        <w:t>、违约条款</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（一）乙方不按期完成合同约定的内容，应向甲方支付违约金，除甲方或不可抗力造成原因外，每违约一天，支付合同总价1%的违约金，违约超过10日的，甲方有权解除合同并没收履约保证金。</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Cs/>
          <w:sz w:val="24"/>
          <w:szCs w:val="24"/>
          <w:highlight w:val="none"/>
        </w:rPr>
        <w:t>乙方不得单方面终止合同或缩减服务项目，不得降低服务水准，否则甲方有权没收全部履约保证金。</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（三）非因甲方原因，乙方不履行本合同规定的义务，致使工作延误，甲方有权要求其履行或解除合同、没收履约保证金，并要求乙方等额赔偿由此造成的一切损失。</w:t>
      </w:r>
    </w:p>
    <w:p>
      <w:pPr>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（四）本项目不得转让分包，如有发生，除没收其履约保证金外，无条件清理退场，所造成的一切损失由乙方负责。</w:t>
      </w:r>
      <w:r>
        <w:rPr>
          <w:rFonts w:hint="eastAsia" w:ascii="宋体" w:hAnsi="宋体" w:eastAsia="宋体" w:cs="宋体"/>
          <w:bCs/>
          <w:sz w:val="24"/>
          <w:szCs w:val="24"/>
          <w:highlight w:val="none"/>
        </w:rPr>
        <w:t xml:space="preserve"> </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、争议解决：</w:t>
      </w:r>
      <w:r>
        <w:rPr>
          <w:rFonts w:hint="eastAsia" w:ascii="宋体" w:hAnsi="宋体" w:eastAsia="宋体" w:cs="宋体"/>
          <w:sz w:val="24"/>
          <w:szCs w:val="24"/>
          <w:highlight w:val="none"/>
        </w:rPr>
        <w:t>本合同在履行合同过程中产生的争议由双方当事人协商解决，协商不成时可向甲方所在地人民法院起诉。</w:t>
      </w:r>
    </w:p>
    <w:p>
      <w:pPr>
        <w:spacing w:line="440" w:lineRule="exact"/>
        <w:ind w:firstLine="51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、合同生效</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本合同经乙方缴纳履约保证金且甲方、乙方签字盖章后生效，合同签订的内容不能超出招标文件和投标响应文件的实质性内容。</w:t>
      </w:r>
    </w:p>
    <w:p>
      <w:pPr>
        <w:spacing w:line="440" w:lineRule="exact"/>
        <w:ind w:firstLine="510"/>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、合同的组成部分</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本合同条款、中标通知书、招标文件、投标响应文件及</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在开标时的书面承诺（如有）等构成合同的组成部分。</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本合同正本一式肆份，甲方执贰份，乙方执贰份。</w:t>
      </w:r>
    </w:p>
    <w:p>
      <w:pPr>
        <w:widowControl/>
        <w:spacing w:line="360" w:lineRule="auto"/>
        <w:ind w:firstLine="480" w:firstLineChars="200"/>
        <w:jc w:val="left"/>
        <w:rPr>
          <w:rFonts w:eastAsiaTheme="minorEastAsia"/>
          <w:sz w:val="24"/>
          <w:szCs w:val="24"/>
          <w:highlight w:val="yellow"/>
        </w:rPr>
      </w:pPr>
    </w:p>
    <w:p>
      <w:pPr>
        <w:spacing w:line="440" w:lineRule="exact"/>
        <w:ind w:firstLine="480" w:firstLineChars="200"/>
        <w:rPr>
          <w:rFonts w:eastAsiaTheme="minorEastAsia"/>
          <w:sz w:val="24"/>
          <w:szCs w:val="20"/>
          <w:highlight w:val="yellow"/>
        </w:rPr>
      </w:pPr>
    </w:p>
    <w:p>
      <w:pPr>
        <w:spacing w:line="440" w:lineRule="exact"/>
        <w:ind w:firstLine="480" w:firstLineChars="200"/>
        <w:rPr>
          <w:rFonts w:eastAsiaTheme="minorEastAsia"/>
          <w:sz w:val="24"/>
          <w:szCs w:val="20"/>
          <w:highlight w:val="yellow"/>
        </w:rPr>
      </w:pPr>
    </w:p>
    <w:p>
      <w:pPr>
        <w:spacing w:line="440" w:lineRule="exact"/>
        <w:ind w:firstLine="480" w:firstLineChars="200"/>
        <w:rPr>
          <w:rFonts w:eastAsiaTheme="minorEastAsia"/>
          <w:sz w:val="24"/>
          <w:szCs w:val="20"/>
          <w:highlight w:val="none"/>
        </w:rPr>
      </w:pPr>
      <w:r>
        <w:rPr>
          <w:rFonts w:eastAsiaTheme="minorEastAsia"/>
          <w:sz w:val="24"/>
          <w:szCs w:val="20"/>
          <w:highlight w:val="none"/>
        </w:rPr>
        <w:t xml:space="preserve">甲方（盖章）：                      </w:t>
      </w:r>
      <w:r>
        <w:rPr>
          <w:rFonts w:hint="eastAsia" w:eastAsiaTheme="minorEastAsia"/>
          <w:sz w:val="24"/>
          <w:szCs w:val="20"/>
          <w:highlight w:val="none"/>
        </w:rPr>
        <w:t xml:space="preserve"> </w:t>
      </w:r>
      <w:r>
        <w:rPr>
          <w:rFonts w:eastAsiaTheme="minorEastAsia"/>
          <w:sz w:val="24"/>
          <w:szCs w:val="20"/>
          <w:highlight w:val="none"/>
        </w:rPr>
        <w:t>乙方（盖章）：</w:t>
      </w:r>
    </w:p>
    <w:p>
      <w:pPr>
        <w:spacing w:line="440" w:lineRule="exact"/>
        <w:ind w:firstLine="480" w:firstLineChars="200"/>
        <w:rPr>
          <w:rFonts w:eastAsiaTheme="minorEastAsia"/>
          <w:sz w:val="24"/>
          <w:szCs w:val="20"/>
          <w:highlight w:val="none"/>
        </w:rPr>
      </w:pPr>
      <w:r>
        <w:rPr>
          <w:rFonts w:hint="eastAsia" w:eastAsiaTheme="minorEastAsia"/>
          <w:sz w:val="24"/>
          <w:szCs w:val="20"/>
          <w:highlight w:val="none"/>
          <w:lang w:eastAsia="zh-CN"/>
        </w:rPr>
        <w:t>法定代表人</w:t>
      </w:r>
      <w:r>
        <w:rPr>
          <w:rFonts w:eastAsiaTheme="minorEastAsia"/>
          <w:sz w:val="24"/>
          <w:szCs w:val="20"/>
          <w:highlight w:val="none"/>
        </w:rPr>
        <w:t xml:space="preserve">或委托代理人（签字）：   </w:t>
      </w:r>
      <w:r>
        <w:rPr>
          <w:rFonts w:hint="eastAsia" w:eastAsiaTheme="minorEastAsia"/>
          <w:sz w:val="24"/>
          <w:szCs w:val="20"/>
          <w:highlight w:val="none"/>
        </w:rPr>
        <w:t xml:space="preserve">  </w:t>
      </w:r>
      <w:r>
        <w:rPr>
          <w:rFonts w:hint="eastAsia" w:eastAsiaTheme="minorEastAsia"/>
          <w:sz w:val="24"/>
          <w:szCs w:val="20"/>
          <w:highlight w:val="none"/>
          <w:lang w:eastAsia="zh-CN"/>
        </w:rPr>
        <w:t>法定代表人（经营者）</w:t>
      </w:r>
      <w:r>
        <w:rPr>
          <w:rFonts w:eastAsiaTheme="minorEastAsia"/>
          <w:sz w:val="24"/>
          <w:szCs w:val="20"/>
          <w:highlight w:val="none"/>
        </w:rPr>
        <w:t>或委托代理人（签字）：</w:t>
      </w:r>
    </w:p>
    <w:p>
      <w:pPr>
        <w:spacing w:line="440" w:lineRule="exact"/>
        <w:ind w:firstLine="480" w:firstLineChars="200"/>
        <w:jc w:val="center"/>
        <w:rPr>
          <w:rFonts w:eastAsiaTheme="minorEastAsia"/>
          <w:sz w:val="24"/>
          <w:szCs w:val="20"/>
          <w:highlight w:val="none"/>
        </w:rPr>
      </w:pPr>
      <w:r>
        <w:rPr>
          <w:rFonts w:eastAsiaTheme="minorEastAsia"/>
          <w:sz w:val="24"/>
          <w:szCs w:val="20"/>
          <w:highlight w:val="none"/>
        </w:rPr>
        <w:t xml:space="preserve">                              </w:t>
      </w:r>
    </w:p>
    <w:p>
      <w:pPr>
        <w:rPr>
          <w:rFonts w:hint="eastAsia" w:eastAsia="宋体" w:cs="宋体"/>
          <w:b/>
          <w:bCs/>
          <w:w w:val="80"/>
          <w:sz w:val="36"/>
          <w:szCs w:val="36"/>
        </w:rPr>
      </w:pPr>
      <w:r>
        <w:rPr>
          <w:rFonts w:eastAsiaTheme="minorEastAsia"/>
          <w:sz w:val="24"/>
          <w:szCs w:val="20"/>
          <w:highlight w:val="none"/>
        </w:rPr>
        <w:t xml:space="preserve">                                              签订时间：    年   月   日</w:t>
      </w:r>
    </w:p>
    <w:p>
      <w:pPr>
        <w:pStyle w:val="38"/>
        <w:rPr>
          <w:rFonts w:hint="eastAsia"/>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4" w:name="_Toc25659"/>
      <w:r>
        <w:rPr>
          <w:rFonts w:hint="eastAsia" w:eastAsia="宋体" w:cs="宋体"/>
          <w:b/>
          <w:bCs/>
          <w:w w:val="80"/>
          <w:sz w:val="36"/>
          <w:szCs w:val="36"/>
        </w:rPr>
        <w:t>第六章</w:t>
      </w:r>
      <w:bookmarkEnd w:id="42"/>
      <w:bookmarkEnd w:id="43"/>
      <w:r>
        <w:rPr>
          <w:rFonts w:eastAsia="宋体"/>
          <w:b/>
          <w:bCs/>
          <w:w w:val="80"/>
          <w:sz w:val="36"/>
          <w:szCs w:val="36"/>
        </w:rPr>
        <w:t xml:space="preserve">  </w:t>
      </w:r>
      <w:r>
        <w:rPr>
          <w:rFonts w:hint="eastAsia" w:eastAsia="宋体" w:cs="宋体"/>
          <w:b/>
          <w:bCs/>
          <w:w w:val="80"/>
          <w:sz w:val="36"/>
          <w:szCs w:val="36"/>
        </w:rPr>
        <w:t>合同授予</w:t>
      </w:r>
      <w:bookmarkEnd w:id="44"/>
    </w:p>
    <w:p>
      <w:pPr>
        <w:spacing w:line="420" w:lineRule="exact"/>
        <w:ind w:firstLine="484" w:firstLineChars="202"/>
        <w:rPr>
          <w:rFonts w:eastAsia="宋体"/>
          <w:kern w:val="0"/>
        </w:rPr>
      </w:pPr>
      <w:bookmarkStart w:id="45" w:name="_Toc363573859"/>
      <w:r>
        <w:rPr>
          <w:rFonts w:hint="eastAsia" w:eastAsia="宋体" w:cs="宋体"/>
          <w:kern w:val="0"/>
        </w:rPr>
        <w:t>一、</w:t>
      </w:r>
      <w:r>
        <w:rPr>
          <w:rFonts w:hint="eastAsia" w:eastAsia="宋体" w:cs="宋体"/>
          <w:kern w:val="0"/>
          <w:lang w:val="en-US" w:eastAsia="zh-CN"/>
        </w:rPr>
        <w:t>招标人</w:t>
      </w:r>
      <w:r>
        <w:rPr>
          <w:rFonts w:hint="eastAsia" w:eastAsia="宋体" w:cs="宋体"/>
          <w:kern w:val="0"/>
        </w:rPr>
        <w:t>和</w:t>
      </w:r>
      <w:r>
        <w:rPr>
          <w:rFonts w:hint="eastAsia" w:eastAsia="宋体" w:cs="宋体"/>
          <w:kern w:val="0"/>
          <w:lang w:val="en-US" w:eastAsia="zh-CN"/>
        </w:rPr>
        <w:t>中标人</w:t>
      </w:r>
      <w:r>
        <w:rPr>
          <w:rFonts w:hint="eastAsia" w:eastAsia="宋体" w:cs="宋体"/>
          <w:kern w:val="0"/>
        </w:rPr>
        <w:t>应当在投标有效期内以及中标通知书发出之日起</w:t>
      </w:r>
      <w:r>
        <w:rPr>
          <w:rFonts w:hint="eastAsia" w:eastAsia="宋体" w:cs="宋体"/>
          <w:kern w:val="0"/>
          <w:lang w:val="en-US" w:eastAsia="zh-CN"/>
        </w:rPr>
        <w:t>15</w:t>
      </w:r>
      <w:r>
        <w:rPr>
          <w:rFonts w:hint="eastAsia" w:eastAsia="宋体" w:cs="宋体"/>
          <w:kern w:val="0"/>
        </w:rPr>
        <w:t>天内，根据招标文件和</w:t>
      </w:r>
      <w:r>
        <w:rPr>
          <w:rFonts w:hint="eastAsia" w:eastAsia="宋体" w:cs="宋体"/>
          <w:kern w:val="0"/>
          <w:lang w:val="en-US" w:eastAsia="zh-CN"/>
        </w:rPr>
        <w:t>中标人</w:t>
      </w:r>
      <w:r>
        <w:rPr>
          <w:rFonts w:hint="eastAsia" w:eastAsia="宋体" w:cs="宋体"/>
          <w:kern w:val="0"/>
        </w:rPr>
        <w:t>的投标文件订立书面合同。</w:t>
      </w:r>
      <w:r>
        <w:rPr>
          <w:rFonts w:hint="eastAsia" w:eastAsia="宋体" w:cs="宋体"/>
          <w:kern w:val="0"/>
          <w:lang w:val="en-US" w:eastAsia="zh-CN"/>
        </w:rPr>
        <w:t>中标人</w:t>
      </w:r>
      <w:r>
        <w:rPr>
          <w:rFonts w:hint="eastAsia" w:eastAsia="宋体" w:cs="宋体"/>
          <w:kern w:val="0"/>
        </w:rPr>
        <w:t>无正当理由拒签合同的，</w:t>
      </w:r>
      <w:r>
        <w:rPr>
          <w:rFonts w:hint="eastAsia" w:eastAsia="宋体" w:cs="宋体"/>
          <w:kern w:val="0"/>
          <w:lang w:val="en-US" w:eastAsia="zh-CN"/>
        </w:rPr>
        <w:t>招标人</w:t>
      </w:r>
      <w:r>
        <w:rPr>
          <w:rFonts w:hint="eastAsia" w:eastAsia="宋体" w:cs="宋体"/>
          <w:kern w:val="0"/>
        </w:rPr>
        <w:t>取消其</w:t>
      </w:r>
      <w:r>
        <w:rPr>
          <w:rFonts w:hint="eastAsia" w:eastAsia="宋体" w:cs="宋体"/>
          <w:kern w:val="0"/>
          <w:lang w:val="en-US" w:eastAsia="zh-CN"/>
        </w:rPr>
        <w:t>中标</w:t>
      </w:r>
      <w:r>
        <w:rPr>
          <w:rFonts w:hint="eastAsia" w:eastAsia="宋体" w:cs="宋体"/>
          <w:kern w:val="0"/>
        </w:rPr>
        <w:t>资格，其投标保证金不予退还；该金额不足以弥补给</w:t>
      </w:r>
      <w:r>
        <w:rPr>
          <w:rFonts w:hint="eastAsia" w:eastAsia="宋体" w:cs="宋体"/>
          <w:kern w:val="0"/>
          <w:lang w:val="en-US" w:eastAsia="zh-CN"/>
        </w:rPr>
        <w:t>招标人</w:t>
      </w:r>
      <w:r>
        <w:rPr>
          <w:rFonts w:hint="eastAsia" w:eastAsia="宋体" w:cs="宋体"/>
          <w:kern w:val="0"/>
        </w:rPr>
        <w:t>造成的直接和间接损失的（包括但不限于二次招标发生的招标费用、中标差价、招标代理服务费等），</w:t>
      </w:r>
      <w:r>
        <w:rPr>
          <w:rFonts w:hint="eastAsia" w:eastAsia="宋体" w:cs="宋体"/>
          <w:kern w:val="0"/>
          <w:lang w:val="en-US" w:eastAsia="zh-CN"/>
        </w:rPr>
        <w:t>中标人</w:t>
      </w:r>
      <w:r>
        <w:rPr>
          <w:rFonts w:hint="eastAsia" w:eastAsia="宋体" w:cs="宋体"/>
          <w:kern w:val="0"/>
        </w:rPr>
        <w:t>应予补足。对依法必须进行招标的项目的</w:t>
      </w:r>
      <w:r>
        <w:rPr>
          <w:rFonts w:hint="eastAsia" w:eastAsia="宋体" w:cs="宋体"/>
          <w:kern w:val="0"/>
          <w:lang w:val="en-US" w:eastAsia="zh-CN"/>
        </w:rPr>
        <w:t>中标人</w:t>
      </w:r>
      <w:r>
        <w:rPr>
          <w:rFonts w:hint="eastAsia" w:eastAsia="宋体" w:cs="宋体"/>
          <w:kern w:val="0"/>
        </w:rPr>
        <w:t>，由有关行政监督部门责令改正。</w:t>
      </w:r>
    </w:p>
    <w:p>
      <w:pPr>
        <w:spacing w:line="420" w:lineRule="exact"/>
        <w:ind w:firstLine="484" w:firstLineChars="202"/>
        <w:rPr>
          <w:rFonts w:eastAsia="宋体"/>
          <w:kern w:val="0"/>
        </w:rPr>
      </w:pPr>
      <w:r>
        <w:rPr>
          <w:rFonts w:hint="eastAsia" w:eastAsia="宋体" w:cs="宋体"/>
          <w:kern w:val="0"/>
          <w:lang w:val="en-US" w:eastAsia="zh-CN"/>
        </w:rPr>
        <w:t>二、</w:t>
      </w:r>
      <w:r>
        <w:rPr>
          <w:rFonts w:hint="eastAsia" w:eastAsia="宋体" w:cs="宋体"/>
          <w:kern w:val="0"/>
        </w:rPr>
        <w:t>所签合同不得对</w:t>
      </w:r>
      <w:r>
        <w:rPr>
          <w:rFonts w:hint="eastAsia" w:eastAsia="宋体" w:cs="宋体"/>
          <w:kern w:val="0"/>
          <w:lang w:eastAsia="zh-CN"/>
        </w:rPr>
        <w:t>招、</w:t>
      </w:r>
      <w:r>
        <w:rPr>
          <w:rFonts w:hint="eastAsia" w:eastAsia="宋体" w:cs="宋体"/>
          <w:kern w:val="0"/>
          <w:lang w:val="en-US" w:eastAsia="zh-CN"/>
        </w:rPr>
        <w:t>投</w:t>
      </w:r>
      <w:r>
        <w:rPr>
          <w:rFonts w:hint="eastAsia" w:eastAsia="宋体" w:cs="宋体"/>
          <w:kern w:val="0"/>
          <w:lang w:eastAsia="zh-CN"/>
        </w:rPr>
        <w:t>标文件</w:t>
      </w:r>
      <w:r>
        <w:rPr>
          <w:rFonts w:hint="eastAsia" w:eastAsia="宋体" w:cs="宋体"/>
          <w:kern w:val="0"/>
        </w:rPr>
        <w:t>作实质性修改。采购单位不得向</w:t>
      </w:r>
      <w:r>
        <w:rPr>
          <w:rFonts w:hint="eastAsia" w:eastAsia="宋体" w:cs="宋体"/>
          <w:kern w:val="0"/>
          <w:lang w:eastAsia="zh-CN"/>
        </w:rPr>
        <w:t>中标人</w:t>
      </w:r>
      <w:r>
        <w:rPr>
          <w:rFonts w:hint="eastAsia" w:eastAsia="宋体" w:cs="宋体"/>
          <w:kern w:val="0"/>
        </w:rPr>
        <w:t>提出不合理的要求作为签订合同的条件，不得与</w:t>
      </w:r>
      <w:r>
        <w:rPr>
          <w:rFonts w:hint="eastAsia" w:eastAsia="宋体" w:cs="宋体"/>
          <w:kern w:val="0"/>
          <w:lang w:eastAsia="zh-CN"/>
        </w:rPr>
        <w:t>中标人</w:t>
      </w:r>
      <w:r>
        <w:rPr>
          <w:rFonts w:hint="eastAsia" w:eastAsia="宋体" w:cs="宋体"/>
          <w:kern w:val="0"/>
        </w:rPr>
        <w:t>私下订立背离</w:t>
      </w:r>
      <w:r>
        <w:rPr>
          <w:rFonts w:hint="eastAsia" w:eastAsia="宋体" w:cs="宋体"/>
          <w:kern w:val="0"/>
          <w:lang w:eastAsia="zh-CN"/>
        </w:rPr>
        <w:t>招标文件</w:t>
      </w:r>
      <w:r>
        <w:rPr>
          <w:rFonts w:hint="eastAsia" w:eastAsia="宋体" w:cs="宋体"/>
          <w:kern w:val="0"/>
        </w:rPr>
        <w:t>实质性内容的协议。</w:t>
      </w:r>
    </w:p>
    <w:p>
      <w:pPr>
        <w:spacing w:line="420" w:lineRule="exact"/>
        <w:ind w:firstLine="484" w:firstLineChars="202"/>
        <w:rPr>
          <w:rFonts w:eastAsia="宋体" w:cs="宋体"/>
          <w:kern w:val="0"/>
        </w:rPr>
      </w:pPr>
      <w:bookmarkStart w:id="46" w:name="_Hlk67487934"/>
      <w:r>
        <w:rPr>
          <w:rFonts w:hint="eastAsia" w:eastAsia="宋体" w:cs="宋体"/>
          <w:kern w:val="0"/>
          <w:lang w:val="en-US" w:eastAsia="zh-CN"/>
        </w:rPr>
        <w:t>三</w:t>
      </w:r>
      <w:r>
        <w:rPr>
          <w:rFonts w:eastAsia="宋体" w:cs="宋体"/>
          <w:kern w:val="0"/>
        </w:rPr>
        <w:t>、</w:t>
      </w:r>
      <w:r>
        <w:rPr>
          <w:rFonts w:hint="eastAsia" w:eastAsia="宋体" w:cs="宋体"/>
          <w:kern w:val="0"/>
          <w:lang w:eastAsia="zh-CN"/>
        </w:rPr>
        <w:t>招标人</w:t>
      </w:r>
      <w:r>
        <w:rPr>
          <w:rFonts w:eastAsia="宋体" w:cs="宋体"/>
          <w:kern w:val="0"/>
        </w:rPr>
        <w:t>和</w:t>
      </w:r>
      <w:r>
        <w:rPr>
          <w:rFonts w:hint="eastAsia" w:eastAsia="宋体" w:cs="宋体"/>
          <w:kern w:val="0"/>
          <w:lang w:eastAsia="zh-CN"/>
        </w:rPr>
        <w:t>中标人</w:t>
      </w:r>
      <w:r>
        <w:rPr>
          <w:rFonts w:eastAsia="宋体" w:cs="宋体"/>
          <w:kern w:val="0"/>
        </w:rPr>
        <w:t>应相互配合，按采购合同约定积极组织本项目的实施，确保按时按期提供</w:t>
      </w:r>
      <w:r>
        <w:rPr>
          <w:rFonts w:hint="eastAsia" w:eastAsia="宋体" w:cs="宋体"/>
          <w:kern w:val="0"/>
        </w:rPr>
        <w:t>货物和</w:t>
      </w:r>
      <w:r>
        <w:rPr>
          <w:rFonts w:eastAsia="宋体" w:cs="宋体"/>
          <w:kern w:val="0"/>
        </w:rPr>
        <w:t>服务。</w:t>
      </w:r>
    </w:p>
    <w:p>
      <w:pPr>
        <w:spacing w:line="420" w:lineRule="exact"/>
        <w:ind w:firstLine="484" w:firstLineChars="202"/>
        <w:rPr>
          <w:rFonts w:eastAsia="宋体" w:cs="宋体"/>
          <w:kern w:val="0"/>
        </w:rPr>
      </w:pPr>
      <w:r>
        <w:rPr>
          <w:rFonts w:hint="eastAsia" w:eastAsia="宋体" w:cs="宋体"/>
          <w:kern w:val="0"/>
          <w:lang w:val="en-US" w:eastAsia="zh-CN"/>
        </w:rPr>
        <w:t>四</w:t>
      </w:r>
      <w:r>
        <w:rPr>
          <w:rFonts w:eastAsia="宋体" w:cs="宋体"/>
          <w:kern w:val="0"/>
        </w:rPr>
        <w:t>、项目提供</w:t>
      </w:r>
      <w:r>
        <w:rPr>
          <w:rFonts w:hint="eastAsia" w:eastAsia="宋体" w:cs="宋体"/>
          <w:kern w:val="0"/>
        </w:rPr>
        <w:t>的货物和</w:t>
      </w:r>
      <w:r>
        <w:rPr>
          <w:rFonts w:eastAsia="宋体" w:cs="宋体"/>
          <w:kern w:val="0"/>
        </w:rPr>
        <w:t>服务完成后，</w:t>
      </w:r>
      <w:r>
        <w:rPr>
          <w:rFonts w:hint="eastAsia" w:eastAsia="宋体" w:cs="宋体"/>
          <w:kern w:val="0"/>
          <w:lang w:eastAsia="zh-CN"/>
        </w:rPr>
        <w:t>中标人</w:t>
      </w:r>
      <w:r>
        <w:rPr>
          <w:rFonts w:eastAsia="宋体" w:cs="宋体"/>
          <w:kern w:val="0"/>
        </w:rPr>
        <w:t>均应以书面形式向</w:t>
      </w:r>
      <w:r>
        <w:rPr>
          <w:rFonts w:hint="eastAsia" w:eastAsia="宋体" w:cs="宋体"/>
          <w:kern w:val="0"/>
          <w:lang w:eastAsia="zh-CN"/>
        </w:rPr>
        <w:t>招标人</w:t>
      </w:r>
      <w:r>
        <w:rPr>
          <w:rFonts w:eastAsia="宋体" w:cs="宋体"/>
          <w:kern w:val="0"/>
        </w:rPr>
        <w:t>提出或接受</w:t>
      </w:r>
      <w:r>
        <w:rPr>
          <w:rFonts w:hint="eastAsia" w:eastAsia="宋体" w:cs="宋体"/>
          <w:kern w:val="0"/>
          <w:lang w:eastAsia="zh-CN"/>
        </w:rPr>
        <w:t>招标人</w:t>
      </w:r>
      <w:r>
        <w:rPr>
          <w:rFonts w:eastAsia="宋体" w:cs="宋体"/>
          <w:kern w:val="0"/>
        </w:rPr>
        <w:t>安排的</w:t>
      </w:r>
      <w:r>
        <w:rPr>
          <w:rFonts w:hint="eastAsia" w:eastAsia="宋体" w:cs="宋体"/>
          <w:kern w:val="0"/>
        </w:rPr>
        <w:t>验收</w:t>
      </w:r>
      <w:r>
        <w:rPr>
          <w:rFonts w:eastAsia="宋体" w:cs="宋体"/>
          <w:kern w:val="0"/>
        </w:rPr>
        <w:t>。</w:t>
      </w:r>
    </w:p>
    <w:p>
      <w:pPr>
        <w:spacing w:line="420" w:lineRule="exact"/>
        <w:ind w:firstLine="484" w:firstLineChars="202"/>
        <w:rPr>
          <w:rFonts w:eastAsia="宋体" w:cs="宋体"/>
          <w:kern w:val="0"/>
        </w:rPr>
      </w:pPr>
      <w:r>
        <w:rPr>
          <w:rFonts w:hint="eastAsia" w:eastAsia="宋体" w:cs="宋体"/>
          <w:kern w:val="0"/>
          <w:lang w:val="en-US" w:eastAsia="zh-CN"/>
        </w:rPr>
        <w:t>五</w:t>
      </w:r>
      <w:r>
        <w:rPr>
          <w:rFonts w:eastAsia="宋体" w:cs="宋体"/>
          <w:kern w:val="0"/>
        </w:rPr>
        <w:t>、</w:t>
      </w:r>
      <w:r>
        <w:rPr>
          <w:rFonts w:hint="eastAsia" w:eastAsia="宋体" w:cs="宋体"/>
          <w:kern w:val="0"/>
          <w:lang w:eastAsia="zh-CN"/>
        </w:rPr>
        <w:t>招标人</w:t>
      </w:r>
      <w:r>
        <w:rPr>
          <w:rFonts w:eastAsia="宋体" w:cs="宋体"/>
          <w:kern w:val="0"/>
        </w:rPr>
        <w:t>、</w:t>
      </w:r>
      <w:r>
        <w:rPr>
          <w:rFonts w:hint="eastAsia" w:eastAsia="宋体" w:cs="宋体"/>
          <w:kern w:val="0"/>
          <w:lang w:eastAsia="zh-CN"/>
        </w:rPr>
        <w:t>中标人</w:t>
      </w:r>
      <w:r>
        <w:rPr>
          <w:rFonts w:eastAsia="宋体" w:cs="宋体"/>
          <w:kern w:val="0"/>
        </w:rPr>
        <w:t>不按采购合同规定履约，出现违约情形，应当及时纠正或补偿，造成损失的，按合同约定追究违约责任。</w:t>
      </w:r>
    </w:p>
    <w:p>
      <w:pPr>
        <w:spacing w:line="420" w:lineRule="exact"/>
        <w:ind w:firstLine="484" w:firstLineChars="202"/>
        <w:rPr>
          <w:rFonts w:eastAsia="宋体" w:cs="宋体"/>
          <w:kern w:val="0"/>
        </w:rPr>
      </w:pPr>
      <w:bookmarkStart w:id="47" w:name="_Hlk67506845"/>
      <w:r>
        <w:rPr>
          <w:rFonts w:hint="eastAsia" w:eastAsia="宋体" w:cs="宋体"/>
          <w:kern w:val="0"/>
          <w:lang w:val="en-US" w:eastAsia="zh-CN"/>
        </w:rPr>
        <w:t>六</w:t>
      </w:r>
      <w:r>
        <w:rPr>
          <w:rFonts w:eastAsia="宋体" w:cs="宋体"/>
          <w:kern w:val="0"/>
        </w:rPr>
        <w:t>、按双方合同的约定，</w:t>
      </w:r>
      <w:r>
        <w:rPr>
          <w:rFonts w:hint="eastAsia" w:eastAsia="宋体" w:cs="宋体"/>
          <w:kern w:val="0"/>
          <w:lang w:eastAsia="zh-CN"/>
        </w:rPr>
        <w:t>招标人</w:t>
      </w:r>
      <w:r>
        <w:rPr>
          <w:rFonts w:eastAsia="宋体" w:cs="宋体"/>
          <w:kern w:val="0"/>
        </w:rPr>
        <w:t>及时支付货款。</w:t>
      </w:r>
    </w:p>
    <w:p>
      <w:pPr>
        <w:spacing w:line="420" w:lineRule="exact"/>
        <w:ind w:firstLine="484" w:firstLineChars="202"/>
        <w:rPr>
          <w:rFonts w:eastAsia="宋体" w:cs="宋体"/>
          <w:kern w:val="0"/>
        </w:rPr>
      </w:pPr>
      <w:r>
        <w:rPr>
          <w:rFonts w:hint="eastAsia" w:eastAsia="宋体" w:cs="宋体"/>
          <w:kern w:val="0"/>
          <w:lang w:val="en-US" w:eastAsia="zh-CN"/>
        </w:rPr>
        <w:t>七</w:t>
      </w:r>
      <w:r>
        <w:rPr>
          <w:rFonts w:hint="eastAsia" w:eastAsia="宋体" w:cs="宋体"/>
          <w:kern w:val="0"/>
        </w:rPr>
        <w:t>、付款方式详见</w:t>
      </w:r>
      <w:r>
        <w:rPr>
          <w:rFonts w:hint="eastAsia" w:eastAsia="宋体" w:cs="宋体"/>
          <w:kern w:val="0"/>
          <w:lang w:eastAsia="zh-CN"/>
        </w:rPr>
        <w:t>招标文件</w:t>
      </w:r>
      <w:r>
        <w:rPr>
          <w:rFonts w:hint="eastAsia" w:eastAsia="宋体" w:cs="宋体"/>
          <w:kern w:val="0"/>
        </w:rPr>
        <w:t>第三章第</w:t>
      </w:r>
      <w:r>
        <w:rPr>
          <w:rFonts w:hint="eastAsia" w:eastAsia="宋体" w:cs="宋体"/>
          <w:kern w:val="0"/>
          <w:lang w:val="en-US" w:eastAsia="zh-CN"/>
        </w:rPr>
        <w:t>四</w:t>
      </w:r>
      <w:r>
        <w:rPr>
          <w:rFonts w:hint="eastAsia" w:eastAsia="宋体" w:cs="宋体"/>
          <w:kern w:val="0"/>
        </w:rPr>
        <w:t>条与第五章第</w:t>
      </w:r>
      <w:r>
        <w:rPr>
          <w:rFonts w:hint="eastAsia" w:eastAsia="宋体" w:cs="宋体"/>
          <w:kern w:val="0"/>
          <w:lang w:val="en-US" w:eastAsia="zh-CN"/>
        </w:rPr>
        <w:t>五</w:t>
      </w:r>
      <w:r>
        <w:rPr>
          <w:rFonts w:hint="eastAsia" w:eastAsia="宋体" w:cs="宋体"/>
          <w:kern w:val="0"/>
        </w:rPr>
        <w:t>条。</w:t>
      </w:r>
    </w:p>
    <w:p>
      <w:pPr>
        <w:spacing w:line="420" w:lineRule="exact"/>
        <w:ind w:firstLine="484" w:firstLineChars="202"/>
        <w:rPr>
          <w:rFonts w:eastAsia="宋体" w:cs="宋体"/>
          <w:kern w:val="0"/>
        </w:rPr>
      </w:pPr>
      <w:r>
        <w:rPr>
          <w:rFonts w:hint="eastAsia" w:eastAsia="宋体" w:cs="宋体"/>
          <w:kern w:val="0"/>
          <w:lang w:val="en-US" w:eastAsia="zh-CN"/>
        </w:rPr>
        <w:t>八</w:t>
      </w:r>
      <w:r>
        <w:rPr>
          <w:rFonts w:hint="eastAsia" w:eastAsia="宋体" w:cs="宋体"/>
          <w:kern w:val="0"/>
        </w:rPr>
        <w:t>、涉及合同价款的支付不计息。</w:t>
      </w:r>
    </w:p>
    <w:bookmarkEnd w:id="47"/>
    <w:p>
      <w:pPr>
        <w:spacing w:line="420" w:lineRule="exact"/>
        <w:ind w:firstLine="484" w:firstLineChars="202"/>
        <w:rPr>
          <w:rFonts w:eastAsia="宋体"/>
          <w:kern w:val="0"/>
        </w:rPr>
      </w:pPr>
    </w:p>
    <w:bookmarkEnd w:id="46"/>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rPr>
          <w:rFonts w:eastAsia="宋体"/>
          <w:kern w:val="0"/>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8" w:name="_Toc18453"/>
      <w:r>
        <w:rPr>
          <w:rFonts w:hint="eastAsia" w:eastAsia="宋体" w:cs="宋体"/>
          <w:b/>
          <w:bCs/>
          <w:w w:val="80"/>
          <w:sz w:val="36"/>
          <w:szCs w:val="36"/>
        </w:rPr>
        <w:t>第七章</w:t>
      </w:r>
      <w:r>
        <w:rPr>
          <w:rFonts w:eastAsia="宋体"/>
          <w:b/>
          <w:bCs/>
          <w:w w:val="80"/>
          <w:sz w:val="36"/>
          <w:szCs w:val="36"/>
        </w:rPr>
        <w:t xml:space="preserve">  </w:t>
      </w:r>
      <w:r>
        <w:rPr>
          <w:rFonts w:hint="eastAsia" w:eastAsia="宋体" w:cs="宋体"/>
          <w:b/>
          <w:bCs/>
          <w:w w:val="80"/>
          <w:sz w:val="36"/>
          <w:szCs w:val="36"/>
          <w:lang w:val="en-US" w:eastAsia="zh-CN"/>
        </w:rPr>
        <w:t>异议</w:t>
      </w:r>
      <w:r>
        <w:rPr>
          <w:rFonts w:hint="eastAsia" w:eastAsia="宋体" w:cs="宋体"/>
          <w:b/>
          <w:bCs/>
          <w:w w:val="80"/>
          <w:sz w:val="36"/>
          <w:szCs w:val="36"/>
        </w:rPr>
        <w:t>与投诉</w:t>
      </w:r>
      <w:bookmarkEnd w:id="45"/>
      <w:bookmarkEnd w:id="48"/>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bookmarkStart w:id="49" w:name="_Toc363573860"/>
      <w:r>
        <w:rPr>
          <w:rFonts w:hint="eastAsia" w:eastAsia="宋体"/>
          <w:lang w:val="en-US" w:eastAsia="zh-CN"/>
        </w:rPr>
        <w:t>一、</w:t>
      </w:r>
      <w:r>
        <w:rPr>
          <w:rFonts w:hint="eastAsia" w:eastAsia="宋体"/>
        </w:rPr>
        <w:t>投标人或者其他利害关系人认为招标投标活动不符合法律、法规和规章规定的</w:t>
      </w:r>
      <w:r>
        <w:rPr>
          <w:rFonts w:eastAsia="宋体"/>
        </w:rPr>
        <w:t>,</w:t>
      </w:r>
      <w:r>
        <w:rPr>
          <w:rFonts w:hint="eastAsia" w:eastAsia="宋体"/>
        </w:rPr>
        <w:t>可以依法向招标人提出异议,也可以在知道或者应当知道之日起</w:t>
      </w:r>
      <w:r>
        <w:rPr>
          <w:rFonts w:eastAsia="宋体"/>
        </w:rPr>
        <w:t>10</w:t>
      </w:r>
      <w:r>
        <w:rPr>
          <w:rFonts w:hint="eastAsia" w:eastAsia="宋体"/>
        </w:rPr>
        <w:t>日内,向</w:t>
      </w:r>
      <w:r>
        <w:rPr>
          <w:rFonts w:hint="eastAsia" w:eastAsia="宋体" w:cs="宋体"/>
          <w:lang w:val="en-US" w:eastAsia="zh-CN"/>
        </w:rPr>
        <w:t>行政监督部门</w:t>
      </w:r>
      <w:r>
        <w:rPr>
          <w:rFonts w:hint="eastAsia" w:eastAsia="宋体"/>
        </w:rPr>
        <w:t>投诉,但就中华人民共和国</w:t>
      </w:r>
      <w:r>
        <w:rPr>
          <w:rFonts w:hint="eastAsia" w:eastAsia="宋体"/>
          <w:lang w:eastAsia="zh-CN"/>
        </w:rPr>
        <w:t>招标投标法实施条例</w:t>
      </w:r>
      <w:r>
        <w:rPr>
          <w:rFonts w:hint="eastAsia" w:eastAsia="宋体"/>
        </w:rPr>
        <w:t>第二十二条、第四十四条、第五十四条规定事项进行投诉的,应当依法先向招标人提出异议;异议答复期间不计入投诉受理期限内;</w:t>
      </w:r>
    </w:p>
    <w:p>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rPr>
          <w:rFonts w:hint="eastAsia" w:eastAsia="宋体"/>
          <w:lang w:val="en-US" w:eastAsia="zh-CN"/>
        </w:rPr>
      </w:pPr>
      <w:r>
        <w:rPr>
          <w:rFonts w:hint="eastAsia" w:eastAsia="宋体"/>
          <w:b/>
          <w:bCs/>
          <w:lang w:val="en-US" w:eastAsia="zh-CN"/>
        </w:rPr>
        <w:t>二、异议的提出与处理</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1、《中华人民共和国招标投标法实施条例》第22条：对招标文件有异议的，应当在投标截止时间10日前提出。招标人应当自收到异议之日起3日内作出答复；作出答复前，应当暂停招标投标活动。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2、《中华人民共和国招标投标法实施条例》第44条：投标人对开标有异议的，应当在开标现场提出，招标人应当当场作出答复，并制作记录。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3、《中华人民共和国招标投标法实施条例》第54条：投标人或者其他利害关系人对依法必须进行招标的项目的评标结果有异议的，应当在中标候选人公示期间提出。</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三、异议人对除涉及开标事项提出异议的,应当向招标人提交异议书,异议书应当包括下列主要内容：</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1、</w:t>
      </w:r>
      <w:r>
        <w:rPr>
          <w:rFonts w:hint="eastAsia" w:eastAsia="宋体"/>
        </w:rPr>
        <w:t>异议人名称、地址及有效联系方式；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2、</w:t>
      </w:r>
      <w:r>
        <w:rPr>
          <w:rFonts w:hint="eastAsia" w:eastAsia="宋体"/>
        </w:rPr>
        <w:t>异议的基本事实、有效线索和相关证明材料；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3、</w:t>
      </w:r>
      <w:r>
        <w:rPr>
          <w:rFonts w:hint="eastAsia" w:eastAsia="宋体"/>
        </w:rPr>
        <w:t>相关请求及主张；</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4、</w:t>
      </w:r>
      <w:r>
        <w:rPr>
          <w:rFonts w:hint="eastAsia" w:eastAsia="宋体"/>
        </w:rPr>
        <w:t>异议人系其他利害关系人的相关说明;</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四、异议人要求撤回异议的，应当以书面形式提出；招标人同意撤回的，异议程序终止。</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五、异议人撤回异议的,不得以同一理由再次提出异议和提出投诉。</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六、</w:t>
      </w:r>
      <w:r>
        <w:rPr>
          <w:rFonts w:hint="eastAsia" w:eastAsia="宋体"/>
        </w:rPr>
        <w:t>招标人应当在法定时限内完成异议处理</w:t>
      </w:r>
      <w:r>
        <w:rPr>
          <w:rFonts w:hint="eastAsia" w:eastAsia="宋体"/>
          <w:lang w:eastAsia="zh-CN"/>
        </w:rPr>
        <w:t>；</w:t>
      </w:r>
      <w:r>
        <w:rPr>
          <w:rFonts w:hint="eastAsia" w:eastAsia="宋体"/>
        </w:rPr>
        <w:t>对招标文件、评标结果的异议,招标人应当自异议受理之日起</w:t>
      </w:r>
      <w:r>
        <w:rPr>
          <w:rFonts w:eastAsia="宋体"/>
        </w:rPr>
        <w:t>3</w:t>
      </w:r>
      <w:r>
        <w:rPr>
          <w:rFonts w:hint="eastAsia" w:eastAsia="宋体"/>
        </w:rPr>
        <w:t>日内作出书面答复</w:t>
      </w:r>
      <w:r>
        <w:rPr>
          <w:rFonts w:hint="eastAsia" w:eastAsia="宋体"/>
          <w:lang w:eastAsia="zh-CN"/>
        </w:rPr>
        <w:t>，</w:t>
      </w:r>
      <w:r>
        <w:rPr>
          <w:rFonts w:hint="eastAsia" w:eastAsia="宋体"/>
        </w:rPr>
        <w:t>答复内容不得涉及商业秘密</w:t>
      </w:r>
      <w:r>
        <w:rPr>
          <w:rFonts w:hint="eastAsia" w:eastAsia="宋体"/>
          <w:lang w:eastAsia="zh-CN"/>
        </w:rPr>
        <w:t>；</w:t>
      </w:r>
      <w:r>
        <w:rPr>
          <w:rFonts w:hint="eastAsia" w:eastAsia="宋体"/>
        </w:rPr>
        <w:t>未在规定时限内答复的</w:t>
      </w:r>
      <w:r>
        <w:rPr>
          <w:rFonts w:hint="eastAsia" w:eastAsia="宋体"/>
          <w:lang w:eastAsia="zh-CN"/>
        </w:rPr>
        <w:t>，</w:t>
      </w:r>
      <w:r>
        <w:rPr>
          <w:rFonts w:hint="eastAsia" w:eastAsia="宋体"/>
        </w:rPr>
        <w:t>行政监督部门应当责令招标人依法作出答复</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七、</w:t>
      </w:r>
      <w:r>
        <w:rPr>
          <w:rFonts w:hint="eastAsia" w:eastAsia="宋体"/>
        </w:rPr>
        <w:t>招标人处理异议需要进行检验、检测、鉴定、调查取证、组织专家评审或到外地调查的</w:t>
      </w:r>
      <w:r>
        <w:rPr>
          <w:rFonts w:hint="eastAsia" w:eastAsia="宋体"/>
          <w:lang w:eastAsia="zh-CN"/>
        </w:rPr>
        <w:t>，</w:t>
      </w:r>
      <w:r>
        <w:rPr>
          <w:rFonts w:hint="eastAsia" w:eastAsia="宋体"/>
        </w:rPr>
        <w:t>所需时间不计入前款规定时限</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八、</w:t>
      </w:r>
      <w:r>
        <w:rPr>
          <w:rFonts w:hint="eastAsia" w:eastAsia="宋体"/>
        </w:rPr>
        <w:t>异议答复前应当暂停招标投标活动</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九、</w:t>
      </w:r>
      <w:r>
        <w:rPr>
          <w:rFonts w:hint="eastAsia" w:eastAsia="宋体"/>
        </w:rPr>
        <w:t>招标人应当将书面答复自作出之日起2个工作日内抄送行政监督部门</w:t>
      </w:r>
      <w:r>
        <w:rPr>
          <w:rFonts w:hint="eastAsia"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十、异议书接收人</w:t>
      </w:r>
      <w:r>
        <w:rPr>
          <w:rFonts w:hint="eastAsia" w:eastAsia="宋体"/>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rPr>
        <w:t>（1）</w:t>
      </w:r>
      <w:r>
        <w:rPr>
          <w:rFonts w:hint="eastAsia" w:eastAsia="宋体"/>
          <w:lang w:eastAsia="zh-CN"/>
        </w:rPr>
        <w:t>招标人</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名称：</w:t>
      </w:r>
      <w:r>
        <w:rPr>
          <w:rFonts w:hint="eastAsia" w:eastAsia="宋体"/>
          <w:highlight w:val="none"/>
          <w:lang w:eastAsia="zh-CN"/>
        </w:rPr>
        <w:t>南通兴环环境卫生服务有限公司</w:t>
      </w:r>
      <w:r>
        <w:rPr>
          <w:rFonts w:hint="eastAsia" w:eastAsia="宋体"/>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朱雷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18762859057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（2）</w:t>
      </w:r>
      <w:r>
        <w:rPr>
          <w:rFonts w:hint="eastAsia" w:eastAsia="宋体"/>
          <w:highlight w:val="none"/>
          <w:lang w:eastAsia="zh-CN"/>
        </w:rPr>
        <w:t>招标代理机构</w:t>
      </w:r>
      <w:r>
        <w:rPr>
          <w:rFonts w:hint="eastAsia" w:eastAsia="宋体"/>
          <w:highlight w:val="none"/>
        </w:rPr>
        <w:t>信息：</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名称：</w:t>
      </w:r>
      <w:r>
        <w:rPr>
          <w:rFonts w:hint="eastAsia" w:eastAsia="宋体"/>
          <w:highlight w:val="none"/>
          <w:lang w:eastAsia="zh-CN"/>
        </w:rPr>
        <w:t>南通俊达工程造价咨询有限公司</w:t>
      </w:r>
      <w:r>
        <w:rPr>
          <w:rFonts w:hint="eastAsia" w:eastAsia="宋体"/>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highlight w:val="none"/>
        </w:rPr>
        <w:t>地址：</w:t>
      </w:r>
      <w:r>
        <w:rPr>
          <w:rFonts w:hint="eastAsia" w:eastAsia="宋体"/>
          <w:highlight w:val="none"/>
          <w:lang w:eastAsia="zh-CN"/>
        </w:rPr>
        <w:t>南通市崇川区外环东路8</w:t>
      </w:r>
      <w:r>
        <w:rPr>
          <w:rFonts w:hint="eastAsia" w:eastAsia="宋体"/>
          <w:lang w:eastAsia="zh-CN"/>
        </w:rPr>
        <w:t>0号</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rPr>
        <w:t>联系人：</w:t>
      </w:r>
      <w:r>
        <w:rPr>
          <w:rFonts w:hint="eastAsia" w:eastAsia="宋体"/>
          <w:lang w:eastAsia="zh-CN"/>
        </w:rPr>
        <w:t>张云</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rPr>
        <w:t>联系电话：</w:t>
      </w:r>
      <w:r>
        <w:rPr>
          <w:rFonts w:hint="eastAsia" w:eastAsia="宋体"/>
          <w:lang w:eastAsia="zh-CN"/>
        </w:rPr>
        <w:t>15262751096</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outlineLvl w:val="1"/>
        <w:rPr>
          <w:rFonts w:eastAsia="宋体"/>
        </w:rPr>
      </w:pPr>
      <w:r>
        <w:rPr>
          <w:rFonts w:hint="eastAsia" w:eastAsia="宋体" w:cs="宋体"/>
          <w:b/>
          <w:bCs/>
          <w:kern w:val="0"/>
          <w:lang w:val="en-US" w:eastAsia="zh-CN"/>
        </w:rPr>
        <w:t>十一、投诉的提出和处理</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cs="宋体"/>
          <w:lang w:val="en-US" w:eastAsia="zh-CN"/>
        </w:rPr>
        <w:t>1、</w:t>
      </w:r>
      <w:r>
        <w:rPr>
          <w:rFonts w:hint="eastAsia" w:eastAsia="宋体" w:cs="宋体"/>
        </w:rPr>
        <w:t>对招标公告、招标文件、评标结果提出投诉的,以其发布或者公示之日作为投诉人知道或者应当知道之日。</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2、投诉人应当向行政监督部门投诉;投诉应当提交投诉书，投诉书应当包括下列内容：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（1）投诉人的名称、地址及有效联系方式；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（2）被投诉人的名称、地址及有效联系方式；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（3）投诉事项的基本事实；</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（4）相关请求及主张；</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（5）有效线索和相关证明材料;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kern w:val="0"/>
          <w:lang w:val="en-US" w:eastAsia="zh-CN"/>
        </w:rPr>
      </w:pPr>
      <w:r>
        <w:rPr>
          <w:rFonts w:hint="eastAsia" w:eastAsia="宋体"/>
          <w:kern w:val="0"/>
          <w:lang w:val="en-US" w:eastAsia="zh-CN"/>
        </w:rPr>
        <w:t>3、对依法应当在投诉前提出异议的事项，投诉时应当同时附上异议书和招标人异议答复函。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rPr>
      </w:pPr>
      <w:r>
        <w:rPr>
          <w:rFonts w:hint="eastAsia" w:eastAsia="宋体" w:cs="宋体"/>
          <w:lang w:val="en-US" w:eastAsia="zh-CN"/>
        </w:rPr>
        <w:t>4、</w:t>
      </w:r>
      <w:r>
        <w:rPr>
          <w:rFonts w:hint="eastAsia" w:eastAsia="宋体" w:cs="宋体"/>
        </w:rPr>
        <w:t>行政监督部门收到投诉书后,应当在3个工作日内进行审查,视情况分别作出以下处理决定：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eastAsia="zh-CN"/>
        </w:rPr>
      </w:pPr>
      <w:r>
        <w:rPr>
          <w:rFonts w:hint="eastAsia" w:eastAsia="宋体" w:cs="宋体"/>
          <w:lang w:val="en-US" w:eastAsia="zh-CN"/>
        </w:rPr>
        <w:t>（1）</w:t>
      </w:r>
      <w:r>
        <w:rPr>
          <w:rFonts w:hint="eastAsia" w:eastAsia="宋体" w:cs="宋体"/>
        </w:rPr>
        <w:t>对不符合投诉处理条件的,决定不予受理,并将不予受理的理由书面格式告知投诉人,其中对依法应当在投诉前提出异议且仍在异议期限内的</w:t>
      </w:r>
      <w:r>
        <w:rPr>
          <w:rFonts w:hint="eastAsia" w:eastAsia="宋体" w:cs="宋体"/>
          <w:lang w:eastAsia="zh-CN"/>
        </w:rPr>
        <w:t>，</w:t>
      </w:r>
      <w:r>
        <w:rPr>
          <w:rFonts w:hint="eastAsia" w:eastAsia="宋体" w:cs="宋体"/>
        </w:rPr>
        <w:t>告知投诉人及时向招标人提出异议</w:t>
      </w:r>
      <w:r>
        <w:rPr>
          <w:rFonts w:hint="eastAsia"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lang w:eastAsia="zh-CN"/>
        </w:rPr>
      </w:pPr>
      <w:r>
        <w:rPr>
          <w:rFonts w:hint="eastAsia" w:eastAsia="宋体" w:cs="宋体"/>
          <w:lang w:val="en-US" w:eastAsia="zh-CN"/>
        </w:rPr>
        <w:t>（2）</w:t>
      </w:r>
      <w:r>
        <w:rPr>
          <w:rFonts w:hint="eastAsia" w:eastAsia="宋体" w:cs="宋体"/>
        </w:rPr>
        <w:t>投诉事项有多项但有部分事项不符合投诉处理条件的</w:t>
      </w:r>
      <w:r>
        <w:rPr>
          <w:rFonts w:hint="eastAsia" w:eastAsia="宋体" w:cs="宋体"/>
          <w:lang w:eastAsia="zh-CN"/>
        </w:rPr>
        <w:t>，</w:t>
      </w:r>
      <w:r>
        <w:rPr>
          <w:rFonts w:hint="eastAsia" w:eastAsia="宋体" w:cs="宋体"/>
        </w:rPr>
        <w:t>对其中符合投诉处理条件的事项应当予以受理</w:t>
      </w:r>
      <w:r>
        <w:rPr>
          <w:rFonts w:hint="eastAsia" w:eastAsia="宋体" w:cs="宋体"/>
          <w:lang w:eastAsia="zh-CN"/>
        </w:rPr>
        <w:t>，</w:t>
      </w:r>
      <w:r>
        <w:rPr>
          <w:rFonts w:hint="eastAsia" w:eastAsia="宋体" w:cs="宋体"/>
        </w:rPr>
        <w:t>对不符合投诉处理条件的事项不予受理</w:t>
      </w:r>
      <w:r>
        <w:rPr>
          <w:rFonts w:hint="eastAsia" w:eastAsia="宋体" w:cs="宋体"/>
          <w:lang w:eastAsia="zh-CN"/>
        </w:rPr>
        <w:t>，</w:t>
      </w:r>
      <w:r>
        <w:rPr>
          <w:rFonts w:hint="eastAsia" w:eastAsia="宋体" w:cs="宋体"/>
        </w:rPr>
        <w:t>并书面告知投诉人不予受理的理由</w:t>
      </w:r>
      <w:r>
        <w:rPr>
          <w:rFonts w:hint="eastAsia"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rPr>
      </w:pPr>
      <w:r>
        <w:rPr>
          <w:rFonts w:hint="eastAsia" w:eastAsia="宋体" w:cs="宋体"/>
          <w:lang w:val="en-US" w:eastAsia="zh-CN"/>
        </w:rPr>
        <w:t>（3）</w:t>
      </w:r>
      <w:r>
        <w:rPr>
          <w:rFonts w:hint="eastAsia" w:eastAsia="宋体" w:cs="宋体"/>
        </w:rPr>
        <w:t>对符合投诉处理条件</w:t>
      </w:r>
      <w:r>
        <w:rPr>
          <w:rFonts w:hint="eastAsia" w:eastAsia="宋体" w:cs="宋体"/>
          <w:lang w:eastAsia="zh-CN"/>
        </w:rPr>
        <w:t>，</w:t>
      </w:r>
      <w:r>
        <w:rPr>
          <w:rFonts w:hint="eastAsia" w:eastAsia="宋体" w:cs="宋体"/>
        </w:rPr>
        <w:t>但不属于本部门受理的投诉</w:t>
      </w:r>
      <w:r>
        <w:rPr>
          <w:rFonts w:hint="eastAsia" w:eastAsia="宋体" w:cs="宋体"/>
          <w:lang w:eastAsia="zh-CN"/>
        </w:rPr>
        <w:t>，</w:t>
      </w:r>
      <w:r>
        <w:rPr>
          <w:rFonts w:hint="eastAsia" w:eastAsia="宋体" w:cs="宋体"/>
        </w:rPr>
        <w:t>书面告知投诉人向其他行政监督部门提出投诉；</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lang w:eastAsia="zh-CN"/>
        </w:rPr>
      </w:pPr>
      <w:r>
        <w:rPr>
          <w:rFonts w:hint="eastAsia" w:eastAsia="宋体" w:cs="宋体"/>
          <w:lang w:val="en-US" w:eastAsia="zh-CN"/>
        </w:rPr>
        <w:t>（4）</w:t>
      </w:r>
      <w:r>
        <w:rPr>
          <w:rFonts w:hint="eastAsia" w:eastAsia="宋体" w:cs="宋体"/>
        </w:rPr>
        <w:t>对于符合投诉处理条件并决定受理的</w:t>
      </w:r>
      <w:r>
        <w:rPr>
          <w:rFonts w:hint="eastAsia" w:eastAsia="宋体" w:cs="宋体"/>
          <w:lang w:eastAsia="zh-CN"/>
        </w:rPr>
        <w:t>，</w:t>
      </w:r>
      <w:r>
        <w:rPr>
          <w:rFonts w:hint="eastAsia" w:eastAsia="宋体" w:cs="宋体"/>
        </w:rPr>
        <w:t>收到投诉书之日即为受理日</w:t>
      </w:r>
      <w:r>
        <w:rPr>
          <w:rFonts w:hint="eastAsia" w:eastAsia="宋体" w:cs="宋体"/>
          <w:lang w:eastAsia="zh-CN"/>
        </w:rPr>
        <w:t>；</w:t>
      </w:r>
      <w:r>
        <w:rPr>
          <w:rFonts w:hint="eastAsia" w:eastAsia="宋体" w:cs="宋体"/>
        </w:rPr>
        <w:t>必要时</w:t>
      </w:r>
      <w:r>
        <w:rPr>
          <w:rFonts w:hint="eastAsia" w:eastAsia="宋体" w:cs="宋体"/>
          <w:lang w:eastAsia="zh-CN"/>
        </w:rPr>
        <w:t>，</w:t>
      </w:r>
      <w:r>
        <w:rPr>
          <w:rFonts w:hint="eastAsia" w:eastAsia="宋体" w:cs="宋体"/>
        </w:rPr>
        <w:t>行政监督部门可以责令暂停招标投标活动</w:t>
      </w:r>
      <w:r>
        <w:rPr>
          <w:rFonts w:hint="eastAsia"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eastAsia="宋体" w:cs="宋体"/>
          <w:b/>
          <w:bCs/>
          <w:lang w:val="en-US" w:eastAsia="zh-CN"/>
        </w:rPr>
      </w:pPr>
      <w:r>
        <w:rPr>
          <w:rFonts w:hint="eastAsia" w:eastAsia="宋体" w:cs="宋体"/>
          <w:b/>
          <w:bCs/>
          <w:lang w:val="en-US" w:eastAsia="zh-CN"/>
        </w:rPr>
        <w:t>5、有下列情形之一的投诉,不予受理：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eastAsia="宋体" w:cs="宋体"/>
          <w:lang w:val="en-US" w:eastAsia="zh-CN"/>
        </w:rPr>
      </w:pPr>
      <w:r>
        <w:rPr>
          <w:rFonts w:hint="eastAsia" w:eastAsia="宋体" w:cs="宋体"/>
          <w:lang w:val="en-US" w:eastAsia="zh-CN"/>
        </w:rPr>
        <w:t>（1）投诉人不是所投诉招标投标活动的参与者,或者与投诉项目无任何利害关系,或者无法证明其为招投标活动的参与者或者其它利害关系的；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（2）投诉事项不具体,且未提供有效线索,难以查证的；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（3）投诉书未署具投诉人真实姓名、签字和有效联系方式的；以法人名义投诉的,投诉书未经法定代表人或者授权委托人签字并加盖公章的；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（4）超过投诉时效的；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（5）已经作出处理决定,并且投诉人没有提出新的证据；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（6）准予撤回投诉后又以同一事实和理由提出投诉的；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（7）应先提出异议的投诉事项没有提出异议的,或者招标人已暂停招投标活动并正在对异议人提出的异议进行调查处理的；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（8）投诉事项已进入行政复议或者行政诉讼程序的；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（9）投诉人就同一事实和理由再提出投诉的;</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pPr>
    </w:p>
    <w:p>
      <w:pPr>
        <w:tabs>
          <w:tab w:val="left" w:pos="1050"/>
          <w:tab w:val="right" w:leader="dot" w:pos="9402"/>
        </w:tabs>
        <w:spacing w:before="312" w:beforeLines="100" w:line="600" w:lineRule="exact"/>
        <w:jc w:val="center"/>
        <w:outlineLvl w:val="0"/>
        <w:rPr>
          <w:rFonts w:eastAsia="宋体"/>
          <w:b/>
          <w:bCs/>
          <w:w w:val="80"/>
          <w:sz w:val="36"/>
          <w:szCs w:val="36"/>
        </w:rPr>
      </w:pPr>
      <w:bookmarkStart w:id="50" w:name="_Toc18071"/>
      <w:r>
        <w:rPr>
          <w:rFonts w:hint="eastAsia" w:eastAsia="宋体" w:cs="宋体"/>
          <w:b/>
          <w:bCs/>
          <w:w w:val="80"/>
          <w:sz w:val="36"/>
          <w:szCs w:val="36"/>
        </w:rPr>
        <w:t>第八章</w:t>
      </w:r>
      <w:bookmarkEnd w:id="49"/>
      <w:r>
        <w:rPr>
          <w:rFonts w:eastAsia="宋体"/>
          <w:b/>
          <w:bCs/>
          <w:w w:val="80"/>
          <w:sz w:val="36"/>
          <w:szCs w:val="36"/>
        </w:rPr>
        <w:t xml:space="preserve">  </w:t>
      </w:r>
      <w:r>
        <w:rPr>
          <w:rFonts w:hint="eastAsia" w:eastAsia="宋体" w:cs="宋体"/>
          <w:b/>
          <w:bCs/>
          <w:w w:val="80"/>
          <w:sz w:val="36"/>
          <w:szCs w:val="36"/>
        </w:rPr>
        <w:t>响应文件组成及格式</w:t>
      </w:r>
      <w:bookmarkEnd w:id="50"/>
    </w:p>
    <w:p>
      <w:pPr>
        <w:adjustRightInd w:val="0"/>
        <w:snapToGrid w:val="0"/>
        <w:spacing w:line="420" w:lineRule="exact"/>
        <w:ind w:firstLine="487" w:firstLineChars="202"/>
        <w:jc w:val="left"/>
        <w:outlineLvl w:val="1"/>
        <w:rPr>
          <w:rFonts w:eastAsia="宋体"/>
          <w:b/>
          <w:bCs/>
        </w:rPr>
      </w:pPr>
      <w:r>
        <w:rPr>
          <w:rFonts w:hint="eastAsia" w:eastAsia="宋体" w:cs="宋体"/>
          <w:b/>
          <w:bCs/>
        </w:rPr>
        <w:t>一、</w:t>
      </w:r>
      <w:r>
        <w:rPr>
          <w:rFonts w:hint="eastAsia" w:eastAsia="宋体" w:cs="宋体"/>
          <w:b/>
          <w:bCs/>
          <w:lang w:eastAsia="zh-CN"/>
        </w:rPr>
        <w:t>投标响应文件</w:t>
      </w:r>
    </w:p>
    <w:p>
      <w:pPr>
        <w:adjustRightInd w:val="0"/>
        <w:snapToGrid w:val="0"/>
        <w:spacing w:line="420" w:lineRule="exact"/>
        <w:ind w:firstLine="484" w:firstLineChars="202"/>
        <w:jc w:val="left"/>
        <w:rPr>
          <w:rFonts w:eastAsia="宋体"/>
        </w:rPr>
      </w:pPr>
      <w:r>
        <w:rPr>
          <w:rFonts w:eastAsia="宋体"/>
        </w:rPr>
        <w:t>1.A</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2.B</w:t>
      </w:r>
      <w:r>
        <w:rPr>
          <w:rFonts w:hint="eastAsia" w:eastAsia="宋体"/>
          <w:lang w:eastAsia="zh-CN"/>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outlineLvl w:val="1"/>
        <w:rPr>
          <w:rFonts w:eastAsia="宋体" w:cs="宋体"/>
        </w:rPr>
      </w:pPr>
      <w:r>
        <w:rPr>
          <w:rFonts w:hint="eastAsia" w:eastAsia="宋体" w:cs="宋体"/>
          <w:b/>
          <w:bCs/>
        </w:rPr>
        <w:t>二、</w:t>
      </w:r>
      <w:r>
        <w:rPr>
          <w:rFonts w:hint="eastAsia" w:eastAsia="宋体" w:cs="宋体"/>
          <w:b/>
          <w:bCs/>
          <w:lang w:eastAsia="zh-CN"/>
        </w:rPr>
        <w:t>投标响应文件</w:t>
      </w:r>
      <w:r>
        <w:rPr>
          <w:rFonts w:hint="eastAsia" w:eastAsia="宋体" w:cs="宋体"/>
          <w:b/>
          <w:bCs/>
        </w:rPr>
        <w:t xml:space="preserve">的内容 </w:t>
      </w:r>
    </w:p>
    <w:p>
      <w:pPr>
        <w:adjustRightInd w:val="0"/>
        <w:snapToGrid w:val="0"/>
        <w:spacing w:line="420" w:lineRule="exact"/>
        <w:ind w:firstLine="487" w:firstLineChars="202"/>
        <w:jc w:val="left"/>
        <w:outlineLvl w:val="2"/>
        <w:rPr>
          <w:rFonts w:eastAsia="宋体" w:cs="宋体"/>
        </w:rPr>
      </w:pPr>
      <w:r>
        <w:rPr>
          <w:rFonts w:hint="eastAsia" w:eastAsia="宋体" w:cs="宋体"/>
          <w:b/>
          <w:bCs/>
        </w:rPr>
        <w:t>（一）A资格后审材料文件的内容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w:t>
      </w:r>
      <w:r>
        <w:rPr>
          <w:rFonts w:hint="eastAsia" w:eastAsia="宋体" w:cs="宋体"/>
          <w:b/>
          <w:bCs/>
          <w:lang w:eastAsia="zh-CN"/>
        </w:rPr>
        <w:t>投标人</w:t>
      </w:r>
      <w:r>
        <w:rPr>
          <w:rFonts w:hint="eastAsia" w:eastAsia="宋体" w:cs="宋体"/>
          <w:b/>
          <w:bCs/>
        </w:rPr>
        <w:t>，不得同时参与同一采购项目相同标段的采购活动；为采购项目提供整体设计、规范编制或者项目管理、监理、检测等服务的</w:t>
      </w:r>
      <w:r>
        <w:rPr>
          <w:rFonts w:hint="eastAsia" w:eastAsia="宋体" w:cs="宋体"/>
          <w:b/>
          <w:bCs/>
          <w:lang w:eastAsia="zh-CN"/>
        </w:rPr>
        <w:t>投标人</w:t>
      </w:r>
      <w:r>
        <w:rPr>
          <w:rFonts w:hint="eastAsia" w:eastAsia="宋体" w:cs="宋体"/>
          <w:b/>
          <w:bCs/>
        </w:rPr>
        <w:t>，不得再参加该采购项目的其他采购活动；如发现</w:t>
      </w:r>
      <w:r>
        <w:rPr>
          <w:rFonts w:hint="eastAsia" w:eastAsia="宋体" w:cs="宋体"/>
          <w:b/>
          <w:bCs/>
          <w:lang w:eastAsia="zh-CN"/>
        </w:rPr>
        <w:t>投标人</w:t>
      </w:r>
      <w:r>
        <w:rPr>
          <w:rFonts w:hint="eastAsia" w:eastAsia="宋体" w:cs="宋体"/>
          <w:b/>
          <w:bCs/>
        </w:rPr>
        <w:t>递交的资格后审材料有弄虚作假行为，该</w:t>
      </w:r>
      <w:r>
        <w:rPr>
          <w:rFonts w:hint="eastAsia" w:eastAsia="宋体" w:cs="宋体"/>
          <w:b/>
          <w:bCs/>
          <w:lang w:eastAsia="zh-CN"/>
        </w:rPr>
        <w:t>投标人</w:t>
      </w:r>
      <w:r>
        <w:rPr>
          <w:rFonts w:hint="eastAsia" w:eastAsia="宋体" w:cs="宋体"/>
          <w:b/>
          <w:bCs/>
        </w:rPr>
        <w:t>将记入不良记录，并上报有关部门，如已</w:t>
      </w:r>
      <w:r>
        <w:rPr>
          <w:rFonts w:hint="eastAsia" w:eastAsia="宋体" w:cs="宋体"/>
          <w:b/>
          <w:bCs/>
          <w:lang w:eastAsia="zh-CN"/>
        </w:rPr>
        <w:t>中标</w:t>
      </w:r>
      <w:r>
        <w:rPr>
          <w:rFonts w:hint="eastAsia" w:eastAsia="宋体" w:cs="宋体"/>
          <w:b/>
          <w:bCs/>
        </w:rPr>
        <w:t>，招标采购单位有权取消其</w:t>
      </w:r>
      <w:r>
        <w:rPr>
          <w:rFonts w:hint="eastAsia" w:eastAsia="宋体" w:cs="宋体"/>
          <w:b/>
          <w:bCs/>
          <w:lang w:eastAsia="zh-CN"/>
        </w:rPr>
        <w:t>中标</w:t>
      </w:r>
      <w:r>
        <w:rPr>
          <w:rFonts w:hint="eastAsia" w:eastAsia="宋体" w:cs="宋体"/>
          <w:b/>
          <w:bCs/>
        </w:rPr>
        <w:t>资格，并由该</w:t>
      </w:r>
      <w:r>
        <w:rPr>
          <w:rFonts w:hint="eastAsia" w:eastAsia="宋体" w:cs="宋体"/>
          <w:b/>
          <w:bCs/>
          <w:lang w:eastAsia="zh-CN"/>
        </w:rPr>
        <w:t>投标人</w:t>
      </w:r>
      <w:r>
        <w:rPr>
          <w:rFonts w:hint="eastAsia" w:eastAsia="宋体" w:cs="宋体"/>
          <w:b/>
          <w:bCs/>
        </w:rPr>
        <w:t>承担一切责任和损失。</w:t>
      </w:r>
    </w:p>
    <w:p>
      <w:pPr>
        <w:adjustRightInd w:val="0"/>
        <w:snapToGrid w:val="0"/>
        <w:spacing w:line="420" w:lineRule="exact"/>
        <w:ind w:firstLine="484" w:firstLineChars="202"/>
        <w:jc w:val="left"/>
        <w:rPr>
          <w:rFonts w:hint="eastAsia" w:eastAsia="宋体"/>
          <w:highlight w:val="none"/>
          <w:lang w:eastAsia="zh-CN"/>
        </w:rPr>
      </w:pPr>
      <w:bookmarkStart w:id="51" w:name="_Hlk69424499"/>
      <w:bookmarkStart w:id="52" w:name="_Hlk69860723"/>
      <w:r>
        <w:rPr>
          <w:rFonts w:eastAsia="宋体"/>
          <w:highlight w:val="none"/>
        </w:rPr>
        <w:t>1.</w:t>
      </w: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的《营业执照》（副本）及《税务登记证》（副本，提供新版“三证合一”营业执照的除外）原件的复印件（须加盖公章）</w:t>
      </w:r>
      <w:r>
        <w:rPr>
          <w:rFonts w:hint="eastAsia" w:eastAsia="宋体" w:cs="宋体"/>
          <w:highlight w:val="none"/>
          <w:lang w:eastAsia="zh-CN"/>
        </w:rPr>
        <w:t>。</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2</w:t>
      </w:r>
      <w:r>
        <w:rPr>
          <w:rFonts w:eastAsia="宋体"/>
          <w:highlight w:val="none"/>
        </w:rPr>
        <w:t>.</w:t>
      </w: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w:t>
      </w:r>
      <w:r>
        <w:rPr>
          <w:rFonts w:hint="eastAsia" w:eastAsia="宋体" w:cs="宋体"/>
          <w:highlight w:val="none"/>
          <w:lang w:eastAsia="zh-CN"/>
        </w:rPr>
        <w:t>法定代表人（经营者）</w:t>
      </w:r>
      <w:r>
        <w:rPr>
          <w:rFonts w:hint="eastAsia" w:eastAsia="宋体" w:cs="宋体"/>
          <w:highlight w:val="none"/>
        </w:rPr>
        <w:t>身份证明（须加盖公章）。</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3</w:t>
      </w:r>
      <w:r>
        <w:rPr>
          <w:rFonts w:eastAsia="宋体"/>
          <w:highlight w:val="none"/>
        </w:rPr>
        <w:t>.</w:t>
      </w:r>
      <w:r>
        <w:rPr>
          <w:rFonts w:hint="eastAsia" w:eastAsia="宋体" w:cs="宋体"/>
          <w:highlight w:val="none"/>
        </w:rPr>
        <w:t>如为被委托受权人参加</w:t>
      </w:r>
      <w:r>
        <w:rPr>
          <w:rFonts w:hint="eastAsia" w:eastAsia="宋体" w:cs="宋体"/>
          <w:highlight w:val="none"/>
          <w:lang w:eastAsia="zh-CN"/>
        </w:rPr>
        <w:t>招标</w:t>
      </w:r>
      <w:r>
        <w:rPr>
          <w:rFonts w:hint="eastAsia" w:eastAsia="宋体" w:cs="宋体"/>
          <w:highlight w:val="none"/>
        </w:rPr>
        <w:t>的，必须提供</w:t>
      </w:r>
      <w:r>
        <w:rPr>
          <w:rFonts w:hint="eastAsia" w:eastAsia="宋体" w:cs="宋体"/>
          <w:highlight w:val="none"/>
          <w:lang w:eastAsia="zh-CN"/>
        </w:rPr>
        <w:t>法定代表人（经营者）</w:t>
      </w:r>
      <w:r>
        <w:rPr>
          <w:rFonts w:hint="eastAsia" w:eastAsia="宋体" w:cs="宋体"/>
          <w:highlight w:val="none"/>
        </w:rPr>
        <w:t>签字或盖章的授权委托书及被授权人本人身份证复印件（须加盖投标人单位公章）（格参见附件）。</w:t>
      </w:r>
    </w:p>
    <w:p>
      <w:pPr>
        <w:adjustRightInd w:val="0"/>
        <w:snapToGrid w:val="0"/>
        <w:spacing w:line="420" w:lineRule="exact"/>
        <w:ind w:firstLine="484" w:firstLineChars="202"/>
        <w:jc w:val="left"/>
        <w:rPr>
          <w:rFonts w:hint="default" w:eastAsia="宋体"/>
          <w:highlight w:val="none"/>
          <w:lang w:val="en-US" w:eastAsia="zh-CN"/>
        </w:rPr>
      </w:pPr>
      <w:r>
        <w:rPr>
          <w:rFonts w:hint="eastAsia" w:eastAsia="宋体"/>
          <w:highlight w:val="none"/>
          <w:lang w:val="en-US" w:eastAsia="zh-CN"/>
        </w:rPr>
        <w:t>4.声明函</w:t>
      </w:r>
      <w:r>
        <w:rPr>
          <w:rFonts w:hint="eastAsia" w:eastAsia="宋体" w:cs="宋体"/>
          <w:highlight w:val="none"/>
        </w:rPr>
        <w:t>（格参见附件）。</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5.</w:t>
      </w:r>
      <w:r>
        <w:rPr>
          <w:rFonts w:hint="eastAsia" w:eastAsia="宋体" w:cs="宋体"/>
          <w:highlight w:val="none"/>
          <w:lang w:eastAsia="zh-CN"/>
        </w:rPr>
        <w:t>投标人</w:t>
      </w:r>
      <w:r>
        <w:rPr>
          <w:rFonts w:hint="eastAsia" w:eastAsia="宋体" w:cs="宋体"/>
          <w:highlight w:val="none"/>
        </w:rPr>
        <w:t>须提供加盖公章（红章）的《资格文件的声明函》（须加盖公章）。</w:t>
      </w:r>
    </w:p>
    <w:bookmarkEnd w:id="51"/>
    <w:bookmarkEnd w:id="52"/>
    <w:p>
      <w:pPr>
        <w:adjustRightInd w:val="0"/>
        <w:snapToGrid w:val="0"/>
        <w:spacing w:line="420" w:lineRule="exact"/>
        <w:ind w:firstLine="487" w:firstLineChars="202"/>
        <w:jc w:val="left"/>
        <w:outlineLvl w:val="2"/>
        <w:rPr>
          <w:rFonts w:eastAsia="宋体" w:cs="宋体"/>
        </w:rPr>
      </w:pPr>
      <w:r>
        <w:rPr>
          <w:rFonts w:hint="eastAsia" w:eastAsia="宋体" w:cs="宋体"/>
          <w:b/>
          <w:bCs/>
        </w:rPr>
        <w:t>（</w:t>
      </w:r>
      <w:r>
        <w:rPr>
          <w:rFonts w:hint="eastAsia" w:eastAsia="宋体" w:cs="宋体"/>
          <w:b/>
          <w:bCs/>
          <w:lang w:val="en-US" w:eastAsia="zh-CN"/>
        </w:rPr>
        <w:t>二</w:t>
      </w:r>
      <w:r>
        <w:rPr>
          <w:rFonts w:hint="eastAsia" w:eastAsia="宋体" w:cs="宋体"/>
          <w:b/>
          <w:bCs/>
        </w:rPr>
        <w:t>）</w:t>
      </w:r>
      <w:r>
        <w:rPr>
          <w:rFonts w:hint="eastAsia" w:eastAsia="宋体" w:cs="宋体"/>
          <w:b/>
          <w:bCs/>
          <w:lang w:eastAsia="zh-CN"/>
        </w:rPr>
        <w:t>B价格响应文件</w:t>
      </w:r>
      <w:r>
        <w:rPr>
          <w:rFonts w:hint="eastAsia" w:eastAsia="宋体" w:cs="宋体"/>
          <w:b/>
          <w:bCs/>
        </w:rPr>
        <w:t>的内容</w:t>
      </w:r>
    </w:p>
    <w:p>
      <w:pPr>
        <w:adjustRightInd w:val="0"/>
        <w:snapToGrid w:val="0"/>
        <w:spacing w:line="420" w:lineRule="exact"/>
        <w:ind w:firstLine="487" w:firstLineChars="202"/>
        <w:jc w:val="left"/>
        <w:rPr>
          <w:rFonts w:eastAsia="宋体" w:cs="宋体"/>
          <w:b/>
          <w:bCs/>
        </w:rPr>
      </w:pPr>
      <w:r>
        <w:rPr>
          <w:rFonts w:hint="eastAsia" w:eastAsia="宋体" w:cs="宋体"/>
          <w:b/>
          <w:bCs/>
        </w:rPr>
        <w:t>【特别说明】价格响应文件中的报价，包括本</w:t>
      </w:r>
      <w:r>
        <w:rPr>
          <w:rFonts w:hint="eastAsia" w:eastAsia="宋体" w:cs="宋体"/>
          <w:b/>
          <w:bCs/>
          <w:lang w:eastAsia="zh-CN"/>
        </w:rPr>
        <w:t>招标文件</w:t>
      </w:r>
      <w:r>
        <w:rPr>
          <w:rFonts w:hint="eastAsia" w:eastAsia="宋体" w:cs="宋体"/>
          <w:b/>
          <w:bCs/>
        </w:rPr>
        <w:t>规定涵盖的所有范围及相应说明的全部内容涉及到的费用。</w:t>
      </w:r>
    </w:p>
    <w:p>
      <w:pPr>
        <w:adjustRightInd w:val="0"/>
        <w:snapToGrid w:val="0"/>
        <w:spacing w:line="420" w:lineRule="exact"/>
        <w:ind w:firstLine="484" w:firstLineChars="202"/>
        <w:jc w:val="left"/>
        <w:outlineLvl w:val="3"/>
        <w:rPr>
          <w:rFonts w:eastAsia="宋体" w:cs="宋体"/>
        </w:rPr>
      </w:pPr>
      <w:r>
        <w:rPr>
          <w:rFonts w:hint="eastAsia" w:eastAsia="宋体" w:cs="宋体"/>
        </w:rPr>
        <w:t>1</w:t>
      </w:r>
      <w:r>
        <w:rPr>
          <w:rFonts w:eastAsia="宋体" w:cs="宋体"/>
        </w:rPr>
        <w:t>.</w:t>
      </w:r>
      <w:r>
        <w:rPr>
          <w:rFonts w:hint="eastAsia" w:eastAsia="宋体" w:cs="宋体"/>
          <w:lang w:eastAsia="zh-CN"/>
        </w:rPr>
        <w:t>投标响应报价</w:t>
      </w:r>
      <w:r>
        <w:rPr>
          <w:rFonts w:hint="eastAsia" w:eastAsia="宋体" w:cs="宋体"/>
        </w:rPr>
        <w:t>表。</w:t>
      </w:r>
    </w:p>
    <w:p>
      <w:pPr>
        <w:adjustRightInd w:val="0"/>
        <w:snapToGrid w:val="0"/>
        <w:spacing w:line="420" w:lineRule="exact"/>
        <w:ind w:firstLine="484" w:firstLineChars="202"/>
        <w:jc w:val="left"/>
        <w:outlineLvl w:val="3"/>
        <w:rPr>
          <w:rFonts w:hint="default" w:eastAsia="宋体" w:cs="宋体"/>
          <w:lang w:val="en-US" w:eastAsia="zh-CN"/>
        </w:rPr>
      </w:pPr>
      <w:r>
        <w:rPr>
          <w:rFonts w:hint="eastAsia" w:eastAsia="宋体" w:cs="宋体"/>
          <w:lang w:val="en-US" w:eastAsia="zh-CN"/>
        </w:rPr>
        <w:t>2.投标报价明细表。</w:t>
      </w:r>
    </w:p>
    <w:p>
      <w:pPr>
        <w:pStyle w:val="4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adjustRightInd w:val="0"/>
        <w:snapToGrid w:val="0"/>
        <w:spacing w:line="420" w:lineRule="exact"/>
        <w:ind w:firstLine="487" w:firstLineChars="202"/>
        <w:jc w:val="left"/>
        <w:outlineLvl w:val="1"/>
        <w:rPr>
          <w:rFonts w:eastAsia="宋体" w:cs="宋体"/>
          <w:b/>
          <w:bCs/>
        </w:rPr>
      </w:pPr>
      <w:r>
        <w:rPr>
          <w:rFonts w:hint="eastAsia" w:eastAsia="宋体" w:cs="宋体"/>
          <w:b/>
          <w:bCs/>
        </w:rPr>
        <w:t>三、响应文件封面范例</w:t>
      </w:r>
    </w:p>
    <w:p>
      <w:pPr>
        <w:adjustRightInd w:val="0"/>
        <w:snapToGrid w:val="0"/>
        <w:spacing w:before="312" w:beforeLines="100" w:line="420" w:lineRule="exact"/>
        <w:ind w:firstLine="484" w:firstLineChars="202"/>
        <w:jc w:val="center"/>
        <w:rPr>
          <w:rFonts w:eastAsia="宋体" w:cs="宋体"/>
        </w:rPr>
      </w:pPr>
      <w:r>
        <w:rPr>
          <w:rFonts w:hint="eastAsia" w:eastAsia="宋体" w:cs="宋体"/>
          <w:lang w:eastAsia="zh-CN"/>
        </w:rPr>
        <w:t>建转中心挖掘机维修项目（二次）</w:t>
      </w:r>
    </w:p>
    <w:p>
      <w:pPr>
        <w:spacing w:before="312"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lang w:eastAsia="zh-CN"/>
        </w:rPr>
        <w:t>投标响应文件</w:t>
      </w:r>
    </w:p>
    <w:p>
      <w:pPr>
        <w:spacing w:line="520" w:lineRule="exact"/>
        <w:jc w:val="center"/>
        <w:rPr>
          <w:rFonts w:eastAsia="宋体"/>
          <w:sz w:val="36"/>
          <w:szCs w:val="36"/>
        </w:rPr>
      </w:pPr>
    </w:p>
    <w:p>
      <w:pPr>
        <w:spacing w:line="360" w:lineRule="exact"/>
        <w:jc w:val="center"/>
        <w:rPr>
          <w:rFonts w:eastAsia="宋体"/>
        </w:rPr>
      </w:pPr>
      <w:r>
        <w:rPr>
          <w:rFonts w:hint="eastAsia" w:eastAsia="宋体" w:cs="宋体"/>
        </w:rPr>
        <w:t>对应</w:t>
      </w:r>
      <w:r>
        <w:rPr>
          <w:rFonts w:hint="eastAsia" w:eastAsia="宋体" w:cs="宋体"/>
          <w:lang w:eastAsia="zh-CN"/>
        </w:rPr>
        <w:t>投标响应文件</w:t>
      </w:r>
      <w:r>
        <w:rPr>
          <w:rFonts w:hint="eastAsia" w:eastAsia="宋体" w:cs="宋体"/>
        </w:rPr>
        <w:t xml:space="preserve">，相应填写： </w:t>
      </w:r>
      <w:r>
        <w:rPr>
          <w:rFonts w:eastAsia="宋体" w:cs="宋体"/>
        </w:rPr>
        <w:t xml:space="preserve"> </w:t>
      </w:r>
      <w:r>
        <w:rPr>
          <w:rFonts w:eastAsia="宋体"/>
        </w:rPr>
        <w:t>A</w:t>
      </w:r>
      <w:r>
        <w:rPr>
          <w:rFonts w:hint="eastAsia" w:eastAsia="宋体" w:cs="宋体"/>
        </w:rPr>
        <w:t>资格后审材料文件</w:t>
      </w:r>
    </w:p>
    <w:p>
      <w:pPr>
        <w:spacing w:line="360" w:lineRule="exact"/>
        <w:ind w:firstLine="5520" w:firstLineChars="2300"/>
        <w:jc w:val="left"/>
        <w:rPr>
          <w:rFonts w:hint="eastAsia" w:eastAsia="宋体"/>
          <w:lang w:eastAsia="zh-CN"/>
        </w:rPr>
      </w:pPr>
      <w:r>
        <w:rPr>
          <w:rFonts w:hint="eastAsia" w:eastAsia="宋体"/>
          <w:lang w:eastAsia="zh-CN"/>
        </w:rPr>
        <w:t>B价格响应文件</w:t>
      </w:r>
    </w:p>
    <w:p>
      <w:pPr>
        <w:spacing w:line="360" w:lineRule="exact"/>
        <w:jc w:val="center"/>
        <w:rPr>
          <w:rFonts w:eastAsia="宋体"/>
        </w:rPr>
      </w:pPr>
    </w:p>
    <w:p>
      <w:pPr>
        <w:spacing w:line="360" w:lineRule="exact"/>
        <w:jc w:val="center"/>
        <w:rPr>
          <w:rFonts w:hint="eastAsia" w:eastAsia="宋体"/>
          <w:lang w:eastAsia="zh-CN"/>
        </w:rPr>
      </w:pPr>
      <w:r>
        <w:rPr>
          <w:rFonts w:hint="eastAsia" w:eastAsia="宋体" w:cs="宋体"/>
        </w:rPr>
        <w:t>项目编号：</w:t>
      </w:r>
      <w:r>
        <w:rPr>
          <w:rFonts w:hint="eastAsia" w:eastAsia="宋体"/>
          <w:lang w:eastAsia="zh-CN"/>
        </w:rPr>
        <w:t>NTJD20230824</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lang w:eastAsia="zh-CN"/>
        </w:rPr>
        <w:t>投标人</w:t>
      </w:r>
      <w:r>
        <w:rPr>
          <w:rFonts w:hint="eastAsia" w:eastAsia="宋体" w:cs="宋体"/>
        </w:rPr>
        <w:t>：参加</w:t>
      </w:r>
      <w:r>
        <w:rPr>
          <w:rFonts w:hint="eastAsia" w:eastAsia="宋体" w:cs="宋体"/>
          <w:lang w:eastAsia="zh-CN"/>
        </w:rPr>
        <w:t>投标人</w:t>
      </w:r>
      <w:r>
        <w:rPr>
          <w:rFonts w:hint="eastAsia" w:eastAsia="宋体" w:cs="宋体"/>
        </w:rPr>
        <w:t>全称</w:t>
      </w:r>
    </w:p>
    <w:p>
      <w:pPr>
        <w:snapToGrid w:val="0"/>
        <w:spacing w:line="420" w:lineRule="exact"/>
        <w:jc w:val="center"/>
        <w:rPr>
          <w:rFonts w:eastAsia="宋体"/>
        </w:rPr>
      </w:pPr>
      <w:r>
        <w:rPr>
          <w:rFonts w:hint="eastAsia" w:eastAsia="宋体" w:cs="宋体"/>
          <w:lang w:eastAsia="zh-CN"/>
        </w:rPr>
        <w:t>二〇二三</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1"/>
        <w:rPr>
          <w:rFonts w:eastAsia="宋体"/>
          <w:b/>
          <w:bCs/>
        </w:rPr>
      </w:pPr>
      <w:r>
        <w:rPr>
          <w:rFonts w:hint="eastAsia" w:eastAsia="宋体" w:cs="宋体"/>
          <w:b/>
          <w:bCs/>
        </w:rPr>
        <w:t>四、</w:t>
      </w:r>
      <w:r>
        <w:rPr>
          <w:rFonts w:hint="eastAsia" w:eastAsia="宋体" w:cs="宋体"/>
          <w:b/>
          <w:bCs/>
          <w:lang w:eastAsia="zh-CN"/>
        </w:rPr>
        <w:t>投标响应文件</w:t>
      </w:r>
      <w:r>
        <w:rPr>
          <w:rFonts w:hint="eastAsia" w:eastAsia="宋体" w:cs="宋体"/>
          <w:b/>
          <w:bCs/>
        </w:rPr>
        <w:t>内容</w:t>
      </w:r>
    </w:p>
    <w:p>
      <w:pPr>
        <w:adjustRightInd w:val="0"/>
        <w:snapToGrid w:val="0"/>
        <w:spacing w:line="420" w:lineRule="exact"/>
        <w:ind w:firstLine="566" w:firstLineChars="235"/>
        <w:outlineLvl w:val="2"/>
        <w:rPr>
          <w:rFonts w:eastAsia="宋体"/>
          <w:b/>
          <w:bCs/>
        </w:rPr>
      </w:pPr>
      <w:r>
        <w:rPr>
          <w:rFonts w:hint="eastAsia" w:eastAsia="宋体"/>
          <w:b/>
          <w:bCs/>
        </w:rPr>
        <w:t>（一）</w:t>
      </w:r>
      <w:r>
        <w:rPr>
          <w:rFonts w:eastAsia="宋体"/>
          <w:b/>
          <w:bCs/>
        </w:rPr>
        <w:t>A</w:t>
      </w:r>
      <w:r>
        <w:rPr>
          <w:rFonts w:hint="eastAsia" w:eastAsia="宋体" w:cs="宋体"/>
          <w:b/>
          <w:bCs/>
        </w:rPr>
        <w:t>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line="420" w:lineRule="exact"/>
        <w:ind w:firstLine="494" w:firstLineChars="205"/>
        <w:rPr>
          <w:rFonts w:eastAsia="宋体"/>
          <w:b/>
          <w:bCs/>
          <w:u w:val="thick" w:color="FF0000"/>
        </w:rPr>
      </w:pPr>
      <w:r>
        <w:rPr>
          <w:rFonts w:hint="eastAsia" w:eastAsia="宋体" w:cs="宋体"/>
          <w:b/>
          <w:bCs/>
        </w:rPr>
        <w:t>【特别提醒】单位负责人为同一人或者存在直接控股、管理关系的不同</w:t>
      </w:r>
      <w:r>
        <w:rPr>
          <w:rFonts w:hint="eastAsia" w:eastAsia="宋体" w:cs="宋体"/>
          <w:b/>
          <w:bCs/>
          <w:lang w:eastAsia="zh-CN"/>
        </w:rPr>
        <w:t>投标人</w:t>
      </w:r>
      <w:r>
        <w:rPr>
          <w:rFonts w:hint="eastAsia" w:eastAsia="宋体" w:cs="宋体"/>
          <w:b/>
          <w:bCs/>
        </w:rPr>
        <w:t>，不得同时参与同一采购项目相同标段的采购活动；为采购项目提供整体设计、规范编制或者项目管理、监理、检测等服务的</w:t>
      </w:r>
      <w:r>
        <w:rPr>
          <w:rFonts w:hint="eastAsia" w:eastAsia="宋体" w:cs="宋体"/>
          <w:b/>
          <w:bCs/>
          <w:lang w:eastAsia="zh-CN"/>
        </w:rPr>
        <w:t>投标人</w:t>
      </w:r>
      <w:r>
        <w:rPr>
          <w:rFonts w:hint="eastAsia" w:eastAsia="宋体" w:cs="宋体"/>
          <w:b/>
          <w:bCs/>
        </w:rPr>
        <w:t>，不得再参加该采购项目的其他采购活动；如发现</w:t>
      </w:r>
      <w:r>
        <w:rPr>
          <w:rFonts w:hint="eastAsia" w:eastAsia="宋体" w:cs="宋体"/>
          <w:b/>
          <w:bCs/>
          <w:lang w:eastAsia="zh-CN"/>
        </w:rPr>
        <w:t>投标人</w:t>
      </w:r>
      <w:r>
        <w:rPr>
          <w:rFonts w:hint="eastAsia" w:eastAsia="宋体" w:cs="宋体"/>
          <w:b/>
          <w:bCs/>
        </w:rPr>
        <w:t>递交的资格后审材料有弄虚作假行为，该</w:t>
      </w:r>
      <w:r>
        <w:rPr>
          <w:rFonts w:hint="eastAsia" w:eastAsia="宋体" w:cs="宋体"/>
          <w:b/>
          <w:bCs/>
          <w:lang w:eastAsia="zh-CN"/>
        </w:rPr>
        <w:t>投标人</w:t>
      </w:r>
      <w:r>
        <w:rPr>
          <w:rFonts w:hint="eastAsia" w:eastAsia="宋体" w:cs="宋体"/>
          <w:b/>
          <w:bCs/>
        </w:rPr>
        <w:t>将记入不良记录，并上报有关部门，如已</w:t>
      </w:r>
      <w:r>
        <w:rPr>
          <w:rFonts w:hint="eastAsia" w:eastAsia="宋体" w:cs="宋体"/>
          <w:b/>
          <w:bCs/>
          <w:lang w:eastAsia="zh-CN"/>
        </w:rPr>
        <w:t>中标</w:t>
      </w:r>
      <w:r>
        <w:rPr>
          <w:rFonts w:hint="eastAsia" w:eastAsia="宋体" w:cs="宋体"/>
          <w:b/>
          <w:bCs/>
        </w:rPr>
        <w:t>，招标采购单位有权取消其</w:t>
      </w:r>
      <w:r>
        <w:rPr>
          <w:rFonts w:hint="eastAsia" w:eastAsia="宋体" w:cs="宋体"/>
          <w:b/>
          <w:bCs/>
          <w:lang w:eastAsia="zh-CN"/>
        </w:rPr>
        <w:t>中标</w:t>
      </w:r>
      <w:r>
        <w:rPr>
          <w:rFonts w:hint="eastAsia" w:eastAsia="宋体" w:cs="宋体"/>
          <w:b/>
          <w:bCs/>
        </w:rPr>
        <w:t>资格，并由该</w:t>
      </w:r>
      <w:r>
        <w:rPr>
          <w:rFonts w:hint="eastAsia" w:eastAsia="宋体" w:cs="宋体"/>
          <w:b/>
          <w:bCs/>
          <w:lang w:eastAsia="zh-CN"/>
        </w:rPr>
        <w:t>投标人</w:t>
      </w:r>
      <w:r>
        <w:rPr>
          <w:rFonts w:hint="eastAsia" w:eastAsia="宋体" w:cs="宋体"/>
          <w:b/>
          <w:bCs/>
        </w:rPr>
        <w:t>承担一切责任和损失。</w:t>
      </w:r>
    </w:p>
    <w:p>
      <w:pPr>
        <w:adjustRightInd w:val="0"/>
        <w:snapToGrid w:val="0"/>
        <w:spacing w:line="420" w:lineRule="exact"/>
        <w:ind w:firstLine="566" w:firstLineChars="235"/>
        <w:outlineLvl w:val="3"/>
        <w:rPr>
          <w:rFonts w:eastAsia="宋体"/>
          <w:b/>
          <w:bCs/>
        </w:rPr>
      </w:pPr>
      <w:r>
        <w:rPr>
          <w:rFonts w:eastAsia="宋体"/>
          <w:b/>
          <w:bCs/>
        </w:rPr>
        <w:t>A.1</w:t>
      </w:r>
      <w:r>
        <w:rPr>
          <w:rFonts w:hint="eastAsia" w:eastAsia="宋体" w:cs="宋体"/>
          <w:b/>
          <w:bCs/>
        </w:rPr>
        <w:t>、目录</w:t>
      </w:r>
    </w:p>
    <w:tbl>
      <w:tblPr>
        <w:tblStyle w:val="4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822" w:type="dxa"/>
            <w:vAlign w:val="center"/>
          </w:tcPr>
          <w:p>
            <w:pPr>
              <w:spacing w:line="420" w:lineRule="exact"/>
              <w:jc w:val="center"/>
              <w:rPr>
                <w:rFonts w:eastAsia="宋体"/>
                <w:b/>
                <w:bCs/>
              </w:rPr>
            </w:pPr>
            <w:r>
              <w:rPr>
                <w:rFonts w:hint="eastAsia" w:eastAsia="宋体" w:cs="宋体"/>
                <w:b/>
                <w:bCs/>
                <w:kern w:val="0"/>
              </w:rPr>
              <w:t>序号</w:t>
            </w:r>
          </w:p>
        </w:tc>
        <w:tc>
          <w:tcPr>
            <w:tcW w:w="7229" w:type="dxa"/>
            <w:vAlign w:val="center"/>
          </w:tcPr>
          <w:p>
            <w:pPr>
              <w:spacing w:line="420" w:lineRule="exact"/>
              <w:jc w:val="center"/>
              <w:rPr>
                <w:rFonts w:eastAsia="宋体"/>
                <w:b/>
                <w:bCs/>
              </w:rPr>
            </w:pPr>
            <w:r>
              <w:rPr>
                <w:rFonts w:hint="eastAsia" w:eastAsia="宋体" w:cs="宋体"/>
                <w:b/>
                <w:bCs/>
                <w:kern w:val="0"/>
              </w:rPr>
              <w:t>资格后审材料包清单</w:t>
            </w:r>
          </w:p>
        </w:tc>
        <w:tc>
          <w:tcPr>
            <w:tcW w:w="1588" w:type="dxa"/>
            <w:vAlign w:val="center"/>
          </w:tcPr>
          <w:p>
            <w:pPr>
              <w:spacing w:line="420" w:lineRule="exact"/>
              <w:jc w:val="center"/>
              <w:rPr>
                <w:rFonts w:eastAsia="宋体"/>
                <w:b/>
                <w:bCs/>
              </w:rPr>
            </w:pPr>
            <w:r>
              <w:rPr>
                <w:rFonts w:hint="eastAsia" w:eastAsia="宋体" w:cs="宋体"/>
                <w:b/>
                <w:bCs/>
              </w:rPr>
              <w:t>自行检查是否提供（</w:t>
            </w:r>
            <w:r>
              <w:rPr>
                <w:rFonts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vAlign w:val="center"/>
          </w:tcPr>
          <w:p>
            <w:pPr>
              <w:spacing w:line="420" w:lineRule="exact"/>
              <w:jc w:val="center"/>
              <w:rPr>
                <w:rFonts w:hint="eastAsia" w:eastAsia="宋体"/>
                <w:lang w:val="en-US" w:eastAsia="zh-CN"/>
              </w:rPr>
            </w:pPr>
            <w:r>
              <w:rPr>
                <w:rFonts w:hint="eastAsia" w:eastAsia="宋体"/>
                <w:lang w:val="en-US" w:eastAsia="zh-CN"/>
              </w:rPr>
              <w:t>1</w:t>
            </w:r>
          </w:p>
        </w:tc>
        <w:tc>
          <w:tcPr>
            <w:tcW w:w="7229" w:type="dxa"/>
            <w:vAlign w:val="center"/>
          </w:tcPr>
          <w:p>
            <w:pPr>
              <w:spacing w:line="420" w:lineRule="exact"/>
              <w:rPr>
                <w:rFonts w:hint="eastAsia" w:eastAsia="宋体"/>
                <w:kern w:val="0"/>
                <w:lang w:eastAsia="zh-CN"/>
              </w:rPr>
            </w:pP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的《营业执照》（副本）及《税务登记证》（副本，提供新版“三证合一”营业执照的除外）原件的复印件（须加盖公章）</w:t>
            </w:r>
            <w:r>
              <w:rPr>
                <w:rFonts w:hint="eastAsia" w:eastAsia="宋体" w:cs="宋体"/>
                <w:highlight w:val="none"/>
                <w:lang w:eastAsia="zh-CN"/>
              </w:rPr>
              <w:t>。</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2</w:t>
            </w:r>
          </w:p>
        </w:tc>
        <w:tc>
          <w:tcPr>
            <w:tcW w:w="7229" w:type="dxa"/>
            <w:vAlign w:val="center"/>
          </w:tcPr>
          <w:p>
            <w:pPr>
              <w:spacing w:line="420" w:lineRule="exact"/>
              <w:rPr>
                <w:rFonts w:eastAsia="宋体"/>
                <w:kern w:val="0"/>
              </w:rPr>
            </w:pP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w:t>
            </w:r>
            <w:r>
              <w:rPr>
                <w:rFonts w:hint="eastAsia" w:eastAsia="宋体" w:cs="宋体"/>
                <w:highlight w:val="none"/>
                <w:lang w:eastAsia="zh-CN"/>
              </w:rPr>
              <w:t>法定代表人（经营者）</w:t>
            </w:r>
            <w:r>
              <w:rPr>
                <w:rFonts w:hint="eastAsia" w:eastAsia="宋体" w:cs="宋体"/>
                <w:highlight w:val="none"/>
              </w:rPr>
              <w:t>身份证明（须加盖公章）。</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3</w:t>
            </w:r>
          </w:p>
        </w:tc>
        <w:tc>
          <w:tcPr>
            <w:tcW w:w="7229" w:type="dxa"/>
            <w:vAlign w:val="center"/>
          </w:tcPr>
          <w:p>
            <w:pPr>
              <w:adjustRightInd w:val="0"/>
              <w:snapToGrid w:val="0"/>
              <w:spacing w:line="420" w:lineRule="exact"/>
              <w:jc w:val="left"/>
              <w:rPr>
                <w:rFonts w:eastAsia="宋体"/>
                <w:kern w:val="0"/>
              </w:rPr>
            </w:pPr>
            <w:r>
              <w:rPr>
                <w:rFonts w:hint="eastAsia" w:eastAsia="宋体" w:cs="宋体"/>
                <w:highlight w:val="none"/>
              </w:rPr>
              <w:t>如为被委托受权人参加</w:t>
            </w:r>
            <w:r>
              <w:rPr>
                <w:rFonts w:hint="eastAsia" w:eastAsia="宋体" w:cs="宋体"/>
                <w:highlight w:val="none"/>
                <w:lang w:eastAsia="zh-CN"/>
              </w:rPr>
              <w:t>招标</w:t>
            </w:r>
            <w:r>
              <w:rPr>
                <w:rFonts w:hint="eastAsia" w:eastAsia="宋体" w:cs="宋体"/>
                <w:highlight w:val="none"/>
              </w:rPr>
              <w:t>的，必须提供</w:t>
            </w:r>
            <w:r>
              <w:rPr>
                <w:rFonts w:hint="eastAsia" w:eastAsia="宋体" w:cs="宋体"/>
                <w:highlight w:val="none"/>
                <w:lang w:eastAsia="zh-CN"/>
              </w:rPr>
              <w:t>法定代表人（经营者）</w:t>
            </w:r>
            <w:r>
              <w:rPr>
                <w:rFonts w:hint="eastAsia" w:eastAsia="宋体" w:cs="宋体"/>
                <w:highlight w:val="none"/>
              </w:rPr>
              <w:t>签字或盖章的授权委托书、被授权人本人身份证复印件（须加盖投标人单位公章）（格参见附件）。</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4</w:t>
            </w:r>
          </w:p>
        </w:tc>
        <w:tc>
          <w:tcPr>
            <w:tcW w:w="7229" w:type="dxa"/>
            <w:vAlign w:val="center"/>
          </w:tcPr>
          <w:p>
            <w:pPr>
              <w:spacing w:line="420" w:lineRule="exact"/>
              <w:rPr>
                <w:rFonts w:eastAsia="宋体"/>
                <w:kern w:val="0"/>
              </w:rPr>
            </w:pPr>
            <w:r>
              <w:rPr>
                <w:rFonts w:hint="eastAsia" w:eastAsia="宋体"/>
                <w:highlight w:val="none"/>
                <w:lang w:val="en-US" w:eastAsia="zh-CN"/>
              </w:rPr>
              <w:t>声明函</w:t>
            </w:r>
            <w:r>
              <w:rPr>
                <w:rFonts w:hint="eastAsia" w:eastAsia="宋体" w:cs="宋体"/>
                <w:highlight w:val="none"/>
              </w:rPr>
              <w:t>（格参见附件）。</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eastAsia="zh-CN"/>
              </w:rPr>
            </w:pPr>
            <w:r>
              <w:rPr>
                <w:rFonts w:hint="eastAsia" w:eastAsia="宋体"/>
                <w:kern w:val="0"/>
                <w:lang w:val="en-US" w:eastAsia="zh-CN"/>
              </w:rPr>
              <w:t>5</w:t>
            </w:r>
          </w:p>
        </w:tc>
        <w:tc>
          <w:tcPr>
            <w:tcW w:w="7229" w:type="dxa"/>
            <w:vAlign w:val="center"/>
          </w:tcPr>
          <w:p>
            <w:pPr>
              <w:spacing w:line="420" w:lineRule="exact"/>
              <w:rPr>
                <w:rFonts w:eastAsia="宋体"/>
                <w:kern w:val="0"/>
              </w:rPr>
            </w:pPr>
            <w:r>
              <w:rPr>
                <w:rFonts w:hint="eastAsia" w:eastAsia="宋体" w:cs="宋体"/>
                <w:highlight w:val="none"/>
                <w:lang w:eastAsia="zh-CN"/>
              </w:rPr>
              <w:t>投标人</w:t>
            </w:r>
            <w:r>
              <w:rPr>
                <w:rFonts w:hint="eastAsia" w:eastAsia="宋体" w:cs="宋体"/>
                <w:highlight w:val="none"/>
              </w:rPr>
              <w:t>须提供加盖公章（红章）的《资格文件的声明函》（须加盖公章）。</w:t>
            </w:r>
          </w:p>
        </w:tc>
        <w:tc>
          <w:tcPr>
            <w:tcW w:w="1588" w:type="dxa"/>
            <w:vAlign w:val="center"/>
          </w:tcPr>
          <w:p>
            <w:pPr>
              <w:spacing w:line="420" w:lineRule="exact"/>
              <w:rPr>
                <w:rFonts w:eastAsia="宋体"/>
              </w:rPr>
            </w:pPr>
          </w:p>
        </w:tc>
      </w:tr>
    </w:tbl>
    <w:p>
      <w:pPr>
        <w:adjustRightInd w:val="0"/>
        <w:snapToGrid w:val="0"/>
        <w:spacing w:line="420" w:lineRule="exact"/>
        <w:rPr>
          <w:rFonts w:eastAsia="宋体"/>
        </w:rPr>
      </w:pPr>
      <w:r>
        <w:rPr>
          <w:rFonts w:hint="eastAsia" w:eastAsia="宋体" w:cs="宋体"/>
          <w:lang w:eastAsia="zh-CN"/>
        </w:rPr>
        <w:t>法定代表人（经营者）</w:t>
      </w:r>
      <w:r>
        <w:rPr>
          <w:rFonts w:hint="eastAsia" w:eastAsia="宋体" w:cs="宋体"/>
        </w:rPr>
        <w:t>或被委托受权人签字：（加盖</w:t>
      </w:r>
      <w:r>
        <w:rPr>
          <w:rFonts w:hint="eastAsia" w:eastAsia="宋体" w:cs="宋体"/>
          <w:lang w:eastAsia="zh-CN"/>
        </w:rPr>
        <w:t>投标人</w:t>
      </w:r>
      <w:r>
        <w:rPr>
          <w:rFonts w:hint="eastAsia" w:eastAsia="宋体" w:cs="宋体"/>
        </w:rPr>
        <w:t>公章）</w:t>
      </w:r>
    </w:p>
    <w:p>
      <w:pPr>
        <w:adjustRightInd w:val="0"/>
        <w:snapToGrid w:val="0"/>
        <w:spacing w:line="420" w:lineRule="exact"/>
        <w:rPr>
          <w:rFonts w:eastAsia="宋体" w:cs="宋体"/>
        </w:rPr>
      </w:pPr>
      <w:r>
        <w:rPr>
          <w:rFonts w:hint="eastAsia" w:eastAsia="宋体" w:cs="宋体"/>
        </w:rPr>
        <w:t>日期：</w:t>
      </w:r>
    </w:p>
    <w:p>
      <w:pPr>
        <w:adjustRightInd w:val="0"/>
        <w:snapToGrid w:val="0"/>
        <w:spacing w:line="420" w:lineRule="exact"/>
        <w:ind w:left="2" w:firstLine="484" w:firstLineChars="201"/>
        <w:rPr>
          <w:rFonts w:eastAsia="宋体" w:cs="宋体"/>
          <w:b/>
          <w:bCs/>
        </w:rPr>
      </w:pPr>
      <w:r>
        <w:rPr>
          <w:rFonts w:hint="eastAsia" w:eastAsia="宋体" w:cs="宋体"/>
          <w:b/>
          <w:bCs/>
        </w:rPr>
        <w:t>注：</w:t>
      </w:r>
    </w:p>
    <w:p>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1</w:t>
      </w:r>
      <w:r>
        <w:rPr>
          <w:rFonts w:hint="eastAsia" w:eastAsia="宋体" w:cs="宋体"/>
          <w:b/>
          <w:bCs/>
        </w:rPr>
        <w:t>）以上由</w:t>
      </w:r>
      <w:r>
        <w:rPr>
          <w:rFonts w:hint="eastAsia" w:eastAsia="宋体" w:cs="宋体"/>
          <w:b/>
          <w:bCs/>
          <w:lang w:eastAsia="zh-CN"/>
        </w:rPr>
        <w:t>投标人</w:t>
      </w:r>
      <w:r>
        <w:rPr>
          <w:rFonts w:hint="eastAsia" w:eastAsia="宋体" w:cs="宋体"/>
          <w:b/>
          <w:bCs/>
        </w:rPr>
        <w:t>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内的资料首页清单目录。</w:t>
      </w:r>
    </w:p>
    <w:p>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2</w:t>
      </w:r>
      <w:r>
        <w:rPr>
          <w:rFonts w:hint="eastAsia" w:eastAsia="宋体" w:cs="宋体"/>
          <w:b/>
          <w:bCs/>
        </w:rPr>
        <w:t>）所有资格证明复印件、相关的格式文件及表格，须加盖公章装订成册，正本</w:t>
      </w:r>
      <w:r>
        <w:rPr>
          <w:rFonts w:eastAsia="宋体"/>
          <w:b/>
          <w:bCs/>
        </w:rPr>
        <w:t>1</w:t>
      </w:r>
      <w:r>
        <w:rPr>
          <w:rFonts w:hint="eastAsia" w:eastAsia="宋体" w:cs="宋体"/>
          <w:b/>
          <w:bCs/>
        </w:rPr>
        <w:t>份副本</w:t>
      </w:r>
      <w:r>
        <w:rPr>
          <w:rFonts w:eastAsia="宋体"/>
          <w:b/>
          <w:bCs/>
        </w:rPr>
        <w:t>2</w:t>
      </w:r>
      <w:r>
        <w:rPr>
          <w:rFonts w:hint="eastAsia" w:eastAsia="宋体" w:cs="宋体"/>
          <w:b/>
          <w:bCs/>
        </w:rPr>
        <w:t>份，供审查及留存！</w:t>
      </w: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pStyle w:val="2"/>
        <w:rPr>
          <w:rFonts w:eastAsia="宋体"/>
        </w:rPr>
      </w:pPr>
    </w:p>
    <w:p/>
    <w:p>
      <w:pPr>
        <w:pStyle w:val="48"/>
      </w:pPr>
    </w:p>
    <w:p>
      <w:pPr>
        <w:rPr>
          <w:rFonts w:eastAsia="宋体"/>
          <w:b/>
          <w:bCs/>
        </w:rPr>
      </w:pPr>
      <w:r>
        <w:rPr>
          <w:rFonts w:eastAsia="宋体"/>
          <w:b/>
          <w:bCs/>
        </w:rPr>
        <w:t>B.2</w:t>
      </w:r>
      <w:r>
        <w:rPr>
          <w:rFonts w:hint="eastAsia" w:eastAsia="宋体" w:cs="宋体"/>
          <w:b/>
          <w:bCs/>
        </w:rPr>
        <w:t>、资格后审材料相关格式文件</w:t>
      </w:r>
    </w:p>
    <w:p>
      <w:pPr>
        <w:snapToGrid w:val="0"/>
        <w:spacing w:before="312" w:beforeLines="100" w:line="420" w:lineRule="exact"/>
        <w:jc w:val="center"/>
        <w:outlineLvl w:val="4"/>
        <w:rPr>
          <w:rFonts w:eastAsia="宋体"/>
          <w:b/>
          <w:bCs/>
        </w:rPr>
      </w:pPr>
      <w:r>
        <w:rPr>
          <w:rFonts w:eastAsia="宋体"/>
          <w:b/>
          <w:bCs/>
        </w:rPr>
        <w:t>1.</w:t>
      </w:r>
      <w:r>
        <w:rPr>
          <w:rFonts w:hint="eastAsia" w:eastAsia="宋体" w:cs="宋体"/>
          <w:b/>
          <w:bCs/>
          <w:lang w:eastAsia="zh-CN"/>
        </w:rPr>
        <w:t>法定代表人（经营者）</w:t>
      </w:r>
      <w:r>
        <w:rPr>
          <w:rFonts w:hint="eastAsia" w:eastAsia="宋体" w:cs="宋体"/>
          <w:b/>
          <w:bCs/>
        </w:rPr>
        <w:t>身份证明</w:t>
      </w:r>
    </w:p>
    <w:p>
      <w:pPr>
        <w:snapToGrid w:val="0"/>
        <w:spacing w:before="312" w:beforeLines="100" w:after="312" w:afterLines="100" w:line="420" w:lineRule="exact"/>
        <w:rPr>
          <w:rFonts w:eastAsia="宋体"/>
        </w:rPr>
      </w:pPr>
      <w:bookmarkStart w:id="53" w:name="_Hlk49178957"/>
      <w:r>
        <w:rPr>
          <w:rFonts w:hint="eastAsia" w:eastAsia="宋体" w:cs="宋体"/>
          <w:lang w:eastAsia="zh-CN"/>
        </w:rPr>
        <w:t>南通兴环环境卫生服务有限公司</w:t>
      </w:r>
      <w:r>
        <w:rPr>
          <w:rFonts w:hint="eastAsia" w:eastAsia="宋体" w:cs="宋体"/>
        </w:rPr>
        <w:t>：</w:t>
      </w:r>
      <w:bookmarkEnd w:id="53"/>
    </w:p>
    <w:p>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w:t>
      </w:r>
      <w:r>
        <w:rPr>
          <w:rFonts w:hint="eastAsia" w:eastAsia="宋体" w:cs="宋体"/>
          <w:lang w:eastAsia="zh-CN"/>
        </w:rPr>
        <w:t>法定代表人（经营者）</w:t>
      </w:r>
      <w:r>
        <w:rPr>
          <w:rFonts w:hint="eastAsia" w:eastAsia="宋体" w:cs="宋体"/>
        </w:rPr>
        <w:t>，特此证明。</w:t>
      </w:r>
    </w:p>
    <w:p>
      <w:pPr>
        <w:snapToGrid w:val="0"/>
        <w:spacing w:line="420" w:lineRule="exact"/>
        <w:ind w:firstLine="480" w:firstLineChars="200"/>
        <w:rPr>
          <w:rFonts w:eastAsia="宋体"/>
          <w:u w:val="single"/>
        </w:rPr>
      </w:pPr>
      <w:r>
        <w:rPr>
          <w:rFonts w:hint="eastAsia" w:eastAsia="宋体" w:cs="宋体"/>
        </w:rPr>
        <w:t>身份证号码：</w:t>
      </w:r>
    </w:p>
    <w:p>
      <w:pPr>
        <w:snapToGrid w:val="0"/>
        <w:spacing w:line="420" w:lineRule="exact"/>
        <w:ind w:firstLine="484" w:firstLineChars="202"/>
        <w:jc w:val="right"/>
        <w:rPr>
          <w:rFonts w:eastAsia="宋体"/>
        </w:rPr>
      </w:pPr>
      <w:r>
        <w:rPr>
          <w:rFonts w:hint="eastAsia" w:eastAsia="宋体" w:cs="宋体"/>
          <w:lang w:eastAsia="zh-CN"/>
        </w:rPr>
        <w:t>投标人</w:t>
      </w:r>
      <w:r>
        <w:rPr>
          <w:rFonts w:hint="eastAsia" w:eastAsia="宋体" w:cs="宋体"/>
        </w:rPr>
        <w:t>（盖章）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lang w:eastAsia="zh-CN"/>
        </w:rPr>
        <w:t>法定代表人（经营者）</w:t>
      </w:r>
      <w:r>
        <w:rPr>
          <w:rFonts w:hint="eastAsia" w:eastAsia="宋体" w:cs="宋体"/>
          <w:b/>
          <w:bCs/>
        </w:rPr>
        <w:t>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w:t>
      </w:r>
      <w:r>
        <w:rPr>
          <w:rFonts w:eastAsia="宋体"/>
        </w:rPr>
        <w:t>1</w:t>
      </w:r>
      <w:r>
        <w:rPr>
          <w:rFonts w:hint="eastAsia" w:eastAsia="宋体" w:cs="宋体"/>
        </w:rPr>
        <w:t>）提供</w:t>
      </w:r>
      <w:r>
        <w:rPr>
          <w:rFonts w:hint="eastAsia" w:eastAsia="宋体" w:cs="宋体"/>
          <w:lang w:eastAsia="zh-CN"/>
        </w:rPr>
        <w:t>法定代表人（经营者）</w:t>
      </w:r>
      <w:r>
        <w:rPr>
          <w:rFonts w:hint="eastAsia" w:eastAsia="宋体" w:cs="宋体"/>
        </w:rPr>
        <w:t>的身份证复印件（正、反面）并加盖公章。</w:t>
      </w:r>
    </w:p>
    <w:p>
      <w:pPr>
        <w:snapToGrid w:val="0"/>
        <w:spacing w:line="420" w:lineRule="exact"/>
        <w:jc w:val="left"/>
        <w:rPr>
          <w:rFonts w:eastAsia="宋体"/>
        </w:rPr>
      </w:pPr>
      <w:r>
        <w:rPr>
          <w:rFonts w:hint="eastAsia" w:eastAsia="宋体" w:cs="宋体"/>
        </w:rPr>
        <w:t>（</w:t>
      </w:r>
      <w:r>
        <w:rPr>
          <w:rFonts w:eastAsia="宋体"/>
        </w:rPr>
        <w:t>2</w:t>
      </w:r>
      <w:r>
        <w:rPr>
          <w:rFonts w:hint="eastAsia" w:eastAsia="宋体" w:cs="宋体"/>
        </w:rPr>
        <w:t>）如为</w:t>
      </w:r>
      <w:r>
        <w:rPr>
          <w:rFonts w:hint="eastAsia" w:eastAsia="宋体" w:cs="宋体"/>
          <w:lang w:eastAsia="zh-CN"/>
        </w:rPr>
        <w:t>法定代表人（经营者）</w:t>
      </w:r>
      <w:r>
        <w:rPr>
          <w:rFonts w:hint="eastAsia" w:eastAsia="宋体" w:cs="宋体"/>
        </w:rPr>
        <w:t>参加项目</w:t>
      </w:r>
      <w:r>
        <w:rPr>
          <w:rFonts w:hint="eastAsia" w:eastAsia="宋体" w:cs="宋体"/>
          <w:lang w:val="en-US" w:eastAsia="zh-CN"/>
        </w:rPr>
        <w:t>投标</w:t>
      </w:r>
      <w:r>
        <w:rPr>
          <w:rFonts w:hint="eastAsia" w:eastAsia="宋体" w:cs="宋体"/>
        </w:rPr>
        <w:t>响应，须将身份证原件带至</w:t>
      </w:r>
      <w:r>
        <w:rPr>
          <w:rFonts w:hint="eastAsia" w:eastAsia="宋体" w:cs="宋体"/>
          <w:lang w:eastAsia="zh-CN"/>
        </w:rPr>
        <w:t>招标</w:t>
      </w:r>
      <w:r>
        <w:rPr>
          <w:rFonts w:hint="eastAsia" w:eastAsia="宋体" w:cs="宋体"/>
        </w:rPr>
        <w:t>开启现场备查。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rPr>
          <w:rFonts w:eastAsia="宋体"/>
          <w:b/>
          <w:bCs/>
        </w:rPr>
      </w:pPr>
      <w:r>
        <w:rPr>
          <w:rFonts w:eastAsia="宋体"/>
          <w:b/>
          <w:bCs/>
        </w:rPr>
        <w:br w:type="page"/>
      </w:r>
    </w:p>
    <w:p>
      <w:pPr>
        <w:snapToGrid w:val="0"/>
        <w:spacing w:line="420" w:lineRule="exact"/>
        <w:jc w:val="center"/>
        <w:outlineLvl w:val="4"/>
        <w:rPr>
          <w:rFonts w:eastAsia="宋体"/>
          <w:b/>
          <w:bCs/>
        </w:rPr>
      </w:pPr>
      <w:r>
        <w:rPr>
          <w:rFonts w:eastAsia="宋体"/>
          <w:b/>
          <w:bCs/>
        </w:rPr>
        <w:t>2.</w:t>
      </w:r>
      <w:r>
        <w:rPr>
          <w:rFonts w:hint="eastAsia" w:eastAsia="宋体" w:cs="宋体"/>
          <w:b/>
          <w:bCs/>
          <w:lang w:eastAsia="zh-CN"/>
        </w:rPr>
        <w:t>法定代表人（经营者）</w:t>
      </w:r>
      <w:r>
        <w:rPr>
          <w:rFonts w:hint="eastAsia" w:eastAsia="宋体" w:cs="宋体"/>
          <w:b/>
          <w:bCs/>
        </w:rPr>
        <w:t>授权委托书</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w:t>
      </w:r>
      <w:r>
        <w:rPr>
          <w:rFonts w:hint="eastAsia" w:eastAsia="宋体" w:cs="宋体"/>
          <w:lang w:eastAsia="zh-CN"/>
        </w:rPr>
        <w:t>投标人</w:t>
      </w:r>
      <w:r>
        <w:rPr>
          <w:rFonts w:hint="eastAsia" w:eastAsia="宋体" w:cs="宋体"/>
        </w:rPr>
        <w:t>名称）的</w:t>
      </w:r>
      <w:r>
        <w:rPr>
          <w:rFonts w:hint="eastAsia" w:eastAsia="宋体" w:cs="宋体"/>
          <w:lang w:eastAsia="zh-CN"/>
        </w:rPr>
        <w:t>法定代表人（经营者）</w:t>
      </w:r>
      <w:r>
        <w:rPr>
          <w:rFonts w:hint="eastAsia" w:eastAsia="宋体" w:cs="宋体"/>
        </w:rPr>
        <w:t>，现授权委托</w:t>
      </w:r>
      <w:r>
        <w:rPr>
          <w:rFonts w:hint="eastAsia" w:eastAsia="宋体" w:cs="宋体"/>
          <w:u w:val="single"/>
        </w:rPr>
        <w:t>　　</w:t>
      </w:r>
      <w:r>
        <w:rPr>
          <w:rFonts w:hint="eastAsia" w:eastAsia="宋体" w:cs="宋体"/>
        </w:rPr>
        <w:t>（姓名）为我公司为被委托受权人，以本公司的名义参加项目编号为</w:t>
      </w:r>
      <w:r>
        <w:rPr>
          <w:rFonts w:eastAsia="宋体"/>
          <w:u w:val="single"/>
        </w:rPr>
        <w:t xml:space="preserve"> </w:t>
      </w:r>
      <w:r>
        <w:rPr>
          <w:rFonts w:hint="eastAsia" w:eastAsia="宋体"/>
          <w:u w:val="single"/>
          <w:lang w:eastAsia="zh-CN"/>
        </w:rPr>
        <w:t>NTJD20230824</w:t>
      </w:r>
      <w:r>
        <w:rPr>
          <w:rFonts w:eastAsia="宋体"/>
          <w:u w:val="single"/>
        </w:rPr>
        <w:t xml:space="preserve"> </w:t>
      </w:r>
      <w:r>
        <w:rPr>
          <w:rFonts w:hint="eastAsia" w:eastAsia="宋体" w:cs="宋体"/>
        </w:rPr>
        <w:t>号的</w:t>
      </w:r>
      <w:r>
        <w:rPr>
          <w:rFonts w:eastAsia="宋体"/>
          <w:u w:val="single"/>
        </w:rPr>
        <w:t xml:space="preserve">  </w:t>
      </w:r>
      <w:r>
        <w:rPr>
          <w:rFonts w:hint="eastAsia" w:eastAsia="宋体" w:cs="宋体"/>
          <w:u w:val="single"/>
          <w:lang w:eastAsia="zh-CN"/>
        </w:rPr>
        <w:t>建转中心挖掘机维修项目（二次）</w:t>
      </w:r>
      <w:r>
        <w:rPr>
          <w:rFonts w:eastAsia="宋体"/>
          <w:u w:val="single"/>
        </w:rPr>
        <w:t xml:space="preserve">  </w:t>
      </w:r>
      <w:r>
        <w:rPr>
          <w:rFonts w:hint="eastAsia" w:eastAsia="宋体" w:cs="宋体"/>
        </w:rPr>
        <w:t>的</w:t>
      </w:r>
      <w:r>
        <w:rPr>
          <w:rFonts w:hint="eastAsia" w:eastAsia="宋体" w:cs="宋体"/>
          <w:lang w:val="en-US" w:eastAsia="zh-CN"/>
        </w:rPr>
        <w:t>投标</w:t>
      </w:r>
      <w:r>
        <w:rPr>
          <w:rFonts w:hint="eastAsia" w:eastAsia="宋体" w:cs="宋体"/>
        </w:rPr>
        <w:t>响应活动。被委托受权人在开标、评审活动、合同</w:t>
      </w:r>
      <w:r>
        <w:rPr>
          <w:rFonts w:hint="eastAsia" w:eastAsia="宋体" w:cs="宋体"/>
          <w:lang w:val="en-US" w:eastAsia="zh-CN"/>
        </w:rPr>
        <w:t>签订</w:t>
      </w:r>
      <w:r>
        <w:rPr>
          <w:rFonts w:hint="eastAsia" w:eastAsia="宋体" w:cs="宋体"/>
        </w:rPr>
        <w:t>过程中所签署的一切文件和处理与之有关的一切事务，我均予以承认。</w:t>
      </w:r>
    </w:p>
    <w:p>
      <w:pPr>
        <w:snapToGrid w:val="0"/>
        <w:spacing w:line="420" w:lineRule="exact"/>
        <w:ind w:firstLine="484" w:firstLineChars="202"/>
        <w:rPr>
          <w:rFonts w:eastAsia="宋体"/>
        </w:rPr>
      </w:pPr>
      <w:r>
        <w:rPr>
          <w:rFonts w:hint="eastAsia" w:eastAsia="宋体" w:cs="宋体"/>
        </w:rPr>
        <w:t>被委托受权人无转委权。特此委托。</w:t>
      </w:r>
    </w:p>
    <w:p>
      <w:pPr>
        <w:snapToGrid w:val="0"/>
        <w:spacing w:line="420" w:lineRule="exact"/>
        <w:ind w:firstLine="972" w:firstLineChars="405"/>
        <w:rPr>
          <w:rFonts w:eastAsia="宋体" w:cs="宋体"/>
        </w:rPr>
      </w:pPr>
    </w:p>
    <w:p>
      <w:pPr>
        <w:snapToGrid w:val="0"/>
        <w:spacing w:line="420" w:lineRule="exact"/>
        <w:ind w:firstLine="972" w:firstLineChars="405"/>
        <w:rPr>
          <w:rFonts w:eastAsia="宋体"/>
        </w:rPr>
      </w:pPr>
      <w:r>
        <w:rPr>
          <w:rFonts w:hint="eastAsia" w:eastAsia="宋体" w:cs="宋体"/>
          <w:lang w:eastAsia="zh-CN"/>
        </w:rPr>
        <w:t>法定代表人（经营者）</w:t>
      </w:r>
      <w:r>
        <w:rPr>
          <w:rFonts w:hint="eastAsia" w:eastAsia="宋体" w:cs="宋体"/>
        </w:rPr>
        <w:t>签字：</w:t>
      </w:r>
    </w:p>
    <w:p>
      <w:pPr>
        <w:snapToGrid w:val="0"/>
        <w:spacing w:line="420" w:lineRule="exact"/>
        <w:ind w:firstLine="972" w:firstLineChars="405"/>
        <w:rPr>
          <w:rFonts w:eastAsia="宋体" w:cs="宋体"/>
        </w:rPr>
      </w:pPr>
      <w:r>
        <w:rPr>
          <w:rFonts w:hint="eastAsia" w:eastAsia="宋体" w:cs="宋体"/>
        </w:rPr>
        <w:t>被委托受权人身份证号：</w:t>
      </w:r>
    </w:p>
    <w:p>
      <w:pPr>
        <w:snapToGrid w:val="0"/>
        <w:spacing w:line="420" w:lineRule="exact"/>
        <w:ind w:firstLine="972" w:firstLineChars="405"/>
        <w:rPr>
          <w:rFonts w:eastAsia="宋体"/>
        </w:rPr>
      </w:pPr>
      <w:r>
        <w:rPr>
          <w:rFonts w:hint="eastAsia" w:eastAsia="宋体" w:cs="宋体"/>
        </w:rPr>
        <w:t>被委托受权人联系电话：</w:t>
      </w:r>
    </w:p>
    <w:p>
      <w:pPr>
        <w:snapToGrid w:val="0"/>
        <w:spacing w:line="420" w:lineRule="exact"/>
        <w:ind w:firstLine="972" w:firstLineChars="405"/>
        <w:rPr>
          <w:rFonts w:eastAsia="宋体"/>
        </w:rPr>
      </w:pPr>
      <w:r>
        <w:rPr>
          <w:rFonts w:hint="eastAsia" w:eastAsia="宋体" w:cs="宋体"/>
        </w:rPr>
        <w:t>被委托受权人签字：</w:t>
      </w:r>
    </w:p>
    <w:p>
      <w:pPr>
        <w:snapToGrid w:val="0"/>
        <w:spacing w:line="420" w:lineRule="exact"/>
        <w:ind w:firstLine="484" w:firstLineChars="202"/>
        <w:jc w:val="right"/>
        <w:rPr>
          <w:rFonts w:eastAsia="宋体"/>
        </w:rPr>
      </w:pPr>
      <w:r>
        <w:rPr>
          <w:rFonts w:hint="eastAsia" w:eastAsia="宋体" w:cs="宋体"/>
          <w:lang w:eastAsia="zh-CN"/>
        </w:rPr>
        <w:t>投标人</w:t>
      </w:r>
      <w:r>
        <w:rPr>
          <w:rFonts w:hint="eastAsia" w:eastAsia="宋体" w:cs="宋体"/>
        </w:rPr>
        <w:t>（盖章）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被委托受权人身份证复印件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提供委托受权人的身份证（正、反面）复印件盖公章，将身份证原件带至</w:t>
      </w:r>
      <w:r>
        <w:rPr>
          <w:rFonts w:hint="eastAsia" w:eastAsia="宋体" w:cs="宋体"/>
          <w:lang w:eastAsia="zh-CN"/>
        </w:rPr>
        <w:t>招标</w:t>
      </w:r>
      <w:r>
        <w:rPr>
          <w:rFonts w:hint="eastAsia" w:eastAsia="宋体" w:cs="宋体"/>
        </w:rPr>
        <w:t>开启现场备查。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center"/>
        <w:outlineLvl w:val="9"/>
        <w:rPr>
          <w:rFonts w:eastAsia="宋体"/>
          <w:b/>
          <w:bCs/>
        </w:rPr>
      </w:pPr>
    </w:p>
    <w:p>
      <w:pPr>
        <w:pStyle w:val="48"/>
      </w:pPr>
    </w:p>
    <w:p>
      <w:pPr>
        <w:snapToGrid w:val="0"/>
        <w:spacing w:line="420" w:lineRule="exact"/>
        <w:jc w:val="center"/>
        <w:outlineLvl w:val="4"/>
        <w:rPr>
          <w:rFonts w:hint="eastAsia" w:eastAsia="宋体"/>
          <w:b/>
          <w:bCs/>
          <w:lang w:eastAsia="zh-CN"/>
        </w:rPr>
      </w:pPr>
      <w:r>
        <w:rPr>
          <w:rFonts w:eastAsia="宋体"/>
          <w:b/>
          <w:bCs/>
        </w:rPr>
        <w:t>3.</w:t>
      </w:r>
      <w:r>
        <w:rPr>
          <w:rFonts w:hint="eastAsia" w:eastAsia="宋体" w:cs="宋体"/>
          <w:b/>
          <w:bCs/>
          <w:lang w:val="en-US" w:eastAsia="zh-CN"/>
        </w:rPr>
        <w:t>声明函</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我单位参加________________（项目名称），______________（项目编号）投标活动做出如下声明：</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1.我单位具有独立承担民事责任的能力；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2.我单位具有良好的商业信誉和健全的财务会计制度；</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3.我单位具有履行合同所必需的设备和专业技术能力；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4.我单位有依法缴纳税收和社会保障资金的良好记录；</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5.我单位参加采购活动前三年内，在经营活动中没有重大违法记录；（1.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6.我单位满足法律、行政法规规定的其他条件。</w:t>
      </w:r>
    </w:p>
    <w:p>
      <w:pPr>
        <w:pStyle w:val="2"/>
        <w:ind w:firstLine="0"/>
        <w:rPr>
          <w:rFonts w:hint="eastAsia" w:ascii="宋体" w:hAnsi="宋体" w:eastAsia="宋体" w:cs="宋体"/>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承诺人名称（公章）：</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日期：______年    月    日</w:t>
      </w:r>
    </w:p>
    <w:p>
      <w:pPr>
        <w:pStyle w:val="48"/>
        <w:ind w:left="480" w:leftChars="200" w:firstLine="0" w:firstLineChars="0"/>
        <w:rPr>
          <w:highlight w:val="none"/>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jc w:val="center"/>
        <w:outlineLvl w:val="9"/>
        <w:rPr>
          <w:rFonts w:eastAsia="宋体"/>
          <w:b/>
          <w:bCs/>
        </w:rPr>
      </w:pPr>
    </w:p>
    <w:p>
      <w:pPr>
        <w:snapToGrid w:val="0"/>
        <w:spacing w:line="420" w:lineRule="exact"/>
        <w:jc w:val="center"/>
        <w:outlineLvl w:val="4"/>
        <w:rPr>
          <w:rFonts w:eastAsia="宋体"/>
        </w:rPr>
      </w:pPr>
      <w:r>
        <w:rPr>
          <w:rFonts w:eastAsia="宋体"/>
          <w:b/>
          <w:bCs/>
        </w:rPr>
        <w:t>4.</w:t>
      </w:r>
      <w:r>
        <w:rPr>
          <w:rFonts w:hint="eastAsia" w:eastAsia="宋体" w:cs="宋体"/>
          <w:b/>
          <w:bCs/>
        </w:rPr>
        <w:t>资格文件的声明函</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overflowPunct w:val="0"/>
        <w:adjustRightInd w:val="0"/>
        <w:spacing w:line="420" w:lineRule="exact"/>
        <w:ind w:firstLine="426"/>
        <w:jc w:val="left"/>
        <w:textAlignment w:val="baseline"/>
        <w:rPr>
          <w:rFonts w:eastAsia="宋体"/>
        </w:rPr>
      </w:pPr>
      <w:r>
        <w:rPr>
          <w:rFonts w:hint="eastAsia" w:eastAsia="宋体" w:cs="宋体"/>
        </w:rPr>
        <w:t>本公司愿意参与由贵单位委托的</w:t>
      </w:r>
      <w:r>
        <w:rPr>
          <w:rFonts w:hint="eastAsia" w:eastAsia="宋体" w:cs="宋体"/>
          <w:lang w:eastAsia="zh-CN"/>
        </w:rPr>
        <w:t>招标代理机构</w:t>
      </w:r>
      <w:r>
        <w:rPr>
          <w:rFonts w:hint="eastAsia" w:eastAsia="宋体" w:cs="宋体"/>
        </w:rPr>
        <w:t>组织实施的</w:t>
      </w:r>
      <w:bookmarkStart w:id="54" w:name="_Hlk67167529"/>
      <w:r>
        <w:rPr>
          <w:rFonts w:hint="eastAsia" w:eastAsia="宋体" w:cs="宋体"/>
        </w:rPr>
        <w:t>项目编号</w:t>
      </w:r>
      <w:bookmarkStart w:id="55" w:name="_Hlk98204205"/>
      <w:r>
        <w:rPr>
          <w:rFonts w:hint="eastAsia" w:eastAsia="宋体" w:cs="宋体"/>
        </w:rPr>
        <w:t>为</w:t>
      </w:r>
      <w:r>
        <w:rPr>
          <w:rFonts w:eastAsia="宋体"/>
          <w:u w:val="single"/>
        </w:rPr>
        <w:t xml:space="preserve"> </w:t>
      </w:r>
      <w:r>
        <w:rPr>
          <w:rFonts w:hint="eastAsia" w:eastAsia="宋体"/>
          <w:u w:val="single"/>
          <w:lang w:eastAsia="zh-CN"/>
        </w:rPr>
        <w:t>NTJD20230824</w:t>
      </w:r>
      <w:r>
        <w:rPr>
          <w:rFonts w:eastAsia="宋体"/>
          <w:u w:val="single"/>
        </w:rPr>
        <w:t xml:space="preserve"> </w:t>
      </w:r>
      <w:r>
        <w:rPr>
          <w:rFonts w:hint="eastAsia" w:eastAsia="宋体" w:cs="宋体"/>
        </w:rPr>
        <w:t>号的</w:t>
      </w:r>
      <w:r>
        <w:rPr>
          <w:rFonts w:eastAsia="宋体"/>
          <w:u w:val="single"/>
        </w:rPr>
        <w:t xml:space="preserve">  </w:t>
      </w:r>
      <w:r>
        <w:rPr>
          <w:rFonts w:hint="eastAsia" w:eastAsia="宋体" w:cs="宋体"/>
          <w:u w:val="single"/>
          <w:lang w:eastAsia="zh-CN"/>
        </w:rPr>
        <w:t>建转中心挖掘机维修项目（二次）</w:t>
      </w:r>
      <w:r>
        <w:rPr>
          <w:rFonts w:eastAsia="宋体"/>
          <w:u w:val="single"/>
        </w:rPr>
        <w:t xml:space="preserve">  </w:t>
      </w:r>
      <w:bookmarkEnd w:id="54"/>
      <w:bookmarkEnd w:id="55"/>
      <w:r>
        <w:rPr>
          <w:rFonts w:hint="eastAsia" w:eastAsia="宋体" w:cs="宋体"/>
        </w:rPr>
        <w:t>采购活动，进行竞标响应。本公司所提交的</w:t>
      </w:r>
      <w:r>
        <w:rPr>
          <w:rFonts w:hint="eastAsia" w:eastAsia="宋体" w:cs="宋体"/>
          <w:lang w:eastAsia="zh-CN"/>
        </w:rPr>
        <w:t>投标响应文件</w:t>
      </w:r>
      <w:r>
        <w:rPr>
          <w:rFonts w:hint="eastAsia" w:eastAsia="宋体" w:cs="宋体"/>
        </w:rPr>
        <w:t>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420"/>
        <w:jc w:val="right"/>
        <w:textAlignment w:val="baseline"/>
        <w:rPr>
          <w:rFonts w:eastAsia="宋体"/>
        </w:rPr>
      </w:pPr>
      <w:r>
        <w:rPr>
          <w:rFonts w:hint="eastAsia" w:eastAsia="宋体" w:cs="宋体"/>
        </w:rPr>
        <w:t>（</w:t>
      </w:r>
      <w:r>
        <w:rPr>
          <w:rFonts w:hint="eastAsia" w:eastAsia="宋体" w:cs="宋体"/>
          <w:lang w:eastAsia="zh-CN"/>
        </w:rPr>
        <w:t>投标人</w:t>
      </w:r>
      <w:r>
        <w:rPr>
          <w:rFonts w:hint="eastAsia" w:eastAsia="宋体" w:cs="宋体"/>
        </w:rPr>
        <w:t>）</w:t>
      </w:r>
      <w:r>
        <w:rPr>
          <w:rFonts w:hint="eastAsia" w:eastAsia="宋体" w:cs="宋体"/>
          <w:lang w:eastAsia="zh-CN"/>
        </w:rPr>
        <w:t>法定代表人（经营者）</w:t>
      </w:r>
      <w:r>
        <w:rPr>
          <w:rFonts w:hint="eastAsia" w:eastAsia="宋体" w:cs="宋体"/>
        </w:rPr>
        <w:t>或被委托受权人（签字或盖章）：</w:t>
      </w:r>
    </w:p>
    <w:p>
      <w:pPr>
        <w:overflowPunct w:val="0"/>
        <w:adjustRightInd w:val="0"/>
        <w:spacing w:line="420" w:lineRule="exact"/>
        <w:ind w:left="1700" w:firstLine="2128"/>
        <w:jc w:val="left"/>
        <w:textAlignment w:val="baseline"/>
        <w:rPr>
          <w:rFonts w:eastAsia="宋体"/>
        </w:rPr>
      </w:pPr>
      <w:r>
        <w:rPr>
          <w:rFonts w:hint="eastAsia" w:eastAsia="宋体" w:cs="宋体"/>
        </w:rPr>
        <w:t>（</w:t>
      </w:r>
      <w:r>
        <w:rPr>
          <w:rFonts w:hint="eastAsia" w:eastAsia="宋体" w:cs="宋体"/>
          <w:lang w:eastAsia="zh-CN"/>
        </w:rPr>
        <w:t>投标人</w:t>
      </w:r>
      <w:r>
        <w:rPr>
          <w:rFonts w:hint="eastAsia" w:eastAsia="宋体" w:cs="宋体"/>
        </w:rPr>
        <w:t>）公章：</w:t>
      </w:r>
    </w:p>
    <w:p>
      <w:pPr>
        <w:wordWrap w:val="0"/>
        <w:overflowPunct w:val="0"/>
        <w:adjustRightInd w:val="0"/>
        <w:spacing w:line="420" w:lineRule="exact"/>
        <w:ind w:firstLine="420"/>
        <w:jc w:val="right"/>
        <w:textAlignment w:val="baseline"/>
        <w:rPr>
          <w:rFonts w:eastAsia="宋体"/>
        </w:rPr>
      </w:pPr>
      <w:r>
        <w:rPr>
          <w:rFonts w:hint="eastAsia" w:eastAsia="宋体" w:cs="宋体"/>
        </w:rPr>
        <w:t>年</w:t>
      </w:r>
      <w:r>
        <w:rPr>
          <w:rFonts w:eastAsia="宋体"/>
        </w:rPr>
        <w:tab/>
      </w:r>
      <w:r>
        <w:rPr>
          <w:rFonts w:hint="eastAsia" w:eastAsia="宋体" w:cs="宋体"/>
        </w:rPr>
        <w:t>月</w:t>
      </w:r>
      <w:r>
        <w:rPr>
          <w:rFonts w:eastAsia="宋体"/>
        </w:rPr>
        <w:t xml:space="preserve">  </w:t>
      </w:r>
      <w:r>
        <w:rPr>
          <w:rFonts w:hint="eastAsia" w:eastAsia="宋体" w:cs="宋体"/>
        </w:rPr>
        <w:t>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rPr>
          <w:rFonts w:hint="eastAsia" w:eastAsia="宋体"/>
          <w:b/>
          <w:bCs/>
        </w:rPr>
      </w:pPr>
      <w:r>
        <w:rPr>
          <w:rFonts w:hint="eastAsia" w:eastAsia="宋体"/>
          <w:b/>
          <w:bCs/>
        </w:rPr>
        <w:br w:type="page"/>
      </w:r>
    </w:p>
    <w:p>
      <w:pPr>
        <w:spacing w:line="440" w:lineRule="exact"/>
        <w:rPr>
          <w:rFonts w:eastAsia="宋体"/>
        </w:rPr>
      </w:pPr>
      <w:bookmarkStart w:id="56" w:name="_Hlk47207098"/>
    </w:p>
    <w:bookmarkEnd w:id="56"/>
    <w:p>
      <w:pPr>
        <w:snapToGrid w:val="0"/>
        <w:spacing w:line="420" w:lineRule="exact"/>
        <w:outlineLvl w:val="2"/>
        <w:rPr>
          <w:rFonts w:eastAsia="宋体"/>
          <w:b/>
          <w:bCs/>
        </w:rPr>
      </w:pPr>
      <w:r>
        <w:rPr>
          <w:rFonts w:hint="eastAsia" w:eastAsia="宋体" w:cs="宋体"/>
          <w:b/>
          <w:bCs/>
        </w:rPr>
        <w:t>（</w:t>
      </w:r>
      <w:r>
        <w:rPr>
          <w:rFonts w:hint="eastAsia" w:eastAsia="宋体" w:cs="宋体"/>
          <w:b/>
          <w:bCs/>
          <w:lang w:val="en-US" w:eastAsia="zh-CN"/>
        </w:rPr>
        <w:t>二</w:t>
      </w:r>
      <w:r>
        <w:rPr>
          <w:rFonts w:hint="eastAsia" w:eastAsia="宋体" w:cs="宋体"/>
          <w:b/>
          <w:bCs/>
        </w:rPr>
        <w:t>）</w:t>
      </w:r>
      <w:r>
        <w:rPr>
          <w:rFonts w:hint="eastAsia" w:eastAsia="宋体" w:cs="宋体"/>
          <w:b/>
          <w:bCs/>
          <w:lang w:eastAsia="zh-CN"/>
        </w:rPr>
        <w:t>B价格响应文件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7" w:firstLineChars="202"/>
        <w:rPr>
          <w:rFonts w:eastAsia="宋体"/>
          <w:b/>
          <w:bCs/>
        </w:rPr>
      </w:pPr>
      <w:r>
        <w:rPr>
          <w:rFonts w:hint="eastAsia" w:eastAsia="宋体" w:cs="宋体"/>
          <w:b/>
          <w:bCs/>
        </w:rPr>
        <w:t>【特别说明】价格响应文件中的报价，包括本</w:t>
      </w:r>
      <w:r>
        <w:rPr>
          <w:rFonts w:hint="eastAsia" w:eastAsia="宋体" w:cs="宋体"/>
          <w:b/>
          <w:bCs/>
          <w:lang w:eastAsia="zh-CN"/>
        </w:rPr>
        <w:t>招标文件</w:t>
      </w:r>
      <w:r>
        <w:rPr>
          <w:rFonts w:hint="eastAsia" w:eastAsia="宋体" w:cs="宋体"/>
          <w:b/>
          <w:bCs/>
        </w:rPr>
        <w:t>规定涵盖的所有范围及相应说明的全部内容涉及到的费用。</w:t>
      </w:r>
    </w:p>
    <w:p>
      <w:pPr>
        <w:adjustRightInd w:val="0"/>
        <w:snapToGrid w:val="0"/>
        <w:spacing w:line="420" w:lineRule="exact"/>
        <w:ind w:firstLine="487" w:firstLineChars="202"/>
        <w:jc w:val="left"/>
        <w:outlineLvl w:val="3"/>
        <w:rPr>
          <w:rFonts w:eastAsia="宋体"/>
          <w:b/>
          <w:bCs/>
        </w:rPr>
      </w:pPr>
      <w:r>
        <w:rPr>
          <w:rFonts w:eastAsia="宋体" w:cs="宋体"/>
          <w:b/>
          <w:bCs/>
        </w:rPr>
        <w:t>1.</w:t>
      </w:r>
      <w:r>
        <w:rPr>
          <w:rFonts w:hint="eastAsia" w:eastAsia="宋体" w:cs="宋体"/>
          <w:b/>
          <w:bCs/>
          <w:lang w:val="en-US" w:eastAsia="zh-CN"/>
        </w:rPr>
        <w:t>投标</w:t>
      </w:r>
      <w:r>
        <w:rPr>
          <w:rFonts w:hint="eastAsia" w:eastAsia="宋体" w:cs="宋体"/>
          <w:b/>
          <w:bCs/>
        </w:rPr>
        <w:t>响应报价表（格式表）</w:t>
      </w:r>
    </w:p>
    <w:p>
      <w:pPr>
        <w:snapToGrid w:val="0"/>
        <w:spacing w:before="312" w:beforeLines="100" w:after="312" w:afterLines="100" w:line="420" w:lineRule="exact"/>
        <w:jc w:val="center"/>
        <w:rPr>
          <w:rFonts w:eastAsia="宋体" w:cs="宋体"/>
          <w:b/>
          <w:bCs/>
          <w:sz w:val="28"/>
          <w:szCs w:val="28"/>
        </w:rPr>
      </w:pPr>
      <w:r>
        <w:rPr>
          <w:rFonts w:hint="eastAsia" w:eastAsia="宋体" w:cs="宋体"/>
          <w:b/>
          <w:bCs/>
          <w:sz w:val="28"/>
          <w:szCs w:val="28"/>
          <w:lang w:eastAsia="zh-CN"/>
        </w:rPr>
        <w:t>投标响应报价表</w:t>
      </w:r>
    </w:p>
    <w:p>
      <w:pPr>
        <w:snapToGrid w:val="0"/>
        <w:spacing w:line="420" w:lineRule="exact"/>
        <w:jc w:val="left"/>
        <w:rPr>
          <w:rFonts w:eastAsia="宋体"/>
        </w:rPr>
      </w:pPr>
      <w:r>
        <w:rPr>
          <w:rFonts w:hint="eastAsia" w:eastAsia="宋体" w:cs="宋体"/>
        </w:rPr>
        <w:t>项目名称：</w:t>
      </w:r>
      <w:r>
        <w:rPr>
          <w:rFonts w:hint="eastAsia" w:eastAsia="宋体" w:cs="宋体"/>
          <w:lang w:eastAsia="zh-CN"/>
        </w:rPr>
        <w:t>建转中心挖掘机维修项目（二次）</w:t>
      </w:r>
    </w:p>
    <w:p>
      <w:pPr>
        <w:snapToGrid w:val="0"/>
        <w:spacing w:line="420" w:lineRule="exact"/>
        <w:jc w:val="left"/>
        <w:rPr>
          <w:rFonts w:eastAsia="宋体"/>
        </w:rPr>
      </w:pPr>
      <w:r>
        <w:rPr>
          <w:rFonts w:hint="eastAsia" w:eastAsia="宋体" w:cs="宋体"/>
        </w:rPr>
        <w:t>项目编号：</w:t>
      </w:r>
      <w:r>
        <w:rPr>
          <w:rFonts w:hint="eastAsia" w:eastAsia="宋体"/>
          <w:lang w:eastAsia="zh-CN"/>
        </w:rPr>
        <w:t>NTJD20230824</w:t>
      </w:r>
      <w:r>
        <w:rPr>
          <w:rFonts w:eastAsia="宋体"/>
        </w:rPr>
        <w:t xml:space="preserve"> </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snapToGrid w:val="0"/>
              <w:spacing w:line="420" w:lineRule="exact"/>
              <w:ind w:left="1137" w:hanging="1137" w:hangingChars="472"/>
              <w:jc w:val="center"/>
              <w:rPr>
                <w:rFonts w:eastAsia="宋体"/>
                <w:b/>
                <w:bCs/>
              </w:rPr>
            </w:pPr>
            <w:r>
              <w:rPr>
                <w:rFonts w:hint="eastAsia" w:eastAsia="宋体" w:cs="宋体"/>
                <w:b/>
                <w:bCs/>
              </w:rPr>
              <w:t>项目名称</w:t>
            </w:r>
          </w:p>
        </w:tc>
        <w:tc>
          <w:tcPr>
            <w:tcW w:w="6981" w:type="dxa"/>
            <w:vAlign w:val="center"/>
          </w:tcPr>
          <w:p>
            <w:pPr>
              <w:snapToGrid w:val="0"/>
              <w:spacing w:line="420" w:lineRule="exact"/>
              <w:ind w:left="1137" w:hanging="1137" w:hangingChars="472"/>
              <w:jc w:val="center"/>
              <w:rPr>
                <w:rFonts w:eastAsia="宋体"/>
                <w:b/>
                <w:bCs/>
              </w:rPr>
            </w:pPr>
            <w:r>
              <w:rPr>
                <w:rFonts w:hint="eastAsia" w:eastAsia="宋体" w:cs="宋体"/>
                <w:b/>
                <w:bCs/>
                <w:lang w:eastAsia="zh-CN"/>
              </w:rPr>
              <w:t>建转中心挖掘机维修项目（二次）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58" w:type="dxa"/>
            <w:vAlign w:val="center"/>
          </w:tcPr>
          <w:p>
            <w:pPr>
              <w:snapToGrid w:val="0"/>
              <w:spacing w:line="420" w:lineRule="exact"/>
              <w:ind w:left="2"/>
              <w:jc w:val="center"/>
              <w:rPr>
                <w:rFonts w:hint="eastAsia" w:eastAsia="宋体"/>
                <w:b/>
                <w:bCs/>
                <w:lang w:eastAsia="zh-CN"/>
              </w:rPr>
            </w:pPr>
            <w:r>
              <w:rPr>
                <w:rFonts w:hint="eastAsia" w:eastAsia="宋体" w:cs="宋体"/>
                <w:b/>
                <w:bCs/>
              </w:rPr>
              <w:t>报价响应总价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p>
        </w:tc>
        <w:tc>
          <w:tcPr>
            <w:tcW w:w="6981" w:type="dxa"/>
            <w:vAlign w:val="center"/>
          </w:tcPr>
          <w:p>
            <w:pPr>
              <w:snapToGrid w:val="0"/>
              <w:spacing w:line="420" w:lineRule="exact"/>
              <w:ind w:left="1137" w:hanging="1137" w:hangingChars="472"/>
              <w:rPr>
                <w:rFonts w:eastAsia="宋体"/>
                <w:b/>
                <w:bCs/>
              </w:rPr>
            </w:pPr>
            <w:r>
              <w:rPr>
                <w:rFonts w:hint="eastAsia" w:eastAsia="宋体" w:cs="宋体"/>
                <w:b/>
                <w:bCs/>
              </w:rPr>
              <w:t>人民币大写：</w:t>
            </w:r>
          </w:p>
          <w:p>
            <w:pPr>
              <w:snapToGrid w:val="0"/>
              <w:spacing w:line="420" w:lineRule="exact"/>
              <w:ind w:left="1137" w:hanging="1137" w:hangingChars="472"/>
              <w:rPr>
                <w:rFonts w:eastAsia="宋体"/>
                <w:b/>
                <w:bCs/>
              </w:rPr>
            </w:pPr>
            <w:r>
              <w:rPr>
                <w:rFonts w:hint="eastAsia" w:eastAsia="宋体" w:cs="宋体"/>
                <w:b/>
                <w:bCs/>
              </w:rPr>
              <w:t>人民币小写</w:t>
            </w:r>
            <w:r>
              <w:rPr>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658" w:type="dxa"/>
            <w:vAlign w:val="center"/>
          </w:tcPr>
          <w:p>
            <w:pPr>
              <w:snapToGrid w:val="0"/>
              <w:spacing w:line="420" w:lineRule="exact"/>
              <w:ind w:left="2" w:leftChars="0"/>
              <w:jc w:val="center"/>
              <w:rPr>
                <w:rFonts w:hint="eastAsia" w:eastAsia="宋体" w:cs="宋体"/>
                <w:b/>
                <w:bCs/>
              </w:rPr>
            </w:pPr>
            <w:r>
              <w:rPr>
                <w:rFonts w:hint="eastAsia" w:eastAsia="宋体" w:cs="宋体"/>
                <w:b/>
                <w:bCs/>
              </w:rPr>
              <w:t>报价响应总价</w:t>
            </w:r>
            <w:r>
              <w:rPr>
                <w:rFonts w:hint="eastAsia" w:eastAsia="宋体" w:cs="宋体"/>
                <w:b/>
                <w:bCs/>
                <w:lang w:eastAsia="zh-CN"/>
              </w:rPr>
              <w:t>（</w:t>
            </w:r>
            <w:r>
              <w:rPr>
                <w:rFonts w:hint="eastAsia" w:eastAsia="宋体" w:cs="宋体"/>
                <w:b/>
                <w:bCs/>
                <w:lang w:val="en-US" w:eastAsia="zh-CN"/>
              </w:rPr>
              <w:t>除税</w:t>
            </w:r>
            <w:r>
              <w:rPr>
                <w:rFonts w:hint="eastAsia" w:eastAsia="宋体" w:cs="宋体"/>
                <w:b/>
                <w:bCs/>
                <w:lang w:eastAsia="zh-CN"/>
              </w:rPr>
              <w:t>）</w:t>
            </w:r>
          </w:p>
        </w:tc>
        <w:tc>
          <w:tcPr>
            <w:tcW w:w="6981" w:type="dxa"/>
            <w:vAlign w:val="center"/>
          </w:tcPr>
          <w:p>
            <w:pPr>
              <w:snapToGrid w:val="0"/>
              <w:spacing w:line="420" w:lineRule="exact"/>
              <w:ind w:left="1137" w:hanging="1137" w:hangingChars="472"/>
              <w:rPr>
                <w:rFonts w:eastAsia="宋体"/>
                <w:b/>
                <w:bCs/>
              </w:rPr>
            </w:pPr>
            <w:r>
              <w:rPr>
                <w:rFonts w:hint="eastAsia" w:eastAsia="宋体" w:cs="宋体"/>
                <w:b/>
                <w:bCs/>
              </w:rPr>
              <w:t>人民币大写：</w:t>
            </w:r>
          </w:p>
          <w:p>
            <w:pPr>
              <w:snapToGrid w:val="0"/>
              <w:spacing w:line="420" w:lineRule="exact"/>
              <w:ind w:left="1137" w:leftChars="0" w:hanging="1137" w:hangingChars="472"/>
              <w:rPr>
                <w:rFonts w:hint="eastAsia" w:eastAsia="宋体" w:cs="宋体"/>
                <w:b/>
                <w:bCs/>
              </w:rPr>
            </w:pPr>
            <w:r>
              <w:rPr>
                <w:rFonts w:hint="eastAsia" w:eastAsia="宋体" w:cs="宋体"/>
                <w:b/>
                <w:bCs/>
              </w:rPr>
              <w:t>人民币小写</w:t>
            </w:r>
            <w:r>
              <w:rPr>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58" w:type="dxa"/>
            <w:vAlign w:val="center"/>
          </w:tcPr>
          <w:p>
            <w:pPr>
              <w:snapToGrid w:val="0"/>
              <w:spacing w:line="420" w:lineRule="exact"/>
              <w:ind w:left="2" w:leftChars="0"/>
              <w:jc w:val="center"/>
              <w:rPr>
                <w:rFonts w:hint="default" w:eastAsia="宋体" w:cs="宋体"/>
                <w:b/>
                <w:bCs/>
                <w:lang w:val="en-US" w:eastAsia="zh-CN"/>
              </w:rPr>
            </w:pPr>
            <w:r>
              <w:rPr>
                <w:rFonts w:hint="eastAsia" w:eastAsia="宋体" w:cs="宋体"/>
                <w:b/>
                <w:bCs/>
                <w:lang w:val="en-US" w:eastAsia="zh-CN"/>
              </w:rPr>
              <w:t>投标报价税率及税金</w:t>
            </w:r>
          </w:p>
        </w:tc>
        <w:tc>
          <w:tcPr>
            <w:tcW w:w="6981" w:type="dxa"/>
            <w:vAlign w:val="center"/>
          </w:tcPr>
          <w:p>
            <w:pPr>
              <w:snapToGrid w:val="0"/>
              <w:spacing w:line="420" w:lineRule="exact"/>
              <w:ind w:left="1137" w:leftChars="0" w:hanging="1137" w:hangingChars="472"/>
              <w:rPr>
                <w:rFonts w:hint="default" w:eastAsia="宋体" w:cs="宋体"/>
                <w:b/>
                <w:bCs/>
                <w:u w:val="none"/>
                <w:lang w:val="en-US" w:eastAsia="zh-CN"/>
              </w:rPr>
            </w:pPr>
            <w:r>
              <w:rPr>
                <w:rFonts w:hint="eastAsia" w:eastAsia="宋体" w:cs="宋体"/>
                <w:b/>
                <w:bCs/>
                <w:lang w:val="en-US" w:eastAsia="zh-CN"/>
              </w:rPr>
              <w:t>税率：</w:t>
            </w:r>
            <w:r>
              <w:rPr>
                <w:rFonts w:hint="eastAsia" w:eastAsia="宋体" w:cs="宋体"/>
                <w:b/>
                <w:bCs/>
                <w:u w:val="single"/>
                <w:lang w:val="en-US" w:eastAsia="zh-CN"/>
              </w:rPr>
              <w:t xml:space="preserve">       </w:t>
            </w:r>
            <w:r>
              <w:rPr>
                <w:rFonts w:hint="eastAsia" w:eastAsia="宋体" w:cs="宋体"/>
                <w:b/>
                <w:bCs/>
                <w:u w:val="none"/>
                <w:lang w:val="en-US" w:eastAsia="zh-CN"/>
              </w:rPr>
              <w:t xml:space="preserve"> % ，税金：</w:t>
            </w:r>
            <w:r>
              <w:rPr>
                <w:rFonts w:hint="eastAsia" w:eastAsia="宋体" w:cs="宋体"/>
                <w:b/>
                <w:bCs/>
                <w:u w:val="single"/>
                <w:lang w:val="en-US" w:eastAsia="zh-CN"/>
              </w:rPr>
              <w:t xml:space="preserve">         </w:t>
            </w:r>
            <w:r>
              <w:rPr>
                <w:rFonts w:hint="eastAsia" w:eastAsia="宋体" w:cs="宋体"/>
                <w:b/>
                <w:bCs/>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snapToGrid w:val="0"/>
              <w:spacing w:line="420" w:lineRule="exact"/>
              <w:ind w:left="2"/>
              <w:jc w:val="center"/>
              <w:rPr>
                <w:rFonts w:hint="eastAsia" w:eastAsia="宋体" w:cs="宋体"/>
                <w:b/>
                <w:bCs/>
                <w:lang w:val="en-US" w:eastAsia="zh-CN"/>
              </w:rPr>
            </w:pPr>
            <w:r>
              <w:rPr>
                <w:rFonts w:hint="eastAsia" w:eastAsia="宋体" w:cs="宋体"/>
                <w:b/>
                <w:bCs/>
                <w:lang w:val="en-US" w:eastAsia="zh-CN"/>
              </w:rPr>
              <w:t>除税报价计算公式、</w:t>
            </w:r>
          </w:p>
          <w:p>
            <w:pPr>
              <w:snapToGrid w:val="0"/>
              <w:spacing w:line="420" w:lineRule="exact"/>
              <w:ind w:left="2"/>
              <w:jc w:val="center"/>
              <w:rPr>
                <w:rFonts w:hint="default" w:eastAsia="宋体" w:cs="宋体"/>
                <w:b/>
                <w:bCs/>
                <w:lang w:val="en-US" w:eastAsia="zh-CN"/>
              </w:rPr>
            </w:pPr>
            <w:r>
              <w:rPr>
                <w:rFonts w:hint="eastAsia" w:eastAsia="宋体" w:cs="宋体"/>
                <w:b/>
                <w:bCs/>
                <w:lang w:val="en-US" w:eastAsia="zh-CN"/>
              </w:rPr>
              <w:t>税金计算公式</w:t>
            </w:r>
          </w:p>
        </w:tc>
        <w:tc>
          <w:tcPr>
            <w:tcW w:w="6981" w:type="dxa"/>
            <w:vAlign w:val="center"/>
          </w:tcPr>
          <w:p>
            <w:pPr>
              <w:snapToGrid w:val="0"/>
              <w:spacing w:line="420" w:lineRule="exact"/>
              <w:ind w:left="2"/>
              <w:rPr>
                <w:rFonts w:hint="eastAsia" w:eastAsia="宋体" w:cs="宋体"/>
                <w:b/>
                <w:bCs/>
                <w:lang w:val="en-US" w:eastAsia="zh-CN"/>
              </w:rPr>
            </w:pPr>
            <w:r>
              <w:rPr>
                <w:rFonts w:hint="eastAsia" w:eastAsia="宋体" w:cs="宋体"/>
                <w:b/>
                <w:bCs/>
                <w:lang w:val="en-US" w:eastAsia="zh-CN"/>
              </w:rPr>
              <w:t xml:space="preserve">除税价=含税价÷(1+税率)  </w:t>
            </w:r>
          </w:p>
          <w:p>
            <w:pPr>
              <w:snapToGrid w:val="0"/>
              <w:spacing w:line="420" w:lineRule="exact"/>
              <w:ind w:left="2"/>
              <w:rPr>
                <w:rFonts w:hint="default" w:eastAsia="宋体" w:cs="宋体"/>
                <w:b/>
                <w:bCs/>
                <w:lang w:val="en-US" w:eastAsia="zh-CN"/>
              </w:rPr>
            </w:pPr>
            <w:r>
              <w:rPr>
                <w:rFonts w:hint="eastAsia" w:eastAsia="宋体" w:cs="宋体"/>
                <w:b/>
                <w:bCs/>
                <w:lang w:val="en-US" w:eastAsia="zh-CN"/>
              </w:rPr>
              <w:t>税金=含税价-除税价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snapToGrid w:val="0"/>
              <w:spacing w:line="420" w:lineRule="exact"/>
              <w:ind w:left="2"/>
              <w:jc w:val="center"/>
              <w:rPr>
                <w:rFonts w:eastAsia="宋体"/>
                <w:b/>
                <w:bCs/>
              </w:rPr>
            </w:pPr>
            <w:r>
              <w:rPr>
                <w:rFonts w:hint="eastAsia" w:eastAsia="宋体" w:cs="宋体"/>
                <w:b/>
                <w:bCs/>
              </w:rPr>
              <w:t>付款条件</w:t>
            </w:r>
          </w:p>
        </w:tc>
        <w:tc>
          <w:tcPr>
            <w:tcW w:w="6981" w:type="dxa"/>
            <w:vAlign w:val="center"/>
          </w:tcPr>
          <w:p>
            <w:pPr>
              <w:snapToGrid w:val="0"/>
              <w:spacing w:line="420" w:lineRule="exact"/>
              <w:ind w:left="2"/>
              <w:rPr>
                <w:rFonts w:eastAsia="宋体"/>
                <w:b/>
                <w:bCs/>
              </w:rPr>
            </w:pPr>
            <w:r>
              <w:rPr>
                <w:rFonts w:hint="eastAsia" w:eastAsia="宋体" w:cs="宋体"/>
                <w:b/>
                <w:bCs/>
              </w:rPr>
              <w:t>完全接受并响应本项目</w:t>
            </w:r>
            <w:r>
              <w:rPr>
                <w:rFonts w:hint="eastAsia" w:eastAsia="宋体" w:cs="宋体"/>
                <w:b/>
                <w:bCs/>
                <w:lang w:eastAsia="zh-CN"/>
              </w:rPr>
              <w:t>招标文件</w:t>
            </w:r>
            <w:r>
              <w:rPr>
                <w:rFonts w:hint="eastAsia" w:eastAsia="宋体" w:cs="宋体"/>
                <w:b/>
                <w:bCs/>
              </w:rPr>
              <w:t>的要求。</w:t>
            </w:r>
          </w:p>
        </w:tc>
      </w:tr>
    </w:tbl>
    <w:p>
      <w:pPr>
        <w:kinsoku w:val="0"/>
        <w:topLinePunct/>
        <w:snapToGrid w:val="0"/>
        <w:spacing w:line="420" w:lineRule="exact"/>
        <w:rPr>
          <w:rFonts w:eastAsia="宋体"/>
        </w:rPr>
      </w:pPr>
      <w:r>
        <w:rPr>
          <w:rFonts w:hint="eastAsia" w:eastAsia="宋体" w:cs="宋体"/>
          <w:lang w:eastAsia="zh-CN"/>
        </w:rPr>
        <w:t>投标人</w:t>
      </w:r>
      <w:r>
        <w:rPr>
          <w:rFonts w:hint="eastAsia" w:eastAsia="宋体" w:cs="宋体"/>
        </w:rPr>
        <w:t>：（盖章）</w:t>
      </w:r>
    </w:p>
    <w:p>
      <w:pPr>
        <w:kinsoku w:val="0"/>
        <w:topLinePunct/>
        <w:snapToGrid w:val="0"/>
        <w:spacing w:line="420" w:lineRule="exact"/>
        <w:rPr>
          <w:rFonts w:eastAsia="宋体"/>
        </w:rPr>
      </w:pPr>
      <w:r>
        <w:rPr>
          <w:rFonts w:hint="eastAsia" w:eastAsia="宋体" w:cs="宋体"/>
          <w:lang w:eastAsia="zh-CN"/>
        </w:rPr>
        <w:t>法定代表人（经营者）</w:t>
      </w:r>
      <w:r>
        <w:rPr>
          <w:rFonts w:hint="eastAsia" w:eastAsia="宋体" w:cs="宋体"/>
        </w:rPr>
        <w:t>或被委托受权人（签字）：</w:t>
      </w:r>
    </w:p>
    <w:p>
      <w:pPr>
        <w:kinsoku w:val="0"/>
        <w:topLinePunct/>
        <w:snapToGrid w:val="0"/>
        <w:spacing w:line="420" w:lineRule="exact"/>
        <w:rPr>
          <w:rFonts w:eastAsia="宋体"/>
        </w:rPr>
      </w:pPr>
      <w:r>
        <w:rPr>
          <w:rFonts w:hint="eastAsia" w:eastAsia="宋体" w:cs="宋体"/>
        </w:rPr>
        <w:t>日期：</w:t>
      </w:r>
    </w:p>
    <w:p>
      <w:pPr>
        <w:kinsoku w:val="0"/>
        <w:topLinePunct/>
        <w:snapToGrid w:val="0"/>
        <w:spacing w:line="420" w:lineRule="exact"/>
        <w:rPr>
          <w:rFonts w:eastAsia="宋体"/>
        </w:rPr>
      </w:pPr>
    </w:p>
    <w:p>
      <w:pPr>
        <w:snapToGrid w:val="0"/>
        <w:spacing w:line="420" w:lineRule="exact"/>
        <w:rPr>
          <w:rFonts w:eastAsia="宋体"/>
          <w:b/>
          <w:bCs/>
        </w:rPr>
      </w:pPr>
      <w:r>
        <w:rPr>
          <w:rFonts w:hint="eastAsia" w:eastAsia="宋体" w:cs="宋体"/>
          <w:b/>
          <w:bCs/>
        </w:rPr>
        <w:t>注：</w:t>
      </w:r>
    </w:p>
    <w:p>
      <w:pPr>
        <w:snapToGrid w:val="0"/>
        <w:spacing w:line="420" w:lineRule="exact"/>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pPr>
        <w:snapToGrid w:val="0"/>
        <w:spacing w:line="420" w:lineRule="exact"/>
        <w:rPr>
          <w:rFonts w:eastAsia="宋体"/>
        </w:rPr>
      </w:pPr>
      <w:r>
        <w:rPr>
          <w:rFonts w:hint="eastAsia" w:eastAsia="宋体" w:cs="宋体"/>
        </w:rPr>
        <w:t>（</w:t>
      </w:r>
      <w:r>
        <w:rPr>
          <w:rFonts w:eastAsia="宋体"/>
        </w:rPr>
        <w:t>2</w:t>
      </w:r>
      <w:r>
        <w:rPr>
          <w:rFonts w:hint="eastAsia" w:eastAsia="宋体" w:cs="宋体"/>
        </w:rPr>
        <w:t>）响应报价按本</w:t>
      </w:r>
      <w:r>
        <w:rPr>
          <w:rFonts w:hint="eastAsia" w:eastAsia="宋体" w:cs="宋体"/>
          <w:lang w:eastAsia="zh-CN"/>
        </w:rPr>
        <w:t>招标文件</w:t>
      </w:r>
      <w:r>
        <w:rPr>
          <w:rFonts w:hint="eastAsia" w:eastAsia="宋体" w:cs="宋体"/>
        </w:rPr>
        <w:t>第二章第七条规定的内容执行。</w:t>
      </w:r>
    </w:p>
    <w:p>
      <w:pPr>
        <w:snapToGrid w:val="0"/>
        <w:spacing w:line="420" w:lineRule="exact"/>
        <w:rPr>
          <w:rFonts w:hint="default" w:eastAsia="宋体" w:cs="宋体"/>
          <w:lang w:val="en-US"/>
        </w:rPr>
        <w:sectPr>
          <w:footerReference r:id="rId3" w:type="default"/>
          <w:pgSz w:w="11906" w:h="16838"/>
          <w:pgMar w:top="1418" w:right="851" w:bottom="851" w:left="1418" w:header="851" w:footer="471" w:gutter="0"/>
          <w:cols w:space="425" w:num="1"/>
          <w:docGrid w:type="lines" w:linePitch="312" w:charSpace="0"/>
        </w:sectPr>
      </w:pPr>
      <w:r>
        <w:rPr>
          <w:rFonts w:hint="eastAsia" w:eastAsia="宋体" w:cs="宋体"/>
        </w:rPr>
        <w:t>（</w:t>
      </w:r>
      <w:r>
        <w:rPr>
          <w:rFonts w:eastAsia="宋体"/>
        </w:rPr>
        <w:t>3</w:t>
      </w:r>
      <w:r>
        <w:rPr>
          <w:rFonts w:hint="eastAsia" w:eastAsia="宋体" w:cs="宋体"/>
        </w:rPr>
        <w:t>）一旦</w:t>
      </w:r>
      <w:r>
        <w:rPr>
          <w:rFonts w:hint="eastAsia" w:eastAsia="宋体" w:cs="宋体"/>
          <w:lang w:eastAsia="zh-CN"/>
        </w:rPr>
        <w:t>中标</w:t>
      </w:r>
      <w:r>
        <w:rPr>
          <w:rFonts w:hint="eastAsia" w:eastAsia="宋体" w:cs="宋体"/>
        </w:rPr>
        <w:t>，报价响应总价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r>
        <w:rPr>
          <w:rFonts w:hint="eastAsia" w:eastAsia="宋体" w:cs="宋体"/>
        </w:rPr>
        <w:t>即为本</w:t>
      </w:r>
      <w:r>
        <w:rPr>
          <w:rFonts w:hint="eastAsia" w:eastAsia="宋体" w:cs="宋体"/>
          <w:lang w:eastAsia="zh-CN"/>
        </w:rPr>
        <w:t>招标</w:t>
      </w:r>
      <w:r>
        <w:rPr>
          <w:rFonts w:hint="eastAsia" w:eastAsia="宋体" w:cs="宋体"/>
        </w:rPr>
        <w:t>项目的</w:t>
      </w:r>
      <w:r>
        <w:rPr>
          <w:rFonts w:hint="eastAsia" w:eastAsia="宋体" w:cs="宋体"/>
          <w:lang w:eastAsia="zh-CN"/>
        </w:rPr>
        <w:t>中标</w:t>
      </w:r>
      <w:r>
        <w:rPr>
          <w:rFonts w:hint="eastAsia" w:eastAsia="宋体" w:cs="宋体"/>
          <w:lang w:val="en-US" w:eastAsia="zh-CN"/>
        </w:rPr>
        <w:t>价。</w:t>
      </w:r>
    </w:p>
    <w:p>
      <w:pPr>
        <w:adjustRightInd w:val="0"/>
        <w:snapToGrid w:val="0"/>
        <w:spacing w:line="420" w:lineRule="exact"/>
        <w:jc w:val="left"/>
        <w:outlineLvl w:val="9"/>
        <w:rPr>
          <w:rFonts w:hint="eastAsia" w:eastAsia="宋体" w:cs="宋体"/>
          <w:b/>
          <w:bCs/>
          <w:lang w:val="en-US" w:eastAsia="zh-CN"/>
        </w:rPr>
      </w:pPr>
    </w:p>
    <w:p>
      <w:pPr>
        <w:adjustRightInd w:val="0"/>
        <w:snapToGrid w:val="0"/>
        <w:spacing w:line="420" w:lineRule="exact"/>
        <w:ind w:firstLine="487" w:firstLineChars="202"/>
        <w:jc w:val="left"/>
        <w:outlineLvl w:val="3"/>
        <w:rPr>
          <w:rFonts w:eastAsia="宋体" w:cs="宋体"/>
          <w:b/>
          <w:bCs/>
        </w:rPr>
      </w:pPr>
      <w:r>
        <w:rPr>
          <w:rFonts w:hint="eastAsia" w:eastAsia="宋体" w:cs="宋体"/>
          <w:b/>
          <w:bCs/>
          <w:lang w:val="en-US" w:eastAsia="zh-CN"/>
        </w:rPr>
        <w:t>2.</w:t>
      </w:r>
      <w:r>
        <w:rPr>
          <w:rFonts w:hint="eastAsia" w:eastAsia="宋体" w:cs="宋体"/>
          <w:b/>
          <w:bCs/>
        </w:rPr>
        <w:t>投标报价明细表</w:t>
      </w:r>
    </w:p>
    <w:p>
      <w:pPr>
        <w:snapToGrid w:val="0"/>
        <w:spacing w:before="312" w:beforeLines="100" w:after="312" w:afterLines="100" w:line="420" w:lineRule="exact"/>
        <w:jc w:val="center"/>
        <w:outlineLvl w:val="0"/>
        <w:rPr>
          <w:rFonts w:hint="eastAsia" w:eastAsia="宋体" w:cs="宋体"/>
          <w:b/>
          <w:bCs/>
          <w:sz w:val="28"/>
          <w:szCs w:val="28"/>
          <w:lang w:eastAsia="zh-CN"/>
        </w:rPr>
      </w:pPr>
      <w:bookmarkStart w:id="57" w:name="_Toc16014"/>
      <w:r>
        <w:rPr>
          <w:rFonts w:hint="eastAsia" w:eastAsia="宋体" w:cs="宋体"/>
          <w:b/>
          <w:bCs/>
          <w:sz w:val="28"/>
          <w:szCs w:val="28"/>
          <w:lang w:eastAsia="zh-CN"/>
        </w:rPr>
        <w:t>投标报价明细表</w:t>
      </w:r>
      <w:bookmarkEnd w:id="57"/>
    </w:p>
    <w:p>
      <w:pPr>
        <w:snapToGrid w:val="0"/>
        <w:spacing w:line="420" w:lineRule="exact"/>
        <w:jc w:val="left"/>
        <w:rPr>
          <w:rFonts w:eastAsia="宋体"/>
        </w:rPr>
      </w:pPr>
      <w:r>
        <w:rPr>
          <w:rFonts w:hint="eastAsia" w:eastAsia="宋体" w:cs="宋体"/>
        </w:rPr>
        <w:t>项目名称：</w:t>
      </w:r>
      <w:r>
        <w:rPr>
          <w:rFonts w:hint="eastAsia" w:eastAsia="宋体" w:cs="宋体"/>
          <w:lang w:eastAsia="zh-CN"/>
        </w:rPr>
        <w:t>建转中心挖掘机维修项目（二次）</w:t>
      </w:r>
    </w:p>
    <w:p>
      <w:pPr>
        <w:snapToGrid w:val="0"/>
        <w:spacing w:line="420" w:lineRule="exact"/>
        <w:jc w:val="left"/>
        <w:rPr>
          <w:rFonts w:hint="eastAsia"/>
        </w:rPr>
      </w:pPr>
      <w:r>
        <w:rPr>
          <w:rFonts w:hint="eastAsia" w:eastAsia="宋体" w:cs="宋体"/>
        </w:rPr>
        <w:t>项目编号：</w:t>
      </w:r>
      <w:r>
        <w:rPr>
          <w:rFonts w:hint="eastAsia" w:eastAsia="宋体"/>
          <w:lang w:eastAsia="zh-CN"/>
        </w:rPr>
        <w:t>NTJD20230824</w:t>
      </w:r>
      <w:r>
        <w:rPr>
          <w:rFonts w:eastAsia="宋体"/>
        </w:rPr>
        <w:t xml:space="preserve"> </w:t>
      </w:r>
    </w:p>
    <w:tbl>
      <w:tblPr>
        <w:tblStyle w:val="50"/>
        <w:tblW w:w="14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30"/>
        <w:gridCol w:w="2744"/>
        <w:gridCol w:w="1634"/>
        <w:gridCol w:w="1800"/>
        <w:gridCol w:w="2200"/>
        <w:gridCol w:w="176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223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274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163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c>
          <w:tcPr>
            <w:tcW w:w="180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 xml:space="preserve"> 单价（元）</w:t>
            </w:r>
          </w:p>
        </w:tc>
        <w:tc>
          <w:tcPr>
            <w:tcW w:w="220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含税小计（元）</w:t>
            </w:r>
          </w:p>
        </w:tc>
        <w:tc>
          <w:tcPr>
            <w:tcW w:w="1766"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税率（%）</w:t>
            </w:r>
          </w:p>
        </w:tc>
        <w:tc>
          <w:tcPr>
            <w:tcW w:w="1578"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税金（元）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00" w:type="dxa"/>
            <w:vAlign w:val="center"/>
          </w:tcPr>
          <w:p>
            <w:pPr>
              <w:snapToGrid w:val="0"/>
              <w:spacing w:line="420" w:lineRule="exact"/>
              <w:jc w:val="center"/>
              <w:rPr>
                <w:rFonts w:hint="default"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00" w:type="dxa"/>
            <w:vAlign w:val="center"/>
          </w:tcPr>
          <w:p>
            <w:pPr>
              <w:snapToGrid w:val="0"/>
              <w:spacing w:line="420" w:lineRule="exact"/>
              <w:jc w:val="center"/>
              <w:rPr>
                <w:rFonts w:hint="default"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2230"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维修费</w:t>
            </w:r>
          </w:p>
        </w:tc>
        <w:tc>
          <w:tcPr>
            <w:tcW w:w="2744" w:type="dxa"/>
            <w:vAlign w:val="center"/>
          </w:tcPr>
          <w:p>
            <w:pPr>
              <w:snapToGrid w:val="0"/>
              <w:spacing w:line="420" w:lineRule="exact"/>
              <w:jc w:val="center"/>
              <w:rPr>
                <w:rFonts w:hint="eastAsia" w:ascii="宋体" w:hAnsi="宋体" w:eastAsia="宋体" w:cs="宋体"/>
                <w:lang w:val="en-US" w:eastAsia="zh-CN"/>
              </w:rPr>
            </w:pPr>
          </w:p>
        </w:tc>
        <w:tc>
          <w:tcPr>
            <w:tcW w:w="1634"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1</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65" w:type="dxa"/>
            <w:gridSpan w:val="8"/>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b/>
                <w:bCs/>
                <w:lang w:val="en-US" w:eastAsia="zh-CN"/>
              </w:rPr>
              <w:t>单台合计</w:t>
            </w:r>
            <w:r>
              <w:rPr>
                <w:rFonts w:hint="eastAsia" w:ascii="宋体" w:hAnsi="宋体" w:eastAsia="宋体" w:cs="宋体"/>
                <w:lang w:val="en-US" w:eastAsia="zh-CN"/>
              </w:rPr>
              <w:t>：</w:t>
            </w:r>
            <w:r>
              <w:rPr>
                <w:rFonts w:hint="eastAsia" w:ascii="宋体" w:hAnsi="宋体" w:eastAsia="宋体" w:cs="宋体"/>
                <w:b/>
                <w:bCs/>
                <w:lang w:val="en-US" w:eastAsia="zh-CN"/>
              </w:rPr>
              <w:t>含税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r>
              <w:rPr>
                <w:rFonts w:hint="eastAsia" w:ascii="宋体" w:hAnsi="宋体" w:eastAsia="宋体" w:cs="宋体"/>
                <w:b/>
                <w:bCs/>
                <w:u w:val="none"/>
                <w:lang w:val="en-US" w:eastAsia="zh-CN"/>
              </w:rPr>
              <w:t>除税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。税金：</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865" w:type="dxa"/>
            <w:gridSpan w:val="8"/>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b/>
                <w:bCs/>
                <w:lang w:val="en-US" w:eastAsia="zh-CN"/>
              </w:rPr>
              <w:t>4台合计</w:t>
            </w:r>
            <w:r>
              <w:rPr>
                <w:rFonts w:hint="eastAsia" w:ascii="宋体" w:hAnsi="宋体" w:eastAsia="宋体" w:cs="宋体"/>
                <w:lang w:val="en-US" w:eastAsia="zh-CN"/>
              </w:rPr>
              <w:t>：</w:t>
            </w:r>
            <w:r>
              <w:rPr>
                <w:rFonts w:hint="eastAsia" w:ascii="宋体" w:hAnsi="宋体" w:eastAsia="宋体" w:cs="宋体"/>
                <w:b/>
                <w:bCs/>
                <w:lang w:val="en-US" w:eastAsia="zh-CN"/>
              </w:rPr>
              <w:t>含税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r>
              <w:rPr>
                <w:rFonts w:hint="eastAsia" w:ascii="宋体" w:hAnsi="宋体" w:eastAsia="宋体" w:cs="宋体"/>
                <w:b/>
                <w:bCs/>
                <w:u w:val="none"/>
                <w:lang w:val="en-US" w:eastAsia="zh-CN"/>
              </w:rPr>
              <w:t>除税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。税金：</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w:t>
            </w:r>
          </w:p>
        </w:tc>
      </w:tr>
    </w:tbl>
    <w:p>
      <w:pPr>
        <w:snapToGrid w:val="0"/>
        <w:spacing w:line="420" w:lineRule="exact"/>
        <w:jc w:val="left"/>
        <w:rPr>
          <w:rFonts w:hint="eastAsia" w:eastAsia="宋体" w:cs="宋体"/>
        </w:rPr>
      </w:pPr>
    </w:p>
    <w:p>
      <w:pPr>
        <w:snapToGrid w:val="0"/>
        <w:spacing w:line="420" w:lineRule="exact"/>
        <w:jc w:val="left"/>
        <w:rPr>
          <w:rFonts w:hint="eastAsia" w:eastAsia="宋体" w:cs="宋体"/>
        </w:rPr>
      </w:pPr>
      <w:r>
        <w:rPr>
          <w:rFonts w:hint="eastAsia" w:eastAsia="宋体" w:cs="宋体"/>
        </w:rPr>
        <w:t>投标人：（盖章）</w:t>
      </w:r>
    </w:p>
    <w:p>
      <w:pPr>
        <w:snapToGrid w:val="0"/>
        <w:spacing w:line="420" w:lineRule="exact"/>
        <w:jc w:val="left"/>
        <w:rPr>
          <w:rFonts w:hint="eastAsia" w:eastAsia="宋体" w:cs="宋体"/>
        </w:rPr>
      </w:pPr>
      <w:r>
        <w:rPr>
          <w:rFonts w:hint="eastAsia" w:eastAsia="宋体" w:cs="宋体"/>
          <w:lang w:eastAsia="zh-CN"/>
        </w:rPr>
        <w:t>法定代表人（经营者）</w:t>
      </w:r>
      <w:r>
        <w:rPr>
          <w:rFonts w:hint="eastAsia" w:eastAsia="宋体" w:cs="宋体"/>
        </w:rPr>
        <w:t>或被授权人（签字或盖章）：</w:t>
      </w:r>
    </w:p>
    <w:p>
      <w:pPr>
        <w:snapToGrid w:val="0"/>
        <w:spacing w:line="420" w:lineRule="exact"/>
        <w:jc w:val="left"/>
        <w:rPr>
          <w:rFonts w:hint="eastAsia" w:eastAsia="宋体" w:cs="宋体"/>
        </w:rPr>
      </w:pPr>
      <w:r>
        <w:rPr>
          <w:rFonts w:hint="eastAsia" w:eastAsia="宋体" w:cs="宋体"/>
        </w:rPr>
        <w:t>日期：</w:t>
      </w:r>
    </w:p>
    <w:p>
      <w:pPr>
        <w:snapToGrid w:val="0"/>
        <w:spacing w:line="420" w:lineRule="exact"/>
        <w:jc w:val="left"/>
        <w:rPr>
          <w:rFonts w:eastAsia="宋体"/>
          <w:b/>
          <w:bCs/>
        </w:rPr>
      </w:pPr>
    </w:p>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6838" w:h="11906" w:orient="landscape"/>
      <w:pgMar w:top="1418" w:right="1418" w:bottom="851" w:left="851"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bCs/>
      </w:rPr>
      <w:fldChar w:fldCharType="begin"/>
    </w:r>
    <w:r>
      <w:rPr>
        <w:b/>
        <w:bCs/>
      </w:rPr>
      <w:instrText xml:space="preserve">PAGE</w:instrText>
    </w:r>
    <w:r>
      <w:rPr>
        <w:b/>
        <w:bCs/>
      </w:rPr>
      <w:fldChar w:fldCharType="separate"/>
    </w:r>
    <w:r>
      <w:rPr>
        <w:b/>
        <w:bCs/>
      </w:rPr>
      <w:t>15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mEzY2NlNTQ0ZjhlZTgxZjA0NzdlMTBlYmU1ODkifQ=="/>
  </w:docVars>
  <w:rsids>
    <w:rsidRoot w:val="009D44D5"/>
    <w:rsid w:val="0000099A"/>
    <w:rsid w:val="00006825"/>
    <w:rsid w:val="00012347"/>
    <w:rsid w:val="00021F0C"/>
    <w:rsid w:val="000255EB"/>
    <w:rsid w:val="000261DB"/>
    <w:rsid w:val="0003275F"/>
    <w:rsid w:val="00032E7C"/>
    <w:rsid w:val="00033F26"/>
    <w:rsid w:val="0004731B"/>
    <w:rsid w:val="000529BA"/>
    <w:rsid w:val="0005596C"/>
    <w:rsid w:val="00063373"/>
    <w:rsid w:val="00066EBC"/>
    <w:rsid w:val="00070BD4"/>
    <w:rsid w:val="00074282"/>
    <w:rsid w:val="00074B0B"/>
    <w:rsid w:val="0007577D"/>
    <w:rsid w:val="00082201"/>
    <w:rsid w:val="0008598A"/>
    <w:rsid w:val="000869C6"/>
    <w:rsid w:val="00087462"/>
    <w:rsid w:val="00091450"/>
    <w:rsid w:val="0009221A"/>
    <w:rsid w:val="00095DB9"/>
    <w:rsid w:val="00096358"/>
    <w:rsid w:val="000A3FDA"/>
    <w:rsid w:val="000A5C02"/>
    <w:rsid w:val="000A6D71"/>
    <w:rsid w:val="000B4E83"/>
    <w:rsid w:val="000B698A"/>
    <w:rsid w:val="000B7164"/>
    <w:rsid w:val="000C2595"/>
    <w:rsid w:val="000C357B"/>
    <w:rsid w:val="000D5F53"/>
    <w:rsid w:val="000D6FDE"/>
    <w:rsid w:val="000E187E"/>
    <w:rsid w:val="000E556E"/>
    <w:rsid w:val="000E6641"/>
    <w:rsid w:val="000F0F0E"/>
    <w:rsid w:val="000F2556"/>
    <w:rsid w:val="000F4388"/>
    <w:rsid w:val="000F6A4B"/>
    <w:rsid w:val="000F7C33"/>
    <w:rsid w:val="001000E2"/>
    <w:rsid w:val="00106160"/>
    <w:rsid w:val="00106C13"/>
    <w:rsid w:val="00114A9F"/>
    <w:rsid w:val="00115459"/>
    <w:rsid w:val="001230ED"/>
    <w:rsid w:val="00124109"/>
    <w:rsid w:val="00134C70"/>
    <w:rsid w:val="00135C58"/>
    <w:rsid w:val="00137472"/>
    <w:rsid w:val="00140635"/>
    <w:rsid w:val="001415D9"/>
    <w:rsid w:val="00150B10"/>
    <w:rsid w:val="0015197E"/>
    <w:rsid w:val="00154D1D"/>
    <w:rsid w:val="00164A93"/>
    <w:rsid w:val="001706CD"/>
    <w:rsid w:val="00171363"/>
    <w:rsid w:val="00171422"/>
    <w:rsid w:val="00172779"/>
    <w:rsid w:val="001815A6"/>
    <w:rsid w:val="00183ABF"/>
    <w:rsid w:val="00184A18"/>
    <w:rsid w:val="00194D58"/>
    <w:rsid w:val="001A0CC4"/>
    <w:rsid w:val="001A646D"/>
    <w:rsid w:val="001B2E0B"/>
    <w:rsid w:val="001B4BE4"/>
    <w:rsid w:val="001B5068"/>
    <w:rsid w:val="001C1DDF"/>
    <w:rsid w:val="001C2A82"/>
    <w:rsid w:val="001C441C"/>
    <w:rsid w:val="001C4C0D"/>
    <w:rsid w:val="001C62A6"/>
    <w:rsid w:val="001C778C"/>
    <w:rsid w:val="001D015F"/>
    <w:rsid w:val="001D294B"/>
    <w:rsid w:val="001D2BC7"/>
    <w:rsid w:val="001E3AB7"/>
    <w:rsid w:val="001E43B9"/>
    <w:rsid w:val="001E6476"/>
    <w:rsid w:val="001F14CE"/>
    <w:rsid w:val="001F1F82"/>
    <w:rsid w:val="001F2AAC"/>
    <w:rsid w:val="00200A12"/>
    <w:rsid w:val="00211B3A"/>
    <w:rsid w:val="002128D7"/>
    <w:rsid w:val="00222B37"/>
    <w:rsid w:val="00231B71"/>
    <w:rsid w:val="0023307F"/>
    <w:rsid w:val="00233AF2"/>
    <w:rsid w:val="00236F9C"/>
    <w:rsid w:val="00240521"/>
    <w:rsid w:val="00245B04"/>
    <w:rsid w:val="002510E1"/>
    <w:rsid w:val="00252133"/>
    <w:rsid w:val="00257617"/>
    <w:rsid w:val="00257715"/>
    <w:rsid w:val="00257E5F"/>
    <w:rsid w:val="00263C51"/>
    <w:rsid w:val="00265D56"/>
    <w:rsid w:val="00271BF9"/>
    <w:rsid w:val="00272838"/>
    <w:rsid w:val="0027547F"/>
    <w:rsid w:val="00275FF3"/>
    <w:rsid w:val="002768FD"/>
    <w:rsid w:val="002844D1"/>
    <w:rsid w:val="00284697"/>
    <w:rsid w:val="002920EB"/>
    <w:rsid w:val="00294889"/>
    <w:rsid w:val="002A45D4"/>
    <w:rsid w:val="002A6A10"/>
    <w:rsid w:val="002A7483"/>
    <w:rsid w:val="002B3B0C"/>
    <w:rsid w:val="002B6A39"/>
    <w:rsid w:val="002D2F60"/>
    <w:rsid w:val="002D5C53"/>
    <w:rsid w:val="002E058B"/>
    <w:rsid w:val="002E1D26"/>
    <w:rsid w:val="002F5E65"/>
    <w:rsid w:val="002F7806"/>
    <w:rsid w:val="003034AA"/>
    <w:rsid w:val="00310CEC"/>
    <w:rsid w:val="003131DA"/>
    <w:rsid w:val="003146AB"/>
    <w:rsid w:val="00321069"/>
    <w:rsid w:val="0032284D"/>
    <w:rsid w:val="0033155F"/>
    <w:rsid w:val="00337AA6"/>
    <w:rsid w:val="003420E5"/>
    <w:rsid w:val="00344CB8"/>
    <w:rsid w:val="00347976"/>
    <w:rsid w:val="003504C4"/>
    <w:rsid w:val="003612FA"/>
    <w:rsid w:val="0036286C"/>
    <w:rsid w:val="0036340A"/>
    <w:rsid w:val="0036369A"/>
    <w:rsid w:val="0037423F"/>
    <w:rsid w:val="00375C8A"/>
    <w:rsid w:val="00381504"/>
    <w:rsid w:val="00382B45"/>
    <w:rsid w:val="00383747"/>
    <w:rsid w:val="00383D0A"/>
    <w:rsid w:val="0038700B"/>
    <w:rsid w:val="00387EC5"/>
    <w:rsid w:val="00390413"/>
    <w:rsid w:val="00392678"/>
    <w:rsid w:val="00392B07"/>
    <w:rsid w:val="00392F31"/>
    <w:rsid w:val="00396AC3"/>
    <w:rsid w:val="003975EA"/>
    <w:rsid w:val="003A6B28"/>
    <w:rsid w:val="003C2F14"/>
    <w:rsid w:val="003C54BF"/>
    <w:rsid w:val="003D5A1B"/>
    <w:rsid w:val="003E10DD"/>
    <w:rsid w:val="003E4A2E"/>
    <w:rsid w:val="003E708A"/>
    <w:rsid w:val="003F0ADC"/>
    <w:rsid w:val="003F0E59"/>
    <w:rsid w:val="003F0F5C"/>
    <w:rsid w:val="003F2556"/>
    <w:rsid w:val="003F512E"/>
    <w:rsid w:val="003F76A0"/>
    <w:rsid w:val="003F7C7D"/>
    <w:rsid w:val="00400016"/>
    <w:rsid w:val="00401F0D"/>
    <w:rsid w:val="00406F36"/>
    <w:rsid w:val="004120FC"/>
    <w:rsid w:val="00412632"/>
    <w:rsid w:val="004127BF"/>
    <w:rsid w:val="00424BAA"/>
    <w:rsid w:val="00430239"/>
    <w:rsid w:val="00432AE8"/>
    <w:rsid w:val="00435D1A"/>
    <w:rsid w:val="004526ED"/>
    <w:rsid w:val="00455D7A"/>
    <w:rsid w:val="00456E35"/>
    <w:rsid w:val="00475A78"/>
    <w:rsid w:val="0048577C"/>
    <w:rsid w:val="004911FA"/>
    <w:rsid w:val="0049799F"/>
    <w:rsid w:val="004A4CBC"/>
    <w:rsid w:val="004B3272"/>
    <w:rsid w:val="004B4394"/>
    <w:rsid w:val="004C2A12"/>
    <w:rsid w:val="004D10BB"/>
    <w:rsid w:val="004D264D"/>
    <w:rsid w:val="004D40B3"/>
    <w:rsid w:val="00500358"/>
    <w:rsid w:val="0050765F"/>
    <w:rsid w:val="0051270A"/>
    <w:rsid w:val="00521B4F"/>
    <w:rsid w:val="005361E7"/>
    <w:rsid w:val="00536E16"/>
    <w:rsid w:val="005475A4"/>
    <w:rsid w:val="00551EE8"/>
    <w:rsid w:val="00554900"/>
    <w:rsid w:val="00557B52"/>
    <w:rsid w:val="005615A3"/>
    <w:rsid w:val="0056236A"/>
    <w:rsid w:val="005744EC"/>
    <w:rsid w:val="00575908"/>
    <w:rsid w:val="005807A8"/>
    <w:rsid w:val="005827A9"/>
    <w:rsid w:val="00584485"/>
    <w:rsid w:val="00590679"/>
    <w:rsid w:val="005917C8"/>
    <w:rsid w:val="00596E6D"/>
    <w:rsid w:val="005A0DC6"/>
    <w:rsid w:val="005A59CF"/>
    <w:rsid w:val="005A7F0C"/>
    <w:rsid w:val="005B0A4D"/>
    <w:rsid w:val="005B0F91"/>
    <w:rsid w:val="005B403A"/>
    <w:rsid w:val="005C20F1"/>
    <w:rsid w:val="005C4065"/>
    <w:rsid w:val="005C52F3"/>
    <w:rsid w:val="005C5AC1"/>
    <w:rsid w:val="005C5FFC"/>
    <w:rsid w:val="005D2FEB"/>
    <w:rsid w:val="005D638F"/>
    <w:rsid w:val="005E410C"/>
    <w:rsid w:val="005E5E09"/>
    <w:rsid w:val="0060371B"/>
    <w:rsid w:val="00610225"/>
    <w:rsid w:val="006140F3"/>
    <w:rsid w:val="00615C41"/>
    <w:rsid w:val="00620027"/>
    <w:rsid w:val="00622066"/>
    <w:rsid w:val="0062525F"/>
    <w:rsid w:val="006362D2"/>
    <w:rsid w:val="006374BE"/>
    <w:rsid w:val="006379DB"/>
    <w:rsid w:val="006415FF"/>
    <w:rsid w:val="0064245A"/>
    <w:rsid w:val="00645780"/>
    <w:rsid w:val="0064762B"/>
    <w:rsid w:val="006523C4"/>
    <w:rsid w:val="00661709"/>
    <w:rsid w:val="00672DA1"/>
    <w:rsid w:val="00673B0E"/>
    <w:rsid w:val="00674AF2"/>
    <w:rsid w:val="00677089"/>
    <w:rsid w:val="00684BD7"/>
    <w:rsid w:val="00694749"/>
    <w:rsid w:val="006A0531"/>
    <w:rsid w:val="006A0CBC"/>
    <w:rsid w:val="006B62B4"/>
    <w:rsid w:val="006C6C13"/>
    <w:rsid w:val="006D03A0"/>
    <w:rsid w:val="006D4D75"/>
    <w:rsid w:val="007037ED"/>
    <w:rsid w:val="00703EC6"/>
    <w:rsid w:val="007057CE"/>
    <w:rsid w:val="00706E33"/>
    <w:rsid w:val="00707738"/>
    <w:rsid w:val="00721495"/>
    <w:rsid w:val="00732EC2"/>
    <w:rsid w:val="007410BD"/>
    <w:rsid w:val="0074317A"/>
    <w:rsid w:val="0075001F"/>
    <w:rsid w:val="00756636"/>
    <w:rsid w:val="0076056B"/>
    <w:rsid w:val="00761965"/>
    <w:rsid w:val="007624C8"/>
    <w:rsid w:val="00764EAF"/>
    <w:rsid w:val="0076606E"/>
    <w:rsid w:val="007732B1"/>
    <w:rsid w:val="007832EA"/>
    <w:rsid w:val="007841B4"/>
    <w:rsid w:val="00785BED"/>
    <w:rsid w:val="00793ECA"/>
    <w:rsid w:val="00796288"/>
    <w:rsid w:val="00796C07"/>
    <w:rsid w:val="007A0D26"/>
    <w:rsid w:val="007A225E"/>
    <w:rsid w:val="007A495D"/>
    <w:rsid w:val="007B239E"/>
    <w:rsid w:val="007C1048"/>
    <w:rsid w:val="007C390F"/>
    <w:rsid w:val="007D4115"/>
    <w:rsid w:val="007F5021"/>
    <w:rsid w:val="007F623E"/>
    <w:rsid w:val="0080193A"/>
    <w:rsid w:val="00811EFE"/>
    <w:rsid w:val="0081390D"/>
    <w:rsid w:val="008163CE"/>
    <w:rsid w:val="0082545B"/>
    <w:rsid w:val="00835799"/>
    <w:rsid w:val="008361DE"/>
    <w:rsid w:val="00842C03"/>
    <w:rsid w:val="0084338F"/>
    <w:rsid w:val="00843F07"/>
    <w:rsid w:val="00846480"/>
    <w:rsid w:val="00862BFE"/>
    <w:rsid w:val="00864E6A"/>
    <w:rsid w:val="008735C9"/>
    <w:rsid w:val="00873B04"/>
    <w:rsid w:val="00876044"/>
    <w:rsid w:val="008801E0"/>
    <w:rsid w:val="00892C31"/>
    <w:rsid w:val="008957F9"/>
    <w:rsid w:val="008A1DE6"/>
    <w:rsid w:val="008A2400"/>
    <w:rsid w:val="008A2EB9"/>
    <w:rsid w:val="008B093F"/>
    <w:rsid w:val="008B2833"/>
    <w:rsid w:val="008B3AFD"/>
    <w:rsid w:val="008B69CA"/>
    <w:rsid w:val="008C05F8"/>
    <w:rsid w:val="008C3774"/>
    <w:rsid w:val="008C6ADF"/>
    <w:rsid w:val="008D22B4"/>
    <w:rsid w:val="008E0F91"/>
    <w:rsid w:val="008E2DEE"/>
    <w:rsid w:val="00904E4E"/>
    <w:rsid w:val="00913744"/>
    <w:rsid w:val="009163C7"/>
    <w:rsid w:val="00923DED"/>
    <w:rsid w:val="00924F17"/>
    <w:rsid w:val="009272D4"/>
    <w:rsid w:val="009279A6"/>
    <w:rsid w:val="009359A7"/>
    <w:rsid w:val="009511AD"/>
    <w:rsid w:val="00960243"/>
    <w:rsid w:val="009649E7"/>
    <w:rsid w:val="0097008B"/>
    <w:rsid w:val="0097245B"/>
    <w:rsid w:val="00977DEB"/>
    <w:rsid w:val="0098366C"/>
    <w:rsid w:val="00992596"/>
    <w:rsid w:val="009A6827"/>
    <w:rsid w:val="009B3117"/>
    <w:rsid w:val="009D04E8"/>
    <w:rsid w:val="009D44D5"/>
    <w:rsid w:val="009E3D51"/>
    <w:rsid w:val="009E462F"/>
    <w:rsid w:val="009E7A28"/>
    <w:rsid w:val="009E7FAC"/>
    <w:rsid w:val="009F1277"/>
    <w:rsid w:val="009F3D06"/>
    <w:rsid w:val="009F5C77"/>
    <w:rsid w:val="00A00111"/>
    <w:rsid w:val="00A074EE"/>
    <w:rsid w:val="00A11DA8"/>
    <w:rsid w:val="00A35E57"/>
    <w:rsid w:val="00A36A90"/>
    <w:rsid w:val="00A424B9"/>
    <w:rsid w:val="00A43AA8"/>
    <w:rsid w:val="00A50681"/>
    <w:rsid w:val="00A52BE8"/>
    <w:rsid w:val="00A52D68"/>
    <w:rsid w:val="00A53222"/>
    <w:rsid w:val="00A55CEF"/>
    <w:rsid w:val="00A63BE1"/>
    <w:rsid w:val="00A63D1E"/>
    <w:rsid w:val="00A77C04"/>
    <w:rsid w:val="00A821D7"/>
    <w:rsid w:val="00A828FF"/>
    <w:rsid w:val="00A838A7"/>
    <w:rsid w:val="00A84874"/>
    <w:rsid w:val="00A85DCE"/>
    <w:rsid w:val="00A90761"/>
    <w:rsid w:val="00A92367"/>
    <w:rsid w:val="00A97FD8"/>
    <w:rsid w:val="00AB27E1"/>
    <w:rsid w:val="00AC0B30"/>
    <w:rsid w:val="00AC2A74"/>
    <w:rsid w:val="00AC5385"/>
    <w:rsid w:val="00AD0894"/>
    <w:rsid w:val="00AD5C35"/>
    <w:rsid w:val="00AE036B"/>
    <w:rsid w:val="00AE2C1E"/>
    <w:rsid w:val="00AE5085"/>
    <w:rsid w:val="00AF1E35"/>
    <w:rsid w:val="00AF2E47"/>
    <w:rsid w:val="00B0387B"/>
    <w:rsid w:val="00B04548"/>
    <w:rsid w:val="00B06F77"/>
    <w:rsid w:val="00B07102"/>
    <w:rsid w:val="00B20DF2"/>
    <w:rsid w:val="00B3016E"/>
    <w:rsid w:val="00B315E5"/>
    <w:rsid w:val="00B318B3"/>
    <w:rsid w:val="00B36F44"/>
    <w:rsid w:val="00B4783E"/>
    <w:rsid w:val="00B552D7"/>
    <w:rsid w:val="00B56669"/>
    <w:rsid w:val="00B66345"/>
    <w:rsid w:val="00B66969"/>
    <w:rsid w:val="00B76D30"/>
    <w:rsid w:val="00B779D0"/>
    <w:rsid w:val="00B978AB"/>
    <w:rsid w:val="00BA3CE2"/>
    <w:rsid w:val="00BA6408"/>
    <w:rsid w:val="00BA79B9"/>
    <w:rsid w:val="00BB6361"/>
    <w:rsid w:val="00BC0410"/>
    <w:rsid w:val="00BC3B00"/>
    <w:rsid w:val="00BC6EDA"/>
    <w:rsid w:val="00BD495F"/>
    <w:rsid w:val="00BD4BA5"/>
    <w:rsid w:val="00BD4C05"/>
    <w:rsid w:val="00BD6D7A"/>
    <w:rsid w:val="00BD70AC"/>
    <w:rsid w:val="00BE6945"/>
    <w:rsid w:val="00BF3BC5"/>
    <w:rsid w:val="00BF52B7"/>
    <w:rsid w:val="00BF5AF4"/>
    <w:rsid w:val="00BF7D87"/>
    <w:rsid w:val="00C06FB6"/>
    <w:rsid w:val="00C11FF3"/>
    <w:rsid w:val="00C1308A"/>
    <w:rsid w:val="00C1586E"/>
    <w:rsid w:val="00C1709F"/>
    <w:rsid w:val="00C22F15"/>
    <w:rsid w:val="00C2506F"/>
    <w:rsid w:val="00C318AA"/>
    <w:rsid w:val="00C34C23"/>
    <w:rsid w:val="00C37089"/>
    <w:rsid w:val="00C4350A"/>
    <w:rsid w:val="00C4429D"/>
    <w:rsid w:val="00C56980"/>
    <w:rsid w:val="00C6078E"/>
    <w:rsid w:val="00C63066"/>
    <w:rsid w:val="00C64027"/>
    <w:rsid w:val="00C65E1C"/>
    <w:rsid w:val="00C65FA4"/>
    <w:rsid w:val="00C70F99"/>
    <w:rsid w:val="00C82C2F"/>
    <w:rsid w:val="00C83ADD"/>
    <w:rsid w:val="00C93447"/>
    <w:rsid w:val="00CA0B38"/>
    <w:rsid w:val="00CB06BD"/>
    <w:rsid w:val="00CB4A28"/>
    <w:rsid w:val="00CB5B66"/>
    <w:rsid w:val="00CC2F11"/>
    <w:rsid w:val="00CC50EA"/>
    <w:rsid w:val="00CC6602"/>
    <w:rsid w:val="00CD0E73"/>
    <w:rsid w:val="00CE08C1"/>
    <w:rsid w:val="00CE71CB"/>
    <w:rsid w:val="00CF4799"/>
    <w:rsid w:val="00CF4DC4"/>
    <w:rsid w:val="00D02A2A"/>
    <w:rsid w:val="00D1047A"/>
    <w:rsid w:val="00D12670"/>
    <w:rsid w:val="00D2434F"/>
    <w:rsid w:val="00D26308"/>
    <w:rsid w:val="00D4057F"/>
    <w:rsid w:val="00D4268A"/>
    <w:rsid w:val="00D4566A"/>
    <w:rsid w:val="00D51299"/>
    <w:rsid w:val="00D5389D"/>
    <w:rsid w:val="00D645B3"/>
    <w:rsid w:val="00D66B2D"/>
    <w:rsid w:val="00D66D79"/>
    <w:rsid w:val="00D67086"/>
    <w:rsid w:val="00D8185A"/>
    <w:rsid w:val="00D83F43"/>
    <w:rsid w:val="00D851DD"/>
    <w:rsid w:val="00D96062"/>
    <w:rsid w:val="00D96A73"/>
    <w:rsid w:val="00DA5F33"/>
    <w:rsid w:val="00DB0853"/>
    <w:rsid w:val="00DB6283"/>
    <w:rsid w:val="00DC15EC"/>
    <w:rsid w:val="00DC21D3"/>
    <w:rsid w:val="00DE44A1"/>
    <w:rsid w:val="00DF153F"/>
    <w:rsid w:val="00DF2456"/>
    <w:rsid w:val="00DF2C6B"/>
    <w:rsid w:val="00DF45E4"/>
    <w:rsid w:val="00DF5564"/>
    <w:rsid w:val="00E03FDD"/>
    <w:rsid w:val="00E123C8"/>
    <w:rsid w:val="00E14900"/>
    <w:rsid w:val="00E30DCD"/>
    <w:rsid w:val="00E314FC"/>
    <w:rsid w:val="00E3190F"/>
    <w:rsid w:val="00E500FB"/>
    <w:rsid w:val="00E55AED"/>
    <w:rsid w:val="00E62D6A"/>
    <w:rsid w:val="00E67B76"/>
    <w:rsid w:val="00E81469"/>
    <w:rsid w:val="00E902B7"/>
    <w:rsid w:val="00E907D7"/>
    <w:rsid w:val="00E970DA"/>
    <w:rsid w:val="00E9714A"/>
    <w:rsid w:val="00E97755"/>
    <w:rsid w:val="00E977CF"/>
    <w:rsid w:val="00EA7949"/>
    <w:rsid w:val="00EC1E8F"/>
    <w:rsid w:val="00EC414E"/>
    <w:rsid w:val="00EC7C46"/>
    <w:rsid w:val="00ED0D34"/>
    <w:rsid w:val="00ED22E5"/>
    <w:rsid w:val="00ED3953"/>
    <w:rsid w:val="00ED5650"/>
    <w:rsid w:val="00ED65A9"/>
    <w:rsid w:val="00ED67A2"/>
    <w:rsid w:val="00ED7474"/>
    <w:rsid w:val="00ED7A2F"/>
    <w:rsid w:val="00EE0E40"/>
    <w:rsid w:val="00EF1BB6"/>
    <w:rsid w:val="00EF6A5A"/>
    <w:rsid w:val="00EF6EE1"/>
    <w:rsid w:val="00F10B3C"/>
    <w:rsid w:val="00F120C5"/>
    <w:rsid w:val="00F1320E"/>
    <w:rsid w:val="00F20BD5"/>
    <w:rsid w:val="00F237C5"/>
    <w:rsid w:val="00F31686"/>
    <w:rsid w:val="00F32C33"/>
    <w:rsid w:val="00F33949"/>
    <w:rsid w:val="00F3398C"/>
    <w:rsid w:val="00F34451"/>
    <w:rsid w:val="00F35A09"/>
    <w:rsid w:val="00F36402"/>
    <w:rsid w:val="00F369A7"/>
    <w:rsid w:val="00F43DC8"/>
    <w:rsid w:val="00F525D6"/>
    <w:rsid w:val="00F54EC5"/>
    <w:rsid w:val="00F55715"/>
    <w:rsid w:val="00F62B55"/>
    <w:rsid w:val="00F65688"/>
    <w:rsid w:val="00F72880"/>
    <w:rsid w:val="00F73439"/>
    <w:rsid w:val="00F801A0"/>
    <w:rsid w:val="00F828DB"/>
    <w:rsid w:val="00F839B5"/>
    <w:rsid w:val="00F85ECC"/>
    <w:rsid w:val="00F911E0"/>
    <w:rsid w:val="00F92D30"/>
    <w:rsid w:val="00F95C54"/>
    <w:rsid w:val="00F961DB"/>
    <w:rsid w:val="00F9712C"/>
    <w:rsid w:val="00FA270B"/>
    <w:rsid w:val="00FA69A9"/>
    <w:rsid w:val="00FB202C"/>
    <w:rsid w:val="00FB5604"/>
    <w:rsid w:val="00FC5FC3"/>
    <w:rsid w:val="00FD067E"/>
    <w:rsid w:val="00FD23B3"/>
    <w:rsid w:val="00FD4C64"/>
    <w:rsid w:val="00FD7489"/>
    <w:rsid w:val="00FE33E8"/>
    <w:rsid w:val="00FE40A2"/>
    <w:rsid w:val="00FE4EC1"/>
    <w:rsid w:val="00FE6C7A"/>
    <w:rsid w:val="00FE7911"/>
    <w:rsid w:val="00FF50B1"/>
    <w:rsid w:val="00FF751B"/>
    <w:rsid w:val="0100390C"/>
    <w:rsid w:val="01042CD0"/>
    <w:rsid w:val="018151B6"/>
    <w:rsid w:val="01E943A0"/>
    <w:rsid w:val="02316844"/>
    <w:rsid w:val="02EA77EC"/>
    <w:rsid w:val="02F6727C"/>
    <w:rsid w:val="038002F5"/>
    <w:rsid w:val="04043713"/>
    <w:rsid w:val="044E79E2"/>
    <w:rsid w:val="04D10642"/>
    <w:rsid w:val="05B238AA"/>
    <w:rsid w:val="05D9472B"/>
    <w:rsid w:val="05DC4CBB"/>
    <w:rsid w:val="072036B4"/>
    <w:rsid w:val="074C3ACA"/>
    <w:rsid w:val="079A4EE2"/>
    <w:rsid w:val="07FA2698"/>
    <w:rsid w:val="080D2C62"/>
    <w:rsid w:val="0817488F"/>
    <w:rsid w:val="08966833"/>
    <w:rsid w:val="08AC1732"/>
    <w:rsid w:val="08BC0A60"/>
    <w:rsid w:val="08FB286E"/>
    <w:rsid w:val="09806698"/>
    <w:rsid w:val="09C63F12"/>
    <w:rsid w:val="09E95B24"/>
    <w:rsid w:val="0A1D552E"/>
    <w:rsid w:val="0A344626"/>
    <w:rsid w:val="0AA96DC2"/>
    <w:rsid w:val="0AB00A77"/>
    <w:rsid w:val="0AB5301E"/>
    <w:rsid w:val="0ABE14CD"/>
    <w:rsid w:val="0B1D330C"/>
    <w:rsid w:val="0B417214"/>
    <w:rsid w:val="0B903ADE"/>
    <w:rsid w:val="0BE3128D"/>
    <w:rsid w:val="0C1A5107"/>
    <w:rsid w:val="0C295B7E"/>
    <w:rsid w:val="0CB00E8D"/>
    <w:rsid w:val="0CBF689E"/>
    <w:rsid w:val="0CC63A4D"/>
    <w:rsid w:val="0D4F1B22"/>
    <w:rsid w:val="0D533015"/>
    <w:rsid w:val="0D566DA2"/>
    <w:rsid w:val="0D7B7F12"/>
    <w:rsid w:val="0DA40C2F"/>
    <w:rsid w:val="0DC83A03"/>
    <w:rsid w:val="0DEC35FA"/>
    <w:rsid w:val="0E557DFF"/>
    <w:rsid w:val="0F4C0F1F"/>
    <w:rsid w:val="0FB00BF3"/>
    <w:rsid w:val="0FC03B56"/>
    <w:rsid w:val="100E1FEC"/>
    <w:rsid w:val="102C7FD6"/>
    <w:rsid w:val="103D20A0"/>
    <w:rsid w:val="10441D9E"/>
    <w:rsid w:val="105E41AB"/>
    <w:rsid w:val="107B26BD"/>
    <w:rsid w:val="10BE2E9B"/>
    <w:rsid w:val="10D600EB"/>
    <w:rsid w:val="1170021C"/>
    <w:rsid w:val="11993644"/>
    <w:rsid w:val="12726807"/>
    <w:rsid w:val="12B94205"/>
    <w:rsid w:val="12D40754"/>
    <w:rsid w:val="12EA7AE7"/>
    <w:rsid w:val="13111E52"/>
    <w:rsid w:val="1412662C"/>
    <w:rsid w:val="144C4E57"/>
    <w:rsid w:val="14590E28"/>
    <w:rsid w:val="149C3F05"/>
    <w:rsid w:val="158F03A1"/>
    <w:rsid w:val="15CA5B4B"/>
    <w:rsid w:val="162714E3"/>
    <w:rsid w:val="16C32FBA"/>
    <w:rsid w:val="16F24522"/>
    <w:rsid w:val="16F969DB"/>
    <w:rsid w:val="173E758D"/>
    <w:rsid w:val="176D18F5"/>
    <w:rsid w:val="189F7A56"/>
    <w:rsid w:val="18F71FD6"/>
    <w:rsid w:val="190C734F"/>
    <w:rsid w:val="19324427"/>
    <w:rsid w:val="19D21766"/>
    <w:rsid w:val="1A700E8A"/>
    <w:rsid w:val="1ABD41C4"/>
    <w:rsid w:val="1AD67034"/>
    <w:rsid w:val="1B544B28"/>
    <w:rsid w:val="1C6E1C1A"/>
    <w:rsid w:val="1C715266"/>
    <w:rsid w:val="1CA845F4"/>
    <w:rsid w:val="1CBD4883"/>
    <w:rsid w:val="1D482D54"/>
    <w:rsid w:val="1D631DB0"/>
    <w:rsid w:val="1D880FAB"/>
    <w:rsid w:val="1DA950E3"/>
    <w:rsid w:val="1DC359AB"/>
    <w:rsid w:val="1DE973EF"/>
    <w:rsid w:val="1DFB1313"/>
    <w:rsid w:val="1E13529E"/>
    <w:rsid w:val="1EF65EF6"/>
    <w:rsid w:val="1F9B7FFA"/>
    <w:rsid w:val="1FC3402A"/>
    <w:rsid w:val="2000192C"/>
    <w:rsid w:val="201B3E66"/>
    <w:rsid w:val="20254CE5"/>
    <w:rsid w:val="204809D3"/>
    <w:rsid w:val="20A027D3"/>
    <w:rsid w:val="213C22E6"/>
    <w:rsid w:val="21C978F2"/>
    <w:rsid w:val="221B3897"/>
    <w:rsid w:val="228F49DB"/>
    <w:rsid w:val="2309444A"/>
    <w:rsid w:val="231E77CA"/>
    <w:rsid w:val="238B4E5F"/>
    <w:rsid w:val="23A22746"/>
    <w:rsid w:val="23C15C65"/>
    <w:rsid w:val="23E34C9B"/>
    <w:rsid w:val="24357D96"/>
    <w:rsid w:val="24525CAD"/>
    <w:rsid w:val="24C90335"/>
    <w:rsid w:val="253F7F82"/>
    <w:rsid w:val="25457290"/>
    <w:rsid w:val="256E67E6"/>
    <w:rsid w:val="257638ED"/>
    <w:rsid w:val="259A11FE"/>
    <w:rsid w:val="25E82A3D"/>
    <w:rsid w:val="264F1540"/>
    <w:rsid w:val="26630E46"/>
    <w:rsid w:val="26953CD5"/>
    <w:rsid w:val="26D528A9"/>
    <w:rsid w:val="279066BB"/>
    <w:rsid w:val="27A651C9"/>
    <w:rsid w:val="287A0A2C"/>
    <w:rsid w:val="28B5472C"/>
    <w:rsid w:val="28FE2866"/>
    <w:rsid w:val="293F655C"/>
    <w:rsid w:val="29A70519"/>
    <w:rsid w:val="29D05CC2"/>
    <w:rsid w:val="2A247DBB"/>
    <w:rsid w:val="2A71043B"/>
    <w:rsid w:val="2A835C5E"/>
    <w:rsid w:val="2A88659C"/>
    <w:rsid w:val="2A9D36CA"/>
    <w:rsid w:val="2B1206DC"/>
    <w:rsid w:val="2B6A6DAC"/>
    <w:rsid w:val="2B7D6EA1"/>
    <w:rsid w:val="2B852ADC"/>
    <w:rsid w:val="2BED166D"/>
    <w:rsid w:val="2C510C88"/>
    <w:rsid w:val="2C5178B5"/>
    <w:rsid w:val="2D1A61DB"/>
    <w:rsid w:val="2D346567"/>
    <w:rsid w:val="2D83304B"/>
    <w:rsid w:val="2DA14747"/>
    <w:rsid w:val="2DC45B3D"/>
    <w:rsid w:val="2EA51C2F"/>
    <w:rsid w:val="2F324D29"/>
    <w:rsid w:val="2F496A64"/>
    <w:rsid w:val="30A457B2"/>
    <w:rsid w:val="312C0D1D"/>
    <w:rsid w:val="31636CB5"/>
    <w:rsid w:val="3199459D"/>
    <w:rsid w:val="320C1861"/>
    <w:rsid w:val="3264169D"/>
    <w:rsid w:val="330B38C7"/>
    <w:rsid w:val="335318A5"/>
    <w:rsid w:val="3357237B"/>
    <w:rsid w:val="33C10429"/>
    <w:rsid w:val="33D939C5"/>
    <w:rsid w:val="34592D57"/>
    <w:rsid w:val="358335C2"/>
    <w:rsid w:val="35E61494"/>
    <w:rsid w:val="3601265D"/>
    <w:rsid w:val="37704A11"/>
    <w:rsid w:val="37887BDC"/>
    <w:rsid w:val="384E61A6"/>
    <w:rsid w:val="385A44A8"/>
    <w:rsid w:val="38EC5F48"/>
    <w:rsid w:val="391C32AC"/>
    <w:rsid w:val="395C2D91"/>
    <w:rsid w:val="39761CB6"/>
    <w:rsid w:val="39810D86"/>
    <w:rsid w:val="39D27475"/>
    <w:rsid w:val="39FE2691"/>
    <w:rsid w:val="3A3673A4"/>
    <w:rsid w:val="3AB47BA7"/>
    <w:rsid w:val="3AF410E4"/>
    <w:rsid w:val="3B6E533A"/>
    <w:rsid w:val="3BE86E9B"/>
    <w:rsid w:val="3BF43E26"/>
    <w:rsid w:val="3C7C75E3"/>
    <w:rsid w:val="3DB51E2C"/>
    <w:rsid w:val="3DC01751"/>
    <w:rsid w:val="3E352AE6"/>
    <w:rsid w:val="3E611186"/>
    <w:rsid w:val="3F3B26F7"/>
    <w:rsid w:val="3F6E1824"/>
    <w:rsid w:val="401D732F"/>
    <w:rsid w:val="403C77B5"/>
    <w:rsid w:val="40842F0A"/>
    <w:rsid w:val="408B4299"/>
    <w:rsid w:val="414F18C3"/>
    <w:rsid w:val="41E023C2"/>
    <w:rsid w:val="41EE53CA"/>
    <w:rsid w:val="421F7A2F"/>
    <w:rsid w:val="4266605F"/>
    <w:rsid w:val="42937435"/>
    <w:rsid w:val="42C341BE"/>
    <w:rsid w:val="42DE18F7"/>
    <w:rsid w:val="42F44377"/>
    <w:rsid w:val="43134465"/>
    <w:rsid w:val="431E7F0A"/>
    <w:rsid w:val="437A32BA"/>
    <w:rsid w:val="43C0796C"/>
    <w:rsid w:val="444E3F5B"/>
    <w:rsid w:val="44802F7A"/>
    <w:rsid w:val="44BD4C3D"/>
    <w:rsid w:val="4573635E"/>
    <w:rsid w:val="459C71FB"/>
    <w:rsid w:val="45CD1B48"/>
    <w:rsid w:val="45E21865"/>
    <w:rsid w:val="460A4BD7"/>
    <w:rsid w:val="46696E2A"/>
    <w:rsid w:val="46902609"/>
    <w:rsid w:val="469C1FB7"/>
    <w:rsid w:val="46FC7C9E"/>
    <w:rsid w:val="47431D24"/>
    <w:rsid w:val="47794E4B"/>
    <w:rsid w:val="480F5A16"/>
    <w:rsid w:val="48147269"/>
    <w:rsid w:val="4933371F"/>
    <w:rsid w:val="494E2307"/>
    <w:rsid w:val="49601FFF"/>
    <w:rsid w:val="49DB2A66"/>
    <w:rsid w:val="49EC67F4"/>
    <w:rsid w:val="4B36505C"/>
    <w:rsid w:val="4BBE5F09"/>
    <w:rsid w:val="4BEC2216"/>
    <w:rsid w:val="4BF947AC"/>
    <w:rsid w:val="4C6C1422"/>
    <w:rsid w:val="4C921D71"/>
    <w:rsid w:val="4CCC36DE"/>
    <w:rsid w:val="4D1E34D5"/>
    <w:rsid w:val="4E1753BE"/>
    <w:rsid w:val="4E975000"/>
    <w:rsid w:val="4EAA5D9A"/>
    <w:rsid w:val="4ED82D9F"/>
    <w:rsid w:val="4EE5726A"/>
    <w:rsid w:val="4F602D94"/>
    <w:rsid w:val="4F894099"/>
    <w:rsid w:val="4FA709C3"/>
    <w:rsid w:val="4FAF16B5"/>
    <w:rsid w:val="4FCD667C"/>
    <w:rsid w:val="50292723"/>
    <w:rsid w:val="504639B8"/>
    <w:rsid w:val="508036C1"/>
    <w:rsid w:val="5080549C"/>
    <w:rsid w:val="50946A56"/>
    <w:rsid w:val="50AF5D81"/>
    <w:rsid w:val="50E0418D"/>
    <w:rsid w:val="51024103"/>
    <w:rsid w:val="51394A0A"/>
    <w:rsid w:val="51B80C66"/>
    <w:rsid w:val="51C50D60"/>
    <w:rsid w:val="51F8622A"/>
    <w:rsid w:val="527728CF"/>
    <w:rsid w:val="5395352A"/>
    <w:rsid w:val="53EE6BC1"/>
    <w:rsid w:val="54334407"/>
    <w:rsid w:val="5435330D"/>
    <w:rsid w:val="549A7C30"/>
    <w:rsid w:val="55180399"/>
    <w:rsid w:val="552A3C28"/>
    <w:rsid w:val="55325FED"/>
    <w:rsid w:val="557B26D6"/>
    <w:rsid w:val="558F6ED8"/>
    <w:rsid w:val="55A72E04"/>
    <w:rsid w:val="55C37BD9"/>
    <w:rsid w:val="561B17C3"/>
    <w:rsid w:val="56AB3DA7"/>
    <w:rsid w:val="56B21462"/>
    <w:rsid w:val="56C87B9D"/>
    <w:rsid w:val="579E2AA8"/>
    <w:rsid w:val="5808145E"/>
    <w:rsid w:val="580F5357"/>
    <w:rsid w:val="58337722"/>
    <w:rsid w:val="586631C9"/>
    <w:rsid w:val="586D2901"/>
    <w:rsid w:val="588B6CAC"/>
    <w:rsid w:val="59533AC5"/>
    <w:rsid w:val="5994045A"/>
    <w:rsid w:val="599D70BF"/>
    <w:rsid w:val="59E00D5A"/>
    <w:rsid w:val="5BB575B8"/>
    <w:rsid w:val="5BDF2A64"/>
    <w:rsid w:val="5C2A39EB"/>
    <w:rsid w:val="5C930305"/>
    <w:rsid w:val="5CA50038"/>
    <w:rsid w:val="5CA94185"/>
    <w:rsid w:val="5CB12E81"/>
    <w:rsid w:val="5CCB20B7"/>
    <w:rsid w:val="5CDF79EE"/>
    <w:rsid w:val="5CE62B2B"/>
    <w:rsid w:val="5D4D4900"/>
    <w:rsid w:val="5D635F29"/>
    <w:rsid w:val="5DAD641C"/>
    <w:rsid w:val="5DAF73C1"/>
    <w:rsid w:val="5E227552"/>
    <w:rsid w:val="5E7B54F5"/>
    <w:rsid w:val="5EE17A4E"/>
    <w:rsid w:val="5EE65064"/>
    <w:rsid w:val="5FCA04E2"/>
    <w:rsid w:val="5FD05BFF"/>
    <w:rsid w:val="60A93096"/>
    <w:rsid w:val="61484FA9"/>
    <w:rsid w:val="61677FB2"/>
    <w:rsid w:val="618943CD"/>
    <w:rsid w:val="61BF7DEE"/>
    <w:rsid w:val="61EC04AA"/>
    <w:rsid w:val="622D2C4E"/>
    <w:rsid w:val="624A164E"/>
    <w:rsid w:val="624F2F20"/>
    <w:rsid w:val="625642AF"/>
    <w:rsid w:val="62BC7E8A"/>
    <w:rsid w:val="62D81168"/>
    <w:rsid w:val="62F31AFE"/>
    <w:rsid w:val="63EC1C2E"/>
    <w:rsid w:val="63F41FD1"/>
    <w:rsid w:val="63F5416F"/>
    <w:rsid w:val="64030466"/>
    <w:rsid w:val="649E7A03"/>
    <w:rsid w:val="653F7992"/>
    <w:rsid w:val="65B46BA6"/>
    <w:rsid w:val="66377F53"/>
    <w:rsid w:val="66B74901"/>
    <w:rsid w:val="67117524"/>
    <w:rsid w:val="674A015A"/>
    <w:rsid w:val="687874D2"/>
    <w:rsid w:val="68AB72FE"/>
    <w:rsid w:val="68C95D46"/>
    <w:rsid w:val="69270753"/>
    <w:rsid w:val="69977A8C"/>
    <w:rsid w:val="699B4C9D"/>
    <w:rsid w:val="69B33D95"/>
    <w:rsid w:val="69BD3313"/>
    <w:rsid w:val="69C16F69"/>
    <w:rsid w:val="69D02B99"/>
    <w:rsid w:val="69D74FEC"/>
    <w:rsid w:val="69EB1C6C"/>
    <w:rsid w:val="6A010FA4"/>
    <w:rsid w:val="6A4A3D1A"/>
    <w:rsid w:val="6A7C6D16"/>
    <w:rsid w:val="6ACF2E50"/>
    <w:rsid w:val="6AE10DD5"/>
    <w:rsid w:val="6B00125C"/>
    <w:rsid w:val="6B086362"/>
    <w:rsid w:val="6B4A76AE"/>
    <w:rsid w:val="6B5844A1"/>
    <w:rsid w:val="6BB9765C"/>
    <w:rsid w:val="6BC85096"/>
    <w:rsid w:val="6C386F35"/>
    <w:rsid w:val="6C3C2767"/>
    <w:rsid w:val="6C91013B"/>
    <w:rsid w:val="6D15307C"/>
    <w:rsid w:val="6D6A3304"/>
    <w:rsid w:val="6D9B4780"/>
    <w:rsid w:val="6DB85E1E"/>
    <w:rsid w:val="6E2E4332"/>
    <w:rsid w:val="6E8B1784"/>
    <w:rsid w:val="6F4126F9"/>
    <w:rsid w:val="6F541B76"/>
    <w:rsid w:val="6F733876"/>
    <w:rsid w:val="6FA0300D"/>
    <w:rsid w:val="6FA83C70"/>
    <w:rsid w:val="700E267F"/>
    <w:rsid w:val="70453BB5"/>
    <w:rsid w:val="70B977CB"/>
    <w:rsid w:val="713A39CC"/>
    <w:rsid w:val="716342F2"/>
    <w:rsid w:val="717F1AAF"/>
    <w:rsid w:val="71956C83"/>
    <w:rsid w:val="71A746F3"/>
    <w:rsid w:val="729C3F60"/>
    <w:rsid w:val="73013DC3"/>
    <w:rsid w:val="731059AA"/>
    <w:rsid w:val="73C05A2C"/>
    <w:rsid w:val="7425375D"/>
    <w:rsid w:val="74836A59"/>
    <w:rsid w:val="750906DE"/>
    <w:rsid w:val="759F5B15"/>
    <w:rsid w:val="75AC4499"/>
    <w:rsid w:val="76373F9F"/>
    <w:rsid w:val="76BB0003"/>
    <w:rsid w:val="76BF476C"/>
    <w:rsid w:val="76C463FC"/>
    <w:rsid w:val="77421B4A"/>
    <w:rsid w:val="78467693"/>
    <w:rsid w:val="79132AA2"/>
    <w:rsid w:val="795D075C"/>
    <w:rsid w:val="798E037A"/>
    <w:rsid w:val="79A97397"/>
    <w:rsid w:val="7A304F8E"/>
    <w:rsid w:val="7A537DA3"/>
    <w:rsid w:val="7AAF67FA"/>
    <w:rsid w:val="7ACD576D"/>
    <w:rsid w:val="7AE30252"/>
    <w:rsid w:val="7AE950A4"/>
    <w:rsid w:val="7BBC2975"/>
    <w:rsid w:val="7BC67B45"/>
    <w:rsid w:val="7CE64029"/>
    <w:rsid w:val="7D0C4DC8"/>
    <w:rsid w:val="7DD16A88"/>
    <w:rsid w:val="7E406C79"/>
    <w:rsid w:val="7E7C2E97"/>
    <w:rsid w:val="7E9B560C"/>
    <w:rsid w:val="7F016EF9"/>
    <w:rsid w:val="7FAF2DF8"/>
    <w:rsid w:val="7FF37189"/>
    <w:rsid w:val="7FF8479F"/>
    <w:rsid w:val="7FFC6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9"/>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2"/>
    <w:link w:val="70"/>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2"/>
    <w:link w:val="71"/>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2"/>
    <w:link w:val="72"/>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2"/>
    <w:link w:val="73"/>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2"/>
    <w:link w:val="74"/>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80"/>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115"/>
    <w:semiHidden/>
    <w:qFormat/>
    <w:uiPriority w:val="99"/>
    <w:pPr>
      <w:shd w:val="clear" w:color="auto" w:fill="000080"/>
    </w:pPr>
    <w:rPr>
      <w:rFonts w:eastAsia="楷体_GB2312"/>
      <w:kern w:val="0"/>
      <w:sz w:val="20"/>
      <w:szCs w:val="20"/>
    </w:rPr>
  </w:style>
  <w:style w:type="paragraph" w:styleId="16">
    <w:name w:val="annotation text"/>
    <w:basedOn w:val="1"/>
    <w:link w:val="110"/>
    <w:semiHidden/>
    <w:qFormat/>
    <w:uiPriority w:val="99"/>
    <w:pPr>
      <w:jc w:val="left"/>
    </w:pPr>
  </w:style>
  <w:style w:type="paragraph" w:styleId="17">
    <w:name w:val="index 6"/>
    <w:basedOn w:val="1"/>
    <w:next w:val="1"/>
    <w:semiHidden/>
    <w:qFormat/>
    <w:uiPriority w:val="99"/>
    <w:pPr>
      <w:ind w:left="2100"/>
    </w:pPr>
    <w:rPr>
      <w:rFonts w:eastAsia="楷体_GB2312"/>
      <w:sz w:val="26"/>
      <w:szCs w:val="26"/>
    </w:rPr>
  </w:style>
  <w:style w:type="paragraph" w:styleId="18">
    <w:name w:val="Body Text"/>
    <w:basedOn w:val="1"/>
    <w:next w:val="1"/>
    <w:link w:val="113"/>
    <w:qFormat/>
    <w:uiPriority w:val="99"/>
    <w:pPr>
      <w:spacing w:line="400" w:lineRule="exact"/>
    </w:pPr>
    <w:rPr>
      <w:rFonts w:ascii="楷体_GB2312" w:eastAsia="楷体_GB2312" w:cs="楷体_GB2312"/>
      <w:kern w:val="0"/>
      <w:sz w:val="20"/>
      <w:szCs w:val="20"/>
    </w:rPr>
  </w:style>
  <w:style w:type="paragraph" w:styleId="19">
    <w:name w:val="Body Text Indent"/>
    <w:basedOn w:val="1"/>
    <w:next w:val="20"/>
    <w:link w:val="123"/>
    <w:qFormat/>
    <w:uiPriority w:val="99"/>
    <w:pPr>
      <w:spacing w:line="520" w:lineRule="exact"/>
      <w:ind w:left="570"/>
    </w:pPr>
    <w:rPr>
      <w:kern w:val="0"/>
    </w:rPr>
  </w:style>
  <w:style w:type="paragraph" w:styleId="20">
    <w:name w:val="envelope return"/>
    <w:basedOn w:val="1"/>
    <w:qFormat/>
    <w:locked/>
    <w:uiPriority w:val="99"/>
    <w:pPr>
      <w:snapToGrid w:val="0"/>
    </w:pPr>
    <w:rPr>
      <w:rFonts w:ascii="Arial" w:hAnsi="Arial" w:cs="Arial"/>
    </w:rPr>
  </w:style>
  <w:style w:type="paragraph" w:styleId="21">
    <w:name w:val="index 4"/>
    <w:basedOn w:val="1"/>
    <w:next w:val="1"/>
    <w:semiHidden/>
    <w:qFormat/>
    <w:uiPriority w:val="99"/>
    <w:pPr>
      <w:ind w:left="1260"/>
    </w:pPr>
    <w:rPr>
      <w:rFonts w:eastAsia="楷体_GB2312"/>
      <w:sz w:val="26"/>
      <w:szCs w:val="26"/>
    </w:rPr>
  </w:style>
  <w:style w:type="paragraph" w:styleId="22">
    <w:name w:val="toc 5"/>
    <w:basedOn w:val="1"/>
    <w:next w:val="1"/>
    <w:semiHidden/>
    <w:qFormat/>
    <w:uiPriority w:val="99"/>
    <w:pPr>
      <w:ind w:left="1680"/>
    </w:pPr>
    <w:rPr>
      <w:rFonts w:eastAsia="楷体_GB2312"/>
      <w:sz w:val="26"/>
      <w:szCs w:val="26"/>
    </w:rPr>
  </w:style>
  <w:style w:type="paragraph" w:styleId="23">
    <w:name w:val="toc 3"/>
    <w:basedOn w:val="1"/>
    <w:next w:val="1"/>
    <w:semiHidden/>
    <w:qFormat/>
    <w:uiPriority w:val="99"/>
    <w:pPr>
      <w:ind w:left="840"/>
    </w:pPr>
    <w:rPr>
      <w:rFonts w:eastAsia="楷体_GB2312"/>
      <w:sz w:val="26"/>
      <w:szCs w:val="26"/>
    </w:rPr>
  </w:style>
  <w:style w:type="paragraph" w:styleId="24">
    <w:name w:val="Plain Text"/>
    <w:basedOn w:val="1"/>
    <w:link w:val="117"/>
    <w:qFormat/>
    <w:uiPriority w:val="99"/>
    <w:rPr>
      <w:rFonts w:ascii="宋体" w:hAnsi="Courier New" w:eastAsia="宋体" w:cs="宋体"/>
      <w:kern w:val="0"/>
      <w:sz w:val="21"/>
      <w:szCs w:val="21"/>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114"/>
    <w:qFormat/>
    <w:uiPriority w:val="99"/>
    <w:rPr>
      <w:rFonts w:ascii="宋体" w:hAnsi="宋体" w:eastAsia="楷体_GB2312" w:cs="宋体"/>
      <w:kern w:val="0"/>
      <w:sz w:val="20"/>
      <w:szCs w:val="20"/>
    </w:rPr>
  </w:style>
  <w:style w:type="paragraph" w:styleId="28">
    <w:name w:val="Body Text Indent 2"/>
    <w:basedOn w:val="1"/>
    <w:link w:val="121"/>
    <w:qFormat/>
    <w:uiPriority w:val="99"/>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09"/>
    <w:semiHidden/>
    <w:qFormat/>
    <w:uiPriority w:val="99"/>
    <w:rPr>
      <w:rFonts w:eastAsia="楷体_GB2312"/>
      <w:kern w:val="0"/>
      <w:sz w:val="18"/>
      <w:szCs w:val="18"/>
    </w:rPr>
  </w:style>
  <w:style w:type="paragraph" w:styleId="30">
    <w:name w:val="footer"/>
    <w:basedOn w:val="1"/>
    <w:link w:val="100"/>
    <w:qFormat/>
    <w:uiPriority w:val="99"/>
    <w:pPr>
      <w:tabs>
        <w:tab w:val="center" w:pos="4153"/>
        <w:tab w:val="right" w:pos="8306"/>
      </w:tabs>
      <w:snapToGrid w:val="0"/>
      <w:jc w:val="left"/>
    </w:pPr>
    <w:rPr>
      <w:kern w:val="0"/>
      <w:sz w:val="18"/>
      <w:szCs w:val="18"/>
    </w:rPr>
  </w:style>
  <w:style w:type="paragraph" w:styleId="31">
    <w:name w:val="header"/>
    <w:basedOn w:val="1"/>
    <w:link w:val="103"/>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120"/>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107"/>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111"/>
    <w:semiHidden/>
    <w:qFormat/>
    <w:uiPriority w:val="99"/>
    <w:rPr>
      <w:rFonts w:eastAsia="楷体_GB2312"/>
      <w:b/>
      <w:bCs/>
      <w:kern w:val="0"/>
      <w:sz w:val="20"/>
      <w:szCs w:val="20"/>
    </w:rPr>
  </w:style>
  <w:style w:type="paragraph" w:styleId="48">
    <w:name w:val="Body Text First Indent 2"/>
    <w:basedOn w:val="19"/>
    <w:next w:val="38"/>
    <w:qFormat/>
    <w:locked/>
    <w:uiPriority w:val="0"/>
    <w:pPr>
      <w:spacing w:after="156"/>
      <w:ind w:left="0" w:leftChars="0" w:firstLine="420" w:firstLineChars="200"/>
    </w:pPr>
  </w:style>
  <w:style w:type="table" w:styleId="50">
    <w:name w:val="Table Grid"/>
    <w:basedOn w:val="49"/>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b/>
      <w:bCs/>
    </w:rPr>
  </w:style>
  <w:style w:type="character" w:styleId="53">
    <w:name w:val="page number"/>
    <w:basedOn w:val="51"/>
    <w:qFormat/>
    <w:uiPriority w:val="99"/>
  </w:style>
  <w:style w:type="character" w:styleId="54">
    <w:name w:val="FollowedHyperlink"/>
    <w:qFormat/>
    <w:uiPriority w:val="99"/>
    <w:rPr>
      <w:color w:val="auto"/>
      <w:u w:val="single"/>
    </w:rPr>
  </w:style>
  <w:style w:type="character" w:styleId="55">
    <w:name w:val="Emphasis"/>
    <w:qFormat/>
    <w:uiPriority w:val="99"/>
    <w:rPr>
      <w:i/>
      <w:iCs/>
    </w:rPr>
  </w:style>
  <w:style w:type="character" w:styleId="56">
    <w:name w:val="line number"/>
    <w:basedOn w:val="51"/>
    <w:qFormat/>
    <w:uiPriority w:val="99"/>
  </w:style>
  <w:style w:type="character" w:styleId="57">
    <w:name w:val="HTML Definition"/>
    <w:qFormat/>
    <w:uiPriority w:val="99"/>
    <w:rPr>
      <w:i/>
      <w:iCs/>
    </w:rPr>
  </w:style>
  <w:style w:type="character" w:styleId="58">
    <w:name w:val="Hyperlink"/>
    <w:qFormat/>
    <w:uiPriority w:val="99"/>
    <w:rPr>
      <w:color w:val="0000FF"/>
      <w:u w:val="single"/>
    </w:rPr>
  </w:style>
  <w:style w:type="character" w:styleId="59">
    <w:name w:val="HTML Code"/>
    <w:qFormat/>
    <w:uiPriority w:val="99"/>
    <w:rPr>
      <w:rFonts w:ascii="Menlo" w:hAnsi="Menlo" w:cs="Menlo"/>
      <w:color w:val="auto"/>
      <w:sz w:val="21"/>
      <w:szCs w:val="21"/>
      <w:shd w:val="clear" w:color="auto" w:fill="auto"/>
    </w:rPr>
  </w:style>
  <w:style w:type="character" w:styleId="60">
    <w:name w:val="annotation reference"/>
    <w:semiHidden/>
    <w:qFormat/>
    <w:uiPriority w:val="99"/>
    <w:rPr>
      <w:sz w:val="21"/>
      <w:szCs w:val="21"/>
    </w:rPr>
  </w:style>
  <w:style w:type="character" w:styleId="61">
    <w:name w:val="HTML Cite"/>
    <w:basedOn w:val="51"/>
    <w:qFormat/>
    <w:uiPriority w:val="99"/>
  </w:style>
  <w:style w:type="character" w:styleId="62">
    <w:name w:val="footnote reference"/>
    <w:semiHidden/>
    <w:qFormat/>
    <w:uiPriority w:val="99"/>
    <w:rPr>
      <w:vertAlign w:val="superscript"/>
    </w:rPr>
  </w:style>
  <w:style w:type="character" w:styleId="63">
    <w:name w:val="HTML Keyboard"/>
    <w:qFormat/>
    <w:uiPriority w:val="99"/>
    <w:rPr>
      <w:rFonts w:ascii="Menlo" w:hAnsi="Menlo" w:cs="Menlo"/>
      <w:sz w:val="21"/>
      <w:szCs w:val="21"/>
    </w:rPr>
  </w:style>
  <w:style w:type="character" w:styleId="64">
    <w:name w:val="HTML Sample"/>
    <w:qFormat/>
    <w:uiPriority w:val="99"/>
    <w:rPr>
      <w:rFonts w:ascii="Menlo" w:hAnsi="Menlo" w:cs="Menlo"/>
      <w:sz w:val="21"/>
      <w:szCs w:val="21"/>
    </w:rPr>
  </w:style>
  <w:style w:type="paragraph" w:customStyle="1" w:styleId="6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6">
    <w:name w:val="标题 1 字符"/>
    <w:link w:val="3"/>
    <w:qFormat/>
    <w:locked/>
    <w:uiPriority w:val="99"/>
    <w:rPr>
      <w:rFonts w:eastAsia="楷体_GB2312"/>
      <w:b/>
      <w:bCs/>
      <w:kern w:val="44"/>
      <w:sz w:val="20"/>
      <w:szCs w:val="20"/>
    </w:rPr>
  </w:style>
  <w:style w:type="character" w:customStyle="1" w:styleId="67">
    <w:name w:val="标题 2 字符"/>
    <w:link w:val="4"/>
    <w:qFormat/>
    <w:locked/>
    <w:uiPriority w:val="99"/>
    <w:rPr>
      <w:rFonts w:ascii="宋体" w:hAnsi="宋体" w:eastAsia="楷体_GB2312" w:cs="宋体"/>
      <w:b/>
      <w:bCs/>
      <w:sz w:val="20"/>
      <w:szCs w:val="20"/>
    </w:rPr>
  </w:style>
  <w:style w:type="character" w:customStyle="1" w:styleId="68">
    <w:name w:val="标题 3 字符"/>
    <w:link w:val="5"/>
    <w:qFormat/>
    <w:locked/>
    <w:uiPriority w:val="99"/>
    <w:rPr>
      <w:rFonts w:eastAsia="楷体_GB2312"/>
      <w:b/>
      <w:bCs/>
      <w:sz w:val="20"/>
      <w:szCs w:val="20"/>
    </w:rPr>
  </w:style>
  <w:style w:type="character" w:customStyle="1" w:styleId="69">
    <w:name w:val="标题 4 字符"/>
    <w:link w:val="6"/>
    <w:qFormat/>
    <w:locked/>
    <w:uiPriority w:val="99"/>
    <w:rPr>
      <w:rFonts w:ascii="Cambria" w:hAnsi="Cambria" w:eastAsia="宋体" w:cs="Cambria"/>
      <w:b/>
      <w:bCs/>
      <w:sz w:val="28"/>
      <w:szCs w:val="28"/>
    </w:rPr>
  </w:style>
  <w:style w:type="character" w:customStyle="1" w:styleId="70">
    <w:name w:val="标题 5 字符"/>
    <w:link w:val="7"/>
    <w:qFormat/>
    <w:locked/>
    <w:uiPriority w:val="99"/>
    <w:rPr>
      <w:rFonts w:ascii="宋体" w:eastAsia="宋体" w:cs="宋体"/>
      <w:b/>
      <w:bCs/>
      <w:spacing w:val="-2"/>
      <w:position w:val="-6"/>
      <w:sz w:val="20"/>
      <w:szCs w:val="20"/>
    </w:rPr>
  </w:style>
  <w:style w:type="character" w:customStyle="1" w:styleId="71">
    <w:name w:val="标题 6 字符"/>
    <w:link w:val="8"/>
    <w:qFormat/>
    <w:locked/>
    <w:uiPriority w:val="99"/>
    <w:rPr>
      <w:rFonts w:ascii="Arial" w:hAnsi="Arial" w:eastAsia="黑体" w:cs="Arial"/>
      <w:b/>
      <w:bCs/>
      <w:spacing w:val="-2"/>
      <w:position w:val="-6"/>
      <w:sz w:val="20"/>
      <w:szCs w:val="20"/>
    </w:rPr>
  </w:style>
  <w:style w:type="character" w:customStyle="1" w:styleId="72">
    <w:name w:val="标题 7 字符"/>
    <w:link w:val="9"/>
    <w:qFormat/>
    <w:locked/>
    <w:uiPriority w:val="99"/>
    <w:rPr>
      <w:rFonts w:ascii="宋体" w:eastAsia="宋体" w:cs="宋体"/>
      <w:b/>
      <w:bCs/>
      <w:spacing w:val="-2"/>
      <w:position w:val="-6"/>
      <w:sz w:val="20"/>
      <w:szCs w:val="20"/>
    </w:rPr>
  </w:style>
  <w:style w:type="character" w:customStyle="1" w:styleId="73">
    <w:name w:val="标题 8 字符"/>
    <w:link w:val="10"/>
    <w:qFormat/>
    <w:locked/>
    <w:uiPriority w:val="99"/>
    <w:rPr>
      <w:rFonts w:ascii="Arial" w:hAnsi="Arial" w:eastAsia="黑体" w:cs="Arial"/>
      <w:spacing w:val="-2"/>
      <w:position w:val="-6"/>
      <w:sz w:val="20"/>
      <w:szCs w:val="20"/>
    </w:rPr>
  </w:style>
  <w:style w:type="character" w:customStyle="1" w:styleId="74">
    <w:name w:val="标题 9 字符"/>
    <w:link w:val="11"/>
    <w:qFormat/>
    <w:locked/>
    <w:uiPriority w:val="99"/>
    <w:rPr>
      <w:rFonts w:ascii="Arial" w:hAnsi="Arial" w:eastAsia="黑体" w:cs="Arial"/>
      <w:spacing w:val="-2"/>
      <w:position w:val="-6"/>
      <w:sz w:val="20"/>
      <w:szCs w:val="20"/>
    </w:rPr>
  </w:style>
  <w:style w:type="character" w:customStyle="1" w:styleId="75">
    <w:name w:val="grid"/>
    <w:basedOn w:val="51"/>
    <w:qFormat/>
    <w:uiPriority w:val="99"/>
  </w:style>
  <w:style w:type="character" w:customStyle="1" w:styleId="76">
    <w:name w:val="Body Text Indent Char"/>
    <w:qFormat/>
    <w:locked/>
    <w:uiPriority w:val="99"/>
    <w:rPr>
      <w:rFonts w:ascii="方正仿宋简体" w:hAnsi="创艺简仿宋" w:eastAsia="方正仿宋简体" w:cs="方正仿宋简体"/>
    </w:rPr>
  </w:style>
  <w:style w:type="character" w:customStyle="1" w:styleId="77">
    <w:name w:val="hilite"/>
    <w:qFormat/>
    <w:uiPriority w:val="99"/>
    <w:rPr>
      <w:color w:val="FFFFFF"/>
      <w:shd w:val="clear" w:color="auto" w:fill="auto"/>
    </w:rPr>
  </w:style>
  <w:style w:type="character" w:customStyle="1" w:styleId="78">
    <w:name w:val="bds_nopic"/>
    <w:basedOn w:val="51"/>
    <w:qFormat/>
    <w:uiPriority w:val="99"/>
  </w:style>
  <w:style w:type="character" w:customStyle="1" w:styleId="79">
    <w:name w:val="Header Char"/>
    <w:qFormat/>
    <w:locked/>
    <w:uiPriority w:val="99"/>
    <w:rPr>
      <w:rFonts w:eastAsia="楷体_GB2312"/>
      <w:sz w:val="18"/>
      <w:szCs w:val="18"/>
    </w:rPr>
  </w:style>
  <w:style w:type="character" w:customStyle="1" w:styleId="80">
    <w:name w:val="正文缩进 字符"/>
    <w:link w:val="2"/>
    <w:qFormat/>
    <w:locked/>
    <w:uiPriority w:val="99"/>
    <w:rPr>
      <w:rFonts w:eastAsia="楷体_GB2312"/>
    </w:rPr>
  </w:style>
  <w:style w:type="character" w:customStyle="1" w:styleId="81">
    <w:name w:val="Plain Text Char"/>
    <w:qFormat/>
    <w:locked/>
    <w:uiPriority w:val="99"/>
    <w:rPr>
      <w:rFonts w:ascii="宋体" w:hAnsi="Courier New" w:eastAsia="楷体_GB2312" w:cs="宋体"/>
      <w:sz w:val="26"/>
      <w:szCs w:val="26"/>
    </w:rPr>
  </w:style>
  <w:style w:type="character" w:customStyle="1" w:styleId="82">
    <w:name w:val="bds_more4"/>
    <w:qFormat/>
    <w:uiPriority w:val="99"/>
    <w:rPr>
      <w:rFonts w:ascii="宋体" w:hAnsi="宋体" w:eastAsia="宋体" w:cs="宋体"/>
    </w:rPr>
  </w:style>
  <w:style w:type="character" w:customStyle="1" w:styleId="83">
    <w:name w:val="批注文字 字符"/>
    <w:semiHidden/>
    <w:qFormat/>
    <w:uiPriority w:val="99"/>
    <w:rPr>
      <w:rFonts w:eastAsia="楷体_GB2312"/>
      <w:kern w:val="2"/>
      <w:sz w:val="26"/>
      <w:szCs w:val="26"/>
    </w:rPr>
  </w:style>
  <w:style w:type="character" w:customStyle="1" w:styleId="84">
    <w:name w:val="Footer Char"/>
    <w:qFormat/>
    <w:locked/>
    <w:uiPriority w:val="99"/>
    <w:rPr>
      <w:rFonts w:eastAsia="楷体_GB2312"/>
      <w:sz w:val="18"/>
      <w:szCs w:val="18"/>
    </w:rPr>
  </w:style>
  <w:style w:type="character" w:customStyle="1" w:styleId="85">
    <w:name w:val="active"/>
    <w:qFormat/>
    <w:uiPriority w:val="99"/>
    <w:rPr>
      <w:color w:val="00FF00"/>
      <w:shd w:val="clear" w:color="auto" w:fill="000000"/>
    </w:rPr>
  </w:style>
  <w:style w:type="character" w:customStyle="1" w:styleId="86">
    <w:name w:val="other"/>
    <w:basedOn w:val="51"/>
    <w:qFormat/>
    <w:uiPriority w:val="99"/>
  </w:style>
  <w:style w:type="character" w:customStyle="1" w:styleId="87">
    <w:name w:val="grid2"/>
    <w:basedOn w:val="51"/>
    <w:qFormat/>
    <w:uiPriority w:val="99"/>
  </w:style>
  <w:style w:type="character" w:customStyle="1" w:styleId="88">
    <w:name w:val="active8"/>
    <w:qFormat/>
    <w:uiPriority w:val="99"/>
    <w:rPr>
      <w:color w:val="00FF00"/>
      <w:shd w:val="clear" w:color="auto" w:fill="000000"/>
    </w:rPr>
  </w:style>
  <w:style w:type="character" w:customStyle="1" w:styleId="89">
    <w:name w:val="hilite6"/>
    <w:qFormat/>
    <w:uiPriority w:val="99"/>
    <w:rPr>
      <w:color w:val="FFFFFF"/>
      <w:shd w:val="clear" w:color="auto" w:fill="auto"/>
    </w:rPr>
  </w:style>
  <w:style w:type="character" w:customStyle="1" w:styleId="90">
    <w:name w:val="bds_more6"/>
    <w:basedOn w:val="51"/>
    <w:qFormat/>
    <w:uiPriority w:val="99"/>
  </w:style>
  <w:style w:type="character" w:customStyle="1" w:styleId="91">
    <w:name w:val="bds_more8"/>
    <w:qFormat/>
    <w:uiPriority w:val="99"/>
    <w:rPr>
      <w:rFonts w:ascii="宋体" w:hAnsi="宋体" w:eastAsia="宋体" w:cs="宋体"/>
    </w:rPr>
  </w:style>
  <w:style w:type="character" w:customStyle="1" w:styleId="92">
    <w:name w:val="noused"/>
    <w:qFormat/>
    <w:uiPriority w:val="99"/>
    <w:rPr>
      <w:b/>
      <w:bCs/>
      <w:color w:val="FFFFFF"/>
      <w:sz w:val="21"/>
      <w:szCs w:val="21"/>
    </w:rPr>
  </w:style>
  <w:style w:type="character" w:customStyle="1" w:styleId="93">
    <w:name w:val="bds_nopic1"/>
    <w:basedOn w:val="51"/>
    <w:qFormat/>
    <w:uiPriority w:val="99"/>
  </w:style>
  <w:style w:type="character" w:customStyle="1" w:styleId="94">
    <w:name w:val="bds_more7"/>
    <w:basedOn w:val="51"/>
    <w:qFormat/>
    <w:uiPriority w:val="99"/>
  </w:style>
  <w:style w:type="character" w:customStyle="1" w:styleId="95">
    <w:name w:val="bds_more5"/>
    <w:basedOn w:val="51"/>
    <w:qFormat/>
    <w:uiPriority w:val="99"/>
  </w:style>
  <w:style w:type="character" w:customStyle="1" w:styleId="96">
    <w:name w:val="bds_nopic2"/>
    <w:basedOn w:val="51"/>
    <w:qFormat/>
    <w:uiPriority w:val="99"/>
  </w:style>
  <w:style w:type="character" w:customStyle="1" w:styleId="97">
    <w:name w:val="Char Char2"/>
    <w:qFormat/>
    <w:uiPriority w:val="99"/>
    <w:rPr>
      <w:rFonts w:ascii="宋体" w:hAnsi="宋体" w:eastAsia="楷体_GB2312" w:cs="宋体"/>
      <w:b/>
      <w:bCs/>
      <w:kern w:val="2"/>
      <w:sz w:val="26"/>
      <w:szCs w:val="26"/>
      <w:lang w:val="en-US" w:eastAsia="zh-CN"/>
    </w:rPr>
  </w:style>
  <w:style w:type="character" w:customStyle="1" w:styleId="98">
    <w:name w:val="hover61"/>
    <w:qFormat/>
    <w:uiPriority w:val="99"/>
    <w:rPr>
      <w:shd w:val="clear" w:color="auto" w:fill="FF0000"/>
    </w:rPr>
  </w:style>
  <w:style w:type="character" w:customStyle="1" w:styleId="99">
    <w:name w:val="state"/>
    <w:qFormat/>
    <w:uiPriority w:val="99"/>
    <w:rPr>
      <w:b/>
      <w:bCs/>
      <w:color w:val="FFFFFF"/>
      <w:sz w:val="19"/>
      <w:szCs w:val="19"/>
    </w:rPr>
  </w:style>
  <w:style w:type="character" w:customStyle="1" w:styleId="100">
    <w:name w:val="页脚 字符"/>
    <w:link w:val="30"/>
    <w:semiHidden/>
    <w:qFormat/>
    <w:locked/>
    <w:uiPriority w:val="99"/>
    <w:rPr>
      <w:sz w:val="18"/>
      <w:szCs w:val="18"/>
    </w:rPr>
  </w:style>
  <w:style w:type="character" w:customStyle="1" w:styleId="101">
    <w:name w:val="页脚 字符1"/>
    <w:semiHidden/>
    <w:qFormat/>
    <w:uiPriority w:val="99"/>
    <w:rPr>
      <w:sz w:val="18"/>
      <w:szCs w:val="18"/>
    </w:rPr>
  </w:style>
  <w:style w:type="paragraph" w:customStyle="1" w:styleId="102">
    <w:name w:val="Char"/>
    <w:basedOn w:val="1"/>
    <w:qFormat/>
    <w:uiPriority w:val="99"/>
    <w:rPr>
      <w:rFonts w:ascii="Tahoma" w:hAnsi="Tahoma" w:eastAsia="宋体" w:cs="Tahoma"/>
    </w:rPr>
  </w:style>
  <w:style w:type="character" w:customStyle="1" w:styleId="103">
    <w:name w:val="页眉 字符"/>
    <w:link w:val="31"/>
    <w:semiHidden/>
    <w:qFormat/>
    <w:locked/>
    <w:uiPriority w:val="99"/>
    <w:rPr>
      <w:sz w:val="18"/>
      <w:szCs w:val="18"/>
    </w:rPr>
  </w:style>
  <w:style w:type="character" w:customStyle="1" w:styleId="104">
    <w:name w:val="页眉 字符1"/>
    <w:semiHidden/>
    <w:qFormat/>
    <w:uiPriority w:val="99"/>
    <w:rPr>
      <w:sz w:val="18"/>
      <w:szCs w:val="18"/>
    </w:rPr>
  </w:style>
  <w:style w:type="paragraph" w:customStyle="1" w:styleId="105">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06">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07">
    <w:name w:val="正文文本缩进 3 字符"/>
    <w:link w:val="38"/>
    <w:qFormat/>
    <w:locked/>
    <w:uiPriority w:val="99"/>
    <w:rPr>
      <w:rFonts w:eastAsia="宋体"/>
    </w:rPr>
  </w:style>
  <w:style w:type="paragraph" w:customStyle="1" w:styleId="108">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09">
    <w:name w:val="批注框文本 字符"/>
    <w:link w:val="29"/>
    <w:semiHidden/>
    <w:qFormat/>
    <w:locked/>
    <w:uiPriority w:val="99"/>
    <w:rPr>
      <w:rFonts w:eastAsia="楷体_GB2312"/>
      <w:sz w:val="18"/>
      <w:szCs w:val="18"/>
    </w:rPr>
  </w:style>
  <w:style w:type="character" w:customStyle="1" w:styleId="110">
    <w:name w:val="批注文字 字符1"/>
    <w:basedOn w:val="51"/>
    <w:link w:val="16"/>
    <w:semiHidden/>
    <w:qFormat/>
    <w:locked/>
    <w:uiPriority w:val="99"/>
  </w:style>
  <w:style w:type="character" w:customStyle="1" w:styleId="111">
    <w:name w:val="批注主题 字符"/>
    <w:link w:val="47"/>
    <w:semiHidden/>
    <w:qFormat/>
    <w:locked/>
    <w:uiPriority w:val="99"/>
    <w:rPr>
      <w:rFonts w:eastAsia="楷体_GB2312"/>
      <w:b/>
      <w:bCs/>
      <w:sz w:val="20"/>
      <w:szCs w:val="20"/>
    </w:rPr>
  </w:style>
  <w:style w:type="character" w:customStyle="1" w:styleId="112">
    <w:name w:val="HTML 预设格式 字符"/>
    <w:link w:val="44"/>
    <w:qFormat/>
    <w:locked/>
    <w:uiPriority w:val="99"/>
    <w:rPr>
      <w:rFonts w:ascii="黑体" w:hAnsi="Courier New" w:eastAsia="黑体" w:cs="黑体"/>
      <w:kern w:val="0"/>
      <w:sz w:val="20"/>
      <w:szCs w:val="20"/>
    </w:rPr>
  </w:style>
  <w:style w:type="character" w:customStyle="1" w:styleId="113">
    <w:name w:val="正文文本 字符"/>
    <w:link w:val="18"/>
    <w:qFormat/>
    <w:locked/>
    <w:uiPriority w:val="99"/>
    <w:rPr>
      <w:rFonts w:ascii="楷体_GB2312" w:eastAsia="楷体_GB2312" w:cs="楷体_GB2312"/>
      <w:sz w:val="20"/>
      <w:szCs w:val="20"/>
    </w:rPr>
  </w:style>
  <w:style w:type="character" w:customStyle="1" w:styleId="114">
    <w:name w:val="日期 字符"/>
    <w:link w:val="27"/>
    <w:qFormat/>
    <w:locked/>
    <w:uiPriority w:val="99"/>
    <w:rPr>
      <w:rFonts w:ascii="宋体" w:hAnsi="宋体" w:eastAsia="楷体_GB2312" w:cs="宋体"/>
      <w:sz w:val="20"/>
      <w:szCs w:val="20"/>
    </w:rPr>
  </w:style>
  <w:style w:type="character" w:customStyle="1" w:styleId="115">
    <w:name w:val="文档结构图 字符"/>
    <w:link w:val="15"/>
    <w:semiHidden/>
    <w:qFormat/>
    <w:locked/>
    <w:uiPriority w:val="99"/>
    <w:rPr>
      <w:rFonts w:eastAsia="楷体_GB2312"/>
      <w:sz w:val="20"/>
      <w:szCs w:val="20"/>
      <w:shd w:val="clear" w:color="auto" w:fill="000080"/>
    </w:rPr>
  </w:style>
  <w:style w:type="paragraph" w:customStyle="1" w:styleId="11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字符"/>
    <w:link w:val="24"/>
    <w:semiHidden/>
    <w:qFormat/>
    <w:locked/>
    <w:uiPriority w:val="99"/>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99"/>
    <w:pPr>
      <w:ind w:firstLine="420" w:firstLineChars="200"/>
    </w:pPr>
    <w:rPr>
      <w:rFonts w:eastAsia="宋体"/>
      <w:sz w:val="21"/>
      <w:szCs w:val="21"/>
    </w:rPr>
  </w:style>
  <w:style w:type="character" w:customStyle="1" w:styleId="120">
    <w:name w:val="脚注文本 字符"/>
    <w:link w:val="36"/>
    <w:semiHidden/>
    <w:qFormat/>
    <w:locked/>
    <w:uiPriority w:val="99"/>
    <w:rPr>
      <w:rFonts w:eastAsia="楷体_GB2312"/>
      <w:sz w:val="20"/>
      <w:szCs w:val="20"/>
    </w:rPr>
  </w:style>
  <w:style w:type="character" w:customStyle="1" w:styleId="121">
    <w:name w:val="正文文本缩进 2 字符"/>
    <w:link w:val="28"/>
    <w:qFormat/>
    <w:locked/>
    <w:uiPriority w:val="99"/>
    <w:rPr>
      <w:rFonts w:ascii="宋体" w:eastAsia="宋体" w:cs="宋体"/>
      <w:b/>
      <w:bCs/>
      <w:sz w:val="20"/>
      <w:szCs w:val="20"/>
    </w:rPr>
  </w:style>
  <w:style w:type="paragraph" w:customStyle="1" w:styleId="122">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3">
    <w:name w:val="正文文本缩进 字符"/>
    <w:link w:val="19"/>
    <w:semiHidden/>
    <w:qFormat/>
    <w:locked/>
    <w:uiPriority w:val="99"/>
    <w:rPr>
      <w:sz w:val="24"/>
      <w:szCs w:val="24"/>
    </w:rPr>
  </w:style>
  <w:style w:type="character" w:customStyle="1" w:styleId="124">
    <w:name w:val="正文文本缩进 字符1"/>
    <w:basedOn w:val="51"/>
    <w:semiHidden/>
    <w:qFormat/>
    <w:uiPriority w:val="99"/>
  </w:style>
  <w:style w:type="paragraph" w:customStyle="1" w:styleId="125">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6">
    <w:name w:val="网格型1"/>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font01"/>
    <w:qFormat/>
    <w:uiPriority w:val="99"/>
    <w:rPr>
      <w:rFonts w:ascii="宋体" w:hAnsi="宋体" w:eastAsia="宋体" w:cs="宋体"/>
      <w:b/>
      <w:bCs/>
      <w:color w:val="000000"/>
      <w:sz w:val="18"/>
      <w:szCs w:val="18"/>
      <w:u w:val="none"/>
      <w:vertAlign w:val="superscript"/>
    </w:rPr>
  </w:style>
  <w:style w:type="paragraph" w:customStyle="1" w:styleId="128">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29">
    <w:name w:val="Table Paragraph"/>
    <w:basedOn w:val="1"/>
    <w:qFormat/>
    <w:uiPriority w:val="99"/>
    <w:rPr>
      <w:rFonts w:ascii="微软雅黑" w:hAnsi="微软雅黑" w:eastAsia="微软雅黑" w:cs="微软雅黑"/>
      <w:sz w:val="21"/>
      <w:szCs w:val="21"/>
      <w:lang w:val="zh-CN"/>
    </w:rPr>
  </w:style>
  <w:style w:type="table" w:customStyle="1" w:styleId="130">
    <w:name w:val="网格型2"/>
    <w:qFormat/>
    <w:uiPriority w:val="9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fontstyle01"/>
    <w:qFormat/>
    <w:uiPriority w:val="99"/>
    <w:rPr>
      <w:rFonts w:ascii="宋体" w:hAnsi="宋体" w:eastAsia="宋体" w:cs="宋体"/>
      <w:color w:val="000000"/>
      <w:sz w:val="22"/>
      <w:szCs w:val="22"/>
    </w:rPr>
  </w:style>
  <w:style w:type="character" w:customStyle="1" w:styleId="132">
    <w:name w:val="未处理的提及1"/>
    <w:semiHidden/>
    <w:qFormat/>
    <w:uiPriority w:val="99"/>
    <w:rPr>
      <w:color w:val="auto"/>
      <w:shd w:val="clear" w:color="auto" w:fill="auto"/>
    </w:rPr>
  </w:style>
  <w:style w:type="paragraph" w:customStyle="1" w:styleId="133">
    <w:name w:val="正文首行缩进 21"/>
    <w:basedOn w:val="19"/>
    <w:qFormat/>
    <w:uiPriority w:val="0"/>
    <w:pPr>
      <w:spacing w:line="360" w:lineRule="auto"/>
      <w:ind w:firstLine="420" w:firstLineChars="200"/>
    </w:pPr>
    <w:rPr>
      <w:rFonts w:ascii="宋体" w:hAnsi="宋体" w:eastAsia="宋体"/>
      <w:sz w:val="21"/>
      <w:szCs w:val="20"/>
    </w:rPr>
  </w:style>
  <w:style w:type="paragraph" w:customStyle="1" w:styleId="1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32</Pages>
  <Words>18151</Words>
  <Characters>18972</Characters>
  <Lines>222</Lines>
  <Paragraphs>62</Paragraphs>
  <TotalTime>20</TotalTime>
  <ScaleCrop>false</ScaleCrop>
  <LinksUpToDate>false</LinksUpToDate>
  <CharactersWithSpaces>19585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2022-05-16T06:46:00Z</dcterms:created>
  <dc:creator>戴 健秋</dc:creator>
  <cp:lastModifiedBy>自定义°.</cp:lastModifiedBy>
  <cp:lastPrinted>2020-09-04T08:25:00Z</cp:lastPrinted>
  <dcterms:modified xsi:type="dcterms:W3CDTF">2023-10-10T06:54:00Z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7A7D8AF1F47540DABCB521AAFF352DAE_13</vt:lpwstr>
  </property>
</Properties>
</file>