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21" w:rsidRDefault="00080D21">
      <w:pPr>
        <w:overflowPunct w:val="0"/>
        <w:spacing w:line="360" w:lineRule="auto"/>
        <w:ind w:rightChars="-1679" w:right="-3526"/>
        <w:rPr>
          <w:rFonts w:ascii="宋体" w:hAnsi="宋体"/>
        </w:rPr>
      </w:pPr>
    </w:p>
    <w:p w:rsidR="00080D21" w:rsidRDefault="00080D21">
      <w:pPr>
        <w:pStyle w:val="28"/>
        <w:ind w:leftChars="0" w:left="0" w:firstLineChars="0" w:firstLine="0"/>
      </w:pPr>
    </w:p>
    <w:p w:rsidR="00080D21" w:rsidRDefault="00402143">
      <w:pPr>
        <w:tabs>
          <w:tab w:val="left" w:pos="1446"/>
        </w:tabs>
        <w:overflowPunct w:val="0"/>
        <w:snapToGrid w:val="0"/>
        <w:spacing w:line="360" w:lineRule="auto"/>
        <w:jc w:val="left"/>
        <w:rPr>
          <w:rFonts w:ascii="宋体" w:hAnsi="宋体"/>
          <w:b/>
          <w:bCs/>
          <w:sz w:val="52"/>
          <w:szCs w:val="52"/>
        </w:rPr>
      </w:pPr>
      <w:bookmarkStart w:id="0" w:name="OLE_LINK1"/>
      <w:bookmarkStart w:id="1" w:name="OLE_LINK2"/>
      <w:r>
        <w:rPr>
          <w:rFonts w:ascii="宋体" w:hAnsi="宋体" w:hint="eastAsia"/>
          <w:b/>
          <w:bCs/>
          <w:sz w:val="52"/>
          <w:szCs w:val="52"/>
        </w:rPr>
        <w:t>南通市崇川小学体育馆招租租赁项目</w:t>
      </w:r>
      <w:bookmarkEnd w:id="0"/>
      <w:bookmarkEnd w:id="1"/>
    </w:p>
    <w:p w:rsidR="00080D21" w:rsidRDefault="00080D21">
      <w:pPr>
        <w:snapToGrid w:val="0"/>
        <w:spacing w:line="360" w:lineRule="auto"/>
        <w:ind w:firstLine="602"/>
        <w:rPr>
          <w:rFonts w:ascii="宋体" w:hAnsi="宋体"/>
          <w:b/>
          <w:bCs/>
          <w:sz w:val="30"/>
          <w:szCs w:val="30"/>
        </w:rPr>
      </w:pPr>
    </w:p>
    <w:p w:rsidR="00080D21" w:rsidRDefault="00080D21">
      <w:pPr>
        <w:pStyle w:val="af1"/>
      </w:pPr>
    </w:p>
    <w:p w:rsidR="00080D21" w:rsidRDefault="00080D21"/>
    <w:p w:rsidR="00080D21" w:rsidRDefault="00080D21">
      <w:pPr>
        <w:pStyle w:val="31"/>
      </w:pPr>
    </w:p>
    <w:p w:rsidR="00080D21" w:rsidRDefault="00080D21">
      <w:pPr>
        <w:snapToGrid w:val="0"/>
        <w:spacing w:line="360" w:lineRule="auto"/>
        <w:ind w:firstLine="602"/>
        <w:rPr>
          <w:rFonts w:ascii="宋体" w:hAnsi="宋体"/>
          <w:b/>
          <w:bCs/>
          <w:sz w:val="30"/>
          <w:szCs w:val="30"/>
        </w:rPr>
      </w:pPr>
    </w:p>
    <w:p w:rsidR="00080D21" w:rsidRDefault="00080D21">
      <w:pPr>
        <w:pStyle w:val="af1"/>
      </w:pPr>
    </w:p>
    <w:p w:rsidR="00080D21" w:rsidRDefault="00402143">
      <w:pPr>
        <w:snapToGrid w:val="0"/>
        <w:spacing w:line="300" w:lineRule="auto"/>
        <w:jc w:val="center"/>
        <w:rPr>
          <w:rFonts w:ascii="宋体" w:hAnsi="宋体"/>
          <w:b/>
          <w:bCs/>
          <w:sz w:val="48"/>
          <w:szCs w:val="48"/>
        </w:rPr>
      </w:pPr>
      <w:r>
        <w:rPr>
          <w:rFonts w:ascii="宋体" w:hAnsi="宋体" w:hint="eastAsia"/>
          <w:b/>
          <w:bCs/>
          <w:sz w:val="96"/>
          <w:szCs w:val="96"/>
        </w:rPr>
        <w:t>招标文件</w:t>
      </w:r>
    </w:p>
    <w:p w:rsidR="00080D21" w:rsidRDefault="00402143">
      <w:pPr>
        <w:ind w:firstLine="643"/>
        <w:jc w:val="center"/>
        <w:rPr>
          <w:rFonts w:ascii="宋体" w:hAnsi="宋体" w:cs="宋体"/>
          <w:sz w:val="20"/>
          <w:szCs w:val="20"/>
        </w:rPr>
      </w:pPr>
      <w:r>
        <w:rPr>
          <w:rFonts w:ascii="宋体" w:hAnsi="宋体" w:hint="eastAsia"/>
          <w:b/>
          <w:bCs/>
          <w:sz w:val="32"/>
          <w:szCs w:val="32"/>
        </w:rPr>
        <w:t>项目编号</w:t>
      </w:r>
      <w:r>
        <w:rPr>
          <w:rFonts w:ascii="宋体" w:hAnsi="宋体" w:cs="宋体" w:hint="eastAsia"/>
          <w:b/>
          <w:bCs/>
          <w:sz w:val="32"/>
          <w:szCs w:val="32"/>
        </w:rPr>
        <w:t>：</w:t>
      </w:r>
      <w:bookmarkStart w:id="2" w:name="OLE_LINK8"/>
      <w:bookmarkStart w:id="3" w:name="OLE_LINK7"/>
      <w:bookmarkStart w:id="4" w:name="OLE_LINK3"/>
      <w:bookmarkStart w:id="5" w:name="OLE_LINK4"/>
      <w:r>
        <w:rPr>
          <w:rFonts w:ascii="宋体" w:hAnsi="宋体" w:cs="宋体" w:hint="eastAsia"/>
          <w:b/>
          <w:bCs/>
          <w:sz w:val="32"/>
          <w:szCs w:val="32"/>
        </w:rPr>
        <w:t>JSKJ2025112</w:t>
      </w:r>
      <w:r>
        <w:rPr>
          <w:rFonts w:ascii="宋体" w:hAnsi="宋体" w:cs="宋体" w:hint="eastAsia"/>
          <w:b/>
          <w:bCs/>
          <w:sz w:val="32"/>
          <w:szCs w:val="32"/>
        </w:rPr>
        <w:t>（</w:t>
      </w:r>
      <w:r>
        <w:rPr>
          <w:rFonts w:ascii="宋体" w:hAnsi="宋体" w:cs="宋体" w:hint="eastAsia"/>
          <w:b/>
          <w:bCs/>
          <w:sz w:val="32"/>
          <w:szCs w:val="32"/>
        </w:rPr>
        <w:t>GK55</w:t>
      </w:r>
      <w:r>
        <w:rPr>
          <w:rFonts w:ascii="宋体" w:hAnsi="宋体" w:cs="宋体" w:hint="eastAsia"/>
          <w:b/>
          <w:bCs/>
          <w:sz w:val="32"/>
          <w:szCs w:val="32"/>
        </w:rPr>
        <w:t>）</w:t>
      </w:r>
      <w:bookmarkEnd w:id="2"/>
      <w:bookmarkEnd w:id="3"/>
    </w:p>
    <w:bookmarkEnd w:id="4"/>
    <w:bookmarkEnd w:id="5"/>
    <w:p w:rsidR="00080D21" w:rsidRDefault="00080D21">
      <w:pPr>
        <w:widowControl/>
        <w:ind w:firstLine="643"/>
        <w:jc w:val="center"/>
        <w:rPr>
          <w:rFonts w:ascii="宋体" w:hAnsi="宋体"/>
          <w:b/>
          <w:bCs/>
          <w:sz w:val="32"/>
          <w:szCs w:val="32"/>
        </w:rPr>
      </w:pPr>
    </w:p>
    <w:p w:rsidR="00080D21" w:rsidRDefault="00080D21">
      <w:pPr>
        <w:pStyle w:val="36"/>
        <w:ind w:firstLine="560"/>
      </w:pPr>
    </w:p>
    <w:p w:rsidR="00080D21" w:rsidRDefault="00080D21">
      <w:pPr>
        <w:pStyle w:val="36"/>
        <w:ind w:firstLine="560"/>
      </w:pPr>
    </w:p>
    <w:p w:rsidR="00080D21" w:rsidRDefault="00080D21">
      <w:pPr>
        <w:pStyle w:val="28"/>
        <w:ind w:leftChars="0" w:left="0" w:firstLineChars="0" w:firstLine="0"/>
      </w:pPr>
    </w:p>
    <w:p w:rsidR="00080D21" w:rsidRDefault="00080D21">
      <w:pPr>
        <w:pStyle w:val="36"/>
        <w:ind w:firstLine="560"/>
      </w:pPr>
    </w:p>
    <w:p w:rsidR="00080D21" w:rsidRDefault="00080D21">
      <w:pPr>
        <w:pStyle w:val="36"/>
        <w:ind w:firstLine="560"/>
      </w:pPr>
    </w:p>
    <w:p w:rsidR="00080D21" w:rsidRDefault="00080D21">
      <w:pPr>
        <w:snapToGrid w:val="0"/>
        <w:spacing w:line="360" w:lineRule="auto"/>
        <w:ind w:firstLine="723"/>
        <w:rPr>
          <w:rFonts w:ascii="宋体" w:hAnsi="宋体"/>
          <w:b/>
          <w:bCs/>
          <w:sz w:val="36"/>
          <w:szCs w:val="36"/>
        </w:rPr>
      </w:pPr>
    </w:p>
    <w:p w:rsidR="00080D21" w:rsidRDefault="00402143">
      <w:pPr>
        <w:snapToGrid w:val="0"/>
        <w:spacing w:line="360" w:lineRule="auto"/>
        <w:ind w:firstLine="602"/>
        <w:rPr>
          <w:rFonts w:ascii="宋体" w:hAnsi="宋体"/>
          <w:b/>
          <w:bCs/>
          <w:sz w:val="30"/>
          <w:szCs w:val="30"/>
        </w:rPr>
      </w:pPr>
      <w:r>
        <w:rPr>
          <w:rFonts w:ascii="宋体" w:hAnsi="宋体" w:hint="eastAsia"/>
          <w:b/>
          <w:bCs/>
          <w:sz w:val="30"/>
          <w:szCs w:val="30"/>
        </w:rPr>
        <w:t xml:space="preserve">       </w:t>
      </w:r>
      <w:r>
        <w:rPr>
          <w:rFonts w:ascii="宋体" w:hAnsi="宋体" w:hint="eastAsia"/>
          <w:b/>
          <w:bCs/>
          <w:sz w:val="30"/>
          <w:szCs w:val="30"/>
        </w:rPr>
        <w:t>招</w:t>
      </w:r>
      <w:r>
        <w:rPr>
          <w:rFonts w:ascii="宋体" w:hAnsi="宋体" w:hint="eastAsia"/>
          <w:b/>
          <w:bCs/>
          <w:sz w:val="30"/>
          <w:szCs w:val="30"/>
        </w:rPr>
        <w:t xml:space="preserve"> </w:t>
      </w:r>
      <w:r>
        <w:rPr>
          <w:rFonts w:ascii="宋体" w:hAnsi="宋体" w:hint="eastAsia"/>
          <w:b/>
          <w:bCs/>
          <w:sz w:val="30"/>
          <w:szCs w:val="30"/>
        </w:rPr>
        <w:t>标</w:t>
      </w:r>
      <w:r>
        <w:rPr>
          <w:rFonts w:ascii="宋体" w:hAnsi="宋体" w:hint="eastAsia"/>
          <w:b/>
          <w:bCs/>
          <w:sz w:val="30"/>
          <w:szCs w:val="30"/>
        </w:rPr>
        <w:t xml:space="preserve"> </w:t>
      </w:r>
      <w:r>
        <w:rPr>
          <w:rFonts w:ascii="宋体" w:hAnsi="宋体" w:hint="eastAsia"/>
          <w:b/>
          <w:bCs/>
          <w:sz w:val="30"/>
          <w:szCs w:val="30"/>
        </w:rPr>
        <w:t>人：南通市崇川小学</w:t>
      </w:r>
    </w:p>
    <w:p w:rsidR="00080D21" w:rsidRDefault="00402143">
      <w:pPr>
        <w:adjustRightInd w:val="0"/>
        <w:snapToGrid w:val="0"/>
        <w:spacing w:line="360" w:lineRule="auto"/>
        <w:ind w:firstLineChars="550" w:firstLine="1656"/>
        <w:rPr>
          <w:rFonts w:ascii="宋体" w:hAnsi="宋体"/>
          <w:b/>
          <w:bCs/>
          <w:sz w:val="30"/>
          <w:szCs w:val="30"/>
        </w:rPr>
      </w:pPr>
      <w:r>
        <w:rPr>
          <w:rFonts w:ascii="宋体" w:hAnsi="宋体" w:hint="eastAsia"/>
          <w:b/>
          <w:bCs/>
          <w:sz w:val="30"/>
          <w:szCs w:val="30"/>
        </w:rPr>
        <w:t>代理机构：江苏科建工程项目管理有限公司</w:t>
      </w:r>
    </w:p>
    <w:p w:rsidR="00080D21" w:rsidRDefault="00402143">
      <w:pPr>
        <w:adjustRightInd w:val="0"/>
        <w:snapToGrid w:val="0"/>
        <w:spacing w:line="360" w:lineRule="auto"/>
        <w:ind w:firstLineChars="550" w:firstLine="1656"/>
        <w:rPr>
          <w:rFonts w:ascii="宋体" w:hAnsi="宋体"/>
          <w:b/>
          <w:bCs/>
          <w:color w:val="FF0000"/>
          <w:sz w:val="30"/>
          <w:szCs w:val="30"/>
        </w:rPr>
      </w:pPr>
      <w:r>
        <w:rPr>
          <w:rFonts w:ascii="宋体" w:hAnsi="宋体" w:hint="eastAsia"/>
          <w:b/>
          <w:bCs/>
          <w:sz w:val="30"/>
          <w:szCs w:val="30"/>
        </w:rPr>
        <w:t>日</w:t>
      </w:r>
      <w:r>
        <w:rPr>
          <w:rFonts w:ascii="宋体" w:hAnsi="宋体" w:hint="eastAsia"/>
          <w:b/>
          <w:bCs/>
          <w:sz w:val="30"/>
          <w:szCs w:val="30"/>
        </w:rPr>
        <w:t xml:space="preserve">    </w:t>
      </w:r>
      <w:r>
        <w:rPr>
          <w:rFonts w:ascii="宋体" w:hAnsi="宋体" w:hint="eastAsia"/>
          <w:b/>
          <w:bCs/>
          <w:sz w:val="30"/>
          <w:szCs w:val="30"/>
        </w:rPr>
        <w:t>期：二〇二五年</w:t>
      </w:r>
      <w:r w:rsidR="00492ED5">
        <w:rPr>
          <w:rFonts w:ascii="宋体" w:hAnsi="宋体" w:hint="eastAsia"/>
          <w:b/>
          <w:bCs/>
          <w:sz w:val="30"/>
          <w:szCs w:val="30"/>
        </w:rPr>
        <w:t>九</w:t>
      </w:r>
      <w:r>
        <w:rPr>
          <w:rFonts w:ascii="宋体" w:hAnsi="宋体" w:hint="eastAsia"/>
          <w:b/>
          <w:bCs/>
          <w:sz w:val="30"/>
          <w:szCs w:val="30"/>
        </w:rPr>
        <w:t>月</w:t>
      </w:r>
      <w:r>
        <w:rPr>
          <w:rFonts w:ascii="宋体" w:hAnsi="宋体" w:hint="eastAsia"/>
          <w:b/>
          <w:bCs/>
          <w:color w:val="FF0000"/>
          <w:sz w:val="32"/>
          <w:szCs w:val="32"/>
        </w:rPr>
        <w:br w:type="page"/>
      </w:r>
    </w:p>
    <w:p w:rsidR="00080D21" w:rsidRDefault="00402143">
      <w:pPr>
        <w:spacing w:line="360" w:lineRule="auto"/>
        <w:ind w:firstLine="883"/>
        <w:jc w:val="center"/>
        <w:rPr>
          <w:rFonts w:ascii="宋体" w:hAnsi="宋体"/>
          <w:b/>
          <w:sz w:val="44"/>
          <w:szCs w:val="44"/>
        </w:rPr>
      </w:pPr>
      <w:r>
        <w:rPr>
          <w:rFonts w:ascii="宋体" w:hAnsi="宋体" w:hint="eastAsia"/>
          <w:b/>
          <w:sz w:val="44"/>
          <w:szCs w:val="44"/>
        </w:rPr>
        <w:lastRenderedPageBreak/>
        <w:t>目</w:t>
      </w:r>
      <w:r>
        <w:rPr>
          <w:rFonts w:ascii="宋体" w:hAnsi="宋体" w:hint="eastAsia"/>
          <w:b/>
          <w:sz w:val="44"/>
          <w:szCs w:val="44"/>
        </w:rPr>
        <w:t xml:space="preserve">  </w:t>
      </w:r>
      <w:r>
        <w:rPr>
          <w:rFonts w:ascii="宋体" w:hAnsi="宋体" w:hint="eastAsia"/>
          <w:b/>
          <w:sz w:val="44"/>
          <w:szCs w:val="44"/>
        </w:rPr>
        <w:t>录</w:t>
      </w:r>
    </w:p>
    <w:p w:rsidR="00080D21" w:rsidRDefault="00080D21">
      <w:pPr>
        <w:spacing w:line="360" w:lineRule="auto"/>
        <w:ind w:firstLine="883"/>
        <w:rPr>
          <w:rFonts w:ascii="宋体" w:hAnsi="宋体"/>
          <w:b/>
          <w:sz w:val="44"/>
        </w:rPr>
      </w:pPr>
    </w:p>
    <w:p w:rsidR="00080D21" w:rsidRDefault="00080D21">
      <w:pPr>
        <w:pStyle w:val="10"/>
        <w:spacing w:line="360" w:lineRule="auto"/>
        <w:ind w:firstLineChars="200" w:firstLine="440"/>
        <w:jc w:val="left"/>
      </w:pPr>
      <w:hyperlink w:anchor="_Toc450137519" w:history="1">
        <w:r w:rsidR="00402143">
          <w:rPr>
            <w:rStyle w:val="16"/>
            <w:rFonts w:ascii="宋体" w:hAnsi="宋体" w:hint="eastAsia"/>
            <w:b/>
            <w:color w:val="auto"/>
            <w:sz w:val="28"/>
            <w:szCs w:val="28"/>
            <w:u w:val="none"/>
          </w:rPr>
          <w:t>第一章</w:t>
        </w:r>
        <w:r w:rsidR="00402143">
          <w:rPr>
            <w:rStyle w:val="16"/>
            <w:rFonts w:ascii="宋体" w:hAnsi="宋体" w:hint="eastAsia"/>
            <w:b/>
            <w:color w:val="auto"/>
            <w:sz w:val="28"/>
            <w:szCs w:val="28"/>
            <w:u w:val="none"/>
          </w:rPr>
          <w:t xml:space="preserve">   </w:t>
        </w:r>
        <w:r w:rsidR="00402143">
          <w:rPr>
            <w:rStyle w:val="16"/>
            <w:rFonts w:ascii="宋体" w:hAnsi="宋体" w:hint="eastAsia"/>
            <w:b/>
            <w:color w:val="auto"/>
            <w:sz w:val="28"/>
            <w:szCs w:val="28"/>
            <w:u w:val="none"/>
          </w:rPr>
          <w:t>招标公告</w:t>
        </w:r>
      </w:hyperlink>
    </w:p>
    <w:p w:rsidR="00080D21" w:rsidRDefault="00080D21">
      <w:pPr>
        <w:ind w:firstLineChars="200" w:firstLine="420"/>
      </w:pPr>
    </w:p>
    <w:p w:rsidR="00080D21" w:rsidRDefault="00080D21">
      <w:pPr>
        <w:pStyle w:val="10"/>
        <w:spacing w:line="360" w:lineRule="auto"/>
        <w:ind w:firstLineChars="200" w:firstLine="440"/>
        <w:jc w:val="left"/>
      </w:pPr>
      <w:hyperlink w:anchor="_Toc450137520" w:history="1">
        <w:r w:rsidR="00402143">
          <w:rPr>
            <w:rStyle w:val="16"/>
            <w:rFonts w:ascii="宋体" w:hAnsi="宋体" w:hint="eastAsia"/>
            <w:b/>
            <w:color w:val="auto"/>
            <w:sz w:val="28"/>
            <w:szCs w:val="28"/>
            <w:u w:val="none"/>
          </w:rPr>
          <w:t>第二章</w:t>
        </w:r>
        <w:r w:rsidR="00402143">
          <w:rPr>
            <w:rStyle w:val="16"/>
            <w:rFonts w:ascii="宋体" w:hAnsi="宋体" w:hint="eastAsia"/>
            <w:b/>
            <w:color w:val="auto"/>
            <w:sz w:val="28"/>
            <w:szCs w:val="28"/>
            <w:u w:val="none"/>
          </w:rPr>
          <w:t xml:space="preserve">   </w:t>
        </w:r>
        <w:r w:rsidR="00402143">
          <w:rPr>
            <w:rStyle w:val="16"/>
            <w:rFonts w:ascii="宋体" w:hAnsi="宋体" w:hint="eastAsia"/>
            <w:b/>
            <w:color w:val="auto"/>
            <w:sz w:val="28"/>
            <w:szCs w:val="28"/>
            <w:u w:val="none"/>
          </w:rPr>
          <w:t>投标须知</w:t>
        </w:r>
      </w:hyperlink>
    </w:p>
    <w:p w:rsidR="00080D21" w:rsidRDefault="00080D21">
      <w:pPr>
        <w:ind w:firstLineChars="200" w:firstLine="420"/>
      </w:pPr>
    </w:p>
    <w:p w:rsidR="00080D21" w:rsidRDefault="00080D21">
      <w:pPr>
        <w:pStyle w:val="10"/>
        <w:spacing w:line="360" w:lineRule="auto"/>
        <w:ind w:firstLineChars="200" w:firstLine="440"/>
        <w:jc w:val="left"/>
      </w:pPr>
      <w:hyperlink w:anchor="_Toc450137521" w:history="1">
        <w:r w:rsidR="00402143">
          <w:rPr>
            <w:rStyle w:val="16"/>
            <w:rFonts w:ascii="宋体" w:hAnsi="宋体" w:hint="eastAsia"/>
            <w:b/>
            <w:color w:val="auto"/>
            <w:sz w:val="28"/>
            <w:szCs w:val="28"/>
            <w:u w:val="none"/>
          </w:rPr>
          <w:t>第三章</w:t>
        </w:r>
        <w:r w:rsidR="00402143">
          <w:rPr>
            <w:rStyle w:val="16"/>
            <w:rFonts w:ascii="宋体" w:hAnsi="宋体" w:hint="eastAsia"/>
            <w:b/>
            <w:color w:val="auto"/>
            <w:sz w:val="28"/>
            <w:szCs w:val="28"/>
            <w:u w:val="none"/>
          </w:rPr>
          <w:t xml:space="preserve">   </w:t>
        </w:r>
        <w:r w:rsidR="00402143">
          <w:rPr>
            <w:rStyle w:val="16"/>
            <w:rFonts w:ascii="宋体" w:hAnsi="宋体" w:hint="eastAsia"/>
            <w:b/>
            <w:color w:val="auto"/>
            <w:sz w:val="28"/>
            <w:szCs w:val="28"/>
            <w:u w:val="none"/>
          </w:rPr>
          <w:t>项目需求</w:t>
        </w:r>
      </w:hyperlink>
    </w:p>
    <w:p w:rsidR="00080D21" w:rsidRDefault="00080D21">
      <w:pPr>
        <w:ind w:firstLineChars="200" w:firstLine="420"/>
      </w:pPr>
    </w:p>
    <w:p w:rsidR="00080D21" w:rsidRDefault="00080D21">
      <w:pPr>
        <w:pStyle w:val="10"/>
        <w:spacing w:line="360" w:lineRule="auto"/>
        <w:ind w:firstLineChars="200" w:firstLine="440"/>
        <w:jc w:val="left"/>
        <w:rPr>
          <w:rStyle w:val="16"/>
          <w:rFonts w:ascii="宋体" w:hAnsi="宋体"/>
          <w:b/>
          <w:color w:val="auto"/>
          <w:sz w:val="28"/>
          <w:szCs w:val="28"/>
          <w:u w:val="none"/>
        </w:rPr>
      </w:pPr>
      <w:hyperlink w:anchor="_Toc450137522" w:history="1">
        <w:r w:rsidR="00402143">
          <w:rPr>
            <w:rStyle w:val="16"/>
            <w:rFonts w:ascii="宋体" w:hAnsi="宋体" w:hint="eastAsia"/>
            <w:b/>
            <w:color w:val="auto"/>
            <w:sz w:val="28"/>
            <w:szCs w:val="28"/>
            <w:u w:val="none"/>
          </w:rPr>
          <w:t>第四章</w:t>
        </w:r>
        <w:r w:rsidR="00402143">
          <w:rPr>
            <w:rStyle w:val="16"/>
            <w:rFonts w:ascii="宋体" w:hAnsi="宋体" w:hint="eastAsia"/>
            <w:b/>
            <w:color w:val="auto"/>
            <w:sz w:val="28"/>
            <w:szCs w:val="28"/>
            <w:u w:val="none"/>
          </w:rPr>
          <w:t xml:space="preserve">   </w:t>
        </w:r>
      </w:hyperlink>
      <w:r w:rsidR="00402143">
        <w:rPr>
          <w:rStyle w:val="16"/>
          <w:rFonts w:ascii="宋体" w:hAnsi="宋体" w:hint="eastAsia"/>
          <w:b/>
          <w:color w:val="auto"/>
          <w:sz w:val="28"/>
          <w:szCs w:val="28"/>
          <w:u w:val="none"/>
        </w:rPr>
        <w:t>开标和评标</w:t>
      </w:r>
    </w:p>
    <w:p w:rsidR="00080D21" w:rsidRDefault="00080D21">
      <w:pPr>
        <w:ind w:firstLine="480"/>
      </w:pPr>
    </w:p>
    <w:p w:rsidR="00080D21" w:rsidRDefault="00080D21">
      <w:pPr>
        <w:pStyle w:val="10"/>
        <w:spacing w:line="360" w:lineRule="auto"/>
        <w:ind w:firstLineChars="200" w:firstLine="440"/>
        <w:jc w:val="left"/>
      </w:pPr>
      <w:hyperlink w:anchor="_Toc450137524" w:history="1">
        <w:r w:rsidR="00402143">
          <w:rPr>
            <w:rStyle w:val="16"/>
            <w:rFonts w:ascii="宋体" w:hAnsi="宋体" w:hint="eastAsia"/>
            <w:b/>
            <w:color w:val="auto"/>
            <w:sz w:val="28"/>
            <w:szCs w:val="28"/>
            <w:u w:val="none"/>
          </w:rPr>
          <w:t>第五章</w:t>
        </w:r>
        <w:r w:rsidR="00402143">
          <w:rPr>
            <w:rStyle w:val="16"/>
            <w:rFonts w:ascii="宋体" w:hAnsi="宋体" w:hint="eastAsia"/>
            <w:b/>
            <w:color w:val="auto"/>
            <w:sz w:val="28"/>
            <w:szCs w:val="28"/>
            <w:u w:val="none"/>
          </w:rPr>
          <w:t xml:space="preserve">   </w:t>
        </w:r>
        <w:r w:rsidR="00402143">
          <w:rPr>
            <w:rStyle w:val="16"/>
            <w:rFonts w:ascii="宋体" w:hAnsi="宋体" w:hint="eastAsia"/>
            <w:b/>
            <w:color w:val="auto"/>
            <w:sz w:val="28"/>
            <w:szCs w:val="28"/>
            <w:u w:val="none"/>
          </w:rPr>
          <w:t>合同授予</w:t>
        </w:r>
      </w:hyperlink>
    </w:p>
    <w:p w:rsidR="00080D21" w:rsidRDefault="00080D21">
      <w:pPr>
        <w:ind w:firstLineChars="200" w:firstLine="420"/>
      </w:pPr>
    </w:p>
    <w:p w:rsidR="00080D21" w:rsidRDefault="00080D21">
      <w:pPr>
        <w:pStyle w:val="10"/>
        <w:spacing w:line="360" w:lineRule="auto"/>
        <w:ind w:firstLineChars="200" w:firstLine="440"/>
        <w:jc w:val="left"/>
        <w:rPr>
          <w:rStyle w:val="16"/>
          <w:rFonts w:ascii="宋体" w:hAnsi="宋体"/>
          <w:b/>
          <w:color w:val="auto"/>
          <w:sz w:val="28"/>
          <w:szCs w:val="28"/>
          <w:u w:val="none"/>
        </w:rPr>
      </w:pPr>
      <w:hyperlink w:anchor="_Toc450137525" w:history="1">
        <w:r w:rsidR="00402143">
          <w:rPr>
            <w:rStyle w:val="16"/>
            <w:rFonts w:ascii="宋体" w:hAnsi="宋体" w:hint="eastAsia"/>
            <w:b/>
            <w:color w:val="auto"/>
            <w:sz w:val="28"/>
            <w:szCs w:val="28"/>
            <w:u w:val="none"/>
          </w:rPr>
          <w:t>第六章</w:t>
        </w:r>
        <w:r w:rsidR="00402143">
          <w:rPr>
            <w:rStyle w:val="16"/>
            <w:rFonts w:ascii="宋体" w:hAnsi="宋体" w:hint="eastAsia"/>
            <w:b/>
            <w:color w:val="auto"/>
            <w:sz w:val="28"/>
            <w:szCs w:val="28"/>
            <w:u w:val="none"/>
          </w:rPr>
          <w:t xml:space="preserve">   </w:t>
        </w:r>
        <w:r w:rsidR="00402143">
          <w:rPr>
            <w:rStyle w:val="16"/>
            <w:rFonts w:ascii="宋体" w:hAnsi="宋体" w:hint="eastAsia"/>
            <w:b/>
            <w:color w:val="auto"/>
            <w:sz w:val="28"/>
            <w:szCs w:val="28"/>
            <w:u w:val="none"/>
          </w:rPr>
          <w:t>质疑</w:t>
        </w:r>
      </w:hyperlink>
      <w:r w:rsidR="00402143">
        <w:rPr>
          <w:rStyle w:val="16"/>
          <w:rFonts w:ascii="宋体" w:hAnsi="宋体" w:hint="eastAsia"/>
          <w:b/>
          <w:color w:val="auto"/>
          <w:sz w:val="28"/>
          <w:szCs w:val="28"/>
          <w:u w:val="none"/>
        </w:rPr>
        <w:t>提出和处理</w:t>
      </w:r>
    </w:p>
    <w:p w:rsidR="00080D21" w:rsidRDefault="00080D21">
      <w:pPr>
        <w:ind w:firstLineChars="200" w:firstLine="420"/>
      </w:pPr>
    </w:p>
    <w:p w:rsidR="00080D21" w:rsidRDefault="00080D21">
      <w:pPr>
        <w:pStyle w:val="10"/>
        <w:spacing w:line="360" w:lineRule="auto"/>
        <w:ind w:firstLineChars="200" w:firstLine="440"/>
        <w:jc w:val="left"/>
        <w:rPr>
          <w:rFonts w:ascii="宋体" w:hAnsi="宋体"/>
          <w:b/>
          <w:sz w:val="28"/>
          <w:szCs w:val="28"/>
        </w:rPr>
      </w:pPr>
      <w:hyperlink w:anchor="_Toc450137526" w:history="1">
        <w:r w:rsidR="00402143">
          <w:rPr>
            <w:rStyle w:val="16"/>
            <w:rFonts w:ascii="宋体" w:hAnsi="宋体" w:hint="eastAsia"/>
            <w:b/>
            <w:color w:val="auto"/>
            <w:sz w:val="28"/>
            <w:szCs w:val="28"/>
            <w:u w:val="none"/>
          </w:rPr>
          <w:t>第七章</w:t>
        </w:r>
        <w:r w:rsidR="00402143">
          <w:rPr>
            <w:rStyle w:val="16"/>
            <w:rFonts w:ascii="宋体" w:hAnsi="宋体" w:hint="eastAsia"/>
            <w:b/>
            <w:color w:val="auto"/>
            <w:sz w:val="28"/>
            <w:szCs w:val="28"/>
            <w:u w:val="none"/>
          </w:rPr>
          <w:t xml:space="preserve">   </w:t>
        </w:r>
        <w:r w:rsidR="00402143">
          <w:rPr>
            <w:rStyle w:val="16"/>
            <w:rFonts w:ascii="宋体" w:hAnsi="宋体" w:hint="eastAsia"/>
            <w:b/>
            <w:color w:val="auto"/>
            <w:sz w:val="28"/>
            <w:szCs w:val="28"/>
            <w:u w:val="none"/>
          </w:rPr>
          <w:t>投标文件组成</w:t>
        </w:r>
      </w:hyperlink>
    </w:p>
    <w:p w:rsidR="00080D21" w:rsidRDefault="00080D21">
      <w:pPr>
        <w:snapToGrid w:val="0"/>
        <w:spacing w:line="360" w:lineRule="auto"/>
        <w:ind w:firstLine="482"/>
        <w:rPr>
          <w:rFonts w:ascii="宋体" w:hAnsi="宋体"/>
          <w:b/>
          <w:szCs w:val="28"/>
        </w:rPr>
        <w:sectPr w:rsidR="00080D21">
          <w:footerReference w:type="default" r:id="rId8"/>
          <w:pgSz w:w="11906" w:h="16838"/>
          <w:pgMar w:top="1247" w:right="1247" w:bottom="1247" w:left="1247" w:header="851" w:footer="992" w:gutter="0"/>
          <w:pgNumType w:start="1"/>
          <w:cols w:space="720"/>
          <w:docGrid w:type="lines" w:linePitch="312"/>
        </w:sectPr>
      </w:pPr>
    </w:p>
    <w:p w:rsidR="00080D21" w:rsidRDefault="00402143" w:rsidP="00492ED5">
      <w:pPr>
        <w:snapToGrid w:val="0"/>
        <w:spacing w:line="360" w:lineRule="auto"/>
        <w:rPr>
          <w:rFonts w:ascii="宋体" w:hAnsi="宋体" w:cs="仿宋_GB2312"/>
          <w:sz w:val="24"/>
        </w:rPr>
      </w:pPr>
      <w:r>
        <w:rPr>
          <w:rFonts w:ascii="宋体" w:hAnsi="宋体" w:cs="仿宋_GB2312" w:hint="eastAsia"/>
          <w:b/>
          <w:sz w:val="24"/>
        </w:rPr>
        <w:lastRenderedPageBreak/>
        <w:t>尊敬的投标人：</w:t>
      </w:r>
    </w:p>
    <w:p w:rsidR="00080D21" w:rsidRDefault="00402143">
      <w:pPr>
        <w:snapToGrid w:val="0"/>
        <w:spacing w:line="320" w:lineRule="atLeast"/>
        <w:ind w:firstLineChars="250" w:firstLine="602"/>
        <w:rPr>
          <w:rFonts w:ascii="宋体" w:hAnsi="宋体" w:cs="仿宋_GB2312"/>
          <w:b/>
          <w:sz w:val="24"/>
        </w:rPr>
      </w:pPr>
      <w:r>
        <w:rPr>
          <w:rFonts w:ascii="宋体" w:hAnsi="宋体" w:cs="仿宋_GB2312" w:hint="eastAsia"/>
          <w:b/>
          <w:sz w:val="24"/>
        </w:rPr>
        <w:t>欢迎参加本项目的招标活动。为了保证本次招标顺利进行，请在制作投标响应文件（以下称投标文件）之前，仔细阅读本招标文件的各项条款，并按要求制作和递交投标文件。谢谢合作！</w:t>
      </w:r>
    </w:p>
    <w:p w:rsidR="00080D21" w:rsidRDefault="00402143">
      <w:pPr>
        <w:pStyle w:val="100"/>
        <w:spacing w:beforeLines="0" w:afterLines="0"/>
        <w:ind w:firstLine="723"/>
        <w:rPr>
          <w:rFonts w:ascii="宋体" w:eastAsia="宋体"/>
          <w:sz w:val="36"/>
          <w:szCs w:val="36"/>
        </w:rPr>
      </w:pPr>
      <w:r>
        <w:rPr>
          <w:rFonts w:ascii="宋体" w:eastAsia="宋体" w:hint="eastAsia"/>
          <w:sz w:val="36"/>
          <w:szCs w:val="36"/>
        </w:rPr>
        <w:t>第一章</w:t>
      </w:r>
      <w:r>
        <w:rPr>
          <w:rFonts w:ascii="宋体" w:eastAsia="宋体" w:hint="eastAsia"/>
          <w:sz w:val="36"/>
          <w:szCs w:val="36"/>
        </w:rPr>
        <w:t xml:space="preserve"> </w:t>
      </w:r>
      <w:r>
        <w:rPr>
          <w:rFonts w:ascii="宋体" w:eastAsia="宋体" w:hint="eastAsia"/>
          <w:sz w:val="36"/>
          <w:szCs w:val="36"/>
        </w:rPr>
        <w:t>招标公告</w:t>
      </w:r>
    </w:p>
    <w:p w:rsidR="00080D21" w:rsidRDefault="00402143">
      <w:pPr>
        <w:snapToGrid w:val="0"/>
        <w:spacing w:line="440" w:lineRule="exact"/>
        <w:ind w:firstLineChars="200" w:firstLine="480"/>
        <w:jc w:val="left"/>
        <w:rPr>
          <w:rFonts w:ascii="宋体" w:hAnsi="宋体"/>
          <w:sz w:val="24"/>
        </w:rPr>
      </w:pPr>
      <w:bookmarkStart w:id="6" w:name="_Toc182848970"/>
      <w:r>
        <w:rPr>
          <w:rFonts w:ascii="宋体" w:hAnsi="宋体" w:hint="eastAsia"/>
          <w:sz w:val="24"/>
          <w:u w:val="single"/>
        </w:rPr>
        <w:t>江苏科建工程项目管理有限公司</w:t>
      </w:r>
      <w:r>
        <w:rPr>
          <w:rFonts w:ascii="宋体" w:hAnsi="宋体" w:hint="eastAsia"/>
          <w:sz w:val="24"/>
        </w:rPr>
        <w:t>（以下称招标代理机构）受</w:t>
      </w:r>
      <w:r>
        <w:rPr>
          <w:rFonts w:ascii="宋体" w:hAnsi="宋体" w:hint="eastAsia"/>
          <w:sz w:val="24"/>
          <w:u w:val="single"/>
        </w:rPr>
        <w:t>南通市崇川小学</w:t>
      </w:r>
      <w:r>
        <w:rPr>
          <w:rFonts w:ascii="宋体" w:hAnsi="宋体" w:hint="eastAsia"/>
          <w:sz w:val="24"/>
        </w:rPr>
        <w:t>的委托，就</w:t>
      </w:r>
      <w:r>
        <w:rPr>
          <w:rFonts w:ascii="宋体" w:hAnsi="宋体" w:hint="eastAsia"/>
          <w:sz w:val="24"/>
          <w:u w:val="single"/>
        </w:rPr>
        <w:t>南通市崇川小学体育馆招租租赁项目</w:t>
      </w:r>
      <w:r>
        <w:rPr>
          <w:rFonts w:ascii="宋体" w:hAnsi="宋体" w:hint="eastAsia"/>
          <w:sz w:val="24"/>
        </w:rPr>
        <w:t>拟用招标方式邀请各潜在投标供应商前来投标。具体内容如下：</w:t>
      </w:r>
    </w:p>
    <w:p w:rsidR="00080D21" w:rsidRDefault="00402143">
      <w:pPr>
        <w:snapToGrid w:val="0"/>
        <w:spacing w:line="440" w:lineRule="exact"/>
        <w:ind w:firstLineChars="200" w:firstLine="482"/>
        <w:jc w:val="left"/>
        <w:rPr>
          <w:rFonts w:ascii="宋体" w:hAnsi="宋体"/>
          <w:b/>
          <w:sz w:val="24"/>
        </w:rPr>
      </w:pPr>
      <w:r>
        <w:rPr>
          <w:rFonts w:ascii="宋体" w:hAnsi="宋体" w:hint="eastAsia"/>
          <w:b/>
          <w:sz w:val="24"/>
        </w:rPr>
        <w:t>一、项目基本情况</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项目编号：</w:t>
      </w:r>
      <w:r>
        <w:rPr>
          <w:rFonts w:ascii="宋体" w:hAnsi="宋体" w:cs="宋体" w:hint="eastAsia"/>
          <w:kern w:val="0"/>
          <w:sz w:val="24"/>
        </w:rPr>
        <w:t>JSKJ2025112</w:t>
      </w:r>
      <w:r>
        <w:rPr>
          <w:rFonts w:ascii="宋体" w:hAnsi="宋体" w:cs="宋体" w:hint="eastAsia"/>
          <w:kern w:val="0"/>
          <w:sz w:val="24"/>
        </w:rPr>
        <w:t>（</w:t>
      </w:r>
      <w:r>
        <w:rPr>
          <w:rFonts w:ascii="宋体" w:hAnsi="宋体" w:cs="宋体" w:hint="eastAsia"/>
          <w:kern w:val="0"/>
          <w:sz w:val="24"/>
        </w:rPr>
        <w:t>GK55</w:t>
      </w:r>
      <w:r>
        <w:rPr>
          <w:rFonts w:ascii="宋体" w:hAnsi="宋体" w:cs="宋体" w:hint="eastAsia"/>
          <w:kern w:val="0"/>
          <w:sz w:val="24"/>
        </w:rPr>
        <w:t>）。</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项目名称：南通市崇川小学体育馆招租租赁项目。</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最低限价：</w:t>
      </w:r>
      <w:r>
        <w:rPr>
          <w:rFonts w:ascii="宋体" w:hAnsi="宋体" w:cs="宋体" w:hint="eastAsia"/>
          <w:kern w:val="0"/>
          <w:sz w:val="24"/>
        </w:rPr>
        <w:t>92.109</w:t>
      </w:r>
      <w:r>
        <w:rPr>
          <w:rFonts w:ascii="宋体" w:hAnsi="宋体" w:cs="宋体" w:hint="eastAsia"/>
          <w:kern w:val="0"/>
          <w:sz w:val="24"/>
        </w:rPr>
        <w:t>万</w:t>
      </w:r>
      <w:r>
        <w:rPr>
          <w:rFonts w:ascii="宋体" w:hAnsi="宋体" w:cs="宋体" w:hint="eastAsia"/>
          <w:kern w:val="0"/>
          <w:sz w:val="24"/>
        </w:rPr>
        <w:t>/</w:t>
      </w:r>
      <w:r>
        <w:rPr>
          <w:rFonts w:ascii="宋体" w:hAnsi="宋体" w:cs="宋体" w:hint="eastAsia"/>
          <w:kern w:val="0"/>
          <w:sz w:val="24"/>
        </w:rPr>
        <w:t>年。</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项目需求：具体详见本招标文件第三章。</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服务期限：</w:t>
      </w:r>
      <w:r>
        <w:rPr>
          <w:rFonts w:ascii="宋体" w:hAnsi="宋体" w:cs="宋体" w:hint="eastAsia"/>
          <w:kern w:val="0"/>
          <w:sz w:val="24"/>
        </w:rPr>
        <w:t>3</w:t>
      </w:r>
      <w:r>
        <w:rPr>
          <w:rFonts w:ascii="宋体" w:hAnsi="宋体" w:cs="宋体" w:hint="eastAsia"/>
          <w:kern w:val="0"/>
          <w:sz w:val="24"/>
        </w:rPr>
        <w:t>年。租赁</w:t>
      </w:r>
      <w:r>
        <w:rPr>
          <w:rFonts w:ascii="宋体" w:hAnsi="宋体" w:cs="宋体" w:hint="eastAsia"/>
          <w:kern w:val="0"/>
          <w:sz w:val="24"/>
        </w:rPr>
        <w:t>3</w:t>
      </w:r>
      <w:r>
        <w:rPr>
          <w:rFonts w:ascii="宋体" w:hAnsi="宋体" w:cs="宋体" w:hint="eastAsia"/>
          <w:kern w:val="0"/>
          <w:sz w:val="24"/>
        </w:rPr>
        <w:t>年到期后，如承租方履行合同情况良好，经双方协商一致，可以续签</w:t>
      </w:r>
      <w:r>
        <w:rPr>
          <w:rFonts w:ascii="宋体" w:hAnsi="宋体" w:cs="宋体" w:hint="eastAsia"/>
          <w:kern w:val="0"/>
          <w:sz w:val="24"/>
        </w:rPr>
        <w:t>2</w:t>
      </w:r>
      <w:r>
        <w:rPr>
          <w:rFonts w:ascii="宋体" w:hAnsi="宋体" w:cs="宋体" w:hint="eastAsia"/>
          <w:kern w:val="0"/>
          <w:sz w:val="24"/>
        </w:rPr>
        <w:t>年合同（年租金为原中标价的</w:t>
      </w:r>
      <w:r>
        <w:rPr>
          <w:rFonts w:ascii="宋体" w:hAnsi="宋体" w:cs="宋体" w:hint="eastAsia"/>
          <w:kern w:val="0"/>
          <w:sz w:val="24"/>
        </w:rPr>
        <w:t>105%</w:t>
      </w:r>
      <w:r>
        <w:rPr>
          <w:rFonts w:ascii="宋体" w:hAnsi="宋体" w:cs="宋体" w:hint="eastAsia"/>
          <w:kern w:val="0"/>
          <w:sz w:val="24"/>
        </w:rPr>
        <w:t>）。</w:t>
      </w:r>
    </w:p>
    <w:p w:rsidR="00080D21" w:rsidRDefault="00402143">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本项目不接受联合体投标。</w:t>
      </w:r>
    </w:p>
    <w:p w:rsidR="00080D21" w:rsidRDefault="00402143">
      <w:pPr>
        <w:snapToGrid w:val="0"/>
        <w:spacing w:line="440" w:lineRule="exact"/>
        <w:ind w:firstLineChars="200" w:firstLine="482"/>
        <w:rPr>
          <w:rFonts w:ascii="宋体" w:hAnsi="宋体" w:cs="宋体"/>
          <w:b/>
          <w:bCs/>
          <w:sz w:val="24"/>
        </w:rPr>
      </w:pPr>
      <w:bookmarkStart w:id="7" w:name="_Toc35393799"/>
      <w:bookmarkStart w:id="8" w:name="_Toc28359090"/>
      <w:bookmarkStart w:id="9" w:name="_Toc28359013"/>
      <w:bookmarkStart w:id="10" w:name="_Toc35393630"/>
      <w:r>
        <w:rPr>
          <w:rFonts w:ascii="宋体" w:hAnsi="宋体" w:cs="宋体" w:hint="eastAsia"/>
          <w:b/>
          <w:bCs/>
          <w:sz w:val="24"/>
        </w:rPr>
        <w:t>二、申请人的资格要求</w:t>
      </w:r>
      <w:bookmarkEnd w:id="7"/>
      <w:bookmarkEnd w:id="8"/>
      <w:bookmarkEnd w:id="9"/>
      <w:bookmarkEnd w:id="10"/>
    </w:p>
    <w:p w:rsidR="00080D21" w:rsidRDefault="00402143">
      <w:pPr>
        <w:autoSpaceDE w:val="0"/>
        <w:autoSpaceDN w:val="0"/>
        <w:adjustRightInd w:val="0"/>
        <w:snapToGrid w:val="0"/>
        <w:spacing w:line="440" w:lineRule="exact"/>
        <w:ind w:firstLineChars="200" w:firstLine="480"/>
        <w:rPr>
          <w:rFonts w:ascii="宋体" w:hAnsi="宋体"/>
          <w:bCs/>
          <w:sz w:val="24"/>
        </w:rPr>
      </w:pPr>
      <w:bookmarkStart w:id="11" w:name="_Toc35393800"/>
      <w:bookmarkStart w:id="12" w:name="_Toc35393631"/>
      <w:bookmarkStart w:id="13" w:name="_Toc28359014"/>
      <w:bookmarkStart w:id="14" w:name="_Toc28359091"/>
      <w:r>
        <w:rPr>
          <w:rFonts w:ascii="宋体" w:hAnsi="宋体" w:cs="宋体" w:hint="eastAsia"/>
          <w:sz w:val="24"/>
        </w:rPr>
        <w:t>1.</w:t>
      </w:r>
      <w:r>
        <w:rPr>
          <w:rFonts w:ascii="宋体" w:hAnsi="宋体" w:cs="宋体" w:hint="eastAsia"/>
          <w:sz w:val="24"/>
        </w:rPr>
        <w:t>投标人具有独立承担民事责任的能力；具有良好的商业信誉和健全的财务会计制度；具有履行合同所必需的设备和专业技术能力；具有依法缴纳“税收”和“社会保障资金”的良好记录；</w:t>
      </w:r>
      <w:r>
        <w:rPr>
          <w:rFonts w:ascii="宋体" w:hAnsi="宋体" w:hint="eastAsia"/>
          <w:bCs/>
          <w:sz w:val="24"/>
        </w:rPr>
        <w:t>参加本项目招标活动前三年内，在经营活动中没有重大违法记录。</w:t>
      </w:r>
    </w:p>
    <w:p w:rsidR="00080D21" w:rsidRDefault="00402143">
      <w:pPr>
        <w:autoSpaceDE w:val="0"/>
        <w:autoSpaceDN w:val="0"/>
        <w:adjustRightInd w:val="0"/>
        <w:snapToGrid w:val="0"/>
        <w:spacing w:line="440" w:lineRule="exact"/>
        <w:ind w:firstLineChars="200" w:firstLine="480"/>
        <w:rPr>
          <w:rFonts w:ascii="宋体" w:hAnsi="宋体" w:cs="宋体"/>
          <w:sz w:val="24"/>
        </w:rPr>
      </w:pPr>
      <w:r>
        <w:rPr>
          <w:rFonts w:ascii="宋体" w:hAnsi="宋体" w:hint="eastAsia"/>
          <w:bCs/>
          <w:sz w:val="24"/>
        </w:rPr>
        <w:t>2.</w:t>
      </w:r>
      <w:r>
        <w:rPr>
          <w:rFonts w:ascii="宋体" w:hAnsi="宋体" w:hint="eastAsia"/>
          <w:bCs/>
          <w:sz w:val="24"/>
        </w:rPr>
        <w:t>法定代表人为</w:t>
      </w:r>
      <w:r>
        <w:rPr>
          <w:rFonts w:ascii="宋体" w:hAnsi="宋体"/>
          <w:bCs/>
          <w:sz w:val="24"/>
        </w:rPr>
        <w:t>同一人或者存在直接控股、管理关系的不同投标人，不得同时参与同一招标项目相同标段的招标活动</w:t>
      </w:r>
      <w:r>
        <w:rPr>
          <w:rFonts w:ascii="宋体" w:hAnsi="宋体" w:hint="eastAsia"/>
          <w:bCs/>
          <w:sz w:val="24"/>
        </w:rPr>
        <w:t>，一经发现，将视同围标处理。</w:t>
      </w:r>
    </w:p>
    <w:p w:rsidR="00080D21" w:rsidRDefault="00402143">
      <w:pPr>
        <w:snapToGrid w:val="0"/>
        <w:spacing w:line="440" w:lineRule="exact"/>
        <w:ind w:firstLineChars="200" w:firstLine="482"/>
        <w:rPr>
          <w:rFonts w:ascii="宋体" w:hAnsi="宋体" w:cs="宋体"/>
          <w:sz w:val="24"/>
        </w:rPr>
      </w:pPr>
      <w:r>
        <w:rPr>
          <w:rFonts w:ascii="宋体" w:hAnsi="宋体" w:cs="宋体"/>
          <w:b/>
          <w:sz w:val="24"/>
        </w:rPr>
        <w:t>具体详见本招标文件《第</w:t>
      </w:r>
      <w:r>
        <w:rPr>
          <w:rFonts w:ascii="宋体" w:hAnsi="宋体" w:cs="宋体" w:hint="eastAsia"/>
          <w:b/>
          <w:sz w:val="24"/>
        </w:rPr>
        <w:t>七</w:t>
      </w:r>
      <w:r>
        <w:rPr>
          <w:rFonts w:ascii="宋体" w:hAnsi="宋体" w:cs="宋体"/>
          <w:b/>
          <w:sz w:val="24"/>
        </w:rPr>
        <w:t>章</w:t>
      </w:r>
      <w:r>
        <w:rPr>
          <w:rFonts w:ascii="宋体" w:hAnsi="宋体" w:cs="宋体"/>
          <w:b/>
          <w:sz w:val="24"/>
        </w:rPr>
        <w:t xml:space="preserve"> </w:t>
      </w:r>
      <w:r>
        <w:rPr>
          <w:rFonts w:ascii="宋体" w:hAnsi="宋体" w:cs="宋体"/>
          <w:b/>
          <w:sz w:val="24"/>
        </w:rPr>
        <w:t>投标文件组成》中的资格审查文件要求。</w:t>
      </w:r>
    </w:p>
    <w:p w:rsidR="00080D21" w:rsidRDefault="00402143">
      <w:pPr>
        <w:snapToGrid w:val="0"/>
        <w:spacing w:line="440" w:lineRule="exact"/>
        <w:ind w:firstLineChars="200" w:firstLine="482"/>
        <w:rPr>
          <w:rFonts w:ascii="宋体" w:hAnsi="宋体" w:cs="宋体"/>
          <w:b/>
          <w:sz w:val="24"/>
        </w:rPr>
      </w:pPr>
      <w:r>
        <w:rPr>
          <w:rFonts w:ascii="宋体" w:hAnsi="宋体" w:cs="宋体" w:hint="eastAsia"/>
          <w:b/>
          <w:sz w:val="24"/>
        </w:rPr>
        <w:t>【特别提醒】请各投标人认真对照资格要求，如不符合要求，无意或故意参与投标的，所产生的一切后果由投标人承担。若投标人提供的相关材料为虚假或伪造，或者其他人员持法定代表人或授权委托人的身份证参与投标，一经发现则取消投标人资格，该投标人将记入不良记录，并将其</w:t>
      </w:r>
      <w:r>
        <w:rPr>
          <w:rFonts w:ascii="宋体" w:hAnsi="宋体" w:cs="宋体" w:hint="eastAsia"/>
          <w:b/>
          <w:sz w:val="24"/>
        </w:rPr>
        <w:t>列入黑名单。</w:t>
      </w:r>
    </w:p>
    <w:p w:rsidR="00080D21" w:rsidRDefault="00402143">
      <w:pPr>
        <w:snapToGrid w:val="0"/>
        <w:spacing w:line="440" w:lineRule="exact"/>
        <w:ind w:firstLineChars="200" w:firstLine="480"/>
        <w:rPr>
          <w:rFonts w:ascii="宋体" w:hAnsi="宋体" w:cs="宋体"/>
          <w:b/>
          <w:sz w:val="24"/>
        </w:rPr>
      </w:pPr>
      <w:r>
        <w:rPr>
          <w:rFonts w:ascii="宋体" w:hAnsi="宋体"/>
          <w:color w:val="000000"/>
          <w:sz w:val="24"/>
        </w:rPr>
        <w:t>3.</w:t>
      </w:r>
      <w:r>
        <w:rPr>
          <w:rFonts w:ascii="宋体" w:hAnsi="宋体" w:hint="eastAsia"/>
          <w:color w:val="000000"/>
          <w:sz w:val="24"/>
        </w:rPr>
        <w:t>本项目的特定资格要求：详见招标文件。</w:t>
      </w:r>
    </w:p>
    <w:p w:rsidR="00080D21" w:rsidRDefault="00402143">
      <w:pPr>
        <w:snapToGrid w:val="0"/>
        <w:spacing w:line="440" w:lineRule="exact"/>
        <w:ind w:firstLineChars="200" w:firstLine="482"/>
        <w:rPr>
          <w:rFonts w:ascii="宋体" w:hAnsi="宋体" w:cs="宋体"/>
          <w:sz w:val="24"/>
        </w:rPr>
      </w:pPr>
      <w:r>
        <w:rPr>
          <w:rFonts w:ascii="宋体" w:hAnsi="宋体" w:cs="宋体" w:hint="eastAsia"/>
          <w:b/>
          <w:bCs/>
          <w:sz w:val="24"/>
        </w:rPr>
        <w:t>三、获取招标文件</w:t>
      </w:r>
    </w:p>
    <w:p w:rsidR="00080D21" w:rsidRPr="00492ED5" w:rsidRDefault="00402143">
      <w:pPr>
        <w:snapToGrid w:val="0"/>
        <w:spacing w:line="440" w:lineRule="exact"/>
        <w:ind w:firstLineChars="200" w:firstLine="480"/>
        <w:rPr>
          <w:rFonts w:ascii="宋体" w:hAnsi="宋体" w:cs="宋体"/>
          <w:color w:val="000000" w:themeColor="text1"/>
          <w:sz w:val="24"/>
        </w:rPr>
      </w:pPr>
      <w:r w:rsidRPr="00492ED5">
        <w:rPr>
          <w:rFonts w:ascii="宋体" w:hAnsi="宋体" w:cs="宋体" w:hint="eastAsia"/>
          <w:color w:val="000000" w:themeColor="text1"/>
          <w:sz w:val="24"/>
        </w:rPr>
        <w:t>时间：</w:t>
      </w:r>
      <w:r w:rsidRPr="00492ED5">
        <w:rPr>
          <w:rFonts w:ascii="宋体" w:hAnsi="宋体" w:cs="宋体" w:hint="eastAsia"/>
          <w:color w:val="000000" w:themeColor="text1"/>
          <w:sz w:val="24"/>
          <w:u w:val="single"/>
        </w:rPr>
        <w:t>自公告发布之日起</w:t>
      </w:r>
      <w:r w:rsidRPr="00492ED5">
        <w:rPr>
          <w:rFonts w:ascii="宋体" w:hAnsi="宋体" w:cs="宋体" w:hint="eastAsia"/>
          <w:color w:val="000000" w:themeColor="text1"/>
          <w:sz w:val="24"/>
        </w:rPr>
        <w:t>至</w:t>
      </w:r>
      <w:r w:rsidRPr="00492ED5">
        <w:rPr>
          <w:rFonts w:ascii="宋体" w:hAnsi="宋体" w:cs="宋体" w:hint="eastAsia"/>
          <w:color w:val="000000" w:themeColor="text1"/>
          <w:sz w:val="24"/>
          <w:u w:val="single"/>
        </w:rPr>
        <w:t>2025</w:t>
      </w:r>
      <w:r w:rsidRPr="00492ED5">
        <w:rPr>
          <w:rFonts w:ascii="宋体" w:hAnsi="宋体" w:cs="宋体" w:hint="eastAsia"/>
          <w:bCs/>
          <w:color w:val="000000" w:themeColor="text1"/>
          <w:sz w:val="24"/>
          <w:u w:val="single"/>
        </w:rPr>
        <w:t>年</w:t>
      </w:r>
      <w:r w:rsidR="00492ED5" w:rsidRPr="00492ED5">
        <w:rPr>
          <w:rFonts w:ascii="宋体" w:hAnsi="宋体" w:cs="宋体" w:hint="eastAsia"/>
          <w:bCs/>
          <w:color w:val="000000" w:themeColor="text1"/>
          <w:sz w:val="24"/>
          <w:u w:val="single"/>
        </w:rPr>
        <w:t>10</w:t>
      </w:r>
      <w:r w:rsidRPr="00492ED5">
        <w:rPr>
          <w:rFonts w:ascii="宋体" w:hAnsi="宋体" w:cs="宋体" w:hint="eastAsia"/>
          <w:bCs/>
          <w:color w:val="000000" w:themeColor="text1"/>
          <w:sz w:val="24"/>
          <w:u w:val="single"/>
        </w:rPr>
        <w:t>月</w:t>
      </w:r>
      <w:r w:rsidR="00492ED5" w:rsidRPr="00492ED5">
        <w:rPr>
          <w:rFonts w:ascii="宋体" w:hAnsi="宋体" w:cs="宋体" w:hint="eastAsia"/>
          <w:bCs/>
          <w:color w:val="000000" w:themeColor="text1"/>
          <w:sz w:val="24"/>
          <w:u w:val="single"/>
        </w:rPr>
        <w:t>11</w:t>
      </w:r>
      <w:r w:rsidRPr="00492ED5">
        <w:rPr>
          <w:rFonts w:ascii="宋体" w:hAnsi="宋体" w:cs="宋体" w:hint="eastAsia"/>
          <w:bCs/>
          <w:color w:val="000000" w:themeColor="text1"/>
          <w:sz w:val="24"/>
          <w:u w:val="single"/>
        </w:rPr>
        <w:t>日</w:t>
      </w:r>
      <w:r w:rsidRPr="00492ED5">
        <w:rPr>
          <w:rFonts w:ascii="宋体" w:hAnsi="宋体" w:cs="宋体" w:hint="eastAsia"/>
          <w:bCs/>
          <w:color w:val="000000" w:themeColor="text1"/>
          <w:sz w:val="24"/>
        </w:rPr>
        <w:t>。</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地点：</w:t>
      </w:r>
      <w:r>
        <w:rPr>
          <w:rFonts w:ascii="宋体" w:hAnsi="宋体" w:cs="宋体" w:hint="eastAsia"/>
          <w:sz w:val="24"/>
          <w:u w:val="single"/>
        </w:rPr>
        <w:t>南通市崇川区人民政府网</w:t>
      </w:r>
      <w:r>
        <w:rPr>
          <w:rFonts w:ascii="宋体" w:hAnsi="宋体" w:cs="宋体" w:hint="eastAsia"/>
          <w:sz w:val="24"/>
          <w:u w:val="single"/>
        </w:rPr>
        <w:t>/</w:t>
      </w:r>
      <w:r>
        <w:rPr>
          <w:rFonts w:ascii="宋体" w:hAnsi="宋体" w:cs="宋体" w:hint="eastAsia"/>
          <w:sz w:val="24"/>
          <w:u w:val="single"/>
        </w:rPr>
        <w:t>“崇川教育”公众号</w:t>
      </w:r>
      <w:r>
        <w:rPr>
          <w:rFonts w:ascii="宋体" w:hAnsi="宋体" w:cs="宋体" w:hint="eastAsia"/>
          <w:sz w:val="24"/>
        </w:rPr>
        <w:t>。</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方式：自行下载。</w:t>
      </w:r>
    </w:p>
    <w:p w:rsidR="00080D21" w:rsidRDefault="00402143">
      <w:pPr>
        <w:snapToGrid w:val="0"/>
        <w:spacing w:line="440" w:lineRule="exact"/>
        <w:ind w:firstLineChars="200" w:firstLine="482"/>
        <w:outlineLvl w:val="1"/>
        <w:rPr>
          <w:rFonts w:ascii="宋体" w:hAnsi="宋体"/>
          <w:b/>
          <w:sz w:val="24"/>
        </w:rPr>
      </w:pPr>
      <w:r>
        <w:rPr>
          <w:rFonts w:ascii="宋体" w:hAnsi="宋体" w:hint="eastAsia"/>
          <w:b/>
          <w:sz w:val="24"/>
        </w:rPr>
        <w:lastRenderedPageBreak/>
        <w:t>四、</w:t>
      </w:r>
      <w:r>
        <w:rPr>
          <w:b/>
          <w:sz w:val="24"/>
        </w:rPr>
        <w:t>提交投标文件截止时间、开标时间和地点</w:t>
      </w:r>
    </w:p>
    <w:p w:rsidR="00080D21" w:rsidRPr="00492ED5" w:rsidRDefault="00402143">
      <w:pPr>
        <w:snapToGrid w:val="0"/>
        <w:spacing w:line="440" w:lineRule="exact"/>
        <w:ind w:firstLineChars="200" w:firstLine="480"/>
        <w:rPr>
          <w:rFonts w:ascii="宋体" w:hAnsi="宋体"/>
          <w:sz w:val="24"/>
        </w:rPr>
      </w:pPr>
      <w:r w:rsidRPr="00492ED5">
        <w:rPr>
          <w:rFonts w:ascii="宋体" w:hAnsi="宋体" w:cs="宋体" w:hint="eastAsia"/>
          <w:sz w:val="24"/>
        </w:rPr>
        <w:t>截止时间：</w:t>
      </w:r>
      <w:r w:rsidRPr="00492ED5">
        <w:rPr>
          <w:rFonts w:ascii="宋体" w:hAnsi="宋体" w:cs="宋体" w:hint="eastAsia"/>
          <w:bCs/>
          <w:sz w:val="24"/>
          <w:u w:val="single"/>
        </w:rPr>
        <w:t>2025</w:t>
      </w:r>
      <w:r w:rsidRPr="00492ED5">
        <w:rPr>
          <w:rFonts w:ascii="宋体" w:hAnsi="宋体" w:cs="宋体" w:hint="eastAsia"/>
          <w:bCs/>
          <w:sz w:val="24"/>
          <w:u w:val="single"/>
        </w:rPr>
        <w:t>年</w:t>
      </w:r>
      <w:r w:rsidR="00492ED5" w:rsidRPr="00492ED5">
        <w:rPr>
          <w:rFonts w:ascii="宋体" w:hAnsi="宋体" w:cs="宋体" w:hint="eastAsia"/>
          <w:bCs/>
          <w:sz w:val="24"/>
          <w:u w:val="single"/>
        </w:rPr>
        <w:t>10</w:t>
      </w:r>
      <w:r w:rsidRPr="00492ED5">
        <w:rPr>
          <w:rFonts w:ascii="宋体" w:hAnsi="宋体" w:cs="宋体" w:hint="eastAsia"/>
          <w:bCs/>
          <w:sz w:val="24"/>
          <w:u w:val="single"/>
        </w:rPr>
        <w:t>月</w:t>
      </w:r>
      <w:r w:rsidR="00492ED5" w:rsidRPr="00492ED5">
        <w:rPr>
          <w:rFonts w:ascii="宋体" w:hAnsi="宋体" w:cs="宋体" w:hint="eastAsia"/>
          <w:bCs/>
          <w:sz w:val="24"/>
          <w:u w:val="single"/>
        </w:rPr>
        <w:t>11</w:t>
      </w:r>
      <w:r w:rsidRPr="00492ED5">
        <w:rPr>
          <w:rFonts w:ascii="宋体" w:hAnsi="宋体" w:cs="宋体" w:hint="eastAsia"/>
          <w:bCs/>
          <w:sz w:val="24"/>
          <w:u w:val="single"/>
        </w:rPr>
        <w:t>日</w:t>
      </w:r>
      <w:r w:rsidRPr="00492ED5">
        <w:rPr>
          <w:rFonts w:ascii="宋体" w:hAnsi="宋体" w:cs="宋体" w:hint="eastAsia"/>
          <w:bCs/>
          <w:sz w:val="24"/>
          <w:u w:val="single"/>
        </w:rPr>
        <w:t>9</w:t>
      </w:r>
      <w:r w:rsidRPr="00492ED5">
        <w:rPr>
          <w:rFonts w:ascii="宋体" w:hAnsi="宋体" w:cs="宋体" w:hint="eastAsia"/>
          <w:bCs/>
          <w:sz w:val="24"/>
          <w:u w:val="single"/>
        </w:rPr>
        <w:t>时</w:t>
      </w:r>
      <w:r w:rsidRPr="00492ED5">
        <w:rPr>
          <w:rFonts w:ascii="宋体" w:hAnsi="宋体" w:cs="宋体" w:hint="eastAsia"/>
          <w:bCs/>
          <w:sz w:val="24"/>
          <w:u w:val="single"/>
        </w:rPr>
        <w:t>30</w:t>
      </w:r>
      <w:r w:rsidRPr="00492ED5">
        <w:rPr>
          <w:rFonts w:ascii="宋体" w:hAnsi="宋体" w:cs="宋体" w:hint="eastAsia"/>
          <w:bCs/>
          <w:sz w:val="24"/>
          <w:u w:val="single"/>
        </w:rPr>
        <w:t>分（北京时间），</w:t>
      </w:r>
      <w:r w:rsidRPr="00492ED5">
        <w:rPr>
          <w:sz w:val="24"/>
        </w:rPr>
        <w:t>逾时拒绝接收投标文件</w:t>
      </w:r>
      <w:r w:rsidRPr="00492ED5">
        <w:rPr>
          <w:rFonts w:hint="eastAsia"/>
          <w:sz w:val="24"/>
        </w:rPr>
        <w:t>。</w:t>
      </w:r>
    </w:p>
    <w:p w:rsidR="00080D21" w:rsidRDefault="00402143">
      <w:pPr>
        <w:snapToGrid w:val="0"/>
        <w:spacing w:line="440" w:lineRule="exact"/>
        <w:ind w:firstLineChars="200" w:firstLine="480"/>
        <w:rPr>
          <w:rFonts w:ascii="宋体" w:hAnsi="宋体" w:cs="宋体"/>
          <w:bCs/>
          <w:sz w:val="24"/>
          <w:u w:val="single"/>
        </w:rPr>
      </w:pPr>
      <w:r>
        <w:rPr>
          <w:rFonts w:ascii="宋体" w:hAnsi="宋体" w:hint="eastAsia"/>
          <w:sz w:val="24"/>
        </w:rPr>
        <w:t>地</w:t>
      </w:r>
      <w:r>
        <w:rPr>
          <w:rFonts w:ascii="宋体" w:hAnsi="宋体" w:hint="eastAsia"/>
          <w:sz w:val="24"/>
        </w:rPr>
        <w:t xml:space="preserve">    </w:t>
      </w:r>
      <w:r>
        <w:rPr>
          <w:rFonts w:ascii="宋体" w:hAnsi="宋体" w:hint="eastAsia"/>
          <w:sz w:val="24"/>
        </w:rPr>
        <w:t>点：</w:t>
      </w:r>
      <w:r>
        <w:rPr>
          <w:rFonts w:ascii="宋体" w:hAnsi="宋体" w:cs="宋体" w:hint="eastAsia"/>
          <w:bCs/>
          <w:sz w:val="24"/>
          <w:u w:val="single"/>
        </w:rPr>
        <w:t>南通市崇川小学（国胜路</w:t>
      </w:r>
      <w:r>
        <w:rPr>
          <w:rFonts w:ascii="宋体" w:hAnsi="宋体" w:cs="宋体" w:hint="eastAsia"/>
          <w:bCs/>
          <w:sz w:val="24"/>
          <w:u w:val="single"/>
        </w:rPr>
        <w:t>199</w:t>
      </w:r>
      <w:r>
        <w:rPr>
          <w:rFonts w:ascii="宋体" w:hAnsi="宋体" w:cs="宋体" w:hint="eastAsia"/>
          <w:bCs/>
          <w:sz w:val="24"/>
          <w:u w:val="single"/>
        </w:rPr>
        <w:t>号）崇正楼二楼大会议室。（如有变动，另行通知）</w:t>
      </w:r>
      <w:r>
        <w:rPr>
          <w:rFonts w:ascii="宋体" w:hAnsi="宋体" w:cs="宋体" w:hint="eastAsia"/>
          <w:bCs/>
          <w:sz w:val="24"/>
        </w:rPr>
        <w:t>。</w:t>
      </w:r>
    </w:p>
    <w:p w:rsidR="00080D21" w:rsidRDefault="00402143">
      <w:pPr>
        <w:snapToGrid w:val="0"/>
        <w:spacing w:line="440" w:lineRule="exact"/>
        <w:ind w:firstLineChars="200" w:firstLine="482"/>
        <w:rPr>
          <w:rFonts w:ascii="宋体" w:hAnsi="宋体" w:cs="宋体"/>
          <w:b/>
          <w:bCs/>
          <w:sz w:val="24"/>
        </w:rPr>
      </w:pPr>
      <w:bookmarkStart w:id="15" w:name="_Toc28359094"/>
      <w:bookmarkStart w:id="16" w:name="_Toc35393634"/>
      <w:bookmarkStart w:id="17" w:name="_Toc35393803"/>
      <w:bookmarkStart w:id="18" w:name="_Toc28359017"/>
      <w:r>
        <w:rPr>
          <w:rFonts w:ascii="宋体" w:hAnsi="宋体" w:cs="宋体" w:hint="eastAsia"/>
          <w:b/>
          <w:bCs/>
          <w:sz w:val="24"/>
        </w:rPr>
        <w:t>五、公告期限</w:t>
      </w:r>
      <w:bookmarkEnd w:id="15"/>
      <w:bookmarkEnd w:id="16"/>
      <w:bookmarkEnd w:id="17"/>
      <w:bookmarkEnd w:id="18"/>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自本公告发布之日起</w:t>
      </w:r>
      <w:r>
        <w:rPr>
          <w:rFonts w:ascii="宋体" w:hAnsi="宋体" w:cs="宋体" w:hint="eastAsia"/>
          <w:sz w:val="24"/>
        </w:rPr>
        <w:t>5</w:t>
      </w:r>
      <w:r>
        <w:rPr>
          <w:rFonts w:ascii="宋体" w:hAnsi="宋体" w:cs="宋体" w:hint="eastAsia"/>
          <w:sz w:val="24"/>
        </w:rPr>
        <w:t>日历天。</w:t>
      </w:r>
    </w:p>
    <w:p w:rsidR="00080D21" w:rsidRDefault="00402143">
      <w:pPr>
        <w:snapToGrid w:val="0"/>
        <w:spacing w:line="440" w:lineRule="exact"/>
        <w:ind w:firstLineChars="200" w:firstLine="482"/>
        <w:rPr>
          <w:rFonts w:ascii="宋体" w:hAnsi="宋体" w:cs="宋体"/>
          <w:b/>
          <w:bCs/>
          <w:sz w:val="24"/>
        </w:rPr>
      </w:pPr>
      <w:bookmarkStart w:id="19" w:name="_Toc35393804"/>
      <w:bookmarkStart w:id="20" w:name="_Toc35393635"/>
      <w:r>
        <w:rPr>
          <w:rFonts w:ascii="宋体" w:hAnsi="宋体" w:cs="宋体" w:hint="eastAsia"/>
          <w:b/>
          <w:bCs/>
          <w:sz w:val="24"/>
        </w:rPr>
        <w:t>六、其他补充事宜</w:t>
      </w:r>
      <w:bookmarkEnd w:id="19"/>
      <w:bookmarkEnd w:id="20"/>
    </w:p>
    <w:p w:rsidR="00080D21" w:rsidRDefault="00402143">
      <w:pPr>
        <w:snapToGrid w:val="0"/>
        <w:spacing w:line="44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项目招标活动模式：本项目采用现场开标模式。</w:t>
      </w:r>
    </w:p>
    <w:p w:rsidR="00080D21" w:rsidRDefault="00402143">
      <w:pPr>
        <w:snapToGrid w:val="0"/>
        <w:spacing w:line="440" w:lineRule="exact"/>
        <w:ind w:firstLineChars="200" w:firstLine="480"/>
        <w:rPr>
          <w:rFonts w:ascii="宋体" w:hAnsi="宋体" w:cs="宋体"/>
          <w:kern w:val="0"/>
          <w:sz w:val="24"/>
        </w:rPr>
      </w:pPr>
      <w:r>
        <w:rPr>
          <w:rFonts w:ascii="宋体" w:hAnsi="宋体" w:cs="宋体" w:hint="eastAsia"/>
          <w:sz w:val="24"/>
        </w:rPr>
        <w:t>2.</w:t>
      </w:r>
      <w:r>
        <w:rPr>
          <w:rFonts w:ascii="宋体" w:hAnsi="宋体" w:cs="宋体" w:hint="eastAsia"/>
          <w:kern w:val="0"/>
          <w:sz w:val="24"/>
        </w:rPr>
        <w:t>对项目需求部分（投标人其他资格要求、项目需求等）的询问、质疑请向招标人提出，由招标人负责答复；对项目招标文件其他部分的询问请向招标代理机构提出。</w:t>
      </w:r>
    </w:p>
    <w:p w:rsidR="00080D21" w:rsidRDefault="00402143">
      <w:pPr>
        <w:snapToGrid w:val="0"/>
        <w:spacing w:line="44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投标人应依照规定提交各类声明函、承诺函，不再同时提供原件备查或提供有关部门出具的相关证明文件，但中标候选人应做好提交声明函、承诺函等相应原件的核查准备；核查后发现虚假或违背承诺的，依照相关法律法规规定处理。</w:t>
      </w:r>
    </w:p>
    <w:p w:rsidR="00080D21" w:rsidRDefault="00402143">
      <w:pPr>
        <w:snapToGrid w:val="0"/>
        <w:spacing w:line="440" w:lineRule="exact"/>
        <w:ind w:firstLineChars="200" w:firstLine="482"/>
        <w:rPr>
          <w:rFonts w:ascii="宋体" w:hAnsi="宋体"/>
          <w:b/>
          <w:sz w:val="24"/>
        </w:rPr>
      </w:pPr>
      <w:r>
        <w:rPr>
          <w:rFonts w:ascii="宋体" w:hAnsi="宋体" w:hint="eastAsia"/>
          <w:b/>
          <w:sz w:val="24"/>
        </w:rPr>
        <w:t>七、对本次招标提出询问，请按以下方式联系</w:t>
      </w:r>
    </w:p>
    <w:p w:rsidR="00080D21" w:rsidRDefault="00402143">
      <w:pPr>
        <w:snapToGrid w:val="0"/>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招标人信息</w:t>
      </w:r>
    </w:p>
    <w:p w:rsidR="00080D21" w:rsidRDefault="00402143">
      <w:pPr>
        <w:snapToGrid w:val="0"/>
        <w:spacing w:line="440" w:lineRule="exact"/>
        <w:ind w:firstLineChars="200" w:firstLine="480"/>
        <w:rPr>
          <w:rFonts w:ascii="宋体" w:hAnsi="宋体"/>
          <w:sz w:val="24"/>
        </w:rPr>
      </w:pPr>
      <w:r>
        <w:rPr>
          <w:rFonts w:ascii="宋体" w:hAnsi="宋体" w:hint="eastAsia"/>
          <w:sz w:val="24"/>
        </w:rPr>
        <w:t>名</w:t>
      </w:r>
      <w:r>
        <w:rPr>
          <w:rFonts w:ascii="宋体" w:hAnsi="宋体" w:hint="eastAsia"/>
          <w:sz w:val="24"/>
        </w:rPr>
        <w:t xml:space="preserve">    </w:t>
      </w:r>
      <w:r>
        <w:rPr>
          <w:rFonts w:ascii="宋体" w:hAnsi="宋体" w:hint="eastAsia"/>
          <w:sz w:val="24"/>
        </w:rPr>
        <w:t>称：南通市崇川小学</w:t>
      </w:r>
    </w:p>
    <w:p w:rsidR="00080D21" w:rsidRDefault="00402143">
      <w:pPr>
        <w:snapToGrid w:val="0"/>
        <w:spacing w:line="440" w:lineRule="exact"/>
        <w:ind w:firstLineChars="200" w:firstLine="480"/>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址：江苏省南通市崇川区国胜路</w:t>
      </w:r>
      <w:r>
        <w:rPr>
          <w:rFonts w:ascii="宋体" w:hAnsi="宋体" w:hint="eastAsia"/>
          <w:sz w:val="24"/>
        </w:rPr>
        <w:t>199</w:t>
      </w:r>
      <w:r>
        <w:rPr>
          <w:rFonts w:ascii="宋体" w:hAnsi="宋体" w:hint="eastAsia"/>
          <w:sz w:val="24"/>
        </w:rPr>
        <w:t>号</w:t>
      </w:r>
    </w:p>
    <w:p w:rsidR="00080D21" w:rsidRDefault="00402143">
      <w:pPr>
        <w:snapToGrid w:val="0"/>
        <w:spacing w:line="440" w:lineRule="exact"/>
        <w:ind w:firstLineChars="200" w:firstLine="480"/>
        <w:rPr>
          <w:rFonts w:ascii="宋体" w:hAnsi="宋体"/>
          <w:sz w:val="24"/>
        </w:rPr>
      </w:pPr>
      <w:r>
        <w:rPr>
          <w:rFonts w:ascii="宋体" w:hAnsi="宋体" w:hint="eastAsia"/>
          <w:sz w:val="24"/>
        </w:rPr>
        <w:t>联系方式：陈宏光</w:t>
      </w:r>
      <w:r>
        <w:rPr>
          <w:rFonts w:ascii="宋体" w:hAnsi="宋体" w:hint="eastAsia"/>
          <w:sz w:val="24"/>
        </w:rPr>
        <w:t xml:space="preserve"> </w:t>
      </w:r>
      <w:r>
        <w:rPr>
          <w:rFonts w:ascii="宋体" w:hAnsi="宋体" w:hint="eastAsia"/>
          <w:sz w:val="24"/>
        </w:rPr>
        <w:t xml:space="preserve">     18021698589</w:t>
      </w:r>
    </w:p>
    <w:p w:rsidR="00080D21" w:rsidRDefault="00402143">
      <w:pPr>
        <w:snapToGrid w:val="0"/>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招标代理机构信息</w:t>
      </w:r>
    </w:p>
    <w:p w:rsidR="00080D21" w:rsidRDefault="00402143">
      <w:pPr>
        <w:snapToGrid w:val="0"/>
        <w:spacing w:line="440" w:lineRule="exact"/>
        <w:ind w:firstLineChars="200" w:firstLine="480"/>
        <w:rPr>
          <w:rFonts w:ascii="宋体" w:hAnsi="宋体"/>
          <w:sz w:val="24"/>
        </w:rPr>
      </w:pPr>
      <w:r>
        <w:rPr>
          <w:rFonts w:ascii="宋体" w:hAnsi="宋体" w:hint="eastAsia"/>
          <w:sz w:val="24"/>
        </w:rPr>
        <w:t>单位名称：江苏科建工程项目管理有限公司</w:t>
      </w:r>
    </w:p>
    <w:p w:rsidR="00080D21" w:rsidRDefault="00402143">
      <w:pPr>
        <w:snapToGrid w:val="0"/>
        <w:spacing w:line="440" w:lineRule="exact"/>
        <w:ind w:firstLineChars="200" w:firstLine="480"/>
        <w:rPr>
          <w:rFonts w:ascii="宋体" w:hAnsi="宋体"/>
          <w:sz w:val="24"/>
        </w:rPr>
      </w:pPr>
      <w:r>
        <w:rPr>
          <w:rFonts w:ascii="宋体" w:hAnsi="宋体" w:hint="eastAsia"/>
          <w:sz w:val="24"/>
        </w:rPr>
        <w:t>地址：江苏省南通市崇川区北朱家园路</w:t>
      </w:r>
      <w:r>
        <w:rPr>
          <w:rFonts w:ascii="宋体" w:hAnsi="宋体" w:hint="eastAsia"/>
          <w:sz w:val="24"/>
        </w:rPr>
        <w:t>28</w:t>
      </w:r>
      <w:r>
        <w:rPr>
          <w:rFonts w:ascii="宋体" w:hAnsi="宋体" w:hint="eastAsia"/>
          <w:sz w:val="24"/>
        </w:rPr>
        <w:t>号佳成大厦</w:t>
      </w:r>
      <w:r>
        <w:rPr>
          <w:rFonts w:ascii="宋体" w:hAnsi="宋体" w:hint="eastAsia"/>
          <w:sz w:val="24"/>
        </w:rPr>
        <w:t>3</w:t>
      </w:r>
      <w:r>
        <w:rPr>
          <w:rFonts w:ascii="宋体" w:hAnsi="宋体" w:hint="eastAsia"/>
          <w:sz w:val="24"/>
        </w:rPr>
        <w:t>楼</w:t>
      </w:r>
    </w:p>
    <w:p w:rsidR="00080D21" w:rsidRDefault="00402143">
      <w:pPr>
        <w:snapToGrid w:val="0"/>
        <w:spacing w:line="440" w:lineRule="exact"/>
        <w:ind w:firstLineChars="200" w:firstLine="480"/>
        <w:rPr>
          <w:rFonts w:ascii="宋体" w:hAnsi="宋体"/>
          <w:sz w:val="24"/>
        </w:rPr>
      </w:pPr>
      <w:r>
        <w:rPr>
          <w:rFonts w:ascii="宋体" w:hAnsi="宋体" w:hint="eastAsia"/>
          <w:sz w:val="24"/>
        </w:rPr>
        <w:t>联系人：张丽丽</w:t>
      </w:r>
      <w:r>
        <w:rPr>
          <w:rFonts w:ascii="宋体" w:hAnsi="宋体" w:hint="eastAsia"/>
          <w:sz w:val="24"/>
        </w:rPr>
        <w:t xml:space="preserve">    </w:t>
      </w:r>
      <w:r>
        <w:rPr>
          <w:rFonts w:ascii="宋体" w:hAnsi="宋体" w:hint="eastAsia"/>
          <w:sz w:val="24"/>
        </w:rPr>
        <w:t>联系电话：</w:t>
      </w:r>
      <w:r>
        <w:rPr>
          <w:rFonts w:ascii="宋体" w:hAnsi="宋体" w:hint="eastAsia"/>
          <w:sz w:val="24"/>
        </w:rPr>
        <w:t>0513-85110636</w:t>
      </w:r>
      <w:r>
        <w:rPr>
          <w:rFonts w:ascii="宋体" w:hAnsi="宋体" w:hint="eastAsia"/>
          <w:sz w:val="24"/>
        </w:rPr>
        <w:t>，</w:t>
      </w:r>
      <w:r>
        <w:rPr>
          <w:rFonts w:ascii="宋体" w:hAnsi="宋体" w:hint="eastAsia"/>
          <w:sz w:val="24"/>
        </w:rPr>
        <w:t>15951322510</w:t>
      </w:r>
    </w:p>
    <w:p w:rsidR="00080D21" w:rsidRDefault="00402143">
      <w:pPr>
        <w:snapToGrid w:val="0"/>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项目联系方式</w:t>
      </w:r>
    </w:p>
    <w:p w:rsidR="00080D21" w:rsidRDefault="00402143">
      <w:pPr>
        <w:snapToGrid w:val="0"/>
        <w:spacing w:line="440" w:lineRule="exact"/>
        <w:ind w:firstLineChars="200" w:firstLine="480"/>
        <w:rPr>
          <w:rFonts w:ascii="宋体" w:hAnsi="宋体" w:cs="宋体"/>
          <w:b/>
          <w:bCs/>
          <w:sz w:val="24"/>
        </w:rPr>
      </w:pPr>
      <w:r>
        <w:rPr>
          <w:rFonts w:ascii="宋体" w:hAnsi="宋体" w:hint="eastAsia"/>
          <w:sz w:val="24"/>
        </w:rPr>
        <w:t>联系方式：张丽丽</w:t>
      </w:r>
      <w:r>
        <w:rPr>
          <w:rFonts w:ascii="宋体" w:hAnsi="宋体" w:hint="eastAsia"/>
          <w:sz w:val="24"/>
        </w:rPr>
        <w:t xml:space="preserve">    15951322510</w:t>
      </w:r>
    </w:p>
    <w:p w:rsidR="00080D21" w:rsidRDefault="00080D21">
      <w:pPr>
        <w:snapToGrid w:val="0"/>
        <w:spacing w:line="440" w:lineRule="exact"/>
        <w:ind w:firstLineChars="200" w:firstLine="482"/>
        <w:rPr>
          <w:rFonts w:ascii="宋体" w:hAnsi="宋体" w:cs="宋体"/>
          <w:b/>
          <w:bCs/>
          <w:sz w:val="24"/>
        </w:rPr>
      </w:pPr>
    </w:p>
    <w:bookmarkEnd w:id="11"/>
    <w:bookmarkEnd w:id="12"/>
    <w:bookmarkEnd w:id="13"/>
    <w:bookmarkEnd w:id="14"/>
    <w:p w:rsidR="00080D21" w:rsidRDefault="00080D21">
      <w:pPr>
        <w:snapToGrid w:val="0"/>
        <w:spacing w:line="348" w:lineRule="auto"/>
        <w:ind w:firstLine="482"/>
        <w:jc w:val="center"/>
        <w:rPr>
          <w:rFonts w:ascii="宋体" w:hAnsi="宋体" w:cs="宋体"/>
          <w:b/>
          <w:bCs/>
          <w:sz w:val="24"/>
        </w:rPr>
      </w:pPr>
    </w:p>
    <w:p w:rsidR="00080D21" w:rsidRDefault="00080D21">
      <w:pPr>
        <w:snapToGrid w:val="0"/>
        <w:spacing w:line="348" w:lineRule="auto"/>
        <w:ind w:firstLine="482"/>
        <w:jc w:val="center"/>
        <w:rPr>
          <w:rFonts w:ascii="宋体" w:hAnsi="宋体" w:cs="宋体"/>
          <w:b/>
          <w:bCs/>
          <w:sz w:val="24"/>
        </w:rPr>
      </w:pPr>
    </w:p>
    <w:p w:rsidR="00080D21" w:rsidRDefault="00080D21">
      <w:pPr>
        <w:pStyle w:val="31"/>
        <w:ind w:firstLine="643"/>
      </w:pPr>
    </w:p>
    <w:p w:rsidR="00080D21" w:rsidRDefault="00080D21">
      <w:pPr>
        <w:ind w:firstLine="480"/>
      </w:pPr>
    </w:p>
    <w:p w:rsidR="00080D21" w:rsidRDefault="00080D21">
      <w:pPr>
        <w:ind w:firstLine="480"/>
      </w:pPr>
    </w:p>
    <w:p w:rsidR="00080D21" w:rsidRDefault="00080D21">
      <w:pPr>
        <w:snapToGrid w:val="0"/>
        <w:spacing w:line="348" w:lineRule="auto"/>
        <w:ind w:firstLine="643"/>
        <w:jc w:val="center"/>
        <w:rPr>
          <w:b/>
          <w:bCs/>
          <w:sz w:val="32"/>
          <w:szCs w:val="32"/>
        </w:rPr>
      </w:pPr>
    </w:p>
    <w:p w:rsidR="00080D21" w:rsidRDefault="00402143">
      <w:pPr>
        <w:snapToGrid w:val="0"/>
        <w:spacing w:line="348" w:lineRule="auto"/>
        <w:ind w:firstLine="723"/>
        <w:jc w:val="center"/>
        <w:rPr>
          <w:rFonts w:ascii="宋体" w:hAnsi="宋体" w:cs="宋体"/>
          <w:sz w:val="24"/>
        </w:rPr>
      </w:pPr>
      <w:r>
        <w:rPr>
          <w:rFonts w:ascii="宋体" w:hint="eastAsia"/>
          <w:b/>
          <w:bCs/>
          <w:sz w:val="36"/>
          <w:szCs w:val="36"/>
        </w:rPr>
        <w:lastRenderedPageBreak/>
        <w:t>第二章</w:t>
      </w:r>
      <w:r>
        <w:rPr>
          <w:rFonts w:ascii="宋体" w:hint="eastAsia"/>
          <w:b/>
          <w:bCs/>
          <w:sz w:val="36"/>
          <w:szCs w:val="36"/>
        </w:rPr>
        <w:t xml:space="preserve"> </w:t>
      </w:r>
      <w:r>
        <w:rPr>
          <w:rFonts w:ascii="宋体" w:hint="eastAsia"/>
          <w:b/>
          <w:bCs/>
          <w:sz w:val="36"/>
          <w:szCs w:val="36"/>
        </w:rPr>
        <w:t>投标须知</w:t>
      </w:r>
    </w:p>
    <w:p w:rsidR="00080D21" w:rsidRDefault="00402143">
      <w:pPr>
        <w:snapToGrid w:val="0"/>
        <w:spacing w:line="440" w:lineRule="exact"/>
        <w:ind w:firstLineChars="200" w:firstLine="482"/>
        <w:outlineLvl w:val="1"/>
        <w:rPr>
          <w:rFonts w:ascii="宋体" w:hAnsi="宋体"/>
          <w:b/>
          <w:bCs/>
          <w:sz w:val="24"/>
        </w:rPr>
      </w:pPr>
      <w:r>
        <w:rPr>
          <w:rFonts w:ascii="宋体" w:hAnsi="宋体" w:hint="eastAsia"/>
          <w:b/>
          <w:bCs/>
          <w:sz w:val="24"/>
        </w:rPr>
        <w:t>一、说明</w:t>
      </w:r>
    </w:p>
    <w:p w:rsidR="00080D21" w:rsidRDefault="00402143">
      <w:pPr>
        <w:snapToGrid w:val="0"/>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本招标文件仅适用于</w:t>
      </w:r>
      <w:r>
        <w:rPr>
          <w:rFonts w:ascii="宋体" w:hAnsi="宋体" w:hint="eastAsia"/>
          <w:kern w:val="0"/>
          <w:sz w:val="24"/>
        </w:rPr>
        <w:t>本次公开</w:t>
      </w:r>
      <w:r>
        <w:rPr>
          <w:rFonts w:ascii="宋体" w:hAnsi="宋体" w:hint="eastAsia"/>
          <w:sz w:val="24"/>
        </w:rPr>
        <w:t>招标活动。</w:t>
      </w:r>
    </w:p>
    <w:p w:rsidR="00080D21" w:rsidRDefault="00402143">
      <w:pPr>
        <w:snapToGrid w:val="0"/>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招标活动及因本次招标产生的合同受中国法律制约和保护。</w:t>
      </w:r>
    </w:p>
    <w:p w:rsidR="00080D21" w:rsidRDefault="00402143">
      <w:pPr>
        <w:snapToGrid w:val="0"/>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招标文件的解释权属于</w:t>
      </w:r>
      <w:r>
        <w:rPr>
          <w:rFonts w:ascii="宋体" w:hAnsi="宋体" w:hint="eastAsia"/>
          <w:kern w:val="0"/>
          <w:sz w:val="24"/>
        </w:rPr>
        <w:t>招标人</w:t>
      </w:r>
      <w:r>
        <w:rPr>
          <w:rFonts w:ascii="宋体" w:hAnsi="宋体" w:hint="eastAsia"/>
          <w:sz w:val="24"/>
        </w:rPr>
        <w:t>。</w:t>
      </w:r>
    </w:p>
    <w:p w:rsidR="00080D21" w:rsidRDefault="00402143">
      <w:pPr>
        <w:snapToGrid w:val="0"/>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投标人在知道或应当知道本项目招标公告及招标文件中的所有内容：如内容或页码短缺、资格要求和技术参数出现倾向性或排他性等表述的，</w:t>
      </w:r>
      <w:r>
        <w:rPr>
          <w:rFonts w:ascii="宋体" w:hAnsi="宋体" w:cs="宋体" w:hint="eastAsia"/>
          <w:sz w:val="24"/>
        </w:rPr>
        <w:t>应在本项目招标公告期限及期限届满之日后的</w:t>
      </w:r>
      <w:r>
        <w:rPr>
          <w:rFonts w:ascii="宋体" w:hAnsi="宋体" w:cs="宋体" w:hint="eastAsia"/>
          <w:sz w:val="24"/>
        </w:rPr>
        <w:t>3</w:t>
      </w:r>
      <w:r>
        <w:rPr>
          <w:rFonts w:ascii="宋体" w:hAnsi="宋体" w:cs="宋体" w:hint="eastAsia"/>
          <w:sz w:val="24"/>
        </w:rPr>
        <w:t>日历天内提出询问或以书面实名制形式质疑；未提出询问、质疑或是未在规定期间内提出询问、质疑的，视作投标人接受本项目招标公告及招标文件中的全部内容；投标人不得在招标活动期间及招标结束后针对本项目招标公告及招标文件中的所有内容质疑、投诉。</w:t>
      </w:r>
      <w:r>
        <w:rPr>
          <w:rFonts w:ascii="宋体" w:hAnsi="宋体" w:cs="宋体" w:hint="eastAsia"/>
          <w:b/>
          <w:bCs/>
          <w:sz w:val="24"/>
        </w:rPr>
        <w:t>非书面形式的不作为日后质疑提出的依据</w:t>
      </w:r>
      <w:r>
        <w:rPr>
          <w:rFonts w:ascii="宋体" w:hAnsi="宋体" w:hint="eastAsia"/>
          <w:b/>
          <w:bCs/>
          <w:sz w:val="24"/>
        </w:rPr>
        <w:t>。</w:t>
      </w:r>
    </w:p>
    <w:p w:rsidR="00080D21" w:rsidRDefault="00402143">
      <w:pPr>
        <w:snapToGrid w:val="0"/>
        <w:spacing w:line="440" w:lineRule="exact"/>
        <w:ind w:firstLineChars="200" w:firstLine="480"/>
        <w:rPr>
          <w:rFonts w:ascii="宋体" w:hAnsi="宋体"/>
          <w:sz w:val="24"/>
        </w:rPr>
      </w:pPr>
      <w:r>
        <w:rPr>
          <w:rFonts w:ascii="宋体" w:hAnsi="宋体" w:hint="eastAsia"/>
          <w:sz w:val="24"/>
        </w:rPr>
        <w:t>5.</w:t>
      </w:r>
      <w:r>
        <w:rPr>
          <w:rFonts w:ascii="宋体" w:hAnsi="宋体" w:hint="eastAsia"/>
          <w:sz w:val="24"/>
        </w:rPr>
        <w:t>投标人应认真审阅招标文件中所有的事项、格式、条款和规范要求等，如果</w:t>
      </w:r>
      <w:r>
        <w:rPr>
          <w:rFonts w:ascii="宋体" w:hAnsi="宋体" w:hint="eastAsia"/>
          <w:sz w:val="24"/>
        </w:rPr>
        <w:t>投标人没有按照招标文件要求提交投标文件，或者投标文件没有对招标文件作出实质性响应，将被拒绝参与投标。</w:t>
      </w:r>
    </w:p>
    <w:p w:rsidR="00080D21" w:rsidRDefault="00402143">
      <w:pPr>
        <w:snapToGrid w:val="0"/>
        <w:spacing w:line="440" w:lineRule="exact"/>
        <w:ind w:firstLineChars="200" w:firstLine="480"/>
        <w:rPr>
          <w:rFonts w:ascii="宋体" w:hAnsi="宋体"/>
          <w:sz w:val="24"/>
        </w:rPr>
      </w:pPr>
      <w:r>
        <w:rPr>
          <w:rFonts w:ascii="宋体" w:hAnsi="宋体" w:hint="eastAsia"/>
          <w:sz w:val="24"/>
        </w:rPr>
        <w:t>6.</w:t>
      </w:r>
      <w:r>
        <w:rPr>
          <w:rFonts w:ascii="宋体" w:hAnsi="宋体" w:hint="eastAsia"/>
          <w:sz w:val="24"/>
        </w:rPr>
        <w:t>招标文件项目需求提供的可能涉及的工艺、材料、设备、商标、样本、技术规范、参数规格、品牌等，仅作为说明并没有限制性，投标人在投标中可以选用替代标准，但这些替代的品牌、产品技术标准要优于或相当于项目需求技术规格中要求的标准，以满足招标人的需要。</w:t>
      </w:r>
    </w:p>
    <w:p w:rsidR="00080D21" w:rsidRDefault="00402143">
      <w:pPr>
        <w:snapToGrid w:val="0"/>
        <w:spacing w:line="440" w:lineRule="exact"/>
        <w:ind w:firstLineChars="200" w:firstLine="480"/>
      </w:pPr>
      <w:r>
        <w:rPr>
          <w:sz w:val="24"/>
        </w:rPr>
        <w:t>7</w:t>
      </w:r>
      <w:r>
        <w:rPr>
          <w:rFonts w:hint="eastAsia"/>
          <w:sz w:val="24"/>
        </w:rPr>
        <w:t>.</w:t>
      </w:r>
      <w:r>
        <w:rPr>
          <w:rFonts w:cs="宋体" w:hint="eastAsia"/>
          <w:sz w:val="24"/>
        </w:rPr>
        <w:t>本招标文件内所称的</w:t>
      </w:r>
      <w:r>
        <w:rPr>
          <w:sz w:val="24"/>
        </w:rPr>
        <w:t>“</w:t>
      </w:r>
      <w:r>
        <w:rPr>
          <w:rFonts w:cs="宋体" w:hint="eastAsia"/>
          <w:sz w:val="24"/>
        </w:rPr>
        <w:t>以上”“以下”“内”“以内</w:t>
      </w:r>
      <w:r>
        <w:rPr>
          <w:sz w:val="24"/>
        </w:rPr>
        <w:t>”</w:t>
      </w:r>
      <w:r>
        <w:rPr>
          <w:rFonts w:cs="宋体" w:hint="eastAsia"/>
          <w:sz w:val="24"/>
        </w:rPr>
        <w:t>，包括本数；所称的</w:t>
      </w:r>
      <w:r>
        <w:rPr>
          <w:sz w:val="24"/>
        </w:rPr>
        <w:t>“</w:t>
      </w:r>
      <w:r>
        <w:rPr>
          <w:rFonts w:cs="宋体" w:hint="eastAsia"/>
          <w:sz w:val="24"/>
        </w:rPr>
        <w:t>不足”“少于</w:t>
      </w:r>
      <w:r>
        <w:rPr>
          <w:sz w:val="24"/>
        </w:rPr>
        <w:t>”</w:t>
      </w:r>
      <w:r>
        <w:rPr>
          <w:rFonts w:cs="宋体" w:hint="eastAsia"/>
          <w:sz w:val="24"/>
        </w:rPr>
        <w:t>，不包括本数。</w:t>
      </w:r>
    </w:p>
    <w:p w:rsidR="00080D21" w:rsidRDefault="00402143">
      <w:pPr>
        <w:snapToGrid w:val="0"/>
        <w:spacing w:line="440" w:lineRule="exact"/>
        <w:ind w:firstLineChars="200" w:firstLine="482"/>
        <w:outlineLvl w:val="1"/>
        <w:rPr>
          <w:rFonts w:ascii="宋体" w:hAnsi="宋体"/>
          <w:b/>
          <w:bCs/>
          <w:sz w:val="24"/>
        </w:rPr>
      </w:pPr>
      <w:r>
        <w:rPr>
          <w:rFonts w:ascii="宋体" w:hAnsi="宋体" w:hint="eastAsia"/>
          <w:b/>
          <w:bCs/>
          <w:sz w:val="24"/>
        </w:rPr>
        <w:t>二、招标文件的补充说明、澄清、修改、答疑</w:t>
      </w:r>
    </w:p>
    <w:p w:rsidR="00080D21" w:rsidRDefault="00402143">
      <w:pPr>
        <w:snapToGrid w:val="0"/>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代理机构有权对发出的招标文件进行必要的补充说明、澄清或修改。</w:t>
      </w:r>
    </w:p>
    <w:p w:rsidR="00080D21" w:rsidRDefault="00402143">
      <w:pPr>
        <w:snapToGrid w:val="0"/>
        <w:spacing w:line="440" w:lineRule="exact"/>
        <w:ind w:firstLineChars="200" w:firstLine="480"/>
        <w:jc w:val="left"/>
        <w:rPr>
          <w:rFonts w:ascii="宋体" w:hAnsi="宋体"/>
          <w:sz w:val="24"/>
        </w:rPr>
      </w:pPr>
      <w:r>
        <w:rPr>
          <w:rFonts w:ascii="宋体" w:hAnsi="宋体" w:hint="eastAsia"/>
          <w:sz w:val="24"/>
        </w:rPr>
        <w:t>2.</w:t>
      </w:r>
      <w:r>
        <w:rPr>
          <w:rFonts w:ascii="宋体" w:hAnsi="宋体" w:hint="eastAsia"/>
          <w:sz w:val="24"/>
        </w:rPr>
        <w:t>招标文件的澄清、修改、补充等内容均以书面明确的形式发布。</w:t>
      </w:r>
    </w:p>
    <w:p w:rsidR="00080D21" w:rsidRDefault="00402143">
      <w:pPr>
        <w:snapToGrid w:val="0"/>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代理机构对招标文件的补充说明、澄清或修改，将构成招标文件的一部分，对投标人具有约束力。</w:t>
      </w:r>
    </w:p>
    <w:p w:rsidR="00080D21" w:rsidRDefault="00402143">
      <w:pPr>
        <w:snapToGrid w:val="0"/>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补充说明、澄清或修改的内容可能影响响应文件编制的，代理机构将发布补充说明、澄清或修改公告。</w:t>
      </w:r>
    </w:p>
    <w:p w:rsidR="00080D21" w:rsidRDefault="00402143">
      <w:pPr>
        <w:snapToGrid w:val="0"/>
        <w:spacing w:line="440" w:lineRule="exact"/>
        <w:ind w:firstLineChars="200" w:firstLine="480"/>
        <w:rPr>
          <w:rFonts w:ascii="宋体" w:hAnsi="宋体"/>
          <w:sz w:val="24"/>
        </w:rPr>
      </w:pPr>
      <w:r>
        <w:rPr>
          <w:rFonts w:ascii="宋体" w:hAnsi="宋体" w:hint="eastAsia"/>
          <w:sz w:val="24"/>
        </w:rPr>
        <w:t>5.</w:t>
      </w:r>
      <w:r>
        <w:rPr>
          <w:rFonts w:ascii="宋体" w:hAnsi="宋体" w:hint="eastAsia"/>
          <w:sz w:val="24"/>
        </w:rPr>
        <w:t>除非代理机构以书面的形式对招标文件作出澄清、修改及补充，投标人对涉及招标文件的任何推论、理解和结论所造成的结果，均由投标人自负。</w:t>
      </w:r>
    </w:p>
    <w:p w:rsidR="00080D21" w:rsidRDefault="00402143">
      <w:pPr>
        <w:snapToGrid w:val="0"/>
        <w:spacing w:line="440" w:lineRule="exact"/>
        <w:ind w:firstLineChars="200" w:firstLine="480"/>
        <w:rPr>
          <w:rFonts w:ascii="宋体" w:hAnsi="宋体"/>
          <w:sz w:val="24"/>
        </w:rPr>
      </w:pPr>
      <w:r>
        <w:rPr>
          <w:rFonts w:ascii="宋体" w:hAnsi="宋体" w:hint="eastAsia"/>
          <w:sz w:val="24"/>
        </w:rPr>
        <w:t>6.</w:t>
      </w:r>
      <w:r>
        <w:rPr>
          <w:rFonts w:ascii="宋体" w:hAnsi="宋体" w:hint="eastAsia"/>
          <w:sz w:val="24"/>
        </w:rPr>
        <w:t>招标人视情组织答疑会。如有产生答疑且对招标文件内容有修改，</w:t>
      </w:r>
      <w:r>
        <w:rPr>
          <w:rFonts w:ascii="宋体" w:hAnsi="宋体" w:hint="eastAsia"/>
          <w:sz w:val="24"/>
        </w:rPr>
        <w:t>代理机构将按照本须知有关规定，以补充通知（公告）的方式发出。</w:t>
      </w:r>
    </w:p>
    <w:p w:rsidR="00080D21" w:rsidRDefault="00402143">
      <w:pPr>
        <w:snapToGrid w:val="0"/>
        <w:spacing w:line="440" w:lineRule="exact"/>
        <w:ind w:firstLineChars="200" w:firstLine="482"/>
        <w:rPr>
          <w:rFonts w:ascii="宋体" w:hAnsi="宋体"/>
          <w:b/>
          <w:sz w:val="24"/>
        </w:rPr>
      </w:pPr>
      <w:r>
        <w:rPr>
          <w:rFonts w:ascii="宋体" w:hAnsi="宋体" w:hint="eastAsia"/>
          <w:b/>
          <w:bCs/>
          <w:sz w:val="24"/>
        </w:rPr>
        <w:t>三</w:t>
      </w:r>
      <w:r>
        <w:rPr>
          <w:rFonts w:ascii="宋体" w:hAnsi="宋体" w:hint="eastAsia"/>
          <w:b/>
          <w:sz w:val="24"/>
        </w:rPr>
        <w:t>、投标文件的组成及装订</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lastRenderedPageBreak/>
        <w:t>1.</w:t>
      </w:r>
      <w:r>
        <w:rPr>
          <w:rFonts w:ascii="宋体" w:hAnsi="宋体" w:cs="宋体" w:hint="eastAsia"/>
          <w:sz w:val="24"/>
        </w:rPr>
        <w:t>投标文件由：①资格审查文件、②技术标、③商务标共三部分组成（以下由文件序号代称）。</w:t>
      </w:r>
    </w:p>
    <w:p w:rsidR="00080D21" w:rsidRDefault="00402143">
      <w:pPr>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投标人按招标文件要求编写投标文件，并牢固装订成册。投标文件均需采用</w:t>
      </w:r>
      <w:r>
        <w:rPr>
          <w:rFonts w:ascii="宋体" w:hAnsi="宋体" w:cs="宋体" w:hint="eastAsia"/>
          <w:sz w:val="24"/>
        </w:rPr>
        <w:t>A4</w:t>
      </w:r>
      <w:r>
        <w:rPr>
          <w:rFonts w:ascii="宋体" w:hAnsi="宋体" w:cs="宋体" w:hint="eastAsia"/>
          <w:sz w:val="24"/>
        </w:rPr>
        <w:t>纸（图纸等除外），不允许使用活页夹、拉杆夹、文件夹、塑料方便式书脊（插入式或穿孔式）装订。投标文件不得行间插字、涂改、增删，如：修改错漏处，须经投标文件签署人签字（或盖章）并加盖公章。</w:t>
      </w:r>
    </w:p>
    <w:p w:rsidR="00080D21" w:rsidRDefault="00402143">
      <w:pPr>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投标文件的</w:t>
      </w:r>
      <w:r>
        <w:rPr>
          <w:rFonts w:ascii="宋体" w:hAnsi="宋体" w:cs="宋体" w:hint="eastAsia"/>
          <w:sz w:val="24"/>
        </w:rPr>
        <w:t xml:space="preserve"> </w:t>
      </w:r>
      <w:r>
        <w:rPr>
          <w:rFonts w:ascii="宋体" w:hAnsi="宋体" w:cs="宋体" w:hint="eastAsia"/>
          <w:sz w:val="24"/>
        </w:rPr>
        <w:t>“资格审查文件”“技术标”“商务标”各自装订成册。特别提示：</w:t>
      </w:r>
      <w:r>
        <w:rPr>
          <w:rFonts w:ascii="宋体" w:hAnsi="宋体" w:cs="宋体" w:hint="eastAsia"/>
          <w:sz w:val="24"/>
        </w:rPr>
        <w:t>“商务标”必须单独装订和封装，不得出现在“资格审查文件”和“技术标”之中，否则作无效投标处理。</w:t>
      </w:r>
    </w:p>
    <w:p w:rsidR="00080D21" w:rsidRDefault="00402143">
      <w:pPr>
        <w:snapToGrid w:val="0"/>
        <w:spacing w:line="440" w:lineRule="exact"/>
        <w:ind w:firstLineChars="200" w:firstLine="482"/>
        <w:rPr>
          <w:rFonts w:ascii="宋体" w:hAnsi="宋体"/>
          <w:b/>
          <w:sz w:val="24"/>
        </w:rPr>
      </w:pPr>
      <w:r>
        <w:rPr>
          <w:rFonts w:ascii="宋体" w:hAnsi="宋体" w:hint="eastAsia"/>
          <w:b/>
          <w:sz w:val="24"/>
        </w:rPr>
        <w:t>五、投标文件的份数、签署和退还</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投标人应准备</w:t>
      </w:r>
      <w:r>
        <w:rPr>
          <w:rFonts w:ascii="宋体" w:hAnsi="宋体" w:cs="宋体" w:hint="eastAsia"/>
          <w:b/>
          <w:bCs/>
          <w:sz w:val="24"/>
          <w:u w:val="single"/>
        </w:rPr>
        <w:t>伍</w:t>
      </w:r>
      <w:r>
        <w:rPr>
          <w:rFonts w:ascii="宋体" w:hAnsi="宋体" w:cs="宋体" w:hint="eastAsia"/>
          <w:sz w:val="24"/>
        </w:rPr>
        <w:t>份完整的纸质投标文件，其中正本</w:t>
      </w:r>
      <w:r>
        <w:rPr>
          <w:rFonts w:ascii="宋体" w:hAnsi="宋体" w:cs="宋体" w:hint="eastAsia"/>
          <w:b/>
          <w:bCs/>
          <w:sz w:val="24"/>
          <w:u w:val="single"/>
        </w:rPr>
        <w:t>壹</w:t>
      </w:r>
      <w:r>
        <w:rPr>
          <w:rFonts w:ascii="宋体" w:hAnsi="宋体" w:cs="宋体" w:hint="eastAsia"/>
          <w:sz w:val="24"/>
        </w:rPr>
        <w:t>份，副本</w:t>
      </w:r>
      <w:r>
        <w:rPr>
          <w:rFonts w:ascii="宋体" w:hAnsi="宋体" w:cs="宋体" w:hint="eastAsia"/>
          <w:b/>
          <w:bCs/>
          <w:sz w:val="24"/>
          <w:u w:val="single"/>
        </w:rPr>
        <w:t>肆</w:t>
      </w:r>
      <w:r>
        <w:rPr>
          <w:rFonts w:ascii="宋体" w:hAnsi="宋体" w:cs="宋体" w:hint="eastAsia"/>
          <w:sz w:val="24"/>
        </w:rPr>
        <w:t>份，并标明“正本”或“副本”字样，若有差异，概以“正本”为准。</w:t>
      </w:r>
    </w:p>
    <w:p w:rsidR="00080D21" w:rsidRDefault="00402143">
      <w:pPr>
        <w:adjustRightInd w:val="0"/>
        <w:snapToGrid w:val="0"/>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投标文件分三册密封。第一册为“资格审查文件”，第二册为“技术标”，第三册为“商务标”，投标文件的第一册、第二册、第三册应分别密封，并在封袋上标明“资格审查文件”“技术标”“商务标”。</w:t>
      </w:r>
    </w:p>
    <w:p w:rsidR="00080D21" w:rsidRDefault="00402143">
      <w:pPr>
        <w:adjustRightInd w:val="0"/>
        <w:snapToGrid w:val="0"/>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投标人可将投标文件正、副本统一密封或分别密封，如正本和副本分别密封的，应在封袋上标明正、副本字样。</w:t>
      </w:r>
    </w:p>
    <w:p w:rsidR="00080D21" w:rsidRDefault="00402143">
      <w:pPr>
        <w:adjustRightInd w:val="0"/>
        <w:snapToGrid w:val="0"/>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投标文件正本须按招标文件要求由法定代表人或被授权人签字或盖章并加盖印章。副本可复印，但须封面加盖投标人印章。</w:t>
      </w:r>
      <w:r>
        <w:rPr>
          <w:rFonts w:ascii="宋体" w:hAnsi="宋体" w:hint="eastAsia"/>
          <w:sz w:val="24"/>
        </w:rPr>
        <w:t xml:space="preserve">  </w:t>
      </w:r>
    </w:p>
    <w:p w:rsidR="00080D21" w:rsidRDefault="00402143">
      <w:pPr>
        <w:snapToGrid w:val="0"/>
        <w:spacing w:line="440" w:lineRule="exact"/>
        <w:ind w:firstLineChars="200" w:firstLine="480"/>
        <w:contextualSpacing/>
        <w:rPr>
          <w:rFonts w:ascii="宋体" w:hAnsi="宋体"/>
          <w:sz w:val="24"/>
        </w:rPr>
      </w:pPr>
      <w:r>
        <w:rPr>
          <w:rFonts w:ascii="宋体" w:hAnsi="宋体" w:hint="eastAsia"/>
          <w:sz w:val="24"/>
        </w:rPr>
        <w:t>5.</w:t>
      </w:r>
      <w:r>
        <w:rPr>
          <w:rFonts w:ascii="宋体" w:hAnsi="宋体" w:hint="eastAsia"/>
          <w:sz w:val="24"/>
        </w:rPr>
        <w:t>开标程序顺利进行后，所有投标文件都将作为档案保存，不论中标与否，代理机构均不退回（未拆封的除外）。</w:t>
      </w:r>
    </w:p>
    <w:p w:rsidR="00080D21" w:rsidRDefault="00402143">
      <w:pPr>
        <w:snapToGrid w:val="0"/>
        <w:spacing w:line="440" w:lineRule="exact"/>
        <w:ind w:firstLineChars="200" w:firstLine="482"/>
        <w:rPr>
          <w:rFonts w:ascii="宋体" w:hAnsi="宋体"/>
          <w:b/>
          <w:bCs/>
          <w:sz w:val="24"/>
        </w:rPr>
      </w:pPr>
      <w:r>
        <w:rPr>
          <w:rFonts w:ascii="宋体" w:hAnsi="宋体" w:hint="eastAsia"/>
          <w:b/>
          <w:bCs/>
          <w:sz w:val="24"/>
        </w:rPr>
        <w:t>六、投标文件的密封及标记</w:t>
      </w:r>
    </w:p>
    <w:p w:rsidR="00080D21" w:rsidRDefault="00402143">
      <w:pPr>
        <w:snapToGrid w:val="0"/>
        <w:spacing w:line="440" w:lineRule="exact"/>
        <w:ind w:firstLineChars="200" w:firstLine="480"/>
        <w:contextualSpacing/>
        <w:rPr>
          <w:rFonts w:ascii="宋体" w:hAnsi="宋体"/>
          <w:b/>
          <w:sz w:val="24"/>
        </w:rPr>
      </w:pPr>
      <w:r>
        <w:rPr>
          <w:rFonts w:ascii="宋体" w:hAnsi="宋体" w:hint="eastAsia"/>
          <w:sz w:val="24"/>
        </w:rPr>
        <w:t>密封后，应在每一密封包的投标文件上明确标注投标项目名称、项目编号、投标文件各自对应的名称、投标人全称及日期，同时加盖投标人公章。</w:t>
      </w:r>
    </w:p>
    <w:p w:rsidR="00080D21" w:rsidRDefault="00402143">
      <w:pPr>
        <w:snapToGrid w:val="0"/>
        <w:spacing w:line="440" w:lineRule="exact"/>
        <w:ind w:firstLineChars="200" w:firstLine="482"/>
        <w:outlineLvl w:val="1"/>
        <w:rPr>
          <w:rFonts w:ascii="宋体" w:hAnsi="宋体" w:cs="宋体"/>
          <w:b/>
          <w:bCs/>
          <w:sz w:val="24"/>
        </w:rPr>
      </w:pPr>
      <w:r>
        <w:rPr>
          <w:rFonts w:ascii="宋体" w:hAnsi="宋体" w:cs="宋体" w:hint="eastAsia"/>
          <w:b/>
          <w:bCs/>
          <w:sz w:val="24"/>
        </w:rPr>
        <w:t>七、投标文件的有效期</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从投</w:t>
      </w:r>
      <w:r>
        <w:rPr>
          <w:rFonts w:ascii="宋体" w:hAnsi="宋体" w:cs="宋体" w:hint="eastAsia"/>
          <w:sz w:val="24"/>
        </w:rPr>
        <w:t>标文件接收截止之日算起，</w:t>
      </w:r>
      <w:r>
        <w:rPr>
          <w:rFonts w:ascii="宋体" w:hAnsi="宋体" w:cs="宋体" w:hint="eastAsia"/>
          <w:b/>
          <w:sz w:val="24"/>
        </w:rPr>
        <w:t>45</w:t>
      </w:r>
      <w:r>
        <w:rPr>
          <w:rFonts w:ascii="宋体" w:hAnsi="宋体" w:cs="宋体" w:hint="eastAsia"/>
          <w:sz w:val="24"/>
        </w:rPr>
        <w:t>个“日历天”内投标书应保持有效。有效期短于这个规定期限的，投标将被拒绝。</w:t>
      </w:r>
    </w:p>
    <w:p w:rsidR="00080D21" w:rsidRDefault="00402143">
      <w:pPr>
        <w:snapToGrid w:val="0"/>
        <w:spacing w:line="440" w:lineRule="exact"/>
        <w:ind w:firstLineChars="200" w:firstLine="480"/>
        <w:outlineLvl w:val="1"/>
        <w:rPr>
          <w:rFonts w:ascii="宋体" w:hAnsi="宋体"/>
          <w:b/>
          <w:sz w:val="24"/>
        </w:rPr>
      </w:pPr>
      <w:r>
        <w:rPr>
          <w:rFonts w:ascii="宋体" w:hAnsi="宋体" w:cs="宋体" w:hint="eastAsia"/>
          <w:sz w:val="24"/>
        </w:rPr>
        <w:t>2.</w:t>
      </w:r>
      <w:r>
        <w:rPr>
          <w:rFonts w:ascii="宋体" w:hAnsi="宋体" w:cs="宋体" w:hint="eastAsia"/>
          <w:sz w:val="24"/>
        </w:rPr>
        <w:t>在特殊情况下，招标代理机构可与投标人协商延长投标书的有效期。这种要求和答复都应以书面、传真或电报的形式进行。同意延长有效期的投标人不能修改投标文件。拒绝接受延期要求的投标人的投标书将被拒绝。</w:t>
      </w:r>
    </w:p>
    <w:p w:rsidR="00080D21" w:rsidRDefault="00402143">
      <w:pPr>
        <w:tabs>
          <w:tab w:val="center" w:pos="5071"/>
        </w:tabs>
        <w:snapToGrid w:val="0"/>
        <w:spacing w:line="440" w:lineRule="exact"/>
        <w:ind w:firstLineChars="200" w:firstLine="482"/>
        <w:rPr>
          <w:rFonts w:ascii="宋体" w:hAnsi="宋体"/>
          <w:b/>
          <w:bCs/>
          <w:sz w:val="24"/>
        </w:rPr>
      </w:pPr>
      <w:r>
        <w:rPr>
          <w:rFonts w:ascii="宋体" w:hAnsi="宋体" w:hint="eastAsia"/>
          <w:b/>
          <w:bCs/>
          <w:sz w:val="24"/>
        </w:rPr>
        <w:t>八、投标报价</w:t>
      </w:r>
      <w:r>
        <w:rPr>
          <w:rFonts w:ascii="宋体" w:hAnsi="宋体"/>
          <w:b/>
          <w:bCs/>
          <w:sz w:val="24"/>
        </w:rPr>
        <w:tab/>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本项目不接受任何有选择的报价。</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投标报价均以人民币为报价的币种。</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报价表必须加盖投标人公章且必须经法定代表人或被授权人签字或盖章。</w:t>
      </w:r>
    </w:p>
    <w:p w:rsidR="00080D21" w:rsidRDefault="00402143">
      <w:pPr>
        <w:snapToGrid w:val="0"/>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报价出现前后不一致的，按照下列规定修正：</w:t>
      </w:r>
    </w:p>
    <w:p w:rsidR="00080D21" w:rsidRDefault="00402143">
      <w:pPr>
        <w:snapToGrid w:val="0"/>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cs="宋体" w:hint="eastAsia"/>
          <w:sz w:val="24"/>
        </w:rPr>
        <w:t>投标文件中报价表内容与投标文件技术响应中内容明细不一致的，以报价表为准</w:t>
      </w:r>
      <w:r>
        <w:rPr>
          <w:rFonts w:ascii="宋体" w:hAnsi="宋体" w:hint="eastAsia"/>
          <w:sz w:val="24"/>
        </w:rPr>
        <w:t>；</w:t>
      </w:r>
    </w:p>
    <w:p w:rsidR="00080D21" w:rsidRDefault="00402143">
      <w:pPr>
        <w:snapToGrid w:val="0"/>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）投标文件中涉及大写金额和小写金额不一致的，以大写金额为准；</w:t>
      </w:r>
    </w:p>
    <w:p w:rsidR="00080D21" w:rsidRDefault="00402143">
      <w:pPr>
        <w:snapToGrid w:val="0"/>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）单价金额小数点或者百分比有明显错位的，</w:t>
      </w:r>
      <w:r>
        <w:rPr>
          <w:rFonts w:ascii="宋体" w:hAnsi="宋体" w:cs="宋体" w:hint="eastAsia"/>
          <w:sz w:val="24"/>
        </w:rPr>
        <w:t>以报价表的总价为准</w:t>
      </w:r>
      <w:r>
        <w:rPr>
          <w:rFonts w:ascii="宋体" w:hAnsi="宋体" w:hint="eastAsia"/>
          <w:sz w:val="24"/>
        </w:rPr>
        <w:t>，并修改单价；</w:t>
      </w:r>
    </w:p>
    <w:p w:rsidR="00080D21" w:rsidRDefault="00402143">
      <w:pPr>
        <w:snapToGrid w:val="0"/>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）总价金额与按单价汇总金额不一致的，以单价金额计算结果为准。</w:t>
      </w:r>
    </w:p>
    <w:p w:rsidR="00080D21" w:rsidRDefault="00402143">
      <w:pPr>
        <w:snapToGrid w:val="0"/>
        <w:spacing w:line="440" w:lineRule="exact"/>
        <w:ind w:firstLineChars="200" w:firstLine="480"/>
        <w:rPr>
          <w:rFonts w:ascii="宋体" w:hAnsi="宋体"/>
          <w:sz w:val="24"/>
        </w:rPr>
      </w:pPr>
      <w:r>
        <w:rPr>
          <w:rFonts w:ascii="宋体" w:hAnsi="宋体" w:hint="eastAsia"/>
          <w:sz w:val="24"/>
        </w:rPr>
        <w:t>同时出现两种以上不一致的，按照前款规定的顺序修正。修正后的报价应当由投标人的法定代表人或其被授权人签字确认后产生约束力，投标人不确认的，其投标无效。</w:t>
      </w:r>
    </w:p>
    <w:p w:rsidR="00080D21" w:rsidRDefault="00402143">
      <w:pPr>
        <w:snapToGrid w:val="0"/>
        <w:spacing w:line="420" w:lineRule="exact"/>
        <w:ind w:firstLineChars="206" w:firstLine="494"/>
        <w:rPr>
          <w:sz w:val="24"/>
        </w:rPr>
      </w:pPr>
      <w:r>
        <w:rPr>
          <w:rFonts w:cs="宋体" w:hint="eastAsia"/>
          <w:sz w:val="24"/>
        </w:rPr>
        <w:t>投标报价是招标文件确定的招标范围内从租赁到整体经营实施的所有费用价格体现，包括但不限于：</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）该项目承租后的年度租赁费用及合同包含的所有风险、责任及响应招标文件要求等各项应有的费用。</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）报价仅为租赁费用，其他费用由承租人自行承担，另行结算。</w:t>
      </w:r>
    </w:p>
    <w:p w:rsidR="00080D21" w:rsidRDefault="00402143">
      <w:pPr>
        <w:snapToGrid w:val="0"/>
        <w:spacing w:line="440" w:lineRule="exact"/>
        <w:ind w:firstLineChars="200" w:firstLine="480"/>
        <w:rPr>
          <w:rFonts w:ascii="宋体" w:hAnsi="宋体"/>
          <w:sz w:val="24"/>
        </w:rPr>
      </w:pPr>
      <w:r>
        <w:rPr>
          <w:rFonts w:ascii="宋体" w:hAnsi="宋体" w:hint="eastAsia"/>
          <w:sz w:val="24"/>
        </w:rPr>
        <w:t>5.</w:t>
      </w:r>
      <w:r>
        <w:rPr>
          <w:rFonts w:ascii="宋体" w:hAnsi="宋体" w:hint="eastAsia"/>
          <w:sz w:val="24"/>
        </w:rPr>
        <w:t>本次招标项目仅为一次商务报价。各投标人在投标报价时应综合考虑各方面因素，本项目无论合同履行期间的市场风险、人工工资调整和国家政策性风险等均不另外计取任何费用，不进行任何调整。</w:t>
      </w:r>
    </w:p>
    <w:p w:rsidR="00080D21" w:rsidRDefault="00402143">
      <w:pPr>
        <w:snapToGrid w:val="0"/>
        <w:spacing w:line="440" w:lineRule="exact"/>
        <w:ind w:firstLineChars="200" w:firstLine="480"/>
        <w:rPr>
          <w:rFonts w:ascii="宋体" w:hAnsi="宋体"/>
          <w:sz w:val="24"/>
        </w:rPr>
      </w:pPr>
      <w:r>
        <w:rPr>
          <w:rFonts w:ascii="宋体" w:hAnsi="宋体" w:hint="eastAsia"/>
          <w:sz w:val="24"/>
        </w:rPr>
        <w:t>6.</w:t>
      </w:r>
      <w:r>
        <w:rPr>
          <w:rFonts w:ascii="宋体" w:hAnsi="宋体" w:hint="eastAsia"/>
          <w:sz w:val="24"/>
        </w:rPr>
        <w:t>所有配置不得低于本招标文件的要求。</w:t>
      </w:r>
    </w:p>
    <w:p w:rsidR="00080D21" w:rsidRDefault="00402143">
      <w:pPr>
        <w:snapToGrid w:val="0"/>
        <w:spacing w:line="440" w:lineRule="exact"/>
        <w:ind w:firstLineChars="200" w:firstLine="480"/>
        <w:rPr>
          <w:rFonts w:ascii="宋体" w:hAnsi="宋体"/>
          <w:color w:val="000000"/>
          <w:sz w:val="24"/>
        </w:rPr>
      </w:pPr>
      <w:r>
        <w:rPr>
          <w:rFonts w:ascii="宋体" w:hAnsi="宋体" w:hint="eastAsia"/>
          <w:sz w:val="24"/>
        </w:rPr>
        <w:t>7.</w:t>
      </w:r>
      <w:r>
        <w:rPr>
          <w:rFonts w:ascii="宋体" w:hAnsi="宋体" w:hint="eastAsia"/>
          <w:sz w:val="24"/>
        </w:rPr>
        <w:t>除非因</w:t>
      </w:r>
      <w:r>
        <w:rPr>
          <w:rFonts w:ascii="宋体" w:hAnsi="宋体" w:hint="eastAsia"/>
          <w:color w:val="000000"/>
          <w:sz w:val="24"/>
        </w:rPr>
        <w:t>特殊原因并经双方协商同意，中标的投</w:t>
      </w:r>
      <w:r>
        <w:rPr>
          <w:rFonts w:ascii="宋体" w:hAnsi="宋体" w:hint="eastAsia"/>
          <w:color w:val="000000"/>
          <w:sz w:val="24"/>
        </w:rPr>
        <w:t>标人（以下称中标人）不得再要求调整任何费用。同时，除非合同条款中另有规定，否则，中标人的中标费在前三年合同实施期间不因市场变化因素而变动。</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8.</w:t>
      </w:r>
      <w:r>
        <w:rPr>
          <w:rFonts w:ascii="宋体" w:hAnsi="宋体" w:cs="宋体" w:hint="eastAsia"/>
          <w:color w:val="000000"/>
          <w:sz w:val="24"/>
        </w:rPr>
        <w:t>投标人应详细阅</w:t>
      </w:r>
      <w:r>
        <w:rPr>
          <w:rFonts w:ascii="宋体" w:hAnsi="宋体" w:hint="eastAsia"/>
          <w:color w:val="000000"/>
          <w:sz w:val="24"/>
        </w:rPr>
        <w:t>读招标文件的全部内容，准确制定相关工作方案等，必须对本项目全部进行报价，如有漏项，视同对本项目的优惠。不按招标文件的要求提供投标文件，导致报价无效，按无效投标处理。</w:t>
      </w:r>
    </w:p>
    <w:p w:rsidR="00080D21" w:rsidRDefault="00402143">
      <w:pPr>
        <w:snapToGrid w:val="0"/>
        <w:spacing w:line="440" w:lineRule="exact"/>
        <w:ind w:firstLineChars="200" w:firstLine="482"/>
        <w:outlineLvl w:val="1"/>
        <w:rPr>
          <w:rFonts w:ascii="宋体" w:hAnsi="宋体" w:cs="宋体"/>
          <w:b/>
          <w:bCs/>
          <w:color w:val="000000"/>
          <w:sz w:val="24"/>
          <w:lang w:val="zh-CN"/>
        </w:rPr>
      </w:pPr>
      <w:r>
        <w:rPr>
          <w:rFonts w:ascii="宋体" w:hAnsi="宋体" w:cs="宋体" w:hint="eastAsia"/>
          <w:b/>
          <w:bCs/>
          <w:color w:val="000000"/>
          <w:sz w:val="24"/>
          <w:lang w:val="zh-CN"/>
        </w:rPr>
        <w:t>九、投标费用</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无论招标过程和结果如何，投标人自行承担与本次项目招标有关的全部费用。投标人承担参与投标可能发生的全部费用，招标人在任何情况下均无义务和责任承担这些费用。</w:t>
      </w:r>
      <w:r>
        <w:rPr>
          <w:rFonts w:ascii="宋体" w:hAnsi="宋体" w:hint="eastAsia"/>
          <w:color w:val="000000"/>
          <w:sz w:val="24"/>
        </w:rPr>
        <w:t xml:space="preserve"> </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2.</w:t>
      </w:r>
      <w:r>
        <w:rPr>
          <w:rFonts w:ascii="宋体" w:hAnsi="宋体" w:cs="宋体" w:hint="eastAsia"/>
          <w:color w:val="000000"/>
          <w:sz w:val="24"/>
        </w:rPr>
        <w:t>本项目的招标代理服务费</w:t>
      </w:r>
      <w:r>
        <w:rPr>
          <w:rFonts w:ascii="宋体" w:hAnsi="宋体" w:cs="宋体" w:hint="eastAsia"/>
          <w:color w:val="000000"/>
          <w:sz w:val="24"/>
        </w:rPr>
        <w:t>2320</w:t>
      </w:r>
      <w:r>
        <w:rPr>
          <w:rFonts w:ascii="宋体" w:hAnsi="宋体" w:cs="宋体" w:hint="eastAsia"/>
          <w:color w:val="000000"/>
          <w:sz w:val="24"/>
        </w:rPr>
        <w:t>元由中标人承担，故各投标人须将上述费用考虑在报价中，但无需单列。中标人应在领取中标通知书前向招标代理公司一次性缴清上述费用</w:t>
      </w:r>
      <w:r>
        <w:rPr>
          <w:rFonts w:ascii="宋体" w:hAnsi="宋体" w:hint="eastAsia"/>
          <w:color w:val="000000"/>
          <w:sz w:val="24"/>
        </w:rPr>
        <w:t>。因中标人原因导致中标结果变更或取消中标资格等，代理费等不予退还。</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t>十、投标文件递交时间及地址</w:t>
      </w:r>
    </w:p>
    <w:p w:rsidR="00080D21" w:rsidRDefault="00402143">
      <w:pPr>
        <w:snapToGrid w:val="0"/>
        <w:spacing w:line="440" w:lineRule="exact"/>
        <w:ind w:firstLineChars="200" w:firstLine="480"/>
        <w:rPr>
          <w:rFonts w:ascii="宋体" w:hAnsi="宋体"/>
          <w:color w:val="000000"/>
          <w:sz w:val="24"/>
        </w:rPr>
      </w:pPr>
      <w:r>
        <w:rPr>
          <w:rFonts w:ascii="宋体" w:hAnsi="宋体" w:hint="eastAsia"/>
          <w:color w:val="000000"/>
          <w:sz w:val="24"/>
        </w:rPr>
        <w:t>投标人必须在规定的时间将投标文件送达指定地点。招标人将拒绝接收在截止时间后</w:t>
      </w:r>
      <w:r>
        <w:rPr>
          <w:rFonts w:ascii="宋体" w:hAnsi="宋体" w:hint="eastAsia"/>
          <w:color w:val="000000"/>
          <w:sz w:val="24"/>
        </w:rPr>
        <w:lastRenderedPageBreak/>
        <w:t>递交的投标文件。</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t>十一、履约保证金、水电费保证金、预售卡保证金、维修保证金</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本项目中标后的履约保证金为年度中标价的</w:t>
      </w:r>
      <w:r>
        <w:rPr>
          <w:rFonts w:ascii="宋体" w:hAnsi="宋体" w:cs="宋体" w:hint="eastAsia"/>
          <w:sz w:val="24"/>
        </w:rPr>
        <w:t>10%</w:t>
      </w:r>
      <w:r>
        <w:rPr>
          <w:rFonts w:ascii="宋体" w:hAnsi="宋体" w:cs="宋体" w:hint="eastAsia"/>
          <w:sz w:val="24"/>
        </w:rPr>
        <w:t>，水电费保证金</w:t>
      </w:r>
      <w:r>
        <w:rPr>
          <w:rFonts w:ascii="宋体" w:hAnsi="宋体" w:cs="宋体" w:hint="eastAsia"/>
          <w:sz w:val="24"/>
        </w:rPr>
        <w:t>15</w:t>
      </w:r>
      <w:r>
        <w:rPr>
          <w:rFonts w:ascii="宋体" w:hAnsi="宋体" w:cs="宋体" w:hint="eastAsia"/>
          <w:sz w:val="24"/>
        </w:rPr>
        <w:t>万元，预售卡保证金</w:t>
      </w:r>
      <w:r>
        <w:rPr>
          <w:rFonts w:ascii="宋体" w:hAnsi="宋体" w:cs="宋体" w:hint="eastAsia"/>
          <w:sz w:val="24"/>
        </w:rPr>
        <w:t>20</w:t>
      </w:r>
      <w:r>
        <w:rPr>
          <w:rFonts w:ascii="宋体" w:hAnsi="宋体" w:cs="宋体" w:hint="eastAsia"/>
          <w:sz w:val="24"/>
        </w:rPr>
        <w:t>万元，维修保证金</w:t>
      </w:r>
      <w:r>
        <w:rPr>
          <w:rFonts w:ascii="宋体" w:hAnsi="宋体" w:cs="宋体" w:hint="eastAsia"/>
          <w:sz w:val="24"/>
        </w:rPr>
        <w:t>20</w:t>
      </w:r>
      <w:r>
        <w:rPr>
          <w:rFonts w:ascii="宋体" w:hAnsi="宋体" w:cs="宋体" w:hint="eastAsia"/>
          <w:sz w:val="24"/>
        </w:rPr>
        <w:t>万元。</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中标人的履约保证金、水电费保证金、预售卡保证金及维修保证金须在中标通知书发出</w:t>
      </w:r>
      <w:r>
        <w:rPr>
          <w:rFonts w:ascii="宋体" w:hAnsi="宋体" w:cs="宋体" w:hint="eastAsia"/>
          <w:sz w:val="24"/>
        </w:rPr>
        <w:t>5</w:t>
      </w:r>
      <w:r>
        <w:rPr>
          <w:rFonts w:ascii="宋体" w:hAnsi="宋体" w:cs="宋体" w:hint="eastAsia"/>
          <w:sz w:val="24"/>
        </w:rPr>
        <w:t>个工作日内汇入采购单位账户，</w:t>
      </w:r>
      <w:r>
        <w:rPr>
          <w:rFonts w:ascii="宋体" w:hAnsi="宋体" w:hint="eastAsia"/>
          <w:sz w:val="24"/>
        </w:rPr>
        <w:t>中标人须在中标通知书发出</w:t>
      </w:r>
      <w:r>
        <w:rPr>
          <w:rFonts w:ascii="宋体" w:hAnsi="宋体" w:hint="eastAsia"/>
          <w:sz w:val="24"/>
        </w:rPr>
        <w:t>30</w:t>
      </w:r>
      <w:r>
        <w:rPr>
          <w:rFonts w:ascii="宋体" w:hAnsi="宋体" w:hint="eastAsia"/>
          <w:sz w:val="24"/>
        </w:rPr>
        <w:t>日内，凭中标通知书、</w:t>
      </w:r>
      <w:r>
        <w:rPr>
          <w:rFonts w:ascii="宋体" w:hAnsi="宋体" w:cs="宋体" w:hint="eastAsia"/>
          <w:sz w:val="24"/>
        </w:rPr>
        <w:t>履约保证金、水电费保证金、预售卡保证金及维修保证金</w:t>
      </w:r>
      <w:r>
        <w:rPr>
          <w:rFonts w:ascii="宋体" w:hAnsi="宋体" w:hint="eastAsia"/>
          <w:sz w:val="24"/>
        </w:rPr>
        <w:t>缴纳凭证，与招标人签订合同。</w:t>
      </w:r>
      <w:r>
        <w:rPr>
          <w:rFonts w:ascii="宋体" w:hAnsi="宋体" w:cs="宋体" w:hint="eastAsia"/>
          <w:sz w:val="24"/>
        </w:rPr>
        <w:t>超期或未有协商，则视为自动放弃中标资格。</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合同期满，如租赁财产无损坏，且承租人也不拖欠出租方任何款项，则该履约保证金如数退还（不计息）。合同期满一年，承租方发行的各种类型的会员卡、健身卡等有效期截止日期均在合同期限以内且未发生会员纠纷，则该预售卡保证金如数退还（不计息），若承租方不能妥善解决会员纠纷等问题，校方有权将预售卡保证金作为违约金，全额不予退还。</w:t>
      </w:r>
      <w:r>
        <w:rPr>
          <w:rFonts w:ascii="宋体" w:hAnsi="宋体" w:cs="宋体" w:hint="eastAsia"/>
          <w:sz w:val="24"/>
        </w:rPr>
        <w:br/>
      </w:r>
      <w:bookmarkStart w:id="21" w:name="OLE_LINK6"/>
      <w:bookmarkStart w:id="22" w:name="OLE_LINK5"/>
      <w:r>
        <w:rPr>
          <w:rFonts w:ascii="宋体" w:hAnsi="宋体" w:cs="宋体" w:hint="eastAsia"/>
          <w:sz w:val="24"/>
        </w:rPr>
        <w:t>4.</w:t>
      </w:r>
      <w:r>
        <w:rPr>
          <w:rFonts w:ascii="宋体" w:hAnsi="宋体" w:cs="宋体" w:hint="eastAsia"/>
          <w:sz w:val="24"/>
        </w:rPr>
        <w:t>承租方退租前按校方要求进行恢复，并通过校方组织的相关专家、领导验收合格后，则该维修保证金如数退还（不计息），若承租方不能按整改清单按实整改到位，校方有权将保证金作为违约金，全额不予退还。</w:t>
      </w:r>
    </w:p>
    <w:bookmarkEnd w:id="21"/>
    <w:bookmarkEnd w:id="22"/>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由于中标人原因，在签订合同后出现不按合同履行的情况，校方有权将履约保证金作为违约金，全额不予退还，同时校方亦有权终止合同，中标人还须承担相应的法律赔偿责任。</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t>十二、项目涉及到的现场勘察</w:t>
      </w:r>
    </w:p>
    <w:p w:rsidR="00080D21" w:rsidRDefault="00402143">
      <w:pPr>
        <w:snapToGrid w:val="0"/>
        <w:spacing w:line="440" w:lineRule="exact"/>
        <w:ind w:firstLineChars="200" w:firstLine="560"/>
        <w:rPr>
          <w:rFonts w:ascii="宋体" w:hAnsi="宋体" w:cs="宋体"/>
          <w:sz w:val="24"/>
        </w:rPr>
      </w:pPr>
      <w:r>
        <w:rPr>
          <w:rFonts w:ascii="宋体" w:hAnsi="宋体" w:cs="宋体" w:hint="eastAsia"/>
          <w:sz w:val="28"/>
          <w:szCs w:val="28"/>
        </w:rPr>
        <w:t>1</w:t>
      </w:r>
      <w:r>
        <w:rPr>
          <w:rFonts w:ascii="宋体" w:hAnsi="宋体" w:cs="宋体" w:hint="eastAsia"/>
          <w:sz w:val="24"/>
        </w:rPr>
        <w:t>.</w:t>
      </w:r>
      <w:r>
        <w:rPr>
          <w:rFonts w:ascii="宋体" w:hAnsi="宋体" w:cs="宋体" w:hint="eastAsia"/>
          <w:sz w:val="24"/>
        </w:rPr>
        <w:t>招标文件所提供的项目相关数据仅供参考，根据自身需要，供应商可在投标文件递交截止日前自行对有关现场和周围环境进行勘察，以获取编制投标文件所需的信息。勘察现场如有费用产生，由供应商自行承担。</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招标人向供应商提供有关现场的资料和数据，是招标人现有的并认为能使供应商可利用的资料。招标人对供应商由此而做出的推论、理解和结论</w:t>
      </w:r>
      <w:r>
        <w:rPr>
          <w:rFonts w:ascii="宋体" w:hAnsi="宋体" w:cs="宋体" w:hint="eastAsia"/>
          <w:sz w:val="24"/>
        </w:rPr>
        <w:t>概不负责。</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本项目要求：结合本采购项目需求，潜在投标人需自行勘察现场，但不得因此使招标人承担有关的责任和蒙受损失。供应商须承担勘察现场而带来的一切责任及风险。</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投标人应在现场勘察时，熟悉项目现场等情况，以获得一切可能影响投标内容的直接资料。供应商中标后，不得以不完全了解现场情况为理由而向招标人提出任何索赔的要求，对此招标人不承担任何责任，并且将不作任何答复。</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勘察现场联系人：陈宏光，联系方式：</w:t>
      </w:r>
      <w:r>
        <w:rPr>
          <w:rFonts w:ascii="宋体" w:hAnsi="宋体" w:cs="宋体" w:hint="eastAsia"/>
          <w:sz w:val="24"/>
        </w:rPr>
        <w:t>18021698589</w:t>
      </w:r>
      <w:r>
        <w:rPr>
          <w:rFonts w:ascii="宋体" w:hAnsi="宋体" w:cs="宋体" w:hint="eastAsia"/>
          <w:sz w:val="24"/>
        </w:rPr>
        <w:t>，供应商于</w:t>
      </w:r>
      <w:r>
        <w:rPr>
          <w:rFonts w:ascii="宋体" w:hAnsi="宋体" w:cs="宋体" w:hint="eastAsia"/>
          <w:sz w:val="24"/>
        </w:rPr>
        <w:t>2025</w:t>
      </w:r>
      <w:r>
        <w:rPr>
          <w:rFonts w:ascii="宋体" w:hAnsi="宋体" w:cs="宋体" w:hint="eastAsia"/>
          <w:sz w:val="24"/>
        </w:rPr>
        <w:t>年</w:t>
      </w:r>
      <w:r w:rsidR="00492ED5">
        <w:rPr>
          <w:rFonts w:ascii="宋体" w:hAnsi="宋体" w:cs="宋体" w:hint="eastAsia"/>
          <w:sz w:val="24"/>
        </w:rPr>
        <w:t>9</w:t>
      </w:r>
      <w:r>
        <w:rPr>
          <w:rFonts w:ascii="宋体" w:hAnsi="宋体" w:cs="宋体" w:hint="eastAsia"/>
          <w:sz w:val="24"/>
        </w:rPr>
        <w:t>月</w:t>
      </w:r>
      <w:r w:rsidR="00492ED5">
        <w:rPr>
          <w:rFonts w:ascii="宋体" w:hAnsi="宋体" w:cs="宋体" w:hint="eastAsia"/>
          <w:sz w:val="24"/>
        </w:rPr>
        <w:t>12</w:t>
      </w:r>
      <w:r>
        <w:rPr>
          <w:rFonts w:ascii="宋体" w:hAnsi="宋体" w:cs="宋体" w:hint="eastAsia"/>
          <w:sz w:val="24"/>
        </w:rPr>
        <w:t>日至</w:t>
      </w:r>
      <w:r>
        <w:rPr>
          <w:rFonts w:ascii="宋体" w:hAnsi="宋体" w:cs="宋体" w:hint="eastAsia"/>
          <w:sz w:val="24"/>
        </w:rPr>
        <w:t>2025</w:t>
      </w:r>
      <w:r>
        <w:rPr>
          <w:rFonts w:ascii="宋体" w:hAnsi="宋体" w:cs="宋体" w:hint="eastAsia"/>
          <w:sz w:val="24"/>
        </w:rPr>
        <w:t>年</w:t>
      </w:r>
      <w:r w:rsidR="00492ED5">
        <w:rPr>
          <w:rFonts w:ascii="宋体" w:hAnsi="宋体" w:cs="宋体" w:hint="eastAsia"/>
          <w:sz w:val="24"/>
        </w:rPr>
        <w:t>10</w:t>
      </w:r>
      <w:r>
        <w:rPr>
          <w:rFonts w:ascii="宋体" w:hAnsi="宋体" w:cs="宋体" w:hint="eastAsia"/>
          <w:sz w:val="24"/>
        </w:rPr>
        <w:t>月</w:t>
      </w:r>
      <w:r w:rsidR="00492ED5">
        <w:rPr>
          <w:rFonts w:ascii="宋体" w:hAnsi="宋体" w:cs="宋体" w:hint="eastAsia"/>
          <w:sz w:val="24"/>
        </w:rPr>
        <w:t>10</w:t>
      </w:r>
      <w:r>
        <w:rPr>
          <w:rFonts w:ascii="宋体" w:hAnsi="宋体" w:cs="宋体" w:hint="eastAsia"/>
          <w:sz w:val="24"/>
        </w:rPr>
        <w:t>日</w:t>
      </w:r>
      <w:r w:rsidR="00492ED5">
        <w:rPr>
          <w:rFonts w:ascii="宋体" w:hAnsi="宋体" w:cs="宋体" w:hint="eastAsia"/>
          <w:sz w:val="24"/>
        </w:rPr>
        <w:t>（工作日、工作时间）</w:t>
      </w:r>
      <w:r>
        <w:rPr>
          <w:rFonts w:ascii="宋体" w:hAnsi="宋体" w:cs="宋体" w:hint="eastAsia"/>
          <w:sz w:val="24"/>
        </w:rPr>
        <w:t>与采购人联系确认具体勘察现场时间。</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lastRenderedPageBreak/>
        <w:t>十三、未尽事宜</w:t>
      </w:r>
    </w:p>
    <w:p w:rsidR="00080D21" w:rsidRDefault="00402143">
      <w:pPr>
        <w:snapToGrid w:val="0"/>
        <w:spacing w:line="440" w:lineRule="exact"/>
        <w:ind w:firstLineChars="200" w:firstLine="480"/>
        <w:rPr>
          <w:rFonts w:ascii="宋体" w:hAnsi="宋体"/>
          <w:sz w:val="24"/>
        </w:rPr>
      </w:pPr>
      <w:bookmarkStart w:id="23" w:name="_Toc182848971"/>
      <w:bookmarkEnd w:id="6"/>
      <w:r>
        <w:rPr>
          <w:rFonts w:ascii="宋体" w:hAnsi="宋体" w:hint="eastAsia"/>
          <w:color w:val="000000"/>
          <w:sz w:val="24"/>
        </w:rPr>
        <w:t>参照《中华人民共和国招标投标法》及有关法律法规的</w:t>
      </w:r>
      <w:r>
        <w:rPr>
          <w:rFonts w:ascii="宋体" w:hAnsi="宋体" w:hint="eastAsia"/>
          <w:sz w:val="24"/>
        </w:rPr>
        <w:t>规定执行。</w:t>
      </w:r>
    </w:p>
    <w:p w:rsidR="00080D21" w:rsidRDefault="00402143" w:rsidP="00492ED5">
      <w:pPr>
        <w:tabs>
          <w:tab w:val="left" w:pos="1050"/>
          <w:tab w:val="right" w:leader="dot" w:pos="9402"/>
        </w:tabs>
        <w:spacing w:beforeLines="150" w:line="320" w:lineRule="exact"/>
        <w:jc w:val="center"/>
        <w:outlineLvl w:val="0"/>
        <w:rPr>
          <w:rFonts w:ascii="宋体"/>
          <w:b/>
          <w:bCs/>
          <w:sz w:val="36"/>
          <w:szCs w:val="36"/>
        </w:rPr>
      </w:pPr>
      <w:r>
        <w:rPr>
          <w:rFonts w:ascii="宋体" w:hAnsi="宋体" w:hint="eastAsia"/>
          <w:sz w:val="24"/>
        </w:rPr>
        <w:br w:type="page"/>
      </w:r>
      <w:r>
        <w:rPr>
          <w:rFonts w:ascii="宋体" w:hint="eastAsia"/>
          <w:b/>
          <w:bCs/>
          <w:sz w:val="36"/>
          <w:szCs w:val="36"/>
        </w:rPr>
        <w:lastRenderedPageBreak/>
        <w:t>第三章</w:t>
      </w:r>
      <w:r>
        <w:rPr>
          <w:rFonts w:ascii="宋体" w:hint="eastAsia"/>
          <w:b/>
          <w:bCs/>
          <w:sz w:val="36"/>
          <w:szCs w:val="36"/>
        </w:rPr>
        <w:t xml:space="preserve"> </w:t>
      </w:r>
      <w:r>
        <w:rPr>
          <w:rFonts w:ascii="宋体" w:hint="eastAsia"/>
          <w:b/>
          <w:bCs/>
          <w:sz w:val="36"/>
          <w:szCs w:val="36"/>
        </w:rPr>
        <w:t>项目需求</w:t>
      </w:r>
    </w:p>
    <w:p w:rsidR="00080D21" w:rsidRDefault="00402143">
      <w:pPr>
        <w:numPr>
          <w:ilvl w:val="0"/>
          <w:numId w:val="20"/>
        </w:numPr>
        <w:snapToGrid w:val="0"/>
        <w:spacing w:line="360" w:lineRule="auto"/>
        <w:ind w:firstLineChars="200" w:firstLine="482"/>
        <w:jc w:val="left"/>
        <w:rPr>
          <w:rFonts w:ascii="宋体" w:hAnsi="宋体" w:cs="宋体"/>
          <w:sz w:val="24"/>
        </w:rPr>
      </w:pPr>
      <w:r>
        <w:rPr>
          <w:rFonts w:ascii="宋体" w:hAnsi="宋体" w:cs="宋体" w:hint="eastAsia"/>
          <w:b/>
          <w:bCs/>
          <w:sz w:val="24"/>
        </w:rPr>
        <w:t>体育馆简介</w:t>
      </w:r>
    </w:p>
    <w:p w:rsidR="00080D21" w:rsidRDefault="00402143">
      <w:pPr>
        <w:spacing w:line="360" w:lineRule="auto"/>
        <w:ind w:firstLineChars="200" w:firstLine="480"/>
        <w:jc w:val="left"/>
        <w:rPr>
          <w:rFonts w:ascii="宋体" w:hAnsi="宋体" w:cs="宋体"/>
          <w:bCs/>
          <w:sz w:val="24"/>
        </w:rPr>
      </w:pPr>
      <w:r>
        <w:rPr>
          <w:rFonts w:ascii="宋体" w:hAnsi="宋体" w:cs="宋体" w:hint="eastAsia"/>
          <w:bCs/>
          <w:sz w:val="24"/>
        </w:rPr>
        <w:t>崇川小学体育（场）馆占地约</w:t>
      </w:r>
      <w:r>
        <w:rPr>
          <w:rFonts w:ascii="宋体" w:hAnsi="宋体" w:cs="宋体" w:hint="eastAsia"/>
          <w:bCs/>
          <w:sz w:val="24"/>
        </w:rPr>
        <w:t>3400</w:t>
      </w:r>
      <w:r>
        <w:rPr>
          <w:rFonts w:ascii="宋体" w:hAnsi="宋体" w:cs="宋体" w:hint="eastAsia"/>
          <w:bCs/>
          <w:sz w:val="24"/>
        </w:rPr>
        <w:t>平方米，其中体育馆建筑面积约</w:t>
      </w:r>
      <w:r>
        <w:rPr>
          <w:rFonts w:ascii="宋体" w:hAnsi="宋体" w:cs="宋体" w:hint="eastAsia"/>
          <w:bCs/>
          <w:sz w:val="24"/>
        </w:rPr>
        <w:t>6000</w:t>
      </w:r>
      <w:r>
        <w:rPr>
          <w:rFonts w:ascii="宋体" w:hAnsi="宋体" w:cs="宋体" w:hint="eastAsia"/>
          <w:bCs/>
          <w:sz w:val="24"/>
        </w:rPr>
        <w:t>平方米，共两层，其中一层为游泳池和儿童嬉水池（均为温水泳池，容量：</w:t>
      </w:r>
      <w:r>
        <w:rPr>
          <w:rFonts w:ascii="宋体" w:hAnsi="宋体" w:cs="宋体" w:hint="eastAsia"/>
          <w:bCs/>
          <w:sz w:val="24"/>
        </w:rPr>
        <w:t>1000</w:t>
      </w:r>
      <w:r>
        <w:rPr>
          <w:rFonts w:ascii="宋体" w:hAnsi="宋体" w:cs="宋体" w:hint="eastAsia"/>
          <w:bCs/>
          <w:sz w:val="24"/>
        </w:rPr>
        <w:t>立方米，加热方式</w:t>
      </w:r>
      <w:r>
        <w:rPr>
          <w:rFonts w:ascii="宋体" w:hAnsi="宋体" w:cs="宋体" w:hint="eastAsia"/>
          <w:bCs/>
          <w:sz w:val="24"/>
        </w:rPr>
        <w:t>:</w:t>
      </w:r>
      <w:r>
        <w:rPr>
          <w:rFonts w:ascii="宋体" w:hAnsi="宋体" w:cs="宋体" w:hint="eastAsia"/>
          <w:bCs/>
          <w:sz w:val="24"/>
        </w:rPr>
        <w:t>空气源热泵加热；水处理方式：硅藻土过滤、自动循环处理。室内均设中央空调）；二层为带看台的篮球场和舞台（看台座位数约为</w:t>
      </w:r>
      <w:r>
        <w:rPr>
          <w:rFonts w:ascii="宋体" w:hAnsi="宋体" w:cs="宋体" w:hint="eastAsia"/>
          <w:bCs/>
          <w:sz w:val="24"/>
        </w:rPr>
        <w:t>1600</w:t>
      </w:r>
      <w:r>
        <w:rPr>
          <w:rFonts w:ascii="宋体" w:hAnsi="宋体" w:cs="宋体" w:hint="eastAsia"/>
          <w:bCs/>
          <w:sz w:val="24"/>
        </w:rPr>
        <w:t>座），主要用于篮、排球和羽毛球训练、集会及文艺汇演等；一、二层夹层可用于乒乓球训练、棋类训练和健身训练等。</w:t>
      </w:r>
    </w:p>
    <w:p w:rsidR="00080D21" w:rsidRDefault="00402143">
      <w:pPr>
        <w:numPr>
          <w:ilvl w:val="0"/>
          <w:numId w:val="20"/>
        </w:numPr>
        <w:spacing w:line="360" w:lineRule="auto"/>
        <w:ind w:firstLineChars="200" w:firstLine="482"/>
        <w:jc w:val="left"/>
        <w:rPr>
          <w:rFonts w:ascii="宋体" w:hAnsi="宋体" w:cs="宋体"/>
          <w:b/>
          <w:bCs/>
          <w:sz w:val="24"/>
        </w:rPr>
      </w:pPr>
      <w:r>
        <w:rPr>
          <w:rFonts w:ascii="宋体" w:hAnsi="宋体" w:cs="宋体" w:hint="eastAsia"/>
          <w:b/>
          <w:bCs/>
          <w:sz w:val="24"/>
        </w:rPr>
        <w:t>项目设置</w:t>
      </w:r>
    </w:p>
    <w:p w:rsidR="00080D21" w:rsidRDefault="00402143">
      <w:pPr>
        <w:spacing w:line="360" w:lineRule="auto"/>
        <w:ind w:firstLineChars="200" w:firstLine="480"/>
        <w:jc w:val="left"/>
        <w:rPr>
          <w:rFonts w:ascii="宋体" w:hAnsi="宋体" w:cs="宋体"/>
          <w:bCs/>
          <w:sz w:val="24"/>
        </w:rPr>
      </w:pPr>
      <w:r>
        <w:rPr>
          <w:rFonts w:ascii="宋体" w:hAnsi="宋体" w:cs="宋体" w:hint="eastAsia"/>
          <w:bCs/>
          <w:sz w:val="24"/>
        </w:rPr>
        <w:t>1.</w:t>
      </w:r>
      <w:r>
        <w:rPr>
          <w:rFonts w:ascii="宋体" w:hAnsi="宋体" w:cs="宋体" w:hint="eastAsia"/>
          <w:bCs/>
          <w:sz w:val="24"/>
        </w:rPr>
        <w:t>崇川小学室内体育馆项目可设置：游泳、乒乓球、羽毛球、体育舞蹈、器械健身、瑜伽、动感单车、棋类；</w:t>
      </w:r>
    </w:p>
    <w:p w:rsidR="00080D21" w:rsidRDefault="00402143">
      <w:pPr>
        <w:spacing w:line="360" w:lineRule="auto"/>
        <w:ind w:firstLineChars="200" w:firstLine="480"/>
        <w:jc w:val="left"/>
        <w:rPr>
          <w:rFonts w:ascii="宋体" w:hAnsi="宋体" w:cs="宋体"/>
          <w:bCs/>
          <w:sz w:val="24"/>
        </w:rPr>
      </w:pPr>
      <w:r>
        <w:rPr>
          <w:rFonts w:ascii="宋体" w:hAnsi="宋体" w:cs="宋体" w:hint="eastAsia"/>
          <w:bCs/>
          <w:sz w:val="24"/>
        </w:rPr>
        <w:t>2.</w:t>
      </w:r>
      <w:r>
        <w:rPr>
          <w:rFonts w:ascii="宋体" w:hAnsi="宋体" w:cs="宋体" w:hint="eastAsia"/>
          <w:bCs/>
          <w:sz w:val="24"/>
        </w:rPr>
        <w:t>崇川小学室外场地项目设置：篮球、网球。</w:t>
      </w:r>
    </w:p>
    <w:p w:rsidR="00080D21" w:rsidRDefault="00402143">
      <w:pPr>
        <w:snapToGrid w:val="0"/>
        <w:spacing w:line="480" w:lineRule="exact"/>
        <w:ind w:firstLineChars="200" w:firstLine="482"/>
        <w:rPr>
          <w:rFonts w:ascii="宋体" w:hAnsi="宋体" w:cs="宋体"/>
          <w:sz w:val="24"/>
        </w:rPr>
      </w:pPr>
      <w:r>
        <w:rPr>
          <w:rFonts w:ascii="宋体" w:hAnsi="宋体" w:cs="宋体" w:hint="eastAsia"/>
          <w:b/>
          <w:bCs/>
          <w:sz w:val="24"/>
        </w:rPr>
        <w:t>三、馆内现有设备</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体育馆内主要设备</w:t>
      </w:r>
      <w:r>
        <w:rPr>
          <w:rFonts w:ascii="宋体" w:hAnsi="宋体" w:cs="宋体" w:hint="eastAsia"/>
          <w:color w:val="000000" w:themeColor="text1"/>
          <w:sz w:val="24"/>
        </w:rPr>
        <w:t>包含：</w:t>
      </w:r>
      <w:r>
        <w:rPr>
          <w:rFonts w:ascii="宋体" w:hAnsi="宋体" w:cs="宋体" w:hint="eastAsia"/>
          <w:sz w:val="24"/>
        </w:rPr>
        <w:t>空调系统、采暖系统、机械通风系统、消防排烟系统、水处理系统、地源热泵加热系统等。</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注一：三楼总控室、灯光音响机械系统及</w:t>
      </w:r>
      <w:r>
        <w:rPr>
          <w:rFonts w:ascii="宋体" w:hAnsi="宋体" w:cs="宋体" w:hint="eastAsia"/>
          <w:sz w:val="24"/>
        </w:rPr>
        <w:t>LED</w:t>
      </w:r>
      <w:r>
        <w:rPr>
          <w:rFonts w:ascii="宋体" w:hAnsi="宋体" w:cs="宋体" w:hint="eastAsia"/>
          <w:sz w:val="24"/>
        </w:rPr>
        <w:t>显示屏不在承租范围内，如使用，须征得学校同意，并由学校派专人操作。</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bCs/>
          <w:sz w:val="24"/>
        </w:rPr>
        <w:t>注二：会员管理系统及其它系统管理软件由中标人自行解决。</w:t>
      </w:r>
    </w:p>
    <w:p w:rsidR="00080D21" w:rsidRDefault="00402143">
      <w:pPr>
        <w:snapToGrid w:val="0"/>
        <w:spacing w:line="440" w:lineRule="exact"/>
        <w:ind w:firstLineChars="200" w:firstLine="482"/>
        <w:rPr>
          <w:rFonts w:ascii="宋体" w:hAnsi="宋体"/>
          <w:b/>
          <w:color w:val="000000"/>
          <w:sz w:val="24"/>
        </w:rPr>
      </w:pPr>
      <w:r>
        <w:rPr>
          <w:rFonts w:ascii="宋体" w:hAnsi="宋体" w:hint="eastAsia"/>
          <w:b/>
          <w:color w:val="000000"/>
          <w:sz w:val="24"/>
        </w:rPr>
        <w:t>四、体育馆使用方案基本要求</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服务校方的体育教学</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）上课时间段，场馆免费对学生和教职工开放，下班后对教职工免费开放。（收费</w:t>
      </w:r>
      <w:r>
        <w:rPr>
          <w:rFonts w:ascii="宋体" w:hAnsi="宋体" w:cs="宋体" w:hint="eastAsia"/>
          <w:sz w:val="24"/>
        </w:rPr>
        <w:t>预约</w:t>
      </w:r>
      <w:r>
        <w:rPr>
          <w:rFonts w:ascii="宋体" w:hAnsi="宋体" w:cs="宋体" w:hint="eastAsia"/>
          <w:sz w:val="24"/>
        </w:rPr>
        <w:t>项目除外）</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）承租方需派专业教练对学生进行指导，普及运动项目知识，掌握基本运动技能。</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服务业余训练：训练学校体育运动后备人才，提高训练水平，向高一级运动队输送人才。</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服务全民健身</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每周要有半天用于全民健身公共事业。</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要配备相应数量的社会体育指导员。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国民体质测试中心：划出独立区域，为周边社区居民进行体质测试。</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学校游泳课</w:t>
      </w:r>
    </w:p>
    <w:p w:rsidR="00080D21" w:rsidRDefault="00402143">
      <w:pPr>
        <w:snapToGrid w:val="0"/>
        <w:spacing w:line="480" w:lineRule="exact"/>
        <w:ind w:firstLineChars="200" w:firstLine="480"/>
      </w:pPr>
      <w:r>
        <w:rPr>
          <w:rFonts w:ascii="宋体" w:hAnsi="宋体" w:cs="宋体" w:hint="eastAsia"/>
          <w:sz w:val="24"/>
        </w:rPr>
        <w:lastRenderedPageBreak/>
        <w:t>承租人无偿提供至少四名游泳教练员（需持有国家颁布的游泳教练证书、其教学能力需</w:t>
      </w:r>
      <w:r>
        <w:rPr>
          <w:rFonts w:ascii="宋体" w:hAnsi="宋体" w:cs="宋体" w:hint="eastAsia"/>
          <w:sz w:val="24"/>
        </w:rPr>
        <w:t>经学校认可）和两名安全员分别对四五年级学生的游泳课进行教学指导，以发现和培养体育后备人才，</w:t>
      </w:r>
      <w:r>
        <w:rPr>
          <w:rFonts w:asciiTheme="minorEastAsia" w:eastAsiaTheme="minorEastAsia" w:hAnsiTheme="minorEastAsia" w:cstheme="minorEastAsia" w:hint="eastAsia"/>
          <w:sz w:val="24"/>
        </w:rPr>
        <w:t>促进学校艺体学科的发展。</w:t>
      </w:r>
      <w:r>
        <w:rPr>
          <w:rFonts w:asciiTheme="minorEastAsia" w:eastAsiaTheme="minorEastAsia" w:hAnsiTheme="minorEastAsia" w:cstheme="minorEastAsia" w:hint="eastAsia"/>
          <w:sz w:val="24"/>
          <w:u w:val="dotted"/>
        </w:rPr>
        <w:t>游泳课程实施过程中，中标人负有全程全部安全责任，校方不承担任何安全责任。</w:t>
      </w:r>
    </w:p>
    <w:p w:rsidR="00080D21" w:rsidRDefault="00402143">
      <w:pPr>
        <w:snapToGrid w:val="0"/>
        <w:spacing w:line="480" w:lineRule="exact"/>
        <w:ind w:firstLineChars="191" w:firstLine="460"/>
        <w:rPr>
          <w:rFonts w:ascii="宋体" w:hAnsi="宋体" w:cs="宋体"/>
          <w:b/>
          <w:bCs/>
          <w:sz w:val="24"/>
        </w:rPr>
      </w:pPr>
      <w:r>
        <w:rPr>
          <w:rFonts w:ascii="宋体" w:hAnsi="宋体" w:cs="宋体" w:hint="eastAsia"/>
          <w:b/>
          <w:bCs/>
          <w:sz w:val="24"/>
        </w:rPr>
        <w:t>五、租赁解释条款</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租赁范围：南通崇川小学体育（场）馆。</w:t>
      </w:r>
    </w:p>
    <w:p w:rsidR="00080D21" w:rsidRDefault="00402143">
      <w:pPr>
        <w:snapToGrid w:val="0"/>
        <w:spacing w:line="480" w:lineRule="exact"/>
        <w:ind w:firstLineChars="206" w:firstLine="494"/>
        <w:rPr>
          <w:rFonts w:ascii="宋体" w:hAnsi="宋体" w:cs="宋体"/>
          <w:sz w:val="24"/>
        </w:rPr>
      </w:pPr>
      <w:r>
        <w:rPr>
          <w:rFonts w:ascii="宋体" w:hAnsi="宋体" w:cs="宋体" w:hint="eastAsia"/>
          <w:sz w:val="24"/>
        </w:rPr>
        <w:t>2.</w:t>
      </w:r>
      <w:r>
        <w:rPr>
          <w:rFonts w:ascii="宋体" w:hAnsi="宋体" w:cs="宋体" w:hint="eastAsia"/>
          <w:sz w:val="24"/>
        </w:rPr>
        <w:t>租赁期限：</w:t>
      </w:r>
      <w:r>
        <w:rPr>
          <w:rFonts w:ascii="宋体" w:hAnsi="宋体" w:cs="宋体" w:hint="eastAsia"/>
          <w:sz w:val="24"/>
        </w:rPr>
        <w:t>3</w:t>
      </w:r>
      <w:r>
        <w:rPr>
          <w:rFonts w:ascii="宋体" w:hAnsi="宋体" w:cs="宋体" w:hint="eastAsia"/>
          <w:sz w:val="24"/>
        </w:rPr>
        <w:t>年。租赁</w:t>
      </w:r>
      <w:r>
        <w:rPr>
          <w:rFonts w:ascii="宋体" w:hAnsi="宋体" w:cs="宋体" w:hint="eastAsia"/>
          <w:sz w:val="24"/>
        </w:rPr>
        <w:t>3</w:t>
      </w:r>
      <w:r>
        <w:rPr>
          <w:rFonts w:ascii="宋体" w:hAnsi="宋体" w:cs="宋体" w:hint="eastAsia"/>
          <w:sz w:val="24"/>
        </w:rPr>
        <w:t>年到期后，如承租方履行合同情况良好，经双方协商一致，可以续签</w:t>
      </w:r>
      <w:r>
        <w:rPr>
          <w:rFonts w:ascii="宋体" w:hAnsi="宋体" w:cs="宋体" w:hint="eastAsia"/>
          <w:sz w:val="24"/>
        </w:rPr>
        <w:t>2</w:t>
      </w:r>
      <w:r>
        <w:rPr>
          <w:rFonts w:ascii="宋体" w:hAnsi="宋体" w:cs="宋体" w:hint="eastAsia"/>
          <w:sz w:val="24"/>
        </w:rPr>
        <w:t>年合同（年租金为原中标价的</w:t>
      </w:r>
      <w:r>
        <w:rPr>
          <w:rFonts w:ascii="宋体" w:hAnsi="宋体" w:cs="宋体" w:hint="eastAsia"/>
          <w:sz w:val="24"/>
        </w:rPr>
        <w:t>105%</w:t>
      </w:r>
      <w:r>
        <w:rPr>
          <w:rFonts w:ascii="宋体" w:hAnsi="宋体" w:cs="宋体" w:hint="eastAsia"/>
          <w:sz w:val="24"/>
        </w:rPr>
        <w:t>）。</w:t>
      </w:r>
    </w:p>
    <w:p w:rsidR="00080D21" w:rsidRDefault="00402143">
      <w:pPr>
        <w:snapToGrid w:val="0"/>
        <w:spacing w:line="480" w:lineRule="exact"/>
        <w:ind w:firstLineChars="206" w:firstLine="494"/>
        <w:rPr>
          <w:rFonts w:ascii="宋体" w:hAnsi="宋体" w:cs="宋体"/>
          <w:sz w:val="24"/>
        </w:rPr>
      </w:pPr>
      <w:r>
        <w:rPr>
          <w:rFonts w:ascii="宋体" w:hAnsi="宋体" w:cs="宋体" w:hint="eastAsia"/>
          <w:sz w:val="24"/>
        </w:rPr>
        <w:t>3.</w:t>
      </w:r>
      <w:r>
        <w:rPr>
          <w:rFonts w:ascii="宋体" w:hAnsi="宋体" w:cs="宋体" w:hint="eastAsia"/>
          <w:sz w:val="24"/>
        </w:rPr>
        <w:t>场馆用途：</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）服务学校教育教学</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A</w:t>
      </w:r>
      <w:r>
        <w:rPr>
          <w:rFonts w:ascii="宋体" w:hAnsi="宋体" w:cs="宋体" w:hint="eastAsia"/>
          <w:sz w:val="24"/>
        </w:rPr>
        <w:t>、学校上课时间段，场馆免费对学生和教职工开放，下班后对教职工免费开放。（收费</w:t>
      </w:r>
      <w:r>
        <w:rPr>
          <w:rFonts w:ascii="宋体" w:hAnsi="宋体" w:cs="宋体" w:hint="eastAsia"/>
          <w:sz w:val="24"/>
        </w:rPr>
        <w:t>预约</w:t>
      </w:r>
      <w:r>
        <w:rPr>
          <w:rFonts w:ascii="宋体" w:hAnsi="宋体" w:cs="宋体" w:hint="eastAsia"/>
          <w:sz w:val="24"/>
        </w:rPr>
        <w:t>项目除外）</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B</w:t>
      </w:r>
      <w:r>
        <w:rPr>
          <w:rFonts w:ascii="宋体" w:hAnsi="宋体" w:cs="宋体" w:hint="eastAsia"/>
          <w:sz w:val="24"/>
        </w:rPr>
        <w:t>、中标单位派专业教练对学生进行指导、普及运动项目知识，掌握基本运动技能。</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）服务业余体校训练</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训练我区体育运动后备人才，提高训练水平，向高一级运动队输送人才。</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）服务全民健身</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A.</w:t>
      </w:r>
      <w:r>
        <w:rPr>
          <w:rFonts w:ascii="宋体" w:hAnsi="宋体" w:cs="宋体" w:hint="eastAsia"/>
          <w:sz w:val="24"/>
        </w:rPr>
        <w:t>每周要有半天用于全民健身公共事业，承租人要负责办理全民健身卡，确保安全的前提下，每周向全民健身卡持卡人开放半天（下午</w:t>
      </w:r>
      <w:r>
        <w:rPr>
          <w:rFonts w:ascii="宋体" w:hAnsi="宋体" w:cs="宋体" w:hint="eastAsia"/>
          <w:sz w:val="24"/>
        </w:rPr>
        <w:t>1:30-5:30</w:t>
      </w:r>
      <w:r>
        <w:rPr>
          <w:rFonts w:ascii="宋体" w:hAnsi="宋体" w:cs="宋体" w:hint="eastAsia"/>
          <w:sz w:val="24"/>
        </w:rPr>
        <w:t>）。</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B.</w:t>
      </w:r>
      <w:r>
        <w:rPr>
          <w:rFonts w:ascii="宋体" w:hAnsi="宋体" w:cs="宋体" w:hint="eastAsia"/>
          <w:sz w:val="24"/>
        </w:rPr>
        <w:t>全民健身卡的价格</w:t>
      </w:r>
      <w:r>
        <w:rPr>
          <w:rFonts w:ascii="宋体" w:hAnsi="宋体" w:cs="宋体" w:hint="eastAsia"/>
          <w:sz w:val="24"/>
        </w:rPr>
        <w:t>收取制作成本费</w:t>
      </w:r>
      <w:r>
        <w:rPr>
          <w:rFonts w:ascii="宋体" w:hAnsi="宋体" w:cs="宋体" w:hint="eastAsia"/>
          <w:sz w:val="24"/>
        </w:rPr>
        <w:t>。</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C.</w:t>
      </w:r>
      <w:r>
        <w:rPr>
          <w:rFonts w:ascii="宋体" w:hAnsi="宋体" w:cs="宋体" w:hint="eastAsia"/>
          <w:sz w:val="24"/>
        </w:rPr>
        <w:t>要配备相应数量的社会体育指导员。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注：大部分运动器械、场馆原则上均应对外开放，考虑经营</w:t>
      </w:r>
      <w:r>
        <w:rPr>
          <w:rFonts w:ascii="宋体" w:hAnsi="宋体" w:cs="宋体" w:hint="eastAsia"/>
          <w:sz w:val="24"/>
        </w:rPr>
        <w:t>及安全等</w:t>
      </w:r>
      <w:r>
        <w:rPr>
          <w:rFonts w:ascii="宋体" w:hAnsi="宋体" w:cs="宋体" w:hint="eastAsia"/>
          <w:sz w:val="24"/>
        </w:rPr>
        <w:t>因素，具体开放时间、开放场所、开放项目、管理方</w:t>
      </w:r>
      <w:r>
        <w:rPr>
          <w:rFonts w:ascii="宋体" w:hAnsi="宋体" w:cs="宋体" w:hint="eastAsia"/>
          <w:sz w:val="24"/>
        </w:rPr>
        <w:t>案等，由中标人</w:t>
      </w:r>
      <w:r>
        <w:rPr>
          <w:rFonts w:ascii="宋体" w:hAnsi="宋体" w:cs="宋体" w:hint="eastAsia"/>
          <w:sz w:val="24"/>
        </w:rPr>
        <w:t>根据实际情况确定，责任自负</w:t>
      </w:r>
      <w:r>
        <w:rPr>
          <w:rFonts w:ascii="宋体" w:hAnsi="宋体" w:cs="宋体" w:hint="eastAsia"/>
          <w:sz w:val="24"/>
        </w:rPr>
        <w:t>。</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）划出独立区域，供周边社区居民进行体</w:t>
      </w:r>
      <w:r>
        <w:rPr>
          <w:rFonts w:ascii="宋体" w:hAnsi="宋体" w:cs="宋体" w:hint="eastAsia"/>
          <w:sz w:val="24"/>
        </w:rPr>
        <w:t>育</w:t>
      </w:r>
      <w:r>
        <w:rPr>
          <w:rFonts w:ascii="宋体" w:hAnsi="宋体" w:cs="宋体" w:hint="eastAsia"/>
          <w:sz w:val="24"/>
        </w:rPr>
        <w:t>锻炼。</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）项目自我商业开发。</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A</w:t>
      </w:r>
      <w:r>
        <w:rPr>
          <w:rFonts w:ascii="宋体" w:hAnsi="宋体" w:cs="宋体" w:hint="eastAsia"/>
          <w:sz w:val="24"/>
        </w:rPr>
        <w:t>、开放区域与学校实行物理分隔，确保安全。</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B</w:t>
      </w:r>
      <w:r>
        <w:rPr>
          <w:rFonts w:ascii="宋体" w:hAnsi="宋体" w:cs="宋体" w:hint="eastAsia"/>
          <w:sz w:val="24"/>
        </w:rPr>
        <w:t>、充分利用课余和寒暑假时段，挖掘商业价值。</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C</w:t>
      </w:r>
      <w:r>
        <w:rPr>
          <w:rFonts w:ascii="宋体" w:hAnsi="宋体" w:cs="宋体" w:hint="eastAsia"/>
          <w:sz w:val="24"/>
        </w:rPr>
        <w:t>、按照不同人群健身消费需求提供服务。</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使用要求：</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）承租人在遵守国家相关法律法规要求基础上，展开双方约定项目的经营活动。</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）承租人在遵守学校相关规章制度要求基础上，在保证学校正常教育教学前提下，展开相关经营活动，经营过程接受学校监督。</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）承租人根据学校提供的基础硬件设备，科学合理的设置运动项目，承租人自行开发的运动项目器材设备，由承租人自行购置。</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）开展经营活动所需的所有手续由承租人自行办理。承租人经营场馆的各项规章制度均需报校方备案。</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）承租人必须保护和维护好除体育场（馆）建筑已有的所有管线、管道（每年进行一次专业防腐蚀油漆保养）、设施设备（篮球场内总控室、灯光音响机械系统及</w:t>
      </w:r>
      <w:r>
        <w:rPr>
          <w:rFonts w:ascii="宋体" w:hAnsi="宋体" w:cs="宋体" w:hint="eastAsia"/>
          <w:sz w:val="24"/>
        </w:rPr>
        <w:t>LED</w:t>
      </w:r>
      <w:r>
        <w:rPr>
          <w:rFonts w:ascii="宋体" w:hAnsi="宋体" w:cs="宋体" w:hint="eastAsia"/>
          <w:sz w:val="24"/>
        </w:rPr>
        <w:t>显示屏不在承租范围内，如使用，须征得学校同意，并由学校派专人操作，费用另行结算）的安全养护、维修，确保正常开放，不影响师生及会员的安全使用。合同签</w:t>
      </w:r>
      <w:r>
        <w:rPr>
          <w:rFonts w:ascii="宋体" w:hAnsi="宋体" w:cs="宋体" w:hint="eastAsia"/>
          <w:sz w:val="24"/>
        </w:rPr>
        <w:t>订前承租人需一次性缴纳履约保证金（年度中标价的</w:t>
      </w:r>
      <w:r>
        <w:rPr>
          <w:rFonts w:ascii="宋体" w:hAnsi="宋体" w:cs="宋体" w:hint="eastAsia"/>
          <w:sz w:val="24"/>
        </w:rPr>
        <w:t>10%</w:t>
      </w:r>
      <w:r>
        <w:rPr>
          <w:rFonts w:ascii="宋体" w:hAnsi="宋体" w:cs="宋体" w:hint="eastAsia"/>
          <w:sz w:val="24"/>
        </w:rPr>
        <w:t>），每年由学校及承租方共同清点查验租赁财产，若有损坏，承租人应负责修复或赔偿；合同期满，如租赁财产无损坏，且承租人也不拖欠出租方任何款项，则该履约保证金如数退还（不计息）。在租赁财产需要维护、修缮时，而承租人未能及时修复，出租人可以自行修复，维修费用将从履约保证金中支取，若履约保证金不足，承租方应当在出租方通知后及时补足，否则，校方有权解除合同。</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）承租人必须做好场馆的清洁卫生和安全保卫工作。</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）租赁期内，如遇校方需临时使用场馆，承租人应无条件予以配合，校方提前</w:t>
      </w:r>
      <w:r>
        <w:rPr>
          <w:rFonts w:ascii="宋体" w:hAnsi="宋体" w:cs="宋体" w:hint="eastAsia"/>
          <w:sz w:val="24"/>
        </w:rPr>
        <w:t>24</w:t>
      </w:r>
      <w:r>
        <w:rPr>
          <w:rFonts w:ascii="宋体" w:hAnsi="宋体" w:cs="宋体" w:hint="eastAsia"/>
          <w:sz w:val="24"/>
        </w:rPr>
        <w:t>小时通知承租人，但不承担由此造成的任何损失和费用。</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责任划分</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）承租人对所经营的项目执行相关的规范标准，有完善的安全保护措施，承租期间落实全面管理、全面经营、全面负责的管理机制，所发生的一切安全事故及引起的相关责任均由承租人承担。</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承租人必须保证其工作人员和客户在其租赁的范围内活动，未轻学校许可，不得擅自进入校园。同时必须保证其租赁使用范围内的所有车辆有序停放（遇学校重大活动时须服从学校整体调度）以及在该范围内所有活动</w:t>
      </w:r>
      <w:r>
        <w:rPr>
          <w:rFonts w:ascii="宋体" w:hAnsi="宋体" w:cs="宋体" w:hint="eastAsia"/>
          <w:sz w:val="24"/>
        </w:rPr>
        <w:t>人员的安全，所造成的安全责任均由承租方自行承担。</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）承租人依法自主经营，办理经营一切的合法手续（卫生、消防、安全等）、自负盈亏，独立承担所有责任，承租人的任何债权、债务均与出租人无关。</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）承租人不得随意更改合同约定项目，如需改变，需事先上报学校，得到书面许可</w:t>
      </w:r>
      <w:r>
        <w:rPr>
          <w:rFonts w:ascii="宋体" w:hAnsi="宋体" w:cs="宋体" w:hint="eastAsia"/>
          <w:sz w:val="24"/>
        </w:rPr>
        <w:lastRenderedPageBreak/>
        <w:t>后方可实施。</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如承租方认为需要维修改造必须征得校方的同意方可进行施工。待全部消除馆内安全隐患并经校方组织专家、领导验收合格后方能正常营业。另外，承租方租赁期满后，相关维修建材承租方不得拆除，保持现状。退租前维修整改结束，并通过校方组织的相关</w:t>
      </w:r>
      <w:r>
        <w:rPr>
          <w:rFonts w:ascii="宋体" w:hAnsi="宋体" w:cs="宋体" w:hint="eastAsia"/>
          <w:sz w:val="24"/>
        </w:rPr>
        <w:t>专家、领导验收合格后，维修保证金（</w:t>
      </w:r>
      <w:r>
        <w:rPr>
          <w:rFonts w:ascii="宋体" w:hAnsi="宋体" w:cs="宋体" w:hint="eastAsia"/>
          <w:sz w:val="24"/>
        </w:rPr>
        <w:t>2</w:t>
      </w:r>
      <w:r>
        <w:rPr>
          <w:rFonts w:ascii="宋体" w:hAnsi="宋体" w:cs="宋体" w:hint="eastAsia"/>
          <w:sz w:val="24"/>
        </w:rPr>
        <w:t>0</w:t>
      </w:r>
      <w:r>
        <w:rPr>
          <w:rFonts w:ascii="宋体" w:hAnsi="宋体" w:cs="宋体" w:hint="eastAsia"/>
          <w:sz w:val="24"/>
        </w:rPr>
        <w:t>万元）如数退还（不计息）。</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费用结算</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）租金支付方式：以季度为单位支付租金，先付后用。承租人在合同签订后一周内一次性支付下一季度的租金，此后应在下一个支付期前三十日一次性支付一个季度的租金（即先付后用，每季度支付一次）。</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）水、电费由承租人单独与学校结算</w:t>
      </w:r>
      <w:r>
        <w:rPr>
          <w:rFonts w:ascii="宋体" w:hAnsi="宋体" w:cs="宋体" w:hint="eastAsia"/>
          <w:sz w:val="24"/>
        </w:rPr>
        <w:t>(</w:t>
      </w:r>
      <w:r>
        <w:rPr>
          <w:rFonts w:ascii="宋体" w:hAnsi="宋体" w:cs="宋体" w:hint="eastAsia"/>
          <w:sz w:val="24"/>
        </w:rPr>
        <w:t>单独设表，但考虑到管线损耗等问题，根据有关部门的收费标准结算，每次以抄表形式按实际水电费的</w:t>
      </w:r>
      <w:r>
        <w:rPr>
          <w:rFonts w:ascii="宋体" w:hAnsi="宋体" w:cs="宋体" w:hint="eastAsia"/>
          <w:sz w:val="24"/>
        </w:rPr>
        <w:t>110%</w:t>
      </w:r>
      <w:r>
        <w:rPr>
          <w:rFonts w:ascii="宋体" w:hAnsi="宋体" w:cs="宋体" w:hint="eastAsia"/>
          <w:sz w:val="24"/>
        </w:rPr>
        <w:t>计算，如某些项目无法分开计算时，由双方协调解决，多退少补）。</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其它</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）租赁期内所有设备、管线（涉及到</w:t>
      </w:r>
      <w:r>
        <w:rPr>
          <w:rFonts w:ascii="宋体" w:hAnsi="宋体" w:cs="宋体" w:hint="eastAsia"/>
          <w:sz w:val="24"/>
        </w:rPr>
        <w:t>房屋结构安全及屋顶安全除外），其维修、维护责任及费用均由承租人自理。</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）租赁期满，承租人必须保证原馆内所有设备正常运行，承租方返还的租赁物应当符合合同约定的可使用状态（承租人投资实施的二次装璜部分不得拆除、不予补偿）。</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）承租人如因经营需要对其租赁范围内的建筑或馆内设备进行改造（包括在馆内装修、改造）以及对该馆的所有宣传活动方案，都必须事先得到学校书面认可。</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）承租人在租赁经营期间未经学校许可不得将场馆转租，如出现转租或变相转租现象，出租人有权单方面解除租赁合同，收回租赁财产。由此造成的一切损失</w:t>
      </w:r>
      <w:r>
        <w:rPr>
          <w:rFonts w:ascii="宋体" w:hAnsi="宋体" w:cs="宋体" w:hint="eastAsia"/>
          <w:sz w:val="24"/>
        </w:rPr>
        <w:t>均由承租人自负。</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）承租人须跟上一承租人做好预付卡的衔接工作</w:t>
      </w:r>
      <w:r>
        <w:rPr>
          <w:rFonts w:ascii="宋体" w:hAnsi="宋体" w:cs="宋体" w:hint="eastAsia"/>
          <w:sz w:val="24"/>
        </w:rPr>
        <w:t>，</w:t>
      </w:r>
      <w:r>
        <w:rPr>
          <w:rFonts w:ascii="宋体" w:hAnsi="宋体" w:cs="宋体" w:hint="eastAsia"/>
          <w:sz w:val="24"/>
        </w:rPr>
        <w:t>与学校无关</w:t>
      </w:r>
      <w:r>
        <w:rPr>
          <w:rFonts w:ascii="宋体" w:hAnsi="宋体" w:cs="宋体" w:hint="eastAsia"/>
          <w:sz w:val="24"/>
        </w:rPr>
        <w:t>。</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w:t>
      </w:r>
      <w:r>
        <w:rPr>
          <w:rFonts w:ascii="宋体" w:hAnsi="宋体" w:cs="宋体" w:hint="eastAsia"/>
          <w:sz w:val="24"/>
        </w:rPr>
        <w:t>经学校核实，</w:t>
      </w:r>
      <w:r>
        <w:rPr>
          <w:rFonts w:ascii="宋体" w:hAnsi="宋体" w:cs="宋体" w:hint="eastAsia"/>
          <w:sz w:val="24"/>
        </w:rPr>
        <w:t>体育馆内的部分设施设备（如部分健身设备、部分空调系统、部分热水加温系统等）属于上一承租人，新承租人现场确认后需投入设施设备。</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）承租人进行消防改造后必须通过消防检测部门的验收。</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 xml:space="preserve">8. </w:t>
      </w:r>
      <w:r>
        <w:rPr>
          <w:rFonts w:ascii="宋体" w:hAnsi="宋体" w:cs="宋体" w:hint="eastAsia"/>
          <w:sz w:val="24"/>
        </w:rPr>
        <w:t>履约保证金、水电费保证金、预售卡保证金、维修保证金</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）本项目中标后的履约保证金为年度中标价的</w:t>
      </w:r>
      <w:r>
        <w:rPr>
          <w:rFonts w:ascii="宋体" w:hAnsi="宋体" w:cs="宋体" w:hint="eastAsia"/>
          <w:sz w:val="24"/>
        </w:rPr>
        <w:t>10%</w:t>
      </w:r>
      <w:r>
        <w:rPr>
          <w:rFonts w:ascii="宋体" w:hAnsi="宋体" w:cs="宋体" w:hint="eastAsia"/>
          <w:sz w:val="24"/>
        </w:rPr>
        <w:t>，水电费保证金</w:t>
      </w:r>
      <w:r>
        <w:rPr>
          <w:rFonts w:ascii="宋体" w:hAnsi="宋体" w:cs="宋体" w:hint="eastAsia"/>
          <w:sz w:val="24"/>
        </w:rPr>
        <w:t>15</w:t>
      </w:r>
      <w:r>
        <w:rPr>
          <w:rFonts w:ascii="宋体" w:hAnsi="宋体" w:cs="宋体" w:hint="eastAsia"/>
          <w:sz w:val="24"/>
        </w:rPr>
        <w:t>万元，预售卡保证金</w:t>
      </w:r>
      <w:r>
        <w:rPr>
          <w:rFonts w:ascii="宋体" w:hAnsi="宋体" w:cs="宋体" w:hint="eastAsia"/>
          <w:sz w:val="24"/>
        </w:rPr>
        <w:t>20</w:t>
      </w:r>
      <w:r>
        <w:rPr>
          <w:rFonts w:ascii="宋体" w:hAnsi="宋体" w:cs="宋体" w:hint="eastAsia"/>
          <w:sz w:val="24"/>
        </w:rPr>
        <w:t>万元，维修保证金</w:t>
      </w:r>
      <w:r>
        <w:rPr>
          <w:rFonts w:ascii="宋体" w:hAnsi="宋体" w:cs="宋体" w:hint="eastAsia"/>
          <w:sz w:val="24"/>
        </w:rPr>
        <w:t>2</w:t>
      </w:r>
      <w:r>
        <w:rPr>
          <w:rFonts w:ascii="宋体" w:hAnsi="宋体" w:cs="宋体" w:hint="eastAsia"/>
          <w:sz w:val="24"/>
        </w:rPr>
        <w:t>0</w:t>
      </w:r>
      <w:r>
        <w:rPr>
          <w:rFonts w:ascii="宋体" w:hAnsi="宋体" w:cs="宋体" w:hint="eastAsia"/>
          <w:sz w:val="24"/>
        </w:rPr>
        <w:t>万元。</w:t>
      </w:r>
    </w:p>
    <w:p w:rsidR="00080D21" w:rsidRDefault="00402143">
      <w:pPr>
        <w:snapToGrid w:val="0"/>
        <w:spacing w:line="440" w:lineRule="exact"/>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）中标人的履约保证金、水电费保证金、预售卡保证金及维修保证金须在中标通知书发出</w:t>
      </w:r>
      <w:r>
        <w:rPr>
          <w:rFonts w:ascii="宋体" w:hAnsi="宋体" w:cs="宋体" w:hint="eastAsia"/>
          <w:sz w:val="24"/>
        </w:rPr>
        <w:t>5</w:t>
      </w:r>
      <w:r>
        <w:rPr>
          <w:rFonts w:ascii="宋体" w:hAnsi="宋体" w:cs="宋体" w:hint="eastAsia"/>
          <w:sz w:val="24"/>
        </w:rPr>
        <w:t>个工作日内汇入采购单位账户，</w:t>
      </w:r>
      <w:r>
        <w:rPr>
          <w:rFonts w:ascii="宋体" w:hAnsi="宋体" w:hint="eastAsia"/>
          <w:sz w:val="24"/>
        </w:rPr>
        <w:t>中标人须在中标通知书发出</w:t>
      </w:r>
      <w:r>
        <w:rPr>
          <w:rFonts w:ascii="宋体" w:hAnsi="宋体" w:hint="eastAsia"/>
          <w:sz w:val="24"/>
        </w:rPr>
        <w:t>30</w:t>
      </w:r>
      <w:r>
        <w:rPr>
          <w:rFonts w:ascii="宋体" w:hAnsi="宋体" w:hint="eastAsia"/>
          <w:sz w:val="24"/>
        </w:rPr>
        <w:t>日内，凭中标通知书、</w:t>
      </w:r>
      <w:r>
        <w:rPr>
          <w:rFonts w:ascii="宋体" w:hAnsi="宋体" w:cs="宋体" w:hint="eastAsia"/>
          <w:sz w:val="24"/>
        </w:rPr>
        <w:t>履约保证金、水电费保证金、预售卡保证金及维修保证金</w:t>
      </w:r>
      <w:r>
        <w:rPr>
          <w:rFonts w:ascii="宋体" w:hAnsi="宋体" w:hint="eastAsia"/>
          <w:sz w:val="24"/>
        </w:rPr>
        <w:t>缴纳凭证，与招标人签订合同。</w:t>
      </w:r>
      <w:r>
        <w:rPr>
          <w:rFonts w:ascii="宋体" w:hAnsi="宋体" w:cs="宋体" w:hint="eastAsia"/>
          <w:sz w:val="24"/>
        </w:rPr>
        <w:t>超期或未有协商，则视为自动放弃中标资格。</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合同期满，如租赁财产无损坏，且承租人也不拖欠出租方任何款项，则该履约保证金如数退还（不计息）。合同期满一年，承租方发行的各种类型的会员卡、健身卡等有效期截止日期均在合同期限以内且未发生会员纠纷，则该预售卡保证金如数退还（不计息</w:t>
      </w:r>
      <w:r>
        <w:rPr>
          <w:rFonts w:ascii="宋体" w:hAnsi="宋体" w:cs="宋体" w:hint="eastAsia"/>
          <w:sz w:val="24"/>
        </w:rPr>
        <w:t>），若承租方不能妥善解决会员纠纷等问题，校方有权将预售卡保证金作为违约金，全额不予退还。</w:t>
      </w:r>
      <w:r>
        <w:rPr>
          <w:rFonts w:ascii="宋体" w:hAnsi="宋体" w:cs="宋体" w:hint="eastAsia"/>
          <w:sz w:val="24"/>
        </w:rPr>
        <w:br/>
        <w:t xml:space="preserve">    </w:t>
      </w:r>
      <w:r>
        <w:rPr>
          <w:rFonts w:ascii="宋体" w:hAnsi="宋体" w:cs="宋体" w:hint="eastAsia"/>
          <w:sz w:val="24"/>
        </w:rPr>
        <w:t>（</w:t>
      </w:r>
      <w:r>
        <w:rPr>
          <w:rFonts w:ascii="宋体" w:hAnsi="宋体" w:cs="宋体" w:hint="eastAsia"/>
          <w:sz w:val="24"/>
        </w:rPr>
        <w:t>4</w:t>
      </w:r>
      <w:r>
        <w:rPr>
          <w:rFonts w:ascii="宋体" w:hAnsi="宋体" w:cs="宋体" w:hint="eastAsia"/>
          <w:sz w:val="24"/>
        </w:rPr>
        <w:t>）承租方退租前按校方要求进行恢复，并通过校方组织的相关专家、领导验收合格后，则该维修保证金如数退还（不计息），若承租方不能按整改清单按实整改到位，校方有权将保证金作为违约金，全额不予退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）由于中标人原因，在签订合同后出现不按合同履行的情况，校方有权将履约保证金作为违约金，全额不予退还，同时校方亦有权终止合同，中标人还须承担相应的法律赔偿责任。</w:t>
      </w:r>
    </w:p>
    <w:p w:rsidR="00080D21" w:rsidRDefault="00402143">
      <w:pPr>
        <w:snapToGrid w:val="0"/>
        <w:spacing w:line="480" w:lineRule="exact"/>
        <w:ind w:firstLineChars="200" w:firstLine="482"/>
        <w:rPr>
          <w:rFonts w:ascii="宋体" w:hAnsi="宋体" w:cs="宋体"/>
          <w:b/>
          <w:sz w:val="24"/>
        </w:rPr>
      </w:pPr>
      <w:r>
        <w:rPr>
          <w:rFonts w:ascii="宋体" w:hAnsi="宋体" w:cs="宋体" w:hint="eastAsia"/>
          <w:b/>
          <w:sz w:val="24"/>
        </w:rPr>
        <w:t>六、承租经营的管理</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1.</w:t>
      </w:r>
      <w:r>
        <w:rPr>
          <w:rFonts w:ascii="宋体" w:hAnsi="宋体" w:cs="宋体" w:hint="eastAsia"/>
          <w:sz w:val="24"/>
        </w:rPr>
        <w:t>项目拟派团队人员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）项目负责人</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承租方指派专职人员担任南通市崇川小学体育馆经营管理的项目负责人，负责经营管理，其必须具有三年以上健身场馆经营管理或项目管理的经验。</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）拟派人员</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拟派担任本项目经营管理的骨干人员，必须具有一年以上大型健身场馆经营管理或项目管理的经验。</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）承租方须为所有聘用人员按要求签订书面劳动合同书并缴纳社会保险。</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2.</w:t>
      </w:r>
      <w:r>
        <w:rPr>
          <w:rFonts w:ascii="宋体" w:hAnsi="宋体" w:cs="宋体" w:hint="eastAsia"/>
          <w:sz w:val="24"/>
        </w:rPr>
        <w:t>场馆的改造和新建（如涉及）</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）招租人为承租方提供相关资料，包括但不限于：学校体育馆建设工程图纸、委托经营授权书等，但承租方未经招租人许可，不得作为其他用途。</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）经营管理期间，承租</w:t>
      </w:r>
      <w:r>
        <w:rPr>
          <w:rFonts w:ascii="宋体" w:hAnsi="宋体" w:cs="宋体" w:hint="eastAsia"/>
          <w:sz w:val="24"/>
        </w:rPr>
        <w:t>方因经营需要对体育馆及附属设施、设备进行改造和新建（含广告设置）的，必须向招租人上报改造和建设方案，该方案经招租人或相关行政部门批准后方可实施。</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lastRenderedPageBreak/>
        <w:t>（</w:t>
      </w:r>
      <w:r>
        <w:rPr>
          <w:rFonts w:ascii="宋体" w:hAnsi="宋体" w:cs="宋体"/>
          <w:sz w:val="24"/>
        </w:rPr>
        <w:t>3</w:t>
      </w:r>
      <w:r>
        <w:rPr>
          <w:rFonts w:ascii="宋体" w:hAnsi="宋体" w:cs="宋体" w:hint="eastAsia"/>
          <w:sz w:val="24"/>
        </w:rPr>
        <w:t>）经营性改造和新建不能改变南通市崇川小学体育馆既有功能和特色。改造和新建（含广告设置）所发生的全部费用均由承租方承担。</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）装修、改造和新建后的设施设备由承租方负责日常维护、保养，并保证其完整、安全以及功能使用的完好，涉及相应设施、设备需要更换的，更换的品牌档次不得低于原品牌档次。</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）承租方所进行的装修、改造和新建事项（含广告设置），在建设完成后必须提交</w:t>
      </w:r>
      <w:r>
        <w:rPr>
          <w:rFonts w:ascii="宋体" w:hAnsi="宋体" w:cs="宋体" w:hint="eastAsia"/>
          <w:sz w:val="24"/>
        </w:rPr>
        <w:t>相关资料给招租人备存，数量为一份。</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经营资产的管理</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经营管理期间，承租方须及时对南通市崇川小学体育馆建筑物及其附属设施设备进行维护，排除使用故障和隐患（设备设施按合同约定和国家规范标准或惯例通过年审、实施操作、检修和保养；设施、设备需要更换的，更换的品牌档次不得低于原品牌档次），保证南通市崇川小学体育馆的建筑物及附属设施设备在承租方经营期间的完整性、安全性以及功能使用的完好性。</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）双方在移交前，清理界定体育馆设施、设备完好程度，供应商承租经营管理期间，学校体育馆建筑物及附属设施、设备日常维护费</w:t>
      </w:r>
      <w:r>
        <w:rPr>
          <w:rFonts w:ascii="宋体" w:hAnsi="宋体" w:cs="宋体" w:hint="eastAsia"/>
          <w:sz w:val="24"/>
        </w:rPr>
        <w:t>用由承租方负责；合同期间，所有设备设施损坏的维修更换费用由承租方负责；对已超过规定使用年限且不适合继续使用的设施设备，由承租方提前</w:t>
      </w:r>
      <w:r>
        <w:rPr>
          <w:rFonts w:ascii="宋体" w:hAnsi="宋体" w:cs="宋体"/>
          <w:sz w:val="24"/>
        </w:rPr>
        <w:t>6</w:t>
      </w:r>
      <w:r>
        <w:rPr>
          <w:rFonts w:ascii="宋体" w:hAnsi="宋体" w:cs="宋体" w:hint="eastAsia"/>
          <w:sz w:val="24"/>
        </w:rPr>
        <w:t>个月以上书面通知招租人，由招租人按行政事业单位国有资产处置办法的相关规定报批后方可报废。</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租赁期间，房屋结构的维修由招租人负责，房屋结构的维修期间内免租金，在此期间，承租方不得索要影响经营的损失和补偿。内部维修及设备维护、保养由承租方负责。因承租方管理使用不善造成房屋及其相连设备的损坏，相关维修费用由承租方承担，因此而给招租人造成其他损失的承租方应承担赔偿责任。承租方发现</w:t>
      </w:r>
      <w:r>
        <w:rPr>
          <w:rFonts w:ascii="宋体" w:hAnsi="宋体" w:cs="宋体" w:hint="eastAsia"/>
          <w:sz w:val="24"/>
        </w:rPr>
        <w:t>房屋结构问题时应及时书面通知招租人维修，如因招租人维修不及时造成的损失由招租人负责。</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）租赁期间，房屋的防火安全、环保卫生、门前三包、综合治理及安全、保卫工作，承租方应遵守法律法规，执行有关部门规定并承担全部责任，服从招租人监督检查。</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承租期限届满，或提前解除、终止合同时，承租方应保证学校体育馆建筑物及附属设施、设备功能完好地移交招租人（因体育馆经营需要，经双方确认改变的设施、设备及功能，正常使用年限寿命到期的设施设备及功能除外）。</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资产产权</w:t>
      </w:r>
    </w:p>
    <w:p w:rsidR="00080D21" w:rsidRDefault="00402143" w:rsidP="00492ED5">
      <w:pPr>
        <w:spacing w:line="360" w:lineRule="auto"/>
        <w:ind w:firstLine="482"/>
        <w:rPr>
          <w:rFonts w:ascii="宋体" w:hAnsi="宋体" w:cs="宋体"/>
          <w:sz w:val="24"/>
        </w:rPr>
      </w:pPr>
      <w:r>
        <w:rPr>
          <w:rFonts w:ascii="宋体" w:hAnsi="宋体" w:cs="宋体" w:hint="eastAsia"/>
          <w:sz w:val="24"/>
        </w:rPr>
        <w:t>经营管理期满后，或提前解除、终止合同时，承租方因经营需要对体育馆及附属设施、</w:t>
      </w:r>
      <w:r>
        <w:rPr>
          <w:rFonts w:ascii="宋体" w:hAnsi="宋体" w:cs="宋体" w:hint="eastAsia"/>
          <w:sz w:val="24"/>
        </w:rPr>
        <w:lastRenderedPageBreak/>
        <w:t>设备进行改造和新建的及在经营管理期间购置的、属固定资产范畴的（除活动的设施设备、健身器材等</w:t>
      </w:r>
      <w:r>
        <w:rPr>
          <w:rFonts w:ascii="宋体" w:hAnsi="宋体" w:cs="宋体" w:hint="eastAsia"/>
          <w:sz w:val="24"/>
        </w:rPr>
        <w:t>学校认定的</w:t>
      </w:r>
      <w:r>
        <w:rPr>
          <w:rFonts w:ascii="宋体" w:hAnsi="宋体" w:cs="宋体" w:hint="eastAsia"/>
          <w:sz w:val="24"/>
        </w:rPr>
        <w:t>可移动的部分外），无偿归南通市崇川小学所有。</w:t>
      </w:r>
    </w:p>
    <w:p w:rsidR="00080D21" w:rsidRDefault="00402143">
      <w:pPr>
        <w:snapToGrid w:val="0"/>
        <w:spacing w:line="48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知识产权</w:t>
      </w:r>
    </w:p>
    <w:p w:rsidR="00080D21" w:rsidRDefault="00402143">
      <w:pPr>
        <w:snapToGrid w:val="0"/>
        <w:spacing w:line="480" w:lineRule="exact"/>
        <w:ind w:firstLineChars="200" w:firstLine="480"/>
        <w:rPr>
          <w:rFonts w:ascii="宋体" w:hAnsi="宋体" w:cs="宋体"/>
          <w:sz w:val="24"/>
        </w:rPr>
      </w:pPr>
      <w:r>
        <w:rPr>
          <w:rFonts w:ascii="宋体" w:hAnsi="宋体" w:cs="宋体" w:hint="eastAsia"/>
          <w:sz w:val="24"/>
        </w:rPr>
        <w:t>承租方使用南通市崇川小学体育馆的知识产权等无形资产的，必须按照相关规定，需经招租人或其他标志权利人充分许可。承租方开发经营南通市崇川小学体育馆的无形资产所形成的无形资产归招租人所有。</w:t>
      </w:r>
    </w:p>
    <w:p w:rsidR="00080D21" w:rsidRDefault="00080D21">
      <w:pPr>
        <w:pStyle w:val="31"/>
        <w:ind w:firstLine="643"/>
      </w:pPr>
    </w:p>
    <w:p w:rsidR="00080D21" w:rsidRDefault="00080D21">
      <w:pPr>
        <w:pStyle w:val="31"/>
        <w:ind w:firstLine="643"/>
      </w:pPr>
    </w:p>
    <w:p w:rsidR="00080D21" w:rsidRDefault="00080D21" w:rsidP="00492ED5">
      <w:pPr>
        <w:snapToGrid w:val="0"/>
        <w:spacing w:line="360" w:lineRule="auto"/>
        <w:ind w:firstLineChars="200" w:firstLine="518"/>
        <w:jc w:val="left"/>
        <w:rPr>
          <w:rFonts w:ascii="宋体" w:hAnsi="宋体"/>
          <w:b/>
          <w:w w:val="80"/>
          <w:sz w:val="32"/>
          <w:szCs w:val="32"/>
        </w:rPr>
      </w:pPr>
    </w:p>
    <w:p w:rsidR="00080D21" w:rsidRDefault="00080D21" w:rsidP="00492ED5">
      <w:pPr>
        <w:snapToGrid w:val="0"/>
        <w:spacing w:line="360" w:lineRule="auto"/>
        <w:ind w:firstLineChars="200" w:firstLine="518"/>
        <w:jc w:val="left"/>
        <w:rPr>
          <w:rFonts w:ascii="宋体" w:hAnsi="宋体"/>
          <w:b/>
          <w:w w:val="80"/>
          <w:sz w:val="32"/>
          <w:szCs w:val="32"/>
        </w:rPr>
      </w:pPr>
    </w:p>
    <w:p w:rsidR="00080D21" w:rsidRDefault="00080D21">
      <w:pPr>
        <w:pStyle w:val="31"/>
        <w:ind w:firstLine="643"/>
      </w:pPr>
    </w:p>
    <w:p w:rsidR="00080D21" w:rsidRDefault="00080D21">
      <w:pPr>
        <w:ind w:firstLine="480"/>
      </w:pPr>
    </w:p>
    <w:p w:rsidR="00080D21" w:rsidRDefault="00080D21">
      <w:pPr>
        <w:pStyle w:val="31"/>
        <w:ind w:firstLine="643"/>
      </w:pPr>
    </w:p>
    <w:p w:rsidR="00080D21" w:rsidRDefault="00080D21">
      <w:pPr>
        <w:ind w:firstLine="480"/>
      </w:pPr>
    </w:p>
    <w:p w:rsidR="00080D21" w:rsidRDefault="00080D21">
      <w:pPr>
        <w:pStyle w:val="31"/>
        <w:ind w:firstLine="643"/>
      </w:pPr>
    </w:p>
    <w:p w:rsidR="00080D21" w:rsidRDefault="00080D21">
      <w:pPr>
        <w:ind w:firstLine="480"/>
      </w:pPr>
    </w:p>
    <w:p w:rsidR="00080D21" w:rsidRDefault="00080D21">
      <w:pPr>
        <w:kinsoku w:val="0"/>
        <w:topLinePunct/>
        <w:snapToGrid w:val="0"/>
        <w:spacing w:line="520" w:lineRule="exact"/>
        <w:ind w:firstLine="643"/>
        <w:jc w:val="center"/>
        <w:rPr>
          <w:b/>
          <w:bCs/>
          <w:sz w:val="32"/>
          <w:szCs w:val="32"/>
        </w:rPr>
      </w:pPr>
    </w:p>
    <w:p w:rsidR="00080D21" w:rsidRDefault="00080D21">
      <w:pPr>
        <w:kinsoku w:val="0"/>
        <w:topLinePunct/>
        <w:snapToGrid w:val="0"/>
        <w:spacing w:line="520" w:lineRule="exact"/>
        <w:ind w:firstLine="643"/>
        <w:jc w:val="center"/>
        <w:rPr>
          <w:b/>
          <w:bCs/>
          <w:sz w:val="32"/>
          <w:szCs w:val="32"/>
        </w:rPr>
      </w:pPr>
    </w:p>
    <w:p w:rsidR="00080D21" w:rsidRDefault="00080D21">
      <w:pPr>
        <w:ind w:firstLine="480"/>
      </w:pPr>
    </w:p>
    <w:p w:rsidR="00492ED5" w:rsidRPr="00492ED5" w:rsidRDefault="00492ED5" w:rsidP="00492ED5">
      <w:pPr>
        <w:pStyle w:val="31"/>
      </w:pPr>
    </w:p>
    <w:p w:rsidR="00492ED5" w:rsidRDefault="00492ED5" w:rsidP="00492ED5">
      <w:pPr>
        <w:tabs>
          <w:tab w:val="left" w:pos="1050"/>
          <w:tab w:val="right" w:leader="dot" w:pos="9402"/>
        </w:tabs>
        <w:spacing w:beforeLines="150" w:line="360" w:lineRule="auto"/>
        <w:ind w:firstLine="723"/>
        <w:jc w:val="center"/>
        <w:outlineLvl w:val="0"/>
        <w:rPr>
          <w:rFonts w:ascii="宋体" w:hint="eastAsia"/>
          <w:b/>
          <w:bCs/>
          <w:sz w:val="36"/>
          <w:szCs w:val="36"/>
        </w:rPr>
      </w:pPr>
    </w:p>
    <w:p w:rsidR="00080D21" w:rsidRDefault="00402143" w:rsidP="00492ED5">
      <w:pPr>
        <w:tabs>
          <w:tab w:val="left" w:pos="1050"/>
          <w:tab w:val="right" w:leader="dot" w:pos="9402"/>
        </w:tabs>
        <w:spacing w:beforeLines="150" w:line="360" w:lineRule="auto"/>
        <w:ind w:firstLine="723"/>
        <w:jc w:val="center"/>
        <w:outlineLvl w:val="0"/>
        <w:rPr>
          <w:rFonts w:ascii="宋体"/>
          <w:b/>
          <w:bCs/>
          <w:sz w:val="36"/>
          <w:szCs w:val="36"/>
        </w:rPr>
      </w:pPr>
      <w:r>
        <w:rPr>
          <w:rFonts w:ascii="宋体" w:hint="eastAsia"/>
          <w:b/>
          <w:bCs/>
          <w:sz w:val="36"/>
          <w:szCs w:val="36"/>
        </w:rPr>
        <w:lastRenderedPageBreak/>
        <w:t>第四章</w:t>
      </w:r>
      <w:r>
        <w:rPr>
          <w:rFonts w:ascii="宋体" w:hint="eastAsia"/>
          <w:b/>
          <w:bCs/>
          <w:sz w:val="36"/>
          <w:szCs w:val="36"/>
        </w:rPr>
        <w:t xml:space="preserve"> </w:t>
      </w:r>
      <w:r>
        <w:rPr>
          <w:rFonts w:ascii="宋体" w:hint="eastAsia"/>
          <w:b/>
          <w:bCs/>
          <w:sz w:val="36"/>
          <w:szCs w:val="36"/>
        </w:rPr>
        <w:t>开标和评标</w:t>
      </w:r>
    </w:p>
    <w:p w:rsidR="00080D21" w:rsidRDefault="00080D21">
      <w:pPr>
        <w:adjustRightInd w:val="0"/>
        <w:snapToGrid w:val="0"/>
        <w:spacing w:line="360" w:lineRule="auto"/>
        <w:ind w:firstLineChars="202" w:firstLine="487"/>
        <w:rPr>
          <w:rFonts w:ascii="宋体" w:hAnsi="宋体"/>
          <w:b/>
          <w:sz w:val="24"/>
        </w:rPr>
      </w:pPr>
    </w:p>
    <w:p w:rsidR="00080D21" w:rsidRDefault="00402143">
      <w:pPr>
        <w:adjustRightInd w:val="0"/>
        <w:snapToGrid w:val="0"/>
        <w:spacing w:line="360" w:lineRule="auto"/>
        <w:ind w:firstLineChars="202" w:firstLine="487"/>
        <w:rPr>
          <w:rFonts w:ascii="宋体" w:hAnsi="宋体"/>
          <w:b/>
          <w:sz w:val="24"/>
        </w:rPr>
      </w:pPr>
      <w:r>
        <w:rPr>
          <w:rFonts w:ascii="宋体" w:hAnsi="宋体" w:hint="eastAsia"/>
          <w:b/>
          <w:sz w:val="24"/>
        </w:rPr>
        <w:t>一、招标人委托招标代理机构组织开标</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w:t>
      </w:r>
      <w:r>
        <w:rPr>
          <w:rFonts w:ascii="宋体" w:hAnsi="宋体" w:hint="eastAsia"/>
          <w:sz w:val="24"/>
        </w:rPr>
        <w:t>成立评标委员会小组。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w:t>
      </w:r>
      <w:r>
        <w:rPr>
          <w:rFonts w:ascii="宋体" w:hAnsi="宋体" w:hint="eastAsia"/>
          <w:sz w:val="24"/>
        </w:rPr>
        <w:t>投标人的法定代表人或被授权人须持身份证准时参加投标会。</w:t>
      </w:r>
    </w:p>
    <w:p w:rsidR="00080D21" w:rsidRDefault="00402143">
      <w:pPr>
        <w:adjustRightInd w:val="0"/>
        <w:snapToGrid w:val="0"/>
        <w:spacing w:line="360" w:lineRule="auto"/>
        <w:ind w:firstLineChars="202" w:firstLine="487"/>
        <w:rPr>
          <w:rFonts w:ascii="宋体" w:hAnsi="宋体"/>
          <w:b/>
          <w:sz w:val="24"/>
        </w:rPr>
      </w:pPr>
      <w:r>
        <w:rPr>
          <w:rFonts w:ascii="宋体" w:hAnsi="宋体" w:hint="eastAsia"/>
          <w:b/>
          <w:sz w:val="24"/>
        </w:rPr>
        <w:t>二、开标</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w:t>
      </w:r>
      <w:r>
        <w:rPr>
          <w:rFonts w:ascii="宋体" w:hAnsi="宋体" w:hint="eastAsia"/>
          <w:sz w:val="24"/>
        </w:rPr>
        <w:t>招标代理机构主持开标并记录，及时处理投标人代表提出的询问或者回避申请。</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w:t>
      </w:r>
      <w:r>
        <w:rPr>
          <w:rFonts w:ascii="宋体" w:hAnsi="宋体" w:hint="eastAsia"/>
          <w:sz w:val="24"/>
        </w:rPr>
        <w:t>投标人不足</w:t>
      </w:r>
      <w:r>
        <w:rPr>
          <w:rFonts w:ascii="宋体" w:hAnsi="宋体" w:hint="eastAsia"/>
          <w:sz w:val="24"/>
        </w:rPr>
        <w:t>3</w:t>
      </w:r>
      <w:r>
        <w:rPr>
          <w:rFonts w:ascii="宋体" w:hAnsi="宋体" w:hint="eastAsia"/>
          <w:sz w:val="24"/>
        </w:rPr>
        <w:t>家的不得开标，相应处理方式见本招标文件第四章第十一条的规定。</w:t>
      </w:r>
    </w:p>
    <w:p w:rsidR="00080D21" w:rsidRDefault="00402143">
      <w:pPr>
        <w:adjustRightInd w:val="0"/>
        <w:snapToGrid w:val="0"/>
        <w:spacing w:line="360" w:lineRule="auto"/>
        <w:ind w:firstLineChars="202" w:firstLine="487"/>
        <w:rPr>
          <w:rFonts w:ascii="宋体" w:hAnsi="宋体"/>
          <w:b/>
          <w:sz w:val="24"/>
        </w:rPr>
      </w:pPr>
      <w:r>
        <w:rPr>
          <w:rFonts w:ascii="宋体" w:hAnsi="宋体" w:hint="eastAsia"/>
          <w:b/>
          <w:sz w:val="24"/>
        </w:rPr>
        <w:t>三、资格审查</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1.</w:t>
      </w:r>
      <w:r>
        <w:rPr>
          <w:rFonts w:ascii="宋体" w:hAnsi="宋体" w:hint="eastAsia"/>
          <w:sz w:val="24"/>
        </w:rPr>
        <w:t>开标后，评标委员会根据招标文件载明的资格审查要求，对投标人的资格进行审查。</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w:t>
      </w:r>
      <w:r>
        <w:rPr>
          <w:rFonts w:ascii="宋体" w:hAnsi="宋体" w:hint="eastAsia"/>
          <w:sz w:val="24"/>
        </w:rPr>
        <w:t>资格审查合格的投标人进入评标。</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3.</w:t>
      </w:r>
      <w:r>
        <w:rPr>
          <w:rFonts w:ascii="宋体" w:hAnsi="宋体" w:hint="eastAsia"/>
          <w:sz w:val="24"/>
        </w:rPr>
        <w:t>合格投标人不足</w:t>
      </w:r>
      <w:r>
        <w:rPr>
          <w:rFonts w:ascii="宋体" w:hAnsi="宋体" w:hint="eastAsia"/>
          <w:sz w:val="24"/>
        </w:rPr>
        <w:t>3</w:t>
      </w:r>
      <w:r>
        <w:rPr>
          <w:rFonts w:ascii="宋体" w:hAnsi="宋体" w:hint="eastAsia"/>
          <w:sz w:val="24"/>
        </w:rPr>
        <w:t>家的，不得评标。</w:t>
      </w:r>
    </w:p>
    <w:p w:rsidR="00080D21" w:rsidRDefault="00402143">
      <w:pPr>
        <w:adjustRightInd w:val="0"/>
        <w:snapToGrid w:val="0"/>
        <w:spacing w:line="360" w:lineRule="auto"/>
        <w:ind w:firstLineChars="202" w:firstLine="487"/>
        <w:rPr>
          <w:rFonts w:ascii="宋体" w:hAnsi="宋体"/>
          <w:b/>
          <w:sz w:val="24"/>
        </w:rPr>
      </w:pPr>
      <w:r>
        <w:rPr>
          <w:rFonts w:ascii="宋体" w:hAnsi="宋体" w:hint="eastAsia"/>
          <w:b/>
          <w:sz w:val="24"/>
        </w:rPr>
        <w:t>四、评标</w:t>
      </w:r>
    </w:p>
    <w:p w:rsidR="00080D21" w:rsidRDefault="00402143" w:rsidP="00492ED5">
      <w:pPr>
        <w:adjustRightInd w:val="0"/>
        <w:snapToGrid w:val="0"/>
        <w:spacing w:line="360" w:lineRule="auto"/>
        <w:ind w:firstLineChars="202" w:firstLine="485"/>
        <w:rPr>
          <w:rFonts w:ascii="宋体" w:hAnsi="宋体"/>
          <w:b/>
          <w:sz w:val="24"/>
        </w:rPr>
      </w:pPr>
      <w:r>
        <w:rPr>
          <w:rFonts w:ascii="宋体" w:hAnsi="宋体" w:hint="eastAsia"/>
          <w:sz w:val="24"/>
        </w:rPr>
        <w:t>1.</w:t>
      </w:r>
      <w:r>
        <w:rPr>
          <w:rFonts w:ascii="宋体" w:hAnsi="宋体" w:hint="eastAsia"/>
          <w:sz w:val="24"/>
        </w:rPr>
        <w:t>评标时间：</w:t>
      </w:r>
      <w:r>
        <w:rPr>
          <w:rFonts w:ascii="宋体" w:hAnsi="宋体" w:cs="宋体" w:hint="eastAsia"/>
          <w:kern w:val="0"/>
          <w:sz w:val="24"/>
        </w:rPr>
        <w:t>资格审查后当即开始。</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2.</w:t>
      </w:r>
      <w:r>
        <w:rPr>
          <w:rFonts w:ascii="宋体" w:hAnsi="宋体" w:hint="eastAsia"/>
          <w:sz w:val="24"/>
        </w:rPr>
        <w:t>招标代理机构负责组织评标工作，并履行下列职责</w:t>
      </w:r>
      <w:r>
        <w:rPr>
          <w:rFonts w:ascii="宋体" w:hAnsi="宋体" w:hint="eastAsia"/>
          <w:sz w:val="24"/>
        </w:rPr>
        <w:t>：</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）核对评审专家身份和招标人代表授权函，对评审专家在招标活动中的职责履行情况予以记录，并及时将有关违法违规行为向相关部门报告。</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）宣布评标纪律。</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）公布投标人名单，告知评审专家应当回避的情形。</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）组织评标委员会推选评标组长，招标人代表不得担任组长。</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）在评标期间采取必要的通讯管理措施，保证评标活动不受外界干扰；除招标人代表、评标现场组织人员外，招标人的其他工作人员以及与评标工作无关的人员不得进入评标现场。</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）根据评标委员会的要求介绍招标活动相关政策法规、招标文件。</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）维护评标秩</w:t>
      </w:r>
      <w:r>
        <w:rPr>
          <w:rFonts w:ascii="宋体" w:hAnsi="宋体" w:hint="eastAsia"/>
          <w:sz w:val="24"/>
        </w:rPr>
        <w:t>序，监督评标委员会依照招标文件规定的评标程序、方法和标准进行独立评审，及时制止和纠正招标人代表、评审专家的倾向性言论或者违法违规行为；招标人可以在评标前说明项目背景和项目需求，说明内容不得含有歧视性、倾向性意见，不得超出招标文件所述范围。说明应当提交书面材料，并随招标文件一并存档。</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）核对评标结果，有下列规定情形的，要求评标委员会复核或者书面说明理由，评标委员会拒绝的，则予以书面记录并向有关部门报告：</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lastRenderedPageBreak/>
        <w:t>①</w:t>
      </w:r>
      <w:r>
        <w:rPr>
          <w:rFonts w:ascii="宋体" w:hAnsi="宋体" w:hint="eastAsia"/>
          <w:sz w:val="24"/>
        </w:rPr>
        <w:t xml:space="preserve"> </w:t>
      </w:r>
      <w:r>
        <w:rPr>
          <w:rFonts w:ascii="宋体" w:hAnsi="宋体" w:hint="eastAsia"/>
          <w:sz w:val="24"/>
        </w:rPr>
        <w:t>分值汇总计算错误的；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②</w:t>
      </w:r>
      <w:r>
        <w:rPr>
          <w:rFonts w:ascii="宋体" w:hAnsi="宋体" w:hint="eastAsia"/>
          <w:sz w:val="24"/>
        </w:rPr>
        <w:t xml:space="preserve"> </w:t>
      </w:r>
      <w:r>
        <w:rPr>
          <w:rFonts w:ascii="宋体" w:hAnsi="宋体" w:hint="eastAsia"/>
          <w:sz w:val="24"/>
        </w:rPr>
        <w:t>分项评分超出评分标准范围的；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③</w:t>
      </w:r>
      <w:r>
        <w:rPr>
          <w:rFonts w:ascii="宋体" w:hAnsi="宋体" w:hint="eastAsia"/>
          <w:sz w:val="24"/>
        </w:rPr>
        <w:t xml:space="preserve"> </w:t>
      </w:r>
      <w:r>
        <w:rPr>
          <w:rFonts w:ascii="宋体" w:hAnsi="宋体" w:hint="eastAsia"/>
          <w:sz w:val="24"/>
        </w:rPr>
        <w:t>评标委员会成员对客观评审因素评分不一致</w:t>
      </w:r>
      <w:r>
        <w:rPr>
          <w:rFonts w:ascii="宋体" w:hAnsi="宋体" w:hint="eastAsia"/>
          <w:sz w:val="24"/>
        </w:rPr>
        <w:t>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④</w:t>
      </w:r>
      <w:r>
        <w:rPr>
          <w:rFonts w:ascii="宋体" w:hAnsi="宋体" w:hint="eastAsia"/>
          <w:sz w:val="24"/>
        </w:rPr>
        <w:t xml:space="preserve"> </w:t>
      </w:r>
      <w:r>
        <w:rPr>
          <w:rFonts w:ascii="宋体" w:hAnsi="宋体" w:hint="eastAsia"/>
          <w:sz w:val="24"/>
        </w:rPr>
        <w:t>经评标委员会认定评分畸高、畸低的。</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）评审工作完成后，按照规定向评审专家支付劳务报酬；</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）处理与评标有关的其他事项。</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3.</w:t>
      </w:r>
      <w:r>
        <w:rPr>
          <w:rFonts w:ascii="宋体" w:hAnsi="宋体" w:hint="eastAsia"/>
          <w:sz w:val="24"/>
        </w:rPr>
        <w:t>评标委员会负责具体评标事务：</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4.</w:t>
      </w:r>
      <w:r>
        <w:rPr>
          <w:rFonts w:ascii="宋体" w:hAnsi="宋体" w:hint="eastAsia"/>
          <w:sz w:val="24"/>
        </w:rPr>
        <w:t>评标委员会成员</w:t>
      </w:r>
      <w:r>
        <w:rPr>
          <w:rFonts w:ascii="宋体" w:hAnsi="宋体" w:hint="eastAsia"/>
          <w:sz w:val="24"/>
        </w:rPr>
        <w:t>独立履行以下职责与义务：</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）遵纪守法，客观、公正、廉洁地履行职责；</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）审查合格投标人的投标文件是否实质性响应招标文件要求，并作出评价；</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）按照招标文件规定的评标办法和评标标准进行评标，对评审意见承担个人责任；</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）可以要求投标人对投标文件有关事项作出解释或澄清；</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）对评标过程和结果，以及投标人的商业秘密保密；</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）配合相关部门的投诉处理工作；</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）配合招标人或代理机构答复投标人提出的质疑，配合相关部门的投诉处理和监督检查工作；</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）在评审过程中发现投标人有行贿、提供虚假材料或者串通等</w:t>
      </w:r>
      <w:r>
        <w:rPr>
          <w:rFonts w:ascii="宋体" w:hAnsi="宋体" w:hint="eastAsia"/>
          <w:sz w:val="24"/>
        </w:rPr>
        <w:t>违法行为的，应当及时向相关部门报告。</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）评标委员会成员在评审过程中受到非法干涉的，应当及时向监察等部门举报。</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lastRenderedPageBreak/>
        <w:t>5.</w:t>
      </w:r>
      <w:r>
        <w:rPr>
          <w:rFonts w:ascii="宋体" w:hAnsi="宋体" w:hint="eastAsia"/>
          <w:sz w:val="24"/>
        </w:rPr>
        <w:t>除招标人代表、评标现场组织人员外，招标人的其他工作人员以及与评标工作无关的人员不得进入评标现场；有关人员对评标情况以及在评标过程中获悉的国家秘密、商业秘密负有保密责任。</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6.</w:t>
      </w:r>
      <w:r>
        <w:rPr>
          <w:rFonts w:ascii="宋体" w:hAnsi="宋体" w:hint="eastAsia"/>
          <w:sz w:val="24"/>
        </w:rPr>
        <w:t>开标后直到公告项目中标结果发出中标通知书并授予中标人合同为止，凡属于评审、澄清、评价和比较投标的所有资料及有关授予合同等的相关信息，都不应向投标人或与评标无关的其他人泄露。</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7.</w:t>
      </w:r>
      <w:r>
        <w:rPr>
          <w:rFonts w:ascii="宋体" w:hAnsi="宋体" w:hint="eastAsia"/>
          <w:sz w:val="24"/>
        </w:rPr>
        <w:t>评审期间，合格投标人的投标文件仍有可能被评</w:t>
      </w:r>
      <w:r>
        <w:rPr>
          <w:rFonts w:ascii="宋体" w:hAnsi="宋体" w:hint="eastAsia"/>
          <w:sz w:val="24"/>
        </w:rPr>
        <w:t>标委员会根据规定判为无效投标。</w:t>
      </w:r>
    </w:p>
    <w:p w:rsidR="00080D21" w:rsidRDefault="00402143" w:rsidP="00492ED5">
      <w:pPr>
        <w:adjustRightInd w:val="0"/>
        <w:snapToGrid w:val="0"/>
        <w:spacing w:line="360" w:lineRule="auto"/>
        <w:ind w:firstLineChars="202" w:firstLine="485"/>
        <w:rPr>
          <w:rFonts w:ascii="宋体" w:hAnsi="宋体"/>
          <w:sz w:val="24"/>
        </w:rPr>
      </w:pPr>
      <w:r>
        <w:rPr>
          <w:rFonts w:ascii="宋体" w:hAnsi="宋体" w:hint="eastAsia"/>
          <w:sz w:val="24"/>
        </w:rPr>
        <w:t>8.</w:t>
      </w:r>
      <w:r>
        <w:rPr>
          <w:rFonts w:ascii="宋体" w:hAnsi="宋体" w:hint="eastAsia"/>
          <w:sz w:val="24"/>
        </w:rPr>
        <w:t>在投标文件的评审、澄清、评价和比较以及授予合同的过程中，投标人对招标人和评标委员会成员有施加影响的任何行为，都将取消其可能的中标资格。</w:t>
      </w:r>
    </w:p>
    <w:p w:rsidR="00080D21" w:rsidRDefault="00402143">
      <w:pPr>
        <w:adjustRightInd w:val="0"/>
        <w:snapToGrid w:val="0"/>
        <w:spacing w:line="360" w:lineRule="auto"/>
        <w:ind w:firstLineChars="202" w:firstLine="487"/>
        <w:outlineLvl w:val="1"/>
        <w:rPr>
          <w:rFonts w:ascii="宋体" w:hAnsi="宋体" w:cs="宋体"/>
          <w:b/>
          <w:bCs/>
          <w:sz w:val="24"/>
        </w:rPr>
      </w:pPr>
      <w:r>
        <w:rPr>
          <w:rFonts w:ascii="宋体" w:hAnsi="宋体" w:cs="宋体" w:hint="eastAsia"/>
          <w:b/>
          <w:bCs/>
          <w:sz w:val="24"/>
        </w:rPr>
        <w:t>五、评审原则</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本项目采用</w:t>
      </w:r>
      <w:r>
        <w:rPr>
          <w:rFonts w:ascii="宋体" w:hAnsi="宋体" w:cs="宋体" w:hint="eastAsia"/>
          <w:b/>
          <w:sz w:val="24"/>
          <w:u w:val="single"/>
        </w:rPr>
        <w:t>综合评分法</w:t>
      </w:r>
      <w:r>
        <w:rPr>
          <w:rFonts w:ascii="宋体" w:hAnsi="宋体" w:cs="宋体" w:hint="eastAsia"/>
          <w:sz w:val="24"/>
        </w:rPr>
        <w:t>，即指投标文件满足本项目招标文件全部实质性要求，且按照评审因素的量化指标，经评审后得分最高的投标供应商推荐为中标人的评标方法。</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评标委员会成员：对符合资格的投标供应商的投标文件进行符合性审查，以确定其是否满足招标文件的实质性要求；按照招标文件中规定的评标方法和标准，对符合性审查合格的投标文件进行商</w:t>
      </w:r>
      <w:r>
        <w:rPr>
          <w:rFonts w:ascii="宋体" w:hAnsi="宋体" w:cs="宋体" w:hint="eastAsia"/>
          <w:sz w:val="24"/>
        </w:rPr>
        <w:t>务和技术评估，综合比较与评价。</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评标委员会严格按照招标文件规定的要求、条件、评分标准，对投标供应商所提供的完整计划标的物的科学性、可行性、产品质量、服务质量的保证及承诺等实质性响应内容进行比较评价。</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对投标文件的评审判定，只依据投标文件内容本身，不依靠开标后任何外来证明文件。</w:t>
      </w:r>
    </w:p>
    <w:p w:rsidR="00080D21" w:rsidRDefault="00402143">
      <w:pPr>
        <w:snapToGrid w:val="0"/>
        <w:spacing w:line="360" w:lineRule="auto"/>
        <w:ind w:firstLineChars="202" w:firstLine="487"/>
        <w:outlineLvl w:val="1"/>
        <w:rPr>
          <w:rFonts w:ascii="宋体" w:hAnsi="宋体" w:cs="宋体"/>
          <w:b/>
          <w:bCs/>
          <w:sz w:val="24"/>
        </w:rPr>
      </w:pPr>
      <w:r>
        <w:rPr>
          <w:rFonts w:ascii="宋体" w:hAnsi="宋体" w:cs="宋体" w:hint="eastAsia"/>
          <w:b/>
          <w:bCs/>
          <w:sz w:val="24"/>
        </w:rPr>
        <w:t>六、评审方法</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评标程序：</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资格符合性评审——技术标评审——商务标评审——确定中标候选人。</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本次资格审查采用资格后审，各投标供应商资格审查通过后进入技术标的开标。先开技术标，技术标打分结束后再开商务标。</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2.</w:t>
      </w:r>
      <w:r>
        <w:rPr>
          <w:rFonts w:ascii="宋体" w:hAnsi="宋体" w:cs="宋体" w:hint="eastAsia"/>
          <w:sz w:val="24"/>
        </w:rPr>
        <w:t>评标委员会将仅对按本招标文件载明的方法与规定，为实质上响应招标文件要求的投标文件评审并进行评价和比较。</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本次项目的技术标和商务标评审总分值为</w:t>
      </w:r>
      <w:r>
        <w:rPr>
          <w:rFonts w:ascii="宋体" w:hAnsi="宋体" w:cs="宋体" w:hint="eastAsia"/>
          <w:sz w:val="24"/>
        </w:rPr>
        <w:t>100</w:t>
      </w:r>
      <w:r>
        <w:rPr>
          <w:rFonts w:ascii="宋体" w:hAnsi="宋体" w:cs="宋体" w:hint="eastAsia"/>
          <w:sz w:val="24"/>
        </w:rPr>
        <w:t>分。两部分评审因素比重如下：</w:t>
      </w:r>
    </w:p>
    <w:p w:rsidR="00080D21" w:rsidRDefault="00402143" w:rsidP="00492ED5">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）技术标分值占总分值的比重为</w:t>
      </w:r>
      <w:r>
        <w:rPr>
          <w:rFonts w:ascii="宋体" w:hAnsi="宋体" w:cs="宋体" w:hint="eastAsia"/>
          <w:kern w:val="0"/>
          <w:sz w:val="24"/>
        </w:rPr>
        <w:t>5</w:t>
      </w:r>
      <w:r>
        <w:rPr>
          <w:rFonts w:ascii="宋体" w:hAnsi="宋体" w:cs="宋体" w:hint="eastAsia"/>
          <w:kern w:val="0"/>
          <w:sz w:val="24"/>
        </w:rPr>
        <w:t>0%</w:t>
      </w:r>
      <w:r>
        <w:rPr>
          <w:rFonts w:ascii="宋体" w:hAnsi="宋体" w:cs="宋体" w:hint="eastAsia"/>
          <w:kern w:val="0"/>
          <w:sz w:val="24"/>
        </w:rPr>
        <w:t>（权重）</w:t>
      </w:r>
      <w:r>
        <w:rPr>
          <w:rFonts w:ascii="宋体" w:hAnsi="宋体" w:cs="宋体" w:hint="eastAsia"/>
          <w:sz w:val="24"/>
        </w:rPr>
        <w:t>（取小数点后二位）；</w:t>
      </w:r>
    </w:p>
    <w:p w:rsidR="00080D21" w:rsidRDefault="00402143" w:rsidP="00492ED5">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）商务标分值占总分值的比重为</w:t>
      </w:r>
      <w:r>
        <w:rPr>
          <w:rFonts w:ascii="宋体" w:hAnsi="宋体" w:cs="宋体" w:hint="eastAsia"/>
          <w:kern w:val="0"/>
          <w:sz w:val="24"/>
        </w:rPr>
        <w:t>5</w:t>
      </w:r>
      <w:r>
        <w:rPr>
          <w:rFonts w:ascii="宋体" w:hAnsi="宋体" w:cs="宋体" w:hint="eastAsia"/>
          <w:kern w:val="0"/>
          <w:sz w:val="24"/>
        </w:rPr>
        <w:t>0%</w:t>
      </w:r>
      <w:r>
        <w:rPr>
          <w:rFonts w:ascii="宋体" w:hAnsi="宋体" w:cs="宋体" w:hint="eastAsia"/>
          <w:kern w:val="0"/>
          <w:sz w:val="24"/>
        </w:rPr>
        <w:t>（权重）</w:t>
      </w:r>
      <w:r>
        <w:rPr>
          <w:rFonts w:ascii="宋体" w:hAnsi="宋体" w:cs="宋体" w:hint="eastAsia"/>
          <w:sz w:val="24"/>
        </w:rPr>
        <w:t>（取小数点后二位）。</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评标小组严格按照招标文件的要求、条件、评分标准，对供应商所提供货物或服务</w:t>
      </w:r>
      <w:r>
        <w:rPr>
          <w:rFonts w:ascii="宋体" w:hAnsi="宋体" w:cs="宋体" w:hint="eastAsia"/>
          <w:sz w:val="24"/>
        </w:rPr>
        <w:lastRenderedPageBreak/>
        <w:t>的先进性、可靠性、售后服务承诺、质量保证承诺等实质性响应内容进行比较。</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5.</w:t>
      </w:r>
      <w:r>
        <w:rPr>
          <w:rFonts w:ascii="宋体" w:hAnsi="宋体" w:cs="宋体" w:hint="eastAsia"/>
          <w:sz w:val="24"/>
        </w:rPr>
        <w:t>评标专家人数：</w:t>
      </w:r>
      <w:r>
        <w:rPr>
          <w:rFonts w:ascii="宋体" w:hAnsi="宋体" w:cs="宋体" w:hint="eastAsia"/>
          <w:sz w:val="24"/>
        </w:rPr>
        <w:t>5</w:t>
      </w:r>
      <w:r>
        <w:rPr>
          <w:rFonts w:ascii="宋体" w:hAnsi="宋体" w:cs="宋体" w:hint="eastAsia"/>
          <w:sz w:val="24"/>
        </w:rPr>
        <w:t>人。评标委员会各成员独立对每个进入打分程序的有效投标供应商的投标文件的技术部分以打分的形式进行评审和评价。</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6.</w:t>
      </w:r>
      <w:r>
        <w:rPr>
          <w:rFonts w:ascii="宋体" w:hAnsi="宋体" w:cs="宋体" w:hint="eastAsia"/>
          <w:sz w:val="24"/>
        </w:rPr>
        <w:t>技术分按算术平均值计算（计算结果均四舍五入保留两位小数）。</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7.</w:t>
      </w:r>
      <w:r>
        <w:rPr>
          <w:rFonts w:ascii="宋体" w:hAnsi="宋体" w:cs="宋体" w:hint="eastAsia"/>
          <w:sz w:val="24"/>
        </w:rPr>
        <w:t>开启投标供应商的商务报价标，现场唱标后由投标供应商代表签名确认。</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8.</w:t>
      </w:r>
      <w:r>
        <w:rPr>
          <w:rFonts w:ascii="宋体" w:hAnsi="宋体" w:cs="宋体" w:hint="eastAsia"/>
          <w:sz w:val="24"/>
        </w:rPr>
        <w:t>投标供应商的报价标评审得分直接计算取得，并与其技术标得分相加为该投标供应商的综合得分（计算结果均四舍五入保留两位小数）。</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总分得分相等时，商务标得分高者优先中标；如商务标得分和技术标得分均相同，由招标人代表现场抽签确定中标候选人顺序。</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10.</w:t>
      </w:r>
      <w:r>
        <w:rPr>
          <w:rFonts w:ascii="宋体" w:hAnsi="宋体" w:cs="宋体" w:hint="eastAsia"/>
          <w:sz w:val="24"/>
        </w:rPr>
        <w:t>评标结果按投标文件满足招标文件全部实质性要求，且按照评审因素的量化指标评审综合得分最高的投标供应商，出具评审报告并将结果通知所有投标供应商。</w:t>
      </w:r>
    </w:p>
    <w:p w:rsidR="00080D21" w:rsidRDefault="00402143">
      <w:pPr>
        <w:snapToGrid w:val="0"/>
        <w:spacing w:line="360" w:lineRule="auto"/>
        <w:ind w:firstLineChars="200" w:firstLine="482"/>
        <w:rPr>
          <w:rFonts w:ascii="宋体" w:hAnsi="宋体" w:cs="宋体"/>
          <w:b/>
          <w:sz w:val="24"/>
        </w:rPr>
      </w:pPr>
      <w:r>
        <w:rPr>
          <w:rFonts w:ascii="宋体" w:hAnsi="宋体" w:cs="宋体" w:hint="eastAsia"/>
          <w:b/>
          <w:sz w:val="24"/>
        </w:rPr>
        <w:t>七、关于投标价格评审</w:t>
      </w:r>
    </w:p>
    <w:p w:rsidR="00080D21" w:rsidRDefault="00402143">
      <w:pPr>
        <w:snapToGrid w:val="0"/>
        <w:spacing w:line="360" w:lineRule="auto"/>
        <w:ind w:firstLineChars="200" w:firstLine="480"/>
        <w:outlineLvl w:val="2"/>
        <w:rPr>
          <w:rFonts w:ascii="宋体" w:hAnsi="宋体" w:cs="宋体"/>
          <w:sz w:val="24"/>
        </w:rPr>
      </w:pPr>
      <w:r>
        <w:rPr>
          <w:rFonts w:ascii="宋体" w:hAnsi="宋体" w:cs="宋体" w:hint="eastAsia"/>
          <w:sz w:val="24"/>
        </w:rPr>
        <w:t>1.</w:t>
      </w:r>
      <w:r>
        <w:rPr>
          <w:rFonts w:ascii="宋体" w:hAnsi="宋体" w:cs="宋体" w:hint="eastAsia"/>
          <w:sz w:val="24"/>
        </w:rPr>
        <w:t>针对投标价格实质响应的评审</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w:t>
      </w:r>
      <w:r>
        <w:rPr>
          <w:rFonts w:ascii="宋体" w:hAnsi="宋体" w:cs="宋体" w:hint="eastAsia"/>
          <w:sz w:val="24"/>
        </w:rPr>
        <w:t>正的影响。如未实质上响应</w:t>
      </w:r>
      <w:r>
        <w:rPr>
          <w:rFonts w:ascii="宋体" w:hAnsi="宋体" w:cs="宋体" w:hint="eastAsia"/>
          <w:sz w:val="24"/>
        </w:rPr>
        <w:t xml:space="preserve"> </w:t>
      </w:r>
      <w:r>
        <w:rPr>
          <w:rFonts w:ascii="宋体" w:hAnsi="宋体" w:cs="宋体" w:hint="eastAsia"/>
          <w:sz w:val="24"/>
        </w:rPr>
        <w:t>，则按无效投标处理。</w:t>
      </w:r>
    </w:p>
    <w:p w:rsidR="00080D21" w:rsidRDefault="00402143">
      <w:pPr>
        <w:snapToGrid w:val="0"/>
        <w:spacing w:line="360" w:lineRule="auto"/>
        <w:ind w:firstLineChars="200" w:firstLine="480"/>
        <w:outlineLvl w:val="2"/>
        <w:rPr>
          <w:rFonts w:ascii="宋体" w:hAnsi="宋体" w:cs="宋体"/>
          <w:sz w:val="24"/>
        </w:rPr>
      </w:pPr>
      <w:r>
        <w:rPr>
          <w:rFonts w:ascii="宋体" w:hAnsi="宋体" w:cs="宋体" w:hint="eastAsia"/>
          <w:sz w:val="24"/>
        </w:rPr>
        <w:t>2.</w:t>
      </w:r>
      <w:r>
        <w:rPr>
          <w:rFonts w:ascii="宋体" w:hAnsi="宋体" w:cs="宋体" w:hint="eastAsia"/>
          <w:sz w:val="24"/>
        </w:rPr>
        <w:t>针对投标价格合理性的评审</w:t>
      </w:r>
    </w:p>
    <w:p w:rsidR="00080D21" w:rsidRDefault="00402143">
      <w:pPr>
        <w:snapToGrid w:val="0"/>
        <w:spacing w:line="360" w:lineRule="auto"/>
        <w:ind w:firstLineChars="202" w:firstLine="487"/>
        <w:rPr>
          <w:rFonts w:ascii="宋体" w:hAnsi="宋体" w:cs="宋体"/>
          <w:b/>
          <w:sz w:val="24"/>
        </w:rPr>
      </w:pPr>
      <w:r>
        <w:rPr>
          <w:rFonts w:ascii="宋体" w:hAnsi="宋体" w:cs="宋体" w:hint="eastAsia"/>
          <w:b/>
          <w:bCs/>
          <w:sz w:val="24"/>
        </w:rPr>
        <w:t>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080D21" w:rsidRDefault="00402143">
      <w:pPr>
        <w:snapToGrid w:val="0"/>
        <w:spacing w:line="360" w:lineRule="auto"/>
        <w:ind w:firstLineChars="200" w:firstLine="482"/>
        <w:outlineLvl w:val="2"/>
        <w:rPr>
          <w:rFonts w:ascii="宋体" w:hAnsi="宋体" w:cs="宋体"/>
          <w:b/>
          <w:color w:val="000000" w:themeColor="text1"/>
          <w:sz w:val="24"/>
        </w:rPr>
      </w:pPr>
      <w:r>
        <w:rPr>
          <w:rFonts w:ascii="宋体" w:hAnsi="宋体" w:cs="宋体" w:hint="eastAsia"/>
          <w:b/>
          <w:bCs/>
          <w:sz w:val="24"/>
        </w:rPr>
        <w:br w:type="page"/>
      </w:r>
      <w:r>
        <w:rPr>
          <w:rFonts w:ascii="宋体" w:hAnsi="宋体" w:cs="宋体" w:hint="eastAsia"/>
          <w:b/>
          <w:bCs/>
          <w:sz w:val="24"/>
        </w:rPr>
        <w:lastRenderedPageBreak/>
        <w:t>八、评审评分项</w:t>
      </w:r>
    </w:p>
    <w:p w:rsidR="00080D21" w:rsidRDefault="00402143">
      <w:pPr>
        <w:snapToGrid w:val="0"/>
        <w:spacing w:line="360" w:lineRule="auto"/>
        <w:ind w:firstLineChars="202" w:firstLine="487"/>
        <w:outlineLvl w:val="3"/>
        <w:rPr>
          <w:rFonts w:ascii="宋体" w:hAnsi="宋体"/>
          <w:b/>
          <w:bCs/>
          <w:color w:val="000000" w:themeColor="text1"/>
          <w:sz w:val="24"/>
        </w:rPr>
      </w:pPr>
      <w:r>
        <w:rPr>
          <w:rFonts w:ascii="宋体" w:hAnsi="宋体" w:hint="eastAsia"/>
          <w:b/>
          <w:bCs/>
          <w:color w:val="000000" w:themeColor="text1"/>
          <w:sz w:val="24"/>
        </w:rPr>
        <w:t>（一）技术分评定：（</w:t>
      </w:r>
      <w:r>
        <w:rPr>
          <w:rFonts w:ascii="宋体" w:hAnsi="宋体" w:hint="eastAsia"/>
          <w:b/>
          <w:bCs/>
          <w:color w:val="000000" w:themeColor="text1"/>
          <w:sz w:val="24"/>
        </w:rPr>
        <w:t>5</w:t>
      </w:r>
      <w:r>
        <w:rPr>
          <w:rFonts w:ascii="宋体" w:hAnsi="宋体"/>
          <w:b/>
          <w:bCs/>
          <w:color w:val="000000" w:themeColor="text1"/>
          <w:sz w:val="24"/>
        </w:rPr>
        <w:t>0</w:t>
      </w:r>
      <w:r>
        <w:rPr>
          <w:rFonts w:ascii="宋体" w:hAnsi="宋体" w:hint="eastAsia"/>
          <w:b/>
          <w:bCs/>
          <w:color w:val="000000" w:themeColor="text1"/>
          <w:sz w:val="24"/>
        </w:rPr>
        <w:t>分）</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A</w:t>
      </w:r>
      <w:r>
        <w:rPr>
          <w:rFonts w:ascii="宋体" w:hAnsi="宋体" w:cs="宋体" w:hint="eastAsia"/>
          <w:b/>
          <w:sz w:val="24"/>
        </w:rPr>
        <w:t>、公司综合实力：</w:t>
      </w:r>
      <w:r>
        <w:rPr>
          <w:rFonts w:ascii="宋体" w:hAnsi="宋体" w:cs="宋体" w:hint="eastAsia"/>
          <w:b/>
          <w:sz w:val="24"/>
        </w:rPr>
        <w:t>10</w:t>
      </w:r>
      <w:r>
        <w:rPr>
          <w:rFonts w:ascii="宋体" w:hAnsi="宋体" w:cs="宋体" w:hint="eastAsia"/>
          <w:b/>
          <w:sz w:val="24"/>
        </w:rPr>
        <w:t>分</w:t>
      </w:r>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具有专业运动健身教练和稳定的场馆运行管理团队（包括但不限于社会体育指导员、救生员、健身教练等），</w:t>
      </w:r>
      <w:r>
        <w:rPr>
          <w:rFonts w:ascii="宋体" w:hAnsi="宋体" w:cs="宋体" w:hint="eastAsia"/>
          <w:kern w:val="0"/>
          <w:sz w:val="24"/>
        </w:rPr>
        <w:t>提供团队人员一览表及人员</w:t>
      </w:r>
      <w:r>
        <w:rPr>
          <w:rFonts w:ascii="宋体" w:hAnsi="宋体" w:cs="宋体" w:hint="eastAsia"/>
          <w:kern w:val="0"/>
          <w:sz w:val="24"/>
        </w:rPr>
        <w:t>上岗证书或教练资质证书以及社保机构出具并盖章的自</w:t>
      </w:r>
      <w:r>
        <w:rPr>
          <w:rFonts w:ascii="宋体" w:hAnsi="宋体" w:cs="宋体" w:hint="eastAsia"/>
          <w:kern w:val="0"/>
          <w:sz w:val="24"/>
        </w:rPr>
        <w:t>2025</w:t>
      </w:r>
      <w:r>
        <w:rPr>
          <w:rFonts w:ascii="宋体" w:hAnsi="宋体" w:cs="宋体" w:hint="eastAsia"/>
          <w:kern w:val="0"/>
          <w:sz w:val="24"/>
        </w:rPr>
        <w:t>年</w:t>
      </w:r>
      <w:r>
        <w:rPr>
          <w:rFonts w:ascii="宋体" w:hAnsi="宋体" w:cs="宋体" w:hint="eastAsia"/>
          <w:kern w:val="0"/>
          <w:sz w:val="24"/>
        </w:rPr>
        <w:t>2</w:t>
      </w:r>
      <w:r>
        <w:rPr>
          <w:rFonts w:ascii="宋体" w:hAnsi="宋体" w:cs="宋体" w:hint="eastAsia"/>
          <w:kern w:val="0"/>
          <w:sz w:val="24"/>
        </w:rPr>
        <w:t>月—</w:t>
      </w:r>
      <w:r>
        <w:rPr>
          <w:rFonts w:ascii="宋体" w:hAnsi="宋体" w:cs="宋体" w:hint="eastAsia"/>
          <w:kern w:val="0"/>
          <w:sz w:val="24"/>
        </w:rPr>
        <w:t>2025</w:t>
      </w:r>
      <w:r>
        <w:rPr>
          <w:rFonts w:ascii="宋体" w:hAnsi="宋体" w:cs="宋体" w:hint="eastAsia"/>
          <w:kern w:val="0"/>
          <w:sz w:val="24"/>
        </w:rPr>
        <w:t>年</w:t>
      </w:r>
      <w:r>
        <w:rPr>
          <w:rFonts w:ascii="宋体" w:hAnsi="宋体" w:cs="宋体" w:hint="eastAsia"/>
          <w:kern w:val="0"/>
          <w:sz w:val="24"/>
        </w:rPr>
        <w:t>7</w:t>
      </w:r>
      <w:r>
        <w:rPr>
          <w:rFonts w:ascii="宋体" w:hAnsi="宋体" w:cs="宋体" w:hint="eastAsia"/>
          <w:kern w:val="0"/>
          <w:sz w:val="24"/>
        </w:rPr>
        <w:t>月社保缴纳的相应证明材料，每有</w:t>
      </w:r>
      <w:r>
        <w:rPr>
          <w:rFonts w:ascii="宋体" w:hAnsi="宋体" w:cs="宋体" w:hint="eastAsia"/>
          <w:kern w:val="0"/>
          <w:sz w:val="24"/>
        </w:rPr>
        <w:t>1</w:t>
      </w:r>
      <w:r>
        <w:rPr>
          <w:rFonts w:ascii="宋体" w:hAnsi="宋体" w:cs="宋体" w:hint="eastAsia"/>
          <w:kern w:val="0"/>
          <w:sz w:val="24"/>
        </w:rPr>
        <w:t>人得</w:t>
      </w:r>
      <w:r>
        <w:rPr>
          <w:rFonts w:ascii="宋体" w:hAnsi="宋体" w:cs="宋体" w:hint="eastAsia"/>
          <w:kern w:val="0"/>
          <w:sz w:val="24"/>
        </w:rPr>
        <w:t>1</w:t>
      </w:r>
      <w:r>
        <w:rPr>
          <w:rFonts w:ascii="宋体" w:hAnsi="宋体" w:cs="宋体" w:hint="eastAsia"/>
          <w:kern w:val="0"/>
          <w:sz w:val="24"/>
        </w:rPr>
        <w:t>分，本项最高得</w:t>
      </w:r>
      <w:r>
        <w:rPr>
          <w:rFonts w:ascii="宋体" w:hAnsi="宋体" w:cs="宋体" w:hint="eastAsia"/>
          <w:kern w:val="0"/>
          <w:sz w:val="24"/>
        </w:rPr>
        <w:t>10</w:t>
      </w:r>
      <w:r>
        <w:rPr>
          <w:rFonts w:ascii="宋体" w:hAnsi="宋体" w:cs="宋体" w:hint="eastAsia"/>
          <w:kern w:val="0"/>
          <w:sz w:val="24"/>
        </w:rPr>
        <w:t>分。</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B</w:t>
      </w:r>
      <w:r>
        <w:rPr>
          <w:rFonts w:ascii="宋体" w:hAnsi="宋体" w:cs="宋体" w:hint="eastAsia"/>
          <w:b/>
          <w:sz w:val="24"/>
        </w:rPr>
        <w:t>、履约情况</w:t>
      </w:r>
      <w:r>
        <w:rPr>
          <w:rFonts w:ascii="宋体" w:hAnsi="宋体" w:cs="宋体" w:hint="eastAsia"/>
          <w:b/>
          <w:sz w:val="24"/>
        </w:rPr>
        <w:t>:</w:t>
      </w:r>
      <w:r>
        <w:rPr>
          <w:rFonts w:ascii="宋体" w:hAnsi="宋体" w:cs="宋体" w:hint="eastAsia"/>
          <w:kern w:val="0"/>
          <w:sz w:val="24"/>
        </w:rPr>
        <w:t>2</w:t>
      </w:r>
      <w:r>
        <w:rPr>
          <w:rFonts w:ascii="宋体" w:hAnsi="宋体" w:cs="宋体" w:hint="eastAsia"/>
          <w:kern w:val="0"/>
          <w:sz w:val="24"/>
        </w:rPr>
        <w:t>0</w:t>
      </w:r>
      <w:r>
        <w:rPr>
          <w:rFonts w:ascii="宋体" w:hAnsi="宋体" w:cs="宋体" w:hint="eastAsia"/>
          <w:kern w:val="0"/>
          <w:sz w:val="24"/>
        </w:rPr>
        <w:t>分</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投标人曾参与本项目此前招标，中标之后未正常履行签约合同的或者曾在与本项目招标人租赁经营合作期间未正常履约或提前退出合同履约的扣</w:t>
      </w:r>
      <w:r>
        <w:rPr>
          <w:rFonts w:ascii="宋体" w:hAnsi="宋体" w:cs="宋体" w:hint="eastAsia"/>
          <w:kern w:val="0"/>
          <w:sz w:val="24"/>
        </w:rPr>
        <w:t>2</w:t>
      </w:r>
      <w:r>
        <w:rPr>
          <w:rFonts w:ascii="宋体" w:hAnsi="宋体" w:cs="宋体" w:hint="eastAsia"/>
          <w:kern w:val="0"/>
          <w:sz w:val="24"/>
        </w:rPr>
        <w:t>0</w:t>
      </w:r>
      <w:r>
        <w:rPr>
          <w:rFonts w:ascii="宋体" w:hAnsi="宋体" w:cs="宋体" w:hint="eastAsia"/>
          <w:kern w:val="0"/>
          <w:sz w:val="24"/>
        </w:rPr>
        <w:t>分</w:t>
      </w:r>
      <w:r>
        <w:rPr>
          <w:rFonts w:ascii="宋体" w:hAnsi="宋体" w:cs="宋体" w:hint="eastAsia"/>
          <w:b/>
          <w:sz w:val="24"/>
        </w:rPr>
        <w:t>，如无以上情况，则得基础分</w:t>
      </w:r>
      <w:r>
        <w:rPr>
          <w:rFonts w:ascii="宋体" w:hAnsi="宋体" w:cs="宋体" w:hint="eastAsia"/>
          <w:kern w:val="0"/>
          <w:sz w:val="24"/>
        </w:rPr>
        <w:t>2</w:t>
      </w:r>
      <w:r>
        <w:rPr>
          <w:rFonts w:ascii="宋体" w:hAnsi="宋体" w:cs="宋体" w:hint="eastAsia"/>
          <w:kern w:val="0"/>
          <w:sz w:val="24"/>
        </w:rPr>
        <w:t>0</w:t>
      </w:r>
      <w:r>
        <w:rPr>
          <w:rFonts w:ascii="宋体" w:hAnsi="宋体" w:cs="宋体" w:hint="eastAsia"/>
          <w:kern w:val="0"/>
          <w:sz w:val="24"/>
        </w:rPr>
        <w:t>分</w:t>
      </w:r>
      <w:r>
        <w:rPr>
          <w:rFonts w:ascii="宋体" w:hAnsi="宋体" w:cs="宋体" w:hint="eastAsia"/>
          <w:b/>
          <w:sz w:val="24"/>
        </w:rPr>
        <w:t>。</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C</w:t>
      </w:r>
      <w:r>
        <w:rPr>
          <w:rFonts w:ascii="宋体" w:hAnsi="宋体" w:cs="宋体" w:hint="eastAsia"/>
          <w:b/>
          <w:sz w:val="24"/>
        </w:rPr>
        <w:t>、经营承诺：</w:t>
      </w:r>
      <w:r>
        <w:rPr>
          <w:rFonts w:ascii="宋体" w:hAnsi="宋体" w:cs="宋体" w:hint="eastAsia"/>
          <w:b/>
          <w:sz w:val="24"/>
        </w:rPr>
        <w:t>1</w:t>
      </w:r>
      <w:r>
        <w:rPr>
          <w:rFonts w:ascii="宋体" w:hAnsi="宋体" w:cs="宋体" w:hint="eastAsia"/>
          <w:b/>
          <w:sz w:val="24"/>
        </w:rPr>
        <w:t>0</w:t>
      </w:r>
      <w:r>
        <w:rPr>
          <w:rFonts w:ascii="宋体" w:hAnsi="宋体" w:cs="宋体" w:hint="eastAsia"/>
          <w:b/>
          <w:sz w:val="24"/>
        </w:rPr>
        <w:t>分</w:t>
      </w:r>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sz w:val="24"/>
        </w:rPr>
        <w:t>售卡承诺：</w:t>
      </w:r>
      <w:r>
        <w:rPr>
          <w:rFonts w:ascii="宋体" w:hAnsi="宋体" w:cs="宋体" w:hint="eastAsia"/>
          <w:kern w:val="0"/>
          <w:sz w:val="24"/>
        </w:rPr>
        <w:t>承诺中标人发行的各种类型的会员卡、健身卡等有效期截止日期必须均在合同期限以内；承诺如合同到期时，如发生会员纠纷，由中标人承担一切</w:t>
      </w:r>
      <w:r>
        <w:rPr>
          <w:rFonts w:ascii="宋体" w:hAnsi="宋体" w:cs="宋体" w:hint="eastAsia"/>
          <w:kern w:val="0"/>
          <w:sz w:val="24"/>
        </w:rPr>
        <w:t>法律责任，</w:t>
      </w:r>
      <w:r>
        <w:rPr>
          <w:rFonts w:ascii="宋体" w:hAnsi="宋体" w:cs="宋体" w:hint="eastAsia"/>
          <w:sz w:val="24"/>
        </w:rPr>
        <w:t>得</w:t>
      </w:r>
      <w:r>
        <w:rPr>
          <w:rFonts w:ascii="宋体" w:hAnsi="宋体" w:cs="宋体" w:hint="eastAsia"/>
          <w:sz w:val="24"/>
        </w:rPr>
        <w:t>10</w:t>
      </w:r>
      <w:r>
        <w:rPr>
          <w:rFonts w:ascii="宋体" w:hAnsi="宋体" w:cs="宋体" w:hint="eastAsia"/>
          <w:sz w:val="24"/>
        </w:rPr>
        <w:t>分，否则不得分。</w:t>
      </w:r>
      <w:r>
        <w:rPr>
          <w:rFonts w:ascii="宋体" w:hAnsi="宋体" w:cs="宋体" w:hint="eastAsia"/>
          <w:kern w:val="0"/>
          <w:sz w:val="24"/>
        </w:rPr>
        <w:t>（提供承诺书并加盖公章）。</w:t>
      </w:r>
    </w:p>
    <w:p w:rsidR="00080D21" w:rsidRDefault="00402143">
      <w:pPr>
        <w:snapToGrid w:val="0"/>
        <w:spacing w:line="360" w:lineRule="auto"/>
        <w:ind w:firstLineChars="200" w:firstLine="482"/>
        <w:outlineLvl w:val="1"/>
        <w:rPr>
          <w:rFonts w:ascii="宋体" w:hAnsi="宋体" w:cs="宋体"/>
          <w:b/>
          <w:bCs/>
          <w:sz w:val="24"/>
        </w:rPr>
      </w:pPr>
      <w:r>
        <w:rPr>
          <w:rFonts w:ascii="宋体" w:hAnsi="宋体" w:cs="宋体" w:hint="eastAsia"/>
          <w:b/>
          <w:bCs/>
          <w:kern w:val="0"/>
          <w:sz w:val="24"/>
        </w:rPr>
        <w:t>注：设预售卡保证金</w:t>
      </w:r>
      <w:r>
        <w:rPr>
          <w:rFonts w:ascii="宋体" w:hAnsi="宋体" w:cs="宋体" w:hint="eastAsia"/>
          <w:b/>
          <w:bCs/>
          <w:kern w:val="0"/>
          <w:sz w:val="24"/>
        </w:rPr>
        <w:t>20</w:t>
      </w:r>
      <w:r>
        <w:rPr>
          <w:rFonts w:ascii="宋体" w:hAnsi="宋体" w:cs="宋体" w:hint="eastAsia"/>
          <w:b/>
          <w:bCs/>
          <w:kern w:val="0"/>
          <w:sz w:val="24"/>
        </w:rPr>
        <w:t>万元，如违反该项承诺，预售卡保证金不予退还，且承担相应责任。</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D.</w:t>
      </w:r>
      <w:r>
        <w:rPr>
          <w:rFonts w:ascii="宋体" w:hAnsi="宋体" w:cs="宋体" w:hint="eastAsia"/>
          <w:b/>
          <w:sz w:val="24"/>
        </w:rPr>
        <w:t>经营方案及预期目标：</w:t>
      </w:r>
      <w:r>
        <w:rPr>
          <w:rFonts w:ascii="宋体" w:hAnsi="宋体" w:cs="宋体" w:hint="eastAsia"/>
          <w:b/>
          <w:sz w:val="24"/>
        </w:rPr>
        <w:t>10</w:t>
      </w:r>
      <w:r>
        <w:rPr>
          <w:rFonts w:ascii="宋体" w:hAnsi="宋体" w:cs="宋体" w:hint="eastAsia"/>
          <w:b/>
          <w:sz w:val="24"/>
        </w:rPr>
        <w:t>分</w:t>
      </w:r>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1.</w:t>
      </w:r>
      <w:r>
        <w:rPr>
          <w:rFonts w:ascii="宋体" w:hAnsi="宋体" w:cs="宋体"/>
          <w:kern w:val="0"/>
          <w:sz w:val="24"/>
        </w:rPr>
        <w:t>运动项目设置：设置全民健身运动</w:t>
      </w:r>
      <w:r>
        <w:rPr>
          <w:rFonts w:ascii="宋体" w:hAnsi="宋体" w:cs="宋体" w:hint="eastAsia"/>
          <w:kern w:val="0"/>
          <w:sz w:val="24"/>
        </w:rPr>
        <w:t>5</w:t>
      </w:r>
      <w:r>
        <w:rPr>
          <w:rFonts w:ascii="宋体" w:hAnsi="宋体" w:cs="宋体"/>
          <w:kern w:val="0"/>
          <w:sz w:val="24"/>
        </w:rPr>
        <w:t>个</w:t>
      </w:r>
      <w:r>
        <w:rPr>
          <w:rFonts w:ascii="宋体" w:hAnsi="宋体" w:cs="宋体" w:hint="eastAsia"/>
          <w:kern w:val="0"/>
          <w:sz w:val="24"/>
        </w:rPr>
        <w:t>（</w:t>
      </w:r>
      <w:r>
        <w:rPr>
          <w:rFonts w:ascii="宋体" w:hAnsi="宋体" w:cs="宋体" w:hint="eastAsia"/>
          <w:kern w:val="0"/>
          <w:sz w:val="24"/>
        </w:rPr>
        <w:t>含</w:t>
      </w:r>
      <w:r>
        <w:rPr>
          <w:rFonts w:ascii="宋体" w:hAnsi="宋体" w:cs="宋体" w:hint="eastAsia"/>
          <w:kern w:val="0"/>
          <w:sz w:val="24"/>
        </w:rPr>
        <w:t>5</w:t>
      </w:r>
      <w:r>
        <w:rPr>
          <w:rFonts w:ascii="宋体" w:hAnsi="宋体" w:cs="宋体" w:hint="eastAsia"/>
          <w:kern w:val="0"/>
          <w:sz w:val="24"/>
        </w:rPr>
        <w:t>个）</w:t>
      </w:r>
      <w:r>
        <w:rPr>
          <w:rFonts w:ascii="宋体" w:hAnsi="宋体" w:cs="宋体" w:hint="eastAsia"/>
          <w:kern w:val="0"/>
          <w:sz w:val="24"/>
        </w:rPr>
        <w:t>以上</w:t>
      </w:r>
      <w:r>
        <w:rPr>
          <w:rFonts w:ascii="宋体" w:hAnsi="宋体" w:cs="宋体"/>
          <w:kern w:val="0"/>
          <w:sz w:val="24"/>
        </w:rPr>
        <w:t>项目得</w:t>
      </w:r>
      <w:r>
        <w:rPr>
          <w:rFonts w:ascii="宋体" w:hAnsi="宋体" w:cs="宋体" w:hint="eastAsia"/>
          <w:kern w:val="0"/>
          <w:sz w:val="24"/>
        </w:rPr>
        <w:t>1</w:t>
      </w:r>
      <w:r>
        <w:rPr>
          <w:rFonts w:ascii="宋体" w:hAnsi="宋体" w:cs="宋体"/>
          <w:kern w:val="0"/>
          <w:sz w:val="24"/>
        </w:rPr>
        <w:t>分</w:t>
      </w:r>
      <w:r>
        <w:rPr>
          <w:rFonts w:ascii="宋体" w:hAnsi="宋体" w:cs="宋体" w:hint="eastAsia"/>
          <w:kern w:val="0"/>
          <w:sz w:val="24"/>
        </w:rPr>
        <w:t>，</w:t>
      </w:r>
      <w:r>
        <w:rPr>
          <w:rFonts w:ascii="宋体" w:hAnsi="宋体" w:cs="宋体" w:hint="eastAsia"/>
          <w:kern w:val="0"/>
          <w:sz w:val="24"/>
        </w:rPr>
        <w:t>8</w:t>
      </w:r>
      <w:r>
        <w:rPr>
          <w:rFonts w:ascii="宋体" w:hAnsi="宋体" w:cs="宋体" w:hint="eastAsia"/>
          <w:kern w:val="0"/>
          <w:sz w:val="24"/>
        </w:rPr>
        <w:t>个及以上项目得</w:t>
      </w:r>
      <w:r>
        <w:rPr>
          <w:rFonts w:ascii="宋体" w:hAnsi="宋体" w:cs="宋体" w:hint="eastAsia"/>
          <w:kern w:val="0"/>
          <w:sz w:val="24"/>
        </w:rPr>
        <w:t>2</w:t>
      </w:r>
      <w:r>
        <w:rPr>
          <w:rFonts w:ascii="宋体" w:hAnsi="宋体" w:cs="宋体" w:hint="eastAsia"/>
          <w:kern w:val="0"/>
          <w:sz w:val="24"/>
        </w:rPr>
        <w:t>分</w:t>
      </w:r>
      <w:r>
        <w:rPr>
          <w:rFonts w:ascii="宋体" w:hAnsi="宋体" w:cs="宋体" w:hint="eastAsia"/>
          <w:kern w:val="0"/>
          <w:sz w:val="24"/>
        </w:rPr>
        <w:t>（少于</w:t>
      </w:r>
      <w:r>
        <w:rPr>
          <w:rFonts w:ascii="宋体" w:hAnsi="宋体" w:cs="宋体" w:hint="eastAsia"/>
          <w:kern w:val="0"/>
          <w:sz w:val="24"/>
        </w:rPr>
        <w:t>5</w:t>
      </w:r>
      <w:r>
        <w:rPr>
          <w:rFonts w:ascii="宋体" w:hAnsi="宋体" w:cs="宋体" w:hint="eastAsia"/>
          <w:kern w:val="0"/>
          <w:sz w:val="24"/>
        </w:rPr>
        <w:t>个项目的，不得分）</w:t>
      </w:r>
      <w:r>
        <w:rPr>
          <w:rFonts w:ascii="宋体" w:hAnsi="宋体" w:cs="宋体"/>
          <w:kern w:val="0"/>
          <w:sz w:val="24"/>
        </w:rPr>
        <w:t>。</w:t>
      </w:r>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2.</w:t>
      </w:r>
      <w:r>
        <w:rPr>
          <w:rFonts w:ascii="宋体" w:hAnsi="宋体" w:cs="宋体"/>
          <w:kern w:val="0"/>
          <w:sz w:val="24"/>
        </w:rPr>
        <w:t>运营模式：完全符合招标要求得</w:t>
      </w:r>
      <w:r>
        <w:rPr>
          <w:rFonts w:ascii="宋体" w:hAnsi="宋体" w:cs="宋体" w:hint="eastAsia"/>
          <w:kern w:val="0"/>
          <w:sz w:val="24"/>
        </w:rPr>
        <w:t>2</w:t>
      </w:r>
      <w:r>
        <w:rPr>
          <w:rFonts w:ascii="宋体" w:hAnsi="宋体" w:cs="宋体"/>
          <w:kern w:val="0"/>
          <w:sz w:val="24"/>
        </w:rPr>
        <w:t>分</w:t>
      </w:r>
      <w:r>
        <w:rPr>
          <w:rFonts w:ascii="宋体" w:hAnsi="宋体" w:cs="宋体" w:hint="eastAsia"/>
          <w:kern w:val="0"/>
          <w:sz w:val="24"/>
        </w:rPr>
        <w:t>，其他不得分</w:t>
      </w:r>
      <w:r>
        <w:rPr>
          <w:rFonts w:ascii="宋体" w:hAnsi="宋体" w:cs="宋体"/>
          <w:kern w:val="0"/>
          <w:sz w:val="24"/>
        </w:rPr>
        <w:t>。</w:t>
      </w:r>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3.</w:t>
      </w:r>
      <w:r>
        <w:rPr>
          <w:rFonts w:ascii="宋体" w:hAnsi="宋体" w:cs="宋体"/>
          <w:kern w:val="0"/>
          <w:sz w:val="24"/>
        </w:rPr>
        <w:t>管理方案：成本控制合理、方案切实可行的</w:t>
      </w:r>
      <w:r>
        <w:rPr>
          <w:rFonts w:ascii="宋体" w:hAnsi="宋体" w:cs="宋体"/>
          <w:kern w:val="0"/>
          <w:sz w:val="24"/>
        </w:rPr>
        <w:t>1</w:t>
      </w:r>
      <w:r>
        <w:rPr>
          <w:rFonts w:ascii="宋体" w:hAnsi="宋体" w:cs="宋体"/>
          <w:kern w:val="0"/>
          <w:sz w:val="24"/>
        </w:rPr>
        <w:t>分，设备使用、维护有具体的科学规定得</w:t>
      </w:r>
      <w:r>
        <w:rPr>
          <w:rFonts w:ascii="宋体" w:hAnsi="宋体" w:cs="宋体"/>
          <w:kern w:val="0"/>
          <w:sz w:val="24"/>
        </w:rPr>
        <w:t>1</w:t>
      </w:r>
      <w:r>
        <w:rPr>
          <w:rFonts w:ascii="宋体" w:hAnsi="宋体" w:cs="宋体"/>
          <w:kern w:val="0"/>
          <w:sz w:val="24"/>
        </w:rPr>
        <w:t>分，运营人员配置齐全得</w:t>
      </w:r>
      <w:r>
        <w:rPr>
          <w:rFonts w:ascii="宋体" w:hAnsi="宋体" w:cs="宋体"/>
          <w:kern w:val="0"/>
          <w:sz w:val="24"/>
        </w:rPr>
        <w:t>1</w:t>
      </w:r>
      <w:r>
        <w:rPr>
          <w:rFonts w:ascii="宋体" w:hAnsi="宋体" w:cs="宋体"/>
          <w:kern w:val="0"/>
          <w:sz w:val="24"/>
        </w:rPr>
        <w:t>分，有运营安全预案得</w:t>
      </w:r>
      <w:r>
        <w:rPr>
          <w:rFonts w:ascii="宋体" w:hAnsi="宋体" w:cs="宋体"/>
          <w:kern w:val="0"/>
          <w:sz w:val="24"/>
        </w:rPr>
        <w:t>1</w:t>
      </w:r>
      <w:r>
        <w:rPr>
          <w:rFonts w:ascii="宋体" w:hAnsi="宋体" w:cs="宋体"/>
          <w:kern w:val="0"/>
          <w:sz w:val="24"/>
        </w:rPr>
        <w:t>分</w:t>
      </w:r>
      <w:r>
        <w:rPr>
          <w:rFonts w:ascii="宋体" w:hAnsi="宋体" w:cs="宋体" w:hint="eastAsia"/>
          <w:kern w:val="0"/>
          <w:sz w:val="24"/>
        </w:rPr>
        <w:t>，其他不得分</w:t>
      </w:r>
      <w:r>
        <w:rPr>
          <w:rFonts w:ascii="宋体" w:hAnsi="宋体" w:cs="宋体"/>
          <w:kern w:val="0"/>
          <w:sz w:val="24"/>
        </w:rPr>
        <w:t>。</w:t>
      </w:r>
      <w:r>
        <w:rPr>
          <w:rFonts w:ascii="宋体" w:hAnsi="宋体" w:cs="宋体" w:hint="eastAsia"/>
          <w:kern w:val="0"/>
          <w:sz w:val="24"/>
        </w:rPr>
        <w:t>该项最高得</w:t>
      </w:r>
      <w:r>
        <w:rPr>
          <w:rFonts w:ascii="宋体" w:hAnsi="宋体" w:cs="宋体" w:hint="eastAsia"/>
          <w:kern w:val="0"/>
          <w:sz w:val="24"/>
        </w:rPr>
        <w:t>4</w:t>
      </w:r>
      <w:r>
        <w:rPr>
          <w:rFonts w:ascii="宋体" w:hAnsi="宋体" w:cs="宋体" w:hint="eastAsia"/>
          <w:kern w:val="0"/>
          <w:sz w:val="24"/>
        </w:rPr>
        <w:t>分</w:t>
      </w:r>
      <w:r>
        <w:rPr>
          <w:rFonts w:ascii="宋体" w:hAnsi="宋体" w:cs="宋体" w:hint="eastAsia"/>
          <w:kern w:val="0"/>
          <w:sz w:val="24"/>
        </w:rPr>
        <w:t>。</w:t>
      </w:r>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4.</w:t>
      </w:r>
      <w:r>
        <w:rPr>
          <w:rFonts w:ascii="宋体" w:hAnsi="宋体" w:cs="宋体"/>
          <w:kern w:val="0"/>
          <w:sz w:val="24"/>
        </w:rPr>
        <w:t>服务教育教学：根据学校教学需求，免费为学校长期提供运动项目培训</w:t>
      </w:r>
      <w:r>
        <w:rPr>
          <w:rFonts w:ascii="宋体" w:hAnsi="宋体" w:cs="宋体" w:hint="eastAsia"/>
          <w:kern w:val="0"/>
          <w:sz w:val="24"/>
        </w:rPr>
        <w:t>以及</w:t>
      </w:r>
      <w:r>
        <w:rPr>
          <w:rFonts w:ascii="宋体" w:hAnsi="宋体" w:cs="宋体"/>
          <w:kern w:val="0"/>
          <w:sz w:val="24"/>
        </w:rPr>
        <w:t>为学校发展、学生快乐成长提供支持、帮助的书面承诺，该项</w:t>
      </w:r>
      <w:r>
        <w:rPr>
          <w:rFonts w:ascii="宋体" w:hAnsi="宋体" w:cs="宋体" w:hint="eastAsia"/>
          <w:kern w:val="0"/>
          <w:sz w:val="24"/>
        </w:rPr>
        <w:t>最高</w:t>
      </w:r>
      <w:r>
        <w:rPr>
          <w:rFonts w:ascii="宋体" w:hAnsi="宋体" w:cs="宋体"/>
          <w:kern w:val="0"/>
          <w:sz w:val="24"/>
        </w:rPr>
        <w:t>得</w:t>
      </w:r>
      <w:r>
        <w:rPr>
          <w:rFonts w:ascii="宋体" w:hAnsi="宋体" w:cs="宋体" w:hint="eastAsia"/>
          <w:kern w:val="0"/>
          <w:sz w:val="24"/>
        </w:rPr>
        <w:t>1</w:t>
      </w:r>
      <w:r>
        <w:rPr>
          <w:rFonts w:ascii="宋体" w:hAnsi="宋体" w:cs="宋体"/>
          <w:kern w:val="0"/>
          <w:sz w:val="24"/>
        </w:rPr>
        <w:t>分。</w:t>
      </w:r>
    </w:p>
    <w:p w:rsidR="00080D21" w:rsidRDefault="00402143">
      <w:pPr>
        <w:snapToGrid w:val="0"/>
        <w:spacing w:line="360" w:lineRule="auto"/>
        <w:ind w:firstLineChars="200" w:firstLine="480"/>
        <w:outlineLvl w:val="1"/>
        <w:rPr>
          <w:rFonts w:ascii="宋体" w:hAnsi="宋体" w:cs="宋体"/>
          <w:kern w:val="0"/>
          <w:sz w:val="24"/>
        </w:rPr>
      </w:pPr>
      <w:r>
        <w:rPr>
          <w:rFonts w:ascii="宋体" w:hAnsi="宋体" w:cs="宋体" w:hint="eastAsia"/>
          <w:kern w:val="0"/>
          <w:sz w:val="24"/>
        </w:rPr>
        <w:t>5.</w:t>
      </w:r>
      <w:r>
        <w:rPr>
          <w:rFonts w:ascii="宋体" w:hAnsi="宋体" w:cs="宋体"/>
          <w:kern w:val="0"/>
          <w:sz w:val="24"/>
        </w:rPr>
        <w:t>服务全民健身：每周有半天用于全民健身公共事业且有详细活动方案得</w:t>
      </w:r>
      <w:r>
        <w:rPr>
          <w:rFonts w:ascii="宋体" w:hAnsi="宋体" w:cs="宋体" w:hint="eastAsia"/>
          <w:kern w:val="0"/>
          <w:sz w:val="24"/>
        </w:rPr>
        <w:t>1</w:t>
      </w:r>
      <w:r>
        <w:rPr>
          <w:rFonts w:ascii="宋体" w:hAnsi="宋体" w:cs="宋体"/>
          <w:kern w:val="0"/>
          <w:sz w:val="24"/>
        </w:rPr>
        <w:t>分</w:t>
      </w:r>
      <w:r>
        <w:rPr>
          <w:rFonts w:ascii="宋体" w:hAnsi="宋体" w:cs="宋体" w:hint="eastAsia"/>
          <w:kern w:val="0"/>
          <w:sz w:val="24"/>
        </w:rPr>
        <w:t>，没有不得分</w:t>
      </w:r>
      <w:r>
        <w:rPr>
          <w:rFonts w:ascii="宋体" w:hAnsi="宋体" w:cs="宋体"/>
          <w:kern w:val="0"/>
          <w:sz w:val="24"/>
        </w:rPr>
        <w:t>。</w:t>
      </w:r>
      <w:bookmarkStart w:id="24" w:name="_GoBack"/>
      <w:bookmarkEnd w:id="24"/>
    </w:p>
    <w:p w:rsidR="00080D21" w:rsidRDefault="00402143">
      <w:pPr>
        <w:snapToGrid w:val="0"/>
        <w:spacing w:line="360" w:lineRule="auto"/>
        <w:ind w:firstLineChars="200" w:firstLine="482"/>
        <w:outlineLvl w:val="1"/>
        <w:rPr>
          <w:rFonts w:ascii="宋体" w:hAnsi="宋体" w:cs="宋体"/>
          <w:b/>
          <w:bCs/>
          <w:color w:val="FF0000"/>
          <w:kern w:val="0"/>
          <w:sz w:val="24"/>
        </w:rPr>
      </w:pPr>
      <w:r>
        <w:rPr>
          <w:rFonts w:ascii="宋体" w:hAnsi="宋体" w:cs="宋体" w:hint="eastAsia"/>
          <w:b/>
          <w:bCs/>
          <w:color w:val="FF0000"/>
          <w:kern w:val="0"/>
          <w:sz w:val="24"/>
        </w:rPr>
        <w:t>备注：新中标人有义务配合协调解决原有效期内发售会员卡的遗留问题，保持使用连续性。</w:t>
      </w:r>
    </w:p>
    <w:p w:rsidR="00080D21" w:rsidRDefault="00402143" w:rsidP="00492ED5">
      <w:pPr>
        <w:snapToGrid w:val="0"/>
        <w:spacing w:beforeLines="50" w:line="360" w:lineRule="auto"/>
        <w:ind w:leftChars="228" w:left="479" w:firstLine="482"/>
        <w:rPr>
          <w:rFonts w:ascii="宋体" w:hAnsi="宋体" w:cs="宋体"/>
          <w:b/>
          <w:bCs/>
          <w:sz w:val="24"/>
        </w:rPr>
      </w:pPr>
      <w:r>
        <w:rPr>
          <w:rFonts w:ascii="宋体" w:hAnsi="宋体" w:cs="宋体" w:hint="eastAsia"/>
          <w:b/>
          <w:bCs/>
          <w:sz w:val="24"/>
        </w:rPr>
        <w:lastRenderedPageBreak/>
        <w:t>（二）商务标评分：（</w:t>
      </w:r>
      <w:r>
        <w:rPr>
          <w:rFonts w:ascii="宋体" w:hAnsi="宋体" w:cs="宋体" w:hint="eastAsia"/>
          <w:b/>
          <w:bCs/>
          <w:sz w:val="24"/>
        </w:rPr>
        <w:t>5</w:t>
      </w:r>
      <w:r>
        <w:rPr>
          <w:rFonts w:ascii="宋体" w:hAnsi="宋体" w:cs="宋体" w:hint="eastAsia"/>
          <w:b/>
          <w:bCs/>
          <w:sz w:val="24"/>
        </w:rPr>
        <w:t>0</w:t>
      </w:r>
      <w:r>
        <w:rPr>
          <w:rFonts w:ascii="宋体" w:hAnsi="宋体" w:cs="宋体" w:hint="eastAsia"/>
          <w:b/>
          <w:bCs/>
          <w:sz w:val="24"/>
        </w:rPr>
        <w:t>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本项目交纳给采购单位的费用每年不得低于</w:t>
      </w:r>
      <w:r>
        <w:rPr>
          <w:rFonts w:ascii="宋体" w:hAnsi="宋体" w:cs="宋体" w:hint="eastAsia"/>
          <w:kern w:val="0"/>
          <w:sz w:val="24"/>
        </w:rPr>
        <w:t>92.109</w:t>
      </w:r>
      <w:r>
        <w:rPr>
          <w:rFonts w:ascii="宋体" w:hAnsi="宋体" w:cs="宋体" w:hint="eastAsia"/>
          <w:sz w:val="24"/>
        </w:rPr>
        <w:t>万，投标报价低于最低限价的视为无效报价，作无效投标处理。满足招标文件要求且投标报价最高的报价为评标基准价，其商务标得分为满分。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其他投标人的价格分统一按照下列公式计算：</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投标报价得分</w:t>
      </w:r>
      <w:r>
        <w:rPr>
          <w:rFonts w:ascii="宋体" w:hAnsi="宋体" w:cs="宋体" w:hint="eastAsia"/>
          <w:sz w:val="24"/>
        </w:rPr>
        <w:t>=</w:t>
      </w:r>
      <w:r>
        <w:rPr>
          <w:rFonts w:ascii="宋体" w:hAnsi="宋体" w:cs="宋体" w:hint="eastAsia"/>
          <w:sz w:val="24"/>
        </w:rPr>
        <w:t>（投标报价</w:t>
      </w:r>
      <w:r>
        <w:rPr>
          <w:rFonts w:ascii="宋体" w:hAnsi="宋体" w:cs="宋体" w:hint="eastAsia"/>
          <w:sz w:val="24"/>
        </w:rPr>
        <w:t>/</w:t>
      </w:r>
      <w:r>
        <w:rPr>
          <w:rFonts w:ascii="宋体" w:hAnsi="宋体" w:cs="宋体" w:hint="eastAsia"/>
          <w:sz w:val="24"/>
        </w:rPr>
        <w:t>评标基准价）×价格权值×</w:t>
      </w:r>
      <w:r>
        <w:rPr>
          <w:rFonts w:ascii="宋体" w:hAnsi="宋体" w:cs="宋体" w:hint="eastAsia"/>
          <w:sz w:val="24"/>
        </w:rPr>
        <w:t>100%</w:t>
      </w:r>
      <w:r>
        <w:rPr>
          <w:rFonts w:ascii="宋体" w:hAnsi="宋体" w:cs="宋体" w:hint="eastAsia"/>
          <w:sz w:val="24"/>
        </w:rPr>
        <w:t>；</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（三）评标争议</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评标时评委对评标的细则若有争议，由评标委员会评委集体讨论确定，并对未尽情况有最终解释权。</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（四）落标原因</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评标委员会不对落标的投标供应商做落标原因的解释。</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（五）确定中标候选人</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投标人最终得分</w:t>
      </w:r>
      <w:r>
        <w:rPr>
          <w:rFonts w:ascii="宋体" w:hAnsi="宋体" w:cs="宋体" w:hint="eastAsia"/>
          <w:sz w:val="24"/>
        </w:rPr>
        <w:t>=</w:t>
      </w:r>
      <w:r>
        <w:rPr>
          <w:rFonts w:ascii="宋体" w:hAnsi="宋体" w:cs="宋体" w:hint="eastAsia"/>
          <w:sz w:val="24"/>
        </w:rPr>
        <w:t>技术标得分</w:t>
      </w:r>
      <w:r>
        <w:rPr>
          <w:rFonts w:ascii="宋体" w:hAnsi="宋体" w:cs="宋体" w:hint="eastAsia"/>
          <w:sz w:val="24"/>
        </w:rPr>
        <w:t>+</w:t>
      </w:r>
      <w:r>
        <w:rPr>
          <w:rFonts w:ascii="宋体" w:hAnsi="宋体" w:cs="宋体" w:hint="eastAsia"/>
          <w:sz w:val="24"/>
        </w:rPr>
        <w:t>商务标得分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评标委员会对满足招标文件实质性要求的投标文件，按照评分标准对技术标和商务标进行打分，按得分由高到低确定中标候选人。</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总分得分相等时，商务标得分高者优先中标；如商务标得分和技术标得分均相同，由招标人代表现场抽签确定中标候选人顺序。</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本项目第一中标候选人原则上为中标人。当排名第一的中标候选人放弃中标、因不可抗力不能履行合同或者被查实存在影响中标结果的违法行为等情形，不符合中标条件的，招标人有权按照评标委员会提出的中标候选人名单排序依次确定其他中标候选人为中标人，也可选择重新招标。</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评标过程如遇特殊情况，评标委员会具有最终解释权。</w:t>
      </w:r>
    </w:p>
    <w:p w:rsidR="00080D21" w:rsidRDefault="00402143">
      <w:pPr>
        <w:snapToGrid w:val="0"/>
        <w:spacing w:line="360" w:lineRule="auto"/>
        <w:ind w:firstLineChars="200" w:firstLine="482"/>
        <w:outlineLvl w:val="2"/>
        <w:rPr>
          <w:rFonts w:ascii="宋体" w:hAnsi="宋体" w:cs="宋体"/>
          <w:b/>
          <w:sz w:val="24"/>
        </w:rPr>
      </w:pPr>
      <w:r>
        <w:rPr>
          <w:rFonts w:ascii="宋体" w:hAnsi="宋体" w:cs="宋体" w:hint="eastAsia"/>
          <w:b/>
          <w:sz w:val="24"/>
        </w:rPr>
        <w:t>九、</w:t>
      </w:r>
      <w:bookmarkStart w:id="25" w:name="_Toc182849073"/>
      <w:bookmarkEnd w:id="23"/>
      <w:r>
        <w:rPr>
          <w:rFonts w:ascii="宋体" w:hAnsi="宋体" w:cs="宋体" w:hint="eastAsia"/>
          <w:b/>
          <w:sz w:val="24"/>
        </w:rPr>
        <w:t>出现下列情形之一的，作无效投标处理：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未按时缴纳投标保证金的；（本项目无）</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投标文件</w:t>
      </w:r>
      <w:r>
        <w:rPr>
          <w:rFonts w:ascii="宋体" w:hAnsi="宋体" w:cs="宋体" w:hint="eastAsia"/>
          <w:sz w:val="24"/>
        </w:rPr>
        <w:t>未按招标文件要求签署、盖章的；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不具备招标文件中规定的资格要求的；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报价低于招标文件中规定的最低限价的；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投标文件含有招标人不能接受的附加条件的；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法律法规和招标文件规定的其他无效情形。</w:t>
      </w:r>
    </w:p>
    <w:p w:rsidR="00080D21" w:rsidRDefault="00402143">
      <w:pPr>
        <w:snapToGrid w:val="0"/>
        <w:spacing w:line="360" w:lineRule="auto"/>
        <w:ind w:firstLineChars="200" w:firstLine="482"/>
        <w:outlineLvl w:val="1"/>
        <w:rPr>
          <w:rFonts w:ascii="宋体" w:hAnsi="宋体" w:cs="宋体"/>
          <w:sz w:val="24"/>
        </w:rPr>
      </w:pPr>
      <w:r>
        <w:rPr>
          <w:rFonts w:ascii="宋体" w:hAnsi="宋体" w:cs="宋体" w:hint="eastAsia"/>
          <w:b/>
          <w:sz w:val="24"/>
        </w:rPr>
        <w:t>十、有下列情形之一的，视为投标人串通投标，其投标无效：</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1.</w:t>
      </w:r>
      <w:r>
        <w:rPr>
          <w:rFonts w:ascii="宋体" w:hAnsi="宋体" w:cs="宋体" w:hint="eastAsia"/>
          <w:sz w:val="24"/>
        </w:rPr>
        <w:t>不同投标人的投标文件由同一单位或者个人编制；</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lastRenderedPageBreak/>
        <w:t>2.</w:t>
      </w:r>
      <w:r>
        <w:rPr>
          <w:rFonts w:ascii="宋体" w:hAnsi="宋体" w:cs="宋体" w:hint="eastAsia"/>
          <w:sz w:val="24"/>
        </w:rPr>
        <w:t>不同投标人委托同一单位或者个人办理投标事宜；</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不同投标人的投标文件载明的项目管理成员或者联系人员为同一人；</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hint="eastAsia"/>
          <w:sz w:val="24"/>
        </w:rPr>
        <w:t>不同投标人的投标文件异常一致或者投标报价呈规律性差异；</w:t>
      </w:r>
    </w:p>
    <w:p w:rsidR="00080D21" w:rsidRDefault="00402143" w:rsidP="00492ED5">
      <w:pPr>
        <w:snapToGrid w:val="0"/>
        <w:spacing w:line="360" w:lineRule="auto"/>
        <w:ind w:firstLineChars="202" w:firstLine="485"/>
        <w:rPr>
          <w:rFonts w:ascii="宋体" w:hAnsi="宋体" w:cs="宋体"/>
          <w:sz w:val="24"/>
        </w:rPr>
      </w:pPr>
      <w:r>
        <w:rPr>
          <w:rFonts w:ascii="宋体" w:hAnsi="宋体" w:cs="宋体" w:hint="eastAsia"/>
          <w:sz w:val="24"/>
        </w:rPr>
        <w:t>5.</w:t>
      </w:r>
      <w:r>
        <w:rPr>
          <w:rFonts w:ascii="宋体" w:hAnsi="宋体" w:cs="宋体" w:hint="eastAsia"/>
          <w:sz w:val="24"/>
        </w:rPr>
        <w:t>不同投标人的投标文件相互混装。</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十一、出现下列情形之一的，作废标处理：</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符合资格审查条件的投标供应商或者对招标文件作实质性响应的投标供应商不足三家的；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出现影响招标公正的违法违规行为的；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所有投标人报价低于招标最低限价的；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因重大变故，招标任务被取消的；</w:t>
      </w:r>
    </w:p>
    <w:p w:rsidR="00080D21" w:rsidRDefault="00402143">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评标委员会依据法律法规可以认定为废标的其他情况。</w:t>
      </w:r>
    </w:p>
    <w:p w:rsidR="00080D21" w:rsidRDefault="00402143">
      <w:pPr>
        <w:snapToGrid w:val="0"/>
        <w:spacing w:line="360" w:lineRule="auto"/>
        <w:ind w:firstLineChars="200" w:firstLine="482"/>
        <w:outlineLvl w:val="1"/>
        <w:rPr>
          <w:rFonts w:ascii="宋体" w:hAnsi="宋体" w:cs="宋体"/>
          <w:b/>
          <w:sz w:val="24"/>
        </w:rPr>
      </w:pPr>
      <w:r>
        <w:rPr>
          <w:rFonts w:ascii="宋体" w:hAnsi="宋体" w:cs="宋体" w:hint="eastAsia"/>
          <w:b/>
          <w:sz w:val="24"/>
        </w:rPr>
        <w:t>十二、中标通知</w:t>
      </w:r>
    </w:p>
    <w:p w:rsidR="00080D21" w:rsidRDefault="00402143" w:rsidP="00492ED5">
      <w:pPr>
        <w:snapToGrid w:val="0"/>
        <w:spacing w:line="360" w:lineRule="auto"/>
        <w:ind w:firstLineChars="202" w:firstLine="485"/>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《中标通知书》一经发出，即具有法律效力。招标人、中标人依法承担法律责任。</w:t>
      </w:r>
    </w:p>
    <w:p w:rsidR="00080D21" w:rsidRDefault="00402143">
      <w:pPr>
        <w:adjustRightInd w:val="0"/>
        <w:snapToGrid w:val="0"/>
        <w:spacing w:line="360" w:lineRule="auto"/>
        <w:ind w:firstLineChars="200" w:firstLine="480"/>
        <w:jc w:val="center"/>
        <w:rPr>
          <w:rFonts w:ascii="宋体" w:hAnsi="宋体" w:cs="宋体"/>
          <w:b/>
          <w:bCs/>
          <w:kern w:val="44"/>
          <w:sz w:val="36"/>
          <w:szCs w:val="36"/>
        </w:rPr>
      </w:pPr>
      <w:r>
        <w:rPr>
          <w:rFonts w:ascii="宋体" w:hAnsi="宋体" w:cs="宋体" w:hint="eastAsia"/>
          <w:kern w:val="0"/>
          <w:sz w:val="24"/>
        </w:rPr>
        <w:br w:type="page"/>
      </w:r>
      <w:r>
        <w:rPr>
          <w:rFonts w:ascii="宋体" w:hAnsi="宋体" w:cs="宋体" w:hint="eastAsia"/>
          <w:b/>
          <w:bCs/>
          <w:kern w:val="44"/>
          <w:sz w:val="36"/>
          <w:szCs w:val="36"/>
        </w:rPr>
        <w:lastRenderedPageBreak/>
        <w:t>第五章</w:t>
      </w:r>
      <w:r>
        <w:rPr>
          <w:rFonts w:ascii="宋体" w:hAnsi="宋体" w:cs="宋体" w:hint="eastAsia"/>
          <w:b/>
          <w:bCs/>
          <w:kern w:val="44"/>
          <w:sz w:val="36"/>
          <w:szCs w:val="36"/>
        </w:rPr>
        <w:t xml:space="preserve"> </w:t>
      </w:r>
      <w:r>
        <w:rPr>
          <w:rFonts w:ascii="宋体" w:hAnsi="宋体" w:cs="宋体" w:hint="eastAsia"/>
          <w:b/>
          <w:bCs/>
          <w:kern w:val="44"/>
          <w:sz w:val="36"/>
          <w:szCs w:val="36"/>
        </w:rPr>
        <w:t>合同授予</w:t>
      </w:r>
    </w:p>
    <w:p w:rsidR="00080D21" w:rsidRDefault="00402143">
      <w:pPr>
        <w:adjustRightInd w:val="0"/>
        <w:snapToGrid w:val="0"/>
        <w:spacing w:line="360" w:lineRule="auto"/>
        <w:ind w:firstLineChars="200" w:firstLine="480"/>
        <w:rPr>
          <w:rFonts w:ascii="宋体" w:hAnsi="宋体" w:cs="宋体"/>
          <w:sz w:val="24"/>
        </w:rPr>
      </w:pPr>
      <w:r>
        <w:rPr>
          <w:rFonts w:ascii="宋体" w:hAnsi="宋体" w:hint="eastAsia"/>
          <w:sz w:val="24"/>
        </w:rPr>
        <w:t>一、中标人须在中标通知书发出</w:t>
      </w:r>
      <w:r>
        <w:rPr>
          <w:rFonts w:ascii="宋体" w:hAnsi="宋体" w:hint="eastAsia"/>
          <w:sz w:val="24"/>
        </w:rPr>
        <w:t>30</w:t>
      </w:r>
      <w:r>
        <w:rPr>
          <w:rFonts w:ascii="宋体" w:hAnsi="宋体" w:hint="eastAsia"/>
          <w:sz w:val="24"/>
        </w:rPr>
        <w:t>日内，凭中标通知书、</w:t>
      </w:r>
      <w:r>
        <w:rPr>
          <w:rFonts w:ascii="宋体" w:hAnsi="宋体" w:cs="宋体" w:hint="eastAsia"/>
          <w:sz w:val="24"/>
        </w:rPr>
        <w:t>履约保证金、水电费保证金、预售卡保证金及维修保证金</w:t>
      </w:r>
      <w:r>
        <w:rPr>
          <w:rFonts w:ascii="宋体" w:hAnsi="宋体" w:hint="eastAsia"/>
          <w:sz w:val="24"/>
        </w:rPr>
        <w:t>缴纳凭证，与招标人签订合同。超期或未有协商，则视为自动放弃中标资格</w:t>
      </w:r>
      <w:r>
        <w:rPr>
          <w:rFonts w:ascii="宋体" w:hAnsi="宋体" w:cs="宋体" w:hint="eastAsia"/>
          <w:sz w:val="24"/>
        </w:rPr>
        <w:t>。所签合同不得对招、投标文件作实质性修改。招标人不得向中标人提出不合理的要求作为签订合同的条件，不得与</w:t>
      </w:r>
      <w:r>
        <w:rPr>
          <w:rFonts w:ascii="宋体" w:hAnsi="宋体" w:hint="eastAsia"/>
          <w:sz w:val="24"/>
        </w:rPr>
        <w:t>中标人</w:t>
      </w:r>
      <w:r>
        <w:rPr>
          <w:rFonts w:ascii="宋体" w:hAnsi="宋体" w:cs="宋体" w:hint="eastAsia"/>
          <w:sz w:val="24"/>
        </w:rPr>
        <w:t>私下订立背离招、投标文件实质性内容的协议。</w:t>
      </w:r>
    </w:p>
    <w:p w:rsidR="00080D21" w:rsidRDefault="00402143" w:rsidP="00492ED5">
      <w:pPr>
        <w:snapToGrid w:val="0"/>
        <w:spacing w:line="360" w:lineRule="auto"/>
        <w:ind w:firstLineChars="202" w:firstLine="485"/>
        <w:rPr>
          <w:rFonts w:ascii="宋体" w:hAnsi="宋体"/>
          <w:sz w:val="24"/>
        </w:rPr>
      </w:pPr>
      <w:r>
        <w:rPr>
          <w:rFonts w:ascii="宋体" w:hAnsi="宋体" w:hint="eastAsia"/>
          <w:sz w:val="24"/>
        </w:rPr>
        <w:t>二、招标人按合同约定积极配合中标人履约。招标人故意推迟项目报告出具时间的，与中标人串通或要求中标人通过降低服务标准的，要求中标人出具虚假发票或任意更改销售发票的，谋取不正当利益的，承担相应的法律责任。</w:t>
      </w:r>
    </w:p>
    <w:p w:rsidR="00080D21" w:rsidRDefault="00402143" w:rsidP="00492ED5">
      <w:pPr>
        <w:snapToGrid w:val="0"/>
        <w:spacing w:line="360" w:lineRule="auto"/>
        <w:ind w:firstLineChars="202" w:firstLine="485"/>
        <w:jc w:val="center"/>
        <w:rPr>
          <w:rFonts w:ascii="宋体"/>
          <w:sz w:val="36"/>
          <w:szCs w:val="36"/>
        </w:rPr>
      </w:pPr>
      <w:r>
        <w:rPr>
          <w:rFonts w:ascii="宋体" w:hAnsi="宋体" w:hint="eastAsia"/>
          <w:sz w:val="24"/>
        </w:rPr>
        <w:t>三、中标人出现违约情形，应当及时纠正或补偿</w:t>
      </w:r>
      <w:r>
        <w:rPr>
          <w:rFonts w:ascii="宋体" w:hAnsi="宋体" w:hint="eastAsia"/>
          <w:sz w:val="24"/>
        </w:rPr>
        <w:t>；造成损失的，按合同约定追究违约责任；发现有商业贿赂等违法情形的，应由招标人移交公安等行政执法部门依法查处。</w:t>
      </w:r>
      <w:r>
        <w:rPr>
          <w:rFonts w:ascii="宋体"/>
          <w:sz w:val="36"/>
          <w:szCs w:val="36"/>
        </w:rPr>
        <w:br w:type="page"/>
      </w:r>
      <w:r>
        <w:rPr>
          <w:rFonts w:ascii="宋体" w:hint="eastAsia"/>
          <w:b/>
          <w:bCs/>
          <w:sz w:val="36"/>
          <w:szCs w:val="36"/>
        </w:rPr>
        <w:lastRenderedPageBreak/>
        <w:t>第六章</w:t>
      </w:r>
      <w:r>
        <w:rPr>
          <w:rFonts w:ascii="宋体" w:hint="eastAsia"/>
          <w:b/>
          <w:bCs/>
          <w:sz w:val="36"/>
          <w:szCs w:val="36"/>
        </w:rPr>
        <w:t xml:space="preserve"> </w:t>
      </w:r>
      <w:r>
        <w:rPr>
          <w:rFonts w:ascii="宋体" w:hint="eastAsia"/>
          <w:b/>
          <w:bCs/>
          <w:sz w:val="36"/>
          <w:szCs w:val="36"/>
        </w:rPr>
        <w:t>质疑提出和处理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一、质疑的提出</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质疑人必须是直接参加本次投标活动的当事人。</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下载招标文件的投标人应根据第二章“投标人须知”中第一条第</w:t>
      </w:r>
      <w:r>
        <w:rPr>
          <w:rFonts w:ascii="宋体" w:hAnsi="宋体" w:cs="宋体" w:hint="eastAsia"/>
          <w:sz w:val="24"/>
        </w:rPr>
        <w:t>4</w:t>
      </w:r>
      <w:r>
        <w:rPr>
          <w:rFonts w:ascii="宋体" w:hAnsi="宋体" w:cs="宋体" w:hint="eastAsia"/>
          <w:sz w:val="24"/>
        </w:rPr>
        <w:t>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w:t>
      </w:r>
      <w:r>
        <w:rPr>
          <w:rFonts w:ascii="宋体" w:hAnsi="宋体" w:cs="宋体" w:hint="eastAsia"/>
          <w:sz w:val="24"/>
        </w:rPr>
        <w:t>的合法性，并承担相应的法律责任。</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对不能提供相关佐证材料的、涉及商业秘密的、非书面形式的、非送达的、匿名的《质疑函》将不予受理。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相关佐证材料要具备客观性、关联性、合法性，无法查实的（如宣传册、媒体报道、猜测、推理等）不能作为佐证材料。</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招标人或代理机构不负责搜集相关佐证材料等工作。</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二、《质疑函》的受理和回复</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《质疑函》须由质疑人的法定代表人或参加本次投标授权人送达招标人和代理机构。</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对符合提出质疑要求的，招标人、代理机构签收并出具《质疑受理通知书》。在处理过程中，发现需要质疑人进一步补充相关佐证</w:t>
      </w:r>
      <w:r>
        <w:rPr>
          <w:rFonts w:ascii="宋体" w:hAnsi="宋体" w:cs="宋体" w:hint="eastAsia"/>
          <w:sz w:val="24"/>
        </w:rPr>
        <w:t>材料的，请质疑人在规定的时间内提供，质疑回复时间相应顺延。质疑人不能按时提供相关佐证材料的，视同放弃质疑。</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对不符合提出质疑要求的，出具《质疑退回通知书》并提出相关补充材料要求，质疑人未在规定的时间内提供补充佐证材料的，视同放弃质疑。</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招标人、代理机构负责将质疑人提出的质疑相关材料提供给相关专家或评标小组审核，并将审核意见回复质疑人。</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必要时，可向被质疑人转发《质疑函》及相关佐证材料。被质疑人应当在要求的时间内，以书面形式作出说明，并提交相关证据。被质疑人在规定时间内，无正当理由未提交相关证据的，视</w:t>
      </w:r>
      <w:r>
        <w:rPr>
          <w:rFonts w:ascii="宋体" w:hAnsi="宋体" w:cs="宋体" w:hint="eastAsia"/>
          <w:sz w:val="24"/>
        </w:rPr>
        <w:t>同放弃说明权利，认可被质疑事项。</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lastRenderedPageBreak/>
        <w:t>5.</w:t>
      </w:r>
      <w:r>
        <w:rPr>
          <w:rFonts w:ascii="宋体" w:hAnsi="宋体" w:cs="宋体" w:hint="eastAsia"/>
          <w:sz w:val="24"/>
        </w:rPr>
        <w:t>因质疑情况复杂，组织论证或审查时间较长的，招标人、代理机构以书面形式通知质疑人，可适当延长质疑回复处理时间。</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三、质疑处理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质疑成立的处理。招标人或代理机构终止采购，并建议有关部门给相关当事人予以处理。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质疑不成立的处理。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）质疑人书面申请撤回《质疑函》的，不作违约处理。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）质疑人在规定的时间内不配合进行质疑调查处理的，按自动撤回《质疑函》处理。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）质疑人不按《质疑函》格式就提出质疑的，作违约处理。同时，视情列入不良投标人名单。</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）质疑人虽提供了相关佐证</w:t>
      </w:r>
      <w:r>
        <w:rPr>
          <w:rFonts w:ascii="宋体" w:hAnsi="宋体" w:cs="宋体" w:hint="eastAsia"/>
          <w:sz w:val="24"/>
        </w:rPr>
        <w:t>材料，但不能证明其质疑成立的，招标人或代理机构请质疑人补充相关佐证材料，仍不能证明其质疑成立的，作违约处理。并将其列入不良投标人名单。</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）质疑人不能提供相关佐证材料的，招标人、代理机构已指出，质疑人仍然坚持提出质疑的，作违约处理。同时，列入不良投标人名单。</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）对明显有违事实的、经相关专家或评标小组认定无依据的、经其他投标人举证无依据的质疑，作违约处理，列入不良投标人名单；视情在区、市、省、国家级相关媒体予以披露。</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）质疑人承担使用虚假材料或恶意方式质疑的法律责任。</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四、无佐证材料的举报作违约处理。投标</w:t>
      </w:r>
      <w:r>
        <w:rPr>
          <w:rFonts w:ascii="宋体" w:hAnsi="宋体" w:cs="宋体" w:hint="eastAsia"/>
          <w:sz w:val="24"/>
        </w:rPr>
        <w:t>人不得进行不提供相关佐证材料（含无法查实的如宣传册、媒体报道、猜测、推理等）向有关部门的举报，否则作违约处理。同时对其在</w:t>
      </w:r>
      <w:r>
        <w:rPr>
          <w:rFonts w:ascii="宋体" w:hAnsi="宋体" w:cs="宋体" w:hint="eastAsia"/>
          <w:sz w:val="24"/>
        </w:rPr>
        <w:t>1</w:t>
      </w:r>
      <w:r>
        <w:rPr>
          <w:rFonts w:ascii="宋体" w:hAnsi="宋体" w:cs="宋体" w:hint="eastAsia"/>
          <w:sz w:val="24"/>
        </w:rPr>
        <w:t>至</w:t>
      </w:r>
      <w:r>
        <w:rPr>
          <w:rFonts w:ascii="宋体" w:hAnsi="宋体" w:cs="宋体" w:hint="eastAsia"/>
          <w:sz w:val="24"/>
        </w:rPr>
        <w:t>3</w:t>
      </w:r>
      <w:r>
        <w:rPr>
          <w:rFonts w:ascii="宋体" w:hAnsi="宋体" w:cs="宋体" w:hint="eastAsia"/>
          <w:sz w:val="24"/>
        </w:rPr>
        <w:t>年内禁入由招标人组织的招标活动的违约处理。</w:t>
      </w:r>
    </w:p>
    <w:p w:rsidR="00080D21" w:rsidRDefault="00402143">
      <w:pPr>
        <w:adjustRightInd w:val="0"/>
        <w:snapToGrid w:val="0"/>
        <w:spacing w:line="440" w:lineRule="exact"/>
        <w:ind w:firstLineChars="200" w:firstLine="480"/>
        <w:rPr>
          <w:rFonts w:ascii="宋体" w:hAnsi="宋体" w:cs="宋体"/>
          <w:sz w:val="24"/>
        </w:rPr>
      </w:pPr>
      <w:r>
        <w:rPr>
          <w:rFonts w:ascii="宋体" w:hAnsi="宋体" w:cs="宋体" w:hint="eastAsia"/>
          <w:sz w:val="24"/>
        </w:rPr>
        <w:t>五、投诉不成立的作违约处理。投标人进行质疑后，招标人回复质疑不成立，投标人仍进行投诉的，并最终投诉不成立的，作违约处理。招标人有权对其在</w:t>
      </w:r>
      <w:r>
        <w:rPr>
          <w:rFonts w:ascii="宋体" w:hAnsi="宋体" w:cs="宋体" w:hint="eastAsia"/>
          <w:sz w:val="24"/>
        </w:rPr>
        <w:t>1</w:t>
      </w:r>
      <w:r>
        <w:rPr>
          <w:rFonts w:ascii="宋体" w:hAnsi="宋体" w:cs="宋体" w:hint="eastAsia"/>
          <w:sz w:val="24"/>
        </w:rPr>
        <w:t>至</w:t>
      </w:r>
      <w:r>
        <w:rPr>
          <w:rFonts w:ascii="宋体" w:hAnsi="宋体" w:cs="宋体" w:hint="eastAsia"/>
          <w:sz w:val="24"/>
        </w:rPr>
        <w:t>3</w:t>
      </w:r>
      <w:r>
        <w:rPr>
          <w:rFonts w:ascii="宋体" w:hAnsi="宋体" w:cs="宋体" w:hint="eastAsia"/>
          <w:sz w:val="24"/>
        </w:rPr>
        <w:t>年内禁入由招标人组织的招标活动的违约处理。</w:t>
      </w:r>
    </w:p>
    <w:p w:rsidR="00080D21" w:rsidRDefault="00402143">
      <w:pPr>
        <w:tabs>
          <w:tab w:val="left" w:pos="6946"/>
        </w:tabs>
        <w:adjustRightInd w:val="0"/>
        <w:snapToGrid w:val="0"/>
        <w:spacing w:line="440" w:lineRule="exact"/>
        <w:ind w:firstLineChars="200" w:firstLine="480"/>
        <w:rPr>
          <w:rFonts w:ascii="宋体" w:hAnsi="宋体" w:cs="宋体"/>
          <w:sz w:val="24"/>
        </w:rPr>
      </w:pPr>
      <w:r>
        <w:rPr>
          <w:rFonts w:ascii="宋体" w:hAnsi="宋体" w:cs="宋体" w:hint="eastAsia"/>
          <w:sz w:val="24"/>
        </w:rPr>
        <w:t>六、《质疑函》《质疑回复函》，质疑、举报、投诉不成立的等相关情况，视情在区、市、省、国家级等相关媒体予以披露。并建议相关机构对该投标人同步实施</w:t>
      </w:r>
      <w:r>
        <w:rPr>
          <w:rFonts w:ascii="宋体" w:hAnsi="宋体" w:cs="宋体" w:hint="eastAsia"/>
          <w:sz w:val="24"/>
        </w:rPr>
        <w:t>1</w:t>
      </w:r>
      <w:r>
        <w:rPr>
          <w:rFonts w:ascii="宋体" w:hAnsi="宋体" w:cs="宋体" w:hint="eastAsia"/>
          <w:sz w:val="24"/>
        </w:rPr>
        <w:t>至</w:t>
      </w:r>
      <w:r>
        <w:rPr>
          <w:rFonts w:ascii="宋体" w:hAnsi="宋体" w:cs="宋体" w:hint="eastAsia"/>
          <w:sz w:val="24"/>
        </w:rPr>
        <w:t>3</w:t>
      </w:r>
      <w:r>
        <w:rPr>
          <w:rFonts w:ascii="宋体" w:hAnsi="宋体" w:cs="宋体" w:hint="eastAsia"/>
          <w:sz w:val="24"/>
        </w:rPr>
        <w:t>年内禁入。</w:t>
      </w:r>
    </w:p>
    <w:p w:rsidR="00080D21" w:rsidRDefault="00402143">
      <w:pPr>
        <w:adjustRightInd w:val="0"/>
        <w:snapToGrid w:val="0"/>
        <w:spacing w:line="440" w:lineRule="exact"/>
        <w:ind w:firstLineChars="200" w:firstLine="480"/>
        <w:rPr>
          <w:rFonts w:ascii="宋体" w:hAnsi="宋体"/>
          <w:dstrike/>
          <w:sz w:val="24"/>
        </w:rPr>
      </w:pPr>
      <w:r>
        <w:rPr>
          <w:rFonts w:ascii="宋体" w:hAnsi="宋体" w:cs="宋体" w:hint="eastAsia"/>
          <w:sz w:val="24"/>
        </w:rPr>
        <w:t>七、质疑投标人对招标人或代理机构的答复不满意或者招标人或代理机构未在规定的时间内作出答复的，可以在答复期满后</w:t>
      </w:r>
      <w:r>
        <w:rPr>
          <w:rFonts w:ascii="宋体" w:hAnsi="宋体" w:cs="宋体" w:hint="eastAsia"/>
          <w:sz w:val="24"/>
        </w:rPr>
        <w:t>15</w:t>
      </w:r>
      <w:r>
        <w:rPr>
          <w:rFonts w:ascii="宋体" w:hAnsi="宋体" w:cs="宋体" w:hint="eastAsia"/>
          <w:sz w:val="24"/>
        </w:rPr>
        <w:t>个工作日内向有关部门投诉。</w:t>
      </w:r>
    </w:p>
    <w:bookmarkEnd w:id="25"/>
    <w:p w:rsidR="00080D21" w:rsidRDefault="00402143">
      <w:pPr>
        <w:pStyle w:val="100"/>
        <w:spacing w:before="312" w:after="312" w:line="360" w:lineRule="auto"/>
        <w:ind w:firstLine="723"/>
        <w:rPr>
          <w:rFonts w:ascii="宋体" w:eastAsia="宋体"/>
          <w:sz w:val="36"/>
          <w:szCs w:val="36"/>
        </w:rPr>
      </w:pPr>
      <w:r>
        <w:rPr>
          <w:rFonts w:ascii="宋体" w:eastAsia="宋体"/>
          <w:sz w:val="36"/>
          <w:szCs w:val="36"/>
        </w:rPr>
        <w:br w:type="page"/>
      </w:r>
      <w:r>
        <w:rPr>
          <w:rFonts w:ascii="宋体" w:eastAsia="宋体" w:hint="eastAsia"/>
          <w:sz w:val="36"/>
          <w:szCs w:val="36"/>
        </w:rPr>
        <w:lastRenderedPageBreak/>
        <w:t>第七章</w:t>
      </w:r>
      <w:r>
        <w:rPr>
          <w:rFonts w:ascii="宋体" w:eastAsia="宋体" w:hint="eastAsia"/>
          <w:sz w:val="36"/>
          <w:szCs w:val="36"/>
        </w:rPr>
        <w:t xml:space="preserve"> </w:t>
      </w:r>
      <w:r>
        <w:rPr>
          <w:rFonts w:ascii="宋体" w:eastAsia="宋体" w:hint="eastAsia"/>
          <w:sz w:val="36"/>
          <w:szCs w:val="36"/>
        </w:rPr>
        <w:t>投标文件组成</w:t>
      </w:r>
    </w:p>
    <w:p w:rsidR="00080D21" w:rsidRDefault="00402143">
      <w:pPr>
        <w:adjustRightInd w:val="0"/>
        <w:snapToGrid w:val="0"/>
        <w:spacing w:line="360" w:lineRule="auto"/>
        <w:ind w:firstLineChars="196" w:firstLine="470"/>
        <w:contextualSpacing/>
        <w:rPr>
          <w:rFonts w:ascii="宋体" w:hAnsi="宋体"/>
          <w:b/>
          <w:bCs/>
          <w:spacing w:val="-6"/>
          <w:sz w:val="24"/>
        </w:rPr>
      </w:pPr>
      <w:r>
        <w:rPr>
          <w:rFonts w:ascii="宋体" w:hAnsi="宋体" w:hint="eastAsia"/>
          <w:sz w:val="24"/>
        </w:rPr>
        <w:t>投标文件由资格审查文件、技术标、商务标三部分组成。</w:t>
      </w:r>
    </w:p>
    <w:p w:rsidR="00080D21" w:rsidRDefault="00402143">
      <w:pPr>
        <w:adjustRightInd w:val="0"/>
        <w:snapToGrid w:val="0"/>
        <w:spacing w:line="360" w:lineRule="auto"/>
        <w:ind w:firstLineChars="200" w:firstLine="482"/>
        <w:rPr>
          <w:rFonts w:ascii="宋体" w:hAnsi="宋体"/>
          <w:sz w:val="24"/>
        </w:rPr>
      </w:pPr>
      <w:r>
        <w:rPr>
          <w:rFonts w:ascii="宋体" w:hAnsi="宋体" w:hint="eastAsia"/>
          <w:b/>
          <w:sz w:val="24"/>
        </w:rPr>
        <w:t>一、</w:t>
      </w:r>
      <w:r>
        <w:rPr>
          <w:rFonts w:ascii="宋体" w:hAnsi="宋体" w:cs="宋体" w:hint="eastAsia"/>
          <w:b/>
          <w:sz w:val="25"/>
          <w:szCs w:val="21"/>
        </w:rPr>
        <w:t>资格审查文件：</w:t>
      </w:r>
      <w:r>
        <w:rPr>
          <w:rFonts w:ascii="宋体" w:hAnsi="宋体" w:cs="宋体" w:hint="eastAsia"/>
          <w:b/>
          <w:sz w:val="25"/>
          <w:szCs w:val="21"/>
        </w:rPr>
        <w:t xml:space="preserve">   </w:t>
      </w:r>
    </w:p>
    <w:p w:rsidR="00080D21" w:rsidRDefault="00402143">
      <w:pPr>
        <w:pStyle w:val="15"/>
        <w:snapToGrid w:val="0"/>
        <w:spacing w:line="360" w:lineRule="auto"/>
        <w:ind w:firstLineChars="200" w:firstLine="480"/>
        <w:rPr>
          <w:rFonts w:ascii="宋体" w:hAnsi="宋体" w:cs="宋体"/>
          <w:sz w:val="24"/>
          <w:szCs w:val="24"/>
        </w:rPr>
      </w:pPr>
      <w:r>
        <w:rPr>
          <w:rFonts w:ascii="宋体" w:hAnsi="宋体" w:hint="eastAsia"/>
          <w:sz w:val="24"/>
          <w:szCs w:val="24"/>
        </w:rPr>
        <w:t>1.</w:t>
      </w:r>
      <w:r>
        <w:rPr>
          <w:rFonts w:ascii="宋体" w:hAnsi="宋体" w:hint="eastAsia"/>
          <w:bCs/>
          <w:sz w:val="24"/>
        </w:rPr>
        <w:t>投标人</w:t>
      </w:r>
      <w:r>
        <w:rPr>
          <w:rFonts w:ascii="宋体" w:hAnsi="宋体" w:cs="宋体" w:hint="eastAsia"/>
          <w:sz w:val="24"/>
          <w:szCs w:val="24"/>
        </w:rPr>
        <w:t>有效的营业执照的复印件或扫描件。</w:t>
      </w:r>
    </w:p>
    <w:p w:rsidR="00080D21" w:rsidRDefault="00402143">
      <w:pPr>
        <w:pStyle w:val="15"/>
        <w:snapToGrid w:val="0"/>
        <w:spacing w:line="360" w:lineRule="auto"/>
        <w:ind w:firstLineChars="200" w:firstLine="480"/>
        <w:rPr>
          <w:rFonts w:ascii="宋体" w:hAnsi="宋体" w:cs="宋体"/>
          <w:kern w:val="0"/>
          <w:sz w:val="24"/>
        </w:rPr>
      </w:pPr>
      <w:r>
        <w:rPr>
          <w:rFonts w:ascii="宋体" w:hAnsi="宋体" w:cs="宋体" w:hint="eastAsia"/>
          <w:sz w:val="24"/>
          <w:szCs w:val="24"/>
        </w:rPr>
        <w:t>2.</w:t>
      </w:r>
      <w:r>
        <w:rPr>
          <w:rFonts w:ascii="宋体" w:hAnsi="宋体" w:hint="eastAsia"/>
          <w:sz w:val="24"/>
        </w:rPr>
        <w:t>投标人</w:t>
      </w:r>
      <w:r>
        <w:rPr>
          <w:rFonts w:ascii="宋体" w:hAnsi="宋体" w:cs="宋体" w:hint="eastAsia"/>
          <w:kern w:val="0"/>
          <w:sz w:val="24"/>
        </w:rPr>
        <w:t>法定代表人参加的，必须提供法定代表人身份证明。（格式附后）</w:t>
      </w:r>
    </w:p>
    <w:p w:rsidR="00080D21" w:rsidRDefault="00402143">
      <w:pPr>
        <w:pStyle w:val="15"/>
        <w:snapToGrid w:val="0"/>
        <w:spacing w:line="360" w:lineRule="auto"/>
        <w:ind w:firstLineChars="200" w:firstLine="480"/>
      </w:pPr>
      <w:r>
        <w:rPr>
          <w:rFonts w:ascii="宋体" w:hAnsi="宋体" w:cs="宋体" w:hint="eastAsia"/>
          <w:kern w:val="0"/>
          <w:sz w:val="24"/>
        </w:rPr>
        <w:t>非法定代表人参加的，必须同时提供①法定代表人身份证明（格式附后）、②法定代表人签字或盖章的授权委托书。（格式附后）</w:t>
      </w:r>
    </w:p>
    <w:p w:rsidR="00080D21" w:rsidRDefault="00402143">
      <w:pPr>
        <w:snapToGrid w:val="0"/>
        <w:spacing w:line="360" w:lineRule="auto"/>
        <w:ind w:firstLineChars="200" w:firstLine="480"/>
        <w:rPr>
          <w:rFonts w:ascii="宋体" w:hAnsi="宋体" w:cs="宋体"/>
          <w:sz w:val="24"/>
        </w:rPr>
      </w:pPr>
      <w:r>
        <w:rPr>
          <w:rFonts w:ascii="宋体" w:hAnsi="宋体" w:cs="宋体" w:hint="eastAsia"/>
          <w:bCs/>
          <w:sz w:val="24"/>
        </w:rPr>
        <w:t>3.</w:t>
      </w:r>
      <w:r>
        <w:rPr>
          <w:rFonts w:ascii="宋体" w:hAnsi="宋体" w:cs="宋体" w:hint="eastAsia"/>
          <w:bCs/>
          <w:sz w:val="24"/>
        </w:rPr>
        <w:t>符合规定条件的声明函。（格式附后）</w:t>
      </w:r>
    </w:p>
    <w:p w:rsidR="00080D21" w:rsidRDefault="00402143">
      <w:pPr>
        <w:pStyle w:val="15"/>
        <w:snapToGrid w:val="0"/>
        <w:spacing w:line="360" w:lineRule="auto"/>
        <w:ind w:firstLineChars="200" w:firstLine="480"/>
      </w:pPr>
      <w:r>
        <w:rPr>
          <w:rFonts w:ascii="宋体" w:hAnsi="宋体" w:cs="宋体" w:hint="eastAsia"/>
          <w:sz w:val="24"/>
        </w:rPr>
        <w:t>4.</w:t>
      </w:r>
      <w:r>
        <w:rPr>
          <w:rFonts w:ascii="宋体" w:hAnsi="宋体" w:cs="宋体" w:hint="eastAsia"/>
          <w:sz w:val="24"/>
        </w:rPr>
        <w:t>关于资格文件的声明函。（</w:t>
      </w:r>
      <w:r>
        <w:rPr>
          <w:rFonts w:ascii="宋体" w:hAnsi="宋体" w:hint="eastAsia"/>
          <w:snapToGrid w:val="0"/>
          <w:sz w:val="24"/>
        </w:rPr>
        <w:t>格式附后</w:t>
      </w:r>
      <w:r>
        <w:rPr>
          <w:rFonts w:ascii="宋体" w:hAnsi="宋体" w:cs="宋体" w:hint="eastAsia"/>
          <w:sz w:val="24"/>
        </w:rPr>
        <w:t>）</w:t>
      </w:r>
    </w:p>
    <w:p w:rsidR="00080D21" w:rsidRDefault="00402143">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u w:val="thick" w:color="FF0000"/>
        </w:rPr>
        <w:t>注：以上材料如为复印件或扫描件的，均须加盖投标人公章</w:t>
      </w:r>
      <w:r>
        <w:rPr>
          <w:rFonts w:ascii="宋体" w:hAnsi="宋体" w:cs="宋体" w:hint="eastAsia"/>
          <w:b/>
          <w:bCs/>
          <w:sz w:val="24"/>
        </w:rPr>
        <w:t>。</w:t>
      </w:r>
    </w:p>
    <w:p w:rsidR="00080D21" w:rsidRDefault="00402143">
      <w:pPr>
        <w:pStyle w:val="15"/>
        <w:snapToGrid w:val="0"/>
        <w:spacing w:line="360" w:lineRule="auto"/>
        <w:ind w:firstLine="481"/>
        <w:rPr>
          <w:rFonts w:ascii="宋体" w:hAnsi="宋体"/>
          <w:b/>
          <w:bCs/>
          <w:sz w:val="24"/>
        </w:rPr>
      </w:pPr>
      <w:r>
        <w:rPr>
          <w:rFonts w:ascii="宋体" w:hAnsi="宋体" w:hint="eastAsia"/>
          <w:b/>
          <w:bCs/>
          <w:sz w:val="24"/>
        </w:rPr>
        <w:t>二、技术标</w:t>
      </w:r>
      <w:r w:rsidR="00492ED5">
        <w:rPr>
          <w:rFonts w:ascii="宋体" w:hAnsi="宋体" w:hint="eastAsia"/>
          <w:b/>
          <w:bCs/>
          <w:sz w:val="24"/>
        </w:rPr>
        <w:t>：</w:t>
      </w:r>
    </w:p>
    <w:p w:rsidR="00080D21" w:rsidRDefault="00402143">
      <w:pPr>
        <w:tabs>
          <w:tab w:val="left" w:pos="3375"/>
        </w:tabs>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技术响应函。（</w:t>
      </w:r>
      <w:r>
        <w:rPr>
          <w:rFonts w:ascii="宋体" w:hAnsi="宋体" w:hint="eastAsia"/>
          <w:snapToGrid w:val="0"/>
          <w:sz w:val="24"/>
        </w:rPr>
        <w:t>格式附后</w:t>
      </w:r>
      <w:r>
        <w:rPr>
          <w:rFonts w:ascii="宋体" w:hAnsi="宋体" w:cs="宋体" w:hint="eastAsia"/>
          <w:sz w:val="24"/>
        </w:rPr>
        <w:t>）</w:t>
      </w:r>
    </w:p>
    <w:p w:rsidR="00080D21" w:rsidRDefault="00402143">
      <w:pPr>
        <w:tabs>
          <w:tab w:val="left" w:pos="3375"/>
        </w:tabs>
        <w:adjustRightInd w:val="0"/>
        <w:snapToGrid w:val="0"/>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评标办法中涉及的所需提供的全部资料。</w:t>
      </w:r>
    </w:p>
    <w:p w:rsidR="00080D21" w:rsidRDefault="00402143">
      <w:pPr>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3.</w:t>
      </w:r>
      <w:r>
        <w:rPr>
          <w:rFonts w:ascii="宋体" w:hAnsi="宋体" w:cs="宋体" w:hint="eastAsia"/>
          <w:bCs/>
          <w:sz w:val="24"/>
        </w:rPr>
        <w:t>评标办法中未涉及但投标供应商认为需要提交的其他资料。</w:t>
      </w:r>
    </w:p>
    <w:p w:rsidR="00080D21" w:rsidRDefault="00402143">
      <w:pPr>
        <w:pStyle w:val="15"/>
        <w:snapToGrid w:val="0"/>
        <w:spacing w:line="360" w:lineRule="auto"/>
        <w:ind w:firstLine="481"/>
        <w:rPr>
          <w:rFonts w:ascii="宋体" w:hAnsi="宋体"/>
          <w:b/>
          <w:bCs/>
          <w:sz w:val="24"/>
          <w:szCs w:val="24"/>
        </w:rPr>
      </w:pPr>
      <w:r>
        <w:rPr>
          <w:rFonts w:ascii="宋体" w:hAnsi="宋体" w:hint="eastAsia"/>
          <w:b/>
          <w:bCs/>
          <w:sz w:val="24"/>
        </w:rPr>
        <w:t>三、</w:t>
      </w:r>
      <w:r>
        <w:rPr>
          <w:rFonts w:ascii="宋体" w:hAnsi="宋体" w:hint="eastAsia"/>
          <w:b/>
          <w:bCs/>
          <w:sz w:val="24"/>
          <w:szCs w:val="24"/>
        </w:rPr>
        <w:t>商务标</w:t>
      </w:r>
      <w:r>
        <w:rPr>
          <w:rFonts w:ascii="宋体" w:hAnsi="宋体" w:cs="宋体" w:hint="eastAsia"/>
          <w:b/>
          <w:bCs/>
          <w:sz w:val="24"/>
          <w:szCs w:val="24"/>
        </w:rPr>
        <w:t>：</w:t>
      </w:r>
    </w:p>
    <w:p w:rsidR="00080D21" w:rsidRDefault="00402143">
      <w:pPr>
        <w:adjustRightInd w:val="0"/>
        <w:snapToGrid w:val="0"/>
        <w:spacing w:line="360" w:lineRule="auto"/>
        <w:ind w:firstLineChars="206" w:firstLine="494"/>
        <w:outlineLvl w:val="1"/>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投标报价总表。（格式附后）</w:t>
      </w:r>
    </w:p>
    <w:p w:rsidR="00080D21" w:rsidRDefault="00402143">
      <w:pPr>
        <w:adjustRightInd w:val="0"/>
        <w:snapToGrid w:val="0"/>
        <w:spacing w:line="360" w:lineRule="auto"/>
        <w:ind w:firstLineChars="206" w:firstLine="494"/>
        <w:outlineLvl w:val="1"/>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分项报价表。（格式自拟）</w:t>
      </w:r>
    </w:p>
    <w:p w:rsidR="00080D21" w:rsidRDefault="00402143">
      <w:pPr>
        <w:spacing w:line="360" w:lineRule="auto"/>
        <w:ind w:firstLineChars="202" w:firstLine="487"/>
        <w:contextualSpacing/>
        <w:rPr>
          <w:rFonts w:ascii="宋体" w:hAnsi="宋体"/>
          <w:sz w:val="32"/>
          <w:szCs w:val="32"/>
        </w:rPr>
      </w:pPr>
      <w:r>
        <w:rPr>
          <w:rFonts w:ascii="宋体" w:hAnsi="宋体" w:cs="宋体" w:hint="eastAsia"/>
          <w:b/>
          <w:bCs/>
          <w:sz w:val="24"/>
        </w:rPr>
        <w:br w:type="page"/>
      </w:r>
      <w:r>
        <w:rPr>
          <w:rFonts w:ascii="宋体" w:hAnsi="宋体" w:hint="eastAsia"/>
          <w:sz w:val="32"/>
          <w:szCs w:val="32"/>
        </w:rPr>
        <w:lastRenderedPageBreak/>
        <w:t>附件：</w:t>
      </w:r>
    </w:p>
    <w:p w:rsidR="00080D21" w:rsidRDefault="00080D21">
      <w:pPr>
        <w:spacing w:line="360" w:lineRule="auto"/>
        <w:ind w:firstLineChars="200" w:firstLine="640"/>
        <w:rPr>
          <w:rFonts w:ascii="宋体" w:hAnsi="宋体"/>
          <w:sz w:val="32"/>
          <w:szCs w:val="32"/>
        </w:rPr>
      </w:pPr>
    </w:p>
    <w:p w:rsidR="00080D21" w:rsidRDefault="00080D21">
      <w:pPr>
        <w:spacing w:line="360" w:lineRule="auto"/>
        <w:ind w:firstLine="723"/>
        <w:jc w:val="center"/>
        <w:rPr>
          <w:rFonts w:ascii="宋体" w:hAnsi="宋体" w:cs="宋体"/>
          <w:b/>
          <w:bCs/>
          <w:sz w:val="36"/>
          <w:szCs w:val="36"/>
        </w:rPr>
      </w:pPr>
    </w:p>
    <w:p w:rsidR="00080D21" w:rsidRDefault="00402143">
      <w:pPr>
        <w:spacing w:line="360" w:lineRule="auto"/>
        <w:ind w:firstLine="720"/>
        <w:jc w:val="center"/>
        <w:rPr>
          <w:rFonts w:ascii="宋体" w:hAnsi="宋体"/>
          <w:b/>
          <w:sz w:val="36"/>
          <w:szCs w:val="36"/>
        </w:rPr>
      </w:pPr>
      <w:r>
        <w:rPr>
          <w:rFonts w:ascii="宋体" w:hAnsi="宋体" w:hint="eastAsia"/>
          <w:bCs/>
          <w:sz w:val="36"/>
          <w:szCs w:val="36"/>
        </w:rPr>
        <w:t>南通市崇川小学体育馆招租租赁项目</w:t>
      </w:r>
    </w:p>
    <w:p w:rsidR="00080D21" w:rsidRDefault="00080D21">
      <w:pPr>
        <w:spacing w:line="360" w:lineRule="auto"/>
        <w:ind w:firstLine="720"/>
        <w:rPr>
          <w:rFonts w:ascii="宋体" w:hAnsi="宋体" w:cs="宋体"/>
          <w:sz w:val="36"/>
          <w:szCs w:val="36"/>
        </w:rPr>
      </w:pPr>
    </w:p>
    <w:p w:rsidR="00080D21" w:rsidRDefault="00080D21">
      <w:pPr>
        <w:spacing w:line="360" w:lineRule="auto"/>
        <w:ind w:firstLine="720"/>
        <w:rPr>
          <w:rFonts w:ascii="宋体" w:hAnsi="宋体" w:cs="宋体"/>
          <w:sz w:val="36"/>
          <w:szCs w:val="36"/>
        </w:rPr>
      </w:pPr>
    </w:p>
    <w:p w:rsidR="00080D21" w:rsidRDefault="00402143">
      <w:pPr>
        <w:spacing w:line="360" w:lineRule="auto"/>
        <w:ind w:firstLine="1687"/>
        <w:jc w:val="center"/>
        <w:rPr>
          <w:rFonts w:ascii="宋体" w:hAnsi="宋体" w:cs="宋体"/>
          <w:b/>
          <w:bCs/>
          <w:sz w:val="84"/>
          <w:szCs w:val="84"/>
        </w:rPr>
      </w:pPr>
      <w:r>
        <w:rPr>
          <w:rFonts w:ascii="宋体" w:hAnsi="宋体" w:cs="宋体" w:hint="eastAsia"/>
          <w:b/>
          <w:bCs/>
          <w:sz w:val="84"/>
          <w:szCs w:val="84"/>
        </w:rPr>
        <w:t>投标文件</w:t>
      </w:r>
    </w:p>
    <w:p w:rsidR="00080D21" w:rsidRDefault="00402143">
      <w:pPr>
        <w:spacing w:line="360" w:lineRule="auto"/>
        <w:ind w:firstLine="600"/>
        <w:jc w:val="center"/>
        <w:rPr>
          <w:rFonts w:ascii="宋体" w:hAnsi="宋体" w:cs="宋体"/>
          <w:sz w:val="28"/>
          <w:szCs w:val="28"/>
        </w:rPr>
      </w:pPr>
      <w:r>
        <w:rPr>
          <w:rFonts w:ascii="宋体" w:hAnsi="宋体" w:cs="宋体" w:hint="eastAsia"/>
          <w:sz w:val="30"/>
          <w:szCs w:val="30"/>
        </w:rPr>
        <w:t>项目编号：</w:t>
      </w:r>
      <w:r>
        <w:rPr>
          <w:rFonts w:ascii="宋体" w:hAnsi="宋体" w:cs="宋体" w:hint="eastAsia"/>
          <w:sz w:val="30"/>
          <w:szCs w:val="30"/>
        </w:rPr>
        <w:t>JSKJ2025112</w:t>
      </w:r>
      <w:r>
        <w:rPr>
          <w:rFonts w:ascii="宋体" w:hAnsi="宋体" w:cs="宋体" w:hint="eastAsia"/>
          <w:sz w:val="30"/>
          <w:szCs w:val="30"/>
        </w:rPr>
        <w:t>（</w:t>
      </w:r>
      <w:r>
        <w:rPr>
          <w:rFonts w:ascii="宋体" w:hAnsi="宋体" w:cs="宋体" w:hint="eastAsia"/>
          <w:sz w:val="30"/>
          <w:szCs w:val="30"/>
        </w:rPr>
        <w:t>GK55</w:t>
      </w:r>
      <w:r>
        <w:rPr>
          <w:rFonts w:ascii="宋体" w:hAnsi="宋体" w:cs="宋体" w:hint="eastAsia"/>
          <w:sz w:val="30"/>
          <w:szCs w:val="30"/>
        </w:rPr>
        <w:t>）</w:t>
      </w:r>
    </w:p>
    <w:p w:rsidR="00080D21" w:rsidRDefault="00080D21">
      <w:pPr>
        <w:spacing w:line="360" w:lineRule="exact"/>
        <w:ind w:firstLineChars="800" w:firstLine="1920"/>
        <w:rPr>
          <w:rFonts w:ascii="宋体" w:hAnsi="宋体" w:cs="宋体"/>
          <w:sz w:val="24"/>
        </w:rPr>
      </w:pPr>
    </w:p>
    <w:p w:rsidR="00080D21" w:rsidRDefault="00402143">
      <w:pPr>
        <w:spacing w:line="360" w:lineRule="exact"/>
        <w:ind w:firstLineChars="800" w:firstLine="1920"/>
        <w:rPr>
          <w:rFonts w:ascii="宋体" w:hAnsi="宋体" w:cs="宋体"/>
          <w:sz w:val="24"/>
        </w:rPr>
      </w:pPr>
      <w:r>
        <w:rPr>
          <w:rFonts w:ascii="宋体" w:hAnsi="宋体" w:cs="宋体" w:hint="eastAsia"/>
          <w:sz w:val="24"/>
        </w:rPr>
        <w:t>对应投标文件，相应填写：资格审查文件</w:t>
      </w:r>
    </w:p>
    <w:p w:rsidR="00080D21" w:rsidRDefault="00402143">
      <w:pPr>
        <w:spacing w:line="360" w:lineRule="auto"/>
        <w:ind w:firstLineChars="2100" w:firstLine="5040"/>
        <w:rPr>
          <w:rFonts w:ascii="宋体" w:hAnsi="宋体" w:cs="宋体"/>
          <w:sz w:val="24"/>
        </w:rPr>
      </w:pPr>
      <w:r>
        <w:rPr>
          <w:rFonts w:ascii="宋体" w:hAnsi="宋体" w:cs="宋体" w:hint="eastAsia"/>
          <w:sz w:val="24"/>
        </w:rPr>
        <w:t>技术标</w:t>
      </w:r>
    </w:p>
    <w:p w:rsidR="00080D21" w:rsidRDefault="00402143">
      <w:pPr>
        <w:spacing w:line="360" w:lineRule="auto"/>
        <w:ind w:firstLineChars="2100" w:firstLine="5040"/>
        <w:rPr>
          <w:rFonts w:ascii="宋体" w:hAnsi="宋体" w:cs="宋体"/>
          <w:sz w:val="30"/>
          <w:szCs w:val="30"/>
        </w:rPr>
      </w:pPr>
      <w:r>
        <w:rPr>
          <w:rFonts w:ascii="宋体" w:hAnsi="宋体" w:cs="宋体" w:hint="eastAsia"/>
          <w:sz w:val="24"/>
        </w:rPr>
        <w:t>商务标</w:t>
      </w:r>
    </w:p>
    <w:p w:rsidR="00080D21" w:rsidRDefault="00080D21">
      <w:pPr>
        <w:snapToGrid w:val="0"/>
        <w:spacing w:line="520" w:lineRule="exact"/>
        <w:ind w:firstLine="883"/>
        <w:jc w:val="center"/>
        <w:rPr>
          <w:rFonts w:eastAsia="仿宋_GB2312"/>
          <w:b/>
          <w:sz w:val="44"/>
          <w:szCs w:val="44"/>
        </w:rPr>
      </w:pPr>
    </w:p>
    <w:p w:rsidR="00080D21" w:rsidRDefault="00080D21">
      <w:pPr>
        <w:snapToGrid w:val="0"/>
        <w:spacing w:line="520" w:lineRule="exact"/>
        <w:ind w:firstLine="883"/>
        <w:jc w:val="center"/>
        <w:rPr>
          <w:rFonts w:eastAsia="仿宋_GB2312"/>
          <w:b/>
          <w:sz w:val="44"/>
          <w:szCs w:val="44"/>
        </w:rPr>
      </w:pPr>
    </w:p>
    <w:p w:rsidR="00080D21" w:rsidRDefault="00080D21">
      <w:pPr>
        <w:snapToGrid w:val="0"/>
        <w:spacing w:line="520" w:lineRule="exact"/>
        <w:ind w:firstLine="883"/>
        <w:jc w:val="center"/>
        <w:rPr>
          <w:rFonts w:eastAsia="仿宋_GB2312"/>
          <w:b/>
          <w:sz w:val="44"/>
          <w:szCs w:val="44"/>
        </w:rPr>
      </w:pPr>
    </w:p>
    <w:p w:rsidR="00080D21" w:rsidRDefault="00080D21">
      <w:pPr>
        <w:snapToGrid w:val="0"/>
        <w:spacing w:line="520" w:lineRule="exact"/>
        <w:ind w:firstLine="883"/>
        <w:jc w:val="center"/>
        <w:rPr>
          <w:rFonts w:eastAsia="仿宋_GB2312"/>
          <w:b/>
          <w:sz w:val="44"/>
          <w:szCs w:val="44"/>
        </w:rPr>
      </w:pPr>
    </w:p>
    <w:p w:rsidR="00080D21" w:rsidRDefault="00080D21">
      <w:pPr>
        <w:snapToGrid w:val="0"/>
        <w:spacing w:line="520" w:lineRule="exact"/>
        <w:ind w:firstLine="560"/>
        <w:jc w:val="center"/>
        <w:rPr>
          <w:rFonts w:ascii="宋体" w:hAnsi="宋体" w:cs="宋体"/>
          <w:sz w:val="28"/>
          <w:szCs w:val="28"/>
        </w:rPr>
      </w:pPr>
    </w:p>
    <w:p w:rsidR="00080D21" w:rsidRDefault="00080D21">
      <w:pPr>
        <w:pStyle w:val="28"/>
        <w:ind w:leftChars="0" w:left="0" w:firstLineChars="0" w:firstLine="0"/>
        <w:rPr>
          <w:rFonts w:ascii="宋体" w:hAnsi="宋体" w:cs="宋体"/>
          <w:sz w:val="28"/>
          <w:szCs w:val="28"/>
        </w:rPr>
      </w:pPr>
    </w:p>
    <w:p w:rsidR="00080D21" w:rsidRDefault="00080D21">
      <w:pPr>
        <w:pStyle w:val="af1"/>
        <w:ind w:firstLine="560"/>
        <w:rPr>
          <w:rFonts w:ascii="宋体" w:hAnsi="宋体" w:cs="宋体"/>
          <w:sz w:val="28"/>
          <w:szCs w:val="28"/>
        </w:rPr>
      </w:pPr>
    </w:p>
    <w:p w:rsidR="00080D21" w:rsidRDefault="00080D21">
      <w:pPr>
        <w:ind w:firstLine="480"/>
      </w:pPr>
    </w:p>
    <w:p w:rsidR="00080D21" w:rsidRDefault="00402143">
      <w:pPr>
        <w:spacing w:line="360" w:lineRule="auto"/>
        <w:ind w:firstLineChars="600" w:firstLine="1920"/>
        <w:rPr>
          <w:rFonts w:ascii="宋体" w:hAnsi="宋体" w:cs="宋体"/>
          <w:sz w:val="32"/>
          <w:szCs w:val="32"/>
        </w:rPr>
      </w:pPr>
      <w:r>
        <w:rPr>
          <w:rFonts w:ascii="宋体" w:hAnsi="宋体" w:cs="宋体" w:hint="eastAsia"/>
          <w:sz w:val="32"/>
          <w:szCs w:val="32"/>
        </w:rPr>
        <w:t>投标人：参加投标人全称（公章）</w:t>
      </w:r>
    </w:p>
    <w:p w:rsidR="00080D21" w:rsidRDefault="00402143">
      <w:pPr>
        <w:spacing w:line="360" w:lineRule="auto"/>
        <w:ind w:firstLineChars="600" w:firstLine="1920"/>
        <w:rPr>
          <w:rFonts w:ascii="宋体" w:hAnsi="宋体" w:cs="宋体"/>
          <w:sz w:val="32"/>
          <w:szCs w:val="32"/>
        </w:rPr>
      </w:pPr>
      <w:r>
        <w:rPr>
          <w:rFonts w:ascii="宋体" w:hAnsi="宋体" w:cs="宋体" w:hint="eastAsia"/>
          <w:sz w:val="32"/>
          <w:szCs w:val="32"/>
        </w:rPr>
        <w:t>日</w:t>
      </w:r>
      <w:r>
        <w:rPr>
          <w:rFonts w:ascii="宋体" w:hAnsi="宋体" w:cs="宋体" w:hint="eastAsia"/>
          <w:sz w:val="32"/>
          <w:szCs w:val="32"/>
        </w:rPr>
        <w:t xml:space="preserve">  </w:t>
      </w:r>
      <w:r>
        <w:rPr>
          <w:rFonts w:ascii="宋体" w:hAnsi="宋体" w:cs="宋体" w:hint="eastAsia"/>
          <w:sz w:val="32"/>
          <w:szCs w:val="32"/>
        </w:rPr>
        <w:t>期：</w:t>
      </w: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080D21" w:rsidRDefault="00402143">
      <w:pPr>
        <w:snapToGrid w:val="0"/>
        <w:spacing w:line="360" w:lineRule="auto"/>
        <w:ind w:firstLine="482"/>
        <w:rPr>
          <w:rFonts w:hAnsi="宋体" w:cs="宋体"/>
          <w:b/>
          <w:bCs/>
          <w:sz w:val="28"/>
          <w:szCs w:val="28"/>
        </w:rPr>
      </w:pPr>
      <w:r>
        <w:rPr>
          <w:rFonts w:ascii="宋体" w:hAnsi="宋体"/>
          <w:b/>
          <w:bCs/>
          <w:sz w:val="24"/>
        </w:rPr>
        <w:br w:type="page"/>
      </w:r>
      <w:r>
        <w:rPr>
          <w:rFonts w:ascii="宋体" w:hAnsi="宋体" w:hint="eastAsia"/>
          <w:b/>
          <w:bCs/>
          <w:sz w:val="24"/>
        </w:rPr>
        <w:lastRenderedPageBreak/>
        <w:t>一</w:t>
      </w:r>
      <w:r>
        <w:rPr>
          <w:rFonts w:hAnsi="宋体" w:cs="宋体" w:hint="eastAsia"/>
          <w:b/>
          <w:bCs/>
          <w:sz w:val="28"/>
          <w:szCs w:val="28"/>
        </w:rPr>
        <w:t>、资格审查文件</w:t>
      </w:r>
    </w:p>
    <w:p w:rsidR="00080D21" w:rsidRDefault="00080D21">
      <w:pPr>
        <w:spacing w:line="360" w:lineRule="auto"/>
        <w:ind w:firstLine="482"/>
        <w:jc w:val="left"/>
        <w:rPr>
          <w:rFonts w:ascii="宋体" w:hAnsi="宋体"/>
          <w:b/>
          <w:bCs/>
          <w:sz w:val="24"/>
        </w:rPr>
      </w:pPr>
    </w:p>
    <w:p w:rsidR="00080D21" w:rsidRDefault="00402143">
      <w:pPr>
        <w:spacing w:line="360" w:lineRule="auto"/>
        <w:ind w:firstLine="482"/>
        <w:jc w:val="center"/>
        <w:rPr>
          <w:rFonts w:ascii="宋体" w:hAnsi="宋体"/>
          <w:b/>
          <w:bCs/>
          <w:sz w:val="24"/>
        </w:rPr>
      </w:pPr>
      <w:r>
        <w:rPr>
          <w:rFonts w:ascii="宋体" w:hAnsi="宋体" w:hint="eastAsia"/>
          <w:b/>
          <w:bCs/>
          <w:sz w:val="24"/>
        </w:rPr>
        <w:t>1</w:t>
      </w:r>
      <w:r>
        <w:rPr>
          <w:rFonts w:ascii="宋体" w:hAnsi="宋体" w:hint="eastAsia"/>
          <w:b/>
          <w:bCs/>
          <w:sz w:val="24"/>
        </w:rPr>
        <w:t>、法定代表人身份证明</w:t>
      </w:r>
    </w:p>
    <w:p w:rsidR="00080D21" w:rsidRDefault="00080D21">
      <w:pPr>
        <w:spacing w:line="360" w:lineRule="auto"/>
        <w:jc w:val="center"/>
        <w:rPr>
          <w:rFonts w:ascii="宋体" w:hAnsi="宋体"/>
          <w:sz w:val="24"/>
        </w:rPr>
      </w:pPr>
    </w:p>
    <w:p w:rsidR="00080D21" w:rsidRDefault="00080D21">
      <w:pPr>
        <w:spacing w:line="360" w:lineRule="auto"/>
        <w:rPr>
          <w:rFonts w:ascii="宋体" w:hAnsi="宋体"/>
          <w:sz w:val="24"/>
        </w:rPr>
      </w:pPr>
    </w:p>
    <w:p w:rsidR="00080D21" w:rsidRDefault="00402143">
      <w:pPr>
        <w:snapToGrid w:val="0"/>
        <w:spacing w:line="360" w:lineRule="auto"/>
        <w:rPr>
          <w:rFonts w:ascii="宋体" w:hAnsi="宋体"/>
          <w:sz w:val="24"/>
        </w:rPr>
      </w:pPr>
      <w:r>
        <w:rPr>
          <w:rFonts w:ascii="宋体" w:hAnsi="宋体" w:hint="eastAsia"/>
          <w:sz w:val="24"/>
        </w:rPr>
        <w:t>南通市崇川小学：</w:t>
      </w:r>
    </w:p>
    <w:p w:rsidR="00080D21" w:rsidRDefault="00402143">
      <w:pPr>
        <w:snapToGrid w:val="0"/>
        <w:spacing w:line="360" w:lineRule="auto"/>
        <w:ind w:firstLine="480"/>
        <w:rPr>
          <w:rFonts w:ascii="宋体" w:hAnsi="宋体"/>
          <w:sz w:val="24"/>
        </w:rPr>
      </w:pPr>
      <w:r>
        <w:rPr>
          <w:rFonts w:ascii="宋体" w:hAnsi="宋体" w:cs="仿宋_GB2312" w:hint="eastAsia"/>
          <w:sz w:val="24"/>
        </w:rPr>
        <w:t>我公司法定代表人</w:t>
      </w:r>
      <w:r>
        <w:rPr>
          <w:rFonts w:ascii="宋体" w:hAnsi="宋体" w:cs="仿宋_GB2312" w:hint="eastAsia"/>
          <w:sz w:val="24"/>
          <w:u w:val="single"/>
        </w:rPr>
        <w:t xml:space="preserve">　　　</w:t>
      </w:r>
      <w:r>
        <w:rPr>
          <w:rFonts w:ascii="宋体" w:hAnsi="宋体" w:cs="仿宋_GB2312" w:hint="eastAsia"/>
          <w:sz w:val="24"/>
        </w:rPr>
        <w:t>参加贵单位组织的</w:t>
      </w:r>
      <w:r>
        <w:rPr>
          <w:rFonts w:ascii="宋体" w:hAnsi="宋体" w:hint="eastAsia"/>
          <w:sz w:val="24"/>
          <w:u w:val="single"/>
        </w:rPr>
        <w:t>南通市崇川小学体育馆招租租赁项目（</w:t>
      </w:r>
      <w:r>
        <w:rPr>
          <w:rFonts w:ascii="宋体" w:hAnsi="宋体" w:hint="eastAsia"/>
          <w:sz w:val="24"/>
          <w:u w:val="single"/>
        </w:rPr>
        <w:t>JSKJ2025112</w:t>
      </w:r>
      <w:r>
        <w:rPr>
          <w:rFonts w:ascii="宋体" w:hAnsi="宋体" w:hint="eastAsia"/>
          <w:sz w:val="24"/>
          <w:u w:val="single"/>
        </w:rPr>
        <w:t>（</w:t>
      </w:r>
      <w:r>
        <w:rPr>
          <w:rFonts w:ascii="宋体" w:hAnsi="宋体" w:hint="eastAsia"/>
          <w:sz w:val="24"/>
          <w:u w:val="single"/>
        </w:rPr>
        <w:t>GK55</w:t>
      </w:r>
      <w:r>
        <w:rPr>
          <w:rFonts w:ascii="宋体" w:hAnsi="宋体" w:hint="eastAsia"/>
          <w:sz w:val="24"/>
          <w:u w:val="single"/>
        </w:rPr>
        <w:t>））</w:t>
      </w:r>
      <w:r>
        <w:rPr>
          <w:rFonts w:ascii="宋体" w:hAnsi="宋体" w:hint="eastAsia"/>
          <w:sz w:val="24"/>
        </w:rPr>
        <w:t>招标活动进行投</w:t>
      </w:r>
      <w:r>
        <w:rPr>
          <w:rFonts w:ascii="宋体" w:hAnsi="宋体" w:cs="宋体" w:hint="eastAsia"/>
          <w:sz w:val="24"/>
        </w:rPr>
        <w:t>标</w:t>
      </w:r>
      <w:r>
        <w:rPr>
          <w:rFonts w:ascii="宋体" w:hAnsi="宋体" w:cs="仿宋_GB2312" w:hint="eastAsia"/>
          <w:sz w:val="24"/>
        </w:rPr>
        <w:t>，全权代表我公司处理投标的有关事宜。</w:t>
      </w:r>
    </w:p>
    <w:p w:rsidR="00080D21" w:rsidRDefault="00080D21">
      <w:pPr>
        <w:snapToGrid w:val="0"/>
        <w:spacing w:line="360" w:lineRule="auto"/>
        <w:ind w:firstLine="480"/>
        <w:rPr>
          <w:rFonts w:ascii="宋体" w:hAnsi="宋体"/>
          <w:sz w:val="24"/>
        </w:rPr>
      </w:pPr>
    </w:p>
    <w:p w:rsidR="00080D21" w:rsidRDefault="00402143" w:rsidP="00492ED5">
      <w:pPr>
        <w:snapToGrid w:val="0"/>
        <w:spacing w:line="360" w:lineRule="auto"/>
        <w:ind w:firstLineChars="202" w:firstLine="485"/>
        <w:rPr>
          <w:rFonts w:ascii="宋体" w:hAnsi="宋体"/>
          <w:sz w:val="24"/>
        </w:rPr>
      </w:pPr>
      <w:r>
        <w:rPr>
          <w:rFonts w:ascii="宋体" w:hAnsi="宋体" w:cs="仿宋_GB2312" w:hint="eastAsia"/>
          <w:sz w:val="24"/>
        </w:rPr>
        <w:t>附：法定代表人情况：</w:t>
      </w:r>
    </w:p>
    <w:p w:rsidR="00080D21" w:rsidRDefault="00402143" w:rsidP="00492ED5">
      <w:pPr>
        <w:snapToGrid w:val="0"/>
        <w:spacing w:line="360" w:lineRule="auto"/>
        <w:ind w:firstLineChars="202" w:firstLine="485"/>
        <w:rPr>
          <w:rFonts w:ascii="宋体" w:hAnsi="宋体" w:cs="仿宋_GB2312"/>
          <w:sz w:val="24"/>
          <w:u w:val="single"/>
        </w:rPr>
      </w:pPr>
      <w:r>
        <w:rPr>
          <w:rFonts w:ascii="宋体" w:hAnsi="宋体" w:cs="仿宋_GB2312" w:hint="eastAsia"/>
          <w:sz w:val="24"/>
        </w:rPr>
        <w:t>姓名：</w:t>
      </w:r>
      <w:r>
        <w:rPr>
          <w:rFonts w:ascii="宋体" w:hAnsi="宋体" w:cs="仿宋_GB2312" w:hint="eastAsia"/>
          <w:sz w:val="24"/>
        </w:rPr>
        <w:t xml:space="preserve">      </w:t>
      </w:r>
      <w:r>
        <w:rPr>
          <w:rFonts w:ascii="宋体" w:hAnsi="宋体" w:cs="仿宋_GB2312" w:hint="eastAsia"/>
          <w:sz w:val="24"/>
        </w:rPr>
        <w:t>性别：</w:t>
      </w:r>
      <w:r>
        <w:rPr>
          <w:rFonts w:ascii="宋体" w:hAnsi="宋体" w:cs="仿宋_GB2312" w:hint="eastAsia"/>
          <w:sz w:val="24"/>
        </w:rPr>
        <w:t xml:space="preserve">    </w:t>
      </w:r>
      <w:r>
        <w:rPr>
          <w:rFonts w:ascii="宋体" w:hAnsi="宋体" w:cs="仿宋_GB2312" w:hint="eastAsia"/>
          <w:sz w:val="24"/>
        </w:rPr>
        <w:t>年龄：</w:t>
      </w:r>
      <w:r>
        <w:rPr>
          <w:rFonts w:ascii="宋体" w:hAnsi="宋体" w:cs="仿宋_GB2312" w:hint="eastAsia"/>
          <w:sz w:val="24"/>
        </w:rPr>
        <w:t xml:space="preserve">      </w:t>
      </w:r>
      <w:r>
        <w:rPr>
          <w:rFonts w:ascii="宋体" w:hAnsi="宋体" w:cs="仿宋_GB2312" w:hint="eastAsia"/>
          <w:sz w:val="24"/>
        </w:rPr>
        <w:t>职务：</w:t>
      </w:r>
    </w:p>
    <w:p w:rsidR="00080D21" w:rsidRDefault="00402143" w:rsidP="00492ED5">
      <w:pPr>
        <w:snapToGrid w:val="0"/>
        <w:spacing w:line="360" w:lineRule="auto"/>
        <w:ind w:firstLineChars="202" w:firstLine="485"/>
        <w:rPr>
          <w:rFonts w:ascii="宋体" w:hAnsi="宋体"/>
          <w:sz w:val="24"/>
        </w:rPr>
      </w:pPr>
      <w:r>
        <w:rPr>
          <w:rFonts w:ascii="宋体" w:hAnsi="宋体" w:cs="仿宋_GB2312" w:hint="eastAsia"/>
          <w:sz w:val="24"/>
        </w:rPr>
        <w:t>身份证号码：</w:t>
      </w:r>
    </w:p>
    <w:p w:rsidR="00080D21" w:rsidRDefault="00402143" w:rsidP="00492ED5">
      <w:pPr>
        <w:snapToGrid w:val="0"/>
        <w:spacing w:line="360" w:lineRule="auto"/>
        <w:ind w:firstLineChars="202" w:firstLine="485"/>
        <w:rPr>
          <w:rFonts w:ascii="宋体" w:hAnsi="宋体"/>
          <w:sz w:val="24"/>
        </w:rPr>
      </w:pPr>
      <w:r>
        <w:rPr>
          <w:rFonts w:ascii="宋体" w:hAnsi="宋体" w:cs="仿宋_GB2312" w:hint="eastAsia"/>
          <w:sz w:val="24"/>
        </w:rPr>
        <w:t>手机：传真：</w:t>
      </w:r>
    </w:p>
    <w:p w:rsidR="00080D21" w:rsidRDefault="00402143">
      <w:pPr>
        <w:snapToGrid w:val="0"/>
        <w:spacing w:line="360" w:lineRule="auto"/>
        <w:ind w:firstLine="480"/>
        <w:rPr>
          <w:rFonts w:ascii="宋体" w:hAnsi="宋体" w:cs="仿宋"/>
          <w:sz w:val="24"/>
        </w:rPr>
      </w:pPr>
      <w:r>
        <w:rPr>
          <w:rFonts w:ascii="宋体" w:hAnsi="宋体" w:cs="宋体" w:hint="eastAsia"/>
          <w:sz w:val="24"/>
        </w:rPr>
        <w:t> </w:t>
      </w:r>
    </w:p>
    <w:p w:rsidR="00080D21" w:rsidRDefault="00080D21">
      <w:pPr>
        <w:snapToGrid w:val="0"/>
        <w:spacing w:line="360" w:lineRule="auto"/>
        <w:ind w:firstLine="480"/>
        <w:rPr>
          <w:rFonts w:ascii="宋体" w:hAnsi="宋体"/>
          <w:sz w:val="24"/>
        </w:rPr>
      </w:pPr>
    </w:p>
    <w:p w:rsidR="00080D21" w:rsidRDefault="00402143">
      <w:pPr>
        <w:snapToGrid w:val="0"/>
        <w:spacing w:line="360" w:lineRule="auto"/>
        <w:ind w:firstLine="480"/>
        <w:rPr>
          <w:rFonts w:ascii="宋体" w:hAnsi="宋体"/>
          <w:sz w:val="24"/>
        </w:rPr>
      </w:pPr>
      <w:r>
        <w:rPr>
          <w:rFonts w:ascii="宋体" w:hAnsi="宋体" w:cs="仿宋_GB2312" w:hint="eastAsia"/>
          <w:sz w:val="24"/>
        </w:rPr>
        <w:t>单位名称（公章）</w:t>
      </w:r>
      <w:r>
        <w:rPr>
          <w:rFonts w:ascii="宋体" w:hAnsi="宋体" w:cs="仿宋_GB2312" w:hint="eastAsia"/>
          <w:sz w:val="24"/>
        </w:rPr>
        <w:t xml:space="preserve">                   </w:t>
      </w:r>
      <w:r>
        <w:rPr>
          <w:rFonts w:ascii="宋体" w:hAnsi="宋体" w:cs="仿宋_GB2312" w:hint="eastAsia"/>
          <w:sz w:val="24"/>
        </w:rPr>
        <w:t>法定代表人（签字或盖章）</w:t>
      </w:r>
    </w:p>
    <w:p w:rsidR="00080D21" w:rsidRDefault="00402143">
      <w:pPr>
        <w:spacing w:line="360" w:lineRule="auto"/>
        <w:ind w:firstLineChars="600" w:firstLine="1440"/>
        <w:rPr>
          <w:rFonts w:ascii="宋体" w:hAnsi="宋体"/>
          <w:sz w:val="24"/>
        </w:rPr>
      </w:pP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rsidR="00080D21" w:rsidRDefault="00080D21">
      <w:pPr>
        <w:spacing w:line="360" w:lineRule="auto"/>
        <w:rPr>
          <w:rFonts w:ascii="宋体" w:hAnsi="宋体"/>
          <w:sz w:val="24"/>
        </w:rPr>
      </w:pPr>
    </w:p>
    <w:p w:rsidR="00080D21" w:rsidRDefault="00080D21">
      <w:pPr>
        <w:spacing w:line="360" w:lineRule="auto"/>
        <w:rPr>
          <w:rFonts w:ascii="宋体" w:hAnsi="宋体"/>
          <w:sz w:val="24"/>
        </w:rPr>
      </w:pPr>
      <w:r>
        <w:rPr>
          <w:rFonts w:ascii="宋体" w:hAnsi="宋体"/>
          <w:sz w:val="24"/>
        </w:rPr>
        <w:pict>
          <v:rect id="矩形 2" o:spid="_x0000_s1026" style="position:absolute;left:0;text-align:left;margin-left:5.7pt;margin-top:14.45pt;width:435pt;height:138pt;z-index:-2" o:gfxdata="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A7bKPWAAAACQEAAA8AAAAAAAAAAQAgAAAA&#10;IgAAAGRycy9kb3ducmV2LnhtbFBLAQIUABQAAAAIAIdO4kBYbSlQDQIAAEYEAAAOAAAAAAAAAAEA&#10;IAAAACUBAABkcnMvZTJvRG9jLnhtbFBLBQYAAAAABgAGAFkBAACkBQAAAAA=&#10;">
            <v:textbox>
              <w:txbxContent>
                <w:p w:rsidR="00080D21" w:rsidRDefault="00080D21"/>
              </w:txbxContent>
            </v:textbox>
          </v:rect>
        </w:pict>
      </w:r>
    </w:p>
    <w:p w:rsidR="00080D21" w:rsidRDefault="00080D21">
      <w:pPr>
        <w:spacing w:line="360" w:lineRule="auto"/>
        <w:rPr>
          <w:rFonts w:ascii="宋体" w:hAnsi="宋体"/>
          <w:sz w:val="24"/>
        </w:rPr>
      </w:pPr>
    </w:p>
    <w:p w:rsidR="00080D21" w:rsidRDefault="00080D21">
      <w:pPr>
        <w:spacing w:line="360" w:lineRule="auto"/>
        <w:rPr>
          <w:rFonts w:ascii="宋体" w:hAnsi="宋体"/>
          <w:sz w:val="24"/>
        </w:rPr>
      </w:pPr>
    </w:p>
    <w:p w:rsidR="00080D21" w:rsidRDefault="00402143">
      <w:pPr>
        <w:spacing w:line="360" w:lineRule="auto"/>
        <w:ind w:firstLineChars="1250" w:firstLine="3000"/>
        <w:rPr>
          <w:rFonts w:ascii="宋体" w:hAnsi="宋体"/>
          <w:sz w:val="24"/>
        </w:rPr>
      </w:pPr>
      <w:r>
        <w:rPr>
          <w:rFonts w:ascii="宋体" w:hAnsi="宋体" w:hint="eastAsia"/>
          <w:sz w:val="24"/>
        </w:rPr>
        <w:t>法定代表人身份证复印件或扫描件</w:t>
      </w:r>
    </w:p>
    <w:p w:rsidR="00080D21" w:rsidRDefault="00080D21">
      <w:pPr>
        <w:spacing w:line="360" w:lineRule="auto"/>
        <w:rPr>
          <w:rFonts w:ascii="宋体" w:hAnsi="宋体"/>
          <w:sz w:val="24"/>
        </w:rPr>
      </w:pPr>
    </w:p>
    <w:p w:rsidR="00080D21" w:rsidRDefault="00080D21">
      <w:pPr>
        <w:spacing w:line="360" w:lineRule="auto"/>
        <w:ind w:firstLineChars="950" w:firstLine="2289"/>
        <w:rPr>
          <w:rFonts w:ascii="宋体" w:hAnsi="宋体"/>
          <w:b/>
          <w:bCs/>
          <w:sz w:val="24"/>
        </w:rPr>
      </w:pPr>
    </w:p>
    <w:p w:rsidR="00080D21" w:rsidRDefault="00080D21">
      <w:pPr>
        <w:spacing w:line="360" w:lineRule="auto"/>
        <w:ind w:firstLine="482"/>
        <w:rPr>
          <w:rFonts w:ascii="宋体" w:hAnsi="宋体"/>
          <w:b/>
          <w:bCs/>
          <w:sz w:val="24"/>
        </w:rPr>
      </w:pPr>
    </w:p>
    <w:p w:rsidR="00080D21" w:rsidRDefault="00080D21">
      <w:pPr>
        <w:spacing w:line="360" w:lineRule="auto"/>
        <w:ind w:firstLine="482"/>
        <w:rPr>
          <w:rFonts w:ascii="宋体" w:hAnsi="宋体"/>
          <w:b/>
          <w:bCs/>
          <w:sz w:val="24"/>
        </w:rPr>
      </w:pPr>
    </w:p>
    <w:p w:rsidR="00080D21" w:rsidRDefault="00080D21">
      <w:pPr>
        <w:spacing w:line="360" w:lineRule="auto"/>
        <w:ind w:firstLine="480"/>
        <w:rPr>
          <w:rFonts w:ascii="宋体" w:hAnsi="宋体"/>
        </w:rPr>
      </w:pPr>
    </w:p>
    <w:p w:rsidR="00080D21" w:rsidRDefault="00402143">
      <w:pPr>
        <w:spacing w:line="360" w:lineRule="auto"/>
        <w:ind w:firstLine="482"/>
        <w:jc w:val="center"/>
        <w:rPr>
          <w:rFonts w:ascii="宋体" w:hAnsi="宋体"/>
          <w:b/>
          <w:bCs/>
          <w:sz w:val="24"/>
        </w:rPr>
      </w:pPr>
      <w:r>
        <w:rPr>
          <w:rFonts w:ascii="宋体" w:hAnsi="宋体" w:hint="eastAsia"/>
          <w:b/>
          <w:bCs/>
          <w:sz w:val="24"/>
        </w:rPr>
        <w:br w:type="page"/>
      </w:r>
    </w:p>
    <w:p w:rsidR="00080D21" w:rsidRDefault="00402143">
      <w:pPr>
        <w:spacing w:line="360" w:lineRule="auto"/>
        <w:ind w:firstLine="482"/>
        <w:jc w:val="center"/>
        <w:rPr>
          <w:rFonts w:ascii="宋体" w:hAnsi="宋体"/>
          <w:b/>
          <w:bCs/>
          <w:sz w:val="24"/>
        </w:rPr>
      </w:pPr>
      <w:r>
        <w:rPr>
          <w:rFonts w:ascii="宋体" w:hAnsi="宋体" w:hint="eastAsia"/>
          <w:b/>
          <w:bCs/>
          <w:sz w:val="24"/>
        </w:rPr>
        <w:lastRenderedPageBreak/>
        <w:t>2</w:t>
      </w:r>
      <w:r>
        <w:rPr>
          <w:rFonts w:ascii="宋体" w:hAnsi="宋体" w:hint="eastAsia"/>
          <w:b/>
          <w:bCs/>
          <w:sz w:val="24"/>
        </w:rPr>
        <w:t>、授权委托书</w:t>
      </w:r>
    </w:p>
    <w:p w:rsidR="00080D21" w:rsidRDefault="00080D21">
      <w:pPr>
        <w:snapToGrid w:val="0"/>
        <w:spacing w:line="360" w:lineRule="auto"/>
        <w:rPr>
          <w:rFonts w:ascii="宋体" w:hAnsi="宋体"/>
          <w:bCs/>
          <w:sz w:val="24"/>
        </w:rPr>
      </w:pPr>
      <w:bookmarkStart w:id="26" w:name="_Toc360526534"/>
    </w:p>
    <w:p w:rsidR="00080D21" w:rsidRDefault="00402143">
      <w:pPr>
        <w:snapToGrid w:val="0"/>
        <w:spacing w:line="360" w:lineRule="auto"/>
        <w:rPr>
          <w:rFonts w:ascii="宋体" w:hAnsi="宋体"/>
          <w:bCs/>
          <w:sz w:val="24"/>
        </w:rPr>
      </w:pPr>
      <w:r>
        <w:rPr>
          <w:rFonts w:ascii="宋体" w:hAnsi="宋体" w:hint="eastAsia"/>
          <w:sz w:val="24"/>
        </w:rPr>
        <w:t>南通市崇川小学：</w:t>
      </w:r>
    </w:p>
    <w:p w:rsidR="00080D21" w:rsidRDefault="00402143">
      <w:pPr>
        <w:snapToGrid w:val="0"/>
        <w:spacing w:line="360" w:lineRule="auto"/>
        <w:ind w:firstLineChars="200" w:firstLine="480"/>
        <w:rPr>
          <w:rFonts w:ascii="宋体" w:hAnsi="宋体"/>
          <w:sz w:val="24"/>
        </w:rPr>
      </w:pPr>
      <w:r>
        <w:rPr>
          <w:rFonts w:ascii="宋体" w:hAnsi="宋体" w:hint="eastAsia"/>
          <w:sz w:val="24"/>
        </w:rPr>
        <w:t>兹授权</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被授权人的姓名）代表我公司参加</w:t>
      </w:r>
      <w:r>
        <w:rPr>
          <w:rFonts w:ascii="宋体" w:hAnsi="宋体" w:hint="eastAsia"/>
          <w:sz w:val="24"/>
          <w:u w:val="single"/>
        </w:rPr>
        <w:t xml:space="preserve"> </w:t>
      </w:r>
      <w:r>
        <w:rPr>
          <w:rFonts w:ascii="宋体" w:hAnsi="宋体" w:hint="eastAsia"/>
          <w:sz w:val="24"/>
          <w:u w:val="single"/>
        </w:rPr>
        <w:t>南通市崇川小学体育馆招租租赁项目（</w:t>
      </w:r>
      <w:r>
        <w:rPr>
          <w:rFonts w:ascii="宋体" w:hAnsi="宋体" w:hint="eastAsia"/>
          <w:sz w:val="24"/>
          <w:u w:val="single"/>
        </w:rPr>
        <w:t>JSKJ2025112</w:t>
      </w:r>
      <w:r>
        <w:rPr>
          <w:rFonts w:ascii="宋体" w:hAnsi="宋体" w:hint="eastAsia"/>
          <w:sz w:val="24"/>
          <w:u w:val="single"/>
        </w:rPr>
        <w:t>（</w:t>
      </w:r>
      <w:r>
        <w:rPr>
          <w:rFonts w:ascii="宋体" w:hAnsi="宋体" w:hint="eastAsia"/>
          <w:sz w:val="24"/>
          <w:u w:val="single"/>
        </w:rPr>
        <w:t>GK55</w:t>
      </w:r>
      <w:r>
        <w:rPr>
          <w:rFonts w:ascii="宋体" w:hAnsi="宋体" w:hint="eastAsia"/>
          <w:sz w:val="24"/>
          <w:u w:val="single"/>
        </w:rPr>
        <w:t>））</w:t>
      </w:r>
      <w:r>
        <w:rPr>
          <w:rFonts w:ascii="宋体" w:hAnsi="宋体" w:hint="eastAsia"/>
          <w:sz w:val="24"/>
        </w:rPr>
        <w:t>投标活动，全权处理一切与该项目招标有关的事务。其在办理上述事宜过程中所签署的所有文件我公司均予以承认。</w:t>
      </w:r>
    </w:p>
    <w:p w:rsidR="00080D21" w:rsidRDefault="00402143">
      <w:pPr>
        <w:pStyle w:val="af6"/>
        <w:adjustRightInd w:val="0"/>
        <w:snapToGrid w:val="0"/>
        <w:spacing w:line="360" w:lineRule="auto"/>
        <w:ind w:firstLineChars="200" w:firstLine="480"/>
        <w:jc w:val="left"/>
        <w:rPr>
          <w:rFonts w:hAnsi="宋体"/>
          <w:sz w:val="24"/>
          <w:szCs w:val="24"/>
        </w:rPr>
      </w:pPr>
      <w:r>
        <w:rPr>
          <w:rFonts w:hAnsi="宋体" w:hint="eastAsia"/>
          <w:sz w:val="24"/>
          <w:szCs w:val="24"/>
        </w:rPr>
        <w:t>被授权人无转委托权，特此委托。</w:t>
      </w:r>
    </w:p>
    <w:p w:rsidR="00080D21" w:rsidRDefault="00080D21">
      <w:pPr>
        <w:pStyle w:val="af6"/>
        <w:adjustRightInd w:val="0"/>
        <w:snapToGrid w:val="0"/>
        <w:spacing w:line="360" w:lineRule="auto"/>
        <w:ind w:firstLineChars="200" w:firstLine="480"/>
        <w:jc w:val="left"/>
        <w:rPr>
          <w:rFonts w:hAnsi="宋体"/>
          <w:sz w:val="24"/>
          <w:szCs w:val="24"/>
        </w:rPr>
      </w:pPr>
    </w:p>
    <w:p w:rsidR="00080D21" w:rsidRDefault="00402143">
      <w:pPr>
        <w:spacing w:line="360" w:lineRule="auto"/>
        <w:rPr>
          <w:rFonts w:ascii="宋体" w:hAnsi="宋体"/>
          <w:sz w:val="24"/>
        </w:rPr>
      </w:pPr>
      <w:r>
        <w:rPr>
          <w:rFonts w:ascii="宋体" w:hAnsi="宋体" w:hint="eastAsia"/>
          <w:sz w:val="24"/>
        </w:rPr>
        <w:t>附：被授权人情况：</w:t>
      </w:r>
    </w:p>
    <w:p w:rsidR="00080D21" w:rsidRDefault="00402143">
      <w:pPr>
        <w:spacing w:line="360" w:lineRule="auto"/>
        <w:rPr>
          <w:rFonts w:ascii="宋体" w:hAnsi="宋体"/>
          <w:sz w:val="24"/>
          <w:u w:val="single"/>
        </w:rPr>
      </w:pPr>
      <w:r>
        <w:rPr>
          <w:rFonts w:ascii="宋体" w:hAnsi="宋体" w:hint="eastAsia"/>
          <w:sz w:val="24"/>
        </w:rPr>
        <w:t>姓名：</w:t>
      </w:r>
      <w:r>
        <w:rPr>
          <w:rFonts w:ascii="宋体" w:hAnsi="宋体" w:hint="eastAsia"/>
          <w:sz w:val="24"/>
        </w:rPr>
        <w:t xml:space="preserve"> </w:t>
      </w:r>
      <w:r>
        <w:rPr>
          <w:rFonts w:ascii="宋体" w:hAnsi="宋体" w:hint="eastAsia"/>
          <w:sz w:val="24"/>
        </w:rPr>
        <w:t>性别：</w:t>
      </w:r>
      <w:r>
        <w:rPr>
          <w:rFonts w:ascii="宋体" w:hAnsi="宋体" w:hint="eastAsia"/>
          <w:sz w:val="24"/>
        </w:rPr>
        <w:t xml:space="preserve"> </w:t>
      </w:r>
      <w:r>
        <w:rPr>
          <w:rFonts w:ascii="宋体" w:hAnsi="宋体" w:hint="eastAsia"/>
          <w:sz w:val="24"/>
        </w:rPr>
        <w:t>年龄：</w:t>
      </w:r>
      <w:r>
        <w:rPr>
          <w:rFonts w:ascii="宋体" w:hAnsi="宋体" w:hint="eastAsia"/>
          <w:sz w:val="24"/>
        </w:rPr>
        <w:t xml:space="preserve"> </w:t>
      </w:r>
      <w:r>
        <w:rPr>
          <w:rFonts w:ascii="宋体" w:hAnsi="宋体" w:hint="eastAsia"/>
          <w:sz w:val="24"/>
        </w:rPr>
        <w:t>职务：</w:t>
      </w:r>
    </w:p>
    <w:p w:rsidR="00080D21" w:rsidRDefault="00402143">
      <w:pPr>
        <w:spacing w:line="360" w:lineRule="auto"/>
        <w:rPr>
          <w:rFonts w:ascii="宋体" w:hAnsi="宋体"/>
          <w:sz w:val="24"/>
        </w:rPr>
      </w:pPr>
      <w:r>
        <w:rPr>
          <w:rFonts w:ascii="宋体" w:hAnsi="宋体" w:hint="eastAsia"/>
          <w:sz w:val="24"/>
        </w:rPr>
        <w:t>身份证号码：</w:t>
      </w:r>
    </w:p>
    <w:p w:rsidR="00080D21" w:rsidRDefault="00402143">
      <w:pPr>
        <w:spacing w:line="360" w:lineRule="auto"/>
        <w:rPr>
          <w:rFonts w:ascii="宋体" w:hAnsi="宋体"/>
          <w:sz w:val="24"/>
        </w:rPr>
      </w:pPr>
      <w:r>
        <w:rPr>
          <w:rFonts w:ascii="宋体" w:hAnsi="宋体" w:hint="eastAsia"/>
          <w:sz w:val="24"/>
        </w:rPr>
        <w:t>手机：</w:t>
      </w:r>
      <w:r>
        <w:rPr>
          <w:rFonts w:ascii="宋体" w:hAnsi="宋体" w:hint="eastAsia"/>
          <w:sz w:val="24"/>
        </w:rPr>
        <w:t xml:space="preserve">  </w:t>
      </w:r>
      <w:r>
        <w:rPr>
          <w:rFonts w:ascii="宋体" w:hAnsi="宋体" w:hint="eastAsia"/>
          <w:sz w:val="24"/>
        </w:rPr>
        <w:t>传真：</w:t>
      </w:r>
    </w:p>
    <w:p w:rsidR="00080D21" w:rsidRDefault="00080D21">
      <w:pPr>
        <w:spacing w:line="360" w:lineRule="auto"/>
        <w:rPr>
          <w:rFonts w:ascii="宋体" w:hAnsi="宋体"/>
          <w:sz w:val="24"/>
        </w:rPr>
      </w:pPr>
    </w:p>
    <w:p w:rsidR="00080D21" w:rsidRDefault="00402143">
      <w:pPr>
        <w:spacing w:line="360" w:lineRule="auto"/>
        <w:rPr>
          <w:rFonts w:ascii="宋体" w:hAnsi="宋体"/>
          <w:sz w:val="24"/>
        </w:rPr>
      </w:pPr>
      <w:r>
        <w:rPr>
          <w:rFonts w:ascii="宋体" w:hAnsi="宋体" w:hint="eastAsia"/>
          <w:sz w:val="24"/>
        </w:rPr>
        <w:t>单位名称（公章）</w:t>
      </w:r>
      <w:r>
        <w:rPr>
          <w:rFonts w:ascii="宋体" w:hAnsi="宋体" w:hint="eastAsia"/>
          <w:sz w:val="24"/>
        </w:rPr>
        <w:t xml:space="preserve">             </w:t>
      </w:r>
      <w:r>
        <w:rPr>
          <w:rFonts w:ascii="宋体" w:hAnsi="宋体" w:hint="eastAsia"/>
          <w:sz w:val="24"/>
        </w:rPr>
        <w:t>法定代表人（签字或盖章）</w:t>
      </w:r>
    </w:p>
    <w:p w:rsidR="00080D21" w:rsidRDefault="00402143">
      <w:pPr>
        <w:spacing w:line="360" w:lineRule="auto"/>
        <w:ind w:firstLineChars="500" w:firstLine="120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p>
    <w:p w:rsidR="00080D21" w:rsidRDefault="00080D21">
      <w:pPr>
        <w:spacing w:line="360" w:lineRule="auto"/>
        <w:rPr>
          <w:rFonts w:ascii="宋体" w:hAnsi="宋体"/>
          <w:sz w:val="24"/>
        </w:rPr>
      </w:pPr>
    </w:p>
    <w:p w:rsidR="00080D21" w:rsidRDefault="00080D21">
      <w:pPr>
        <w:spacing w:line="360" w:lineRule="auto"/>
        <w:rPr>
          <w:rFonts w:ascii="宋体" w:hAnsi="宋体"/>
          <w:sz w:val="24"/>
        </w:rPr>
      </w:pPr>
      <w:r>
        <w:rPr>
          <w:rFonts w:ascii="宋体" w:hAnsi="宋体"/>
          <w:sz w:val="24"/>
        </w:rPr>
        <w:pict>
          <v:rect id="矩形 4" o:spid="_x0000_s1027" style="position:absolute;left:0;text-align:left;margin-left:-.3pt;margin-top:12.15pt;width:448.2pt;height:145.2pt;z-index:-1" o:gfxdata="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gbN92AAAAAgBAAAPAAAAAAAAAAEA&#10;IAAAACIAAABkcnMvZG93bnJldi54bWxQSwECFAAUAAAACACHTuJAgkD2bw8CAABGBAAADgAAAAAA&#10;AAABACAAAAAnAQAAZHJzL2Uyb0RvYy54bWxQSwUGAAAAAAYABgBZAQAAqAUAAAAA&#10;">
            <v:textbox>
              <w:txbxContent>
                <w:p w:rsidR="00080D21" w:rsidRDefault="00080D21"/>
              </w:txbxContent>
            </v:textbox>
          </v:rect>
        </w:pict>
      </w:r>
    </w:p>
    <w:p w:rsidR="00080D21" w:rsidRDefault="00080D21">
      <w:pPr>
        <w:spacing w:line="360" w:lineRule="auto"/>
        <w:rPr>
          <w:rFonts w:ascii="宋体" w:hAnsi="宋体"/>
          <w:sz w:val="24"/>
        </w:rPr>
      </w:pPr>
    </w:p>
    <w:p w:rsidR="00080D21" w:rsidRDefault="00402143">
      <w:pPr>
        <w:spacing w:line="360" w:lineRule="auto"/>
        <w:ind w:firstLineChars="1250" w:firstLine="3000"/>
        <w:rPr>
          <w:rFonts w:ascii="宋体" w:hAnsi="宋体"/>
          <w:sz w:val="24"/>
        </w:rPr>
      </w:pPr>
      <w:r>
        <w:rPr>
          <w:rFonts w:ascii="宋体" w:hAnsi="宋体" w:hint="eastAsia"/>
          <w:sz w:val="24"/>
        </w:rPr>
        <w:t>被授权人身份证复印件或扫描件</w:t>
      </w:r>
    </w:p>
    <w:p w:rsidR="00080D21" w:rsidRDefault="00080D21">
      <w:pPr>
        <w:spacing w:line="360" w:lineRule="auto"/>
        <w:rPr>
          <w:rFonts w:ascii="宋体" w:hAnsi="宋体"/>
          <w:sz w:val="24"/>
        </w:rPr>
      </w:pPr>
    </w:p>
    <w:p w:rsidR="00080D21" w:rsidRDefault="00080D21">
      <w:pPr>
        <w:spacing w:line="360" w:lineRule="auto"/>
        <w:ind w:firstLineChars="950" w:firstLine="2280"/>
        <w:rPr>
          <w:rFonts w:ascii="宋体" w:hAnsi="宋体"/>
          <w:sz w:val="24"/>
        </w:rPr>
      </w:pPr>
    </w:p>
    <w:p w:rsidR="00080D21" w:rsidRDefault="00080D21">
      <w:pPr>
        <w:spacing w:line="360" w:lineRule="auto"/>
        <w:ind w:firstLineChars="950" w:firstLine="2289"/>
        <w:rPr>
          <w:rFonts w:ascii="宋体" w:hAnsi="宋体"/>
          <w:b/>
          <w:bCs/>
          <w:sz w:val="24"/>
        </w:rPr>
      </w:pPr>
    </w:p>
    <w:p w:rsidR="00080D21" w:rsidRDefault="00080D21">
      <w:pPr>
        <w:spacing w:line="360" w:lineRule="auto"/>
        <w:ind w:firstLine="482"/>
        <w:rPr>
          <w:rFonts w:ascii="宋体" w:hAnsi="宋体"/>
          <w:b/>
          <w:bCs/>
          <w:sz w:val="24"/>
        </w:rPr>
      </w:pPr>
    </w:p>
    <w:p w:rsidR="00080D21" w:rsidRDefault="00402143">
      <w:pPr>
        <w:spacing w:line="360" w:lineRule="auto"/>
        <w:ind w:firstLine="482"/>
        <w:rPr>
          <w:rFonts w:hAnsi="宋体"/>
          <w:b/>
          <w:bCs/>
          <w:sz w:val="28"/>
          <w:szCs w:val="28"/>
        </w:rPr>
      </w:pPr>
      <w:r>
        <w:rPr>
          <w:rFonts w:ascii="宋体" w:hAnsi="宋体" w:hint="eastAsia"/>
          <w:b/>
          <w:bCs/>
          <w:sz w:val="24"/>
        </w:rPr>
        <w:t>注：如为被授权人参加投标时，须将身份证原件带至开标现场备查</w:t>
      </w:r>
      <w:r>
        <w:rPr>
          <w:rFonts w:ascii="宋体" w:hAnsi="宋体" w:hint="eastAsia"/>
          <w:b/>
          <w:bCs/>
          <w:sz w:val="28"/>
          <w:szCs w:val="28"/>
        </w:rPr>
        <w:t>。</w:t>
      </w:r>
    </w:p>
    <w:p w:rsidR="00080D21" w:rsidRDefault="00080D21">
      <w:pPr>
        <w:spacing w:line="360" w:lineRule="auto"/>
        <w:ind w:firstLine="480"/>
        <w:rPr>
          <w:rFonts w:ascii="宋体" w:hAnsi="宋体"/>
        </w:rPr>
      </w:pPr>
    </w:p>
    <w:p w:rsidR="00080D21" w:rsidRDefault="00402143">
      <w:pPr>
        <w:snapToGrid w:val="0"/>
        <w:spacing w:line="360" w:lineRule="auto"/>
        <w:ind w:firstLine="482"/>
        <w:jc w:val="center"/>
        <w:outlineLvl w:val="4"/>
        <w:rPr>
          <w:rFonts w:ascii="宋体" w:hAnsi="宋体"/>
          <w:b/>
          <w:bCs/>
          <w:sz w:val="24"/>
        </w:rPr>
      </w:pPr>
      <w:r>
        <w:rPr>
          <w:rFonts w:ascii="宋体" w:hAnsi="宋体" w:hint="eastAsia"/>
          <w:b/>
          <w:bCs/>
          <w:sz w:val="24"/>
        </w:rPr>
        <w:br w:type="page"/>
      </w:r>
    </w:p>
    <w:p w:rsidR="00080D21" w:rsidRDefault="00402143">
      <w:pPr>
        <w:snapToGrid w:val="0"/>
        <w:spacing w:line="520" w:lineRule="exact"/>
        <w:ind w:firstLine="482"/>
        <w:jc w:val="center"/>
        <w:outlineLvl w:val="3"/>
        <w:rPr>
          <w:rFonts w:ascii="宋体" w:hAnsi="宋体" w:cs="宋体"/>
          <w:b/>
          <w:bCs/>
          <w:sz w:val="28"/>
          <w:szCs w:val="28"/>
        </w:rPr>
      </w:pPr>
      <w:r>
        <w:rPr>
          <w:rFonts w:ascii="宋体" w:hAnsi="宋体" w:cs="宋体" w:hint="eastAsia"/>
          <w:b/>
          <w:bCs/>
          <w:sz w:val="24"/>
        </w:rPr>
        <w:lastRenderedPageBreak/>
        <w:t>3</w:t>
      </w:r>
      <w:r>
        <w:rPr>
          <w:rFonts w:ascii="宋体" w:hAnsi="宋体" w:cs="宋体" w:hint="eastAsia"/>
          <w:b/>
          <w:bCs/>
          <w:sz w:val="24"/>
        </w:rPr>
        <w:t>、</w:t>
      </w:r>
      <w:r>
        <w:rPr>
          <w:rFonts w:ascii="宋体" w:hAnsi="宋体" w:cs="宋体" w:hint="eastAsia"/>
          <w:b/>
          <w:bCs/>
          <w:sz w:val="28"/>
          <w:szCs w:val="28"/>
        </w:rPr>
        <w:t>符合规定条件的声明函</w:t>
      </w:r>
    </w:p>
    <w:p w:rsidR="00080D21" w:rsidRDefault="00402143">
      <w:pPr>
        <w:snapToGrid w:val="0"/>
        <w:spacing w:line="520" w:lineRule="exact"/>
        <w:jc w:val="left"/>
        <w:outlineLvl w:val="3"/>
        <w:rPr>
          <w:rFonts w:ascii="宋体" w:hAnsi="宋体" w:cs="宋体"/>
          <w:bCs/>
          <w:sz w:val="24"/>
        </w:rPr>
      </w:pPr>
      <w:r>
        <w:rPr>
          <w:rFonts w:ascii="宋体" w:hAnsi="宋体" w:cs="宋体" w:hint="eastAsia"/>
          <w:bCs/>
          <w:sz w:val="24"/>
        </w:rPr>
        <w:t xml:space="preserve">    </w:t>
      </w:r>
      <w:r>
        <w:rPr>
          <w:rFonts w:ascii="宋体" w:hAnsi="宋体" w:cs="宋体" w:hint="eastAsia"/>
          <w:bCs/>
          <w:sz w:val="24"/>
        </w:rPr>
        <w:t>我单位参加</w:t>
      </w:r>
      <w:r>
        <w:rPr>
          <w:rFonts w:ascii="宋体" w:hAnsi="宋体" w:hint="eastAsia"/>
          <w:sz w:val="24"/>
          <w:u w:val="single"/>
        </w:rPr>
        <w:t>南通市崇川小学体育馆招租租赁项目</w:t>
      </w:r>
      <w:r>
        <w:rPr>
          <w:rFonts w:ascii="宋体" w:hAnsi="宋体" w:hint="eastAsia"/>
          <w:sz w:val="24"/>
          <w:u w:val="single"/>
        </w:rPr>
        <w:t>JSKJ2025112</w:t>
      </w:r>
      <w:r>
        <w:rPr>
          <w:rFonts w:ascii="宋体" w:hAnsi="宋体" w:hint="eastAsia"/>
          <w:sz w:val="24"/>
          <w:u w:val="single"/>
        </w:rPr>
        <w:t>（</w:t>
      </w:r>
      <w:r>
        <w:rPr>
          <w:rFonts w:ascii="宋体" w:hAnsi="宋体" w:hint="eastAsia"/>
          <w:sz w:val="24"/>
          <w:u w:val="single"/>
        </w:rPr>
        <w:t>GK55</w:t>
      </w:r>
      <w:r>
        <w:rPr>
          <w:rFonts w:ascii="宋体" w:hAnsi="宋体" w:hint="eastAsia"/>
          <w:sz w:val="24"/>
          <w:u w:val="single"/>
        </w:rPr>
        <w:t>）</w:t>
      </w:r>
      <w:r>
        <w:rPr>
          <w:rFonts w:ascii="宋体" w:hAnsi="宋体" w:cs="宋体" w:hint="eastAsia"/>
          <w:bCs/>
          <w:sz w:val="24"/>
        </w:rPr>
        <w:t>投标活动。做出如下声明：</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1</w:t>
      </w:r>
      <w:r>
        <w:rPr>
          <w:rFonts w:ascii="宋体" w:hAnsi="宋体" w:cs="宋体" w:hint="eastAsia"/>
          <w:bCs/>
          <w:sz w:val="24"/>
        </w:rPr>
        <w:t>、我单位具有独立承担民事责任的能力；</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2</w:t>
      </w:r>
      <w:r>
        <w:rPr>
          <w:rFonts w:ascii="宋体" w:hAnsi="宋体" w:cs="宋体" w:hint="eastAsia"/>
          <w:bCs/>
          <w:sz w:val="24"/>
        </w:rPr>
        <w:t>、我单位具有良好的商业信誉和健全的财务会计制度；</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3</w:t>
      </w:r>
      <w:r>
        <w:rPr>
          <w:rFonts w:ascii="宋体" w:hAnsi="宋体" w:cs="宋体" w:hint="eastAsia"/>
          <w:bCs/>
          <w:sz w:val="24"/>
        </w:rPr>
        <w:t>、我单位具有履行合同所必需的设备和专业技术能力；</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4</w:t>
      </w:r>
      <w:r>
        <w:rPr>
          <w:rFonts w:ascii="宋体" w:hAnsi="宋体" w:cs="宋体" w:hint="eastAsia"/>
          <w:bCs/>
          <w:sz w:val="24"/>
        </w:rPr>
        <w:t>、我单位有依法缴纳税收和社会保障资金的良好记录；</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5</w:t>
      </w:r>
      <w:r>
        <w:rPr>
          <w:rFonts w:ascii="宋体" w:hAnsi="宋体" w:cs="宋体" w:hint="eastAsia"/>
          <w:bCs/>
          <w:sz w:val="24"/>
        </w:rPr>
        <w:t>、我单位参加采购活动前三年内，在经营活动中没有重大违法记录；</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注</w:t>
      </w:r>
      <w:r>
        <w:rPr>
          <w:rFonts w:ascii="宋体" w:hAnsi="宋体" w:cs="宋体" w:hint="eastAsia"/>
          <w:bCs/>
          <w:sz w:val="24"/>
        </w:rPr>
        <w:t>1</w:t>
      </w:r>
      <w:r>
        <w:rPr>
          <w:rFonts w:ascii="宋体" w:hAnsi="宋体" w:cs="宋体" w:hint="eastAsia"/>
          <w:bCs/>
          <w:sz w:val="24"/>
        </w:rPr>
        <w:t>、供应商在参加采购活动前三年内因违法经营被禁止在一定期限内参加采购活动，期限届满的，可以参加采购活动。</w:t>
      </w:r>
      <w:r>
        <w:rPr>
          <w:rFonts w:ascii="宋体" w:hAnsi="宋体" w:cs="宋体" w:hint="eastAsia"/>
          <w:bCs/>
          <w:sz w:val="24"/>
        </w:rPr>
        <w:t>2</w:t>
      </w:r>
      <w:r>
        <w:rPr>
          <w:rFonts w:ascii="宋体" w:hAnsi="宋体" w:cs="宋体" w:hint="eastAsia"/>
          <w:bCs/>
          <w:sz w:val="24"/>
        </w:rPr>
        <w:t>、“较大数额罚款”认定为</w:t>
      </w:r>
      <w:r>
        <w:rPr>
          <w:rFonts w:ascii="宋体" w:hAnsi="宋体" w:cs="宋体" w:hint="eastAsia"/>
          <w:bCs/>
          <w:sz w:val="24"/>
        </w:rPr>
        <w:t>200</w:t>
      </w:r>
      <w:r>
        <w:rPr>
          <w:rFonts w:ascii="宋体" w:hAnsi="宋体" w:cs="宋体" w:hint="eastAsia"/>
          <w:bCs/>
          <w:sz w:val="24"/>
        </w:rPr>
        <w:t>万元以上的罚款，法律、行政法规以及国务院有关部门明确规定相关领域“较大数额罚款”标准高于</w:t>
      </w:r>
      <w:r>
        <w:rPr>
          <w:rFonts w:ascii="宋体" w:hAnsi="宋体" w:cs="宋体" w:hint="eastAsia"/>
          <w:bCs/>
          <w:sz w:val="24"/>
        </w:rPr>
        <w:t>200</w:t>
      </w:r>
      <w:r>
        <w:rPr>
          <w:rFonts w:ascii="宋体" w:hAnsi="宋体" w:cs="宋体" w:hint="eastAsia"/>
          <w:bCs/>
          <w:sz w:val="24"/>
        </w:rPr>
        <w:t>万元的，从其规定。</w:t>
      </w:r>
    </w:p>
    <w:p w:rsidR="00080D21" w:rsidRDefault="00402143">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6</w:t>
      </w:r>
      <w:r>
        <w:rPr>
          <w:rFonts w:ascii="宋体" w:hAnsi="宋体" w:cs="宋体" w:hint="eastAsia"/>
          <w:bCs/>
          <w:sz w:val="24"/>
        </w:rPr>
        <w:t>、我单位满足法律、行政法规规定的其他条件。</w:t>
      </w:r>
    </w:p>
    <w:p w:rsidR="00080D21" w:rsidRDefault="00080D21">
      <w:pPr>
        <w:snapToGrid w:val="0"/>
        <w:spacing w:line="520" w:lineRule="exact"/>
        <w:jc w:val="center"/>
        <w:outlineLvl w:val="2"/>
        <w:rPr>
          <w:rFonts w:ascii="宋体" w:hAnsi="宋体" w:cs="宋体"/>
          <w:bCs/>
          <w:sz w:val="24"/>
        </w:rPr>
      </w:pPr>
    </w:p>
    <w:p w:rsidR="00080D21" w:rsidRDefault="00080D21">
      <w:pPr>
        <w:snapToGrid w:val="0"/>
        <w:spacing w:line="520" w:lineRule="exact"/>
        <w:jc w:val="center"/>
        <w:outlineLvl w:val="2"/>
        <w:rPr>
          <w:rFonts w:ascii="宋体" w:hAnsi="宋体" w:cs="宋体"/>
          <w:bCs/>
          <w:sz w:val="24"/>
        </w:rPr>
      </w:pPr>
    </w:p>
    <w:p w:rsidR="00080D21" w:rsidRDefault="00080D21">
      <w:pPr>
        <w:snapToGrid w:val="0"/>
        <w:spacing w:line="520" w:lineRule="exact"/>
        <w:jc w:val="center"/>
        <w:outlineLvl w:val="2"/>
        <w:rPr>
          <w:rFonts w:ascii="宋体" w:hAnsi="宋体" w:cs="宋体"/>
          <w:bCs/>
          <w:sz w:val="24"/>
        </w:rPr>
      </w:pPr>
    </w:p>
    <w:p w:rsidR="00080D21" w:rsidRDefault="00402143">
      <w:pPr>
        <w:snapToGrid w:val="0"/>
        <w:spacing w:line="520" w:lineRule="exact"/>
        <w:jc w:val="center"/>
        <w:outlineLvl w:val="2"/>
        <w:rPr>
          <w:rFonts w:ascii="宋体" w:hAnsi="宋体" w:cs="宋体"/>
          <w:bCs/>
          <w:sz w:val="24"/>
        </w:rPr>
      </w:pPr>
      <w:r>
        <w:rPr>
          <w:rFonts w:ascii="宋体" w:hAnsi="宋体" w:cs="宋体" w:hint="eastAsia"/>
          <w:bCs/>
          <w:sz w:val="24"/>
        </w:rPr>
        <w:t xml:space="preserve">                              </w:t>
      </w:r>
      <w:r>
        <w:rPr>
          <w:rFonts w:ascii="宋体" w:hAnsi="宋体" w:cs="宋体" w:hint="eastAsia"/>
          <w:bCs/>
          <w:sz w:val="24"/>
        </w:rPr>
        <w:t>声明人：（公章）</w:t>
      </w:r>
    </w:p>
    <w:p w:rsidR="00080D21" w:rsidRDefault="00402143">
      <w:pPr>
        <w:snapToGrid w:val="0"/>
        <w:spacing w:line="360" w:lineRule="auto"/>
        <w:jc w:val="center"/>
        <w:outlineLvl w:val="4"/>
        <w:rPr>
          <w:rFonts w:ascii="宋体" w:hAnsi="宋体"/>
          <w:b/>
          <w:bCs/>
          <w:sz w:val="24"/>
        </w:rPr>
      </w:pPr>
      <w:r>
        <w:rPr>
          <w:rFonts w:ascii="宋体" w:hAnsi="宋体" w:cs="宋体" w:hint="eastAsia"/>
          <w:bCs/>
          <w:sz w:val="24"/>
        </w:rPr>
        <w:t xml:space="preserve">                                            </w:t>
      </w:r>
      <w:r>
        <w:rPr>
          <w:rFonts w:ascii="宋体" w:hAnsi="宋体" w:cs="宋体" w:hint="eastAsia"/>
          <w:bCs/>
          <w:sz w:val="24"/>
        </w:rPr>
        <w:t>日期：</w:t>
      </w:r>
      <w:r>
        <w:rPr>
          <w:rFonts w:ascii="宋体" w:hAnsi="宋体" w:cs="宋体" w:hint="eastAsia"/>
          <w:bCs/>
          <w:sz w:val="24"/>
        </w:rPr>
        <w:t xml:space="preserve">        </w:t>
      </w:r>
      <w:r>
        <w:rPr>
          <w:rFonts w:ascii="宋体" w:hAnsi="宋体" w:cs="宋体" w:hint="eastAsia"/>
          <w:bCs/>
          <w:sz w:val="24"/>
        </w:rPr>
        <w:t>年</w:t>
      </w:r>
      <w:r>
        <w:rPr>
          <w:rFonts w:ascii="宋体" w:hAnsi="宋体" w:cs="宋体" w:hint="eastAsia"/>
          <w:bCs/>
          <w:sz w:val="24"/>
        </w:rPr>
        <w:t xml:space="preserve">      </w:t>
      </w:r>
      <w:r>
        <w:rPr>
          <w:rFonts w:ascii="宋体" w:hAnsi="宋体" w:cs="宋体" w:hint="eastAsia"/>
          <w:bCs/>
          <w:sz w:val="24"/>
        </w:rPr>
        <w:t>月</w:t>
      </w:r>
      <w:r>
        <w:rPr>
          <w:rFonts w:ascii="宋体" w:hAnsi="宋体" w:cs="宋体" w:hint="eastAsia"/>
          <w:bCs/>
          <w:sz w:val="24"/>
        </w:rPr>
        <w:t xml:space="preserve">  </w:t>
      </w:r>
      <w:r>
        <w:rPr>
          <w:rFonts w:ascii="宋体" w:hAnsi="宋体" w:cs="宋体" w:hint="eastAsia"/>
          <w:bCs/>
          <w:sz w:val="24"/>
        </w:rPr>
        <w:t xml:space="preserve">   </w:t>
      </w:r>
      <w:r>
        <w:rPr>
          <w:rFonts w:ascii="宋体" w:hAnsi="宋体" w:cs="宋体" w:hint="eastAsia"/>
          <w:bCs/>
          <w:sz w:val="24"/>
        </w:rPr>
        <w:t>日</w:t>
      </w:r>
      <w:r>
        <w:rPr>
          <w:rFonts w:ascii="宋体" w:hAnsi="宋体"/>
          <w:b/>
          <w:bCs/>
          <w:sz w:val="24"/>
        </w:rPr>
        <w:br w:type="page"/>
      </w:r>
    </w:p>
    <w:p w:rsidR="00080D21" w:rsidRDefault="00402143">
      <w:pPr>
        <w:snapToGrid w:val="0"/>
        <w:spacing w:line="520" w:lineRule="exact"/>
        <w:ind w:firstLine="562"/>
        <w:jc w:val="center"/>
        <w:outlineLvl w:val="3"/>
        <w:rPr>
          <w:rFonts w:ascii="宋体" w:hAnsi="宋体" w:cs="宋体"/>
          <w:b/>
          <w:bCs/>
          <w:sz w:val="28"/>
          <w:szCs w:val="28"/>
        </w:rPr>
      </w:pPr>
      <w:r>
        <w:rPr>
          <w:rFonts w:ascii="宋体" w:hAnsi="宋体" w:cs="宋体" w:hint="eastAsia"/>
          <w:b/>
          <w:bCs/>
          <w:sz w:val="28"/>
          <w:szCs w:val="28"/>
        </w:rPr>
        <w:lastRenderedPageBreak/>
        <w:t>4</w:t>
      </w:r>
      <w:r>
        <w:rPr>
          <w:rFonts w:ascii="宋体" w:hAnsi="宋体" w:cs="宋体" w:hint="eastAsia"/>
          <w:b/>
          <w:bCs/>
          <w:sz w:val="28"/>
          <w:szCs w:val="28"/>
        </w:rPr>
        <w:t>、关于资格文件的声明函</w:t>
      </w:r>
    </w:p>
    <w:p w:rsidR="00080D21" w:rsidRDefault="00080D21">
      <w:pPr>
        <w:adjustRightInd w:val="0"/>
        <w:snapToGrid w:val="0"/>
        <w:spacing w:line="360" w:lineRule="auto"/>
        <w:jc w:val="left"/>
        <w:rPr>
          <w:rFonts w:ascii="宋体" w:hAnsi="宋体"/>
          <w:sz w:val="24"/>
        </w:rPr>
      </w:pPr>
    </w:p>
    <w:p w:rsidR="00080D21" w:rsidRDefault="00402143">
      <w:pPr>
        <w:overflowPunct w:val="0"/>
        <w:adjustRightInd w:val="0"/>
        <w:spacing w:line="360" w:lineRule="auto"/>
        <w:jc w:val="left"/>
        <w:textAlignment w:val="baseline"/>
        <w:rPr>
          <w:rFonts w:ascii="宋体" w:hAnsi="宋体"/>
          <w:sz w:val="24"/>
          <w:u w:val="single"/>
        </w:rPr>
      </w:pPr>
      <w:r>
        <w:rPr>
          <w:rFonts w:ascii="宋体" w:hAnsi="宋体" w:hint="eastAsia"/>
          <w:sz w:val="24"/>
          <w:u w:val="single"/>
        </w:rPr>
        <w:t>南通市崇川小学：</w:t>
      </w:r>
    </w:p>
    <w:p w:rsidR="00080D21" w:rsidRDefault="00402143">
      <w:pPr>
        <w:overflowPunct w:val="0"/>
        <w:adjustRightInd w:val="0"/>
        <w:spacing w:line="360" w:lineRule="auto"/>
        <w:ind w:firstLine="480"/>
        <w:jc w:val="left"/>
        <w:textAlignment w:val="baseline"/>
        <w:rPr>
          <w:rFonts w:ascii="宋体" w:hAnsi="宋体"/>
          <w:sz w:val="24"/>
        </w:rPr>
      </w:pPr>
      <w:r>
        <w:rPr>
          <w:rFonts w:ascii="宋体" w:hAnsi="宋体" w:hint="eastAsia"/>
          <w:sz w:val="24"/>
        </w:rPr>
        <w:t>本公司愿就由贵单位组织实施的</w:t>
      </w:r>
      <w:r>
        <w:rPr>
          <w:rFonts w:ascii="宋体" w:hAnsi="宋体" w:hint="eastAsia"/>
          <w:sz w:val="24"/>
          <w:u w:val="single"/>
        </w:rPr>
        <w:t>南通市崇川小学体育馆招租租赁项目（</w:t>
      </w:r>
      <w:r>
        <w:rPr>
          <w:rFonts w:ascii="宋体" w:hAnsi="宋体" w:hint="eastAsia"/>
          <w:sz w:val="24"/>
          <w:u w:val="single"/>
        </w:rPr>
        <w:t>JSKJ2025112</w:t>
      </w:r>
      <w:r>
        <w:rPr>
          <w:rFonts w:ascii="宋体" w:hAnsi="宋体" w:hint="eastAsia"/>
          <w:sz w:val="24"/>
          <w:u w:val="single"/>
        </w:rPr>
        <w:t>（</w:t>
      </w:r>
      <w:r>
        <w:rPr>
          <w:rFonts w:ascii="宋体" w:hAnsi="宋体" w:hint="eastAsia"/>
          <w:sz w:val="24"/>
          <w:u w:val="single"/>
        </w:rPr>
        <w:t>GK55</w:t>
      </w:r>
      <w:r>
        <w:rPr>
          <w:rFonts w:ascii="宋体" w:hAnsi="宋体" w:hint="eastAsia"/>
          <w:sz w:val="24"/>
          <w:u w:val="single"/>
        </w:rPr>
        <w:t>））</w:t>
      </w:r>
      <w:r>
        <w:rPr>
          <w:rFonts w:ascii="宋体" w:hAnsi="宋体" w:hint="eastAsia"/>
          <w:sz w:val="24"/>
        </w:rPr>
        <w:t>招标活动进行投</w:t>
      </w:r>
      <w:r>
        <w:rPr>
          <w:rFonts w:ascii="宋体" w:hAnsi="宋体" w:cs="宋体" w:hint="eastAsia"/>
          <w:sz w:val="24"/>
        </w:rPr>
        <w:t>标。本公司所提交的投标文件中所有关于投标资格的文件、证明和陈述均是真实的、准确的。若与真实情况不符，本公司愿意承担由此而产生的一切后果</w:t>
      </w:r>
      <w:r>
        <w:rPr>
          <w:rFonts w:ascii="宋体" w:hAnsi="宋体" w:hint="eastAsia"/>
          <w:sz w:val="24"/>
        </w:rPr>
        <w:t>。</w:t>
      </w:r>
    </w:p>
    <w:p w:rsidR="00080D21" w:rsidRDefault="00080D21">
      <w:pPr>
        <w:overflowPunct w:val="0"/>
        <w:adjustRightInd w:val="0"/>
        <w:spacing w:line="360" w:lineRule="auto"/>
        <w:ind w:firstLine="480"/>
        <w:jc w:val="left"/>
        <w:textAlignment w:val="baseline"/>
        <w:rPr>
          <w:rFonts w:ascii="宋体" w:hAnsi="宋体"/>
          <w:sz w:val="24"/>
        </w:rPr>
      </w:pPr>
    </w:p>
    <w:p w:rsidR="00080D21" w:rsidRDefault="00080D21">
      <w:pPr>
        <w:overflowPunct w:val="0"/>
        <w:adjustRightInd w:val="0"/>
        <w:spacing w:line="360" w:lineRule="auto"/>
        <w:ind w:firstLine="480"/>
        <w:jc w:val="left"/>
        <w:textAlignment w:val="baseline"/>
        <w:rPr>
          <w:rFonts w:ascii="宋体" w:hAnsi="宋体"/>
          <w:sz w:val="24"/>
        </w:rPr>
      </w:pPr>
    </w:p>
    <w:p w:rsidR="00080D21" w:rsidRDefault="00402143">
      <w:pPr>
        <w:spacing w:line="360" w:lineRule="auto"/>
        <w:ind w:firstLineChars="200" w:firstLine="480"/>
        <w:jc w:val="center"/>
        <w:rPr>
          <w:rFonts w:ascii="宋体" w:hAnsi="宋体"/>
          <w:sz w:val="24"/>
        </w:rPr>
      </w:pPr>
      <w:r>
        <w:rPr>
          <w:rFonts w:ascii="宋体" w:hAnsi="宋体"/>
          <w:sz w:val="24"/>
        </w:rPr>
        <w:t>投标人：（加盖公章）</w:t>
      </w:r>
    </w:p>
    <w:p w:rsidR="00080D21" w:rsidRDefault="00402143">
      <w:pPr>
        <w:spacing w:line="360" w:lineRule="auto"/>
        <w:ind w:firstLineChars="200" w:firstLine="480"/>
        <w:jc w:val="center"/>
        <w:rPr>
          <w:rFonts w:ascii="宋体" w:hAnsi="宋体"/>
          <w:sz w:val="24"/>
        </w:rPr>
      </w:pPr>
      <w:r>
        <w:rPr>
          <w:rFonts w:ascii="宋体" w:hAnsi="宋体" w:hint="eastAsia"/>
          <w:sz w:val="24"/>
        </w:rPr>
        <w:t xml:space="preserve">                        </w:t>
      </w:r>
      <w:r>
        <w:rPr>
          <w:rFonts w:ascii="宋体" w:hAnsi="宋体" w:hint="eastAsia"/>
          <w:sz w:val="24"/>
        </w:rPr>
        <w:t>法定代表人或被授权人：（签字或盖章）</w:t>
      </w:r>
    </w:p>
    <w:p w:rsidR="00080D21" w:rsidRDefault="00402143">
      <w:pPr>
        <w:spacing w:line="360" w:lineRule="auto"/>
        <w:ind w:firstLineChars="1491" w:firstLine="3578"/>
        <w:jc w:val="left"/>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080D21" w:rsidRDefault="00402143">
      <w:pPr>
        <w:snapToGrid w:val="0"/>
        <w:spacing w:line="360" w:lineRule="auto"/>
        <w:rPr>
          <w:rFonts w:hAnsi="宋体" w:cs="宋体"/>
          <w:b/>
          <w:bCs/>
          <w:sz w:val="28"/>
          <w:szCs w:val="28"/>
        </w:rPr>
      </w:pPr>
      <w:r>
        <w:rPr>
          <w:rFonts w:ascii="宋体" w:hAnsi="宋体" w:cs="宋体" w:hint="eastAsia"/>
          <w:sz w:val="24"/>
        </w:rPr>
        <w:br w:type="page"/>
      </w:r>
      <w:r>
        <w:rPr>
          <w:rFonts w:hAnsi="宋体" w:cs="宋体" w:hint="eastAsia"/>
          <w:b/>
          <w:bCs/>
          <w:sz w:val="28"/>
          <w:szCs w:val="28"/>
        </w:rPr>
        <w:lastRenderedPageBreak/>
        <w:t>二、技术标</w:t>
      </w:r>
    </w:p>
    <w:p w:rsidR="00080D21" w:rsidRDefault="00402143">
      <w:pPr>
        <w:snapToGrid w:val="0"/>
        <w:spacing w:line="520" w:lineRule="exact"/>
        <w:ind w:firstLine="562"/>
        <w:jc w:val="center"/>
        <w:outlineLvl w:val="3"/>
        <w:rPr>
          <w:rFonts w:ascii="宋体" w:hAnsi="宋体" w:cs="宋体"/>
          <w:b/>
          <w:bCs/>
          <w:sz w:val="28"/>
          <w:szCs w:val="28"/>
        </w:rPr>
      </w:pPr>
      <w:r>
        <w:rPr>
          <w:rFonts w:ascii="宋体" w:hAnsi="宋体" w:cs="宋体"/>
          <w:b/>
          <w:bCs/>
          <w:sz w:val="28"/>
          <w:szCs w:val="28"/>
        </w:rPr>
        <w:t>投标响应函</w:t>
      </w:r>
    </w:p>
    <w:p w:rsidR="00080D21" w:rsidRDefault="00080D21">
      <w:pPr>
        <w:pStyle w:val="28"/>
        <w:ind w:firstLine="400"/>
      </w:pPr>
    </w:p>
    <w:p w:rsidR="00080D21" w:rsidRDefault="00402143">
      <w:pPr>
        <w:snapToGrid w:val="0"/>
        <w:spacing w:line="360" w:lineRule="auto"/>
        <w:rPr>
          <w:rFonts w:ascii="宋体" w:hAnsi="宋体"/>
          <w:szCs w:val="21"/>
        </w:rPr>
      </w:pPr>
      <w:r>
        <w:rPr>
          <w:rFonts w:ascii="宋体" w:hAnsi="宋体" w:hint="eastAsia"/>
          <w:szCs w:val="21"/>
          <w:u w:val="single"/>
        </w:rPr>
        <w:t>南通市崇川小学</w:t>
      </w:r>
      <w:r>
        <w:rPr>
          <w:rFonts w:ascii="宋体" w:hAnsi="宋体"/>
          <w:szCs w:val="21"/>
        </w:rPr>
        <w:t>：</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依据贵单位</w:t>
      </w:r>
      <w:r>
        <w:rPr>
          <w:rFonts w:ascii="宋体" w:hAnsi="宋体" w:cs="宋体" w:hint="eastAsia"/>
          <w:szCs w:val="21"/>
          <w:u w:val="single"/>
        </w:rPr>
        <w:t>南通市崇川小学体育馆招租租赁项目（</w:t>
      </w:r>
      <w:r>
        <w:rPr>
          <w:rFonts w:ascii="宋体" w:hAnsi="宋体" w:cs="宋体" w:hint="eastAsia"/>
          <w:szCs w:val="21"/>
          <w:u w:val="single"/>
        </w:rPr>
        <w:t>JSKJ2025112</w:t>
      </w:r>
      <w:r>
        <w:rPr>
          <w:rFonts w:ascii="宋体" w:hAnsi="宋体" w:cs="宋体" w:hint="eastAsia"/>
          <w:szCs w:val="21"/>
          <w:u w:val="single"/>
        </w:rPr>
        <w:t>（</w:t>
      </w:r>
      <w:r>
        <w:rPr>
          <w:rFonts w:ascii="宋体" w:hAnsi="宋体" w:cs="宋体" w:hint="eastAsia"/>
          <w:szCs w:val="21"/>
          <w:u w:val="single"/>
        </w:rPr>
        <w:t>GK55</w:t>
      </w:r>
      <w:r>
        <w:rPr>
          <w:rFonts w:ascii="宋体" w:hAnsi="宋体" w:cs="宋体" w:hint="eastAsia"/>
          <w:szCs w:val="21"/>
          <w:u w:val="single"/>
        </w:rPr>
        <w:t>））</w:t>
      </w:r>
      <w:r>
        <w:rPr>
          <w:rFonts w:ascii="宋体" w:hAnsi="宋体" w:cs="宋体" w:hint="eastAsia"/>
          <w:szCs w:val="21"/>
        </w:rPr>
        <w:t>项目邀请招标，我方授权</w:t>
      </w:r>
      <w:r>
        <w:rPr>
          <w:rFonts w:ascii="宋体" w:hAnsi="宋体" w:cs="宋体" w:hint="eastAsia"/>
          <w:szCs w:val="21"/>
          <w:u w:val="single"/>
        </w:rPr>
        <w:t>（姓名）（职务）</w:t>
      </w:r>
      <w:r>
        <w:rPr>
          <w:rFonts w:ascii="宋体" w:hAnsi="宋体" w:cs="宋体" w:hint="eastAsia"/>
          <w:szCs w:val="21"/>
        </w:rPr>
        <w:t>为全权代表参加该项目的投标工作，全权处理本次投标的有关事宜。同时，我公司声明如下：</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、我方愿意按照招标文件的一切要求，提供完成该项目的全部内容，我方的投标报价（以人民币计价）应包括招标文件所确定的全部内容。已根据招标文件要求，并充分考虑市场，自行核算成本报价。</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、我方已经详细审查了全部招标文件，我方已完全清晰理解招标文件的要求，不存在任何含糊不清和误解之处，同意放弃对这些文件所提出的异议和质疑的权</w:t>
      </w:r>
      <w:r>
        <w:rPr>
          <w:rFonts w:ascii="宋体" w:hAnsi="宋体" w:cs="宋体" w:hint="eastAsia"/>
          <w:szCs w:val="21"/>
        </w:rPr>
        <w:t>利。</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、我方愿意提供招标人在招标文件中要求的所有资料。</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、我方承诺在本次招标响应中提供的一切文件，无论是原件还是复印件均真实有效，绝无任何虚假、伪造和夸大的成分。否则，愿承担相应的后果和法律责任。</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、我方尊重评标小组所作的评定结果，同时也清楚理解到投标报价最高并非意味着必定获得中标资格。</w:t>
      </w:r>
    </w:p>
    <w:p w:rsidR="00080D21" w:rsidRDefault="00402143">
      <w:pPr>
        <w:snapToGrid w:val="0"/>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、如果我方中标，我方愿意按招标文件的规定支付各项费用；</w:t>
      </w:r>
    </w:p>
    <w:p w:rsidR="00080D21" w:rsidRDefault="00402143">
      <w:pPr>
        <w:snapToGrid w:val="0"/>
        <w:spacing w:line="360" w:lineRule="auto"/>
        <w:ind w:firstLineChars="200" w:firstLine="420"/>
        <w:rPr>
          <w:szCs w:val="21"/>
        </w:rPr>
      </w:pPr>
      <w:r>
        <w:rPr>
          <w:rFonts w:ascii="宋体" w:hAnsi="宋体" w:cs="宋体" w:hint="eastAsia"/>
          <w:szCs w:val="21"/>
        </w:rPr>
        <w:t>7</w:t>
      </w:r>
      <w:r>
        <w:rPr>
          <w:rFonts w:ascii="宋体" w:hAnsi="宋体" w:cs="宋体" w:hint="eastAsia"/>
          <w:szCs w:val="21"/>
        </w:rPr>
        <w:t>、一旦我方中标，我方将根据招标文件的规定，严格履行招标文件中规定的每一项要求，按期、按质、按量履行合同的义务。</w:t>
      </w:r>
      <w:r>
        <w:rPr>
          <w:rFonts w:ascii="宋体" w:hAnsi="宋体" w:cs="宋体" w:hint="eastAsia"/>
          <w:szCs w:val="21"/>
        </w:rPr>
        <w:t xml:space="preserve"> </w:t>
      </w:r>
    </w:p>
    <w:p w:rsidR="00080D21" w:rsidRDefault="00080D21">
      <w:pPr>
        <w:snapToGrid w:val="0"/>
        <w:spacing w:line="360" w:lineRule="auto"/>
        <w:ind w:firstLineChars="1000" w:firstLine="2100"/>
        <w:jc w:val="center"/>
        <w:rPr>
          <w:rFonts w:ascii="宋体" w:hAnsi="宋体" w:cs="宋体"/>
          <w:szCs w:val="21"/>
        </w:rPr>
      </w:pPr>
    </w:p>
    <w:p w:rsidR="00080D21" w:rsidRDefault="00080D21">
      <w:pPr>
        <w:snapToGrid w:val="0"/>
        <w:spacing w:line="360" w:lineRule="auto"/>
        <w:ind w:firstLineChars="1000" w:firstLine="2100"/>
        <w:jc w:val="center"/>
        <w:rPr>
          <w:rFonts w:ascii="宋体" w:hAnsi="宋体" w:cs="宋体"/>
          <w:szCs w:val="21"/>
        </w:rPr>
      </w:pPr>
    </w:p>
    <w:p w:rsidR="00080D21" w:rsidRDefault="00402143">
      <w:pPr>
        <w:snapToGrid w:val="0"/>
        <w:spacing w:line="360" w:lineRule="auto"/>
        <w:ind w:firstLineChars="200" w:firstLine="480"/>
        <w:jc w:val="center"/>
        <w:rPr>
          <w:rFonts w:ascii="宋体" w:hAnsi="宋体"/>
          <w:sz w:val="24"/>
        </w:rPr>
      </w:pPr>
      <w:r>
        <w:rPr>
          <w:rFonts w:ascii="宋体" w:hAnsi="宋体"/>
          <w:sz w:val="24"/>
        </w:rPr>
        <w:t>投标人：（加盖公章）</w:t>
      </w:r>
    </w:p>
    <w:p w:rsidR="00080D21" w:rsidRDefault="00402143">
      <w:pPr>
        <w:snapToGrid w:val="0"/>
        <w:spacing w:line="360" w:lineRule="auto"/>
        <w:ind w:firstLineChars="200" w:firstLine="480"/>
        <w:jc w:val="center"/>
        <w:rPr>
          <w:rFonts w:ascii="宋体" w:hAnsi="宋体"/>
          <w:sz w:val="24"/>
        </w:rPr>
      </w:pPr>
      <w:r>
        <w:rPr>
          <w:rFonts w:ascii="宋体" w:hAnsi="宋体" w:hint="eastAsia"/>
          <w:sz w:val="24"/>
        </w:rPr>
        <w:t xml:space="preserve">        </w:t>
      </w:r>
      <w:r>
        <w:rPr>
          <w:rFonts w:ascii="宋体" w:hAnsi="宋体" w:hint="eastAsia"/>
          <w:sz w:val="24"/>
        </w:rPr>
        <w:t>法定代表人或被授权人：（签字或盖章）</w:t>
      </w:r>
    </w:p>
    <w:p w:rsidR="00080D21" w:rsidRDefault="00080D21">
      <w:pPr>
        <w:snapToGrid w:val="0"/>
        <w:spacing w:line="360" w:lineRule="auto"/>
        <w:jc w:val="right"/>
        <w:rPr>
          <w:rFonts w:ascii="宋体" w:hAnsi="宋体" w:cs="宋体"/>
          <w:sz w:val="24"/>
        </w:rPr>
      </w:pPr>
    </w:p>
    <w:p w:rsidR="00080D21" w:rsidRDefault="00402143">
      <w:pPr>
        <w:snapToGrid w:val="0"/>
        <w:spacing w:line="360" w:lineRule="auto"/>
        <w:jc w:val="right"/>
        <w:rPr>
          <w:rFonts w:hAnsi="宋体"/>
          <w:b/>
          <w:bCs/>
          <w:sz w:val="28"/>
          <w:szCs w:val="28"/>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080D21">
      <w:pPr>
        <w:snapToGrid w:val="0"/>
        <w:spacing w:line="360" w:lineRule="auto"/>
        <w:ind w:firstLine="562"/>
        <w:rPr>
          <w:rFonts w:hAnsi="宋体"/>
          <w:b/>
          <w:bCs/>
          <w:sz w:val="28"/>
          <w:szCs w:val="28"/>
        </w:rPr>
      </w:pPr>
    </w:p>
    <w:p w:rsidR="00080D21" w:rsidRDefault="00402143">
      <w:pPr>
        <w:snapToGrid w:val="0"/>
        <w:spacing w:line="360" w:lineRule="auto"/>
        <w:ind w:firstLine="562"/>
        <w:rPr>
          <w:rFonts w:hAnsi="宋体"/>
          <w:b/>
          <w:bCs/>
          <w:sz w:val="28"/>
          <w:szCs w:val="28"/>
        </w:rPr>
      </w:pPr>
      <w:r>
        <w:rPr>
          <w:rFonts w:hAnsi="宋体" w:hint="eastAsia"/>
          <w:b/>
          <w:bCs/>
          <w:sz w:val="28"/>
          <w:szCs w:val="28"/>
        </w:rPr>
        <w:lastRenderedPageBreak/>
        <w:t>三</w:t>
      </w:r>
      <w:r>
        <w:rPr>
          <w:rFonts w:hAnsi="宋体" w:cs="宋体" w:hint="eastAsia"/>
          <w:b/>
          <w:bCs/>
          <w:sz w:val="28"/>
          <w:szCs w:val="28"/>
        </w:rPr>
        <w:t>、商务标</w:t>
      </w:r>
    </w:p>
    <w:bookmarkEnd w:id="26"/>
    <w:p w:rsidR="00080D21" w:rsidRDefault="00402143">
      <w:pPr>
        <w:snapToGrid w:val="0"/>
        <w:spacing w:line="520" w:lineRule="exact"/>
        <w:ind w:firstLine="562"/>
        <w:jc w:val="center"/>
        <w:outlineLvl w:val="3"/>
        <w:rPr>
          <w:rFonts w:hAnsi="宋体"/>
          <w:b/>
          <w:sz w:val="28"/>
          <w:szCs w:val="28"/>
        </w:rPr>
      </w:pPr>
      <w:r>
        <w:rPr>
          <w:rFonts w:ascii="宋体" w:hAnsi="宋体" w:cs="宋体" w:hint="eastAsia"/>
          <w:b/>
          <w:bCs/>
          <w:sz w:val="28"/>
          <w:szCs w:val="28"/>
        </w:rPr>
        <w:t>1</w:t>
      </w:r>
      <w:r>
        <w:rPr>
          <w:rFonts w:ascii="宋体" w:hAnsi="宋体" w:cs="宋体" w:hint="eastAsia"/>
          <w:b/>
          <w:bCs/>
          <w:sz w:val="28"/>
          <w:szCs w:val="28"/>
        </w:rPr>
        <w:t>、投标报价总表</w:t>
      </w:r>
    </w:p>
    <w:p w:rsidR="00080D21" w:rsidRDefault="00080D21">
      <w:pPr>
        <w:pStyle w:val="afff"/>
        <w:ind w:firstLine="420"/>
      </w:pPr>
    </w:p>
    <w:tbl>
      <w:tblPr>
        <w:tblW w:w="4993"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7248"/>
      </w:tblGrid>
      <w:tr w:rsidR="00080D21">
        <w:trPr>
          <w:cantSplit/>
          <w:trHeight w:val="836"/>
        </w:trPr>
        <w:tc>
          <w:tcPr>
            <w:tcW w:w="1231" w:type="pct"/>
            <w:tcBorders>
              <w:top w:val="single" w:sz="4" w:space="0" w:color="auto"/>
              <w:left w:val="single" w:sz="4" w:space="0" w:color="auto"/>
              <w:bottom w:val="single" w:sz="4" w:space="0" w:color="auto"/>
              <w:right w:val="single" w:sz="4" w:space="0" w:color="auto"/>
            </w:tcBorders>
            <w:noWrap/>
            <w:vAlign w:val="center"/>
          </w:tcPr>
          <w:p w:rsidR="00080D21" w:rsidRDefault="00402143">
            <w:pPr>
              <w:spacing w:line="360" w:lineRule="auto"/>
              <w:ind w:firstLine="482"/>
              <w:jc w:val="left"/>
              <w:rPr>
                <w:rFonts w:ascii="Calibri" w:hAnsi="宋体"/>
                <w:b/>
                <w:bCs/>
                <w:szCs w:val="21"/>
              </w:rPr>
            </w:pPr>
            <w:r>
              <w:rPr>
                <w:rFonts w:ascii="Calibri" w:hAnsi="宋体" w:hint="eastAsia"/>
                <w:b/>
                <w:bCs/>
                <w:szCs w:val="21"/>
              </w:rPr>
              <w:t>项目名称</w:t>
            </w:r>
          </w:p>
        </w:tc>
        <w:tc>
          <w:tcPr>
            <w:tcW w:w="3768" w:type="pct"/>
            <w:tcBorders>
              <w:top w:val="single" w:sz="4" w:space="0" w:color="auto"/>
              <w:left w:val="nil"/>
              <w:bottom w:val="single" w:sz="4" w:space="0" w:color="auto"/>
              <w:right w:val="single" w:sz="4" w:space="0" w:color="auto"/>
            </w:tcBorders>
            <w:noWrap/>
            <w:vAlign w:val="center"/>
          </w:tcPr>
          <w:p w:rsidR="00080D21" w:rsidRDefault="00402143">
            <w:pPr>
              <w:spacing w:line="360" w:lineRule="auto"/>
              <w:jc w:val="center"/>
              <w:rPr>
                <w:rFonts w:ascii="Calibri" w:hAnsi="宋体"/>
                <w:b/>
                <w:bCs/>
                <w:szCs w:val="21"/>
              </w:rPr>
            </w:pPr>
            <w:r>
              <w:rPr>
                <w:rFonts w:ascii="宋体" w:hAnsi="宋体" w:cs="宋体" w:hint="eastAsia"/>
                <w:sz w:val="24"/>
              </w:rPr>
              <w:t>南通市崇川小学体育馆招租租赁项目</w:t>
            </w:r>
          </w:p>
        </w:tc>
      </w:tr>
      <w:tr w:rsidR="00080D21">
        <w:trPr>
          <w:cantSplit/>
          <w:trHeight w:val="836"/>
        </w:trPr>
        <w:tc>
          <w:tcPr>
            <w:tcW w:w="1231" w:type="pct"/>
            <w:tcBorders>
              <w:top w:val="single" w:sz="4" w:space="0" w:color="auto"/>
              <w:left w:val="single" w:sz="4" w:space="0" w:color="auto"/>
              <w:bottom w:val="single" w:sz="4" w:space="0" w:color="auto"/>
              <w:right w:val="single" w:sz="4" w:space="0" w:color="auto"/>
            </w:tcBorders>
            <w:noWrap/>
            <w:vAlign w:val="center"/>
          </w:tcPr>
          <w:p w:rsidR="00080D21" w:rsidRDefault="00402143">
            <w:pPr>
              <w:spacing w:line="360" w:lineRule="auto"/>
              <w:ind w:firstLine="482"/>
              <w:jc w:val="left"/>
              <w:rPr>
                <w:rFonts w:ascii="Calibri" w:hAnsi="宋体"/>
                <w:b/>
                <w:bCs/>
                <w:szCs w:val="21"/>
              </w:rPr>
            </w:pPr>
            <w:r>
              <w:rPr>
                <w:rFonts w:ascii="Calibri" w:hAnsi="宋体" w:hint="eastAsia"/>
                <w:b/>
                <w:bCs/>
                <w:szCs w:val="21"/>
              </w:rPr>
              <w:t>项目编号</w:t>
            </w:r>
          </w:p>
        </w:tc>
        <w:tc>
          <w:tcPr>
            <w:tcW w:w="3768" w:type="pct"/>
            <w:tcBorders>
              <w:top w:val="single" w:sz="4" w:space="0" w:color="auto"/>
              <w:left w:val="nil"/>
              <w:bottom w:val="single" w:sz="4" w:space="0" w:color="auto"/>
              <w:right w:val="single" w:sz="4" w:space="0" w:color="auto"/>
            </w:tcBorders>
            <w:noWrap/>
            <w:vAlign w:val="center"/>
          </w:tcPr>
          <w:p w:rsidR="00080D21" w:rsidRDefault="00402143">
            <w:pPr>
              <w:spacing w:line="360" w:lineRule="auto"/>
              <w:jc w:val="center"/>
              <w:rPr>
                <w:rFonts w:ascii="Calibri" w:hAnsi="宋体"/>
                <w:b/>
                <w:bCs/>
              </w:rPr>
            </w:pPr>
            <w:r>
              <w:rPr>
                <w:rFonts w:ascii="宋体" w:hAnsi="宋体" w:cs="宋体" w:hint="eastAsia"/>
                <w:sz w:val="24"/>
              </w:rPr>
              <w:t>JSKJ2025112</w:t>
            </w:r>
            <w:r>
              <w:rPr>
                <w:rFonts w:ascii="宋体" w:hAnsi="宋体" w:cs="宋体" w:hint="eastAsia"/>
                <w:sz w:val="24"/>
              </w:rPr>
              <w:t>（</w:t>
            </w:r>
            <w:r>
              <w:rPr>
                <w:rFonts w:ascii="宋体" w:hAnsi="宋体" w:cs="宋体" w:hint="eastAsia"/>
                <w:sz w:val="24"/>
              </w:rPr>
              <w:t>GK55</w:t>
            </w:r>
            <w:r>
              <w:rPr>
                <w:rFonts w:ascii="宋体" w:hAnsi="宋体" w:cs="宋体" w:hint="eastAsia"/>
                <w:sz w:val="24"/>
              </w:rPr>
              <w:t>）</w:t>
            </w:r>
          </w:p>
        </w:tc>
      </w:tr>
      <w:tr w:rsidR="00080D21">
        <w:trPr>
          <w:cantSplit/>
          <w:trHeight w:val="584"/>
        </w:trPr>
        <w:tc>
          <w:tcPr>
            <w:tcW w:w="1231" w:type="pct"/>
            <w:tcBorders>
              <w:top w:val="single" w:sz="4" w:space="0" w:color="auto"/>
              <w:left w:val="single" w:sz="4" w:space="0" w:color="auto"/>
              <w:bottom w:val="single" w:sz="4" w:space="0" w:color="auto"/>
              <w:right w:val="single" w:sz="4" w:space="0" w:color="auto"/>
            </w:tcBorders>
            <w:noWrap/>
            <w:vAlign w:val="center"/>
          </w:tcPr>
          <w:p w:rsidR="00080D21" w:rsidRDefault="00402143">
            <w:pPr>
              <w:spacing w:line="360" w:lineRule="auto"/>
              <w:ind w:firstLine="482"/>
              <w:jc w:val="left"/>
              <w:rPr>
                <w:rFonts w:ascii="Calibri" w:hAnsi="宋体"/>
                <w:b/>
                <w:bCs/>
                <w:szCs w:val="21"/>
              </w:rPr>
            </w:pPr>
            <w:r>
              <w:rPr>
                <w:rFonts w:ascii="Calibri" w:hAnsi="宋体" w:hint="eastAsia"/>
                <w:b/>
                <w:bCs/>
                <w:szCs w:val="21"/>
              </w:rPr>
              <w:t>报价（</w:t>
            </w:r>
            <w:r>
              <w:rPr>
                <w:rFonts w:ascii="Calibri" w:hAnsi="宋体" w:hint="eastAsia"/>
                <w:b/>
                <w:bCs/>
                <w:szCs w:val="21"/>
              </w:rPr>
              <w:t xml:space="preserve">  </w:t>
            </w:r>
            <w:r>
              <w:rPr>
                <w:rFonts w:ascii="Calibri" w:hAnsi="宋体" w:hint="eastAsia"/>
                <w:b/>
                <w:bCs/>
                <w:szCs w:val="21"/>
              </w:rPr>
              <w:t>元</w:t>
            </w:r>
            <w:r>
              <w:rPr>
                <w:rFonts w:ascii="Calibri" w:hAnsi="宋体" w:hint="eastAsia"/>
                <w:b/>
                <w:bCs/>
                <w:szCs w:val="21"/>
              </w:rPr>
              <w:t xml:space="preserve"> /</w:t>
            </w:r>
            <w:r>
              <w:rPr>
                <w:rFonts w:ascii="Calibri" w:hAnsi="宋体" w:hint="eastAsia"/>
                <w:b/>
                <w:bCs/>
                <w:szCs w:val="21"/>
              </w:rPr>
              <w:t>年）</w:t>
            </w:r>
          </w:p>
        </w:tc>
        <w:tc>
          <w:tcPr>
            <w:tcW w:w="3768" w:type="pct"/>
            <w:tcBorders>
              <w:top w:val="single" w:sz="4" w:space="0" w:color="auto"/>
              <w:left w:val="nil"/>
              <w:bottom w:val="single" w:sz="4" w:space="0" w:color="auto"/>
              <w:right w:val="single" w:sz="4" w:space="0" w:color="auto"/>
            </w:tcBorders>
            <w:noWrap/>
            <w:vAlign w:val="center"/>
          </w:tcPr>
          <w:p w:rsidR="00080D21" w:rsidRDefault="00402143">
            <w:pPr>
              <w:widowControl/>
              <w:spacing w:line="500" w:lineRule="exact"/>
              <w:jc w:val="center"/>
              <w:rPr>
                <w:rFonts w:ascii="Calibri" w:hAnsi="宋体"/>
                <w:b/>
                <w:bCs/>
                <w:szCs w:val="21"/>
              </w:rPr>
            </w:pPr>
            <w:r>
              <w:rPr>
                <w:rFonts w:hint="eastAsia"/>
                <w:sz w:val="24"/>
              </w:rPr>
              <w:t>元</w:t>
            </w:r>
            <w:r>
              <w:rPr>
                <w:rFonts w:hint="eastAsia"/>
                <w:sz w:val="24"/>
              </w:rPr>
              <w:t>/</w:t>
            </w:r>
            <w:r>
              <w:rPr>
                <w:rFonts w:hint="eastAsia"/>
                <w:sz w:val="24"/>
              </w:rPr>
              <w:t>年</w:t>
            </w:r>
          </w:p>
        </w:tc>
      </w:tr>
    </w:tbl>
    <w:p w:rsidR="00080D21" w:rsidRDefault="00080D21">
      <w:pPr>
        <w:snapToGrid w:val="0"/>
        <w:spacing w:line="360" w:lineRule="auto"/>
        <w:rPr>
          <w:rFonts w:ascii="宋体" w:hAnsi="宋体"/>
          <w:sz w:val="24"/>
        </w:rPr>
      </w:pPr>
    </w:p>
    <w:p w:rsidR="00080D21" w:rsidRDefault="00402143">
      <w:pPr>
        <w:snapToGrid w:val="0"/>
        <w:spacing w:line="360" w:lineRule="auto"/>
        <w:rPr>
          <w:rFonts w:ascii="宋体" w:hAnsi="宋体"/>
          <w:sz w:val="24"/>
        </w:rPr>
      </w:pPr>
      <w:r>
        <w:rPr>
          <w:rFonts w:ascii="宋体" w:hAnsi="宋体"/>
          <w:sz w:val="24"/>
        </w:rPr>
        <w:t>投标人：（加盖公章）</w:t>
      </w:r>
    </w:p>
    <w:p w:rsidR="00080D21" w:rsidRDefault="00402143">
      <w:pPr>
        <w:snapToGrid w:val="0"/>
        <w:spacing w:line="360" w:lineRule="auto"/>
        <w:rPr>
          <w:rFonts w:ascii="宋体" w:hAnsi="宋体"/>
          <w:sz w:val="24"/>
        </w:rPr>
      </w:pPr>
      <w:r>
        <w:rPr>
          <w:rFonts w:ascii="宋体" w:hAnsi="宋体" w:hint="eastAsia"/>
          <w:sz w:val="24"/>
        </w:rPr>
        <w:t>法定代表人或被授权人：（签字或盖章）</w:t>
      </w:r>
    </w:p>
    <w:p w:rsidR="00080D21" w:rsidRDefault="00402143">
      <w:pPr>
        <w:kinsoku w:val="0"/>
        <w:topLinePunct/>
        <w:snapToGrid w:val="0"/>
        <w:spacing w:line="360" w:lineRule="auto"/>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080D21" w:rsidRDefault="00080D21">
      <w:pPr>
        <w:snapToGrid w:val="0"/>
        <w:spacing w:line="360" w:lineRule="auto"/>
        <w:ind w:firstLineChars="206" w:firstLine="496"/>
        <w:rPr>
          <w:rFonts w:ascii="宋体" w:hAnsi="宋体" w:cs="宋体"/>
          <w:b/>
          <w:sz w:val="24"/>
        </w:rPr>
      </w:pPr>
    </w:p>
    <w:p w:rsidR="00080D21" w:rsidRDefault="00402143">
      <w:pPr>
        <w:snapToGrid w:val="0"/>
        <w:spacing w:line="360" w:lineRule="auto"/>
        <w:ind w:firstLineChars="206" w:firstLine="496"/>
        <w:rPr>
          <w:rFonts w:ascii="宋体" w:hAnsi="宋体" w:cs="宋体"/>
          <w:b/>
          <w:sz w:val="24"/>
        </w:rPr>
      </w:pPr>
      <w:r>
        <w:rPr>
          <w:rFonts w:ascii="宋体" w:hAnsi="宋体" w:cs="宋体" w:hint="eastAsia"/>
          <w:b/>
          <w:sz w:val="24"/>
        </w:rPr>
        <w:t>注：</w:t>
      </w:r>
      <w:r>
        <w:rPr>
          <w:rFonts w:ascii="宋体" w:hAnsi="宋体" w:cs="宋体" w:hint="eastAsia"/>
          <w:b/>
          <w:bCs/>
          <w:sz w:val="24"/>
          <w:u w:val="thick" w:color="FF0000"/>
        </w:rPr>
        <w:t>本表为格式表，不得更改。必须提供。</w:t>
      </w:r>
    </w:p>
    <w:p w:rsidR="00080D21" w:rsidRDefault="00080D21">
      <w:pPr>
        <w:snapToGrid w:val="0"/>
        <w:spacing w:line="360" w:lineRule="auto"/>
        <w:ind w:firstLineChars="206" w:firstLine="434"/>
        <w:rPr>
          <w:b/>
          <w:bCs/>
        </w:rPr>
      </w:pPr>
    </w:p>
    <w:p w:rsidR="00080D21" w:rsidRDefault="00080D21">
      <w:pPr>
        <w:snapToGrid w:val="0"/>
        <w:spacing w:line="360" w:lineRule="auto"/>
        <w:ind w:firstLineChars="206" w:firstLine="434"/>
        <w:rPr>
          <w:b/>
          <w:bCs/>
        </w:rPr>
      </w:pPr>
    </w:p>
    <w:p w:rsidR="00080D21" w:rsidRDefault="00080D21">
      <w:pPr>
        <w:snapToGrid w:val="0"/>
        <w:spacing w:line="360" w:lineRule="auto"/>
        <w:ind w:firstLineChars="206" w:firstLine="434"/>
        <w:rPr>
          <w:b/>
          <w:bCs/>
        </w:rPr>
      </w:pPr>
    </w:p>
    <w:p w:rsidR="00080D21" w:rsidRDefault="00080D21">
      <w:pPr>
        <w:pStyle w:val="31"/>
        <w:ind w:firstLine="643"/>
      </w:pPr>
    </w:p>
    <w:p w:rsidR="00080D21" w:rsidRDefault="00080D21">
      <w:pPr>
        <w:ind w:firstLine="480"/>
      </w:pPr>
    </w:p>
    <w:p w:rsidR="00080D21" w:rsidRDefault="00080D21">
      <w:pPr>
        <w:pStyle w:val="31"/>
        <w:ind w:firstLine="643"/>
      </w:pPr>
    </w:p>
    <w:p w:rsidR="00080D21" w:rsidRDefault="00080D21">
      <w:pPr>
        <w:ind w:firstLine="480"/>
      </w:pPr>
    </w:p>
    <w:p w:rsidR="00080D21" w:rsidRDefault="00080D21">
      <w:pPr>
        <w:pStyle w:val="31"/>
        <w:ind w:firstLine="643"/>
      </w:pPr>
    </w:p>
    <w:p w:rsidR="00080D21" w:rsidRDefault="00080D21">
      <w:pPr>
        <w:ind w:firstLine="480"/>
      </w:pPr>
    </w:p>
    <w:p w:rsidR="00080D21" w:rsidRDefault="00080D21">
      <w:pPr>
        <w:ind w:firstLine="643"/>
        <w:jc w:val="center"/>
        <w:rPr>
          <w:b/>
          <w:bCs/>
          <w:sz w:val="32"/>
          <w:szCs w:val="32"/>
        </w:rPr>
      </w:pPr>
    </w:p>
    <w:p w:rsidR="00080D21" w:rsidRDefault="00080D21">
      <w:pPr>
        <w:snapToGrid w:val="0"/>
        <w:spacing w:line="360" w:lineRule="auto"/>
        <w:ind w:firstLineChars="206" w:firstLine="496"/>
        <w:rPr>
          <w:rFonts w:ascii="宋体" w:hAnsi="宋体" w:cs="宋体"/>
          <w:b/>
          <w:sz w:val="24"/>
        </w:rPr>
      </w:pPr>
    </w:p>
    <w:sectPr w:rsidR="00080D21" w:rsidSect="00080D21">
      <w:headerReference w:type="default" r:id="rId9"/>
      <w:footerReference w:type="default" r:id="rId10"/>
      <w:pgSz w:w="11906" w:h="16838"/>
      <w:pgMar w:top="1247" w:right="1247" w:bottom="1247" w:left="1247" w:header="851" w:footer="346"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143" w:rsidRDefault="00402143" w:rsidP="00080D21">
      <w:r>
        <w:separator/>
      </w:r>
    </w:p>
  </w:endnote>
  <w:endnote w:type="continuationSeparator" w:id="1">
    <w:p w:rsidR="00402143" w:rsidRDefault="00402143" w:rsidP="00080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Futura Lt BT">
    <w:altName w:val="Segoe Print"/>
    <w:charset w:val="00"/>
    <w:family w:val="swiss"/>
    <w:pitch w:val="default"/>
    <w:sig w:usb0="00000000"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default"/>
    <w:sig w:usb0="A00002BF" w:usb1="38CF7CFA" w:usb2="00000016" w:usb3="00000000" w:csb0="0004000F" w:csb1="00000000"/>
  </w:font>
  <w:font w:name="Futura Bk BT">
    <w:altName w:val="Segoe UI"/>
    <w:charset w:val="00"/>
    <w:family w:val="swiss"/>
    <w:pitch w:val="default"/>
    <w:sig w:usb0="00000000"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Normal">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Noto Sans Mono CJK JP Regular">
    <w:altName w:val="微软雅黑"/>
    <w:charset w:val="00"/>
    <w:family w:val="swiss"/>
    <w:pitch w:val="default"/>
    <w:sig w:usb0="00000000" w:usb1="00000000" w:usb2="00000000"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21" w:rsidRDefault="00080D21">
    <w:pPr>
      <w:pStyle w:val="afa"/>
      <w:tabs>
        <w:tab w:val="clear" w:pos="4153"/>
        <w:tab w:val="center" w:pos="4819"/>
      </w:tabs>
      <w:ind w:right="360"/>
    </w:pPr>
    <w:r>
      <w:pict>
        <v:shapetype id="_x0000_t202" coordsize="21600,21600" o:spt="202" path="m,l,21600r21600,l21600,xe">
          <v:stroke joinstyle="miter"/>
          <v:path gradientshapeok="t" o:connecttype="rect"/>
        </v:shapetype>
        <v:shape id="文本框 3083" o:spid="_x0000_s2050"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UA6orNABAACqAwAADgAAAAAAAAABACAAAAAeAQAAZHJz&#10;L2Uyb0RvYy54bWxQSwUGAAAAAAYABgBZAQAAYAUAAAAA&#10;" filled="f" stroked="f">
          <v:textbox style="mso-fit-shape-to-text:t" inset="0,0,0,0">
            <w:txbxContent>
              <w:p w:rsidR="00080D21" w:rsidRDefault="00080D21">
                <w:pPr>
                  <w:pStyle w:val="afa"/>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21" w:rsidRDefault="00080D21">
    <w:pPr>
      <w:pStyle w:val="afa"/>
      <w:ind w:right="900" w:firstLine="360"/>
    </w:pPr>
    <w:r>
      <w:pict>
        <v:shapetype id="_x0000_t202" coordsize="21600,21600" o:spt="202" path="m,l,21600r21600,l21600,xe">
          <v:stroke joinstyle="miter"/>
          <v:path gradientshapeok="t" o:connecttype="rect"/>
        </v:shapetype>
        <v:shape id="文本框 3086" o:spid="_x0000_s2049" type="#_x0000_t202" style="position:absolute;left:0;text-align:left;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ldlG9ABAACqAwAADgAAAAAAAAABACAAAAAeAQAAZHJz&#10;L2Uyb0RvYy54bWxQSwUGAAAAAAYABgBZAQAAYAUAAAAA&#10;" filled="f" stroked="f">
          <v:textbox style="mso-fit-shape-to-text:t" inset="0,0,0,0">
            <w:txbxContent>
              <w:p w:rsidR="00080D21" w:rsidRDefault="00080D21">
                <w:pPr>
                  <w:pStyle w:val="afa"/>
                  <w:jc w:val="right"/>
                </w:pPr>
                <w:r w:rsidRPr="00080D21">
                  <w:rPr>
                    <w:lang w:val="en-US"/>
                  </w:rPr>
                  <w:fldChar w:fldCharType="begin"/>
                </w:r>
                <w:r w:rsidR="00402143">
                  <w:instrText>PAGE   \* MERGEFORMAT</w:instrText>
                </w:r>
                <w:r w:rsidRPr="00080D21">
                  <w:rPr>
                    <w:lang w:val="en-US"/>
                  </w:rPr>
                  <w:fldChar w:fldCharType="separate"/>
                </w:r>
                <w:r w:rsidR="00036E4B" w:rsidRPr="00036E4B">
                  <w:rPr>
                    <w:noProof/>
                    <w:lang w:val="zh-CN"/>
                  </w:rPr>
                  <w:t>32</w:t>
                </w:r>
                <w:r>
                  <w:rPr>
                    <w:lang w:val="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143" w:rsidRDefault="00402143" w:rsidP="00080D21">
      <w:r>
        <w:separator/>
      </w:r>
    </w:p>
  </w:footnote>
  <w:footnote w:type="continuationSeparator" w:id="1">
    <w:p w:rsidR="00402143" w:rsidRDefault="00402143" w:rsidP="00080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21" w:rsidRDefault="00080D2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81B414"/>
    <w:multiLevelType w:val="singleLevel"/>
    <w:tmpl w:val="F081B414"/>
    <w:lvl w:ilvl="0">
      <w:start w:val="1"/>
      <w:numFmt w:val="chineseCounting"/>
      <w:suff w:val="nothing"/>
      <w:lvlText w:val="%1、"/>
      <w:lvlJc w:val="left"/>
      <w:rPr>
        <w:rFonts w:hint="eastAsia"/>
      </w:rPr>
    </w:lvl>
  </w:abstractNum>
  <w:abstractNum w:abstractNumId="1">
    <w:nsid w:val="FFFFFF7C"/>
    <w:multiLevelType w:val="singleLevel"/>
    <w:tmpl w:val="FFFFFF7C"/>
    <w:lvl w:ilvl="0">
      <w:start w:val="1"/>
      <w:numFmt w:val="decimal"/>
      <w:pStyle w:val="5"/>
      <w:lvlText w:val="%1."/>
      <w:lvlJc w:val="left"/>
      <w:pPr>
        <w:tabs>
          <w:tab w:val="left" w:pos="1800"/>
        </w:tabs>
        <w:ind w:left="1800" w:hanging="360"/>
      </w:pPr>
    </w:lvl>
  </w:abstractNum>
  <w:abstractNum w:abstractNumId="2">
    <w:nsid w:val="FFFFFF7D"/>
    <w:multiLevelType w:val="singleLevel"/>
    <w:tmpl w:val="FFFFFF7D"/>
    <w:lvl w:ilvl="0">
      <w:start w:val="1"/>
      <w:numFmt w:val="decimal"/>
      <w:pStyle w:val="4"/>
      <w:lvlText w:val="%1."/>
      <w:lvlJc w:val="left"/>
      <w:pPr>
        <w:tabs>
          <w:tab w:val="left" w:pos="1440"/>
        </w:tabs>
        <w:ind w:left="1440" w:hanging="360"/>
      </w:pPr>
    </w:lvl>
  </w:abstractNum>
  <w:abstractNum w:abstractNumId="3">
    <w:nsid w:val="FFFFFF7E"/>
    <w:multiLevelType w:val="singleLevel"/>
    <w:tmpl w:val="FFFFFF7E"/>
    <w:lvl w:ilvl="0">
      <w:start w:val="1"/>
      <w:numFmt w:val="decimal"/>
      <w:pStyle w:val="3"/>
      <w:lvlText w:val="%1."/>
      <w:lvlJc w:val="left"/>
      <w:pPr>
        <w:tabs>
          <w:tab w:val="left" w:pos="1080"/>
        </w:tabs>
        <w:ind w:left="1080" w:hanging="360"/>
      </w:pPr>
    </w:lvl>
  </w:abstractNum>
  <w:abstractNum w:abstractNumId="4">
    <w:nsid w:val="FFFFFF7F"/>
    <w:multiLevelType w:val="singleLevel"/>
    <w:tmpl w:val="FFFFFF7F"/>
    <w:lvl w:ilvl="0">
      <w:start w:val="1"/>
      <w:numFmt w:val="decimal"/>
      <w:pStyle w:val="2"/>
      <w:lvlText w:val="%1."/>
      <w:lvlJc w:val="left"/>
      <w:pPr>
        <w:tabs>
          <w:tab w:val="left" w:pos="720"/>
        </w:tabs>
        <w:ind w:left="720" w:hanging="360"/>
      </w:pPr>
    </w:lvl>
  </w:abstractNum>
  <w:abstractNum w:abstractNumId="5">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6">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7">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8">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9">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nsid w:val="00000001"/>
    <w:multiLevelType w:val="multilevel"/>
    <w:tmpl w:val="00000001"/>
    <w:lvl w:ilvl="0">
      <w:start w:val="1"/>
      <w:numFmt w:val="decimal"/>
      <w:pStyle w:val="StandardL1"/>
      <w:lvlText w:val="%1."/>
      <w:lvlJc w:val="left"/>
      <w:pPr>
        <w:tabs>
          <w:tab w:val="left" w:pos="720"/>
        </w:tabs>
        <w:ind w:left="0" w:firstLine="0"/>
      </w:pPr>
      <w:rPr>
        <w:rFonts w:cs="Times New Roman"/>
        <w:b w:val="0"/>
        <w:i w:val="0"/>
        <w:caps w:val="0"/>
        <w:strike w:val="0"/>
        <w:dstrike w:val="0"/>
        <w:spacing w:val="0"/>
        <w:u w:val="none"/>
      </w:rPr>
    </w:lvl>
    <w:lvl w:ilvl="1">
      <w:start w:val="1"/>
      <w:numFmt w:val="lowerLetter"/>
      <w:pStyle w:val="StandardL2"/>
      <w:lvlText w:val="(%2)"/>
      <w:lvlJc w:val="left"/>
      <w:pPr>
        <w:tabs>
          <w:tab w:val="left" w:pos="1440"/>
        </w:tabs>
        <w:ind w:left="0" w:firstLine="720"/>
      </w:pPr>
      <w:rPr>
        <w:rFonts w:cs="Times New Roman"/>
        <w:b w:val="0"/>
        <w:i w:val="0"/>
        <w:caps w:val="0"/>
        <w:strike w:val="0"/>
        <w:dstrike w:val="0"/>
        <w:spacing w:val="0"/>
        <w:u w:val="none"/>
      </w:rPr>
    </w:lvl>
    <w:lvl w:ilvl="2">
      <w:start w:val="1"/>
      <w:numFmt w:val="lowerRoman"/>
      <w:pStyle w:val="StandardL3"/>
      <w:lvlText w:val="(%3)"/>
      <w:lvlJc w:val="left"/>
      <w:pPr>
        <w:tabs>
          <w:tab w:val="left" w:pos="2160"/>
        </w:tabs>
        <w:ind w:left="0" w:firstLine="1440"/>
      </w:pPr>
      <w:rPr>
        <w:rFonts w:cs="Times New Roman"/>
        <w:b w:val="0"/>
        <w:i w:val="0"/>
        <w:caps w:val="0"/>
        <w:strike w:val="0"/>
        <w:dstrike w:val="0"/>
        <w:spacing w:val="0"/>
        <w:u w:val="none"/>
      </w:rPr>
    </w:lvl>
    <w:lvl w:ilvl="3">
      <w:start w:val="1"/>
      <w:numFmt w:val="decimal"/>
      <w:pStyle w:val="StandardL4"/>
      <w:lvlText w:val="(%4)"/>
      <w:lvlJc w:val="left"/>
      <w:pPr>
        <w:tabs>
          <w:tab w:val="left" w:pos="2880"/>
        </w:tabs>
        <w:ind w:left="0" w:firstLine="2160"/>
      </w:pPr>
      <w:rPr>
        <w:rFonts w:cs="Times New Roman"/>
        <w:b w:val="0"/>
        <w:i w:val="0"/>
        <w:caps w:val="0"/>
        <w:strike w:val="0"/>
        <w:dstrike w:val="0"/>
        <w:spacing w:val="0"/>
        <w:u w:val="none"/>
      </w:rPr>
    </w:lvl>
    <w:lvl w:ilvl="4">
      <w:start w:val="1"/>
      <w:numFmt w:val="lowerLetter"/>
      <w:pStyle w:val="StandardL5"/>
      <w:lvlText w:val="%5."/>
      <w:lvlJc w:val="left"/>
      <w:pPr>
        <w:tabs>
          <w:tab w:val="left" w:pos="3600"/>
        </w:tabs>
        <w:ind w:left="0" w:firstLine="2880"/>
      </w:pPr>
      <w:rPr>
        <w:rFonts w:cs="Times New Roman"/>
        <w:b w:val="0"/>
        <w:i w:val="0"/>
        <w:caps w:val="0"/>
        <w:strike w:val="0"/>
        <w:dstrike w:val="0"/>
        <w:spacing w:val="0"/>
        <w:u w:val="none"/>
      </w:rPr>
    </w:lvl>
    <w:lvl w:ilvl="5">
      <w:start w:val="1"/>
      <w:numFmt w:val="lowerRoman"/>
      <w:pStyle w:val="StandardL6"/>
      <w:lvlText w:val="%6."/>
      <w:lvlJc w:val="left"/>
      <w:pPr>
        <w:tabs>
          <w:tab w:val="left" w:pos="4320"/>
        </w:tabs>
        <w:ind w:left="0" w:firstLine="3600"/>
      </w:pPr>
      <w:rPr>
        <w:rFonts w:cs="Times New Roman"/>
        <w:b w:val="0"/>
        <w:i w:val="0"/>
        <w:caps w:val="0"/>
        <w:strike w:val="0"/>
        <w:dstrike w:val="0"/>
        <w:spacing w:val="0"/>
        <w:u w:val="none"/>
      </w:rPr>
    </w:lvl>
    <w:lvl w:ilvl="6">
      <w:start w:val="1"/>
      <w:numFmt w:val="decimal"/>
      <w:pStyle w:val="StandardL7"/>
      <w:lvlText w:val="%7)"/>
      <w:lvlJc w:val="left"/>
      <w:pPr>
        <w:tabs>
          <w:tab w:val="left" w:pos="5040"/>
        </w:tabs>
        <w:ind w:left="0" w:firstLine="4320"/>
      </w:pPr>
      <w:rPr>
        <w:rFonts w:cs="Times New Roman"/>
        <w:b w:val="0"/>
        <w:i w:val="0"/>
        <w:caps w:val="0"/>
        <w:strike w:val="0"/>
        <w:dstrike w:val="0"/>
        <w:spacing w:val="0"/>
        <w:u w:val="none"/>
      </w:rPr>
    </w:lvl>
    <w:lvl w:ilvl="7">
      <w:start w:val="1"/>
      <w:numFmt w:val="lowerLetter"/>
      <w:pStyle w:val="StandardL8"/>
      <w:lvlText w:val="%8)"/>
      <w:lvlJc w:val="left"/>
      <w:pPr>
        <w:tabs>
          <w:tab w:val="left" w:pos="5760"/>
        </w:tabs>
        <w:ind w:left="0" w:firstLine="5040"/>
      </w:pPr>
      <w:rPr>
        <w:rFonts w:cs="Times New Roman"/>
        <w:b w:val="0"/>
        <w:i w:val="0"/>
        <w:caps w:val="0"/>
        <w:strike w:val="0"/>
        <w:dstrike w:val="0"/>
        <w:spacing w:val="0"/>
        <w:u w:val="none"/>
      </w:rPr>
    </w:lvl>
    <w:lvl w:ilvl="8">
      <w:start w:val="1"/>
      <w:numFmt w:val="lowerRoman"/>
      <w:pStyle w:val="StandardL9"/>
      <w:lvlText w:val="%9)"/>
      <w:lvlJc w:val="left"/>
      <w:pPr>
        <w:tabs>
          <w:tab w:val="left" w:pos="6480"/>
        </w:tabs>
        <w:ind w:left="0" w:firstLine="5760"/>
      </w:pPr>
      <w:rPr>
        <w:rFonts w:cs="Times New Roman"/>
        <w:b w:val="0"/>
        <w:i w:val="0"/>
        <w:caps w:val="0"/>
        <w:strike w:val="0"/>
        <w:dstrike w:val="0"/>
        <w:spacing w:val="0"/>
        <w:u w:val="none"/>
      </w:rPr>
    </w:lvl>
  </w:abstractNum>
  <w:abstractNum w:abstractNumId="11">
    <w:nsid w:val="00000009"/>
    <w:multiLevelType w:val="singleLevel"/>
    <w:tmpl w:val="00000009"/>
    <w:lvl w:ilvl="0">
      <w:start w:val="3"/>
      <w:numFmt w:val="chineseCounting"/>
      <w:pStyle w:val="a0"/>
      <w:suff w:val="space"/>
      <w:lvlText w:val="第%1章"/>
      <w:lvlJc w:val="left"/>
    </w:lvl>
  </w:abstractNum>
  <w:abstractNum w:abstractNumId="12">
    <w:nsid w:val="04F9687B"/>
    <w:multiLevelType w:val="multilevel"/>
    <w:tmpl w:val="04F9687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pStyle w:val="bullet1"/>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0E5220DE"/>
    <w:multiLevelType w:val="multilevel"/>
    <w:tmpl w:val="0E5220DE"/>
    <w:lvl w:ilvl="0">
      <w:start w:val="1"/>
      <w:numFmt w:val="bullet"/>
      <w:pStyle w:val="Mini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720"/>
        </w:tabs>
        <w:ind w:left="720" w:hanging="360"/>
      </w:pPr>
      <w:rPr>
        <w:rFonts w:ascii="Courier New" w:hAnsi="Courier New" w:cs="Wingdings"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Wingdings"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Wingdings" w:hint="default"/>
      </w:rPr>
    </w:lvl>
    <w:lvl w:ilvl="8">
      <w:start w:val="1"/>
      <w:numFmt w:val="bullet"/>
      <w:lvlText w:val=""/>
      <w:lvlJc w:val="left"/>
      <w:pPr>
        <w:tabs>
          <w:tab w:val="left" w:pos="5760"/>
        </w:tabs>
        <w:ind w:left="5760" w:hanging="360"/>
      </w:pPr>
      <w:rPr>
        <w:rFonts w:ascii="Wingdings" w:hAnsi="Wingdings" w:hint="default"/>
      </w:rPr>
    </w:lvl>
  </w:abstractNum>
  <w:abstractNum w:abstractNumId="14">
    <w:nsid w:val="1BE72BBE"/>
    <w:multiLevelType w:val="multilevel"/>
    <w:tmpl w:val="1BE72BBE"/>
    <w:lvl w:ilvl="0">
      <w:numFmt w:val="bullet"/>
      <w:pStyle w:val="Bullet"/>
      <w:lvlText w:val="•"/>
      <w:lvlJc w:val="left"/>
      <w:pPr>
        <w:tabs>
          <w:tab w:val="left" w:pos="360"/>
        </w:tabs>
        <w:ind w:left="288" w:hanging="288"/>
      </w:pPr>
      <w:rPr>
        <w:rFonts w:ascii="Arial" w:hAnsi="Arial" w:cs="Times New Roman" w:hint="default"/>
        <w:position w:val="-4"/>
        <w:sz w:val="32"/>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1EF9634E"/>
    <w:multiLevelType w:val="multilevel"/>
    <w:tmpl w:val="1EF9634E"/>
    <w:lvl w:ilvl="0">
      <w:start w:val="1"/>
      <w:numFmt w:val="decimal"/>
      <w:pStyle w:val="SJBLevel1"/>
      <w:lvlText w:val="%1"/>
      <w:lvlJc w:val="left"/>
      <w:pPr>
        <w:tabs>
          <w:tab w:val="left" w:pos="850"/>
        </w:tabs>
        <w:ind w:left="850" w:hanging="850"/>
      </w:pPr>
      <w:rPr>
        <w:b/>
        <w:caps w:val="0"/>
        <w:strike w:val="0"/>
        <w:dstrike w:val="0"/>
        <w:vanish w:val="0"/>
        <w:color w:val="auto"/>
        <w:u w:val="none" w:color="000000"/>
        <w:vertAlign w:val="baseline"/>
      </w:rPr>
    </w:lvl>
    <w:lvl w:ilvl="1">
      <w:start w:val="1"/>
      <w:numFmt w:val="decimal"/>
      <w:pStyle w:val="SJBLevel2"/>
      <w:lvlText w:val="%1.%2"/>
      <w:lvlJc w:val="left"/>
      <w:pPr>
        <w:tabs>
          <w:tab w:val="left" w:pos="850"/>
        </w:tabs>
        <w:ind w:left="850" w:hanging="850"/>
      </w:pPr>
      <w:rPr>
        <w:rFonts w:ascii="Times New Roman" w:hAnsi="Times New Roman" w:cs="Times New Roman" w:hint="default"/>
        <w:b w:val="0"/>
        <w:bCs w:val="0"/>
        <w:i w:val="0"/>
        <w:caps w:val="0"/>
        <w:smallCaps w:val="0"/>
        <w:strike w:val="0"/>
        <w:dstrike w:val="0"/>
        <w:vanish w:val="0"/>
        <w:color w:val="auto"/>
        <w:sz w:val="22"/>
        <w:szCs w:val="22"/>
        <w:u w:val="none" w:color="000000"/>
        <w:vertAlign w:val="baseline"/>
      </w:rPr>
    </w:lvl>
    <w:lvl w:ilvl="2">
      <w:start w:val="1"/>
      <w:numFmt w:val="lowerLetter"/>
      <w:pStyle w:val="SJBLevel3"/>
      <w:lvlText w:val="(%3)"/>
      <w:lvlJc w:val="left"/>
      <w:pPr>
        <w:tabs>
          <w:tab w:val="left" w:pos="1701"/>
        </w:tabs>
        <w:ind w:left="1701" w:hanging="851"/>
      </w:pPr>
      <w:rPr>
        <w:rFonts w:ascii="Times New Roman" w:hAnsi="Times New Roman" w:cs="Times New Roman" w:hint="default"/>
        <w:b w:val="0"/>
        <w:i w:val="0"/>
        <w:caps w:val="0"/>
        <w:smallCaps w:val="0"/>
        <w:strike w:val="0"/>
        <w:dstrike w:val="0"/>
        <w:vanish w:val="0"/>
        <w:color w:val="auto"/>
        <w:sz w:val="22"/>
        <w:szCs w:val="22"/>
        <w:u w:val="none" w:color="000000"/>
        <w:vertAlign w:val="baseline"/>
        <w:lang w:eastAsia="zh-CN"/>
      </w:rPr>
    </w:lvl>
    <w:lvl w:ilvl="3">
      <w:start w:val="1"/>
      <w:numFmt w:val="lowerRoman"/>
      <w:pStyle w:val="SJBLevel4"/>
      <w:lvlText w:val="(%4)"/>
      <w:lvlJc w:val="left"/>
      <w:pPr>
        <w:tabs>
          <w:tab w:val="left" w:pos="2551"/>
        </w:tabs>
        <w:ind w:left="2551" w:hanging="850"/>
      </w:pPr>
      <w:rPr>
        <w:b w:val="0"/>
        <w:i w:val="0"/>
        <w:caps w:val="0"/>
        <w:smallCaps w:val="0"/>
        <w:strike w:val="0"/>
        <w:dstrike w:val="0"/>
        <w:vanish w:val="0"/>
        <w:color w:val="auto"/>
        <w:u w:val="none" w:color="000000"/>
        <w:vertAlign w:val="baseline"/>
      </w:rPr>
    </w:lvl>
    <w:lvl w:ilvl="4">
      <w:start w:val="1"/>
      <w:numFmt w:val="upperLetter"/>
      <w:pStyle w:val="SJBLevel5"/>
      <w:lvlText w:val="(%5)"/>
      <w:lvlJc w:val="left"/>
      <w:pPr>
        <w:tabs>
          <w:tab w:val="left" w:pos="3402"/>
        </w:tabs>
        <w:ind w:left="3402" w:hanging="851"/>
      </w:pPr>
      <w:rPr>
        <w:b w:val="0"/>
        <w:i w:val="0"/>
        <w:caps w:val="0"/>
        <w:smallCaps w:val="0"/>
        <w:strike w:val="0"/>
        <w:dstrike w:val="0"/>
        <w:vanish w:val="0"/>
        <w:color w:val="auto"/>
        <w:u w:val="none" w:color="000000"/>
        <w:vertAlign w:val="baseline"/>
      </w:rPr>
    </w:lvl>
    <w:lvl w:ilvl="5">
      <w:start w:val="1"/>
      <w:numFmt w:val="upperRoman"/>
      <w:pStyle w:val="SJBLevel6"/>
      <w:lvlText w:val="(%6)"/>
      <w:lvlJc w:val="left"/>
      <w:pPr>
        <w:tabs>
          <w:tab w:val="left" w:pos="4252"/>
        </w:tabs>
        <w:ind w:left="4252" w:hanging="850"/>
      </w:pPr>
      <w:rPr>
        <w:b w:val="0"/>
        <w:i w:val="0"/>
        <w:caps w:val="0"/>
        <w:smallCaps w:val="0"/>
        <w:strike w:val="0"/>
        <w:dstrike w:val="0"/>
        <w:vanish w:val="0"/>
        <w:color w:val="auto"/>
        <w:u w:val="none" w:color="000000"/>
        <w:vertAlign w:val="baseline"/>
      </w:rPr>
    </w:lvl>
    <w:lvl w:ilvl="6">
      <w:start w:val="1"/>
      <w:numFmt w:val="none"/>
      <w:lvlText w:val=""/>
      <w:lvlJc w:val="left"/>
      <w:pPr>
        <w:tabs>
          <w:tab w:val="left" w:pos="5102"/>
        </w:tabs>
        <w:ind w:left="5102" w:hanging="850"/>
      </w:pPr>
      <w:rPr>
        <w:b w:val="0"/>
        <w:i w:val="0"/>
        <w:caps w:val="0"/>
        <w:smallCaps w:val="0"/>
        <w:strike w:val="0"/>
        <w:dstrike w:val="0"/>
        <w:vanish w:val="0"/>
        <w:color w:val="auto"/>
        <w:u w:val="none" w:color="000000"/>
        <w:vertAlign w:val="baseline"/>
      </w:rPr>
    </w:lvl>
    <w:lvl w:ilvl="7">
      <w:start w:val="1"/>
      <w:numFmt w:val="none"/>
      <w:suff w:val="nothing"/>
      <w:lvlText w:val=""/>
      <w:lvlJc w:val="left"/>
      <w:pPr>
        <w:tabs>
          <w:tab w:val="left" w:pos="0"/>
        </w:tabs>
        <w:ind w:left="0" w:firstLine="0"/>
      </w:pPr>
      <w:rPr>
        <w:b w:val="0"/>
        <w:i w:val="0"/>
        <w:caps w:val="0"/>
        <w:smallCaps w:val="0"/>
        <w:strike w:val="0"/>
        <w:dstrike w:val="0"/>
        <w:vanish w:val="0"/>
        <w:color w:val="auto"/>
        <w:u w:val="none" w:color="000000"/>
        <w:vertAlign w:val="baseline"/>
      </w:rPr>
    </w:lvl>
    <w:lvl w:ilvl="8">
      <w:start w:val="1"/>
      <w:numFmt w:val="none"/>
      <w:suff w:val="nothing"/>
      <w:lvlText w:val=""/>
      <w:lvlJc w:val="left"/>
      <w:pPr>
        <w:tabs>
          <w:tab w:val="left" w:pos="0"/>
        </w:tabs>
        <w:ind w:left="0" w:firstLine="0"/>
      </w:pPr>
      <w:rPr>
        <w:b w:val="0"/>
        <w:i w:val="0"/>
        <w:caps w:val="0"/>
        <w:smallCaps w:val="0"/>
        <w:strike w:val="0"/>
        <w:dstrike w:val="0"/>
        <w:vanish w:val="0"/>
        <w:color w:val="auto"/>
        <w:u w:val="none" w:color="000000"/>
        <w:vertAlign w:val="baseline"/>
      </w:rPr>
    </w:lvl>
  </w:abstractNum>
  <w:abstractNum w:abstractNumId="16">
    <w:nsid w:val="4CB63780"/>
    <w:multiLevelType w:val="multilevel"/>
    <w:tmpl w:val="4CB63780"/>
    <w:lvl w:ilvl="0">
      <w:start w:val="1"/>
      <w:numFmt w:val="decimal"/>
      <w:pStyle w:val="Numbered"/>
      <w:lvlText w:val="%1."/>
      <w:lvlJc w:val="left"/>
      <w:pPr>
        <w:tabs>
          <w:tab w:val="left" w:pos="360"/>
        </w:tabs>
        <w:ind w:left="360" w:hanging="360"/>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nsid w:val="4FE7044F"/>
    <w:multiLevelType w:val="singleLevel"/>
    <w:tmpl w:val="4FE7044F"/>
    <w:lvl w:ilvl="0">
      <w:start w:val="1"/>
      <w:numFmt w:val="bullet"/>
      <w:pStyle w:val="I1"/>
      <w:lvlText w:val=""/>
      <w:lvlJc w:val="left"/>
      <w:pPr>
        <w:tabs>
          <w:tab w:val="left" w:pos="648"/>
        </w:tabs>
        <w:ind w:left="648" w:hanging="360"/>
      </w:pPr>
      <w:rPr>
        <w:rFonts w:ascii="Symbol" w:hAnsi="Symbol" w:hint="default"/>
        <w:sz w:val="16"/>
      </w:rPr>
    </w:lvl>
  </w:abstractNum>
  <w:abstractNum w:abstractNumId="18">
    <w:nsid w:val="52960F89"/>
    <w:multiLevelType w:val="multilevel"/>
    <w:tmpl w:val="52960F89"/>
    <w:lvl w:ilvl="0">
      <w:start w:val="1"/>
      <w:numFmt w:val="bullet"/>
      <w:pStyle w:val="OrangeBlock"/>
      <w:lvlText w:val=""/>
      <w:lvlJc w:val="left"/>
      <w:pPr>
        <w:tabs>
          <w:tab w:val="left" w:pos="720"/>
        </w:tabs>
        <w:ind w:left="720" w:hanging="360"/>
      </w:pPr>
      <w:rPr>
        <w:rFonts w:ascii="Wingdings" w:hAnsi="Wingdings" w:hint="default"/>
        <w:color w:val="FF6600"/>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1EA71A5"/>
    <w:multiLevelType w:val="multilevel"/>
    <w:tmpl w:val="71EA71A5"/>
    <w:lvl w:ilvl="0">
      <w:start w:val="1"/>
      <w:numFmt w:val="bullet"/>
      <w:pStyle w:val="Diamond"/>
      <w:lvlText w:val=""/>
      <w:lvlJc w:val="left"/>
      <w:pPr>
        <w:tabs>
          <w:tab w:val="left" w:pos="2160"/>
        </w:tabs>
        <w:ind w:left="216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Times New Roman"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Times New Roman" w:hint="default"/>
      </w:rPr>
    </w:lvl>
    <w:lvl w:ilvl="8">
      <w:start w:val="1"/>
      <w:numFmt w:val="bullet"/>
      <w:lvlText w:val=""/>
      <w:lvlJc w:val="left"/>
      <w:pPr>
        <w:tabs>
          <w:tab w:val="left" w:pos="7200"/>
        </w:tabs>
        <w:ind w:left="7200" w:hanging="360"/>
      </w:pPr>
      <w:rPr>
        <w:rFonts w:ascii="Wingdings" w:hAnsi="Wingdings" w:hint="default"/>
      </w:rPr>
    </w:lvl>
  </w:abstractNum>
  <w:num w:numId="1">
    <w:abstractNumId w:val="4"/>
  </w:num>
  <w:num w:numId="2">
    <w:abstractNumId w:val="6"/>
  </w:num>
  <w:num w:numId="3">
    <w:abstractNumId w:val="9"/>
  </w:num>
  <w:num w:numId="4">
    <w:abstractNumId w:val="11"/>
  </w:num>
  <w:num w:numId="5">
    <w:abstractNumId w:val="7"/>
  </w:num>
  <w:num w:numId="6">
    <w:abstractNumId w:val="3"/>
  </w:num>
  <w:num w:numId="7">
    <w:abstractNumId w:val="8"/>
  </w:num>
  <w:num w:numId="8">
    <w:abstractNumId w:val="5"/>
  </w:num>
  <w:num w:numId="9">
    <w:abstractNumId w:val="2"/>
  </w:num>
  <w:num w:numId="10">
    <w:abstractNumId w:val="1"/>
  </w:num>
  <w:num w:numId="11">
    <w:abstractNumId w:val="10"/>
  </w:num>
  <w:num w:numId="12">
    <w:abstractNumId w:val="17"/>
  </w:num>
  <w:num w:numId="13">
    <w:abstractNumId w:val="15"/>
  </w:num>
  <w:num w:numId="14">
    <w:abstractNumId w:val="14"/>
  </w:num>
  <w:num w:numId="15">
    <w:abstractNumId w:val="12"/>
  </w:num>
  <w:num w:numId="16">
    <w:abstractNumId w:val="16"/>
  </w:num>
  <w:num w:numId="17">
    <w:abstractNumId w:val="19"/>
  </w:num>
  <w:num w:numId="18">
    <w:abstractNumId w:val="13"/>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A1M2Q3ZDhlZGUxYjk2NWUyNWM0ZThmMzI2ZmY3MmUifQ=="/>
  </w:docVars>
  <w:rsids>
    <w:rsidRoot w:val="001C51EB"/>
    <w:rsid w:val="00000318"/>
    <w:rsid w:val="00001AB3"/>
    <w:rsid w:val="000030AB"/>
    <w:rsid w:val="000036B9"/>
    <w:rsid w:val="00004247"/>
    <w:rsid w:val="000067F5"/>
    <w:rsid w:val="000100DF"/>
    <w:rsid w:val="00012F48"/>
    <w:rsid w:val="00013104"/>
    <w:rsid w:val="00014DA9"/>
    <w:rsid w:val="00015B5C"/>
    <w:rsid w:val="00016510"/>
    <w:rsid w:val="00021556"/>
    <w:rsid w:val="000244A1"/>
    <w:rsid w:val="00024D6E"/>
    <w:rsid w:val="00026988"/>
    <w:rsid w:val="00032F98"/>
    <w:rsid w:val="0003584B"/>
    <w:rsid w:val="00036842"/>
    <w:rsid w:val="00036E4B"/>
    <w:rsid w:val="0003766F"/>
    <w:rsid w:val="000400A9"/>
    <w:rsid w:val="000413ED"/>
    <w:rsid w:val="000429E2"/>
    <w:rsid w:val="00043680"/>
    <w:rsid w:val="00044894"/>
    <w:rsid w:val="0004619E"/>
    <w:rsid w:val="00046FC2"/>
    <w:rsid w:val="00050277"/>
    <w:rsid w:val="00050E7E"/>
    <w:rsid w:val="000520C6"/>
    <w:rsid w:val="000525DB"/>
    <w:rsid w:val="00053438"/>
    <w:rsid w:val="0005649E"/>
    <w:rsid w:val="0005675E"/>
    <w:rsid w:val="0005739A"/>
    <w:rsid w:val="00057788"/>
    <w:rsid w:val="000602C1"/>
    <w:rsid w:val="00060ABC"/>
    <w:rsid w:val="0006188E"/>
    <w:rsid w:val="00061E15"/>
    <w:rsid w:val="0006267F"/>
    <w:rsid w:val="00066790"/>
    <w:rsid w:val="00066C39"/>
    <w:rsid w:val="00067ED2"/>
    <w:rsid w:val="00071299"/>
    <w:rsid w:val="000724A4"/>
    <w:rsid w:val="0007253C"/>
    <w:rsid w:val="00072EDE"/>
    <w:rsid w:val="000761E2"/>
    <w:rsid w:val="0007636C"/>
    <w:rsid w:val="00077EDC"/>
    <w:rsid w:val="000809DC"/>
    <w:rsid w:val="00080AA9"/>
    <w:rsid w:val="00080AFE"/>
    <w:rsid w:val="00080C7B"/>
    <w:rsid w:val="00080D21"/>
    <w:rsid w:val="00080F02"/>
    <w:rsid w:val="00084CA6"/>
    <w:rsid w:val="00084F73"/>
    <w:rsid w:val="000852ED"/>
    <w:rsid w:val="0008551C"/>
    <w:rsid w:val="00086490"/>
    <w:rsid w:val="00086E74"/>
    <w:rsid w:val="0009121D"/>
    <w:rsid w:val="00092B36"/>
    <w:rsid w:val="00094B14"/>
    <w:rsid w:val="00094D2A"/>
    <w:rsid w:val="00097003"/>
    <w:rsid w:val="000A085E"/>
    <w:rsid w:val="000A08DE"/>
    <w:rsid w:val="000A291F"/>
    <w:rsid w:val="000A2E01"/>
    <w:rsid w:val="000A3948"/>
    <w:rsid w:val="000A46D4"/>
    <w:rsid w:val="000A4F7A"/>
    <w:rsid w:val="000A516E"/>
    <w:rsid w:val="000A67C6"/>
    <w:rsid w:val="000A7198"/>
    <w:rsid w:val="000A7892"/>
    <w:rsid w:val="000A7A9B"/>
    <w:rsid w:val="000B0B48"/>
    <w:rsid w:val="000B26F6"/>
    <w:rsid w:val="000B3C2E"/>
    <w:rsid w:val="000B537A"/>
    <w:rsid w:val="000B6F7A"/>
    <w:rsid w:val="000C0617"/>
    <w:rsid w:val="000C443A"/>
    <w:rsid w:val="000C622B"/>
    <w:rsid w:val="000D09A8"/>
    <w:rsid w:val="000D0B63"/>
    <w:rsid w:val="000D0EFB"/>
    <w:rsid w:val="000D1A91"/>
    <w:rsid w:val="000D2CCB"/>
    <w:rsid w:val="000D4175"/>
    <w:rsid w:val="000D4B34"/>
    <w:rsid w:val="000D5A79"/>
    <w:rsid w:val="000D6586"/>
    <w:rsid w:val="000D7E76"/>
    <w:rsid w:val="000E1FE5"/>
    <w:rsid w:val="000E6A0F"/>
    <w:rsid w:val="000F4121"/>
    <w:rsid w:val="000F5986"/>
    <w:rsid w:val="00102617"/>
    <w:rsid w:val="00102A5E"/>
    <w:rsid w:val="00103A94"/>
    <w:rsid w:val="0010475C"/>
    <w:rsid w:val="00105F07"/>
    <w:rsid w:val="00106468"/>
    <w:rsid w:val="00106D2E"/>
    <w:rsid w:val="00107A55"/>
    <w:rsid w:val="00110106"/>
    <w:rsid w:val="001109C2"/>
    <w:rsid w:val="00112C0D"/>
    <w:rsid w:val="00114FBF"/>
    <w:rsid w:val="00115B6D"/>
    <w:rsid w:val="00116DFE"/>
    <w:rsid w:val="001172B9"/>
    <w:rsid w:val="001201ED"/>
    <w:rsid w:val="001239F5"/>
    <w:rsid w:val="00123F65"/>
    <w:rsid w:val="001242AF"/>
    <w:rsid w:val="001254C1"/>
    <w:rsid w:val="00125FA5"/>
    <w:rsid w:val="001273FB"/>
    <w:rsid w:val="001274B1"/>
    <w:rsid w:val="001310B3"/>
    <w:rsid w:val="00131B5D"/>
    <w:rsid w:val="00135313"/>
    <w:rsid w:val="00140913"/>
    <w:rsid w:val="001413EB"/>
    <w:rsid w:val="00141D76"/>
    <w:rsid w:val="00142E41"/>
    <w:rsid w:val="00143224"/>
    <w:rsid w:val="001437E7"/>
    <w:rsid w:val="00145032"/>
    <w:rsid w:val="00146C74"/>
    <w:rsid w:val="00146E5A"/>
    <w:rsid w:val="0015073D"/>
    <w:rsid w:val="00150772"/>
    <w:rsid w:val="0015520E"/>
    <w:rsid w:val="00155324"/>
    <w:rsid w:val="001574A9"/>
    <w:rsid w:val="00157F72"/>
    <w:rsid w:val="001616AB"/>
    <w:rsid w:val="00161EC7"/>
    <w:rsid w:val="001625B5"/>
    <w:rsid w:val="00162F5C"/>
    <w:rsid w:val="00163908"/>
    <w:rsid w:val="00164413"/>
    <w:rsid w:val="00166F98"/>
    <w:rsid w:val="001672CB"/>
    <w:rsid w:val="001701AF"/>
    <w:rsid w:val="00173769"/>
    <w:rsid w:val="001818F4"/>
    <w:rsid w:val="00187CA6"/>
    <w:rsid w:val="00191A75"/>
    <w:rsid w:val="001930DD"/>
    <w:rsid w:val="00193157"/>
    <w:rsid w:val="00193AA9"/>
    <w:rsid w:val="00195B47"/>
    <w:rsid w:val="00196BBF"/>
    <w:rsid w:val="001A029A"/>
    <w:rsid w:val="001A2132"/>
    <w:rsid w:val="001A2360"/>
    <w:rsid w:val="001A28D6"/>
    <w:rsid w:val="001A3982"/>
    <w:rsid w:val="001A3A31"/>
    <w:rsid w:val="001A53C1"/>
    <w:rsid w:val="001A5906"/>
    <w:rsid w:val="001A5B22"/>
    <w:rsid w:val="001A7375"/>
    <w:rsid w:val="001A7CF1"/>
    <w:rsid w:val="001B1224"/>
    <w:rsid w:val="001B413C"/>
    <w:rsid w:val="001B516D"/>
    <w:rsid w:val="001B58F1"/>
    <w:rsid w:val="001B6136"/>
    <w:rsid w:val="001C0A6C"/>
    <w:rsid w:val="001C1245"/>
    <w:rsid w:val="001C322D"/>
    <w:rsid w:val="001C51EB"/>
    <w:rsid w:val="001C5659"/>
    <w:rsid w:val="001C5E3B"/>
    <w:rsid w:val="001C6D55"/>
    <w:rsid w:val="001D491E"/>
    <w:rsid w:val="001D7EB5"/>
    <w:rsid w:val="001E1776"/>
    <w:rsid w:val="001E1CF0"/>
    <w:rsid w:val="001E1D71"/>
    <w:rsid w:val="001E393D"/>
    <w:rsid w:val="001E447D"/>
    <w:rsid w:val="001E6D9C"/>
    <w:rsid w:val="001F0611"/>
    <w:rsid w:val="001F2D25"/>
    <w:rsid w:val="001F3BF7"/>
    <w:rsid w:val="001F42B4"/>
    <w:rsid w:val="001F4CD0"/>
    <w:rsid w:val="001F75D8"/>
    <w:rsid w:val="001F7D7B"/>
    <w:rsid w:val="001F7F68"/>
    <w:rsid w:val="0020108D"/>
    <w:rsid w:val="00202173"/>
    <w:rsid w:val="002052A0"/>
    <w:rsid w:val="00205A7B"/>
    <w:rsid w:val="00207C10"/>
    <w:rsid w:val="00211498"/>
    <w:rsid w:val="002117BB"/>
    <w:rsid w:val="00211B6C"/>
    <w:rsid w:val="0021201A"/>
    <w:rsid w:val="002122A1"/>
    <w:rsid w:val="00214341"/>
    <w:rsid w:val="00216D36"/>
    <w:rsid w:val="00216F02"/>
    <w:rsid w:val="00216F34"/>
    <w:rsid w:val="00220523"/>
    <w:rsid w:val="00221156"/>
    <w:rsid w:val="0022128C"/>
    <w:rsid w:val="00222347"/>
    <w:rsid w:val="00225B32"/>
    <w:rsid w:val="00225CBB"/>
    <w:rsid w:val="0022630B"/>
    <w:rsid w:val="0023117B"/>
    <w:rsid w:val="00231345"/>
    <w:rsid w:val="0023752E"/>
    <w:rsid w:val="002402DB"/>
    <w:rsid w:val="0024151B"/>
    <w:rsid w:val="002439A1"/>
    <w:rsid w:val="002463A5"/>
    <w:rsid w:val="00250654"/>
    <w:rsid w:val="00251530"/>
    <w:rsid w:val="00252985"/>
    <w:rsid w:val="002551BE"/>
    <w:rsid w:val="00256C20"/>
    <w:rsid w:val="00257836"/>
    <w:rsid w:val="00257FA1"/>
    <w:rsid w:val="00262484"/>
    <w:rsid w:val="00262661"/>
    <w:rsid w:val="002630E3"/>
    <w:rsid w:val="002634CE"/>
    <w:rsid w:val="002634D9"/>
    <w:rsid w:val="00263909"/>
    <w:rsid w:val="002654BF"/>
    <w:rsid w:val="00265E5D"/>
    <w:rsid w:val="0026614F"/>
    <w:rsid w:val="0027171F"/>
    <w:rsid w:val="00271F41"/>
    <w:rsid w:val="002733F0"/>
    <w:rsid w:val="00274138"/>
    <w:rsid w:val="00275181"/>
    <w:rsid w:val="00276F10"/>
    <w:rsid w:val="002801F0"/>
    <w:rsid w:val="002820CB"/>
    <w:rsid w:val="00282A7B"/>
    <w:rsid w:val="00282D4A"/>
    <w:rsid w:val="00282E92"/>
    <w:rsid w:val="0028559A"/>
    <w:rsid w:val="00285E80"/>
    <w:rsid w:val="00290EE0"/>
    <w:rsid w:val="002932A7"/>
    <w:rsid w:val="00295155"/>
    <w:rsid w:val="00296558"/>
    <w:rsid w:val="002966EB"/>
    <w:rsid w:val="002977CD"/>
    <w:rsid w:val="002A00A5"/>
    <w:rsid w:val="002A046D"/>
    <w:rsid w:val="002A48EA"/>
    <w:rsid w:val="002A4930"/>
    <w:rsid w:val="002A4C76"/>
    <w:rsid w:val="002A555D"/>
    <w:rsid w:val="002A5ABD"/>
    <w:rsid w:val="002A63CA"/>
    <w:rsid w:val="002B2CEF"/>
    <w:rsid w:val="002B61CA"/>
    <w:rsid w:val="002B6B0D"/>
    <w:rsid w:val="002B6BD4"/>
    <w:rsid w:val="002C2F92"/>
    <w:rsid w:val="002C34BC"/>
    <w:rsid w:val="002C52E0"/>
    <w:rsid w:val="002D34C5"/>
    <w:rsid w:val="002D4368"/>
    <w:rsid w:val="002D486D"/>
    <w:rsid w:val="002D7242"/>
    <w:rsid w:val="002D76CC"/>
    <w:rsid w:val="002D77DF"/>
    <w:rsid w:val="002D77E8"/>
    <w:rsid w:val="002E1F7B"/>
    <w:rsid w:val="002E3208"/>
    <w:rsid w:val="002E3AF2"/>
    <w:rsid w:val="002E50BE"/>
    <w:rsid w:val="002E6177"/>
    <w:rsid w:val="002E61B9"/>
    <w:rsid w:val="002E6C36"/>
    <w:rsid w:val="002E70A4"/>
    <w:rsid w:val="002F14A6"/>
    <w:rsid w:val="002F1DC7"/>
    <w:rsid w:val="002F5AD5"/>
    <w:rsid w:val="0030023A"/>
    <w:rsid w:val="00300B38"/>
    <w:rsid w:val="003016B5"/>
    <w:rsid w:val="00302396"/>
    <w:rsid w:val="00303470"/>
    <w:rsid w:val="00310717"/>
    <w:rsid w:val="00310D73"/>
    <w:rsid w:val="00315F9F"/>
    <w:rsid w:val="00316A8F"/>
    <w:rsid w:val="00317B9B"/>
    <w:rsid w:val="0032287F"/>
    <w:rsid w:val="003241F0"/>
    <w:rsid w:val="003244C2"/>
    <w:rsid w:val="00325D3B"/>
    <w:rsid w:val="003265A4"/>
    <w:rsid w:val="00326900"/>
    <w:rsid w:val="00326F73"/>
    <w:rsid w:val="0033379B"/>
    <w:rsid w:val="003353F7"/>
    <w:rsid w:val="003354C9"/>
    <w:rsid w:val="003356F3"/>
    <w:rsid w:val="00340705"/>
    <w:rsid w:val="00341EE8"/>
    <w:rsid w:val="00343F89"/>
    <w:rsid w:val="003502D6"/>
    <w:rsid w:val="00351561"/>
    <w:rsid w:val="00352A5E"/>
    <w:rsid w:val="003536C1"/>
    <w:rsid w:val="00355C10"/>
    <w:rsid w:val="00357638"/>
    <w:rsid w:val="00360AF9"/>
    <w:rsid w:val="003626DC"/>
    <w:rsid w:val="00362888"/>
    <w:rsid w:val="00363B17"/>
    <w:rsid w:val="0036569F"/>
    <w:rsid w:val="003656E7"/>
    <w:rsid w:val="003659D4"/>
    <w:rsid w:val="00365BE2"/>
    <w:rsid w:val="003720A6"/>
    <w:rsid w:val="00372D8B"/>
    <w:rsid w:val="003734FB"/>
    <w:rsid w:val="00373BC6"/>
    <w:rsid w:val="00374349"/>
    <w:rsid w:val="00376C17"/>
    <w:rsid w:val="0038025F"/>
    <w:rsid w:val="00381C06"/>
    <w:rsid w:val="00381D7F"/>
    <w:rsid w:val="00382838"/>
    <w:rsid w:val="00382F91"/>
    <w:rsid w:val="00383249"/>
    <w:rsid w:val="003833AE"/>
    <w:rsid w:val="00383720"/>
    <w:rsid w:val="00383E38"/>
    <w:rsid w:val="00383E87"/>
    <w:rsid w:val="00391FF4"/>
    <w:rsid w:val="00392C5F"/>
    <w:rsid w:val="0039364F"/>
    <w:rsid w:val="00394145"/>
    <w:rsid w:val="00394893"/>
    <w:rsid w:val="00394B15"/>
    <w:rsid w:val="00396E13"/>
    <w:rsid w:val="00397EED"/>
    <w:rsid w:val="003A08B2"/>
    <w:rsid w:val="003A0DC2"/>
    <w:rsid w:val="003A135C"/>
    <w:rsid w:val="003A1E83"/>
    <w:rsid w:val="003A2962"/>
    <w:rsid w:val="003A532B"/>
    <w:rsid w:val="003A5B76"/>
    <w:rsid w:val="003A5D2D"/>
    <w:rsid w:val="003B113B"/>
    <w:rsid w:val="003B1380"/>
    <w:rsid w:val="003B1EC4"/>
    <w:rsid w:val="003B3790"/>
    <w:rsid w:val="003B3C67"/>
    <w:rsid w:val="003B44C1"/>
    <w:rsid w:val="003B4C0B"/>
    <w:rsid w:val="003B544B"/>
    <w:rsid w:val="003C1B4C"/>
    <w:rsid w:val="003C4406"/>
    <w:rsid w:val="003D0846"/>
    <w:rsid w:val="003D117A"/>
    <w:rsid w:val="003D23D6"/>
    <w:rsid w:val="003D4796"/>
    <w:rsid w:val="003D6153"/>
    <w:rsid w:val="003E1009"/>
    <w:rsid w:val="003E1672"/>
    <w:rsid w:val="003E18EF"/>
    <w:rsid w:val="003E2A1A"/>
    <w:rsid w:val="003E41E2"/>
    <w:rsid w:val="003E4762"/>
    <w:rsid w:val="003E5312"/>
    <w:rsid w:val="003E7BBB"/>
    <w:rsid w:val="003F1F08"/>
    <w:rsid w:val="003F32DA"/>
    <w:rsid w:val="003F3C95"/>
    <w:rsid w:val="003F4021"/>
    <w:rsid w:val="003F6FB8"/>
    <w:rsid w:val="004013F8"/>
    <w:rsid w:val="00402143"/>
    <w:rsid w:val="004032BD"/>
    <w:rsid w:val="00405A07"/>
    <w:rsid w:val="00405F6B"/>
    <w:rsid w:val="004062AF"/>
    <w:rsid w:val="0041081C"/>
    <w:rsid w:val="00414E3E"/>
    <w:rsid w:val="00416A42"/>
    <w:rsid w:val="00422792"/>
    <w:rsid w:val="00423230"/>
    <w:rsid w:val="004270A8"/>
    <w:rsid w:val="00430CC8"/>
    <w:rsid w:val="00433084"/>
    <w:rsid w:val="00433907"/>
    <w:rsid w:val="00435682"/>
    <w:rsid w:val="00437F3A"/>
    <w:rsid w:val="00441DAC"/>
    <w:rsid w:val="00442AEC"/>
    <w:rsid w:val="00443A52"/>
    <w:rsid w:val="00443A66"/>
    <w:rsid w:val="00444DB4"/>
    <w:rsid w:val="004459C6"/>
    <w:rsid w:val="004472BD"/>
    <w:rsid w:val="00450421"/>
    <w:rsid w:val="0045048A"/>
    <w:rsid w:val="004525C3"/>
    <w:rsid w:val="00452B58"/>
    <w:rsid w:val="00455DFD"/>
    <w:rsid w:val="00456202"/>
    <w:rsid w:val="00456C91"/>
    <w:rsid w:val="00456D23"/>
    <w:rsid w:val="00457FB7"/>
    <w:rsid w:val="0046134D"/>
    <w:rsid w:val="004622D2"/>
    <w:rsid w:val="004627B7"/>
    <w:rsid w:val="004638A5"/>
    <w:rsid w:val="00463DA7"/>
    <w:rsid w:val="00464142"/>
    <w:rsid w:val="00464FDA"/>
    <w:rsid w:val="00466863"/>
    <w:rsid w:val="004700C1"/>
    <w:rsid w:val="00472765"/>
    <w:rsid w:val="0047298D"/>
    <w:rsid w:val="00472F58"/>
    <w:rsid w:val="00473AAC"/>
    <w:rsid w:val="00475F89"/>
    <w:rsid w:val="0047683D"/>
    <w:rsid w:val="00477DE6"/>
    <w:rsid w:val="00480CA2"/>
    <w:rsid w:val="004862C7"/>
    <w:rsid w:val="00490151"/>
    <w:rsid w:val="00490173"/>
    <w:rsid w:val="004912AF"/>
    <w:rsid w:val="00492ED5"/>
    <w:rsid w:val="004A178E"/>
    <w:rsid w:val="004A1A50"/>
    <w:rsid w:val="004A4665"/>
    <w:rsid w:val="004A6C3B"/>
    <w:rsid w:val="004A6DDB"/>
    <w:rsid w:val="004A7248"/>
    <w:rsid w:val="004B01C8"/>
    <w:rsid w:val="004B0610"/>
    <w:rsid w:val="004B0CDF"/>
    <w:rsid w:val="004B1362"/>
    <w:rsid w:val="004B2B70"/>
    <w:rsid w:val="004B2DF1"/>
    <w:rsid w:val="004B4BFD"/>
    <w:rsid w:val="004B4D89"/>
    <w:rsid w:val="004C05A1"/>
    <w:rsid w:val="004C1156"/>
    <w:rsid w:val="004C26B5"/>
    <w:rsid w:val="004C2FD5"/>
    <w:rsid w:val="004C5A9A"/>
    <w:rsid w:val="004C5BF7"/>
    <w:rsid w:val="004C79C7"/>
    <w:rsid w:val="004C7FCD"/>
    <w:rsid w:val="004D2825"/>
    <w:rsid w:val="004D5B77"/>
    <w:rsid w:val="004D5E6A"/>
    <w:rsid w:val="004D653A"/>
    <w:rsid w:val="004E1D49"/>
    <w:rsid w:val="004E348D"/>
    <w:rsid w:val="004E3753"/>
    <w:rsid w:val="004E38CE"/>
    <w:rsid w:val="004E3BFB"/>
    <w:rsid w:val="004E480F"/>
    <w:rsid w:val="004E4E39"/>
    <w:rsid w:val="004E64A8"/>
    <w:rsid w:val="004E6AC8"/>
    <w:rsid w:val="004E6C1B"/>
    <w:rsid w:val="004E6F5C"/>
    <w:rsid w:val="004E7D8A"/>
    <w:rsid w:val="004F4655"/>
    <w:rsid w:val="004F46F3"/>
    <w:rsid w:val="004F5176"/>
    <w:rsid w:val="004F5EF3"/>
    <w:rsid w:val="004F6004"/>
    <w:rsid w:val="004F7B09"/>
    <w:rsid w:val="005001CA"/>
    <w:rsid w:val="005029D1"/>
    <w:rsid w:val="00502BF8"/>
    <w:rsid w:val="005036AB"/>
    <w:rsid w:val="00510031"/>
    <w:rsid w:val="0051034B"/>
    <w:rsid w:val="00511831"/>
    <w:rsid w:val="005122C6"/>
    <w:rsid w:val="005123D8"/>
    <w:rsid w:val="00513EBC"/>
    <w:rsid w:val="00516021"/>
    <w:rsid w:val="00522790"/>
    <w:rsid w:val="00523419"/>
    <w:rsid w:val="00523D2E"/>
    <w:rsid w:val="0052498D"/>
    <w:rsid w:val="00524A67"/>
    <w:rsid w:val="00524DAF"/>
    <w:rsid w:val="00525428"/>
    <w:rsid w:val="005258E3"/>
    <w:rsid w:val="0052682E"/>
    <w:rsid w:val="00526FC8"/>
    <w:rsid w:val="00530149"/>
    <w:rsid w:val="0053065E"/>
    <w:rsid w:val="00530D9C"/>
    <w:rsid w:val="00532592"/>
    <w:rsid w:val="005325E2"/>
    <w:rsid w:val="0053298C"/>
    <w:rsid w:val="005334DA"/>
    <w:rsid w:val="0053376D"/>
    <w:rsid w:val="00536640"/>
    <w:rsid w:val="005367A6"/>
    <w:rsid w:val="00536A02"/>
    <w:rsid w:val="00537B85"/>
    <w:rsid w:val="00540421"/>
    <w:rsid w:val="005418D3"/>
    <w:rsid w:val="00544AAE"/>
    <w:rsid w:val="00544AEC"/>
    <w:rsid w:val="00545F26"/>
    <w:rsid w:val="0055121F"/>
    <w:rsid w:val="00551D78"/>
    <w:rsid w:val="005537DD"/>
    <w:rsid w:val="0055494C"/>
    <w:rsid w:val="00555CC2"/>
    <w:rsid w:val="00561FCC"/>
    <w:rsid w:val="00563B4C"/>
    <w:rsid w:val="00564211"/>
    <w:rsid w:val="0056441F"/>
    <w:rsid w:val="00566D87"/>
    <w:rsid w:val="00572179"/>
    <w:rsid w:val="00572519"/>
    <w:rsid w:val="00573373"/>
    <w:rsid w:val="0057343E"/>
    <w:rsid w:val="00575ED3"/>
    <w:rsid w:val="00575FDD"/>
    <w:rsid w:val="005765B4"/>
    <w:rsid w:val="00577C68"/>
    <w:rsid w:val="005830AE"/>
    <w:rsid w:val="0058447E"/>
    <w:rsid w:val="0058478D"/>
    <w:rsid w:val="00584F06"/>
    <w:rsid w:val="00590802"/>
    <w:rsid w:val="00591EE5"/>
    <w:rsid w:val="005923E5"/>
    <w:rsid w:val="00592B8E"/>
    <w:rsid w:val="00592D45"/>
    <w:rsid w:val="005934F2"/>
    <w:rsid w:val="005939FF"/>
    <w:rsid w:val="00595447"/>
    <w:rsid w:val="005A17FF"/>
    <w:rsid w:val="005A3E70"/>
    <w:rsid w:val="005A4A85"/>
    <w:rsid w:val="005A5096"/>
    <w:rsid w:val="005A60DD"/>
    <w:rsid w:val="005B17CD"/>
    <w:rsid w:val="005B2535"/>
    <w:rsid w:val="005B287C"/>
    <w:rsid w:val="005B336F"/>
    <w:rsid w:val="005B3AAF"/>
    <w:rsid w:val="005B709C"/>
    <w:rsid w:val="005B79B2"/>
    <w:rsid w:val="005B7D97"/>
    <w:rsid w:val="005C31D9"/>
    <w:rsid w:val="005C353E"/>
    <w:rsid w:val="005C3B4F"/>
    <w:rsid w:val="005C5B10"/>
    <w:rsid w:val="005C5C0F"/>
    <w:rsid w:val="005C676C"/>
    <w:rsid w:val="005C7777"/>
    <w:rsid w:val="005D0833"/>
    <w:rsid w:val="005D1D0B"/>
    <w:rsid w:val="005D283F"/>
    <w:rsid w:val="005D32DB"/>
    <w:rsid w:val="005D3BFB"/>
    <w:rsid w:val="005D5451"/>
    <w:rsid w:val="005D5E0D"/>
    <w:rsid w:val="005D5FA2"/>
    <w:rsid w:val="005D66AA"/>
    <w:rsid w:val="005E1A47"/>
    <w:rsid w:val="005E29C7"/>
    <w:rsid w:val="005E30ED"/>
    <w:rsid w:val="005E5AE0"/>
    <w:rsid w:val="005E7F42"/>
    <w:rsid w:val="005F3D0E"/>
    <w:rsid w:val="005F42E2"/>
    <w:rsid w:val="005F6278"/>
    <w:rsid w:val="005F7220"/>
    <w:rsid w:val="005F7C3C"/>
    <w:rsid w:val="006007A5"/>
    <w:rsid w:val="00600F5F"/>
    <w:rsid w:val="0060326C"/>
    <w:rsid w:val="0060579C"/>
    <w:rsid w:val="006059FE"/>
    <w:rsid w:val="006063A1"/>
    <w:rsid w:val="00611C01"/>
    <w:rsid w:val="00612591"/>
    <w:rsid w:val="00616A61"/>
    <w:rsid w:val="006172DE"/>
    <w:rsid w:val="006176E4"/>
    <w:rsid w:val="0062047C"/>
    <w:rsid w:val="00621096"/>
    <w:rsid w:val="00621711"/>
    <w:rsid w:val="0062316B"/>
    <w:rsid w:val="00624B86"/>
    <w:rsid w:val="00624E70"/>
    <w:rsid w:val="00625EA5"/>
    <w:rsid w:val="00626177"/>
    <w:rsid w:val="00626538"/>
    <w:rsid w:val="00626559"/>
    <w:rsid w:val="00626E62"/>
    <w:rsid w:val="00630468"/>
    <w:rsid w:val="00631538"/>
    <w:rsid w:val="006320EA"/>
    <w:rsid w:val="0063311D"/>
    <w:rsid w:val="00636D7A"/>
    <w:rsid w:val="00637020"/>
    <w:rsid w:val="006375AB"/>
    <w:rsid w:val="00642CFB"/>
    <w:rsid w:val="006451D6"/>
    <w:rsid w:val="00645CD2"/>
    <w:rsid w:val="0064799C"/>
    <w:rsid w:val="0065271D"/>
    <w:rsid w:val="006551A9"/>
    <w:rsid w:val="0065612B"/>
    <w:rsid w:val="006602F1"/>
    <w:rsid w:val="00662DAB"/>
    <w:rsid w:val="0066333D"/>
    <w:rsid w:val="00663F50"/>
    <w:rsid w:val="006643BF"/>
    <w:rsid w:val="00665046"/>
    <w:rsid w:val="00665A85"/>
    <w:rsid w:val="00666037"/>
    <w:rsid w:val="0067356B"/>
    <w:rsid w:val="006741CC"/>
    <w:rsid w:val="00675C6E"/>
    <w:rsid w:val="00676175"/>
    <w:rsid w:val="00676425"/>
    <w:rsid w:val="006774CF"/>
    <w:rsid w:val="00680916"/>
    <w:rsid w:val="0068201A"/>
    <w:rsid w:val="006843F6"/>
    <w:rsid w:val="0068494A"/>
    <w:rsid w:val="00684B7F"/>
    <w:rsid w:val="006856AD"/>
    <w:rsid w:val="00685AFA"/>
    <w:rsid w:val="0068683A"/>
    <w:rsid w:val="00686DE5"/>
    <w:rsid w:val="006912D3"/>
    <w:rsid w:val="006920B9"/>
    <w:rsid w:val="0069339D"/>
    <w:rsid w:val="00693436"/>
    <w:rsid w:val="00693F74"/>
    <w:rsid w:val="0069408B"/>
    <w:rsid w:val="006941A2"/>
    <w:rsid w:val="00694871"/>
    <w:rsid w:val="00694D89"/>
    <w:rsid w:val="00695334"/>
    <w:rsid w:val="00695DBF"/>
    <w:rsid w:val="00697A1F"/>
    <w:rsid w:val="006A00EB"/>
    <w:rsid w:val="006A057A"/>
    <w:rsid w:val="006A3724"/>
    <w:rsid w:val="006A4557"/>
    <w:rsid w:val="006A5571"/>
    <w:rsid w:val="006A59DF"/>
    <w:rsid w:val="006A73D4"/>
    <w:rsid w:val="006A7902"/>
    <w:rsid w:val="006B0D5B"/>
    <w:rsid w:val="006B192E"/>
    <w:rsid w:val="006B1FA1"/>
    <w:rsid w:val="006B2854"/>
    <w:rsid w:val="006B2F8F"/>
    <w:rsid w:val="006B46F1"/>
    <w:rsid w:val="006B4C13"/>
    <w:rsid w:val="006B7CC0"/>
    <w:rsid w:val="006B7EA1"/>
    <w:rsid w:val="006C0DA5"/>
    <w:rsid w:val="006C3144"/>
    <w:rsid w:val="006C41E2"/>
    <w:rsid w:val="006C45D8"/>
    <w:rsid w:val="006C4AD2"/>
    <w:rsid w:val="006C4E1E"/>
    <w:rsid w:val="006C4F54"/>
    <w:rsid w:val="006C6264"/>
    <w:rsid w:val="006C6D21"/>
    <w:rsid w:val="006C75B3"/>
    <w:rsid w:val="006D2316"/>
    <w:rsid w:val="006D5720"/>
    <w:rsid w:val="006D5B59"/>
    <w:rsid w:val="006D6383"/>
    <w:rsid w:val="006D6807"/>
    <w:rsid w:val="006D6B76"/>
    <w:rsid w:val="006D6C36"/>
    <w:rsid w:val="006D714C"/>
    <w:rsid w:val="006D79FA"/>
    <w:rsid w:val="006E1BC4"/>
    <w:rsid w:val="006E2673"/>
    <w:rsid w:val="006E301E"/>
    <w:rsid w:val="006E492A"/>
    <w:rsid w:val="006E4BCF"/>
    <w:rsid w:val="006E6F61"/>
    <w:rsid w:val="006F26A4"/>
    <w:rsid w:val="006F41FC"/>
    <w:rsid w:val="00701A01"/>
    <w:rsid w:val="00702932"/>
    <w:rsid w:val="00702B8C"/>
    <w:rsid w:val="00703FBE"/>
    <w:rsid w:val="007060E5"/>
    <w:rsid w:val="00706CD7"/>
    <w:rsid w:val="007072EE"/>
    <w:rsid w:val="00707995"/>
    <w:rsid w:val="007101E4"/>
    <w:rsid w:val="00710290"/>
    <w:rsid w:val="0071301A"/>
    <w:rsid w:val="0071312E"/>
    <w:rsid w:val="007133BA"/>
    <w:rsid w:val="0071742A"/>
    <w:rsid w:val="00720507"/>
    <w:rsid w:val="00721B4B"/>
    <w:rsid w:val="007250D0"/>
    <w:rsid w:val="00725951"/>
    <w:rsid w:val="00726244"/>
    <w:rsid w:val="00726EA5"/>
    <w:rsid w:val="007311ED"/>
    <w:rsid w:val="00732FB0"/>
    <w:rsid w:val="0073319E"/>
    <w:rsid w:val="00733E2D"/>
    <w:rsid w:val="00734842"/>
    <w:rsid w:val="00735B40"/>
    <w:rsid w:val="00736074"/>
    <w:rsid w:val="00736A54"/>
    <w:rsid w:val="007373D6"/>
    <w:rsid w:val="00737524"/>
    <w:rsid w:val="00740366"/>
    <w:rsid w:val="00740778"/>
    <w:rsid w:val="00741B66"/>
    <w:rsid w:val="0074207E"/>
    <w:rsid w:val="00742837"/>
    <w:rsid w:val="00742BE5"/>
    <w:rsid w:val="00743D58"/>
    <w:rsid w:val="007453DF"/>
    <w:rsid w:val="0074604F"/>
    <w:rsid w:val="00750C5F"/>
    <w:rsid w:val="007522ED"/>
    <w:rsid w:val="00752959"/>
    <w:rsid w:val="0075481C"/>
    <w:rsid w:val="00755790"/>
    <w:rsid w:val="00757E56"/>
    <w:rsid w:val="00760742"/>
    <w:rsid w:val="00760797"/>
    <w:rsid w:val="0076171E"/>
    <w:rsid w:val="00765530"/>
    <w:rsid w:val="007674C9"/>
    <w:rsid w:val="00772F3E"/>
    <w:rsid w:val="00772F5A"/>
    <w:rsid w:val="007738A3"/>
    <w:rsid w:val="007742CD"/>
    <w:rsid w:val="00774E87"/>
    <w:rsid w:val="00775322"/>
    <w:rsid w:val="007767A6"/>
    <w:rsid w:val="0078054D"/>
    <w:rsid w:val="007876C3"/>
    <w:rsid w:val="007937E2"/>
    <w:rsid w:val="00796EF6"/>
    <w:rsid w:val="007A001B"/>
    <w:rsid w:val="007A3257"/>
    <w:rsid w:val="007A4F71"/>
    <w:rsid w:val="007B141A"/>
    <w:rsid w:val="007B1B4D"/>
    <w:rsid w:val="007B334A"/>
    <w:rsid w:val="007B549C"/>
    <w:rsid w:val="007C08C6"/>
    <w:rsid w:val="007C19DC"/>
    <w:rsid w:val="007C1A92"/>
    <w:rsid w:val="007C56A4"/>
    <w:rsid w:val="007C7971"/>
    <w:rsid w:val="007D1BE4"/>
    <w:rsid w:val="007D20DA"/>
    <w:rsid w:val="007D343C"/>
    <w:rsid w:val="007D3450"/>
    <w:rsid w:val="007D4722"/>
    <w:rsid w:val="007D4AA7"/>
    <w:rsid w:val="007D4D6D"/>
    <w:rsid w:val="007D604D"/>
    <w:rsid w:val="007D6D9D"/>
    <w:rsid w:val="007D6F35"/>
    <w:rsid w:val="007D7F88"/>
    <w:rsid w:val="007E20A7"/>
    <w:rsid w:val="007E2EF5"/>
    <w:rsid w:val="007E3ED6"/>
    <w:rsid w:val="007E4310"/>
    <w:rsid w:val="007E464D"/>
    <w:rsid w:val="007E4FCE"/>
    <w:rsid w:val="007E5487"/>
    <w:rsid w:val="007E5941"/>
    <w:rsid w:val="007E76DE"/>
    <w:rsid w:val="007F064B"/>
    <w:rsid w:val="007F0B4E"/>
    <w:rsid w:val="007F0EEB"/>
    <w:rsid w:val="007F1A56"/>
    <w:rsid w:val="007F1A6B"/>
    <w:rsid w:val="007F4322"/>
    <w:rsid w:val="007F61B1"/>
    <w:rsid w:val="007F6DE0"/>
    <w:rsid w:val="0080067D"/>
    <w:rsid w:val="00800A46"/>
    <w:rsid w:val="00801D96"/>
    <w:rsid w:val="00802046"/>
    <w:rsid w:val="008044BC"/>
    <w:rsid w:val="00804ECB"/>
    <w:rsid w:val="0080566D"/>
    <w:rsid w:val="00805E53"/>
    <w:rsid w:val="0080683E"/>
    <w:rsid w:val="00810AFA"/>
    <w:rsid w:val="0081119E"/>
    <w:rsid w:val="0081321C"/>
    <w:rsid w:val="00814FD4"/>
    <w:rsid w:val="00817D04"/>
    <w:rsid w:val="00823511"/>
    <w:rsid w:val="00827223"/>
    <w:rsid w:val="00832DB0"/>
    <w:rsid w:val="008335E3"/>
    <w:rsid w:val="00835452"/>
    <w:rsid w:val="00835CE4"/>
    <w:rsid w:val="008361A0"/>
    <w:rsid w:val="008469A1"/>
    <w:rsid w:val="00850EEC"/>
    <w:rsid w:val="00852700"/>
    <w:rsid w:val="008544AF"/>
    <w:rsid w:val="00856207"/>
    <w:rsid w:val="0085659A"/>
    <w:rsid w:val="00861621"/>
    <w:rsid w:val="0086385C"/>
    <w:rsid w:val="00865351"/>
    <w:rsid w:val="00866581"/>
    <w:rsid w:val="00872722"/>
    <w:rsid w:val="0087302F"/>
    <w:rsid w:val="00873066"/>
    <w:rsid w:val="00875541"/>
    <w:rsid w:val="00875BF2"/>
    <w:rsid w:val="00875CE8"/>
    <w:rsid w:val="00877780"/>
    <w:rsid w:val="00880BB8"/>
    <w:rsid w:val="00883448"/>
    <w:rsid w:val="00883991"/>
    <w:rsid w:val="00884872"/>
    <w:rsid w:val="00884A28"/>
    <w:rsid w:val="00885EB4"/>
    <w:rsid w:val="008909C7"/>
    <w:rsid w:val="00891A4A"/>
    <w:rsid w:val="00891AC8"/>
    <w:rsid w:val="00892453"/>
    <w:rsid w:val="008927F7"/>
    <w:rsid w:val="008932D7"/>
    <w:rsid w:val="008936CE"/>
    <w:rsid w:val="008944FE"/>
    <w:rsid w:val="0089702F"/>
    <w:rsid w:val="008A072A"/>
    <w:rsid w:val="008A0AC8"/>
    <w:rsid w:val="008A21ED"/>
    <w:rsid w:val="008A2A97"/>
    <w:rsid w:val="008A4D37"/>
    <w:rsid w:val="008A52C3"/>
    <w:rsid w:val="008A53F1"/>
    <w:rsid w:val="008A57AA"/>
    <w:rsid w:val="008A5F37"/>
    <w:rsid w:val="008A687D"/>
    <w:rsid w:val="008A77FC"/>
    <w:rsid w:val="008B0702"/>
    <w:rsid w:val="008B0CAF"/>
    <w:rsid w:val="008B1D51"/>
    <w:rsid w:val="008B22C3"/>
    <w:rsid w:val="008B3C19"/>
    <w:rsid w:val="008B5DD9"/>
    <w:rsid w:val="008B5FF8"/>
    <w:rsid w:val="008B66AE"/>
    <w:rsid w:val="008C0900"/>
    <w:rsid w:val="008C10E4"/>
    <w:rsid w:val="008C60F3"/>
    <w:rsid w:val="008C7482"/>
    <w:rsid w:val="008C7C02"/>
    <w:rsid w:val="008D1E6E"/>
    <w:rsid w:val="008D304A"/>
    <w:rsid w:val="008D4382"/>
    <w:rsid w:val="008D4892"/>
    <w:rsid w:val="008D71DA"/>
    <w:rsid w:val="008E0B5D"/>
    <w:rsid w:val="008E0E49"/>
    <w:rsid w:val="008E0F85"/>
    <w:rsid w:val="008E20ED"/>
    <w:rsid w:val="008E3487"/>
    <w:rsid w:val="008E397B"/>
    <w:rsid w:val="008E3BFD"/>
    <w:rsid w:val="008E41A0"/>
    <w:rsid w:val="008E5FA9"/>
    <w:rsid w:val="008E61E4"/>
    <w:rsid w:val="008F0590"/>
    <w:rsid w:val="008F4273"/>
    <w:rsid w:val="008F6791"/>
    <w:rsid w:val="008F6C26"/>
    <w:rsid w:val="00901209"/>
    <w:rsid w:val="00901E16"/>
    <w:rsid w:val="00902025"/>
    <w:rsid w:val="00902483"/>
    <w:rsid w:val="0090342A"/>
    <w:rsid w:val="009038D6"/>
    <w:rsid w:val="00903EA1"/>
    <w:rsid w:val="00913098"/>
    <w:rsid w:val="00915420"/>
    <w:rsid w:val="009159BF"/>
    <w:rsid w:val="00917EE2"/>
    <w:rsid w:val="00921A5A"/>
    <w:rsid w:val="00921AFC"/>
    <w:rsid w:val="0092205D"/>
    <w:rsid w:val="00925007"/>
    <w:rsid w:val="00926DB6"/>
    <w:rsid w:val="00927038"/>
    <w:rsid w:val="00927285"/>
    <w:rsid w:val="0093003B"/>
    <w:rsid w:val="009309F5"/>
    <w:rsid w:val="009309F9"/>
    <w:rsid w:val="0093100E"/>
    <w:rsid w:val="00931010"/>
    <w:rsid w:val="009314E8"/>
    <w:rsid w:val="00931BB6"/>
    <w:rsid w:val="00931DD1"/>
    <w:rsid w:val="00932B31"/>
    <w:rsid w:val="00934DAE"/>
    <w:rsid w:val="00934FDD"/>
    <w:rsid w:val="009404A6"/>
    <w:rsid w:val="0094335F"/>
    <w:rsid w:val="0094388E"/>
    <w:rsid w:val="009450E3"/>
    <w:rsid w:val="00947AA1"/>
    <w:rsid w:val="00951C09"/>
    <w:rsid w:val="009529AB"/>
    <w:rsid w:val="0095468A"/>
    <w:rsid w:val="00955694"/>
    <w:rsid w:val="00955811"/>
    <w:rsid w:val="0095770C"/>
    <w:rsid w:val="009617ED"/>
    <w:rsid w:val="0096549B"/>
    <w:rsid w:val="00967043"/>
    <w:rsid w:val="009679C6"/>
    <w:rsid w:val="00967D4C"/>
    <w:rsid w:val="0097089A"/>
    <w:rsid w:val="009719B9"/>
    <w:rsid w:val="009729B7"/>
    <w:rsid w:val="00972A35"/>
    <w:rsid w:val="00972CA1"/>
    <w:rsid w:val="009751FD"/>
    <w:rsid w:val="00976500"/>
    <w:rsid w:val="009771F7"/>
    <w:rsid w:val="00977F7D"/>
    <w:rsid w:val="00984E97"/>
    <w:rsid w:val="00984FDE"/>
    <w:rsid w:val="00992208"/>
    <w:rsid w:val="00992582"/>
    <w:rsid w:val="0099543C"/>
    <w:rsid w:val="009960DE"/>
    <w:rsid w:val="009963F1"/>
    <w:rsid w:val="00997DCF"/>
    <w:rsid w:val="009A01BD"/>
    <w:rsid w:val="009A1A0F"/>
    <w:rsid w:val="009A349E"/>
    <w:rsid w:val="009A3D0E"/>
    <w:rsid w:val="009A757B"/>
    <w:rsid w:val="009A7E7B"/>
    <w:rsid w:val="009B0CEC"/>
    <w:rsid w:val="009B1A95"/>
    <w:rsid w:val="009B434B"/>
    <w:rsid w:val="009B4F5A"/>
    <w:rsid w:val="009B5002"/>
    <w:rsid w:val="009C30C7"/>
    <w:rsid w:val="009C4048"/>
    <w:rsid w:val="009C463A"/>
    <w:rsid w:val="009D1ED0"/>
    <w:rsid w:val="009D3BD0"/>
    <w:rsid w:val="009D3F46"/>
    <w:rsid w:val="009D486D"/>
    <w:rsid w:val="009D6611"/>
    <w:rsid w:val="009E14C6"/>
    <w:rsid w:val="009E1EF8"/>
    <w:rsid w:val="009E24AB"/>
    <w:rsid w:val="009E300A"/>
    <w:rsid w:val="009E69FA"/>
    <w:rsid w:val="009E79C3"/>
    <w:rsid w:val="009E7E8F"/>
    <w:rsid w:val="009F0781"/>
    <w:rsid w:val="009F0A8C"/>
    <w:rsid w:val="009F0DAB"/>
    <w:rsid w:val="009F0F3A"/>
    <w:rsid w:val="009F1B18"/>
    <w:rsid w:val="009F503F"/>
    <w:rsid w:val="009F6EA8"/>
    <w:rsid w:val="009F7C77"/>
    <w:rsid w:val="00A042B3"/>
    <w:rsid w:val="00A0569E"/>
    <w:rsid w:val="00A05FD2"/>
    <w:rsid w:val="00A077DA"/>
    <w:rsid w:val="00A100BA"/>
    <w:rsid w:val="00A12055"/>
    <w:rsid w:val="00A135E3"/>
    <w:rsid w:val="00A15E49"/>
    <w:rsid w:val="00A20058"/>
    <w:rsid w:val="00A218A2"/>
    <w:rsid w:val="00A23122"/>
    <w:rsid w:val="00A2325D"/>
    <w:rsid w:val="00A24234"/>
    <w:rsid w:val="00A243F2"/>
    <w:rsid w:val="00A257E7"/>
    <w:rsid w:val="00A263EF"/>
    <w:rsid w:val="00A26576"/>
    <w:rsid w:val="00A26723"/>
    <w:rsid w:val="00A277AB"/>
    <w:rsid w:val="00A2787B"/>
    <w:rsid w:val="00A27B10"/>
    <w:rsid w:val="00A326E9"/>
    <w:rsid w:val="00A32DBF"/>
    <w:rsid w:val="00A35B59"/>
    <w:rsid w:val="00A35BD6"/>
    <w:rsid w:val="00A40E13"/>
    <w:rsid w:val="00A4181B"/>
    <w:rsid w:val="00A41E57"/>
    <w:rsid w:val="00A43342"/>
    <w:rsid w:val="00A45AB4"/>
    <w:rsid w:val="00A45B95"/>
    <w:rsid w:val="00A46C2A"/>
    <w:rsid w:val="00A5223F"/>
    <w:rsid w:val="00A52CD4"/>
    <w:rsid w:val="00A5356F"/>
    <w:rsid w:val="00A53A44"/>
    <w:rsid w:val="00A53C7D"/>
    <w:rsid w:val="00A54E0E"/>
    <w:rsid w:val="00A566C0"/>
    <w:rsid w:val="00A61674"/>
    <w:rsid w:val="00A6707D"/>
    <w:rsid w:val="00A70B06"/>
    <w:rsid w:val="00A720C7"/>
    <w:rsid w:val="00A723FA"/>
    <w:rsid w:val="00A74012"/>
    <w:rsid w:val="00A76151"/>
    <w:rsid w:val="00A86E4D"/>
    <w:rsid w:val="00A8776E"/>
    <w:rsid w:val="00A921CF"/>
    <w:rsid w:val="00A9220E"/>
    <w:rsid w:val="00A9475F"/>
    <w:rsid w:val="00A97564"/>
    <w:rsid w:val="00AA03C6"/>
    <w:rsid w:val="00AA0B07"/>
    <w:rsid w:val="00AA1E91"/>
    <w:rsid w:val="00AA3059"/>
    <w:rsid w:val="00AA51BF"/>
    <w:rsid w:val="00AA68BD"/>
    <w:rsid w:val="00AA6ECF"/>
    <w:rsid w:val="00AB44BE"/>
    <w:rsid w:val="00AB52AD"/>
    <w:rsid w:val="00AB5F50"/>
    <w:rsid w:val="00AB639D"/>
    <w:rsid w:val="00AB7C2D"/>
    <w:rsid w:val="00AC0BB3"/>
    <w:rsid w:val="00AC0E1A"/>
    <w:rsid w:val="00AC23DD"/>
    <w:rsid w:val="00AC3274"/>
    <w:rsid w:val="00AC49BE"/>
    <w:rsid w:val="00AC7E0D"/>
    <w:rsid w:val="00AD06CD"/>
    <w:rsid w:val="00AD16FE"/>
    <w:rsid w:val="00AD1D61"/>
    <w:rsid w:val="00AD29B2"/>
    <w:rsid w:val="00AD4284"/>
    <w:rsid w:val="00AE1118"/>
    <w:rsid w:val="00AE12B1"/>
    <w:rsid w:val="00AE3ECD"/>
    <w:rsid w:val="00AE6F74"/>
    <w:rsid w:val="00AF0976"/>
    <w:rsid w:val="00AF19B5"/>
    <w:rsid w:val="00AF20E6"/>
    <w:rsid w:val="00AF21AC"/>
    <w:rsid w:val="00AF2884"/>
    <w:rsid w:val="00AF3BD2"/>
    <w:rsid w:val="00AF5C84"/>
    <w:rsid w:val="00AF7030"/>
    <w:rsid w:val="00AF775F"/>
    <w:rsid w:val="00B01A36"/>
    <w:rsid w:val="00B01C5F"/>
    <w:rsid w:val="00B03182"/>
    <w:rsid w:val="00B058AE"/>
    <w:rsid w:val="00B119E3"/>
    <w:rsid w:val="00B12B3E"/>
    <w:rsid w:val="00B139D4"/>
    <w:rsid w:val="00B14FF8"/>
    <w:rsid w:val="00B2063A"/>
    <w:rsid w:val="00B23128"/>
    <w:rsid w:val="00B23314"/>
    <w:rsid w:val="00B25FC3"/>
    <w:rsid w:val="00B267A4"/>
    <w:rsid w:val="00B270B9"/>
    <w:rsid w:val="00B30F25"/>
    <w:rsid w:val="00B3165D"/>
    <w:rsid w:val="00B329AA"/>
    <w:rsid w:val="00B3331B"/>
    <w:rsid w:val="00B33994"/>
    <w:rsid w:val="00B33B45"/>
    <w:rsid w:val="00B36226"/>
    <w:rsid w:val="00B36872"/>
    <w:rsid w:val="00B3719A"/>
    <w:rsid w:val="00B4299E"/>
    <w:rsid w:val="00B43452"/>
    <w:rsid w:val="00B4391E"/>
    <w:rsid w:val="00B477AB"/>
    <w:rsid w:val="00B47CD8"/>
    <w:rsid w:val="00B47E02"/>
    <w:rsid w:val="00B5070C"/>
    <w:rsid w:val="00B51FE4"/>
    <w:rsid w:val="00B524B3"/>
    <w:rsid w:val="00B52EB5"/>
    <w:rsid w:val="00B53077"/>
    <w:rsid w:val="00B567FE"/>
    <w:rsid w:val="00B609D4"/>
    <w:rsid w:val="00B61EC1"/>
    <w:rsid w:val="00B626A5"/>
    <w:rsid w:val="00B637DA"/>
    <w:rsid w:val="00B63C35"/>
    <w:rsid w:val="00B6678E"/>
    <w:rsid w:val="00B67DE2"/>
    <w:rsid w:val="00B70C9A"/>
    <w:rsid w:val="00B71A0D"/>
    <w:rsid w:val="00B72B14"/>
    <w:rsid w:val="00B72F20"/>
    <w:rsid w:val="00B74805"/>
    <w:rsid w:val="00B7720B"/>
    <w:rsid w:val="00B77E93"/>
    <w:rsid w:val="00B810A6"/>
    <w:rsid w:val="00B81F00"/>
    <w:rsid w:val="00B838E0"/>
    <w:rsid w:val="00B84258"/>
    <w:rsid w:val="00B856E5"/>
    <w:rsid w:val="00B86A99"/>
    <w:rsid w:val="00B90943"/>
    <w:rsid w:val="00B95401"/>
    <w:rsid w:val="00B967F3"/>
    <w:rsid w:val="00B96CF0"/>
    <w:rsid w:val="00B97A5A"/>
    <w:rsid w:val="00BA0435"/>
    <w:rsid w:val="00BA18BF"/>
    <w:rsid w:val="00BA2140"/>
    <w:rsid w:val="00BA26BD"/>
    <w:rsid w:val="00BA2890"/>
    <w:rsid w:val="00BA52DE"/>
    <w:rsid w:val="00BA57DB"/>
    <w:rsid w:val="00BA592B"/>
    <w:rsid w:val="00BA70A3"/>
    <w:rsid w:val="00BA745F"/>
    <w:rsid w:val="00BA75CD"/>
    <w:rsid w:val="00BA7F61"/>
    <w:rsid w:val="00BB195D"/>
    <w:rsid w:val="00BB43F8"/>
    <w:rsid w:val="00BB7FBC"/>
    <w:rsid w:val="00BC0F99"/>
    <w:rsid w:val="00BC2304"/>
    <w:rsid w:val="00BC26AD"/>
    <w:rsid w:val="00BC54A9"/>
    <w:rsid w:val="00BC5A68"/>
    <w:rsid w:val="00BC6205"/>
    <w:rsid w:val="00BD10F8"/>
    <w:rsid w:val="00BD129F"/>
    <w:rsid w:val="00BD53B1"/>
    <w:rsid w:val="00BD7161"/>
    <w:rsid w:val="00BD782E"/>
    <w:rsid w:val="00BE07DA"/>
    <w:rsid w:val="00BE11AB"/>
    <w:rsid w:val="00BE11BB"/>
    <w:rsid w:val="00BE157E"/>
    <w:rsid w:val="00BE18BD"/>
    <w:rsid w:val="00BE2A29"/>
    <w:rsid w:val="00BE5803"/>
    <w:rsid w:val="00BE6D7A"/>
    <w:rsid w:val="00BE7AE2"/>
    <w:rsid w:val="00BF2204"/>
    <w:rsid w:val="00BF23D4"/>
    <w:rsid w:val="00BF53AC"/>
    <w:rsid w:val="00BF6E1C"/>
    <w:rsid w:val="00BF7E37"/>
    <w:rsid w:val="00C00BD5"/>
    <w:rsid w:val="00C022D8"/>
    <w:rsid w:val="00C0342E"/>
    <w:rsid w:val="00C0604D"/>
    <w:rsid w:val="00C06F73"/>
    <w:rsid w:val="00C11295"/>
    <w:rsid w:val="00C122DF"/>
    <w:rsid w:val="00C1275B"/>
    <w:rsid w:val="00C1471D"/>
    <w:rsid w:val="00C15B5A"/>
    <w:rsid w:val="00C17D40"/>
    <w:rsid w:val="00C21D09"/>
    <w:rsid w:val="00C22753"/>
    <w:rsid w:val="00C2416A"/>
    <w:rsid w:val="00C24E04"/>
    <w:rsid w:val="00C25302"/>
    <w:rsid w:val="00C26494"/>
    <w:rsid w:val="00C27AF0"/>
    <w:rsid w:val="00C311A1"/>
    <w:rsid w:val="00C31D31"/>
    <w:rsid w:val="00C320DA"/>
    <w:rsid w:val="00C33738"/>
    <w:rsid w:val="00C36A6D"/>
    <w:rsid w:val="00C36D32"/>
    <w:rsid w:val="00C404AA"/>
    <w:rsid w:val="00C43978"/>
    <w:rsid w:val="00C4525D"/>
    <w:rsid w:val="00C47845"/>
    <w:rsid w:val="00C5022C"/>
    <w:rsid w:val="00C50418"/>
    <w:rsid w:val="00C5366E"/>
    <w:rsid w:val="00C538FA"/>
    <w:rsid w:val="00C55683"/>
    <w:rsid w:val="00C55FFD"/>
    <w:rsid w:val="00C569AD"/>
    <w:rsid w:val="00C61132"/>
    <w:rsid w:val="00C6321D"/>
    <w:rsid w:val="00C64A13"/>
    <w:rsid w:val="00C6623F"/>
    <w:rsid w:val="00C711FE"/>
    <w:rsid w:val="00C71477"/>
    <w:rsid w:val="00C72038"/>
    <w:rsid w:val="00C74CEB"/>
    <w:rsid w:val="00C7545F"/>
    <w:rsid w:val="00C75CFC"/>
    <w:rsid w:val="00C76017"/>
    <w:rsid w:val="00C77323"/>
    <w:rsid w:val="00C77A2B"/>
    <w:rsid w:val="00C8088A"/>
    <w:rsid w:val="00C8525F"/>
    <w:rsid w:val="00C85CD6"/>
    <w:rsid w:val="00C8759D"/>
    <w:rsid w:val="00C87DFD"/>
    <w:rsid w:val="00C907F0"/>
    <w:rsid w:val="00C922AC"/>
    <w:rsid w:val="00C927E1"/>
    <w:rsid w:val="00C92D79"/>
    <w:rsid w:val="00C931D3"/>
    <w:rsid w:val="00C93CCB"/>
    <w:rsid w:val="00C93FDF"/>
    <w:rsid w:val="00C94FE7"/>
    <w:rsid w:val="00C951DC"/>
    <w:rsid w:val="00CA0725"/>
    <w:rsid w:val="00CA0A3C"/>
    <w:rsid w:val="00CA1DC5"/>
    <w:rsid w:val="00CA3036"/>
    <w:rsid w:val="00CA3C7C"/>
    <w:rsid w:val="00CA5B7C"/>
    <w:rsid w:val="00CA5FDA"/>
    <w:rsid w:val="00CB20D7"/>
    <w:rsid w:val="00CB4C97"/>
    <w:rsid w:val="00CC12A8"/>
    <w:rsid w:val="00CC32DC"/>
    <w:rsid w:val="00CC39B8"/>
    <w:rsid w:val="00CC4819"/>
    <w:rsid w:val="00CC49EE"/>
    <w:rsid w:val="00CC5B40"/>
    <w:rsid w:val="00CC5FF4"/>
    <w:rsid w:val="00CC76E7"/>
    <w:rsid w:val="00CC7797"/>
    <w:rsid w:val="00CD29DB"/>
    <w:rsid w:val="00CD29E1"/>
    <w:rsid w:val="00CD49E5"/>
    <w:rsid w:val="00CD4FCC"/>
    <w:rsid w:val="00CE02EC"/>
    <w:rsid w:val="00CE0878"/>
    <w:rsid w:val="00CE1FDF"/>
    <w:rsid w:val="00CF0EF8"/>
    <w:rsid w:val="00CF147C"/>
    <w:rsid w:val="00CF1EA0"/>
    <w:rsid w:val="00CF4889"/>
    <w:rsid w:val="00CF50C8"/>
    <w:rsid w:val="00CF5141"/>
    <w:rsid w:val="00CF55BF"/>
    <w:rsid w:val="00CF6640"/>
    <w:rsid w:val="00D005FF"/>
    <w:rsid w:val="00D01256"/>
    <w:rsid w:val="00D01C9D"/>
    <w:rsid w:val="00D021CA"/>
    <w:rsid w:val="00D023EE"/>
    <w:rsid w:val="00D027BC"/>
    <w:rsid w:val="00D02E86"/>
    <w:rsid w:val="00D03954"/>
    <w:rsid w:val="00D042F3"/>
    <w:rsid w:val="00D1217C"/>
    <w:rsid w:val="00D146AF"/>
    <w:rsid w:val="00D146C9"/>
    <w:rsid w:val="00D16E69"/>
    <w:rsid w:val="00D20133"/>
    <w:rsid w:val="00D2275E"/>
    <w:rsid w:val="00D24AB0"/>
    <w:rsid w:val="00D25727"/>
    <w:rsid w:val="00D2577A"/>
    <w:rsid w:val="00D276AD"/>
    <w:rsid w:val="00D302F9"/>
    <w:rsid w:val="00D31D1E"/>
    <w:rsid w:val="00D33836"/>
    <w:rsid w:val="00D33978"/>
    <w:rsid w:val="00D3769A"/>
    <w:rsid w:val="00D408A7"/>
    <w:rsid w:val="00D43F8D"/>
    <w:rsid w:val="00D45316"/>
    <w:rsid w:val="00D50E9E"/>
    <w:rsid w:val="00D51C44"/>
    <w:rsid w:val="00D52B8C"/>
    <w:rsid w:val="00D53088"/>
    <w:rsid w:val="00D547E7"/>
    <w:rsid w:val="00D5702A"/>
    <w:rsid w:val="00D60574"/>
    <w:rsid w:val="00D6347B"/>
    <w:rsid w:val="00D64AEA"/>
    <w:rsid w:val="00D6549D"/>
    <w:rsid w:val="00D657C4"/>
    <w:rsid w:val="00D65CB0"/>
    <w:rsid w:val="00D720F3"/>
    <w:rsid w:val="00D74917"/>
    <w:rsid w:val="00D754A7"/>
    <w:rsid w:val="00D75523"/>
    <w:rsid w:val="00D75830"/>
    <w:rsid w:val="00D75DC5"/>
    <w:rsid w:val="00D80946"/>
    <w:rsid w:val="00D8161D"/>
    <w:rsid w:val="00D82966"/>
    <w:rsid w:val="00D82E25"/>
    <w:rsid w:val="00D839F9"/>
    <w:rsid w:val="00D845CB"/>
    <w:rsid w:val="00D84862"/>
    <w:rsid w:val="00D848BA"/>
    <w:rsid w:val="00D90138"/>
    <w:rsid w:val="00D91FBD"/>
    <w:rsid w:val="00D92196"/>
    <w:rsid w:val="00D92A96"/>
    <w:rsid w:val="00D92D63"/>
    <w:rsid w:val="00D93BFC"/>
    <w:rsid w:val="00D97A5B"/>
    <w:rsid w:val="00D97E99"/>
    <w:rsid w:val="00DA063F"/>
    <w:rsid w:val="00DA2516"/>
    <w:rsid w:val="00DA26F4"/>
    <w:rsid w:val="00DA4A8D"/>
    <w:rsid w:val="00DA5176"/>
    <w:rsid w:val="00DA6BB4"/>
    <w:rsid w:val="00DA7662"/>
    <w:rsid w:val="00DB281C"/>
    <w:rsid w:val="00DB463D"/>
    <w:rsid w:val="00DC18E3"/>
    <w:rsid w:val="00DC1F01"/>
    <w:rsid w:val="00DC6556"/>
    <w:rsid w:val="00DD0084"/>
    <w:rsid w:val="00DD0116"/>
    <w:rsid w:val="00DD1397"/>
    <w:rsid w:val="00DD2DD8"/>
    <w:rsid w:val="00DD4A51"/>
    <w:rsid w:val="00DD4C6C"/>
    <w:rsid w:val="00DD5FCD"/>
    <w:rsid w:val="00DE1E63"/>
    <w:rsid w:val="00DE2460"/>
    <w:rsid w:val="00DE39BC"/>
    <w:rsid w:val="00DE3C63"/>
    <w:rsid w:val="00DE4AC0"/>
    <w:rsid w:val="00DE4B9F"/>
    <w:rsid w:val="00DE57DB"/>
    <w:rsid w:val="00DE6644"/>
    <w:rsid w:val="00DE6A5E"/>
    <w:rsid w:val="00DE75EF"/>
    <w:rsid w:val="00DE76FD"/>
    <w:rsid w:val="00DE7AA0"/>
    <w:rsid w:val="00DF3C64"/>
    <w:rsid w:val="00DF3E31"/>
    <w:rsid w:val="00DF42B4"/>
    <w:rsid w:val="00E00372"/>
    <w:rsid w:val="00E03277"/>
    <w:rsid w:val="00E03C1A"/>
    <w:rsid w:val="00E06B0C"/>
    <w:rsid w:val="00E1286C"/>
    <w:rsid w:val="00E1465A"/>
    <w:rsid w:val="00E14D9C"/>
    <w:rsid w:val="00E15DCD"/>
    <w:rsid w:val="00E16807"/>
    <w:rsid w:val="00E20C75"/>
    <w:rsid w:val="00E22873"/>
    <w:rsid w:val="00E24D9A"/>
    <w:rsid w:val="00E26A2A"/>
    <w:rsid w:val="00E27B3B"/>
    <w:rsid w:val="00E3020A"/>
    <w:rsid w:val="00E30267"/>
    <w:rsid w:val="00E3201F"/>
    <w:rsid w:val="00E33CE6"/>
    <w:rsid w:val="00E34022"/>
    <w:rsid w:val="00E34804"/>
    <w:rsid w:val="00E34881"/>
    <w:rsid w:val="00E37439"/>
    <w:rsid w:val="00E40419"/>
    <w:rsid w:val="00E4091D"/>
    <w:rsid w:val="00E412E1"/>
    <w:rsid w:val="00E41EE0"/>
    <w:rsid w:val="00E41F37"/>
    <w:rsid w:val="00E42317"/>
    <w:rsid w:val="00E439AD"/>
    <w:rsid w:val="00E450D2"/>
    <w:rsid w:val="00E46336"/>
    <w:rsid w:val="00E47AEB"/>
    <w:rsid w:val="00E503F1"/>
    <w:rsid w:val="00E508DE"/>
    <w:rsid w:val="00E517AD"/>
    <w:rsid w:val="00E52013"/>
    <w:rsid w:val="00E52F64"/>
    <w:rsid w:val="00E56575"/>
    <w:rsid w:val="00E57154"/>
    <w:rsid w:val="00E60A90"/>
    <w:rsid w:val="00E60D44"/>
    <w:rsid w:val="00E612C1"/>
    <w:rsid w:val="00E61702"/>
    <w:rsid w:val="00E61E6A"/>
    <w:rsid w:val="00E63487"/>
    <w:rsid w:val="00E64331"/>
    <w:rsid w:val="00E65B32"/>
    <w:rsid w:val="00E66CA0"/>
    <w:rsid w:val="00E673EC"/>
    <w:rsid w:val="00E67AFE"/>
    <w:rsid w:val="00E7000C"/>
    <w:rsid w:val="00E76299"/>
    <w:rsid w:val="00E80AB6"/>
    <w:rsid w:val="00E8281D"/>
    <w:rsid w:val="00E83CA5"/>
    <w:rsid w:val="00E84299"/>
    <w:rsid w:val="00E851D3"/>
    <w:rsid w:val="00E853DE"/>
    <w:rsid w:val="00E85ECC"/>
    <w:rsid w:val="00E85FAC"/>
    <w:rsid w:val="00E87B93"/>
    <w:rsid w:val="00E9284B"/>
    <w:rsid w:val="00E930CF"/>
    <w:rsid w:val="00E93C89"/>
    <w:rsid w:val="00E953F5"/>
    <w:rsid w:val="00E9632B"/>
    <w:rsid w:val="00E973B2"/>
    <w:rsid w:val="00EA0C9E"/>
    <w:rsid w:val="00EA4BAB"/>
    <w:rsid w:val="00EA51A9"/>
    <w:rsid w:val="00EA554B"/>
    <w:rsid w:val="00EA55C5"/>
    <w:rsid w:val="00EA579A"/>
    <w:rsid w:val="00EA64EB"/>
    <w:rsid w:val="00EB1505"/>
    <w:rsid w:val="00EB1D6B"/>
    <w:rsid w:val="00EB28F0"/>
    <w:rsid w:val="00EB29E6"/>
    <w:rsid w:val="00EB310A"/>
    <w:rsid w:val="00EB52E7"/>
    <w:rsid w:val="00EB6865"/>
    <w:rsid w:val="00EB72BD"/>
    <w:rsid w:val="00EB7B4A"/>
    <w:rsid w:val="00EB7F0D"/>
    <w:rsid w:val="00EC3D59"/>
    <w:rsid w:val="00EC509D"/>
    <w:rsid w:val="00EC6333"/>
    <w:rsid w:val="00ED0028"/>
    <w:rsid w:val="00ED0D91"/>
    <w:rsid w:val="00ED12AE"/>
    <w:rsid w:val="00ED3376"/>
    <w:rsid w:val="00ED37DF"/>
    <w:rsid w:val="00EE092D"/>
    <w:rsid w:val="00EE3EBB"/>
    <w:rsid w:val="00EE4391"/>
    <w:rsid w:val="00EE43B7"/>
    <w:rsid w:val="00EE47B2"/>
    <w:rsid w:val="00EE5579"/>
    <w:rsid w:val="00EE71F1"/>
    <w:rsid w:val="00EE7330"/>
    <w:rsid w:val="00EF0954"/>
    <w:rsid w:val="00EF15D0"/>
    <w:rsid w:val="00EF1C7F"/>
    <w:rsid w:val="00EF1DEB"/>
    <w:rsid w:val="00EF1ED5"/>
    <w:rsid w:val="00EF367C"/>
    <w:rsid w:val="00EF36EF"/>
    <w:rsid w:val="00EF3F8C"/>
    <w:rsid w:val="00EF409E"/>
    <w:rsid w:val="00EF65D8"/>
    <w:rsid w:val="00F00A07"/>
    <w:rsid w:val="00F02F8B"/>
    <w:rsid w:val="00F06008"/>
    <w:rsid w:val="00F10600"/>
    <w:rsid w:val="00F10FB1"/>
    <w:rsid w:val="00F11B2D"/>
    <w:rsid w:val="00F14277"/>
    <w:rsid w:val="00F15C5D"/>
    <w:rsid w:val="00F161B5"/>
    <w:rsid w:val="00F1664B"/>
    <w:rsid w:val="00F16F9B"/>
    <w:rsid w:val="00F207AC"/>
    <w:rsid w:val="00F2171C"/>
    <w:rsid w:val="00F2357C"/>
    <w:rsid w:val="00F235BE"/>
    <w:rsid w:val="00F24D76"/>
    <w:rsid w:val="00F271EC"/>
    <w:rsid w:val="00F300A1"/>
    <w:rsid w:val="00F31111"/>
    <w:rsid w:val="00F31604"/>
    <w:rsid w:val="00F33771"/>
    <w:rsid w:val="00F34397"/>
    <w:rsid w:val="00F34EB2"/>
    <w:rsid w:val="00F36056"/>
    <w:rsid w:val="00F366A2"/>
    <w:rsid w:val="00F3785D"/>
    <w:rsid w:val="00F378DF"/>
    <w:rsid w:val="00F37A3B"/>
    <w:rsid w:val="00F40A8E"/>
    <w:rsid w:val="00F40D3E"/>
    <w:rsid w:val="00F412B4"/>
    <w:rsid w:val="00F41EAA"/>
    <w:rsid w:val="00F42A36"/>
    <w:rsid w:val="00F453B9"/>
    <w:rsid w:val="00F51BFF"/>
    <w:rsid w:val="00F52A7C"/>
    <w:rsid w:val="00F5310C"/>
    <w:rsid w:val="00F57A1B"/>
    <w:rsid w:val="00F6031F"/>
    <w:rsid w:val="00F60560"/>
    <w:rsid w:val="00F63909"/>
    <w:rsid w:val="00F63AC0"/>
    <w:rsid w:val="00F64F02"/>
    <w:rsid w:val="00F6514A"/>
    <w:rsid w:val="00F65BCB"/>
    <w:rsid w:val="00F66D37"/>
    <w:rsid w:val="00F7008C"/>
    <w:rsid w:val="00F7215D"/>
    <w:rsid w:val="00F721F2"/>
    <w:rsid w:val="00F731B9"/>
    <w:rsid w:val="00F75A6E"/>
    <w:rsid w:val="00F77072"/>
    <w:rsid w:val="00F805CC"/>
    <w:rsid w:val="00F806E3"/>
    <w:rsid w:val="00F81AD9"/>
    <w:rsid w:val="00F81BFB"/>
    <w:rsid w:val="00F8245B"/>
    <w:rsid w:val="00F826F5"/>
    <w:rsid w:val="00F831A7"/>
    <w:rsid w:val="00F83F06"/>
    <w:rsid w:val="00F847D8"/>
    <w:rsid w:val="00F84F7E"/>
    <w:rsid w:val="00F85010"/>
    <w:rsid w:val="00F8575D"/>
    <w:rsid w:val="00F86BC4"/>
    <w:rsid w:val="00F9027F"/>
    <w:rsid w:val="00F90A12"/>
    <w:rsid w:val="00F90B2B"/>
    <w:rsid w:val="00F90CC0"/>
    <w:rsid w:val="00F91219"/>
    <w:rsid w:val="00F91B96"/>
    <w:rsid w:val="00F95B34"/>
    <w:rsid w:val="00F95B40"/>
    <w:rsid w:val="00F95D59"/>
    <w:rsid w:val="00F96983"/>
    <w:rsid w:val="00F97BC9"/>
    <w:rsid w:val="00FA0ED3"/>
    <w:rsid w:val="00FA5958"/>
    <w:rsid w:val="00FA719B"/>
    <w:rsid w:val="00FB0C93"/>
    <w:rsid w:val="00FB1C40"/>
    <w:rsid w:val="00FB25D0"/>
    <w:rsid w:val="00FB304D"/>
    <w:rsid w:val="00FB3F9F"/>
    <w:rsid w:val="00FB42CE"/>
    <w:rsid w:val="00FB53B4"/>
    <w:rsid w:val="00FB557F"/>
    <w:rsid w:val="00FC028C"/>
    <w:rsid w:val="00FC08BE"/>
    <w:rsid w:val="00FC15E2"/>
    <w:rsid w:val="00FC3510"/>
    <w:rsid w:val="00FC3D12"/>
    <w:rsid w:val="00FC48FA"/>
    <w:rsid w:val="00FC60A6"/>
    <w:rsid w:val="00FD0116"/>
    <w:rsid w:val="00FD0978"/>
    <w:rsid w:val="00FD1006"/>
    <w:rsid w:val="00FD106C"/>
    <w:rsid w:val="00FD14B8"/>
    <w:rsid w:val="00FD202B"/>
    <w:rsid w:val="00FD2593"/>
    <w:rsid w:val="00FD2958"/>
    <w:rsid w:val="00FD537A"/>
    <w:rsid w:val="00FD5C82"/>
    <w:rsid w:val="00FD6A61"/>
    <w:rsid w:val="00FE13AE"/>
    <w:rsid w:val="00FE4C9E"/>
    <w:rsid w:val="00FE57DE"/>
    <w:rsid w:val="00FE64F1"/>
    <w:rsid w:val="00FE7C51"/>
    <w:rsid w:val="00FF0189"/>
    <w:rsid w:val="00FF059C"/>
    <w:rsid w:val="00FF1A3D"/>
    <w:rsid w:val="00FF2221"/>
    <w:rsid w:val="00FF394F"/>
    <w:rsid w:val="00FF7120"/>
    <w:rsid w:val="01182881"/>
    <w:rsid w:val="01242317"/>
    <w:rsid w:val="01313BC9"/>
    <w:rsid w:val="014C4F0B"/>
    <w:rsid w:val="014D38CE"/>
    <w:rsid w:val="014E189C"/>
    <w:rsid w:val="01785F78"/>
    <w:rsid w:val="018E3397"/>
    <w:rsid w:val="01A92304"/>
    <w:rsid w:val="01B638F2"/>
    <w:rsid w:val="01BD7FF5"/>
    <w:rsid w:val="01CB589F"/>
    <w:rsid w:val="01DB34CD"/>
    <w:rsid w:val="01E17467"/>
    <w:rsid w:val="01FA1C1C"/>
    <w:rsid w:val="02034185"/>
    <w:rsid w:val="02216E27"/>
    <w:rsid w:val="022C3B28"/>
    <w:rsid w:val="024B1FDC"/>
    <w:rsid w:val="02750329"/>
    <w:rsid w:val="02B63C89"/>
    <w:rsid w:val="02CB720D"/>
    <w:rsid w:val="02D31408"/>
    <w:rsid w:val="02DB21D4"/>
    <w:rsid w:val="02E07781"/>
    <w:rsid w:val="02FE62FF"/>
    <w:rsid w:val="0304755F"/>
    <w:rsid w:val="03107A10"/>
    <w:rsid w:val="034B6C1B"/>
    <w:rsid w:val="036A4B19"/>
    <w:rsid w:val="036C5218"/>
    <w:rsid w:val="036E3CDE"/>
    <w:rsid w:val="0383396E"/>
    <w:rsid w:val="03932CB0"/>
    <w:rsid w:val="03A06171"/>
    <w:rsid w:val="03A94C94"/>
    <w:rsid w:val="03AD68A5"/>
    <w:rsid w:val="03BF7E30"/>
    <w:rsid w:val="03C6311E"/>
    <w:rsid w:val="03D07B85"/>
    <w:rsid w:val="03E423DF"/>
    <w:rsid w:val="03FB05A2"/>
    <w:rsid w:val="04483242"/>
    <w:rsid w:val="044D1E92"/>
    <w:rsid w:val="045B4D20"/>
    <w:rsid w:val="0467425D"/>
    <w:rsid w:val="04737073"/>
    <w:rsid w:val="04760187"/>
    <w:rsid w:val="047C7E66"/>
    <w:rsid w:val="048C71B6"/>
    <w:rsid w:val="048D52E3"/>
    <w:rsid w:val="04A14E70"/>
    <w:rsid w:val="04A30E6F"/>
    <w:rsid w:val="04B21FA2"/>
    <w:rsid w:val="04CB07E2"/>
    <w:rsid w:val="04D47DE9"/>
    <w:rsid w:val="04DD782E"/>
    <w:rsid w:val="05077593"/>
    <w:rsid w:val="050C2EF3"/>
    <w:rsid w:val="0513344D"/>
    <w:rsid w:val="054C6F48"/>
    <w:rsid w:val="05505ECA"/>
    <w:rsid w:val="055E3F2B"/>
    <w:rsid w:val="057002E9"/>
    <w:rsid w:val="057C05FD"/>
    <w:rsid w:val="05854269"/>
    <w:rsid w:val="05A50546"/>
    <w:rsid w:val="061D7271"/>
    <w:rsid w:val="06375086"/>
    <w:rsid w:val="0657114B"/>
    <w:rsid w:val="06703B18"/>
    <w:rsid w:val="067F30D9"/>
    <w:rsid w:val="068D08D3"/>
    <w:rsid w:val="06922E1B"/>
    <w:rsid w:val="06AD503F"/>
    <w:rsid w:val="06B561BE"/>
    <w:rsid w:val="06D1243B"/>
    <w:rsid w:val="06F232B3"/>
    <w:rsid w:val="06FF42EE"/>
    <w:rsid w:val="07041166"/>
    <w:rsid w:val="07233B2D"/>
    <w:rsid w:val="073E67FD"/>
    <w:rsid w:val="07427044"/>
    <w:rsid w:val="074E1C5F"/>
    <w:rsid w:val="075D54D4"/>
    <w:rsid w:val="07661699"/>
    <w:rsid w:val="077A599D"/>
    <w:rsid w:val="077C20A1"/>
    <w:rsid w:val="07907AD9"/>
    <w:rsid w:val="07924BEC"/>
    <w:rsid w:val="079528C9"/>
    <w:rsid w:val="07A2346B"/>
    <w:rsid w:val="07A6797D"/>
    <w:rsid w:val="07B46292"/>
    <w:rsid w:val="07C113D9"/>
    <w:rsid w:val="07C1387C"/>
    <w:rsid w:val="07FE6C76"/>
    <w:rsid w:val="07FF5B27"/>
    <w:rsid w:val="080A2411"/>
    <w:rsid w:val="08413DA7"/>
    <w:rsid w:val="084E02D6"/>
    <w:rsid w:val="087C7918"/>
    <w:rsid w:val="089D0E4D"/>
    <w:rsid w:val="08A917F3"/>
    <w:rsid w:val="08BC7F70"/>
    <w:rsid w:val="08DA73C3"/>
    <w:rsid w:val="09032971"/>
    <w:rsid w:val="09076140"/>
    <w:rsid w:val="09385329"/>
    <w:rsid w:val="09395450"/>
    <w:rsid w:val="09522466"/>
    <w:rsid w:val="095E1236"/>
    <w:rsid w:val="09767929"/>
    <w:rsid w:val="09883D82"/>
    <w:rsid w:val="09923DFE"/>
    <w:rsid w:val="09966D53"/>
    <w:rsid w:val="099F6922"/>
    <w:rsid w:val="09A22251"/>
    <w:rsid w:val="09AB363F"/>
    <w:rsid w:val="09C72CE6"/>
    <w:rsid w:val="09CD793D"/>
    <w:rsid w:val="09CF563E"/>
    <w:rsid w:val="09E34368"/>
    <w:rsid w:val="0A1E1361"/>
    <w:rsid w:val="0A271397"/>
    <w:rsid w:val="0A6B3FC2"/>
    <w:rsid w:val="0A833A22"/>
    <w:rsid w:val="0AAA7647"/>
    <w:rsid w:val="0AC11872"/>
    <w:rsid w:val="0B013EE3"/>
    <w:rsid w:val="0B07078C"/>
    <w:rsid w:val="0B083504"/>
    <w:rsid w:val="0B3C2C51"/>
    <w:rsid w:val="0B3F7009"/>
    <w:rsid w:val="0B46262E"/>
    <w:rsid w:val="0B4C3A40"/>
    <w:rsid w:val="0B7E2F89"/>
    <w:rsid w:val="0B804075"/>
    <w:rsid w:val="0B905802"/>
    <w:rsid w:val="0BC347FD"/>
    <w:rsid w:val="0BCA37D5"/>
    <w:rsid w:val="0BF15F9D"/>
    <w:rsid w:val="0C3769ED"/>
    <w:rsid w:val="0C405AE9"/>
    <w:rsid w:val="0C5E5082"/>
    <w:rsid w:val="0C63792E"/>
    <w:rsid w:val="0C7C20EA"/>
    <w:rsid w:val="0C8D10FD"/>
    <w:rsid w:val="0C8E2368"/>
    <w:rsid w:val="0CD9479D"/>
    <w:rsid w:val="0CEE180C"/>
    <w:rsid w:val="0CF43F56"/>
    <w:rsid w:val="0CF6634A"/>
    <w:rsid w:val="0CFE6281"/>
    <w:rsid w:val="0D167FB6"/>
    <w:rsid w:val="0D304BAE"/>
    <w:rsid w:val="0D436728"/>
    <w:rsid w:val="0D485884"/>
    <w:rsid w:val="0D4C7A6F"/>
    <w:rsid w:val="0D603D9F"/>
    <w:rsid w:val="0D76670F"/>
    <w:rsid w:val="0D8914F8"/>
    <w:rsid w:val="0D8940E9"/>
    <w:rsid w:val="0D8B57F7"/>
    <w:rsid w:val="0DE87A43"/>
    <w:rsid w:val="0DF47145"/>
    <w:rsid w:val="0E0B0D44"/>
    <w:rsid w:val="0E4229F6"/>
    <w:rsid w:val="0E621A33"/>
    <w:rsid w:val="0E627BC3"/>
    <w:rsid w:val="0E637034"/>
    <w:rsid w:val="0E6D677E"/>
    <w:rsid w:val="0E935149"/>
    <w:rsid w:val="0E9504DB"/>
    <w:rsid w:val="0E974024"/>
    <w:rsid w:val="0E9E7FFF"/>
    <w:rsid w:val="0EE64936"/>
    <w:rsid w:val="0F093411"/>
    <w:rsid w:val="0F0F4EF3"/>
    <w:rsid w:val="0F3559D6"/>
    <w:rsid w:val="0F4B0B9B"/>
    <w:rsid w:val="0F4F5903"/>
    <w:rsid w:val="0F5E3399"/>
    <w:rsid w:val="0F6005A0"/>
    <w:rsid w:val="0F815E5B"/>
    <w:rsid w:val="0F8B6BEA"/>
    <w:rsid w:val="0F9B173C"/>
    <w:rsid w:val="0FBC3E43"/>
    <w:rsid w:val="0FC304E2"/>
    <w:rsid w:val="0FD72C0C"/>
    <w:rsid w:val="0FE90E68"/>
    <w:rsid w:val="0FFC0D05"/>
    <w:rsid w:val="100B7BD7"/>
    <w:rsid w:val="10260EB5"/>
    <w:rsid w:val="1040293C"/>
    <w:rsid w:val="104261FB"/>
    <w:rsid w:val="108E37C8"/>
    <w:rsid w:val="10983AB5"/>
    <w:rsid w:val="10A84D8E"/>
    <w:rsid w:val="10AA16D7"/>
    <w:rsid w:val="10BF1E1C"/>
    <w:rsid w:val="10C30D0C"/>
    <w:rsid w:val="10D71C93"/>
    <w:rsid w:val="10DF1DAC"/>
    <w:rsid w:val="10F17A2C"/>
    <w:rsid w:val="110C51E9"/>
    <w:rsid w:val="112C1421"/>
    <w:rsid w:val="11341DE4"/>
    <w:rsid w:val="11483DB8"/>
    <w:rsid w:val="11582BA5"/>
    <w:rsid w:val="11596E29"/>
    <w:rsid w:val="118E688E"/>
    <w:rsid w:val="11A35C7F"/>
    <w:rsid w:val="11B50DDF"/>
    <w:rsid w:val="121876EB"/>
    <w:rsid w:val="12277632"/>
    <w:rsid w:val="12285EBD"/>
    <w:rsid w:val="124B36C1"/>
    <w:rsid w:val="12572299"/>
    <w:rsid w:val="126229AE"/>
    <w:rsid w:val="127A296E"/>
    <w:rsid w:val="12A163A9"/>
    <w:rsid w:val="12C64AA0"/>
    <w:rsid w:val="12CE14B2"/>
    <w:rsid w:val="12D930F4"/>
    <w:rsid w:val="133B4987"/>
    <w:rsid w:val="13472901"/>
    <w:rsid w:val="13476DD5"/>
    <w:rsid w:val="139E2747"/>
    <w:rsid w:val="13A83E81"/>
    <w:rsid w:val="13B960B0"/>
    <w:rsid w:val="13BD3F81"/>
    <w:rsid w:val="13D01C80"/>
    <w:rsid w:val="13D10427"/>
    <w:rsid w:val="13E82E90"/>
    <w:rsid w:val="14225BE6"/>
    <w:rsid w:val="1425044C"/>
    <w:rsid w:val="144956CF"/>
    <w:rsid w:val="14672133"/>
    <w:rsid w:val="146C6811"/>
    <w:rsid w:val="14733585"/>
    <w:rsid w:val="147F108D"/>
    <w:rsid w:val="148F1B12"/>
    <w:rsid w:val="1495254B"/>
    <w:rsid w:val="14AE5234"/>
    <w:rsid w:val="14D55697"/>
    <w:rsid w:val="14DF1579"/>
    <w:rsid w:val="15410AE7"/>
    <w:rsid w:val="15DE599A"/>
    <w:rsid w:val="15EC3C78"/>
    <w:rsid w:val="16145B44"/>
    <w:rsid w:val="161C075A"/>
    <w:rsid w:val="161C42E3"/>
    <w:rsid w:val="16475497"/>
    <w:rsid w:val="16497555"/>
    <w:rsid w:val="164E6341"/>
    <w:rsid w:val="1657670E"/>
    <w:rsid w:val="16643506"/>
    <w:rsid w:val="166E0A0F"/>
    <w:rsid w:val="167833C8"/>
    <w:rsid w:val="169633AD"/>
    <w:rsid w:val="16CA6C20"/>
    <w:rsid w:val="16CC1FD3"/>
    <w:rsid w:val="171B79C0"/>
    <w:rsid w:val="174B71D8"/>
    <w:rsid w:val="179A74E7"/>
    <w:rsid w:val="17B02545"/>
    <w:rsid w:val="17B11B57"/>
    <w:rsid w:val="17B435A3"/>
    <w:rsid w:val="17DB25F0"/>
    <w:rsid w:val="17E5463C"/>
    <w:rsid w:val="17E723F6"/>
    <w:rsid w:val="17E9631D"/>
    <w:rsid w:val="17EC70AE"/>
    <w:rsid w:val="17F065E9"/>
    <w:rsid w:val="17F75C26"/>
    <w:rsid w:val="181D6D3D"/>
    <w:rsid w:val="181E086D"/>
    <w:rsid w:val="183A715D"/>
    <w:rsid w:val="188A3081"/>
    <w:rsid w:val="18927AAC"/>
    <w:rsid w:val="18A15F90"/>
    <w:rsid w:val="18A65C19"/>
    <w:rsid w:val="18AD5698"/>
    <w:rsid w:val="18B74E99"/>
    <w:rsid w:val="18C05AEF"/>
    <w:rsid w:val="18D75F9F"/>
    <w:rsid w:val="18EB10F6"/>
    <w:rsid w:val="18EB5FBE"/>
    <w:rsid w:val="190B5059"/>
    <w:rsid w:val="191C274C"/>
    <w:rsid w:val="191F7E1B"/>
    <w:rsid w:val="19252F74"/>
    <w:rsid w:val="19597C05"/>
    <w:rsid w:val="198B692C"/>
    <w:rsid w:val="198E03B6"/>
    <w:rsid w:val="198F193F"/>
    <w:rsid w:val="19974177"/>
    <w:rsid w:val="19B01A7D"/>
    <w:rsid w:val="19CC46CB"/>
    <w:rsid w:val="19E00326"/>
    <w:rsid w:val="19E14607"/>
    <w:rsid w:val="19F53824"/>
    <w:rsid w:val="19FC614C"/>
    <w:rsid w:val="1A156242"/>
    <w:rsid w:val="1A4F0849"/>
    <w:rsid w:val="1A773450"/>
    <w:rsid w:val="1A7D6097"/>
    <w:rsid w:val="1A7F6CF5"/>
    <w:rsid w:val="1ABD7F0B"/>
    <w:rsid w:val="1AF756B1"/>
    <w:rsid w:val="1B1A6BF5"/>
    <w:rsid w:val="1B293DA0"/>
    <w:rsid w:val="1B487802"/>
    <w:rsid w:val="1B490373"/>
    <w:rsid w:val="1B6C48F8"/>
    <w:rsid w:val="1BB17A77"/>
    <w:rsid w:val="1BB31E23"/>
    <w:rsid w:val="1BB446BE"/>
    <w:rsid w:val="1BBE7E2A"/>
    <w:rsid w:val="1BC456DE"/>
    <w:rsid w:val="1BE8619F"/>
    <w:rsid w:val="1BFC012B"/>
    <w:rsid w:val="1C055963"/>
    <w:rsid w:val="1C0639C3"/>
    <w:rsid w:val="1C2A53D1"/>
    <w:rsid w:val="1C6E22D0"/>
    <w:rsid w:val="1C6F716C"/>
    <w:rsid w:val="1C936256"/>
    <w:rsid w:val="1C9D302F"/>
    <w:rsid w:val="1CAC6092"/>
    <w:rsid w:val="1CB05709"/>
    <w:rsid w:val="1CE73CDD"/>
    <w:rsid w:val="1CF448FF"/>
    <w:rsid w:val="1CFD4217"/>
    <w:rsid w:val="1D223E34"/>
    <w:rsid w:val="1D373C9E"/>
    <w:rsid w:val="1D4010E0"/>
    <w:rsid w:val="1D744167"/>
    <w:rsid w:val="1D9C3CE5"/>
    <w:rsid w:val="1D9F5FE4"/>
    <w:rsid w:val="1DD008C4"/>
    <w:rsid w:val="1E052285"/>
    <w:rsid w:val="1E097069"/>
    <w:rsid w:val="1E0C17C9"/>
    <w:rsid w:val="1E232649"/>
    <w:rsid w:val="1E684B04"/>
    <w:rsid w:val="1E773E27"/>
    <w:rsid w:val="1E863010"/>
    <w:rsid w:val="1EA22F22"/>
    <w:rsid w:val="1EBA1A57"/>
    <w:rsid w:val="1EC33642"/>
    <w:rsid w:val="1EC37317"/>
    <w:rsid w:val="1EC46128"/>
    <w:rsid w:val="1ED8005A"/>
    <w:rsid w:val="1ED904EA"/>
    <w:rsid w:val="1F0965BF"/>
    <w:rsid w:val="1F157FAC"/>
    <w:rsid w:val="1F447284"/>
    <w:rsid w:val="1F521A5C"/>
    <w:rsid w:val="1F537767"/>
    <w:rsid w:val="1F613FE3"/>
    <w:rsid w:val="1FC141D0"/>
    <w:rsid w:val="1FC5532C"/>
    <w:rsid w:val="20125EBD"/>
    <w:rsid w:val="20172329"/>
    <w:rsid w:val="204E03F0"/>
    <w:rsid w:val="20756C5F"/>
    <w:rsid w:val="20761DEA"/>
    <w:rsid w:val="2079293B"/>
    <w:rsid w:val="20877613"/>
    <w:rsid w:val="20A330CD"/>
    <w:rsid w:val="20A9504F"/>
    <w:rsid w:val="20C65C2A"/>
    <w:rsid w:val="20E2296F"/>
    <w:rsid w:val="20FB79A3"/>
    <w:rsid w:val="210A133E"/>
    <w:rsid w:val="21137C94"/>
    <w:rsid w:val="212F7962"/>
    <w:rsid w:val="2132074C"/>
    <w:rsid w:val="21385848"/>
    <w:rsid w:val="214327BC"/>
    <w:rsid w:val="21783E74"/>
    <w:rsid w:val="217F5972"/>
    <w:rsid w:val="219B6812"/>
    <w:rsid w:val="21BB6D7E"/>
    <w:rsid w:val="21BC3427"/>
    <w:rsid w:val="21D33F42"/>
    <w:rsid w:val="21EA5E20"/>
    <w:rsid w:val="22112C5A"/>
    <w:rsid w:val="22302AF2"/>
    <w:rsid w:val="2250018C"/>
    <w:rsid w:val="225E2BAD"/>
    <w:rsid w:val="2260704E"/>
    <w:rsid w:val="226A3C59"/>
    <w:rsid w:val="22B27B19"/>
    <w:rsid w:val="22CE5121"/>
    <w:rsid w:val="22D84194"/>
    <w:rsid w:val="230E00CE"/>
    <w:rsid w:val="23680C0E"/>
    <w:rsid w:val="23713ACF"/>
    <w:rsid w:val="237A5AD9"/>
    <w:rsid w:val="238567AD"/>
    <w:rsid w:val="23871526"/>
    <w:rsid w:val="23A52A6D"/>
    <w:rsid w:val="23AE3F96"/>
    <w:rsid w:val="23D07CFA"/>
    <w:rsid w:val="242342EC"/>
    <w:rsid w:val="243179B5"/>
    <w:rsid w:val="24476FEA"/>
    <w:rsid w:val="24512D0E"/>
    <w:rsid w:val="245843B3"/>
    <w:rsid w:val="245D5B57"/>
    <w:rsid w:val="2461228D"/>
    <w:rsid w:val="246B3544"/>
    <w:rsid w:val="24702782"/>
    <w:rsid w:val="247D5480"/>
    <w:rsid w:val="248351B9"/>
    <w:rsid w:val="24857D66"/>
    <w:rsid w:val="248875F1"/>
    <w:rsid w:val="248A3524"/>
    <w:rsid w:val="248C38B8"/>
    <w:rsid w:val="24C8393D"/>
    <w:rsid w:val="24DE1402"/>
    <w:rsid w:val="24E4362E"/>
    <w:rsid w:val="24E5625D"/>
    <w:rsid w:val="25373185"/>
    <w:rsid w:val="255726E6"/>
    <w:rsid w:val="25623CA2"/>
    <w:rsid w:val="25703710"/>
    <w:rsid w:val="25775EF6"/>
    <w:rsid w:val="257763C3"/>
    <w:rsid w:val="258375ED"/>
    <w:rsid w:val="25900F83"/>
    <w:rsid w:val="2595421F"/>
    <w:rsid w:val="259E1339"/>
    <w:rsid w:val="25A63C1F"/>
    <w:rsid w:val="25A760D9"/>
    <w:rsid w:val="25C24EE0"/>
    <w:rsid w:val="25C9437D"/>
    <w:rsid w:val="25FB128E"/>
    <w:rsid w:val="260237D7"/>
    <w:rsid w:val="26040100"/>
    <w:rsid w:val="26196B4F"/>
    <w:rsid w:val="261E09B6"/>
    <w:rsid w:val="263D65D6"/>
    <w:rsid w:val="26415AF1"/>
    <w:rsid w:val="2652472B"/>
    <w:rsid w:val="265C3B3F"/>
    <w:rsid w:val="26766557"/>
    <w:rsid w:val="26ED0861"/>
    <w:rsid w:val="26F44DFF"/>
    <w:rsid w:val="26F519E0"/>
    <w:rsid w:val="27151626"/>
    <w:rsid w:val="27463AB1"/>
    <w:rsid w:val="27471B3B"/>
    <w:rsid w:val="27547370"/>
    <w:rsid w:val="27770BE2"/>
    <w:rsid w:val="277B4476"/>
    <w:rsid w:val="2787081E"/>
    <w:rsid w:val="278B0674"/>
    <w:rsid w:val="278F11C9"/>
    <w:rsid w:val="27A25F63"/>
    <w:rsid w:val="27AE6D4A"/>
    <w:rsid w:val="27B20501"/>
    <w:rsid w:val="27B36FF9"/>
    <w:rsid w:val="27B45834"/>
    <w:rsid w:val="27B768EE"/>
    <w:rsid w:val="27B83D6E"/>
    <w:rsid w:val="27B87B86"/>
    <w:rsid w:val="27C36E42"/>
    <w:rsid w:val="27C5204D"/>
    <w:rsid w:val="27C552DF"/>
    <w:rsid w:val="28084573"/>
    <w:rsid w:val="28105E00"/>
    <w:rsid w:val="28133AD5"/>
    <w:rsid w:val="283E39FC"/>
    <w:rsid w:val="28410FB1"/>
    <w:rsid w:val="2852270C"/>
    <w:rsid w:val="2874292B"/>
    <w:rsid w:val="287C64DF"/>
    <w:rsid w:val="28DD1B96"/>
    <w:rsid w:val="291036AE"/>
    <w:rsid w:val="29490F61"/>
    <w:rsid w:val="295276A3"/>
    <w:rsid w:val="297B26F0"/>
    <w:rsid w:val="29825C13"/>
    <w:rsid w:val="298A0E0B"/>
    <w:rsid w:val="298B01ED"/>
    <w:rsid w:val="29A279FA"/>
    <w:rsid w:val="29B048EF"/>
    <w:rsid w:val="29E71D6D"/>
    <w:rsid w:val="29F92874"/>
    <w:rsid w:val="29FE39AA"/>
    <w:rsid w:val="2A1C7C51"/>
    <w:rsid w:val="2A2D0515"/>
    <w:rsid w:val="2A6C6AA3"/>
    <w:rsid w:val="2A774CA2"/>
    <w:rsid w:val="2AA11E00"/>
    <w:rsid w:val="2AB00BE9"/>
    <w:rsid w:val="2AC65003"/>
    <w:rsid w:val="2AD135F9"/>
    <w:rsid w:val="2ADE461A"/>
    <w:rsid w:val="2AE4041E"/>
    <w:rsid w:val="2AF309B4"/>
    <w:rsid w:val="2B0A0F21"/>
    <w:rsid w:val="2B0D7502"/>
    <w:rsid w:val="2B146EFC"/>
    <w:rsid w:val="2B1C54D0"/>
    <w:rsid w:val="2B225C43"/>
    <w:rsid w:val="2B297378"/>
    <w:rsid w:val="2B5467BA"/>
    <w:rsid w:val="2B576A71"/>
    <w:rsid w:val="2B5A110F"/>
    <w:rsid w:val="2B630168"/>
    <w:rsid w:val="2B714BA7"/>
    <w:rsid w:val="2B8A2664"/>
    <w:rsid w:val="2BAB38FF"/>
    <w:rsid w:val="2BD1498F"/>
    <w:rsid w:val="2BFD3509"/>
    <w:rsid w:val="2C0E664C"/>
    <w:rsid w:val="2C8866A4"/>
    <w:rsid w:val="2CAD4098"/>
    <w:rsid w:val="2CCA542B"/>
    <w:rsid w:val="2CEF5396"/>
    <w:rsid w:val="2D010736"/>
    <w:rsid w:val="2D3336B7"/>
    <w:rsid w:val="2D48322B"/>
    <w:rsid w:val="2D6D6046"/>
    <w:rsid w:val="2DD575EF"/>
    <w:rsid w:val="2DE91DB0"/>
    <w:rsid w:val="2DFC7718"/>
    <w:rsid w:val="2DFD6E1F"/>
    <w:rsid w:val="2E0B39F3"/>
    <w:rsid w:val="2E3D38D4"/>
    <w:rsid w:val="2E4C0114"/>
    <w:rsid w:val="2E6808AE"/>
    <w:rsid w:val="2E960E75"/>
    <w:rsid w:val="2E9621B5"/>
    <w:rsid w:val="2EA224E3"/>
    <w:rsid w:val="2EC240A0"/>
    <w:rsid w:val="2EDA37A1"/>
    <w:rsid w:val="2EE90B65"/>
    <w:rsid w:val="2EF5461F"/>
    <w:rsid w:val="2F0E7715"/>
    <w:rsid w:val="2F254AD3"/>
    <w:rsid w:val="2F694ED9"/>
    <w:rsid w:val="2F6F5744"/>
    <w:rsid w:val="2FA16728"/>
    <w:rsid w:val="2FAE542E"/>
    <w:rsid w:val="2FAF20E8"/>
    <w:rsid w:val="2FB670AF"/>
    <w:rsid w:val="2FD32D86"/>
    <w:rsid w:val="2FEA1283"/>
    <w:rsid w:val="2FF33C34"/>
    <w:rsid w:val="301C4900"/>
    <w:rsid w:val="3028327F"/>
    <w:rsid w:val="303B4803"/>
    <w:rsid w:val="304537BE"/>
    <w:rsid w:val="304754FE"/>
    <w:rsid w:val="307B13F0"/>
    <w:rsid w:val="30877FA2"/>
    <w:rsid w:val="30B751CC"/>
    <w:rsid w:val="30D44048"/>
    <w:rsid w:val="30DF746F"/>
    <w:rsid w:val="30F2185A"/>
    <w:rsid w:val="311B06BF"/>
    <w:rsid w:val="311E4484"/>
    <w:rsid w:val="31303466"/>
    <w:rsid w:val="31483511"/>
    <w:rsid w:val="31531157"/>
    <w:rsid w:val="31732186"/>
    <w:rsid w:val="31747462"/>
    <w:rsid w:val="317B1BB4"/>
    <w:rsid w:val="319A3DDA"/>
    <w:rsid w:val="319B4E07"/>
    <w:rsid w:val="31C2403B"/>
    <w:rsid w:val="31CD2006"/>
    <w:rsid w:val="31E44819"/>
    <w:rsid w:val="31F46BBE"/>
    <w:rsid w:val="31F91714"/>
    <w:rsid w:val="321564C4"/>
    <w:rsid w:val="321773C3"/>
    <w:rsid w:val="323932FA"/>
    <w:rsid w:val="32475579"/>
    <w:rsid w:val="324E2C45"/>
    <w:rsid w:val="326B21D7"/>
    <w:rsid w:val="32804858"/>
    <w:rsid w:val="32B503D1"/>
    <w:rsid w:val="32CD69C5"/>
    <w:rsid w:val="32D83145"/>
    <w:rsid w:val="32ED257A"/>
    <w:rsid w:val="33244988"/>
    <w:rsid w:val="333B7ABA"/>
    <w:rsid w:val="333F4C11"/>
    <w:rsid w:val="334B0F27"/>
    <w:rsid w:val="3354069D"/>
    <w:rsid w:val="338A0823"/>
    <w:rsid w:val="339A61D5"/>
    <w:rsid w:val="33AD3876"/>
    <w:rsid w:val="33BA333A"/>
    <w:rsid w:val="33BE7DA6"/>
    <w:rsid w:val="33D63C0B"/>
    <w:rsid w:val="33DF6D44"/>
    <w:rsid w:val="33FE52B9"/>
    <w:rsid w:val="34071ACD"/>
    <w:rsid w:val="342D06C4"/>
    <w:rsid w:val="34821026"/>
    <w:rsid w:val="348E1828"/>
    <w:rsid w:val="34A0748A"/>
    <w:rsid w:val="34A7329F"/>
    <w:rsid w:val="34EB3E3A"/>
    <w:rsid w:val="350103AF"/>
    <w:rsid w:val="353A2E9D"/>
    <w:rsid w:val="357C7ECF"/>
    <w:rsid w:val="35804A8A"/>
    <w:rsid w:val="35816AF9"/>
    <w:rsid w:val="359B7273"/>
    <w:rsid w:val="35B77D96"/>
    <w:rsid w:val="35C50027"/>
    <w:rsid w:val="35CC02DE"/>
    <w:rsid w:val="35D23421"/>
    <w:rsid w:val="35D36C45"/>
    <w:rsid w:val="35D9634F"/>
    <w:rsid w:val="35E87AA2"/>
    <w:rsid w:val="360A4520"/>
    <w:rsid w:val="360A77BD"/>
    <w:rsid w:val="367D0EBB"/>
    <w:rsid w:val="36981107"/>
    <w:rsid w:val="36BA5E77"/>
    <w:rsid w:val="36C5007D"/>
    <w:rsid w:val="372431A9"/>
    <w:rsid w:val="374C6531"/>
    <w:rsid w:val="37574216"/>
    <w:rsid w:val="375B5A08"/>
    <w:rsid w:val="376541A4"/>
    <w:rsid w:val="37723228"/>
    <w:rsid w:val="37732049"/>
    <w:rsid w:val="37775DEA"/>
    <w:rsid w:val="378E62DC"/>
    <w:rsid w:val="379E5429"/>
    <w:rsid w:val="37C603AA"/>
    <w:rsid w:val="37D13683"/>
    <w:rsid w:val="381F1EBF"/>
    <w:rsid w:val="383E45D6"/>
    <w:rsid w:val="3843763D"/>
    <w:rsid w:val="38445883"/>
    <w:rsid w:val="38695F66"/>
    <w:rsid w:val="38920AFA"/>
    <w:rsid w:val="389E1413"/>
    <w:rsid w:val="38AC5924"/>
    <w:rsid w:val="38C20631"/>
    <w:rsid w:val="38CF200E"/>
    <w:rsid w:val="38F6372F"/>
    <w:rsid w:val="3900286B"/>
    <w:rsid w:val="390E2D96"/>
    <w:rsid w:val="393671A8"/>
    <w:rsid w:val="39521EB6"/>
    <w:rsid w:val="396852FB"/>
    <w:rsid w:val="39780606"/>
    <w:rsid w:val="397E071D"/>
    <w:rsid w:val="39943506"/>
    <w:rsid w:val="3997279E"/>
    <w:rsid w:val="39E82317"/>
    <w:rsid w:val="39F11AC1"/>
    <w:rsid w:val="3A2A4049"/>
    <w:rsid w:val="3A3E4AAD"/>
    <w:rsid w:val="3A5126DF"/>
    <w:rsid w:val="3A723320"/>
    <w:rsid w:val="3A7C42C9"/>
    <w:rsid w:val="3A832F57"/>
    <w:rsid w:val="3AAB6CAF"/>
    <w:rsid w:val="3AB077FB"/>
    <w:rsid w:val="3AC51D5B"/>
    <w:rsid w:val="3ACE565F"/>
    <w:rsid w:val="3AE82B6A"/>
    <w:rsid w:val="3AE95E8E"/>
    <w:rsid w:val="3B026829"/>
    <w:rsid w:val="3B090558"/>
    <w:rsid w:val="3B0A47AB"/>
    <w:rsid w:val="3B1035AF"/>
    <w:rsid w:val="3B38317F"/>
    <w:rsid w:val="3B3932CD"/>
    <w:rsid w:val="3B5240E5"/>
    <w:rsid w:val="3B811F48"/>
    <w:rsid w:val="3BC8310D"/>
    <w:rsid w:val="3C383A8B"/>
    <w:rsid w:val="3C446C8B"/>
    <w:rsid w:val="3C6642EF"/>
    <w:rsid w:val="3C7726C2"/>
    <w:rsid w:val="3C780AA5"/>
    <w:rsid w:val="3C94657A"/>
    <w:rsid w:val="3CA1310E"/>
    <w:rsid w:val="3CC4169D"/>
    <w:rsid w:val="3CD12983"/>
    <w:rsid w:val="3CDC257C"/>
    <w:rsid w:val="3D2402E8"/>
    <w:rsid w:val="3D4C374C"/>
    <w:rsid w:val="3D8F7BC5"/>
    <w:rsid w:val="3DC000B1"/>
    <w:rsid w:val="3DE54499"/>
    <w:rsid w:val="3DE824B8"/>
    <w:rsid w:val="3DFD44B4"/>
    <w:rsid w:val="3E0B01AF"/>
    <w:rsid w:val="3E2905E0"/>
    <w:rsid w:val="3E3B0BA2"/>
    <w:rsid w:val="3E50762F"/>
    <w:rsid w:val="3E696AF3"/>
    <w:rsid w:val="3E7427D6"/>
    <w:rsid w:val="3E772F46"/>
    <w:rsid w:val="3EA33820"/>
    <w:rsid w:val="3EBE4205"/>
    <w:rsid w:val="3ED13575"/>
    <w:rsid w:val="3ED37B27"/>
    <w:rsid w:val="3ED672CE"/>
    <w:rsid w:val="3EF14D65"/>
    <w:rsid w:val="3F047B60"/>
    <w:rsid w:val="3F152967"/>
    <w:rsid w:val="3F3C178B"/>
    <w:rsid w:val="3F3C4F5E"/>
    <w:rsid w:val="3F3D458A"/>
    <w:rsid w:val="3F41742F"/>
    <w:rsid w:val="3F4E3F87"/>
    <w:rsid w:val="3F6B20CB"/>
    <w:rsid w:val="3F8670E4"/>
    <w:rsid w:val="3F9B2054"/>
    <w:rsid w:val="3FC02573"/>
    <w:rsid w:val="3FD21A8A"/>
    <w:rsid w:val="3FD370A0"/>
    <w:rsid w:val="3FDD5294"/>
    <w:rsid w:val="3FE10ACC"/>
    <w:rsid w:val="3FE4524B"/>
    <w:rsid w:val="3FF57AA3"/>
    <w:rsid w:val="40005504"/>
    <w:rsid w:val="402321CF"/>
    <w:rsid w:val="40282180"/>
    <w:rsid w:val="404C5975"/>
    <w:rsid w:val="405F474B"/>
    <w:rsid w:val="40697608"/>
    <w:rsid w:val="40737826"/>
    <w:rsid w:val="408760CC"/>
    <w:rsid w:val="40F5196F"/>
    <w:rsid w:val="411049FC"/>
    <w:rsid w:val="411A7F70"/>
    <w:rsid w:val="4123306B"/>
    <w:rsid w:val="412900AA"/>
    <w:rsid w:val="415316E0"/>
    <w:rsid w:val="41546F5A"/>
    <w:rsid w:val="417013DA"/>
    <w:rsid w:val="41796E89"/>
    <w:rsid w:val="417D6270"/>
    <w:rsid w:val="417F73F6"/>
    <w:rsid w:val="41B3660D"/>
    <w:rsid w:val="41CA459B"/>
    <w:rsid w:val="41ED0BD0"/>
    <w:rsid w:val="41FB27EF"/>
    <w:rsid w:val="41FB4F0D"/>
    <w:rsid w:val="42045F55"/>
    <w:rsid w:val="42127AEA"/>
    <w:rsid w:val="421723E3"/>
    <w:rsid w:val="42354DC5"/>
    <w:rsid w:val="42717B79"/>
    <w:rsid w:val="42735D45"/>
    <w:rsid w:val="427B389F"/>
    <w:rsid w:val="42A47D23"/>
    <w:rsid w:val="42AF5EBA"/>
    <w:rsid w:val="42CE1E27"/>
    <w:rsid w:val="42EF2219"/>
    <w:rsid w:val="43304DC2"/>
    <w:rsid w:val="4338207E"/>
    <w:rsid w:val="433C6C43"/>
    <w:rsid w:val="435C3645"/>
    <w:rsid w:val="43726D4E"/>
    <w:rsid w:val="43787D46"/>
    <w:rsid w:val="43802C30"/>
    <w:rsid w:val="43861843"/>
    <w:rsid w:val="438A5A6B"/>
    <w:rsid w:val="43960227"/>
    <w:rsid w:val="43A06254"/>
    <w:rsid w:val="43D931E1"/>
    <w:rsid w:val="43F517E7"/>
    <w:rsid w:val="440F09D8"/>
    <w:rsid w:val="441A4E29"/>
    <w:rsid w:val="44237FCD"/>
    <w:rsid w:val="44454DE8"/>
    <w:rsid w:val="448A3879"/>
    <w:rsid w:val="449222CE"/>
    <w:rsid w:val="44B00505"/>
    <w:rsid w:val="44E66741"/>
    <w:rsid w:val="44ED7049"/>
    <w:rsid w:val="4529596B"/>
    <w:rsid w:val="45312E6A"/>
    <w:rsid w:val="453721D7"/>
    <w:rsid w:val="453B36F8"/>
    <w:rsid w:val="453E75D7"/>
    <w:rsid w:val="454E5D78"/>
    <w:rsid w:val="4558495F"/>
    <w:rsid w:val="45775497"/>
    <w:rsid w:val="457E3699"/>
    <w:rsid w:val="45840EF4"/>
    <w:rsid w:val="45E61D22"/>
    <w:rsid w:val="45EF50A4"/>
    <w:rsid w:val="460A0420"/>
    <w:rsid w:val="46101BEB"/>
    <w:rsid w:val="46196A16"/>
    <w:rsid w:val="461A580C"/>
    <w:rsid w:val="465869CB"/>
    <w:rsid w:val="467263F8"/>
    <w:rsid w:val="467A1579"/>
    <w:rsid w:val="467D6F40"/>
    <w:rsid w:val="46857660"/>
    <w:rsid w:val="46B77493"/>
    <w:rsid w:val="46EB37D9"/>
    <w:rsid w:val="470E4A7E"/>
    <w:rsid w:val="470F23AB"/>
    <w:rsid w:val="47274190"/>
    <w:rsid w:val="47275EF3"/>
    <w:rsid w:val="473E0507"/>
    <w:rsid w:val="476F7531"/>
    <w:rsid w:val="47D373A2"/>
    <w:rsid w:val="47D568D1"/>
    <w:rsid w:val="47D56C14"/>
    <w:rsid w:val="47DB7C96"/>
    <w:rsid w:val="47DD2E02"/>
    <w:rsid w:val="47FA3F99"/>
    <w:rsid w:val="48186CC8"/>
    <w:rsid w:val="482821A7"/>
    <w:rsid w:val="484E6B7C"/>
    <w:rsid w:val="48693316"/>
    <w:rsid w:val="48741FEF"/>
    <w:rsid w:val="487D111F"/>
    <w:rsid w:val="48802E60"/>
    <w:rsid w:val="488E4FAA"/>
    <w:rsid w:val="489E7F8D"/>
    <w:rsid w:val="48D72D92"/>
    <w:rsid w:val="48F118DA"/>
    <w:rsid w:val="48F47029"/>
    <w:rsid w:val="48F50630"/>
    <w:rsid w:val="49024282"/>
    <w:rsid w:val="491971CD"/>
    <w:rsid w:val="492C7ABE"/>
    <w:rsid w:val="49301BDD"/>
    <w:rsid w:val="49406FC1"/>
    <w:rsid w:val="49457EA6"/>
    <w:rsid w:val="49593179"/>
    <w:rsid w:val="496E4A44"/>
    <w:rsid w:val="496F35F7"/>
    <w:rsid w:val="49701CB1"/>
    <w:rsid w:val="49866A35"/>
    <w:rsid w:val="49900DF4"/>
    <w:rsid w:val="49951494"/>
    <w:rsid w:val="49B85646"/>
    <w:rsid w:val="49CE533D"/>
    <w:rsid w:val="49F303A5"/>
    <w:rsid w:val="4A155BDA"/>
    <w:rsid w:val="4A1A1D8F"/>
    <w:rsid w:val="4A4A0394"/>
    <w:rsid w:val="4A4A1ADF"/>
    <w:rsid w:val="4A4A2FFE"/>
    <w:rsid w:val="4A5A3B77"/>
    <w:rsid w:val="4A6F14DE"/>
    <w:rsid w:val="4A7A5C0C"/>
    <w:rsid w:val="4A8F76B0"/>
    <w:rsid w:val="4AA85A47"/>
    <w:rsid w:val="4AC56C65"/>
    <w:rsid w:val="4AC90EE7"/>
    <w:rsid w:val="4ACD0C2E"/>
    <w:rsid w:val="4ADE1D01"/>
    <w:rsid w:val="4AF764BD"/>
    <w:rsid w:val="4B343D21"/>
    <w:rsid w:val="4B3959EB"/>
    <w:rsid w:val="4B8B2692"/>
    <w:rsid w:val="4BAA29A6"/>
    <w:rsid w:val="4BB122ED"/>
    <w:rsid w:val="4BB733EC"/>
    <w:rsid w:val="4BC81760"/>
    <w:rsid w:val="4BCF1CD7"/>
    <w:rsid w:val="4BD93354"/>
    <w:rsid w:val="4C0032DC"/>
    <w:rsid w:val="4C1F1DAF"/>
    <w:rsid w:val="4C2E1399"/>
    <w:rsid w:val="4C325EAB"/>
    <w:rsid w:val="4C5B7C2C"/>
    <w:rsid w:val="4C7412FC"/>
    <w:rsid w:val="4C77673B"/>
    <w:rsid w:val="4C94526C"/>
    <w:rsid w:val="4C9D7E5D"/>
    <w:rsid w:val="4CA23645"/>
    <w:rsid w:val="4CB8193D"/>
    <w:rsid w:val="4CBD4127"/>
    <w:rsid w:val="4D0223CC"/>
    <w:rsid w:val="4D2A557C"/>
    <w:rsid w:val="4D343B18"/>
    <w:rsid w:val="4D405769"/>
    <w:rsid w:val="4D4B38E7"/>
    <w:rsid w:val="4DA10A4C"/>
    <w:rsid w:val="4DBC5015"/>
    <w:rsid w:val="4DBD7811"/>
    <w:rsid w:val="4DDC2F0F"/>
    <w:rsid w:val="4DE50869"/>
    <w:rsid w:val="4DF9376D"/>
    <w:rsid w:val="4E2560E2"/>
    <w:rsid w:val="4E395CCC"/>
    <w:rsid w:val="4E537E9A"/>
    <w:rsid w:val="4E670EC1"/>
    <w:rsid w:val="4E843B53"/>
    <w:rsid w:val="4E8608C2"/>
    <w:rsid w:val="4E8C55EC"/>
    <w:rsid w:val="4EA527EC"/>
    <w:rsid w:val="4EDB6EAA"/>
    <w:rsid w:val="4EF159E9"/>
    <w:rsid w:val="4F1A2FE5"/>
    <w:rsid w:val="4F4D419E"/>
    <w:rsid w:val="4F627AEE"/>
    <w:rsid w:val="4F6A68E6"/>
    <w:rsid w:val="4F746A59"/>
    <w:rsid w:val="4F9346B1"/>
    <w:rsid w:val="4FD2350C"/>
    <w:rsid w:val="4FE50F2F"/>
    <w:rsid w:val="50266CCD"/>
    <w:rsid w:val="504B693D"/>
    <w:rsid w:val="50575540"/>
    <w:rsid w:val="50582BE6"/>
    <w:rsid w:val="507C6D2D"/>
    <w:rsid w:val="507F4155"/>
    <w:rsid w:val="50824B78"/>
    <w:rsid w:val="5089419E"/>
    <w:rsid w:val="508F0AAC"/>
    <w:rsid w:val="50CD739A"/>
    <w:rsid w:val="50DC38D0"/>
    <w:rsid w:val="50FE213E"/>
    <w:rsid w:val="51037F0A"/>
    <w:rsid w:val="511F3972"/>
    <w:rsid w:val="51206351"/>
    <w:rsid w:val="51337EA3"/>
    <w:rsid w:val="513A36F2"/>
    <w:rsid w:val="51450AC9"/>
    <w:rsid w:val="514D4707"/>
    <w:rsid w:val="515B7EC3"/>
    <w:rsid w:val="515D7E48"/>
    <w:rsid w:val="516610B7"/>
    <w:rsid w:val="51756077"/>
    <w:rsid w:val="51862D94"/>
    <w:rsid w:val="519658DD"/>
    <w:rsid w:val="51986B95"/>
    <w:rsid w:val="5199639C"/>
    <w:rsid w:val="519E2CCF"/>
    <w:rsid w:val="51AC2680"/>
    <w:rsid w:val="51BC2409"/>
    <w:rsid w:val="51C474CC"/>
    <w:rsid w:val="51C55364"/>
    <w:rsid w:val="51CE6236"/>
    <w:rsid w:val="51D011AC"/>
    <w:rsid w:val="52065BDC"/>
    <w:rsid w:val="5237174D"/>
    <w:rsid w:val="52433DA9"/>
    <w:rsid w:val="52506E43"/>
    <w:rsid w:val="52541409"/>
    <w:rsid w:val="52825B1B"/>
    <w:rsid w:val="52A20EA4"/>
    <w:rsid w:val="52B6717C"/>
    <w:rsid w:val="52D02D95"/>
    <w:rsid w:val="52DC70B8"/>
    <w:rsid w:val="52F0178B"/>
    <w:rsid w:val="52F02399"/>
    <w:rsid w:val="53441C42"/>
    <w:rsid w:val="536721A2"/>
    <w:rsid w:val="53B24F78"/>
    <w:rsid w:val="53B61720"/>
    <w:rsid w:val="53BB63BB"/>
    <w:rsid w:val="53D02FDC"/>
    <w:rsid w:val="53D57469"/>
    <w:rsid w:val="53DB5FC3"/>
    <w:rsid w:val="53E31820"/>
    <w:rsid w:val="53F31A37"/>
    <w:rsid w:val="541F461B"/>
    <w:rsid w:val="5424507B"/>
    <w:rsid w:val="54384537"/>
    <w:rsid w:val="548B7DA8"/>
    <w:rsid w:val="54AB3FF6"/>
    <w:rsid w:val="54C0049F"/>
    <w:rsid w:val="54CD25C0"/>
    <w:rsid w:val="54D151F7"/>
    <w:rsid w:val="54DE4791"/>
    <w:rsid w:val="550A72C5"/>
    <w:rsid w:val="55120FB8"/>
    <w:rsid w:val="55302A1A"/>
    <w:rsid w:val="55364FDF"/>
    <w:rsid w:val="557C157E"/>
    <w:rsid w:val="55851A58"/>
    <w:rsid w:val="55AF533F"/>
    <w:rsid w:val="55BB0A3D"/>
    <w:rsid w:val="55C335C4"/>
    <w:rsid w:val="55FB3240"/>
    <w:rsid w:val="5614775B"/>
    <w:rsid w:val="562E1193"/>
    <w:rsid w:val="56303B27"/>
    <w:rsid w:val="5635322E"/>
    <w:rsid w:val="564422E1"/>
    <w:rsid w:val="56496D3D"/>
    <w:rsid w:val="56540115"/>
    <w:rsid w:val="566E580A"/>
    <w:rsid w:val="56765AF4"/>
    <w:rsid w:val="56B71485"/>
    <w:rsid w:val="56EF3E3A"/>
    <w:rsid w:val="57100009"/>
    <w:rsid w:val="57187FE7"/>
    <w:rsid w:val="57205C3A"/>
    <w:rsid w:val="57525A24"/>
    <w:rsid w:val="57600A18"/>
    <w:rsid w:val="5795526B"/>
    <w:rsid w:val="57EC6A6F"/>
    <w:rsid w:val="57F14CF6"/>
    <w:rsid w:val="581036C2"/>
    <w:rsid w:val="58107AD6"/>
    <w:rsid w:val="583122EB"/>
    <w:rsid w:val="58343C9B"/>
    <w:rsid w:val="583D1C80"/>
    <w:rsid w:val="58451104"/>
    <w:rsid w:val="58500FC7"/>
    <w:rsid w:val="58581431"/>
    <w:rsid w:val="58596281"/>
    <w:rsid w:val="585B4AF5"/>
    <w:rsid w:val="585F35E9"/>
    <w:rsid w:val="58667621"/>
    <w:rsid w:val="586A3DED"/>
    <w:rsid w:val="58776ABE"/>
    <w:rsid w:val="587D3C8B"/>
    <w:rsid w:val="58956CAE"/>
    <w:rsid w:val="58E04E67"/>
    <w:rsid w:val="58ED38EB"/>
    <w:rsid w:val="58F23853"/>
    <w:rsid w:val="58FD39A3"/>
    <w:rsid w:val="59061BFF"/>
    <w:rsid w:val="59111A46"/>
    <w:rsid w:val="59372200"/>
    <w:rsid w:val="594A3628"/>
    <w:rsid w:val="595D107A"/>
    <w:rsid w:val="596525B8"/>
    <w:rsid w:val="597361A2"/>
    <w:rsid w:val="59806662"/>
    <w:rsid w:val="59844482"/>
    <w:rsid w:val="59861B7A"/>
    <w:rsid w:val="59A139ED"/>
    <w:rsid w:val="59AD415E"/>
    <w:rsid w:val="59B86E65"/>
    <w:rsid w:val="59CB12EF"/>
    <w:rsid w:val="59DB02EE"/>
    <w:rsid w:val="59F46CB0"/>
    <w:rsid w:val="59FC3F76"/>
    <w:rsid w:val="5A0F0CF8"/>
    <w:rsid w:val="5A1A0670"/>
    <w:rsid w:val="5A336481"/>
    <w:rsid w:val="5A764B77"/>
    <w:rsid w:val="5A7C49D3"/>
    <w:rsid w:val="5A852879"/>
    <w:rsid w:val="5A98403D"/>
    <w:rsid w:val="5AB36BF6"/>
    <w:rsid w:val="5AB51637"/>
    <w:rsid w:val="5AD366DC"/>
    <w:rsid w:val="5B0141F2"/>
    <w:rsid w:val="5B0E1CFC"/>
    <w:rsid w:val="5B1B17F8"/>
    <w:rsid w:val="5B5778FC"/>
    <w:rsid w:val="5B5C6A3D"/>
    <w:rsid w:val="5B632414"/>
    <w:rsid w:val="5B664341"/>
    <w:rsid w:val="5B760F19"/>
    <w:rsid w:val="5B8B1350"/>
    <w:rsid w:val="5BBF74BC"/>
    <w:rsid w:val="5BC10DA5"/>
    <w:rsid w:val="5BCB35CE"/>
    <w:rsid w:val="5BD72B68"/>
    <w:rsid w:val="5BE903B7"/>
    <w:rsid w:val="5BED6D0D"/>
    <w:rsid w:val="5C0841BC"/>
    <w:rsid w:val="5C290CF7"/>
    <w:rsid w:val="5C301F73"/>
    <w:rsid w:val="5C3929A3"/>
    <w:rsid w:val="5C7033FC"/>
    <w:rsid w:val="5C9D27A8"/>
    <w:rsid w:val="5C9E690F"/>
    <w:rsid w:val="5CC06281"/>
    <w:rsid w:val="5CC564CE"/>
    <w:rsid w:val="5CF01795"/>
    <w:rsid w:val="5CF13AAF"/>
    <w:rsid w:val="5D0E276B"/>
    <w:rsid w:val="5D191600"/>
    <w:rsid w:val="5D1B0F92"/>
    <w:rsid w:val="5D1D6AF2"/>
    <w:rsid w:val="5D204F0F"/>
    <w:rsid w:val="5D612B4F"/>
    <w:rsid w:val="5D7F3085"/>
    <w:rsid w:val="5D823668"/>
    <w:rsid w:val="5DBA56F2"/>
    <w:rsid w:val="5DC91BD0"/>
    <w:rsid w:val="5DDA10DC"/>
    <w:rsid w:val="5DDD462E"/>
    <w:rsid w:val="5DE41CD3"/>
    <w:rsid w:val="5DF3033F"/>
    <w:rsid w:val="5DFB28EC"/>
    <w:rsid w:val="5E1A2B91"/>
    <w:rsid w:val="5E215573"/>
    <w:rsid w:val="5E452EF3"/>
    <w:rsid w:val="5E49785A"/>
    <w:rsid w:val="5E577B04"/>
    <w:rsid w:val="5E5F54E5"/>
    <w:rsid w:val="5E7F4ADA"/>
    <w:rsid w:val="5EA62E7A"/>
    <w:rsid w:val="5ECC54BB"/>
    <w:rsid w:val="5ED1418D"/>
    <w:rsid w:val="5EDA66BF"/>
    <w:rsid w:val="5EF87E16"/>
    <w:rsid w:val="5F1965E8"/>
    <w:rsid w:val="5F4F287E"/>
    <w:rsid w:val="5F7A7F20"/>
    <w:rsid w:val="5F845476"/>
    <w:rsid w:val="5F8A5E5E"/>
    <w:rsid w:val="5F9228EE"/>
    <w:rsid w:val="5FD02AAE"/>
    <w:rsid w:val="5FE235FD"/>
    <w:rsid w:val="5FF13CC0"/>
    <w:rsid w:val="60034D08"/>
    <w:rsid w:val="60233356"/>
    <w:rsid w:val="603E5900"/>
    <w:rsid w:val="60562FC6"/>
    <w:rsid w:val="60563A62"/>
    <w:rsid w:val="60590A7D"/>
    <w:rsid w:val="608154C0"/>
    <w:rsid w:val="60A70F8F"/>
    <w:rsid w:val="60D50DFC"/>
    <w:rsid w:val="60FF0DDA"/>
    <w:rsid w:val="611E54E6"/>
    <w:rsid w:val="6143345B"/>
    <w:rsid w:val="615F3A1A"/>
    <w:rsid w:val="616B6174"/>
    <w:rsid w:val="617256B4"/>
    <w:rsid w:val="61A20732"/>
    <w:rsid w:val="61A25520"/>
    <w:rsid w:val="61A25EEA"/>
    <w:rsid w:val="61AE56AF"/>
    <w:rsid w:val="61B503C9"/>
    <w:rsid w:val="61BC252B"/>
    <w:rsid w:val="61CF502F"/>
    <w:rsid w:val="61EA0D51"/>
    <w:rsid w:val="61F30079"/>
    <w:rsid w:val="61F33450"/>
    <w:rsid w:val="6218293E"/>
    <w:rsid w:val="622032DE"/>
    <w:rsid w:val="623E283F"/>
    <w:rsid w:val="62455BD7"/>
    <w:rsid w:val="62656433"/>
    <w:rsid w:val="62717173"/>
    <w:rsid w:val="628701A5"/>
    <w:rsid w:val="628B725A"/>
    <w:rsid w:val="62943198"/>
    <w:rsid w:val="62A37EB3"/>
    <w:rsid w:val="62D13013"/>
    <w:rsid w:val="62F97866"/>
    <w:rsid w:val="6308059F"/>
    <w:rsid w:val="630A5B1E"/>
    <w:rsid w:val="633A63BB"/>
    <w:rsid w:val="63506784"/>
    <w:rsid w:val="635479D9"/>
    <w:rsid w:val="636C00E5"/>
    <w:rsid w:val="6379276E"/>
    <w:rsid w:val="637D2D56"/>
    <w:rsid w:val="6387436B"/>
    <w:rsid w:val="63CC3A17"/>
    <w:rsid w:val="63DB08E2"/>
    <w:rsid w:val="63E749FD"/>
    <w:rsid w:val="63EE320E"/>
    <w:rsid w:val="63EF5BB2"/>
    <w:rsid w:val="63FF639F"/>
    <w:rsid w:val="641B4B01"/>
    <w:rsid w:val="64217D01"/>
    <w:rsid w:val="642B7C88"/>
    <w:rsid w:val="64310676"/>
    <w:rsid w:val="64336052"/>
    <w:rsid w:val="643475DC"/>
    <w:rsid w:val="643F5DAE"/>
    <w:rsid w:val="646A6DFD"/>
    <w:rsid w:val="646C3614"/>
    <w:rsid w:val="64711508"/>
    <w:rsid w:val="64A42DEA"/>
    <w:rsid w:val="64E12423"/>
    <w:rsid w:val="65082DD4"/>
    <w:rsid w:val="650E69DF"/>
    <w:rsid w:val="652B17F5"/>
    <w:rsid w:val="652C500A"/>
    <w:rsid w:val="652F3582"/>
    <w:rsid w:val="6535060B"/>
    <w:rsid w:val="654344D8"/>
    <w:rsid w:val="65745436"/>
    <w:rsid w:val="65986078"/>
    <w:rsid w:val="65A24C17"/>
    <w:rsid w:val="65A95FB3"/>
    <w:rsid w:val="65C55F3E"/>
    <w:rsid w:val="65FD7D01"/>
    <w:rsid w:val="66074E9E"/>
    <w:rsid w:val="662A323B"/>
    <w:rsid w:val="662E5628"/>
    <w:rsid w:val="6649083A"/>
    <w:rsid w:val="666D6758"/>
    <w:rsid w:val="6675734B"/>
    <w:rsid w:val="6685416D"/>
    <w:rsid w:val="66880FB7"/>
    <w:rsid w:val="66A6228B"/>
    <w:rsid w:val="66EC0FA2"/>
    <w:rsid w:val="670758A9"/>
    <w:rsid w:val="670868E6"/>
    <w:rsid w:val="67097F2A"/>
    <w:rsid w:val="673A00BB"/>
    <w:rsid w:val="67806110"/>
    <w:rsid w:val="679552D6"/>
    <w:rsid w:val="67AB1333"/>
    <w:rsid w:val="67C06F3D"/>
    <w:rsid w:val="67D67ACB"/>
    <w:rsid w:val="67DF1D55"/>
    <w:rsid w:val="67EE5F1E"/>
    <w:rsid w:val="67EF53A7"/>
    <w:rsid w:val="681B4A80"/>
    <w:rsid w:val="681D0D50"/>
    <w:rsid w:val="683A1A7E"/>
    <w:rsid w:val="686306AD"/>
    <w:rsid w:val="68903F0A"/>
    <w:rsid w:val="68A20DF6"/>
    <w:rsid w:val="68A41013"/>
    <w:rsid w:val="68AC76C4"/>
    <w:rsid w:val="68B55D92"/>
    <w:rsid w:val="68BC2586"/>
    <w:rsid w:val="68DB4B55"/>
    <w:rsid w:val="68E84A2A"/>
    <w:rsid w:val="68EA0ED1"/>
    <w:rsid w:val="68FB479D"/>
    <w:rsid w:val="69025093"/>
    <w:rsid w:val="6922669D"/>
    <w:rsid w:val="69253A1C"/>
    <w:rsid w:val="693E2E44"/>
    <w:rsid w:val="69497D13"/>
    <w:rsid w:val="69504E97"/>
    <w:rsid w:val="69565B74"/>
    <w:rsid w:val="69860ECD"/>
    <w:rsid w:val="699D5FCB"/>
    <w:rsid w:val="699E1EAF"/>
    <w:rsid w:val="69A71AB5"/>
    <w:rsid w:val="69B34317"/>
    <w:rsid w:val="69DA102A"/>
    <w:rsid w:val="69ED05BC"/>
    <w:rsid w:val="69F72763"/>
    <w:rsid w:val="69F727F4"/>
    <w:rsid w:val="6A030C3E"/>
    <w:rsid w:val="6A040FE8"/>
    <w:rsid w:val="6A0F0F77"/>
    <w:rsid w:val="6A10742A"/>
    <w:rsid w:val="6A12493E"/>
    <w:rsid w:val="6A2955D3"/>
    <w:rsid w:val="6A3069DA"/>
    <w:rsid w:val="6A5E61F0"/>
    <w:rsid w:val="6A6F6736"/>
    <w:rsid w:val="6A957284"/>
    <w:rsid w:val="6AA17E00"/>
    <w:rsid w:val="6AAF3455"/>
    <w:rsid w:val="6AD00EA2"/>
    <w:rsid w:val="6ADA35FC"/>
    <w:rsid w:val="6AE07624"/>
    <w:rsid w:val="6AE7318C"/>
    <w:rsid w:val="6AE83F6E"/>
    <w:rsid w:val="6AF31C2A"/>
    <w:rsid w:val="6AF94CA1"/>
    <w:rsid w:val="6AFE6505"/>
    <w:rsid w:val="6B07198D"/>
    <w:rsid w:val="6B573B57"/>
    <w:rsid w:val="6B675DB2"/>
    <w:rsid w:val="6B7D3862"/>
    <w:rsid w:val="6BD86973"/>
    <w:rsid w:val="6BEC4E14"/>
    <w:rsid w:val="6C0A456C"/>
    <w:rsid w:val="6C3907DD"/>
    <w:rsid w:val="6C5D594A"/>
    <w:rsid w:val="6C616140"/>
    <w:rsid w:val="6C6E3D9A"/>
    <w:rsid w:val="6C7D732A"/>
    <w:rsid w:val="6C7E6458"/>
    <w:rsid w:val="6C966075"/>
    <w:rsid w:val="6C98221D"/>
    <w:rsid w:val="6CC05A10"/>
    <w:rsid w:val="6CE13164"/>
    <w:rsid w:val="6D1A039E"/>
    <w:rsid w:val="6D334651"/>
    <w:rsid w:val="6D3B0F87"/>
    <w:rsid w:val="6D576F1D"/>
    <w:rsid w:val="6D6677BF"/>
    <w:rsid w:val="6D766C00"/>
    <w:rsid w:val="6D792634"/>
    <w:rsid w:val="6DB223B0"/>
    <w:rsid w:val="6DBA4D70"/>
    <w:rsid w:val="6DBA78FE"/>
    <w:rsid w:val="6E2F61E7"/>
    <w:rsid w:val="6E340839"/>
    <w:rsid w:val="6E4522F0"/>
    <w:rsid w:val="6E9A3087"/>
    <w:rsid w:val="6EA80404"/>
    <w:rsid w:val="6EAC3203"/>
    <w:rsid w:val="6EBB3B3C"/>
    <w:rsid w:val="6F0E034A"/>
    <w:rsid w:val="6F590C57"/>
    <w:rsid w:val="6F6165F7"/>
    <w:rsid w:val="6F7160E4"/>
    <w:rsid w:val="6F834596"/>
    <w:rsid w:val="6F954F97"/>
    <w:rsid w:val="6FA50E01"/>
    <w:rsid w:val="6FB93070"/>
    <w:rsid w:val="6FF42F98"/>
    <w:rsid w:val="70015CC7"/>
    <w:rsid w:val="7012118C"/>
    <w:rsid w:val="70163922"/>
    <w:rsid w:val="70505825"/>
    <w:rsid w:val="70733015"/>
    <w:rsid w:val="707E1531"/>
    <w:rsid w:val="707E7CEC"/>
    <w:rsid w:val="708B6CF7"/>
    <w:rsid w:val="709E5EA5"/>
    <w:rsid w:val="70A679E4"/>
    <w:rsid w:val="70DC2B41"/>
    <w:rsid w:val="70DF2AB0"/>
    <w:rsid w:val="70E43DF9"/>
    <w:rsid w:val="70E752FA"/>
    <w:rsid w:val="70F33862"/>
    <w:rsid w:val="71292964"/>
    <w:rsid w:val="712E0DB1"/>
    <w:rsid w:val="71363750"/>
    <w:rsid w:val="714A2212"/>
    <w:rsid w:val="716A4120"/>
    <w:rsid w:val="71812B04"/>
    <w:rsid w:val="71B06045"/>
    <w:rsid w:val="71BA39D7"/>
    <w:rsid w:val="71E84820"/>
    <w:rsid w:val="71E85266"/>
    <w:rsid w:val="72021480"/>
    <w:rsid w:val="720B22BF"/>
    <w:rsid w:val="721148E6"/>
    <w:rsid w:val="721475DD"/>
    <w:rsid w:val="72396872"/>
    <w:rsid w:val="724D677B"/>
    <w:rsid w:val="726D5581"/>
    <w:rsid w:val="7292338D"/>
    <w:rsid w:val="72B12560"/>
    <w:rsid w:val="72B53BC3"/>
    <w:rsid w:val="72DC1F49"/>
    <w:rsid w:val="72F35E1E"/>
    <w:rsid w:val="72FB228C"/>
    <w:rsid w:val="730A5639"/>
    <w:rsid w:val="73152A52"/>
    <w:rsid w:val="73254D75"/>
    <w:rsid w:val="733F4D35"/>
    <w:rsid w:val="735B450B"/>
    <w:rsid w:val="736A04D9"/>
    <w:rsid w:val="738F6D79"/>
    <w:rsid w:val="73936016"/>
    <w:rsid w:val="739734ED"/>
    <w:rsid w:val="739805A5"/>
    <w:rsid w:val="73A519F4"/>
    <w:rsid w:val="73A66B67"/>
    <w:rsid w:val="73B424C9"/>
    <w:rsid w:val="73B822F7"/>
    <w:rsid w:val="73C0251A"/>
    <w:rsid w:val="740335C7"/>
    <w:rsid w:val="74043AB2"/>
    <w:rsid w:val="74194094"/>
    <w:rsid w:val="74310507"/>
    <w:rsid w:val="743E6F62"/>
    <w:rsid w:val="744C2844"/>
    <w:rsid w:val="744C5115"/>
    <w:rsid w:val="744E12FF"/>
    <w:rsid w:val="745B2468"/>
    <w:rsid w:val="746C7C13"/>
    <w:rsid w:val="74827F1B"/>
    <w:rsid w:val="749D1000"/>
    <w:rsid w:val="74B801DB"/>
    <w:rsid w:val="74BB1AE3"/>
    <w:rsid w:val="74BE22EA"/>
    <w:rsid w:val="751A7ACF"/>
    <w:rsid w:val="752E298E"/>
    <w:rsid w:val="75350133"/>
    <w:rsid w:val="75525607"/>
    <w:rsid w:val="75660632"/>
    <w:rsid w:val="7576747B"/>
    <w:rsid w:val="75790DC0"/>
    <w:rsid w:val="757E796F"/>
    <w:rsid w:val="75967195"/>
    <w:rsid w:val="75AD4CBE"/>
    <w:rsid w:val="75BF3A45"/>
    <w:rsid w:val="75E755EE"/>
    <w:rsid w:val="760179EA"/>
    <w:rsid w:val="760F2077"/>
    <w:rsid w:val="766D13A1"/>
    <w:rsid w:val="766D176F"/>
    <w:rsid w:val="768E477C"/>
    <w:rsid w:val="76AD3145"/>
    <w:rsid w:val="76D572E6"/>
    <w:rsid w:val="76DF42AF"/>
    <w:rsid w:val="76E16E55"/>
    <w:rsid w:val="76E73A8B"/>
    <w:rsid w:val="76EB2B0E"/>
    <w:rsid w:val="76EB6D21"/>
    <w:rsid w:val="77070C78"/>
    <w:rsid w:val="77110910"/>
    <w:rsid w:val="77234D14"/>
    <w:rsid w:val="7736570D"/>
    <w:rsid w:val="774F40E9"/>
    <w:rsid w:val="77572E04"/>
    <w:rsid w:val="775A394F"/>
    <w:rsid w:val="7764105E"/>
    <w:rsid w:val="776E3576"/>
    <w:rsid w:val="776E3DCD"/>
    <w:rsid w:val="77820A10"/>
    <w:rsid w:val="779A5F80"/>
    <w:rsid w:val="77AD2533"/>
    <w:rsid w:val="77E71520"/>
    <w:rsid w:val="77E87885"/>
    <w:rsid w:val="78117918"/>
    <w:rsid w:val="78200F60"/>
    <w:rsid w:val="78235DC9"/>
    <w:rsid w:val="78334AEC"/>
    <w:rsid w:val="78403A2B"/>
    <w:rsid w:val="78425FA5"/>
    <w:rsid w:val="78690C71"/>
    <w:rsid w:val="78856853"/>
    <w:rsid w:val="78910311"/>
    <w:rsid w:val="78C11BF8"/>
    <w:rsid w:val="78F6464B"/>
    <w:rsid w:val="79381553"/>
    <w:rsid w:val="793A578D"/>
    <w:rsid w:val="794B3368"/>
    <w:rsid w:val="79590F72"/>
    <w:rsid w:val="795E538B"/>
    <w:rsid w:val="79673F46"/>
    <w:rsid w:val="796B7E19"/>
    <w:rsid w:val="79A4117B"/>
    <w:rsid w:val="79A95201"/>
    <w:rsid w:val="79B55881"/>
    <w:rsid w:val="79B87B09"/>
    <w:rsid w:val="79D13649"/>
    <w:rsid w:val="79EC5C09"/>
    <w:rsid w:val="79F81044"/>
    <w:rsid w:val="79FC2279"/>
    <w:rsid w:val="7A122AB3"/>
    <w:rsid w:val="7A171389"/>
    <w:rsid w:val="7A36404A"/>
    <w:rsid w:val="7A3B32D4"/>
    <w:rsid w:val="7A494103"/>
    <w:rsid w:val="7A6F35DF"/>
    <w:rsid w:val="7A75278C"/>
    <w:rsid w:val="7A9F3C5B"/>
    <w:rsid w:val="7AB15272"/>
    <w:rsid w:val="7AB26C25"/>
    <w:rsid w:val="7AED551B"/>
    <w:rsid w:val="7AF10AB5"/>
    <w:rsid w:val="7B217DEF"/>
    <w:rsid w:val="7B3C494F"/>
    <w:rsid w:val="7B41631C"/>
    <w:rsid w:val="7B485786"/>
    <w:rsid w:val="7B6D72E4"/>
    <w:rsid w:val="7B7F7CB5"/>
    <w:rsid w:val="7BA84412"/>
    <w:rsid w:val="7BAF1EA6"/>
    <w:rsid w:val="7BC73EB2"/>
    <w:rsid w:val="7C170EB6"/>
    <w:rsid w:val="7C205B93"/>
    <w:rsid w:val="7C29610C"/>
    <w:rsid w:val="7C2D355E"/>
    <w:rsid w:val="7C69240D"/>
    <w:rsid w:val="7C6F5F6F"/>
    <w:rsid w:val="7C985E3A"/>
    <w:rsid w:val="7C9B1FDC"/>
    <w:rsid w:val="7C9F6B23"/>
    <w:rsid w:val="7CA94FA8"/>
    <w:rsid w:val="7CB52D38"/>
    <w:rsid w:val="7CD46468"/>
    <w:rsid w:val="7CDF2476"/>
    <w:rsid w:val="7CEB0145"/>
    <w:rsid w:val="7CF864DA"/>
    <w:rsid w:val="7D0A3C61"/>
    <w:rsid w:val="7D0E55F1"/>
    <w:rsid w:val="7D141949"/>
    <w:rsid w:val="7D2A6543"/>
    <w:rsid w:val="7D3F4554"/>
    <w:rsid w:val="7D5A3282"/>
    <w:rsid w:val="7DAA3122"/>
    <w:rsid w:val="7E186D9F"/>
    <w:rsid w:val="7E33778A"/>
    <w:rsid w:val="7E5000E5"/>
    <w:rsid w:val="7E5379AC"/>
    <w:rsid w:val="7E647045"/>
    <w:rsid w:val="7E6D2686"/>
    <w:rsid w:val="7E700C01"/>
    <w:rsid w:val="7E836F95"/>
    <w:rsid w:val="7E906BA1"/>
    <w:rsid w:val="7EB925ED"/>
    <w:rsid w:val="7EC65B5C"/>
    <w:rsid w:val="7ECD7E44"/>
    <w:rsid w:val="7ED25552"/>
    <w:rsid w:val="7ED96E4D"/>
    <w:rsid w:val="7F110F5D"/>
    <w:rsid w:val="7F1933A9"/>
    <w:rsid w:val="7F1F0030"/>
    <w:rsid w:val="7F521011"/>
    <w:rsid w:val="7F8519C2"/>
    <w:rsid w:val="7F8C0ECB"/>
    <w:rsid w:val="7F926ED9"/>
    <w:rsid w:val="7F936EA0"/>
    <w:rsid w:val="7FA512E4"/>
    <w:rsid w:val="7FB03FE5"/>
    <w:rsid w:val="7FB87147"/>
    <w:rsid w:val="7FC07F80"/>
    <w:rsid w:val="7FC7174B"/>
    <w:rsid w:val="7FDF2B90"/>
    <w:rsid w:val="7FE9428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nhideWhenUsed="1" w:qFormat="1"/>
    <w:lsdException w:name="toc 2" w:unhideWhenUsed="1" w:qFormat="1"/>
    <w:lsdException w:name="toc 3"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semiHidden="1"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qFormat="1"/>
    <w:lsdException w:name="page number" w:qFormat="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unhideWhenUsed="1" w:qFormat="1"/>
    <w:lsdException w:name="List Number" w:unhideWhenUsed="1" w:qFormat="1"/>
    <w:lsdException w:name="List 2" w:qFormat="1"/>
    <w:lsdException w:name="List 3" w:qFormat="1"/>
    <w:lsdException w:name="List 4" w:qFormat="1"/>
    <w:lsdException w:name="List 5"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unhideWhenUsed="1" w:qFormat="1"/>
    <w:lsdException w:name="Subtitle" w:uiPriority="11" w:qFormat="1"/>
    <w:lsdException w:name="Salutation" w:unhideWhenUsed="1" w:qFormat="1"/>
    <w:lsdException w:name="Date" w:qFormat="1"/>
    <w:lsdException w:name="Body Text First Indent" w:qFormat="1"/>
    <w:lsdException w:name="Body Text First Indent 2" w:uiPriority="99" w:qFormat="1"/>
    <w:lsdException w:name="Note Heading" w:unhideWhenUsed="1" w:qFormat="1"/>
    <w:lsdException w:name="Body Text 2" w:qFormat="1"/>
    <w:lsdException w:name="Body Text 3" w:unhideWhenUsed="1" w:qFormat="1"/>
    <w:lsdException w:name="Body Text Indent 2" w:unhideWhenUsed="1" w:qFormat="1"/>
    <w:lsdException w:name="Body Text Indent 3" w:qFormat="1"/>
    <w:lsdException w:name="Block Text" w:qFormat="1"/>
    <w:lsdException w:name="Hyperlink" w:unhideWhenUsed="1" w:qFormat="1"/>
    <w:lsdException w:name="FollowedHyperlink" w:unhideWhenUsed="1" w:qFormat="1"/>
    <w:lsdException w:name="Strong" w:qFormat="1"/>
    <w:lsdException w:name="Emphasis" w:qFormat="1"/>
    <w:lsdException w:name="Document Map" w:unhideWhenUsed="1" w:qFormat="1"/>
    <w:lsdException w:name="Plain Text" w:uiPriority="99" w:qFormat="1"/>
    <w:lsdException w:name="E-mail Signature" w:unhideWhenUsed="1" w:qFormat="1"/>
    <w:lsdException w:name="HTML Top of Form" w:semiHidden="1" w:uiPriority="99" w:unhideWhenUsed="1"/>
    <w:lsdException w:name="HTML Bottom of Form" w:semiHidden="1" w:uiPriority="99" w:unhideWhenUsed="1"/>
    <w:lsdException w:name="Normal (Web)" w:qFormat="1"/>
    <w:lsdException w:name="HTML Address"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unhideWhenUsed="1" w:qFormat="1"/>
    <w:lsdException w:name="Balloon Text" w:qFormat="1"/>
    <w:lsdException w:name="Table Grid" w:uiPriority="99" w:qFormat="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31"/>
    <w:autoRedefine/>
    <w:qFormat/>
    <w:rsid w:val="00080D21"/>
    <w:pPr>
      <w:widowControl w:val="0"/>
      <w:jc w:val="both"/>
    </w:pPr>
    <w:rPr>
      <w:kern w:val="2"/>
      <w:sz w:val="21"/>
      <w:szCs w:val="24"/>
    </w:rPr>
  </w:style>
  <w:style w:type="paragraph" w:styleId="1">
    <w:name w:val="heading 1"/>
    <w:basedOn w:val="a1"/>
    <w:next w:val="a1"/>
    <w:link w:val="1Char"/>
    <w:autoRedefine/>
    <w:qFormat/>
    <w:rsid w:val="00080D21"/>
    <w:pPr>
      <w:keepNext/>
      <w:jc w:val="center"/>
      <w:outlineLvl w:val="0"/>
    </w:pPr>
    <w:rPr>
      <w:rFonts w:eastAsia="仿宋_GB2312"/>
      <w:sz w:val="28"/>
    </w:rPr>
  </w:style>
  <w:style w:type="paragraph" w:styleId="21">
    <w:name w:val="heading 2"/>
    <w:basedOn w:val="a1"/>
    <w:next w:val="a1"/>
    <w:link w:val="2Char"/>
    <w:autoRedefine/>
    <w:qFormat/>
    <w:rsid w:val="00080D21"/>
    <w:pPr>
      <w:keepNext/>
      <w:keepLines/>
      <w:spacing w:before="260" w:after="260" w:line="416" w:lineRule="auto"/>
      <w:outlineLvl w:val="1"/>
    </w:pPr>
    <w:rPr>
      <w:rFonts w:ascii="Cambria" w:hAnsi="Cambria"/>
      <w:b/>
      <w:bCs/>
      <w:sz w:val="32"/>
      <w:szCs w:val="32"/>
    </w:rPr>
  </w:style>
  <w:style w:type="paragraph" w:styleId="31">
    <w:name w:val="heading 3"/>
    <w:basedOn w:val="a1"/>
    <w:next w:val="a1"/>
    <w:link w:val="3Char"/>
    <w:autoRedefine/>
    <w:qFormat/>
    <w:rsid w:val="00080D21"/>
    <w:pPr>
      <w:keepNext/>
      <w:keepLines/>
      <w:spacing w:before="260" w:after="260" w:line="416" w:lineRule="auto"/>
      <w:outlineLvl w:val="2"/>
    </w:pPr>
    <w:rPr>
      <w:b/>
      <w:bCs/>
      <w:sz w:val="32"/>
      <w:szCs w:val="32"/>
    </w:rPr>
  </w:style>
  <w:style w:type="paragraph" w:styleId="41">
    <w:name w:val="heading 4"/>
    <w:basedOn w:val="a1"/>
    <w:next w:val="a1"/>
    <w:link w:val="4Char"/>
    <w:autoRedefine/>
    <w:qFormat/>
    <w:rsid w:val="00080D21"/>
    <w:pPr>
      <w:keepNext/>
      <w:keepLines/>
      <w:adjustRightInd w:val="0"/>
      <w:spacing w:before="280" w:after="290" w:line="376" w:lineRule="atLeast"/>
      <w:textAlignment w:val="baseline"/>
      <w:outlineLvl w:val="3"/>
    </w:pPr>
    <w:rPr>
      <w:rFonts w:ascii="Arial" w:eastAsia="黑体" w:hAnsi="Arial"/>
      <w:b/>
      <w:sz w:val="28"/>
      <w:szCs w:val="20"/>
      <w:lang/>
    </w:rPr>
  </w:style>
  <w:style w:type="paragraph" w:styleId="51">
    <w:name w:val="heading 5"/>
    <w:basedOn w:val="a1"/>
    <w:next w:val="a1"/>
    <w:link w:val="5Char"/>
    <w:autoRedefine/>
    <w:qFormat/>
    <w:rsid w:val="00080D21"/>
    <w:pPr>
      <w:keepNext/>
      <w:keepLines/>
      <w:adjustRightInd w:val="0"/>
      <w:spacing w:before="280" w:after="290" w:line="376" w:lineRule="atLeast"/>
      <w:textAlignment w:val="baseline"/>
      <w:outlineLvl w:val="4"/>
    </w:pPr>
    <w:rPr>
      <w:b/>
      <w:kern w:val="0"/>
      <w:sz w:val="28"/>
      <w:szCs w:val="20"/>
      <w:lang/>
    </w:rPr>
  </w:style>
  <w:style w:type="paragraph" w:styleId="6">
    <w:name w:val="heading 6"/>
    <w:basedOn w:val="a1"/>
    <w:next w:val="a1"/>
    <w:link w:val="6Char"/>
    <w:autoRedefine/>
    <w:qFormat/>
    <w:rsid w:val="00080D21"/>
    <w:pPr>
      <w:keepNext/>
      <w:keepLines/>
      <w:adjustRightInd w:val="0"/>
      <w:spacing w:before="240" w:after="64" w:line="320" w:lineRule="atLeast"/>
      <w:textAlignment w:val="baseline"/>
      <w:outlineLvl w:val="5"/>
    </w:pPr>
    <w:rPr>
      <w:rFonts w:ascii="Arial" w:eastAsia="黑体" w:hAnsi="Arial"/>
      <w:b/>
      <w:kern w:val="0"/>
      <w:sz w:val="24"/>
      <w:szCs w:val="20"/>
      <w:lang/>
    </w:rPr>
  </w:style>
  <w:style w:type="paragraph" w:styleId="7">
    <w:name w:val="heading 7"/>
    <w:basedOn w:val="a1"/>
    <w:next w:val="a1"/>
    <w:link w:val="7Char"/>
    <w:autoRedefine/>
    <w:qFormat/>
    <w:rsid w:val="00080D21"/>
    <w:pPr>
      <w:keepNext/>
      <w:keepLines/>
      <w:spacing w:before="240" w:after="64" w:line="320" w:lineRule="auto"/>
      <w:outlineLvl w:val="6"/>
    </w:pPr>
    <w:rPr>
      <w:b/>
      <w:bCs/>
      <w:sz w:val="24"/>
    </w:rPr>
  </w:style>
  <w:style w:type="paragraph" w:styleId="8">
    <w:name w:val="heading 8"/>
    <w:basedOn w:val="a1"/>
    <w:next w:val="a1"/>
    <w:link w:val="8Char"/>
    <w:autoRedefine/>
    <w:qFormat/>
    <w:rsid w:val="00080D21"/>
    <w:pPr>
      <w:keepNext/>
      <w:keepLines/>
      <w:adjustRightInd w:val="0"/>
      <w:spacing w:before="240" w:after="64" w:line="320" w:lineRule="atLeast"/>
      <w:textAlignment w:val="baseline"/>
      <w:outlineLvl w:val="7"/>
    </w:pPr>
    <w:rPr>
      <w:rFonts w:ascii="Arial" w:eastAsia="黑体" w:hAnsi="Arial"/>
      <w:kern w:val="0"/>
      <w:sz w:val="24"/>
      <w:szCs w:val="20"/>
      <w:lang/>
    </w:rPr>
  </w:style>
  <w:style w:type="paragraph" w:styleId="9">
    <w:name w:val="heading 9"/>
    <w:basedOn w:val="a1"/>
    <w:next w:val="a1"/>
    <w:link w:val="9Char"/>
    <w:autoRedefine/>
    <w:qFormat/>
    <w:rsid w:val="00080D21"/>
    <w:pPr>
      <w:keepNext/>
      <w:keepLines/>
      <w:adjustRightInd w:val="0"/>
      <w:spacing w:before="240" w:after="64" w:line="320" w:lineRule="atLeast"/>
      <w:textAlignment w:val="baseline"/>
      <w:outlineLvl w:val="8"/>
    </w:pPr>
    <w:rPr>
      <w:rFonts w:ascii="Arial" w:eastAsia="黑体" w:hAnsi="Arial"/>
      <w:kern w:val="0"/>
      <w:szCs w:val="20"/>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autoRedefine/>
    <w:unhideWhenUsed/>
    <w:qFormat/>
    <w:rsid w:val="00080D21"/>
    <w:pPr>
      <w:tabs>
        <w:tab w:val="left" w:pos="480"/>
        <w:tab w:val="left" w:pos="960"/>
        <w:tab w:val="left" w:pos="1440"/>
        <w:tab w:val="left" w:pos="1920"/>
        <w:tab w:val="left" w:pos="2400"/>
        <w:tab w:val="left" w:pos="2880"/>
        <w:tab w:val="left" w:pos="3360"/>
        <w:tab w:val="left" w:pos="3840"/>
        <w:tab w:val="left" w:pos="4320"/>
      </w:tabs>
      <w:autoSpaceDN w:val="0"/>
    </w:pPr>
    <w:rPr>
      <w:rFonts w:ascii="Courier New" w:eastAsia="等线" w:hAnsi="Courier New" w:cs="Courier New"/>
      <w:lang w:eastAsia="en-US"/>
    </w:rPr>
  </w:style>
  <w:style w:type="paragraph" w:styleId="32">
    <w:name w:val="List 3"/>
    <w:basedOn w:val="a1"/>
    <w:autoRedefine/>
    <w:qFormat/>
    <w:rsid w:val="00080D21"/>
    <w:pPr>
      <w:ind w:leftChars="400" w:left="100" w:hangingChars="200" w:hanging="200"/>
    </w:pPr>
    <w:rPr>
      <w:szCs w:val="20"/>
    </w:rPr>
  </w:style>
  <w:style w:type="paragraph" w:styleId="70">
    <w:name w:val="toc 7"/>
    <w:basedOn w:val="a1"/>
    <w:next w:val="a1"/>
    <w:autoRedefine/>
    <w:qFormat/>
    <w:rsid w:val="00080D21"/>
    <w:pPr>
      <w:ind w:left="1260"/>
      <w:jc w:val="left"/>
    </w:pPr>
    <w:rPr>
      <w:sz w:val="18"/>
      <w:szCs w:val="20"/>
    </w:rPr>
  </w:style>
  <w:style w:type="paragraph" w:styleId="2">
    <w:name w:val="List Number 2"/>
    <w:basedOn w:val="a1"/>
    <w:autoRedefine/>
    <w:unhideWhenUsed/>
    <w:qFormat/>
    <w:rsid w:val="00080D21"/>
    <w:pPr>
      <w:widowControl/>
      <w:numPr>
        <w:numId w:val="1"/>
      </w:numPr>
      <w:tabs>
        <w:tab w:val="clear" w:pos="72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a6">
    <w:name w:val="table of authorities"/>
    <w:basedOn w:val="a1"/>
    <w:next w:val="a1"/>
    <w:autoRedefine/>
    <w:unhideWhenUsed/>
    <w:qFormat/>
    <w:rsid w:val="00080D21"/>
    <w:pPr>
      <w:widowControl/>
      <w:autoSpaceDN w:val="0"/>
      <w:spacing w:after="120"/>
      <w:ind w:left="220" w:hanging="220"/>
    </w:pPr>
    <w:rPr>
      <w:rFonts w:eastAsia="等线"/>
      <w:kern w:val="0"/>
      <w:sz w:val="22"/>
      <w:lang w:eastAsia="en-US"/>
    </w:rPr>
  </w:style>
  <w:style w:type="paragraph" w:styleId="a7">
    <w:name w:val="Note Heading"/>
    <w:basedOn w:val="a1"/>
    <w:next w:val="a1"/>
    <w:link w:val="Char0"/>
    <w:autoRedefine/>
    <w:unhideWhenUsed/>
    <w:qFormat/>
    <w:rsid w:val="00080D21"/>
    <w:pPr>
      <w:widowControl/>
      <w:autoSpaceDN w:val="0"/>
      <w:spacing w:after="120"/>
    </w:pPr>
    <w:rPr>
      <w:rFonts w:eastAsia="等线"/>
      <w:kern w:val="0"/>
      <w:sz w:val="22"/>
      <w:lang w:eastAsia="en-US"/>
    </w:rPr>
  </w:style>
  <w:style w:type="paragraph" w:styleId="40">
    <w:name w:val="List Bullet 4"/>
    <w:basedOn w:val="a1"/>
    <w:autoRedefine/>
    <w:unhideWhenUsed/>
    <w:qFormat/>
    <w:rsid w:val="00080D21"/>
    <w:pPr>
      <w:widowControl/>
      <w:numPr>
        <w:numId w:val="2"/>
      </w:numPr>
      <w:tabs>
        <w:tab w:val="clear" w:pos="144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80">
    <w:name w:val="index 8"/>
    <w:basedOn w:val="a1"/>
    <w:next w:val="a1"/>
    <w:autoRedefine/>
    <w:unhideWhenUsed/>
    <w:qFormat/>
    <w:rsid w:val="00080D21"/>
    <w:pPr>
      <w:widowControl/>
      <w:autoSpaceDN w:val="0"/>
      <w:spacing w:after="120"/>
      <w:ind w:left="1760" w:hanging="220"/>
    </w:pPr>
    <w:rPr>
      <w:rFonts w:eastAsia="等线"/>
      <w:kern w:val="0"/>
      <w:sz w:val="22"/>
      <w:lang w:eastAsia="en-US"/>
    </w:rPr>
  </w:style>
  <w:style w:type="paragraph" w:styleId="a8">
    <w:name w:val="E-mail Signature"/>
    <w:basedOn w:val="a1"/>
    <w:link w:val="Char1"/>
    <w:autoRedefine/>
    <w:unhideWhenUsed/>
    <w:qFormat/>
    <w:rsid w:val="00080D21"/>
    <w:pPr>
      <w:widowControl/>
      <w:autoSpaceDN w:val="0"/>
      <w:spacing w:after="120"/>
    </w:pPr>
    <w:rPr>
      <w:rFonts w:eastAsia="等线"/>
      <w:kern w:val="0"/>
      <w:sz w:val="22"/>
      <w:lang w:eastAsia="en-US"/>
    </w:rPr>
  </w:style>
  <w:style w:type="paragraph" w:styleId="a">
    <w:name w:val="List Number"/>
    <w:basedOn w:val="a1"/>
    <w:autoRedefine/>
    <w:unhideWhenUsed/>
    <w:qFormat/>
    <w:rsid w:val="00080D21"/>
    <w:pPr>
      <w:widowControl/>
      <w:numPr>
        <w:numId w:val="3"/>
      </w:numPr>
      <w:tabs>
        <w:tab w:val="clear" w:pos="360"/>
      </w:tabs>
      <w:autoSpaceDN w:val="0"/>
      <w:spacing w:before="120" w:after="120"/>
      <w:ind w:left="1202" w:hanging="720"/>
    </w:pPr>
    <w:rPr>
      <w:rFonts w:ascii="Futura Lt BT" w:eastAsia="等线" w:hAnsi="Futura Lt BT"/>
      <w:spacing w:val="-6"/>
      <w:kern w:val="0"/>
      <w:sz w:val="20"/>
      <w:lang w:val="en-CA" w:eastAsia="en-US"/>
    </w:rPr>
  </w:style>
  <w:style w:type="paragraph" w:styleId="a9">
    <w:name w:val="Normal Indent"/>
    <w:basedOn w:val="a1"/>
    <w:link w:val="Char10"/>
    <w:autoRedefine/>
    <w:qFormat/>
    <w:rsid w:val="00080D21"/>
    <w:pPr>
      <w:ind w:firstLineChars="200" w:firstLine="420"/>
    </w:pPr>
  </w:style>
  <w:style w:type="paragraph" w:styleId="aa">
    <w:name w:val="caption"/>
    <w:basedOn w:val="a1"/>
    <w:next w:val="a1"/>
    <w:autoRedefine/>
    <w:qFormat/>
    <w:rsid w:val="00080D21"/>
    <w:pPr>
      <w:widowControl/>
      <w:autoSpaceDN w:val="0"/>
      <w:spacing w:before="120" w:after="120"/>
      <w:jc w:val="right"/>
    </w:pPr>
    <w:rPr>
      <w:rFonts w:ascii="Futura Lt BT" w:eastAsia="等线" w:hAnsi="Futura Lt BT"/>
      <w:b/>
      <w:bCs/>
      <w:spacing w:val="-6"/>
      <w:kern w:val="0"/>
      <w:sz w:val="16"/>
      <w:szCs w:val="20"/>
      <w:lang w:val="en-CA" w:eastAsia="en-US"/>
    </w:rPr>
  </w:style>
  <w:style w:type="paragraph" w:styleId="52">
    <w:name w:val="index 5"/>
    <w:basedOn w:val="a1"/>
    <w:next w:val="a1"/>
    <w:autoRedefine/>
    <w:unhideWhenUsed/>
    <w:qFormat/>
    <w:rsid w:val="00080D21"/>
    <w:pPr>
      <w:widowControl/>
      <w:autoSpaceDN w:val="0"/>
      <w:spacing w:after="120"/>
      <w:ind w:left="1100" w:hanging="220"/>
    </w:pPr>
    <w:rPr>
      <w:rFonts w:eastAsia="等线"/>
      <w:kern w:val="0"/>
      <w:sz w:val="22"/>
      <w:lang w:eastAsia="en-US"/>
    </w:rPr>
  </w:style>
  <w:style w:type="paragraph" w:styleId="a0">
    <w:name w:val="List Bullet"/>
    <w:basedOn w:val="a1"/>
    <w:autoRedefine/>
    <w:unhideWhenUsed/>
    <w:qFormat/>
    <w:rsid w:val="00080D21"/>
    <w:pPr>
      <w:numPr>
        <w:numId w:val="4"/>
      </w:numPr>
      <w:tabs>
        <w:tab w:val="left" w:pos="360"/>
      </w:tabs>
      <w:contextualSpacing/>
    </w:pPr>
    <w:rPr>
      <w:szCs w:val="20"/>
    </w:rPr>
  </w:style>
  <w:style w:type="paragraph" w:styleId="ab">
    <w:name w:val="envelope address"/>
    <w:basedOn w:val="a1"/>
    <w:autoRedefine/>
    <w:unhideWhenUsed/>
    <w:qFormat/>
    <w:rsid w:val="00080D21"/>
    <w:pPr>
      <w:framePr w:w="7920" w:h="1980" w:hSpace="180" w:wrap="around" w:hAnchor="page" w:xAlign="center" w:yAlign="bottom"/>
      <w:widowControl/>
      <w:autoSpaceDN w:val="0"/>
      <w:spacing w:after="120"/>
      <w:ind w:left="2880"/>
    </w:pPr>
    <w:rPr>
      <w:rFonts w:ascii="Arial" w:eastAsia="等线" w:hAnsi="Arial" w:cs="Arial"/>
      <w:kern w:val="0"/>
      <w:sz w:val="24"/>
      <w:lang w:eastAsia="en-US"/>
    </w:rPr>
  </w:style>
  <w:style w:type="paragraph" w:styleId="ac">
    <w:name w:val="Document Map"/>
    <w:basedOn w:val="a1"/>
    <w:link w:val="Char2"/>
    <w:autoRedefine/>
    <w:unhideWhenUsed/>
    <w:qFormat/>
    <w:rsid w:val="00080D21"/>
    <w:rPr>
      <w:rFonts w:ascii="宋体"/>
      <w:sz w:val="18"/>
      <w:szCs w:val="18"/>
      <w:lang/>
    </w:rPr>
  </w:style>
  <w:style w:type="paragraph" w:styleId="ad">
    <w:name w:val="toa heading"/>
    <w:basedOn w:val="a1"/>
    <w:next w:val="a1"/>
    <w:autoRedefine/>
    <w:unhideWhenUsed/>
    <w:qFormat/>
    <w:rsid w:val="00080D21"/>
    <w:pPr>
      <w:adjustRightInd w:val="0"/>
      <w:spacing w:before="200" w:line="360" w:lineRule="atLeast"/>
      <w:jc w:val="center"/>
    </w:pPr>
    <w:rPr>
      <w:rFonts w:ascii="Arial" w:eastAsia="黑体" w:hAnsi="Arial"/>
      <w:kern w:val="0"/>
      <w:sz w:val="44"/>
      <w:szCs w:val="20"/>
    </w:rPr>
  </w:style>
  <w:style w:type="paragraph" w:styleId="ae">
    <w:name w:val="annotation text"/>
    <w:basedOn w:val="a1"/>
    <w:link w:val="Char3"/>
    <w:autoRedefine/>
    <w:semiHidden/>
    <w:qFormat/>
    <w:rsid w:val="00080D21"/>
    <w:pPr>
      <w:jc w:val="left"/>
    </w:pPr>
  </w:style>
  <w:style w:type="paragraph" w:styleId="60">
    <w:name w:val="index 6"/>
    <w:basedOn w:val="a1"/>
    <w:next w:val="a1"/>
    <w:autoRedefine/>
    <w:unhideWhenUsed/>
    <w:qFormat/>
    <w:rsid w:val="00080D21"/>
    <w:pPr>
      <w:widowControl/>
      <w:autoSpaceDN w:val="0"/>
      <w:spacing w:after="120"/>
      <w:ind w:left="1320" w:hanging="220"/>
    </w:pPr>
    <w:rPr>
      <w:rFonts w:eastAsia="等线"/>
      <w:kern w:val="0"/>
      <w:sz w:val="22"/>
      <w:lang w:eastAsia="en-US"/>
    </w:rPr>
  </w:style>
  <w:style w:type="paragraph" w:styleId="af">
    <w:name w:val="Salutation"/>
    <w:basedOn w:val="a1"/>
    <w:next w:val="a1"/>
    <w:link w:val="Char4"/>
    <w:autoRedefine/>
    <w:unhideWhenUsed/>
    <w:qFormat/>
    <w:rsid w:val="00080D21"/>
    <w:pPr>
      <w:widowControl/>
      <w:autoSpaceDN w:val="0"/>
      <w:spacing w:after="120"/>
    </w:pPr>
    <w:rPr>
      <w:rFonts w:eastAsia="等线"/>
      <w:kern w:val="0"/>
      <w:sz w:val="22"/>
      <w:lang w:eastAsia="en-US"/>
    </w:rPr>
  </w:style>
  <w:style w:type="paragraph" w:styleId="33">
    <w:name w:val="Body Text 3"/>
    <w:basedOn w:val="a1"/>
    <w:link w:val="3Char0"/>
    <w:autoRedefine/>
    <w:unhideWhenUsed/>
    <w:qFormat/>
    <w:rsid w:val="00080D21"/>
    <w:pPr>
      <w:widowControl/>
      <w:autoSpaceDN w:val="0"/>
      <w:spacing w:after="120"/>
    </w:pPr>
    <w:rPr>
      <w:rFonts w:eastAsia="等线"/>
      <w:kern w:val="0"/>
      <w:sz w:val="16"/>
      <w:szCs w:val="16"/>
      <w:lang w:eastAsia="en-US"/>
    </w:rPr>
  </w:style>
  <w:style w:type="paragraph" w:styleId="af0">
    <w:name w:val="Closing"/>
    <w:basedOn w:val="a1"/>
    <w:link w:val="Char5"/>
    <w:autoRedefine/>
    <w:unhideWhenUsed/>
    <w:qFormat/>
    <w:rsid w:val="00080D21"/>
    <w:pPr>
      <w:widowControl/>
      <w:autoSpaceDN w:val="0"/>
      <w:spacing w:after="120"/>
      <w:ind w:left="4320"/>
    </w:pPr>
    <w:rPr>
      <w:rFonts w:eastAsia="等线"/>
      <w:kern w:val="0"/>
      <w:sz w:val="22"/>
      <w:lang w:eastAsia="en-US"/>
    </w:rPr>
  </w:style>
  <w:style w:type="paragraph" w:styleId="30">
    <w:name w:val="List Bullet 3"/>
    <w:basedOn w:val="a1"/>
    <w:autoRedefine/>
    <w:unhideWhenUsed/>
    <w:qFormat/>
    <w:rsid w:val="00080D21"/>
    <w:pPr>
      <w:widowControl/>
      <w:numPr>
        <w:numId w:val="5"/>
      </w:numPr>
      <w:tabs>
        <w:tab w:val="clear" w:pos="1080"/>
        <w:tab w:val="left" w:pos="-630"/>
      </w:tabs>
      <w:autoSpaceDN w:val="0"/>
      <w:spacing w:before="120" w:after="120"/>
      <w:ind w:left="-630" w:hanging="180"/>
    </w:pPr>
    <w:rPr>
      <w:rFonts w:ascii="Futura Lt BT" w:eastAsia="等线" w:hAnsi="Futura Lt BT"/>
      <w:spacing w:val="-6"/>
      <w:kern w:val="0"/>
      <w:sz w:val="20"/>
      <w:lang w:val="en-CA" w:eastAsia="en-US"/>
    </w:rPr>
  </w:style>
  <w:style w:type="paragraph" w:styleId="af1">
    <w:name w:val="Body Text"/>
    <w:basedOn w:val="a1"/>
    <w:next w:val="a1"/>
    <w:link w:val="Char6"/>
    <w:autoRedefine/>
    <w:qFormat/>
    <w:rsid w:val="00080D21"/>
    <w:pPr>
      <w:spacing w:after="120"/>
    </w:pPr>
  </w:style>
  <w:style w:type="paragraph" w:styleId="af2">
    <w:name w:val="Body Text Indent"/>
    <w:basedOn w:val="a1"/>
    <w:next w:val="af3"/>
    <w:link w:val="Char7"/>
    <w:autoRedefine/>
    <w:uiPriority w:val="99"/>
    <w:qFormat/>
    <w:rsid w:val="00080D21"/>
    <w:pPr>
      <w:spacing w:after="120"/>
      <w:ind w:leftChars="200" w:left="420"/>
    </w:pPr>
  </w:style>
  <w:style w:type="paragraph" w:styleId="af3">
    <w:name w:val="envelope return"/>
    <w:basedOn w:val="a1"/>
    <w:autoRedefine/>
    <w:unhideWhenUsed/>
    <w:qFormat/>
    <w:rsid w:val="00080D21"/>
    <w:pPr>
      <w:snapToGrid w:val="0"/>
    </w:pPr>
    <w:rPr>
      <w:rFonts w:ascii="Arial" w:hAnsi="Arial"/>
    </w:rPr>
  </w:style>
  <w:style w:type="paragraph" w:styleId="3">
    <w:name w:val="List Number 3"/>
    <w:basedOn w:val="a1"/>
    <w:autoRedefine/>
    <w:unhideWhenUsed/>
    <w:qFormat/>
    <w:rsid w:val="00080D21"/>
    <w:pPr>
      <w:widowControl/>
      <w:numPr>
        <w:numId w:val="6"/>
      </w:numPr>
      <w:tabs>
        <w:tab w:val="clear" w:pos="108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22">
    <w:name w:val="List 2"/>
    <w:basedOn w:val="a1"/>
    <w:autoRedefine/>
    <w:qFormat/>
    <w:rsid w:val="00080D21"/>
    <w:pPr>
      <w:ind w:leftChars="200" w:left="100" w:hangingChars="200" w:hanging="200"/>
    </w:pPr>
    <w:rPr>
      <w:szCs w:val="20"/>
    </w:rPr>
  </w:style>
  <w:style w:type="paragraph" w:styleId="af4">
    <w:name w:val="List Continue"/>
    <w:basedOn w:val="a1"/>
    <w:autoRedefine/>
    <w:qFormat/>
    <w:rsid w:val="00080D21"/>
    <w:pPr>
      <w:spacing w:after="120"/>
      <w:ind w:leftChars="200" w:left="420"/>
    </w:pPr>
    <w:rPr>
      <w:szCs w:val="20"/>
    </w:rPr>
  </w:style>
  <w:style w:type="paragraph" w:styleId="af5">
    <w:name w:val="Block Text"/>
    <w:basedOn w:val="a1"/>
    <w:autoRedefine/>
    <w:qFormat/>
    <w:rsid w:val="00080D21"/>
    <w:pPr>
      <w:autoSpaceDE w:val="0"/>
      <w:autoSpaceDN w:val="0"/>
      <w:adjustRightInd w:val="0"/>
      <w:spacing w:line="300" w:lineRule="auto"/>
      <w:ind w:leftChars="12" w:left="29" w:right="6" w:firstLineChars="200" w:firstLine="560"/>
    </w:pPr>
    <w:rPr>
      <w:kern w:val="0"/>
      <w:sz w:val="28"/>
      <w:szCs w:val="20"/>
    </w:rPr>
  </w:style>
  <w:style w:type="paragraph" w:styleId="20">
    <w:name w:val="List Bullet 2"/>
    <w:basedOn w:val="a1"/>
    <w:autoRedefine/>
    <w:unhideWhenUsed/>
    <w:qFormat/>
    <w:rsid w:val="00080D21"/>
    <w:pPr>
      <w:widowControl/>
      <w:numPr>
        <w:numId w:val="7"/>
      </w:numPr>
      <w:tabs>
        <w:tab w:val="clear" w:pos="720"/>
      </w:tabs>
      <w:autoSpaceDN w:val="0"/>
      <w:spacing w:before="120" w:after="120"/>
      <w:ind w:left="0" w:firstLine="0"/>
    </w:pPr>
    <w:rPr>
      <w:rFonts w:ascii="Futura Lt BT" w:eastAsia="等线" w:hAnsi="Futura Lt BT"/>
      <w:spacing w:val="-6"/>
      <w:kern w:val="0"/>
      <w:sz w:val="20"/>
      <w:lang w:val="en-CA" w:eastAsia="en-US"/>
    </w:rPr>
  </w:style>
  <w:style w:type="paragraph" w:styleId="HTML">
    <w:name w:val="HTML Address"/>
    <w:basedOn w:val="a1"/>
    <w:link w:val="HTMLChar"/>
    <w:autoRedefine/>
    <w:unhideWhenUsed/>
    <w:qFormat/>
    <w:rsid w:val="00080D21"/>
    <w:pPr>
      <w:widowControl/>
      <w:autoSpaceDN w:val="0"/>
      <w:spacing w:after="120"/>
    </w:pPr>
    <w:rPr>
      <w:rFonts w:eastAsia="等线"/>
      <w:i/>
      <w:iCs/>
      <w:kern w:val="0"/>
      <w:sz w:val="22"/>
      <w:lang w:eastAsia="en-US"/>
    </w:rPr>
  </w:style>
  <w:style w:type="paragraph" w:styleId="42">
    <w:name w:val="index 4"/>
    <w:basedOn w:val="a1"/>
    <w:next w:val="a1"/>
    <w:autoRedefine/>
    <w:unhideWhenUsed/>
    <w:qFormat/>
    <w:rsid w:val="00080D21"/>
    <w:pPr>
      <w:widowControl/>
      <w:autoSpaceDN w:val="0"/>
      <w:spacing w:after="120"/>
      <w:ind w:left="880" w:hanging="220"/>
    </w:pPr>
    <w:rPr>
      <w:rFonts w:eastAsia="等线"/>
      <w:kern w:val="0"/>
      <w:sz w:val="22"/>
      <w:lang w:eastAsia="en-US"/>
    </w:rPr>
  </w:style>
  <w:style w:type="paragraph" w:styleId="53">
    <w:name w:val="toc 5"/>
    <w:basedOn w:val="a1"/>
    <w:next w:val="a1"/>
    <w:autoRedefine/>
    <w:qFormat/>
    <w:rsid w:val="00080D21"/>
    <w:pPr>
      <w:ind w:left="840"/>
      <w:jc w:val="left"/>
    </w:pPr>
    <w:rPr>
      <w:sz w:val="18"/>
      <w:szCs w:val="20"/>
    </w:rPr>
  </w:style>
  <w:style w:type="paragraph" w:styleId="34">
    <w:name w:val="toc 3"/>
    <w:basedOn w:val="a1"/>
    <w:next w:val="a1"/>
    <w:autoRedefine/>
    <w:unhideWhenUsed/>
    <w:qFormat/>
    <w:rsid w:val="00080D21"/>
    <w:pPr>
      <w:widowControl/>
      <w:spacing w:after="100" w:line="276" w:lineRule="auto"/>
      <w:ind w:left="440"/>
      <w:jc w:val="left"/>
    </w:pPr>
    <w:rPr>
      <w:rFonts w:ascii="Calibri" w:hAnsi="Calibri"/>
      <w:kern w:val="0"/>
      <w:sz w:val="22"/>
      <w:szCs w:val="22"/>
    </w:rPr>
  </w:style>
  <w:style w:type="paragraph" w:styleId="af6">
    <w:name w:val="Plain Text"/>
    <w:basedOn w:val="a1"/>
    <w:next w:val="23"/>
    <w:link w:val="Char8"/>
    <w:autoRedefine/>
    <w:uiPriority w:val="99"/>
    <w:qFormat/>
    <w:rsid w:val="00080D21"/>
    <w:rPr>
      <w:rFonts w:ascii="宋体" w:hAnsi="Courier New"/>
      <w:szCs w:val="20"/>
    </w:rPr>
  </w:style>
  <w:style w:type="paragraph" w:styleId="23">
    <w:name w:val="toc 2"/>
    <w:basedOn w:val="a1"/>
    <w:next w:val="a1"/>
    <w:autoRedefine/>
    <w:unhideWhenUsed/>
    <w:qFormat/>
    <w:rsid w:val="00080D21"/>
    <w:pPr>
      <w:widowControl/>
      <w:spacing w:after="100" w:line="276" w:lineRule="auto"/>
      <w:ind w:left="220"/>
      <w:jc w:val="left"/>
    </w:pPr>
    <w:rPr>
      <w:rFonts w:ascii="Calibri" w:hAnsi="Calibri"/>
      <w:kern w:val="0"/>
      <w:sz w:val="22"/>
      <w:szCs w:val="22"/>
    </w:rPr>
  </w:style>
  <w:style w:type="paragraph" w:styleId="50">
    <w:name w:val="List Bullet 5"/>
    <w:basedOn w:val="a1"/>
    <w:autoRedefine/>
    <w:unhideWhenUsed/>
    <w:qFormat/>
    <w:rsid w:val="00080D21"/>
    <w:pPr>
      <w:widowControl/>
      <w:numPr>
        <w:numId w:val="8"/>
      </w:numPr>
      <w:tabs>
        <w:tab w:val="clear" w:pos="180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4">
    <w:name w:val="List Number 4"/>
    <w:basedOn w:val="a1"/>
    <w:autoRedefine/>
    <w:unhideWhenUsed/>
    <w:qFormat/>
    <w:rsid w:val="00080D21"/>
    <w:pPr>
      <w:widowControl/>
      <w:numPr>
        <w:numId w:val="9"/>
      </w:numPr>
      <w:tabs>
        <w:tab w:val="clear" w:pos="144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81">
    <w:name w:val="toc 8"/>
    <w:basedOn w:val="a1"/>
    <w:next w:val="a1"/>
    <w:autoRedefine/>
    <w:qFormat/>
    <w:rsid w:val="00080D21"/>
    <w:pPr>
      <w:ind w:left="1470"/>
      <w:jc w:val="left"/>
    </w:pPr>
    <w:rPr>
      <w:sz w:val="18"/>
      <w:szCs w:val="20"/>
    </w:rPr>
  </w:style>
  <w:style w:type="paragraph" w:styleId="35">
    <w:name w:val="index 3"/>
    <w:basedOn w:val="a1"/>
    <w:next w:val="a1"/>
    <w:autoRedefine/>
    <w:unhideWhenUsed/>
    <w:qFormat/>
    <w:rsid w:val="00080D21"/>
    <w:pPr>
      <w:widowControl/>
      <w:autoSpaceDN w:val="0"/>
      <w:spacing w:after="120"/>
      <w:ind w:left="660" w:hanging="220"/>
    </w:pPr>
    <w:rPr>
      <w:rFonts w:eastAsia="等线"/>
      <w:kern w:val="0"/>
      <w:sz w:val="22"/>
      <w:lang w:eastAsia="en-US"/>
    </w:rPr>
  </w:style>
  <w:style w:type="paragraph" w:styleId="af7">
    <w:name w:val="Date"/>
    <w:basedOn w:val="a1"/>
    <w:next w:val="a1"/>
    <w:link w:val="Char9"/>
    <w:autoRedefine/>
    <w:qFormat/>
    <w:rsid w:val="00080D21"/>
    <w:pPr>
      <w:widowControl/>
      <w:ind w:left="100"/>
      <w:jc w:val="left"/>
    </w:pPr>
    <w:rPr>
      <w:rFonts w:ascii="宋体" w:hAnsi="宋体"/>
      <w:kern w:val="0"/>
      <w:sz w:val="28"/>
      <w:szCs w:val="20"/>
      <w:lang/>
    </w:rPr>
  </w:style>
  <w:style w:type="paragraph" w:styleId="24">
    <w:name w:val="Body Text Indent 2"/>
    <w:basedOn w:val="a1"/>
    <w:link w:val="2Char0"/>
    <w:autoRedefine/>
    <w:unhideWhenUsed/>
    <w:qFormat/>
    <w:rsid w:val="00080D21"/>
    <w:pPr>
      <w:spacing w:after="120" w:line="480" w:lineRule="auto"/>
      <w:ind w:leftChars="200" w:left="420"/>
    </w:pPr>
    <w:rPr>
      <w:szCs w:val="20"/>
      <w:lang/>
    </w:rPr>
  </w:style>
  <w:style w:type="paragraph" w:styleId="af8">
    <w:name w:val="endnote text"/>
    <w:basedOn w:val="a1"/>
    <w:link w:val="Chara"/>
    <w:autoRedefine/>
    <w:unhideWhenUsed/>
    <w:qFormat/>
    <w:rsid w:val="00080D21"/>
    <w:pPr>
      <w:widowControl/>
      <w:autoSpaceDN w:val="0"/>
      <w:spacing w:after="120"/>
    </w:pPr>
    <w:rPr>
      <w:rFonts w:eastAsia="等线"/>
      <w:kern w:val="0"/>
      <w:sz w:val="20"/>
      <w:szCs w:val="20"/>
      <w:lang w:eastAsia="en-US"/>
    </w:rPr>
  </w:style>
  <w:style w:type="paragraph" w:styleId="54">
    <w:name w:val="List Continue 5"/>
    <w:basedOn w:val="a1"/>
    <w:autoRedefine/>
    <w:qFormat/>
    <w:rsid w:val="00080D21"/>
    <w:pPr>
      <w:spacing w:after="120"/>
      <w:ind w:leftChars="1000" w:left="2100"/>
    </w:pPr>
    <w:rPr>
      <w:szCs w:val="20"/>
    </w:rPr>
  </w:style>
  <w:style w:type="paragraph" w:styleId="af9">
    <w:name w:val="Balloon Text"/>
    <w:basedOn w:val="a1"/>
    <w:link w:val="Charb"/>
    <w:autoRedefine/>
    <w:qFormat/>
    <w:rsid w:val="00080D21"/>
    <w:rPr>
      <w:sz w:val="18"/>
      <w:szCs w:val="18"/>
      <w:lang/>
    </w:rPr>
  </w:style>
  <w:style w:type="paragraph" w:styleId="afa">
    <w:name w:val="footer"/>
    <w:basedOn w:val="a1"/>
    <w:link w:val="Charc"/>
    <w:autoRedefine/>
    <w:uiPriority w:val="99"/>
    <w:qFormat/>
    <w:rsid w:val="00080D21"/>
    <w:pPr>
      <w:tabs>
        <w:tab w:val="center" w:pos="4153"/>
        <w:tab w:val="right" w:pos="8306"/>
      </w:tabs>
      <w:snapToGrid w:val="0"/>
      <w:jc w:val="left"/>
    </w:pPr>
    <w:rPr>
      <w:sz w:val="18"/>
      <w:lang/>
    </w:rPr>
  </w:style>
  <w:style w:type="paragraph" w:styleId="afb">
    <w:name w:val="header"/>
    <w:basedOn w:val="a1"/>
    <w:link w:val="Chard"/>
    <w:autoRedefine/>
    <w:uiPriority w:val="99"/>
    <w:qFormat/>
    <w:rsid w:val="00080D21"/>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rPr>
  </w:style>
  <w:style w:type="paragraph" w:styleId="afc">
    <w:name w:val="Signature"/>
    <w:basedOn w:val="a1"/>
    <w:link w:val="Chare"/>
    <w:autoRedefine/>
    <w:unhideWhenUsed/>
    <w:qFormat/>
    <w:rsid w:val="00080D21"/>
    <w:pPr>
      <w:widowControl/>
      <w:autoSpaceDN w:val="0"/>
      <w:spacing w:after="120"/>
      <w:ind w:left="4320"/>
    </w:pPr>
    <w:rPr>
      <w:rFonts w:eastAsia="等线"/>
      <w:kern w:val="0"/>
      <w:sz w:val="22"/>
      <w:lang w:eastAsia="en-US"/>
    </w:rPr>
  </w:style>
  <w:style w:type="paragraph" w:styleId="10">
    <w:name w:val="toc 1"/>
    <w:basedOn w:val="a1"/>
    <w:next w:val="a1"/>
    <w:autoRedefine/>
    <w:unhideWhenUsed/>
    <w:qFormat/>
    <w:rsid w:val="00080D21"/>
    <w:pPr>
      <w:widowControl/>
      <w:tabs>
        <w:tab w:val="right" w:leader="hyphen" w:pos="9736"/>
      </w:tabs>
      <w:spacing w:after="100" w:line="276" w:lineRule="auto"/>
      <w:jc w:val="center"/>
    </w:pPr>
    <w:rPr>
      <w:rFonts w:ascii="Calibri" w:hAnsi="Calibri"/>
      <w:kern w:val="0"/>
      <w:sz w:val="22"/>
      <w:szCs w:val="22"/>
    </w:rPr>
  </w:style>
  <w:style w:type="paragraph" w:styleId="43">
    <w:name w:val="List Continue 4"/>
    <w:basedOn w:val="a1"/>
    <w:autoRedefine/>
    <w:qFormat/>
    <w:rsid w:val="00080D21"/>
    <w:pPr>
      <w:spacing w:after="120"/>
      <w:ind w:leftChars="800" w:left="1680"/>
    </w:pPr>
    <w:rPr>
      <w:szCs w:val="20"/>
    </w:rPr>
  </w:style>
  <w:style w:type="paragraph" w:styleId="44">
    <w:name w:val="toc 4"/>
    <w:basedOn w:val="a1"/>
    <w:next w:val="a1"/>
    <w:autoRedefine/>
    <w:qFormat/>
    <w:rsid w:val="00080D21"/>
    <w:pPr>
      <w:tabs>
        <w:tab w:val="left" w:pos="1080"/>
        <w:tab w:val="right" w:leader="dot" w:pos="9125"/>
      </w:tabs>
      <w:adjustRightInd w:val="0"/>
      <w:snapToGrid w:val="0"/>
      <w:spacing w:line="360" w:lineRule="auto"/>
      <w:jc w:val="left"/>
    </w:pPr>
    <w:rPr>
      <w:sz w:val="18"/>
      <w:szCs w:val="20"/>
    </w:rPr>
  </w:style>
  <w:style w:type="paragraph" w:styleId="afd">
    <w:name w:val="index heading"/>
    <w:basedOn w:val="a1"/>
    <w:next w:val="11"/>
    <w:autoRedefine/>
    <w:unhideWhenUsed/>
    <w:qFormat/>
    <w:rsid w:val="00080D21"/>
    <w:pPr>
      <w:widowControl/>
      <w:autoSpaceDN w:val="0"/>
      <w:spacing w:after="120"/>
    </w:pPr>
    <w:rPr>
      <w:rFonts w:ascii="Arial" w:eastAsia="等线" w:hAnsi="Arial" w:cs="Arial"/>
      <w:b/>
      <w:bCs/>
      <w:kern w:val="0"/>
      <w:sz w:val="22"/>
      <w:lang w:eastAsia="en-US"/>
    </w:rPr>
  </w:style>
  <w:style w:type="paragraph" w:styleId="11">
    <w:name w:val="index 1"/>
    <w:basedOn w:val="a1"/>
    <w:next w:val="a1"/>
    <w:autoRedefine/>
    <w:unhideWhenUsed/>
    <w:qFormat/>
    <w:rsid w:val="00080D21"/>
    <w:pPr>
      <w:autoSpaceDN w:val="0"/>
    </w:pPr>
    <w:rPr>
      <w:rFonts w:ascii="等线" w:eastAsia="等线" w:hAnsi="等线"/>
      <w:szCs w:val="22"/>
    </w:rPr>
  </w:style>
  <w:style w:type="paragraph" w:styleId="afe">
    <w:name w:val="Subtitle"/>
    <w:basedOn w:val="a1"/>
    <w:link w:val="Charf"/>
    <w:autoRedefine/>
    <w:uiPriority w:val="11"/>
    <w:qFormat/>
    <w:rsid w:val="00080D21"/>
    <w:pPr>
      <w:widowControl/>
      <w:autoSpaceDN w:val="0"/>
      <w:spacing w:after="120"/>
    </w:pPr>
    <w:rPr>
      <w:rFonts w:eastAsia="等线"/>
      <w:b/>
      <w:kern w:val="0"/>
      <w:sz w:val="28"/>
      <w:szCs w:val="20"/>
      <w:lang w:eastAsia="en-US"/>
    </w:rPr>
  </w:style>
  <w:style w:type="paragraph" w:styleId="5">
    <w:name w:val="List Number 5"/>
    <w:basedOn w:val="a1"/>
    <w:autoRedefine/>
    <w:unhideWhenUsed/>
    <w:qFormat/>
    <w:rsid w:val="00080D21"/>
    <w:pPr>
      <w:widowControl/>
      <w:numPr>
        <w:numId w:val="10"/>
      </w:numPr>
      <w:tabs>
        <w:tab w:val="clear" w:pos="1800"/>
        <w:tab w:val="left" w:pos="360"/>
      </w:tabs>
      <w:autoSpaceDN w:val="0"/>
      <w:spacing w:before="120" w:after="120"/>
      <w:ind w:left="0" w:firstLine="0"/>
    </w:pPr>
    <w:rPr>
      <w:rFonts w:ascii="Futura Lt BT" w:eastAsia="等线" w:hAnsi="Futura Lt BT"/>
      <w:spacing w:val="-6"/>
      <w:kern w:val="0"/>
      <w:sz w:val="20"/>
      <w:lang w:val="en-CA" w:eastAsia="en-US"/>
    </w:rPr>
  </w:style>
  <w:style w:type="paragraph" w:styleId="aff">
    <w:name w:val="List"/>
    <w:basedOn w:val="a1"/>
    <w:autoRedefine/>
    <w:qFormat/>
    <w:rsid w:val="00080D21"/>
    <w:pPr>
      <w:ind w:left="200" w:hangingChars="200" w:hanging="200"/>
    </w:pPr>
    <w:rPr>
      <w:szCs w:val="20"/>
    </w:rPr>
  </w:style>
  <w:style w:type="paragraph" w:styleId="aff0">
    <w:name w:val="footnote text"/>
    <w:basedOn w:val="a1"/>
    <w:link w:val="Charf0"/>
    <w:autoRedefine/>
    <w:unhideWhenUsed/>
    <w:qFormat/>
    <w:rsid w:val="00080D21"/>
    <w:pPr>
      <w:snapToGrid w:val="0"/>
      <w:jc w:val="left"/>
    </w:pPr>
    <w:rPr>
      <w:rFonts w:ascii="Calibri" w:hAnsi="Calibri"/>
      <w:sz w:val="18"/>
      <w:szCs w:val="18"/>
      <w:lang/>
    </w:rPr>
  </w:style>
  <w:style w:type="paragraph" w:styleId="61">
    <w:name w:val="toc 6"/>
    <w:basedOn w:val="a1"/>
    <w:next w:val="a1"/>
    <w:autoRedefine/>
    <w:qFormat/>
    <w:rsid w:val="00080D21"/>
    <w:pPr>
      <w:ind w:left="1050"/>
      <w:jc w:val="left"/>
    </w:pPr>
    <w:rPr>
      <w:sz w:val="18"/>
      <w:szCs w:val="20"/>
    </w:rPr>
  </w:style>
  <w:style w:type="paragraph" w:styleId="55">
    <w:name w:val="List 5"/>
    <w:basedOn w:val="a1"/>
    <w:autoRedefine/>
    <w:qFormat/>
    <w:rsid w:val="00080D21"/>
    <w:pPr>
      <w:ind w:leftChars="800" w:left="100" w:hangingChars="200" w:hanging="200"/>
    </w:pPr>
    <w:rPr>
      <w:szCs w:val="20"/>
    </w:rPr>
  </w:style>
  <w:style w:type="paragraph" w:styleId="36">
    <w:name w:val="Body Text Indent 3"/>
    <w:basedOn w:val="a1"/>
    <w:link w:val="3Char1"/>
    <w:autoRedefine/>
    <w:qFormat/>
    <w:rsid w:val="00080D21"/>
    <w:pPr>
      <w:ind w:firstLine="435"/>
    </w:pPr>
    <w:rPr>
      <w:rFonts w:ascii="仿宋_GB2312" w:eastAsia="仿宋_GB2312" w:hAnsi="宋体"/>
      <w:sz w:val="28"/>
      <w:lang/>
    </w:rPr>
  </w:style>
  <w:style w:type="paragraph" w:styleId="71">
    <w:name w:val="index 7"/>
    <w:basedOn w:val="a1"/>
    <w:next w:val="a1"/>
    <w:autoRedefine/>
    <w:unhideWhenUsed/>
    <w:qFormat/>
    <w:rsid w:val="00080D21"/>
    <w:pPr>
      <w:widowControl/>
      <w:autoSpaceDN w:val="0"/>
      <w:spacing w:after="120"/>
      <w:ind w:left="1540" w:hanging="220"/>
    </w:pPr>
    <w:rPr>
      <w:rFonts w:eastAsia="等线"/>
      <w:kern w:val="0"/>
      <w:sz w:val="22"/>
      <w:lang w:eastAsia="en-US"/>
    </w:rPr>
  </w:style>
  <w:style w:type="paragraph" w:styleId="90">
    <w:name w:val="index 9"/>
    <w:basedOn w:val="a1"/>
    <w:next w:val="a1"/>
    <w:autoRedefine/>
    <w:unhideWhenUsed/>
    <w:qFormat/>
    <w:rsid w:val="00080D21"/>
    <w:pPr>
      <w:widowControl/>
      <w:autoSpaceDN w:val="0"/>
      <w:spacing w:after="120"/>
      <w:ind w:left="1980" w:hanging="220"/>
    </w:pPr>
    <w:rPr>
      <w:rFonts w:eastAsia="等线"/>
      <w:kern w:val="0"/>
      <w:sz w:val="22"/>
      <w:lang w:eastAsia="en-US"/>
    </w:rPr>
  </w:style>
  <w:style w:type="paragraph" w:styleId="aff1">
    <w:name w:val="table of figures"/>
    <w:basedOn w:val="a1"/>
    <w:next w:val="a1"/>
    <w:autoRedefine/>
    <w:unhideWhenUsed/>
    <w:qFormat/>
    <w:rsid w:val="00080D21"/>
    <w:pPr>
      <w:widowControl/>
      <w:autoSpaceDN w:val="0"/>
      <w:spacing w:after="120"/>
      <w:ind w:left="440" w:hanging="440"/>
    </w:pPr>
    <w:rPr>
      <w:rFonts w:eastAsia="等线"/>
      <w:kern w:val="0"/>
      <w:sz w:val="22"/>
      <w:lang w:eastAsia="en-US"/>
    </w:rPr>
  </w:style>
  <w:style w:type="paragraph" w:styleId="91">
    <w:name w:val="toc 9"/>
    <w:basedOn w:val="a1"/>
    <w:next w:val="a1"/>
    <w:autoRedefine/>
    <w:qFormat/>
    <w:rsid w:val="00080D21"/>
    <w:pPr>
      <w:ind w:left="1680"/>
      <w:jc w:val="left"/>
    </w:pPr>
    <w:rPr>
      <w:sz w:val="18"/>
      <w:szCs w:val="20"/>
    </w:rPr>
  </w:style>
  <w:style w:type="paragraph" w:styleId="25">
    <w:name w:val="Body Text 2"/>
    <w:basedOn w:val="a1"/>
    <w:link w:val="2Char1"/>
    <w:autoRedefine/>
    <w:qFormat/>
    <w:rsid w:val="00080D21"/>
    <w:rPr>
      <w:rFonts w:ascii="宋体" w:hAnsi="宋体"/>
      <w:sz w:val="24"/>
      <w:szCs w:val="20"/>
      <w:lang/>
    </w:rPr>
  </w:style>
  <w:style w:type="paragraph" w:styleId="45">
    <w:name w:val="List 4"/>
    <w:basedOn w:val="a1"/>
    <w:autoRedefine/>
    <w:qFormat/>
    <w:rsid w:val="00080D21"/>
    <w:pPr>
      <w:ind w:leftChars="600" w:left="100" w:hangingChars="200" w:hanging="200"/>
    </w:pPr>
    <w:rPr>
      <w:szCs w:val="20"/>
    </w:rPr>
  </w:style>
  <w:style w:type="paragraph" w:styleId="26">
    <w:name w:val="List Continue 2"/>
    <w:basedOn w:val="a1"/>
    <w:autoRedefine/>
    <w:qFormat/>
    <w:rsid w:val="00080D21"/>
    <w:pPr>
      <w:spacing w:after="120"/>
      <w:ind w:leftChars="400" w:left="840"/>
    </w:pPr>
    <w:rPr>
      <w:szCs w:val="20"/>
    </w:rPr>
  </w:style>
  <w:style w:type="paragraph" w:styleId="aff2">
    <w:name w:val="Message Header"/>
    <w:basedOn w:val="a1"/>
    <w:link w:val="Charf1"/>
    <w:autoRedefine/>
    <w:unhideWhenUsed/>
    <w:qFormat/>
    <w:rsid w:val="00080D21"/>
    <w:pPr>
      <w:widowControl/>
      <w:pBdr>
        <w:top w:val="single" w:sz="6" w:space="1" w:color="auto"/>
        <w:left w:val="single" w:sz="6" w:space="1" w:color="auto"/>
        <w:bottom w:val="single" w:sz="6" w:space="1" w:color="auto"/>
        <w:right w:val="single" w:sz="6" w:space="1" w:color="auto"/>
      </w:pBdr>
      <w:shd w:val="pct20" w:color="auto" w:fill="auto"/>
      <w:autoSpaceDN w:val="0"/>
      <w:spacing w:after="120"/>
      <w:ind w:left="1080" w:hanging="1080"/>
    </w:pPr>
    <w:rPr>
      <w:rFonts w:ascii="Arial" w:eastAsia="等线" w:hAnsi="Arial"/>
      <w:kern w:val="0"/>
      <w:sz w:val="24"/>
      <w:lang w:eastAsia="en-US"/>
    </w:rPr>
  </w:style>
  <w:style w:type="paragraph" w:styleId="HTML0">
    <w:name w:val="HTML Preformatted"/>
    <w:basedOn w:val="a1"/>
    <w:link w:val="HTMLChar0"/>
    <w:autoRedefine/>
    <w:unhideWhenUsed/>
    <w:qFormat/>
    <w:rsid w:val="00080D21"/>
    <w:rPr>
      <w:rFonts w:ascii="Courier New" w:hAnsi="Courier New"/>
      <w:sz w:val="20"/>
      <w:szCs w:val="20"/>
      <w:lang/>
    </w:rPr>
  </w:style>
  <w:style w:type="paragraph" w:styleId="aff3">
    <w:name w:val="Normal (Web)"/>
    <w:basedOn w:val="a1"/>
    <w:autoRedefine/>
    <w:qFormat/>
    <w:rsid w:val="00080D21"/>
    <w:pPr>
      <w:widowControl/>
      <w:spacing w:before="100" w:beforeAutospacing="1" w:after="100" w:afterAutospacing="1"/>
      <w:jc w:val="left"/>
    </w:pPr>
    <w:rPr>
      <w:rFonts w:ascii="宋体" w:hAnsi="宋体" w:cs="宋体"/>
      <w:kern w:val="0"/>
      <w:sz w:val="24"/>
    </w:rPr>
  </w:style>
  <w:style w:type="paragraph" w:styleId="37">
    <w:name w:val="List Continue 3"/>
    <w:basedOn w:val="a1"/>
    <w:autoRedefine/>
    <w:qFormat/>
    <w:rsid w:val="00080D21"/>
    <w:pPr>
      <w:spacing w:after="120"/>
      <w:ind w:leftChars="600" w:left="1260"/>
    </w:pPr>
    <w:rPr>
      <w:szCs w:val="20"/>
    </w:rPr>
  </w:style>
  <w:style w:type="paragraph" w:styleId="27">
    <w:name w:val="index 2"/>
    <w:basedOn w:val="a1"/>
    <w:next w:val="a1"/>
    <w:autoRedefine/>
    <w:unhideWhenUsed/>
    <w:qFormat/>
    <w:rsid w:val="00080D21"/>
    <w:pPr>
      <w:widowControl/>
      <w:autoSpaceDN w:val="0"/>
      <w:spacing w:after="120"/>
      <w:ind w:left="440" w:hanging="220"/>
    </w:pPr>
    <w:rPr>
      <w:rFonts w:eastAsia="等线"/>
      <w:kern w:val="0"/>
      <w:sz w:val="22"/>
      <w:lang w:eastAsia="en-US"/>
    </w:rPr>
  </w:style>
  <w:style w:type="paragraph" w:styleId="aff4">
    <w:name w:val="Title"/>
    <w:basedOn w:val="a1"/>
    <w:link w:val="Charf2"/>
    <w:autoRedefine/>
    <w:qFormat/>
    <w:rsid w:val="00080D21"/>
    <w:pPr>
      <w:widowControl/>
      <w:autoSpaceDN w:val="0"/>
      <w:spacing w:after="120"/>
      <w:jc w:val="center"/>
    </w:pPr>
    <w:rPr>
      <w:rFonts w:eastAsia="等线"/>
      <w:b/>
      <w:kern w:val="0"/>
      <w:sz w:val="36"/>
      <w:szCs w:val="20"/>
      <w:lang w:eastAsia="en-US"/>
    </w:rPr>
  </w:style>
  <w:style w:type="paragraph" w:styleId="aff5">
    <w:name w:val="annotation subject"/>
    <w:basedOn w:val="ae"/>
    <w:next w:val="ae"/>
    <w:link w:val="Charf3"/>
    <w:autoRedefine/>
    <w:qFormat/>
    <w:rsid w:val="00080D21"/>
    <w:rPr>
      <w:b/>
      <w:bCs/>
      <w:lang/>
    </w:rPr>
  </w:style>
  <w:style w:type="paragraph" w:styleId="aff6">
    <w:name w:val="Body Text First Indent"/>
    <w:basedOn w:val="af1"/>
    <w:next w:val="28"/>
    <w:link w:val="Charf4"/>
    <w:autoRedefine/>
    <w:qFormat/>
    <w:rsid w:val="00080D21"/>
    <w:pPr>
      <w:spacing w:line="360" w:lineRule="auto"/>
      <w:ind w:firstLine="482"/>
    </w:pPr>
    <w:rPr>
      <w:b/>
      <w:sz w:val="24"/>
      <w:lang/>
    </w:rPr>
  </w:style>
  <w:style w:type="paragraph" w:styleId="28">
    <w:name w:val="Body Text First Indent 2"/>
    <w:basedOn w:val="af2"/>
    <w:next w:val="a1"/>
    <w:link w:val="2Char2"/>
    <w:autoRedefine/>
    <w:uiPriority w:val="99"/>
    <w:qFormat/>
    <w:rsid w:val="00080D21"/>
    <w:pPr>
      <w:ind w:firstLineChars="200" w:firstLine="420"/>
    </w:pPr>
    <w:rPr>
      <w:kern w:val="0"/>
      <w:sz w:val="20"/>
      <w:szCs w:val="20"/>
    </w:rPr>
  </w:style>
  <w:style w:type="table" w:styleId="aff7">
    <w:name w:val="Table Grid"/>
    <w:basedOn w:val="a3"/>
    <w:autoRedefine/>
    <w:uiPriority w:val="99"/>
    <w:qFormat/>
    <w:rsid w:val="00080D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8">
    <w:name w:val="Table Classic 3"/>
    <w:basedOn w:val="a3"/>
    <w:autoRedefine/>
    <w:unhideWhenUsed/>
    <w:qFormat/>
    <w:rsid w:val="00080D21"/>
    <w:rPr>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character" w:styleId="aff8">
    <w:name w:val="Strong"/>
    <w:autoRedefine/>
    <w:qFormat/>
    <w:rsid w:val="00080D21"/>
    <w:rPr>
      <w:b/>
      <w:bCs/>
    </w:rPr>
  </w:style>
  <w:style w:type="character" w:styleId="aff9">
    <w:name w:val="page number"/>
    <w:autoRedefine/>
    <w:qFormat/>
    <w:rsid w:val="00080D21"/>
  </w:style>
  <w:style w:type="character" w:styleId="affa">
    <w:name w:val="FollowedHyperlink"/>
    <w:autoRedefine/>
    <w:unhideWhenUsed/>
    <w:qFormat/>
    <w:rsid w:val="00080D21"/>
    <w:rPr>
      <w:color w:val="FF00FF"/>
      <w:u w:val="single"/>
    </w:rPr>
  </w:style>
  <w:style w:type="character" w:styleId="affb">
    <w:name w:val="Emphasis"/>
    <w:autoRedefine/>
    <w:qFormat/>
    <w:rsid w:val="00080D21"/>
    <w:rPr>
      <w:color w:val="CC0000"/>
    </w:rPr>
  </w:style>
  <w:style w:type="character" w:styleId="affc">
    <w:name w:val="Hyperlink"/>
    <w:autoRedefine/>
    <w:unhideWhenUsed/>
    <w:qFormat/>
    <w:rsid w:val="00080D21"/>
    <w:rPr>
      <w:color w:val="333333"/>
      <w:u w:val="none"/>
    </w:rPr>
  </w:style>
  <w:style w:type="character" w:styleId="affd">
    <w:name w:val="annotation reference"/>
    <w:autoRedefine/>
    <w:qFormat/>
    <w:rsid w:val="00080D21"/>
    <w:rPr>
      <w:sz w:val="21"/>
      <w:szCs w:val="21"/>
    </w:rPr>
  </w:style>
  <w:style w:type="character" w:styleId="affe">
    <w:name w:val="footnote reference"/>
    <w:autoRedefine/>
    <w:qFormat/>
    <w:rsid w:val="00080D21"/>
    <w:rPr>
      <w:vertAlign w:val="superscript"/>
    </w:rPr>
  </w:style>
  <w:style w:type="character" w:customStyle="1" w:styleId="3Char">
    <w:name w:val="标题 3 Char"/>
    <w:link w:val="31"/>
    <w:autoRedefine/>
    <w:qFormat/>
    <w:rsid w:val="00080D21"/>
    <w:rPr>
      <w:rFonts w:eastAsia="宋体"/>
      <w:b/>
      <w:bCs/>
      <w:kern w:val="2"/>
      <w:sz w:val="32"/>
      <w:szCs w:val="32"/>
      <w:lang w:val="en-US" w:eastAsia="zh-CN" w:bidi="ar-SA"/>
    </w:rPr>
  </w:style>
  <w:style w:type="character" w:customStyle="1" w:styleId="Char">
    <w:name w:val="宏文本 Char"/>
    <w:link w:val="a5"/>
    <w:autoRedefine/>
    <w:qFormat/>
    <w:rsid w:val="00080D21"/>
    <w:rPr>
      <w:rFonts w:ascii="Courier New" w:eastAsia="等线" w:hAnsi="Courier New" w:cs="Courier New"/>
      <w:lang w:eastAsia="en-US" w:bidi="ar-SA"/>
    </w:rPr>
  </w:style>
  <w:style w:type="character" w:customStyle="1" w:styleId="1Char">
    <w:name w:val="标题 1 Char"/>
    <w:link w:val="1"/>
    <w:autoRedefine/>
    <w:qFormat/>
    <w:rsid w:val="00080D21"/>
    <w:rPr>
      <w:rFonts w:eastAsia="仿宋_GB2312"/>
      <w:kern w:val="2"/>
      <w:sz w:val="28"/>
      <w:szCs w:val="24"/>
      <w:lang w:val="en-US" w:eastAsia="zh-CN" w:bidi="ar-SA"/>
    </w:rPr>
  </w:style>
  <w:style w:type="character" w:customStyle="1" w:styleId="2Char">
    <w:name w:val="标题 2 Char"/>
    <w:link w:val="21"/>
    <w:autoRedefine/>
    <w:qFormat/>
    <w:rsid w:val="00080D21"/>
    <w:rPr>
      <w:rFonts w:ascii="Cambria" w:eastAsia="宋体" w:hAnsi="Cambria"/>
      <w:b/>
      <w:bCs/>
      <w:kern w:val="2"/>
      <w:sz w:val="32"/>
      <w:szCs w:val="32"/>
      <w:lang w:val="en-US" w:eastAsia="zh-CN" w:bidi="ar-SA"/>
    </w:rPr>
  </w:style>
  <w:style w:type="character" w:customStyle="1" w:styleId="4Char">
    <w:name w:val="标题 4 Char"/>
    <w:link w:val="41"/>
    <w:autoRedefine/>
    <w:qFormat/>
    <w:rsid w:val="00080D21"/>
    <w:rPr>
      <w:rFonts w:ascii="Arial" w:eastAsia="黑体" w:hAnsi="Arial"/>
      <w:b/>
      <w:kern w:val="2"/>
      <w:sz w:val="28"/>
      <w:lang w:bidi="ar-SA"/>
    </w:rPr>
  </w:style>
  <w:style w:type="character" w:customStyle="1" w:styleId="5Char">
    <w:name w:val="标题 5 Char"/>
    <w:link w:val="51"/>
    <w:autoRedefine/>
    <w:qFormat/>
    <w:rsid w:val="00080D21"/>
    <w:rPr>
      <w:rFonts w:eastAsia="宋体"/>
      <w:b/>
      <w:sz w:val="28"/>
      <w:lang w:bidi="ar-SA"/>
    </w:rPr>
  </w:style>
  <w:style w:type="character" w:customStyle="1" w:styleId="6Char">
    <w:name w:val="标题 6 Char"/>
    <w:link w:val="6"/>
    <w:autoRedefine/>
    <w:qFormat/>
    <w:rsid w:val="00080D21"/>
    <w:rPr>
      <w:rFonts w:ascii="Arial" w:eastAsia="黑体" w:hAnsi="Arial"/>
      <w:b/>
      <w:sz w:val="24"/>
      <w:lang w:bidi="ar-SA"/>
    </w:rPr>
  </w:style>
  <w:style w:type="character" w:customStyle="1" w:styleId="7Char">
    <w:name w:val="标题 7 Char"/>
    <w:link w:val="7"/>
    <w:autoRedefine/>
    <w:qFormat/>
    <w:rsid w:val="00080D21"/>
    <w:rPr>
      <w:rFonts w:eastAsia="宋体"/>
      <w:b/>
      <w:bCs/>
      <w:kern w:val="2"/>
      <w:sz w:val="24"/>
      <w:szCs w:val="24"/>
      <w:lang w:val="en-US" w:eastAsia="zh-CN" w:bidi="ar-SA"/>
    </w:rPr>
  </w:style>
  <w:style w:type="character" w:customStyle="1" w:styleId="8Char">
    <w:name w:val="标题 8 Char"/>
    <w:link w:val="8"/>
    <w:autoRedefine/>
    <w:qFormat/>
    <w:rsid w:val="00080D21"/>
    <w:rPr>
      <w:rFonts w:ascii="Arial" w:eastAsia="黑体" w:hAnsi="Arial"/>
      <w:sz w:val="24"/>
      <w:lang w:bidi="ar-SA"/>
    </w:rPr>
  </w:style>
  <w:style w:type="character" w:customStyle="1" w:styleId="9Char">
    <w:name w:val="标题 9 Char"/>
    <w:link w:val="9"/>
    <w:autoRedefine/>
    <w:qFormat/>
    <w:rsid w:val="00080D21"/>
    <w:rPr>
      <w:rFonts w:ascii="Arial" w:eastAsia="黑体" w:hAnsi="Arial"/>
      <w:sz w:val="21"/>
      <w:lang w:bidi="ar-SA"/>
    </w:rPr>
  </w:style>
  <w:style w:type="character" w:customStyle="1" w:styleId="Char0">
    <w:name w:val="注释标题 Char"/>
    <w:link w:val="a7"/>
    <w:autoRedefine/>
    <w:qFormat/>
    <w:rsid w:val="00080D21"/>
    <w:rPr>
      <w:rFonts w:eastAsia="等线"/>
      <w:sz w:val="22"/>
      <w:szCs w:val="24"/>
      <w:lang w:eastAsia="en-US"/>
    </w:rPr>
  </w:style>
  <w:style w:type="character" w:customStyle="1" w:styleId="Char1">
    <w:name w:val="电子邮件签名 Char"/>
    <w:link w:val="a8"/>
    <w:autoRedefine/>
    <w:qFormat/>
    <w:rsid w:val="00080D21"/>
    <w:rPr>
      <w:rFonts w:eastAsia="等线"/>
      <w:sz w:val="22"/>
      <w:szCs w:val="24"/>
      <w:lang w:eastAsia="en-US"/>
    </w:rPr>
  </w:style>
  <w:style w:type="character" w:customStyle="1" w:styleId="Char10">
    <w:name w:val="正文缩进 Char1"/>
    <w:link w:val="a9"/>
    <w:autoRedefine/>
    <w:qFormat/>
    <w:rsid w:val="00080D21"/>
    <w:rPr>
      <w:rFonts w:eastAsia="宋体"/>
      <w:kern w:val="2"/>
      <w:sz w:val="21"/>
      <w:szCs w:val="24"/>
      <w:lang w:val="en-US" w:eastAsia="zh-CN" w:bidi="ar-SA"/>
    </w:rPr>
  </w:style>
  <w:style w:type="character" w:customStyle="1" w:styleId="Char2">
    <w:name w:val="文档结构图 Char"/>
    <w:link w:val="ac"/>
    <w:autoRedefine/>
    <w:qFormat/>
    <w:rsid w:val="00080D21"/>
    <w:rPr>
      <w:rFonts w:ascii="宋体"/>
      <w:kern w:val="2"/>
      <w:sz w:val="18"/>
      <w:szCs w:val="18"/>
      <w:lang w:bidi="ar-SA"/>
    </w:rPr>
  </w:style>
  <w:style w:type="character" w:customStyle="1" w:styleId="Char3">
    <w:name w:val="批注文字 Char"/>
    <w:link w:val="ae"/>
    <w:autoRedefine/>
    <w:qFormat/>
    <w:rsid w:val="00080D21"/>
    <w:rPr>
      <w:rFonts w:eastAsia="宋体"/>
      <w:kern w:val="2"/>
      <w:sz w:val="21"/>
      <w:szCs w:val="24"/>
      <w:lang w:val="en-US" w:eastAsia="zh-CN" w:bidi="ar-SA"/>
    </w:rPr>
  </w:style>
  <w:style w:type="character" w:customStyle="1" w:styleId="Char4">
    <w:name w:val="称呼 Char"/>
    <w:link w:val="af"/>
    <w:autoRedefine/>
    <w:qFormat/>
    <w:rsid w:val="00080D21"/>
    <w:rPr>
      <w:rFonts w:eastAsia="等线"/>
      <w:sz w:val="22"/>
      <w:szCs w:val="24"/>
      <w:lang w:eastAsia="en-US"/>
    </w:rPr>
  </w:style>
  <w:style w:type="character" w:customStyle="1" w:styleId="3Char0">
    <w:name w:val="正文文本 3 Char"/>
    <w:link w:val="33"/>
    <w:autoRedefine/>
    <w:qFormat/>
    <w:rsid w:val="00080D21"/>
    <w:rPr>
      <w:rFonts w:eastAsia="等线"/>
      <w:sz w:val="16"/>
      <w:szCs w:val="16"/>
      <w:lang w:eastAsia="en-US"/>
    </w:rPr>
  </w:style>
  <w:style w:type="character" w:customStyle="1" w:styleId="Char5">
    <w:name w:val="结束语 Char"/>
    <w:link w:val="af0"/>
    <w:autoRedefine/>
    <w:qFormat/>
    <w:rsid w:val="00080D21"/>
    <w:rPr>
      <w:rFonts w:eastAsia="等线"/>
      <w:sz w:val="22"/>
      <w:szCs w:val="24"/>
      <w:lang w:eastAsia="en-US"/>
    </w:rPr>
  </w:style>
  <w:style w:type="character" w:customStyle="1" w:styleId="Char6">
    <w:name w:val="正文文本 Char"/>
    <w:link w:val="af1"/>
    <w:autoRedefine/>
    <w:qFormat/>
    <w:rsid w:val="00080D21"/>
    <w:rPr>
      <w:rFonts w:eastAsia="宋体"/>
      <w:kern w:val="2"/>
      <w:sz w:val="21"/>
      <w:szCs w:val="24"/>
      <w:lang w:val="en-US" w:eastAsia="zh-CN" w:bidi="ar-SA"/>
    </w:rPr>
  </w:style>
  <w:style w:type="character" w:customStyle="1" w:styleId="Char7">
    <w:name w:val="正文文本缩进 Char"/>
    <w:link w:val="af2"/>
    <w:autoRedefine/>
    <w:uiPriority w:val="99"/>
    <w:qFormat/>
    <w:rsid w:val="00080D21"/>
    <w:rPr>
      <w:rFonts w:eastAsia="宋体"/>
      <w:kern w:val="2"/>
      <w:sz w:val="21"/>
      <w:szCs w:val="24"/>
      <w:lang w:val="en-US" w:eastAsia="zh-CN" w:bidi="ar-SA"/>
    </w:rPr>
  </w:style>
  <w:style w:type="character" w:customStyle="1" w:styleId="HTMLChar">
    <w:name w:val="HTML 地址 Char"/>
    <w:link w:val="HTML"/>
    <w:autoRedefine/>
    <w:qFormat/>
    <w:rsid w:val="00080D21"/>
    <w:rPr>
      <w:rFonts w:eastAsia="等线"/>
      <w:i/>
      <w:iCs/>
      <w:sz w:val="22"/>
      <w:szCs w:val="24"/>
      <w:lang w:eastAsia="en-US"/>
    </w:rPr>
  </w:style>
  <w:style w:type="character" w:customStyle="1" w:styleId="Char8">
    <w:name w:val="纯文本 Char"/>
    <w:link w:val="af6"/>
    <w:autoRedefine/>
    <w:uiPriority w:val="99"/>
    <w:qFormat/>
    <w:rsid w:val="00080D21"/>
    <w:rPr>
      <w:rFonts w:ascii="宋体" w:eastAsia="宋体" w:hAnsi="Courier New"/>
      <w:kern w:val="2"/>
      <w:sz w:val="21"/>
      <w:lang w:val="en-US" w:eastAsia="zh-CN" w:bidi="ar-SA"/>
    </w:rPr>
  </w:style>
  <w:style w:type="character" w:customStyle="1" w:styleId="Char9">
    <w:name w:val="日期 Char"/>
    <w:link w:val="af7"/>
    <w:autoRedefine/>
    <w:qFormat/>
    <w:rsid w:val="00080D21"/>
    <w:rPr>
      <w:rFonts w:ascii="宋体" w:hAnsi="宋体"/>
      <w:sz w:val="28"/>
      <w:lang w:bidi="ar-SA"/>
    </w:rPr>
  </w:style>
  <w:style w:type="character" w:customStyle="1" w:styleId="2Char0">
    <w:name w:val="正文文本缩进 2 Char"/>
    <w:link w:val="24"/>
    <w:autoRedefine/>
    <w:qFormat/>
    <w:rsid w:val="00080D21"/>
    <w:rPr>
      <w:kern w:val="2"/>
      <w:sz w:val="21"/>
      <w:lang w:bidi="ar-SA"/>
    </w:rPr>
  </w:style>
  <w:style w:type="character" w:customStyle="1" w:styleId="Chara">
    <w:name w:val="尾注文本 Char"/>
    <w:link w:val="af8"/>
    <w:autoRedefine/>
    <w:qFormat/>
    <w:rsid w:val="00080D21"/>
    <w:rPr>
      <w:rFonts w:eastAsia="等线"/>
      <w:lang w:eastAsia="en-US"/>
    </w:rPr>
  </w:style>
  <w:style w:type="character" w:customStyle="1" w:styleId="Charb">
    <w:name w:val="批注框文本 Char"/>
    <w:link w:val="af9"/>
    <w:autoRedefine/>
    <w:qFormat/>
    <w:rsid w:val="00080D21"/>
    <w:rPr>
      <w:kern w:val="2"/>
      <w:sz w:val="18"/>
      <w:szCs w:val="18"/>
      <w:lang w:bidi="ar-SA"/>
    </w:rPr>
  </w:style>
  <w:style w:type="character" w:customStyle="1" w:styleId="Charc">
    <w:name w:val="页脚 Char"/>
    <w:link w:val="afa"/>
    <w:autoRedefine/>
    <w:uiPriority w:val="99"/>
    <w:qFormat/>
    <w:rsid w:val="00080D21"/>
    <w:rPr>
      <w:kern w:val="2"/>
      <w:sz w:val="18"/>
      <w:szCs w:val="24"/>
      <w:lang w:bidi="ar-SA"/>
    </w:rPr>
  </w:style>
  <w:style w:type="character" w:customStyle="1" w:styleId="Chard">
    <w:name w:val="页眉 Char"/>
    <w:link w:val="afb"/>
    <w:autoRedefine/>
    <w:uiPriority w:val="99"/>
    <w:qFormat/>
    <w:rsid w:val="00080D21"/>
    <w:rPr>
      <w:kern w:val="2"/>
      <w:sz w:val="18"/>
      <w:szCs w:val="24"/>
      <w:lang w:bidi="ar-SA"/>
    </w:rPr>
  </w:style>
  <w:style w:type="character" w:customStyle="1" w:styleId="Chare">
    <w:name w:val="签名 Char"/>
    <w:link w:val="afc"/>
    <w:autoRedefine/>
    <w:qFormat/>
    <w:rsid w:val="00080D21"/>
    <w:rPr>
      <w:rFonts w:eastAsia="等线"/>
      <w:sz w:val="22"/>
      <w:szCs w:val="24"/>
      <w:lang w:eastAsia="en-US"/>
    </w:rPr>
  </w:style>
  <w:style w:type="character" w:customStyle="1" w:styleId="Charf">
    <w:name w:val="副标题 Char"/>
    <w:link w:val="afe"/>
    <w:autoRedefine/>
    <w:uiPriority w:val="11"/>
    <w:qFormat/>
    <w:rsid w:val="00080D21"/>
    <w:rPr>
      <w:rFonts w:eastAsia="等线"/>
      <w:b/>
      <w:sz w:val="28"/>
      <w:lang w:eastAsia="en-US"/>
    </w:rPr>
  </w:style>
  <w:style w:type="character" w:customStyle="1" w:styleId="Charf0">
    <w:name w:val="脚注文本 Char"/>
    <w:link w:val="aff0"/>
    <w:autoRedefine/>
    <w:qFormat/>
    <w:rsid w:val="00080D21"/>
    <w:rPr>
      <w:rFonts w:ascii="Calibri" w:hAnsi="Calibri"/>
      <w:kern w:val="2"/>
      <w:sz w:val="18"/>
      <w:szCs w:val="18"/>
      <w:lang w:bidi="ar-SA"/>
    </w:rPr>
  </w:style>
  <w:style w:type="character" w:customStyle="1" w:styleId="3Char1">
    <w:name w:val="正文文本缩进 3 Char"/>
    <w:link w:val="36"/>
    <w:autoRedefine/>
    <w:qFormat/>
    <w:rsid w:val="00080D21"/>
    <w:rPr>
      <w:rFonts w:ascii="仿宋_GB2312" w:eastAsia="仿宋_GB2312" w:hAnsi="宋体"/>
      <w:kern w:val="2"/>
      <w:sz w:val="28"/>
      <w:szCs w:val="24"/>
    </w:rPr>
  </w:style>
  <w:style w:type="character" w:customStyle="1" w:styleId="2Char1">
    <w:name w:val="正文文本 2 Char"/>
    <w:link w:val="25"/>
    <w:autoRedefine/>
    <w:qFormat/>
    <w:rsid w:val="00080D21"/>
    <w:rPr>
      <w:rFonts w:ascii="宋体" w:hAnsi="宋体"/>
      <w:kern w:val="2"/>
      <w:sz w:val="24"/>
      <w:lang w:bidi="ar-SA"/>
    </w:rPr>
  </w:style>
  <w:style w:type="character" w:customStyle="1" w:styleId="Charf1">
    <w:name w:val="信息标题 Char"/>
    <w:link w:val="aff2"/>
    <w:autoRedefine/>
    <w:qFormat/>
    <w:rsid w:val="00080D21"/>
    <w:rPr>
      <w:rFonts w:ascii="Arial" w:eastAsia="等线" w:hAnsi="Arial" w:cs="Arial"/>
      <w:sz w:val="24"/>
      <w:szCs w:val="24"/>
      <w:shd w:val="pct20" w:color="auto" w:fill="auto"/>
      <w:lang w:eastAsia="en-US"/>
    </w:rPr>
  </w:style>
  <w:style w:type="character" w:customStyle="1" w:styleId="HTMLChar0">
    <w:name w:val="HTML 预设格式 Char"/>
    <w:link w:val="HTML0"/>
    <w:autoRedefine/>
    <w:qFormat/>
    <w:rsid w:val="00080D21"/>
    <w:rPr>
      <w:rFonts w:ascii="Courier New" w:hAnsi="Courier New"/>
      <w:kern w:val="2"/>
      <w:lang w:bidi="ar-SA"/>
    </w:rPr>
  </w:style>
  <w:style w:type="character" w:customStyle="1" w:styleId="Charf2">
    <w:name w:val="标题 Char"/>
    <w:link w:val="aff4"/>
    <w:autoRedefine/>
    <w:qFormat/>
    <w:rsid w:val="00080D21"/>
    <w:rPr>
      <w:rFonts w:eastAsia="等线"/>
      <w:b/>
      <w:sz w:val="36"/>
      <w:lang w:eastAsia="en-US"/>
    </w:rPr>
  </w:style>
  <w:style w:type="character" w:customStyle="1" w:styleId="Charf3">
    <w:name w:val="批注主题 Char"/>
    <w:link w:val="aff5"/>
    <w:autoRedefine/>
    <w:qFormat/>
    <w:rsid w:val="00080D21"/>
    <w:rPr>
      <w:b/>
      <w:bCs/>
      <w:kern w:val="2"/>
      <w:sz w:val="21"/>
      <w:szCs w:val="24"/>
      <w:lang w:bidi="ar-SA"/>
    </w:rPr>
  </w:style>
  <w:style w:type="character" w:customStyle="1" w:styleId="Charf4">
    <w:name w:val="正文首行缩进 Char"/>
    <w:link w:val="aff6"/>
    <w:autoRedefine/>
    <w:qFormat/>
    <w:rsid w:val="00080D21"/>
    <w:rPr>
      <w:b/>
      <w:kern w:val="2"/>
      <w:sz w:val="24"/>
      <w:szCs w:val="24"/>
      <w:lang w:bidi="ar-SA"/>
    </w:rPr>
  </w:style>
  <w:style w:type="character" w:customStyle="1" w:styleId="2Char2">
    <w:name w:val="正文首行缩进 2 Char"/>
    <w:link w:val="28"/>
    <w:autoRedefine/>
    <w:uiPriority w:val="99"/>
    <w:qFormat/>
    <w:rsid w:val="00080D21"/>
    <w:rPr>
      <w:lang w:val="en-US" w:eastAsia="zh-CN" w:bidi="ar-SA"/>
    </w:rPr>
  </w:style>
  <w:style w:type="paragraph" w:customStyle="1" w:styleId="CharCharChar">
    <w:name w:val="Char Char Char"/>
    <w:basedOn w:val="a1"/>
    <w:autoRedefine/>
    <w:qFormat/>
    <w:rsid w:val="00080D21"/>
    <w:pPr>
      <w:autoSpaceDN w:val="0"/>
    </w:pPr>
    <w:rPr>
      <w:szCs w:val="20"/>
    </w:rPr>
  </w:style>
  <w:style w:type="paragraph" w:customStyle="1" w:styleId="afff">
    <w:name w:val="段"/>
    <w:next w:val="a1"/>
    <w:autoRedefine/>
    <w:qFormat/>
    <w:rsid w:val="00080D21"/>
    <w:pPr>
      <w:autoSpaceDE w:val="0"/>
      <w:autoSpaceDN w:val="0"/>
      <w:ind w:firstLineChars="200" w:firstLine="200"/>
      <w:jc w:val="both"/>
    </w:pPr>
    <w:rPr>
      <w:rFonts w:ascii="宋体"/>
      <w:sz w:val="21"/>
    </w:rPr>
  </w:style>
  <w:style w:type="paragraph" w:customStyle="1" w:styleId="style4">
    <w:name w:val="style4"/>
    <w:basedOn w:val="a1"/>
    <w:next w:val="29"/>
    <w:autoRedefine/>
    <w:uiPriority w:val="99"/>
    <w:qFormat/>
    <w:rsid w:val="00080D21"/>
    <w:pPr>
      <w:widowControl/>
      <w:spacing w:before="280" w:after="280"/>
    </w:pPr>
    <w:rPr>
      <w:rFonts w:ascii="宋体"/>
      <w:sz w:val="18"/>
    </w:rPr>
  </w:style>
  <w:style w:type="paragraph" w:customStyle="1" w:styleId="29">
    <w:name w:val="2"/>
    <w:next w:val="a1"/>
    <w:autoRedefine/>
    <w:uiPriority w:val="99"/>
    <w:qFormat/>
    <w:rsid w:val="00080D21"/>
    <w:pPr>
      <w:widowControl w:val="0"/>
      <w:jc w:val="both"/>
    </w:pPr>
    <w:rPr>
      <w:sz w:val="21"/>
      <w:szCs w:val="22"/>
    </w:rPr>
  </w:style>
  <w:style w:type="character" w:customStyle="1" w:styleId="2Char20">
    <w:name w:val="正文文本 2 Char2"/>
    <w:link w:val="210"/>
    <w:autoRedefine/>
    <w:uiPriority w:val="99"/>
    <w:qFormat/>
    <w:rsid w:val="00080D21"/>
    <w:rPr>
      <w:rFonts w:ascii="Calibri" w:hAnsi="Calibri"/>
      <w:szCs w:val="21"/>
      <w:lang w:bidi="ar-SA"/>
    </w:rPr>
  </w:style>
  <w:style w:type="paragraph" w:customStyle="1" w:styleId="210">
    <w:name w:val="正文文本 21"/>
    <w:basedOn w:val="a1"/>
    <w:link w:val="2Char20"/>
    <w:autoRedefine/>
    <w:uiPriority w:val="99"/>
    <w:qFormat/>
    <w:rsid w:val="00080D21"/>
    <w:pPr>
      <w:spacing w:before="280" w:after="120" w:line="480" w:lineRule="auto"/>
      <w:ind w:left="420" w:hanging="420"/>
    </w:pPr>
    <w:rPr>
      <w:rFonts w:ascii="Calibri" w:hAnsi="Calibri"/>
      <w:kern w:val="0"/>
      <w:sz w:val="20"/>
      <w:szCs w:val="21"/>
      <w:lang/>
    </w:rPr>
  </w:style>
  <w:style w:type="character" w:customStyle="1" w:styleId="Char40">
    <w:name w:val="纯文本 Char4"/>
    <w:autoRedefine/>
    <w:uiPriority w:val="99"/>
    <w:semiHidden/>
    <w:qFormat/>
    <w:rsid w:val="00080D21"/>
    <w:rPr>
      <w:rFonts w:ascii="宋体" w:eastAsia="宋体" w:hAnsi="Courier New" w:cs="Courier New" w:hint="eastAsia"/>
      <w:szCs w:val="21"/>
    </w:rPr>
  </w:style>
  <w:style w:type="character" w:customStyle="1" w:styleId="font01">
    <w:name w:val="font01"/>
    <w:autoRedefine/>
    <w:qFormat/>
    <w:rsid w:val="00080D21"/>
    <w:rPr>
      <w:rFonts w:ascii="宋体" w:eastAsia="宋体" w:hAnsi="宋体" w:cs="宋体" w:hint="eastAsia"/>
      <w:color w:val="000000"/>
      <w:sz w:val="22"/>
      <w:szCs w:val="22"/>
      <w:u w:val="none"/>
    </w:rPr>
  </w:style>
  <w:style w:type="character" w:customStyle="1" w:styleId="1CharChar">
    <w:name w:val="标题 1 Char Char"/>
    <w:autoRedefine/>
    <w:qFormat/>
    <w:rsid w:val="00080D21"/>
    <w:rPr>
      <w:rFonts w:eastAsia="宋体"/>
      <w:b/>
      <w:spacing w:val="-2"/>
      <w:sz w:val="24"/>
      <w:lang w:val="en-US" w:eastAsia="zh-CN"/>
    </w:rPr>
  </w:style>
  <w:style w:type="character" w:customStyle="1" w:styleId="Char11">
    <w:name w:val="副标题 Char1"/>
    <w:autoRedefine/>
    <w:qFormat/>
    <w:rsid w:val="00080D21"/>
    <w:rPr>
      <w:rFonts w:ascii="等线 Light" w:eastAsia="宋体" w:hAnsi="等线 Light" w:cs="Times New Roman" w:hint="eastAsia"/>
      <w:b/>
      <w:bCs/>
      <w:kern w:val="28"/>
      <w:sz w:val="32"/>
      <w:szCs w:val="32"/>
    </w:rPr>
  </w:style>
  <w:style w:type="character" w:customStyle="1" w:styleId="Char20">
    <w:name w:val="批注文字 Char2"/>
    <w:autoRedefine/>
    <w:uiPriority w:val="99"/>
    <w:semiHidden/>
    <w:qFormat/>
    <w:rsid w:val="00080D21"/>
    <w:rPr>
      <w:rFonts w:ascii="Times New Roman" w:eastAsia="宋体" w:hAnsi="Times New Roman" w:cs="Times New Roman" w:hint="default"/>
      <w:szCs w:val="20"/>
    </w:rPr>
  </w:style>
  <w:style w:type="character" w:customStyle="1" w:styleId="Char21">
    <w:name w:val="正文文本 Char2"/>
    <w:autoRedefine/>
    <w:uiPriority w:val="99"/>
    <w:semiHidden/>
    <w:qFormat/>
    <w:rsid w:val="00080D21"/>
    <w:rPr>
      <w:rFonts w:ascii="Times New Roman" w:eastAsia="宋体" w:hAnsi="Times New Roman" w:cs="Times New Roman" w:hint="default"/>
      <w:szCs w:val="20"/>
    </w:rPr>
  </w:style>
  <w:style w:type="character" w:customStyle="1" w:styleId="font31">
    <w:name w:val="font31"/>
    <w:autoRedefine/>
    <w:qFormat/>
    <w:rsid w:val="00080D21"/>
    <w:rPr>
      <w:rFonts w:ascii="宋体" w:eastAsia="宋体" w:hAnsi="宋体" w:cs="宋体" w:hint="eastAsia"/>
      <w:color w:val="000000"/>
      <w:sz w:val="22"/>
      <w:szCs w:val="22"/>
      <w:u w:val="none"/>
    </w:rPr>
  </w:style>
  <w:style w:type="character" w:customStyle="1" w:styleId="font71">
    <w:name w:val="font71"/>
    <w:autoRedefine/>
    <w:qFormat/>
    <w:rsid w:val="00080D21"/>
    <w:rPr>
      <w:rFonts w:ascii="宋体" w:eastAsia="宋体" w:hAnsi="宋体" w:cs="宋体" w:hint="eastAsia"/>
      <w:b/>
      <w:color w:val="000000"/>
      <w:sz w:val="40"/>
      <w:szCs w:val="40"/>
      <w:u w:val="none"/>
    </w:rPr>
  </w:style>
  <w:style w:type="character" w:customStyle="1" w:styleId="FooterTxt">
    <w:name w:val="FooterTxt"/>
    <w:autoRedefine/>
    <w:qFormat/>
    <w:rsid w:val="00080D21"/>
    <w:rPr>
      <w:sz w:val="14"/>
    </w:rPr>
  </w:style>
  <w:style w:type="character" w:customStyle="1" w:styleId="Char30">
    <w:name w:val="日期 Char3"/>
    <w:autoRedefine/>
    <w:uiPriority w:val="99"/>
    <w:semiHidden/>
    <w:qFormat/>
    <w:rsid w:val="00080D21"/>
    <w:rPr>
      <w:rFonts w:ascii="Times New Roman" w:eastAsia="宋体" w:hAnsi="Times New Roman" w:cs="Times New Roman" w:hint="default"/>
      <w:szCs w:val="20"/>
    </w:rPr>
  </w:style>
  <w:style w:type="character" w:customStyle="1" w:styleId="2Char3">
    <w:name w:val="正文缩进2格 Char"/>
    <w:autoRedefine/>
    <w:qFormat/>
    <w:rsid w:val="00080D21"/>
    <w:rPr>
      <w:rFonts w:ascii="仿宋_GB2312" w:eastAsia="仿宋_GB2312" w:hAnsi="宋体"/>
      <w:kern w:val="2"/>
      <w:sz w:val="31"/>
      <w:szCs w:val="28"/>
      <w:lang w:val="en-US" w:eastAsia="zh-CN" w:bidi="ar-SA"/>
    </w:rPr>
  </w:style>
  <w:style w:type="character" w:customStyle="1" w:styleId="2CharChar">
    <w:name w:val="正文缩进2格 Char Char"/>
    <w:link w:val="2a"/>
    <w:autoRedefine/>
    <w:qFormat/>
    <w:rsid w:val="00080D21"/>
    <w:rPr>
      <w:rFonts w:ascii="仿宋_GB2312" w:eastAsia="仿宋_GB2312" w:hAnsi="宋体"/>
      <w:kern w:val="2"/>
      <w:sz w:val="31"/>
      <w:szCs w:val="28"/>
      <w:lang w:val="en-US" w:eastAsia="zh-CN" w:bidi="ar-SA"/>
    </w:rPr>
  </w:style>
  <w:style w:type="paragraph" w:customStyle="1" w:styleId="2a">
    <w:name w:val="正文缩进2格"/>
    <w:basedOn w:val="a1"/>
    <w:link w:val="2CharChar"/>
    <w:autoRedefine/>
    <w:qFormat/>
    <w:rsid w:val="00080D21"/>
    <w:pPr>
      <w:spacing w:line="600" w:lineRule="exact"/>
      <w:ind w:firstLineChars="206" w:firstLine="639"/>
    </w:pPr>
    <w:rPr>
      <w:rFonts w:ascii="仿宋_GB2312" w:eastAsia="仿宋_GB2312" w:hAnsi="宋体"/>
      <w:sz w:val="31"/>
      <w:szCs w:val="28"/>
    </w:rPr>
  </w:style>
  <w:style w:type="character" w:customStyle="1" w:styleId="BodyChar">
    <w:name w:val="Body Char"/>
    <w:link w:val="Body"/>
    <w:autoRedefine/>
    <w:qFormat/>
    <w:locked/>
    <w:rsid w:val="00080D21"/>
    <w:rPr>
      <w:rFonts w:ascii="Futura Lt BT" w:eastAsia="等线" w:hAnsi="Futura Lt BT"/>
      <w:color w:val="333333"/>
      <w:spacing w:val="-6"/>
      <w:sz w:val="22"/>
      <w:szCs w:val="24"/>
      <w:lang w:eastAsia="en-US"/>
    </w:rPr>
  </w:style>
  <w:style w:type="paragraph" w:customStyle="1" w:styleId="Body">
    <w:name w:val="Body"/>
    <w:basedOn w:val="a1"/>
    <w:link w:val="BodyChar"/>
    <w:autoRedefine/>
    <w:qFormat/>
    <w:rsid w:val="00080D21"/>
    <w:pPr>
      <w:widowControl/>
      <w:autoSpaceDN w:val="0"/>
      <w:spacing w:before="120" w:after="120"/>
    </w:pPr>
    <w:rPr>
      <w:rFonts w:ascii="Futura Lt BT" w:eastAsia="等线" w:hAnsi="Futura Lt BT"/>
      <w:color w:val="333333"/>
      <w:spacing w:val="-6"/>
      <w:kern w:val="0"/>
      <w:sz w:val="22"/>
      <w:lang w:eastAsia="en-US"/>
    </w:rPr>
  </w:style>
  <w:style w:type="character" w:customStyle="1" w:styleId="Char22">
    <w:name w:val="日期 Char2"/>
    <w:autoRedefine/>
    <w:qFormat/>
    <w:rsid w:val="00080D21"/>
    <w:rPr>
      <w:kern w:val="2"/>
      <w:sz w:val="21"/>
    </w:rPr>
  </w:style>
  <w:style w:type="character" w:customStyle="1" w:styleId="Char23">
    <w:name w:val="批注主题 Char2"/>
    <w:autoRedefine/>
    <w:uiPriority w:val="99"/>
    <w:semiHidden/>
    <w:qFormat/>
    <w:rsid w:val="00080D21"/>
    <w:rPr>
      <w:rFonts w:ascii="Times New Roman" w:eastAsia="宋体" w:hAnsi="Times New Roman" w:cs="Times New Roman" w:hint="default"/>
      <w:b/>
      <w:bCs/>
      <w:szCs w:val="20"/>
    </w:rPr>
  </w:style>
  <w:style w:type="character" w:customStyle="1" w:styleId="font11">
    <w:name w:val="font11"/>
    <w:autoRedefine/>
    <w:qFormat/>
    <w:rsid w:val="00080D21"/>
    <w:rPr>
      <w:rFonts w:ascii="宋体" w:eastAsia="宋体" w:hAnsi="宋体" w:cs="宋体" w:hint="eastAsia"/>
      <w:color w:val="000000"/>
      <w:sz w:val="24"/>
      <w:szCs w:val="24"/>
      <w:u w:val="none"/>
    </w:rPr>
  </w:style>
  <w:style w:type="character" w:customStyle="1" w:styleId="font61">
    <w:name w:val="font61"/>
    <w:autoRedefine/>
    <w:qFormat/>
    <w:rsid w:val="00080D21"/>
    <w:rPr>
      <w:rFonts w:ascii="宋体" w:eastAsia="宋体" w:hAnsi="宋体" w:cs="宋体" w:hint="eastAsia"/>
      <w:b/>
      <w:color w:val="000000"/>
      <w:sz w:val="24"/>
      <w:szCs w:val="24"/>
      <w:u w:val="none"/>
    </w:rPr>
  </w:style>
  <w:style w:type="character" w:customStyle="1" w:styleId="16">
    <w:name w:val="16"/>
    <w:autoRedefine/>
    <w:qFormat/>
    <w:rsid w:val="00080D21"/>
    <w:rPr>
      <w:rFonts w:ascii="Calibri" w:hAnsi="Calibri" w:cs="Calibri" w:hint="default"/>
      <w:color w:val="0000FF"/>
      <w:u w:val="single"/>
    </w:rPr>
  </w:style>
  <w:style w:type="character" w:customStyle="1" w:styleId="Char12">
    <w:name w:val="纯文本 Char1"/>
    <w:autoRedefine/>
    <w:qFormat/>
    <w:rsid w:val="00080D21"/>
    <w:rPr>
      <w:rFonts w:ascii="宋体" w:eastAsia="宋体" w:hAnsi="Courier New" w:hint="eastAsia"/>
      <w:kern w:val="2"/>
      <w:sz w:val="21"/>
    </w:rPr>
  </w:style>
  <w:style w:type="character" w:customStyle="1" w:styleId="Char13">
    <w:name w:val="批注框文本 Char1"/>
    <w:autoRedefine/>
    <w:uiPriority w:val="99"/>
    <w:semiHidden/>
    <w:qFormat/>
    <w:rsid w:val="00080D21"/>
    <w:rPr>
      <w:rFonts w:ascii="Times New Roman" w:eastAsia="宋体" w:hAnsi="Times New Roman" w:cs="Times New Roman" w:hint="default"/>
      <w:sz w:val="18"/>
      <w:szCs w:val="18"/>
    </w:rPr>
  </w:style>
  <w:style w:type="character" w:customStyle="1" w:styleId="Char14">
    <w:name w:val="批注主题 Char1"/>
    <w:autoRedefine/>
    <w:qFormat/>
    <w:rsid w:val="00080D21"/>
    <w:rPr>
      <w:b/>
      <w:bCs/>
      <w:kern w:val="2"/>
      <w:sz w:val="21"/>
    </w:rPr>
  </w:style>
  <w:style w:type="character" w:customStyle="1" w:styleId="2Char10">
    <w:name w:val="正文文本 2 Char1"/>
    <w:autoRedefine/>
    <w:qFormat/>
    <w:rsid w:val="00080D21"/>
    <w:rPr>
      <w:kern w:val="2"/>
      <w:sz w:val="21"/>
    </w:rPr>
  </w:style>
  <w:style w:type="character" w:customStyle="1" w:styleId="font41">
    <w:name w:val="font41"/>
    <w:autoRedefine/>
    <w:qFormat/>
    <w:rsid w:val="00080D21"/>
    <w:rPr>
      <w:rFonts w:ascii="宋体" w:eastAsia="宋体" w:hAnsi="宋体" w:cs="宋体" w:hint="eastAsia"/>
      <w:color w:val="000000"/>
      <w:sz w:val="22"/>
      <w:szCs w:val="22"/>
      <w:u w:val="none"/>
    </w:rPr>
  </w:style>
  <w:style w:type="character" w:customStyle="1" w:styleId="Char15">
    <w:name w:val="正文文本 Char1"/>
    <w:autoRedefine/>
    <w:qFormat/>
    <w:rsid w:val="00080D21"/>
    <w:rPr>
      <w:kern w:val="2"/>
      <w:sz w:val="21"/>
    </w:rPr>
  </w:style>
  <w:style w:type="character" w:customStyle="1" w:styleId="style1">
    <w:name w:val="style1"/>
    <w:autoRedefine/>
    <w:qFormat/>
    <w:rsid w:val="00080D21"/>
  </w:style>
  <w:style w:type="character" w:customStyle="1" w:styleId="flNameChar">
    <w:name w:val="flName Char"/>
    <w:link w:val="flName"/>
    <w:autoRedefine/>
    <w:qFormat/>
    <w:locked/>
    <w:rsid w:val="00080D21"/>
    <w:rPr>
      <w:rFonts w:ascii="Arial" w:eastAsia="黑体" w:hAnsi="Arial"/>
      <w:sz w:val="32"/>
      <w:lang w:bidi="ar-SA"/>
    </w:rPr>
  </w:style>
  <w:style w:type="paragraph" w:customStyle="1" w:styleId="flName">
    <w:name w:val="flName"/>
    <w:basedOn w:val="a1"/>
    <w:link w:val="flNameChar"/>
    <w:autoRedefine/>
    <w:qFormat/>
    <w:rsid w:val="00080D21"/>
    <w:pPr>
      <w:adjustRightInd w:val="0"/>
      <w:spacing w:before="320" w:after="160" w:line="360" w:lineRule="atLeast"/>
      <w:jc w:val="center"/>
    </w:pPr>
    <w:rPr>
      <w:rFonts w:ascii="Arial" w:eastAsia="黑体" w:hAnsi="Arial"/>
      <w:kern w:val="0"/>
      <w:sz w:val="32"/>
      <w:szCs w:val="20"/>
      <w:lang/>
    </w:rPr>
  </w:style>
  <w:style w:type="character" w:customStyle="1" w:styleId="HTMLChar1">
    <w:name w:val="HTML 预设格式 Char1"/>
    <w:autoRedefine/>
    <w:qFormat/>
    <w:locked/>
    <w:rsid w:val="00080D21"/>
    <w:rPr>
      <w:rFonts w:ascii="Courier New" w:eastAsia="宋体" w:hAnsi="Courier New" w:cs="Times New Roman"/>
      <w:kern w:val="0"/>
      <w:sz w:val="20"/>
      <w:szCs w:val="20"/>
    </w:rPr>
  </w:style>
  <w:style w:type="character" w:customStyle="1" w:styleId="font51">
    <w:name w:val="font51"/>
    <w:autoRedefine/>
    <w:qFormat/>
    <w:rsid w:val="00080D21"/>
    <w:rPr>
      <w:rFonts w:ascii="宋体" w:eastAsia="宋体" w:hAnsi="宋体" w:cs="宋体" w:hint="eastAsia"/>
      <w:color w:val="000000"/>
      <w:sz w:val="22"/>
      <w:szCs w:val="22"/>
      <w:u w:val="none"/>
    </w:rPr>
  </w:style>
  <w:style w:type="character" w:customStyle="1" w:styleId="Char24">
    <w:name w:val="纯文本 Char2"/>
    <w:autoRedefine/>
    <w:qFormat/>
    <w:rsid w:val="00080D21"/>
    <w:rPr>
      <w:rFonts w:ascii="宋体" w:eastAsia="宋体" w:hAnsi="Courier New" w:cs="Courier New" w:hint="eastAsia"/>
      <w:szCs w:val="21"/>
    </w:rPr>
  </w:style>
  <w:style w:type="character" w:styleId="afff0">
    <w:name w:val="Placeholder Text"/>
    <w:autoRedefine/>
    <w:uiPriority w:val="99"/>
    <w:semiHidden/>
    <w:qFormat/>
    <w:rsid w:val="00080D21"/>
    <w:rPr>
      <w:color w:val="808080"/>
    </w:rPr>
  </w:style>
  <w:style w:type="character" w:customStyle="1" w:styleId="Charf5">
    <w:name w:val="正文缩进 Char"/>
    <w:autoRedefine/>
    <w:qFormat/>
    <w:rsid w:val="00080D21"/>
    <w:rPr>
      <w:rFonts w:eastAsia="宋体"/>
      <w:kern w:val="2"/>
      <w:sz w:val="21"/>
      <w:szCs w:val="24"/>
      <w:lang w:val="en-US" w:eastAsia="zh-CN" w:bidi="ar-SA"/>
    </w:rPr>
  </w:style>
  <w:style w:type="character" w:customStyle="1" w:styleId="StyleHeading3Char">
    <w:name w:val="Style Heading 3 + Char"/>
    <w:link w:val="StyleHeading3"/>
    <w:autoRedefine/>
    <w:qFormat/>
    <w:rsid w:val="00080D21"/>
    <w:rPr>
      <w:b/>
      <w:kern w:val="2"/>
      <w:sz w:val="28"/>
      <w:lang w:bidi="ar-SA"/>
    </w:rPr>
  </w:style>
  <w:style w:type="paragraph" w:customStyle="1" w:styleId="StyleHeading3">
    <w:name w:val="Style Heading 3 +"/>
    <w:basedOn w:val="31"/>
    <w:link w:val="StyleHeading3Char"/>
    <w:autoRedefine/>
    <w:qFormat/>
    <w:rsid w:val="00080D21"/>
    <w:pPr>
      <w:spacing w:before="120" w:after="120" w:line="120" w:lineRule="atLeast"/>
    </w:pPr>
    <w:rPr>
      <w:bCs w:val="0"/>
      <w:sz w:val="28"/>
      <w:szCs w:val="20"/>
      <w:lang/>
    </w:rPr>
  </w:style>
  <w:style w:type="character" w:customStyle="1" w:styleId="Char16">
    <w:name w:val="正文文本缩进 Char1"/>
    <w:autoRedefine/>
    <w:uiPriority w:val="99"/>
    <w:semiHidden/>
    <w:qFormat/>
    <w:rsid w:val="00080D21"/>
    <w:rPr>
      <w:rFonts w:ascii="Times New Roman" w:eastAsia="宋体" w:hAnsi="Times New Roman" w:cs="Times New Roman" w:hint="default"/>
      <w:szCs w:val="20"/>
    </w:rPr>
  </w:style>
  <w:style w:type="character" w:customStyle="1" w:styleId="Char31">
    <w:name w:val="纯文本 Char3"/>
    <w:autoRedefine/>
    <w:qFormat/>
    <w:rsid w:val="00080D21"/>
    <w:rPr>
      <w:rFonts w:ascii="宋体" w:eastAsia="宋体" w:hAnsi="Courier New" w:cs="Courier New" w:hint="eastAsia"/>
      <w:kern w:val="2"/>
      <w:sz w:val="21"/>
      <w:szCs w:val="21"/>
    </w:rPr>
  </w:style>
  <w:style w:type="character" w:customStyle="1" w:styleId="2Char21">
    <w:name w:val="正文文本缩进 2 Char2"/>
    <w:autoRedefine/>
    <w:uiPriority w:val="99"/>
    <w:semiHidden/>
    <w:qFormat/>
    <w:rsid w:val="00080D21"/>
    <w:rPr>
      <w:rFonts w:ascii="Times New Roman" w:eastAsia="宋体" w:hAnsi="Times New Roman" w:cs="Times New Roman" w:hint="default"/>
      <w:szCs w:val="20"/>
    </w:rPr>
  </w:style>
  <w:style w:type="character" w:customStyle="1" w:styleId="Charf6">
    <w:name w:val="二级目录 Char"/>
    <w:link w:val="afff1"/>
    <w:autoRedefine/>
    <w:uiPriority w:val="99"/>
    <w:qFormat/>
    <w:locked/>
    <w:rsid w:val="00080D21"/>
    <w:rPr>
      <w:b/>
      <w:bCs/>
      <w:kern w:val="2"/>
      <w:sz w:val="30"/>
      <w:szCs w:val="30"/>
      <w:lang w:val="en-US" w:eastAsia="zh-CN" w:bidi="ar-SA"/>
    </w:rPr>
  </w:style>
  <w:style w:type="paragraph" w:customStyle="1" w:styleId="afff1">
    <w:name w:val="二级目录"/>
    <w:next w:val="a1"/>
    <w:link w:val="Charf6"/>
    <w:autoRedefine/>
    <w:uiPriority w:val="99"/>
    <w:qFormat/>
    <w:rsid w:val="00080D21"/>
    <w:pPr>
      <w:tabs>
        <w:tab w:val="left" w:pos="720"/>
      </w:tabs>
      <w:ind w:left="720" w:hanging="720"/>
      <w:outlineLvl w:val="1"/>
    </w:pPr>
    <w:rPr>
      <w:b/>
      <w:bCs/>
      <w:kern w:val="2"/>
      <w:sz w:val="30"/>
      <w:szCs w:val="30"/>
    </w:rPr>
  </w:style>
  <w:style w:type="character" w:customStyle="1" w:styleId="Char17">
    <w:name w:val="日期 Char1"/>
    <w:autoRedefine/>
    <w:qFormat/>
    <w:rsid w:val="00080D21"/>
    <w:rPr>
      <w:rFonts w:ascii="Times New Roman" w:eastAsia="宋体" w:hAnsi="Times New Roman" w:cs="Times New Roman" w:hint="default"/>
      <w:szCs w:val="20"/>
    </w:rPr>
  </w:style>
  <w:style w:type="character" w:customStyle="1" w:styleId="DeltaViewInsertion">
    <w:name w:val="DeltaView Insertion"/>
    <w:autoRedefine/>
    <w:qFormat/>
    <w:rsid w:val="00080D21"/>
    <w:rPr>
      <w:b/>
      <w:bCs/>
      <w:color w:val="000000"/>
      <w:spacing w:val="0"/>
      <w:u w:val="double"/>
    </w:rPr>
  </w:style>
  <w:style w:type="character" w:customStyle="1" w:styleId="CharChar4">
    <w:name w:val="Char Char4"/>
    <w:autoRedefine/>
    <w:qFormat/>
    <w:rsid w:val="00080D21"/>
    <w:rPr>
      <w:rFonts w:eastAsia="宋体"/>
      <w:kern w:val="2"/>
      <w:sz w:val="21"/>
      <w:szCs w:val="24"/>
      <w:lang w:val="en-US" w:eastAsia="zh-CN" w:bidi="ar-SA"/>
    </w:rPr>
  </w:style>
  <w:style w:type="character" w:customStyle="1" w:styleId="3Char10">
    <w:name w:val="正文文本缩进 3 Char1"/>
    <w:autoRedefine/>
    <w:qFormat/>
    <w:rsid w:val="00080D21"/>
    <w:rPr>
      <w:kern w:val="2"/>
      <w:sz w:val="16"/>
      <w:szCs w:val="16"/>
    </w:rPr>
  </w:style>
  <w:style w:type="character" w:customStyle="1" w:styleId="maintdbg760">
    <w:name w:val="main_tdbg_760"/>
    <w:autoRedefine/>
    <w:qFormat/>
    <w:rsid w:val="00080D21"/>
  </w:style>
  <w:style w:type="character" w:customStyle="1" w:styleId="3Char2">
    <w:name w:val="正文文本缩进 3 Char2"/>
    <w:autoRedefine/>
    <w:uiPriority w:val="99"/>
    <w:semiHidden/>
    <w:qFormat/>
    <w:rsid w:val="00080D21"/>
    <w:rPr>
      <w:rFonts w:ascii="Times New Roman" w:eastAsia="宋体" w:hAnsi="Times New Roman" w:cs="Times New Roman" w:hint="default"/>
      <w:sz w:val="16"/>
      <w:szCs w:val="16"/>
    </w:rPr>
  </w:style>
  <w:style w:type="character" w:customStyle="1" w:styleId="font21">
    <w:name w:val="font21"/>
    <w:autoRedefine/>
    <w:qFormat/>
    <w:rsid w:val="00080D21"/>
    <w:rPr>
      <w:rFonts w:ascii="宋体" w:eastAsia="宋体" w:hAnsi="宋体" w:cs="宋体" w:hint="eastAsia"/>
      <w:color w:val="000000"/>
      <w:sz w:val="22"/>
      <w:szCs w:val="22"/>
      <w:u w:val="none"/>
    </w:rPr>
  </w:style>
  <w:style w:type="character" w:customStyle="1" w:styleId="Char18">
    <w:name w:val="批注文字 Char1"/>
    <w:autoRedefine/>
    <w:qFormat/>
    <w:rsid w:val="00080D21"/>
    <w:rPr>
      <w:kern w:val="2"/>
      <w:sz w:val="21"/>
    </w:rPr>
  </w:style>
  <w:style w:type="character" w:customStyle="1" w:styleId="SJBLevel1asheadingtext">
    <w:name w:val="SJB Level 1 as heading (text)"/>
    <w:autoRedefine/>
    <w:qFormat/>
    <w:rsid w:val="00080D21"/>
    <w:rPr>
      <w:b/>
    </w:rPr>
  </w:style>
  <w:style w:type="character" w:customStyle="1" w:styleId="2Char11">
    <w:name w:val="正文文本缩进 2 Char1"/>
    <w:autoRedefine/>
    <w:qFormat/>
    <w:rsid w:val="00080D21"/>
    <w:rPr>
      <w:kern w:val="2"/>
      <w:sz w:val="21"/>
    </w:rPr>
  </w:style>
  <w:style w:type="character" w:customStyle="1" w:styleId="Charf7">
    <w:name w:val="无间隔 Char"/>
    <w:link w:val="afff2"/>
    <w:autoRedefine/>
    <w:qFormat/>
    <w:rsid w:val="00080D21"/>
    <w:rPr>
      <w:rFonts w:eastAsia="Times New Roman"/>
      <w:kern w:val="2"/>
      <w:sz w:val="22"/>
      <w:szCs w:val="22"/>
      <w:lang w:val="en-US" w:eastAsia="zh-CN" w:bidi="ar-SA"/>
    </w:rPr>
  </w:style>
  <w:style w:type="paragraph" w:styleId="afff2">
    <w:name w:val="No Spacing"/>
    <w:link w:val="Charf7"/>
    <w:autoRedefine/>
    <w:qFormat/>
    <w:rsid w:val="00080D21"/>
    <w:rPr>
      <w:rFonts w:eastAsia="Times New Roman"/>
      <w:kern w:val="2"/>
      <w:sz w:val="22"/>
      <w:szCs w:val="22"/>
    </w:rPr>
  </w:style>
  <w:style w:type="paragraph" w:customStyle="1" w:styleId="220">
    <w:name w:val="2/2"/>
    <w:basedOn w:val="50s"/>
    <w:autoRedefine/>
    <w:qFormat/>
    <w:rsid w:val="00080D21"/>
    <w:pPr>
      <w:ind w:left="2880" w:firstLine="0"/>
    </w:pPr>
  </w:style>
  <w:style w:type="paragraph" w:customStyle="1" w:styleId="50s">
    <w:name w:val=".5/0s"/>
    <w:basedOn w:val="a1"/>
    <w:autoRedefine/>
    <w:qFormat/>
    <w:rsid w:val="00080D21"/>
    <w:pPr>
      <w:widowControl/>
      <w:overflowPunct w:val="0"/>
      <w:autoSpaceDE w:val="0"/>
      <w:autoSpaceDN w:val="0"/>
      <w:adjustRightInd w:val="0"/>
      <w:spacing w:after="240"/>
      <w:ind w:firstLine="720"/>
    </w:pPr>
    <w:rPr>
      <w:rFonts w:eastAsia="等线"/>
      <w:kern w:val="0"/>
      <w:sz w:val="24"/>
      <w:szCs w:val="20"/>
      <w:lang w:eastAsia="en-US"/>
    </w:rPr>
  </w:style>
  <w:style w:type="paragraph" w:customStyle="1" w:styleId="IndentHanging">
    <w:name w:val="Indent Hanging"/>
    <w:basedOn w:val="a1"/>
    <w:autoRedefine/>
    <w:qFormat/>
    <w:rsid w:val="00080D21"/>
    <w:pPr>
      <w:widowControl/>
      <w:autoSpaceDN w:val="0"/>
      <w:spacing w:before="240" w:after="120"/>
      <w:ind w:left="1440" w:hanging="720"/>
    </w:pPr>
    <w:rPr>
      <w:rFonts w:eastAsia="等线"/>
      <w:kern w:val="0"/>
      <w:sz w:val="24"/>
      <w:szCs w:val="20"/>
      <w:lang w:eastAsia="en-US"/>
    </w:rPr>
  </w:style>
  <w:style w:type="paragraph" w:customStyle="1" w:styleId="StandardL7">
    <w:name w:val="Standard_L7"/>
    <w:basedOn w:val="StandardL6"/>
    <w:next w:val="af1"/>
    <w:autoRedefine/>
    <w:qFormat/>
    <w:rsid w:val="00080D21"/>
    <w:pPr>
      <w:numPr>
        <w:ilvl w:val="6"/>
      </w:numPr>
      <w:outlineLvl w:val="6"/>
    </w:pPr>
  </w:style>
  <w:style w:type="paragraph" w:customStyle="1" w:styleId="StandardL6">
    <w:name w:val="Standard_L6"/>
    <w:basedOn w:val="StandardL5"/>
    <w:next w:val="af1"/>
    <w:autoRedefine/>
    <w:qFormat/>
    <w:rsid w:val="00080D21"/>
    <w:pPr>
      <w:numPr>
        <w:ilvl w:val="5"/>
      </w:numPr>
      <w:outlineLvl w:val="5"/>
    </w:pPr>
  </w:style>
  <w:style w:type="paragraph" w:customStyle="1" w:styleId="StandardL5">
    <w:name w:val="Standard_L5"/>
    <w:basedOn w:val="StandardL4"/>
    <w:next w:val="af1"/>
    <w:autoRedefine/>
    <w:qFormat/>
    <w:rsid w:val="00080D21"/>
    <w:pPr>
      <w:numPr>
        <w:ilvl w:val="4"/>
      </w:numPr>
      <w:outlineLvl w:val="4"/>
    </w:pPr>
  </w:style>
  <w:style w:type="paragraph" w:customStyle="1" w:styleId="StandardL4">
    <w:name w:val="Standard_L4"/>
    <w:basedOn w:val="StandardL3"/>
    <w:next w:val="af1"/>
    <w:autoRedefine/>
    <w:qFormat/>
    <w:rsid w:val="00080D21"/>
    <w:pPr>
      <w:numPr>
        <w:ilvl w:val="3"/>
      </w:numPr>
      <w:outlineLvl w:val="3"/>
    </w:pPr>
  </w:style>
  <w:style w:type="paragraph" w:customStyle="1" w:styleId="StandardL3">
    <w:name w:val="Standard_L3"/>
    <w:basedOn w:val="StandardL2"/>
    <w:next w:val="af1"/>
    <w:autoRedefine/>
    <w:qFormat/>
    <w:rsid w:val="00080D21"/>
    <w:pPr>
      <w:numPr>
        <w:ilvl w:val="2"/>
      </w:numPr>
      <w:outlineLvl w:val="2"/>
    </w:pPr>
  </w:style>
  <w:style w:type="paragraph" w:customStyle="1" w:styleId="StandardL2">
    <w:name w:val="Standard_L2"/>
    <w:basedOn w:val="StandardL1"/>
    <w:next w:val="af1"/>
    <w:autoRedefine/>
    <w:qFormat/>
    <w:rsid w:val="00080D21"/>
    <w:pPr>
      <w:numPr>
        <w:ilvl w:val="1"/>
      </w:numPr>
      <w:outlineLvl w:val="1"/>
    </w:pPr>
  </w:style>
  <w:style w:type="paragraph" w:customStyle="1" w:styleId="StandardL1">
    <w:name w:val="Standard_L1"/>
    <w:basedOn w:val="a1"/>
    <w:next w:val="af1"/>
    <w:autoRedefine/>
    <w:qFormat/>
    <w:rsid w:val="00080D21"/>
    <w:pPr>
      <w:widowControl/>
      <w:numPr>
        <w:numId w:val="11"/>
      </w:numPr>
      <w:autoSpaceDE w:val="0"/>
      <w:autoSpaceDN w:val="0"/>
      <w:adjustRightInd w:val="0"/>
      <w:spacing w:after="240"/>
      <w:jc w:val="left"/>
      <w:outlineLvl w:val="0"/>
    </w:pPr>
    <w:rPr>
      <w:rFonts w:eastAsia="等线"/>
      <w:kern w:val="0"/>
      <w:sz w:val="24"/>
      <w:szCs w:val="20"/>
      <w:lang w:eastAsia="en-US"/>
    </w:rPr>
  </w:style>
  <w:style w:type="paragraph" w:customStyle="1" w:styleId="12">
    <w:name w:val="正文文本缩进1"/>
    <w:basedOn w:val="a1"/>
    <w:autoRedefine/>
    <w:qFormat/>
    <w:rsid w:val="00080D21"/>
    <w:pPr>
      <w:autoSpaceDN w:val="0"/>
      <w:ind w:leftChars="171" w:left="359"/>
    </w:pPr>
    <w:rPr>
      <w:sz w:val="24"/>
      <w:szCs w:val="20"/>
    </w:rPr>
  </w:style>
  <w:style w:type="paragraph" w:customStyle="1" w:styleId="GlossaryHeading">
    <w:name w:val="GlossaryHeading"/>
    <w:basedOn w:val="a1"/>
    <w:autoRedefine/>
    <w:qFormat/>
    <w:rsid w:val="00080D21"/>
    <w:pPr>
      <w:widowControl/>
      <w:autoSpaceDE w:val="0"/>
      <w:autoSpaceDN w:val="0"/>
      <w:adjustRightInd w:val="0"/>
      <w:spacing w:before="240" w:after="120"/>
    </w:pPr>
    <w:rPr>
      <w:rFonts w:ascii="Futura Bk BT" w:eastAsia="等线" w:hAnsi="Futura Bk BT"/>
      <w:b/>
      <w:bCs/>
      <w:color w:val="000000"/>
      <w:spacing w:val="-6"/>
      <w:kern w:val="0"/>
      <w:sz w:val="22"/>
      <w:szCs w:val="20"/>
      <w:lang w:val="en-CA" w:eastAsia="en-US"/>
    </w:rPr>
  </w:style>
  <w:style w:type="paragraph" w:customStyle="1" w:styleId="afff3">
    <w:name w:val="简单回函地址"/>
    <w:basedOn w:val="a1"/>
    <w:autoRedefine/>
    <w:qFormat/>
    <w:rsid w:val="00080D21"/>
    <w:rPr>
      <w:szCs w:val="20"/>
    </w:rPr>
  </w:style>
  <w:style w:type="paragraph" w:customStyle="1" w:styleId="xl82">
    <w:name w:val="xl82"/>
    <w:basedOn w:val="a1"/>
    <w:autoRedefine/>
    <w:qFormat/>
    <w:rsid w:val="00080D21"/>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8">
    <w:name w:val="xl108"/>
    <w:basedOn w:val="a1"/>
    <w:autoRedefine/>
    <w:qFormat/>
    <w:rsid w:val="00080D2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3">
    <w:name w:val="页眉1"/>
    <w:basedOn w:val="a1"/>
    <w:autoRedefine/>
    <w:qFormat/>
    <w:rsid w:val="00080D21"/>
    <w:pPr>
      <w:pBdr>
        <w:bottom w:val="single" w:sz="6" w:space="1" w:color="auto"/>
      </w:pBdr>
      <w:tabs>
        <w:tab w:val="center" w:pos="4153"/>
        <w:tab w:val="right" w:pos="8306"/>
      </w:tabs>
      <w:autoSpaceDN w:val="0"/>
      <w:snapToGrid w:val="0"/>
      <w:jc w:val="center"/>
    </w:pPr>
    <w:rPr>
      <w:sz w:val="18"/>
      <w:szCs w:val="18"/>
    </w:rPr>
  </w:style>
  <w:style w:type="paragraph" w:styleId="afff4">
    <w:name w:val="List Paragraph"/>
    <w:basedOn w:val="a1"/>
    <w:qFormat/>
    <w:rsid w:val="00080D21"/>
    <w:pPr>
      <w:ind w:firstLineChars="200" w:firstLine="420"/>
    </w:pPr>
  </w:style>
  <w:style w:type="paragraph" w:customStyle="1" w:styleId="xl95">
    <w:name w:val="xl95"/>
    <w:basedOn w:val="a1"/>
    <w:autoRedefine/>
    <w:qFormat/>
    <w:rsid w:val="00080D21"/>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83">
    <w:name w:val="xl83"/>
    <w:basedOn w:val="a1"/>
    <w:autoRedefine/>
    <w:qFormat/>
    <w:rsid w:val="0008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pldsig">
    <w:name w:val="pldsig"/>
    <w:basedOn w:val="a1"/>
    <w:autoRedefine/>
    <w:qFormat/>
    <w:rsid w:val="00080D21"/>
    <w:pPr>
      <w:widowControl/>
      <w:tabs>
        <w:tab w:val="left" w:pos="3600"/>
        <w:tab w:val="left" w:pos="9360"/>
      </w:tabs>
      <w:overflowPunct w:val="0"/>
      <w:autoSpaceDE w:val="0"/>
      <w:autoSpaceDN w:val="0"/>
      <w:adjustRightInd w:val="0"/>
      <w:spacing w:after="120"/>
    </w:pPr>
    <w:rPr>
      <w:rFonts w:eastAsia="等线"/>
      <w:kern w:val="0"/>
      <w:sz w:val="24"/>
      <w:szCs w:val="20"/>
      <w:lang w:eastAsia="en-US"/>
    </w:rPr>
  </w:style>
  <w:style w:type="paragraph" w:customStyle="1" w:styleId="39">
    <w:name w:val="列出段落3"/>
    <w:basedOn w:val="a1"/>
    <w:autoRedefine/>
    <w:uiPriority w:val="34"/>
    <w:qFormat/>
    <w:rsid w:val="00080D21"/>
    <w:pPr>
      <w:ind w:firstLineChars="200" w:firstLine="420"/>
    </w:pPr>
  </w:style>
  <w:style w:type="paragraph" w:customStyle="1" w:styleId="xl76">
    <w:name w:val="xl76"/>
    <w:basedOn w:val="a1"/>
    <w:autoRedefine/>
    <w:qFormat/>
    <w:rsid w:val="00080D2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CharCharCharChar">
    <w:name w:val="Char Char Char Char"/>
    <w:basedOn w:val="a1"/>
    <w:autoRedefine/>
    <w:qFormat/>
    <w:rsid w:val="00080D21"/>
    <w:pPr>
      <w:widowControl/>
      <w:spacing w:after="160" w:line="240" w:lineRule="exact"/>
      <w:jc w:val="left"/>
    </w:pPr>
    <w:rPr>
      <w:rFonts w:ascii="Verdana" w:eastAsia="仿宋_GB2312" w:hAnsi="Verdana"/>
      <w:kern w:val="0"/>
      <w:sz w:val="24"/>
      <w:szCs w:val="20"/>
      <w:lang w:eastAsia="en-US"/>
    </w:rPr>
  </w:style>
  <w:style w:type="paragraph" w:customStyle="1" w:styleId="xl65">
    <w:name w:val="xl65"/>
    <w:basedOn w:val="a1"/>
    <w:autoRedefine/>
    <w:qFormat/>
    <w:rsid w:val="00080D21"/>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I1">
    <w:name w:val="I1"/>
    <w:basedOn w:val="a1"/>
    <w:autoRedefine/>
    <w:qFormat/>
    <w:rsid w:val="00080D21"/>
    <w:pPr>
      <w:widowControl/>
      <w:numPr>
        <w:numId w:val="12"/>
      </w:numPr>
      <w:autoSpaceDN w:val="0"/>
      <w:spacing w:after="80"/>
    </w:pPr>
    <w:rPr>
      <w:rFonts w:eastAsia="等线"/>
      <w:kern w:val="0"/>
      <w:sz w:val="23"/>
      <w:szCs w:val="20"/>
      <w:lang w:eastAsia="en-US"/>
    </w:rPr>
  </w:style>
  <w:style w:type="paragraph" w:customStyle="1" w:styleId="xl93">
    <w:name w:val="xl93"/>
    <w:basedOn w:val="a1"/>
    <w:autoRedefine/>
    <w:qFormat/>
    <w:rsid w:val="00080D2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HTMLBody">
    <w:name w:val="HTML Body"/>
    <w:autoRedefine/>
    <w:qFormat/>
    <w:rsid w:val="00080D21"/>
    <w:pPr>
      <w:autoSpaceDE w:val="0"/>
      <w:autoSpaceDN w:val="0"/>
      <w:adjustRightInd w:val="0"/>
    </w:pPr>
    <w:rPr>
      <w:rFonts w:ascii="Arial" w:eastAsia="等线" w:hAnsi="Arial"/>
      <w:lang w:eastAsia="en-US"/>
    </w:rPr>
  </w:style>
  <w:style w:type="paragraph" w:customStyle="1" w:styleId="11s">
    <w:name w:val="1/1s"/>
    <w:basedOn w:val="00s"/>
    <w:autoRedefine/>
    <w:qFormat/>
    <w:rsid w:val="00080D21"/>
    <w:pPr>
      <w:ind w:left="1440"/>
    </w:pPr>
  </w:style>
  <w:style w:type="paragraph" w:customStyle="1" w:styleId="00s">
    <w:name w:val="0/0s"/>
    <w:basedOn w:val="a1"/>
    <w:autoRedefine/>
    <w:qFormat/>
    <w:rsid w:val="00080D21"/>
    <w:pPr>
      <w:widowControl/>
      <w:overflowPunct w:val="0"/>
      <w:autoSpaceDE w:val="0"/>
      <w:autoSpaceDN w:val="0"/>
      <w:adjustRightInd w:val="0"/>
      <w:spacing w:after="240"/>
    </w:pPr>
    <w:rPr>
      <w:rFonts w:eastAsia="等线"/>
      <w:kern w:val="0"/>
      <w:sz w:val="24"/>
      <w:szCs w:val="20"/>
      <w:lang w:eastAsia="en-US"/>
    </w:rPr>
  </w:style>
  <w:style w:type="paragraph" w:customStyle="1" w:styleId="SJBLevel3">
    <w:name w:val="SJB Level 3"/>
    <w:basedOn w:val="a1"/>
    <w:autoRedefine/>
    <w:qFormat/>
    <w:rsid w:val="00080D21"/>
    <w:pPr>
      <w:widowControl/>
      <w:numPr>
        <w:ilvl w:val="2"/>
        <w:numId w:val="13"/>
      </w:numPr>
      <w:autoSpaceDN w:val="0"/>
      <w:spacing w:before="142" w:line="280" w:lineRule="atLeast"/>
      <w:outlineLvl w:val="2"/>
    </w:pPr>
    <w:rPr>
      <w:rFonts w:ascii="Arial" w:hAnsi="Arial" w:cs="Arial"/>
      <w:color w:val="000000"/>
      <w:kern w:val="0"/>
      <w:sz w:val="20"/>
      <w:szCs w:val="20"/>
      <w:lang w:val="en-GB" w:eastAsia="en-US"/>
    </w:rPr>
  </w:style>
  <w:style w:type="paragraph" w:customStyle="1" w:styleId="Bulletin">
    <w:name w:val="Bulletin"/>
    <w:basedOn w:val="Bullet"/>
    <w:autoRedefine/>
    <w:qFormat/>
    <w:rsid w:val="00080D21"/>
    <w:pPr>
      <w:ind w:left="630" w:hanging="198"/>
    </w:pPr>
  </w:style>
  <w:style w:type="paragraph" w:customStyle="1" w:styleId="Bullet">
    <w:name w:val="Bullet"/>
    <w:basedOn w:val="a1"/>
    <w:autoRedefine/>
    <w:qFormat/>
    <w:rsid w:val="00080D21"/>
    <w:pPr>
      <w:widowControl/>
      <w:numPr>
        <w:numId w:val="14"/>
      </w:numPr>
      <w:tabs>
        <w:tab w:val="clear" w:pos="360"/>
        <w:tab w:val="left" w:pos="270"/>
        <w:tab w:val="left" w:pos="630"/>
      </w:tabs>
      <w:autoSpaceDN w:val="0"/>
      <w:spacing w:before="60" w:after="60"/>
    </w:pPr>
    <w:rPr>
      <w:rFonts w:ascii="Futura Lt BT" w:eastAsia="等线" w:hAnsi="Futura Lt BT"/>
      <w:spacing w:val="-6"/>
      <w:kern w:val="0"/>
      <w:sz w:val="20"/>
      <w:lang w:val="en-CA" w:eastAsia="en-US"/>
    </w:rPr>
  </w:style>
  <w:style w:type="paragraph" w:customStyle="1" w:styleId="Number">
    <w:name w:val="Number"/>
    <w:basedOn w:val="a1"/>
    <w:autoRedefine/>
    <w:qFormat/>
    <w:rsid w:val="00080D21"/>
    <w:pPr>
      <w:widowControl/>
      <w:autoSpaceDN w:val="0"/>
      <w:spacing w:after="120"/>
    </w:pPr>
    <w:rPr>
      <w:rFonts w:eastAsia="等线"/>
      <w:kern w:val="0"/>
      <w:sz w:val="24"/>
      <w:lang w:eastAsia="en-US"/>
    </w:rPr>
  </w:style>
  <w:style w:type="paragraph" w:customStyle="1" w:styleId="xl102">
    <w:name w:val="xl102"/>
    <w:basedOn w:val="a1"/>
    <w:autoRedefine/>
    <w:qFormat/>
    <w:rsid w:val="00080D21"/>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SJBLevel4">
    <w:name w:val="SJB Level 4"/>
    <w:basedOn w:val="a1"/>
    <w:autoRedefine/>
    <w:qFormat/>
    <w:rsid w:val="00080D21"/>
    <w:pPr>
      <w:widowControl/>
      <w:numPr>
        <w:ilvl w:val="3"/>
        <w:numId w:val="13"/>
      </w:numPr>
      <w:autoSpaceDN w:val="0"/>
      <w:spacing w:before="142" w:line="280" w:lineRule="atLeast"/>
      <w:outlineLvl w:val="3"/>
    </w:pPr>
    <w:rPr>
      <w:rFonts w:ascii="Arial" w:hAnsi="Arial" w:cs="Arial"/>
      <w:color w:val="000000"/>
      <w:kern w:val="0"/>
      <w:sz w:val="20"/>
      <w:szCs w:val="20"/>
      <w:lang w:val="en-GB" w:eastAsia="en-US"/>
    </w:rPr>
  </w:style>
  <w:style w:type="paragraph" w:customStyle="1" w:styleId="xl109">
    <w:name w:val="xl109"/>
    <w:basedOn w:val="a1"/>
    <w:autoRedefine/>
    <w:qFormat/>
    <w:rsid w:val="00080D21"/>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纯文本1"/>
    <w:basedOn w:val="a1"/>
    <w:autoRedefine/>
    <w:qFormat/>
    <w:rsid w:val="00080D21"/>
    <w:rPr>
      <w:rFonts w:ascii="宋体" w:eastAsia="Times New Roman" w:hAnsi="Courier New"/>
      <w:szCs w:val="20"/>
    </w:rPr>
  </w:style>
  <w:style w:type="paragraph" w:customStyle="1" w:styleId="TxBrp3">
    <w:name w:val="TxBr_p3"/>
    <w:basedOn w:val="a1"/>
    <w:autoRedefine/>
    <w:qFormat/>
    <w:rsid w:val="00080D21"/>
    <w:pPr>
      <w:tabs>
        <w:tab w:val="left" w:pos="204"/>
      </w:tabs>
      <w:overflowPunct w:val="0"/>
      <w:autoSpaceDE w:val="0"/>
      <w:autoSpaceDN w:val="0"/>
      <w:adjustRightInd w:val="0"/>
      <w:spacing w:after="120" w:line="272" w:lineRule="atLeast"/>
    </w:pPr>
    <w:rPr>
      <w:rFonts w:eastAsia="等线"/>
      <w:kern w:val="0"/>
      <w:sz w:val="20"/>
      <w:szCs w:val="20"/>
      <w:lang w:eastAsia="en-US"/>
    </w:rPr>
  </w:style>
  <w:style w:type="paragraph" w:customStyle="1" w:styleId="xl88">
    <w:name w:val="xl88"/>
    <w:basedOn w:val="a1"/>
    <w:autoRedefine/>
    <w:qFormat/>
    <w:rsid w:val="00080D21"/>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00d">
    <w:name w:val="0/0d"/>
    <w:basedOn w:val="a1"/>
    <w:next w:val="50d"/>
    <w:autoRedefine/>
    <w:qFormat/>
    <w:rsid w:val="00080D21"/>
    <w:pPr>
      <w:widowControl/>
      <w:overflowPunct w:val="0"/>
      <w:autoSpaceDE w:val="0"/>
      <w:autoSpaceDN w:val="0"/>
      <w:adjustRightInd w:val="0"/>
      <w:spacing w:after="120" w:line="480" w:lineRule="auto"/>
    </w:pPr>
    <w:rPr>
      <w:rFonts w:eastAsia="等线"/>
      <w:kern w:val="0"/>
      <w:sz w:val="24"/>
      <w:szCs w:val="20"/>
      <w:lang w:eastAsia="en-US"/>
    </w:rPr>
  </w:style>
  <w:style w:type="paragraph" w:customStyle="1" w:styleId="50d">
    <w:name w:val=".5/0d"/>
    <w:basedOn w:val="a1"/>
    <w:autoRedefine/>
    <w:qFormat/>
    <w:rsid w:val="00080D21"/>
    <w:pPr>
      <w:widowControl/>
      <w:overflowPunct w:val="0"/>
      <w:autoSpaceDE w:val="0"/>
      <w:autoSpaceDN w:val="0"/>
      <w:adjustRightInd w:val="0"/>
      <w:spacing w:after="120" w:line="480" w:lineRule="auto"/>
      <w:ind w:firstLine="720"/>
    </w:pPr>
    <w:rPr>
      <w:rFonts w:eastAsia="等线"/>
      <w:kern w:val="0"/>
      <w:sz w:val="24"/>
      <w:szCs w:val="20"/>
      <w:lang w:eastAsia="en-US"/>
    </w:rPr>
  </w:style>
  <w:style w:type="paragraph" w:customStyle="1" w:styleId="xl89">
    <w:name w:val="xl89"/>
    <w:basedOn w:val="a1"/>
    <w:autoRedefine/>
    <w:qFormat/>
    <w:rsid w:val="00080D21"/>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I2">
    <w:name w:val="I2"/>
    <w:basedOn w:val="I1"/>
    <w:autoRedefine/>
    <w:qFormat/>
    <w:rsid w:val="00080D21"/>
    <w:pPr>
      <w:tabs>
        <w:tab w:val="left" w:pos="1166"/>
      </w:tabs>
      <w:ind w:left="1166"/>
    </w:pPr>
  </w:style>
  <w:style w:type="paragraph" w:customStyle="1" w:styleId="xl101">
    <w:name w:val="xl101"/>
    <w:basedOn w:val="a1"/>
    <w:autoRedefine/>
    <w:qFormat/>
    <w:rsid w:val="00080D21"/>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15">
    <w:name w:val="正文1"/>
    <w:autoRedefine/>
    <w:qFormat/>
    <w:rsid w:val="00080D21"/>
    <w:pPr>
      <w:jc w:val="both"/>
    </w:pPr>
    <w:rPr>
      <w:kern w:val="2"/>
      <w:sz w:val="21"/>
      <w:szCs w:val="21"/>
    </w:rPr>
  </w:style>
  <w:style w:type="paragraph" w:customStyle="1" w:styleId="xl77">
    <w:name w:val="xl77"/>
    <w:basedOn w:val="a1"/>
    <w:autoRedefine/>
    <w:qFormat/>
    <w:rsid w:val="00080D21"/>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bullet1">
    <w:name w:val="bullet1"/>
    <w:basedOn w:val="a1"/>
    <w:autoRedefine/>
    <w:qFormat/>
    <w:rsid w:val="00080D21"/>
    <w:pPr>
      <w:numPr>
        <w:ilvl w:val="2"/>
        <w:numId w:val="15"/>
      </w:numPr>
      <w:tabs>
        <w:tab w:val="clear" w:pos="2160"/>
        <w:tab w:val="left" w:pos="360"/>
      </w:tabs>
      <w:autoSpaceDE w:val="0"/>
      <w:autoSpaceDN w:val="0"/>
      <w:adjustRightInd w:val="0"/>
      <w:spacing w:before="120" w:after="120"/>
      <w:ind w:left="360" w:firstLine="0"/>
    </w:pPr>
    <w:rPr>
      <w:rFonts w:ascii="Arial" w:eastAsia="等线" w:hAnsi="Arial" w:cs="Arial"/>
      <w:color w:val="000000"/>
      <w:kern w:val="0"/>
      <w:sz w:val="22"/>
      <w:lang w:eastAsia="en-US"/>
    </w:rPr>
  </w:style>
  <w:style w:type="paragraph" w:customStyle="1" w:styleId="211">
    <w:name w:val="正文首行缩进 21"/>
    <w:basedOn w:val="af2"/>
    <w:autoRedefine/>
    <w:uiPriority w:val="99"/>
    <w:unhideWhenUsed/>
    <w:qFormat/>
    <w:rsid w:val="00080D21"/>
    <w:pPr>
      <w:ind w:firstLineChars="200" w:firstLine="420"/>
    </w:pPr>
  </w:style>
  <w:style w:type="paragraph" w:customStyle="1" w:styleId="Body1">
    <w:name w:val="Body 1&quot;"/>
    <w:basedOn w:val="a1"/>
    <w:autoRedefine/>
    <w:qFormat/>
    <w:rsid w:val="00080D21"/>
    <w:pPr>
      <w:widowControl/>
      <w:autoSpaceDN w:val="0"/>
      <w:spacing w:before="240" w:after="120"/>
      <w:ind w:firstLine="1440"/>
    </w:pPr>
    <w:rPr>
      <w:rFonts w:eastAsia="等线"/>
      <w:kern w:val="0"/>
      <w:sz w:val="24"/>
      <w:szCs w:val="20"/>
      <w:lang w:eastAsia="en-US"/>
    </w:rPr>
  </w:style>
  <w:style w:type="paragraph" w:customStyle="1" w:styleId="NormalArial">
    <w:name w:val="Normal_Arial"/>
    <w:basedOn w:val="a1"/>
    <w:autoRedefine/>
    <w:qFormat/>
    <w:rsid w:val="00080D21"/>
    <w:pPr>
      <w:widowControl/>
      <w:autoSpaceDN w:val="0"/>
      <w:spacing w:after="120"/>
    </w:pPr>
    <w:rPr>
      <w:rFonts w:ascii="Arial" w:eastAsia="等线" w:hAnsi="Arial" w:cs="Arial"/>
      <w:kern w:val="0"/>
      <w:sz w:val="20"/>
      <w:lang w:val="en-CA" w:eastAsia="en-US"/>
    </w:rPr>
  </w:style>
  <w:style w:type="paragraph" w:customStyle="1" w:styleId="xl78">
    <w:name w:val="xl78"/>
    <w:basedOn w:val="a1"/>
    <w:autoRedefine/>
    <w:qFormat/>
    <w:rsid w:val="00080D2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72">
    <w:name w:val="xl72"/>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0">
    <w:name w:val="p0"/>
    <w:basedOn w:val="a1"/>
    <w:autoRedefine/>
    <w:qFormat/>
    <w:rsid w:val="00080D21"/>
    <w:pPr>
      <w:widowControl/>
    </w:pPr>
    <w:rPr>
      <w:rFonts w:ascii="Calibri" w:hAnsi="Calibri" w:cs="宋体"/>
      <w:kern w:val="0"/>
      <w:szCs w:val="21"/>
    </w:rPr>
  </w:style>
  <w:style w:type="paragraph" w:customStyle="1" w:styleId="xl85">
    <w:name w:val="xl85"/>
    <w:basedOn w:val="a1"/>
    <w:autoRedefine/>
    <w:qFormat/>
    <w:rsid w:val="00080D21"/>
    <w:pPr>
      <w:widowControl/>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47">
    <w:name w:val="xl147"/>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Bullet10">
    <w:name w:val="Bullet1"/>
    <w:basedOn w:val="a1"/>
    <w:autoRedefine/>
    <w:qFormat/>
    <w:rsid w:val="00080D21"/>
    <w:pPr>
      <w:widowControl/>
      <w:tabs>
        <w:tab w:val="left" w:pos="360"/>
        <w:tab w:val="left" w:pos="720"/>
      </w:tabs>
      <w:autoSpaceDN w:val="0"/>
      <w:spacing w:before="110" w:after="120"/>
      <w:ind w:left="720" w:right="360" w:hanging="360"/>
    </w:pPr>
    <w:rPr>
      <w:rFonts w:ascii="Arial" w:eastAsia="等线" w:hAnsi="Arial" w:cs="Arial"/>
      <w:kern w:val="0"/>
      <w:sz w:val="22"/>
      <w:szCs w:val="22"/>
      <w:lang w:eastAsia="en-US"/>
    </w:rPr>
  </w:style>
  <w:style w:type="paragraph" w:customStyle="1" w:styleId="Charf8">
    <w:name w:val="Char"/>
    <w:basedOn w:val="a1"/>
    <w:autoRedefine/>
    <w:qFormat/>
    <w:rsid w:val="00080D21"/>
  </w:style>
  <w:style w:type="paragraph" w:customStyle="1" w:styleId="xl71">
    <w:name w:val="xl71"/>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1515">
    <w:name w:val="1.5/1.5"/>
    <w:basedOn w:val="50s"/>
    <w:autoRedefine/>
    <w:qFormat/>
    <w:rsid w:val="00080D21"/>
    <w:pPr>
      <w:ind w:left="2160" w:firstLine="0"/>
    </w:pPr>
  </w:style>
  <w:style w:type="paragraph" w:customStyle="1" w:styleId="2525">
    <w:name w:val="2.5/2.5"/>
    <w:basedOn w:val="50s"/>
    <w:autoRedefine/>
    <w:qFormat/>
    <w:rsid w:val="00080D21"/>
    <w:pPr>
      <w:ind w:left="3600" w:firstLine="0"/>
    </w:pPr>
  </w:style>
  <w:style w:type="paragraph" w:customStyle="1" w:styleId="Default">
    <w:name w:val="Default"/>
    <w:autoRedefine/>
    <w:qFormat/>
    <w:rsid w:val="00080D21"/>
    <w:pPr>
      <w:widowControl w:val="0"/>
      <w:autoSpaceDE w:val="0"/>
      <w:autoSpaceDN w:val="0"/>
      <w:adjustRightInd w:val="0"/>
    </w:pPr>
    <w:rPr>
      <w:rFonts w:ascii="仿宋" w:hAnsi="仿宋" w:cs="仿宋"/>
      <w:color w:val="000000"/>
      <w:sz w:val="24"/>
      <w:szCs w:val="24"/>
    </w:rPr>
  </w:style>
  <w:style w:type="paragraph" w:customStyle="1" w:styleId="Center">
    <w:name w:val="Center"/>
    <w:basedOn w:val="00s"/>
    <w:autoRedefine/>
    <w:qFormat/>
    <w:rsid w:val="00080D21"/>
    <w:pPr>
      <w:jc w:val="center"/>
    </w:pPr>
  </w:style>
  <w:style w:type="paragraph" w:customStyle="1" w:styleId="xl73">
    <w:name w:val="xl73"/>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Numbered">
    <w:name w:val="Numbered"/>
    <w:basedOn w:val="af2"/>
    <w:autoRedefine/>
    <w:qFormat/>
    <w:rsid w:val="00080D21"/>
    <w:pPr>
      <w:widowControl/>
      <w:numPr>
        <w:numId w:val="16"/>
      </w:numPr>
      <w:autoSpaceDE w:val="0"/>
      <w:autoSpaceDN w:val="0"/>
      <w:adjustRightInd w:val="0"/>
      <w:spacing w:before="60" w:after="60"/>
      <w:ind w:leftChars="0" w:left="420" w:firstLine="0"/>
    </w:pPr>
    <w:rPr>
      <w:rFonts w:ascii="Futura Lt BT" w:eastAsia="等线" w:hAnsi="Futura Lt BT"/>
      <w:spacing w:val="-6"/>
      <w:kern w:val="0"/>
      <w:sz w:val="20"/>
      <w:szCs w:val="20"/>
      <w:lang w:eastAsia="en-US"/>
    </w:rPr>
  </w:style>
  <w:style w:type="paragraph" w:customStyle="1" w:styleId="62">
    <w:name w:val="6"/>
    <w:basedOn w:val="a1"/>
    <w:autoRedefine/>
    <w:qFormat/>
    <w:rsid w:val="00080D21"/>
    <w:pPr>
      <w:widowControl/>
      <w:spacing w:after="160" w:line="240" w:lineRule="exact"/>
      <w:jc w:val="left"/>
    </w:pPr>
    <w:rPr>
      <w:rFonts w:ascii="Verdana" w:eastAsia="仿宋_GB2312" w:hAnsi="Verdana"/>
      <w:kern w:val="0"/>
      <w:sz w:val="24"/>
      <w:szCs w:val="20"/>
      <w:lang w:eastAsia="en-US"/>
    </w:rPr>
  </w:style>
  <w:style w:type="paragraph" w:customStyle="1" w:styleId="sigdate">
    <w:name w:val="sigdate"/>
    <w:basedOn w:val="a1"/>
    <w:autoRedefine/>
    <w:qFormat/>
    <w:rsid w:val="00080D21"/>
    <w:pPr>
      <w:widowControl/>
      <w:tabs>
        <w:tab w:val="left" w:pos="3600"/>
        <w:tab w:val="left" w:pos="9270"/>
      </w:tabs>
      <w:overflowPunct w:val="0"/>
      <w:autoSpaceDE w:val="0"/>
      <w:autoSpaceDN w:val="0"/>
      <w:adjustRightInd w:val="0"/>
      <w:spacing w:after="120"/>
    </w:pPr>
    <w:rPr>
      <w:rFonts w:eastAsia="等线"/>
      <w:kern w:val="0"/>
      <w:sz w:val="24"/>
      <w:szCs w:val="20"/>
      <w:lang w:eastAsia="en-US"/>
    </w:rPr>
  </w:style>
  <w:style w:type="paragraph" w:customStyle="1" w:styleId="xl91">
    <w:name w:val="xl91"/>
    <w:basedOn w:val="a1"/>
    <w:autoRedefine/>
    <w:qFormat/>
    <w:rsid w:val="00080D21"/>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100">
    <w:name w:val="样式 标题 1 + 宋体 段前: 0 磅 段后: 0 磅 行距: 单倍行距"/>
    <w:basedOn w:val="1"/>
    <w:next w:val="a1"/>
    <w:autoRedefine/>
    <w:qFormat/>
    <w:rsid w:val="00080D21"/>
    <w:pPr>
      <w:keepLines/>
      <w:spacing w:beforeLines="100" w:afterLines="100"/>
    </w:pPr>
    <w:rPr>
      <w:rFonts w:ascii="仿宋_GB2312" w:hAnsi="宋体" w:cs="宋体"/>
      <w:b/>
      <w:bCs/>
      <w:kern w:val="44"/>
      <w:sz w:val="44"/>
      <w:szCs w:val="44"/>
    </w:rPr>
  </w:style>
  <w:style w:type="paragraph" w:customStyle="1" w:styleId="Char19">
    <w:name w:val="Char1"/>
    <w:basedOn w:val="a1"/>
    <w:autoRedefine/>
    <w:qFormat/>
    <w:rsid w:val="00080D21"/>
    <w:pPr>
      <w:widowControl/>
      <w:autoSpaceDN w:val="0"/>
      <w:spacing w:after="160" w:line="240" w:lineRule="exact"/>
      <w:jc w:val="left"/>
    </w:pPr>
    <w:rPr>
      <w:rFonts w:ascii="Normal" w:eastAsia="等线" w:hAnsi="Normal"/>
      <w:b/>
      <w:kern w:val="0"/>
      <w:sz w:val="20"/>
      <w:szCs w:val="20"/>
      <w:lang w:eastAsia="en-US"/>
    </w:rPr>
  </w:style>
  <w:style w:type="paragraph" w:customStyle="1" w:styleId="sigpld">
    <w:name w:val="sigpld"/>
    <w:basedOn w:val="a1"/>
    <w:autoRedefine/>
    <w:qFormat/>
    <w:rsid w:val="00080D21"/>
    <w:pPr>
      <w:widowControl/>
      <w:tabs>
        <w:tab w:val="right" w:pos="3600"/>
        <w:tab w:val="left" w:leader="underscore" w:pos="9360"/>
      </w:tabs>
      <w:overflowPunct w:val="0"/>
      <w:autoSpaceDE w:val="0"/>
      <w:autoSpaceDN w:val="0"/>
      <w:adjustRightInd w:val="0"/>
      <w:spacing w:after="120"/>
      <w:ind w:left="3600"/>
    </w:pPr>
    <w:rPr>
      <w:rFonts w:eastAsia="等线"/>
      <w:kern w:val="0"/>
      <w:sz w:val="24"/>
      <w:szCs w:val="20"/>
      <w:lang w:eastAsia="en-US"/>
    </w:rPr>
  </w:style>
  <w:style w:type="paragraph" w:customStyle="1" w:styleId="xl111">
    <w:name w:val="xl111"/>
    <w:basedOn w:val="a1"/>
    <w:autoRedefine/>
    <w:qFormat/>
    <w:rsid w:val="00080D21"/>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Diamond">
    <w:name w:val="Diamond"/>
    <w:basedOn w:val="a1"/>
    <w:autoRedefine/>
    <w:qFormat/>
    <w:rsid w:val="00080D21"/>
    <w:pPr>
      <w:widowControl/>
      <w:numPr>
        <w:numId w:val="17"/>
      </w:numPr>
      <w:tabs>
        <w:tab w:val="clear" w:pos="2160"/>
        <w:tab w:val="left" w:pos="360"/>
      </w:tabs>
      <w:autoSpaceDN w:val="0"/>
      <w:spacing w:after="120"/>
      <w:ind w:left="0" w:firstLine="0"/>
    </w:pPr>
    <w:rPr>
      <w:rFonts w:eastAsia="等线"/>
      <w:kern w:val="0"/>
      <w:sz w:val="24"/>
      <w:szCs w:val="20"/>
      <w:lang w:eastAsia="en-US"/>
    </w:rPr>
  </w:style>
  <w:style w:type="paragraph" w:customStyle="1" w:styleId="SJBLevel5">
    <w:name w:val="SJB Level 5"/>
    <w:basedOn w:val="a1"/>
    <w:autoRedefine/>
    <w:qFormat/>
    <w:rsid w:val="00080D21"/>
    <w:pPr>
      <w:widowControl/>
      <w:numPr>
        <w:ilvl w:val="4"/>
        <w:numId w:val="13"/>
      </w:numPr>
      <w:autoSpaceDN w:val="0"/>
      <w:spacing w:before="142" w:line="280" w:lineRule="atLeast"/>
      <w:outlineLvl w:val="4"/>
    </w:pPr>
    <w:rPr>
      <w:rFonts w:ascii="Arial" w:hAnsi="Arial" w:cs="Arial"/>
      <w:color w:val="000000"/>
      <w:kern w:val="0"/>
      <w:sz w:val="20"/>
      <w:szCs w:val="20"/>
      <w:lang w:val="en-GB" w:eastAsia="en-US"/>
    </w:rPr>
  </w:style>
  <w:style w:type="paragraph" w:customStyle="1" w:styleId="ParaCharCharCharChar">
    <w:name w:val="默认段落字体 Para Char Char Char Char"/>
    <w:basedOn w:val="a1"/>
    <w:autoRedefine/>
    <w:qFormat/>
    <w:rsid w:val="00080D21"/>
    <w:rPr>
      <w:szCs w:val="20"/>
    </w:rPr>
  </w:style>
  <w:style w:type="paragraph" w:customStyle="1" w:styleId="FlushLeft">
    <w:name w:val="Flush Left"/>
    <w:basedOn w:val="a1"/>
    <w:autoRedefine/>
    <w:qFormat/>
    <w:rsid w:val="00080D21"/>
    <w:pPr>
      <w:widowControl/>
      <w:autoSpaceDN w:val="0"/>
      <w:spacing w:before="240" w:after="120"/>
    </w:pPr>
    <w:rPr>
      <w:rFonts w:eastAsia="等线"/>
      <w:kern w:val="0"/>
      <w:sz w:val="24"/>
      <w:szCs w:val="20"/>
      <w:lang w:eastAsia="en-US"/>
    </w:rPr>
  </w:style>
  <w:style w:type="paragraph" w:customStyle="1" w:styleId="TxBr2p10">
    <w:name w:val="TxBr_2p10"/>
    <w:basedOn w:val="a1"/>
    <w:autoRedefine/>
    <w:qFormat/>
    <w:rsid w:val="00080D21"/>
    <w:pPr>
      <w:tabs>
        <w:tab w:val="left" w:pos="1729"/>
      </w:tabs>
      <w:autoSpaceDN w:val="0"/>
      <w:spacing w:after="120" w:line="240" w:lineRule="atLeast"/>
      <w:ind w:left="1032"/>
    </w:pPr>
    <w:rPr>
      <w:rFonts w:eastAsia="等线"/>
      <w:kern w:val="0"/>
      <w:sz w:val="22"/>
      <w:szCs w:val="20"/>
      <w:lang w:eastAsia="en-US"/>
    </w:rPr>
  </w:style>
  <w:style w:type="paragraph" w:customStyle="1" w:styleId="CenterBold">
    <w:name w:val="Center Bold"/>
    <w:basedOn w:val="a1"/>
    <w:next w:val="Body"/>
    <w:autoRedefine/>
    <w:qFormat/>
    <w:rsid w:val="00080D21"/>
    <w:pPr>
      <w:keepNext/>
      <w:keepLines/>
      <w:widowControl/>
      <w:suppressAutoHyphens/>
      <w:autoSpaceDN w:val="0"/>
      <w:spacing w:before="240" w:after="120"/>
      <w:jc w:val="center"/>
    </w:pPr>
    <w:rPr>
      <w:rFonts w:eastAsia="等线"/>
      <w:b/>
      <w:kern w:val="0"/>
      <w:sz w:val="24"/>
      <w:szCs w:val="20"/>
      <w:lang w:eastAsia="en-US"/>
    </w:rPr>
  </w:style>
  <w:style w:type="paragraph" w:customStyle="1" w:styleId="font5">
    <w:name w:val="font5"/>
    <w:basedOn w:val="a1"/>
    <w:autoRedefine/>
    <w:qFormat/>
    <w:rsid w:val="00080D21"/>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1"/>
    <w:autoRedefine/>
    <w:qFormat/>
    <w:rsid w:val="00080D21"/>
    <w:pPr>
      <w:widowControl/>
      <w:spacing w:before="100" w:beforeAutospacing="1" w:after="100" w:afterAutospacing="1"/>
      <w:jc w:val="center"/>
    </w:pPr>
    <w:rPr>
      <w:rFonts w:ascii="宋体" w:hAnsi="宋体" w:cs="宋体"/>
      <w:kern w:val="0"/>
      <w:sz w:val="20"/>
      <w:szCs w:val="20"/>
    </w:rPr>
  </w:style>
  <w:style w:type="paragraph" w:customStyle="1" w:styleId="xl99">
    <w:name w:val="xl99"/>
    <w:basedOn w:val="a1"/>
    <w:autoRedefine/>
    <w:qFormat/>
    <w:rsid w:val="00080D21"/>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7">
    <w:name w:val="列出段落1"/>
    <w:basedOn w:val="a1"/>
    <w:autoRedefine/>
    <w:uiPriority w:val="34"/>
    <w:qFormat/>
    <w:rsid w:val="00080D21"/>
    <w:pPr>
      <w:widowControl/>
      <w:spacing w:before="100" w:beforeAutospacing="1" w:after="100" w:afterAutospacing="1"/>
      <w:jc w:val="left"/>
    </w:pPr>
    <w:rPr>
      <w:rFonts w:ascii="Arial" w:hAnsi="Arial" w:cs="Arial"/>
      <w:color w:val="000000"/>
      <w:sz w:val="18"/>
      <w:szCs w:val="18"/>
    </w:rPr>
  </w:style>
  <w:style w:type="paragraph" w:customStyle="1" w:styleId="SJBLevel1">
    <w:name w:val="SJB Level 1"/>
    <w:basedOn w:val="a1"/>
    <w:autoRedefine/>
    <w:qFormat/>
    <w:rsid w:val="00080D21"/>
    <w:pPr>
      <w:widowControl/>
      <w:numPr>
        <w:numId w:val="13"/>
      </w:numPr>
      <w:autoSpaceDN w:val="0"/>
      <w:spacing w:before="142" w:line="280" w:lineRule="atLeast"/>
      <w:outlineLvl w:val="0"/>
    </w:pPr>
    <w:rPr>
      <w:rFonts w:ascii="Arial" w:hAnsi="Arial" w:cs="Arial"/>
      <w:color w:val="000000"/>
      <w:kern w:val="0"/>
      <w:sz w:val="20"/>
      <w:szCs w:val="20"/>
      <w:lang w:val="en-GB" w:eastAsia="en-US"/>
    </w:rPr>
  </w:style>
  <w:style w:type="paragraph" w:customStyle="1" w:styleId="xl86">
    <w:name w:val="xl86"/>
    <w:basedOn w:val="a1"/>
    <w:autoRedefine/>
    <w:qFormat/>
    <w:rsid w:val="00080D21"/>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18">
    <w:name w:val="修订1"/>
    <w:autoRedefine/>
    <w:qFormat/>
    <w:rsid w:val="00080D21"/>
    <w:pPr>
      <w:autoSpaceDN w:val="0"/>
    </w:pPr>
    <w:rPr>
      <w:rFonts w:eastAsia="等线"/>
      <w:sz w:val="22"/>
      <w:szCs w:val="24"/>
      <w:lang w:eastAsia="en-US"/>
    </w:rPr>
  </w:style>
  <w:style w:type="paragraph" w:customStyle="1" w:styleId="afff5">
    <w:name w:val="图文"/>
    <w:basedOn w:val="a1"/>
    <w:autoRedefine/>
    <w:qFormat/>
    <w:rsid w:val="00080D21"/>
    <w:pPr>
      <w:adjustRightInd w:val="0"/>
      <w:snapToGrid w:val="0"/>
      <w:spacing w:after="50" w:line="360" w:lineRule="auto"/>
    </w:pPr>
    <w:rPr>
      <w:sz w:val="24"/>
      <w:szCs w:val="20"/>
    </w:rPr>
  </w:style>
  <w:style w:type="paragraph" w:customStyle="1" w:styleId="51s">
    <w:name w:val=".5/1s"/>
    <w:basedOn w:val="a1"/>
    <w:next w:val="50s"/>
    <w:autoRedefine/>
    <w:qFormat/>
    <w:rsid w:val="00080D21"/>
    <w:pPr>
      <w:widowControl/>
      <w:overflowPunct w:val="0"/>
      <w:autoSpaceDE w:val="0"/>
      <w:autoSpaceDN w:val="0"/>
      <w:adjustRightInd w:val="0"/>
      <w:spacing w:after="240"/>
      <w:ind w:left="1440" w:hanging="720"/>
    </w:pPr>
    <w:rPr>
      <w:rFonts w:eastAsia="等线"/>
      <w:kern w:val="0"/>
      <w:sz w:val="24"/>
      <w:szCs w:val="20"/>
      <w:lang w:eastAsia="en-US"/>
    </w:rPr>
  </w:style>
  <w:style w:type="paragraph" w:customStyle="1" w:styleId="19">
    <w:name w:val="样式1"/>
    <w:basedOn w:val="afb"/>
    <w:autoRedefine/>
    <w:qFormat/>
    <w:rsid w:val="00080D21"/>
    <w:pPr>
      <w:pBdr>
        <w:top w:val="none" w:sz="0" w:space="0" w:color="auto"/>
        <w:left w:val="none" w:sz="0" w:space="0" w:color="auto"/>
        <w:bottom w:val="none" w:sz="0" w:space="0" w:color="auto"/>
        <w:right w:val="none" w:sz="0" w:space="0" w:color="auto"/>
      </w:pBdr>
      <w:autoSpaceDN w:val="0"/>
    </w:pPr>
    <w:rPr>
      <w:sz w:val="24"/>
      <w:szCs w:val="20"/>
      <w:lang w:val="zh-CN"/>
    </w:rPr>
  </w:style>
  <w:style w:type="paragraph" w:customStyle="1" w:styleId="xl80">
    <w:name w:val="xl80"/>
    <w:basedOn w:val="a1"/>
    <w:autoRedefine/>
    <w:qFormat/>
    <w:rsid w:val="00080D21"/>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0">
    <w:name w:val="xl110"/>
    <w:basedOn w:val="a1"/>
    <w:autoRedefine/>
    <w:qFormat/>
    <w:rsid w:val="00080D2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reader-word-layer">
    <w:name w:val="reader-word-layer"/>
    <w:basedOn w:val="a1"/>
    <w:autoRedefine/>
    <w:qFormat/>
    <w:rsid w:val="00080D21"/>
    <w:pPr>
      <w:widowControl/>
      <w:spacing w:before="100" w:beforeAutospacing="1" w:after="100" w:afterAutospacing="1"/>
      <w:jc w:val="left"/>
    </w:pPr>
    <w:rPr>
      <w:rFonts w:ascii="宋体" w:hAnsi="宋体" w:cs="宋体"/>
      <w:kern w:val="0"/>
      <w:sz w:val="24"/>
    </w:rPr>
  </w:style>
  <w:style w:type="paragraph" w:customStyle="1" w:styleId="StandardL9">
    <w:name w:val="Standard_L9"/>
    <w:basedOn w:val="StandardL8"/>
    <w:next w:val="af1"/>
    <w:autoRedefine/>
    <w:qFormat/>
    <w:rsid w:val="00080D21"/>
    <w:pPr>
      <w:numPr>
        <w:ilvl w:val="8"/>
      </w:numPr>
      <w:tabs>
        <w:tab w:val="left" w:pos="360"/>
      </w:tabs>
      <w:ind w:firstLine="5040"/>
      <w:outlineLvl w:val="8"/>
    </w:pPr>
  </w:style>
  <w:style w:type="paragraph" w:customStyle="1" w:styleId="StandardL8">
    <w:name w:val="Standard_L8"/>
    <w:basedOn w:val="StandardL7"/>
    <w:next w:val="af1"/>
    <w:autoRedefine/>
    <w:qFormat/>
    <w:rsid w:val="00080D21"/>
    <w:pPr>
      <w:numPr>
        <w:ilvl w:val="7"/>
      </w:numPr>
      <w:outlineLvl w:val="7"/>
    </w:pPr>
  </w:style>
  <w:style w:type="paragraph" w:customStyle="1" w:styleId="xl100">
    <w:name w:val="xl100"/>
    <w:basedOn w:val="a1"/>
    <w:autoRedefine/>
    <w:qFormat/>
    <w:rsid w:val="00080D21"/>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Appendix">
    <w:name w:val="Appendix"/>
    <w:basedOn w:val="1"/>
    <w:autoRedefine/>
    <w:qFormat/>
    <w:rsid w:val="00080D21"/>
    <w:pPr>
      <w:widowControl/>
      <w:tabs>
        <w:tab w:val="left" w:pos="-630"/>
        <w:tab w:val="left" w:pos="540"/>
      </w:tabs>
      <w:autoSpaceDN w:val="0"/>
      <w:spacing w:before="240" w:after="60"/>
      <w:jc w:val="both"/>
    </w:pPr>
    <w:rPr>
      <w:rFonts w:ascii="Arial" w:eastAsia="等线" w:hAnsi="Arial" w:cs="Arial"/>
      <w:b/>
      <w:bCs/>
      <w:kern w:val="32"/>
      <w:szCs w:val="32"/>
      <w:lang w:val="en-CA" w:eastAsia="en-US"/>
    </w:rPr>
  </w:style>
  <w:style w:type="paragraph" w:customStyle="1" w:styleId="xl81">
    <w:name w:val="xl81"/>
    <w:basedOn w:val="a1"/>
    <w:autoRedefine/>
    <w:qFormat/>
    <w:rsid w:val="00080D2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Hanging">
    <w:name w:val="Hanging"/>
    <w:basedOn w:val="a1"/>
    <w:autoRedefine/>
    <w:qFormat/>
    <w:rsid w:val="00080D21"/>
    <w:pPr>
      <w:widowControl/>
      <w:autoSpaceDN w:val="0"/>
      <w:spacing w:before="240" w:after="120"/>
      <w:ind w:left="720" w:hanging="720"/>
    </w:pPr>
    <w:rPr>
      <w:rFonts w:eastAsia="等线"/>
      <w:kern w:val="0"/>
      <w:sz w:val="24"/>
      <w:szCs w:val="20"/>
      <w:lang w:eastAsia="en-US"/>
    </w:rPr>
  </w:style>
  <w:style w:type="paragraph" w:customStyle="1" w:styleId="CharChar">
    <w:name w:val="Char Char"/>
    <w:basedOn w:val="a1"/>
    <w:autoRedefine/>
    <w:qFormat/>
    <w:rsid w:val="00080D21"/>
    <w:pPr>
      <w:widowControl/>
      <w:autoSpaceDN w:val="0"/>
      <w:spacing w:after="160" w:line="240" w:lineRule="exact"/>
      <w:jc w:val="left"/>
    </w:pPr>
    <w:rPr>
      <w:rFonts w:ascii="Normal" w:eastAsia="等线" w:hAnsi="Normal"/>
      <w:b/>
      <w:kern w:val="0"/>
      <w:sz w:val="20"/>
      <w:szCs w:val="20"/>
      <w:lang w:eastAsia="en-US"/>
    </w:rPr>
  </w:style>
  <w:style w:type="paragraph" w:customStyle="1" w:styleId="3a">
    <w:name w:val="正文文字3"/>
    <w:basedOn w:val="af1"/>
    <w:autoRedefine/>
    <w:qFormat/>
    <w:rsid w:val="00080D21"/>
    <w:pPr>
      <w:adjustRightInd w:val="0"/>
      <w:spacing w:after="0" w:line="360" w:lineRule="atLeast"/>
      <w:ind w:leftChars="30" w:left="30" w:rightChars="30" w:right="30"/>
    </w:pPr>
    <w:rPr>
      <w:kern w:val="0"/>
      <w:szCs w:val="20"/>
    </w:rPr>
  </w:style>
  <w:style w:type="paragraph" w:customStyle="1" w:styleId="xl74">
    <w:name w:val="xl74"/>
    <w:basedOn w:val="a1"/>
    <w:autoRedefine/>
    <w:qFormat/>
    <w:rsid w:val="00080D21"/>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Style296">
    <w:name w:val="_Style 296"/>
    <w:basedOn w:val="1"/>
    <w:next w:val="a1"/>
    <w:autoRedefine/>
    <w:qFormat/>
    <w:rsid w:val="00080D21"/>
    <w:pPr>
      <w:keepLines/>
      <w:widowControl/>
      <w:spacing w:before="480" w:line="276" w:lineRule="auto"/>
      <w:jc w:val="left"/>
      <w:outlineLvl w:val="9"/>
    </w:pPr>
    <w:rPr>
      <w:rFonts w:ascii="Cambria" w:eastAsia="宋体" w:hAnsi="Cambria"/>
      <w:b/>
      <w:bCs/>
      <w:color w:val="365F91"/>
      <w:kern w:val="0"/>
      <w:szCs w:val="28"/>
    </w:rPr>
  </w:style>
  <w:style w:type="paragraph" w:customStyle="1" w:styleId="Recital">
    <w:name w:val="Recital"/>
    <w:basedOn w:val="a1"/>
    <w:next w:val="a1"/>
    <w:autoRedefine/>
    <w:qFormat/>
    <w:rsid w:val="00080D21"/>
    <w:pPr>
      <w:widowControl/>
      <w:autoSpaceDN w:val="0"/>
      <w:spacing w:before="480" w:after="240"/>
      <w:jc w:val="center"/>
    </w:pPr>
    <w:rPr>
      <w:rFonts w:eastAsia="等线"/>
      <w:caps/>
      <w:kern w:val="0"/>
      <w:sz w:val="24"/>
      <w:szCs w:val="20"/>
      <w:u w:val="words"/>
      <w:lang w:eastAsia="en-US"/>
    </w:rPr>
  </w:style>
  <w:style w:type="paragraph" w:customStyle="1" w:styleId="1a">
    <w:name w:val="1"/>
    <w:basedOn w:val="a1"/>
    <w:next w:val="af6"/>
    <w:autoRedefine/>
    <w:qFormat/>
    <w:rsid w:val="00080D21"/>
    <w:rPr>
      <w:rFonts w:ascii="宋体" w:hAnsi="Courier New"/>
      <w:szCs w:val="20"/>
    </w:rPr>
  </w:style>
  <w:style w:type="paragraph" w:customStyle="1" w:styleId="xl107">
    <w:name w:val="xl107"/>
    <w:basedOn w:val="a1"/>
    <w:autoRedefine/>
    <w:qFormat/>
    <w:rsid w:val="00080D21"/>
    <w:pPr>
      <w:widowControl/>
      <w:spacing w:before="100" w:beforeAutospacing="1" w:after="100" w:afterAutospacing="1"/>
      <w:jc w:val="center"/>
    </w:pPr>
    <w:rPr>
      <w:rFonts w:ascii="宋体" w:hAnsi="宋体" w:cs="宋体"/>
      <w:b/>
      <w:bCs/>
      <w:kern w:val="0"/>
      <w:sz w:val="24"/>
    </w:rPr>
  </w:style>
  <w:style w:type="paragraph" w:customStyle="1" w:styleId="xl94">
    <w:name w:val="xl94"/>
    <w:basedOn w:val="a1"/>
    <w:autoRedefine/>
    <w:qFormat/>
    <w:rsid w:val="00080D21"/>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postcap">
    <w:name w:val="postcap"/>
    <w:basedOn w:val="a1"/>
    <w:next w:val="a1"/>
    <w:autoRedefine/>
    <w:qFormat/>
    <w:rsid w:val="00080D21"/>
    <w:pPr>
      <w:widowControl/>
      <w:overflowPunct w:val="0"/>
      <w:autoSpaceDE w:val="0"/>
      <w:autoSpaceDN w:val="0"/>
      <w:adjustRightInd w:val="0"/>
      <w:spacing w:before="360" w:after="120"/>
    </w:pPr>
    <w:rPr>
      <w:rFonts w:eastAsia="等线"/>
      <w:kern w:val="0"/>
      <w:sz w:val="24"/>
      <w:szCs w:val="20"/>
      <w:lang w:eastAsia="en-US"/>
    </w:rPr>
  </w:style>
  <w:style w:type="paragraph" w:customStyle="1" w:styleId="Copy">
    <w:name w:val="Copy"/>
    <w:basedOn w:val="a1"/>
    <w:autoRedefine/>
    <w:qFormat/>
    <w:rsid w:val="00080D21"/>
    <w:pPr>
      <w:widowControl/>
      <w:autoSpaceDN w:val="0"/>
      <w:spacing w:after="120"/>
      <w:jc w:val="center"/>
    </w:pPr>
    <w:rPr>
      <w:rFonts w:ascii="Futura Lt BT" w:eastAsia="等线" w:hAnsi="Futura Lt BT"/>
      <w:spacing w:val="-6"/>
      <w:kern w:val="0"/>
      <w:sz w:val="20"/>
      <w:lang w:val="en-CA" w:eastAsia="en-US"/>
    </w:rPr>
  </w:style>
  <w:style w:type="paragraph" w:customStyle="1" w:styleId="SJBLevel6">
    <w:name w:val="SJB Level 6"/>
    <w:basedOn w:val="a1"/>
    <w:autoRedefine/>
    <w:qFormat/>
    <w:rsid w:val="00080D21"/>
    <w:pPr>
      <w:widowControl/>
      <w:numPr>
        <w:ilvl w:val="5"/>
        <w:numId w:val="13"/>
      </w:numPr>
      <w:autoSpaceDN w:val="0"/>
      <w:spacing w:before="142" w:line="280" w:lineRule="atLeast"/>
      <w:outlineLvl w:val="5"/>
    </w:pPr>
    <w:rPr>
      <w:rFonts w:ascii="Arial" w:hAnsi="Arial" w:cs="Arial"/>
      <w:color w:val="000000"/>
      <w:kern w:val="0"/>
      <w:sz w:val="20"/>
      <w:szCs w:val="20"/>
      <w:lang w:val="en-GB" w:eastAsia="en-US"/>
    </w:rPr>
  </w:style>
  <w:style w:type="paragraph" w:customStyle="1" w:styleId="Char25">
    <w:name w:val="Char2"/>
    <w:basedOn w:val="a1"/>
    <w:qFormat/>
    <w:rsid w:val="00080D21"/>
    <w:pPr>
      <w:widowControl/>
      <w:spacing w:after="160" w:line="240" w:lineRule="exact"/>
      <w:jc w:val="left"/>
    </w:pPr>
    <w:rPr>
      <w:rFonts w:ascii="Verdana" w:eastAsia="仿宋_GB2312" w:hAnsi="Verdana"/>
      <w:kern w:val="0"/>
      <w:sz w:val="24"/>
      <w:szCs w:val="20"/>
      <w:lang w:eastAsia="en-US"/>
    </w:rPr>
  </w:style>
  <w:style w:type="paragraph" w:customStyle="1" w:styleId="xl69">
    <w:name w:val="xl69"/>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3">
    <w:name w:val="xl63"/>
    <w:basedOn w:val="a1"/>
    <w:autoRedefine/>
    <w:qFormat/>
    <w:rsid w:val="00080D21"/>
    <w:pPr>
      <w:widowControl/>
      <w:spacing w:before="100" w:beforeAutospacing="1" w:after="100" w:afterAutospacing="1"/>
      <w:jc w:val="center"/>
    </w:pPr>
    <w:rPr>
      <w:rFonts w:ascii="宋体" w:hAnsi="宋体" w:cs="宋体"/>
      <w:kern w:val="0"/>
      <w:sz w:val="24"/>
    </w:rPr>
  </w:style>
  <w:style w:type="paragraph" w:customStyle="1" w:styleId="DefaultText">
    <w:name w:val="Default Text"/>
    <w:basedOn w:val="a1"/>
    <w:autoRedefine/>
    <w:qFormat/>
    <w:rsid w:val="00080D21"/>
    <w:pPr>
      <w:widowControl/>
      <w:autoSpaceDN w:val="0"/>
      <w:spacing w:after="120"/>
    </w:pPr>
    <w:rPr>
      <w:rFonts w:ascii="Arial" w:eastAsia="等线" w:hAnsi="Arial" w:cs="Arial"/>
      <w:kern w:val="0"/>
      <w:sz w:val="22"/>
      <w:szCs w:val="22"/>
      <w:lang w:eastAsia="en-US"/>
    </w:rPr>
  </w:style>
  <w:style w:type="paragraph" w:customStyle="1" w:styleId="PowerTXTSegmentMarker">
    <w:name w:val="PowerTXT Segment Marker"/>
    <w:basedOn w:val="a1"/>
    <w:next w:val="a1"/>
    <w:autoRedefine/>
    <w:qFormat/>
    <w:rsid w:val="00080D21"/>
    <w:pPr>
      <w:widowControl/>
      <w:suppressLineNumbers/>
      <w:pBdr>
        <w:top w:val="single" w:sz="12" w:space="1" w:color="FF0000"/>
        <w:left w:val="single" w:sz="12" w:space="1" w:color="FF0000"/>
        <w:bottom w:val="single" w:sz="12" w:space="1" w:color="FF0000"/>
        <w:right w:val="single" w:sz="12" w:space="1" w:color="FF0000"/>
      </w:pBdr>
      <w:overflowPunct w:val="0"/>
      <w:autoSpaceDE w:val="0"/>
      <w:autoSpaceDN w:val="0"/>
      <w:adjustRightInd w:val="0"/>
      <w:spacing w:before="120" w:after="120"/>
      <w:ind w:left="432" w:hanging="432"/>
    </w:pPr>
    <w:rPr>
      <w:rFonts w:ascii="Arial" w:eastAsia="等线" w:hAnsi="Arial"/>
      <w:vanish/>
      <w:color w:val="FF0000"/>
      <w:kern w:val="0"/>
      <w:sz w:val="24"/>
      <w:szCs w:val="20"/>
      <w:lang w:eastAsia="en-US"/>
    </w:rPr>
  </w:style>
  <w:style w:type="paragraph" w:customStyle="1" w:styleId="Questionsandanswers">
    <w:name w:val="•Questions and  answers"/>
    <w:basedOn w:val="a1"/>
    <w:autoRedefine/>
    <w:qFormat/>
    <w:rsid w:val="00080D21"/>
    <w:pPr>
      <w:autoSpaceDN w:val="0"/>
      <w:spacing w:after="20" w:line="210" w:lineRule="exact"/>
      <w:jc w:val="left"/>
    </w:pPr>
    <w:rPr>
      <w:rFonts w:ascii="Tahoma" w:eastAsia="等线" w:hAnsi="Tahoma"/>
      <w:color w:val="000000"/>
      <w:kern w:val="0"/>
      <w:sz w:val="17"/>
      <w:szCs w:val="20"/>
      <w:lang w:eastAsia="en-US"/>
    </w:rPr>
  </w:style>
  <w:style w:type="paragraph" w:customStyle="1" w:styleId="CharCharChar1Char">
    <w:name w:val="Char Char Char1 Char"/>
    <w:basedOn w:val="a1"/>
    <w:autoRedefine/>
    <w:qFormat/>
    <w:rsid w:val="00080D21"/>
    <w:rPr>
      <w:szCs w:val="20"/>
    </w:rPr>
  </w:style>
  <w:style w:type="paragraph" w:customStyle="1" w:styleId="TableParagraph">
    <w:name w:val="Table Paragraph"/>
    <w:basedOn w:val="a1"/>
    <w:autoRedefine/>
    <w:uiPriority w:val="1"/>
    <w:qFormat/>
    <w:rsid w:val="00080D21"/>
    <w:rPr>
      <w:rFonts w:ascii="Noto Sans Mono CJK JP Regular" w:eastAsia="Noto Sans Mono CJK JP Regular" w:hAnsi="Noto Sans Mono CJK JP Regular" w:cs="Noto Sans Mono CJK JP Regular"/>
    </w:rPr>
  </w:style>
  <w:style w:type="paragraph" w:customStyle="1" w:styleId="xl103">
    <w:name w:val="xl103"/>
    <w:basedOn w:val="a1"/>
    <w:autoRedefine/>
    <w:qFormat/>
    <w:rsid w:val="00080D2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SH">
    <w:name w:val="SH"/>
    <w:basedOn w:val="a1"/>
    <w:next w:val="a1"/>
    <w:autoRedefine/>
    <w:qFormat/>
    <w:rsid w:val="00080D21"/>
    <w:pPr>
      <w:keepNext/>
      <w:widowControl/>
      <w:autoSpaceDN w:val="0"/>
      <w:spacing w:before="120" w:after="120" w:line="280" w:lineRule="exact"/>
    </w:pPr>
    <w:rPr>
      <w:rFonts w:ascii="Arial" w:eastAsia="等线" w:hAnsi="Arial"/>
      <w:b/>
      <w:kern w:val="0"/>
      <w:sz w:val="23"/>
      <w:szCs w:val="20"/>
      <w:lang w:eastAsia="en-US"/>
    </w:rPr>
  </w:style>
  <w:style w:type="paragraph" w:customStyle="1" w:styleId="xl96">
    <w:name w:val="xl96"/>
    <w:basedOn w:val="a1"/>
    <w:autoRedefine/>
    <w:qFormat/>
    <w:rsid w:val="00080D21"/>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1"/>
    <w:autoRedefine/>
    <w:qFormat/>
    <w:rsid w:val="00080D21"/>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CharChar">
    <w:name w:val="Char Char Char Char Char Char"/>
    <w:basedOn w:val="a1"/>
    <w:autoRedefine/>
    <w:qFormat/>
    <w:rsid w:val="00080D21"/>
    <w:pPr>
      <w:widowControl/>
      <w:autoSpaceDN w:val="0"/>
      <w:spacing w:after="160" w:line="240" w:lineRule="exact"/>
      <w:jc w:val="left"/>
    </w:pPr>
    <w:rPr>
      <w:rFonts w:ascii="Normal" w:eastAsia="等线" w:hAnsi="Normal"/>
      <w:b/>
      <w:kern w:val="0"/>
      <w:sz w:val="20"/>
      <w:szCs w:val="20"/>
      <w:lang w:eastAsia="en-US"/>
    </w:rPr>
  </w:style>
  <w:style w:type="paragraph" w:customStyle="1" w:styleId="xl87">
    <w:name w:val="xl87"/>
    <w:basedOn w:val="a1"/>
    <w:autoRedefine/>
    <w:qFormat/>
    <w:rsid w:val="00080D21"/>
    <w:pPr>
      <w:widowControl/>
      <w:pBdr>
        <w:top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f6">
    <w:name w:val="正文样式"/>
    <w:basedOn w:val="a1"/>
    <w:autoRedefine/>
    <w:qFormat/>
    <w:rsid w:val="00080D21"/>
    <w:pPr>
      <w:spacing w:line="440" w:lineRule="exact"/>
      <w:ind w:firstLineChars="200" w:firstLine="200"/>
    </w:pPr>
    <w:rPr>
      <w:rFonts w:ascii="仿宋_GB2312" w:eastAsia="仿宋_GB2312"/>
      <w:sz w:val="28"/>
    </w:rPr>
  </w:style>
  <w:style w:type="paragraph" w:customStyle="1" w:styleId="Style10">
    <w:name w:val="Style1"/>
    <w:basedOn w:val="23"/>
    <w:autoRedefine/>
    <w:qFormat/>
    <w:rsid w:val="00080D21"/>
    <w:pPr>
      <w:tabs>
        <w:tab w:val="right" w:leader="dot" w:pos="9360"/>
      </w:tabs>
      <w:overflowPunct w:val="0"/>
      <w:autoSpaceDE w:val="0"/>
      <w:autoSpaceDN w:val="0"/>
      <w:adjustRightInd w:val="0"/>
      <w:spacing w:after="0" w:line="240" w:lineRule="auto"/>
      <w:ind w:left="893" w:right="720" w:hanging="648"/>
    </w:pPr>
    <w:rPr>
      <w:rFonts w:ascii="Times New Roman" w:eastAsia="等线" w:hAnsi="Times New Roman"/>
      <w:sz w:val="24"/>
      <w:szCs w:val="20"/>
      <w:lang w:eastAsia="en-US"/>
    </w:rPr>
  </w:style>
  <w:style w:type="paragraph" w:customStyle="1" w:styleId="afff7">
    <w:name w:val="图"/>
    <w:basedOn w:val="a1"/>
    <w:autoRedefine/>
    <w:qFormat/>
    <w:rsid w:val="00080D21"/>
    <w:pPr>
      <w:keepNext/>
      <w:autoSpaceDN w:val="0"/>
      <w:adjustRightInd w:val="0"/>
      <w:snapToGrid w:val="0"/>
      <w:spacing w:before="60" w:after="60" w:line="300" w:lineRule="auto"/>
      <w:jc w:val="center"/>
    </w:pPr>
    <w:rPr>
      <w:spacing w:val="20"/>
      <w:kern w:val="0"/>
      <w:sz w:val="24"/>
      <w:szCs w:val="20"/>
    </w:rPr>
  </w:style>
  <w:style w:type="paragraph" w:customStyle="1" w:styleId="xl105">
    <w:name w:val="xl105"/>
    <w:basedOn w:val="a1"/>
    <w:autoRedefine/>
    <w:qFormat/>
    <w:rsid w:val="00080D21"/>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4">
    <w:name w:val="xl84"/>
    <w:basedOn w:val="a1"/>
    <w:autoRedefine/>
    <w:qFormat/>
    <w:rsid w:val="00080D21"/>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64">
    <w:name w:val="xl64"/>
    <w:basedOn w:val="a1"/>
    <w:autoRedefine/>
    <w:qFormat/>
    <w:rsid w:val="00080D21"/>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55s">
    <w:name w:val=".5/.5s"/>
    <w:basedOn w:val="a1"/>
    <w:autoRedefine/>
    <w:qFormat/>
    <w:rsid w:val="00080D21"/>
    <w:pPr>
      <w:widowControl/>
      <w:overflowPunct w:val="0"/>
      <w:autoSpaceDE w:val="0"/>
      <w:autoSpaceDN w:val="0"/>
      <w:adjustRightInd w:val="0"/>
      <w:spacing w:after="240"/>
      <w:ind w:left="720"/>
    </w:pPr>
    <w:rPr>
      <w:rFonts w:eastAsia="等线"/>
      <w:kern w:val="0"/>
      <w:sz w:val="24"/>
      <w:szCs w:val="20"/>
      <w:lang w:eastAsia="en-US"/>
    </w:rPr>
  </w:style>
  <w:style w:type="paragraph" w:customStyle="1" w:styleId="Quote1">
    <w:name w:val="Quote1"/>
    <w:basedOn w:val="a1"/>
    <w:next w:val="00s"/>
    <w:autoRedefine/>
    <w:qFormat/>
    <w:rsid w:val="00080D21"/>
    <w:pPr>
      <w:widowControl/>
      <w:overflowPunct w:val="0"/>
      <w:autoSpaceDE w:val="0"/>
      <w:autoSpaceDN w:val="0"/>
      <w:adjustRightInd w:val="0"/>
      <w:spacing w:after="240"/>
      <w:ind w:left="1440" w:right="1440"/>
    </w:pPr>
    <w:rPr>
      <w:rFonts w:eastAsia="等线"/>
      <w:kern w:val="0"/>
      <w:sz w:val="24"/>
      <w:szCs w:val="20"/>
      <w:lang w:eastAsia="en-US"/>
    </w:rPr>
  </w:style>
  <w:style w:type="paragraph" w:customStyle="1" w:styleId="xl92">
    <w:name w:val="xl92"/>
    <w:basedOn w:val="a1"/>
    <w:autoRedefine/>
    <w:qFormat/>
    <w:rsid w:val="00080D21"/>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SJBLevel2">
    <w:name w:val="SJB Level 2"/>
    <w:basedOn w:val="a1"/>
    <w:autoRedefine/>
    <w:qFormat/>
    <w:rsid w:val="00080D21"/>
    <w:pPr>
      <w:widowControl/>
      <w:numPr>
        <w:ilvl w:val="1"/>
        <w:numId w:val="13"/>
      </w:numPr>
      <w:autoSpaceDN w:val="0"/>
      <w:spacing w:before="142" w:line="280" w:lineRule="atLeast"/>
      <w:outlineLvl w:val="1"/>
    </w:pPr>
    <w:rPr>
      <w:rFonts w:ascii="Arial" w:hAnsi="Arial" w:cs="Arial"/>
      <w:color w:val="000000"/>
      <w:kern w:val="0"/>
      <w:sz w:val="20"/>
      <w:szCs w:val="20"/>
      <w:lang w:val="en-GB" w:eastAsia="en-US"/>
    </w:rPr>
  </w:style>
  <w:style w:type="paragraph" w:customStyle="1" w:styleId="xl70">
    <w:name w:val="xl70"/>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umber0">
    <w:name w:val="number"/>
    <w:basedOn w:val="a1"/>
    <w:autoRedefine/>
    <w:qFormat/>
    <w:rsid w:val="00080D21"/>
    <w:pPr>
      <w:widowControl/>
      <w:autoSpaceDN w:val="0"/>
      <w:spacing w:after="120"/>
    </w:pPr>
    <w:rPr>
      <w:rFonts w:eastAsia="等线"/>
      <w:kern w:val="0"/>
      <w:sz w:val="24"/>
      <w:lang w:eastAsia="en-US"/>
    </w:rPr>
  </w:style>
  <w:style w:type="paragraph" w:customStyle="1" w:styleId="xl98">
    <w:name w:val="xl98"/>
    <w:basedOn w:val="a1"/>
    <w:autoRedefine/>
    <w:qFormat/>
    <w:rsid w:val="00080D21"/>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66">
    <w:name w:val="xl66"/>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1"/>
    <w:autoRedefine/>
    <w:qFormat/>
    <w:rsid w:val="00080D21"/>
    <w:pPr>
      <w:widowControl/>
      <w:pBdr>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TOP">
    <w:name w:val="TOP"/>
    <w:basedOn w:val="a1"/>
    <w:next w:val="50d"/>
    <w:autoRedefine/>
    <w:qFormat/>
    <w:rsid w:val="00080D21"/>
    <w:pPr>
      <w:widowControl/>
      <w:overflowPunct w:val="0"/>
      <w:autoSpaceDE w:val="0"/>
      <w:autoSpaceDN w:val="0"/>
      <w:adjustRightInd w:val="0"/>
      <w:spacing w:after="360"/>
      <w:jc w:val="center"/>
    </w:pPr>
    <w:rPr>
      <w:rFonts w:eastAsia="等线"/>
      <w:caps/>
      <w:kern w:val="0"/>
      <w:sz w:val="24"/>
      <w:szCs w:val="20"/>
      <w:lang w:eastAsia="en-US"/>
    </w:rPr>
  </w:style>
  <w:style w:type="paragraph" w:customStyle="1" w:styleId="TblHeading">
    <w:name w:val="Tbl Heading"/>
    <w:basedOn w:val="Tbl"/>
    <w:autoRedefine/>
    <w:qFormat/>
    <w:rsid w:val="00080D21"/>
    <w:pPr>
      <w:keepNext/>
      <w:spacing w:line="240" w:lineRule="exact"/>
      <w:jc w:val="center"/>
    </w:pPr>
    <w:rPr>
      <w:b/>
      <w:color w:val="FFFFFF"/>
    </w:rPr>
  </w:style>
  <w:style w:type="paragraph" w:customStyle="1" w:styleId="Tbl">
    <w:name w:val="Tbl"/>
    <w:basedOn w:val="a1"/>
    <w:autoRedefine/>
    <w:qFormat/>
    <w:rsid w:val="00080D21"/>
    <w:pPr>
      <w:keepLines/>
      <w:widowControl/>
      <w:autoSpaceDN w:val="0"/>
      <w:spacing w:before="40" w:after="40" w:line="230" w:lineRule="exact"/>
      <w:ind w:right="-14"/>
    </w:pPr>
    <w:rPr>
      <w:rFonts w:ascii="Arial Narrow" w:eastAsia="等线" w:hAnsi="Arial Narrow"/>
      <w:kern w:val="0"/>
      <w:sz w:val="19"/>
      <w:szCs w:val="20"/>
      <w:lang w:eastAsia="en-US"/>
    </w:rPr>
  </w:style>
  <w:style w:type="paragraph" w:customStyle="1" w:styleId="xl75">
    <w:name w:val="xl75"/>
    <w:basedOn w:val="a1"/>
    <w:autoRedefine/>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1"/>
    <w:autoRedefine/>
    <w:qFormat/>
    <w:rsid w:val="00080D21"/>
    <w:pPr>
      <w:widowControl/>
      <w:spacing w:before="100" w:beforeAutospacing="1" w:after="100" w:afterAutospacing="1"/>
      <w:jc w:val="left"/>
    </w:pPr>
    <w:rPr>
      <w:rFonts w:ascii="宋体" w:hAnsi="宋体" w:cs="宋体"/>
      <w:color w:val="000000"/>
      <w:kern w:val="0"/>
      <w:sz w:val="22"/>
      <w:szCs w:val="22"/>
    </w:rPr>
  </w:style>
  <w:style w:type="paragraph" w:customStyle="1" w:styleId="xl97">
    <w:name w:val="xl97"/>
    <w:basedOn w:val="a1"/>
    <w:autoRedefine/>
    <w:qFormat/>
    <w:rsid w:val="00080D21"/>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MiniBullet">
    <w:name w:val="MiniBullet"/>
    <w:basedOn w:val="a1"/>
    <w:autoRedefine/>
    <w:qFormat/>
    <w:rsid w:val="00080D21"/>
    <w:pPr>
      <w:numPr>
        <w:numId w:val="18"/>
      </w:numPr>
      <w:autoSpaceDN w:val="0"/>
      <w:spacing w:after="40"/>
      <w:ind w:left="187" w:hanging="173"/>
    </w:pPr>
    <w:rPr>
      <w:rFonts w:eastAsia="等线"/>
      <w:kern w:val="0"/>
      <w:sz w:val="18"/>
      <w:szCs w:val="22"/>
      <w:lang w:eastAsia="en-US"/>
    </w:rPr>
  </w:style>
  <w:style w:type="paragraph" w:customStyle="1" w:styleId="1b">
    <w:name w:val="表1"/>
    <w:basedOn w:val="a1"/>
    <w:autoRedefine/>
    <w:qFormat/>
    <w:rsid w:val="00080D21"/>
    <w:pPr>
      <w:autoSpaceDN w:val="0"/>
      <w:adjustRightInd w:val="0"/>
      <w:spacing w:line="360" w:lineRule="auto"/>
    </w:pPr>
    <w:rPr>
      <w:rFonts w:ascii="仿宋_GB2312" w:eastAsia="仿宋_GB2312" w:hAnsi="宋体"/>
      <w:b/>
      <w:sz w:val="24"/>
      <w:szCs w:val="20"/>
    </w:rPr>
  </w:style>
  <w:style w:type="paragraph" w:customStyle="1" w:styleId="OrangeBlock">
    <w:name w:val="Orange Block"/>
    <w:basedOn w:val="af1"/>
    <w:autoRedefine/>
    <w:qFormat/>
    <w:rsid w:val="00080D21"/>
    <w:pPr>
      <w:widowControl/>
      <w:numPr>
        <w:numId w:val="19"/>
      </w:numPr>
      <w:tabs>
        <w:tab w:val="clear" w:pos="720"/>
        <w:tab w:val="left" w:pos="360"/>
      </w:tabs>
      <w:autoSpaceDN w:val="0"/>
      <w:spacing w:line="264" w:lineRule="auto"/>
      <w:ind w:left="0" w:firstLine="0"/>
      <w:jc w:val="left"/>
    </w:pPr>
    <w:rPr>
      <w:rFonts w:ascii="Arial" w:eastAsia="等线" w:hAnsi="Arial" w:cs="Arial"/>
      <w:kern w:val="0"/>
      <w:sz w:val="20"/>
      <w:szCs w:val="18"/>
      <w:lang w:eastAsia="en-US"/>
    </w:rPr>
  </w:style>
  <w:style w:type="paragraph" w:customStyle="1" w:styleId="xl106">
    <w:name w:val="xl106"/>
    <w:basedOn w:val="a1"/>
    <w:autoRedefine/>
    <w:qFormat/>
    <w:rsid w:val="00080D2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p-para">
    <w:name w:val="p-para"/>
    <w:basedOn w:val="a1"/>
    <w:qFormat/>
    <w:rsid w:val="00080D21"/>
    <w:pPr>
      <w:widowControl/>
      <w:overflowPunct w:val="0"/>
      <w:autoSpaceDE w:val="0"/>
      <w:autoSpaceDN w:val="0"/>
      <w:adjustRightInd w:val="0"/>
      <w:spacing w:before="100" w:after="100"/>
    </w:pPr>
    <w:rPr>
      <w:rFonts w:eastAsia="等线"/>
      <w:kern w:val="0"/>
      <w:sz w:val="24"/>
      <w:szCs w:val="20"/>
      <w:lang w:eastAsia="en-US"/>
    </w:rPr>
  </w:style>
  <w:style w:type="paragraph" w:customStyle="1" w:styleId="zExhibitName">
    <w:name w:val="zExhibitName"/>
    <w:basedOn w:val="a1"/>
    <w:next w:val="FlushLeft"/>
    <w:qFormat/>
    <w:rsid w:val="00080D21"/>
    <w:pPr>
      <w:keepNext/>
      <w:keepLines/>
      <w:widowControl/>
      <w:autoSpaceDN w:val="0"/>
      <w:spacing w:after="240"/>
      <w:jc w:val="center"/>
    </w:pPr>
    <w:rPr>
      <w:rFonts w:eastAsia="等线"/>
      <w:b/>
      <w:kern w:val="0"/>
      <w:sz w:val="24"/>
      <w:szCs w:val="20"/>
      <w:u w:val="single"/>
      <w:lang w:eastAsia="en-US"/>
    </w:rPr>
  </w:style>
  <w:style w:type="paragraph" w:customStyle="1" w:styleId="2b">
    <w:name w:val="列出段落2"/>
    <w:basedOn w:val="a1"/>
    <w:qFormat/>
    <w:rsid w:val="00080D21"/>
    <w:pPr>
      <w:ind w:firstLineChars="200" w:firstLine="420"/>
    </w:pPr>
    <w:rPr>
      <w:rFonts w:ascii="Calibri" w:hAnsi="Calibri"/>
      <w:szCs w:val="22"/>
    </w:rPr>
  </w:style>
  <w:style w:type="paragraph" w:customStyle="1" w:styleId="xl68">
    <w:name w:val="xl68"/>
    <w:basedOn w:val="a1"/>
    <w:qFormat/>
    <w:rsid w:val="00080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table" w:customStyle="1" w:styleId="TableGrid1">
    <w:name w:val="Table Grid1"/>
    <w:basedOn w:val="a3"/>
    <w:qFormat/>
    <w:rsid w:val="00080D21"/>
    <w:pPr>
      <w:overflowPunct w:val="0"/>
      <w:autoSpaceDE w:val="0"/>
      <w:autoSpaceDN w:val="0"/>
      <w:adjustRightInd w:val="0"/>
      <w:spacing w:before="100" w:beforeAutospacing="1" w:after="100" w:afterAutospacing="1"/>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网格型1"/>
    <w:basedOn w:val="a3"/>
    <w:uiPriority w:val="59"/>
    <w:qFormat/>
    <w:rsid w:val="00080D2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qFormat/>
    <w:rsid w:val="00080D2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网格型2"/>
    <w:basedOn w:val="a3"/>
    <w:qFormat/>
    <w:rsid w:val="00080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无间隔1"/>
    <w:qFormat/>
    <w:rsid w:val="00080D21"/>
    <w:rPr>
      <w:sz w:val="22"/>
      <w:szCs w:val="22"/>
      <w:lang w:eastAsia="en-US" w:bidi="en-US"/>
    </w:rPr>
  </w:style>
  <w:style w:type="paragraph" w:customStyle="1" w:styleId="Style352">
    <w:name w:val="_Style 352"/>
    <w:uiPriority w:val="99"/>
    <w:unhideWhenUsed/>
    <w:qFormat/>
    <w:rsid w:val="00080D21"/>
    <w:rPr>
      <w:kern w:val="2"/>
      <w:sz w:val="21"/>
      <w:szCs w:val="24"/>
    </w:rPr>
  </w:style>
  <w:style w:type="paragraph" w:customStyle="1" w:styleId="ListParagraph1">
    <w:name w:val="List Paragraph1"/>
    <w:basedOn w:val="a1"/>
    <w:uiPriority w:val="99"/>
    <w:qFormat/>
    <w:rsid w:val="00080D21"/>
    <w:pPr>
      <w:ind w:firstLineChars="200" w:firstLine="420"/>
    </w:pPr>
  </w:style>
  <w:style w:type="paragraph" w:customStyle="1" w:styleId="Style7">
    <w:name w:val="_Style 7"/>
    <w:basedOn w:val="a1"/>
    <w:next w:val="afff4"/>
    <w:uiPriority w:val="99"/>
    <w:qFormat/>
    <w:rsid w:val="00080D21"/>
    <w:pPr>
      <w:ind w:firstLineChars="200" w:firstLine="420"/>
    </w:pPr>
  </w:style>
  <w:style w:type="character" w:customStyle="1" w:styleId="NormalCharacter">
    <w:name w:val="NormalCharacter"/>
    <w:qFormat/>
    <w:rsid w:val="00080D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3038</Words>
  <Characters>17322</Characters>
  <Application>Microsoft Office Word</Application>
  <DocSecurity>0</DocSecurity>
  <Lines>144</Lines>
  <Paragraphs>40</Paragraphs>
  <ScaleCrop>false</ScaleCrop>
  <Company>MS</Company>
  <LinksUpToDate>false</LinksUpToDate>
  <CharactersWithSpaces>20320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WPS_1667439762</dc:creator>
  <cp:lastModifiedBy>⼀ࣟࠇ⎐࣠臄ࣉ⏀࣠黠ࣥ⏰࣠〈श␠࣠의࣋ㅘश◐࣠뙼ࣧ磼व_x0001_壹예࣋</cp:lastModifiedBy>
  <cp:revision>31</cp:revision>
  <cp:lastPrinted>2025-08-12T10:27:00Z</cp:lastPrinted>
  <dcterms:created xsi:type="dcterms:W3CDTF">2024-02-29T08:52:00Z</dcterms:created>
  <dcterms:modified xsi:type="dcterms:W3CDTF">2025-09-11T04:37:00Z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1F33BF74F169429BB284DCAF4AFB5B89_13</vt:lpwstr>
  </property>
  <property fmtid="{D5CDD505-2E9C-101B-9397-08002B2CF9AE}" pid="4" name="KSOTemplateDocerSaveRecord">
    <vt:lpwstr>eyJoZGlkIjoiNGM1NGY3MjFmMjYzMzA2NTdjNmJjZDIzNzJiNDhlMGEiLCJ1c2VySWQiOiI0MzA3NzgyMzcifQ==</vt:lpwstr>
  </property>
</Properties>
</file>