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6C" w:rsidRPr="007E64A0" w:rsidRDefault="009D1D6C" w:rsidP="009D1D6C">
      <w:pPr>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rsidR="009D1D6C" w:rsidRPr="007E64A0" w:rsidRDefault="009D1D6C" w:rsidP="009D1D6C">
      <w:pPr>
        <w:jc w:val="center"/>
        <w:rPr>
          <w:sz w:val="52"/>
          <w:szCs w:val="52"/>
        </w:rPr>
      </w:pPr>
    </w:p>
    <w:p w:rsidR="009D1D6C" w:rsidRPr="007E64A0" w:rsidRDefault="009D1D6C" w:rsidP="009D1D6C">
      <w:pPr>
        <w:jc w:val="center"/>
        <w:rPr>
          <w:sz w:val="52"/>
          <w:szCs w:val="52"/>
        </w:rPr>
      </w:pPr>
    </w:p>
    <w:p w:rsidR="009D1D6C" w:rsidRPr="007E64A0" w:rsidRDefault="009D1D6C" w:rsidP="009D1D6C">
      <w:pPr>
        <w:jc w:val="center"/>
        <w:rPr>
          <w:sz w:val="52"/>
          <w:szCs w:val="52"/>
        </w:rPr>
      </w:pPr>
    </w:p>
    <w:p w:rsidR="00655215" w:rsidRPr="007E64A0" w:rsidRDefault="00655215" w:rsidP="00B7404B"/>
    <w:p w:rsidR="001B1E00" w:rsidRDefault="00677840" w:rsidP="00BD6B39">
      <w:pPr>
        <w:spacing w:before="240" w:after="240"/>
        <w:ind w:leftChars="-67" w:left="-141" w:rightChars="-94" w:right="-197"/>
        <w:jc w:val="center"/>
        <w:rPr>
          <w:rFonts w:eastAsia="楷体_GB2312"/>
          <w:b/>
          <w:spacing w:val="-20"/>
          <w:sz w:val="48"/>
          <w:szCs w:val="48"/>
        </w:rPr>
      </w:pPr>
      <w:r>
        <w:rPr>
          <w:rFonts w:eastAsia="楷体_GB2312" w:hint="eastAsia"/>
          <w:b/>
          <w:spacing w:val="-20"/>
          <w:sz w:val="48"/>
          <w:szCs w:val="48"/>
        </w:rPr>
        <w:t>南通市港闸智能装备产业园</w:t>
      </w:r>
    </w:p>
    <w:p w:rsidR="009D1D6C" w:rsidRPr="007E64A0" w:rsidRDefault="001B1E00" w:rsidP="00BD6B39">
      <w:pPr>
        <w:spacing w:before="240" w:after="240"/>
        <w:ind w:leftChars="-67" w:left="-141" w:rightChars="-94" w:right="-197"/>
        <w:jc w:val="center"/>
        <w:rPr>
          <w:rFonts w:eastAsia="楷体_GB2312"/>
          <w:b/>
          <w:spacing w:val="-20"/>
          <w:sz w:val="48"/>
          <w:szCs w:val="48"/>
        </w:rPr>
      </w:pPr>
      <w:r w:rsidRPr="001B1E00">
        <w:rPr>
          <w:rFonts w:eastAsia="楷体_GB2312" w:hint="eastAsia"/>
          <w:b/>
          <w:spacing w:val="-20"/>
          <w:sz w:val="48"/>
          <w:szCs w:val="48"/>
        </w:rPr>
        <w:t>开发建设规划（</w:t>
      </w:r>
      <w:r w:rsidRPr="001B1E00">
        <w:rPr>
          <w:rFonts w:eastAsia="楷体_GB2312" w:hint="eastAsia"/>
          <w:b/>
          <w:spacing w:val="-20"/>
          <w:sz w:val="48"/>
          <w:szCs w:val="48"/>
        </w:rPr>
        <w:t>202</w:t>
      </w:r>
      <w:r w:rsidR="00677840">
        <w:rPr>
          <w:rFonts w:eastAsia="楷体_GB2312" w:hint="eastAsia"/>
          <w:b/>
          <w:spacing w:val="-20"/>
          <w:sz w:val="48"/>
          <w:szCs w:val="48"/>
        </w:rPr>
        <w:t>3</w:t>
      </w:r>
      <w:r w:rsidRPr="001B1E00">
        <w:rPr>
          <w:rFonts w:eastAsia="楷体_GB2312" w:hint="eastAsia"/>
          <w:b/>
          <w:spacing w:val="-20"/>
          <w:sz w:val="48"/>
          <w:szCs w:val="48"/>
        </w:rPr>
        <w:t>-2035</w:t>
      </w:r>
      <w:r w:rsidRPr="001B1E00">
        <w:rPr>
          <w:rFonts w:eastAsia="楷体_GB2312" w:hint="eastAsia"/>
          <w:b/>
          <w:spacing w:val="-20"/>
          <w:sz w:val="48"/>
          <w:szCs w:val="48"/>
        </w:rPr>
        <w:t>）</w:t>
      </w:r>
      <w:r w:rsidR="009D1D6C" w:rsidRPr="007E64A0">
        <w:rPr>
          <w:rFonts w:eastAsia="楷体_GB2312"/>
          <w:b/>
          <w:spacing w:val="-20"/>
          <w:sz w:val="48"/>
          <w:szCs w:val="48"/>
        </w:rPr>
        <w:t>环境影响报告书</w:t>
      </w:r>
      <w:bookmarkEnd w:id="0"/>
    </w:p>
    <w:p w:rsidR="00DB135C" w:rsidRPr="007E64A0" w:rsidRDefault="00DB135C" w:rsidP="009D1D6C">
      <w:pPr>
        <w:spacing w:before="240" w:after="240"/>
        <w:ind w:leftChars="-67" w:left="-141" w:rightChars="-94" w:right="-197"/>
        <w:jc w:val="center"/>
        <w:rPr>
          <w:rFonts w:eastAsia="楷体_GB2312"/>
          <w:b/>
          <w:spacing w:val="-20"/>
          <w:sz w:val="48"/>
          <w:szCs w:val="48"/>
        </w:rPr>
      </w:pPr>
      <w:r w:rsidRPr="007E64A0">
        <w:rPr>
          <w:rFonts w:eastAsia="楷体_GB2312"/>
          <w:b/>
          <w:spacing w:val="-20"/>
          <w:sz w:val="48"/>
          <w:szCs w:val="48"/>
        </w:rPr>
        <w:t>（征求意见稿）</w:t>
      </w:r>
    </w:p>
    <w:p w:rsidR="009D1D6C" w:rsidRPr="007E64A0" w:rsidRDefault="009D1D6C" w:rsidP="009D1D6C">
      <w:pPr>
        <w:jc w:val="center"/>
        <w:rPr>
          <w:sz w:val="52"/>
          <w:szCs w:val="52"/>
        </w:rPr>
      </w:pPr>
    </w:p>
    <w:p w:rsidR="009D1D6C" w:rsidRPr="007E64A0" w:rsidRDefault="009D1D6C" w:rsidP="009D1D6C">
      <w:pPr>
        <w:jc w:val="center"/>
        <w:rPr>
          <w:sz w:val="52"/>
          <w:szCs w:val="52"/>
        </w:rPr>
      </w:pPr>
    </w:p>
    <w:p w:rsidR="009D1D6C" w:rsidRPr="007E64A0" w:rsidRDefault="009D1D6C" w:rsidP="009D1D6C">
      <w:pPr>
        <w:jc w:val="center"/>
        <w:rPr>
          <w:sz w:val="52"/>
          <w:szCs w:val="52"/>
        </w:rPr>
      </w:pPr>
    </w:p>
    <w:p w:rsidR="009D1D6C" w:rsidRPr="007E64A0" w:rsidRDefault="009D1D6C" w:rsidP="009D1D6C">
      <w:pPr>
        <w:jc w:val="center"/>
        <w:rPr>
          <w:sz w:val="52"/>
          <w:szCs w:val="52"/>
        </w:rPr>
      </w:pPr>
    </w:p>
    <w:p w:rsidR="009D1D6C" w:rsidRPr="007E64A0" w:rsidRDefault="009D1D6C" w:rsidP="009D1D6C">
      <w:pPr>
        <w:jc w:val="center"/>
        <w:rPr>
          <w:sz w:val="52"/>
          <w:szCs w:val="52"/>
        </w:rPr>
      </w:pPr>
    </w:p>
    <w:p w:rsidR="004F480A" w:rsidRPr="007E64A0" w:rsidRDefault="004F480A" w:rsidP="009D1D6C">
      <w:pPr>
        <w:jc w:val="center"/>
        <w:rPr>
          <w:sz w:val="52"/>
          <w:szCs w:val="52"/>
        </w:rPr>
      </w:pPr>
    </w:p>
    <w:p w:rsidR="009D1D6C" w:rsidRPr="007E64A0" w:rsidRDefault="009D1D6C" w:rsidP="00B7404B"/>
    <w:p w:rsidR="009D1D6C" w:rsidRPr="007E64A0" w:rsidRDefault="009D1D6C" w:rsidP="00DB135C">
      <w:pPr>
        <w:rPr>
          <w:sz w:val="52"/>
          <w:szCs w:val="52"/>
        </w:rPr>
      </w:pPr>
    </w:p>
    <w:p w:rsidR="009D1D6C" w:rsidRPr="007E64A0" w:rsidRDefault="00CE4F70" w:rsidP="009D1D6C">
      <w:pPr>
        <w:jc w:val="center"/>
        <w:rPr>
          <w:rFonts w:eastAsia="仿宋_GB2312"/>
          <w:b/>
          <w:sz w:val="28"/>
          <w:szCs w:val="22"/>
        </w:rPr>
      </w:pPr>
      <w:r w:rsidRPr="007E64A0">
        <w:rPr>
          <w:rFonts w:eastAsia="仿宋_GB2312"/>
          <w:b/>
          <w:sz w:val="28"/>
          <w:szCs w:val="22"/>
        </w:rPr>
        <w:t>规划实施单位</w:t>
      </w:r>
      <w:r w:rsidR="009D1D6C" w:rsidRPr="007E64A0">
        <w:rPr>
          <w:rFonts w:eastAsia="仿宋_GB2312"/>
          <w:b/>
          <w:sz w:val="28"/>
          <w:szCs w:val="22"/>
        </w:rPr>
        <w:t>：</w:t>
      </w:r>
      <w:r w:rsidR="00114846" w:rsidRPr="00114846">
        <w:rPr>
          <w:rFonts w:eastAsia="仿宋_GB2312" w:hint="eastAsia"/>
          <w:b/>
          <w:sz w:val="28"/>
          <w:szCs w:val="22"/>
        </w:rPr>
        <w:t>江苏省南通港</w:t>
      </w:r>
      <w:proofErr w:type="gramStart"/>
      <w:r w:rsidR="00114846" w:rsidRPr="00114846">
        <w:rPr>
          <w:rFonts w:eastAsia="仿宋_GB2312" w:hint="eastAsia"/>
          <w:b/>
          <w:sz w:val="28"/>
          <w:szCs w:val="22"/>
        </w:rPr>
        <w:t>闸经济</w:t>
      </w:r>
      <w:proofErr w:type="gramEnd"/>
      <w:r w:rsidR="00114846" w:rsidRPr="00114846">
        <w:rPr>
          <w:rFonts w:eastAsia="仿宋_GB2312" w:hint="eastAsia"/>
          <w:b/>
          <w:sz w:val="28"/>
          <w:szCs w:val="22"/>
        </w:rPr>
        <w:t>开发区管委会</w:t>
      </w:r>
    </w:p>
    <w:p w:rsidR="009D1D6C" w:rsidRPr="007E64A0" w:rsidRDefault="009D1D6C" w:rsidP="009D1D6C">
      <w:pPr>
        <w:jc w:val="center"/>
        <w:rPr>
          <w:rFonts w:eastAsia="仿宋_GB2312"/>
          <w:b/>
          <w:sz w:val="28"/>
          <w:szCs w:val="22"/>
        </w:rPr>
      </w:pPr>
      <w:r w:rsidRPr="007E64A0">
        <w:rPr>
          <w:rFonts w:eastAsia="仿宋_GB2312"/>
          <w:b/>
          <w:sz w:val="28"/>
          <w:szCs w:val="22"/>
        </w:rPr>
        <w:t>编制单位：</w:t>
      </w:r>
      <w:r w:rsidR="00A945B6" w:rsidRPr="007E64A0">
        <w:rPr>
          <w:rFonts w:eastAsia="仿宋_GB2312" w:hint="eastAsia"/>
          <w:b/>
          <w:sz w:val="28"/>
          <w:szCs w:val="22"/>
        </w:rPr>
        <w:t>南京大学环境规划设计研究院集团股份公司</w:t>
      </w:r>
    </w:p>
    <w:p w:rsidR="002707AD" w:rsidRPr="007E64A0" w:rsidRDefault="00C944AD" w:rsidP="00B7404B">
      <w:pPr>
        <w:jc w:val="center"/>
        <w:rPr>
          <w:rFonts w:eastAsia="仿宋_GB2312"/>
          <w:b/>
          <w:color w:val="FF0000"/>
          <w:sz w:val="32"/>
        </w:rPr>
      </w:pPr>
      <w:r w:rsidRPr="007E64A0">
        <w:rPr>
          <w:rFonts w:eastAsia="仿宋_GB2312"/>
          <w:b/>
          <w:sz w:val="28"/>
          <w:szCs w:val="22"/>
        </w:rPr>
        <w:t>20</w:t>
      </w:r>
      <w:r w:rsidR="00DB135C" w:rsidRPr="007E64A0">
        <w:rPr>
          <w:rFonts w:eastAsia="仿宋_GB2312"/>
          <w:b/>
          <w:sz w:val="28"/>
          <w:szCs w:val="22"/>
        </w:rPr>
        <w:t>2</w:t>
      </w:r>
      <w:r w:rsidR="00114846">
        <w:rPr>
          <w:rFonts w:eastAsia="仿宋_GB2312" w:hint="eastAsia"/>
          <w:b/>
          <w:sz w:val="28"/>
          <w:szCs w:val="22"/>
        </w:rPr>
        <w:t>4</w:t>
      </w:r>
      <w:r w:rsidR="009D1D6C" w:rsidRPr="007E64A0">
        <w:rPr>
          <w:rFonts w:eastAsia="仿宋_GB2312"/>
          <w:b/>
          <w:sz w:val="28"/>
          <w:szCs w:val="22"/>
        </w:rPr>
        <w:t>年</w:t>
      </w:r>
      <w:r w:rsidR="00114846">
        <w:rPr>
          <w:rFonts w:eastAsia="仿宋_GB2312" w:hint="eastAsia"/>
          <w:b/>
          <w:sz w:val="28"/>
          <w:szCs w:val="22"/>
        </w:rPr>
        <w:t>11</w:t>
      </w:r>
      <w:r w:rsidR="009D1D6C" w:rsidRPr="007E64A0">
        <w:rPr>
          <w:rFonts w:eastAsia="仿宋_GB2312"/>
          <w:b/>
          <w:sz w:val="28"/>
          <w:szCs w:val="22"/>
        </w:rPr>
        <w:t>月</w:t>
      </w:r>
      <w:r w:rsidR="002707AD" w:rsidRPr="007E64A0">
        <w:rPr>
          <w:rFonts w:eastAsia="仿宋_GB2312"/>
          <w:b/>
          <w:color w:val="FF0000"/>
          <w:sz w:val="32"/>
        </w:rPr>
        <w:br w:type="page"/>
      </w:r>
    </w:p>
    <w:p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目录</w:t>
      </w:r>
    </w:p>
    <w:p w:rsidR="00AF3967" w:rsidRDefault="00911FA6">
      <w:pPr>
        <w:pStyle w:val="12"/>
        <w:rPr>
          <w:rFonts w:asciiTheme="minorHAnsi" w:eastAsiaTheme="minorEastAsia" w:hAnsiTheme="minorHAnsi" w:cstheme="minorBidi"/>
          <w:bCs w:val="0"/>
          <w:sz w:val="21"/>
          <w:szCs w:val="22"/>
        </w:rPr>
      </w:pPr>
      <w:r w:rsidRPr="007E64A0">
        <w:rPr>
          <w:color w:val="FF0000"/>
        </w:rPr>
        <w:fldChar w:fldCharType="begin"/>
      </w:r>
      <w:r w:rsidR="00D4504F" w:rsidRPr="007E64A0">
        <w:rPr>
          <w:color w:val="FF0000"/>
        </w:rPr>
        <w:instrText xml:space="preserve"> TOC \o "1-2" \h \z \u </w:instrText>
      </w:r>
      <w:r w:rsidRPr="007E64A0">
        <w:rPr>
          <w:color w:val="FF0000"/>
        </w:rPr>
        <w:fldChar w:fldCharType="separate"/>
      </w:r>
      <w:hyperlink w:anchor="_Toc86679246" w:history="1">
        <w:r w:rsidR="00AF3967" w:rsidRPr="00B1621B">
          <w:rPr>
            <w:rStyle w:val="aa"/>
          </w:rPr>
          <w:t xml:space="preserve">1 </w:t>
        </w:r>
        <w:r w:rsidR="00AF3967" w:rsidRPr="00B1621B">
          <w:rPr>
            <w:rStyle w:val="aa"/>
          </w:rPr>
          <w:t>任务由来及规划概述</w:t>
        </w:r>
        <w:r w:rsidR="00AF3967">
          <w:rPr>
            <w:webHidden/>
          </w:rPr>
          <w:tab/>
        </w:r>
        <w:r>
          <w:rPr>
            <w:webHidden/>
          </w:rPr>
          <w:fldChar w:fldCharType="begin"/>
        </w:r>
        <w:r w:rsidR="00AF3967">
          <w:rPr>
            <w:webHidden/>
          </w:rPr>
          <w:instrText xml:space="preserve"> PAGEREF _Toc86679246 \h </w:instrText>
        </w:r>
        <w:r>
          <w:rPr>
            <w:webHidden/>
          </w:rPr>
        </w:r>
        <w:r>
          <w:rPr>
            <w:webHidden/>
          </w:rPr>
          <w:fldChar w:fldCharType="separate"/>
        </w:r>
        <w:r w:rsidR="003764F0">
          <w:rPr>
            <w:webHidden/>
          </w:rPr>
          <w:t>1</w:t>
        </w:r>
        <w:r>
          <w:rPr>
            <w:webHidden/>
          </w:rPr>
          <w:fldChar w:fldCharType="end"/>
        </w:r>
      </w:hyperlink>
    </w:p>
    <w:p w:rsidR="00AF3967" w:rsidRPr="00825855" w:rsidRDefault="00911FA6">
      <w:pPr>
        <w:pStyle w:val="21"/>
        <w:tabs>
          <w:tab w:val="right" w:leader="dot" w:pos="8296"/>
        </w:tabs>
        <w:rPr>
          <w:rFonts w:eastAsia="仿宋_GB2312"/>
          <w:noProof/>
          <w:szCs w:val="22"/>
        </w:rPr>
      </w:pPr>
      <w:hyperlink w:anchor="_Toc86679247" w:history="1">
        <w:r w:rsidR="00AF3967" w:rsidRPr="00825855">
          <w:rPr>
            <w:rStyle w:val="aa"/>
            <w:rFonts w:eastAsia="仿宋_GB2312"/>
            <w:noProof/>
          </w:rPr>
          <w:t xml:space="preserve">1.1 </w:t>
        </w:r>
        <w:r w:rsidR="00AF3967" w:rsidRPr="00825855">
          <w:rPr>
            <w:rStyle w:val="aa"/>
            <w:rFonts w:eastAsia="仿宋_GB2312"/>
            <w:noProof/>
          </w:rPr>
          <w:t>任务由来</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_Toc86679247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1</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48" w:history="1">
        <w:r w:rsidR="00AF3967" w:rsidRPr="00825855">
          <w:rPr>
            <w:rStyle w:val="aa"/>
            <w:rFonts w:eastAsia="仿宋_GB2312"/>
            <w:noProof/>
          </w:rPr>
          <w:t xml:space="preserve">1.2 </w:t>
        </w:r>
        <w:r w:rsidR="00AF3967" w:rsidRPr="00825855">
          <w:rPr>
            <w:rStyle w:val="aa"/>
            <w:rFonts w:eastAsia="仿宋_GB2312"/>
            <w:noProof/>
          </w:rPr>
          <w:t>规划范围和期限</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_Toc86679248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1</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49" w:history="1">
        <w:r w:rsidR="00AF3967" w:rsidRPr="00825855">
          <w:rPr>
            <w:rStyle w:val="aa"/>
            <w:rFonts w:eastAsia="仿宋_GB2312"/>
            <w:noProof/>
          </w:rPr>
          <w:t xml:space="preserve">1.3 </w:t>
        </w:r>
        <w:r w:rsidR="00AF3967" w:rsidRPr="00825855">
          <w:rPr>
            <w:rStyle w:val="aa"/>
            <w:rFonts w:eastAsia="仿宋_GB2312"/>
            <w:noProof/>
          </w:rPr>
          <w:t>发展目标</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_Toc86679249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2</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50" w:history="1">
        <w:r w:rsidR="00AF3967" w:rsidRPr="00825855">
          <w:rPr>
            <w:rStyle w:val="aa"/>
            <w:rFonts w:eastAsia="仿宋_GB2312"/>
            <w:noProof/>
          </w:rPr>
          <w:t xml:space="preserve">1.4 </w:t>
        </w:r>
        <w:r w:rsidR="00AF3967" w:rsidRPr="00825855">
          <w:rPr>
            <w:rStyle w:val="aa"/>
            <w:rFonts w:eastAsia="仿宋_GB2312"/>
            <w:noProof/>
          </w:rPr>
          <w:t>产业定位</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_Toc86679250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2</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51" w:history="1">
        <w:r w:rsidR="00AF3967" w:rsidRPr="00825855">
          <w:rPr>
            <w:rStyle w:val="aa"/>
            <w:rFonts w:eastAsia="仿宋_GB2312"/>
            <w:noProof/>
          </w:rPr>
          <w:t xml:space="preserve">1.5 </w:t>
        </w:r>
        <w:r w:rsidR="00AF3967" w:rsidRPr="00825855">
          <w:rPr>
            <w:rStyle w:val="aa"/>
            <w:rFonts w:eastAsia="仿宋_GB2312"/>
            <w:noProof/>
          </w:rPr>
          <w:t>基础设施规划</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_Toc86679251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3</w:t>
        </w:r>
        <w:r w:rsidRPr="00825855">
          <w:rPr>
            <w:rFonts w:eastAsia="仿宋_GB2312"/>
            <w:noProof/>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52" w:history="1">
        <w:r w:rsidR="00AF3967" w:rsidRPr="00B1621B">
          <w:rPr>
            <w:rStyle w:val="aa"/>
          </w:rPr>
          <w:t xml:space="preserve">2 </w:t>
        </w:r>
        <w:r w:rsidR="00AF3967" w:rsidRPr="00B1621B">
          <w:rPr>
            <w:rStyle w:val="aa"/>
          </w:rPr>
          <w:t>规划协调性分析</w:t>
        </w:r>
        <w:r w:rsidR="00AF3967">
          <w:rPr>
            <w:webHidden/>
          </w:rPr>
          <w:tab/>
        </w:r>
        <w:r>
          <w:rPr>
            <w:webHidden/>
          </w:rPr>
          <w:fldChar w:fldCharType="begin"/>
        </w:r>
        <w:r w:rsidR="00AF3967">
          <w:rPr>
            <w:webHidden/>
          </w:rPr>
          <w:instrText xml:space="preserve"> PAGEREF _Toc86679252 \h </w:instrText>
        </w:r>
        <w:r>
          <w:rPr>
            <w:webHidden/>
          </w:rPr>
        </w:r>
        <w:r>
          <w:rPr>
            <w:webHidden/>
          </w:rPr>
          <w:fldChar w:fldCharType="separate"/>
        </w:r>
        <w:r w:rsidR="003764F0">
          <w:rPr>
            <w:webHidden/>
          </w:rPr>
          <w:t>6</w:t>
        </w:r>
        <w:r>
          <w:rPr>
            <w:webHidden/>
          </w:rPr>
          <w:fldChar w:fldCharType="end"/>
        </w:r>
      </w:hyperlink>
    </w:p>
    <w:p w:rsidR="00AF3967" w:rsidRPr="00825855" w:rsidRDefault="00911FA6">
      <w:pPr>
        <w:pStyle w:val="21"/>
        <w:tabs>
          <w:tab w:val="right" w:leader="dot" w:pos="8296"/>
        </w:tabs>
        <w:rPr>
          <w:rFonts w:eastAsia="仿宋_GB2312"/>
          <w:noProof/>
          <w:szCs w:val="22"/>
        </w:rPr>
      </w:pPr>
      <w:hyperlink w:anchor="_Toc86679253" w:history="1">
        <w:r w:rsidR="00AF3967" w:rsidRPr="00825855">
          <w:rPr>
            <w:rStyle w:val="aa"/>
            <w:rFonts w:eastAsia="仿宋_GB2312"/>
            <w:noProof/>
          </w:rPr>
          <w:t xml:space="preserve">2.1 </w:t>
        </w:r>
        <w:r w:rsidR="00AF3967" w:rsidRPr="00825855">
          <w:rPr>
            <w:rStyle w:val="aa"/>
            <w:rFonts w:eastAsia="仿宋_GB2312"/>
            <w:noProof/>
          </w:rPr>
          <w:t>与区域发展规划协调性分析</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_Toc86679253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6</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54" w:history="1">
        <w:r w:rsidR="00AF3967" w:rsidRPr="00825855">
          <w:rPr>
            <w:rStyle w:val="aa"/>
            <w:rFonts w:eastAsia="仿宋_GB2312"/>
            <w:noProof/>
          </w:rPr>
          <w:t xml:space="preserve">2.2 </w:t>
        </w:r>
        <w:r w:rsidR="00AF3967" w:rsidRPr="00825855">
          <w:rPr>
            <w:rStyle w:val="aa"/>
            <w:rFonts w:eastAsia="仿宋_GB2312"/>
            <w:noProof/>
          </w:rPr>
          <w:t>与用地相关规划协调性分析</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_Toc86679254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6</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55" w:history="1">
        <w:r w:rsidR="00AF3967" w:rsidRPr="00825855">
          <w:rPr>
            <w:rStyle w:val="aa"/>
            <w:rFonts w:eastAsia="仿宋_GB2312"/>
            <w:noProof/>
          </w:rPr>
          <w:t xml:space="preserve">2.3 </w:t>
        </w:r>
        <w:r w:rsidR="00AF3967" w:rsidRPr="00825855">
          <w:rPr>
            <w:rStyle w:val="aa"/>
            <w:rFonts w:eastAsia="仿宋_GB2312"/>
            <w:noProof/>
          </w:rPr>
          <w:t>与产业政策及规划协调性分析</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_Toc86679255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7</w:t>
        </w:r>
        <w:r w:rsidRPr="00825855">
          <w:rPr>
            <w:rFonts w:eastAsia="仿宋_GB2312"/>
            <w:noProof/>
            <w:webHidden/>
          </w:rPr>
          <w:fldChar w:fldCharType="end"/>
        </w:r>
      </w:hyperlink>
    </w:p>
    <w:p w:rsidR="00AF3967" w:rsidRPr="00825855" w:rsidRDefault="00911FA6">
      <w:pPr>
        <w:pStyle w:val="21"/>
        <w:tabs>
          <w:tab w:val="right" w:leader="dot" w:pos="8296"/>
        </w:tabs>
        <w:rPr>
          <w:rFonts w:eastAsia="仿宋_GB2312"/>
          <w:noProof/>
          <w:szCs w:val="22"/>
        </w:rPr>
      </w:pPr>
      <w:hyperlink w:anchor="_Toc86679256" w:history="1">
        <w:r w:rsidR="00AF3967" w:rsidRPr="00825855">
          <w:rPr>
            <w:rStyle w:val="aa"/>
            <w:rFonts w:eastAsia="仿宋_GB2312"/>
            <w:noProof/>
          </w:rPr>
          <w:t xml:space="preserve">2.4 </w:t>
        </w:r>
        <w:r w:rsidR="00AF3967" w:rsidRPr="00825855">
          <w:rPr>
            <w:rStyle w:val="aa"/>
            <w:rFonts w:eastAsia="仿宋_GB2312"/>
            <w:noProof/>
          </w:rPr>
          <w:t>与生态环境保护法规及规划协调性分析</w:t>
        </w:r>
        <w:r w:rsidR="00AF3967" w:rsidRPr="00825855">
          <w:rPr>
            <w:rFonts w:eastAsia="仿宋_GB2312"/>
            <w:noProof/>
            <w:webHidden/>
          </w:rPr>
          <w:tab/>
        </w:r>
        <w:r w:rsidRPr="00825855">
          <w:rPr>
            <w:rFonts w:eastAsia="仿宋_GB2312"/>
            <w:noProof/>
            <w:webHidden/>
          </w:rPr>
          <w:fldChar w:fldCharType="begin"/>
        </w:r>
        <w:r w:rsidR="00AF3967" w:rsidRPr="00825855">
          <w:rPr>
            <w:rFonts w:eastAsia="仿宋_GB2312"/>
            <w:noProof/>
            <w:webHidden/>
          </w:rPr>
          <w:instrText xml:space="preserve"> PAGEREF _Toc86679256 \h </w:instrText>
        </w:r>
        <w:r w:rsidRPr="00825855">
          <w:rPr>
            <w:rFonts w:eastAsia="仿宋_GB2312"/>
            <w:noProof/>
            <w:webHidden/>
          </w:rPr>
        </w:r>
        <w:r w:rsidRPr="00825855">
          <w:rPr>
            <w:rFonts w:eastAsia="仿宋_GB2312"/>
            <w:noProof/>
            <w:webHidden/>
          </w:rPr>
          <w:fldChar w:fldCharType="separate"/>
        </w:r>
        <w:r w:rsidR="003764F0">
          <w:rPr>
            <w:rFonts w:eastAsia="仿宋_GB2312"/>
            <w:noProof/>
            <w:webHidden/>
          </w:rPr>
          <w:t>8</w:t>
        </w:r>
        <w:r w:rsidRPr="00825855">
          <w:rPr>
            <w:rFonts w:eastAsia="仿宋_GB2312"/>
            <w:noProof/>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57" w:history="1">
        <w:r w:rsidR="00AF3967" w:rsidRPr="00B1621B">
          <w:rPr>
            <w:rStyle w:val="aa"/>
          </w:rPr>
          <w:t>3</w:t>
        </w:r>
        <w:r w:rsidR="00AF3967" w:rsidRPr="00B1621B">
          <w:rPr>
            <w:rStyle w:val="aa"/>
          </w:rPr>
          <w:t>环境质量现状</w:t>
        </w:r>
        <w:r w:rsidR="00AF3967">
          <w:rPr>
            <w:webHidden/>
          </w:rPr>
          <w:tab/>
        </w:r>
        <w:r>
          <w:rPr>
            <w:webHidden/>
          </w:rPr>
          <w:fldChar w:fldCharType="begin"/>
        </w:r>
        <w:r w:rsidR="00AF3967">
          <w:rPr>
            <w:webHidden/>
          </w:rPr>
          <w:instrText xml:space="preserve"> PAGEREF _Toc86679257 \h </w:instrText>
        </w:r>
        <w:r>
          <w:rPr>
            <w:webHidden/>
          </w:rPr>
        </w:r>
        <w:r>
          <w:rPr>
            <w:webHidden/>
          </w:rPr>
          <w:fldChar w:fldCharType="separate"/>
        </w:r>
        <w:r w:rsidR="003764F0">
          <w:rPr>
            <w:webHidden/>
          </w:rPr>
          <w:t>9</w:t>
        </w:r>
        <w:r>
          <w:rPr>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58" w:history="1">
        <w:r w:rsidR="00AF3967" w:rsidRPr="00B1621B">
          <w:rPr>
            <w:rStyle w:val="aa"/>
          </w:rPr>
          <w:t>4</w:t>
        </w:r>
        <w:r w:rsidR="00AF3967" w:rsidRPr="00B1621B">
          <w:rPr>
            <w:rStyle w:val="aa"/>
          </w:rPr>
          <w:t>环境影响预测结论</w:t>
        </w:r>
        <w:r w:rsidR="00AF3967">
          <w:rPr>
            <w:webHidden/>
          </w:rPr>
          <w:tab/>
        </w:r>
        <w:r>
          <w:rPr>
            <w:webHidden/>
          </w:rPr>
          <w:fldChar w:fldCharType="begin"/>
        </w:r>
        <w:r w:rsidR="00AF3967">
          <w:rPr>
            <w:webHidden/>
          </w:rPr>
          <w:instrText xml:space="preserve"> PAGEREF _Toc86679258 \h </w:instrText>
        </w:r>
        <w:r>
          <w:rPr>
            <w:webHidden/>
          </w:rPr>
        </w:r>
        <w:r>
          <w:rPr>
            <w:webHidden/>
          </w:rPr>
          <w:fldChar w:fldCharType="separate"/>
        </w:r>
        <w:r w:rsidR="003764F0">
          <w:rPr>
            <w:webHidden/>
          </w:rPr>
          <w:t>10</w:t>
        </w:r>
        <w:r>
          <w:rPr>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59" w:history="1">
        <w:r w:rsidR="00AF3967" w:rsidRPr="00B1621B">
          <w:rPr>
            <w:rStyle w:val="aa"/>
          </w:rPr>
          <w:t xml:space="preserve">5 </w:t>
        </w:r>
        <w:r w:rsidR="00AF3967" w:rsidRPr="00B1621B">
          <w:rPr>
            <w:rStyle w:val="aa"/>
          </w:rPr>
          <w:t>规划方案综合论证</w:t>
        </w:r>
        <w:r w:rsidR="00AF3967">
          <w:rPr>
            <w:webHidden/>
          </w:rPr>
          <w:tab/>
        </w:r>
        <w:r>
          <w:rPr>
            <w:webHidden/>
          </w:rPr>
          <w:fldChar w:fldCharType="begin"/>
        </w:r>
        <w:r w:rsidR="00AF3967">
          <w:rPr>
            <w:webHidden/>
          </w:rPr>
          <w:instrText xml:space="preserve"> PAGEREF _Toc86679259 \h </w:instrText>
        </w:r>
        <w:r>
          <w:rPr>
            <w:webHidden/>
          </w:rPr>
        </w:r>
        <w:r>
          <w:rPr>
            <w:webHidden/>
          </w:rPr>
          <w:fldChar w:fldCharType="separate"/>
        </w:r>
        <w:r w:rsidR="003764F0">
          <w:rPr>
            <w:webHidden/>
          </w:rPr>
          <w:t>12</w:t>
        </w:r>
        <w:r>
          <w:rPr>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60" w:history="1">
        <w:r w:rsidR="00AF3967" w:rsidRPr="00B1621B">
          <w:rPr>
            <w:rStyle w:val="aa"/>
          </w:rPr>
          <w:t>6</w:t>
        </w:r>
        <w:r w:rsidR="00AF3967" w:rsidRPr="00B1621B">
          <w:rPr>
            <w:rStyle w:val="aa"/>
          </w:rPr>
          <w:t>环境影响减缓措施</w:t>
        </w:r>
        <w:r w:rsidR="00AF3967">
          <w:rPr>
            <w:webHidden/>
          </w:rPr>
          <w:tab/>
        </w:r>
        <w:r>
          <w:rPr>
            <w:webHidden/>
          </w:rPr>
          <w:fldChar w:fldCharType="begin"/>
        </w:r>
        <w:r w:rsidR="00AF3967">
          <w:rPr>
            <w:webHidden/>
          </w:rPr>
          <w:instrText xml:space="preserve"> PAGEREF _Toc86679260 \h </w:instrText>
        </w:r>
        <w:r>
          <w:rPr>
            <w:webHidden/>
          </w:rPr>
        </w:r>
        <w:r>
          <w:rPr>
            <w:webHidden/>
          </w:rPr>
          <w:fldChar w:fldCharType="separate"/>
        </w:r>
        <w:r w:rsidR="003764F0">
          <w:rPr>
            <w:webHidden/>
          </w:rPr>
          <w:t>13</w:t>
        </w:r>
        <w:r>
          <w:rPr>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61" w:history="1">
        <w:r w:rsidR="00AF3967" w:rsidRPr="00B1621B">
          <w:rPr>
            <w:rStyle w:val="aa"/>
          </w:rPr>
          <w:t xml:space="preserve">7 </w:t>
        </w:r>
        <w:r w:rsidR="00AF3967" w:rsidRPr="00B1621B">
          <w:rPr>
            <w:rStyle w:val="aa"/>
          </w:rPr>
          <w:t>公众参与方案</w:t>
        </w:r>
        <w:r w:rsidR="00AF3967">
          <w:rPr>
            <w:webHidden/>
          </w:rPr>
          <w:tab/>
        </w:r>
        <w:r>
          <w:rPr>
            <w:webHidden/>
          </w:rPr>
          <w:fldChar w:fldCharType="begin"/>
        </w:r>
        <w:r w:rsidR="00AF3967">
          <w:rPr>
            <w:webHidden/>
          </w:rPr>
          <w:instrText xml:space="preserve"> PAGEREF _Toc86679261 \h </w:instrText>
        </w:r>
        <w:r>
          <w:rPr>
            <w:webHidden/>
          </w:rPr>
        </w:r>
        <w:r>
          <w:rPr>
            <w:webHidden/>
          </w:rPr>
          <w:fldChar w:fldCharType="separate"/>
        </w:r>
        <w:r w:rsidR="003764F0">
          <w:rPr>
            <w:webHidden/>
          </w:rPr>
          <w:t>15</w:t>
        </w:r>
        <w:r>
          <w:rPr>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62" w:history="1">
        <w:r w:rsidR="00AF3967" w:rsidRPr="00B1621B">
          <w:rPr>
            <w:rStyle w:val="aa"/>
          </w:rPr>
          <w:t xml:space="preserve">8 </w:t>
        </w:r>
        <w:r w:rsidR="00AF3967" w:rsidRPr="00B1621B">
          <w:rPr>
            <w:rStyle w:val="aa"/>
          </w:rPr>
          <w:t>环境影响评价总结论</w:t>
        </w:r>
        <w:r w:rsidR="00AF3967">
          <w:rPr>
            <w:webHidden/>
          </w:rPr>
          <w:tab/>
        </w:r>
        <w:r>
          <w:rPr>
            <w:webHidden/>
          </w:rPr>
          <w:fldChar w:fldCharType="begin"/>
        </w:r>
        <w:r w:rsidR="00AF3967">
          <w:rPr>
            <w:webHidden/>
          </w:rPr>
          <w:instrText xml:space="preserve"> PAGEREF _Toc86679262 \h </w:instrText>
        </w:r>
        <w:r>
          <w:rPr>
            <w:webHidden/>
          </w:rPr>
        </w:r>
        <w:r>
          <w:rPr>
            <w:webHidden/>
          </w:rPr>
          <w:fldChar w:fldCharType="separate"/>
        </w:r>
        <w:r w:rsidR="003764F0">
          <w:rPr>
            <w:webHidden/>
          </w:rPr>
          <w:t>16</w:t>
        </w:r>
        <w:r>
          <w:rPr>
            <w:webHidden/>
          </w:rPr>
          <w:fldChar w:fldCharType="end"/>
        </w:r>
      </w:hyperlink>
    </w:p>
    <w:p w:rsidR="00AF3967" w:rsidRDefault="00911FA6">
      <w:pPr>
        <w:pStyle w:val="12"/>
        <w:rPr>
          <w:rFonts w:asciiTheme="minorHAnsi" w:eastAsiaTheme="minorEastAsia" w:hAnsiTheme="minorHAnsi" w:cstheme="minorBidi"/>
          <w:bCs w:val="0"/>
          <w:sz w:val="21"/>
          <w:szCs w:val="22"/>
        </w:rPr>
      </w:pPr>
      <w:hyperlink w:anchor="_Toc86679263" w:history="1">
        <w:r w:rsidR="00AF3967" w:rsidRPr="00B1621B">
          <w:rPr>
            <w:rStyle w:val="aa"/>
          </w:rPr>
          <w:t xml:space="preserve">9 </w:t>
        </w:r>
        <w:r w:rsidR="00AF3967" w:rsidRPr="00B1621B">
          <w:rPr>
            <w:rStyle w:val="aa"/>
          </w:rPr>
          <w:t>联系方式</w:t>
        </w:r>
        <w:r w:rsidR="00AF3967">
          <w:rPr>
            <w:webHidden/>
          </w:rPr>
          <w:tab/>
        </w:r>
        <w:r>
          <w:rPr>
            <w:webHidden/>
          </w:rPr>
          <w:fldChar w:fldCharType="begin"/>
        </w:r>
        <w:r w:rsidR="00AF3967">
          <w:rPr>
            <w:webHidden/>
          </w:rPr>
          <w:instrText xml:space="preserve"> PAGEREF _Toc86679263 \h </w:instrText>
        </w:r>
        <w:r>
          <w:rPr>
            <w:webHidden/>
          </w:rPr>
        </w:r>
        <w:r>
          <w:rPr>
            <w:webHidden/>
          </w:rPr>
          <w:fldChar w:fldCharType="separate"/>
        </w:r>
        <w:r w:rsidR="003764F0">
          <w:rPr>
            <w:webHidden/>
          </w:rPr>
          <w:t>17</w:t>
        </w:r>
        <w:r>
          <w:rPr>
            <w:webHidden/>
          </w:rPr>
          <w:fldChar w:fldCharType="end"/>
        </w:r>
      </w:hyperlink>
    </w:p>
    <w:p w:rsidR="00D4504F" w:rsidRPr="007E64A0" w:rsidRDefault="00911FA6" w:rsidP="00E77111">
      <w:pPr>
        <w:spacing w:line="500" w:lineRule="exact"/>
        <w:rPr>
          <w:rFonts w:eastAsia="仿宋_GB2312"/>
          <w:color w:val="FF0000"/>
          <w:sz w:val="24"/>
        </w:rPr>
      </w:pPr>
      <w:r w:rsidRPr="007E64A0">
        <w:rPr>
          <w:rFonts w:eastAsia="仿宋_GB2312"/>
          <w:bCs/>
          <w:color w:val="FF0000"/>
          <w:sz w:val="24"/>
        </w:rPr>
        <w:fldChar w:fldCharType="end"/>
      </w:r>
    </w:p>
    <w:p w:rsidR="00D4504F" w:rsidRPr="007E64A0" w:rsidRDefault="00D4504F" w:rsidP="00A541E9">
      <w:pPr>
        <w:spacing w:line="360" w:lineRule="auto"/>
        <w:ind w:firstLineChars="200" w:firstLine="640"/>
        <w:rPr>
          <w:color w:val="FF0000"/>
          <w:sz w:val="32"/>
          <w:szCs w:val="32"/>
        </w:rPr>
        <w:sectPr w:rsidR="00D4504F" w:rsidRPr="007E64A0" w:rsidSect="00CF2BAD">
          <w:footerReference w:type="default" r:id="rId8"/>
          <w:pgSz w:w="11906" w:h="16838"/>
          <w:pgMar w:top="1440" w:right="1800" w:bottom="1440" w:left="1800" w:header="851" w:footer="992" w:gutter="0"/>
          <w:pgNumType w:fmt="upperRoman" w:start="1"/>
          <w:cols w:space="425"/>
          <w:titlePg/>
          <w:docGrid w:type="lines" w:linePitch="312"/>
        </w:sectPr>
      </w:pPr>
    </w:p>
    <w:p w:rsidR="002D2DC5" w:rsidRPr="008F1FFB" w:rsidRDefault="000B73F5" w:rsidP="007561D9">
      <w:pPr>
        <w:pStyle w:val="10"/>
      </w:pPr>
      <w:bookmarkStart w:id="6" w:name="_Toc86679246"/>
      <w:bookmarkEnd w:id="1"/>
      <w:r w:rsidRPr="008F1FFB">
        <w:lastRenderedPageBreak/>
        <w:t>1</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6"/>
    </w:p>
    <w:p w:rsidR="00DD7890" w:rsidRPr="008F1FFB" w:rsidRDefault="007654F8" w:rsidP="008F1FFB">
      <w:pPr>
        <w:pStyle w:val="20"/>
      </w:pPr>
      <w:bookmarkStart w:id="7" w:name="_Toc86679247"/>
      <w:r>
        <w:t>1.1</w:t>
      </w:r>
      <w:r w:rsidR="00460D15" w:rsidRPr="008F1FFB">
        <w:t>任务</w:t>
      </w:r>
      <w:r w:rsidR="0083682E" w:rsidRPr="008F1FFB">
        <w:rPr>
          <w:rFonts w:hint="eastAsia"/>
        </w:rPr>
        <w:t>由来</w:t>
      </w:r>
      <w:bookmarkEnd w:id="7"/>
    </w:p>
    <w:p w:rsidR="00421B25" w:rsidRPr="00421B25" w:rsidRDefault="00421B25" w:rsidP="00421B25">
      <w:pPr>
        <w:tabs>
          <w:tab w:val="left" w:pos="8789"/>
        </w:tabs>
        <w:spacing w:line="500" w:lineRule="exact"/>
        <w:ind w:firstLineChars="200" w:firstLine="560"/>
        <w:rPr>
          <w:rFonts w:eastAsia="仿宋_GB2312"/>
          <w:bCs/>
          <w:sz w:val="28"/>
          <w:szCs w:val="28"/>
        </w:rPr>
      </w:pPr>
      <w:bookmarkStart w:id="8" w:name="_Hlk55462185"/>
      <w:bookmarkStart w:id="9" w:name="_Toc86679248"/>
      <w:r w:rsidRPr="00421B25">
        <w:rPr>
          <w:rFonts w:eastAsia="仿宋_GB2312" w:hint="eastAsia"/>
          <w:bCs/>
          <w:sz w:val="28"/>
          <w:szCs w:val="28"/>
        </w:rPr>
        <w:t>2023</w:t>
      </w:r>
      <w:r w:rsidRPr="00421B25">
        <w:rPr>
          <w:rFonts w:eastAsia="仿宋_GB2312" w:hint="eastAsia"/>
          <w:bCs/>
          <w:sz w:val="28"/>
          <w:szCs w:val="28"/>
        </w:rPr>
        <w:t>年</w:t>
      </w:r>
      <w:r w:rsidRPr="00421B25">
        <w:rPr>
          <w:rFonts w:eastAsia="仿宋_GB2312" w:hint="eastAsia"/>
          <w:bCs/>
          <w:sz w:val="28"/>
          <w:szCs w:val="28"/>
        </w:rPr>
        <w:t>5</w:t>
      </w:r>
      <w:r w:rsidRPr="00421B25">
        <w:rPr>
          <w:rFonts w:eastAsia="仿宋_GB2312" w:hint="eastAsia"/>
          <w:bCs/>
          <w:sz w:val="28"/>
          <w:szCs w:val="28"/>
        </w:rPr>
        <w:t>月，南通市崇川区人民政府明确南通市北高新技术产业开发区实际管理范围为：东至通州界</w:t>
      </w:r>
      <w:r w:rsidRPr="00421B25">
        <w:rPr>
          <w:rFonts w:eastAsia="仿宋_GB2312" w:hint="eastAsia"/>
          <w:bCs/>
          <w:sz w:val="28"/>
          <w:szCs w:val="28"/>
        </w:rPr>
        <w:t>-</w:t>
      </w:r>
      <w:proofErr w:type="gramStart"/>
      <w:r w:rsidRPr="00421B25">
        <w:rPr>
          <w:rFonts w:eastAsia="仿宋_GB2312" w:hint="eastAsia"/>
          <w:bCs/>
          <w:sz w:val="28"/>
          <w:szCs w:val="28"/>
        </w:rPr>
        <w:t>宁启铁路</w:t>
      </w:r>
      <w:r w:rsidRPr="00421B25">
        <w:rPr>
          <w:rFonts w:eastAsia="仿宋_GB2312" w:hint="eastAsia"/>
          <w:bCs/>
          <w:sz w:val="28"/>
          <w:szCs w:val="28"/>
        </w:rPr>
        <w:t>-</w:t>
      </w:r>
      <w:r w:rsidRPr="00421B25">
        <w:rPr>
          <w:rFonts w:eastAsia="仿宋_GB2312" w:hint="eastAsia"/>
          <w:bCs/>
          <w:sz w:val="28"/>
          <w:szCs w:val="28"/>
        </w:rPr>
        <w:t>通京</w:t>
      </w:r>
      <w:proofErr w:type="gramEnd"/>
      <w:r w:rsidRPr="00421B25">
        <w:rPr>
          <w:rFonts w:eastAsia="仿宋_GB2312" w:hint="eastAsia"/>
          <w:bCs/>
          <w:sz w:val="28"/>
          <w:szCs w:val="28"/>
        </w:rPr>
        <w:t>大道，南至通</w:t>
      </w:r>
      <w:proofErr w:type="gramStart"/>
      <w:r w:rsidRPr="00421B25">
        <w:rPr>
          <w:rFonts w:eastAsia="仿宋_GB2312" w:hint="eastAsia"/>
          <w:bCs/>
          <w:sz w:val="28"/>
          <w:szCs w:val="28"/>
        </w:rPr>
        <w:t>吕</w:t>
      </w:r>
      <w:proofErr w:type="gramEnd"/>
      <w:r w:rsidRPr="00421B25">
        <w:rPr>
          <w:rFonts w:eastAsia="仿宋_GB2312" w:hint="eastAsia"/>
          <w:bCs/>
          <w:sz w:val="28"/>
          <w:szCs w:val="28"/>
        </w:rPr>
        <w:t>运河，西至九圩港</w:t>
      </w:r>
      <w:r w:rsidRPr="00421B25">
        <w:rPr>
          <w:rFonts w:eastAsia="仿宋_GB2312" w:hint="eastAsia"/>
          <w:bCs/>
          <w:sz w:val="28"/>
          <w:szCs w:val="28"/>
        </w:rPr>
        <w:t>-</w:t>
      </w:r>
      <w:r w:rsidRPr="00421B25">
        <w:rPr>
          <w:rFonts w:eastAsia="仿宋_GB2312" w:hint="eastAsia"/>
          <w:bCs/>
          <w:sz w:val="28"/>
          <w:szCs w:val="28"/>
        </w:rPr>
        <w:t>通扬运河，北至宁</w:t>
      </w:r>
      <w:proofErr w:type="gramStart"/>
      <w:r w:rsidRPr="00421B25">
        <w:rPr>
          <w:rFonts w:eastAsia="仿宋_GB2312" w:hint="eastAsia"/>
          <w:bCs/>
          <w:sz w:val="28"/>
          <w:szCs w:val="28"/>
        </w:rPr>
        <w:t>启铁路</w:t>
      </w:r>
      <w:proofErr w:type="gramEnd"/>
      <w:r w:rsidRPr="00421B25">
        <w:rPr>
          <w:rFonts w:eastAsia="仿宋_GB2312" w:hint="eastAsia"/>
          <w:bCs/>
          <w:sz w:val="28"/>
          <w:szCs w:val="28"/>
        </w:rPr>
        <w:t>-</w:t>
      </w:r>
      <w:r w:rsidRPr="00421B25">
        <w:rPr>
          <w:rFonts w:eastAsia="仿宋_GB2312" w:hint="eastAsia"/>
          <w:bCs/>
          <w:sz w:val="28"/>
          <w:szCs w:val="28"/>
        </w:rPr>
        <w:t>沪陕高速</w:t>
      </w:r>
      <w:r w:rsidRPr="00421B25">
        <w:rPr>
          <w:rFonts w:eastAsia="仿宋_GB2312" w:hint="eastAsia"/>
          <w:bCs/>
          <w:sz w:val="28"/>
          <w:szCs w:val="28"/>
        </w:rPr>
        <w:t>-</w:t>
      </w:r>
      <w:r w:rsidRPr="00421B25">
        <w:rPr>
          <w:rFonts w:eastAsia="仿宋_GB2312" w:hint="eastAsia"/>
          <w:bCs/>
          <w:sz w:val="28"/>
          <w:szCs w:val="28"/>
        </w:rPr>
        <w:t>团结河</w:t>
      </w:r>
      <w:r w:rsidRPr="00421B25">
        <w:rPr>
          <w:rFonts w:eastAsia="仿宋_GB2312" w:hint="eastAsia"/>
          <w:bCs/>
          <w:sz w:val="28"/>
          <w:szCs w:val="28"/>
        </w:rPr>
        <w:t>-</w:t>
      </w:r>
      <w:r w:rsidRPr="00421B25">
        <w:rPr>
          <w:rFonts w:eastAsia="仿宋_GB2312" w:hint="eastAsia"/>
          <w:bCs/>
          <w:sz w:val="28"/>
          <w:szCs w:val="28"/>
        </w:rPr>
        <w:t>通州界，港闸智能装备产业园内的陈桥街道、</w:t>
      </w:r>
      <w:proofErr w:type="gramStart"/>
      <w:r w:rsidRPr="00421B25">
        <w:rPr>
          <w:rFonts w:eastAsia="仿宋_GB2312" w:hint="eastAsia"/>
          <w:bCs/>
          <w:sz w:val="28"/>
          <w:szCs w:val="28"/>
        </w:rPr>
        <w:t>唐闸街道</w:t>
      </w:r>
      <w:proofErr w:type="gramEnd"/>
      <w:r w:rsidRPr="00421B25">
        <w:rPr>
          <w:rFonts w:eastAsia="仿宋_GB2312" w:hint="eastAsia"/>
          <w:bCs/>
          <w:sz w:val="28"/>
          <w:szCs w:val="28"/>
        </w:rPr>
        <w:t>范围已划入市北高新区管理范围。同时，南通市港闸智能装备产业园区上一轮规划已实施</w:t>
      </w:r>
      <w:r w:rsidRPr="00421B25">
        <w:rPr>
          <w:rFonts w:eastAsia="仿宋_GB2312" w:hint="eastAsia"/>
          <w:bCs/>
          <w:sz w:val="28"/>
          <w:szCs w:val="28"/>
        </w:rPr>
        <w:t>5</w:t>
      </w:r>
      <w:r w:rsidRPr="00421B25">
        <w:rPr>
          <w:rFonts w:eastAsia="仿宋_GB2312" w:hint="eastAsia"/>
          <w:bCs/>
          <w:sz w:val="28"/>
          <w:szCs w:val="28"/>
        </w:rPr>
        <w:t>年以上，经济社会发展形势不断变化、生态环保管理要求不断提升，原规划已不能满足园区高质量发展的要求。</w:t>
      </w:r>
    </w:p>
    <w:p w:rsidR="00421B25" w:rsidRPr="00421B25" w:rsidRDefault="00421B25" w:rsidP="00421B25">
      <w:pPr>
        <w:tabs>
          <w:tab w:val="left" w:pos="8789"/>
        </w:tabs>
        <w:spacing w:line="500" w:lineRule="exact"/>
        <w:ind w:firstLineChars="200" w:firstLine="560"/>
        <w:rPr>
          <w:rFonts w:eastAsia="仿宋_GB2312"/>
          <w:bCs/>
          <w:sz w:val="28"/>
          <w:szCs w:val="28"/>
        </w:rPr>
      </w:pPr>
      <w:r w:rsidRPr="00421B25">
        <w:rPr>
          <w:rFonts w:eastAsia="仿宋_GB2312" w:hint="eastAsia"/>
          <w:bCs/>
          <w:sz w:val="28"/>
          <w:szCs w:val="28"/>
        </w:rPr>
        <w:t>为适应园区建设的新形势、新要求，加强园区规划管理工作，南通港</w:t>
      </w:r>
      <w:proofErr w:type="gramStart"/>
      <w:r w:rsidRPr="00421B25">
        <w:rPr>
          <w:rFonts w:eastAsia="仿宋_GB2312" w:hint="eastAsia"/>
          <w:bCs/>
          <w:sz w:val="28"/>
          <w:szCs w:val="28"/>
        </w:rPr>
        <w:t>闸经济</w:t>
      </w:r>
      <w:proofErr w:type="gramEnd"/>
      <w:r w:rsidRPr="00421B25">
        <w:rPr>
          <w:rFonts w:eastAsia="仿宋_GB2312" w:hint="eastAsia"/>
          <w:bCs/>
          <w:sz w:val="28"/>
          <w:szCs w:val="28"/>
        </w:rPr>
        <w:t>开发区管委会委托南通市规划设计院有限公司编制了《南通市港闸智能装备产业园开发建设规划（</w:t>
      </w:r>
      <w:r w:rsidRPr="00421B25">
        <w:rPr>
          <w:rFonts w:eastAsia="仿宋_GB2312" w:hint="eastAsia"/>
          <w:bCs/>
          <w:sz w:val="28"/>
          <w:szCs w:val="28"/>
        </w:rPr>
        <w:t>2023-2035</w:t>
      </w:r>
      <w:r w:rsidRPr="00421B25">
        <w:rPr>
          <w:rFonts w:eastAsia="仿宋_GB2312" w:hint="eastAsia"/>
          <w:bCs/>
          <w:sz w:val="28"/>
          <w:szCs w:val="28"/>
        </w:rPr>
        <w:t>年）》，本轮规划将上一轮规划范围中已纳入市北高新区管理范围的陈桥街道、</w:t>
      </w:r>
      <w:proofErr w:type="gramStart"/>
      <w:r w:rsidRPr="00421B25">
        <w:rPr>
          <w:rFonts w:eastAsia="仿宋_GB2312" w:hint="eastAsia"/>
          <w:bCs/>
          <w:sz w:val="28"/>
          <w:szCs w:val="28"/>
        </w:rPr>
        <w:t>唐闸街道</w:t>
      </w:r>
      <w:proofErr w:type="gramEnd"/>
      <w:r w:rsidRPr="00421B25">
        <w:rPr>
          <w:rFonts w:eastAsia="仿宋_GB2312" w:hint="eastAsia"/>
          <w:bCs/>
          <w:sz w:val="28"/>
          <w:szCs w:val="28"/>
        </w:rPr>
        <w:t>范围调出，将长江李港饮用水水源保护区生态保护红线范围和部分与九圩港清水通道维护区重叠范围调出，同时考虑港闸开发区管辖范围内其他现状产业提质增效需求，将永兴街道</w:t>
      </w:r>
      <w:proofErr w:type="gramStart"/>
      <w:r w:rsidRPr="00421B25">
        <w:rPr>
          <w:rFonts w:eastAsia="仿宋_GB2312" w:hint="eastAsia"/>
          <w:bCs/>
          <w:sz w:val="28"/>
          <w:szCs w:val="28"/>
        </w:rPr>
        <w:t>窑墩坝村</w:t>
      </w:r>
      <w:proofErr w:type="gramEnd"/>
      <w:r w:rsidRPr="00421B25">
        <w:rPr>
          <w:rFonts w:eastAsia="仿宋_GB2312" w:hint="eastAsia"/>
          <w:bCs/>
          <w:sz w:val="28"/>
          <w:szCs w:val="28"/>
        </w:rPr>
        <w:t>工业聚集区地块调入，故本轮规范四至范围为：东至</w:t>
      </w:r>
      <w:proofErr w:type="gramStart"/>
      <w:r w:rsidRPr="00421B25">
        <w:rPr>
          <w:rFonts w:eastAsia="仿宋_GB2312" w:hint="eastAsia"/>
          <w:bCs/>
          <w:sz w:val="28"/>
          <w:szCs w:val="28"/>
        </w:rPr>
        <w:t>芦</w:t>
      </w:r>
      <w:proofErr w:type="gramEnd"/>
      <w:r w:rsidRPr="00421B25">
        <w:rPr>
          <w:rFonts w:eastAsia="仿宋_GB2312" w:hint="eastAsia"/>
          <w:bCs/>
          <w:sz w:val="28"/>
          <w:szCs w:val="28"/>
        </w:rPr>
        <w:t>泾河，南至长江，西至九圩港</w:t>
      </w:r>
      <w:proofErr w:type="gramStart"/>
      <w:r w:rsidRPr="00421B25">
        <w:rPr>
          <w:rFonts w:eastAsia="仿宋_GB2312" w:hint="eastAsia"/>
          <w:bCs/>
          <w:sz w:val="28"/>
          <w:szCs w:val="28"/>
        </w:rPr>
        <w:t>港</w:t>
      </w:r>
      <w:proofErr w:type="gramEnd"/>
      <w:r w:rsidRPr="00421B25">
        <w:rPr>
          <w:rFonts w:eastAsia="仿宋_GB2312" w:hint="eastAsia"/>
          <w:bCs/>
          <w:sz w:val="28"/>
          <w:szCs w:val="28"/>
        </w:rPr>
        <w:t>道，北至通扬运河，规划面积约</w:t>
      </w:r>
      <w:r w:rsidRPr="00421B25">
        <w:rPr>
          <w:rFonts w:eastAsia="仿宋_GB2312" w:hint="eastAsia"/>
          <w:bCs/>
          <w:sz w:val="28"/>
          <w:szCs w:val="28"/>
        </w:rPr>
        <w:t>2472.81</w:t>
      </w:r>
      <w:r w:rsidRPr="00421B25">
        <w:rPr>
          <w:rFonts w:eastAsia="仿宋_GB2312" w:hint="eastAsia"/>
          <w:bCs/>
          <w:sz w:val="28"/>
          <w:szCs w:val="28"/>
        </w:rPr>
        <w:t>公顷，重点发展智能制造装备、电子信息、新能源和新材料产业。</w:t>
      </w:r>
    </w:p>
    <w:p w:rsidR="00421B25" w:rsidRDefault="00421B25" w:rsidP="00421B25">
      <w:pPr>
        <w:tabs>
          <w:tab w:val="left" w:pos="8789"/>
        </w:tabs>
        <w:spacing w:line="500" w:lineRule="exact"/>
        <w:ind w:firstLineChars="200" w:firstLine="560"/>
        <w:rPr>
          <w:rFonts w:eastAsia="仿宋_GB2312"/>
          <w:bCs/>
          <w:sz w:val="28"/>
          <w:szCs w:val="28"/>
        </w:rPr>
      </w:pPr>
      <w:r w:rsidRPr="00421B25">
        <w:rPr>
          <w:rFonts w:eastAsia="仿宋_GB2312" w:hint="eastAsia"/>
          <w:bCs/>
          <w:sz w:val="28"/>
          <w:szCs w:val="28"/>
        </w:rPr>
        <w:t>根据《中华人民共和国环境影响评价法》、《规划环境影响评价条例》等有关法律法规的要求，江苏省南通港</w:t>
      </w:r>
      <w:proofErr w:type="gramStart"/>
      <w:r w:rsidRPr="00421B25">
        <w:rPr>
          <w:rFonts w:eastAsia="仿宋_GB2312" w:hint="eastAsia"/>
          <w:bCs/>
          <w:sz w:val="28"/>
          <w:szCs w:val="28"/>
        </w:rPr>
        <w:t>闸经济</w:t>
      </w:r>
      <w:proofErr w:type="gramEnd"/>
      <w:r w:rsidRPr="00421B25">
        <w:rPr>
          <w:rFonts w:eastAsia="仿宋_GB2312" w:hint="eastAsia"/>
          <w:bCs/>
          <w:sz w:val="28"/>
          <w:szCs w:val="28"/>
        </w:rPr>
        <w:t>开发区管委会委托南京大学环境规划设计研究院集团股份公司开展环境影响评价工作。本次规划环评在规划纲要编制阶段介入，与规划专题研究和规划编制、修改、完善进行全程互动。评价单位在对智能装备产业园进行现场踏勘、收集有关资料、开展专题研究和广泛征询意见等工作的基础上，编制完成《南通市智能装备产业园开发建设规划（</w:t>
      </w:r>
      <w:r w:rsidRPr="00421B25">
        <w:rPr>
          <w:rFonts w:eastAsia="仿宋_GB2312" w:hint="eastAsia"/>
          <w:bCs/>
          <w:sz w:val="28"/>
          <w:szCs w:val="28"/>
        </w:rPr>
        <w:t>2023-2035</w:t>
      </w:r>
      <w:r w:rsidRPr="00421B25">
        <w:rPr>
          <w:rFonts w:eastAsia="仿宋_GB2312" w:hint="eastAsia"/>
          <w:bCs/>
          <w:sz w:val="28"/>
          <w:szCs w:val="28"/>
        </w:rPr>
        <w:t>）环境</w:t>
      </w:r>
      <w:r w:rsidRPr="00421B25">
        <w:rPr>
          <w:rFonts w:eastAsia="仿宋_GB2312" w:hint="eastAsia"/>
          <w:bCs/>
          <w:sz w:val="28"/>
          <w:szCs w:val="28"/>
        </w:rPr>
        <w:lastRenderedPageBreak/>
        <w:t>影响报告书》。</w:t>
      </w:r>
    </w:p>
    <w:bookmarkEnd w:id="8"/>
    <w:p w:rsidR="00776F74" w:rsidRPr="008F1FFB" w:rsidRDefault="007654F8" w:rsidP="008F1FFB">
      <w:pPr>
        <w:pStyle w:val="20"/>
      </w:pPr>
      <w:r>
        <w:t>1.2</w:t>
      </w:r>
      <w:r w:rsidR="00776F74" w:rsidRPr="008F1FFB">
        <w:t>规划范围</w:t>
      </w:r>
      <w:r w:rsidR="00CC1F04" w:rsidRPr="008F1FFB">
        <w:t>和期限</w:t>
      </w:r>
      <w:bookmarkEnd w:id="9"/>
    </w:p>
    <w:p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w:t>
      </w:r>
      <w:r w:rsidRPr="00342176">
        <w:rPr>
          <w:rFonts w:eastAsia="仿宋_GB2312" w:hint="eastAsia"/>
          <w:bCs/>
          <w:sz w:val="28"/>
          <w:szCs w:val="28"/>
        </w:rPr>
        <w:t>1</w:t>
      </w:r>
      <w:r w:rsidRPr="00342176">
        <w:rPr>
          <w:rFonts w:eastAsia="仿宋_GB2312" w:hint="eastAsia"/>
          <w:bCs/>
          <w:sz w:val="28"/>
          <w:szCs w:val="28"/>
        </w:rPr>
        <w:t>）规划范围</w:t>
      </w:r>
    </w:p>
    <w:p w:rsidR="001B1E00" w:rsidRPr="001179FC" w:rsidRDefault="003F40BC" w:rsidP="001B1E00">
      <w:pPr>
        <w:spacing w:line="500" w:lineRule="exact"/>
        <w:ind w:firstLineChars="200" w:firstLine="560"/>
        <w:rPr>
          <w:rFonts w:eastAsia="仿宋_GB2312"/>
          <w:sz w:val="28"/>
        </w:rPr>
      </w:pPr>
      <w:r w:rsidRPr="003F40BC">
        <w:rPr>
          <w:rFonts w:eastAsia="仿宋_GB2312" w:hint="eastAsia"/>
          <w:sz w:val="28"/>
        </w:rPr>
        <w:t>东至</w:t>
      </w:r>
      <w:proofErr w:type="gramStart"/>
      <w:r w:rsidRPr="003F40BC">
        <w:rPr>
          <w:rFonts w:eastAsia="仿宋_GB2312" w:hint="eastAsia"/>
          <w:sz w:val="28"/>
        </w:rPr>
        <w:t>芦</w:t>
      </w:r>
      <w:proofErr w:type="gramEnd"/>
      <w:r w:rsidRPr="003F40BC">
        <w:rPr>
          <w:rFonts w:eastAsia="仿宋_GB2312" w:hint="eastAsia"/>
          <w:sz w:val="28"/>
        </w:rPr>
        <w:t>泾河，南至长江，西至九圩港</w:t>
      </w:r>
      <w:proofErr w:type="gramStart"/>
      <w:r w:rsidRPr="003F40BC">
        <w:rPr>
          <w:rFonts w:eastAsia="仿宋_GB2312" w:hint="eastAsia"/>
          <w:sz w:val="28"/>
        </w:rPr>
        <w:t>港</w:t>
      </w:r>
      <w:proofErr w:type="gramEnd"/>
      <w:r w:rsidRPr="003F40BC">
        <w:rPr>
          <w:rFonts w:eastAsia="仿宋_GB2312" w:hint="eastAsia"/>
          <w:sz w:val="28"/>
        </w:rPr>
        <w:t>道，北至通扬运河，规划面积约</w:t>
      </w:r>
      <w:r w:rsidRPr="003F40BC">
        <w:rPr>
          <w:rFonts w:eastAsia="仿宋_GB2312" w:hint="eastAsia"/>
          <w:sz w:val="28"/>
        </w:rPr>
        <w:t>2472.81</w:t>
      </w:r>
      <w:r w:rsidRPr="003F40BC">
        <w:rPr>
          <w:rFonts w:eastAsia="仿宋_GB2312" w:hint="eastAsia"/>
          <w:sz w:val="28"/>
        </w:rPr>
        <w:t>公顷。</w:t>
      </w:r>
    </w:p>
    <w:p w:rsidR="00342176" w:rsidRPr="00342176" w:rsidRDefault="00342176" w:rsidP="00342176">
      <w:pPr>
        <w:adjustRightInd w:val="0"/>
        <w:snapToGrid w:val="0"/>
        <w:spacing w:line="500" w:lineRule="exact"/>
        <w:ind w:firstLineChars="200" w:firstLine="560"/>
        <w:rPr>
          <w:rFonts w:eastAsia="仿宋_GB2312"/>
          <w:bCs/>
          <w:sz w:val="28"/>
          <w:szCs w:val="28"/>
        </w:rPr>
      </w:pPr>
      <w:r w:rsidRPr="00342176">
        <w:rPr>
          <w:rFonts w:eastAsia="仿宋_GB2312" w:hint="eastAsia"/>
          <w:bCs/>
          <w:sz w:val="28"/>
          <w:szCs w:val="28"/>
        </w:rPr>
        <w:t>（</w:t>
      </w:r>
      <w:r w:rsidRPr="00342176">
        <w:rPr>
          <w:rFonts w:eastAsia="仿宋_GB2312" w:hint="eastAsia"/>
          <w:bCs/>
          <w:sz w:val="28"/>
          <w:szCs w:val="28"/>
        </w:rPr>
        <w:t>2</w:t>
      </w:r>
      <w:r w:rsidRPr="00342176">
        <w:rPr>
          <w:rFonts w:eastAsia="仿宋_GB2312" w:hint="eastAsia"/>
          <w:bCs/>
          <w:sz w:val="28"/>
          <w:szCs w:val="28"/>
        </w:rPr>
        <w:t>）规划期限</w:t>
      </w:r>
    </w:p>
    <w:p w:rsidR="001B1E00" w:rsidRPr="001179FC" w:rsidRDefault="001B1E00" w:rsidP="001B1E00">
      <w:pPr>
        <w:spacing w:line="500" w:lineRule="exact"/>
        <w:ind w:firstLineChars="200" w:firstLine="560"/>
        <w:rPr>
          <w:rFonts w:eastAsia="仿宋_GB2312"/>
          <w:sz w:val="28"/>
        </w:rPr>
      </w:pPr>
      <w:bookmarkStart w:id="10" w:name="_Toc86679249"/>
      <w:r w:rsidRPr="001179FC">
        <w:rPr>
          <w:rFonts w:eastAsia="仿宋_GB2312"/>
          <w:sz w:val="28"/>
          <w:szCs w:val="28"/>
          <w:lang/>
        </w:rPr>
        <w:t>本次规划期限为</w:t>
      </w:r>
      <w:r w:rsidRPr="001179FC">
        <w:rPr>
          <w:rFonts w:eastAsia="仿宋_GB2312"/>
          <w:sz w:val="28"/>
          <w:szCs w:val="28"/>
          <w:lang/>
        </w:rPr>
        <w:t>202</w:t>
      </w:r>
      <w:r w:rsidR="003F40BC">
        <w:rPr>
          <w:rFonts w:eastAsia="仿宋_GB2312" w:hint="eastAsia"/>
          <w:sz w:val="28"/>
          <w:szCs w:val="28"/>
          <w:lang/>
        </w:rPr>
        <w:t>3</w:t>
      </w:r>
      <w:r w:rsidRPr="001179FC">
        <w:rPr>
          <w:rFonts w:eastAsia="仿宋_GB2312"/>
          <w:sz w:val="28"/>
          <w:szCs w:val="28"/>
          <w:lang/>
        </w:rPr>
        <w:t>-</w:t>
      </w:r>
      <w:r w:rsidRPr="001179FC">
        <w:rPr>
          <w:rFonts w:eastAsia="仿宋_GB2312"/>
          <w:sz w:val="28"/>
          <w:szCs w:val="28"/>
          <w:lang/>
        </w:rPr>
        <w:t>203</w:t>
      </w:r>
      <w:r>
        <w:rPr>
          <w:rFonts w:eastAsia="仿宋_GB2312"/>
          <w:sz w:val="28"/>
          <w:szCs w:val="28"/>
          <w:lang/>
        </w:rPr>
        <w:t>5</w:t>
      </w:r>
      <w:r w:rsidRPr="001179FC">
        <w:rPr>
          <w:rFonts w:eastAsia="仿宋_GB2312"/>
          <w:sz w:val="28"/>
          <w:szCs w:val="28"/>
          <w:lang/>
        </w:rPr>
        <w:t>年</w:t>
      </w:r>
      <w:r w:rsidRPr="001179FC">
        <w:rPr>
          <w:rFonts w:eastAsia="仿宋_GB2312" w:hint="eastAsia"/>
          <w:sz w:val="28"/>
          <w:szCs w:val="28"/>
          <w:lang/>
        </w:rPr>
        <w:t>，</w:t>
      </w:r>
      <w:r w:rsidRPr="001179FC">
        <w:rPr>
          <w:rFonts w:eastAsia="仿宋_GB2312"/>
          <w:sz w:val="28"/>
          <w:szCs w:val="28"/>
          <w:lang/>
        </w:rPr>
        <w:t>现状基准年为</w:t>
      </w:r>
      <w:r w:rsidRPr="001179FC">
        <w:rPr>
          <w:rFonts w:eastAsia="仿宋_GB2312"/>
          <w:sz w:val="28"/>
          <w:szCs w:val="28"/>
          <w:lang/>
        </w:rPr>
        <w:t>202</w:t>
      </w:r>
      <w:r w:rsidR="003F40BC">
        <w:rPr>
          <w:rFonts w:eastAsia="仿宋_GB2312" w:hint="eastAsia"/>
          <w:sz w:val="28"/>
          <w:szCs w:val="28"/>
          <w:lang/>
        </w:rPr>
        <w:t>2</w:t>
      </w:r>
      <w:r w:rsidRPr="001179FC">
        <w:rPr>
          <w:rFonts w:eastAsia="仿宋_GB2312"/>
          <w:sz w:val="28"/>
          <w:szCs w:val="28"/>
          <w:lang/>
        </w:rPr>
        <w:t>年。</w:t>
      </w:r>
    </w:p>
    <w:p w:rsidR="00AD62A1" w:rsidRPr="008F1FFB" w:rsidRDefault="00045AD0" w:rsidP="008F1FFB">
      <w:pPr>
        <w:pStyle w:val="20"/>
      </w:pPr>
      <w:r w:rsidRPr="008F1FFB">
        <w:t>1.3</w:t>
      </w:r>
      <w:r w:rsidR="001B1E00" w:rsidRPr="001B1E00">
        <w:rPr>
          <w:rFonts w:hint="eastAsia"/>
        </w:rPr>
        <w:t>规划发展目标</w:t>
      </w:r>
      <w:bookmarkEnd w:id="10"/>
    </w:p>
    <w:p w:rsidR="001B1E00" w:rsidRPr="001179FC" w:rsidRDefault="00A81D53" w:rsidP="001B1E00">
      <w:pPr>
        <w:spacing w:line="500" w:lineRule="exact"/>
        <w:ind w:firstLineChars="200" w:firstLine="560"/>
        <w:rPr>
          <w:rFonts w:eastAsia="仿宋_GB2312"/>
          <w:sz w:val="28"/>
          <w:szCs w:val="28"/>
          <w:lang/>
        </w:rPr>
      </w:pPr>
      <w:bookmarkStart w:id="11" w:name="_Hlk111732190"/>
      <w:bookmarkStart w:id="12" w:name="_Toc86679250"/>
      <w:r w:rsidRPr="00A81D53">
        <w:rPr>
          <w:rFonts w:eastAsia="仿宋_GB2312" w:hint="eastAsia"/>
          <w:sz w:val="28"/>
          <w:szCs w:val="28"/>
          <w:lang/>
        </w:rPr>
        <w:t>依托港口和交通优势，立足南通，接轨上海、苏南，面向苏中、苏北，以先进制造业为主体，融合商业、商务、居住、旅游等其它产业类型，形成优势明显、结构合理、可持续发展的特色型、综合性产业体系，逐步转型成为综合性产业区，完成产业体系的优化调整。</w:t>
      </w:r>
    </w:p>
    <w:bookmarkEnd w:id="11"/>
    <w:p w:rsidR="00CC5C60" w:rsidRPr="007E64A0" w:rsidRDefault="000B73F5" w:rsidP="008F1FFB">
      <w:pPr>
        <w:pStyle w:val="20"/>
      </w:pPr>
      <w:r w:rsidRPr="007E64A0">
        <w:t>1.</w:t>
      </w:r>
      <w:r w:rsidR="00045AD0" w:rsidRPr="007E64A0">
        <w:t>4</w:t>
      </w:r>
      <w:r w:rsidR="00CC5C60" w:rsidRPr="007E64A0">
        <w:t>产业</w:t>
      </w:r>
      <w:r w:rsidR="00460D15" w:rsidRPr="007E64A0">
        <w:t>定位</w:t>
      </w:r>
      <w:bookmarkEnd w:id="12"/>
    </w:p>
    <w:p w:rsidR="00A81D53" w:rsidRPr="00A81D53" w:rsidRDefault="00A81D53" w:rsidP="00A81D53">
      <w:pPr>
        <w:tabs>
          <w:tab w:val="left" w:pos="8789"/>
        </w:tabs>
        <w:spacing w:line="500" w:lineRule="exact"/>
        <w:ind w:firstLineChars="200" w:firstLine="560"/>
        <w:rPr>
          <w:rFonts w:eastAsia="仿宋_GB2312"/>
          <w:bCs/>
          <w:sz w:val="28"/>
          <w:szCs w:val="28"/>
        </w:rPr>
      </w:pPr>
      <w:bookmarkStart w:id="13" w:name="_Hlk68708253"/>
      <w:r w:rsidRPr="00A81D53">
        <w:rPr>
          <w:rFonts w:eastAsia="仿宋_GB2312" w:hint="eastAsia"/>
          <w:bCs/>
          <w:sz w:val="28"/>
          <w:szCs w:val="28"/>
        </w:rPr>
        <w:t>在充分考虑现有产业的基础上，以产业集群为理念，提高产业规模效应，形成紧密联系、相互协作的企业集聚效应。将不同的产业类型按照不同的资源需求和产出能力，在空间上进行合理布局，促进不同功能区之间经济、社会和环境效益的均衡。</w:t>
      </w:r>
    </w:p>
    <w:p w:rsidR="00A81D53" w:rsidRPr="00A81D53" w:rsidRDefault="00A81D53" w:rsidP="00A81D53">
      <w:pPr>
        <w:tabs>
          <w:tab w:val="left" w:pos="8789"/>
        </w:tabs>
        <w:spacing w:line="500" w:lineRule="exact"/>
        <w:ind w:firstLineChars="200" w:firstLine="560"/>
        <w:rPr>
          <w:rFonts w:eastAsia="仿宋_GB2312"/>
          <w:bCs/>
          <w:sz w:val="28"/>
          <w:szCs w:val="28"/>
        </w:rPr>
      </w:pPr>
      <w:r w:rsidRPr="00A81D53">
        <w:rPr>
          <w:rFonts w:eastAsia="仿宋_GB2312" w:hint="eastAsia"/>
          <w:bCs/>
          <w:sz w:val="28"/>
          <w:szCs w:val="28"/>
        </w:rPr>
        <w:t>对现状传统产业进行优化升级，推动传统产业向高端化、智能化、绿色化迈进。通过新技术、传统技术迭代、新技术与传统技术融合创新等，推动从生产低技术、低附加值产品向生产高技术、高附加值产品转变，从而实现转型升级。</w:t>
      </w:r>
    </w:p>
    <w:p w:rsidR="00A81D53" w:rsidRPr="00A81D53" w:rsidRDefault="00A81D53" w:rsidP="00A81D53">
      <w:pPr>
        <w:tabs>
          <w:tab w:val="left" w:pos="8789"/>
        </w:tabs>
        <w:spacing w:line="500" w:lineRule="exact"/>
        <w:ind w:firstLineChars="200" w:firstLine="560"/>
        <w:rPr>
          <w:rFonts w:eastAsia="仿宋_GB2312"/>
          <w:bCs/>
          <w:sz w:val="28"/>
          <w:szCs w:val="28"/>
        </w:rPr>
      </w:pPr>
      <w:r w:rsidRPr="00A81D53">
        <w:rPr>
          <w:rFonts w:eastAsia="仿宋_GB2312" w:hint="eastAsia"/>
          <w:bCs/>
          <w:sz w:val="28"/>
          <w:szCs w:val="28"/>
        </w:rPr>
        <w:t>结合规划</w:t>
      </w:r>
      <w:proofErr w:type="gramStart"/>
      <w:r w:rsidRPr="00A81D53">
        <w:rPr>
          <w:rFonts w:eastAsia="仿宋_GB2312" w:hint="eastAsia"/>
          <w:bCs/>
          <w:sz w:val="28"/>
          <w:szCs w:val="28"/>
        </w:rPr>
        <w:t>区产业</w:t>
      </w:r>
      <w:proofErr w:type="gramEnd"/>
      <w:r w:rsidRPr="00A81D53">
        <w:rPr>
          <w:rFonts w:eastAsia="仿宋_GB2312" w:hint="eastAsia"/>
          <w:bCs/>
          <w:sz w:val="28"/>
          <w:szCs w:val="28"/>
        </w:rPr>
        <w:t>发展现状及南通市相关政策、规划分析，规划</w:t>
      </w:r>
      <w:proofErr w:type="gramStart"/>
      <w:r w:rsidRPr="00A81D53">
        <w:rPr>
          <w:rFonts w:eastAsia="仿宋_GB2312" w:hint="eastAsia"/>
          <w:bCs/>
          <w:sz w:val="28"/>
          <w:szCs w:val="28"/>
        </w:rPr>
        <w:t>区产业</w:t>
      </w:r>
      <w:proofErr w:type="gramEnd"/>
      <w:r w:rsidRPr="00A81D53">
        <w:rPr>
          <w:rFonts w:eastAsia="仿宋_GB2312" w:hint="eastAsia"/>
          <w:bCs/>
          <w:sz w:val="28"/>
          <w:szCs w:val="28"/>
        </w:rPr>
        <w:t>定位为高端装备制造产业园，包含智能制造装备产业、新能源产业、新材料产业、电子信息产业</w:t>
      </w:r>
      <w:r w:rsidRPr="00A81D53">
        <w:rPr>
          <w:rFonts w:eastAsia="仿宋_GB2312" w:hint="eastAsia"/>
          <w:bCs/>
          <w:sz w:val="28"/>
          <w:szCs w:val="28"/>
        </w:rPr>
        <w:t>4</w:t>
      </w:r>
      <w:r w:rsidRPr="00A81D53">
        <w:rPr>
          <w:rFonts w:eastAsia="仿宋_GB2312" w:hint="eastAsia"/>
          <w:bCs/>
          <w:sz w:val="28"/>
          <w:szCs w:val="28"/>
        </w:rPr>
        <w:t>大类主导产业。</w:t>
      </w:r>
    </w:p>
    <w:p w:rsidR="00A81D53" w:rsidRPr="00A81D53" w:rsidRDefault="00A81D53" w:rsidP="00A81D53">
      <w:pPr>
        <w:tabs>
          <w:tab w:val="left" w:pos="8789"/>
        </w:tabs>
        <w:spacing w:line="500" w:lineRule="exact"/>
        <w:ind w:firstLineChars="200" w:firstLine="562"/>
        <w:rPr>
          <w:rFonts w:eastAsia="仿宋_GB2312"/>
          <w:bCs/>
          <w:sz w:val="28"/>
          <w:szCs w:val="28"/>
        </w:rPr>
      </w:pPr>
      <w:r w:rsidRPr="00A81D53">
        <w:rPr>
          <w:rFonts w:eastAsia="仿宋_GB2312" w:hint="eastAsia"/>
          <w:b/>
          <w:sz w:val="28"/>
          <w:szCs w:val="28"/>
        </w:rPr>
        <w:lastRenderedPageBreak/>
        <w:t>智能制造装备产业：</w:t>
      </w:r>
      <w:r w:rsidRPr="00A81D53">
        <w:rPr>
          <w:rFonts w:eastAsia="仿宋_GB2312" w:hint="eastAsia"/>
          <w:bCs/>
          <w:sz w:val="28"/>
          <w:szCs w:val="28"/>
        </w:rPr>
        <w:t>包含机器人与</w:t>
      </w:r>
      <w:proofErr w:type="gramStart"/>
      <w:r w:rsidRPr="00A81D53">
        <w:rPr>
          <w:rFonts w:eastAsia="仿宋_GB2312" w:hint="eastAsia"/>
          <w:bCs/>
          <w:sz w:val="28"/>
          <w:szCs w:val="28"/>
        </w:rPr>
        <w:t>增材设备</w:t>
      </w:r>
      <w:proofErr w:type="gramEnd"/>
      <w:r w:rsidRPr="00A81D53">
        <w:rPr>
          <w:rFonts w:eastAsia="仿宋_GB2312" w:hint="eastAsia"/>
          <w:bCs/>
          <w:sz w:val="28"/>
          <w:szCs w:val="28"/>
        </w:rPr>
        <w:t>制造、重大成套设备制造、智能测控装备制造、其他智能设备制造、智能关键基础零部件制造、智能制造相关服务等产业。</w:t>
      </w:r>
    </w:p>
    <w:p w:rsidR="00A81D53" w:rsidRPr="00A81D53" w:rsidRDefault="00A81D53" w:rsidP="00A81D53">
      <w:pPr>
        <w:tabs>
          <w:tab w:val="left" w:pos="8789"/>
        </w:tabs>
        <w:spacing w:line="500" w:lineRule="exact"/>
        <w:ind w:firstLineChars="200" w:firstLine="562"/>
        <w:rPr>
          <w:rFonts w:eastAsia="仿宋_GB2312"/>
          <w:bCs/>
          <w:sz w:val="28"/>
          <w:szCs w:val="28"/>
        </w:rPr>
      </w:pPr>
      <w:r w:rsidRPr="00A81D53">
        <w:rPr>
          <w:rFonts w:eastAsia="仿宋_GB2312" w:hint="eastAsia"/>
          <w:b/>
          <w:sz w:val="28"/>
          <w:szCs w:val="28"/>
        </w:rPr>
        <w:t>新能源产业：</w:t>
      </w:r>
      <w:r w:rsidRPr="00A81D53">
        <w:rPr>
          <w:rFonts w:eastAsia="仿宋_GB2312" w:hint="eastAsia"/>
          <w:bCs/>
          <w:sz w:val="28"/>
          <w:szCs w:val="28"/>
        </w:rPr>
        <w:t>包含风能发电机装备及零部件制造、风能发电其他相关装备及材料制造、太阳能设备和生产装备制造、智能电力控制设备及电缆制造、电力电子基础元器件制造、智能电网输送与配电等产业。</w:t>
      </w:r>
    </w:p>
    <w:p w:rsidR="00A81D53" w:rsidRPr="00A81D53" w:rsidRDefault="00A81D53" w:rsidP="00A81D53">
      <w:pPr>
        <w:tabs>
          <w:tab w:val="left" w:pos="8789"/>
        </w:tabs>
        <w:spacing w:line="500" w:lineRule="exact"/>
        <w:ind w:firstLineChars="200" w:firstLine="562"/>
        <w:rPr>
          <w:rFonts w:eastAsia="仿宋_GB2312"/>
          <w:bCs/>
          <w:sz w:val="28"/>
          <w:szCs w:val="28"/>
        </w:rPr>
      </w:pPr>
      <w:r w:rsidRPr="00A81D53">
        <w:rPr>
          <w:rFonts w:eastAsia="仿宋_GB2312" w:hint="eastAsia"/>
          <w:b/>
          <w:sz w:val="28"/>
          <w:szCs w:val="28"/>
        </w:rPr>
        <w:t>新材料产业：</w:t>
      </w:r>
      <w:r w:rsidRPr="00A81D53">
        <w:rPr>
          <w:rFonts w:eastAsia="仿宋_GB2312" w:hint="eastAsia"/>
          <w:bCs/>
          <w:sz w:val="28"/>
          <w:szCs w:val="28"/>
        </w:rPr>
        <w:t>包含先进钢铁材料制品制造、其他先进钢铁材料制造、先进无机非金属材料、高性能塑料及树脂</w:t>
      </w:r>
      <w:r w:rsidR="00B5403A">
        <w:rPr>
          <w:rFonts w:eastAsia="仿宋_GB2312" w:hint="eastAsia"/>
          <w:bCs/>
          <w:sz w:val="28"/>
          <w:szCs w:val="28"/>
        </w:rPr>
        <w:t>材料</w:t>
      </w:r>
      <w:r w:rsidRPr="00A81D53">
        <w:rPr>
          <w:rFonts w:eastAsia="仿宋_GB2312" w:hint="eastAsia"/>
          <w:bCs/>
          <w:sz w:val="28"/>
          <w:szCs w:val="28"/>
        </w:rPr>
        <w:t>制造、高性能纤维及制品和复合材料、前沿新材料、高技术船舶及海洋装备用钢加工等产业。</w:t>
      </w:r>
    </w:p>
    <w:p w:rsidR="001B1E00" w:rsidRDefault="00A81D53" w:rsidP="00A81D53">
      <w:pPr>
        <w:tabs>
          <w:tab w:val="left" w:pos="8789"/>
        </w:tabs>
        <w:spacing w:line="500" w:lineRule="exact"/>
        <w:ind w:firstLineChars="200" w:firstLine="562"/>
        <w:rPr>
          <w:rFonts w:eastAsia="仿宋_GB2312"/>
          <w:bCs/>
          <w:sz w:val="28"/>
          <w:szCs w:val="28"/>
        </w:rPr>
      </w:pPr>
      <w:r w:rsidRPr="00A81D53">
        <w:rPr>
          <w:rFonts w:eastAsia="仿宋_GB2312" w:hint="eastAsia"/>
          <w:b/>
          <w:sz w:val="28"/>
          <w:szCs w:val="28"/>
        </w:rPr>
        <w:t>电子信息产业：</w:t>
      </w:r>
      <w:r w:rsidRPr="00A81D53">
        <w:rPr>
          <w:rFonts w:eastAsia="仿宋_GB2312" w:hint="eastAsia"/>
          <w:bCs/>
          <w:sz w:val="28"/>
          <w:szCs w:val="28"/>
        </w:rPr>
        <w:t>包含电子和电工机械专用设备制造，电线、电缆、光缆及电工器材制造，计算机、通信和其他电子设备制造，电子器件制造，电子元件及电子专用材料制造，软件开发，集成电路设计等产业。</w:t>
      </w:r>
    </w:p>
    <w:p w:rsidR="001C58D2" w:rsidRPr="007E64A0" w:rsidRDefault="000B73F5" w:rsidP="008F1FFB">
      <w:pPr>
        <w:pStyle w:val="20"/>
      </w:pPr>
      <w:bookmarkStart w:id="14" w:name="_Toc86679251"/>
      <w:bookmarkEnd w:id="13"/>
      <w:r w:rsidRPr="007E64A0">
        <w:t>1.</w:t>
      </w:r>
      <w:r w:rsidR="008F1FFB">
        <w:t>5</w:t>
      </w:r>
      <w:r w:rsidR="00A1078E" w:rsidRPr="007E64A0">
        <w:t>基础</w:t>
      </w:r>
      <w:r w:rsidR="001C58D2" w:rsidRPr="007E64A0">
        <w:t>设施</w:t>
      </w:r>
      <w:r w:rsidR="00A1078E" w:rsidRPr="007E64A0">
        <w:t>规划</w:t>
      </w:r>
      <w:bookmarkEnd w:id="14"/>
    </w:p>
    <w:p w:rsidR="00001066" w:rsidRPr="007E64A0" w:rsidRDefault="000B73F5" w:rsidP="008F1FFB">
      <w:pPr>
        <w:pStyle w:val="30"/>
      </w:pPr>
      <w:r w:rsidRPr="007E64A0">
        <w:t>1.</w:t>
      </w:r>
      <w:r w:rsidR="008F1FFB">
        <w:t>5</w:t>
      </w:r>
      <w:r w:rsidR="007654F8">
        <w:t>.1</w:t>
      </w:r>
      <w:r w:rsidR="00001066" w:rsidRPr="007E64A0">
        <w:t>给水工程</w:t>
      </w:r>
    </w:p>
    <w:p w:rsidR="008E1D25" w:rsidRDefault="008E1D25" w:rsidP="00485EC1">
      <w:pPr>
        <w:spacing w:line="500" w:lineRule="exact"/>
        <w:ind w:firstLineChars="200" w:firstLine="560"/>
        <w:rPr>
          <w:rFonts w:eastAsia="仿宋_GB2312"/>
          <w:sz w:val="28"/>
          <w:szCs w:val="28"/>
          <w:lang w:val="zh-CN"/>
        </w:rPr>
      </w:pPr>
      <w:r w:rsidRPr="008E1D25">
        <w:rPr>
          <w:rFonts w:eastAsia="仿宋_GB2312" w:hint="eastAsia"/>
          <w:sz w:val="28"/>
          <w:szCs w:val="28"/>
          <w:lang w:val="zh-CN"/>
        </w:rPr>
        <w:t>规划区水源为长江原水，实行区域联合供水，港闸智能装备产业</w:t>
      </w:r>
      <w:proofErr w:type="gramStart"/>
      <w:r w:rsidRPr="008E1D25">
        <w:rPr>
          <w:rFonts w:eastAsia="仿宋_GB2312" w:hint="eastAsia"/>
          <w:sz w:val="28"/>
          <w:szCs w:val="28"/>
          <w:lang w:val="zh-CN"/>
        </w:rPr>
        <w:t>园通</w:t>
      </w:r>
      <w:proofErr w:type="gramEnd"/>
      <w:r w:rsidRPr="008E1D25">
        <w:rPr>
          <w:rFonts w:eastAsia="仿宋_GB2312" w:hint="eastAsia"/>
          <w:sz w:val="28"/>
          <w:szCs w:val="28"/>
          <w:lang w:val="zh-CN"/>
        </w:rPr>
        <w:t>过狼山水厂、崇海水厂、李港水厂（待建）输水管联网供水。规划区内给水干管环状布置，干管沿长江北路（</w:t>
      </w:r>
      <w:r w:rsidRPr="008E1D25">
        <w:rPr>
          <w:rFonts w:eastAsia="仿宋_GB2312" w:hint="eastAsia"/>
          <w:sz w:val="28"/>
          <w:szCs w:val="28"/>
          <w:lang w:val="zh-CN"/>
        </w:rPr>
        <w:t>DN1400</w:t>
      </w:r>
      <w:r w:rsidRPr="008E1D25">
        <w:rPr>
          <w:rFonts w:eastAsia="仿宋_GB2312" w:hint="eastAsia"/>
          <w:sz w:val="28"/>
          <w:szCs w:val="28"/>
          <w:lang w:val="zh-CN"/>
        </w:rPr>
        <w:t>、</w:t>
      </w:r>
      <w:r w:rsidRPr="008E1D25">
        <w:rPr>
          <w:rFonts w:eastAsia="仿宋_GB2312" w:hint="eastAsia"/>
          <w:sz w:val="28"/>
          <w:szCs w:val="28"/>
          <w:lang w:val="zh-CN"/>
        </w:rPr>
        <w:t>DN1600</w:t>
      </w:r>
      <w:r w:rsidRPr="008E1D25">
        <w:rPr>
          <w:rFonts w:eastAsia="仿宋_GB2312" w:hint="eastAsia"/>
          <w:sz w:val="28"/>
          <w:szCs w:val="28"/>
          <w:lang w:val="zh-CN"/>
        </w:rPr>
        <w:t>）、城北大道（</w:t>
      </w:r>
      <w:r w:rsidRPr="008E1D25">
        <w:rPr>
          <w:rFonts w:eastAsia="仿宋_GB2312" w:hint="eastAsia"/>
          <w:sz w:val="28"/>
          <w:szCs w:val="28"/>
          <w:lang w:val="zh-CN"/>
        </w:rPr>
        <w:t>DN1000</w:t>
      </w:r>
      <w:r w:rsidRPr="008E1D25">
        <w:rPr>
          <w:rFonts w:eastAsia="仿宋_GB2312" w:hint="eastAsia"/>
          <w:sz w:val="28"/>
          <w:szCs w:val="28"/>
          <w:lang w:val="zh-CN"/>
        </w:rPr>
        <w:t>）、永兴大道（</w:t>
      </w:r>
      <w:r w:rsidRPr="008E1D25">
        <w:rPr>
          <w:rFonts w:eastAsia="仿宋_GB2312" w:hint="eastAsia"/>
          <w:sz w:val="28"/>
          <w:szCs w:val="28"/>
          <w:lang w:val="zh-CN"/>
        </w:rPr>
        <w:t>DN1500</w:t>
      </w:r>
      <w:r w:rsidRPr="008E1D25">
        <w:rPr>
          <w:rFonts w:eastAsia="仿宋_GB2312" w:hint="eastAsia"/>
          <w:sz w:val="28"/>
          <w:szCs w:val="28"/>
          <w:lang w:val="zh-CN"/>
        </w:rPr>
        <w:t>）、长泰路（</w:t>
      </w:r>
      <w:r w:rsidRPr="008E1D25">
        <w:rPr>
          <w:rFonts w:eastAsia="仿宋_GB2312" w:hint="eastAsia"/>
          <w:sz w:val="28"/>
          <w:szCs w:val="28"/>
          <w:lang w:val="zh-CN"/>
        </w:rPr>
        <w:t>DN800</w:t>
      </w:r>
      <w:r w:rsidRPr="008E1D25">
        <w:rPr>
          <w:rFonts w:eastAsia="仿宋_GB2312" w:hint="eastAsia"/>
          <w:sz w:val="28"/>
          <w:szCs w:val="28"/>
          <w:lang w:val="zh-CN"/>
        </w:rPr>
        <w:t>）、大生路（</w:t>
      </w:r>
      <w:r w:rsidRPr="008E1D25">
        <w:rPr>
          <w:rFonts w:eastAsia="仿宋_GB2312" w:hint="eastAsia"/>
          <w:sz w:val="28"/>
          <w:szCs w:val="28"/>
          <w:lang w:val="zh-CN"/>
        </w:rPr>
        <w:t>DN500</w:t>
      </w:r>
      <w:r w:rsidRPr="008E1D25">
        <w:rPr>
          <w:rFonts w:eastAsia="仿宋_GB2312" w:hint="eastAsia"/>
          <w:sz w:val="28"/>
          <w:szCs w:val="28"/>
          <w:lang w:val="zh-CN"/>
        </w:rPr>
        <w:t>）、新华路（</w:t>
      </w:r>
      <w:r w:rsidRPr="008E1D25">
        <w:rPr>
          <w:rFonts w:eastAsia="仿宋_GB2312" w:hint="eastAsia"/>
          <w:sz w:val="28"/>
          <w:szCs w:val="28"/>
          <w:lang w:val="zh-CN"/>
        </w:rPr>
        <w:t>DN500</w:t>
      </w:r>
      <w:r w:rsidRPr="008E1D25">
        <w:rPr>
          <w:rFonts w:eastAsia="仿宋_GB2312" w:hint="eastAsia"/>
          <w:sz w:val="28"/>
          <w:szCs w:val="28"/>
          <w:lang w:val="zh-CN"/>
        </w:rPr>
        <w:t>）、深南路（</w:t>
      </w:r>
      <w:r w:rsidRPr="008E1D25">
        <w:rPr>
          <w:rFonts w:eastAsia="仿宋_GB2312" w:hint="eastAsia"/>
          <w:sz w:val="28"/>
          <w:szCs w:val="28"/>
          <w:lang w:val="zh-CN"/>
        </w:rPr>
        <w:t>DN500</w:t>
      </w:r>
      <w:r w:rsidRPr="008E1D25">
        <w:rPr>
          <w:rFonts w:eastAsia="仿宋_GB2312" w:hint="eastAsia"/>
          <w:sz w:val="28"/>
          <w:szCs w:val="28"/>
          <w:lang w:val="zh-CN"/>
        </w:rPr>
        <w:t>）、芦</w:t>
      </w:r>
      <w:proofErr w:type="gramStart"/>
      <w:r w:rsidRPr="008E1D25">
        <w:rPr>
          <w:rFonts w:eastAsia="仿宋_GB2312" w:hint="eastAsia"/>
          <w:sz w:val="28"/>
          <w:szCs w:val="28"/>
          <w:lang w:val="zh-CN"/>
        </w:rPr>
        <w:t>泾</w:t>
      </w:r>
      <w:proofErr w:type="gramEnd"/>
      <w:r w:rsidRPr="008E1D25">
        <w:rPr>
          <w:rFonts w:eastAsia="仿宋_GB2312" w:hint="eastAsia"/>
          <w:sz w:val="28"/>
          <w:szCs w:val="28"/>
          <w:lang w:val="zh-CN"/>
        </w:rPr>
        <w:t>路（</w:t>
      </w:r>
      <w:r w:rsidRPr="008E1D25">
        <w:rPr>
          <w:rFonts w:eastAsia="仿宋_GB2312" w:hint="eastAsia"/>
          <w:sz w:val="28"/>
          <w:szCs w:val="28"/>
          <w:lang w:val="zh-CN"/>
        </w:rPr>
        <w:t>DN500</w:t>
      </w:r>
      <w:r w:rsidRPr="008E1D25">
        <w:rPr>
          <w:rFonts w:eastAsia="仿宋_GB2312" w:hint="eastAsia"/>
          <w:sz w:val="28"/>
          <w:szCs w:val="28"/>
          <w:lang w:val="zh-CN"/>
        </w:rPr>
        <w:t>）敷设，其余道路敷设给水支管，管径</w:t>
      </w:r>
      <w:r w:rsidRPr="008E1D25">
        <w:rPr>
          <w:rFonts w:eastAsia="仿宋_GB2312" w:hint="eastAsia"/>
          <w:sz w:val="28"/>
          <w:szCs w:val="28"/>
          <w:lang w:val="zh-CN"/>
        </w:rPr>
        <w:t xml:space="preserve"> DN200-DN300</w:t>
      </w:r>
      <w:r w:rsidRPr="008E1D25">
        <w:rPr>
          <w:rFonts w:eastAsia="仿宋_GB2312" w:hint="eastAsia"/>
          <w:sz w:val="28"/>
          <w:szCs w:val="28"/>
          <w:lang w:val="zh-CN"/>
        </w:rPr>
        <w:t>。</w:t>
      </w:r>
    </w:p>
    <w:p w:rsidR="009F6BAF" w:rsidRPr="007E64A0" w:rsidRDefault="000B73F5" w:rsidP="008F1FFB">
      <w:pPr>
        <w:pStyle w:val="30"/>
      </w:pPr>
      <w:r w:rsidRPr="007E64A0">
        <w:t>1.</w:t>
      </w:r>
      <w:r w:rsidR="008F1FFB">
        <w:t>5</w:t>
      </w:r>
      <w:r w:rsidR="007654F8">
        <w:t>.2</w:t>
      </w:r>
      <w:r w:rsidR="009F6BAF" w:rsidRPr="007E64A0">
        <w:t>排水工程</w:t>
      </w:r>
    </w:p>
    <w:p w:rsidR="00784226" w:rsidRPr="00784226" w:rsidRDefault="00784226" w:rsidP="00784226">
      <w:pPr>
        <w:spacing w:line="500" w:lineRule="exact"/>
        <w:ind w:firstLineChars="200" w:firstLine="560"/>
        <w:rPr>
          <w:rFonts w:eastAsia="仿宋_GB2312"/>
          <w:sz w:val="28"/>
        </w:rPr>
      </w:pPr>
      <w:r w:rsidRPr="00784226">
        <w:rPr>
          <w:rFonts w:eastAsia="仿宋_GB2312" w:hint="eastAsia"/>
          <w:sz w:val="28"/>
        </w:rPr>
        <w:t>规划排水体制采用雨污分流制，雨水就近排入水体，污水集中处理排放。</w:t>
      </w:r>
    </w:p>
    <w:p w:rsidR="00B2090A" w:rsidRPr="00B2090A" w:rsidRDefault="00B2090A" w:rsidP="00B2090A">
      <w:pPr>
        <w:spacing w:line="500" w:lineRule="exact"/>
        <w:ind w:firstLineChars="200" w:firstLine="560"/>
        <w:rPr>
          <w:rFonts w:eastAsia="仿宋_GB2312"/>
          <w:sz w:val="28"/>
        </w:rPr>
      </w:pPr>
      <w:r w:rsidRPr="00B2090A">
        <w:rPr>
          <w:rFonts w:eastAsia="仿宋_GB2312" w:hint="eastAsia"/>
          <w:sz w:val="28"/>
        </w:rPr>
        <w:lastRenderedPageBreak/>
        <w:t>规划范围属港闸污水收集片区，区内污水全部送至东港污水处理厂集中处理。东港污水处理厂位于崇川区，服务范围为唐闸片区、天生港片区、港</w:t>
      </w:r>
      <w:proofErr w:type="gramStart"/>
      <w:r w:rsidRPr="00B2090A">
        <w:rPr>
          <w:rFonts w:eastAsia="仿宋_GB2312" w:hint="eastAsia"/>
          <w:sz w:val="28"/>
        </w:rPr>
        <w:t>闸经济</w:t>
      </w:r>
      <w:proofErr w:type="gramEnd"/>
      <w:r w:rsidRPr="00B2090A">
        <w:rPr>
          <w:rFonts w:eastAsia="仿宋_GB2312" w:hint="eastAsia"/>
          <w:sz w:val="28"/>
        </w:rPr>
        <w:t>开发区和站前片区，服务范围约为</w:t>
      </w:r>
      <w:r w:rsidRPr="00B2090A">
        <w:rPr>
          <w:rFonts w:eastAsia="仿宋_GB2312" w:hint="eastAsia"/>
          <w:sz w:val="28"/>
        </w:rPr>
        <w:t>134.23km</w:t>
      </w:r>
      <w:r>
        <w:rPr>
          <w:rFonts w:eastAsia="仿宋_GB2312" w:hint="eastAsia"/>
          <w:sz w:val="28"/>
          <w:vertAlign w:val="superscript"/>
        </w:rPr>
        <w:t>2</w:t>
      </w:r>
      <w:r w:rsidRPr="00B2090A">
        <w:rPr>
          <w:rFonts w:eastAsia="仿宋_GB2312" w:hint="eastAsia"/>
          <w:sz w:val="28"/>
        </w:rPr>
        <w:t>，东港污水处理厂现状规模</w:t>
      </w:r>
      <w:r w:rsidRPr="00B2090A">
        <w:rPr>
          <w:rFonts w:eastAsia="仿宋_GB2312" w:hint="eastAsia"/>
          <w:sz w:val="28"/>
        </w:rPr>
        <w:t>20</w:t>
      </w:r>
      <w:r w:rsidRPr="00B2090A">
        <w:rPr>
          <w:rFonts w:eastAsia="仿宋_GB2312" w:hint="eastAsia"/>
          <w:sz w:val="28"/>
        </w:rPr>
        <w:t>万立方米</w:t>
      </w:r>
      <w:r w:rsidRPr="00B2090A">
        <w:rPr>
          <w:rFonts w:eastAsia="仿宋_GB2312" w:hint="eastAsia"/>
          <w:sz w:val="28"/>
        </w:rPr>
        <w:t>/</w:t>
      </w:r>
      <w:r w:rsidRPr="00B2090A">
        <w:rPr>
          <w:rFonts w:eastAsia="仿宋_GB2312" w:hint="eastAsia"/>
          <w:sz w:val="28"/>
        </w:rPr>
        <w:t>日，实施</w:t>
      </w:r>
      <w:r w:rsidRPr="00B2090A">
        <w:rPr>
          <w:rFonts w:eastAsia="仿宋_GB2312" w:hint="eastAsia"/>
          <w:sz w:val="28"/>
        </w:rPr>
        <w:t>5</w:t>
      </w:r>
      <w:r w:rsidRPr="00B2090A">
        <w:rPr>
          <w:rFonts w:eastAsia="仿宋_GB2312" w:hint="eastAsia"/>
          <w:sz w:val="28"/>
        </w:rPr>
        <w:t>万</w:t>
      </w:r>
      <w:r w:rsidRPr="00B2090A">
        <w:rPr>
          <w:rFonts w:eastAsia="仿宋_GB2312" w:hint="eastAsia"/>
          <w:sz w:val="28"/>
        </w:rPr>
        <w:t>t/d</w:t>
      </w:r>
      <w:r w:rsidRPr="00B2090A">
        <w:rPr>
          <w:rFonts w:eastAsia="仿宋_GB2312" w:hint="eastAsia"/>
          <w:sz w:val="28"/>
        </w:rPr>
        <w:t>中水回用，回用至华能电厂循环冷却用水。远期规划扩建至</w:t>
      </w:r>
      <w:r w:rsidRPr="00B2090A">
        <w:rPr>
          <w:rFonts w:eastAsia="仿宋_GB2312" w:hint="eastAsia"/>
          <w:sz w:val="28"/>
        </w:rPr>
        <w:t>30</w:t>
      </w:r>
      <w:r w:rsidRPr="00B2090A">
        <w:rPr>
          <w:rFonts w:eastAsia="仿宋_GB2312" w:hint="eastAsia"/>
          <w:sz w:val="28"/>
        </w:rPr>
        <w:t>万立方米</w:t>
      </w:r>
      <w:r w:rsidRPr="00B2090A">
        <w:rPr>
          <w:rFonts w:eastAsia="仿宋_GB2312" w:hint="eastAsia"/>
          <w:sz w:val="28"/>
        </w:rPr>
        <w:t>/</w:t>
      </w:r>
      <w:r w:rsidRPr="00B2090A">
        <w:rPr>
          <w:rFonts w:eastAsia="仿宋_GB2312" w:hint="eastAsia"/>
          <w:sz w:val="28"/>
        </w:rPr>
        <w:t>日，尾水排入长江。</w:t>
      </w:r>
    </w:p>
    <w:p w:rsidR="00B2090A" w:rsidRPr="00B2090A" w:rsidRDefault="00B2090A" w:rsidP="00B2090A">
      <w:pPr>
        <w:spacing w:line="500" w:lineRule="exact"/>
        <w:ind w:firstLineChars="200" w:firstLine="560"/>
        <w:rPr>
          <w:rFonts w:eastAsia="仿宋_GB2312"/>
          <w:sz w:val="28"/>
        </w:rPr>
      </w:pPr>
      <w:r w:rsidRPr="00B2090A">
        <w:rPr>
          <w:rFonts w:eastAsia="仿宋_GB2312" w:hint="eastAsia"/>
          <w:sz w:val="28"/>
        </w:rPr>
        <w:t>区内现状企业、新建企业工业废水，根据《江苏省工业废水与生活污水分质处理工作推进方案》（</w:t>
      </w:r>
      <w:proofErr w:type="gramStart"/>
      <w:r w:rsidRPr="00B2090A">
        <w:rPr>
          <w:rFonts w:eastAsia="仿宋_GB2312" w:hint="eastAsia"/>
          <w:sz w:val="28"/>
        </w:rPr>
        <w:t>苏环办</w:t>
      </w:r>
      <w:proofErr w:type="gramEnd"/>
      <w:r w:rsidRPr="00B2090A">
        <w:rPr>
          <w:rFonts w:eastAsia="仿宋_GB2312" w:hint="eastAsia"/>
          <w:sz w:val="28"/>
        </w:rPr>
        <w:t>〔</w:t>
      </w:r>
      <w:r w:rsidRPr="00B2090A">
        <w:rPr>
          <w:rFonts w:eastAsia="仿宋_GB2312" w:hint="eastAsia"/>
          <w:sz w:val="28"/>
        </w:rPr>
        <w:t>2023</w:t>
      </w:r>
      <w:r w:rsidRPr="00B2090A">
        <w:rPr>
          <w:rFonts w:eastAsia="仿宋_GB2312" w:hint="eastAsia"/>
          <w:sz w:val="28"/>
        </w:rPr>
        <w:t>〕</w:t>
      </w:r>
      <w:r w:rsidRPr="00B2090A">
        <w:rPr>
          <w:rFonts w:eastAsia="仿宋_GB2312" w:hint="eastAsia"/>
          <w:sz w:val="28"/>
        </w:rPr>
        <w:t>144</w:t>
      </w:r>
      <w:r w:rsidRPr="00B2090A">
        <w:rPr>
          <w:rFonts w:eastAsia="仿宋_GB2312" w:hint="eastAsia"/>
          <w:sz w:val="28"/>
        </w:rPr>
        <w:t>号）、《江苏省地表水氟化物污染治理工作方案（</w:t>
      </w:r>
      <w:r w:rsidRPr="00B2090A">
        <w:rPr>
          <w:rFonts w:eastAsia="仿宋_GB2312" w:hint="eastAsia"/>
          <w:sz w:val="28"/>
        </w:rPr>
        <w:t>2023-2025</w:t>
      </w:r>
      <w:r w:rsidRPr="00B2090A">
        <w:rPr>
          <w:rFonts w:eastAsia="仿宋_GB2312" w:hint="eastAsia"/>
          <w:sz w:val="28"/>
        </w:rPr>
        <w:t>年）》（</w:t>
      </w:r>
      <w:proofErr w:type="gramStart"/>
      <w:r w:rsidRPr="00B2090A">
        <w:rPr>
          <w:rFonts w:eastAsia="仿宋_GB2312" w:hint="eastAsia"/>
          <w:sz w:val="28"/>
        </w:rPr>
        <w:t>苏污防攻坚指办</w:t>
      </w:r>
      <w:proofErr w:type="gramEnd"/>
      <w:r w:rsidRPr="00B2090A">
        <w:rPr>
          <w:rFonts w:eastAsia="仿宋_GB2312" w:hint="eastAsia"/>
          <w:sz w:val="28"/>
        </w:rPr>
        <w:t>〔</w:t>
      </w:r>
      <w:r w:rsidRPr="00B2090A">
        <w:rPr>
          <w:rFonts w:eastAsia="仿宋_GB2312" w:hint="eastAsia"/>
          <w:sz w:val="28"/>
        </w:rPr>
        <w:t>2023</w:t>
      </w:r>
      <w:r w:rsidRPr="00B2090A">
        <w:rPr>
          <w:rFonts w:eastAsia="仿宋_GB2312" w:hint="eastAsia"/>
          <w:sz w:val="28"/>
        </w:rPr>
        <w:t>〕</w:t>
      </w:r>
      <w:r w:rsidRPr="00B2090A">
        <w:rPr>
          <w:rFonts w:eastAsia="仿宋_GB2312" w:hint="eastAsia"/>
          <w:sz w:val="28"/>
        </w:rPr>
        <w:t>2</w:t>
      </w:r>
      <w:r w:rsidRPr="00B2090A">
        <w:rPr>
          <w:rFonts w:eastAsia="仿宋_GB2312" w:hint="eastAsia"/>
          <w:sz w:val="28"/>
        </w:rPr>
        <w:t>号）等文件评估后需接管</w:t>
      </w:r>
      <w:proofErr w:type="gramStart"/>
      <w:r w:rsidRPr="00B2090A">
        <w:rPr>
          <w:rFonts w:eastAsia="仿宋_GB2312" w:hint="eastAsia"/>
          <w:sz w:val="28"/>
        </w:rPr>
        <w:t>至工业</w:t>
      </w:r>
      <w:proofErr w:type="gramEnd"/>
      <w:r w:rsidRPr="00B2090A">
        <w:rPr>
          <w:rFonts w:eastAsia="仿宋_GB2312" w:hint="eastAsia"/>
          <w:sz w:val="28"/>
        </w:rPr>
        <w:t>污水处理厂的，依托区外规划新建的生命健康产业园工业污水处理厂集中处理。</w:t>
      </w:r>
    </w:p>
    <w:p w:rsidR="00B2090A" w:rsidRDefault="00B2090A" w:rsidP="00B2090A">
      <w:pPr>
        <w:spacing w:line="500" w:lineRule="exact"/>
        <w:ind w:firstLineChars="200" w:firstLine="560"/>
        <w:rPr>
          <w:rFonts w:eastAsia="仿宋_GB2312"/>
          <w:sz w:val="28"/>
        </w:rPr>
      </w:pPr>
      <w:r w:rsidRPr="00B2090A">
        <w:rPr>
          <w:rFonts w:eastAsia="仿宋_GB2312" w:hint="eastAsia"/>
          <w:sz w:val="28"/>
        </w:rPr>
        <w:t>生命健康产业园污水处理</w:t>
      </w:r>
      <w:proofErr w:type="gramStart"/>
      <w:r w:rsidRPr="00B2090A">
        <w:rPr>
          <w:rFonts w:eastAsia="仿宋_GB2312" w:hint="eastAsia"/>
          <w:sz w:val="28"/>
        </w:rPr>
        <w:t>厂规划</w:t>
      </w:r>
      <w:proofErr w:type="gramEnd"/>
      <w:r w:rsidRPr="00B2090A">
        <w:rPr>
          <w:rFonts w:eastAsia="仿宋_GB2312" w:hint="eastAsia"/>
          <w:sz w:val="28"/>
        </w:rPr>
        <w:t>建于南通市北高新技术产业开发区生命健康产业园内，近期规划规模</w:t>
      </w:r>
      <w:r w:rsidRPr="00B2090A">
        <w:rPr>
          <w:rFonts w:eastAsia="仿宋_GB2312" w:hint="eastAsia"/>
          <w:sz w:val="28"/>
        </w:rPr>
        <w:t>3.5</w:t>
      </w:r>
      <w:r w:rsidRPr="00B2090A">
        <w:rPr>
          <w:rFonts w:eastAsia="仿宋_GB2312" w:hint="eastAsia"/>
          <w:sz w:val="28"/>
        </w:rPr>
        <w:t>万立方米</w:t>
      </w:r>
      <w:r w:rsidRPr="00B2090A">
        <w:rPr>
          <w:rFonts w:eastAsia="仿宋_GB2312" w:hint="eastAsia"/>
          <w:sz w:val="28"/>
        </w:rPr>
        <w:t>/</w:t>
      </w:r>
      <w:r w:rsidRPr="00B2090A">
        <w:rPr>
          <w:rFonts w:eastAsia="仿宋_GB2312" w:hint="eastAsia"/>
          <w:sz w:val="28"/>
        </w:rPr>
        <w:t>日，计划于</w:t>
      </w:r>
      <w:r w:rsidRPr="00B2090A">
        <w:rPr>
          <w:rFonts w:eastAsia="仿宋_GB2312" w:hint="eastAsia"/>
          <w:sz w:val="28"/>
        </w:rPr>
        <w:t>2025</w:t>
      </w:r>
      <w:r w:rsidRPr="00B2090A">
        <w:rPr>
          <w:rFonts w:eastAsia="仿宋_GB2312" w:hint="eastAsia"/>
          <w:sz w:val="28"/>
        </w:rPr>
        <w:t>年底前建成，远期规划总规模</w:t>
      </w:r>
      <w:r w:rsidRPr="00B2090A">
        <w:rPr>
          <w:rFonts w:eastAsia="仿宋_GB2312" w:hint="eastAsia"/>
          <w:sz w:val="28"/>
        </w:rPr>
        <w:t>4.5</w:t>
      </w:r>
      <w:r w:rsidRPr="00B2090A">
        <w:rPr>
          <w:rFonts w:eastAsia="仿宋_GB2312" w:hint="eastAsia"/>
          <w:sz w:val="28"/>
        </w:rPr>
        <w:t>万立方米</w:t>
      </w:r>
      <w:r w:rsidRPr="00B2090A">
        <w:rPr>
          <w:rFonts w:eastAsia="仿宋_GB2312" w:hint="eastAsia"/>
          <w:sz w:val="28"/>
        </w:rPr>
        <w:t>/</w:t>
      </w:r>
      <w:r w:rsidRPr="00B2090A">
        <w:rPr>
          <w:rFonts w:eastAsia="仿宋_GB2312" w:hint="eastAsia"/>
          <w:sz w:val="28"/>
        </w:rPr>
        <w:t>日。目前，生命健康产业园污水处理厂处于排污口设置论证阶段。</w:t>
      </w:r>
    </w:p>
    <w:p w:rsidR="00B2090A" w:rsidRPr="00B2090A" w:rsidRDefault="00B2090A" w:rsidP="00B2090A">
      <w:pPr>
        <w:spacing w:line="500" w:lineRule="exact"/>
        <w:ind w:firstLineChars="200" w:firstLine="560"/>
        <w:rPr>
          <w:rFonts w:eastAsia="仿宋_GB2312"/>
          <w:sz w:val="28"/>
        </w:rPr>
      </w:pPr>
      <w:r w:rsidRPr="00B2090A">
        <w:rPr>
          <w:rFonts w:eastAsia="仿宋_GB2312" w:hint="eastAsia"/>
          <w:sz w:val="28"/>
        </w:rPr>
        <w:t>污水主干管分别</w:t>
      </w:r>
      <w:r>
        <w:rPr>
          <w:rFonts w:eastAsia="仿宋_GB2312" w:hint="eastAsia"/>
          <w:sz w:val="28"/>
        </w:rPr>
        <w:t>位于</w:t>
      </w:r>
      <w:r w:rsidRPr="00B2090A">
        <w:rPr>
          <w:rFonts w:eastAsia="仿宋_GB2312" w:hint="eastAsia"/>
          <w:sz w:val="28"/>
        </w:rPr>
        <w:t>：长江北路、城北大道、永兴大道、黄海路、深南路，污水最终进入东港排水有限公司。污水主干管管</w:t>
      </w:r>
      <w:proofErr w:type="gramStart"/>
      <w:r w:rsidRPr="00B2090A">
        <w:rPr>
          <w:rFonts w:eastAsia="仿宋_GB2312" w:hint="eastAsia"/>
          <w:sz w:val="28"/>
        </w:rPr>
        <w:t>径</w:t>
      </w:r>
      <w:proofErr w:type="gramEnd"/>
      <w:r w:rsidRPr="00B2090A">
        <w:rPr>
          <w:rFonts w:eastAsia="仿宋_GB2312" w:hint="eastAsia"/>
          <w:sz w:val="28"/>
        </w:rPr>
        <w:t>采用</w:t>
      </w:r>
      <w:r w:rsidRPr="00B2090A">
        <w:rPr>
          <w:rFonts w:eastAsia="仿宋_GB2312" w:hint="eastAsia"/>
          <w:sz w:val="28"/>
        </w:rPr>
        <w:t>d600-1400</w:t>
      </w:r>
      <w:r w:rsidRPr="00B2090A">
        <w:rPr>
          <w:rFonts w:eastAsia="仿宋_GB2312" w:hint="eastAsia"/>
          <w:sz w:val="28"/>
        </w:rPr>
        <w:t>，其余道路规划污水管管径在</w:t>
      </w:r>
      <w:r w:rsidRPr="00B2090A">
        <w:rPr>
          <w:rFonts w:eastAsia="仿宋_GB2312" w:hint="eastAsia"/>
          <w:sz w:val="28"/>
        </w:rPr>
        <w:t>d400-d500</w:t>
      </w:r>
      <w:r w:rsidRPr="00B2090A">
        <w:rPr>
          <w:rFonts w:eastAsia="仿宋_GB2312" w:hint="eastAsia"/>
          <w:sz w:val="28"/>
        </w:rPr>
        <w:t>之间。</w:t>
      </w:r>
    </w:p>
    <w:p w:rsidR="00B2090A" w:rsidRPr="00B2090A" w:rsidRDefault="00B2090A" w:rsidP="00B2090A">
      <w:pPr>
        <w:spacing w:line="500" w:lineRule="exact"/>
        <w:ind w:firstLineChars="200" w:firstLine="560"/>
        <w:rPr>
          <w:rFonts w:eastAsia="仿宋_GB2312"/>
          <w:sz w:val="28"/>
        </w:rPr>
      </w:pPr>
      <w:r w:rsidRPr="00B2090A">
        <w:rPr>
          <w:rFonts w:eastAsia="仿宋_GB2312" w:hint="eastAsia"/>
          <w:sz w:val="28"/>
        </w:rPr>
        <w:t>产业园区生活污水总体排水方向自西向东，由南北向的次干管收集，排至东西向主干管。沿着城港路、</w:t>
      </w:r>
      <w:proofErr w:type="gramStart"/>
      <w:r w:rsidRPr="00B2090A">
        <w:rPr>
          <w:rFonts w:eastAsia="仿宋_GB2312" w:hint="eastAsia"/>
          <w:sz w:val="28"/>
        </w:rPr>
        <w:t>幸余路</w:t>
      </w:r>
      <w:proofErr w:type="gramEnd"/>
      <w:r w:rsidRPr="00B2090A">
        <w:rPr>
          <w:rFonts w:eastAsia="仿宋_GB2312" w:hint="eastAsia"/>
          <w:sz w:val="28"/>
        </w:rPr>
        <w:t>、深南路敷设</w:t>
      </w:r>
      <w:r w:rsidRPr="00B2090A">
        <w:rPr>
          <w:rFonts w:eastAsia="仿宋_GB2312" w:hint="eastAsia"/>
          <w:sz w:val="28"/>
        </w:rPr>
        <w:t>d600-1400</w:t>
      </w:r>
      <w:r w:rsidRPr="00B2090A">
        <w:rPr>
          <w:rFonts w:eastAsia="仿宋_GB2312" w:hint="eastAsia"/>
          <w:sz w:val="28"/>
        </w:rPr>
        <w:t>主干管。污水管起端埋深应能使所服务街坊污水</w:t>
      </w:r>
      <w:proofErr w:type="gramStart"/>
      <w:r w:rsidRPr="00B2090A">
        <w:rPr>
          <w:rFonts w:eastAsia="仿宋_GB2312" w:hint="eastAsia"/>
          <w:sz w:val="28"/>
        </w:rPr>
        <w:t>管顺利</w:t>
      </w:r>
      <w:proofErr w:type="gramEnd"/>
      <w:r w:rsidRPr="00B2090A">
        <w:rPr>
          <w:rFonts w:eastAsia="仿宋_GB2312" w:hint="eastAsia"/>
          <w:sz w:val="28"/>
        </w:rPr>
        <w:t>接入，一般情况下干管起点埋深控制在</w:t>
      </w:r>
      <w:r w:rsidRPr="00B2090A">
        <w:rPr>
          <w:rFonts w:eastAsia="仿宋_GB2312" w:hint="eastAsia"/>
          <w:sz w:val="28"/>
        </w:rPr>
        <w:t>1.4</w:t>
      </w:r>
      <w:r w:rsidRPr="00B2090A">
        <w:rPr>
          <w:rFonts w:eastAsia="仿宋_GB2312" w:hint="eastAsia"/>
          <w:sz w:val="28"/>
        </w:rPr>
        <w:t>米左右。</w:t>
      </w:r>
    </w:p>
    <w:p w:rsidR="00B2090A" w:rsidRDefault="00B2090A" w:rsidP="00B2090A">
      <w:pPr>
        <w:spacing w:line="500" w:lineRule="exact"/>
        <w:ind w:firstLineChars="200" w:firstLine="560"/>
        <w:rPr>
          <w:rFonts w:eastAsia="仿宋_GB2312"/>
          <w:sz w:val="28"/>
        </w:rPr>
      </w:pPr>
      <w:r w:rsidRPr="00B2090A">
        <w:rPr>
          <w:rFonts w:eastAsia="仿宋_GB2312" w:hint="eastAsia"/>
          <w:sz w:val="28"/>
        </w:rPr>
        <w:t>产业园区工业废水总体排水方向为自南向北，通过工业废水压力管收集后进入生命健康产业园污水处理厂进行处理，污水处理厂收集片区内工业废水压力干管沿新华北路、城北大道、深南路等道路敷设，管径为</w:t>
      </w:r>
      <w:r w:rsidRPr="00B2090A">
        <w:rPr>
          <w:rFonts w:eastAsia="仿宋_GB2312" w:hint="eastAsia"/>
          <w:sz w:val="28"/>
        </w:rPr>
        <w:t>DN600-DN1200</w:t>
      </w:r>
      <w:r w:rsidRPr="00B2090A">
        <w:rPr>
          <w:rFonts w:eastAsia="仿宋_GB2312" w:hint="eastAsia"/>
          <w:sz w:val="28"/>
        </w:rPr>
        <w:t>。</w:t>
      </w:r>
    </w:p>
    <w:p w:rsidR="00032602" w:rsidRPr="007E64A0" w:rsidRDefault="000B73F5" w:rsidP="008F1FFB">
      <w:pPr>
        <w:pStyle w:val="30"/>
      </w:pPr>
      <w:r w:rsidRPr="007E64A0">
        <w:lastRenderedPageBreak/>
        <w:t>1.</w:t>
      </w:r>
      <w:r w:rsidR="008F1FFB">
        <w:t>5</w:t>
      </w:r>
      <w:r w:rsidRPr="007E64A0">
        <w:t>.</w:t>
      </w:r>
      <w:r w:rsidR="009F40C6" w:rsidRPr="007E64A0">
        <w:t>3</w:t>
      </w:r>
      <w:r w:rsidR="00844198" w:rsidRPr="007E64A0">
        <w:t>供电工程</w:t>
      </w:r>
    </w:p>
    <w:p w:rsidR="00B2090A" w:rsidRDefault="00B2090A" w:rsidP="00890C2C">
      <w:pPr>
        <w:spacing w:line="500" w:lineRule="exact"/>
        <w:ind w:firstLineChars="200" w:firstLine="560"/>
        <w:rPr>
          <w:rFonts w:eastAsia="仿宋_GB2312"/>
          <w:sz w:val="28"/>
        </w:rPr>
      </w:pPr>
      <w:r w:rsidRPr="00B2090A">
        <w:rPr>
          <w:rFonts w:eastAsia="仿宋_GB2312" w:hint="eastAsia"/>
          <w:sz w:val="28"/>
        </w:rPr>
        <w:t>规划保留现状</w:t>
      </w:r>
      <w:r w:rsidRPr="00B2090A">
        <w:rPr>
          <w:rFonts w:eastAsia="仿宋_GB2312" w:hint="eastAsia"/>
          <w:sz w:val="28"/>
        </w:rPr>
        <w:t>220KV</w:t>
      </w:r>
      <w:r w:rsidRPr="00B2090A">
        <w:rPr>
          <w:rFonts w:eastAsia="仿宋_GB2312" w:hint="eastAsia"/>
          <w:sz w:val="28"/>
        </w:rPr>
        <w:t>齐心变电站、</w:t>
      </w:r>
      <w:r w:rsidRPr="00B2090A">
        <w:rPr>
          <w:rFonts w:eastAsia="仿宋_GB2312" w:hint="eastAsia"/>
          <w:sz w:val="28"/>
        </w:rPr>
        <w:t>35KV</w:t>
      </w:r>
      <w:r w:rsidRPr="00B2090A">
        <w:rPr>
          <w:rFonts w:eastAsia="仿宋_GB2312" w:hint="eastAsia"/>
          <w:sz w:val="28"/>
        </w:rPr>
        <w:t>福利变电站。规划新建</w:t>
      </w:r>
      <w:r w:rsidRPr="00B2090A">
        <w:rPr>
          <w:rFonts w:eastAsia="仿宋_GB2312" w:hint="eastAsia"/>
          <w:sz w:val="28"/>
        </w:rPr>
        <w:t>1</w:t>
      </w:r>
      <w:r w:rsidRPr="00B2090A">
        <w:rPr>
          <w:rFonts w:eastAsia="仿宋_GB2312" w:hint="eastAsia"/>
          <w:sz w:val="28"/>
        </w:rPr>
        <w:t>座</w:t>
      </w:r>
      <w:r w:rsidRPr="00B2090A">
        <w:rPr>
          <w:rFonts w:eastAsia="仿宋_GB2312" w:hint="eastAsia"/>
          <w:sz w:val="28"/>
        </w:rPr>
        <w:t>110KV</w:t>
      </w:r>
      <w:proofErr w:type="gramStart"/>
      <w:r w:rsidRPr="00B2090A">
        <w:rPr>
          <w:rFonts w:eastAsia="仿宋_GB2312" w:hint="eastAsia"/>
          <w:sz w:val="28"/>
        </w:rPr>
        <w:t>闸西变电站</w:t>
      </w:r>
      <w:proofErr w:type="gramEnd"/>
      <w:r w:rsidRPr="00B2090A">
        <w:rPr>
          <w:rFonts w:eastAsia="仿宋_GB2312" w:hint="eastAsia"/>
          <w:sz w:val="28"/>
        </w:rPr>
        <w:t>，位于新港</w:t>
      </w:r>
      <w:proofErr w:type="gramStart"/>
      <w:r w:rsidRPr="00B2090A">
        <w:rPr>
          <w:rFonts w:eastAsia="仿宋_GB2312" w:hint="eastAsia"/>
          <w:sz w:val="28"/>
        </w:rPr>
        <w:t>闸</w:t>
      </w:r>
      <w:proofErr w:type="gramEnd"/>
      <w:r w:rsidRPr="00B2090A">
        <w:rPr>
          <w:rFonts w:eastAsia="仿宋_GB2312" w:hint="eastAsia"/>
          <w:sz w:val="28"/>
        </w:rPr>
        <w:t>路南、经三路西，占地</w:t>
      </w:r>
      <w:r w:rsidRPr="00B2090A">
        <w:rPr>
          <w:rFonts w:eastAsia="仿宋_GB2312" w:hint="eastAsia"/>
          <w:sz w:val="28"/>
        </w:rPr>
        <w:t>0.51</w:t>
      </w:r>
      <w:r w:rsidRPr="00B2090A">
        <w:rPr>
          <w:rFonts w:eastAsia="仿宋_GB2312" w:hint="eastAsia"/>
          <w:sz w:val="28"/>
        </w:rPr>
        <w:t>公顷，主变容量</w:t>
      </w:r>
      <w:r w:rsidRPr="00B2090A">
        <w:rPr>
          <w:rFonts w:eastAsia="仿宋_GB2312" w:hint="eastAsia"/>
          <w:sz w:val="28"/>
        </w:rPr>
        <w:t>3</w:t>
      </w:r>
      <w:r w:rsidRPr="00B2090A">
        <w:rPr>
          <w:rFonts w:eastAsia="仿宋_GB2312" w:hint="eastAsia"/>
          <w:sz w:val="28"/>
        </w:rPr>
        <w:t>×</w:t>
      </w:r>
      <w:r w:rsidRPr="00B2090A">
        <w:rPr>
          <w:rFonts w:eastAsia="仿宋_GB2312" w:hint="eastAsia"/>
          <w:sz w:val="28"/>
        </w:rPr>
        <w:t>63MVA</w:t>
      </w:r>
      <w:r w:rsidRPr="00B2090A">
        <w:rPr>
          <w:rFonts w:eastAsia="仿宋_GB2312" w:hint="eastAsia"/>
          <w:sz w:val="28"/>
        </w:rPr>
        <w:t>；新建</w:t>
      </w:r>
      <w:r w:rsidRPr="00B2090A">
        <w:rPr>
          <w:rFonts w:eastAsia="仿宋_GB2312" w:hint="eastAsia"/>
          <w:sz w:val="28"/>
        </w:rPr>
        <w:t>1</w:t>
      </w:r>
      <w:r w:rsidRPr="00B2090A">
        <w:rPr>
          <w:rFonts w:eastAsia="仿宋_GB2312" w:hint="eastAsia"/>
          <w:sz w:val="28"/>
        </w:rPr>
        <w:t>座</w:t>
      </w:r>
      <w:r w:rsidRPr="00B2090A">
        <w:rPr>
          <w:rFonts w:eastAsia="仿宋_GB2312" w:hint="eastAsia"/>
          <w:sz w:val="28"/>
        </w:rPr>
        <w:t>110KV</w:t>
      </w:r>
      <w:r w:rsidRPr="00B2090A">
        <w:rPr>
          <w:rFonts w:eastAsia="仿宋_GB2312" w:hint="eastAsia"/>
          <w:sz w:val="28"/>
        </w:rPr>
        <w:t>变电站，位于经九路北、九圩港路东。</w:t>
      </w:r>
    </w:p>
    <w:p w:rsidR="00844198" w:rsidRPr="008F1FFB" w:rsidRDefault="00D903AC" w:rsidP="008F1FFB">
      <w:pPr>
        <w:pStyle w:val="30"/>
      </w:pPr>
      <w:r w:rsidRPr="008F1FFB">
        <w:t>1.</w:t>
      </w:r>
      <w:r w:rsidR="008F1FFB" w:rsidRPr="008F1FFB">
        <w:t>5</w:t>
      </w:r>
      <w:r w:rsidRPr="008F1FFB">
        <w:t>.</w:t>
      </w:r>
      <w:r w:rsidR="009F40C6" w:rsidRPr="008F1FFB">
        <w:t>4</w:t>
      </w:r>
      <w:r w:rsidR="00844198" w:rsidRPr="008F1FFB">
        <w:t>燃气工程</w:t>
      </w:r>
    </w:p>
    <w:p w:rsidR="00B2090A" w:rsidRDefault="00B2090A" w:rsidP="00B2090A">
      <w:pPr>
        <w:spacing w:line="500" w:lineRule="exact"/>
        <w:ind w:firstLineChars="200" w:firstLine="560"/>
        <w:rPr>
          <w:rFonts w:eastAsia="仿宋_GB2312"/>
          <w:sz w:val="28"/>
        </w:rPr>
      </w:pPr>
      <w:bookmarkStart w:id="15" w:name="_Hlk111728053"/>
      <w:r w:rsidRPr="00B2090A">
        <w:rPr>
          <w:rFonts w:eastAsia="仿宋_GB2312" w:hint="eastAsia"/>
          <w:sz w:val="28"/>
        </w:rPr>
        <w:t>天然气高压管线由南通的刘桥门站经由沈海高速、</w:t>
      </w:r>
      <w:proofErr w:type="gramStart"/>
      <w:r w:rsidRPr="00B2090A">
        <w:rPr>
          <w:rFonts w:eastAsia="仿宋_GB2312" w:hint="eastAsia"/>
          <w:sz w:val="28"/>
        </w:rPr>
        <w:t>通京大道</w:t>
      </w:r>
      <w:proofErr w:type="gramEnd"/>
      <w:r w:rsidRPr="00B2090A">
        <w:rPr>
          <w:rFonts w:eastAsia="仿宋_GB2312" w:hint="eastAsia"/>
          <w:sz w:val="28"/>
        </w:rPr>
        <w:t>至港闸片区，经高</w:t>
      </w:r>
      <w:r w:rsidRPr="00B2090A">
        <w:rPr>
          <w:rFonts w:eastAsia="仿宋_GB2312" w:hint="eastAsia"/>
          <w:sz w:val="28"/>
        </w:rPr>
        <w:t>-</w:t>
      </w:r>
      <w:r w:rsidRPr="00B2090A">
        <w:rPr>
          <w:rFonts w:eastAsia="仿宋_GB2312" w:hint="eastAsia"/>
          <w:sz w:val="28"/>
        </w:rPr>
        <w:t>中压调压站，调成中压（</w:t>
      </w:r>
      <w:r w:rsidRPr="00B2090A">
        <w:rPr>
          <w:rFonts w:eastAsia="仿宋_GB2312" w:hint="eastAsia"/>
          <w:sz w:val="28"/>
        </w:rPr>
        <w:t>A</w:t>
      </w:r>
      <w:r w:rsidRPr="00B2090A">
        <w:rPr>
          <w:rFonts w:eastAsia="仿宋_GB2312" w:hint="eastAsia"/>
          <w:sz w:val="28"/>
        </w:rPr>
        <w:t>）管道供应居民、公建和工业用户使用。区内燃气中压主干管网主要沿城北大道、长江北路、永兴大道、深南路、黄海路、城港路等城市快速路、主次干路成环布置，保证供气安全。燃气中压管网布置，主干管成环布置，一次规划，分期实施。随着居住小区、公建以及工业用户的建设和道路规划建设逐渐延伸、完善。</w:t>
      </w:r>
    </w:p>
    <w:p w:rsidR="00B2090A" w:rsidRDefault="00B2090A" w:rsidP="00890C2C">
      <w:pPr>
        <w:spacing w:line="500" w:lineRule="exact"/>
        <w:ind w:firstLineChars="200" w:firstLine="560"/>
        <w:rPr>
          <w:rFonts w:eastAsia="仿宋_GB2312"/>
          <w:sz w:val="28"/>
        </w:rPr>
      </w:pPr>
    </w:p>
    <w:bookmarkEnd w:id="15"/>
    <w:p w:rsidR="009F40C6" w:rsidRPr="007E64A0" w:rsidRDefault="009F40C6" w:rsidP="008F1FFB">
      <w:pPr>
        <w:pStyle w:val="30"/>
      </w:pPr>
      <w:r w:rsidRPr="007E64A0">
        <w:t>1.</w:t>
      </w:r>
      <w:r w:rsidR="008F1FFB">
        <w:t>5</w:t>
      </w:r>
      <w:r w:rsidR="007654F8">
        <w:t>.5</w:t>
      </w:r>
      <w:r w:rsidRPr="007E64A0">
        <w:t>供热工程</w:t>
      </w:r>
    </w:p>
    <w:p w:rsidR="00890C2C" w:rsidRDefault="00784226" w:rsidP="00890C2C">
      <w:pPr>
        <w:spacing w:line="500" w:lineRule="exact"/>
        <w:ind w:firstLineChars="200" w:firstLine="560"/>
        <w:rPr>
          <w:rFonts w:eastAsia="仿宋_GB2312"/>
          <w:sz w:val="28"/>
        </w:rPr>
      </w:pPr>
      <w:bookmarkStart w:id="16" w:name="_Hlk69372245"/>
      <w:r w:rsidRPr="00784226">
        <w:rPr>
          <w:rFonts w:eastAsia="仿宋_GB2312" w:hint="eastAsia"/>
          <w:sz w:val="28"/>
          <w:szCs w:val="28"/>
        </w:rPr>
        <w:t>保留区内现状天生港电厂和华能南通电厂，新增江苏南通电厂热源点，规划新建西部供热片区热电联产项目。供热管网铺设到位前，区内企业可使用清洁能源自建锅炉。</w:t>
      </w:r>
    </w:p>
    <w:bookmarkEnd w:id="16"/>
    <w:p w:rsidR="008F1FFB" w:rsidRPr="007E64A0" w:rsidRDefault="008F1FFB" w:rsidP="005F4952">
      <w:pPr>
        <w:rPr>
          <w:color w:val="FF0000"/>
        </w:rPr>
        <w:sectPr w:rsidR="008F1FFB" w:rsidRPr="007E64A0" w:rsidSect="00F32898">
          <w:footerReference w:type="default" r:id="rId9"/>
          <w:pgSz w:w="11906" w:h="16838"/>
          <w:pgMar w:top="1440" w:right="1800" w:bottom="1440" w:left="1800" w:header="851" w:footer="992" w:gutter="0"/>
          <w:pgNumType w:start="1"/>
          <w:cols w:space="425"/>
          <w:docGrid w:type="lines" w:linePitch="312"/>
        </w:sectPr>
      </w:pPr>
    </w:p>
    <w:p w:rsidR="004E349F" w:rsidRPr="004A1335" w:rsidRDefault="007654F8" w:rsidP="007561D9">
      <w:pPr>
        <w:pStyle w:val="10"/>
      </w:pPr>
      <w:bookmarkStart w:id="17" w:name="_Toc86679252"/>
      <w:r w:rsidRPr="004A1335">
        <w:lastRenderedPageBreak/>
        <w:t>2</w:t>
      </w:r>
      <w:r w:rsidR="004E349F" w:rsidRPr="004A1335">
        <w:t>规划协调性分析</w:t>
      </w:r>
      <w:bookmarkEnd w:id="17"/>
    </w:p>
    <w:p w:rsidR="004E349F" w:rsidRPr="007E64A0" w:rsidRDefault="007654F8" w:rsidP="008F1FFB">
      <w:pPr>
        <w:pStyle w:val="20"/>
      </w:pPr>
      <w:bookmarkStart w:id="18" w:name="_Toc86679253"/>
      <w:r w:rsidRPr="004A1335">
        <w:t>2.1</w:t>
      </w:r>
      <w:r w:rsidR="004E349F" w:rsidRPr="004A1335">
        <w:t>与区域发展规划</w:t>
      </w:r>
      <w:r w:rsidR="002420CA" w:rsidRPr="004A1335">
        <w:rPr>
          <w:rFonts w:hint="eastAsia"/>
        </w:rPr>
        <w:t>协调</w:t>
      </w:r>
      <w:r w:rsidR="004E349F" w:rsidRPr="004A1335">
        <w:t>性分析</w:t>
      </w:r>
      <w:bookmarkEnd w:id="18"/>
    </w:p>
    <w:p w:rsidR="000F7717" w:rsidRPr="00B02C1C" w:rsidRDefault="00B02C1C" w:rsidP="00B02C1C">
      <w:pPr>
        <w:pStyle w:val="af"/>
        <w:overflowPunct w:val="0"/>
        <w:topLinePunct/>
        <w:snapToGrid w:val="0"/>
        <w:spacing w:line="500" w:lineRule="exact"/>
        <w:ind w:firstLineChars="200" w:firstLine="560"/>
        <w:rPr>
          <w:rFonts w:ascii="Times New Roman" w:eastAsia="仿宋_GB2312" w:hAnsi="Times New Roman"/>
          <w:bCs/>
          <w:sz w:val="28"/>
          <w:szCs w:val="28"/>
        </w:rPr>
      </w:pPr>
      <w:r>
        <w:rPr>
          <w:rFonts w:ascii="Times New Roman" w:eastAsia="仿宋_GB2312" w:hAnsi="Times New Roman" w:hint="eastAsia"/>
          <w:bCs/>
          <w:sz w:val="28"/>
          <w:szCs w:val="28"/>
        </w:rPr>
        <w:t>经分析，</w:t>
      </w:r>
      <w:r w:rsidR="0023449E">
        <w:rPr>
          <w:rFonts w:ascii="Times New Roman" w:eastAsia="仿宋_GB2312" w:hAnsi="Times New Roman" w:hint="eastAsia"/>
          <w:bCs/>
          <w:sz w:val="28"/>
          <w:szCs w:val="28"/>
        </w:rPr>
        <w:t>南通市港闸智能装备产业园</w:t>
      </w:r>
      <w:r w:rsidR="000F7717" w:rsidRPr="000F7717">
        <w:rPr>
          <w:rFonts w:eastAsia="仿宋_GB2312" w:hint="eastAsia"/>
          <w:sz w:val="28"/>
          <w:szCs w:val="28"/>
        </w:rPr>
        <w:t>的</w:t>
      </w:r>
      <w:r w:rsidR="000F7717" w:rsidRPr="000F7717">
        <w:rPr>
          <w:rFonts w:ascii="Times New Roman" w:eastAsia="仿宋_GB2312" w:hAnsi="Times New Roman"/>
          <w:sz w:val="28"/>
          <w:szCs w:val="28"/>
        </w:rPr>
        <w:t>产业</w:t>
      </w:r>
      <w:r w:rsidR="000F7717" w:rsidRPr="000F7717">
        <w:rPr>
          <w:rFonts w:ascii="Times New Roman" w:eastAsia="仿宋_GB2312" w:hAnsi="Times New Roman" w:hint="eastAsia"/>
          <w:sz w:val="28"/>
          <w:szCs w:val="28"/>
        </w:rPr>
        <w:t>定位和</w:t>
      </w:r>
      <w:r w:rsidR="000F7717" w:rsidRPr="000F7717">
        <w:rPr>
          <w:rFonts w:ascii="Times New Roman" w:eastAsia="仿宋_GB2312" w:hAnsi="Times New Roman"/>
          <w:sz w:val="28"/>
          <w:szCs w:val="28"/>
        </w:rPr>
        <w:t>发展方向与</w:t>
      </w:r>
      <w:r w:rsidR="0023449E" w:rsidRPr="0023449E">
        <w:rPr>
          <w:rFonts w:ascii="Times New Roman" w:eastAsia="仿宋_GB2312" w:hAnsi="Times New Roman" w:hint="eastAsia"/>
          <w:bCs/>
          <w:sz w:val="28"/>
          <w:szCs w:val="28"/>
        </w:rPr>
        <w:t>《长江三角洲城市群发展规划（</w:t>
      </w:r>
      <w:r w:rsidR="0023449E" w:rsidRPr="0023449E">
        <w:rPr>
          <w:rFonts w:ascii="Times New Roman" w:eastAsia="仿宋_GB2312" w:hAnsi="Times New Roman" w:hint="eastAsia"/>
          <w:bCs/>
          <w:sz w:val="28"/>
          <w:szCs w:val="28"/>
        </w:rPr>
        <w:t>2016-2020</w:t>
      </w:r>
      <w:r w:rsidR="0023449E" w:rsidRPr="0023449E">
        <w:rPr>
          <w:rFonts w:ascii="Times New Roman" w:eastAsia="仿宋_GB2312" w:hAnsi="Times New Roman" w:hint="eastAsia"/>
          <w:bCs/>
          <w:sz w:val="28"/>
          <w:szCs w:val="28"/>
        </w:rPr>
        <w:t>，展望至</w:t>
      </w:r>
      <w:r w:rsidR="0023449E" w:rsidRPr="0023449E">
        <w:rPr>
          <w:rFonts w:ascii="Times New Roman" w:eastAsia="仿宋_GB2312" w:hAnsi="Times New Roman" w:hint="eastAsia"/>
          <w:bCs/>
          <w:sz w:val="28"/>
          <w:szCs w:val="28"/>
        </w:rPr>
        <w:t>2030</w:t>
      </w:r>
      <w:r w:rsidR="0023449E" w:rsidRPr="0023449E">
        <w:rPr>
          <w:rFonts w:ascii="Times New Roman" w:eastAsia="仿宋_GB2312" w:hAnsi="Times New Roman" w:hint="eastAsia"/>
          <w:bCs/>
          <w:sz w:val="28"/>
          <w:szCs w:val="28"/>
        </w:rPr>
        <w:t>年）》、《长江三角洲区域一体化发展规划纲要》、《江苏省国民经济和社会发展第十四个五年规划和二</w:t>
      </w:r>
      <w:r w:rsidR="0023449E" w:rsidRPr="0023449E">
        <w:rPr>
          <w:rFonts w:ascii="微软雅黑" w:eastAsia="微软雅黑" w:hAnsi="微软雅黑" w:cs="微软雅黑" w:hint="eastAsia"/>
          <w:bCs/>
          <w:sz w:val="28"/>
          <w:szCs w:val="28"/>
        </w:rPr>
        <w:t>〇</w:t>
      </w:r>
      <w:r w:rsidR="0023449E" w:rsidRPr="0023449E">
        <w:rPr>
          <w:rFonts w:ascii="仿宋_GB2312" w:eastAsia="仿宋_GB2312" w:hAnsi="仿宋_GB2312" w:cs="仿宋_GB2312" w:hint="eastAsia"/>
          <w:bCs/>
          <w:sz w:val="28"/>
          <w:szCs w:val="28"/>
        </w:rPr>
        <w:t>三五年远景目标纲</w:t>
      </w:r>
      <w:r w:rsidR="0023449E" w:rsidRPr="0023449E">
        <w:rPr>
          <w:rFonts w:ascii="Times New Roman" w:eastAsia="仿宋_GB2312" w:hAnsi="Times New Roman" w:hint="eastAsia"/>
          <w:bCs/>
          <w:sz w:val="28"/>
          <w:szCs w:val="28"/>
        </w:rPr>
        <w:t>要》（苏政发〔</w:t>
      </w:r>
      <w:r w:rsidR="0023449E" w:rsidRPr="0023449E">
        <w:rPr>
          <w:rFonts w:ascii="Times New Roman" w:eastAsia="仿宋_GB2312" w:hAnsi="Times New Roman" w:hint="eastAsia"/>
          <w:bCs/>
          <w:sz w:val="28"/>
          <w:szCs w:val="28"/>
        </w:rPr>
        <w:t>2021</w:t>
      </w:r>
      <w:r w:rsidR="0023449E" w:rsidRPr="0023449E">
        <w:rPr>
          <w:rFonts w:ascii="Times New Roman" w:eastAsia="仿宋_GB2312" w:hAnsi="Times New Roman" w:hint="eastAsia"/>
          <w:bCs/>
          <w:sz w:val="28"/>
          <w:szCs w:val="28"/>
        </w:rPr>
        <w:t>〕</w:t>
      </w:r>
      <w:r w:rsidR="0023449E" w:rsidRPr="0023449E">
        <w:rPr>
          <w:rFonts w:ascii="Times New Roman" w:eastAsia="仿宋_GB2312" w:hAnsi="Times New Roman" w:hint="eastAsia"/>
          <w:bCs/>
          <w:sz w:val="28"/>
          <w:szCs w:val="28"/>
        </w:rPr>
        <w:t>18</w:t>
      </w:r>
      <w:r w:rsidR="0023449E" w:rsidRPr="0023449E">
        <w:rPr>
          <w:rFonts w:ascii="Times New Roman" w:eastAsia="仿宋_GB2312" w:hAnsi="Times New Roman" w:hint="eastAsia"/>
          <w:bCs/>
          <w:sz w:val="28"/>
          <w:szCs w:val="28"/>
        </w:rPr>
        <w:t>号）、《南通市国民经济和社会发展第十四个五年规划和二</w:t>
      </w:r>
      <w:r w:rsidR="0023449E" w:rsidRPr="0023449E">
        <w:rPr>
          <w:rFonts w:ascii="微软雅黑" w:eastAsia="微软雅黑" w:hAnsi="微软雅黑" w:cs="微软雅黑" w:hint="eastAsia"/>
          <w:bCs/>
          <w:sz w:val="28"/>
          <w:szCs w:val="28"/>
        </w:rPr>
        <w:t>〇</w:t>
      </w:r>
      <w:r w:rsidR="0023449E" w:rsidRPr="0023449E">
        <w:rPr>
          <w:rFonts w:ascii="仿宋_GB2312" w:eastAsia="仿宋_GB2312" w:hAnsi="仿宋_GB2312" w:cs="仿宋_GB2312" w:hint="eastAsia"/>
          <w:bCs/>
          <w:sz w:val="28"/>
          <w:szCs w:val="28"/>
        </w:rPr>
        <w:t>三五年远景目标纲要》（通政发〔</w:t>
      </w:r>
      <w:r w:rsidR="0023449E" w:rsidRPr="0023449E">
        <w:rPr>
          <w:rFonts w:ascii="Times New Roman" w:eastAsia="仿宋_GB2312" w:hAnsi="Times New Roman" w:hint="eastAsia"/>
          <w:bCs/>
          <w:sz w:val="28"/>
          <w:szCs w:val="28"/>
        </w:rPr>
        <w:t>2021</w:t>
      </w:r>
      <w:r w:rsidR="0023449E" w:rsidRPr="0023449E">
        <w:rPr>
          <w:rFonts w:ascii="Times New Roman" w:eastAsia="仿宋_GB2312" w:hAnsi="Times New Roman" w:hint="eastAsia"/>
          <w:bCs/>
          <w:sz w:val="28"/>
          <w:szCs w:val="28"/>
        </w:rPr>
        <w:t>〕</w:t>
      </w:r>
      <w:r w:rsidR="0023449E" w:rsidRPr="0023449E">
        <w:rPr>
          <w:rFonts w:ascii="Times New Roman" w:eastAsia="仿宋_GB2312" w:hAnsi="Times New Roman" w:hint="eastAsia"/>
          <w:bCs/>
          <w:sz w:val="28"/>
          <w:szCs w:val="28"/>
        </w:rPr>
        <w:t>5</w:t>
      </w:r>
      <w:r w:rsidR="0023449E" w:rsidRPr="0023449E">
        <w:rPr>
          <w:rFonts w:ascii="Times New Roman" w:eastAsia="仿宋_GB2312" w:hAnsi="Times New Roman" w:hint="eastAsia"/>
          <w:bCs/>
          <w:sz w:val="28"/>
          <w:szCs w:val="28"/>
        </w:rPr>
        <w:t>号）、《崇川区国民经济和社会发展第十四个五年规划和二</w:t>
      </w:r>
      <w:r w:rsidR="0023449E" w:rsidRPr="0023449E">
        <w:rPr>
          <w:rFonts w:ascii="微软雅黑" w:eastAsia="微软雅黑" w:hAnsi="微软雅黑" w:cs="微软雅黑" w:hint="eastAsia"/>
          <w:bCs/>
          <w:sz w:val="28"/>
          <w:szCs w:val="28"/>
        </w:rPr>
        <w:t>〇</w:t>
      </w:r>
      <w:r w:rsidR="0023449E" w:rsidRPr="0023449E">
        <w:rPr>
          <w:rFonts w:ascii="仿宋_GB2312" w:eastAsia="仿宋_GB2312" w:hAnsi="仿宋_GB2312" w:cs="仿宋_GB2312" w:hint="eastAsia"/>
          <w:bCs/>
          <w:sz w:val="28"/>
          <w:szCs w:val="28"/>
        </w:rPr>
        <w:t>三五年远景</w:t>
      </w:r>
      <w:r w:rsidR="0023449E" w:rsidRPr="0023449E">
        <w:rPr>
          <w:rFonts w:ascii="Times New Roman" w:eastAsia="仿宋_GB2312" w:hAnsi="Times New Roman" w:hint="eastAsia"/>
          <w:bCs/>
          <w:sz w:val="28"/>
          <w:szCs w:val="28"/>
        </w:rPr>
        <w:t>目标纲要》</w:t>
      </w:r>
      <w:r w:rsidR="000F7717" w:rsidRPr="000F7717">
        <w:rPr>
          <w:rFonts w:ascii="Times New Roman" w:eastAsia="仿宋_GB2312" w:hAnsi="Times New Roman" w:hint="eastAsia"/>
          <w:sz w:val="28"/>
          <w:szCs w:val="28"/>
        </w:rPr>
        <w:t>等规划要求</w:t>
      </w:r>
      <w:r w:rsidR="000F7717" w:rsidRPr="000F7717">
        <w:rPr>
          <w:rFonts w:ascii="Times New Roman" w:eastAsia="仿宋_GB2312" w:hAnsi="Times New Roman"/>
          <w:sz w:val="28"/>
          <w:szCs w:val="28"/>
        </w:rPr>
        <w:t>相</w:t>
      </w:r>
      <w:r w:rsidR="00AF3D1B">
        <w:rPr>
          <w:rFonts w:ascii="Times New Roman" w:eastAsia="仿宋_GB2312" w:hAnsi="Times New Roman" w:hint="eastAsia"/>
          <w:sz w:val="28"/>
          <w:szCs w:val="28"/>
        </w:rPr>
        <w:t>协调</w:t>
      </w:r>
      <w:r w:rsidR="000F7717" w:rsidRPr="000F7717">
        <w:rPr>
          <w:rFonts w:ascii="Times New Roman" w:eastAsia="仿宋_GB2312" w:hAnsi="Times New Roman"/>
          <w:sz w:val="28"/>
          <w:szCs w:val="28"/>
        </w:rPr>
        <w:t>。</w:t>
      </w:r>
    </w:p>
    <w:p w:rsidR="004E349F" w:rsidRPr="007E64A0" w:rsidRDefault="007654F8" w:rsidP="008F1FFB">
      <w:pPr>
        <w:pStyle w:val="20"/>
      </w:pPr>
      <w:bookmarkStart w:id="19" w:name="_Toc86679254"/>
      <w:r>
        <w:t>2.2</w:t>
      </w:r>
      <w:r w:rsidR="004E349F" w:rsidRPr="007E64A0">
        <w:t>与</w:t>
      </w:r>
      <w:r w:rsidR="00D54487">
        <w:rPr>
          <w:rFonts w:hint="eastAsia"/>
        </w:rPr>
        <w:t>区域</w:t>
      </w:r>
      <w:r w:rsidR="004E349F" w:rsidRPr="007E64A0">
        <w:t>用地规划</w:t>
      </w:r>
      <w:r w:rsidR="00AF3967">
        <w:rPr>
          <w:rFonts w:hint="eastAsia"/>
        </w:rPr>
        <w:t>协调</w:t>
      </w:r>
      <w:r w:rsidR="004E349F" w:rsidRPr="007E64A0">
        <w:t>性分析</w:t>
      </w:r>
      <w:bookmarkEnd w:id="19"/>
    </w:p>
    <w:p w:rsidR="00D54487" w:rsidRPr="00E069AC" w:rsidRDefault="00B02C1C" w:rsidP="00B02C1C">
      <w:pPr>
        <w:pStyle w:val="af"/>
        <w:overflowPunct w:val="0"/>
        <w:topLinePunct/>
        <w:snapToGrid w:val="0"/>
        <w:spacing w:line="500" w:lineRule="exact"/>
        <w:ind w:firstLineChars="200" w:firstLine="560"/>
        <w:rPr>
          <w:rFonts w:ascii="Times New Roman" w:eastAsia="仿宋_GB2312" w:hAnsi="Times New Roman"/>
          <w:bCs/>
          <w:sz w:val="28"/>
          <w:szCs w:val="28"/>
        </w:rPr>
      </w:pPr>
      <w:r w:rsidRPr="00E069AC">
        <w:rPr>
          <w:rFonts w:ascii="Times New Roman" w:eastAsia="仿宋_GB2312" w:hAnsi="Times New Roman" w:hint="eastAsia"/>
          <w:bCs/>
          <w:sz w:val="28"/>
          <w:szCs w:val="28"/>
        </w:rPr>
        <w:t>产业园区城镇开发边界外规划面积为</w:t>
      </w:r>
      <w:r w:rsidR="00016A40">
        <w:rPr>
          <w:rFonts w:ascii="Times New Roman" w:eastAsia="仿宋_GB2312" w:hAnsi="Times New Roman" w:hint="eastAsia"/>
          <w:bCs/>
          <w:sz w:val="28"/>
          <w:szCs w:val="28"/>
        </w:rPr>
        <w:t>78.5</w:t>
      </w:r>
      <w:r w:rsidRPr="00E069AC">
        <w:rPr>
          <w:rFonts w:ascii="Times New Roman" w:eastAsia="仿宋_GB2312" w:hAnsi="Times New Roman" w:hint="eastAsia"/>
          <w:bCs/>
          <w:sz w:val="28"/>
          <w:szCs w:val="28"/>
        </w:rPr>
        <w:t>公顷，现状为陆域水域、河流水域、林地、草地、水工建筑用地、交通服务场站用地、工业用地，远期规划水工建筑用地、交通服务场站用地规划为公园绿地、草地，工业用地大部分退出，仅保留</w:t>
      </w:r>
      <w:r w:rsidR="00B4656C" w:rsidRPr="00E069AC">
        <w:rPr>
          <w:rFonts w:ascii="Times New Roman" w:eastAsia="仿宋_GB2312" w:hAnsi="Times New Roman" w:hint="eastAsia"/>
          <w:bCs/>
          <w:sz w:val="28"/>
          <w:szCs w:val="28"/>
        </w:rPr>
        <w:t>南通天生港发电有限公司</w:t>
      </w:r>
      <w:r w:rsidR="00832E8E">
        <w:rPr>
          <w:rFonts w:ascii="Times New Roman" w:eastAsia="仿宋_GB2312" w:hAnsi="Times New Roman" w:hint="eastAsia"/>
          <w:bCs/>
          <w:sz w:val="28"/>
          <w:szCs w:val="28"/>
        </w:rPr>
        <w:t>等</w:t>
      </w:r>
      <w:r w:rsidR="00472F4A">
        <w:rPr>
          <w:rFonts w:ascii="Times New Roman" w:eastAsia="仿宋_GB2312" w:hAnsi="Times New Roman" w:hint="eastAsia"/>
          <w:bCs/>
          <w:sz w:val="28"/>
          <w:szCs w:val="28"/>
        </w:rPr>
        <w:t>现状</w:t>
      </w:r>
      <w:r w:rsidR="00832E8E">
        <w:rPr>
          <w:rFonts w:ascii="Times New Roman" w:eastAsia="仿宋_GB2312" w:hAnsi="Times New Roman" w:hint="eastAsia"/>
          <w:bCs/>
          <w:sz w:val="28"/>
          <w:szCs w:val="28"/>
        </w:rPr>
        <w:t>企业</w:t>
      </w:r>
      <w:r w:rsidR="00B4656C" w:rsidRPr="00E069AC">
        <w:rPr>
          <w:rFonts w:ascii="Times New Roman" w:eastAsia="仿宋_GB2312" w:hAnsi="Times New Roman" w:hint="eastAsia"/>
          <w:bCs/>
          <w:sz w:val="28"/>
          <w:szCs w:val="28"/>
        </w:rPr>
        <w:t>城镇开发边界内少部分工业用地</w:t>
      </w:r>
      <w:r w:rsidR="00D54487" w:rsidRPr="00E069AC">
        <w:rPr>
          <w:rFonts w:ascii="Times New Roman" w:eastAsia="仿宋_GB2312" w:hAnsi="Times New Roman" w:hint="eastAsia"/>
          <w:bCs/>
          <w:sz w:val="28"/>
          <w:szCs w:val="28"/>
        </w:rPr>
        <w:t>。</w:t>
      </w:r>
      <w:r w:rsidR="00B4656C" w:rsidRPr="00E069AC">
        <w:rPr>
          <w:rFonts w:ascii="Times New Roman" w:eastAsia="仿宋_GB2312" w:hAnsi="Times New Roman" w:hint="eastAsia"/>
          <w:bCs/>
          <w:sz w:val="28"/>
          <w:szCs w:val="28"/>
        </w:rPr>
        <w:t>本轮规划城镇开发边界外无新增工业用地。本轮规划范围不涉及永久基本农田和生态保护红线。</w:t>
      </w:r>
      <w:r w:rsidR="00832E8E" w:rsidRPr="004876AA">
        <w:rPr>
          <w:rFonts w:ascii="Times New Roman" w:eastAsia="仿宋_GB2312" w:hAnsi="Times New Roman" w:hint="eastAsia"/>
          <w:bCs/>
          <w:sz w:val="28"/>
          <w:szCs w:val="28"/>
        </w:rPr>
        <w:t>规划期内城镇开发边界</w:t>
      </w:r>
      <w:proofErr w:type="gramStart"/>
      <w:r w:rsidR="00832E8E" w:rsidRPr="004876AA">
        <w:rPr>
          <w:rFonts w:ascii="Times New Roman" w:eastAsia="仿宋_GB2312" w:hAnsi="Times New Roman" w:hint="eastAsia"/>
          <w:bCs/>
          <w:sz w:val="28"/>
          <w:szCs w:val="28"/>
        </w:rPr>
        <w:t>外范围</w:t>
      </w:r>
      <w:proofErr w:type="gramEnd"/>
      <w:r w:rsidR="00832E8E" w:rsidRPr="004876AA">
        <w:rPr>
          <w:rFonts w:ascii="Times New Roman" w:eastAsia="仿宋_GB2312" w:hAnsi="Times New Roman" w:hint="eastAsia"/>
          <w:bCs/>
          <w:sz w:val="28"/>
          <w:szCs w:val="28"/>
        </w:rPr>
        <w:t>开发建设应满足《自然资源部关于做好城镇开发边界管理的通知（试行）》相关要求</w:t>
      </w:r>
      <w:r w:rsidR="00832E8E">
        <w:rPr>
          <w:rFonts w:ascii="Times New Roman" w:eastAsia="仿宋_GB2312" w:hAnsi="Times New Roman" w:hint="eastAsia"/>
          <w:bCs/>
          <w:sz w:val="28"/>
          <w:szCs w:val="28"/>
        </w:rPr>
        <w:t>。</w:t>
      </w:r>
    </w:p>
    <w:p w:rsidR="002D3451" w:rsidRPr="00E069AC" w:rsidRDefault="00B4656C" w:rsidP="00832E8E">
      <w:pPr>
        <w:spacing w:line="500" w:lineRule="exact"/>
        <w:ind w:firstLineChars="200" w:firstLine="560"/>
        <w:rPr>
          <w:rFonts w:eastAsia="仿宋_GB2312"/>
          <w:bCs/>
          <w:sz w:val="28"/>
          <w:szCs w:val="28"/>
        </w:rPr>
      </w:pPr>
      <w:r w:rsidRPr="004876AA">
        <w:rPr>
          <w:rFonts w:eastAsia="仿宋_GB2312" w:hint="eastAsia"/>
          <w:bCs/>
          <w:sz w:val="28"/>
          <w:szCs w:val="28"/>
        </w:rPr>
        <w:t>产业园区本轮规划涉及天生港作业区沿江码头，其中</w:t>
      </w:r>
      <w:r w:rsidR="002D3451" w:rsidRPr="004876AA">
        <w:rPr>
          <w:rFonts w:eastAsia="仿宋_GB2312" w:hint="eastAsia"/>
          <w:bCs/>
          <w:sz w:val="28"/>
          <w:szCs w:val="28"/>
        </w:rPr>
        <w:t>天生港务码头位于长江李港饮用水水源保护区内且从事煤炭运输</w:t>
      </w:r>
      <w:r w:rsidRPr="004876AA">
        <w:rPr>
          <w:rFonts w:eastAsia="仿宋_GB2312" w:hint="eastAsia"/>
          <w:bCs/>
          <w:sz w:val="28"/>
          <w:szCs w:val="28"/>
        </w:rPr>
        <w:t>，</w:t>
      </w:r>
      <w:r w:rsidR="002D3451" w:rsidRPr="004876AA">
        <w:rPr>
          <w:rFonts w:eastAsia="仿宋_GB2312" w:hint="eastAsia"/>
          <w:bCs/>
          <w:sz w:val="28"/>
          <w:szCs w:val="28"/>
        </w:rPr>
        <w:t>与</w:t>
      </w:r>
      <w:r w:rsidR="00E069AC" w:rsidRPr="004876AA">
        <w:rPr>
          <w:rFonts w:eastAsia="仿宋_GB2312" w:hint="eastAsia"/>
          <w:bCs/>
          <w:sz w:val="28"/>
          <w:szCs w:val="28"/>
        </w:rPr>
        <w:t>《南通港总体规划（</w:t>
      </w:r>
      <w:r w:rsidR="00E069AC" w:rsidRPr="004876AA">
        <w:rPr>
          <w:rFonts w:eastAsia="仿宋_GB2312" w:hint="eastAsia"/>
          <w:bCs/>
          <w:sz w:val="28"/>
          <w:szCs w:val="28"/>
        </w:rPr>
        <w:t>2018-2035</w:t>
      </w:r>
      <w:r w:rsidR="00E069AC" w:rsidRPr="004876AA">
        <w:rPr>
          <w:rFonts w:eastAsia="仿宋_GB2312" w:hint="eastAsia"/>
          <w:bCs/>
          <w:sz w:val="28"/>
          <w:szCs w:val="28"/>
        </w:rPr>
        <w:t>年）》审查意见</w:t>
      </w:r>
      <w:r w:rsidRPr="004876AA">
        <w:rPr>
          <w:rFonts w:eastAsia="仿宋_GB2312" w:hint="eastAsia"/>
          <w:bCs/>
          <w:sz w:val="28"/>
          <w:szCs w:val="28"/>
        </w:rPr>
        <w:t>要求</w:t>
      </w:r>
      <w:r w:rsidR="002D3451" w:rsidRPr="004876AA">
        <w:rPr>
          <w:rFonts w:eastAsia="仿宋_GB2312" w:hint="eastAsia"/>
          <w:bCs/>
          <w:sz w:val="28"/>
          <w:szCs w:val="28"/>
        </w:rPr>
        <w:t>不完全相符</w:t>
      </w:r>
      <w:r w:rsidRPr="004876AA">
        <w:rPr>
          <w:rFonts w:eastAsia="仿宋_GB2312" w:hint="eastAsia"/>
          <w:bCs/>
          <w:sz w:val="28"/>
          <w:szCs w:val="28"/>
        </w:rPr>
        <w:t>，南通</w:t>
      </w:r>
      <w:r w:rsidRPr="00E069AC">
        <w:rPr>
          <w:rFonts w:eastAsia="仿宋_GB2312" w:hint="eastAsia"/>
          <w:bCs/>
          <w:sz w:val="28"/>
          <w:szCs w:val="28"/>
        </w:rPr>
        <w:t>天生港发电有限公司正在</w:t>
      </w:r>
      <w:r w:rsidR="00832E8E">
        <w:rPr>
          <w:rFonts w:eastAsia="仿宋_GB2312" w:hint="eastAsia"/>
          <w:bCs/>
          <w:sz w:val="28"/>
          <w:szCs w:val="28"/>
        </w:rPr>
        <w:t>建设“</w:t>
      </w:r>
      <w:r w:rsidRPr="00E069AC">
        <w:rPr>
          <w:rFonts w:eastAsia="仿宋_GB2312" w:hint="eastAsia"/>
          <w:bCs/>
          <w:sz w:val="28"/>
          <w:szCs w:val="28"/>
        </w:rPr>
        <w:t>南通港南通港区天生作业区南通天生港发电有限公司码头工程</w:t>
      </w:r>
      <w:r w:rsidR="00832E8E">
        <w:rPr>
          <w:rFonts w:eastAsia="仿宋_GB2312" w:hint="eastAsia"/>
          <w:bCs/>
          <w:sz w:val="28"/>
          <w:szCs w:val="28"/>
        </w:rPr>
        <w:t>”</w:t>
      </w:r>
      <w:r w:rsidRPr="00E069AC">
        <w:rPr>
          <w:rFonts w:eastAsia="仿宋_GB2312" w:hint="eastAsia"/>
          <w:bCs/>
          <w:sz w:val="28"/>
          <w:szCs w:val="28"/>
        </w:rPr>
        <w:t>，项目建成后，天生港务</w:t>
      </w:r>
      <w:r w:rsidR="00832E8E">
        <w:rPr>
          <w:rFonts w:eastAsia="仿宋_GB2312" w:hint="eastAsia"/>
          <w:bCs/>
          <w:sz w:val="28"/>
          <w:szCs w:val="28"/>
        </w:rPr>
        <w:t>现有煤</w:t>
      </w:r>
      <w:r w:rsidRPr="00E069AC">
        <w:rPr>
          <w:rFonts w:eastAsia="仿宋_GB2312" w:hint="eastAsia"/>
          <w:bCs/>
          <w:sz w:val="28"/>
          <w:szCs w:val="28"/>
        </w:rPr>
        <w:t>码头将调整为以件杂货、粮食等</w:t>
      </w:r>
      <w:proofErr w:type="gramStart"/>
      <w:r w:rsidRPr="00E069AC">
        <w:rPr>
          <w:rFonts w:eastAsia="仿宋_GB2312" w:hint="eastAsia"/>
          <w:bCs/>
          <w:sz w:val="28"/>
          <w:szCs w:val="28"/>
        </w:rPr>
        <w:t>清洁货</w:t>
      </w:r>
      <w:proofErr w:type="gramEnd"/>
      <w:r w:rsidRPr="00E069AC">
        <w:rPr>
          <w:rFonts w:eastAsia="仿宋_GB2312" w:hint="eastAsia"/>
          <w:bCs/>
          <w:sz w:val="28"/>
          <w:szCs w:val="28"/>
        </w:rPr>
        <w:t>类为主</w:t>
      </w:r>
      <w:r w:rsidR="002D3451" w:rsidRPr="00E069AC">
        <w:rPr>
          <w:rFonts w:eastAsia="仿宋_GB2312" w:hint="eastAsia"/>
          <w:bCs/>
          <w:sz w:val="28"/>
          <w:szCs w:val="28"/>
        </w:rPr>
        <w:t>，符合水源保护地管控要求，符合《南通港总体规划（</w:t>
      </w:r>
      <w:r w:rsidR="002D3451" w:rsidRPr="00E069AC">
        <w:rPr>
          <w:rFonts w:eastAsia="仿宋_GB2312" w:hint="eastAsia"/>
          <w:bCs/>
          <w:sz w:val="28"/>
          <w:szCs w:val="28"/>
        </w:rPr>
        <w:t>2018-2035</w:t>
      </w:r>
      <w:r w:rsidR="002D3451" w:rsidRPr="00E069AC">
        <w:rPr>
          <w:rFonts w:eastAsia="仿宋_GB2312" w:hint="eastAsia"/>
          <w:bCs/>
          <w:sz w:val="28"/>
          <w:szCs w:val="28"/>
        </w:rPr>
        <w:t>年）》及其规划环评审</w:t>
      </w:r>
      <w:proofErr w:type="gramStart"/>
      <w:r w:rsidR="002D3451" w:rsidRPr="00E069AC">
        <w:rPr>
          <w:rFonts w:eastAsia="仿宋_GB2312" w:hint="eastAsia"/>
          <w:bCs/>
          <w:sz w:val="28"/>
          <w:szCs w:val="28"/>
        </w:rPr>
        <w:t>查意见</w:t>
      </w:r>
      <w:proofErr w:type="gramEnd"/>
      <w:r w:rsidR="002D3451" w:rsidRPr="00E069AC">
        <w:rPr>
          <w:rFonts w:eastAsia="仿宋_GB2312" w:hint="eastAsia"/>
          <w:bCs/>
          <w:sz w:val="28"/>
          <w:szCs w:val="28"/>
        </w:rPr>
        <w:t>要求。华能大件码</w:t>
      </w:r>
      <w:r w:rsidR="002D3451" w:rsidRPr="00E069AC">
        <w:rPr>
          <w:rFonts w:eastAsia="仿宋_GB2312" w:hint="eastAsia"/>
          <w:bCs/>
          <w:sz w:val="28"/>
          <w:szCs w:val="28"/>
        </w:rPr>
        <w:lastRenderedPageBreak/>
        <w:t>头未纳入《南通港总体规划（</w:t>
      </w:r>
      <w:r w:rsidR="002D3451" w:rsidRPr="00E069AC">
        <w:rPr>
          <w:rFonts w:eastAsia="仿宋_GB2312" w:hint="eastAsia"/>
          <w:bCs/>
          <w:sz w:val="28"/>
          <w:szCs w:val="28"/>
        </w:rPr>
        <w:t>2018-2035</w:t>
      </w:r>
      <w:r w:rsidR="002D3451" w:rsidRPr="00E069AC">
        <w:rPr>
          <w:rFonts w:eastAsia="仿宋_GB2312" w:hint="eastAsia"/>
          <w:bCs/>
          <w:sz w:val="28"/>
          <w:szCs w:val="28"/>
        </w:rPr>
        <w:t>年）》中，建议在纳入新一轮南通</w:t>
      </w:r>
      <w:proofErr w:type="gramStart"/>
      <w:r w:rsidR="002D3451" w:rsidRPr="00E069AC">
        <w:rPr>
          <w:rFonts w:eastAsia="仿宋_GB2312" w:hint="eastAsia"/>
          <w:bCs/>
          <w:sz w:val="28"/>
          <w:szCs w:val="28"/>
        </w:rPr>
        <w:t>港规划</w:t>
      </w:r>
      <w:proofErr w:type="gramEnd"/>
      <w:r w:rsidR="002D3451" w:rsidRPr="00E069AC">
        <w:rPr>
          <w:rFonts w:eastAsia="仿宋_GB2312" w:hint="eastAsia"/>
          <w:bCs/>
          <w:sz w:val="28"/>
          <w:szCs w:val="28"/>
        </w:rPr>
        <w:t>之前，维持现状规模不变。</w:t>
      </w:r>
    </w:p>
    <w:p w:rsidR="00B02C1C" w:rsidRPr="00E069AC" w:rsidRDefault="00B4656C" w:rsidP="00025D7D">
      <w:pPr>
        <w:spacing w:line="500" w:lineRule="exact"/>
        <w:ind w:firstLineChars="200" w:firstLine="560"/>
        <w:rPr>
          <w:rFonts w:eastAsia="仿宋_GB2312"/>
          <w:bCs/>
          <w:sz w:val="28"/>
          <w:szCs w:val="28"/>
        </w:rPr>
      </w:pPr>
      <w:r w:rsidRPr="00E069AC">
        <w:rPr>
          <w:rFonts w:eastAsia="仿宋_GB2312" w:hint="eastAsia"/>
          <w:bCs/>
          <w:sz w:val="28"/>
          <w:szCs w:val="28"/>
        </w:rPr>
        <w:t>产业园区近期规划保留现有</w:t>
      </w:r>
      <w:r w:rsidR="00E069AC">
        <w:rPr>
          <w:rFonts w:eastAsia="仿宋_GB2312" w:hint="eastAsia"/>
          <w:bCs/>
          <w:sz w:val="28"/>
          <w:szCs w:val="28"/>
        </w:rPr>
        <w:t>内河港</w:t>
      </w:r>
      <w:r w:rsidRPr="00E069AC">
        <w:rPr>
          <w:rFonts w:eastAsia="仿宋_GB2312" w:hint="eastAsia"/>
          <w:bCs/>
          <w:sz w:val="28"/>
          <w:szCs w:val="28"/>
        </w:rPr>
        <w:t>码头，远期规划现有</w:t>
      </w:r>
      <w:r w:rsidR="00E069AC">
        <w:rPr>
          <w:rFonts w:eastAsia="仿宋_GB2312" w:hint="eastAsia"/>
          <w:bCs/>
          <w:sz w:val="28"/>
          <w:szCs w:val="28"/>
        </w:rPr>
        <w:t>内河港</w:t>
      </w:r>
      <w:r w:rsidRPr="00E069AC">
        <w:rPr>
          <w:rFonts w:eastAsia="仿宋_GB2312" w:hint="eastAsia"/>
          <w:bCs/>
          <w:sz w:val="28"/>
          <w:szCs w:val="28"/>
        </w:rPr>
        <w:t>码头逐步退出，新增九圩港作业区</w:t>
      </w:r>
      <w:r w:rsidR="00E069AC">
        <w:rPr>
          <w:rFonts w:eastAsia="仿宋_GB2312" w:hint="eastAsia"/>
          <w:bCs/>
          <w:sz w:val="28"/>
          <w:szCs w:val="28"/>
        </w:rPr>
        <w:t>。</w:t>
      </w:r>
      <w:r w:rsidR="002D3451" w:rsidRPr="00E069AC">
        <w:rPr>
          <w:rFonts w:eastAsia="仿宋_GB2312" w:hint="eastAsia"/>
          <w:bCs/>
          <w:sz w:val="28"/>
          <w:szCs w:val="28"/>
        </w:rPr>
        <w:t>近期保留</w:t>
      </w:r>
      <w:r w:rsidR="00E069AC">
        <w:rPr>
          <w:rFonts w:eastAsia="仿宋_GB2312" w:hint="eastAsia"/>
          <w:bCs/>
          <w:sz w:val="28"/>
          <w:szCs w:val="28"/>
        </w:rPr>
        <w:t>的</w:t>
      </w:r>
      <w:r w:rsidR="002D3451" w:rsidRPr="00E069AC">
        <w:rPr>
          <w:rFonts w:eastAsia="仿宋_GB2312" w:hint="eastAsia"/>
          <w:bCs/>
          <w:sz w:val="28"/>
          <w:szCs w:val="28"/>
        </w:rPr>
        <w:t>现状内河港码头已纳入《南通市内河港口总体规划（</w:t>
      </w:r>
      <w:r w:rsidR="002D3451" w:rsidRPr="00E069AC">
        <w:rPr>
          <w:rFonts w:eastAsia="仿宋_GB2312" w:hint="eastAsia"/>
          <w:bCs/>
          <w:sz w:val="28"/>
          <w:szCs w:val="28"/>
        </w:rPr>
        <w:t>2035</w:t>
      </w:r>
      <w:r w:rsidR="002D3451" w:rsidRPr="00E069AC">
        <w:rPr>
          <w:rFonts w:eastAsia="仿宋_GB2312" w:hint="eastAsia"/>
          <w:bCs/>
          <w:sz w:val="28"/>
          <w:szCs w:val="28"/>
        </w:rPr>
        <w:t>年）报批稿》零散码头规划中，</w:t>
      </w:r>
      <w:r w:rsidR="002D3451" w:rsidRPr="004876AA">
        <w:rPr>
          <w:rFonts w:eastAsia="仿宋_GB2312" w:hint="eastAsia"/>
          <w:bCs/>
          <w:sz w:val="28"/>
          <w:szCs w:val="28"/>
        </w:rPr>
        <w:t>远期新增九圩港作</w:t>
      </w:r>
      <w:r w:rsidR="002D3451" w:rsidRPr="00E069AC">
        <w:rPr>
          <w:rFonts w:eastAsia="仿宋_GB2312" w:hint="eastAsia"/>
          <w:bCs/>
          <w:sz w:val="28"/>
          <w:szCs w:val="28"/>
        </w:rPr>
        <w:t>业区，不在《南通市内河港口总体规划（</w:t>
      </w:r>
      <w:r w:rsidR="002D3451" w:rsidRPr="00E069AC">
        <w:rPr>
          <w:rFonts w:eastAsia="仿宋_GB2312" w:hint="eastAsia"/>
          <w:bCs/>
          <w:sz w:val="28"/>
          <w:szCs w:val="28"/>
        </w:rPr>
        <w:t>2015-2035</w:t>
      </w:r>
      <w:r w:rsidR="002D3451" w:rsidRPr="00E069AC">
        <w:rPr>
          <w:rFonts w:eastAsia="仿宋_GB2312" w:hint="eastAsia"/>
          <w:bCs/>
          <w:sz w:val="28"/>
          <w:szCs w:val="28"/>
        </w:rPr>
        <w:t>年）》规划作业区内，</w:t>
      </w:r>
      <w:r w:rsidRPr="00E069AC">
        <w:rPr>
          <w:rFonts w:eastAsia="仿宋_GB2312" w:hint="eastAsia"/>
          <w:bCs/>
          <w:sz w:val="28"/>
          <w:szCs w:val="28"/>
        </w:rPr>
        <w:t>建议将本次新增九圩港作业区纳入新一轮的《南通市内河港口总体规划（</w:t>
      </w:r>
      <w:r w:rsidRPr="00E069AC">
        <w:rPr>
          <w:rFonts w:eastAsia="仿宋_GB2312" w:hint="eastAsia"/>
          <w:bCs/>
          <w:sz w:val="28"/>
          <w:szCs w:val="28"/>
        </w:rPr>
        <w:t>2035</w:t>
      </w:r>
      <w:r w:rsidRPr="00E069AC">
        <w:rPr>
          <w:rFonts w:eastAsia="仿宋_GB2312" w:hint="eastAsia"/>
          <w:bCs/>
          <w:sz w:val="28"/>
          <w:szCs w:val="28"/>
        </w:rPr>
        <w:t>年）》中，后续开发利用过程中应与南通市内河港口规划保持一致。</w:t>
      </w:r>
      <w:r w:rsidR="00832E8E" w:rsidRPr="004876AA">
        <w:rPr>
          <w:rFonts w:eastAsia="仿宋_GB2312" w:hint="eastAsia"/>
          <w:bCs/>
          <w:sz w:val="28"/>
          <w:szCs w:val="28"/>
        </w:rPr>
        <w:t>新增九圩港作业区及码头岸线开发过程中应严格执行《江苏省河道管理条例》《江苏省生态空间管控区域调整管理办法》（苏政办发〔</w:t>
      </w:r>
      <w:r w:rsidR="00832E8E" w:rsidRPr="004876AA">
        <w:rPr>
          <w:rFonts w:eastAsia="仿宋_GB2312"/>
          <w:bCs/>
          <w:sz w:val="28"/>
          <w:szCs w:val="28"/>
        </w:rPr>
        <w:t>2021</w:t>
      </w:r>
      <w:r w:rsidR="00832E8E" w:rsidRPr="004876AA">
        <w:rPr>
          <w:rFonts w:eastAsia="仿宋_GB2312" w:hint="eastAsia"/>
          <w:bCs/>
          <w:sz w:val="28"/>
          <w:szCs w:val="28"/>
        </w:rPr>
        <w:t>〕</w:t>
      </w:r>
      <w:r w:rsidR="00832E8E" w:rsidRPr="004876AA">
        <w:rPr>
          <w:rFonts w:eastAsia="仿宋_GB2312"/>
          <w:bCs/>
          <w:sz w:val="28"/>
          <w:szCs w:val="28"/>
        </w:rPr>
        <w:t>3</w:t>
      </w:r>
      <w:r w:rsidR="00832E8E" w:rsidRPr="004876AA">
        <w:rPr>
          <w:rFonts w:eastAsia="仿宋_GB2312" w:hint="eastAsia"/>
          <w:bCs/>
          <w:sz w:val="28"/>
          <w:szCs w:val="28"/>
        </w:rPr>
        <w:t>号）、《江苏省生态空间管控区域监督管理办法的通知》（苏政办发〔</w:t>
      </w:r>
      <w:r w:rsidR="00832E8E" w:rsidRPr="004876AA">
        <w:rPr>
          <w:rFonts w:eastAsia="仿宋_GB2312"/>
          <w:bCs/>
          <w:sz w:val="28"/>
          <w:szCs w:val="28"/>
        </w:rPr>
        <w:t>2021</w:t>
      </w:r>
      <w:r w:rsidR="00832E8E" w:rsidRPr="004876AA">
        <w:rPr>
          <w:rFonts w:eastAsia="仿宋_GB2312" w:hint="eastAsia"/>
          <w:bCs/>
          <w:sz w:val="28"/>
          <w:szCs w:val="28"/>
        </w:rPr>
        <w:t>〕</w:t>
      </w:r>
      <w:r w:rsidR="00832E8E" w:rsidRPr="004876AA">
        <w:rPr>
          <w:rFonts w:eastAsia="仿宋_GB2312"/>
          <w:bCs/>
          <w:sz w:val="28"/>
          <w:szCs w:val="28"/>
        </w:rPr>
        <w:t>20</w:t>
      </w:r>
      <w:r w:rsidR="00832E8E" w:rsidRPr="004876AA">
        <w:rPr>
          <w:rFonts w:eastAsia="仿宋_GB2312" w:hint="eastAsia"/>
          <w:bCs/>
          <w:sz w:val="28"/>
          <w:szCs w:val="28"/>
        </w:rPr>
        <w:t>号）等管控要求</w:t>
      </w:r>
      <w:r w:rsidR="00832E8E">
        <w:rPr>
          <w:rFonts w:eastAsia="仿宋_GB2312" w:hint="eastAsia"/>
          <w:bCs/>
          <w:sz w:val="28"/>
          <w:szCs w:val="28"/>
        </w:rPr>
        <w:t>。</w:t>
      </w:r>
    </w:p>
    <w:p w:rsidR="004E349F" w:rsidRPr="007E64A0" w:rsidRDefault="007654F8" w:rsidP="008F1FFB">
      <w:pPr>
        <w:pStyle w:val="20"/>
      </w:pPr>
      <w:bookmarkStart w:id="20" w:name="_Toc86679255"/>
      <w:r>
        <w:t>2.3</w:t>
      </w:r>
      <w:r w:rsidR="004E349F" w:rsidRPr="007E64A0">
        <w:t>与产业政策及规划</w:t>
      </w:r>
      <w:r w:rsidR="00AF3967">
        <w:rPr>
          <w:rFonts w:hint="eastAsia"/>
        </w:rPr>
        <w:t>协调</w:t>
      </w:r>
      <w:r w:rsidR="004E349F" w:rsidRPr="007E64A0">
        <w:t>性分析</w:t>
      </w:r>
      <w:bookmarkEnd w:id="20"/>
    </w:p>
    <w:p w:rsidR="00E069AC" w:rsidRPr="00E069AC" w:rsidRDefault="00E069AC" w:rsidP="00E069AC">
      <w:pPr>
        <w:adjustRightInd w:val="0"/>
        <w:spacing w:line="500" w:lineRule="exact"/>
        <w:ind w:firstLineChars="200" w:firstLine="560"/>
        <w:rPr>
          <w:rFonts w:eastAsia="仿宋_GB2312"/>
          <w:sz w:val="28"/>
          <w:szCs w:val="28"/>
        </w:rPr>
      </w:pPr>
      <w:r w:rsidRPr="00E069AC">
        <w:rPr>
          <w:rFonts w:eastAsia="仿宋_GB2312" w:hint="eastAsia"/>
          <w:sz w:val="28"/>
          <w:szCs w:val="28"/>
        </w:rPr>
        <w:t>本次规划产业园区重点发展智能制造装备产业、新能源产业、新材料产业、电子信息产业。产业园区将严格执行《长江经济带发展负面清单指南（试行，</w:t>
      </w:r>
      <w:r w:rsidRPr="00E069AC">
        <w:rPr>
          <w:rFonts w:eastAsia="仿宋_GB2312" w:hint="eastAsia"/>
          <w:sz w:val="28"/>
          <w:szCs w:val="28"/>
        </w:rPr>
        <w:t>2022</w:t>
      </w:r>
      <w:r w:rsidRPr="00E069AC">
        <w:rPr>
          <w:rFonts w:eastAsia="仿宋_GB2312" w:hint="eastAsia"/>
          <w:sz w:val="28"/>
          <w:szCs w:val="28"/>
        </w:rPr>
        <w:t>年版）》、《产业结构调整指导目录（</w:t>
      </w:r>
      <w:r w:rsidRPr="00E069AC">
        <w:rPr>
          <w:rFonts w:eastAsia="仿宋_GB2312" w:hint="eastAsia"/>
          <w:sz w:val="28"/>
          <w:szCs w:val="28"/>
        </w:rPr>
        <w:t>2024</w:t>
      </w:r>
      <w:r w:rsidRPr="00E069AC">
        <w:rPr>
          <w:rFonts w:eastAsia="仿宋_GB2312" w:hint="eastAsia"/>
          <w:sz w:val="28"/>
          <w:szCs w:val="28"/>
        </w:rPr>
        <w:t>年本）》、《鼓励外商投资产业指导目录》（</w:t>
      </w:r>
      <w:r w:rsidRPr="00E069AC">
        <w:rPr>
          <w:rFonts w:eastAsia="仿宋_GB2312" w:hint="eastAsia"/>
          <w:sz w:val="28"/>
          <w:szCs w:val="28"/>
        </w:rPr>
        <w:t>2022</w:t>
      </w:r>
      <w:r w:rsidRPr="00E069AC">
        <w:rPr>
          <w:rFonts w:eastAsia="仿宋_GB2312" w:hint="eastAsia"/>
          <w:sz w:val="28"/>
          <w:szCs w:val="28"/>
        </w:rPr>
        <w:t>年版）、《产业转移指导目录（</w:t>
      </w:r>
      <w:r w:rsidRPr="00E069AC">
        <w:rPr>
          <w:rFonts w:eastAsia="仿宋_GB2312" w:hint="eastAsia"/>
          <w:sz w:val="28"/>
          <w:szCs w:val="28"/>
        </w:rPr>
        <w:t>2018</w:t>
      </w:r>
      <w:r w:rsidRPr="00E069AC">
        <w:rPr>
          <w:rFonts w:eastAsia="仿宋_GB2312" w:hint="eastAsia"/>
          <w:sz w:val="28"/>
          <w:szCs w:val="28"/>
        </w:rPr>
        <w:t>年本）》、《南通市工业结构调整指导目录》等相关政策规范要求，不引入以上文件中的禁止、淘汰和限制类项目。</w:t>
      </w:r>
    </w:p>
    <w:p w:rsidR="0013115B" w:rsidRPr="009A7A5B" w:rsidRDefault="00E069AC" w:rsidP="00E069AC">
      <w:pPr>
        <w:adjustRightInd w:val="0"/>
        <w:spacing w:line="500" w:lineRule="exact"/>
        <w:ind w:firstLineChars="200" w:firstLine="560"/>
        <w:rPr>
          <w:rFonts w:eastAsia="仿宋_GB2312"/>
          <w:sz w:val="28"/>
          <w:szCs w:val="28"/>
        </w:rPr>
      </w:pPr>
      <w:r w:rsidRPr="00E069AC">
        <w:rPr>
          <w:rFonts w:eastAsia="仿宋_GB2312" w:hint="eastAsia"/>
          <w:sz w:val="28"/>
          <w:szCs w:val="28"/>
        </w:rPr>
        <w:t>经分析，产业园区本轮规划的产业发展方向与《国务院关于加快建立健全绿色低碳循环发展经济体系的指导意见》（国发〔</w:t>
      </w:r>
      <w:r w:rsidRPr="00E069AC">
        <w:rPr>
          <w:rFonts w:eastAsia="仿宋_GB2312" w:hint="eastAsia"/>
          <w:sz w:val="28"/>
          <w:szCs w:val="28"/>
        </w:rPr>
        <w:t>2021</w:t>
      </w:r>
      <w:r w:rsidRPr="00E069AC">
        <w:rPr>
          <w:rFonts w:eastAsia="仿宋_GB2312" w:hint="eastAsia"/>
          <w:sz w:val="28"/>
          <w:szCs w:val="28"/>
        </w:rPr>
        <w:t>〕</w:t>
      </w:r>
      <w:r w:rsidRPr="00E069AC">
        <w:rPr>
          <w:rFonts w:eastAsia="仿宋_GB2312" w:hint="eastAsia"/>
          <w:sz w:val="28"/>
          <w:szCs w:val="28"/>
        </w:rPr>
        <w:t>4</w:t>
      </w:r>
      <w:r w:rsidRPr="00E069AC">
        <w:rPr>
          <w:rFonts w:eastAsia="仿宋_GB2312" w:hint="eastAsia"/>
          <w:sz w:val="28"/>
          <w:szCs w:val="28"/>
        </w:rPr>
        <w:t>号）、《南通市关于加强减污降碳协同推进重点行业绿色发展的指导意见》（</w:t>
      </w:r>
      <w:proofErr w:type="gramStart"/>
      <w:r w:rsidRPr="00E069AC">
        <w:rPr>
          <w:rFonts w:eastAsia="仿宋_GB2312" w:hint="eastAsia"/>
          <w:sz w:val="28"/>
          <w:szCs w:val="28"/>
        </w:rPr>
        <w:t>通办〔</w:t>
      </w:r>
      <w:r w:rsidRPr="00E069AC">
        <w:rPr>
          <w:rFonts w:eastAsia="仿宋_GB2312" w:hint="eastAsia"/>
          <w:sz w:val="28"/>
          <w:szCs w:val="28"/>
        </w:rPr>
        <w:t>2024</w:t>
      </w:r>
      <w:r w:rsidRPr="00E069AC">
        <w:rPr>
          <w:rFonts w:eastAsia="仿宋_GB2312" w:hint="eastAsia"/>
          <w:sz w:val="28"/>
          <w:szCs w:val="28"/>
        </w:rPr>
        <w:t>〕</w:t>
      </w:r>
      <w:proofErr w:type="gramEnd"/>
      <w:r w:rsidRPr="00E069AC">
        <w:rPr>
          <w:rFonts w:eastAsia="仿宋_GB2312" w:hint="eastAsia"/>
          <w:sz w:val="28"/>
          <w:szCs w:val="28"/>
        </w:rPr>
        <w:t>6</w:t>
      </w:r>
      <w:r w:rsidRPr="00E069AC">
        <w:rPr>
          <w:rFonts w:eastAsia="仿宋_GB2312" w:hint="eastAsia"/>
          <w:sz w:val="28"/>
          <w:szCs w:val="28"/>
        </w:rPr>
        <w:t>号）、《崇川区关于加强减污降碳协同推进重点行业绿色发展的实施方案》（</w:t>
      </w:r>
      <w:proofErr w:type="gramStart"/>
      <w:r w:rsidRPr="00E069AC">
        <w:rPr>
          <w:rFonts w:eastAsia="仿宋_GB2312" w:hint="eastAsia"/>
          <w:sz w:val="28"/>
          <w:szCs w:val="28"/>
        </w:rPr>
        <w:t>崇指办</w:t>
      </w:r>
      <w:proofErr w:type="gramEnd"/>
      <w:r w:rsidRPr="00E069AC">
        <w:rPr>
          <w:rFonts w:eastAsia="仿宋_GB2312" w:hint="eastAsia"/>
          <w:sz w:val="28"/>
          <w:szCs w:val="28"/>
        </w:rPr>
        <w:t>发〔</w:t>
      </w:r>
      <w:r w:rsidRPr="00E069AC">
        <w:rPr>
          <w:rFonts w:eastAsia="仿宋_GB2312" w:hint="eastAsia"/>
          <w:sz w:val="28"/>
          <w:szCs w:val="28"/>
        </w:rPr>
        <w:t>2024</w:t>
      </w:r>
      <w:r w:rsidRPr="00E069AC">
        <w:rPr>
          <w:rFonts w:eastAsia="仿宋_GB2312" w:hint="eastAsia"/>
          <w:sz w:val="28"/>
          <w:szCs w:val="28"/>
        </w:rPr>
        <w:t>〕</w:t>
      </w:r>
      <w:r w:rsidRPr="00E069AC">
        <w:rPr>
          <w:rFonts w:eastAsia="仿宋_GB2312" w:hint="eastAsia"/>
          <w:sz w:val="28"/>
          <w:szCs w:val="28"/>
        </w:rPr>
        <w:t>7</w:t>
      </w:r>
      <w:r w:rsidRPr="00E069AC">
        <w:rPr>
          <w:rFonts w:eastAsia="仿宋_GB2312" w:hint="eastAsia"/>
          <w:sz w:val="28"/>
          <w:szCs w:val="28"/>
        </w:rPr>
        <w:t>号）等产业相关政策及规划相符合</w:t>
      </w:r>
      <w:r w:rsidR="001224F7">
        <w:rPr>
          <w:rFonts w:eastAsia="仿宋_GB2312" w:hint="eastAsia"/>
          <w:sz w:val="28"/>
          <w:szCs w:val="28"/>
        </w:rPr>
        <w:t>。</w:t>
      </w:r>
    </w:p>
    <w:p w:rsidR="00F1740C" w:rsidRDefault="002A0C18" w:rsidP="007561D9">
      <w:pPr>
        <w:pStyle w:val="20"/>
      </w:pPr>
      <w:bookmarkStart w:id="21" w:name="_Toc86679256"/>
      <w:r w:rsidRPr="007E64A0">
        <w:lastRenderedPageBreak/>
        <w:t>2.4</w:t>
      </w:r>
      <w:r w:rsidR="004E349F" w:rsidRPr="007E64A0">
        <w:t>与生态环境保护法规及规划</w:t>
      </w:r>
      <w:r w:rsidR="00E93E07">
        <w:rPr>
          <w:rFonts w:hint="eastAsia"/>
        </w:rPr>
        <w:t>协调</w:t>
      </w:r>
      <w:r w:rsidR="004E349F" w:rsidRPr="007E64A0">
        <w:t>性分析</w:t>
      </w:r>
      <w:bookmarkEnd w:id="21"/>
    </w:p>
    <w:p w:rsidR="007561D9" w:rsidRPr="00E069AC" w:rsidRDefault="00E069AC" w:rsidP="00E069AC">
      <w:pPr>
        <w:adjustRightInd w:val="0"/>
        <w:spacing w:line="500" w:lineRule="exact"/>
        <w:ind w:firstLineChars="200" w:firstLine="560"/>
        <w:rPr>
          <w:rFonts w:eastAsia="仿宋_GB2312"/>
          <w:sz w:val="28"/>
          <w:szCs w:val="28"/>
        </w:rPr>
      </w:pPr>
      <w:r w:rsidRPr="00E069AC">
        <w:rPr>
          <w:rFonts w:eastAsia="仿宋_GB2312" w:hint="eastAsia"/>
          <w:sz w:val="28"/>
          <w:szCs w:val="28"/>
        </w:rPr>
        <w:t>产业园区规划范围占用九圩港（南通市区）清水通道维护区范围</w:t>
      </w:r>
      <w:r w:rsidRPr="00E069AC">
        <w:rPr>
          <w:rFonts w:eastAsia="仿宋_GB2312" w:hint="eastAsia"/>
          <w:sz w:val="28"/>
          <w:szCs w:val="28"/>
        </w:rPr>
        <w:t>71.81</w:t>
      </w:r>
      <w:r w:rsidRPr="00E069AC">
        <w:rPr>
          <w:rFonts w:eastAsia="仿宋_GB2312" w:hint="eastAsia"/>
          <w:sz w:val="28"/>
          <w:szCs w:val="28"/>
        </w:rPr>
        <w:t>公顷，</w:t>
      </w:r>
      <w:r>
        <w:rPr>
          <w:rFonts w:eastAsia="仿宋_GB2312" w:hint="eastAsia"/>
          <w:sz w:val="28"/>
          <w:szCs w:val="28"/>
        </w:rPr>
        <w:t>占用区域</w:t>
      </w:r>
      <w:r w:rsidRPr="00E069AC">
        <w:rPr>
          <w:rFonts w:eastAsia="仿宋_GB2312" w:hint="eastAsia"/>
          <w:sz w:val="28"/>
          <w:szCs w:val="28"/>
        </w:rPr>
        <w:t>应严格按照《江苏省河道管理条例》《江苏省生态空间管控区域调整管理办法》（苏政办发〔</w:t>
      </w:r>
      <w:r w:rsidRPr="00E069AC">
        <w:rPr>
          <w:rFonts w:eastAsia="仿宋_GB2312" w:hint="eastAsia"/>
          <w:sz w:val="28"/>
          <w:szCs w:val="28"/>
        </w:rPr>
        <w:t>2021</w:t>
      </w:r>
      <w:r w:rsidRPr="00E069AC">
        <w:rPr>
          <w:rFonts w:eastAsia="仿宋_GB2312" w:hint="eastAsia"/>
          <w:sz w:val="28"/>
          <w:szCs w:val="28"/>
        </w:rPr>
        <w:t>〕</w:t>
      </w:r>
      <w:r w:rsidRPr="00E069AC">
        <w:rPr>
          <w:rFonts w:eastAsia="仿宋_GB2312" w:hint="eastAsia"/>
          <w:sz w:val="28"/>
          <w:szCs w:val="28"/>
        </w:rPr>
        <w:t>3</w:t>
      </w:r>
      <w:r w:rsidRPr="00E069AC">
        <w:rPr>
          <w:rFonts w:eastAsia="仿宋_GB2312" w:hint="eastAsia"/>
          <w:sz w:val="28"/>
          <w:szCs w:val="28"/>
        </w:rPr>
        <w:t>号）、《江苏省生态空间管控区域监督管理办法的通知》（苏政办发〔</w:t>
      </w:r>
      <w:r w:rsidRPr="00E069AC">
        <w:rPr>
          <w:rFonts w:eastAsia="仿宋_GB2312" w:hint="eastAsia"/>
          <w:sz w:val="28"/>
          <w:szCs w:val="28"/>
        </w:rPr>
        <w:t>2021</w:t>
      </w:r>
      <w:r w:rsidRPr="00E069AC">
        <w:rPr>
          <w:rFonts w:eastAsia="仿宋_GB2312" w:hint="eastAsia"/>
          <w:sz w:val="28"/>
          <w:szCs w:val="28"/>
        </w:rPr>
        <w:t>〕</w:t>
      </w:r>
      <w:r w:rsidRPr="00E069AC">
        <w:rPr>
          <w:rFonts w:eastAsia="仿宋_GB2312" w:hint="eastAsia"/>
          <w:sz w:val="28"/>
          <w:szCs w:val="28"/>
        </w:rPr>
        <w:t>20</w:t>
      </w:r>
      <w:r w:rsidRPr="00E069AC">
        <w:rPr>
          <w:rFonts w:eastAsia="仿宋_GB2312" w:hint="eastAsia"/>
          <w:sz w:val="28"/>
          <w:szCs w:val="28"/>
        </w:rPr>
        <w:t>号）等管控要求</w:t>
      </w:r>
      <w:r>
        <w:rPr>
          <w:rFonts w:eastAsia="仿宋_GB2312" w:hint="eastAsia"/>
          <w:sz w:val="28"/>
          <w:szCs w:val="28"/>
        </w:rPr>
        <w:t>。</w:t>
      </w:r>
    </w:p>
    <w:p w:rsidR="007561D9" w:rsidRPr="00E069AC" w:rsidRDefault="00E069AC" w:rsidP="00E069AC">
      <w:pPr>
        <w:adjustRightInd w:val="0"/>
        <w:spacing w:line="500" w:lineRule="exact"/>
        <w:ind w:firstLineChars="200" w:firstLine="560"/>
        <w:rPr>
          <w:rFonts w:eastAsia="仿宋_GB2312"/>
          <w:sz w:val="28"/>
          <w:szCs w:val="28"/>
        </w:rPr>
      </w:pPr>
      <w:r w:rsidRPr="00E069AC">
        <w:rPr>
          <w:rFonts w:eastAsia="仿宋_GB2312" w:hint="eastAsia"/>
          <w:sz w:val="28"/>
          <w:szCs w:val="28"/>
        </w:rPr>
        <w:t>产业园区本轮规划与《水污染防治行动计划》（国发〔</w:t>
      </w:r>
      <w:r w:rsidRPr="00E069AC">
        <w:rPr>
          <w:rFonts w:eastAsia="仿宋_GB2312" w:hint="eastAsia"/>
          <w:sz w:val="28"/>
          <w:szCs w:val="28"/>
        </w:rPr>
        <w:t>2015</w:t>
      </w:r>
      <w:r w:rsidRPr="00E069AC">
        <w:rPr>
          <w:rFonts w:eastAsia="仿宋_GB2312" w:hint="eastAsia"/>
          <w:sz w:val="28"/>
          <w:szCs w:val="28"/>
        </w:rPr>
        <w:t>〕</w:t>
      </w:r>
      <w:r w:rsidRPr="00E069AC">
        <w:rPr>
          <w:rFonts w:eastAsia="仿宋_GB2312" w:hint="eastAsia"/>
          <w:sz w:val="28"/>
          <w:szCs w:val="28"/>
        </w:rPr>
        <w:t>17</w:t>
      </w:r>
      <w:r w:rsidRPr="00E069AC">
        <w:rPr>
          <w:rFonts w:eastAsia="仿宋_GB2312" w:hint="eastAsia"/>
          <w:sz w:val="28"/>
          <w:szCs w:val="28"/>
        </w:rPr>
        <w:t>号）、《江苏省长江水污染防治条例》（</w:t>
      </w:r>
      <w:r w:rsidRPr="00E069AC">
        <w:rPr>
          <w:rFonts w:eastAsia="仿宋_GB2312" w:hint="eastAsia"/>
          <w:sz w:val="28"/>
          <w:szCs w:val="28"/>
        </w:rPr>
        <w:t>2018</w:t>
      </w:r>
      <w:r w:rsidRPr="00E069AC">
        <w:rPr>
          <w:rFonts w:eastAsia="仿宋_GB2312" w:hint="eastAsia"/>
          <w:sz w:val="28"/>
          <w:szCs w:val="28"/>
        </w:rPr>
        <w:t>年</w:t>
      </w:r>
      <w:r w:rsidRPr="00E069AC">
        <w:rPr>
          <w:rFonts w:eastAsia="仿宋_GB2312" w:hint="eastAsia"/>
          <w:sz w:val="28"/>
          <w:szCs w:val="28"/>
        </w:rPr>
        <w:t>3</w:t>
      </w:r>
      <w:r w:rsidRPr="00E069AC">
        <w:rPr>
          <w:rFonts w:eastAsia="仿宋_GB2312" w:hint="eastAsia"/>
          <w:sz w:val="28"/>
          <w:szCs w:val="28"/>
        </w:rPr>
        <w:t>月</w:t>
      </w:r>
      <w:r w:rsidRPr="00E069AC">
        <w:rPr>
          <w:rFonts w:eastAsia="仿宋_GB2312" w:hint="eastAsia"/>
          <w:sz w:val="28"/>
          <w:szCs w:val="28"/>
        </w:rPr>
        <w:t>28</w:t>
      </w:r>
      <w:r w:rsidRPr="00E069AC">
        <w:rPr>
          <w:rFonts w:eastAsia="仿宋_GB2312" w:hint="eastAsia"/>
          <w:sz w:val="28"/>
          <w:szCs w:val="28"/>
        </w:rPr>
        <w:t>日）、《江苏省水污染防治工作方案》（苏政发〔</w:t>
      </w:r>
      <w:r w:rsidRPr="00E069AC">
        <w:rPr>
          <w:rFonts w:eastAsia="仿宋_GB2312" w:hint="eastAsia"/>
          <w:sz w:val="28"/>
          <w:szCs w:val="28"/>
        </w:rPr>
        <w:t>2015</w:t>
      </w:r>
      <w:r w:rsidRPr="00E069AC">
        <w:rPr>
          <w:rFonts w:eastAsia="仿宋_GB2312" w:hint="eastAsia"/>
          <w:sz w:val="28"/>
          <w:szCs w:val="28"/>
        </w:rPr>
        <w:t>〕</w:t>
      </w:r>
      <w:r w:rsidRPr="00E069AC">
        <w:rPr>
          <w:rFonts w:eastAsia="仿宋_GB2312" w:hint="eastAsia"/>
          <w:sz w:val="28"/>
          <w:szCs w:val="28"/>
        </w:rPr>
        <w:t>175</w:t>
      </w:r>
      <w:r w:rsidRPr="00E069AC">
        <w:rPr>
          <w:rFonts w:eastAsia="仿宋_GB2312" w:hint="eastAsia"/>
          <w:sz w:val="28"/>
          <w:szCs w:val="28"/>
        </w:rPr>
        <w:t>号）、《土壤污染防治行动计划》（国发〔</w:t>
      </w:r>
      <w:r w:rsidRPr="00E069AC">
        <w:rPr>
          <w:rFonts w:eastAsia="仿宋_GB2312" w:hint="eastAsia"/>
          <w:sz w:val="28"/>
          <w:szCs w:val="28"/>
        </w:rPr>
        <w:t>2016</w:t>
      </w:r>
      <w:r w:rsidRPr="00E069AC">
        <w:rPr>
          <w:rFonts w:eastAsia="仿宋_GB2312" w:hint="eastAsia"/>
          <w:sz w:val="28"/>
          <w:szCs w:val="28"/>
        </w:rPr>
        <w:t>〕</w:t>
      </w:r>
      <w:r w:rsidRPr="00E069AC">
        <w:rPr>
          <w:rFonts w:eastAsia="仿宋_GB2312" w:hint="eastAsia"/>
          <w:sz w:val="28"/>
          <w:szCs w:val="28"/>
        </w:rPr>
        <w:t>31</w:t>
      </w:r>
      <w:r w:rsidRPr="00E069AC">
        <w:rPr>
          <w:rFonts w:eastAsia="仿宋_GB2312" w:hint="eastAsia"/>
          <w:sz w:val="28"/>
          <w:szCs w:val="28"/>
        </w:rPr>
        <w:t>号）、《江苏省土壤污染防治条例》、《空气质量持续改善行动计划》、《重点行业挥发性有机物综合治理方案》（环大气〔</w:t>
      </w:r>
      <w:r w:rsidRPr="00E069AC">
        <w:rPr>
          <w:rFonts w:eastAsia="仿宋_GB2312" w:hint="eastAsia"/>
          <w:sz w:val="28"/>
          <w:szCs w:val="28"/>
        </w:rPr>
        <w:t>2019</w:t>
      </w:r>
      <w:r w:rsidRPr="00E069AC">
        <w:rPr>
          <w:rFonts w:eastAsia="仿宋_GB2312" w:hint="eastAsia"/>
          <w:sz w:val="28"/>
          <w:szCs w:val="28"/>
        </w:rPr>
        <w:t>〕</w:t>
      </w:r>
      <w:r w:rsidRPr="00E069AC">
        <w:rPr>
          <w:rFonts w:eastAsia="仿宋_GB2312" w:hint="eastAsia"/>
          <w:sz w:val="28"/>
          <w:szCs w:val="28"/>
        </w:rPr>
        <w:t>53</w:t>
      </w:r>
      <w:r w:rsidRPr="00E069AC">
        <w:rPr>
          <w:rFonts w:eastAsia="仿宋_GB2312" w:hint="eastAsia"/>
          <w:sz w:val="28"/>
          <w:szCs w:val="28"/>
        </w:rPr>
        <w:t>号）、《江苏省挥发性有机物清洁原料替代工作方案》（苏大气办〔</w:t>
      </w:r>
      <w:r w:rsidRPr="00E069AC">
        <w:rPr>
          <w:rFonts w:eastAsia="仿宋_GB2312" w:hint="eastAsia"/>
          <w:sz w:val="28"/>
          <w:szCs w:val="28"/>
        </w:rPr>
        <w:t>2021</w:t>
      </w:r>
      <w:r w:rsidRPr="00E069AC">
        <w:rPr>
          <w:rFonts w:eastAsia="仿宋_GB2312" w:hint="eastAsia"/>
          <w:sz w:val="28"/>
          <w:szCs w:val="28"/>
        </w:rPr>
        <w:t>〕</w:t>
      </w:r>
      <w:r w:rsidRPr="00E069AC">
        <w:rPr>
          <w:rFonts w:eastAsia="仿宋_GB2312" w:hint="eastAsia"/>
          <w:sz w:val="28"/>
          <w:szCs w:val="28"/>
        </w:rPr>
        <w:t>2</w:t>
      </w:r>
      <w:r w:rsidRPr="00E069AC">
        <w:rPr>
          <w:rFonts w:eastAsia="仿宋_GB2312" w:hint="eastAsia"/>
          <w:sz w:val="28"/>
          <w:szCs w:val="28"/>
        </w:rPr>
        <w:t>号）、《“十四五”噪声污染防治行动计划》、《江苏省长江经济带生态环境保护实施规划》（</w:t>
      </w:r>
      <w:r w:rsidRPr="00E069AC">
        <w:rPr>
          <w:rFonts w:eastAsia="仿宋_GB2312" w:hint="eastAsia"/>
          <w:sz w:val="28"/>
          <w:szCs w:val="28"/>
        </w:rPr>
        <w:t>2017</w:t>
      </w:r>
      <w:r w:rsidRPr="00E069AC">
        <w:rPr>
          <w:rFonts w:eastAsia="仿宋_GB2312" w:hint="eastAsia"/>
          <w:sz w:val="28"/>
          <w:szCs w:val="28"/>
        </w:rPr>
        <w:t>年</w:t>
      </w:r>
      <w:r w:rsidRPr="00E069AC">
        <w:rPr>
          <w:rFonts w:eastAsia="仿宋_GB2312" w:hint="eastAsia"/>
          <w:sz w:val="28"/>
          <w:szCs w:val="28"/>
        </w:rPr>
        <w:t>12</w:t>
      </w:r>
      <w:r w:rsidRPr="00E069AC">
        <w:rPr>
          <w:rFonts w:eastAsia="仿宋_GB2312" w:hint="eastAsia"/>
          <w:sz w:val="28"/>
          <w:szCs w:val="28"/>
        </w:rPr>
        <w:t>月）、《中共中央国务院关于深入打好污染防治攻坚战的意见》（</w:t>
      </w:r>
      <w:r w:rsidRPr="00E069AC">
        <w:rPr>
          <w:rFonts w:eastAsia="仿宋_GB2312" w:hint="eastAsia"/>
          <w:sz w:val="28"/>
          <w:szCs w:val="28"/>
        </w:rPr>
        <w:t>2021</w:t>
      </w:r>
      <w:r w:rsidRPr="00E069AC">
        <w:rPr>
          <w:rFonts w:eastAsia="仿宋_GB2312" w:hint="eastAsia"/>
          <w:sz w:val="28"/>
          <w:szCs w:val="28"/>
        </w:rPr>
        <w:t>年</w:t>
      </w:r>
      <w:r w:rsidRPr="00E069AC">
        <w:rPr>
          <w:rFonts w:eastAsia="仿宋_GB2312" w:hint="eastAsia"/>
          <w:sz w:val="28"/>
          <w:szCs w:val="28"/>
        </w:rPr>
        <w:t>11</w:t>
      </w:r>
      <w:r w:rsidRPr="00E069AC">
        <w:rPr>
          <w:rFonts w:eastAsia="仿宋_GB2312" w:hint="eastAsia"/>
          <w:sz w:val="28"/>
          <w:szCs w:val="28"/>
        </w:rPr>
        <w:t>月</w:t>
      </w:r>
      <w:r w:rsidRPr="00E069AC">
        <w:rPr>
          <w:rFonts w:eastAsia="仿宋_GB2312" w:hint="eastAsia"/>
          <w:sz w:val="28"/>
          <w:szCs w:val="28"/>
        </w:rPr>
        <w:t>2</w:t>
      </w:r>
      <w:r w:rsidRPr="00E069AC">
        <w:rPr>
          <w:rFonts w:eastAsia="仿宋_GB2312" w:hint="eastAsia"/>
          <w:sz w:val="28"/>
          <w:szCs w:val="28"/>
        </w:rPr>
        <w:t>日）</w:t>
      </w:r>
      <w:r>
        <w:rPr>
          <w:rFonts w:eastAsia="仿宋_GB2312" w:hint="eastAsia"/>
          <w:sz w:val="28"/>
          <w:szCs w:val="28"/>
        </w:rPr>
        <w:t>等文件相符。</w:t>
      </w:r>
    </w:p>
    <w:p w:rsidR="007561D9" w:rsidRDefault="007561D9" w:rsidP="007561D9"/>
    <w:p w:rsidR="007561D9" w:rsidRDefault="007561D9" w:rsidP="007561D9"/>
    <w:p w:rsidR="007561D9" w:rsidRDefault="007561D9" w:rsidP="007561D9"/>
    <w:p w:rsidR="007561D9" w:rsidRDefault="007561D9" w:rsidP="007561D9"/>
    <w:p w:rsidR="007561D9" w:rsidRDefault="007561D9" w:rsidP="007561D9"/>
    <w:p w:rsidR="007561D9" w:rsidRDefault="007561D9" w:rsidP="007561D9"/>
    <w:p w:rsidR="007561D9" w:rsidRPr="007561D9" w:rsidRDefault="007561D9" w:rsidP="007561D9">
      <w:pPr>
        <w:sectPr w:rsidR="007561D9" w:rsidRPr="007561D9" w:rsidSect="00785B16">
          <w:pgSz w:w="11906" w:h="16838"/>
          <w:pgMar w:top="1440" w:right="1800" w:bottom="1440" w:left="1800" w:header="851" w:footer="992" w:gutter="0"/>
          <w:cols w:space="425"/>
          <w:docGrid w:type="lines" w:linePitch="312"/>
        </w:sectPr>
      </w:pPr>
    </w:p>
    <w:p w:rsidR="00D86BE9" w:rsidRPr="007E64A0" w:rsidRDefault="004E349F" w:rsidP="007561D9">
      <w:pPr>
        <w:pStyle w:val="10"/>
      </w:pPr>
      <w:bookmarkStart w:id="22" w:name="_Toc86679257"/>
      <w:r w:rsidRPr="007E64A0">
        <w:lastRenderedPageBreak/>
        <w:t>3</w:t>
      </w:r>
      <w:r w:rsidR="00B57366" w:rsidRPr="007E64A0">
        <w:t>环境质量现状</w:t>
      </w:r>
      <w:bookmarkEnd w:id="22"/>
    </w:p>
    <w:p w:rsidR="007561D9" w:rsidRPr="001B4F54" w:rsidRDefault="007561D9" w:rsidP="001B4F54">
      <w:pPr>
        <w:spacing w:line="500" w:lineRule="exact"/>
        <w:ind w:firstLineChars="200" w:firstLine="560"/>
        <w:rPr>
          <w:rFonts w:eastAsia="仿宋_GB2312"/>
          <w:bCs/>
          <w:sz w:val="28"/>
          <w:szCs w:val="28"/>
        </w:rPr>
      </w:pPr>
      <w:bookmarkStart w:id="23" w:name="_Hlk67211259"/>
      <w:r w:rsidRPr="001B4F54">
        <w:rPr>
          <w:rFonts w:eastAsia="仿宋_GB2312" w:hint="eastAsia"/>
          <w:bCs/>
          <w:sz w:val="28"/>
          <w:szCs w:val="28"/>
        </w:rPr>
        <w:t>（</w:t>
      </w:r>
      <w:r w:rsidRPr="001B4F54">
        <w:rPr>
          <w:rFonts w:eastAsia="仿宋_GB2312" w:hint="eastAsia"/>
          <w:bCs/>
          <w:sz w:val="28"/>
          <w:szCs w:val="28"/>
        </w:rPr>
        <w:t>1</w:t>
      </w:r>
      <w:r w:rsidRPr="001B4F54">
        <w:rPr>
          <w:rFonts w:eastAsia="仿宋_GB2312" w:hint="eastAsia"/>
          <w:bCs/>
          <w:sz w:val="28"/>
          <w:szCs w:val="28"/>
        </w:rPr>
        <w:t>）环境空气：</w:t>
      </w:r>
      <w:r w:rsidR="001B4F54" w:rsidRPr="001B4F54">
        <w:rPr>
          <w:rFonts w:eastAsia="仿宋_GB2312"/>
          <w:sz w:val="28"/>
          <w:szCs w:val="28"/>
        </w:rPr>
        <w:t>根据</w:t>
      </w:r>
      <w:r w:rsidR="001B4F54" w:rsidRPr="001B4F54">
        <w:rPr>
          <w:rFonts w:eastAsia="仿宋_GB2312"/>
          <w:bCs/>
          <w:sz w:val="28"/>
          <w:szCs w:val="28"/>
        </w:rPr>
        <w:t>《南通市生态环境状况公报（</w:t>
      </w:r>
      <w:r w:rsidR="001B4F54" w:rsidRPr="001B4F54">
        <w:rPr>
          <w:rFonts w:eastAsia="仿宋_GB2312"/>
          <w:bCs/>
          <w:sz w:val="28"/>
          <w:szCs w:val="28"/>
        </w:rPr>
        <w:t>2022</w:t>
      </w:r>
      <w:r w:rsidR="001B4F54" w:rsidRPr="001B4F54">
        <w:rPr>
          <w:rFonts w:eastAsia="仿宋_GB2312"/>
          <w:bCs/>
          <w:sz w:val="28"/>
          <w:szCs w:val="28"/>
        </w:rPr>
        <w:t>年）》</w:t>
      </w:r>
      <w:r w:rsidR="001B4F54" w:rsidRPr="001B4F54">
        <w:rPr>
          <w:rFonts w:eastAsia="仿宋_GB2312"/>
          <w:sz w:val="28"/>
          <w:szCs w:val="28"/>
        </w:rPr>
        <w:t>，南通市区</w:t>
      </w:r>
      <w:r w:rsidR="001B4F54" w:rsidRPr="001B4F54">
        <w:rPr>
          <w:rFonts w:eastAsia="仿宋_GB2312"/>
          <w:sz w:val="28"/>
          <w:szCs w:val="28"/>
        </w:rPr>
        <w:t>SO</w:t>
      </w:r>
      <w:r w:rsidR="001B4F54" w:rsidRPr="001B4F54">
        <w:rPr>
          <w:rFonts w:eastAsia="仿宋_GB2312"/>
          <w:sz w:val="28"/>
          <w:szCs w:val="28"/>
          <w:vertAlign w:val="subscript"/>
        </w:rPr>
        <w:t>2</w:t>
      </w:r>
      <w:r w:rsidR="001B4F54" w:rsidRPr="001B4F54">
        <w:rPr>
          <w:rFonts w:eastAsia="仿宋_GB2312"/>
          <w:sz w:val="28"/>
          <w:szCs w:val="28"/>
        </w:rPr>
        <w:t>、</w:t>
      </w:r>
      <w:r w:rsidR="001B4F54" w:rsidRPr="001B4F54">
        <w:rPr>
          <w:rFonts w:eastAsia="仿宋_GB2312"/>
          <w:sz w:val="28"/>
          <w:szCs w:val="28"/>
        </w:rPr>
        <w:t>NO</w:t>
      </w:r>
      <w:r w:rsidR="001B4F54" w:rsidRPr="001B4F54">
        <w:rPr>
          <w:rFonts w:eastAsia="仿宋_GB2312"/>
          <w:sz w:val="28"/>
          <w:szCs w:val="28"/>
          <w:vertAlign w:val="subscript"/>
        </w:rPr>
        <w:t>2</w:t>
      </w:r>
      <w:r w:rsidR="001B4F54" w:rsidRPr="001B4F54">
        <w:rPr>
          <w:rFonts w:eastAsia="仿宋_GB2312"/>
          <w:sz w:val="28"/>
          <w:szCs w:val="28"/>
        </w:rPr>
        <w:t>、</w:t>
      </w:r>
      <w:r w:rsidR="001B4F54" w:rsidRPr="001B4F54">
        <w:rPr>
          <w:rFonts w:eastAsia="仿宋_GB2312"/>
          <w:sz w:val="28"/>
          <w:szCs w:val="28"/>
        </w:rPr>
        <w:t>PM</w:t>
      </w:r>
      <w:r w:rsidR="001B4F54" w:rsidRPr="001B4F54">
        <w:rPr>
          <w:rFonts w:eastAsia="仿宋_GB2312"/>
          <w:sz w:val="28"/>
          <w:szCs w:val="28"/>
          <w:vertAlign w:val="subscript"/>
        </w:rPr>
        <w:t>10</w:t>
      </w:r>
      <w:r w:rsidR="001B4F54" w:rsidRPr="001B4F54">
        <w:rPr>
          <w:rFonts w:eastAsia="仿宋_GB2312"/>
          <w:sz w:val="28"/>
          <w:szCs w:val="28"/>
        </w:rPr>
        <w:t>、</w:t>
      </w:r>
      <w:r w:rsidR="001B4F54" w:rsidRPr="001B4F54">
        <w:rPr>
          <w:rFonts w:eastAsia="仿宋_GB2312"/>
          <w:sz w:val="28"/>
          <w:szCs w:val="28"/>
        </w:rPr>
        <w:t>PM</w:t>
      </w:r>
      <w:r w:rsidR="001B4F54" w:rsidRPr="001B4F54">
        <w:rPr>
          <w:rFonts w:eastAsia="仿宋_GB2312"/>
          <w:sz w:val="28"/>
          <w:szCs w:val="28"/>
          <w:vertAlign w:val="subscript"/>
        </w:rPr>
        <w:t>2.5</w:t>
      </w:r>
      <w:r w:rsidR="001B4F54" w:rsidRPr="001B4F54">
        <w:rPr>
          <w:rFonts w:eastAsia="仿宋_GB2312"/>
          <w:sz w:val="28"/>
          <w:szCs w:val="28"/>
        </w:rPr>
        <w:t>年均值和</w:t>
      </w:r>
      <w:r w:rsidR="001B4F54" w:rsidRPr="001B4F54">
        <w:rPr>
          <w:rFonts w:eastAsia="仿宋_GB2312"/>
          <w:sz w:val="28"/>
          <w:szCs w:val="28"/>
        </w:rPr>
        <w:t>CO</w:t>
      </w:r>
      <w:r w:rsidR="001B4F54" w:rsidRPr="001B4F54">
        <w:rPr>
          <w:rFonts w:eastAsia="仿宋_GB2312"/>
          <w:sz w:val="28"/>
          <w:szCs w:val="28"/>
        </w:rPr>
        <w:t>日均浓度第</w:t>
      </w:r>
      <w:r w:rsidR="001B4F54" w:rsidRPr="001B4F54">
        <w:rPr>
          <w:rFonts w:eastAsia="仿宋_GB2312"/>
          <w:sz w:val="28"/>
          <w:szCs w:val="28"/>
        </w:rPr>
        <w:t>95</w:t>
      </w:r>
      <w:proofErr w:type="gramStart"/>
      <w:r w:rsidR="001B4F54" w:rsidRPr="001B4F54">
        <w:rPr>
          <w:rFonts w:eastAsia="仿宋_GB2312"/>
          <w:sz w:val="28"/>
          <w:szCs w:val="28"/>
        </w:rPr>
        <w:t>百</w:t>
      </w:r>
      <w:proofErr w:type="gramEnd"/>
      <w:r w:rsidR="001B4F54" w:rsidRPr="001B4F54">
        <w:rPr>
          <w:rFonts w:eastAsia="仿宋_GB2312"/>
          <w:sz w:val="28"/>
          <w:szCs w:val="28"/>
        </w:rPr>
        <w:t>分位数（</w:t>
      </w:r>
      <w:r w:rsidR="001B4F54" w:rsidRPr="001B4F54">
        <w:rPr>
          <w:rFonts w:eastAsia="仿宋_GB2312"/>
          <w:sz w:val="28"/>
          <w:szCs w:val="28"/>
        </w:rPr>
        <w:t>CO-95%</w:t>
      </w:r>
      <w:r w:rsidR="001B4F54" w:rsidRPr="001B4F54">
        <w:rPr>
          <w:rFonts w:eastAsia="仿宋_GB2312"/>
          <w:sz w:val="28"/>
          <w:szCs w:val="28"/>
        </w:rPr>
        <w:t>）达到《环境空气质量标准》（</w:t>
      </w:r>
      <w:r w:rsidR="001B4F54" w:rsidRPr="001B4F54">
        <w:rPr>
          <w:rFonts w:eastAsia="仿宋_GB2312"/>
          <w:sz w:val="28"/>
          <w:szCs w:val="28"/>
        </w:rPr>
        <w:t>GB3095-2012</w:t>
      </w:r>
      <w:r w:rsidR="001B4F54" w:rsidRPr="001B4F54">
        <w:rPr>
          <w:rFonts w:eastAsia="仿宋_GB2312"/>
          <w:sz w:val="28"/>
          <w:szCs w:val="28"/>
        </w:rPr>
        <w:t>）二级标准，</w:t>
      </w:r>
      <w:r w:rsidR="001B4F54" w:rsidRPr="001B4F54">
        <w:rPr>
          <w:rFonts w:eastAsia="仿宋_GB2312"/>
          <w:sz w:val="28"/>
          <w:szCs w:val="28"/>
        </w:rPr>
        <w:t>O</w:t>
      </w:r>
      <w:r w:rsidR="001B4F54" w:rsidRPr="001B4F54">
        <w:rPr>
          <w:rFonts w:eastAsia="仿宋_GB2312"/>
          <w:sz w:val="28"/>
          <w:szCs w:val="28"/>
          <w:vertAlign w:val="subscript"/>
        </w:rPr>
        <w:t>3</w:t>
      </w:r>
      <w:r w:rsidR="001B4F54" w:rsidRPr="001B4F54">
        <w:rPr>
          <w:rFonts w:eastAsia="仿宋_GB2312"/>
          <w:sz w:val="28"/>
          <w:szCs w:val="28"/>
        </w:rPr>
        <w:t>日最大</w:t>
      </w:r>
      <w:r w:rsidR="001B4F54" w:rsidRPr="001B4F54">
        <w:rPr>
          <w:rFonts w:eastAsia="仿宋_GB2312"/>
          <w:sz w:val="28"/>
          <w:szCs w:val="28"/>
        </w:rPr>
        <w:t>8</w:t>
      </w:r>
      <w:r w:rsidR="001B4F54" w:rsidRPr="001B4F54">
        <w:rPr>
          <w:rFonts w:eastAsia="仿宋_GB2312"/>
          <w:sz w:val="28"/>
          <w:szCs w:val="28"/>
        </w:rPr>
        <w:t>小时平均值第</w:t>
      </w:r>
      <w:r w:rsidR="001B4F54" w:rsidRPr="001B4F54">
        <w:rPr>
          <w:rFonts w:eastAsia="仿宋_GB2312"/>
          <w:sz w:val="28"/>
          <w:szCs w:val="28"/>
        </w:rPr>
        <w:t>90</w:t>
      </w:r>
      <w:proofErr w:type="gramStart"/>
      <w:r w:rsidR="001B4F54" w:rsidRPr="001B4F54">
        <w:rPr>
          <w:rFonts w:eastAsia="仿宋_GB2312"/>
          <w:sz w:val="28"/>
          <w:szCs w:val="28"/>
        </w:rPr>
        <w:t>百</w:t>
      </w:r>
      <w:proofErr w:type="gramEnd"/>
      <w:r w:rsidR="001B4F54" w:rsidRPr="001B4F54">
        <w:rPr>
          <w:rFonts w:eastAsia="仿宋_GB2312"/>
          <w:sz w:val="28"/>
          <w:szCs w:val="28"/>
        </w:rPr>
        <w:t>分位数（</w:t>
      </w:r>
      <w:r w:rsidR="001B4F54" w:rsidRPr="001B4F54">
        <w:rPr>
          <w:rFonts w:eastAsia="仿宋_GB2312"/>
          <w:sz w:val="28"/>
          <w:szCs w:val="28"/>
        </w:rPr>
        <w:t>O</w:t>
      </w:r>
      <w:r w:rsidR="001B4F54" w:rsidRPr="001B4F54">
        <w:rPr>
          <w:rFonts w:eastAsia="仿宋_GB2312"/>
          <w:sz w:val="28"/>
          <w:szCs w:val="28"/>
          <w:vertAlign w:val="subscript"/>
        </w:rPr>
        <w:t>3</w:t>
      </w:r>
      <w:r w:rsidR="001B4F54" w:rsidRPr="001B4F54">
        <w:rPr>
          <w:rFonts w:eastAsia="仿宋_GB2312"/>
          <w:sz w:val="28"/>
          <w:szCs w:val="28"/>
        </w:rPr>
        <w:t>-8h-90%</w:t>
      </w:r>
      <w:r w:rsidR="001B4F54" w:rsidRPr="001B4F54">
        <w:rPr>
          <w:rFonts w:eastAsia="仿宋_GB2312"/>
          <w:sz w:val="28"/>
          <w:szCs w:val="28"/>
        </w:rPr>
        <w:t>）未达到《环境空气质量标准》（</w:t>
      </w:r>
      <w:r w:rsidR="001B4F54" w:rsidRPr="001B4F54">
        <w:rPr>
          <w:rFonts w:eastAsia="仿宋_GB2312"/>
          <w:sz w:val="28"/>
          <w:szCs w:val="28"/>
        </w:rPr>
        <w:t>GB3095-2012</w:t>
      </w:r>
      <w:r w:rsidR="001B4F54" w:rsidRPr="001B4F54">
        <w:rPr>
          <w:rFonts w:eastAsia="仿宋_GB2312"/>
          <w:sz w:val="28"/>
          <w:szCs w:val="28"/>
        </w:rPr>
        <w:t>）二级标准。采用</w:t>
      </w:r>
      <w:bookmarkStart w:id="24" w:name="_Hlk162280510"/>
      <w:r w:rsidR="001B4F54" w:rsidRPr="001B4F54">
        <w:rPr>
          <w:rFonts w:eastAsia="仿宋_GB2312"/>
          <w:sz w:val="28"/>
          <w:szCs w:val="28"/>
        </w:rPr>
        <w:t>南通市紫</w:t>
      </w:r>
      <w:proofErr w:type="gramStart"/>
      <w:r w:rsidR="001B4F54" w:rsidRPr="001B4F54">
        <w:rPr>
          <w:rFonts w:eastAsia="仿宋_GB2312"/>
          <w:sz w:val="28"/>
          <w:szCs w:val="28"/>
        </w:rPr>
        <w:t>琅</w:t>
      </w:r>
      <w:proofErr w:type="gramEnd"/>
      <w:r w:rsidR="001B4F54" w:rsidRPr="001B4F54">
        <w:rPr>
          <w:rFonts w:eastAsia="仿宋_GB2312"/>
          <w:sz w:val="28"/>
          <w:szCs w:val="28"/>
        </w:rPr>
        <w:t>学院监测站</w:t>
      </w:r>
      <w:bookmarkEnd w:id="24"/>
      <w:r w:rsidR="001B4F54" w:rsidRPr="001B4F54">
        <w:rPr>
          <w:rFonts w:eastAsia="仿宋_GB2312"/>
          <w:sz w:val="28"/>
          <w:szCs w:val="28"/>
        </w:rPr>
        <w:t>环境空气自动监测站点（与产业园区最近距离约</w:t>
      </w:r>
      <w:r w:rsidR="001B4F54" w:rsidRPr="001B4F54">
        <w:rPr>
          <w:rFonts w:eastAsia="仿宋_GB2312"/>
          <w:sz w:val="28"/>
          <w:szCs w:val="28"/>
        </w:rPr>
        <w:t>2.8km</w:t>
      </w:r>
      <w:r w:rsidR="001B4F54" w:rsidRPr="001B4F54">
        <w:rPr>
          <w:rFonts w:eastAsia="仿宋_GB2312"/>
          <w:sz w:val="28"/>
          <w:szCs w:val="28"/>
        </w:rPr>
        <w:t>）基本污染物</w:t>
      </w:r>
      <w:r w:rsidR="001B4F54" w:rsidRPr="001B4F54">
        <w:rPr>
          <w:rFonts w:eastAsia="仿宋_GB2312"/>
          <w:sz w:val="28"/>
          <w:szCs w:val="28"/>
        </w:rPr>
        <w:t>2022</w:t>
      </w:r>
      <w:r w:rsidR="001B4F54" w:rsidRPr="001B4F54">
        <w:rPr>
          <w:rFonts w:eastAsia="仿宋_GB2312"/>
          <w:sz w:val="28"/>
          <w:szCs w:val="28"/>
        </w:rPr>
        <w:t>年连续</w:t>
      </w:r>
      <w:r w:rsidR="001B4F54" w:rsidRPr="001B4F54">
        <w:rPr>
          <w:rFonts w:eastAsia="仿宋_GB2312"/>
          <w:sz w:val="28"/>
          <w:szCs w:val="28"/>
        </w:rPr>
        <w:t>1</w:t>
      </w:r>
      <w:r w:rsidR="001B4F54" w:rsidRPr="001B4F54">
        <w:rPr>
          <w:rFonts w:eastAsia="仿宋_GB2312"/>
          <w:sz w:val="28"/>
          <w:szCs w:val="28"/>
        </w:rPr>
        <w:t>年的监测数据</w:t>
      </w:r>
      <w:r w:rsidR="001B4F54" w:rsidRPr="001B4F54">
        <w:rPr>
          <w:rFonts w:eastAsia="仿宋_GB2312" w:hint="eastAsia"/>
          <w:sz w:val="28"/>
          <w:szCs w:val="28"/>
        </w:rPr>
        <w:t>，</w:t>
      </w:r>
      <w:r w:rsidR="001B4F54" w:rsidRPr="001B4F54">
        <w:rPr>
          <w:rFonts w:eastAsia="仿宋_GB2312"/>
          <w:sz w:val="28"/>
          <w:szCs w:val="28"/>
        </w:rPr>
        <w:t>本区域内为不达标区，不达标因子为</w:t>
      </w:r>
      <w:r w:rsidR="001B4F54" w:rsidRPr="001B4F54">
        <w:rPr>
          <w:rFonts w:eastAsia="仿宋_GB2312"/>
          <w:kern w:val="0"/>
          <w:sz w:val="28"/>
          <w:szCs w:val="28"/>
        </w:rPr>
        <w:t>O</w:t>
      </w:r>
      <w:r w:rsidR="001B4F54" w:rsidRPr="001B4F54">
        <w:rPr>
          <w:rFonts w:eastAsia="仿宋_GB2312"/>
          <w:kern w:val="0"/>
          <w:sz w:val="28"/>
          <w:szCs w:val="28"/>
          <w:vertAlign w:val="subscript"/>
        </w:rPr>
        <w:t>3</w:t>
      </w:r>
      <w:bookmarkStart w:id="25" w:name="_Hlk164088547"/>
      <w:r w:rsidR="001B4F54" w:rsidRPr="001B4F54">
        <w:rPr>
          <w:rFonts w:eastAsia="仿宋_GB2312" w:hint="eastAsia"/>
          <w:sz w:val="28"/>
          <w:szCs w:val="28"/>
        </w:rPr>
        <w:t>；</w:t>
      </w:r>
      <w:bookmarkEnd w:id="25"/>
      <w:r w:rsidRPr="001B4F54">
        <w:rPr>
          <w:rFonts w:eastAsia="仿宋_GB2312" w:hint="eastAsia"/>
          <w:bCs/>
          <w:sz w:val="28"/>
          <w:szCs w:val="28"/>
        </w:rPr>
        <w:t>根据本次环境质量现状监测结果，监测期间氨、氯化氢、硫化氢、硫酸雾、二甲苯、甲苯的监测值均能满足《环境影响评价技术导则大气环境》（</w:t>
      </w:r>
      <w:r w:rsidRPr="001B4F54">
        <w:rPr>
          <w:rFonts w:eastAsia="仿宋_GB2312" w:hint="eastAsia"/>
          <w:bCs/>
          <w:sz w:val="28"/>
          <w:szCs w:val="28"/>
        </w:rPr>
        <w:t>HJ 2.2-2018</w:t>
      </w:r>
      <w:r w:rsidRPr="001B4F54">
        <w:rPr>
          <w:rFonts w:eastAsia="仿宋_GB2312" w:hint="eastAsia"/>
          <w:bCs/>
          <w:sz w:val="28"/>
          <w:szCs w:val="28"/>
        </w:rPr>
        <w:t>）附录</w:t>
      </w:r>
      <w:r w:rsidRPr="001B4F54">
        <w:rPr>
          <w:rFonts w:eastAsia="仿宋_GB2312" w:hint="eastAsia"/>
          <w:bCs/>
          <w:sz w:val="28"/>
          <w:szCs w:val="28"/>
        </w:rPr>
        <w:t>D</w:t>
      </w:r>
      <w:r w:rsidRPr="001B4F54">
        <w:rPr>
          <w:rFonts w:eastAsia="仿宋_GB2312" w:hint="eastAsia"/>
          <w:bCs/>
          <w:sz w:val="28"/>
          <w:szCs w:val="28"/>
        </w:rPr>
        <w:t>其他污染物空气质量浓度参考限值要求，非甲烷总烃监测</w:t>
      </w:r>
      <w:proofErr w:type="gramStart"/>
      <w:r w:rsidRPr="001B4F54">
        <w:rPr>
          <w:rFonts w:eastAsia="仿宋_GB2312" w:hint="eastAsia"/>
          <w:bCs/>
          <w:sz w:val="28"/>
          <w:szCs w:val="28"/>
        </w:rPr>
        <w:t>值符合</w:t>
      </w:r>
      <w:proofErr w:type="gramEnd"/>
      <w:r w:rsidRPr="001B4F54">
        <w:rPr>
          <w:rFonts w:eastAsia="仿宋_GB2312" w:hint="eastAsia"/>
          <w:bCs/>
          <w:sz w:val="28"/>
          <w:szCs w:val="28"/>
        </w:rPr>
        <w:t>《大气污染物综合排放标准详解》中的浓度限值标准要求。</w:t>
      </w:r>
    </w:p>
    <w:p w:rsidR="007561D9" w:rsidRPr="007561D9" w:rsidRDefault="007561D9" w:rsidP="007561D9">
      <w:pPr>
        <w:spacing w:line="500" w:lineRule="exact"/>
        <w:ind w:firstLineChars="200" w:firstLine="560"/>
        <w:rPr>
          <w:rFonts w:eastAsia="仿宋_GB2312"/>
          <w:bCs/>
          <w:sz w:val="28"/>
          <w:szCs w:val="28"/>
        </w:rPr>
      </w:pPr>
      <w:r w:rsidRPr="007561D9">
        <w:rPr>
          <w:rFonts w:eastAsia="仿宋_GB2312" w:hint="eastAsia"/>
          <w:bCs/>
          <w:sz w:val="28"/>
          <w:szCs w:val="28"/>
        </w:rPr>
        <w:t>（</w:t>
      </w:r>
      <w:r w:rsidRPr="007561D9">
        <w:rPr>
          <w:rFonts w:eastAsia="仿宋_GB2312" w:hint="eastAsia"/>
          <w:bCs/>
          <w:sz w:val="28"/>
          <w:szCs w:val="28"/>
        </w:rPr>
        <w:t>2</w:t>
      </w:r>
      <w:r w:rsidRPr="007561D9">
        <w:rPr>
          <w:rFonts w:eastAsia="仿宋_GB2312" w:hint="eastAsia"/>
          <w:bCs/>
          <w:sz w:val="28"/>
          <w:szCs w:val="28"/>
        </w:rPr>
        <w:t>）地表水环境：根据地表水环境质量现状监测结果，监测期间，芦泾河、</w:t>
      </w:r>
      <w:proofErr w:type="gramStart"/>
      <w:r w:rsidRPr="007561D9">
        <w:rPr>
          <w:rFonts w:eastAsia="仿宋_GB2312" w:hint="eastAsia"/>
          <w:bCs/>
          <w:sz w:val="28"/>
          <w:szCs w:val="28"/>
        </w:rPr>
        <w:t>陈桥竖河等</w:t>
      </w:r>
      <w:proofErr w:type="gramEnd"/>
      <w:r w:rsidRPr="007561D9">
        <w:rPr>
          <w:rFonts w:eastAsia="仿宋_GB2312" w:hint="eastAsia"/>
          <w:bCs/>
          <w:sz w:val="28"/>
          <w:szCs w:val="28"/>
        </w:rPr>
        <w:t>各监测因子均满足《地表水环境质量标准》</w:t>
      </w:r>
      <w:r w:rsidRPr="007561D9">
        <w:rPr>
          <w:rFonts w:eastAsia="仿宋_GB2312" w:hint="eastAsia"/>
          <w:bCs/>
          <w:sz w:val="28"/>
          <w:szCs w:val="28"/>
        </w:rPr>
        <w:t>III</w:t>
      </w:r>
      <w:r w:rsidRPr="007561D9">
        <w:rPr>
          <w:rFonts w:eastAsia="仿宋_GB2312" w:hint="eastAsia"/>
          <w:bCs/>
          <w:sz w:val="28"/>
          <w:szCs w:val="28"/>
        </w:rPr>
        <w:t>类水标准要求。</w:t>
      </w:r>
    </w:p>
    <w:p w:rsidR="007561D9" w:rsidRPr="007561D9" w:rsidRDefault="007561D9" w:rsidP="007561D9">
      <w:pPr>
        <w:spacing w:line="500" w:lineRule="exact"/>
        <w:ind w:firstLineChars="200" w:firstLine="560"/>
        <w:rPr>
          <w:rFonts w:eastAsia="仿宋_GB2312"/>
          <w:bCs/>
          <w:sz w:val="28"/>
          <w:szCs w:val="28"/>
        </w:rPr>
      </w:pPr>
      <w:r w:rsidRPr="007561D9">
        <w:rPr>
          <w:rFonts w:eastAsia="仿宋_GB2312" w:hint="eastAsia"/>
          <w:bCs/>
          <w:sz w:val="28"/>
          <w:szCs w:val="28"/>
        </w:rPr>
        <w:t>（</w:t>
      </w:r>
      <w:r w:rsidRPr="007561D9">
        <w:rPr>
          <w:rFonts w:eastAsia="仿宋_GB2312" w:hint="eastAsia"/>
          <w:bCs/>
          <w:sz w:val="28"/>
          <w:szCs w:val="28"/>
        </w:rPr>
        <w:t>3</w:t>
      </w:r>
      <w:r w:rsidRPr="007561D9">
        <w:rPr>
          <w:rFonts w:eastAsia="仿宋_GB2312" w:hint="eastAsia"/>
          <w:bCs/>
          <w:sz w:val="28"/>
          <w:szCs w:val="28"/>
        </w:rPr>
        <w:t>）地下水环境：根据地下水环境质量现状监测结果，对照《地下水质量标准》（</w:t>
      </w:r>
      <w:r w:rsidRPr="007561D9">
        <w:rPr>
          <w:rFonts w:eastAsia="仿宋_GB2312" w:hint="eastAsia"/>
          <w:bCs/>
          <w:sz w:val="28"/>
          <w:szCs w:val="28"/>
        </w:rPr>
        <w:t>GB/T14848-2017</w:t>
      </w:r>
      <w:r w:rsidRPr="007561D9">
        <w:rPr>
          <w:rFonts w:eastAsia="仿宋_GB2312" w:hint="eastAsia"/>
          <w:bCs/>
          <w:sz w:val="28"/>
          <w:szCs w:val="28"/>
        </w:rPr>
        <w:t>）中的各分类标准，各监测点位所测各项指标监测值均可达到《地下水质量标准》（</w:t>
      </w:r>
      <w:r w:rsidRPr="007561D9">
        <w:rPr>
          <w:rFonts w:eastAsia="仿宋_GB2312" w:hint="eastAsia"/>
          <w:bCs/>
          <w:sz w:val="28"/>
          <w:szCs w:val="28"/>
        </w:rPr>
        <w:t>GB/T14848-2017</w:t>
      </w:r>
      <w:r w:rsidRPr="007561D9">
        <w:rPr>
          <w:rFonts w:eastAsia="仿宋_GB2312" w:hint="eastAsia"/>
          <w:bCs/>
          <w:sz w:val="28"/>
          <w:szCs w:val="28"/>
        </w:rPr>
        <w:t>）</w:t>
      </w:r>
      <w:r w:rsidRPr="007561D9">
        <w:rPr>
          <w:rFonts w:eastAsia="仿宋_GB2312" w:hint="eastAsia"/>
          <w:bCs/>
          <w:sz w:val="28"/>
          <w:szCs w:val="28"/>
        </w:rPr>
        <w:t>IV</w:t>
      </w:r>
      <w:r w:rsidRPr="007561D9">
        <w:rPr>
          <w:rFonts w:eastAsia="仿宋_GB2312" w:hint="eastAsia"/>
          <w:bCs/>
          <w:sz w:val="28"/>
          <w:szCs w:val="28"/>
        </w:rPr>
        <w:t>类及以上标准要求。</w:t>
      </w:r>
    </w:p>
    <w:p w:rsidR="007561D9" w:rsidRPr="007561D9" w:rsidRDefault="007561D9" w:rsidP="007561D9">
      <w:pPr>
        <w:spacing w:line="500" w:lineRule="exact"/>
        <w:ind w:firstLineChars="200" w:firstLine="560"/>
        <w:rPr>
          <w:rFonts w:eastAsia="仿宋_GB2312"/>
          <w:bCs/>
          <w:sz w:val="28"/>
          <w:szCs w:val="28"/>
        </w:rPr>
      </w:pPr>
      <w:r w:rsidRPr="007561D9">
        <w:rPr>
          <w:rFonts w:eastAsia="仿宋_GB2312" w:hint="eastAsia"/>
          <w:bCs/>
          <w:sz w:val="28"/>
          <w:szCs w:val="28"/>
        </w:rPr>
        <w:t>（</w:t>
      </w:r>
      <w:r w:rsidRPr="007561D9">
        <w:rPr>
          <w:rFonts w:eastAsia="仿宋_GB2312" w:hint="eastAsia"/>
          <w:bCs/>
          <w:sz w:val="28"/>
          <w:szCs w:val="28"/>
        </w:rPr>
        <w:t>4</w:t>
      </w:r>
      <w:r w:rsidRPr="007561D9">
        <w:rPr>
          <w:rFonts w:eastAsia="仿宋_GB2312" w:hint="eastAsia"/>
          <w:bCs/>
          <w:sz w:val="28"/>
          <w:szCs w:val="28"/>
        </w:rPr>
        <w:t>）声环境：根据声环境质量现状监测结果，监测期间各监测点位的昼间、夜间噪声监测值均符合《声环境质量标准》（</w:t>
      </w:r>
      <w:r w:rsidRPr="007561D9">
        <w:rPr>
          <w:rFonts w:eastAsia="仿宋_GB2312" w:hint="eastAsia"/>
          <w:bCs/>
          <w:sz w:val="28"/>
          <w:szCs w:val="28"/>
        </w:rPr>
        <w:t>GB 3096-2008</w:t>
      </w:r>
      <w:r w:rsidRPr="007561D9">
        <w:rPr>
          <w:rFonts w:eastAsia="仿宋_GB2312" w:hint="eastAsia"/>
          <w:bCs/>
          <w:sz w:val="28"/>
          <w:szCs w:val="28"/>
        </w:rPr>
        <w:t>）中相应声环境功能区标准限值要求。</w:t>
      </w:r>
    </w:p>
    <w:p w:rsidR="00D52B89" w:rsidRDefault="007561D9" w:rsidP="007561D9">
      <w:pPr>
        <w:spacing w:line="500" w:lineRule="exact"/>
        <w:ind w:firstLineChars="200" w:firstLine="560"/>
        <w:rPr>
          <w:rFonts w:eastAsia="仿宋_GB2312"/>
          <w:bCs/>
          <w:sz w:val="28"/>
          <w:szCs w:val="28"/>
        </w:rPr>
      </w:pPr>
      <w:r w:rsidRPr="007561D9">
        <w:rPr>
          <w:rFonts w:eastAsia="仿宋_GB2312" w:hint="eastAsia"/>
          <w:bCs/>
          <w:sz w:val="28"/>
          <w:szCs w:val="28"/>
        </w:rPr>
        <w:t>（</w:t>
      </w:r>
      <w:r w:rsidRPr="007561D9">
        <w:rPr>
          <w:rFonts w:eastAsia="仿宋_GB2312" w:hint="eastAsia"/>
          <w:bCs/>
          <w:sz w:val="28"/>
          <w:szCs w:val="28"/>
        </w:rPr>
        <w:t>5</w:t>
      </w:r>
      <w:r w:rsidRPr="007561D9">
        <w:rPr>
          <w:rFonts w:eastAsia="仿宋_GB2312" w:hint="eastAsia"/>
          <w:bCs/>
          <w:sz w:val="28"/>
          <w:szCs w:val="28"/>
        </w:rPr>
        <w:t>）土壤环境：根据土壤环境质量现状监测结果，监测期间所有监测点</w:t>
      </w:r>
      <w:proofErr w:type="gramStart"/>
      <w:r w:rsidRPr="007561D9">
        <w:rPr>
          <w:rFonts w:eastAsia="仿宋_GB2312" w:hint="eastAsia"/>
          <w:bCs/>
          <w:sz w:val="28"/>
          <w:szCs w:val="28"/>
        </w:rPr>
        <w:t>位各项</w:t>
      </w:r>
      <w:proofErr w:type="gramEnd"/>
      <w:r w:rsidRPr="007561D9">
        <w:rPr>
          <w:rFonts w:eastAsia="仿宋_GB2312" w:hint="eastAsia"/>
          <w:bCs/>
          <w:sz w:val="28"/>
          <w:szCs w:val="28"/>
        </w:rPr>
        <w:t>指标监测值均低于《土壤环境质量建设用地土壤污染风险管控标准（试行）》（</w:t>
      </w:r>
      <w:r w:rsidRPr="007561D9">
        <w:rPr>
          <w:rFonts w:eastAsia="仿宋_GB2312" w:hint="eastAsia"/>
          <w:bCs/>
          <w:sz w:val="28"/>
          <w:szCs w:val="28"/>
        </w:rPr>
        <w:t>GB36600-2018</w:t>
      </w:r>
      <w:r w:rsidRPr="007561D9">
        <w:rPr>
          <w:rFonts w:eastAsia="仿宋_GB2312" w:hint="eastAsia"/>
          <w:bCs/>
          <w:sz w:val="28"/>
          <w:szCs w:val="28"/>
        </w:rPr>
        <w:t>）中相应的用地筛选值。</w:t>
      </w:r>
    </w:p>
    <w:p w:rsidR="007561D9" w:rsidRDefault="00D52B89" w:rsidP="007561D9">
      <w:pPr>
        <w:spacing w:line="500" w:lineRule="exact"/>
        <w:ind w:firstLineChars="200" w:firstLine="560"/>
        <w:rPr>
          <w:rFonts w:eastAsia="仿宋_GB2312"/>
          <w:bCs/>
          <w:sz w:val="28"/>
          <w:szCs w:val="28"/>
        </w:rPr>
      </w:pPr>
      <w:r w:rsidRPr="00D52B89">
        <w:rPr>
          <w:rFonts w:eastAsia="仿宋_GB2312" w:hint="eastAsia"/>
          <w:bCs/>
          <w:sz w:val="28"/>
          <w:szCs w:val="28"/>
        </w:rPr>
        <w:t>（</w:t>
      </w:r>
      <w:r w:rsidRPr="00D52B89">
        <w:rPr>
          <w:rFonts w:eastAsia="仿宋_GB2312" w:hint="eastAsia"/>
          <w:bCs/>
          <w:sz w:val="28"/>
          <w:szCs w:val="28"/>
        </w:rPr>
        <w:t>6</w:t>
      </w:r>
      <w:r w:rsidRPr="00D52B89">
        <w:rPr>
          <w:rFonts w:eastAsia="仿宋_GB2312" w:hint="eastAsia"/>
          <w:bCs/>
          <w:sz w:val="28"/>
          <w:szCs w:val="28"/>
        </w:rPr>
        <w:t>）底泥：根据底泥环境质量现状监测结果，监测期间各监测</w:t>
      </w:r>
      <w:r w:rsidRPr="00D52B89">
        <w:rPr>
          <w:rFonts w:eastAsia="仿宋_GB2312" w:hint="eastAsia"/>
          <w:bCs/>
          <w:sz w:val="28"/>
          <w:szCs w:val="28"/>
        </w:rPr>
        <w:lastRenderedPageBreak/>
        <w:t>点位底泥中所测的各项重金属指标均低于《土壤环境质量农用地土壤污染风险管控标准（试行）》（</w:t>
      </w:r>
      <w:r w:rsidRPr="00D52B89">
        <w:rPr>
          <w:rFonts w:eastAsia="仿宋_GB2312" w:hint="eastAsia"/>
          <w:bCs/>
          <w:sz w:val="28"/>
          <w:szCs w:val="28"/>
        </w:rPr>
        <w:t>GB 15618-2018</w:t>
      </w:r>
      <w:r w:rsidRPr="00D52B89">
        <w:rPr>
          <w:rFonts w:eastAsia="仿宋_GB2312" w:hint="eastAsia"/>
          <w:bCs/>
          <w:sz w:val="28"/>
          <w:szCs w:val="28"/>
        </w:rPr>
        <w:t>）中农用地土壤污染风险筛选值。</w:t>
      </w:r>
    </w:p>
    <w:p w:rsidR="00943B7E" w:rsidRPr="007E64A0" w:rsidRDefault="00816C6D" w:rsidP="007561D9">
      <w:pPr>
        <w:pStyle w:val="10"/>
      </w:pPr>
      <w:bookmarkStart w:id="26" w:name="_Toc86679258"/>
      <w:bookmarkEnd w:id="23"/>
      <w:r w:rsidRPr="007E64A0">
        <w:t>4</w:t>
      </w:r>
      <w:r w:rsidR="00F23A31" w:rsidRPr="007E64A0">
        <w:t>环境影响预测结论</w:t>
      </w:r>
      <w:bookmarkEnd w:id="26"/>
    </w:p>
    <w:p w:rsidR="007561D9" w:rsidRPr="007561D9" w:rsidRDefault="007561D9" w:rsidP="007561D9">
      <w:pPr>
        <w:spacing w:line="500" w:lineRule="exact"/>
        <w:ind w:firstLineChars="200" w:firstLine="560"/>
        <w:rPr>
          <w:rFonts w:eastAsia="仿宋_GB2312"/>
          <w:sz w:val="28"/>
          <w:szCs w:val="28"/>
        </w:rPr>
      </w:pPr>
      <w:bookmarkStart w:id="27" w:name="_Hlk55642365"/>
      <w:r w:rsidRPr="007561D9">
        <w:rPr>
          <w:rFonts w:eastAsia="仿宋_GB2312" w:hint="eastAsia"/>
          <w:sz w:val="28"/>
          <w:szCs w:val="28"/>
        </w:rPr>
        <w:t>（</w:t>
      </w:r>
      <w:r w:rsidRPr="007561D9">
        <w:rPr>
          <w:rFonts w:eastAsia="仿宋_GB2312" w:hint="eastAsia"/>
          <w:sz w:val="28"/>
          <w:szCs w:val="28"/>
        </w:rPr>
        <w:t>1</w:t>
      </w:r>
      <w:r w:rsidRPr="007561D9">
        <w:rPr>
          <w:rFonts w:eastAsia="仿宋_GB2312" w:hint="eastAsia"/>
          <w:sz w:val="28"/>
          <w:szCs w:val="28"/>
        </w:rPr>
        <w:t>）大气环境：规划期末园区排放的</w:t>
      </w:r>
      <w:r w:rsidRPr="007561D9">
        <w:rPr>
          <w:rFonts w:eastAsia="仿宋_GB2312" w:hint="eastAsia"/>
          <w:sz w:val="28"/>
          <w:szCs w:val="28"/>
        </w:rPr>
        <w:t>SO</w:t>
      </w:r>
      <w:r>
        <w:rPr>
          <w:rFonts w:eastAsia="仿宋_GB2312" w:hint="eastAsia"/>
          <w:sz w:val="28"/>
          <w:szCs w:val="28"/>
          <w:vertAlign w:val="subscript"/>
        </w:rPr>
        <w:t>2</w:t>
      </w:r>
      <w:r w:rsidRPr="007561D9">
        <w:rPr>
          <w:rFonts w:eastAsia="仿宋_GB2312" w:hint="eastAsia"/>
          <w:sz w:val="28"/>
          <w:szCs w:val="28"/>
        </w:rPr>
        <w:t>、</w:t>
      </w:r>
      <w:r w:rsidRPr="007561D9">
        <w:rPr>
          <w:rFonts w:eastAsia="仿宋_GB2312" w:hint="eastAsia"/>
          <w:sz w:val="28"/>
          <w:szCs w:val="28"/>
        </w:rPr>
        <w:t>NO</w:t>
      </w:r>
      <w:r>
        <w:rPr>
          <w:rFonts w:eastAsia="仿宋_GB2312" w:hint="eastAsia"/>
          <w:sz w:val="28"/>
          <w:szCs w:val="28"/>
          <w:vertAlign w:val="subscript"/>
        </w:rPr>
        <w:t>2</w:t>
      </w:r>
      <w:r w:rsidRPr="007561D9">
        <w:rPr>
          <w:rFonts w:eastAsia="仿宋_GB2312" w:hint="eastAsia"/>
          <w:sz w:val="28"/>
          <w:szCs w:val="28"/>
        </w:rPr>
        <w:t>、</w:t>
      </w:r>
      <w:r w:rsidRPr="007561D9">
        <w:rPr>
          <w:rFonts w:eastAsia="仿宋_GB2312" w:hint="eastAsia"/>
          <w:sz w:val="28"/>
          <w:szCs w:val="28"/>
        </w:rPr>
        <w:t>PM</w:t>
      </w:r>
      <w:r>
        <w:rPr>
          <w:rFonts w:eastAsia="仿宋_GB2312" w:hint="eastAsia"/>
          <w:sz w:val="28"/>
          <w:szCs w:val="28"/>
          <w:vertAlign w:val="subscript"/>
        </w:rPr>
        <w:t>10</w:t>
      </w:r>
      <w:r w:rsidRPr="007561D9">
        <w:rPr>
          <w:rFonts w:eastAsia="仿宋_GB2312" w:hint="eastAsia"/>
          <w:sz w:val="28"/>
          <w:szCs w:val="28"/>
        </w:rPr>
        <w:t>、</w:t>
      </w:r>
      <w:r w:rsidRPr="007561D9">
        <w:rPr>
          <w:rFonts w:eastAsia="仿宋_GB2312" w:hint="eastAsia"/>
          <w:sz w:val="28"/>
          <w:szCs w:val="28"/>
        </w:rPr>
        <w:t>PM</w:t>
      </w:r>
      <w:r>
        <w:rPr>
          <w:rFonts w:eastAsia="仿宋_GB2312" w:hint="eastAsia"/>
          <w:sz w:val="28"/>
          <w:szCs w:val="28"/>
          <w:vertAlign w:val="subscript"/>
        </w:rPr>
        <w:t>2.5</w:t>
      </w:r>
      <w:r w:rsidRPr="007561D9">
        <w:rPr>
          <w:rFonts w:eastAsia="仿宋_GB2312" w:hint="eastAsia"/>
          <w:sz w:val="28"/>
          <w:szCs w:val="28"/>
        </w:rPr>
        <w:t>的保证率日平均质量浓度和年平均质量浓度均符合环境质量标准；硫酸雾、甲苯、二甲苯、硫化氢、氟化物、氨气等对区域及周边大气环境的浓度贡献值叠加现状监测值后，均能够满足环境空气质量标准的要求，不会改变周边的大气环境功能，对区域内大气污染物的影响可接受。</w:t>
      </w:r>
    </w:p>
    <w:p w:rsidR="007561D9" w:rsidRPr="007561D9" w:rsidRDefault="007561D9" w:rsidP="007561D9">
      <w:pPr>
        <w:spacing w:line="500" w:lineRule="exact"/>
        <w:ind w:firstLineChars="200" w:firstLine="560"/>
        <w:rPr>
          <w:rFonts w:eastAsia="仿宋_GB2312"/>
          <w:sz w:val="28"/>
          <w:szCs w:val="28"/>
        </w:rPr>
      </w:pPr>
      <w:r w:rsidRPr="007561D9">
        <w:rPr>
          <w:rFonts w:eastAsia="仿宋_GB2312" w:hint="eastAsia"/>
          <w:sz w:val="28"/>
          <w:szCs w:val="28"/>
        </w:rPr>
        <w:t>（</w:t>
      </w:r>
      <w:r w:rsidRPr="007561D9">
        <w:rPr>
          <w:rFonts w:eastAsia="仿宋_GB2312" w:hint="eastAsia"/>
          <w:sz w:val="28"/>
          <w:szCs w:val="28"/>
        </w:rPr>
        <w:t>2</w:t>
      </w:r>
      <w:r w:rsidRPr="007561D9">
        <w:rPr>
          <w:rFonts w:eastAsia="仿宋_GB2312" w:hint="eastAsia"/>
          <w:sz w:val="28"/>
          <w:szCs w:val="28"/>
        </w:rPr>
        <w:t>）水环境：从水量、水质角度分析，规划区产生的污废水具备接管可行性。通过外排水环境影响分析可知，规划区域废水正常排放的条件下，不会改变</w:t>
      </w:r>
      <w:proofErr w:type="gramStart"/>
      <w:r w:rsidRPr="007561D9">
        <w:rPr>
          <w:rFonts w:eastAsia="仿宋_GB2312" w:hint="eastAsia"/>
          <w:sz w:val="28"/>
          <w:szCs w:val="28"/>
        </w:rPr>
        <w:t>污水厂排口</w:t>
      </w:r>
      <w:proofErr w:type="gramEnd"/>
      <w:r w:rsidRPr="007561D9">
        <w:rPr>
          <w:rFonts w:eastAsia="仿宋_GB2312" w:hint="eastAsia"/>
          <w:sz w:val="28"/>
          <w:szCs w:val="28"/>
        </w:rPr>
        <w:t>的水环境功能。</w:t>
      </w:r>
    </w:p>
    <w:p w:rsidR="007561D9" w:rsidRPr="007561D9" w:rsidRDefault="007561D9" w:rsidP="007561D9">
      <w:pPr>
        <w:spacing w:line="500" w:lineRule="exact"/>
        <w:ind w:firstLineChars="200" w:firstLine="560"/>
        <w:rPr>
          <w:rFonts w:eastAsia="仿宋_GB2312"/>
          <w:sz w:val="28"/>
          <w:szCs w:val="28"/>
        </w:rPr>
      </w:pPr>
      <w:r w:rsidRPr="007561D9">
        <w:rPr>
          <w:rFonts w:eastAsia="仿宋_GB2312" w:hint="eastAsia"/>
          <w:sz w:val="28"/>
          <w:szCs w:val="28"/>
        </w:rPr>
        <w:t>（</w:t>
      </w:r>
      <w:r w:rsidRPr="007561D9">
        <w:rPr>
          <w:rFonts w:eastAsia="仿宋_GB2312" w:hint="eastAsia"/>
          <w:sz w:val="28"/>
          <w:szCs w:val="28"/>
        </w:rPr>
        <w:t>3</w:t>
      </w:r>
      <w:r w:rsidRPr="007561D9">
        <w:rPr>
          <w:rFonts w:eastAsia="仿宋_GB2312" w:hint="eastAsia"/>
          <w:sz w:val="28"/>
          <w:szCs w:val="28"/>
        </w:rPr>
        <w:t>）地下水环境：正常情况下，在采取分区域防渗后，入区企业生产及生活污水不会对区内地下水水质造成影响。通过典型情景地下水环境影响预测，在</w:t>
      </w:r>
      <w:proofErr w:type="gramStart"/>
      <w:r w:rsidRPr="007561D9">
        <w:rPr>
          <w:rFonts w:eastAsia="仿宋_GB2312" w:hint="eastAsia"/>
          <w:sz w:val="28"/>
          <w:szCs w:val="28"/>
        </w:rPr>
        <w:t>园区某</w:t>
      </w:r>
      <w:proofErr w:type="gramEnd"/>
      <w:r w:rsidRPr="007561D9">
        <w:rPr>
          <w:rFonts w:eastAsia="仿宋_GB2312" w:hint="eastAsia"/>
          <w:sz w:val="28"/>
          <w:szCs w:val="28"/>
        </w:rPr>
        <w:t>企业污水处理池防渗层发生开裂、老化等现象造成污水在无防渗条件的情况下，会在厂区及周边一定范围内污染地下水。</w:t>
      </w:r>
    </w:p>
    <w:p w:rsidR="007561D9" w:rsidRPr="007561D9" w:rsidRDefault="007561D9" w:rsidP="007561D9">
      <w:pPr>
        <w:spacing w:line="500" w:lineRule="exact"/>
        <w:ind w:firstLineChars="200" w:firstLine="560"/>
        <w:rPr>
          <w:rFonts w:eastAsia="仿宋_GB2312"/>
          <w:sz w:val="28"/>
          <w:szCs w:val="28"/>
        </w:rPr>
      </w:pPr>
      <w:r w:rsidRPr="007561D9">
        <w:rPr>
          <w:rFonts w:eastAsia="仿宋_GB2312" w:hint="eastAsia"/>
          <w:sz w:val="28"/>
          <w:szCs w:val="28"/>
        </w:rPr>
        <w:t>（</w:t>
      </w:r>
      <w:r w:rsidRPr="007561D9">
        <w:rPr>
          <w:rFonts w:eastAsia="仿宋_GB2312" w:hint="eastAsia"/>
          <w:sz w:val="28"/>
          <w:szCs w:val="28"/>
        </w:rPr>
        <w:t>4</w:t>
      </w:r>
      <w:r w:rsidRPr="007561D9">
        <w:rPr>
          <w:rFonts w:eastAsia="仿宋_GB2312" w:hint="eastAsia"/>
          <w:sz w:val="28"/>
          <w:szCs w:val="28"/>
        </w:rPr>
        <w:t>）声环境：根据声环境影响预测结果，园区规划</w:t>
      </w:r>
      <w:proofErr w:type="gramStart"/>
      <w:r w:rsidRPr="007561D9">
        <w:rPr>
          <w:rFonts w:eastAsia="仿宋_GB2312" w:hint="eastAsia"/>
          <w:sz w:val="28"/>
          <w:szCs w:val="28"/>
        </w:rPr>
        <w:t>末期声</w:t>
      </w:r>
      <w:proofErr w:type="gramEnd"/>
      <w:r w:rsidRPr="007561D9">
        <w:rPr>
          <w:rFonts w:eastAsia="仿宋_GB2312" w:hint="eastAsia"/>
          <w:sz w:val="28"/>
          <w:szCs w:val="28"/>
        </w:rPr>
        <w:t>环境质量可满足功能区要求，园区应采取优化布局，加强对交通、工业生产、施工等噪声源的控制和监督等措施</w:t>
      </w:r>
      <w:proofErr w:type="gramStart"/>
      <w:r w:rsidRPr="007561D9">
        <w:rPr>
          <w:rFonts w:eastAsia="仿宋_GB2312" w:hint="eastAsia"/>
          <w:sz w:val="28"/>
          <w:szCs w:val="28"/>
        </w:rPr>
        <w:t>预防声</w:t>
      </w:r>
      <w:proofErr w:type="gramEnd"/>
      <w:r w:rsidRPr="007561D9">
        <w:rPr>
          <w:rFonts w:eastAsia="仿宋_GB2312" w:hint="eastAsia"/>
          <w:sz w:val="28"/>
          <w:szCs w:val="28"/>
        </w:rPr>
        <w:t>环境污染，保证区内办公功能不受干扰。</w:t>
      </w:r>
    </w:p>
    <w:p w:rsidR="007561D9" w:rsidRPr="007561D9" w:rsidRDefault="007561D9" w:rsidP="007561D9">
      <w:pPr>
        <w:spacing w:line="500" w:lineRule="exact"/>
        <w:ind w:firstLineChars="200" w:firstLine="560"/>
        <w:rPr>
          <w:rFonts w:eastAsia="仿宋_GB2312"/>
          <w:sz w:val="28"/>
          <w:szCs w:val="28"/>
        </w:rPr>
      </w:pPr>
      <w:r w:rsidRPr="007561D9">
        <w:rPr>
          <w:rFonts w:eastAsia="仿宋_GB2312" w:hint="eastAsia"/>
          <w:sz w:val="28"/>
          <w:szCs w:val="28"/>
        </w:rPr>
        <w:t>（</w:t>
      </w:r>
      <w:r w:rsidRPr="007561D9">
        <w:rPr>
          <w:rFonts w:eastAsia="仿宋_GB2312" w:hint="eastAsia"/>
          <w:sz w:val="28"/>
          <w:szCs w:val="28"/>
        </w:rPr>
        <w:t>5</w:t>
      </w:r>
      <w:r w:rsidRPr="007561D9">
        <w:rPr>
          <w:rFonts w:eastAsia="仿宋_GB2312" w:hint="eastAsia"/>
          <w:sz w:val="28"/>
          <w:szCs w:val="28"/>
        </w:rPr>
        <w:t>）土壤环境：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sidRPr="007561D9">
        <w:rPr>
          <w:rFonts w:eastAsia="仿宋_GB2312" w:hint="eastAsia"/>
          <w:sz w:val="28"/>
          <w:szCs w:val="28"/>
        </w:rPr>
        <w:t>危废暂存</w:t>
      </w:r>
      <w:proofErr w:type="gramEnd"/>
      <w:r w:rsidRPr="007561D9">
        <w:rPr>
          <w:rFonts w:eastAsia="仿宋_GB2312" w:hint="eastAsia"/>
          <w:sz w:val="28"/>
          <w:szCs w:val="28"/>
        </w:rPr>
        <w:t>设施利用防渗结构阻止渗滤液中的污染物向周边土壤环境中迁移，正常情况下对周边土壤影响较小。在园区</w:t>
      </w:r>
      <w:r w:rsidRPr="007561D9">
        <w:rPr>
          <w:rFonts w:eastAsia="仿宋_GB2312" w:hint="eastAsia"/>
          <w:sz w:val="28"/>
          <w:szCs w:val="28"/>
        </w:rPr>
        <w:lastRenderedPageBreak/>
        <w:t>对固体废物临时堆放场所和运输途径严格管理，并做好区内总体绿化工作的前提下，园区建设对土壤环境影响较小。</w:t>
      </w:r>
    </w:p>
    <w:p w:rsidR="007561D9" w:rsidRPr="007561D9" w:rsidRDefault="007561D9" w:rsidP="007561D9">
      <w:pPr>
        <w:spacing w:line="500" w:lineRule="exact"/>
        <w:ind w:firstLineChars="200" w:firstLine="560"/>
        <w:rPr>
          <w:rFonts w:eastAsia="仿宋_GB2312"/>
          <w:sz w:val="28"/>
          <w:szCs w:val="28"/>
        </w:rPr>
      </w:pPr>
      <w:r w:rsidRPr="007561D9">
        <w:rPr>
          <w:rFonts w:eastAsia="仿宋_GB2312" w:hint="eastAsia"/>
          <w:sz w:val="28"/>
          <w:szCs w:val="28"/>
        </w:rPr>
        <w:t>（</w:t>
      </w:r>
      <w:r w:rsidRPr="007561D9">
        <w:rPr>
          <w:rFonts w:eastAsia="仿宋_GB2312" w:hint="eastAsia"/>
          <w:sz w:val="28"/>
          <w:szCs w:val="28"/>
        </w:rPr>
        <w:t>6</w:t>
      </w:r>
      <w:r w:rsidRPr="007561D9">
        <w:rPr>
          <w:rFonts w:eastAsia="仿宋_GB2312" w:hint="eastAsia"/>
          <w:sz w:val="28"/>
          <w:szCs w:val="28"/>
        </w:rPr>
        <w:t>）生态环境：园区现状开发程度已较高，后续发展过程中通过合理地规划与建设能在很大程度上减轻生态环境的不利影响，基本维持生态环境质量。</w:t>
      </w:r>
    </w:p>
    <w:p w:rsidR="007561D9" w:rsidRPr="0019327E" w:rsidRDefault="007561D9" w:rsidP="007561D9">
      <w:pPr>
        <w:spacing w:line="500" w:lineRule="exact"/>
        <w:ind w:firstLineChars="200" w:firstLine="560"/>
        <w:rPr>
          <w:rFonts w:eastAsia="仿宋_GB2312"/>
          <w:sz w:val="28"/>
          <w:szCs w:val="28"/>
        </w:rPr>
      </w:pPr>
      <w:r w:rsidRPr="007561D9">
        <w:rPr>
          <w:rFonts w:eastAsia="仿宋_GB2312" w:hint="eastAsia"/>
          <w:sz w:val="28"/>
          <w:szCs w:val="28"/>
        </w:rPr>
        <w:t>（</w:t>
      </w:r>
      <w:r w:rsidRPr="007561D9">
        <w:rPr>
          <w:rFonts w:eastAsia="仿宋_GB2312" w:hint="eastAsia"/>
          <w:sz w:val="28"/>
          <w:szCs w:val="28"/>
        </w:rPr>
        <w:t>7</w:t>
      </w:r>
      <w:r w:rsidRPr="007561D9">
        <w:rPr>
          <w:rFonts w:eastAsia="仿宋_GB2312" w:hint="eastAsia"/>
          <w:sz w:val="28"/>
          <w:szCs w:val="28"/>
        </w:rPr>
        <w:t>）环境风险评价：园区主要风险事故的类型是化学品泄漏、火灾次伴生污染和码头船舶碰撞溢油事故等，园区在落实各项风险防范措施的前提下，环境风险可以接受。</w:t>
      </w:r>
    </w:p>
    <w:p w:rsidR="00013B60" w:rsidRDefault="00013B60" w:rsidP="00342176">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p>
    <w:p w:rsidR="0097298F" w:rsidRPr="007E64A0" w:rsidRDefault="0097298F" w:rsidP="007561D9">
      <w:pPr>
        <w:pStyle w:val="10"/>
      </w:pPr>
      <w:bookmarkStart w:id="28" w:name="_Toc86679259"/>
      <w:bookmarkEnd w:id="27"/>
      <w:r w:rsidRPr="007E64A0">
        <w:lastRenderedPageBreak/>
        <w:t>5</w:t>
      </w:r>
      <w:r w:rsidR="00F82B25" w:rsidRPr="007E64A0">
        <w:t>规划方案综合论证</w:t>
      </w:r>
      <w:bookmarkEnd w:id="28"/>
    </w:p>
    <w:p w:rsidR="00A83BA6" w:rsidRDefault="00A83BA6" w:rsidP="0019327E">
      <w:pPr>
        <w:spacing w:line="500" w:lineRule="exact"/>
        <w:ind w:firstLineChars="200" w:firstLine="560"/>
        <w:rPr>
          <w:rFonts w:eastAsia="仿宋_GB2312"/>
          <w:sz w:val="28"/>
          <w:szCs w:val="28"/>
        </w:rPr>
      </w:pPr>
      <w:r>
        <w:rPr>
          <w:rFonts w:eastAsia="仿宋_GB2312" w:hint="eastAsia"/>
          <w:sz w:val="28"/>
          <w:szCs w:val="28"/>
        </w:rPr>
        <w:t>智能装备产业园</w:t>
      </w:r>
      <w:r w:rsidR="00E90A31" w:rsidRPr="008D51DE">
        <w:rPr>
          <w:rFonts w:eastAsia="仿宋_GB2312" w:hint="eastAsia"/>
          <w:sz w:val="28"/>
          <w:szCs w:val="28"/>
        </w:rPr>
        <w:t>本轮规划</w:t>
      </w:r>
      <w:r w:rsidR="003453FD" w:rsidRPr="008D51DE">
        <w:rPr>
          <w:rFonts w:eastAsia="仿宋_GB2312" w:hint="eastAsia"/>
          <w:sz w:val="28"/>
          <w:szCs w:val="28"/>
        </w:rPr>
        <w:t>发展目标</w:t>
      </w:r>
      <w:r w:rsidRPr="00A83BA6">
        <w:rPr>
          <w:rFonts w:eastAsia="仿宋_GB2312" w:hint="eastAsia"/>
          <w:sz w:val="28"/>
          <w:szCs w:val="28"/>
        </w:rPr>
        <w:t>以及产业定位与《长江三角洲城市群发展规划（</w:t>
      </w:r>
      <w:r w:rsidRPr="00A83BA6">
        <w:rPr>
          <w:rFonts w:eastAsia="仿宋_GB2312" w:hint="eastAsia"/>
          <w:sz w:val="28"/>
          <w:szCs w:val="28"/>
        </w:rPr>
        <w:t>2016-2020</w:t>
      </w:r>
      <w:r w:rsidRPr="00A83BA6">
        <w:rPr>
          <w:rFonts w:eastAsia="仿宋_GB2312" w:hint="eastAsia"/>
          <w:sz w:val="28"/>
          <w:szCs w:val="28"/>
        </w:rPr>
        <w:t>，展望至</w:t>
      </w:r>
      <w:r w:rsidRPr="00A83BA6">
        <w:rPr>
          <w:rFonts w:eastAsia="仿宋_GB2312" w:hint="eastAsia"/>
          <w:sz w:val="28"/>
          <w:szCs w:val="28"/>
        </w:rPr>
        <w:t>2030</w:t>
      </w:r>
      <w:r w:rsidRPr="00A83BA6">
        <w:rPr>
          <w:rFonts w:eastAsia="仿宋_GB2312" w:hint="eastAsia"/>
          <w:sz w:val="28"/>
          <w:szCs w:val="28"/>
        </w:rPr>
        <w:t>年）》、《长江三角洲区域一体化发展规划纲要》、《江苏省国民经济和社会发展第十四个五年规划和二</w:t>
      </w:r>
      <w:r w:rsidRPr="00A83BA6">
        <w:rPr>
          <w:rFonts w:ascii="微软雅黑" w:eastAsia="微软雅黑" w:hAnsi="微软雅黑" w:cs="微软雅黑" w:hint="eastAsia"/>
          <w:sz w:val="28"/>
          <w:szCs w:val="28"/>
        </w:rPr>
        <w:t>〇</w:t>
      </w:r>
      <w:r w:rsidRPr="00A83BA6">
        <w:rPr>
          <w:rFonts w:ascii="仿宋_GB2312" w:eastAsia="仿宋_GB2312" w:hAnsi="仿宋_GB2312" w:cs="仿宋_GB2312" w:hint="eastAsia"/>
          <w:sz w:val="28"/>
          <w:szCs w:val="28"/>
        </w:rPr>
        <w:t>三五年远景目标纲要》（苏政发〔</w:t>
      </w:r>
      <w:r w:rsidRPr="00A83BA6">
        <w:rPr>
          <w:rFonts w:eastAsia="仿宋_GB2312" w:hint="eastAsia"/>
          <w:sz w:val="28"/>
          <w:szCs w:val="28"/>
        </w:rPr>
        <w:t>2021</w:t>
      </w:r>
      <w:r w:rsidRPr="00A83BA6">
        <w:rPr>
          <w:rFonts w:eastAsia="仿宋_GB2312" w:hint="eastAsia"/>
          <w:sz w:val="28"/>
          <w:szCs w:val="28"/>
        </w:rPr>
        <w:t>〕</w:t>
      </w:r>
      <w:r w:rsidRPr="00A83BA6">
        <w:rPr>
          <w:rFonts w:eastAsia="仿宋_GB2312" w:hint="eastAsia"/>
          <w:sz w:val="28"/>
          <w:szCs w:val="28"/>
        </w:rPr>
        <w:t>18</w:t>
      </w:r>
      <w:r w:rsidRPr="00A83BA6">
        <w:rPr>
          <w:rFonts w:eastAsia="仿宋_GB2312" w:hint="eastAsia"/>
          <w:sz w:val="28"/>
          <w:szCs w:val="28"/>
        </w:rPr>
        <w:t>号）、《南通市国民经济和社会发展第十四个五年规划和二</w:t>
      </w:r>
      <w:r w:rsidRPr="00A83BA6">
        <w:rPr>
          <w:rFonts w:ascii="微软雅黑" w:eastAsia="微软雅黑" w:hAnsi="微软雅黑" w:cs="微软雅黑" w:hint="eastAsia"/>
          <w:sz w:val="28"/>
          <w:szCs w:val="28"/>
        </w:rPr>
        <w:t>〇</w:t>
      </w:r>
      <w:r w:rsidRPr="00A83BA6">
        <w:rPr>
          <w:rFonts w:ascii="仿宋_GB2312" w:eastAsia="仿宋_GB2312" w:hAnsi="仿宋_GB2312" w:cs="仿宋_GB2312" w:hint="eastAsia"/>
          <w:sz w:val="28"/>
          <w:szCs w:val="28"/>
        </w:rPr>
        <w:t>三五年远景目标纲要》（通政发〔</w:t>
      </w:r>
      <w:r w:rsidRPr="00A83BA6">
        <w:rPr>
          <w:rFonts w:eastAsia="仿宋_GB2312" w:hint="eastAsia"/>
          <w:sz w:val="28"/>
          <w:szCs w:val="28"/>
        </w:rPr>
        <w:t>2021</w:t>
      </w:r>
      <w:r w:rsidRPr="00A83BA6">
        <w:rPr>
          <w:rFonts w:eastAsia="仿宋_GB2312" w:hint="eastAsia"/>
          <w:sz w:val="28"/>
          <w:szCs w:val="28"/>
        </w:rPr>
        <w:t>〕</w:t>
      </w:r>
      <w:r w:rsidRPr="00A83BA6">
        <w:rPr>
          <w:rFonts w:eastAsia="仿宋_GB2312" w:hint="eastAsia"/>
          <w:sz w:val="28"/>
          <w:szCs w:val="28"/>
        </w:rPr>
        <w:t>5</w:t>
      </w:r>
      <w:r w:rsidRPr="00A83BA6">
        <w:rPr>
          <w:rFonts w:eastAsia="仿宋_GB2312" w:hint="eastAsia"/>
          <w:sz w:val="28"/>
          <w:szCs w:val="28"/>
        </w:rPr>
        <w:t>号）、《崇川区国民经济和社会发展第十四个五年规划和二</w:t>
      </w:r>
      <w:r w:rsidRPr="00A83BA6">
        <w:rPr>
          <w:rFonts w:ascii="微软雅黑" w:eastAsia="微软雅黑" w:hAnsi="微软雅黑" w:cs="微软雅黑" w:hint="eastAsia"/>
          <w:sz w:val="28"/>
          <w:szCs w:val="28"/>
        </w:rPr>
        <w:t>〇</w:t>
      </w:r>
      <w:r w:rsidRPr="00A83BA6">
        <w:rPr>
          <w:rFonts w:ascii="仿宋_GB2312" w:eastAsia="仿宋_GB2312" w:hAnsi="仿宋_GB2312" w:cs="仿宋_GB2312" w:hint="eastAsia"/>
          <w:sz w:val="28"/>
          <w:szCs w:val="28"/>
        </w:rPr>
        <w:t>三五年远景目标纲要》等规划的要</w:t>
      </w:r>
      <w:r w:rsidRPr="00A83BA6">
        <w:rPr>
          <w:rFonts w:eastAsia="仿宋_GB2312" w:hint="eastAsia"/>
          <w:sz w:val="28"/>
          <w:szCs w:val="28"/>
        </w:rPr>
        <w:t>求</w:t>
      </w:r>
      <w:r w:rsidR="003453FD" w:rsidRPr="001D632E">
        <w:rPr>
          <w:rFonts w:eastAsia="仿宋_GB2312" w:hint="eastAsia"/>
          <w:sz w:val="28"/>
          <w:szCs w:val="28"/>
        </w:rPr>
        <w:t>相</w:t>
      </w:r>
      <w:r w:rsidR="001624B4">
        <w:rPr>
          <w:rFonts w:eastAsia="仿宋_GB2312" w:hint="eastAsia"/>
          <w:sz w:val="28"/>
          <w:szCs w:val="28"/>
        </w:rPr>
        <w:t>协调</w:t>
      </w:r>
      <w:r w:rsidR="003453FD" w:rsidRPr="001D632E">
        <w:rPr>
          <w:rFonts w:eastAsia="仿宋_GB2312" w:hint="eastAsia"/>
          <w:sz w:val="28"/>
          <w:szCs w:val="28"/>
        </w:rPr>
        <w:t>。</w:t>
      </w:r>
    </w:p>
    <w:p w:rsidR="00DF2A4B" w:rsidRPr="0019327E" w:rsidRDefault="0015585C" w:rsidP="0019327E">
      <w:pPr>
        <w:spacing w:line="500" w:lineRule="exact"/>
        <w:ind w:firstLineChars="200" w:firstLine="560"/>
        <w:rPr>
          <w:rFonts w:eastAsia="仿宋_GB2312"/>
          <w:sz w:val="28"/>
          <w:szCs w:val="28"/>
        </w:rPr>
      </w:pPr>
      <w:r w:rsidRPr="001D632E">
        <w:rPr>
          <w:rFonts w:eastAsia="仿宋_GB2312"/>
          <w:sz w:val="28"/>
          <w:szCs w:val="28"/>
        </w:rPr>
        <w:t>在生态环境保护方面</w:t>
      </w:r>
      <w:r w:rsidR="008D51DE" w:rsidRPr="001D632E">
        <w:rPr>
          <w:rFonts w:eastAsia="仿宋_GB2312" w:hint="eastAsia"/>
          <w:sz w:val="28"/>
          <w:szCs w:val="28"/>
        </w:rPr>
        <w:t>与</w:t>
      </w:r>
      <w:r w:rsidR="00A83BA6" w:rsidRPr="00A83BA6">
        <w:rPr>
          <w:rFonts w:eastAsia="仿宋_GB2312" w:hint="eastAsia"/>
          <w:sz w:val="28"/>
          <w:szCs w:val="28"/>
        </w:rPr>
        <w:t>《江苏省生态空间管控区域规划》（苏政发〔</w:t>
      </w:r>
      <w:r w:rsidR="00A83BA6" w:rsidRPr="00A83BA6">
        <w:rPr>
          <w:rFonts w:eastAsia="仿宋_GB2312" w:hint="eastAsia"/>
          <w:sz w:val="28"/>
          <w:szCs w:val="28"/>
        </w:rPr>
        <w:t>2020</w:t>
      </w:r>
      <w:r w:rsidR="00A83BA6" w:rsidRPr="00A83BA6">
        <w:rPr>
          <w:rFonts w:eastAsia="仿宋_GB2312" w:hint="eastAsia"/>
          <w:sz w:val="28"/>
          <w:szCs w:val="28"/>
        </w:rPr>
        <w:t>〕</w:t>
      </w:r>
      <w:r w:rsidR="00A83BA6" w:rsidRPr="00A83BA6">
        <w:rPr>
          <w:rFonts w:eastAsia="仿宋_GB2312" w:hint="eastAsia"/>
          <w:sz w:val="28"/>
          <w:szCs w:val="28"/>
        </w:rPr>
        <w:t>1</w:t>
      </w:r>
      <w:r w:rsidR="00A83BA6" w:rsidRPr="00A83BA6">
        <w:rPr>
          <w:rFonts w:eastAsia="仿宋_GB2312" w:hint="eastAsia"/>
          <w:sz w:val="28"/>
          <w:szCs w:val="28"/>
        </w:rPr>
        <w:t>号）</w:t>
      </w:r>
      <w:r w:rsidR="00A83BA6">
        <w:rPr>
          <w:rFonts w:eastAsia="仿宋_GB2312" w:hint="eastAsia"/>
          <w:sz w:val="28"/>
          <w:szCs w:val="28"/>
        </w:rPr>
        <w:t>、</w:t>
      </w:r>
      <w:r w:rsidR="00A83BA6" w:rsidRPr="00A83BA6">
        <w:rPr>
          <w:rFonts w:eastAsia="仿宋_GB2312" w:hint="eastAsia"/>
          <w:sz w:val="28"/>
          <w:szCs w:val="28"/>
        </w:rPr>
        <w:t>《水污染防治行动计划》（国发〔</w:t>
      </w:r>
      <w:r w:rsidR="00A83BA6" w:rsidRPr="00A83BA6">
        <w:rPr>
          <w:rFonts w:eastAsia="仿宋_GB2312" w:hint="eastAsia"/>
          <w:sz w:val="28"/>
          <w:szCs w:val="28"/>
        </w:rPr>
        <w:t>2015</w:t>
      </w:r>
      <w:r w:rsidR="00A83BA6" w:rsidRPr="00A83BA6">
        <w:rPr>
          <w:rFonts w:eastAsia="仿宋_GB2312" w:hint="eastAsia"/>
          <w:sz w:val="28"/>
          <w:szCs w:val="28"/>
        </w:rPr>
        <w:t>〕</w:t>
      </w:r>
      <w:r w:rsidR="00A83BA6" w:rsidRPr="00A83BA6">
        <w:rPr>
          <w:rFonts w:eastAsia="仿宋_GB2312" w:hint="eastAsia"/>
          <w:sz w:val="28"/>
          <w:szCs w:val="28"/>
        </w:rPr>
        <w:t>17</w:t>
      </w:r>
      <w:r w:rsidR="00A83BA6" w:rsidRPr="00A83BA6">
        <w:rPr>
          <w:rFonts w:eastAsia="仿宋_GB2312" w:hint="eastAsia"/>
          <w:sz w:val="28"/>
          <w:szCs w:val="28"/>
        </w:rPr>
        <w:t>号）、《江苏省长江水污染防治条例》（</w:t>
      </w:r>
      <w:r w:rsidR="00A83BA6" w:rsidRPr="00A83BA6">
        <w:rPr>
          <w:rFonts w:eastAsia="仿宋_GB2312" w:hint="eastAsia"/>
          <w:sz w:val="28"/>
          <w:szCs w:val="28"/>
        </w:rPr>
        <w:t>2018</w:t>
      </w:r>
      <w:r w:rsidR="00A83BA6" w:rsidRPr="00A83BA6">
        <w:rPr>
          <w:rFonts w:eastAsia="仿宋_GB2312" w:hint="eastAsia"/>
          <w:sz w:val="28"/>
          <w:szCs w:val="28"/>
        </w:rPr>
        <w:t>年</w:t>
      </w:r>
      <w:r w:rsidR="00A83BA6" w:rsidRPr="00A83BA6">
        <w:rPr>
          <w:rFonts w:eastAsia="仿宋_GB2312" w:hint="eastAsia"/>
          <w:sz w:val="28"/>
          <w:szCs w:val="28"/>
        </w:rPr>
        <w:t>3</w:t>
      </w:r>
      <w:r w:rsidR="00A83BA6" w:rsidRPr="00A83BA6">
        <w:rPr>
          <w:rFonts w:eastAsia="仿宋_GB2312" w:hint="eastAsia"/>
          <w:sz w:val="28"/>
          <w:szCs w:val="28"/>
        </w:rPr>
        <w:t>月</w:t>
      </w:r>
      <w:r w:rsidR="00A83BA6" w:rsidRPr="00A83BA6">
        <w:rPr>
          <w:rFonts w:eastAsia="仿宋_GB2312" w:hint="eastAsia"/>
          <w:sz w:val="28"/>
          <w:szCs w:val="28"/>
        </w:rPr>
        <w:t>28</w:t>
      </w:r>
      <w:r w:rsidR="00A83BA6" w:rsidRPr="00A83BA6">
        <w:rPr>
          <w:rFonts w:eastAsia="仿宋_GB2312" w:hint="eastAsia"/>
          <w:sz w:val="28"/>
          <w:szCs w:val="28"/>
        </w:rPr>
        <w:t>日）、《江苏省水污染防治工作方案》（苏政发〔</w:t>
      </w:r>
      <w:r w:rsidR="00A83BA6" w:rsidRPr="00A83BA6">
        <w:rPr>
          <w:rFonts w:eastAsia="仿宋_GB2312" w:hint="eastAsia"/>
          <w:sz w:val="28"/>
          <w:szCs w:val="28"/>
        </w:rPr>
        <w:t>2015</w:t>
      </w:r>
      <w:r w:rsidR="00A83BA6" w:rsidRPr="00A83BA6">
        <w:rPr>
          <w:rFonts w:eastAsia="仿宋_GB2312" w:hint="eastAsia"/>
          <w:sz w:val="28"/>
          <w:szCs w:val="28"/>
        </w:rPr>
        <w:t>〕</w:t>
      </w:r>
      <w:r w:rsidR="00A83BA6" w:rsidRPr="00A83BA6">
        <w:rPr>
          <w:rFonts w:eastAsia="仿宋_GB2312" w:hint="eastAsia"/>
          <w:sz w:val="28"/>
          <w:szCs w:val="28"/>
        </w:rPr>
        <w:t>175</w:t>
      </w:r>
      <w:r w:rsidR="00A83BA6" w:rsidRPr="00A83BA6">
        <w:rPr>
          <w:rFonts w:eastAsia="仿宋_GB2312" w:hint="eastAsia"/>
          <w:sz w:val="28"/>
          <w:szCs w:val="28"/>
        </w:rPr>
        <w:t>号）、《土壤污染防治行动计划》（国发〔</w:t>
      </w:r>
      <w:r w:rsidR="00A83BA6" w:rsidRPr="00A83BA6">
        <w:rPr>
          <w:rFonts w:eastAsia="仿宋_GB2312" w:hint="eastAsia"/>
          <w:sz w:val="28"/>
          <w:szCs w:val="28"/>
        </w:rPr>
        <w:t>2016</w:t>
      </w:r>
      <w:r w:rsidR="00A83BA6" w:rsidRPr="00A83BA6">
        <w:rPr>
          <w:rFonts w:eastAsia="仿宋_GB2312" w:hint="eastAsia"/>
          <w:sz w:val="28"/>
          <w:szCs w:val="28"/>
        </w:rPr>
        <w:t>〕</w:t>
      </w:r>
      <w:r w:rsidR="00A83BA6" w:rsidRPr="00A83BA6">
        <w:rPr>
          <w:rFonts w:eastAsia="仿宋_GB2312" w:hint="eastAsia"/>
          <w:sz w:val="28"/>
          <w:szCs w:val="28"/>
        </w:rPr>
        <w:t>31</w:t>
      </w:r>
      <w:r w:rsidR="00A83BA6" w:rsidRPr="00A83BA6">
        <w:rPr>
          <w:rFonts w:eastAsia="仿宋_GB2312" w:hint="eastAsia"/>
          <w:sz w:val="28"/>
          <w:szCs w:val="28"/>
        </w:rPr>
        <w:t>号）、《江苏省土壤污染防治条例》、《空气质量持续改善行动计划》、《重点行业挥发性有机物综合治理方案》（环大气〔</w:t>
      </w:r>
      <w:r w:rsidR="00A83BA6" w:rsidRPr="00A83BA6">
        <w:rPr>
          <w:rFonts w:eastAsia="仿宋_GB2312" w:hint="eastAsia"/>
          <w:sz w:val="28"/>
          <w:szCs w:val="28"/>
        </w:rPr>
        <w:t>2019</w:t>
      </w:r>
      <w:r w:rsidR="00A83BA6" w:rsidRPr="00A83BA6">
        <w:rPr>
          <w:rFonts w:eastAsia="仿宋_GB2312" w:hint="eastAsia"/>
          <w:sz w:val="28"/>
          <w:szCs w:val="28"/>
        </w:rPr>
        <w:t>〕</w:t>
      </w:r>
      <w:r w:rsidR="00A83BA6" w:rsidRPr="00A83BA6">
        <w:rPr>
          <w:rFonts w:eastAsia="仿宋_GB2312" w:hint="eastAsia"/>
          <w:sz w:val="28"/>
          <w:szCs w:val="28"/>
        </w:rPr>
        <w:t>53</w:t>
      </w:r>
      <w:r w:rsidR="00A83BA6" w:rsidRPr="00A83BA6">
        <w:rPr>
          <w:rFonts w:eastAsia="仿宋_GB2312" w:hint="eastAsia"/>
          <w:sz w:val="28"/>
          <w:szCs w:val="28"/>
        </w:rPr>
        <w:t>号）、《江苏省挥发性有机物清洁原料替代工作方案》（苏大气办〔</w:t>
      </w:r>
      <w:r w:rsidR="00A83BA6" w:rsidRPr="00A83BA6">
        <w:rPr>
          <w:rFonts w:eastAsia="仿宋_GB2312" w:hint="eastAsia"/>
          <w:sz w:val="28"/>
          <w:szCs w:val="28"/>
        </w:rPr>
        <w:t>2021</w:t>
      </w:r>
      <w:r w:rsidR="00A83BA6" w:rsidRPr="00A83BA6">
        <w:rPr>
          <w:rFonts w:eastAsia="仿宋_GB2312" w:hint="eastAsia"/>
          <w:sz w:val="28"/>
          <w:szCs w:val="28"/>
        </w:rPr>
        <w:t>〕</w:t>
      </w:r>
      <w:r w:rsidR="00A83BA6" w:rsidRPr="00A83BA6">
        <w:rPr>
          <w:rFonts w:eastAsia="仿宋_GB2312" w:hint="eastAsia"/>
          <w:sz w:val="28"/>
          <w:szCs w:val="28"/>
        </w:rPr>
        <w:t>2</w:t>
      </w:r>
      <w:r w:rsidR="00A83BA6" w:rsidRPr="00A83BA6">
        <w:rPr>
          <w:rFonts w:eastAsia="仿宋_GB2312" w:hint="eastAsia"/>
          <w:sz w:val="28"/>
          <w:szCs w:val="28"/>
        </w:rPr>
        <w:t>号）、《“十四五”噪声污染防治行动计划》、《江苏省长江经济带生态环境保护实施规划》（</w:t>
      </w:r>
      <w:r w:rsidR="00A83BA6" w:rsidRPr="00A83BA6">
        <w:rPr>
          <w:rFonts w:eastAsia="仿宋_GB2312" w:hint="eastAsia"/>
          <w:sz w:val="28"/>
          <w:szCs w:val="28"/>
        </w:rPr>
        <w:t>2017</w:t>
      </w:r>
      <w:r w:rsidR="00A83BA6" w:rsidRPr="00A83BA6">
        <w:rPr>
          <w:rFonts w:eastAsia="仿宋_GB2312" w:hint="eastAsia"/>
          <w:sz w:val="28"/>
          <w:szCs w:val="28"/>
        </w:rPr>
        <w:t>年</w:t>
      </w:r>
      <w:r w:rsidR="00A83BA6" w:rsidRPr="00A83BA6">
        <w:rPr>
          <w:rFonts w:eastAsia="仿宋_GB2312" w:hint="eastAsia"/>
          <w:sz w:val="28"/>
          <w:szCs w:val="28"/>
        </w:rPr>
        <w:t>12</w:t>
      </w:r>
      <w:r w:rsidR="00A83BA6" w:rsidRPr="00A83BA6">
        <w:rPr>
          <w:rFonts w:eastAsia="仿宋_GB2312" w:hint="eastAsia"/>
          <w:sz w:val="28"/>
          <w:szCs w:val="28"/>
        </w:rPr>
        <w:t>月）、《江苏省地表水氟化物污染治理工作方案（</w:t>
      </w:r>
      <w:r w:rsidR="00A83BA6" w:rsidRPr="00A83BA6">
        <w:rPr>
          <w:rFonts w:eastAsia="仿宋_GB2312" w:hint="eastAsia"/>
          <w:sz w:val="28"/>
          <w:szCs w:val="28"/>
        </w:rPr>
        <w:t>2023-2025</w:t>
      </w:r>
      <w:r w:rsidR="00A83BA6" w:rsidRPr="00A83BA6">
        <w:rPr>
          <w:rFonts w:eastAsia="仿宋_GB2312" w:hint="eastAsia"/>
          <w:sz w:val="28"/>
          <w:szCs w:val="28"/>
        </w:rPr>
        <w:t>年）》、《南通市“十四五”生态环境保护规划》（通政办发〔</w:t>
      </w:r>
      <w:r w:rsidR="00A83BA6" w:rsidRPr="00A83BA6">
        <w:rPr>
          <w:rFonts w:eastAsia="仿宋_GB2312" w:hint="eastAsia"/>
          <w:sz w:val="28"/>
          <w:szCs w:val="28"/>
        </w:rPr>
        <w:t>2021</w:t>
      </w:r>
      <w:r w:rsidR="00A83BA6" w:rsidRPr="00A83BA6">
        <w:rPr>
          <w:rFonts w:eastAsia="仿宋_GB2312" w:hint="eastAsia"/>
          <w:sz w:val="28"/>
          <w:szCs w:val="28"/>
        </w:rPr>
        <w:t>〕</w:t>
      </w:r>
      <w:r w:rsidR="00A83BA6" w:rsidRPr="00A83BA6">
        <w:rPr>
          <w:rFonts w:eastAsia="仿宋_GB2312" w:hint="eastAsia"/>
          <w:sz w:val="28"/>
          <w:szCs w:val="28"/>
        </w:rPr>
        <w:t>57</w:t>
      </w:r>
      <w:r w:rsidR="00A83BA6" w:rsidRPr="00A83BA6">
        <w:rPr>
          <w:rFonts w:eastAsia="仿宋_GB2312" w:hint="eastAsia"/>
          <w:sz w:val="28"/>
          <w:szCs w:val="28"/>
        </w:rPr>
        <w:t>号）、《关于印发江苏省工业园区（集中区）污染物排放限值限量管理工作方案（试行）的通知》（</w:t>
      </w:r>
      <w:proofErr w:type="gramStart"/>
      <w:r w:rsidR="00A83BA6" w:rsidRPr="00A83BA6">
        <w:rPr>
          <w:rFonts w:eastAsia="仿宋_GB2312" w:hint="eastAsia"/>
          <w:sz w:val="28"/>
          <w:szCs w:val="28"/>
        </w:rPr>
        <w:t>苏污防攻坚指办</w:t>
      </w:r>
      <w:proofErr w:type="gramEnd"/>
      <w:r w:rsidR="00A83BA6" w:rsidRPr="00A83BA6">
        <w:rPr>
          <w:rFonts w:eastAsia="仿宋_GB2312" w:hint="eastAsia"/>
          <w:sz w:val="28"/>
          <w:szCs w:val="28"/>
        </w:rPr>
        <w:t>〔</w:t>
      </w:r>
      <w:r w:rsidR="00A83BA6" w:rsidRPr="00A83BA6">
        <w:rPr>
          <w:rFonts w:eastAsia="仿宋_GB2312" w:hint="eastAsia"/>
          <w:sz w:val="28"/>
          <w:szCs w:val="28"/>
        </w:rPr>
        <w:t>2021</w:t>
      </w:r>
      <w:r w:rsidR="00A83BA6" w:rsidRPr="00A83BA6">
        <w:rPr>
          <w:rFonts w:eastAsia="仿宋_GB2312" w:hint="eastAsia"/>
          <w:sz w:val="28"/>
          <w:szCs w:val="28"/>
        </w:rPr>
        <w:t>〕</w:t>
      </w:r>
      <w:r w:rsidR="00A83BA6" w:rsidRPr="00A83BA6">
        <w:rPr>
          <w:rFonts w:eastAsia="仿宋_GB2312" w:hint="eastAsia"/>
          <w:sz w:val="28"/>
          <w:szCs w:val="28"/>
        </w:rPr>
        <w:t>56</w:t>
      </w:r>
      <w:r w:rsidR="00A83BA6" w:rsidRPr="00A83BA6">
        <w:rPr>
          <w:rFonts w:eastAsia="仿宋_GB2312" w:hint="eastAsia"/>
          <w:sz w:val="28"/>
          <w:szCs w:val="28"/>
        </w:rPr>
        <w:t>号）、《全省生态环境安全与应急管理“强基提能”三年行动计划》（</w:t>
      </w:r>
      <w:proofErr w:type="gramStart"/>
      <w:r w:rsidR="00A83BA6" w:rsidRPr="00A83BA6">
        <w:rPr>
          <w:rFonts w:eastAsia="仿宋_GB2312" w:hint="eastAsia"/>
          <w:sz w:val="28"/>
          <w:szCs w:val="28"/>
        </w:rPr>
        <w:t>苏环发</w:t>
      </w:r>
      <w:proofErr w:type="gramEnd"/>
      <w:r w:rsidR="00A83BA6" w:rsidRPr="00A83BA6">
        <w:rPr>
          <w:rFonts w:eastAsia="仿宋_GB2312" w:hint="eastAsia"/>
          <w:sz w:val="28"/>
          <w:szCs w:val="28"/>
        </w:rPr>
        <w:t>〔</w:t>
      </w:r>
      <w:r w:rsidR="00A83BA6" w:rsidRPr="00A83BA6">
        <w:rPr>
          <w:rFonts w:eastAsia="仿宋_GB2312" w:hint="eastAsia"/>
          <w:sz w:val="28"/>
          <w:szCs w:val="28"/>
        </w:rPr>
        <w:t>2023</w:t>
      </w:r>
      <w:r w:rsidR="00A83BA6" w:rsidRPr="00A83BA6">
        <w:rPr>
          <w:rFonts w:eastAsia="仿宋_GB2312" w:hint="eastAsia"/>
          <w:sz w:val="28"/>
          <w:szCs w:val="28"/>
        </w:rPr>
        <w:t>〕</w:t>
      </w:r>
      <w:r w:rsidR="00A83BA6" w:rsidRPr="00A83BA6">
        <w:rPr>
          <w:rFonts w:eastAsia="仿宋_GB2312" w:hint="eastAsia"/>
          <w:sz w:val="28"/>
          <w:szCs w:val="28"/>
        </w:rPr>
        <w:t>5</w:t>
      </w:r>
      <w:r w:rsidR="00A83BA6" w:rsidRPr="00A83BA6">
        <w:rPr>
          <w:rFonts w:eastAsia="仿宋_GB2312" w:hint="eastAsia"/>
          <w:sz w:val="28"/>
          <w:szCs w:val="28"/>
        </w:rPr>
        <w:t>号）、《关于加强全省化工园区化工集中区外化工生产企业规范化管理的通知》（</w:t>
      </w:r>
      <w:proofErr w:type="gramStart"/>
      <w:r w:rsidR="00A83BA6" w:rsidRPr="00A83BA6">
        <w:rPr>
          <w:rFonts w:eastAsia="仿宋_GB2312" w:hint="eastAsia"/>
          <w:sz w:val="28"/>
          <w:szCs w:val="28"/>
        </w:rPr>
        <w:t>苏化治</w:t>
      </w:r>
      <w:proofErr w:type="gramEnd"/>
      <w:r w:rsidR="00A83BA6" w:rsidRPr="00A83BA6">
        <w:rPr>
          <w:rFonts w:eastAsia="仿宋_GB2312" w:hint="eastAsia"/>
          <w:sz w:val="28"/>
          <w:szCs w:val="28"/>
        </w:rPr>
        <w:t>〔</w:t>
      </w:r>
      <w:r w:rsidR="00A83BA6" w:rsidRPr="00A83BA6">
        <w:rPr>
          <w:rFonts w:eastAsia="仿宋_GB2312" w:hint="eastAsia"/>
          <w:sz w:val="28"/>
          <w:szCs w:val="28"/>
        </w:rPr>
        <w:t>2021</w:t>
      </w:r>
      <w:r w:rsidR="00A83BA6" w:rsidRPr="00A83BA6">
        <w:rPr>
          <w:rFonts w:eastAsia="仿宋_GB2312" w:hint="eastAsia"/>
          <w:sz w:val="28"/>
          <w:szCs w:val="28"/>
        </w:rPr>
        <w:t>〕</w:t>
      </w:r>
      <w:r w:rsidR="00A83BA6" w:rsidRPr="00A83BA6">
        <w:rPr>
          <w:rFonts w:eastAsia="仿宋_GB2312" w:hint="eastAsia"/>
          <w:sz w:val="28"/>
          <w:szCs w:val="28"/>
        </w:rPr>
        <w:t>4</w:t>
      </w:r>
      <w:r w:rsidR="00A83BA6" w:rsidRPr="00A83BA6">
        <w:rPr>
          <w:rFonts w:eastAsia="仿宋_GB2312" w:hint="eastAsia"/>
          <w:sz w:val="28"/>
          <w:szCs w:val="28"/>
        </w:rPr>
        <w:t>号）、《新污染物治理行动方案》等</w:t>
      </w:r>
      <w:r w:rsidRPr="001D632E">
        <w:rPr>
          <w:rFonts w:eastAsia="仿宋_GB2312"/>
          <w:sz w:val="28"/>
          <w:szCs w:val="28"/>
        </w:rPr>
        <w:t>相关环境保护法规、政策及规划要求相</w:t>
      </w:r>
      <w:r w:rsidR="001624B4">
        <w:rPr>
          <w:rFonts w:eastAsia="仿宋_GB2312" w:hint="eastAsia"/>
          <w:sz w:val="28"/>
          <w:szCs w:val="28"/>
        </w:rPr>
        <w:t>协调</w:t>
      </w:r>
      <w:r w:rsidRPr="001D632E">
        <w:rPr>
          <w:rFonts w:eastAsia="仿宋_GB2312"/>
          <w:sz w:val="28"/>
          <w:szCs w:val="28"/>
        </w:rPr>
        <w:t>。</w:t>
      </w:r>
      <w:r w:rsidR="00A83BA6">
        <w:rPr>
          <w:rFonts w:eastAsia="仿宋_GB2312" w:hint="eastAsia"/>
          <w:sz w:val="28"/>
          <w:szCs w:val="28"/>
        </w:rPr>
        <w:t>智能装备产业园</w:t>
      </w:r>
      <w:r w:rsidR="003453FD" w:rsidRPr="001D632E">
        <w:rPr>
          <w:rFonts w:eastAsia="仿宋_GB2312" w:hint="eastAsia"/>
          <w:sz w:val="28"/>
          <w:szCs w:val="28"/>
        </w:rPr>
        <w:t>本轮规划在发展目标、产业定位、产业发展规模、产业布局规划以及基础设施规划等方面具有一定环境合理性。</w:t>
      </w:r>
    </w:p>
    <w:p w:rsidR="00C53C84" w:rsidRPr="007E64A0" w:rsidRDefault="0097298F" w:rsidP="007561D9">
      <w:pPr>
        <w:pStyle w:val="10"/>
      </w:pPr>
      <w:bookmarkStart w:id="29" w:name="_Toc86679260"/>
      <w:r w:rsidRPr="007E64A0">
        <w:lastRenderedPageBreak/>
        <w:t>6</w:t>
      </w:r>
      <w:r w:rsidR="00C53C84" w:rsidRPr="007E64A0">
        <w:t>环境影响减缓措施</w:t>
      </w:r>
      <w:bookmarkEnd w:id="29"/>
    </w:p>
    <w:p w:rsidR="00D5427A" w:rsidRPr="006A7ACA" w:rsidRDefault="00F23A31" w:rsidP="00C51647">
      <w:pPr>
        <w:spacing w:line="500" w:lineRule="exact"/>
        <w:ind w:firstLineChars="200" w:firstLine="560"/>
        <w:rPr>
          <w:rFonts w:eastAsia="仿宋_GB2312"/>
          <w:sz w:val="28"/>
          <w:szCs w:val="28"/>
        </w:rPr>
      </w:pPr>
      <w:r w:rsidRPr="006A7ACA">
        <w:rPr>
          <w:rFonts w:eastAsia="仿宋_GB2312"/>
          <w:sz w:val="28"/>
          <w:szCs w:val="28"/>
        </w:rPr>
        <w:t>（</w:t>
      </w:r>
      <w:r w:rsidRPr="006A7ACA">
        <w:rPr>
          <w:rFonts w:eastAsia="仿宋_GB2312"/>
          <w:sz w:val="28"/>
          <w:szCs w:val="28"/>
        </w:rPr>
        <w:t>1</w:t>
      </w:r>
      <w:r w:rsidRPr="006A7ACA">
        <w:rPr>
          <w:rFonts w:eastAsia="仿宋_GB2312"/>
          <w:sz w:val="28"/>
          <w:szCs w:val="28"/>
        </w:rPr>
        <w:t>）大气环境</w:t>
      </w:r>
    </w:p>
    <w:p w:rsidR="00AE0FDD" w:rsidRPr="009E65DD" w:rsidRDefault="00AE0FDD" w:rsidP="00AE0FDD">
      <w:pPr>
        <w:spacing w:line="500" w:lineRule="exact"/>
        <w:ind w:firstLineChars="200" w:firstLine="560"/>
        <w:rPr>
          <w:rFonts w:eastAsia="仿宋_GB2312"/>
          <w:sz w:val="28"/>
          <w:szCs w:val="28"/>
        </w:rPr>
      </w:pPr>
      <w:r w:rsidRPr="006A7ACA">
        <w:rPr>
          <w:rFonts w:eastAsia="仿宋_GB2312"/>
          <w:sz w:val="28"/>
          <w:szCs w:val="28"/>
        </w:rPr>
        <w:t>优化</w:t>
      </w:r>
      <w:r w:rsidRPr="006A7ACA">
        <w:rPr>
          <w:rFonts w:eastAsia="仿宋_GB2312" w:hint="eastAsia"/>
          <w:sz w:val="28"/>
          <w:szCs w:val="28"/>
        </w:rPr>
        <w:t>园区</w:t>
      </w:r>
      <w:r w:rsidRPr="006A7ACA">
        <w:rPr>
          <w:rFonts w:eastAsia="仿宋_GB2312"/>
          <w:sz w:val="28"/>
          <w:szCs w:val="28"/>
        </w:rPr>
        <w:t>能源结构，源头削减大气污染物排放</w:t>
      </w:r>
      <w:bookmarkStart w:id="30" w:name="_Hlk55466654"/>
      <w:r>
        <w:rPr>
          <w:rFonts w:eastAsia="仿宋_GB2312" w:hint="eastAsia"/>
          <w:sz w:val="28"/>
          <w:szCs w:val="28"/>
        </w:rPr>
        <w:t>，</w:t>
      </w:r>
      <w:r w:rsidRPr="0015590E">
        <w:rPr>
          <w:rFonts w:eastAsia="仿宋_GB2312" w:hint="eastAsia"/>
          <w:sz w:val="28"/>
          <w:szCs w:val="28"/>
        </w:rPr>
        <w:t>需要自建锅炉或工业炉窑的项目，应使用天然气、电等清洁能源</w:t>
      </w:r>
      <w:r w:rsidRPr="006A7ACA">
        <w:rPr>
          <w:rFonts w:eastAsia="仿宋_GB2312" w:hint="eastAsia"/>
          <w:sz w:val="28"/>
          <w:szCs w:val="28"/>
        </w:rPr>
        <w:t>；</w:t>
      </w:r>
      <w:r w:rsidRPr="006A7ACA">
        <w:rPr>
          <w:rFonts w:eastAsia="仿宋_GB2312"/>
          <w:sz w:val="28"/>
        </w:rPr>
        <w:t>严格控制</w:t>
      </w:r>
      <w:r w:rsidRPr="006A7ACA">
        <w:rPr>
          <w:rFonts w:eastAsia="仿宋_GB2312" w:hint="eastAsia"/>
          <w:sz w:val="28"/>
        </w:rPr>
        <w:t>企业生产</w:t>
      </w:r>
      <w:r w:rsidRPr="006A7ACA">
        <w:rPr>
          <w:rFonts w:eastAsia="仿宋_GB2312"/>
          <w:sz w:val="28"/>
        </w:rPr>
        <w:t>工艺废气</w:t>
      </w:r>
      <w:bookmarkEnd w:id="30"/>
      <w:r w:rsidRPr="006A7ACA">
        <w:rPr>
          <w:rFonts w:eastAsia="仿宋_GB2312" w:hint="eastAsia"/>
          <w:sz w:val="28"/>
        </w:rPr>
        <w:t>，</w:t>
      </w:r>
      <w:r w:rsidRPr="006A7ACA">
        <w:rPr>
          <w:rFonts w:eastAsia="仿宋_GB2312"/>
          <w:sz w:val="28"/>
          <w:szCs w:val="28"/>
          <w:lang w:val="zh-CN"/>
        </w:rPr>
        <w:t>加强现有企业废气污染控制</w:t>
      </w:r>
      <w:r>
        <w:rPr>
          <w:rFonts w:eastAsia="仿宋_GB2312" w:hint="eastAsia"/>
          <w:sz w:val="28"/>
          <w:szCs w:val="28"/>
          <w:lang w:val="zh-CN"/>
        </w:rPr>
        <w:t>，</w:t>
      </w:r>
      <w:r w:rsidRPr="006A7ACA">
        <w:rPr>
          <w:rFonts w:eastAsia="仿宋_GB2312" w:hint="eastAsia"/>
          <w:sz w:val="28"/>
          <w:szCs w:val="28"/>
          <w:lang w:val="zh-CN"/>
        </w:rPr>
        <w:t>有效控制无组织排放；强化大气污染监管与应急措施</w:t>
      </w:r>
      <w:r>
        <w:rPr>
          <w:rFonts w:eastAsia="仿宋_GB2312" w:hint="eastAsia"/>
          <w:sz w:val="28"/>
          <w:szCs w:val="28"/>
          <w:lang w:val="zh-CN"/>
        </w:rPr>
        <w:t>，</w:t>
      </w:r>
      <w:r w:rsidRPr="0015590E">
        <w:rPr>
          <w:rFonts w:eastAsia="仿宋_GB2312" w:hint="eastAsia"/>
          <w:sz w:val="28"/>
          <w:szCs w:val="28"/>
          <w:lang w:val="zh-CN"/>
        </w:rPr>
        <w:t>加强对区内企业大气污染物排放的管控力度</w:t>
      </w:r>
      <w:r w:rsidRPr="006A7ACA">
        <w:rPr>
          <w:rFonts w:eastAsia="仿宋_GB2312" w:hint="eastAsia"/>
          <w:sz w:val="28"/>
          <w:szCs w:val="28"/>
          <w:lang w:val="zh-CN"/>
        </w:rPr>
        <w:t>；严格落实大气环境准入条件</w:t>
      </w:r>
      <w:bookmarkStart w:id="31" w:name="_Hlk55466801"/>
      <w:r>
        <w:rPr>
          <w:rFonts w:eastAsia="仿宋_GB2312" w:hint="eastAsia"/>
          <w:sz w:val="28"/>
          <w:szCs w:val="28"/>
          <w:lang w:val="zh-CN"/>
        </w:rPr>
        <w:t>，</w:t>
      </w:r>
      <w:r w:rsidRPr="00C45DCA">
        <w:rPr>
          <w:rFonts w:eastAsia="仿宋_GB2312" w:hint="eastAsia"/>
          <w:sz w:val="28"/>
          <w:szCs w:val="28"/>
          <w:lang w:val="zh-CN"/>
        </w:rPr>
        <w:t>提高环保准入门槛，按照国家规定要求严格执行大气污染</w:t>
      </w:r>
      <w:proofErr w:type="gramStart"/>
      <w:r w:rsidRPr="00C45DCA">
        <w:rPr>
          <w:rFonts w:eastAsia="仿宋_GB2312" w:hint="eastAsia"/>
          <w:sz w:val="28"/>
          <w:szCs w:val="28"/>
          <w:lang w:val="zh-CN"/>
        </w:rPr>
        <w:t>物特别</w:t>
      </w:r>
      <w:proofErr w:type="gramEnd"/>
      <w:r w:rsidRPr="00C45DCA">
        <w:rPr>
          <w:rFonts w:eastAsia="仿宋_GB2312" w:hint="eastAsia"/>
          <w:sz w:val="28"/>
          <w:szCs w:val="28"/>
          <w:lang w:val="zh-CN"/>
        </w:rPr>
        <w:t>排放限值</w:t>
      </w:r>
      <w:r w:rsidRPr="006A7ACA">
        <w:rPr>
          <w:rFonts w:eastAsia="仿宋_GB2312" w:hint="eastAsia"/>
          <w:sz w:val="28"/>
          <w:szCs w:val="28"/>
          <w:lang w:val="zh-CN"/>
        </w:rPr>
        <w:t>；</w:t>
      </w:r>
      <w:r w:rsidRPr="006A7ACA">
        <w:rPr>
          <w:rFonts w:eastAsia="仿宋_GB2312" w:hint="eastAsia"/>
          <w:sz w:val="28"/>
        </w:rPr>
        <w:t>加强</w:t>
      </w:r>
      <w:r w:rsidRPr="006A7ACA">
        <w:rPr>
          <w:rFonts w:eastAsia="仿宋_GB2312"/>
          <w:sz w:val="28"/>
        </w:rPr>
        <w:t>管控</w:t>
      </w:r>
      <w:r w:rsidRPr="006A7ACA">
        <w:rPr>
          <w:rFonts w:eastAsia="仿宋_GB2312" w:hint="eastAsia"/>
          <w:sz w:val="28"/>
        </w:rPr>
        <w:t>建筑工地</w:t>
      </w:r>
      <w:r w:rsidRPr="006A7ACA">
        <w:rPr>
          <w:rFonts w:eastAsia="仿宋_GB2312"/>
          <w:sz w:val="28"/>
        </w:rPr>
        <w:t>扬尘</w:t>
      </w:r>
      <w:bookmarkEnd w:id="31"/>
      <w:r w:rsidRPr="006A7ACA">
        <w:rPr>
          <w:rFonts w:eastAsia="仿宋_GB2312" w:hint="eastAsia"/>
          <w:sz w:val="28"/>
        </w:rPr>
        <w:t>污染</w:t>
      </w:r>
      <w:r w:rsidR="0028765D">
        <w:rPr>
          <w:rFonts w:eastAsia="仿宋_GB2312" w:hint="eastAsia"/>
          <w:sz w:val="28"/>
        </w:rPr>
        <w:t>；强化移动源污染防治</w:t>
      </w:r>
      <w:r>
        <w:rPr>
          <w:rFonts w:eastAsia="仿宋_GB2312" w:hint="eastAsia"/>
          <w:sz w:val="28"/>
        </w:rPr>
        <w:t>。</w:t>
      </w:r>
    </w:p>
    <w:p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）地表水</w:t>
      </w:r>
    </w:p>
    <w:p w:rsidR="00AE0FDD" w:rsidRPr="00005564" w:rsidRDefault="00C2796A" w:rsidP="00AE0FDD">
      <w:pPr>
        <w:spacing w:line="500" w:lineRule="exact"/>
        <w:ind w:firstLineChars="200" w:firstLine="560"/>
        <w:rPr>
          <w:rFonts w:eastAsia="仿宋_GB2312"/>
          <w:bCs/>
          <w:sz w:val="28"/>
        </w:rPr>
      </w:pPr>
      <w:r>
        <w:rPr>
          <w:rFonts w:eastAsia="仿宋_GB2312" w:hint="eastAsia"/>
          <w:bCs/>
          <w:sz w:val="28"/>
        </w:rPr>
        <w:t>加快推进</w:t>
      </w:r>
      <w:r w:rsidR="00AE0FDD">
        <w:rPr>
          <w:rFonts w:eastAsia="仿宋_GB2312" w:hint="eastAsia"/>
          <w:bCs/>
          <w:sz w:val="28"/>
        </w:rPr>
        <w:t>园区雨污水管网建设，</w:t>
      </w:r>
      <w:r w:rsidRPr="00C2796A">
        <w:rPr>
          <w:rFonts w:eastAsia="仿宋_GB2312" w:hint="eastAsia"/>
          <w:bCs/>
          <w:sz w:val="28"/>
        </w:rPr>
        <w:t>善环保基础设施配套建设</w:t>
      </w:r>
      <w:r>
        <w:rPr>
          <w:rFonts w:eastAsia="仿宋_GB2312" w:hint="eastAsia"/>
          <w:bCs/>
          <w:sz w:val="28"/>
        </w:rPr>
        <w:t>；</w:t>
      </w:r>
      <w:r w:rsidR="00AE0FDD">
        <w:rPr>
          <w:rFonts w:eastAsia="仿宋_GB2312" w:hint="eastAsia"/>
          <w:bCs/>
          <w:sz w:val="28"/>
        </w:rPr>
        <w:t>加强企业废水污染物控制，</w:t>
      </w:r>
      <w:r w:rsidRPr="00C2796A">
        <w:rPr>
          <w:rFonts w:eastAsia="仿宋_GB2312" w:hint="eastAsia"/>
          <w:bCs/>
          <w:sz w:val="28"/>
        </w:rPr>
        <w:t>各企业应按照清污分流、雨污分流、分类收集、分质处理的原则设立完善的废水分类收集、处理、回用系统，提高水循环利用率，减少废水外排量</w:t>
      </w:r>
      <w:r>
        <w:rPr>
          <w:rFonts w:eastAsia="仿宋_GB2312" w:hint="eastAsia"/>
          <w:bCs/>
          <w:sz w:val="28"/>
        </w:rPr>
        <w:t>；</w:t>
      </w:r>
      <w:r w:rsidR="00AE0FDD">
        <w:rPr>
          <w:rFonts w:eastAsia="仿宋_GB2312" w:hint="eastAsia"/>
          <w:bCs/>
          <w:sz w:val="28"/>
        </w:rPr>
        <w:t>强化对</w:t>
      </w:r>
      <w:proofErr w:type="gramStart"/>
      <w:r w:rsidR="00AE0FDD">
        <w:rPr>
          <w:rFonts w:eastAsia="仿宋_GB2312" w:hint="eastAsia"/>
          <w:bCs/>
          <w:sz w:val="28"/>
        </w:rPr>
        <w:t>区内涉重企业</w:t>
      </w:r>
      <w:proofErr w:type="gramEnd"/>
      <w:r w:rsidR="00AE0FDD">
        <w:rPr>
          <w:rFonts w:eastAsia="仿宋_GB2312" w:hint="eastAsia"/>
          <w:bCs/>
          <w:sz w:val="28"/>
        </w:rPr>
        <w:t>废水监管，</w:t>
      </w:r>
      <w:proofErr w:type="gramStart"/>
      <w:r w:rsidRPr="00C2796A">
        <w:rPr>
          <w:rFonts w:eastAsia="仿宋_GB2312" w:hint="eastAsia"/>
          <w:bCs/>
          <w:sz w:val="28"/>
        </w:rPr>
        <w:t>涉重企业</w:t>
      </w:r>
      <w:proofErr w:type="gramEnd"/>
      <w:r w:rsidRPr="00C2796A">
        <w:rPr>
          <w:rFonts w:eastAsia="仿宋_GB2312" w:hint="eastAsia"/>
          <w:bCs/>
          <w:sz w:val="28"/>
        </w:rPr>
        <w:t>应对废水设置流量、常规污染因子及各重金属污染因子在线监测设备，确保水污染物处理达标后接入污水处理厂</w:t>
      </w:r>
      <w:r>
        <w:rPr>
          <w:rFonts w:eastAsia="仿宋_GB2312" w:hint="eastAsia"/>
          <w:bCs/>
          <w:sz w:val="28"/>
        </w:rPr>
        <w:t>；</w:t>
      </w:r>
      <w:r w:rsidRPr="00C2796A">
        <w:rPr>
          <w:rFonts w:eastAsia="仿宋_GB2312" w:hint="eastAsia"/>
          <w:bCs/>
          <w:sz w:val="28"/>
        </w:rPr>
        <w:t>积极推进并实施区域再生水回用工程和中水管网系统建设</w:t>
      </w:r>
      <w:r>
        <w:rPr>
          <w:rFonts w:eastAsia="仿宋_GB2312" w:hint="eastAsia"/>
          <w:bCs/>
          <w:sz w:val="28"/>
        </w:rPr>
        <w:t>；</w:t>
      </w:r>
      <w:r w:rsidR="00AE0FDD">
        <w:rPr>
          <w:rFonts w:eastAsia="仿宋_GB2312" w:hint="eastAsia"/>
          <w:bCs/>
          <w:sz w:val="28"/>
        </w:rPr>
        <w:t>强化水环境升级治理，</w:t>
      </w:r>
      <w:r w:rsidRPr="00C2796A">
        <w:rPr>
          <w:rFonts w:eastAsia="仿宋_GB2312" w:hint="eastAsia"/>
          <w:bCs/>
          <w:sz w:val="28"/>
        </w:rPr>
        <w:t>定期对产业园区及周边的河流、沟渠进行全面清淤，并实施生态修复</w:t>
      </w:r>
      <w:r>
        <w:rPr>
          <w:rFonts w:eastAsia="仿宋_GB2312" w:hint="eastAsia"/>
          <w:bCs/>
          <w:sz w:val="28"/>
        </w:rPr>
        <w:t>；</w:t>
      </w:r>
      <w:r w:rsidR="00AE0FDD">
        <w:rPr>
          <w:rFonts w:eastAsia="仿宋_GB2312" w:hint="eastAsia"/>
          <w:bCs/>
          <w:sz w:val="28"/>
        </w:rPr>
        <w:t>提高水资源利用效率</w:t>
      </w:r>
      <w:r>
        <w:rPr>
          <w:rFonts w:eastAsia="仿宋_GB2312" w:hint="eastAsia"/>
          <w:bCs/>
          <w:sz w:val="28"/>
        </w:rPr>
        <w:t>，</w:t>
      </w:r>
      <w:r w:rsidRPr="00C2796A">
        <w:rPr>
          <w:rFonts w:eastAsia="仿宋_GB2312" w:hint="eastAsia"/>
          <w:bCs/>
          <w:sz w:val="28"/>
        </w:rPr>
        <w:t>优化区域水资源配置方案，合理利用河流地表水和雨水，提升企业节水能力和水平</w:t>
      </w:r>
      <w:r w:rsidR="00AE0FDD">
        <w:rPr>
          <w:rFonts w:eastAsia="仿宋_GB2312" w:hint="eastAsia"/>
          <w:bCs/>
          <w:sz w:val="28"/>
        </w:rPr>
        <w:t>。</w:t>
      </w:r>
    </w:p>
    <w:p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3</w:t>
      </w:r>
      <w:r w:rsidRPr="00005564">
        <w:rPr>
          <w:rFonts w:eastAsia="仿宋_GB2312"/>
          <w:sz w:val="28"/>
          <w:szCs w:val="28"/>
        </w:rPr>
        <w:t>）地下水、土壤</w:t>
      </w:r>
    </w:p>
    <w:p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将地下水污染应急纳入</w:t>
      </w:r>
      <w:r w:rsidR="007F3103">
        <w:rPr>
          <w:rFonts w:eastAsia="仿宋_GB2312" w:hint="eastAsia"/>
          <w:sz w:val="28"/>
          <w:szCs w:val="28"/>
        </w:rPr>
        <w:t>园区</w:t>
      </w:r>
      <w:r w:rsidRPr="00005564">
        <w:rPr>
          <w:rFonts w:eastAsia="仿宋_GB2312"/>
          <w:sz w:val="28"/>
          <w:szCs w:val="28"/>
        </w:rPr>
        <w:t>整体环境突发应急，一旦发现地下水污染事故，立即启动应急预案、采取应急措施控制地下水污染，并使污染得到治理。</w:t>
      </w:r>
    </w:p>
    <w:p w:rsidR="00181319" w:rsidRPr="00005564" w:rsidRDefault="00181319" w:rsidP="00181319">
      <w:pPr>
        <w:spacing w:line="500" w:lineRule="exact"/>
        <w:ind w:firstLineChars="200" w:firstLine="560"/>
        <w:rPr>
          <w:rFonts w:eastAsia="仿宋_GB2312"/>
          <w:sz w:val="28"/>
          <w:szCs w:val="28"/>
        </w:rPr>
      </w:pPr>
      <w:r w:rsidRPr="00005564">
        <w:rPr>
          <w:rFonts w:eastAsia="仿宋_GB2312"/>
          <w:sz w:val="28"/>
          <w:szCs w:val="28"/>
        </w:rPr>
        <w:lastRenderedPageBreak/>
        <w:t>（</w:t>
      </w:r>
      <w:r>
        <w:rPr>
          <w:rFonts w:eastAsia="仿宋_GB2312"/>
          <w:sz w:val="28"/>
          <w:szCs w:val="28"/>
        </w:rPr>
        <w:t>4</w:t>
      </w:r>
      <w:r w:rsidRPr="00005564">
        <w:rPr>
          <w:rFonts w:eastAsia="仿宋_GB2312"/>
          <w:sz w:val="28"/>
          <w:szCs w:val="28"/>
        </w:rPr>
        <w:t>）土壤</w:t>
      </w:r>
    </w:p>
    <w:p w:rsidR="008F228E" w:rsidRDefault="008F228E" w:rsidP="00C51647">
      <w:pPr>
        <w:spacing w:line="500" w:lineRule="exact"/>
        <w:ind w:firstLineChars="200" w:firstLine="560"/>
        <w:rPr>
          <w:rFonts w:eastAsia="仿宋_GB2312"/>
          <w:sz w:val="28"/>
          <w:szCs w:val="28"/>
        </w:rPr>
      </w:pPr>
      <w:r w:rsidRPr="008F228E">
        <w:rPr>
          <w:rFonts w:eastAsia="仿宋_GB2312" w:hint="eastAsia"/>
          <w:sz w:val="28"/>
          <w:szCs w:val="28"/>
        </w:rPr>
        <w:t>严格环境准入，防止新建项目对土壤和地下水造成新的污染。重点单位新、改、扩建的建设项目，应当在开展建设项目环境影响评价时，按照国家有关技术规范开展工矿用地土壤和地下水环境现状调查，编制调查报告，并按规定上报环境影响评价基础数据库。</w:t>
      </w:r>
    </w:p>
    <w:p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5</w:t>
      </w:r>
      <w:r w:rsidRPr="00005564">
        <w:rPr>
          <w:rFonts w:eastAsia="仿宋_GB2312"/>
          <w:sz w:val="28"/>
          <w:szCs w:val="28"/>
        </w:rPr>
        <w:t>）噪声</w:t>
      </w:r>
    </w:p>
    <w:p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rsidR="00D5427A" w:rsidRPr="00005564" w:rsidRDefault="00F23A31" w:rsidP="00C51647">
      <w:pPr>
        <w:spacing w:line="500" w:lineRule="exact"/>
        <w:ind w:firstLineChars="200" w:firstLine="560"/>
        <w:rPr>
          <w:rFonts w:eastAsia="仿宋_GB2312"/>
          <w:sz w:val="28"/>
          <w:szCs w:val="28"/>
        </w:rPr>
      </w:pPr>
      <w:r w:rsidRPr="00005564">
        <w:rPr>
          <w:rFonts w:eastAsia="仿宋_GB2312"/>
          <w:sz w:val="28"/>
          <w:szCs w:val="28"/>
        </w:rPr>
        <w:t>（</w:t>
      </w:r>
      <w:r w:rsidR="00100C4C">
        <w:rPr>
          <w:rFonts w:eastAsia="仿宋_GB2312"/>
          <w:sz w:val="28"/>
          <w:szCs w:val="28"/>
        </w:rPr>
        <w:t>6</w:t>
      </w:r>
      <w:r w:rsidRPr="00005564">
        <w:rPr>
          <w:rFonts w:eastAsia="仿宋_GB2312"/>
          <w:sz w:val="28"/>
          <w:szCs w:val="28"/>
        </w:rPr>
        <w:t>）固废</w:t>
      </w:r>
    </w:p>
    <w:p w:rsidR="00C53C84"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rsidR="00F1740C" w:rsidRPr="007E64A0" w:rsidRDefault="00F1740C" w:rsidP="007561D9">
      <w:pPr>
        <w:pStyle w:val="10"/>
        <w:sectPr w:rsidR="00F1740C" w:rsidRPr="007E64A0" w:rsidSect="00785B16">
          <w:pgSz w:w="11906" w:h="16838"/>
          <w:pgMar w:top="1440" w:right="1800" w:bottom="1440" w:left="1800" w:header="851" w:footer="992" w:gutter="0"/>
          <w:cols w:space="425"/>
          <w:docGrid w:type="lines" w:linePitch="312"/>
        </w:sectPr>
      </w:pPr>
    </w:p>
    <w:p w:rsidR="00C53C84" w:rsidRPr="007E64A0" w:rsidRDefault="002A0C18" w:rsidP="007561D9">
      <w:pPr>
        <w:pStyle w:val="10"/>
      </w:pPr>
      <w:bookmarkStart w:id="32" w:name="_Toc86679261"/>
      <w:r w:rsidRPr="007E64A0">
        <w:lastRenderedPageBreak/>
        <w:t>7</w:t>
      </w:r>
      <w:r w:rsidR="00C53C84" w:rsidRPr="007E64A0">
        <w:t>公众参与方案</w:t>
      </w:r>
      <w:bookmarkEnd w:id="32"/>
    </w:p>
    <w:p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1</w:t>
      </w:r>
      <w:r w:rsidRPr="00005564">
        <w:rPr>
          <w:rFonts w:eastAsia="仿宋_GB2312"/>
          <w:sz w:val="28"/>
          <w:szCs w:val="28"/>
        </w:rPr>
        <w:t>）</w:t>
      </w:r>
      <w:r w:rsidR="00C53C84" w:rsidRPr="00005564">
        <w:rPr>
          <w:rFonts w:eastAsia="仿宋_GB2312"/>
          <w:sz w:val="28"/>
          <w:szCs w:val="28"/>
        </w:rPr>
        <w:t>公开环境信息的次数、内容、方式</w:t>
      </w:r>
    </w:p>
    <w:p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本项目环境影响评价第一次信息发布于</w:t>
      </w:r>
      <w:r w:rsidR="00005564" w:rsidRPr="00005564">
        <w:rPr>
          <w:rFonts w:eastAsia="仿宋_GB2312"/>
          <w:sz w:val="28"/>
          <w:szCs w:val="32"/>
        </w:rPr>
        <w:t>202</w:t>
      </w:r>
      <w:r w:rsidR="00143351">
        <w:rPr>
          <w:rFonts w:eastAsia="仿宋_GB2312" w:hint="eastAsia"/>
          <w:sz w:val="28"/>
          <w:szCs w:val="32"/>
        </w:rPr>
        <w:t>4</w:t>
      </w:r>
      <w:r w:rsidR="00005564" w:rsidRPr="00005564">
        <w:rPr>
          <w:rFonts w:eastAsia="仿宋_GB2312"/>
          <w:sz w:val="28"/>
          <w:szCs w:val="32"/>
        </w:rPr>
        <w:t>年</w:t>
      </w:r>
      <w:r w:rsidR="00143351">
        <w:rPr>
          <w:rFonts w:eastAsia="仿宋_GB2312" w:hint="eastAsia"/>
          <w:sz w:val="28"/>
          <w:szCs w:val="32"/>
        </w:rPr>
        <w:t>7</w:t>
      </w:r>
      <w:r w:rsidR="00005564" w:rsidRPr="00005564">
        <w:rPr>
          <w:rFonts w:eastAsia="仿宋_GB2312"/>
          <w:sz w:val="28"/>
          <w:szCs w:val="32"/>
        </w:rPr>
        <w:t>月</w:t>
      </w:r>
      <w:r w:rsidR="00143351">
        <w:rPr>
          <w:rFonts w:eastAsia="仿宋_GB2312" w:hint="eastAsia"/>
          <w:sz w:val="28"/>
          <w:szCs w:val="32"/>
        </w:rPr>
        <w:t>15</w:t>
      </w:r>
      <w:r w:rsidR="00005564" w:rsidRPr="00005564">
        <w:rPr>
          <w:rFonts w:eastAsia="仿宋_GB2312"/>
          <w:sz w:val="28"/>
          <w:szCs w:val="32"/>
        </w:rPr>
        <w:t>日在</w:t>
      </w:r>
      <w:r w:rsidR="00374BC1">
        <w:rPr>
          <w:rFonts w:eastAsia="仿宋_GB2312" w:hint="eastAsia"/>
          <w:sz w:val="28"/>
          <w:szCs w:val="32"/>
        </w:rPr>
        <w:t>南通市崇川区</w:t>
      </w:r>
      <w:r w:rsidR="00181319">
        <w:rPr>
          <w:rFonts w:eastAsia="仿宋_GB2312" w:hint="eastAsia"/>
          <w:sz w:val="28"/>
          <w:szCs w:val="32"/>
        </w:rPr>
        <w:t>网站</w:t>
      </w:r>
      <w:r w:rsidR="00181319" w:rsidRPr="00181319">
        <w:rPr>
          <w:rFonts w:eastAsia="仿宋_GB2312" w:hint="eastAsia"/>
          <w:sz w:val="28"/>
          <w:szCs w:val="32"/>
        </w:rPr>
        <w:t>（</w:t>
      </w:r>
      <w:r w:rsidR="00374BC1" w:rsidRPr="00374BC1">
        <w:rPr>
          <w:rFonts w:eastAsia="仿宋_GB2312"/>
          <w:sz w:val="28"/>
          <w:szCs w:val="32"/>
        </w:rPr>
        <w:t>https://www.chongchuan.gov.cn/xccqrmzf/ybgs/content/6871a64f-cd45-4509-b667-41cfe066a51b.html</w:t>
      </w:r>
      <w:r w:rsidR="00181319" w:rsidRPr="00181319">
        <w:rPr>
          <w:rFonts w:eastAsia="仿宋_GB2312" w:hint="eastAsia"/>
          <w:sz w:val="28"/>
          <w:szCs w:val="32"/>
        </w:rPr>
        <w:t>）</w:t>
      </w:r>
      <w:r w:rsidR="00C03E11" w:rsidRPr="00005564">
        <w:rPr>
          <w:rFonts w:eastAsia="仿宋_GB2312" w:hint="eastAsia"/>
          <w:sz w:val="28"/>
          <w:szCs w:val="28"/>
        </w:rPr>
        <w:t>公开</w:t>
      </w:r>
      <w:r w:rsidRPr="00005564">
        <w:rPr>
          <w:rFonts w:eastAsia="仿宋_GB2312"/>
          <w:sz w:val="28"/>
          <w:szCs w:val="28"/>
        </w:rPr>
        <w:t>发布，对</w:t>
      </w:r>
      <w:r w:rsidR="00374BC1">
        <w:rPr>
          <w:rFonts w:eastAsia="仿宋_GB2312" w:hint="eastAsia"/>
          <w:sz w:val="28"/>
          <w:szCs w:val="28"/>
        </w:rPr>
        <w:t>南通市港闸区智能装备产业园区</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374BC1" w:rsidRPr="00374BC1">
        <w:rPr>
          <w:rFonts w:eastAsia="仿宋_GB2312" w:hint="eastAsia"/>
          <w:sz w:val="28"/>
          <w:szCs w:val="32"/>
        </w:rPr>
        <w:t>南通市崇川区</w:t>
      </w:r>
      <w:r w:rsidRPr="00005564">
        <w:rPr>
          <w:rFonts w:eastAsia="仿宋_GB2312"/>
          <w:sz w:val="28"/>
          <w:szCs w:val="28"/>
        </w:rPr>
        <w:t>公开发布，对</w:t>
      </w:r>
      <w:r w:rsidR="00374BC1" w:rsidRPr="00374BC1">
        <w:rPr>
          <w:rFonts w:eastAsia="仿宋_GB2312" w:hint="eastAsia"/>
          <w:sz w:val="28"/>
          <w:szCs w:val="28"/>
        </w:rPr>
        <w:t>南通市崇川区</w:t>
      </w:r>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rsidR="00C53C84" w:rsidRPr="00005564" w:rsidRDefault="008649FB" w:rsidP="00C51647">
      <w:pPr>
        <w:spacing w:line="500" w:lineRule="exact"/>
        <w:ind w:firstLineChars="200" w:firstLine="560"/>
        <w:rPr>
          <w:rFonts w:eastAsia="仿宋_GB2312"/>
          <w:sz w:val="28"/>
          <w:szCs w:val="28"/>
        </w:rPr>
      </w:pPr>
      <w:r w:rsidRPr="00005564">
        <w:rPr>
          <w:rFonts w:eastAsia="仿宋_GB2312"/>
          <w:sz w:val="28"/>
          <w:szCs w:val="28"/>
        </w:rPr>
        <w:t>（</w:t>
      </w:r>
      <w:r w:rsidRPr="00005564">
        <w:rPr>
          <w:rFonts w:eastAsia="仿宋_GB2312"/>
          <w:sz w:val="28"/>
          <w:szCs w:val="28"/>
        </w:rPr>
        <w:t>2</w:t>
      </w:r>
      <w:r w:rsidRPr="00005564">
        <w:rPr>
          <w:rFonts w:eastAsia="仿宋_GB2312"/>
          <w:sz w:val="28"/>
          <w:szCs w:val="28"/>
        </w:rPr>
        <w:t>）</w:t>
      </w:r>
      <w:r w:rsidR="00C53C84" w:rsidRPr="00005564">
        <w:rPr>
          <w:rFonts w:eastAsia="仿宋_GB2312"/>
          <w:sz w:val="28"/>
          <w:szCs w:val="28"/>
        </w:rPr>
        <w:t>征求公众意见的范围、次数、形式</w:t>
      </w:r>
    </w:p>
    <w:p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rsidR="00C03E11" w:rsidRPr="007E64A0" w:rsidRDefault="00C03E11" w:rsidP="00C51647">
      <w:pPr>
        <w:spacing w:line="500" w:lineRule="exact"/>
        <w:ind w:firstLineChars="200" w:firstLine="560"/>
        <w:rPr>
          <w:rFonts w:eastAsia="仿宋_GB2312"/>
          <w:color w:val="FF0000"/>
          <w:sz w:val="28"/>
          <w:szCs w:val="28"/>
        </w:rPr>
      </w:pPr>
    </w:p>
    <w:p w:rsidR="00F1740C" w:rsidRPr="007E64A0" w:rsidRDefault="00F1740C" w:rsidP="007561D9">
      <w:pPr>
        <w:pStyle w:val="10"/>
        <w:sectPr w:rsidR="00F1740C" w:rsidRPr="007E64A0" w:rsidSect="00785B16">
          <w:pgSz w:w="11906" w:h="16838"/>
          <w:pgMar w:top="1440" w:right="1800" w:bottom="1440" w:left="1800" w:header="851" w:footer="992" w:gutter="0"/>
          <w:cols w:space="425"/>
          <w:docGrid w:type="lines" w:linePitch="312"/>
        </w:sectPr>
      </w:pPr>
    </w:p>
    <w:p w:rsidR="00C53C84" w:rsidRPr="007E64A0" w:rsidRDefault="002A0C18" w:rsidP="007561D9">
      <w:pPr>
        <w:pStyle w:val="10"/>
      </w:pPr>
      <w:bookmarkStart w:id="33" w:name="_Toc86679262"/>
      <w:r w:rsidRPr="007E64A0">
        <w:lastRenderedPageBreak/>
        <w:t>8</w:t>
      </w:r>
      <w:r w:rsidR="00C53C84" w:rsidRPr="007E64A0">
        <w:t>环境影响评价</w:t>
      </w:r>
      <w:r w:rsidR="00392598" w:rsidRPr="007E64A0">
        <w:t>总</w:t>
      </w:r>
      <w:r w:rsidR="00C53C84" w:rsidRPr="007E64A0">
        <w:t>结论</w:t>
      </w:r>
      <w:bookmarkEnd w:id="33"/>
    </w:p>
    <w:p w:rsidR="00005564" w:rsidRPr="00005564" w:rsidRDefault="00374BC1" w:rsidP="0019327E">
      <w:pPr>
        <w:adjustRightInd w:val="0"/>
        <w:snapToGrid w:val="0"/>
        <w:spacing w:line="500" w:lineRule="exact"/>
        <w:ind w:firstLineChars="200" w:firstLine="560"/>
        <w:rPr>
          <w:rFonts w:eastAsia="仿宋_GB2312"/>
          <w:sz w:val="28"/>
          <w:szCs w:val="28"/>
        </w:rPr>
      </w:pPr>
      <w:bookmarkStart w:id="34" w:name="_Hlk67212760"/>
      <w:r>
        <w:rPr>
          <w:rFonts w:eastAsia="仿宋_GB2312" w:hint="eastAsia"/>
          <w:sz w:val="28"/>
          <w:szCs w:val="28"/>
        </w:rPr>
        <w:t>南通市港闸智能装备产业</w:t>
      </w:r>
      <w:proofErr w:type="gramStart"/>
      <w:r>
        <w:rPr>
          <w:rFonts w:eastAsia="仿宋_GB2312" w:hint="eastAsia"/>
          <w:sz w:val="28"/>
          <w:szCs w:val="28"/>
        </w:rPr>
        <w:t>园</w:t>
      </w:r>
      <w:r w:rsidR="0019327E" w:rsidRPr="0019327E">
        <w:rPr>
          <w:rFonts w:eastAsia="仿宋_GB2312" w:hint="eastAsia"/>
          <w:sz w:val="28"/>
          <w:szCs w:val="28"/>
        </w:rPr>
        <w:t>规</w:t>
      </w:r>
      <w:proofErr w:type="gramEnd"/>
      <w:r w:rsidR="0019327E" w:rsidRPr="0019327E">
        <w:rPr>
          <w:rFonts w:eastAsia="仿宋_GB2312" w:hint="eastAsia"/>
          <w:sz w:val="28"/>
          <w:szCs w:val="28"/>
        </w:rPr>
        <w:t>划与上层位区域发展规划、产业政策、生态环保相关规划、政策及方案基本相协调，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r w:rsidRPr="00374BC1">
        <w:rPr>
          <w:rFonts w:eastAsia="仿宋_GB2312" w:hint="eastAsia"/>
          <w:sz w:val="28"/>
          <w:szCs w:val="28"/>
        </w:rPr>
        <w:t>南通市港闸智能装备产业</w:t>
      </w:r>
      <w:proofErr w:type="gramStart"/>
      <w:r w:rsidRPr="00374BC1">
        <w:rPr>
          <w:rFonts w:eastAsia="仿宋_GB2312" w:hint="eastAsia"/>
          <w:sz w:val="28"/>
          <w:szCs w:val="28"/>
        </w:rPr>
        <w:t>园</w:t>
      </w:r>
      <w:r w:rsidR="0019327E" w:rsidRPr="0019327E">
        <w:rPr>
          <w:rFonts w:eastAsia="仿宋_GB2312" w:hint="eastAsia"/>
          <w:sz w:val="28"/>
          <w:szCs w:val="28"/>
        </w:rPr>
        <w:t>依据</w:t>
      </w:r>
      <w:proofErr w:type="gramEnd"/>
      <w:r w:rsidR="0019327E" w:rsidRPr="0019327E">
        <w:rPr>
          <w:rFonts w:eastAsia="仿宋_GB2312" w:hint="eastAsia"/>
          <w:sz w:val="28"/>
          <w:szCs w:val="28"/>
        </w:rPr>
        <w:t>本轮规划发展具备环境可行性</w:t>
      </w:r>
      <w:r w:rsidR="00005564" w:rsidRPr="00005564">
        <w:rPr>
          <w:rFonts w:eastAsia="仿宋_GB2312" w:hint="eastAsia"/>
          <w:sz w:val="28"/>
          <w:szCs w:val="28"/>
        </w:rPr>
        <w:t>。</w:t>
      </w:r>
    </w:p>
    <w:bookmarkEnd w:id="34"/>
    <w:p w:rsidR="00005564" w:rsidRPr="0005537D" w:rsidRDefault="00005564" w:rsidP="00FB2A28">
      <w:pPr>
        <w:rPr>
          <w:color w:val="FF0000"/>
        </w:rPr>
        <w:sectPr w:rsidR="00005564" w:rsidRPr="0005537D" w:rsidSect="00785B16">
          <w:pgSz w:w="11906" w:h="16838"/>
          <w:pgMar w:top="1440" w:right="1800" w:bottom="1440" w:left="1800" w:header="851" w:footer="992" w:gutter="0"/>
          <w:cols w:space="425"/>
          <w:docGrid w:type="lines" w:linePitch="312"/>
        </w:sectPr>
      </w:pPr>
    </w:p>
    <w:p w:rsidR="00A02AA6" w:rsidRPr="007E64A0" w:rsidRDefault="002A0C18" w:rsidP="007561D9">
      <w:pPr>
        <w:pStyle w:val="10"/>
      </w:pPr>
      <w:bookmarkStart w:id="35" w:name="_Toc86679263"/>
      <w:r w:rsidRPr="007E64A0">
        <w:lastRenderedPageBreak/>
        <w:t>9</w:t>
      </w:r>
      <w:r w:rsidR="00A02AA6" w:rsidRPr="007E64A0">
        <w:t>联系方式</w:t>
      </w:r>
      <w:bookmarkEnd w:id="35"/>
    </w:p>
    <w:p w:rsidR="00005564" w:rsidRPr="00005564" w:rsidRDefault="00005564" w:rsidP="00005564">
      <w:pPr>
        <w:spacing w:line="500" w:lineRule="exact"/>
        <w:ind w:firstLineChars="200" w:firstLine="562"/>
        <w:rPr>
          <w:rFonts w:eastAsia="仿宋_GB2312"/>
          <w:b/>
          <w:sz w:val="28"/>
          <w:szCs w:val="28"/>
        </w:rPr>
      </w:pPr>
      <w:r w:rsidRPr="00005564">
        <w:rPr>
          <w:rFonts w:eastAsia="仿宋_GB2312"/>
          <w:b/>
          <w:sz w:val="28"/>
          <w:szCs w:val="28"/>
        </w:rPr>
        <w:t>（</w:t>
      </w:r>
      <w:r w:rsidRPr="00005564">
        <w:rPr>
          <w:rFonts w:eastAsia="仿宋_GB2312"/>
          <w:b/>
          <w:sz w:val="28"/>
          <w:szCs w:val="28"/>
        </w:rPr>
        <w:t>1</w:t>
      </w:r>
      <w:r w:rsidRPr="00005564">
        <w:rPr>
          <w:rFonts w:eastAsia="仿宋_GB2312"/>
          <w:b/>
          <w:sz w:val="28"/>
          <w:szCs w:val="28"/>
        </w:rPr>
        <w:t>）规划实施单位名称及联系方式</w:t>
      </w:r>
    </w:p>
    <w:p w:rsidR="0019327E" w:rsidRPr="0019327E" w:rsidRDefault="0019327E" w:rsidP="0019327E">
      <w:pPr>
        <w:spacing w:line="500" w:lineRule="exact"/>
        <w:ind w:firstLineChars="200" w:firstLine="560"/>
        <w:rPr>
          <w:rFonts w:eastAsia="仿宋_GB2312"/>
          <w:sz w:val="28"/>
          <w:szCs w:val="28"/>
        </w:rPr>
      </w:pPr>
      <w:r w:rsidRPr="0019327E">
        <w:rPr>
          <w:rFonts w:eastAsia="仿宋_GB2312" w:hint="eastAsia"/>
          <w:sz w:val="28"/>
          <w:szCs w:val="28"/>
        </w:rPr>
        <w:t>规划实施单位：</w:t>
      </w:r>
      <w:r w:rsidR="00374BC1" w:rsidRPr="00374BC1">
        <w:rPr>
          <w:rFonts w:eastAsia="仿宋_GB2312" w:hint="eastAsia"/>
          <w:sz w:val="28"/>
          <w:szCs w:val="28"/>
        </w:rPr>
        <w:t>江苏省南通港</w:t>
      </w:r>
      <w:proofErr w:type="gramStart"/>
      <w:r w:rsidR="00374BC1" w:rsidRPr="00374BC1">
        <w:rPr>
          <w:rFonts w:eastAsia="仿宋_GB2312" w:hint="eastAsia"/>
          <w:sz w:val="28"/>
          <w:szCs w:val="28"/>
        </w:rPr>
        <w:t>闸经济</w:t>
      </w:r>
      <w:proofErr w:type="gramEnd"/>
      <w:r w:rsidR="00374BC1" w:rsidRPr="00374BC1">
        <w:rPr>
          <w:rFonts w:eastAsia="仿宋_GB2312" w:hint="eastAsia"/>
          <w:sz w:val="28"/>
          <w:szCs w:val="28"/>
        </w:rPr>
        <w:t>开发区管理委员会</w:t>
      </w:r>
    </w:p>
    <w:p w:rsidR="00374BC1" w:rsidRPr="00374BC1" w:rsidRDefault="00867A92" w:rsidP="00374BC1">
      <w:pPr>
        <w:spacing w:line="500" w:lineRule="exact"/>
        <w:ind w:firstLineChars="200" w:firstLine="560"/>
        <w:rPr>
          <w:rFonts w:eastAsia="仿宋_GB2312"/>
          <w:sz w:val="28"/>
          <w:szCs w:val="28"/>
        </w:rPr>
      </w:pPr>
      <w:r>
        <w:rPr>
          <w:rFonts w:eastAsia="仿宋_GB2312" w:hint="eastAsia"/>
          <w:sz w:val="28"/>
          <w:szCs w:val="28"/>
        </w:rPr>
        <w:t>联系人：杨先生</w:t>
      </w:r>
    </w:p>
    <w:p w:rsidR="00374BC1" w:rsidRDefault="00374BC1" w:rsidP="00374BC1">
      <w:pPr>
        <w:spacing w:line="500" w:lineRule="exact"/>
        <w:ind w:firstLineChars="200" w:firstLine="560"/>
        <w:rPr>
          <w:rFonts w:eastAsia="仿宋_GB2312"/>
          <w:sz w:val="28"/>
          <w:szCs w:val="28"/>
        </w:rPr>
      </w:pPr>
      <w:r w:rsidRPr="00374BC1">
        <w:rPr>
          <w:rFonts w:eastAsia="仿宋_GB2312" w:hint="eastAsia"/>
          <w:sz w:val="28"/>
          <w:szCs w:val="28"/>
        </w:rPr>
        <w:t>联系电话：</w:t>
      </w:r>
      <w:r w:rsidRPr="00374BC1">
        <w:rPr>
          <w:rFonts w:eastAsia="仿宋_GB2312" w:hint="eastAsia"/>
          <w:sz w:val="28"/>
          <w:szCs w:val="28"/>
        </w:rPr>
        <w:t>0513-85609338</w:t>
      </w:r>
    </w:p>
    <w:p w:rsidR="00FB2A28" w:rsidRPr="00005564" w:rsidRDefault="00FB2A28" w:rsidP="00374BC1">
      <w:pPr>
        <w:spacing w:line="500" w:lineRule="exact"/>
        <w:ind w:firstLineChars="200" w:firstLine="562"/>
        <w:rPr>
          <w:rFonts w:eastAsia="仿宋_GB2312"/>
          <w:b/>
          <w:bCs/>
          <w:sz w:val="28"/>
          <w:szCs w:val="28"/>
        </w:rPr>
      </w:pPr>
      <w:r w:rsidRPr="00005564">
        <w:rPr>
          <w:rFonts w:eastAsia="仿宋_GB2312" w:hint="eastAsia"/>
          <w:b/>
          <w:bCs/>
          <w:sz w:val="28"/>
          <w:szCs w:val="28"/>
        </w:rPr>
        <w:t>（</w:t>
      </w:r>
      <w:r w:rsidRPr="00005564">
        <w:rPr>
          <w:rFonts w:eastAsia="仿宋_GB2312" w:hint="eastAsia"/>
          <w:b/>
          <w:bCs/>
          <w:sz w:val="28"/>
          <w:szCs w:val="28"/>
        </w:rPr>
        <w:t>2</w:t>
      </w:r>
      <w:r w:rsidRPr="00005564">
        <w:rPr>
          <w:rFonts w:eastAsia="仿宋_GB2312" w:hint="eastAsia"/>
          <w:b/>
          <w:bCs/>
          <w:sz w:val="28"/>
          <w:szCs w:val="28"/>
        </w:rPr>
        <w:t>）承担环境影响评价工作单位名称及联系方式</w:t>
      </w:r>
    </w:p>
    <w:p w:rsidR="00FB2A28" w:rsidRPr="00005564" w:rsidRDefault="00FB2A28" w:rsidP="00FB2A28">
      <w:pPr>
        <w:spacing w:line="500" w:lineRule="exact"/>
        <w:ind w:firstLineChars="200" w:firstLine="560"/>
        <w:rPr>
          <w:rFonts w:eastAsia="仿宋_GB2312"/>
          <w:sz w:val="28"/>
          <w:szCs w:val="28"/>
        </w:rPr>
      </w:pPr>
      <w:r w:rsidRPr="00005564">
        <w:rPr>
          <w:rFonts w:eastAsia="仿宋_GB2312" w:hint="eastAsia"/>
          <w:sz w:val="28"/>
          <w:szCs w:val="28"/>
        </w:rPr>
        <w:t>规划环评单位：南京大学环境规划设计研究院集团股份公司</w:t>
      </w:r>
    </w:p>
    <w:p w:rsidR="00374BC1" w:rsidRPr="00374BC1" w:rsidRDefault="00374BC1" w:rsidP="00374BC1">
      <w:pPr>
        <w:spacing w:line="500" w:lineRule="exact"/>
        <w:ind w:firstLineChars="200" w:firstLine="560"/>
        <w:rPr>
          <w:rFonts w:eastAsia="仿宋_GB2312"/>
          <w:sz w:val="28"/>
          <w:szCs w:val="28"/>
        </w:rPr>
      </w:pPr>
      <w:r w:rsidRPr="00374BC1">
        <w:rPr>
          <w:rFonts w:eastAsia="仿宋_GB2312" w:hint="eastAsia"/>
          <w:sz w:val="28"/>
          <w:szCs w:val="28"/>
        </w:rPr>
        <w:t>联系人：王工</w:t>
      </w:r>
    </w:p>
    <w:p w:rsidR="00374BC1" w:rsidRPr="00374BC1" w:rsidRDefault="00374BC1" w:rsidP="00374BC1">
      <w:pPr>
        <w:spacing w:line="500" w:lineRule="exact"/>
        <w:ind w:firstLineChars="200" w:firstLine="560"/>
        <w:rPr>
          <w:rFonts w:eastAsia="仿宋_GB2312"/>
          <w:sz w:val="28"/>
          <w:szCs w:val="28"/>
        </w:rPr>
      </w:pPr>
      <w:r w:rsidRPr="00374BC1">
        <w:rPr>
          <w:rFonts w:eastAsia="仿宋_GB2312" w:hint="eastAsia"/>
          <w:sz w:val="28"/>
          <w:szCs w:val="28"/>
        </w:rPr>
        <w:t>联系电话：</w:t>
      </w:r>
      <w:r w:rsidRPr="00374BC1">
        <w:rPr>
          <w:rFonts w:eastAsia="仿宋_GB2312" w:hint="eastAsia"/>
          <w:sz w:val="28"/>
          <w:szCs w:val="28"/>
        </w:rPr>
        <w:t>025-83686095</w:t>
      </w:r>
    </w:p>
    <w:p w:rsidR="002D2DC5" w:rsidRPr="00374BC1" w:rsidRDefault="00374BC1" w:rsidP="00374BC1">
      <w:pPr>
        <w:spacing w:line="500" w:lineRule="exact"/>
        <w:ind w:firstLineChars="200" w:firstLine="560"/>
        <w:rPr>
          <w:rFonts w:eastAsia="仿宋_GB2312"/>
          <w:sz w:val="28"/>
          <w:szCs w:val="28"/>
        </w:rPr>
      </w:pPr>
      <w:r w:rsidRPr="00374BC1">
        <w:rPr>
          <w:rFonts w:eastAsia="仿宋_GB2312" w:hint="eastAsia"/>
          <w:sz w:val="28"/>
          <w:szCs w:val="28"/>
        </w:rPr>
        <w:t>电子邮箱：</w:t>
      </w:r>
      <w:r w:rsidRPr="00374BC1">
        <w:rPr>
          <w:rFonts w:eastAsia="仿宋_GB2312" w:hint="eastAsia"/>
          <w:sz w:val="28"/>
          <w:szCs w:val="28"/>
        </w:rPr>
        <w:t>wjun@njuae.cn</w:t>
      </w:r>
    </w:p>
    <w:sectPr w:rsidR="002D2DC5" w:rsidRPr="00374BC1" w:rsidSect="00785B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240" w:rsidRDefault="00786240" w:rsidP="002D2DC5">
      <w:r>
        <w:separator/>
      </w:r>
    </w:p>
  </w:endnote>
  <w:endnote w:type="continuationSeparator" w:id="1">
    <w:p w:rsidR="00786240" w:rsidRDefault="00786240" w:rsidP="002D2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5C" w:rsidRPr="00D4504F" w:rsidRDefault="00DB135C" w:rsidP="00D4504F">
    <w:pPr>
      <w:pStyle w:val="a5"/>
      <w:jc w:val="cen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785054"/>
      <w:docPartObj>
        <w:docPartGallery w:val="Page Numbers (Bottom of Page)"/>
        <w:docPartUnique/>
      </w:docPartObj>
    </w:sdtPr>
    <w:sdtEndPr>
      <w:rPr>
        <w:rFonts w:ascii="Times New Roman" w:hAnsi="Times New Roman" w:cs="Times New Roman"/>
      </w:rPr>
    </w:sdtEndPr>
    <w:sdtContent>
      <w:p w:rsidR="00DB135C" w:rsidRPr="007E4186" w:rsidRDefault="00911FA6">
        <w:pPr>
          <w:pStyle w:val="a5"/>
          <w:jc w:val="center"/>
          <w:rPr>
            <w:rFonts w:ascii="Times New Roman" w:hAnsi="Times New Roman" w:cs="Times New Roman"/>
          </w:rPr>
        </w:pPr>
        <w:r w:rsidRPr="007E4186">
          <w:rPr>
            <w:rFonts w:ascii="Times New Roman" w:hAnsi="Times New Roman" w:cs="Times New Roman"/>
          </w:rPr>
          <w:fldChar w:fldCharType="begin"/>
        </w:r>
        <w:r w:rsidR="00DB135C"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867A92" w:rsidRPr="00867A92">
          <w:rPr>
            <w:rFonts w:ascii="Times New Roman" w:hAnsi="Times New Roman" w:cs="Times New Roman"/>
            <w:noProof/>
            <w:lang w:val="zh-CN"/>
          </w:rPr>
          <w:t>17</w:t>
        </w:r>
        <w:r w:rsidRPr="007E4186">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240" w:rsidRDefault="00786240" w:rsidP="002D2DC5">
      <w:r>
        <w:separator/>
      </w:r>
    </w:p>
  </w:footnote>
  <w:footnote w:type="continuationSeparator" w:id="1">
    <w:p w:rsidR="00786240" w:rsidRDefault="00786240" w:rsidP="002D2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78AA5FA3"/>
    <w:multiLevelType w:val="multilevel"/>
    <w:tmpl w:val="A75E756C"/>
    <w:numStyleLink w:val="2"/>
  </w:abstractNum>
  <w:abstractNum w:abstractNumId="23">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8"/>
  </w:num>
  <w:num w:numId="3">
    <w:abstractNumId w:val="4"/>
  </w:num>
  <w:num w:numId="4">
    <w:abstractNumId w:val="20"/>
  </w:num>
  <w:num w:numId="5">
    <w:abstractNumId w:val="11"/>
  </w:num>
  <w:num w:numId="6">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12"/>
  </w:num>
  <w:num w:numId="8">
    <w:abstractNumId w:val="10"/>
  </w:num>
  <w:num w:numId="9">
    <w:abstractNumId w:val="24"/>
  </w:num>
  <w:num w:numId="10">
    <w:abstractNumId w:val="6"/>
  </w:num>
  <w:num w:numId="11">
    <w:abstractNumId w:val="19"/>
  </w:num>
  <w:num w:numId="12">
    <w:abstractNumId w:val="16"/>
  </w:num>
  <w:num w:numId="13">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abstractNumId w:val="7"/>
  </w:num>
  <w:num w:numId="15">
    <w:abstractNumId w:val="14"/>
  </w:num>
  <w:num w:numId="16">
    <w:abstractNumId w:val="5"/>
  </w:num>
  <w:num w:numId="17">
    <w:abstractNumId w:val="17"/>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8"/>
  </w:num>
  <w:num w:numId="28">
    <w:abstractNumId w:val="1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cfc"/>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8A"/>
    <w:rsid w:val="00001066"/>
    <w:rsid w:val="00001FE9"/>
    <w:rsid w:val="00005564"/>
    <w:rsid w:val="00005A6C"/>
    <w:rsid w:val="0001279E"/>
    <w:rsid w:val="00013B60"/>
    <w:rsid w:val="00016A40"/>
    <w:rsid w:val="000230B5"/>
    <w:rsid w:val="00025D7D"/>
    <w:rsid w:val="0003190E"/>
    <w:rsid w:val="00032602"/>
    <w:rsid w:val="0004045A"/>
    <w:rsid w:val="00045AD0"/>
    <w:rsid w:val="000469EA"/>
    <w:rsid w:val="000516A9"/>
    <w:rsid w:val="0005234A"/>
    <w:rsid w:val="0005537D"/>
    <w:rsid w:val="00055770"/>
    <w:rsid w:val="00067D0C"/>
    <w:rsid w:val="0007199F"/>
    <w:rsid w:val="00082A85"/>
    <w:rsid w:val="00087286"/>
    <w:rsid w:val="00092362"/>
    <w:rsid w:val="000A323A"/>
    <w:rsid w:val="000A328A"/>
    <w:rsid w:val="000A472C"/>
    <w:rsid w:val="000B0668"/>
    <w:rsid w:val="000B4CBB"/>
    <w:rsid w:val="000B73F5"/>
    <w:rsid w:val="000C0364"/>
    <w:rsid w:val="000D0912"/>
    <w:rsid w:val="000D2BC0"/>
    <w:rsid w:val="000D3F3B"/>
    <w:rsid w:val="000D59F4"/>
    <w:rsid w:val="000E2089"/>
    <w:rsid w:val="000E5405"/>
    <w:rsid w:val="000F098C"/>
    <w:rsid w:val="000F3969"/>
    <w:rsid w:val="000F7717"/>
    <w:rsid w:val="00100C4C"/>
    <w:rsid w:val="00111DFD"/>
    <w:rsid w:val="00113A3D"/>
    <w:rsid w:val="00114846"/>
    <w:rsid w:val="001224F7"/>
    <w:rsid w:val="001256BC"/>
    <w:rsid w:val="0013085C"/>
    <w:rsid w:val="0013115B"/>
    <w:rsid w:val="00134A35"/>
    <w:rsid w:val="00140F49"/>
    <w:rsid w:val="00143351"/>
    <w:rsid w:val="001444FA"/>
    <w:rsid w:val="00145C67"/>
    <w:rsid w:val="001501EB"/>
    <w:rsid w:val="00155136"/>
    <w:rsid w:val="001554FF"/>
    <w:rsid w:val="0015585C"/>
    <w:rsid w:val="00156053"/>
    <w:rsid w:val="001624B4"/>
    <w:rsid w:val="0016521B"/>
    <w:rsid w:val="00170158"/>
    <w:rsid w:val="00181319"/>
    <w:rsid w:val="00182792"/>
    <w:rsid w:val="00185832"/>
    <w:rsid w:val="0019327E"/>
    <w:rsid w:val="00193C71"/>
    <w:rsid w:val="001A18F7"/>
    <w:rsid w:val="001A3E1D"/>
    <w:rsid w:val="001B1E00"/>
    <w:rsid w:val="001B4569"/>
    <w:rsid w:val="001B4F54"/>
    <w:rsid w:val="001B7C8D"/>
    <w:rsid w:val="001C58D2"/>
    <w:rsid w:val="001C7BA2"/>
    <w:rsid w:val="001D290A"/>
    <w:rsid w:val="001D2918"/>
    <w:rsid w:val="001D403F"/>
    <w:rsid w:val="001D57DA"/>
    <w:rsid w:val="001D632E"/>
    <w:rsid w:val="001F1EF0"/>
    <w:rsid w:val="001F360A"/>
    <w:rsid w:val="001F4542"/>
    <w:rsid w:val="00200127"/>
    <w:rsid w:val="002038E9"/>
    <w:rsid w:val="00206949"/>
    <w:rsid w:val="002201C3"/>
    <w:rsid w:val="002245A7"/>
    <w:rsid w:val="0023340D"/>
    <w:rsid w:val="0023449E"/>
    <w:rsid w:val="00234ACA"/>
    <w:rsid w:val="00235BE7"/>
    <w:rsid w:val="00241567"/>
    <w:rsid w:val="00242026"/>
    <w:rsid w:val="002420CA"/>
    <w:rsid w:val="00247B02"/>
    <w:rsid w:val="002577AD"/>
    <w:rsid w:val="00257A18"/>
    <w:rsid w:val="002610B0"/>
    <w:rsid w:val="00261951"/>
    <w:rsid w:val="002653A6"/>
    <w:rsid w:val="002707AD"/>
    <w:rsid w:val="00273C8F"/>
    <w:rsid w:val="00281F36"/>
    <w:rsid w:val="002820DB"/>
    <w:rsid w:val="00282F2A"/>
    <w:rsid w:val="00284AED"/>
    <w:rsid w:val="00286FEC"/>
    <w:rsid w:val="0028765D"/>
    <w:rsid w:val="002A0C18"/>
    <w:rsid w:val="002C63EF"/>
    <w:rsid w:val="002D2DC5"/>
    <w:rsid w:val="002D3451"/>
    <w:rsid w:val="002D3CF2"/>
    <w:rsid w:val="002D45F9"/>
    <w:rsid w:val="002E0221"/>
    <w:rsid w:val="002E11C4"/>
    <w:rsid w:val="002E4E67"/>
    <w:rsid w:val="002E539B"/>
    <w:rsid w:val="002E70B2"/>
    <w:rsid w:val="002E7215"/>
    <w:rsid w:val="002F1E02"/>
    <w:rsid w:val="002F2114"/>
    <w:rsid w:val="002F36FF"/>
    <w:rsid w:val="002F48D5"/>
    <w:rsid w:val="002F75C4"/>
    <w:rsid w:val="00301492"/>
    <w:rsid w:val="003039A1"/>
    <w:rsid w:val="003067C5"/>
    <w:rsid w:val="00310868"/>
    <w:rsid w:val="00320532"/>
    <w:rsid w:val="00324A71"/>
    <w:rsid w:val="00327BB2"/>
    <w:rsid w:val="00337E12"/>
    <w:rsid w:val="00342176"/>
    <w:rsid w:val="00344671"/>
    <w:rsid w:val="003453FD"/>
    <w:rsid w:val="0034544E"/>
    <w:rsid w:val="00346721"/>
    <w:rsid w:val="00361A7A"/>
    <w:rsid w:val="00373F4C"/>
    <w:rsid w:val="00374BC1"/>
    <w:rsid w:val="003764F0"/>
    <w:rsid w:val="003825F3"/>
    <w:rsid w:val="00384CBE"/>
    <w:rsid w:val="00390327"/>
    <w:rsid w:val="00391F85"/>
    <w:rsid w:val="00392598"/>
    <w:rsid w:val="003960BF"/>
    <w:rsid w:val="003A02CE"/>
    <w:rsid w:val="003A32F2"/>
    <w:rsid w:val="003A60C3"/>
    <w:rsid w:val="003A63EE"/>
    <w:rsid w:val="003B0AF8"/>
    <w:rsid w:val="003B5F8E"/>
    <w:rsid w:val="003C2260"/>
    <w:rsid w:val="003C5AFB"/>
    <w:rsid w:val="003C6480"/>
    <w:rsid w:val="003C6981"/>
    <w:rsid w:val="003D2260"/>
    <w:rsid w:val="003D38C6"/>
    <w:rsid w:val="003D3E96"/>
    <w:rsid w:val="003F40BC"/>
    <w:rsid w:val="003F5A2B"/>
    <w:rsid w:val="00400AC1"/>
    <w:rsid w:val="0040110A"/>
    <w:rsid w:val="00402101"/>
    <w:rsid w:val="00421B25"/>
    <w:rsid w:val="00423D4A"/>
    <w:rsid w:val="00427CC1"/>
    <w:rsid w:val="00430B26"/>
    <w:rsid w:val="00434B7B"/>
    <w:rsid w:val="004465DC"/>
    <w:rsid w:val="00446883"/>
    <w:rsid w:val="00460D15"/>
    <w:rsid w:val="00470B94"/>
    <w:rsid w:val="00472F4A"/>
    <w:rsid w:val="0047404A"/>
    <w:rsid w:val="0048450C"/>
    <w:rsid w:val="00485EC1"/>
    <w:rsid w:val="004870FF"/>
    <w:rsid w:val="004876AA"/>
    <w:rsid w:val="0049292F"/>
    <w:rsid w:val="004A06FD"/>
    <w:rsid w:val="004A1335"/>
    <w:rsid w:val="004A466A"/>
    <w:rsid w:val="004A6069"/>
    <w:rsid w:val="004A640C"/>
    <w:rsid w:val="004B4C09"/>
    <w:rsid w:val="004B6BBA"/>
    <w:rsid w:val="004D215B"/>
    <w:rsid w:val="004D58CB"/>
    <w:rsid w:val="004E016B"/>
    <w:rsid w:val="004E0179"/>
    <w:rsid w:val="004E349F"/>
    <w:rsid w:val="004E495B"/>
    <w:rsid w:val="004E5212"/>
    <w:rsid w:val="004F2A2B"/>
    <w:rsid w:val="004F2EC0"/>
    <w:rsid w:val="004F3E7B"/>
    <w:rsid w:val="004F480A"/>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412B7"/>
    <w:rsid w:val="00545A16"/>
    <w:rsid w:val="00546269"/>
    <w:rsid w:val="00553592"/>
    <w:rsid w:val="005768DC"/>
    <w:rsid w:val="00583F7B"/>
    <w:rsid w:val="00591BB4"/>
    <w:rsid w:val="00594158"/>
    <w:rsid w:val="00595F8D"/>
    <w:rsid w:val="005A4963"/>
    <w:rsid w:val="005A650A"/>
    <w:rsid w:val="005B1B9E"/>
    <w:rsid w:val="005C283D"/>
    <w:rsid w:val="005C2C4F"/>
    <w:rsid w:val="005C3EA9"/>
    <w:rsid w:val="005C4E41"/>
    <w:rsid w:val="005C516A"/>
    <w:rsid w:val="005D02F2"/>
    <w:rsid w:val="005E43C0"/>
    <w:rsid w:val="005F1E3A"/>
    <w:rsid w:val="005F4952"/>
    <w:rsid w:val="00622B40"/>
    <w:rsid w:val="006239AE"/>
    <w:rsid w:val="006243CC"/>
    <w:rsid w:val="006246BF"/>
    <w:rsid w:val="00630AF4"/>
    <w:rsid w:val="006312B1"/>
    <w:rsid w:val="006341FB"/>
    <w:rsid w:val="0063434F"/>
    <w:rsid w:val="00636942"/>
    <w:rsid w:val="006435FF"/>
    <w:rsid w:val="00645661"/>
    <w:rsid w:val="0064759F"/>
    <w:rsid w:val="006508D3"/>
    <w:rsid w:val="0065216C"/>
    <w:rsid w:val="00655215"/>
    <w:rsid w:val="00655AC8"/>
    <w:rsid w:val="00664AFD"/>
    <w:rsid w:val="00665452"/>
    <w:rsid w:val="00673871"/>
    <w:rsid w:val="00675DBD"/>
    <w:rsid w:val="00677840"/>
    <w:rsid w:val="00687CE4"/>
    <w:rsid w:val="006A258E"/>
    <w:rsid w:val="006A2AF9"/>
    <w:rsid w:val="006A4D1C"/>
    <w:rsid w:val="006A5E77"/>
    <w:rsid w:val="006A7ACA"/>
    <w:rsid w:val="006B0342"/>
    <w:rsid w:val="006B19B7"/>
    <w:rsid w:val="006B1F00"/>
    <w:rsid w:val="006B45EB"/>
    <w:rsid w:val="006C3D60"/>
    <w:rsid w:val="006D0862"/>
    <w:rsid w:val="006D2C29"/>
    <w:rsid w:val="006D347C"/>
    <w:rsid w:val="006D7B4F"/>
    <w:rsid w:val="006E5955"/>
    <w:rsid w:val="00712F2B"/>
    <w:rsid w:val="00722A29"/>
    <w:rsid w:val="00725E34"/>
    <w:rsid w:val="00726C40"/>
    <w:rsid w:val="00731B0B"/>
    <w:rsid w:val="007365EB"/>
    <w:rsid w:val="00736E10"/>
    <w:rsid w:val="00743A7E"/>
    <w:rsid w:val="007478B3"/>
    <w:rsid w:val="007561D9"/>
    <w:rsid w:val="00756583"/>
    <w:rsid w:val="00756C70"/>
    <w:rsid w:val="00761FE8"/>
    <w:rsid w:val="007654F8"/>
    <w:rsid w:val="00765528"/>
    <w:rsid w:val="00765E19"/>
    <w:rsid w:val="00771DF3"/>
    <w:rsid w:val="00776F74"/>
    <w:rsid w:val="00777F8E"/>
    <w:rsid w:val="00780E8C"/>
    <w:rsid w:val="00781FDC"/>
    <w:rsid w:val="007841CF"/>
    <w:rsid w:val="00784226"/>
    <w:rsid w:val="00785B16"/>
    <w:rsid w:val="00785DD6"/>
    <w:rsid w:val="00786240"/>
    <w:rsid w:val="007973A6"/>
    <w:rsid w:val="00797ACE"/>
    <w:rsid w:val="007A1535"/>
    <w:rsid w:val="007A4A98"/>
    <w:rsid w:val="007A5417"/>
    <w:rsid w:val="007A7C00"/>
    <w:rsid w:val="007B461B"/>
    <w:rsid w:val="007B530D"/>
    <w:rsid w:val="007B5908"/>
    <w:rsid w:val="007C4667"/>
    <w:rsid w:val="007C6552"/>
    <w:rsid w:val="007E0607"/>
    <w:rsid w:val="007E0FAB"/>
    <w:rsid w:val="007E4186"/>
    <w:rsid w:val="007E4FC4"/>
    <w:rsid w:val="007E64A0"/>
    <w:rsid w:val="007F23C7"/>
    <w:rsid w:val="007F2723"/>
    <w:rsid w:val="007F2B63"/>
    <w:rsid w:val="007F3103"/>
    <w:rsid w:val="007F3E9B"/>
    <w:rsid w:val="007F4404"/>
    <w:rsid w:val="00803BCE"/>
    <w:rsid w:val="0080488D"/>
    <w:rsid w:val="0080573D"/>
    <w:rsid w:val="00816C6D"/>
    <w:rsid w:val="00822009"/>
    <w:rsid w:val="008226FE"/>
    <w:rsid w:val="00823BBD"/>
    <w:rsid w:val="00823E02"/>
    <w:rsid w:val="00824A22"/>
    <w:rsid w:val="00825855"/>
    <w:rsid w:val="00832E8E"/>
    <w:rsid w:val="0083682E"/>
    <w:rsid w:val="008435C6"/>
    <w:rsid w:val="00844198"/>
    <w:rsid w:val="00846442"/>
    <w:rsid w:val="008557A6"/>
    <w:rsid w:val="008649FB"/>
    <w:rsid w:val="00866D1E"/>
    <w:rsid w:val="00867A92"/>
    <w:rsid w:val="00872CAD"/>
    <w:rsid w:val="00890C2C"/>
    <w:rsid w:val="008924F0"/>
    <w:rsid w:val="0089462A"/>
    <w:rsid w:val="00894B2E"/>
    <w:rsid w:val="00897985"/>
    <w:rsid w:val="008B60C7"/>
    <w:rsid w:val="008B7685"/>
    <w:rsid w:val="008C55AD"/>
    <w:rsid w:val="008D1C2A"/>
    <w:rsid w:val="008D209F"/>
    <w:rsid w:val="008D51DE"/>
    <w:rsid w:val="008E1D25"/>
    <w:rsid w:val="008E3B3C"/>
    <w:rsid w:val="008F1A9D"/>
    <w:rsid w:val="008F1C1B"/>
    <w:rsid w:val="008F1FFB"/>
    <w:rsid w:val="008F228E"/>
    <w:rsid w:val="008F53B6"/>
    <w:rsid w:val="00903605"/>
    <w:rsid w:val="00905371"/>
    <w:rsid w:val="00911AAC"/>
    <w:rsid w:val="00911FA6"/>
    <w:rsid w:val="009138D3"/>
    <w:rsid w:val="00913E85"/>
    <w:rsid w:val="00920698"/>
    <w:rsid w:val="0092153C"/>
    <w:rsid w:val="00923F14"/>
    <w:rsid w:val="00925C60"/>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571D"/>
    <w:rsid w:val="00997DAC"/>
    <w:rsid w:val="009A10BA"/>
    <w:rsid w:val="009A2FB1"/>
    <w:rsid w:val="009A6169"/>
    <w:rsid w:val="009B2858"/>
    <w:rsid w:val="009B3B47"/>
    <w:rsid w:val="009C6821"/>
    <w:rsid w:val="009C6A4D"/>
    <w:rsid w:val="009D1D6C"/>
    <w:rsid w:val="009D589E"/>
    <w:rsid w:val="009E642F"/>
    <w:rsid w:val="009E65DD"/>
    <w:rsid w:val="009F40C6"/>
    <w:rsid w:val="009F6BAF"/>
    <w:rsid w:val="00A02AA6"/>
    <w:rsid w:val="00A1078E"/>
    <w:rsid w:val="00A108DA"/>
    <w:rsid w:val="00A118C0"/>
    <w:rsid w:val="00A122FA"/>
    <w:rsid w:val="00A1578A"/>
    <w:rsid w:val="00A21DAD"/>
    <w:rsid w:val="00A2534F"/>
    <w:rsid w:val="00A30DCA"/>
    <w:rsid w:val="00A34BD2"/>
    <w:rsid w:val="00A365AA"/>
    <w:rsid w:val="00A36D31"/>
    <w:rsid w:val="00A37102"/>
    <w:rsid w:val="00A431AA"/>
    <w:rsid w:val="00A4643A"/>
    <w:rsid w:val="00A52172"/>
    <w:rsid w:val="00A541E9"/>
    <w:rsid w:val="00A551E0"/>
    <w:rsid w:val="00A5590E"/>
    <w:rsid w:val="00A81D53"/>
    <w:rsid w:val="00A83BA6"/>
    <w:rsid w:val="00A86B82"/>
    <w:rsid w:val="00A93012"/>
    <w:rsid w:val="00A9303B"/>
    <w:rsid w:val="00A93B5F"/>
    <w:rsid w:val="00A945B6"/>
    <w:rsid w:val="00AA0D85"/>
    <w:rsid w:val="00AA14A9"/>
    <w:rsid w:val="00AA2C8B"/>
    <w:rsid w:val="00AC33FC"/>
    <w:rsid w:val="00AC3D4B"/>
    <w:rsid w:val="00AC4CC9"/>
    <w:rsid w:val="00AC6ED1"/>
    <w:rsid w:val="00AD1F22"/>
    <w:rsid w:val="00AD2ACB"/>
    <w:rsid w:val="00AD4A40"/>
    <w:rsid w:val="00AD62A1"/>
    <w:rsid w:val="00AD64A2"/>
    <w:rsid w:val="00AD6CB6"/>
    <w:rsid w:val="00AD7407"/>
    <w:rsid w:val="00AE0FDD"/>
    <w:rsid w:val="00AE2256"/>
    <w:rsid w:val="00AE3997"/>
    <w:rsid w:val="00AE3999"/>
    <w:rsid w:val="00AF3967"/>
    <w:rsid w:val="00AF39A1"/>
    <w:rsid w:val="00AF3D1B"/>
    <w:rsid w:val="00AF502B"/>
    <w:rsid w:val="00AF554B"/>
    <w:rsid w:val="00B02C1C"/>
    <w:rsid w:val="00B11886"/>
    <w:rsid w:val="00B12339"/>
    <w:rsid w:val="00B1407F"/>
    <w:rsid w:val="00B20514"/>
    <w:rsid w:val="00B2090A"/>
    <w:rsid w:val="00B21FC5"/>
    <w:rsid w:val="00B23766"/>
    <w:rsid w:val="00B255EE"/>
    <w:rsid w:val="00B2749D"/>
    <w:rsid w:val="00B30288"/>
    <w:rsid w:val="00B3084F"/>
    <w:rsid w:val="00B46245"/>
    <w:rsid w:val="00B4656C"/>
    <w:rsid w:val="00B5403A"/>
    <w:rsid w:val="00B57366"/>
    <w:rsid w:val="00B62406"/>
    <w:rsid w:val="00B6291E"/>
    <w:rsid w:val="00B679CA"/>
    <w:rsid w:val="00B72813"/>
    <w:rsid w:val="00B7404B"/>
    <w:rsid w:val="00B827C7"/>
    <w:rsid w:val="00BA2B9C"/>
    <w:rsid w:val="00BA330B"/>
    <w:rsid w:val="00BA3719"/>
    <w:rsid w:val="00BA4CBC"/>
    <w:rsid w:val="00BA6305"/>
    <w:rsid w:val="00BB0B4D"/>
    <w:rsid w:val="00BB1EF0"/>
    <w:rsid w:val="00BB53D6"/>
    <w:rsid w:val="00BC52E1"/>
    <w:rsid w:val="00BD0CC1"/>
    <w:rsid w:val="00BD2E96"/>
    <w:rsid w:val="00BD6B39"/>
    <w:rsid w:val="00BE03D7"/>
    <w:rsid w:val="00BE3FB4"/>
    <w:rsid w:val="00BE7409"/>
    <w:rsid w:val="00BF0DA2"/>
    <w:rsid w:val="00BF6564"/>
    <w:rsid w:val="00BF6A80"/>
    <w:rsid w:val="00BF7A35"/>
    <w:rsid w:val="00C028F1"/>
    <w:rsid w:val="00C03E11"/>
    <w:rsid w:val="00C1241E"/>
    <w:rsid w:val="00C169A9"/>
    <w:rsid w:val="00C17FD7"/>
    <w:rsid w:val="00C27317"/>
    <w:rsid w:val="00C2796A"/>
    <w:rsid w:val="00C300DB"/>
    <w:rsid w:val="00C32266"/>
    <w:rsid w:val="00C337C8"/>
    <w:rsid w:val="00C36AD9"/>
    <w:rsid w:val="00C42987"/>
    <w:rsid w:val="00C452D5"/>
    <w:rsid w:val="00C51647"/>
    <w:rsid w:val="00C53C84"/>
    <w:rsid w:val="00C5452B"/>
    <w:rsid w:val="00C66BEF"/>
    <w:rsid w:val="00C67AA8"/>
    <w:rsid w:val="00C71B31"/>
    <w:rsid w:val="00C72CD1"/>
    <w:rsid w:val="00C77B6C"/>
    <w:rsid w:val="00C867EF"/>
    <w:rsid w:val="00C872F6"/>
    <w:rsid w:val="00C93FD3"/>
    <w:rsid w:val="00C944AD"/>
    <w:rsid w:val="00CA047D"/>
    <w:rsid w:val="00CA08A2"/>
    <w:rsid w:val="00CA0F43"/>
    <w:rsid w:val="00CA324A"/>
    <w:rsid w:val="00CA3D43"/>
    <w:rsid w:val="00CA560E"/>
    <w:rsid w:val="00CA7983"/>
    <w:rsid w:val="00CA7A93"/>
    <w:rsid w:val="00CC1F04"/>
    <w:rsid w:val="00CC3DC4"/>
    <w:rsid w:val="00CC5C60"/>
    <w:rsid w:val="00CD03F6"/>
    <w:rsid w:val="00CE4F70"/>
    <w:rsid w:val="00CF2BAD"/>
    <w:rsid w:val="00CF4B44"/>
    <w:rsid w:val="00D0033D"/>
    <w:rsid w:val="00D01438"/>
    <w:rsid w:val="00D1268E"/>
    <w:rsid w:val="00D15A6A"/>
    <w:rsid w:val="00D21112"/>
    <w:rsid w:val="00D21858"/>
    <w:rsid w:val="00D22BAF"/>
    <w:rsid w:val="00D24781"/>
    <w:rsid w:val="00D24FDB"/>
    <w:rsid w:val="00D2503D"/>
    <w:rsid w:val="00D2545E"/>
    <w:rsid w:val="00D27F33"/>
    <w:rsid w:val="00D31306"/>
    <w:rsid w:val="00D350C2"/>
    <w:rsid w:val="00D379DA"/>
    <w:rsid w:val="00D427D9"/>
    <w:rsid w:val="00D44129"/>
    <w:rsid w:val="00D4504F"/>
    <w:rsid w:val="00D4775F"/>
    <w:rsid w:val="00D50198"/>
    <w:rsid w:val="00D52B89"/>
    <w:rsid w:val="00D5427A"/>
    <w:rsid w:val="00D54487"/>
    <w:rsid w:val="00D55BDF"/>
    <w:rsid w:val="00D57B14"/>
    <w:rsid w:val="00D67DF2"/>
    <w:rsid w:val="00D77696"/>
    <w:rsid w:val="00D8685D"/>
    <w:rsid w:val="00D86BE9"/>
    <w:rsid w:val="00D903AC"/>
    <w:rsid w:val="00DA6177"/>
    <w:rsid w:val="00DB135C"/>
    <w:rsid w:val="00DB2DC6"/>
    <w:rsid w:val="00DB4DDD"/>
    <w:rsid w:val="00DB7D95"/>
    <w:rsid w:val="00DC3B28"/>
    <w:rsid w:val="00DC3FC1"/>
    <w:rsid w:val="00DC6E65"/>
    <w:rsid w:val="00DD024B"/>
    <w:rsid w:val="00DD1FE1"/>
    <w:rsid w:val="00DD7890"/>
    <w:rsid w:val="00DE000E"/>
    <w:rsid w:val="00DE0A82"/>
    <w:rsid w:val="00DE2F45"/>
    <w:rsid w:val="00DE3469"/>
    <w:rsid w:val="00DE3723"/>
    <w:rsid w:val="00DE422A"/>
    <w:rsid w:val="00DE59B3"/>
    <w:rsid w:val="00DE5D0F"/>
    <w:rsid w:val="00DF12BE"/>
    <w:rsid w:val="00DF2A4B"/>
    <w:rsid w:val="00DF7951"/>
    <w:rsid w:val="00E032C6"/>
    <w:rsid w:val="00E04D5F"/>
    <w:rsid w:val="00E069AC"/>
    <w:rsid w:val="00E17801"/>
    <w:rsid w:val="00E21DEE"/>
    <w:rsid w:val="00E22B85"/>
    <w:rsid w:val="00E236CB"/>
    <w:rsid w:val="00E27617"/>
    <w:rsid w:val="00E31BB6"/>
    <w:rsid w:val="00E32051"/>
    <w:rsid w:val="00E325B4"/>
    <w:rsid w:val="00E335AB"/>
    <w:rsid w:val="00E3575C"/>
    <w:rsid w:val="00E37BF5"/>
    <w:rsid w:val="00E4003B"/>
    <w:rsid w:val="00E41B87"/>
    <w:rsid w:val="00E4207D"/>
    <w:rsid w:val="00E5180A"/>
    <w:rsid w:val="00E52B09"/>
    <w:rsid w:val="00E62798"/>
    <w:rsid w:val="00E65735"/>
    <w:rsid w:val="00E65FF2"/>
    <w:rsid w:val="00E74322"/>
    <w:rsid w:val="00E77111"/>
    <w:rsid w:val="00E81C58"/>
    <w:rsid w:val="00E85108"/>
    <w:rsid w:val="00E90A31"/>
    <w:rsid w:val="00E92044"/>
    <w:rsid w:val="00E92715"/>
    <w:rsid w:val="00E9314B"/>
    <w:rsid w:val="00E93E07"/>
    <w:rsid w:val="00EB0D03"/>
    <w:rsid w:val="00EC29EB"/>
    <w:rsid w:val="00EC4488"/>
    <w:rsid w:val="00ED4760"/>
    <w:rsid w:val="00EE41F8"/>
    <w:rsid w:val="00EE472D"/>
    <w:rsid w:val="00EF30A6"/>
    <w:rsid w:val="00EF5400"/>
    <w:rsid w:val="00F06087"/>
    <w:rsid w:val="00F12772"/>
    <w:rsid w:val="00F152E6"/>
    <w:rsid w:val="00F1740C"/>
    <w:rsid w:val="00F215A9"/>
    <w:rsid w:val="00F236F7"/>
    <w:rsid w:val="00F23A31"/>
    <w:rsid w:val="00F24AE2"/>
    <w:rsid w:val="00F300D0"/>
    <w:rsid w:val="00F32898"/>
    <w:rsid w:val="00F33538"/>
    <w:rsid w:val="00F34FFD"/>
    <w:rsid w:val="00F4463B"/>
    <w:rsid w:val="00F45809"/>
    <w:rsid w:val="00F54289"/>
    <w:rsid w:val="00F56834"/>
    <w:rsid w:val="00F5711C"/>
    <w:rsid w:val="00F5719E"/>
    <w:rsid w:val="00F612E2"/>
    <w:rsid w:val="00F642FE"/>
    <w:rsid w:val="00F75EC2"/>
    <w:rsid w:val="00F76CE4"/>
    <w:rsid w:val="00F819DF"/>
    <w:rsid w:val="00F82B25"/>
    <w:rsid w:val="00F948D7"/>
    <w:rsid w:val="00FA21AA"/>
    <w:rsid w:val="00FA48F6"/>
    <w:rsid w:val="00FB2A28"/>
    <w:rsid w:val="00FC0808"/>
    <w:rsid w:val="00FC29AC"/>
    <w:rsid w:val="00FC5FC2"/>
    <w:rsid w:val="00FC6A40"/>
    <w:rsid w:val="00FD0572"/>
    <w:rsid w:val="00FD150E"/>
    <w:rsid w:val="00FD4147"/>
    <w:rsid w:val="00FD7A85"/>
    <w:rsid w:val="00FE5C5B"/>
    <w:rsid w:val="00FF3A14"/>
    <w:rsid w:val="00FF5F15"/>
    <w:rsid w:val="00FF7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Char1"/>
    <w:autoRedefine/>
    <w:qFormat/>
    <w:rsid w:val="007561D9"/>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Char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Char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Char"/>
    <w:autoRedefine/>
    <w:rsid w:val="00CA0F43"/>
    <w:pPr>
      <w:keepNext/>
      <w:keepLines/>
      <w:numPr>
        <w:ilvl w:val="2"/>
        <w:numId w:val="13"/>
      </w:numPr>
      <w:adjustRightInd w:val="0"/>
      <w:snapToGrid w:val="0"/>
      <w:spacing w:beforeLines="25" w:afterLines="25"/>
      <w:outlineLvl w:val="3"/>
    </w:pPr>
    <w:rPr>
      <w:rFonts w:ascii="Arial" w:eastAsia="仿宋_GB2312"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D2DC5"/>
    <w:rPr>
      <w:sz w:val="18"/>
      <w:szCs w:val="18"/>
    </w:rPr>
  </w:style>
  <w:style w:type="paragraph" w:styleId="a5">
    <w:name w:val="footer"/>
    <w:basedOn w:val="a"/>
    <w:link w:val="Char0"/>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Char">
    <w:name w:val="标题 4 Char"/>
    <w:aliases w:val="H3333333 Char"/>
    <w:basedOn w:val="a1"/>
    <w:link w:val="4"/>
    <w:rsid w:val="00CA0F43"/>
    <w:rPr>
      <w:rFonts w:ascii="Arial" w:eastAsia="仿宋_GB2312" w:hAnsi="Arial" w:cs="Times New Roman"/>
      <w:b/>
      <w:bCs/>
      <w:sz w:val="28"/>
      <w:szCs w:val="28"/>
    </w:rPr>
  </w:style>
  <w:style w:type="character" w:customStyle="1" w:styleId="1Char1">
    <w:name w:val="标题 1 Char1"/>
    <w:link w:val="10"/>
    <w:rsid w:val="007561D9"/>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Char1"/>
    <w:rsid w:val="002D2DC5"/>
    <w:pPr>
      <w:ind w:firstLineChars="200" w:firstLine="420"/>
    </w:pPr>
  </w:style>
  <w:style w:type="character" w:customStyle="1" w:styleId="Char1">
    <w:name w:val="正文缩进 Char"/>
    <w:aliases w:val="正文（首行缩进两字） Char Char Char Char Char Char Char Char,文本条款 Char,标题4 Char1,s4 Char,正文不缩进 Char,正文（首行缩进两字） Char Char1,正文缩进1 Char,正文（首行缩进两字） Char Char Char Char Char Char Char1,在编文字 Char,正文（首行缩进两字） Char Char Char,Standardeinz Char,Standardeinz1 Char"/>
    <w:link w:val="a0"/>
    <w:rsid w:val="002D2DC5"/>
    <w:rPr>
      <w:rFonts w:ascii="Times New Roman" w:eastAsia="宋体" w:hAnsi="Times New Roman" w:cs="Times New Roman"/>
      <w:szCs w:val="24"/>
    </w:rPr>
  </w:style>
  <w:style w:type="character" w:customStyle="1" w:styleId="2Char1">
    <w:name w:val="标题 2 Char1"/>
    <w:link w:val="20"/>
    <w:rsid w:val="008F1FFB"/>
    <w:rPr>
      <w:rFonts w:ascii="Times New Roman" w:eastAsia="仿宋_GB2312" w:hAnsi="Times New Roman" w:cs="Times New Roman"/>
      <w:b/>
      <w:kern w:val="0"/>
      <w:sz w:val="30"/>
      <w:szCs w:val="20"/>
    </w:rPr>
  </w:style>
  <w:style w:type="character" w:customStyle="1" w:styleId="3Char1">
    <w:name w:val="标题 3 Char1"/>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6">
    <w:name w:val="Strong"/>
    <w:rsid w:val="00BA6305"/>
    <w:rPr>
      <w:b/>
      <w:bCs/>
    </w:rPr>
  </w:style>
  <w:style w:type="paragraph" w:customStyle="1" w:styleId="11">
    <w:name w:val="列出段落1"/>
    <w:basedOn w:val="a"/>
    <w:rsid w:val="00284AED"/>
    <w:pPr>
      <w:spacing w:line="360" w:lineRule="auto"/>
      <w:ind w:firstLineChars="200" w:firstLine="420"/>
    </w:pPr>
    <w:rPr>
      <w:rFonts w:eastAsia="仿宋_GB2312"/>
      <w:sz w:val="24"/>
    </w:rPr>
  </w:style>
  <w:style w:type="paragraph" w:styleId="a7">
    <w:name w:val="Balloon Text"/>
    <w:basedOn w:val="a"/>
    <w:link w:val="Char2"/>
    <w:uiPriority w:val="99"/>
    <w:semiHidden/>
    <w:unhideWhenUsed/>
    <w:rsid w:val="00281F36"/>
    <w:rPr>
      <w:sz w:val="18"/>
      <w:szCs w:val="18"/>
    </w:rPr>
  </w:style>
  <w:style w:type="character" w:customStyle="1" w:styleId="Char2">
    <w:name w:val="批注框文本 Char"/>
    <w:basedOn w:val="a1"/>
    <w:link w:val="a7"/>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8">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
    <w:basedOn w:val="a2"/>
    <w:uiPriority w:val="59"/>
    <w:rsid w:val="00E335A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9">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12">
    <w:name w:val="toc 1"/>
    <w:basedOn w:val="a"/>
    <w:next w:val="a"/>
    <w:autoRedefine/>
    <w:uiPriority w:val="39"/>
    <w:unhideWhenUsed/>
    <w:qFormat/>
    <w:rsid w:val="007E0FAB"/>
    <w:pPr>
      <w:tabs>
        <w:tab w:val="right" w:leader="dot" w:pos="8296"/>
      </w:tabs>
    </w:pPr>
    <w:rPr>
      <w:rFonts w:eastAsia="仿宋_GB2312"/>
      <w:bCs/>
      <w:noProof/>
      <w:sz w:val="24"/>
    </w:rPr>
  </w:style>
  <w:style w:type="paragraph" w:styleId="21">
    <w:name w:val="toc 2"/>
    <w:basedOn w:val="a"/>
    <w:next w:val="a"/>
    <w:autoRedefine/>
    <w:uiPriority w:val="39"/>
    <w:unhideWhenUsed/>
    <w:qFormat/>
    <w:rsid w:val="00D4504F"/>
    <w:pPr>
      <w:ind w:leftChars="200" w:left="420"/>
    </w:pPr>
  </w:style>
  <w:style w:type="character" w:styleId="aa">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31">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b">
    <w:name w:val="annotation reference"/>
    <w:basedOn w:val="a1"/>
    <w:uiPriority w:val="99"/>
    <w:unhideWhenUsed/>
    <w:rsid w:val="00FD150E"/>
    <w:rPr>
      <w:sz w:val="21"/>
      <w:szCs w:val="21"/>
    </w:rPr>
  </w:style>
  <w:style w:type="paragraph" w:styleId="ac">
    <w:name w:val="annotation text"/>
    <w:basedOn w:val="a"/>
    <w:link w:val="Char3"/>
    <w:uiPriority w:val="99"/>
    <w:unhideWhenUsed/>
    <w:rsid w:val="00FD150E"/>
    <w:pPr>
      <w:jc w:val="left"/>
    </w:pPr>
  </w:style>
  <w:style w:type="character" w:customStyle="1" w:styleId="Char3">
    <w:name w:val="批注文字 Char"/>
    <w:basedOn w:val="a1"/>
    <w:link w:val="ac"/>
    <w:uiPriority w:val="99"/>
    <w:rsid w:val="00FD150E"/>
    <w:rPr>
      <w:rFonts w:ascii="Times New Roman" w:eastAsia="宋体" w:hAnsi="Times New Roman" w:cs="Times New Roman"/>
      <w:szCs w:val="24"/>
    </w:rPr>
  </w:style>
  <w:style w:type="paragraph" w:styleId="ad">
    <w:name w:val="annotation subject"/>
    <w:basedOn w:val="ac"/>
    <w:next w:val="ac"/>
    <w:link w:val="Char4"/>
    <w:uiPriority w:val="99"/>
    <w:semiHidden/>
    <w:unhideWhenUsed/>
    <w:rsid w:val="00FD150E"/>
    <w:rPr>
      <w:b/>
      <w:bCs/>
    </w:rPr>
  </w:style>
  <w:style w:type="character" w:customStyle="1" w:styleId="Char4">
    <w:name w:val="批注主题 Char"/>
    <w:basedOn w:val="Char3"/>
    <w:link w:val="ad"/>
    <w:uiPriority w:val="99"/>
    <w:semiHidden/>
    <w:rsid w:val="00FD150E"/>
    <w:rPr>
      <w:rFonts w:ascii="Times New Roman" w:eastAsia="宋体" w:hAnsi="Times New Roman" w:cs="Times New Roman"/>
      <w:b/>
      <w:bCs/>
      <w:szCs w:val="24"/>
    </w:rPr>
  </w:style>
  <w:style w:type="character" w:customStyle="1" w:styleId="CharChar">
    <w:name w:val="正文 文字 Char Char"/>
    <w:link w:val="ae"/>
    <w:rsid w:val="00595F8D"/>
    <w:rPr>
      <w:rFonts w:ascii="Arial" w:eastAsia="仿宋_GB2312" w:hAnsi="Arial" w:cs="Times New Roman"/>
      <w:sz w:val="28"/>
      <w:szCs w:val="24"/>
    </w:rPr>
  </w:style>
  <w:style w:type="paragraph" w:customStyle="1" w:styleId="ae">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Char5"/>
    <w:unhideWhenUsed/>
    <w:qFormat/>
    <w:rsid w:val="000F7717"/>
    <w:pPr>
      <w:spacing w:after="120"/>
    </w:pPr>
    <w:rPr>
      <w:rFonts w:ascii="Calibri" w:hAnsi="Calibri"/>
      <w:szCs w:val="22"/>
    </w:rPr>
  </w:style>
  <w:style w:type="character" w:customStyle="1" w:styleId="Char5">
    <w:name w:val="正文文本 Char"/>
    <w:aliases w:val="正文文字 Char Char,Body Text(ch) Char,正文文字 Char1,bt Char,首行缩进 Char,正文文本1 Char,mytext Char,正文文字 Char Char Char Char Char Char Char Char,正文文本 Char Char Char Char,正文文字 Char1 Char Char Char,正文文本2 Char,正文文字 Char Char Char Char Char Char Char1 Char"/>
    <w:basedOn w:val="a1"/>
    <w:link w:val="af"/>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0">
    <w:name w:val="Body Text Indent"/>
    <w:basedOn w:val="a"/>
    <w:link w:val="Char6"/>
    <w:rsid w:val="00005564"/>
    <w:pPr>
      <w:spacing w:after="120"/>
      <w:ind w:leftChars="200" w:left="420"/>
    </w:pPr>
  </w:style>
  <w:style w:type="character" w:customStyle="1" w:styleId="af1">
    <w:name w:val="正文文本缩进 字符"/>
    <w:basedOn w:val="a1"/>
    <w:uiPriority w:val="99"/>
    <w:semiHidden/>
    <w:rsid w:val="00005564"/>
    <w:rPr>
      <w:rFonts w:ascii="Times New Roman" w:eastAsia="宋体" w:hAnsi="Times New Roman" w:cs="Times New Roman"/>
      <w:szCs w:val="24"/>
    </w:rPr>
  </w:style>
  <w:style w:type="character" w:customStyle="1" w:styleId="Char6">
    <w:name w:val="正文文本缩进 Char"/>
    <w:link w:val="af0"/>
    <w:rsid w:val="00005564"/>
    <w:rPr>
      <w:rFonts w:ascii="Times New Roman" w:eastAsia="宋体" w:hAnsi="Times New Roman" w:cs="Times New Roman"/>
      <w:szCs w:val="24"/>
    </w:rPr>
  </w:style>
  <w:style w:type="paragraph" w:styleId="af2">
    <w:name w:val="Revision"/>
    <w:hidden/>
    <w:uiPriority w:val="99"/>
    <w:semiHidden/>
    <w:rsid w:val="005C2C4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8AE4-6375-476B-AFE4-E12EEC4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19</Pages>
  <Words>1580</Words>
  <Characters>9007</Characters>
  <Application>Microsoft Office Word</Application>
  <DocSecurity>0</DocSecurity>
  <Lines>75</Lines>
  <Paragraphs>21</Paragraphs>
  <ScaleCrop>false</ScaleCrop>
  <Company>Microsoft</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Administrator</cp:lastModifiedBy>
  <cp:revision>69</cp:revision>
  <cp:lastPrinted>2021-04-15T08:48:00Z</cp:lastPrinted>
  <dcterms:created xsi:type="dcterms:W3CDTF">2021-11-03T02:39:00Z</dcterms:created>
  <dcterms:modified xsi:type="dcterms:W3CDTF">2024-11-20T08:03:00Z</dcterms:modified>
</cp:coreProperties>
</file>