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EB5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Times New Roman" w:hAnsi="Times New Roman" w:eastAsia="宋体" w:cs="Times New Roman"/>
          <w:bCs/>
          <w:sz w:val="28"/>
          <w:szCs w:val="28"/>
          <w:lang w:eastAsia="zh-CN"/>
        </w:rPr>
      </w:pPr>
      <w:r>
        <w:rPr>
          <w:rFonts w:hint="eastAsia" w:ascii="Times New Roman" w:hAnsi="Times New Roman" w:eastAsia="宋体" w:cs="Times New Roman"/>
          <w:bCs/>
          <w:sz w:val="28"/>
          <w:szCs w:val="28"/>
          <w:lang w:eastAsia="zh-CN"/>
        </w:rPr>
        <w:t>规划六路(规划八路-规划十路)、经四路(纬八路-新港闸路)</w:t>
      </w:r>
    </w:p>
    <w:p w14:paraId="793556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default" w:ascii="Times New Roman" w:hAnsi="Times New Roman" w:eastAsia="宋体" w:cs="Times New Roman"/>
          <w:bCs/>
          <w:sz w:val="28"/>
          <w:szCs w:val="28"/>
          <w:lang w:eastAsia="zh-CN"/>
        </w:rPr>
      </w:pPr>
      <w:r>
        <w:rPr>
          <w:rFonts w:hint="eastAsia" w:ascii="Times New Roman" w:hAnsi="Times New Roman" w:eastAsia="宋体" w:cs="Times New Roman"/>
          <w:bCs/>
          <w:sz w:val="28"/>
          <w:szCs w:val="28"/>
          <w:lang w:eastAsia="zh-CN"/>
        </w:rPr>
        <w:t>交通工程</w:t>
      </w:r>
      <w:r>
        <w:rPr>
          <w:rFonts w:hint="default" w:ascii="Times New Roman" w:hAnsi="Times New Roman" w:eastAsia="宋体" w:cs="Times New Roman"/>
          <w:bCs/>
          <w:sz w:val="28"/>
          <w:szCs w:val="28"/>
          <w:lang w:val="en-US" w:eastAsia="zh-CN"/>
        </w:rPr>
        <w:t>施工招标公告</w:t>
      </w:r>
    </w:p>
    <w:p w14:paraId="3CAD13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1、</w:t>
      </w:r>
      <w:r>
        <w:rPr>
          <w:rFonts w:hint="eastAsia" w:ascii="Times New Roman" w:hAnsi="Times New Roman" w:eastAsia="宋体" w:cs="Times New Roman"/>
          <w:bCs/>
          <w:sz w:val="21"/>
          <w:szCs w:val="21"/>
          <w:lang w:eastAsia="zh-CN"/>
        </w:rPr>
        <w:t>江苏省南通港闸经济开发区管理委员会</w:t>
      </w:r>
      <w:r>
        <w:rPr>
          <w:rFonts w:hint="default" w:ascii="Times New Roman" w:hAnsi="Times New Roman" w:eastAsia="宋体" w:cs="Times New Roman"/>
          <w:bCs/>
          <w:sz w:val="21"/>
          <w:szCs w:val="21"/>
          <w:lang w:eastAsia="zh-CN"/>
        </w:rPr>
        <w:t>的</w:t>
      </w:r>
      <w:bookmarkStart w:id="1" w:name="_GoBack"/>
      <w:r>
        <w:rPr>
          <w:rFonts w:hint="eastAsia" w:ascii="Times New Roman" w:hAnsi="Times New Roman" w:eastAsia="宋体" w:cs="Times New Roman"/>
          <w:bCs/>
          <w:sz w:val="21"/>
          <w:szCs w:val="21"/>
          <w:lang w:eastAsia="zh-CN"/>
        </w:rPr>
        <w:t>规划六路(规划八路-规划十路)、经四路(纬八路-新港闸路)交通工程</w:t>
      </w:r>
      <w:bookmarkEnd w:id="1"/>
      <w:r>
        <w:rPr>
          <w:rFonts w:hint="default" w:ascii="Times New Roman" w:hAnsi="Times New Roman" w:eastAsia="宋体" w:cs="Times New Roman"/>
          <w:bCs/>
          <w:sz w:val="21"/>
          <w:szCs w:val="21"/>
          <w:lang w:eastAsia="zh-CN"/>
        </w:rPr>
        <w:t>已经由相关部门批准建设，工程所需资金来源为财政资金。现对</w:t>
      </w:r>
      <w:r>
        <w:rPr>
          <w:rFonts w:hint="eastAsia" w:ascii="Times New Roman" w:hAnsi="Times New Roman" w:eastAsia="宋体" w:cs="Times New Roman"/>
          <w:bCs/>
          <w:sz w:val="21"/>
          <w:szCs w:val="21"/>
          <w:lang w:val="en-US" w:eastAsia="zh-CN"/>
        </w:rPr>
        <w:t>该</w:t>
      </w:r>
      <w:r>
        <w:rPr>
          <w:rFonts w:hint="default" w:ascii="Times New Roman" w:hAnsi="Times New Roman" w:eastAsia="宋体" w:cs="Times New Roman"/>
          <w:bCs/>
          <w:sz w:val="21"/>
          <w:szCs w:val="21"/>
          <w:lang w:eastAsia="zh-CN"/>
        </w:rPr>
        <w:t>工程</w:t>
      </w:r>
      <w:r>
        <w:rPr>
          <w:rFonts w:hint="eastAsia" w:ascii="Times New Roman" w:hAnsi="Times New Roman" w:eastAsia="宋体" w:cs="Times New Roman"/>
          <w:bCs/>
          <w:sz w:val="21"/>
          <w:szCs w:val="21"/>
          <w:lang w:val="en-US" w:eastAsia="zh-CN"/>
        </w:rPr>
        <w:t>施工</w:t>
      </w:r>
      <w:r>
        <w:rPr>
          <w:rFonts w:hint="default" w:ascii="Times New Roman" w:hAnsi="Times New Roman" w:eastAsia="宋体" w:cs="Times New Roman"/>
          <w:bCs/>
          <w:sz w:val="21"/>
          <w:szCs w:val="21"/>
          <w:lang w:eastAsia="zh-CN"/>
        </w:rPr>
        <w:t>进行公开招标，邀请合格的潜在投标人参加本工程的资格后审。</w:t>
      </w:r>
    </w:p>
    <w:p w14:paraId="591DC6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 xml:space="preserve">2、 </w:t>
      </w:r>
      <w:r>
        <w:rPr>
          <w:rFonts w:hint="eastAsia" w:ascii="Times New Roman" w:hAnsi="Times New Roman" w:eastAsia="宋体" w:cs="Times New Roman"/>
          <w:bCs/>
          <w:sz w:val="21"/>
          <w:szCs w:val="21"/>
          <w:lang w:eastAsia="zh-CN"/>
        </w:rPr>
        <w:t>江苏爱德信工程项目管理有限公司</w:t>
      </w:r>
      <w:r>
        <w:rPr>
          <w:rFonts w:hint="default" w:ascii="Times New Roman" w:hAnsi="Times New Roman" w:eastAsia="宋体" w:cs="Times New Roman"/>
          <w:bCs/>
          <w:sz w:val="21"/>
          <w:szCs w:val="21"/>
          <w:lang w:eastAsia="zh-CN"/>
        </w:rPr>
        <w:t>受招标人委托具体负责本工程的招标事宜。</w:t>
      </w:r>
    </w:p>
    <w:p w14:paraId="7BA163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3、工程概况:</w:t>
      </w:r>
    </w:p>
    <w:p w14:paraId="2F0D3F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（1）工程地点：南通市崇川区</w:t>
      </w:r>
    </w:p>
    <w:p w14:paraId="347BC5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（2）工程规模：</w:t>
      </w:r>
      <w:r>
        <w:rPr>
          <w:rFonts w:hint="eastAsia" w:ascii="Times New Roman" w:hAnsi="Times New Roman" w:eastAsia="宋体" w:cs="Times New Roman"/>
          <w:bCs/>
          <w:sz w:val="21"/>
          <w:szCs w:val="21"/>
          <w:lang w:val="en-US" w:eastAsia="zh-CN"/>
        </w:rPr>
        <w:t>合同估算价</w:t>
      </w:r>
      <w:r>
        <w:rPr>
          <w:rFonts w:hint="default" w:ascii="Times New Roman" w:hAnsi="Times New Roman" w:eastAsia="宋体" w:cs="Times New Roman"/>
          <w:bCs/>
          <w:sz w:val="21"/>
          <w:szCs w:val="21"/>
          <w:lang w:eastAsia="zh-CN"/>
        </w:rPr>
        <w:t>约</w:t>
      </w:r>
      <w:r>
        <w:rPr>
          <w:rFonts w:hint="eastAsia" w:ascii="Times New Roman" w:hAnsi="Times New Roman" w:eastAsia="宋体" w:cs="Times New Roman"/>
          <w:bCs/>
          <w:sz w:val="21"/>
          <w:szCs w:val="21"/>
          <w:lang w:val="en-US" w:eastAsia="zh-CN"/>
        </w:rPr>
        <w:t>26.60</w:t>
      </w:r>
      <w:r>
        <w:rPr>
          <w:rFonts w:hint="default" w:ascii="Times New Roman" w:hAnsi="Times New Roman" w:eastAsia="宋体" w:cs="Times New Roman"/>
          <w:bCs/>
          <w:sz w:val="21"/>
          <w:szCs w:val="21"/>
          <w:lang w:eastAsia="zh-CN"/>
        </w:rPr>
        <w:t>万元</w:t>
      </w:r>
    </w:p>
    <w:p w14:paraId="7FA117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（3）计划工期：施工总工期</w:t>
      </w:r>
      <w:r>
        <w:rPr>
          <w:rFonts w:hint="eastAsia" w:ascii="Times New Roman" w:hAnsi="Times New Roman" w:eastAsia="宋体" w:cs="Times New Roman"/>
          <w:bCs/>
          <w:sz w:val="21"/>
          <w:szCs w:val="21"/>
          <w:lang w:val="en-US" w:eastAsia="zh-CN"/>
        </w:rPr>
        <w:t>30</w:t>
      </w:r>
      <w:r>
        <w:rPr>
          <w:rFonts w:hint="default" w:ascii="Times New Roman" w:hAnsi="Times New Roman" w:eastAsia="宋体" w:cs="Times New Roman"/>
          <w:bCs/>
          <w:sz w:val="21"/>
          <w:szCs w:val="21"/>
          <w:lang w:eastAsia="zh-CN"/>
        </w:rPr>
        <w:t>日历天</w:t>
      </w:r>
    </w:p>
    <w:p w14:paraId="468C06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4、本次招标工程共分壹个标段，招标内容如下：</w:t>
      </w:r>
      <w:r>
        <w:rPr>
          <w:rFonts w:hint="eastAsia" w:ascii="Times New Roman" w:hAnsi="Times New Roman" w:eastAsia="宋体" w:cs="Times New Roman"/>
          <w:bCs/>
          <w:sz w:val="21"/>
          <w:szCs w:val="21"/>
          <w:lang w:eastAsia="zh-CN"/>
        </w:rPr>
        <w:t>规划六路(规划八路-规划十路)、经四路(纬八路-新港闸路)交通工程</w:t>
      </w:r>
      <w:r>
        <w:rPr>
          <w:rFonts w:hint="default" w:ascii="Times New Roman" w:hAnsi="Times New Roman" w:eastAsia="宋体" w:cs="Times New Roman"/>
          <w:bCs/>
          <w:sz w:val="21"/>
          <w:szCs w:val="21"/>
          <w:lang w:eastAsia="zh-CN"/>
        </w:rPr>
        <w:t>，具体详见施工图纸及工程量清单中所示的内容。</w:t>
      </w:r>
    </w:p>
    <w:p w14:paraId="1C69F7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5、申请人应当具备的主要资格条件：</w:t>
      </w:r>
    </w:p>
    <w:p w14:paraId="4683D5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（1）申请人资质类别和等级：</w:t>
      </w:r>
      <w:bookmarkStart w:id="0" w:name="_Hlk134275062"/>
      <w:r>
        <w:rPr>
          <w:rFonts w:hint="eastAsia" w:ascii="Times New Roman" w:hAnsi="Times New Roman" w:eastAsia="宋体" w:cs="Times New Roman"/>
          <w:bCs/>
          <w:sz w:val="21"/>
          <w:szCs w:val="21"/>
          <w:lang w:eastAsia="zh-CN"/>
        </w:rPr>
        <w:t>公路交通工程二级及以上资质(公路安全设施分项)</w:t>
      </w:r>
      <w:bookmarkEnd w:id="0"/>
      <w:r>
        <w:rPr>
          <w:rFonts w:hint="default" w:ascii="Times New Roman" w:hAnsi="Times New Roman" w:eastAsia="宋体" w:cs="Times New Roman"/>
          <w:bCs/>
          <w:sz w:val="21"/>
          <w:szCs w:val="21"/>
          <w:lang w:eastAsia="zh-CN"/>
        </w:rPr>
        <w:t>；</w:t>
      </w:r>
    </w:p>
    <w:p w14:paraId="703570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（2）参加投标的项目负责人必须具有</w:t>
      </w:r>
      <w:r>
        <w:rPr>
          <w:rFonts w:hint="eastAsia" w:ascii="Times New Roman" w:hAnsi="Times New Roman" w:eastAsia="宋体" w:cs="Times New Roman"/>
          <w:bCs/>
          <w:sz w:val="21"/>
          <w:szCs w:val="21"/>
          <w:lang w:eastAsia="zh-CN"/>
        </w:rPr>
        <w:t>公路或市政公用工程</w:t>
      </w:r>
      <w:r>
        <w:rPr>
          <w:rFonts w:hint="default" w:ascii="Times New Roman" w:hAnsi="Times New Roman" w:eastAsia="宋体" w:cs="Times New Roman"/>
          <w:bCs/>
          <w:sz w:val="21"/>
          <w:szCs w:val="21"/>
          <w:lang w:eastAsia="zh-CN"/>
        </w:rPr>
        <w:t>二级及以上建造师资质，并具有安全生产考核合格证（B证）。</w:t>
      </w:r>
    </w:p>
    <w:p w14:paraId="1A1CF8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6、以下条件属于资格后审的必要合格条件：</w:t>
      </w:r>
    </w:p>
    <w:p w14:paraId="22DB90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（1）具有独立订立合同的能力。</w:t>
      </w:r>
    </w:p>
    <w:p w14:paraId="513B7A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（2）企业的资质类别、等级和项目负责人的资质等级满足招标公告要求。</w:t>
      </w:r>
    </w:p>
    <w:p w14:paraId="3B4A67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（3）企业具备安全生产条件，并取得有效安全生产许可证。</w:t>
      </w:r>
    </w:p>
    <w:p w14:paraId="4D77A3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（4）拟派项目负责人为投标企业正式人员（提供投标企业与拟派项目负责人双方签订的有效劳动合同书）；</w:t>
      </w:r>
    </w:p>
    <w:p w14:paraId="76BDFF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（5）投标人不得存在下列情形之一：</w:t>
      </w:r>
    </w:p>
    <w:p w14:paraId="112C21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①为招标人不具有独立法人资格的附属机构（单位）；</w:t>
      </w:r>
    </w:p>
    <w:p w14:paraId="70E02B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②为本招标项目的监理人、代建人、项目管理人，以及为本招标项目提供招标代理、设计服务的；</w:t>
      </w:r>
    </w:p>
    <w:p w14:paraId="1291A8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③与本招标项目的监理人、代建人、招标代理机构同为一个法定代表人的，或者相互控股、参股的；</w:t>
      </w:r>
    </w:p>
    <w:p w14:paraId="04A90F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④与招标人存在利害关系可能影响招标公正性的；</w:t>
      </w:r>
    </w:p>
    <w:p w14:paraId="66AF48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⑤单位负责人为同一人或者存在控股、管理关系的不同单位；</w:t>
      </w:r>
    </w:p>
    <w:p w14:paraId="124A82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⑥处于被责令停业、财产被按管、冻结和破产状态，以及投标资格被取消或者被暂停且在暂停期内；</w:t>
      </w:r>
    </w:p>
    <w:p w14:paraId="6BD0B1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⑦因拖欠工人工资或者因发生质量安全事故被有关部门限制在招标项目所在地承接工程的。</w:t>
      </w:r>
    </w:p>
    <w:p w14:paraId="7F8DA7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（6）投标人在投标文件递交截止时间当日，建筑企业资质（指本项目要求的资质）动态监管均不处于不合格状态。</w:t>
      </w:r>
    </w:p>
    <w:p w14:paraId="618084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（7）本工程不接受联合体投标。</w:t>
      </w:r>
    </w:p>
    <w:p w14:paraId="3754E1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7、如发现投标人递交的资格后审材料有弄虚作假行为，该投标人将记入不良记录，并上报有关部门。如已中标，招标人有权取消其中标资格，并由该投标人承担一切责任和损失。</w:t>
      </w:r>
    </w:p>
    <w:p w14:paraId="2EBAFD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8、本工程投标申请人的资格审查采用资格后审的方式，无需另行进行网上报各，各投标人须于</w:t>
      </w:r>
      <w:r>
        <w:rPr>
          <w:rFonts w:hint="default" w:ascii="Times New Roman" w:hAnsi="Times New Roman" w:eastAsia="宋体" w:cs="Times New Roman"/>
          <w:bCs/>
          <w:sz w:val="21"/>
          <w:szCs w:val="21"/>
          <w:u w:val="single"/>
          <w:lang w:eastAsia="zh-CN"/>
        </w:rPr>
        <w:t>2024年</w:t>
      </w:r>
      <w:r>
        <w:rPr>
          <w:rFonts w:hint="eastAsia" w:ascii="Times New Roman" w:hAnsi="Times New Roman" w:eastAsia="宋体" w:cs="Times New Roman"/>
          <w:bCs/>
          <w:sz w:val="21"/>
          <w:szCs w:val="21"/>
          <w:u w:val="single"/>
          <w:lang w:val="en-US" w:eastAsia="zh-CN"/>
        </w:rPr>
        <w:t>11</w:t>
      </w:r>
      <w:r>
        <w:rPr>
          <w:rFonts w:hint="default" w:ascii="Times New Roman" w:hAnsi="Times New Roman" w:eastAsia="宋体" w:cs="Times New Roman"/>
          <w:bCs/>
          <w:sz w:val="21"/>
          <w:szCs w:val="21"/>
          <w:u w:val="single"/>
          <w:lang w:eastAsia="zh-CN"/>
        </w:rPr>
        <w:t>月</w:t>
      </w:r>
      <w:r>
        <w:rPr>
          <w:rFonts w:hint="eastAsia" w:ascii="Times New Roman" w:hAnsi="Times New Roman" w:eastAsia="宋体" w:cs="Times New Roman"/>
          <w:bCs/>
          <w:sz w:val="21"/>
          <w:szCs w:val="21"/>
          <w:u w:val="single"/>
          <w:lang w:val="en-US" w:eastAsia="zh-CN"/>
        </w:rPr>
        <w:t>11</w:t>
      </w:r>
      <w:r>
        <w:rPr>
          <w:rFonts w:hint="default" w:ascii="Times New Roman" w:hAnsi="Times New Roman" w:eastAsia="宋体" w:cs="Times New Roman"/>
          <w:bCs/>
          <w:sz w:val="21"/>
          <w:szCs w:val="21"/>
          <w:u w:val="single"/>
          <w:lang w:eastAsia="zh-CN"/>
        </w:rPr>
        <w:t>日</w:t>
      </w:r>
      <w:r>
        <w:rPr>
          <w:rFonts w:hint="eastAsia" w:ascii="Times New Roman" w:hAnsi="Times New Roman" w:eastAsia="宋体" w:cs="Times New Roman"/>
          <w:bCs/>
          <w:sz w:val="21"/>
          <w:szCs w:val="21"/>
          <w:u w:val="single"/>
          <w:lang w:val="en-US" w:eastAsia="zh-CN"/>
        </w:rPr>
        <w:t>14</w:t>
      </w:r>
      <w:r>
        <w:rPr>
          <w:rFonts w:hint="default" w:ascii="Times New Roman" w:hAnsi="Times New Roman" w:eastAsia="宋体" w:cs="Times New Roman"/>
          <w:bCs/>
          <w:sz w:val="21"/>
          <w:szCs w:val="21"/>
          <w:u w:val="single"/>
          <w:lang w:eastAsia="zh-CN"/>
        </w:rPr>
        <w:t>时30分</w:t>
      </w:r>
      <w:r>
        <w:rPr>
          <w:rFonts w:hint="default" w:ascii="Times New Roman" w:hAnsi="Times New Roman" w:eastAsia="宋体" w:cs="Times New Roman"/>
          <w:bCs/>
          <w:sz w:val="21"/>
          <w:szCs w:val="21"/>
          <w:lang w:eastAsia="zh-CN"/>
        </w:rPr>
        <w:t>以前将投标文件提交至</w:t>
      </w:r>
      <w:r>
        <w:rPr>
          <w:rFonts w:hint="default" w:ascii="Times New Roman" w:hAnsi="Times New Roman" w:eastAsia="宋体" w:cs="Times New Roman"/>
          <w:bCs/>
          <w:sz w:val="21"/>
          <w:szCs w:val="21"/>
          <w:u w:val="single"/>
          <w:lang w:eastAsia="zh-CN"/>
        </w:rPr>
        <w:t>崇川区城港路118号，前楼418会议室</w:t>
      </w:r>
      <w:r>
        <w:rPr>
          <w:rFonts w:hint="default" w:ascii="Times New Roman" w:hAnsi="Times New Roman" w:eastAsia="宋体" w:cs="Times New Roman"/>
          <w:bCs/>
          <w:sz w:val="21"/>
          <w:szCs w:val="21"/>
          <w:lang w:eastAsia="zh-CN"/>
        </w:rPr>
        <w:t>，并在</w:t>
      </w:r>
      <w:r>
        <w:rPr>
          <w:rFonts w:hint="default" w:ascii="Times New Roman" w:hAnsi="Times New Roman" w:eastAsia="宋体" w:cs="Times New Roman"/>
          <w:bCs/>
          <w:sz w:val="21"/>
          <w:szCs w:val="21"/>
          <w:u w:val="single"/>
          <w:lang w:eastAsia="zh-CN"/>
        </w:rPr>
        <w:t>2024年</w:t>
      </w:r>
      <w:r>
        <w:rPr>
          <w:rFonts w:hint="eastAsia" w:ascii="Times New Roman" w:hAnsi="Times New Roman" w:eastAsia="宋体" w:cs="Times New Roman"/>
          <w:bCs/>
          <w:sz w:val="21"/>
          <w:szCs w:val="21"/>
          <w:u w:val="single"/>
          <w:lang w:val="en-US" w:eastAsia="zh-CN"/>
        </w:rPr>
        <w:t>11</w:t>
      </w:r>
      <w:r>
        <w:rPr>
          <w:rFonts w:hint="default" w:ascii="Times New Roman" w:hAnsi="Times New Roman" w:eastAsia="宋体" w:cs="Times New Roman"/>
          <w:bCs/>
          <w:sz w:val="21"/>
          <w:szCs w:val="21"/>
          <w:u w:val="single"/>
          <w:lang w:eastAsia="zh-CN"/>
        </w:rPr>
        <w:t>月</w:t>
      </w:r>
      <w:r>
        <w:rPr>
          <w:rFonts w:hint="eastAsia" w:ascii="Times New Roman" w:hAnsi="Times New Roman" w:eastAsia="宋体" w:cs="Times New Roman"/>
          <w:bCs/>
          <w:sz w:val="21"/>
          <w:szCs w:val="21"/>
          <w:u w:val="single"/>
          <w:lang w:val="en-US" w:eastAsia="zh-CN"/>
        </w:rPr>
        <w:t>11</w:t>
      </w:r>
      <w:r>
        <w:rPr>
          <w:rFonts w:hint="default" w:ascii="Times New Roman" w:hAnsi="Times New Roman" w:eastAsia="宋体" w:cs="Times New Roman"/>
          <w:bCs/>
          <w:sz w:val="21"/>
          <w:szCs w:val="21"/>
          <w:u w:val="single"/>
          <w:lang w:eastAsia="zh-CN"/>
        </w:rPr>
        <w:t>日</w:t>
      </w:r>
      <w:r>
        <w:rPr>
          <w:rFonts w:hint="eastAsia" w:ascii="Times New Roman" w:hAnsi="Times New Roman" w:eastAsia="宋体" w:cs="Times New Roman"/>
          <w:bCs/>
          <w:sz w:val="21"/>
          <w:szCs w:val="21"/>
          <w:u w:val="single"/>
          <w:lang w:val="en-US" w:eastAsia="zh-CN"/>
        </w:rPr>
        <w:t>14</w:t>
      </w:r>
      <w:r>
        <w:rPr>
          <w:rFonts w:hint="default" w:ascii="Times New Roman" w:hAnsi="Times New Roman" w:eastAsia="宋体" w:cs="Times New Roman"/>
          <w:bCs/>
          <w:sz w:val="21"/>
          <w:szCs w:val="21"/>
          <w:u w:val="single"/>
          <w:lang w:eastAsia="zh-CN"/>
        </w:rPr>
        <w:t>时30分</w:t>
      </w:r>
      <w:r>
        <w:rPr>
          <w:rFonts w:hint="default" w:ascii="Times New Roman" w:hAnsi="Times New Roman" w:eastAsia="宋体" w:cs="Times New Roman"/>
          <w:bCs/>
          <w:sz w:val="21"/>
          <w:szCs w:val="21"/>
          <w:lang w:eastAsia="zh-CN"/>
        </w:rPr>
        <w:t>开标。逾期送达的投标文件将被拒绝。</w:t>
      </w:r>
    </w:p>
    <w:p w14:paraId="772530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9、招标文件、工程量清单、图纸等材料从本公告附件下载；招标文件、修改、补充、图纸、招标控制价公布的网址及栏目：“南通市崇川区人民政府(www.chongchuan.gov.cn)-公示公告”栏发布。请各投标人自行关注，否则，引起的所有损失由投标人自行承担。</w:t>
      </w:r>
    </w:p>
    <w:p w14:paraId="4922B4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1</w:t>
      </w:r>
      <w:r>
        <w:rPr>
          <w:rFonts w:hint="eastAsia" w:ascii="Times New Roman" w:hAnsi="Times New Roman" w:eastAsia="宋体" w:cs="Times New Roman"/>
          <w:bCs/>
          <w:sz w:val="21"/>
          <w:szCs w:val="21"/>
          <w:lang w:val="en-US" w:eastAsia="zh-CN"/>
        </w:rPr>
        <w:t>0</w:t>
      </w:r>
      <w:r>
        <w:rPr>
          <w:rFonts w:hint="default" w:ascii="Times New Roman" w:hAnsi="Times New Roman" w:eastAsia="宋体" w:cs="Times New Roman"/>
          <w:bCs/>
          <w:sz w:val="21"/>
          <w:szCs w:val="21"/>
          <w:lang w:eastAsia="zh-CN"/>
        </w:rPr>
        <w:t>、本工程采用合理低价法评标办法，且采用资格后审，具体资格审查及评标细则详见招标文件第二章。</w:t>
      </w:r>
    </w:p>
    <w:p w14:paraId="0B9A87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招标人：</w:t>
      </w:r>
      <w:r>
        <w:rPr>
          <w:rFonts w:hint="default" w:ascii="Times New Roman" w:hAnsi="Times New Roman" w:cs="Times New Roman"/>
          <w:color w:val="000000"/>
          <w:sz w:val="21"/>
          <w:szCs w:val="21"/>
          <w:lang w:eastAsia="zh-CN"/>
        </w:rPr>
        <w:t>江苏省南通港闸经济开发区管理委员会</w:t>
      </w:r>
    </w:p>
    <w:p w14:paraId="553C5A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eastAsia="zh-CN"/>
        </w:rPr>
        <w:t>联系人：</w:t>
      </w:r>
      <w:r>
        <w:rPr>
          <w:rFonts w:hint="eastAsia" w:ascii="Times New Roman" w:hAnsi="Times New Roman" w:eastAsia="宋体" w:cs="Times New Roman"/>
          <w:bCs/>
          <w:sz w:val="21"/>
          <w:szCs w:val="21"/>
          <w:lang w:val="en-US" w:eastAsia="zh-CN"/>
        </w:rPr>
        <w:t>沙先生</w:t>
      </w:r>
    </w:p>
    <w:p w14:paraId="526254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bCs/>
          <w:sz w:val="21"/>
          <w:szCs w:val="21"/>
          <w:lang w:eastAsia="zh-CN"/>
        </w:rPr>
        <w:t xml:space="preserve">招标代理机构: </w:t>
      </w:r>
      <w:r>
        <w:rPr>
          <w:rFonts w:hint="eastAsia" w:ascii="Times New Roman" w:hAnsi="Times New Roman" w:eastAsia="宋体" w:cs="Times New Roman"/>
          <w:bCs/>
          <w:sz w:val="21"/>
          <w:szCs w:val="21"/>
          <w:lang w:eastAsia="zh-CN"/>
        </w:rPr>
        <w:t>江苏爱德信工程项目管理有限公司</w:t>
      </w:r>
    </w:p>
    <w:p w14:paraId="5E6786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left"/>
        <w:textAlignment w:val="auto"/>
        <w:rPr>
          <w:rFonts w:hint="eastAsia"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eastAsia="zh-CN"/>
        </w:rPr>
        <w:t>联系人：</w:t>
      </w:r>
      <w:r>
        <w:rPr>
          <w:rFonts w:hint="eastAsia" w:ascii="Times New Roman" w:hAnsi="Times New Roman" w:eastAsia="宋体" w:cs="Times New Roman"/>
          <w:bCs/>
          <w:sz w:val="21"/>
          <w:szCs w:val="21"/>
          <w:lang w:val="en-US" w:eastAsia="zh-CN"/>
        </w:rPr>
        <w:t>刘悦</w:t>
      </w:r>
      <w:r>
        <w:rPr>
          <w:rFonts w:hint="default" w:ascii="Times New Roman" w:hAnsi="Times New Roman" w:eastAsia="宋体" w:cs="Times New Roman"/>
          <w:bCs/>
          <w:sz w:val="21"/>
          <w:szCs w:val="21"/>
          <w:lang w:eastAsia="zh-CN"/>
        </w:rPr>
        <w:t>，电话：0513-80901310、</w:t>
      </w:r>
      <w:r>
        <w:rPr>
          <w:rFonts w:hint="eastAsia" w:ascii="Times New Roman" w:hAnsi="Times New Roman" w:eastAsia="宋体" w:cs="Times New Roman"/>
          <w:bCs/>
          <w:sz w:val="21"/>
          <w:szCs w:val="21"/>
          <w:lang w:val="en-US" w:eastAsia="zh-CN"/>
        </w:rPr>
        <w:t>13228821145</w:t>
      </w:r>
    </w:p>
    <w:p w14:paraId="697B59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4" w:lineRule="auto"/>
        <w:ind w:left="0" w:right="0" w:firstLine="420"/>
        <w:jc w:val="right"/>
        <w:textAlignment w:val="auto"/>
        <w:rPr>
          <w:rFonts w:hint="default" w:ascii="Times New Roman" w:hAnsi="Times New Roman" w:eastAsia="宋体" w:cs="Times New Roman"/>
          <w:bCs/>
          <w:sz w:val="21"/>
          <w:szCs w:val="21"/>
          <w:lang w:val="en-US" w:eastAsia="zh-CN"/>
        </w:rPr>
      </w:pPr>
      <w:r>
        <w:rPr>
          <w:rFonts w:hint="eastAsia" w:ascii="Times New Roman" w:hAnsi="Times New Roman" w:eastAsia="宋体" w:cs="Times New Roman"/>
          <w:bCs/>
          <w:sz w:val="21"/>
          <w:szCs w:val="21"/>
          <w:lang w:val="en-US" w:eastAsia="zh-CN"/>
        </w:rPr>
        <w:t>2024年10月29日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kNGZkNmJlYTdmZTMxOTRkZWZhMmU1NDFiNmI5MGQifQ=="/>
  </w:docVars>
  <w:rsids>
    <w:rsidRoot w:val="3F877F0E"/>
    <w:rsid w:val="16AB3EBF"/>
    <w:rsid w:val="1D2A7899"/>
    <w:rsid w:val="20253D03"/>
    <w:rsid w:val="29577266"/>
    <w:rsid w:val="3F877F0E"/>
    <w:rsid w:val="6A3425BC"/>
    <w:rsid w:val="7A5E50B0"/>
    <w:rsid w:val="7C0B1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1264</Words>
  <Characters>1338</Characters>
  <Lines>0</Lines>
  <Paragraphs>0</Paragraphs>
  <TotalTime>4</TotalTime>
  <ScaleCrop>false</ScaleCrop>
  <LinksUpToDate>false</LinksUpToDate>
  <CharactersWithSpaces>1340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2024-10-21T06:22:00Z</dcterms:created>
  <dc:creator>徐茂斌</dc:creator>
  <cp:lastModifiedBy>徐茂斌</cp:lastModifiedBy>
  <dcterms:modified xsi:type="dcterms:W3CDTF">2024-10-29T07:14:27Z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AF8A0EDF8D7D4883A8A44FF04A94165B_11</vt:lpwstr>
  </property>
</Properties>
</file>