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F0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 w:line="59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殡葬服务机构收费网络集中公示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基本殡葬服务收费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1B1BF0C1">
      <w:pPr>
        <w:pStyle w:val="2"/>
        <w:jc w:val="both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收费单位：南通怀恩管理服务有限公司（东华塔陵园） </w:t>
      </w:r>
    </w:p>
    <w:tbl>
      <w:tblPr>
        <w:tblStyle w:val="9"/>
        <w:tblW w:w="142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538"/>
        <w:gridCol w:w="1050"/>
        <w:gridCol w:w="885"/>
        <w:gridCol w:w="1230"/>
        <w:gridCol w:w="1875"/>
        <w:gridCol w:w="2535"/>
        <w:gridCol w:w="1425"/>
        <w:gridCol w:w="1185"/>
        <w:gridCol w:w="1804"/>
      </w:tblGrid>
      <w:tr w14:paraId="30B7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D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9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服务项目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9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7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8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8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服务内容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9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服务标准、等级和规格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B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  <w:p w14:paraId="0427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（可附照片）</w:t>
            </w:r>
          </w:p>
        </w:tc>
      </w:tr>
      <w:tr w14:paraId="4FE51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6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一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1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遗体接运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2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F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9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3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3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9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7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A50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6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A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遗体接运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6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单程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6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D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通崇川发改〔2025〕93号</w:t>
            </w:r>
          </w:p>
        </w:tc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3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崇川区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内的正常（特殊）遗体接运。含遗体的收殓、抬尸、装卸、运输、接运消毒。</w:t>
            </w:r>
          </w:p>
          <w:p w14:paraId="53693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B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highlight w:val="none"/>
              </w:rPr>
              <w:t>遗体接运单程15公里以内</w:t>
            </w:r>
            <w:r>
              <w:rPr>
                <w:rFonts w:hint="eastAsia" w:eastAsia="方正仿宋_GBK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eastAsia="方正仿宋_GBK"/>
                <w:kern w:val="0"/>
                <w:sz w:val="24"/>
                <w:szCs w:val="24"/>
                <w:highlight w:val="none"/>
                <w:lang w:val="en-US" w:eastAsia="zh-CN"/>
              </w:rPr>
              <w:t>含</w:t>
            </w:r>
            <w:r>
              <w:rPr>
                <w:rFonts w:hint="eastAsia" w:eastAsia="方正仿宋_GBK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highlight w:val="none"/>
              </w:rPr>
              <w:t>200元/次，超过15公里部分10元/公里</w:t>
            </w:r>
            <w:r>
              <w:rPr>
                <w:rFonts w:hint="eastAsia" w:eastAsia="方正仿宋_GBK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highlight w:val="none"/>
              </w:rPr>
              <w:t>封顶400元。底层和电梯运送免收楼层费。</w:t>
            </w:r>
          </w:p>
        </w:tc>
      </w:tr>
      <w:tr w14:paraId="6A2A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7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3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遗体接运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C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元/公里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6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F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A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通崇川发改〔2025〕93号</w:t>
            </w:r>
          </w:p>
        </w:tc>
        <w:tc>
          <w:tcPr>
            <w:tcW w:w="2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4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9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B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9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12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2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8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楼层费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F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E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9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7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通崇川发改〔2025〕93号</w:t>
            </w:r>
          </w:p>
        </w:tc>
        <w:tc>
          <w:tcPr>
            <w:tcW w:w="2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D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F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FB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9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二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0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穿（脱）衣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A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D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3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通崇川发改〔2025〕93号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含擦身。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C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FCA7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1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三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5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遗容整理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E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9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8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通崇川发改〔2025〕93号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B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含脸部清洗，敷干；嘴巴，眼帘整合复位；眼眶，睫毛、脸腮修饰、面部上粉、嘴唇描色，整理衣装、头发等服务。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D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D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E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2B1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7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四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E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守灵厅租用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C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5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7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7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B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4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E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4984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C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1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中礼厅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0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元/小时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D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3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通崇川发改〔2025〕93号</w:t>
            </w:r>
          </w:p>
        </w:tc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F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含殡葬礼仪引导服务、电子屏、空调、音响、灯光、哀乐播放、遗体抬运、遗体告别床、遗体瞻仰棺、挂遗像、跪垫等基本配置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F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5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0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面积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66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㎡</w:t>
            </w:r>
          </w:p>
        </w:tc>
      </w:tr>
      <w:tr w14:paraId="7D33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B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7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大礼厅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E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元/小时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C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8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通崇川发改〔2025〕93号</w:t>
            </w:r>
          </w:p>
        </w:tc>
        <w:tc>
          <w:tcPr>
            <w:tcW w:w="2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A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B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0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面积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99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vertAlign w:val="superscript"/>
              </w:rPr>
              <w:t xml:space="preserve"> </w:t>
            </w:r>
          </w:p>
        </w:tc>
      </w:tr>
      <w:tr w14:paraId="06AFE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5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五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0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公墓管理费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7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2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通崇川发改〔2025〕93号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E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B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C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C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highlight w:val="none"/>
              </w:rPr>
              <w:t>单、双穴/个</w:t>
            </w:r>
          </w:p>
          <w:p w14:paraId="36E80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Arial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highlight w:val="none"/>
              </w:rPr>
              <w:t>下同</w:t>
            </w:r>
            <w:r>
              <w:rPr>
                <w:rFonts w:hint="eastAsia" w:eastAsia="方正仿宋_GBK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2F3FD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A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1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公墓管理费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0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元/年·个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9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1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通崇川发改〔2025〕93号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3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  <w:szCs w:val="24"/>
                <w:highlight w:val="none"/>
                <w:lang w:bidi="ar"/>
              </w:rPr>
              <w:t>含环境、绿化、卫生维护、简易维修（不换件）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C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6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A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highlight w:val="none"/>
              </w:rPr>
              <w:t>太平、慧通、慈通、福荫堂、福泽堂、壁葬、廊葬格位葬</w:t>
            </w:r>
          </w:p>
        </w:tc>
      </w:tr>
      <w:tr w14:paraId="62DA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0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44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公墓管理费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2F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元/年·个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5A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60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E6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通崇川发改〔2025〕93号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AA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  <w:szCs w:val="24"/>
                <w:highlight w:val="none"/>
                <w:lang w:bidi="ar"/>
              </w:rPr>
              <w:t>含环境、绿化、卫生维护、简易维修（不换件）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646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A85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25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Arial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highlight w:val="none"/>
              </w:rPr>
              <w:t>树葬区、草坪葬区、花坛葬区、紫薇园1-3区</w:t>
            </w:r>
          </w:p>
        </w:tc>
      </w:tr>
      <w:tr w14:paraId="00B86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CA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D6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公墓管理费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C4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元/年·个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1A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9CB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86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通崇川发改〔2025〕93号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2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  <w:szCs w:val="24"/>
                <w:highlight w:val="none"/>
                <w:lang w:bidi="ar"/>
              </w:rPr>
              <w:t>含环境、绿化、卫生维护、简易维修（不换件）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4A8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0D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0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Arial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highlight w:val="none"/>
              </w:rPr>
              <w:t>文景园、海棠园</w:t>
            </w:r>
          </w:p>
        </w:tc>
      </w:tr>
    </w:tbl>
    <w:p w14:paraId="3E8F6546">
      <w:pPr>
        <w:pStyle w:val="2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71802459"/>
    <w:p w14:paraId="451CB15B">
      <w:pPr>
        <w:pStyle w:val="2"/>
      </w:pPr>
    </w:p>
    <w:p w14:paraId="62EFA08D">
      <w:pPr>
        <w:pStyle w:val="2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12D850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/>
        <w:textAlignment w:val="auto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殡葬服务机构收费网络集中公示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非基本殡葬服务收费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6013029B">
      <w:pPr>
        <w:pStyle w:val="2"/>
        <w:jc w:val="both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收费单位：南通怀恩管理服务有限公司（东华塔陵园） </w:t>
      </w:r>
    </w:p>
    <w:tbl>
      <w:tblPr>
        <w:tblStyle w:val="9"/>
        <w:tblW w:w="14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463"/>
        <w:gridCol w:w="1035"/>
        <w:gridCol w:w="885"/>
        <w:gridCol w:w="1620"/>
        <w:gridCol w:w="1245"/>
        <w:gridCol w:w="3300"/>
        <w:gridCol w:w="990"/>
        <w:gridCol w:w="810"/>
        <w:gridCol w:w="2179"/>
      </w:tblGrid>
      <w:tr w14:paraId="36A1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E8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FC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服务项目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98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21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73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90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F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服务内容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22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服务标准、等级和规格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F1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C0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  <w:p w14:paraId="4BDAC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（可附照片）</w:t>
            </w:r>
          </w:p>
        </w:tc>
      </w:tr>
      <w:tr w14:paraId="67FF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7D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27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特殊遗体整理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6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CA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5A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42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E9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3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E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A5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E88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AD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7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特殊遗体现场整理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6F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0C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E5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A3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BF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高度腐烂、碎裂、烧焦或分离遗体等现场处理装袋及抬尸、装卸、运输、消毒。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94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12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3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①市区内。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②楼层费按10元/层收取，底层和电梯运送免收。</w:t>
            </w:r>
          </w:p>
        </w:tc>
      </w:tr>
      <w:tr w14:paraId="58FB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E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5E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遗体整容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11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1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61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E7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6E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一般整容。特殊遗体整容整形、再造型收费面议。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D2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18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95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（含特殊遗体的穿(脱)衣、冷冻、防腐、洗尸、沐浴、馆内解剖移尸、药物防腐等服务;含腐败或不完整的特殊遗体整容化妆、修复、塑形、缝整等服务）</w:t>
            </w:r>
          </w:p>
        </w:tc>
      </w:tr>
      <w:tr w14:paraId="1D7E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62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76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遗体防腐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1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6C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9E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A0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5E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药剂防腐（保存三天）。特殊遗体面议。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47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3D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0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750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E4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02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遗体抽腹水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FF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4E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F3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52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CF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患肝腹水死亡遗体。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46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4B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76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E5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18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95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殡仪定制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F5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C8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8D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B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4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4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4A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B2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4FD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B9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6B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52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1D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23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AC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4D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3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FF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0E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30A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01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99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6C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84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3F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5B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54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南通本地风俗为出草，司仪1名、襄仪2名、引导1名。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18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21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7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5E7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F4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D5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家奠仪式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4E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96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26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F3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0E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擦拭遗像，祈求过世亲人享用斋食。司仪1名、襄仪2名。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61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11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10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EC47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AE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4F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EA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5F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8F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2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16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遗体入殓后推至灵厅，布置厅房，南通本地风俗戴号。礼仪师2名。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D4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40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09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EC5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FF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3C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32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51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42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AD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BB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遗体入殓后推至灵厅，布置厅房，南通本地风俗戴号。南通本地风俗为戴号，司仪1名，礼仪师2名。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D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0C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3B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D72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20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40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31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01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4C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60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F6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传统绕灵献花，负责遗体扶灵上车，服务人员4名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2E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B0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16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ECE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D2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CC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64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8D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F0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DB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7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传统绕灵献花，负责遗体抬棺上车，服务人员4名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E2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F7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E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ED06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72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22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出殡仪式C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9B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A5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93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07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EA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传统绕灵献花，负责遗体上肩抬棺上车，服务人员6名，鞠躬送别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8D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63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9BD6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BAC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F6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07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奠盒仪式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96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97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35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A5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1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骨灰盒开光暖盒，司仪1名、襄仪2名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31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AD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F88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38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A6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C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2A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C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A9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F3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C6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39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17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1616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40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8D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9A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5E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86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7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B6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E0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司仪1名、襄仪2名、调音师1名，包含所用司仪稿的采集、制作、核对，敬献孝经仪式。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CB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35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9E6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63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7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75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3D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D0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E9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DC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63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FE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CC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583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B1E7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6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3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6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80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3C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E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A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61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0C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F673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F5F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B6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C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代守灵服务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E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33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D3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30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B3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代家属守灵服务人员1人（1夜）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22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0D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88F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7B09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3A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7B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殡葬管家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BB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C7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6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77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EB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负责三天所有丧葬事宜的处理安排，协调好各项仪式时间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AD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24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50E9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C1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E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3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管家理事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3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F0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17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DA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F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协调好时间及风俗问题解答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97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E5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7203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E83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D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3A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故人沐浴A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A3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2B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9F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B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75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面部清洁、头发清洗、眼部清洁、口腔清洁、脸部除毛、脸面外部清洁、指甲修剪、全身清洁、体表护理、化妆、穿衣入殓。服务人员2名。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33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EC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E8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575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E3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95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故人沐浴B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C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9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7B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2A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17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清洁、眼部清洁、鼻腔清洁、口腔清洁、脸部除毛、眉毛修剪、脸面外部清洁、头发清洗、头发护理、指甲修剪、趾甲修剪、全身清洁、体表按摩及护理、化妆、穿衣入殓。服务人员2名，沐浴过程中，全程孝眷可观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CE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16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F429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C44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30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9D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故人沐浴C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C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F2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5F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9F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9A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清洁、眼部清洁、鼻腔清洁、口腔清洁、脸部除毛、眉毛修剪、脸面外部清洁、头发清洗、头发护理、指甲修剪、趾甲修剪、全身清洁、体表按摩及护理、化妆、穿衣入殓。专属沐浴用品，服务人员2名；精油按摩；专属沐浴用品礼包，毛巾、垫单、熏香、主持、互动沐浴过程中，全程孝眷可观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64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F8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3FA4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D1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3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82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E5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C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3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F9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95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一次性全新奠字地毯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91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A2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24E9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AE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45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8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9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89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4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34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E7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告别仪式摄像；含视频剪辑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C7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01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AB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EA2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6E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E8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礼仪套餐1</w:t>
            </w:r>
          </w:p>
          <w:p w14:paraId="56D65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（惠民套餐）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C8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69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09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A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5F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0D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6F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19D1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1CE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76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2E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管家理事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A0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8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0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D8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D3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协调好时间及风俗问题解答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F5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E0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10FD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FDE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B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4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E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C2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2D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A2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D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遗体入殓后推至灵厅，布置厅房，南通本地风俗戴号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E1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29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428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2B0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F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22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59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E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E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06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88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45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54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097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398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88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8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0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76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9A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76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8B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C5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31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B0CF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14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30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B8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F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D5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0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B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E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传统绕灵献花，负责遗体扶灵上车，服务人员4名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78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35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905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0F1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2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9B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一次性换红/立位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EF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23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8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6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CF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6C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87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7D41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938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F1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56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礼仪套餐2</w:t>
            </w:r>
          </w:p>
          <w:p w14:paraId="6BD27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（简朴套餐）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70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DD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26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5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B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66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2D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5FE5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B3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FC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F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生平回忆录的制作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02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0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5F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E2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CF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逝者生前照片、视频播放，含设备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06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5B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CA66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ACC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8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A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殡葬管家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CD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39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B3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96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88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负责三天所有丧葬事宜的处理安排，协调好各项仪式时间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4C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19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90C9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FF8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80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C9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7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97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B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30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FD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遗体入殓后推至守灵厅，布置厅房，南通本地风俗戴号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36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E4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30C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E5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14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FE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25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3D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F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6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98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南通本地风俗为出草，司仪1名、襄仪2名、引导1名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17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77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C079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AA9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A8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6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4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50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8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EC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D9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23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08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70AA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99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AC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2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A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D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C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59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25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现代化礼仪，出殡，遗体推至火化等候间  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09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D8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74BD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D45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54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B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一次性换红/立位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A1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89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A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3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7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04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47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C138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A8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AE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3A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A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4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0A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85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D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71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56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9C95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DA9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03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B7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礼仪套餐3</w:t>
            </w:r>
          </w:p>
          <w:p w14:paraId="31636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（温馨套餐）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0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0D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7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B9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D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6C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34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611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A701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8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7A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6C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1A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2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4B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1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奠字地毯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B3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1A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017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0FB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C5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10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生平回忆录的制作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FB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BA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4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36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D4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逝者生前照片、视频播放，含设备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8A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7D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B9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261F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0F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93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殡葬管家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07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85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20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3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0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负责三天所有丧葬事宜的处理安排，协调好各项仪式时间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DA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E4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501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302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F5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A2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75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42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1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08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61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遗体入殓后推至灵厅，布置厅房，南通本地风俗戴号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B7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1F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1989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D55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85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C2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家奠仪式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B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0F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DA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38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5B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擦拭遗像，祈求过世亲人享用斋食。司仪1名、襄仪2名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1F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6F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943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0E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74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E6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86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4B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A1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6E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2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南通本地风俗为出草，司仪1名、襄仪2名、引导1名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03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A3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F285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B1D3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92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71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85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2B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30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91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0B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司仪1名、襄仪2名、调音师1名，包含所用司仪稿的采集、制作、核对，敬献孝经仪式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F4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03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984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359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24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B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9E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23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5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81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8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传统绕灵献花，负责遗体抬棺上车，服务人员4名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CC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1A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F3D4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85A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46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F8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一次性换红/立位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7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9E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42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0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B9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9D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08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3CA5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6A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E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8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3D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48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1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F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D8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E9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CD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0C34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F5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B9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AD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礼仪套餐4</w:t>
            </w:r>
          </w:p>
          <w:p w14:paraId="37017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（尊享套餐）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AA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53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E8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FE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5F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63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66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05B9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14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E7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71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23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21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8F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36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1F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奠字地毯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CE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A8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639E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A7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4D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E3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生平回忆录的制作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98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60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8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BA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50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逝者生前照片、视频播放，含设备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BB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62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879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0A0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9F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8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殡葬管家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BB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A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3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B0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AB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负责三天所有丧葬事宜的处理安排，协调好各项仪式时间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F4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A4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4675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708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C4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82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EA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0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F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FE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26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遗体入殓后推至守灵厅，布置厅房，南通本地风俗戴号。南通本地风俗为戴号，司仪1名，礼仪师2名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D0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F3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5A6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16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66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33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家奠仪式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36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AE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2C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A6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27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擦拭遗像，祈求过世亲人享用斋食。司仪1名、襄仪2名。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35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2E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6D95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20E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19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6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奠盒仪式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4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C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6F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1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73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骨灰盒开光暖盒，司仪1名、襄仪2名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29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A5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6A2A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A0B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F4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DA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08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78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01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BF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5D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南通本地风俗为出草，司仪1名、襄仪2名、引导1名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1D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18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9B3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2C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5C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D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2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FD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8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C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D7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司仪1名、襄仪2名、调音师1名、引导2名，包含所用司仪稿的采集、制作、核对，敬献孝经仪式。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E8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02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D7FD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8FC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D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75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C6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57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47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5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56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告别仪式摄像；含视频剪辑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51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D7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760C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FA2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1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2B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出殡仪式C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C0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48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A0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1C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E8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传统绕灵献花，负责遗体上肩抬棺上车，服务人员6名，鞠躬送别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07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22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5D96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B4F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CC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6B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一次性换红/立位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4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EB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0B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B6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8E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EB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1D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ADF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669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8A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3B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34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B8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EE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09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5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9B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CC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806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CF2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DE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0F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个性化定制礼仪服务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16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64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EA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93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D7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按照丧属个性化需求，商定礼仪服务项目内容及收费价格。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DE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91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3E0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1F62D18B">
      <w:pPr>
        <w:pStyle w:val="2"/>
        <w:sectPr>
          <w:footerReference r:id="rId3" w:type="default"/>
          <w:pgSz w:w="16838" w:h="11906" w:orient="landscape"/>
          <w:pgMar w:top="850" w:right="1417" w:bottom="567" w:left="1417" w:header="1134" w:footer="1134" w:gutter="0"/>
          <w:cols w:space="720" w:num="1"/>
          <w:rtlGutter w:val="1"/>
          <w:docGrid w:type="lines" w:linePitch="315" w:charSpace="0"/>
        </w:sectPr>
      </w:pPr>
    </w:p>
    <w:p w14:paraId="612172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/>
        <w:textAlignment w:val="auto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殡葬服务机构收费网络集中公示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殡葬用品价格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5E6A23F7">
      <w:pPr>
        <w:pStyle w:val="2"/>
        <w:jc w:val="both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收费单位：南通怀恩管理服务有限公司（东华塔陵园） </w:t>
      </w:r>
    </w:p>
    <w:tbl>
      <w:tblPr>
        <w:tblStyle w:val="9"/>
        <w:tblW w:w="139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988"/>
        <w:gridCol w:w="1312"/>
        <w:gridCol w:w="1320"/>
        <w:gridCol w:w="1770"/>
        <w:gridCol w:w="2475"/>
        <w:gridCol w:w="1860"/>
        <w:gridCol w:w="488"/>
        <w:gridCol w:w="850"/>
        <w:gridCol w:w="1197"/>
      </w:tblGrid>
      <w:tr w14:paraId="36DB7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4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9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殡葬用品名称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4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2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3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B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规格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E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等级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7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4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备注（可附照片）</w:t>
            </w:r>
          </w:p>
        </w:tc>
      </w:tr>
      <w:tr w14:paraId="4F777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6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0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5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6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B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3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0819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C9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89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四季青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61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B7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45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8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柚黄檀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38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E7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E3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34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B4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B0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30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洪福齐天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C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E8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2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7B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绿柄桑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8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8B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C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36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168B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E6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4D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AD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15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7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DD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南洋黑檀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85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75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F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89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D7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DF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B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松鹤苑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CB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345.00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7E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EA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15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印茄木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7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14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1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89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478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61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0B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吉祥宫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B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70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F5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14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绿柄桑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3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B5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3A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11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EB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9C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53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神爱世人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8A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C9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D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2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绿柄桑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27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AC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82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08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17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F6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A4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龙宫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2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4C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CE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1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F5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EE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C8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2C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D14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FA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0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凤宫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50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FA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9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17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29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58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1D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3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6A3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DC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E4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极乐宫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DD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40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81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0A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C5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C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F9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E0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446F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97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3C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63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7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88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4A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39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75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0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F9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9D4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1D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52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圣世龙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7B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FA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8C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34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亚花梨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BF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94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4E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7B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B3A7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01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41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圣世凤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D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66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50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7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亚花梨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CA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BB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24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5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E4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D7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90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江南风情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F9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57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8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FE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檀香木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D5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3E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8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E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F0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2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70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安乐宫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00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6A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1E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7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金丝楠木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9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23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B8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9A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9AF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F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BD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安乐宫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2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CC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3C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13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奥氏黄檀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F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B0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8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D8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6A96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A0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6F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一路走好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3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12240.00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B5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A1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F7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条纹乌木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E0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D0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F9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3A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6172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0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3F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人间仙境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BC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E9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04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73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岫玉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66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F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2A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5E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5C1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18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A6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代代平安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ED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97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C7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46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岫玉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54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53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CF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D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EAF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8C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E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松鹤延年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0C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02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2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F5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19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6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2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00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76F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EE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8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牡丹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12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D5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E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F1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93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AA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4A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6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466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B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4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DC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AD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22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B5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贵州翠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4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C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9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1C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E8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01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E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如意仙鹤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7A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A3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5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B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B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8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61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AF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ABC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1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CC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3F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59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39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EF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75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7A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9A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EE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AFB3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0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77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松柏长青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E4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47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DC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3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52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E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22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C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9FAE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D6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D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万古长青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FF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0F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8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E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FB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D8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2A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AF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9E9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F8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F6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龙凤宝居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2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6840.00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AE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3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FE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33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44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8F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A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C918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8A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D7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美好家园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B5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9C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B8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48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阿富汗玉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3F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81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1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12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050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C2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58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八鹤仙寿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49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26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E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D0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阿富汗玉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8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07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80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3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47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7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C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一品清莲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0E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C2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7A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F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F8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2E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AF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04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A7A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0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F1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厚福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35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7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A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F9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98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4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69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DA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27F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66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1E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叶落归根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F9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6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E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B6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A9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1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5E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6E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839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E6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E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永远怀念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66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6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CA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E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黑墨玉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58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74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BB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CB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33B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27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03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清白一生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F2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B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68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B0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7F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8C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57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94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75D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02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D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盛世豪庭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EF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8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2C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DA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B8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42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E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08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C21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0F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B8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蓬莱仙境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45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0A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7A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6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E9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D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60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EB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2E7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1B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6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锦绣天堂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2B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D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5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6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宝蓝绿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16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2D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3D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E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0C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90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F1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鹤归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96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E8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38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6B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水晶白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89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6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37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E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B6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A3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1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鹤归自然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E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33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E4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1D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2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45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10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D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A3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41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C3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龙飞凤舞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2A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4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11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F2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3F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2D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1E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4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176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AF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94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寿衣被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E0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E5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29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9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A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A6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C2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7F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EC03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81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27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女唐装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DB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00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9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D0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A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DB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C7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9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DFF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44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2F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男唐装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DB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89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3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93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89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BB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A0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A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44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4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3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女毛领高档全棉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27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2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D4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EE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5B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F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D9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4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2E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D1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3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男毛领高档全棉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D8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A5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3A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13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9E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5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BE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8B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4B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2B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FD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男毛领高档新款现代装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92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05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A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DA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50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4C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6B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15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623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8B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31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女毛领高档新款现代装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FD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8A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A8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69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65%涤纶，35%粘纤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4C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1F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7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B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9F55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C8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B1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女现代装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3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7F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35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06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65%涤纶，35%粘纤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5D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F1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B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A2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1FD6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20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52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男现代装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93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79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3C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54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65%涤纶，35%粘纤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4A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E1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3B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AF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F5DA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7F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FB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女西装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51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A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30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2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纤维65%涤纶34%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F8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7E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9E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FC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A26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12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37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男西装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E0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67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6F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AB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纤维65%涤纶35%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5E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C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0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6E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26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4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78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女高档唐装云锦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05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AE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B8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D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单顺毛呢面料（涤纶+粘胶纤维） 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CD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3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F5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DE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79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3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3C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男高档唐装云锦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D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29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BB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3E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单顺毛呢面料（涤纶+粘胶纤维） 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42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9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7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4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FB8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44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4F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女高档真丝款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B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22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6C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25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真丝棉提花面料（涤纶+粘胶纤维） 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E3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CD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BB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5D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64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C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3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定制全棉凤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A2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7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45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6D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聚酯纤维75%羊绒25%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F7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1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FF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D9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15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C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定制全棉龙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81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A0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6E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0B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聚酯纤维75%羊绒26%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6F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8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50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52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2F12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7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58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男中山装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B5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0E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D2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6F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聚酯纤维75%羊绒27%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1C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1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03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6C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80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82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8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男高档西装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D3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A1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40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4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拉毛面料（涤纶+粘胶纤维） 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2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E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95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A6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675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A8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F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香云沙8件套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80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03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D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B1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真丝棉提花面料（涤纶+粘胶纤维） 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F0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48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85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8B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B02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D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C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火化棺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4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4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9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DF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1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89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59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73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EA8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1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44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全窗实木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B9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7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E1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F1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74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B9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E7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C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2CE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C9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C9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全窗福寿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05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C6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6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11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竹木复合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E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A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E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6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F8B7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B6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86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香樟木安乐宫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BC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A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E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BF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香樟木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E9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05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00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99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682B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36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FF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黄金棺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D6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298.00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D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DC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79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0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F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8D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6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6DA3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11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D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布棺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A1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72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4E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55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F0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6A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41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68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C2D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DB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8F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加长一路走好（全窗）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5F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3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2F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6A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竹木复合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2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B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53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A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151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07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ED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桐R棺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BC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AA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2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35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竹木复合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7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09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5C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F2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42D1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7A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F0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花篮/花圈/鲜花布置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F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5A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D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E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D9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B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05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3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D06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A2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2E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围棺花A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8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1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22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69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D2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F5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E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8F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8EE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64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2E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围棺花B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2B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B5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1D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4E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0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07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1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6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BF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32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EA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围棺花C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6A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85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A9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26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71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33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E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F4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31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97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A8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台花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45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FE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7A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B0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16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83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D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B5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0AF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58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25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花篮A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7D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07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C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5B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E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52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E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63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791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B1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98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花篮B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8A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BB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C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F5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06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2C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39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13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1707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0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A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花篮C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85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44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6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8B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AD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BD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D5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3B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EC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1C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78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花篮D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3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10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60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AF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CF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9C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21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BC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60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92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9A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花圈A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B2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E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2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E3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2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D7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B9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BB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A97C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D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B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花圈B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83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9C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B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81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E0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67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4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CD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C1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F0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C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花圈C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D6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24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37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F5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E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97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CB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0A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F3B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4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0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花圈D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E8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5F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43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07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97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1F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0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7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E42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A6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B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背景花A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87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79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DD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84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7F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3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FE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8B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55B1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AE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7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背景花B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AB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17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3A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EB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6A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44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EE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D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19C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81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0C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背景花C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C2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22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15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EF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D8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37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6E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42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7CDFC20E">
      <w:pPr>
        <w:rPr>
          <w:rFonts w:hint="eastAsia"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br w:type="page"/>
      </w:r>
    </w:p>
    <w:p w14:paraId="30992584">
      <w:pPr>
        <w:rPr>
          <w:rFonts w:hint="eastAsia"/>
        </w:rPr>
      </w:pPr>
    </w:p>
    <w:p w14:paraId="484D49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/>
        <w:textAlignment w:val="auto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殡葬服务机构收费网络集中公示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（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墓碑制作及维修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价格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580D2F9A">
      <w:pPr>
        <w:pStyle w:val="2"/>
        <w:jc w:val="both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收费单位：南通怀恩管理服务有限公司（东华塔陵园） </w:t>
      </w:r>
    </w:p>
    <w:tbl>
      <w:tblPr>
        <w:tblStyle w:val="9"/>
        <w:tblW w:w="147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740"/>
        <w:gridCol w:w="627"/>
        <w:gridCol w:w="1711"/>
        <w:gridCol w:w="870"/>
        <w:gridCol w:w="1035"/>
        <w:gridCol w:w="1316"/>
        <w:gridCol w:w="1119"/>
        <w:gridCol w:w="1786"/>
        <w:gridCol w:w="2040"/>
        <w:gridCol w:w="1125"/>
        <w:gridCol w:w="1888"/>
      </w:tblGrid>
      <w:tr w14:paraId="23D4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3B6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362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B66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4B9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7E4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D2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CED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DFC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服务标准、等级、规格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814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534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备注（可附照片）</w:t>
            </w:r>
          </w:p>
        </w:tc>
      </w:tr>
      <w:tr w14:paraId="59AA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DF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2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58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一、碑文制作</w:t>
            </w:r>
          </w:p>
        </w:tc>
      </w:tr>
      <w:tr w14:paraId="6E4F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37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51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经营性公墓墓葬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14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6F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普通碑文刻字     </w:t>
            </w:r>
          </w:p>
          <w:p w14:paraId="36D85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（不大于10厘米）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56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1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元/字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0E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0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关于进一步规范殡葬服务项目及收费管理工作的通知（通民事〔2025〕1号）</w:t>
            </w: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45C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碑文登记、排版及刻字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 w14:paraId="55CF2D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408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新墓（立式）按照双人位总计50个字以内免费（不区分大小）；其他情况按字数及大小，按实计费收取。 </w:t>
            </w:r>
          </w:p>
          <w:p w14:paraId="1D58A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3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A1A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碑文刻字贴金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外包项目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制作时间:正常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30天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内完成。清明、春节期间及其他不可抗力原因除外。</w:t>
            </w:r>
          </w:p>
        </w:tc>
      </w:tr>
      <w:tr w14:paraId="4ECBB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A0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EB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2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18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特大碑文刻字     （大于10厘米）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C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元/字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36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F3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14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3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4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61E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88F1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83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B3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F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BE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小字贴金     （1-3CM）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4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3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元/字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ED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AF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57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墓碑字体贴金箔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9A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新墓（立式）按照双人位总计50个字以内免费（不区分大小）；其他情况按字数及大小，按实计费收取。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CE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贴金制作中描红免费</w:t>
            </w: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810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F0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9E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E3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9C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B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中字贴金     （4-6CM）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E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81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元/字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46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4F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5DE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00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4B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5B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3ADF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95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DD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49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B6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大字贴金     （8-10CM）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33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46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元/字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58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FE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0CD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39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A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281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7E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B4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C83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13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967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特大字贴金     （11-15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57D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49F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元/字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B2D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A0F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419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7AC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1A7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1182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E767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754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A6C91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二、瓷像制作</w:t>
            </w:r>
          </w:p>
        </w:tc>
      </w:tr>
      <w:tr w14:paraId="4F749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F2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3B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经营性公墓墓葬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E7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0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国产黑白瓷像   （3-4寸）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DC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30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元/张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54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77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B0D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瓷照片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登记、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制作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及粘贴。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18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新墓（立式）瓷照片（1人1张4寸及以下，双人6寸1张等同2张4寸/国产）制作免费。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8E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FF8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瓷照片（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外包项目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）制作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时间:正常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30天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内完成，清明、春节期间及其他不可抗力原因除外。</w:t>
            </w:r>
          </w:p>
        </w:tc>
      </w:tr>
      <w:tr w14:paraId="3CEA6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41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1E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D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63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国产黑白瓷像   （5-6寸）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D2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BE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2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31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C44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47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D28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1D0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0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0B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3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A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国产黑白瓷像   （8寸）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3C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B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4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EE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2D8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1E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F8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99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DBBB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01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C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6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国产彩色瓷像  （3-4寸）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8D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30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0E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36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FB9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8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2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CE5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09A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B8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A3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63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25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国产彩色瓷像  （5-6寸）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8D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C0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35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6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D74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57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A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EE5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4804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8C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83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9E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8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国产彩色瓷像  （8寸）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94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FC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F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6F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6B1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34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D2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1BD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5A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B8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39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8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65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进口黑白瓷像   （3-4寸）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64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3F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9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0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67E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3A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CD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889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2AA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38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3D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F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1C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进口黑白瓷像   （5-6寸）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0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52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C6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6A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B52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4E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62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DA0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A0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7C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B1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3E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进口黑白瓷像   （8寸）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D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C6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C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36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B7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6E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0A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5F6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CA7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F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9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06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F1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进口彩色瓷像  （3-4寸）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B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57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8D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20F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1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4C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3E3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B6F3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70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54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67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14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进口彩色瓷像  （5-6寸）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4F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D7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8A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36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AFE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6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0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EB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6D7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AD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5B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76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9B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进口彩色瓷像  （8寸）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B7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AB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78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0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AE6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16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00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0C9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1E7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4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49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7A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F1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凿洞粘贴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（外带瓷照片）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2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43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69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B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C9B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8D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B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522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5395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754" w:type="dxa"/>
            <w:gridSpan w:val="1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A5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三、墓碑改造及维修</w:t>
            </w:r>
          </w:p>
        </w:tc>
      </w:tr>
      <w:tr w14:paraId="23A59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5B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18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墓体改造及维修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CB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详见清单1和2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8C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元/件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71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F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8B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塔陵园旧墓老坟改造；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墓碑、盖板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和小构件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等维修更换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E6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按约定的工作时间内完成。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4B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25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如遇市场价格较大变动，双方面议价格。</w:t>
            </w:r>
          </w:p>
        </w:tc>
      </w:tr>
    </w:tbl>
    <w:p w14:paraId="3FA824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</w:p>
    <w:p w14:paraId="2C0CD8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</w:p>
    <w:p w14:paraId="5128F3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</w:rPr>
        <w:t>清单1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墓体改造及再加工(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老坟整体改造、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主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碑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体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及盖板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更换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)</w:t>
      </w:r>
    </w:p>
    <w:tbl>
      <w:tblPr>
        <w:tblStyle w:val="9"/>
        <w:tblW w:w="1266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602"/>
        <w:gridCol w:w="5779"/>
        <w:gridCol w:w="2345"/>
        <w:gridCol w:w="1943"/>
      </w:tblGrid>
      <w:tr w14:paraId="38300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504" w:hRule="atLeast"/>
          <w:tblHeader/>
          <w:jc w:val="center"/>
        </w:trPr>
        <w:tc>
          <w:tcPr>
            <w:tcW w:w="2602" w:type="dxa"/>
            <w:tcBorders>
              <w:tl2br w:val="nil"/>
              <w:tr2bl w:val="nil"/>
            </w:tcBorders>
            <w:noWrap/>
            <w:vAlign w:val="center"/>
          </w:tcPr>
          <w:p w14:paraId="06559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墓区</w:t>
            </w:r>
          </w:p>
        </w:tc>
        <w:tc>
          <w:tcPr>
            <w:tcW w:w="5779" w:type="dxa"/>
            <w:tcBorders>
              <w:tl2br w:val="nil"/>
              <w:tr2bl w:val="nil"/>
            </w:tcBorders>
            <w:noWrap/>
            <w:vAlign w:val="center"/>
          </w:tcPr>
          <w:p w14:paraId="00DB3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更换位置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noWrap/>
            <w:vAlign w:val="center"/>
          </w:tcPr>
          <w:p w14:paraId="12044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材质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 w14:paraId="13879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价格（元/件）</w:t>
            </w:r>
          </w:p>
        </w:tc>
      </w:tr>
      <w:tr w14:paraId="284F2B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602" w:type="dxa"/>
            <w:tcBorders>
              <w:tl2br w:val="nil"/>
              <w:tr2bl w:val="nil"/>
            </w:tcBorders>
            <w:noWrap/>
            <w:vAlign w:val="center"/>
          </w:tcPr>
          <w:p w14:paraId="5B437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老坟整体改造</w:t>
            </w:r>
          </w:p>
        </w:tc>
        <w:tc>
          <w:tcPr>
            <w:tcW w:w="5779" w:type="dxa"/>
            <w:tcBorders>
              <w:tl2br w:val="nil"/>
              <w:tr2bl w:val="nil"/>
            </w:tcBorders>
            <w:noWrap/>
            <w:vAlign w:val="center"/>
          </w:tcPr>
          <w:p w14:paraId="7D7C7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旧墓整体翻新，（1.按照原有款式翻新；2刻字贴金瓷像制作；3.含骨灰临时存放服务、骨灰安放服务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按约定的工作时间内完成。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noWrap/>
            <w:vAlign w:val="center"/>
          </w:tcPr>
          <w:p w14:paraId="32704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和原区域同材质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 w14:paraId="62102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价格面议</w:t>
            </w:r>
          </w:p>
        </w:tc>
      </w:tr>
      <w:tr w14:paraId="5D5F5E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602" w:type="dxa"/>
            <w:tcBorders>
              <w:tl2br w:val="nil"/>
              <w:tr2bl w:val="nil"/>
            </w:tcBorders>
            <w:noWrap/>
            <w:vAlign w:val="center"/>
          </w:tcPr>
          <w:p w14:paraId="6474F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X01</w:t>
            </w:r>
          </w:p>
        </w:tc>
        <w:tc>
          <w:tcPr>
            <w:tcW w:w="5779" w:type="dxa"/>
            <w:tcBorders>
              <w:tl2br w:val="nil"/>
              <w:tr2bl w:val="nil"/>
            </w:tcBorders>
            <w:noWrap/>
            <w:vAlign w:val="center"/>
          </w:tcPr>
          <w:p w14:paraId="2D38A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换碑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体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（含碑座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不含刻字、贴金、瓷像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noWrap/>
            <w:vAlign w:val="center"/>
          </w:tcPr>
          <w:p w14:paraId="4D2C2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654加山西黑或印度红贴面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 w14:paraId="3F3AD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2100</w:t>
            </w:r>
          </w:p>
        </w:tc>
      </w:tr>
      <w:tr w14:paraId="08FFBC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602" w:type="dxa"/>
            <w:tcBorders>
              <w:tl2br w:val="nil"/>
              <w:tr2bl w:val="nil"/>
            </w:tcBorders>
            <w:noWrap/>
            <w:vAlign w:val="center"/>
          </w:tcPr>
          <w:p w14:paraId="5F034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X02</w:t>
            </w:r>
          </w:p>
        </w:tc>
        <w:tc>
          <w:tcPr>
            <w:tcW w:w="5779" w:type="dxa"/>
            <w:tcBorders>
              <w:tl2br w:val="nil"/>
              <w:tr2bl w:val="nil"/>
            </w:tcBorders>
            <w:noWrap/>
            <w:vAlign w:val="center"/>
          </w:tcPr>
          <w:p w14:paraId="72A34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换碑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体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（含碑座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碑框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,人字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顶条）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noWrap/>
            <w:vAlign w:val="center"/>
          </w:tcPr>
          <w:p w14:paraId="65824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麻面秀石框加山西黑碑面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 w14:paraId="566E6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5040</w:t>
            </w:r>
          </w:p>
        </w:tc>
      </w:tr>
      <w:tr w14:paraId="50E68B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602" w:type="dxa"/>
            <w:tcBorders>
              <w:tl2br w:val="nil"/>
              <w:tr2bl w:val="nil"/>
            </w:tcBorders>
            <w:noWrap/>
            <w:vAlign w:val="center"/>
          </w:tcPr>
          <w:p w14:paraId="0172A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X03</w:t>
            </w:r>
          </w:p>
        </w:tc>
        <w:tc>
          <w:tcPr>
            <w:tcW w:w="5779" w:type="dxa"/>
            <w:tcBorders>
              <w:tl2br w:val="nil"/>
              <w:tr2bl w:val="nil"/>
            </w:tcBorders>
            <w:noWrap/>
            <w:vAlign w:val="center"/>
          </w:tcPr>
          <w:p w14:paraId="3457C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换碑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体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（含碑座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不含刻字、贴金、瓷像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noWrap/>
            <w:vAlign w:val="center"/>
          </w:tcPr>
          <w:p w14:paraId="4F6F8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山西黑曲面碑体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 w14:paraId="38A93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7150</w:t>
            </w:r>
          </w:p>
        </w:tc>
      </w:tr>
      <w:tr w14:paraId="6920DE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602" w:type="dxa"/>
            <w:tcBorders>
              <w:tl2br w:val="nil"/>
              <w:tr2bl w:val="nil"/>
            </w:tcBorders>
            <w:noWrap/>
            <w:vAlign w:val="center"/>
          </w:tcPr>
          <w:p w14:paraId="10C67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X01</w:t>
            </w:r>
          </w:p>
        </w:tc>
        <w:tc>
          <w:tcPr>
            <w:tcW w:w="5779" w:type="dxa"/>
            <w:tcBorders>
              <w:tl2br w:val="nil"/>
              <w:tr2bl w:val="nil"/>
            </w:tcBorders>
            <w:noWrap/>
            <w:vAlign w:val="center"/>
          </w:tcPr>
          <w:p w14:paraId="193FE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换盖板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noWrap/>
            <w:vAlign w:val="center"/>
          </w:tcPr>
          <w:p w14:paraId="4C2FB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654加山西黑或印度红贴面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 w14:paraId="7533C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1400</w:t>
            </w:r>
          </w:p>
        </w:tc>
      </w:tr>
      <w:tr w14:paraId="698AE0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602" w:type="dxa"/>
            <w:tcBorders>
              <w:tl2br w:val="nil"/>
              <w:tr2bl w:val="nil"/>
            </w:tcBorders>
            <w:noWrap/>
            <w:vAlign w:val="center"/>
          </w:tcPr>
          <w:p w14:paraId="6AC06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X02</w:t>
            </w:r>
          </w:p>
        </w:tc>
        <w:tc>
          <w:tcPr>
            <w:tcW w:w="5779" w:type="dxa"/>
            <w:tcBorders>
              <w:tl2br w:val="nil"/>
              <w:tr2bl w:val="nil"/>
            </w:tcBorders>
            <w:noWrap/>
            <w:vAlign w:val="center"/>
          </w:tcPr>
          <w:p w14:paraId="229DA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换盖板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noWrap/>
            <w:vAlign w:val="center"/>
          </w:tcPr>
          <w:p w14:paraId="33CE4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山西黑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 w14:paraId="7C037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1760</w:t>
            </w:r>
          </w:p>
        </w:tc>
      </w:tr>
      <w:tr w14:paraId="67F700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602" w:type="dxa"/>
            <w:tcBorders>
              <w:tl2br w:val="nil"/>
              <w:tr2bl w:val="nil"/>
            </w:tcBorders>
            <w:noWrap/>
            <w:vAlign w:val="center"/>
          </w:tcPr>
          <w:p w14:paraId="6AD81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X03</w:t>
            </w:r>
          </w:p>
        </w:tc>
        <w:tc>
          <w:tcPr>
            <w:tcW w:w="5779" w:type="dxa"/>
            <w:tcBorders>
              <w:tl2br w:val="nil"/>
              <w:tr2bl w:val="nil"/>
            </w:tcBorders>
            <w:noWrap/>
            <w:vAlign w:val="center"/>
          </w:tcPr>
          <w:p w14:paraId="2E8AC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换盖板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noWrap/>
            <w:vAlign w:val="center"/>
          </w:tcPr>
          <w:p w14:paraId="2B3B8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653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 w14:paraId="05609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1300</w:t>
            </w:r>
          </w:p>
        </w:tc>
      </w:tr>
      <w:tr w14:paraId="74CDAB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602" w:type="dxa"/>
            <w:tcBorders>
              <w:tl2br w:val="nil"/>
              <w:tr2bl w:val="nil"/>
            </w:tcBorders>
            <w:noWrap/>
            <w:vAlign w:val="center"/>
          </w:tcPr>
          <w:p w14:paraId="2CE51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墓区</w:t>
            </w:r>
          </w:p>
        </w:tc>
        <w:tc>
          <w:tcPr>
            <w:tcW w:w="5779" w:type="dxa"/>
            <w:tcBorders>
              <w:tl2br w:val="nil"/>
              <w:tr2bl w:val="nil"/>
            </w:tcBorders>
            <w:noWrap/>
            <w:vAlign w:val="center"/>
          </w:tcPr>
          <w:p w14:paraId="3D1B9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换碑、盖板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noWrap/>
            <w:vAlign w:val="center"/>
          </w:tcPr>
          <w:p w14:paraId="21D28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 w14:paraId="2167A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价格面议</w:t>
            </w:r>
          </w:p>
        </w:tc>
      </w:tr>
    </w:tbl>
    <w:p w14:paraId="745971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jc w:val="left"/>
        <w:textAlignment w:val="auto"/>
        <w:rPr>
          <w:rFonts w:hint="default" w:ascii="Times New Roman" w:hAnsi="Times New Roman" w:eastAsia="方正仿宋_GBK" w:cs="Times New Roman"/>
          <w:bCs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24"/>
          <w:szCs w:val="24"/>
          <w:lang w:eastAsia="zh-CN"/>
        </w:rPr>
        <w:t>备</w:t>
      </w:r>
      <w:r>
        <w:rPr>
          <w:rFonts w:hint="default" w:ascii="Times New Roman" w:hAnsi="Times New Roman" w:eastAsia="方正仿宋_GBK" w:cs="Times New Roman"/>
          <w:bCs/>
          <w:kern w:val="0"/>
          <w:sz w:val="24"/>
          <w:szCs w:val="24"/>
        </w:rPr>
        <w:t>注:如遇市场价格较大变动，双方面议价格。</w:t>
      </w:r>
    </w:p>
    <w:p w14:paraId="78EBF1A9">
      <w:pPr>
        <w:jc w:val="center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br w:type="page"/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</w:rPr>
        <w:t>清单2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墓体改造及再加工（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墓碑辅助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构件）</w:t>
      </w:r>
    </w:p>
    <w:tbl>
      <w:tblPr>
        <w:tblStyle w:val="9"/>
        <w:tblW w:w="1227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582"/>
        <w:gridCol w:w="5838"/>
        <w:gridCol w:w="1031"/>
        <w:gridCol w:w="2827"/>
      </w:tblGrid>
      <w:tr w14:paraId="74E28F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521D9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维修内容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184E2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规格（材质等相关内容）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311B7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3E456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定价（元/件）</w:t>
            </w:r>
          </w:p>
        </w:tc>
      </w:tr>
      <w:tr w14:paraId="5B76F3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5AD28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石狮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62416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X02墓区 17*12*40 仿汉白玉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7AE56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对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5ACF3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1118</w:t>
            </w:r>
          </w:p>
        </w:tc>
      </w:tr>
      <w:tr w14:paraId="4ACA22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6ABD1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方柱子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66CEA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X02墓区 12*12*40 海洋红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3CA9C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31D34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208</w:t>
            </w:r>
          </w:p>
        </w:tc>
      </w:tr>
      <w:tr w14:paraId="053552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20132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雕花栏板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25F9C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X02墓区 65*30*5 海洋红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0CA96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块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34E43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338</w:t>
            </w:r>
          </w:p>
        </w:tc>
      </w:tr>
      <w:tr w14:paraId="68F4F6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4081C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栏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杆扶手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319C3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X02墓区 65*5*8 海洋红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7B127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块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3BAF5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130</w:t>
            </w:r>
          </w:p>
        </w:tc>
      </w:tr>
      <w:tr w14:paraId="7ED458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253C7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抱鼓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1550A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X02墓区30*45*6 海洋红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64D19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块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58D24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390</w:t>
            </w:r>
          </w:p>
        </w:tc>
      </w:tr>
      <w:tr w14:paraId="001D3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2AA63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供台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1E918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X02墓区 50*20*10 海洋红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411E0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块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38AF6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546</w:t>
            </w:r>
          </w:p>
        </w:tc>
      </w:tr>
      <w:tr w14:paraId="4F5F9F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55ADA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香炉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7DD79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X02墓区 15*14*14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仿汉白玉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08274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634D1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390</w:t>
            </w:r>
          </w:p>
        </w:tc>
      </w:tr>
      <w:tr w14:paraId="2E5AB0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31524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葫芦形花瓶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49C48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X02墓区 15*15*25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仿汉白玉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07B31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7DADE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490</w:t>
            </w:r>
          </w:p>
        </w:tc>
      </w:tr>
      <w:tr w14:paraId="2534B3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289B9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坡道雕花装饰斜板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37EDF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X02墓区 22*32*32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山西黑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7EDF3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块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34988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1040</w:t>
            </w:r>
          </w:p>
        </w:tc>
      </w:tr>
      <w:tr w14:paraId="2D5218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67240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地坪面板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踏步板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1EC63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X02墓区 45*18*12 654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6BCC6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1块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4B647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230</w:t>
            </w:r>
          </w:p>
        </w:tc>
      </w:tr>
      <w:tr w14:paraId="39C9FA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28CE5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装饰盖碑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12724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X03墓区60*90*8 海洋红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071F8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1块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6AC01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1300</w:t>
            </w:r>
          </w:p>
        </w:tc>
      </w:tr>
      <w:tr w14:paraId="01B07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3BFDF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方形花瓶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347DA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X03墓区10*10*18 山西黑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595AA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1块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40025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490</w:t>
            </w:r>
          </w:p>
        </w:tc>
      </w:tr>
      <w:tr w14:paraId="5D9148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7B5B2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拼接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骨灰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保护箱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23E45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X01/X02/X03墓区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101C6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0CCAF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780</w:t>
            </w:r>
          </w:p>
        </w:tc>
      </w:tr>
      <w:tr w14:paraId="45ED0A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52F4F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整墓拆除重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装（小型）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1C4A0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X01/X03墓区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1818C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096E7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1040</w:t>
            </w:r>
          </w:p>
        </w:tc>
      </w:tr>
      <w:tr w14:paraId="5CA566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477C3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整墓拆除重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装（中型）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0AABB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X02墓区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209CF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645FB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1560</w:t>
            </w:r>
          </w:p>
        </w:tc>
      </w:tr>
      <w:tr w14:paraId="55F66C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23" w:hRule="atLeast"/>
          <w:jc w:val="center"/>
        </w:trPr>
        <w:tc>
          <w:tcPr>
            <w:tcW w:w="2582" w:type="dxa"/>
            <w:tcBorders>
              <w:tl2br w:val="nil"/>
              <w:tr2bl w:val="nil"/>
            </w:tcBorders>
            <w:noWrap/>
            <w:vAlign w:val="center"/>
          </w:tcPr>
          <w:p w14:paraId="72EDE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特殊构件</w:t>
            </w:r>
          </w:p>
        </w:tc>
        <w:tc>
          <w:tcPr>
            <w:tcW w:w="5838" w:type="dxa"/>
            <w:tcBorders>
              <w:tl2br w:val="nil"/>
              <w:tr2bl w:val="nil"/>
            </w:tcBorders>
            <w:noWrap/>
            <w:vAlign w:val="center"/>
          </w:tcPr>
          <w:p w14:paraId="693E1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材质和原有墓碑匹配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/>
            <w:vAlign w:val="center"/>
          </w:tcPr>
          <w:p w14:paraId="2BA06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827" w:type="dxa"/>
            <w:tcBorders>
              <w:tl2br w:val="nil"/>
              <w:tr2bl w:val="nil"/>
            </w:tcBorders>
            <w:noWrap/>
            <w:vAlign w:val="center"/>
          </w:tcPr>
          <w:p w14:paraId="65BF9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价格面议</w:t>
            </w:r>
          </w:p>
        </w:tc>
      </w:tr>
    </w:tbl>
    <w:p w14:paraId="6A9F40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firstLine="720" w:firstLineChars="300"/>
        <w:jc w:val="lef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  <w:sectPr>
          <w:footerReference r:id="rId4" w:type="default"/>
          <w:pgSz w:w="16838" w:h="11906" w:orient="landscape"/>
          <w:pgMar w:top="850" w:right="1417" w:bottom="567" w:left="1417" w:header="1134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5" w:charSpace="0"/>
        </w:sect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eastAsia="zh-CN"/>
        </w:rPr>
        <w:t>备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</w:rPr>
        <w:t>注:如遇市场价格较大变动，双方面议价格</w:t>
      </w:r>
    </w:p>
    <w:p w14:paraId="7415A07E">
      <w:pPr>
        <w:pStyle w:val="2"/>
        <w:jc w:val="both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</w:p>
    <w:p w14:paraId="5783CB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/>
        <w:textAlignment w:val="auto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殡葬服务机构收费网络集中公示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公墓收费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720E86D4">
      <w:pPr>
        <w:pStyle w:val="2"/>
        <w:jc w:val="both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收费单位： 南通怀恩管理服务有限公司（东华塔陵园）</w:t>
      </w:r>
    </w:p>
    <w:tbl>
      <w:tblPr>
        <w:tblStyle w:val="9"/>
        <w:tblW w:w="137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281"/>
        <w:gridCol w:w="1528"/>
        <w:gridCol w:w="1890"/>
        <w:gridCol w:w="1050"/>
        <w:gridCol w:w="1095"/>
        <w:gridCol w:w="1710"/>
        <w:gridCol w:w="2415"/>
        <w:gridCol w:w="990"/>
        <w:gridCol w:w="1149"/>
      </w:tblGrid>
      <w:tr w14:paraId="4B251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D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8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墓穴类型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5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墓区位置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2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8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计费单位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B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4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C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墓穴详情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8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2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备注    </w:t>
            </w:r>
          </w:p>
          <w:p w14:paraId="5188B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（可附照片）</w:t>
            </w:r>
          </w:p>
        </w:tc>
      </w:tr>
      <w:tr w14:paraId="7704E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2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9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格位葬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太平/慧通/慈通塔（4-9层）/福荫堂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3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双格8000-9600</w:t>
            </w:r>
          </w:p>
          <w:p w14:paraId="389E8DC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单格4000-4800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E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2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B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B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成品格位，现场选。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F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B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C62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1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4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格位葬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F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慈通</w:t>
            </w:r>
          </w:p>
          <w:p w14:paraId="1E5CE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塔（2-3层）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2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双格13500-16500</w:t>
            </w:r>
          </w:p>
          <w:p w14:paraId="660980B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单格6880-8180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B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A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9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成品格位，现场选。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F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C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1449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5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0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格位葬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8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福泽堂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双格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5800-19800</w:t>
            </w:r>
          </w:p>
          <w:p w14:paraId="55586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单格7800-10800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A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A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成品格位，现场选。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1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6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FEA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2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格位葬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7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廊葬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8180-9880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2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F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B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5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成品格位，现场选。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B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6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67F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B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2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格位葬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8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壁葬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D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11700-14300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5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6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0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E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成品格位，现场选。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5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2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63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1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5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花坛葬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0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文锦园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F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23800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E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1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5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B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墓穴相关参数符合《江苏省公墓管理办法》规定要求，均为成品墓，现场选。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5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3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36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B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1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立式墓葬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8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文锦园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7D7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158000-168000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3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E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墓穴相关参数符合《江苏省公墓管理办法》规定要求，均为成品墓，现场选。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2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A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909BDB8">
      <w:pPr>
        <w:pStyle w:val="2"/>
        <w:jc w:val="both"/>
        <w:rPr>
          <w:rFonts w:hint="eastAsia"/>
          <w:lang w:val="en-US" w:eastAsia="zh-CN"/>
        </w:rPr>
      </w:pPr>
    </w:p>
    <w:sectPr>
      <w:pgSz w:w="16838" w:h="11906" w:orient="landscape"/>
      <w:pgMar w:top="1417" w:right="1417" w:bottom="1361" w:left="1701" w:header="1134" w:footer="1134" w:gutter="0"/>
      <w:cols w:space="720" w:num="1"/>
      <w:rtlGutter w:val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鼎简大宋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AB6CF">
    <w:pPr>
      <w:pStyle w:val="6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5110136">
                          <w:pPr>
                            <w:pStyle w:val="6"/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JNoldYAAAADAQAADwAAAAAAAAABACAAAAAiAAAAZHJzL2Rvd25y&#10;ZXYueG1sUEsBAhQAFAAAAAgAh07iQAS9ey0AAgAA9AMAAA4AAAAAAAAAAQAgAAAAJQ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55110136">
                    <w:pPr>
                      <w:pStyle w:val="6"/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3CAF8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AFEA34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AFEA34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dit="readOnly"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GIzNDllNmU5ZjM2MjJjZjkxMDE4ODljZDQ4ZDc0NTcifQ=="/>
  </w:docVars>
  <w:rsids>
    <w:rsidRoot w:val="00000000"/>
    <w:rsid w:val="027E5EDA"/>
    <w:rsid w:val="02E52E4A"/>
    <w:rsid w:val="0CB44DC0"/>
    <w:rsid w:val="21A434DC"/>
    <w:rsid w:val="2D976543"/>
    <w:rsid w:val="32EB3B6C"/>
    <w:rsid w:val="40D809C0"/>
    <w:rsid w:val="46C2588D"/>
    <w:rsid w:val="47801B58"/>
    <w:rsid w:val="4E194CCA"/>
    <w:rsid w:val="586C6095"/>
    <w:rsid w:val="65765D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  <w:rPr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1">
    <w:name w:val="NormalCharacter"/>
    <w:qFormat/>
    <w:uiPriority w:val="0"/>
  </w:style>
  <w:style w:type="paragraph" w:customStyle="1" w:styleId="12">
    <w:name w:val="文头"/>
    <w:basedOn w:val="1"/>
    <w:qFormat/>
    <w:uiPriority w:val="0"/>
    <w:pPr>
      <w:tabs>
        <w:tab w:val="left" w:pos="6663"/>
      </w:tabs>
      <w:spacing w:after="800" w:line="1500" w:lineRule="atLeast"/>
      <w:ind w:left="510" w:right="227" w:hanging="284"/>
      <w:jc w:val="distribute"/>
    </w:pPr>
    <w:rPr>
      <w:rFonts w:ascii="汉鼎简大宋" w:eastAsia="汉鼎简大宋"/>
      <w:b/>
      <w:color w:val="FF0000"/>
      <w:w w:val="62"/>
      <w:sz w:val="140"/>
      <w:szCs w:val="22"/>
    </w:rPr>
  </w:style>
  <w:style w:type="character" w:customStyle="1" w:styleId="13">
    <w:name w:val="font61"/>
    <w:basedOn w:val="10"/>
    <w:qFormat/>
    <w:uiPriority w:val="0"/>
    <w:rPr>
      <w:rFonts w:ascii="方正仿宋_GBK" w:eastAsia="方正仿宋_GBK" w:cs="方正仿宋_GBK"/>
      <w:color w:val="000000"/>
      <w:sz w:val="16"/>
      <w:szCs w:val="16"/>
      <w:u w:val="none"/>
    </w:rPr>
  </w:style>
  <w:style w:type="character" w:customStyle="1" w:styleId="14">
    <w:name w:val="font31"/>
    <w:basedOn w:val="10"/>
    <w:qFormat/>
    <w:uiPriority w:val="0"/>
    <w:rPr>
      <w:rFonts w:ascii="Times New Roman" w:hAnsi="Times New Roman" w:cs="Times New Roman"/>
      <w:color w:val="000000"/>
      <w:sz w:val="16"/>
      <w:szCs w:val="16"/>
      <w:u w:val="none"/>
    </w:rPr>
  </w:style>
  <w:style w:type="character" w:customStyle="1" w:styleId="15">
    <w:name w:val="font51"/>
    <w:basedOn w:val="10"/>
    <w:qFormat/>
    <w:uiPriority w:val="0"/>
    <w:rPr>
      <w:rFonts w:ascii="方正仿宋_GBK" w:eastAsia="方正仿宋_GBK" w:cs="方正仿宋_GBK"/>
      <w:color w:val="000000"/>
      <w:sz w:val="16"/>
      <w:szCs w:val="16"/>
      <w:u w:val="none"/>
    </w:rPr>
  </w:style>
  <w:style w:type="character" w:customStyle="1" w:styleId="16">
    <w:name w:val="font71"/>
    <w:basedOn w:val="10"/>
    <w:qFormat/>
    <w:uiPriority w:val="0"/>
    <w:rPr>
      <w:rFonts w:ascii="Times New Roman" w:hAnsi="Times New Roman" w:cs="Times New Roman"/>
      <w:color w:val="000000"/>
      <w:sz w:val="16"/>
      <w:szCs w:val="16"/>
      <w:u w:val="none"/>
    </w:rPr>
  </w:style>
  <w:style w:type="character" w:customStyle="1" w:styleId="17">
    <w:name w:val="font81"/>
    <w:basedOn w:val="10"/>
    <w:qFormat/>
    <w:uiPriority w:val="0"/>
    <w:rPr>
      <w:rFonts w:ascii="Times New Roman" w:hAnsi="Times New Roman" w:cs="Times New Roman"/>
      <w:color w:val="000000"/>
      <w:sz w:val="16"/>
      <w:szCs w:val="16"/>
      <w:u w:val="none"/>
    </w:rPr>
  </w:style>
  <w:style w:type="character" w:customStyle="1" w:styleId="18">
    <w:name w:val="font91"/>
    <w:basedOn w:val="10"/>
    <w:qFormat/>
    <w:uiPriority w:val="0"/>
    <w:rPr>
      <w:rFonts w:ascii="方正仿宋_GBK" w:eastAsia="方正仿宋_GBK" w:cs="方正仿宋_GBK"/>
      <w:color w:val="000000"/>
      <w:sz w:val="16"/>
      <w:szCs w:val="16"/>
      <w:u w:val="none"/>
    </w:rPr>
  </w:style>
  <w:style w:type="character" w:customStyle="1" w:styleId="19">
    <w:name w:val="font101"/>
    <w:basedOn w:val="10"/>
    <w:qFormat/>
    <w:uiPriority w:val="0"/>
    <w:rPr>
      <w:rFonts w:ascii="方正仿宋_GBK" w:eastAsia="方正仿宋_GBK" w:cs="方正仿宋_GBK"/>
      <w:color w:val="FF0000"/>
      <w:sz w:val="16"/>
      <w:szCs w:val="16"/>
      <w:u w:val="none"/>
    </w:rPr>
  </w:style>
  <w:style w:type="character" w:customStyle="1" w:styleId="20">
    <w:name w:val="font112"/>
    <w:basedOn w:val="10"/>
    <w:qFormat/>
    <w:uiPriority w:val="0"/>
    <w:rPr>
      <w:rFonts w:ascii="宋体" w:eastAsia="宋体" w:cs="宋体"/>
      <w:color w:val="000000"/>
      <w:sz w:val="16"/>
      <w:szCs w:val="16"/>
      <w:u w:val="none"/>
    </w:rPr>
  </w:style>
  <w:style w:type="character" w:customStyle="1" w:styleId="21">
    <w:name w:val="font41"/>
    <w:basedOn w:val="10"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22</Pages>
  <Words>4099</Words>
  <Characters>4786</Characters>
  <Lines>641</Lines>
  <Paragraphs>298</Paragraphs>
  <TotalTime>7</TotalTime>
  <ScaleCrop>false</ScaleCrop>
  <LinksUpToDate>false</LinksUpToDate>
  <CharactersWithSpaces>4857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2024-11-25T16:33:00Z</dcterms:created>
  <dc:creator>Administrator</dc:creator>
  <cp:lastModifiedBy>王成龙</cp:lastModifiedBy>
  <cp:lastPrinted>2025-05-12T10:06:00Z</cp:lastPrinted>
  <dcterms:modified xsi:type="dcterms:W3CDTF">2025-12-12T07:59:05Z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8DA48FBE435E46C586445479B44ACB3D_13</vt:lpwstr>
  </property>
  <property fmtid="{D5CDD505-2E9C-101B-9397-08002B2CF9AE}" pid="4" name="KSOTemplateDocerSaveRecord">
    <vt:lpwstr>eyJoZGlkIjoiODg1MDE4OTE5MTc5ZGM1ZTdmYjY2MTkxYjI5OTk0MWYiLCJ1c2VySWQiOiIyMTEyNjQwNzAifQ==</vt:lpwstr>
  </property>
</Properties>
</file>