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22C5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方正小标宋简体" w:hAnsi="方正小标宋_GBK" w:eastAsia="方正小标宋简体" w:cs="方正小标宋_GBK"/>
          <w:spacing w:val="-6"/>
          <w:kern w:val="2"/>
          <w:sz w:val="44"/>
          <w:szCs w:val="44"/>
          <w:lang w:val="en-US" w:eastAsia="zh-CN" w:bidi="ar-SA"/>
        </w:rPr>
      </w:pPr>
      <w:r>
        <w:rPr>
          <w:rFonts w:hint="default" w:ascii="方正小标宋简体" w:hAnsi="方正小标宋_GBK" w:eastAsia="方正小标宋简体" w:cs="方正小标宋_GBK"/>
          <w:spacing w:val="-6"/>
          <w:kern w:val="2"/>
          <w:sz w:val="44"/>
          <w:szCs w:val="44"/>
          <w:lang w:val="en-US" w:eastAsia="zh-CN" w:bidi="ar-SA"/>
        </w:rPr>
        <w:t>2025年</w:t>
      </w:r>
      <w:r>
        <w:rPr>
          <w:rFonts w:hint="eastAsia" w:ascii="方正小标宋简体" w:hAnsi="方正小标宋_GBK" w:eastAsia="方正小标宋简体" w:cs="方正小标宋_GBK"/>
          <w:spacing w:val="-6"/>
          <w:kern w:val="2"/>
          <w:sz w:val="44"/>
          <w:szCs w:val="44"/>
          <w:lang w:val="en-US" w:eastAsia="zh-CN" w:bidi="ar-SA"/>
        </w:rPr>
        <w:t>崇川区</w:t>
      </w:r>
      <w:r>
        <w:rPr>
          <w:rFonts w:hint="default" w:ascii="方正小标宋简体" w:hAnsi="方正小标宋_GBK" w:eastAsia="方正小标宋简体" w:cs="方正小标宋_GBK"/>
          <w:spacing w:val="-6"/>
          <w:kern w:val="2"/>
          <w:sz w:val="44"/>
          <w:szCs w:val="44"/>
          <w:lang w:val="en-US" w:eastAsia="zh-CN" w:bidi="ar-SA"/>
        </w:rPr>
        <w:t>设施棚室改造</w:t>
      </w:r>
      <w:r>
        <w:rPr>
          <w:rFonts w:hint="eastAsia" w:ascii="方正小标宋简体" w:hAnsi="方正小标宋_GBK" w:eastAsia="方正小标宋简体" w:cs="方正小标宋_GBK"/>
          <w:spacing w:val="-6"/>
          <w:kern w:val="2"/>
          <w:sz w:val="44"/>
          <w:szCs w:val="44"/>
          <w:lang w:val="en-US" w:eastAsia="zh-CN" w:bidi="ar-SA"/>
        </w:rPr>
        <w:t>提升项目（</w:t>
      </w:r>
      <w:r>
        <w:rPr>
          <w:rFonts w:hint="default" w:ascii="方正小标宋简体" w:hAnsi="方正小标宋_GBK" w:eastAsia="方正小标宋简体" w:cs="方正小标宋_GBK"/>
          <w:spacing w:val="-6"/>
          <w:kern w:val="2"/>
          <w:sz w:val="44"/>
          <w:szCs w:val="44"/>
          <w:lang w:val="en-US" w:eastAsia="zh-CN" w:bidi="ar-SA"/>
        </w:rPr>
        <w:t>省级现代农业发展补助专项</w:t>
      </w:r>
      <w:r>
        <w:rPr>
          <w:rFonts w:hint="eastAsia" w:ascii="方正小标宋简体" w:hAnsi="方正小标宋_GBK" w:eastAsia="方正小标宋简体" w:cs="方正小标宋_GBK"/>
          <w:spacing w:val="-6"/>
          <w:kern w:val="2"/>
          <w:sz w:val="44"/>
          <w:szCs w:val="44"/>
          <w:lang w:val="en-US" w:eastAsia="zh-CN" w:bidi="ar-SA"/>
        </w:rPr>
        <w:t>）申报指南</w:t>
      </w:r>
    </w:p>
    <w:p w14:paraId="00AEE382">
      <w:pPr>
        <w:keepNext w:val="0"/>
        <w:keepLines w:val="0"/>
        <w:pageBreakBefore w:val="0"/>
        <w:kinsoku/>
        <w:wordWrap/>
        <w:overflowPunct/>
        <w:topLinePunct w:val="0"/>
        <w:autoSpaceDE/>
        <w:autoSpaceDN/>
        <w:bidi w:val="0"/>
        <w:adjustRightInd/>
        <w:snapToGrid/>
        <w:spacing w:line="590" w:lineRule="exact"/>
        <w:ind w:left="0" w:leftChars="0" w:firstLine="643" w:firstLineChars="200"/>
        <w:jc w:val="center"/>
        <w:textAlignment w:val="auto"/>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pPr>
      <w:bookmarkStart w:id="0" w:name="_GoBack"/>
      <w:bookmarkEnd w:id="0"/>
    </w:p>
    <w:p w14:paraId="2E653584">
      <w:pPr>
        <w:keepNext w:val="0"/>
        <w:keepLines w:val="0"/>
        <w:pageBreakBefore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（一）申报对象</w:t>
      </w:r>
    </w:p>
    <w:p w14:paraId="4C24A520">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崇川区域内的农业生产经营组织和个人。农业生产经营组织是指农村集体经济组织、农民专业合作经济组织、农业企业和其他从事农业生产经营的组织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14:paraId="58F61EE1">
      <w:pPr>
        <w:pStyle w:val="2"/>
        <w:keepNext w:val="0"/>
        <w:keepLines w:val="0"/>
        <w:pageBreakBefore w:val="0"/>
        <w:numPr>
          <w:ilvl w:val="0"/>
          <w:numId w:val="0"/>
        </w:numPr>
        <w:kinsoku/>
        <w:wordWrap/>
        <w:overflowPunct/>
        <w:topLinePunct w:val="0"/>
        <w:autoSpaceDE/>
        <w:autoSpaceDN/>
        <w:bidi w:val="0"/>
        <w:adjustRightInd/>
        <w:snapToGrid/>
        <w:spacing w:line="590" w:lineRule="exact"/>
        <w:ind w:left="0" w:leftChars="0" w:firstLine="643" w:firstLineChars="200"/>
        <w:textAlignment w:val="auto"/>
        <w:rPr>
          <w:rFonts w:hint="eastAsia" w:ascii="Times New Roman" w:hAnsi="Times New Roman" w:eastAsia="仿宋_GB2312" w:cs="Times New Roman"/>
          <w:b/>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color w:val="000000" w:themeColor="text1"/>
          <w:kern w:val="2"/>
          <w:sz w:val="32"/>
          <w:szCs w:val="32"/>
          <w:lang w:val="en-US" w:eastAsia="zh-CN" w:bidi="ar-SA"/>
          <w14:textFill>
            <w14:solidFill>
              <w14:schemeClr w14:val="tx1"/>
            </w14:solidFill>
          </w14:textFill>
        </w:rPr>
        <w:t>（二）申报条件</w:t>
      </w:r>
    </w:p>
    <w:p w14:paraId="7C8717BE">
      <w:pPr>
        <w:pStyle w:val="2"/>
        <w:keepNext w:val="0"/>
        <w:keepLines w:val="0"/>
        <w:pageBreakBefore w:val="0"/>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已被列入2025年省</w:t>
      </w:r>
      <w:r>
        <w:rPr>
          <w:rFonts w:hint="eastAsia" w:eastAsia="仿宋_GB2312" w:cs="Times New Roman"/>
          <w:color w:val="000000" w:themeColor="text1"/>
          <w:kern w:val="2"/>
          <w:sz w:val="32"/>
          <w:szCs w:val="32"/>
          <w:lang w:val="en-US" w:eastAsia="zh-CN" w:bidi="ar-SA"/>
          <w14:textFill>
            <w14:solidFill>
              <w14:schemeClr w14:val="tx1"/>
            </w14:solidFill>
          </w14:textFill>
        </w:rPr>
        <w:t>级</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农业储备项目库。</w:t>
      </w:r>
    </w:p>
    <w:p w14:paraId="02D72317">
      <w:pPr>
        <w:keepNext w:val="0"/>
        <w:keepLines w:val="0"/>
        <w:pageBreakBefore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（三）扶持内容</w:t>
      </w:r>
    </w:p>
    <w:p w14:paraId="610D4587">
      <w:pPr>
        <w:keepNext w:val="0"/>
        <w:keepLines w:val="0"/>
        <w:pageBreakBefore w:val="0"/>
        <w:kinsoku/>
        <w:wordWrap/>
        <w:overflowPunct/>
        <w:topLinePunct w:val="0"/>
        <w:autoSpaceDE/>
        <w:autoSpaceDN/>
        <w:bidi w:val="0"/>
        <w:adjustRightInd/>
        <w:snapToGrid/>
        <w:spacing w:line="590" w:lineRule="exact"/>
        <w:ind w:left="0" w:leftChars="0" w:firstLine="643"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1、支持新建标准设施棚室。</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主要支持玻璃温室、连栋温室、日光温室等设施棚室，用于满足播种出苗相关生产服务作业所需的轻钢结构厂房；支持建设设施棚室水肥一体化、环境调控、育苗育秧生产环节智能设施设备控制等系统以及浸种池、催芽室、育秧苗床等育秧专用设施。日光温室、连栋温室等可参照《日光温室设计规范》（NYT3223-2018）、《日光温室建设标准》（NY-T3024-2016）、苏式日光温室（钢骨架）通用技术要求（DB32/T1589-2013）、《连栋温室建设标准》（NY/T 2970-2016）、《连栋塑料薄膜温室建造技术规范》（DB32/T 4757-2024）等相关规范文件中的主要标准要求。</w:t>
      </w:r>
    </w:p>
    <w:p w14:paraId="76D73F0C">
      <w:pPr>
        <w:keepNext w:val="0"/>
        <w:keepLines w:val="0"/>
        <w:pageBreakBefore w:val="0"/>
        <w:kinsoku/>
        <w:wordWrap/>
        <w:overflowPunct/>
        <w:topLinePunct w:val="0"/>
        <w:autoSpaceDE/>
        <w:autoSpaceDN/>
        <w:bidi w:val="0"/>
        <w:adjustRightInd/>
        <w:snapToGrid/>
        <w:spacing w:line="590" w:lineRule="exact"/>
        <w:ind w:left="0" w:leftChars="0" w:firstLine="643"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2、支持改造提升老旧设施棚室。</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支持对超过设计使用年限、存在安全隐患、不能满足正常生产需求、不能满足宜机化作业等要求的老旧设施棚室进行主体结构改造提升以及设施棚室水肥一体化、环境调控和育苗育秧等系统的智能化改造提升。</w:t>
      </w:r>
    </w:p>
    <w:p w14:paraId="448758A1">
      <w:pPr>
        <w:keepNext w:val="0"/>
        <w:keepLines w:val="0"/>
        <w:pageBreakBefore w:val="0"/>
        <w:widowControl/>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Times New Roman" w:hAnsi="Times New Roman" w:eastAsia="仿宋_GB2312" w:cs="Times New Roman"/>
          <w:b/>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color w:val="000000" w:themeColor="text1"/>
          <w:kern w:val="2"/>
          <w:sz w:val="32"/>
          <w:szCs w:val="32"/>
          <w:lang w:val="en-US" w:eastAsia="zh-CN" w:bidi="ar-SA"/>
          <w14:textFill>
            <w14:solidFill>
              <w14:schemeClr w14:val="tx1"/>
            </w14:solidFill>
          </w14:textFill>
        </w:rPr>
        <w:t>（四）扶持环节</w:t>
      </w:r>
    </w:p>
    <w:p w14:paraId="2BB70DF9">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需新建连栋钢架大棚、玻璃温室、日光温室(包括设施、设备及其生产所需配套设施)</w:t>
      </w:r>
      <w:r>
        <w:rPr>
          <w:rFonts w:hint="eastAsia"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同时应用农业物联网技术(包括安装传感器、智能控制设备、网络设备、现场数据显示终端、农业物联网管理软件等)。</w:t>
      </w:r>
    </w:p>
    <w:p w14:paraId="2574A335">
      <w:pPr>
        <w:keepNext w:val="0"/>
        <w:keepLines w:val="0"/>
        <w:pageBreakBefore w:val="0"/>
        <w:widowControl/>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Times New Roman" w:hAnsi="Times New Roman" w:eastAsia="仿宋_GB2312" w:cs="Times New Roman"/>
          <w:b/>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color w:val="000000" w:themeColor="text1"/>
          <w:kern w:val="2"/>
          <w:sz w:val="32"/>
          <w:szCs w:val="32"/>
          <w:lang w:val="en-US" w:eastAsia="zh-CN" w:bidi="ar-SA"/>
          <w14:textFill>
            <w14:solidFill>
              <w14:schemeClr w14:val="tx1"/>
            </w14:solidFill>
          </w14:textFill>
        </w:rPr>
        <w:t>（五）补助标准</w:t>
      </w:r>
    </w:p>
    <w:p w14:paraId="4D4D5615">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实行先建后补的补助方式，省级补助资金补贴额度不超过项目总投资30%，单体项目省级财政资金扶持额度最高不超过134.68万元。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项目同一建设内容不得与其他省级财政资金重复支持。</w:t>
      </w:r>
    </w:p>
    <w:p w14:paraId="6AA8565C">
      <w:pPr>
        <w:keepNext w:val="0"/>
        <w:keepLines w:val="0"/>
        <w:pageBreakBefore w:val="0"/>
        <w:widowControl/>
        <w:kinsoku/>
        <w:wordWrap/>
        <w:overflowPunct/>
        <w:topLinePunct w:val="0"/>
        <w:autoSpaceDE/>
        <w:autoSpaceDN/>
        <w:bidi w:val="0"/>
        <w:adjustRightInd/>
        <w:snapToGrid/>
        <w:spacing w:line="590" w:lineRule="exact"/>
        <w:ind w:left="0" w:leftChars="0" w:firstLine="643" w:firstLineChars="200"/>
        <w:jc w:val="both"/>
        <w:textAlignment w:val="auto"/>
        <w:rPr>
          <w:rFonts w:hint="default" w:ascii="Times New Roman" w:hAnsi="Times New Roman" w:eastAsia="仿宋_GB2312" w:cs="Times New Roman"/>
          <w:b/>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
          <w:color w:val="000000" w:themeColor="text1"/>
          <w:kern w:val="2"/>
          <w:sz w:val="32"/>
          <w:szCs w:val="32"/>
          <w:lang w:val="en-US" w:eastAsia="zh-CN" w:bidi="ar-SA"/>
          <w14:textFill>
            <w14:solidFill>
              <w14:schemeClr w14:val="tx1"/>
            </w14:solidFill>
          </w14:textFill>
        </w:rPr>
        <w:t>六</w:t>
      </w:r>
      <w:r>
        <w:rPr>
          <w:rFonts w:hint="default" w:ascii="Times New Roman" w:hAnsi="Times New Roman" w:eastAsia="仿宋_GB2312" w:cs="Times New Roman"/>
          <w:b/>
          <w:color w:val="000000" w:themeColor="text1"/>
          <w:kern w:val="2"/>
          <w:sz w:val="32"/>
          <w:szCs w:val="32"/>
          <w:lang w:val="en-US" w:eastAsia="zh-CN" w:bidi="ar-SA"/>
          <w14:textFill>
            <w14:solidFill>
              <w14:schemeClr w14:val="tx1"/>
            </w14:solidFill>
          </w14:textFill>
        </w:rPr>
        <w:t>）申报提交材料</w:t>
      </w:r>
    </w:p>
    <w:p w14:paraId="71C111C1">
      <w:pPr>
        <w:keepNext w:val="0"/>
        <w:keepLines w:val="0"/>
        <w:pageBreakBefore w:val="0"/>
        <w:kinsoku/>
        <w:wordWrap/>
        <w:overflowPunct/>
        <w:topLinePunct w:val="0"/>
        <w:autoSpaceDE/>
        <w:autoSpaceDN/>
        <w:bidi w:val="0"/>
        <w:adjustRightInd/>
        <w:snapToGrid/>
        <w:spacing w:line="590" w:lineRule="exact"/>
        <w:ind w:left="0" w:leftChars="0" w:firstLine="419" w:firstLineChars="131"/>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1、项目申报推荐书（附件1）；</w:t>
      </w:r>
    </w:p>
    <w:p w14:paraId="6CC299EE">
      <w:pPr>
        <w:keepNext w:val="0"/>
        <w:keepLines w:val="0"/>
        <w:pageBreakBefore w:val="0"/>
        <w:kinsoku/>
        <w:wordWrap/>
        <w:overflowPunct/>
        <w:topLinePunct w:val="0"/>
        <w:autoSpaceDE/>
        <w:autoSpaceDN/>
        <w:bidi w:val="0"/>
        <w:adjustRightInd/>
        <w:snapToGrid/>
        <w:spacing w:line="590" w:lineRule="exact"/>
        <w:ind w:left="0" w:leftChars="0" w:firstLine="419" w:firstLineChars="131"/>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2、项目申报信用承诺书（附件2）；</w:t>
      </w:r>
    </w:p>
    <w:p w14:paraId="75FA51D4">
      <w:pPr>
        <w:keepNext w:val="0"/>
        <w:keepLines w:val="0"/>
        <w:pageBreakBefore w:val="0"/>
        <w:kinsoku/>
        <w:wordWrap/>
        <w:overflowPunct/>
        <w:topLinePunct w:val="0"/>
        <w:autoSpaceDE/>
        <w:autoSpaceDN/>
        <w:bidi w:val="0"/>
        <w:adjustRightInd/>
        <w:snapToGrid/>
        <w:spacing w:line="590" w:lineRule="exact"/>
        <w:ind w:left="0" w:leftChars="0" w:firstLine="419" w:firstLineChars="131"/>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3、项目实施方案（附件3）；</w:t>
      </w:r>
    </w:p>
    <w:p w14:paraId="547A8CD8">
      <w:pPr>
        <w:keepNext w:val="0"/>
        <w:keepLines w:val="0"/>
        <w:pageBreakBefore w:val="0"/>
        <w:kinsoku/>
        <w:wordWrap/>
        <w:overflowPunct/>
        <w:topLinePunct w:val="0"/>
        <w:autoSpaceDE/>
        <w:autoSpaceDN/>
        <w:bidi w:val="0"/>
        <w:adjustRightInd/>
        <w:snapToGrid/>
        <w:spacing w:line="590" w:lineRule="exact"/>
        <w:ind w:left="0" w:leftChars="0" w:firstLine="419" w:firstLineChars="131"/>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themeColor="text1"/>
          <w:sz w:val="32"/>
          <w:szCs w:val="32"/>
          <w14:textFill>
            <w14:solidFill>
              <w14:schemeClr w14:val="tx1"/>
            </w14:solidFill>
          </w14:textFill>
        </w:rPr>
        <w:t>项目实施</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范围</w:t>
      </w:r>
      <w:r>
        <w:rPr>
          <w:rFonts w:hint="default" w:ascii="Times New Roman" w:hAnsi="Times New Roman" w:eastAsia="仿宋_GB2312" w:cs="Times New Roman"/>
          <w:color w:val="000000" w:themeColor="text1"/>
          <w:sz w:val="32"/>
          <w:szCs w:val="32"/>
          <w14:textFill>
            <w14:solidFill>
              <w14:schemeClr w14:val="tx1"/>
            </w14:solidFill>
          </w14:textFill>
        </w:rPr>
        <w:t>平面图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12EFB305">
      <w:pPr>
        <w:keepNext w:val="0"/>
        <w:keepLines w:val="0"/>
        <w:pageBreakBefore w:val="0"/>
        <w:widowControl/>
        <w:kinsoku/>
        <w:wordWrap/>
        <w:overflowPunct/>
        <w:topLinePunct w:val="0"/>
        <w:autoSpaceDE/>
        <w:autoSpaceDN/>
        <w:bidi w:val="0"/>
        <w:adjustRightInd/>
        <w:snapToGrid/>
        <w:spacing w:line="590" w:lineRule="exact"/>
        <w:ind w:left="0" w:leftChars="0" w:firstLine="419" w:firstLineChars="131"/>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项目建设涉及建设用地或设施农业用地等用地需求的，在申报项目储备时，应同时</w:t>
      </w:r>
      <w:r>
        <w:rPr>
          <w:rFonts w:hint="eastAsia" w:eastAsia="仿宋_GB2312" w:cs="Times New Roman"/>
          <w:color w:val="000000" w:themeColor="text1"/>
          <w:sz w:val="32"/>
          <w:szCs w:val="32"/>
          <w:lang w:val="en-US" w:eastAsia="zh-CN"/>
          <w14:textFill>
            <w14:solidFill>
              <w14:schemeClr w14:val="tx1"/>
            </w14:solidFill>
          </w14:textFill>
        </w:rPr>
        <w:t>报送</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用地保障相关材料。</w:t>
      </w:r>
    </w:p>
    <w:p w14:paraId="794C748F">
      <w:pPr>
        <w:keepNext w:val="0"/>
        <w:keepLines w:val="0"/>
        <w:pageBreakBefore w:val="0"/>
        <w:widowControl/>
        <w:kinsoku/>
        <w:wordWrap/>
        <w:overflowPunct/>
        <w:topLinePunct w:val="0"/>
        <w:autoSpaceDE/>
        <w:autoSpaceDN/>
        <w:bidi w:val="0"/>
        <w:adjustRightInd/>
        <w:snapToGrid/>
        <w:spacing w:line="590" w:lineRule="exact"/>
        <w:ind w:left="0" w:leftChars="0" w:firstLine="643" w:firstLineChars="200"/>
        <w:jc w:val="both"/>
        <w:textAlignment w:val="auto"/>
        <w:rPr>
          <w:rStyle w:val="9"/>
          <w:rFonts w:hint="default" w:ascii="Times New Roman" w:hAnsi="Times New Roman" w:eastAsia="仿宋_GB2312" w:cs="Times New Roman"/>
          <w:b/>
          <w:color w:val="000000" w:themeColor="text1"/>
          <w:sz w:val="32"/>
          <w:szCs w:val="32"/>
          <w14:textFill>
            <w14:solidFill>
              <w14:schemeClr w14:val="tx1"/>
            </w14:solidFill>
          </w14:textFill>
        </w:rPr>
      </w:pPr>
      <w:r>
        <w:rPr>
          <w:rStyle w:val="9"/>
          <w:rFonts w:hint="default" w:ascii="Times New Roman" w:hAnsi="Times New Roman" w:eastAsia="仿宋_GB2312" w:cs="Times New Roman"/>
          <w:b/>
          <w:color w:val="000000" w:themeColor="text1"/>
          <w:sz w:val="32"/>
          <w:szCs w:val="32"/>
          <w14:textFill>
            <w14:solidFill>
              <w14:schemeClr w14:val="tx1"/>
            </w14:solidFill>
          </w14:textFill>
        </w:rPr>
        <w:t>（</w:t>
      </w:r>
      <w:r>
        <w:rPr>
          <w:rStyle w:val="9"/>
          <w:rFonts w:hint="eastAsia" w:ascii="Times New Roman" w:hAnsi="Times New Roman" w:eastAsia="仿宋_GB2312" w:cs="Times New Roman"/>
          <w:b/>
          <w:color w:val="000000" w:themeColor="text1"/>
          <w:sz w:val="32"/>
          <w:szCs w:val="32"/>
          <w:lang w:eastAsia="zh-CN"/>
          <w14:textFill>
            <w14:solidFill>
              <w14:schemeClr w14:val="tx1"/>
            </w14:solidFill>
          </w14:textFill>
        </w:rPr>
        <w:t>七</w:t>
      </w:r>
      <w:r>
        <w:rPr>
          <w:rStyle w:val="9"/>
          <w:rFonts w:hint="default" w:ascii="Times New Roman" w:hAnsi="Times New Roman" w:eastAsia="仿宋_GB2312" w:cs="Times New Roman"/>
          <w:b/>
          <w:color w:val="000000" w:themeColor="text1"/>
          <w:sz w:val="32"/>
          <w:szCs w:val="32"/>
          <w14:textFill>
            <w14:solidFill>
              <w14:schemeClr w14:val="tx1"/>
            </w14:solidFill>
          </w14:textFill>
        </w:rPr>
        <w:t>）建设期限</w:t>
      </w:r>
    </w:p>
    <w:p w14:paraId="7245ACD9">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eastAsia" w:eastAsia="仿宋_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月—2026年6</w:t>
      </w:r>
      <w:r>
        <w:rPr>
          <w:rFonts w:hint="default" w:ascii="Times New Roman" w:hAnsi="Times New Roman" w:eastAsia="仿宋_GB2312" w:cs="Times New Roman"/>
          <w:color w:val="000000" w:themeColor="text1"/>
          <w:sz w:val="32"/>
          <w:szCs w:val="32"/>
          <w14:textFill>
            <w14:solidFill>
              <w14:schemeClr w14:val="tx1"/>
            </w14:solidFill>
          </w14:textFill>
        </w:rPr>
        <w:t>月。</w:t>
      </w:r>
    </w:p>
    <w:p w14:paraId="388E7995">
      <w:pPr>
        <w:keepNext w:val="0"/>
        <w:keepLines w:val="0"/>
        <w:pageBreakBefore w:val="0"/>
        <w:widowControl/>
        <w:kinsoku/>
        <w:wordWrap/>
        <w:overflowPunct/>
        <w:topLinePunct w:val="0"/>
        <w:autoSpaceDE/>
        <w:autoSpaceDN/>
        <w:bidi w:val="0"/>
        <w:adjustRightInd/>
        <w:snapToGrid/>
        <w:spacing w:line="590" w:lineRule="exact"/>
        <w:ind w:left="0" w:leftChars="0" w:firstLine="643" w:firstLineChars="200"/>
        <w:jc w:val="both"/>
        <w:textAlignment w:val="auto"/>
        <w:rPr>
          <w:rStyle w:val="9"/>
          <w:rFonts w:hint="default" w:ascii="Times New Roman" w:hAnsi="Times New Roman" w:eastAsia="仿宋_GB2312" w:cs="Times New Roman"/>
          <w:b/>
          <w:color w:val="000000" w:themeColor="text1"/>
          <w:sz w:val="32"/>
          <w:szCs w:val="32"/>
          <w14:textFill>
            <w14:solidFill>
              <w14:schemeClr w14:val="tx1"/>
            </w14:solidFill>
          </w14:textFill>
        </w:rPr>
      </w:pPr>
      <w:r>
        <w:rPr>
          <w:rStyle w:val="9"/>
          <w:rFonts w:hint="default" w:ascii="Times New Roman" w:hAnsi="Times New Roman" w:eastAsia="仿宋_GB2312" w:cs="Times New Roman"/>
          <w:b/>
          <w:color w:val="000000" w:themeColor="text1"/>
          <w:sz w:val="32"/>
          <w:szCs w:val="32"/>
          <w14:textFill>
            <w14:solidFill>
              <w14:schemeClr w14:val="tx1"/>
            </w14:solidFill>
          </w14:textFill>
        </w:rPr>
        <w:t>（</w:t>
      </w:r>
      <w:r>
        <w:rPr>
          <w:rStyle w:val="9"/>
          <w:rFonts w:hint="eastAsia" w:ascii="Times New Roman" w:hAnsi="Times New Roman" w:eastAsia="仿宋_GB2312" w:cs="Times New Roman"/>
          <w:b/>
          <w:color w:val="000000" w:themeColor="text1"/>
          <w:sz w:val="32"/>
          <w:szCs w:val="32"/>
          <w:lang w:eastAsia="zh-CN"/>
          <w14:textFill>
            <w14:solidFill>
              <w14:schemeClr w14:val="tx1"/>
            </w14:solidFill>
          </w14:textFill>
        </w:rPr>
        <w:t>八</w:t>
      </w:r>
      <w:r>
        <w:rPr>
          <w:rStyle w:val="9"/>
          <w:rFonts w:hint="default" w:ascii="Times New Roman" w:hAnsi="Times New Roman" w:eastAsia="仿宋_GB2312" w:cs="Times New Roman"/>
          <w:b/>
          <w:color w:val="000000" w:themeColor="text1"/>
          <w:sz w:val="32"/>
          <w:szCs w:val="32"/>
          <w14:textFill>
            <w14:solidFill>
              <w14:schemeClr w14:val="tx1"/>
            </w14:solidFill>
          </w14:textFill>
        </w:rPr>
        <w:t>）评选办法</w:t>
      </w:r>
    </w:p>
    <w:p w14:paraId="6E599265">
      <w:pPr>
        <w:pStyle w:val="5"/>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全区计划扶持项目总数</w:t>
      </w:r>
      <w:r>
        <w:rPr>
          <w:rFonts w:hint="eastAsia" w:eastAsia="仿宋_GB2312" w:cs="Times New Roman"/>
          <w:color w:val="000000" w:themeColor="text1"/>
          <w:kern w:val="2"/>
          <w:sz w:val="32"/>
          <w:szCs w:val="32"/>
          <w:lang w:val="en-US" w:eastAsia="zh-CN" w:bidi="ar-SA"/>
          <w14:textFill>
            <w14:solidFill>
              <w14:schemeClr w14:val="tx1"/>
            </w14:solidFill>
          </w14:textFill>
        </w:rPr>
        <w:t>不超</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3个</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，通过项目论证的方式</w:t>
      </w:r>
      <w:r>
        <w:rPr>
          <w:rFonts w:hint="eastAsia" w:eastAsia="仿宋_GB2312" w:cs="Times New Roman"/>
          <w:color w:val="000000" w:themeColor="text1"/>
          <w:kern w:val="2"/>
          <w:sz w:val="32"/>
          <w:szCs w:val="32"/>
          <w:lang w:val="en-US" w:eastAsia="zh-CN" w:bidi="ar-SA"/>
          <w14:textFill>
            <w14:solidFill>
              <w14:schemeClr w14:val="tx1"/>
            </w14:solidFill>
          </w14:textFill>
        </w:rPr>
        <w:t>择优</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确定</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p>
    <w:p w14:paraId="0B984603">
      <w:pPr>
        <w:keepNext w:val="0"/>
        <w:keepLines w:val="0"/>
        <w:pageBreakBefore w:val="0"/>
        <w:kinsoku/>
        <w:wordWrap/>
        <w:overflowPunct/>
        <w:topLinePunct w:val="0"/>
        <w:autoSpaceDE/>
        <w:autoSpaceDN/>
        <w:bidi w:val="0"/>
        <w:spacing w:line="520" w:lineRule="exact"/>
        <w:jc w:val="center"/>
        <w:textAlignment w:val="auto"/>
        <w:rPr>
          <w:rFonts w:hint="eastAsia" w:ascii="Arial Unicode MS" w:hAnsi="Arial Unicode MS" w:eastAsia="Arial Unicode MS" w:cs="Arial Unicode MS"/>
          <w:b w:val="0"/>
          <w:bCs w:val="0"/>
          <w:color w:val="auto"/>
          <w:sz w:val="44"/>
          <w:szCs w:val="44"/>
        </w:rPr>
      </w:pPr>
    </w:p>
    <w:p w14:paraId="0B14F914">
      <w:pPr>
        <w:keepNext w:val="0"/>
        <w:keepLines w:val="0"/>
        <w:pageBreakBefore w:val="0"/>
        <w:kinsoku/>
        <w:wordWrap/>
        <w:overflowPunct/>
        <w:topLinePunct w:val="0"/>
        <w:autoSpaceDE/>
        <w:autoSpaceDN/>
        <w:bidi w:val="0"/>
        <w:spacing w:line="520" w:lineRule="exact"/>
        <w:jc w:val="center"/>
        <w:textAlignment w:val="auto"/>
        <w:rPr>
          <w:rFonts w:hint="eastAsia" w:ascii="Arial Unicode MS" w:hAnsi="Arial Unicode MS" w:eastAsia="Arial Unicode MS" w:cs="Arial Unicode MS"/>
          <w:b w:val="0"/>
          <w:bCs w:val="0"/>
          <w:color w:val="auto"/>
          <w:sz w:val="44"/>
          <w:szCs w:val="44"/>
        </w:rPr>
      </w:pPr>
    </w:p>
    <w:p w14:paraId="15C2EBC2">
      <w:pPr>
        <w:keepNext w:val="0"/>
        <w:keepLines w:val="0"/>
        <w:pageBreakBefore w:val="0"/>
        <w:kinsoku/>
        <w:wordWrap/>
        <w:overflowPunct/>
        <w:topLinePunct w:val="0"/>
        <w:autoSpaceDE/>
        <w:autoSpaceDN/>
        <w:bidi w:val="0"/>
        <w:spacing w:line="520" w:lineRule="exact"/>
        <w:jc w:val="center"/>
        <w:textAlignment w:val="auto"/>
        <w:rPr>
          <w:rFonts w:hint="eastAsia" w:ascii="Arial Unicode MS" w:hAnsi="Arial Unicode MS" w:eastAsia="Arial Unicode MS" w:cs="Arial Unicode MS"/>
          <w:b w:val="0"/>
          <w:bCs w:val="0"/>
          <w:color w:val="auto"/>
          <w:sz w:val="44"/>
          <w:szCs w:val="44"/>
        </w:rPr>
      </w:pPr>
    </w:p>
    <w:p w14:paraId="061ED294">
      <w:pPr>
        <w:keepNext w:val="0"/>
        <w:keepLines w:val="0"/>
        <w:pageBreakBefore w:val="0"/>
        <w:widowControl/>
        <w:kinsoku/>
        <w:wordWrap/>
        <w:overflowPunct/>
        <w:topLinePunct w:val="0"/>
        <w:autoSpaceDE/>
        <w:autoSpaceDN/>
        <w:bidi w:val="0"/>
        <w:spacing w:line="520" w:lineRule="exact"/>
        <w:jc w:val="left"/>
        <w:textAlignment w:val="auto"/>
        <w:rPr>
          <w:rFonts w:hint="eastAsia" w:ascii="黑体" w:hAnsi="黑体" w:eastAsia="黑体" w:cs="黑体"/>
          <w:b w:val="0"/>
          <w:bCs w:val="0"/>
          <w:color w:val="auto"/>
          <w:kern w:val="0"/>
          <w:sz w:val="32"/>
          <w:szCs w:val="32"/>
        </w:rPr>
      </w:pPr>
    </w:p>
    <w:p w14:paraId="051115D9">
      <w:pPr>
        <w:keepNext w:val="0"/>
        <w:keepLines w:val="0"/>
        <w:pageBreakBefore w:val="0"/>
        <w:widowControl/>
        <w:kinsoku/>
        <w:wordWrap/>
        <w:overflowPunct/>
        <w:topLinePunct w:val="0"/>
        <w:autoSpaceDE/>
        <w:autoSpaceDN/>
        <w:bidi w:val="0"/>
        <w:spacing w:line="520" w:lineRule="exact"/>
        <w:jc w:val="left"/>
        <w:textAlignment w:val="auto"/>
        <w:rPr>
          <w:rFonts w:hint="eastAsia" w:ascii="黑体" w:hAnsi="黑体" w:eastAsia="黑体" w:cs="黑体"/>
          <w:b w:val="0"/>
          <w:bCs w:val="0"/>
          <w:color w:val="auto"/>
          <w:kern w:val="0"/>
          <w:sz w:val="32"/>
          <w:szCs w:val="32"/>
        </w:rPr>
      </w:pPr>
    </w:p>
    <w:p w14:paraId="636E41C9">
      <w:pPr>
        <w:keepNext w:val="0"/>
        <w:keepLines w:val="0"/>
        <w:pageBreakBefore w:val="0"/>
        <w:widowControl/>
        <w:kinsoku/>
        <w:wordWrap/>
        <w:overflowPunct/>
        <w:topLinePunct w:val="0"/>
        <w:autoSpaceDE/>
        <w:autoSpaceDN/>
        <w:bidi w:val="0"/>
        <w:spacing w:line="520" w:lineRule="exact"/>
        <w:jc w:val="left"/>
        <w:textAlignment w:val="auto"/>
        <w:rPr>
          <w:rFonts w:hint="eastAsia" w:ascii="黑体" w:hAnsi="黑体" w:eastAsia="黑体" w:cs="黑体"/>
          <w:b w:val="0"/>
          <w:bCs w:val="0"/>
          <w:color w:val="auto"/>
          <w:kern w:val="0"/>
          <w:sz w:val="32"/>
          <w:szCs w:val="32"/>
        </w:rPr>
      </w:pPr>
    </w:p>
    <w:p w14:paraId="183D8B5E">
      <w:pPr>
        <w:keepNext w:val="0"/>
        <w:keepLines w:val="0"/>
        <w:pageBreakBefore w:val="0"/>
        <w:widowControl/>
        <w:kinsoku/>
        <w:wordWrap/>
        <w:overflowPunct/>
        <w:topLinePunct w:val="0"/>
        <w:autoSpaceDE/>
        <w:autoSpaceDN/>
        <w:bidi w:val="0"/>
        <w:spacing w:line="520" w:lineRule="exact"/>
        <w:jc w:val="left"/>
        <w:textAlignment w:val="auto"/>
        <w:rPr>
          <w:rFonts w:hint="eastAsia" w:ascii="黑体" w:hAnsi="黑体" w:eastAsia="黑体" w:cs="黑体"/>
          <w:b w:val="0"/>
          <w:bCs w:val="0"/>
          <w:color w:val="auto"/>
          <w:kern w:val="0"/>
          <w:sz w:val="32"/>
          <w:szCs w:val="32"/>
        </w:rPr>
      </w:pPr>
    </w:p>
    <w:p w14:paraId="7A62685A">
      <w:pPr>
        <w:keepNext w:val="0"/>
        <w:keepLines w:val="0"/>
        <w:pageBreakBefore w:val="0"/>
        <w:widowControl/>
        <w:kinsoku/>
        <w:wordWrap/>
        <w:overflowPunct/>
        <w:topLinePunct w:val="0"/>
        <w:autoSpaceDE/>
        <w:autoSpaceDN/>
        <w:bidi w:val="0"/>
        <w:spacing w:line="520" w:lineRule="exact"/>
        <w:jc w:val="left"/>
        <w:textAlignment w:val="auto"/>
        <w:rPr>
          <w:rFonts w:hint="eastAsia" w:ascii="黑体" w:hAnsi="黑体" w:eastAsia="黑体" w:cs="黑体"/>
          <w:b w:val="0"/>
          <w:bCs w:val="0"/>
          <w:color w:val="auto"/>
          <w:kern w:val="0"/>
          <w:sz w:val="32"/>
          <w:szCs w:val="32"/>
        </w:rPr>
      </w:pPr>
    </w:p>
    <w:p w14:paraId="063F7F2B">
      <w:pPr>
        <w:keepNext w:val="0"/>
        <w:keepLines w:val="0"/>
        <w:pageBreakBefore w:val="0"/>
        <w:widowControl/>
        <w:kinsoku/>
        <w:wordWrap/>
        <w:overflowPunct/>
        <w:topLinePunct w:val="0"/>
        <w:autoSpaceDE/>
        <w:autoSpaceDN/>
        <w:bidi w:val="0"/>
        <w:spacing w:line="520" w:lineRule="exact"/>
        <w:jc w:val="left"/>
        <w:textAlignment w:val="auto"/>
        <w:rPr>
          <w:rFonts w:hint="eastAsia" w:ascii="黑体" w:hAnsi="黑体" w:eastAsia="黑体" w:cs="黑体"/>
          <w:b w:val="0"/>
          <w:bCs w:val="0"/>
          <w:color w:val="auto"/>
          <w:kern w:val="0"/>
          <w:sz w:val="32"/>
          <w:szCs w:val="32"/>
        </w:rPr>
      </w:pPr>
    </w:p>
    <w:p w14:paraId="515EB809">
      <w:pPr>
        <w:keepNext w:val="0"/>
        <w:keepLines w:val="0"/>
        <w:pageBreakBefore w:val="0"/>
        <w:widowControl/>
        <w:kinsoku/>
        <w:wordWrap/>
        <w:overflowPunct/>
        <w:topLinePunct w:val="0"/>
        <w:autoSpaceDE/>
        <w:autoSpaceDN/>
        <w:bidi w:val="0"/>
        <w:spacing w:line="520" w:lineRule="exact"/>
        <w:jc w:val="left"/>
        <w:textAlignment w:val="auto"/>
        <w:rPr>
          <w:rFonts w:hint="eastAsia" w:ascii="黑体" w:hAnsi="黑体" w:eastAsia="黑体" w:cs="黑体"/>
          <w:b w:val="0"/>
          <w:bCs w:val="0"/>
          <w:color w:val="auto"/>
          <w:kern w:val="0"/>
          <w:sz w:val="32"/>
          <w:szCs w:val="32"/>
        </w:rPr>
      </w:pPr>
    </w:p>
    <w:p w14:paraId="6051328F">
      <w:pPr>
        <w:keepNext w:val="0"/>
        <w:keepLines w:val="0"/>
        <w:pageBreakBefore w:val="0"/>
        <w:widowControl/>
        <w:kinsoku/>
        <w:wordWrap/>
        <w:overflowPunct/>
        <w:topLinePunct w:val="0"/>
        <w:autoSpaceDE/>
        <w:autoSpaceDN/>
        <w:bidi w:val="0"/>
        <w:spacing w:line="520" w:lineRule="exact"/>
        <w:jc w:val="left"/>
        <w:textAlignment w:val="auto"/>
        <w:rPr>
          <w:rFonts w:hint="eastAsia" w:ascii="黑体" w:hAnsi="黑体" w:eastAsia="黑体" w:cs="黑体"/>
          <w:b w:val="0"/>
          <w:bCs w:val="0"/>
          <w:color w:val="auto"/>
          <w:kern w:val="0"/>
          <w:sz w:val="32"/>
          <w:szCs w:val="32"/>
        </w:rPr>
      </w:pPr>
    </w:p>
    <w:p w14:paraId="555568BB">
      <w:pPr>
        <w:keepNext w:val="0"/>
        <w:keepLines w:val="0"/>
        <w:pageBreakBefore w:val="0"/>
        <w:widowControl/>
        <w:kinsoku/>
        <w:wordWrap/>
        <w:overflowPunct/>
        <w:topLinePunct w:val="0"/>
        <w:autoSpaceDE/>
        <w:autoSpaceDN/>
        <w:bidi w:val="0"/>
        <w:spacing w:line="520" w:lineRule="exact"/>
        <w:jc w:val="left"/>
        <w:textAlignment w:val="auto"/>
        <w:rPr>
          <w:rFonts w:hint="eastAsia" w:ascii="黑体" w:hAnsi="黑体" w:eastAsia="黑体" w:cs="黑体"/>
          <w:b w:val="0"/>
          <w:bCs w:val="0"/>
          <w:color w:val="auto"/>
          <w:kern w:val="0"/>
          <w:sz w:val="32"/>
          <w:szCs w:val="32"/>
        </w:rPr>
      </w:pPr>
    </w:p>
    <w:p w14:paraId="16020FD6">
      <w:pPr>
        <w:keepNext w:val="0"/>
        <w:keepLines w:val="0"/>
        <w:pageBreakBefore w:val="0"/>
        <w:widowControl/>
        <w:kinsoku/>
        <w:wordWrap/>
        <w:overflowPunct/>
        <w:topLinePunct w:val="0"/>
        <w:autoSpaceDE/>
        <w:autoSpaceDN/>
        <w:bidi w:val="0"/>
        <w:spacing w:line="520" w:lineRule="exact"/>
        <w:jc w:val="left"/>
        <w:textAlignment w:val="auto"/>
        <w:rPr>
          <w:rFonts w:hint="eastAsia" w:ascii="黑体" w:hAnsi="黑体" w:eastAsia="黑体" w:cs="黑体"/>
          <w:b w:val="0"/>
          <w:bCs w:val="0"/>
          <w:color w:val="auto"/>
          <w:kern w:val="0"/>
          <w:sz w:val="32"/>
          <w:szCs w:val="32"/>
        </w:rPr>
      </w:pPr>
    </w:p>
    <w:p w14:paraId="1FD69871">
      <w:pPr>
        <w:keepNext w:val="0"/>
        <w:keepLines w:val="0"/>
        <w:pageBreakBefore w:val="0"/>
        <w:widowControl/>
        <w:kinsoku/>
        <w:wordWrap/>
        <w:overflowPunct/>
        <w:topLinePunct w:val="0"/>
        <w:autoSpaceDE/>
        <w:autoSpaceDN/>
        <w:bidi w:val="0"/>
        <w:spacing w:line="520" w:lineRule="exact"/>
        <w:jc w:val="left"/>
        <w:textAlignment w:val="auto"/>
        <w:rPr>
          <w:rFonts w:hint="eastAsia" w:ascii="黑体" w:hAnsi="黑体" w:eastAsia="黑体" w:cs="黑体"/>
          <w:b w:val="0"/>
          <w:bCs w:val="0"/>
          <w:color w:val="auto"/>
          <w:kern w:val="0"/>
          <w:sz w:val="32"/>
          <w:szCs w:val="32"/>
        </w:rPr>
      </w:pPr>
    </w:p>
    <w:p w14:paraId="5631BFA6">
      <w:pPr>
        <w:keepNext w:val="0"/>
        <w:keepLines w:val="0"/>
        <w:pageBreakBefore w:val="0"/>
        <w:widowControl/>
        <w:kinsoku/>
        <w:wordWrap/>
        <w:overflowPunct/>
        <w:topLinePunct w:val="0"/>
        <w:autoSpaceDE/>
        <w:autoSpaceDN/>
        <w:bidi w:val="0"/>
        <w:spacing w:line="520" w:lineRule="exact"/>
        <w:jc w:val="left"/>
        <w:textAlignment w:val="auto"/>
        <w:rPr>
          <w:rFonts w:hint="eastAsia" w:ascii="黑体" w:hAnsi="黑体" w:eastAsia="黑体" w:cs="黑体"/>
          <w:b w:val="0"/>
          <w:bCs w:val="0"/>
          <w:color w:val="auto"/>
          <w:kern w:val="0"/>
          <w:sz w:val="32"/>
          <w:szCs w:val="32"/>
        </w:rPr>
      </w:pPr>
    </w:p>
    <w:p w14:paraId="48A51E1B">
      <w:pPr>
        <w:keepNext w:val="0"/>
        <w:keepLines w:val="0"/>
        <w:pageBreakBefore w:val="0"/>
        <w:widowControl/>
        <w:kinsoku/>
        <w:wordWrap/>
        <w:overflowPunct/>
        <w:topLinePunct w:val="0"/>
        <w:autoSpaceDE/>
        <w:autoSpaceDN/>
        <w:bidi w:val="0"/>
        <w:spacing w:line="520" w:lineRule="exact"/>
        <w:jc w:val="left"/>
        <w:textAlignment w:val="auto"/>
        <w:rPr>
          <w:rFonts w:hint="eastAsia" w:ascii="黑体" w:hAnsi="黑体" w:eastAsia="黑体" w:cs="黑体"/>
          <w:b w:val="0"/>
          <w:bCs w:val="0"/>
          <w:color w:val="auto"/>
          <w:kern w:val="0"/>
          <w:sz w:val="32"/>
          <w:szCs w:val="32"/>
        </w:rPr>
      </w:pPr>
    </w:p>
    <w:p w14:paraId="2D415D93">
      <w:pPr>
        <w:keepNext w:val="0"/>
        <w:keepLines w:val="0"/>
        <w:pageBreakBefore w:val="0"/>
        <w:widowControl/>
        <w:kinsoku/>
        <w:wordWrap/>
        <w:overflowPunct/>
        <w:topLinePunct w:val="0"/>
        <w:autoSpaceDE/>
        <w:autoSpaceDN/>
        <w:bidi w:val="0"/>
        <w:spacing w:line="520" w:lineRule="exact"/>
        <w:jc w:val="left"/>
        <w:textAlignment w:val="auto"/>
        <w:rPr>
          <w:rFonts w:hint="eastAsia" w:ascii="黑体" w:hAnsi="黑体" w:eastAsia="黑体" w:cs="黑体"/>
          <w:b w:val="0"/>
          <w:bCs w:val="0"/>
          <w:color w:val="auto"/>
          <w:kern w:val="0"/>
          <w:sz w:val="32"/>
          <w:szCs w:val="32"/>
        </w:rPr>
      </w:pPr>
    </w:p>
    <w:p w14:paraId="0D6646F8">
      <w:pPr>
        <w:keepNext w:val="0"/>
        <w:keepLines w:val="0"/>
        <w:pageBreakBefore w:val="0"/>
        <w:widowControl/>
        <w:kinsoku/>
        <w:wordWrap/>
        <w:overflowPunct/>
        <w:topLinePunct w:val="0"/>
        <w:autoSpaceDE/>
        <w:autoSpaceDN/>
        <w:bidi w:val="0"/>
        <w:spacing w:line="520" w:lineRule="exact"/>
        <w:jc w:val="left"/>
        <w:textAlignment w:val="auto"/>
        <w:rPr>
          <w:rFonts w:hint="eastAsia" w:ascii="黑体" w:hAnsi="黑体" w:eastAsia="黑体" w:cs="黑体"/>
          <w:b w:val="0"/>
          <w:bCs w:val="0"/>
          <w:color w:val="auto"/>
          <w:kern w:val="0"/>
          <w:sz w:val="32"/>
          <w:szCs w:val="32"/>
        </w:rPr>
      </w:pPr>
    </w:p>
    <w:p w14:paraId="3BD63E2F">
      <w:pPr>
        <w:keepNext w:val="0"/>
        <w:keepLines w:val="0"/>
        <w:pageBreakBefore w:val="0"/>
        <w:widowControl/>
        <w:kinsoku/>
        <w:wordWrap/>
        <w:overflowPunct/>
        <w:topLinePunct w:val="0"/>
        <w:autoSpaceDE/>
        <w:autoSpaceDN/>
        <w:bidi w:val="0"/>
        <w:spacing w:line="520" w:lineRule="exact"/>
        <w:jc w:val="left"/>
        <w:textAlignment w:val="auto"/>
        <w:rPr>
          <w:rFonts w:hint="eastAsia" w:ascii="黑体" w:hAnsi="黑体" w:eastAsia="黑体" w:cs="黑体"/>
          <w:b w:val="0"/>
          <w:bCs w:val="0"/>
          <w:color w:val="auto"/>
          <w:kern w:val="0"/>
          <w:sz w:val="32"/>
          <w:szCs w:val="32"/>
        </w:rPr>
      </w:pPr>
    </w:p>
    <w:p w14:paraId="11C55BC6">
      <w:pPr>
        <w:keepNext w:val="0"/>
        <w:keepLines w:val="0"/>
        <w:pageBreakBefore w:val="0"/>
        <w:widowControl/>
        <w:kinsoku/>
        <w:wordWrap/>
        <w:overflowPunct/>
        <w:topLinePunct w:val="0"/>
        <w:autoSpaceDE/>
        <w:autoSpaceDN/>
        <w:bidi w:val="0"/>
        <w:spacing w:line="520" w:lineRule="exact"/>
        <w:jc w:val="left"/>
        <w:textAlignment w:val="auto"/>
        <w:rPr>
          <w:rFonts w:hint="eastAsia" w:ascii="黑体" w:hAnsi="黑体" w:eastAsia="黑体" w:cs="黑体"/>
          <w:b w:val="0"/>
          <w:bCs w:val="0"/>
          <w:color w:val="auto"/>
          <w:kern w:val="0"/>
          <w:sz w:val="32"/>
          <w:szCs w:val="32"/>
        </w:rPr>
      </w:pPr>
    </w:p>
    <w:p w14:paraId="3704C93C">
      <w:pPr>
        <w:keepNext w:val="0"/>
        <w:keepLines w:val="0"/>
        <w:pageBreakBefore w:val="0"/>
        <w:widowControl/>
        <w:kinsoku/>
        <w:wordWrap/>
        <w:overflowPunct/>
        <w:topLinePunct w:val="0"/>
        <w:autoSpaceDE/>
        <w:autoSpaceDN/>
        <w:bidi w:val="0"/>
        <w:spacing w:line="520" w:lineRule="exact"/>
        <w:jc w:val="left"/>
        <w:textAlignment w:val="auto"/>
        <w:rPr>
          <w:rFonts w:hint="eastAsia" w:ascii="黑体" w:hAnsi="黑体" w:eastAsia="黑体" w:cs="黑体"/>
          <w:b w:val="0"/>
          <w:bCs w:val="0"/>
          <w:color w:val="auto"/>
          <w:kern w:val="0"/>
          <w:sz w:val="32"/>
          <w:szCs w:val="32"/>
        </w:rPr>
      </w:pPr>
    </w:p>
    <w:p w14:paraId="7642B4EB">
      <w:pPr>
        <w:keepNext w:val="0"/>
        <w:keepLines w:val="0"/>
        <w:pageBreakBefore w:val="0"/>
        <w:widowControl/>
        <w:kinsoku/>
        <w:wordWrap/>
        <w:overflowPunct/>
        <w:topLinePunct w:val="0"/>
        <w:autoSpaceDE/>
        <w:autoSpaceDN/>
        <w:bidi w:val="0"/>
        <w:spacing w:line="520" w:lineRule="exact"/>
        <w:jc w:val="left"/>
        <w:textAlignment w:val="auto"/>
        <w:rPr>
          <w:rFonts w:hint="eastAsia" w:ascii="黑体" w:hAnsi="黑体" w:eastAsia="黑体" w:cs="黑体"/>
          <w:b w:val="0"/>
          <w:bCs w:val="0"/>
          <w:color w:val="auto"/>
          <w:kern w:val="0"/>
          <w:sz w:val="32"/>
          <w:szCs w:val="32"/>
        </w:rPr>
      </w:pPr>
    </w:p>
    <w:p w14:paraId="2BE69703">
      <w:pPr>
        <w:keepNext w:val="0"/>
        <w:keepLines w:val="0"/>
        <w:pageBreakBefore w:val="0"/>
        <w:widowControl/>
        <w:kinsoku/>
        <w:wordWrap/>
        <w:overflowPunct/>
        <w:topLinePunct w:val="0"/>
        <w:autoSpaceDE/>
        <w:autoSpaceDN/>
        <w:bidi w:val="0"/>
        <w:spacing w:line="520" w:lineRule="exact"/>
        <w:jc w:val="left"/>
        <w:textAlignment w:val="auto"/>
        <w:rPr>
          <w:rFonts w:hint="eastAsia" w:ascii="黑体" w:hAnsi="黑体" w:eastAsia="黑体" w:cs="黑体"/>
          <w:b w:val="0"/>
          <w:bCs w:val="0"/>
          <w:color w:val="auto"/>
          <w:kern w:val="0"/>
          <w:sz w:val="32"/>
          <w:szCs w:val="32"/>
        </w:rPr>
      </w:pPr>
    </w:p>
    <w:p w14:paraId="4F176D47">
      <w:pPr>
        <w:keepNext w:val="0"/>
        <w:keepLines w:val="0"/>
        <w:pageBreakBefore w:val="0"/>
        <w:widowControl/>
        <w:kinsoku/>
        <w:wordWrap/>
        <w:overflowPunct/>
        <w:topLinePunct w:val="0"/>
        <w:autoSpaceDE/>
        <w:autoSpaceDN/>
        <w:bidi w:val="0"/>
        <w:spacing w:line="520" w:lineRule="exact"/>
        <w:jc w:val="left"/>
        <w:textAlignment w:val="auto"/>
        <w:rPr>
          <w:rFonts w:hint="eastAsia" w:ascii="黑体" w:hAnsi="黑体" w:eastAsia="黑体" w:cs="黑体"/>
          <w:b w:val="0"/>
          <w:bCs w:val="0"/>
          <w:color w:val="auto"/>
          <w:kern w:val="0"/>
          <w:sz w:val="32"/>
          <w:szCs w:val="32"/>
        </w:rPr>
      </w:pPr>
    </w:p>
    <w:p w14:paraId="75A7EC40">
      <w:pPr>
        <w:keepNext w:val="0"/>
        <w:keepLines w:val="0"/>
        <w:pageBreakBefore w:val="0"/>
        <w:widowControl/>
        <w:kinsoku/>
        <w:wordWrap/>
        <w:overflowPunct/>
        <w:topLinePunct w:val="0"/>
        <w:autoSpaceDE/>
        <w:autoSpaceDN/>
        <w:bidi w:val="0"/>
        <w:spacing w:line="520" w:lineRule="exact"/>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rPr>
        <w:t>附件</w:t>
      </w:r>
      <w:r>
        <w:rPr>
          <w:rFonts w:hint="eastAsia" w:ascii="黑体" w:hAnsi="黑体" w:eastAsia="黑体" w:cs="黑体"/>
          <w:b w:val="0"/>
          <w:bCs w:val="0"/>
          <w:color w:val="auto"/>
          <w:kern w:val="0"/>
          <w:sz w:val="32"/>
          <w:szCs w:val="32"/>
          <w:lang w:val="en-US" w:eastAsia="zh-CN"/>
        </w:rPr>
        <w:t>1</w:t>
      </w:r>
    </w:p>
    <w:p w14:paraId="72E9D3C8">
      <w:pPr>
        <w:keepNext w:val="0"/>
        <w:keepLines w:val="0"/>
        <w:pageBreakBefore w:val="0"/>
        <w:kinsoku/>
        <w:wordWrap/>
        <w:overflowPunct/>
        <w:topLinePunct w:val="0"/>
        <w:autoSpaceDE/>
        <w:autoSpaceDN/>
        <w:bidi w:val="0"/>
        <w:spacing w:line="52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Arial Unicode MS" w:hAnsi="Arial Unicode MS" w:eastAsia="Arial Unicode MS" w:cs="Arial Unicode MS"/>
          <w:b w:val="0"/>
          <w:bCs w:val="0"/>
          <w:color w:val="auto"/>
          <w:sz w:val="44"/>
          <w:szCs w:val="44"/>
        </w:rPr>
        <w:t xml:space="preserve"> </w:t>
      </w:r>
      <w:r>
        <w:rPr>
          <w:rFonts w:hint="eastAsia" w:ascii="方正小标宋简体" w:hAnsi="方正小标宋简体" w:eastAsia="方正小标宋简体" w:cs="方正小标宋简体"/>
          <w:b w:val="0"/>
          <w:bCs w:val="0"/>
          <w:color w:val="auto"/>
          <w:sz w:val="44"/>
          <w:szCs w:val="44"/>
        </w:rPr>
        <w:t>项目申报推荐书</w:t>
      </w:r>
    </w:p>
    <w:p w14:paraId="0E93CC25">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（参考格式）</w:t>
      </w:r>
    </w:p>
    <w:p w14:paraId="0F66F241">
      <w:pPr>
        <w:keepNext w:val="0"/>
        <w:keepLines w:val="0"/>
        <w:pageBreakBefore w:val="0"/>
        <w:kinsoku/>
        <w:wordWrap/>
        <w:overflowPunct/>
        <w:topLinePunct w:val="0"/>
        <w:autoSpaceDE/>
        <w:autoSpaceDN/>
        <w:bidi w:val="0"/>
        <w:spacing w:line="520" w:lineRule="exact"/>
        <w:textAlignment w:val="auto"/>
        <w:rPr>
          <w:rFonts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南通市</w:t>
      </w:r>
      <w:r>
        <w:rPr>
          <w:rFonts w:hint="eastAsia" w:ascii="仿宋_GB2312" w:hAnsi="仿宋_GB2312" w:eastAsia="仿宋_GB2312" w:cs="仿宋_GB2312"/>
          <w:b w:val="0"/>
          <w:bCs w:val="0"/>
          <w:color w:val="auto"/>
          <w:kern w:val="0"/>
          <w:sz w:val="32"/>
          <w:szCs w:val="32"/>
          <w:lang w:val="en-US" w:eastAsia="zh-CN"/>
        </w:rPr>
        <w:t>崇川</w:t>
      </w:r>
      <w:r>
        <w:rPr>
          <w:rFonts w:hint="eastAsia" w:ascii="仿宋_GB2312" w:hAnsi="仿宋_GB2312" w:eastAsia="仿宋_GB2312" w:cs="仿宋_GB2312"/>
          <w:b w:val="0"/>
          <w:bCs w:val="0"/>
          <w:color w:val="auto"/>
          <w:kern w:val="0"/>
          <w:sz w:val="32"/>
          <w:szCs w:val="32"/>
          <w:lang w:eastAsia="zh-CN"/>
        </w:rPr>
        <w:t>区</w:t>
      </w:r>
      <w:r>
        <w:rPr>
          <w:rFonts w:hint="eastAsia" w:ascii="仿宋_GB2312" w:hAnsi="仿宋_GB2312" w:eastAsia="仿宋_GB2312" w:cs="仿宋_GB2312"/>
          <w:b w:val="0"/>
          <w:bCs w:val="0"/>
          <w:color w:val="auto"/>
          <w:kern w:val="0"/>
          <w:sz w:val="32"/>
          <w:szCs w:val="32"/>
        </w:rPr>
        <w:t>农业农村</w:t>
      </w:r>
      <w:r>
        <w:rPr>
          <w:rFonts w:hint="eastAsia" w:ascii="仿宋_GB2312" w:hAnsi="仿宋_GB2312" w:eastAsia="仿宋_GB2312" w:cs="仿宋_GB2312"/>
          <w:b w:val="0"/>
          <w:bCs w:val="0"/>
          <w:color w:val="auto"/>
          <w:kern w:val="0"/>
          <w:sz w:val="32"/>
          <w:szCs w:val="32"/>
          <w:lang w:val="en-US" w:eastAsia="zh-CN"/>
        </w:rPr>
        <w:t>和水利</w:t>
      </w:r>
      <w:r>
        <w:rPr>
          <w:rFonts w:hint="eastAsia" w:ascii="仿宋_GB2312" w:hAnsi="仿宋_GB2312" w:eastAsia="仿宋_GB2312" w:cs="仿宋_GB2312"/>
          <w:b w:val="0"/>
          <w:bCs w:val="0"/>
          <w:color w:val="auto"/>
          <w:kern w:val="0"/>
          <w:sz w:val="32"/>
          <w:szCs w:val="32"/>
        </w:rPr>
        <w:t>局：</w:t>
      </w:r>
    </w:p>
    <w:p w14:paraId="02A90FA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rPr>
        <w:t>根据</w:t>
      </w:r>
      <w:r>
        <w:rPr>
          <w:rFonts w:hint="eastAsia" w:ascii="仿宋_GB2312" w:hAnsi="仿宋_GB2312" w:eastAsia="仿宋_GB2312" w:cs="仿宋_GB2312"/>
          <w:b w:val="0"/>
          <w:bCs w:val="0"/>
          <w:color w:val="auto"/>
          <w:kern w:val="0"/>
          <w:sz w:val="32"/>
          <w:szCs w:val="32"/>
          <w:lang w:val="en-US" w:eastAsia="zh-CN"/>
        </w:rPr>
        <w:t>XXX</w:t>
      </w:r>
      <w:r>
        <w:rPr>
          <w:rFonts w:hint="eastAsia" w:ascii="仿宋_GB2312" w:hAnsi="仿宋_GB2312" w:eastAsia="仿宋_GB2312" w:cs="仿宋_GB2312"/>
          <w:b w:val="0"/>
          <w:bCs w:val="0"/>
          <w:color w:val="auto"/>
          <w:kern w:val="0"/>
          <w:sz w:val="32"/>
          <w:szCs w:val="32"/>
        </w:rPr>
        <w:t>号文件精神，我辖区内的XXXX（单位名称）</w:t>
      </w:r>
      <w:r>
        <w:rPr>
          <w:rFonts w:hint="eastAsia" w:ascii="仿宋_GB2312" w:hAnsi="仿宋_GB2312" w:eastAsia="仿宋_GB2312" w:cs="仿宋_GB2312"/>
          <w:b w:val="0"/>
          <w:bCs w:val="0"/>
          <w:color w:val="auto"/>
          <w:sz w:val="32"/>
          <w:szCs w:val="32"/>
        </w:rPr>
        <w:t>所申报的拟投资XXX万元（其中申报</w:t>
      </w:r>
      <w:r>
        <w:rPr>
          <w:rFonts w:hint="eastAsia" w:ascii="仿宋_GB2312" w:hAnsi="仿宋_GB2312" w:eastAsia="仿宋_GB2312" w:cs="仿宋_GB2312"/>
          <w:b w:val="0"/>
          <w:bCs w:val="0"/>
          <w:color w:val="auto"/>
          <w:sz w:val="32"/>
          <w:szCs w:val="32"/>
          <w:lang w:eastAsia="zh-CN"/>
        </w:rPr>
        <w:t>省级</w:t>
      </w:r>
      <w:r>
        <w:rPr>
          <w:rFonts w:hint="eastAsia" w:ascii="仿宋_GB2312" w:hAnsi="仿宋_GB2312" w:eastAsia="仿宋_GB2312" w:cs="仿宋_GB2312"/>
          <w:b w:val="0"/>
          <w:bCs w:val="0"/>
          <w:color w:val="auto"/>
          <w:sz w:val="32"/>
          <w:szCs w:val="32"/>
        </w:rPr>
        <w:t>财政</w:t>
      </w:r>
      <w:r>
        <w:rPr>
          <w:rFonts w:hint="eastAsia" w:ascii="仿宋_GB2312" w:hAnsi="仿宋_GB2312" w:eastAsia="仿宋_GB2312" w:cs="仿宋_GB2312"/>
          <w:b w:val="0"/>
          <w:bCs w:val="0"/>
          <w:color w:val="auto"/>
          <w:sz w:val="32"/>
          <w:szCs w:val="32"/>
          <w:lang w:eastAsia="zh-CN"/>
        </w:rPr>
        <w:t>资金</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万元）的XXXXXXXXX项目，经审核，符合申报要求，请予立项。</w:t>
      </w:r>
    </w:p>
    <w:p w14:paraId="5FBFB972">
      <w:pPr>
        <w:pStyle w:val="5"/>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DB6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7EF0BF2">
            <w:pPr>
              <w:keepNext w:val="0"/>
              <w:keepLines w:val="0"/>
              <w:pageBreakBefore w:val="0"/>
              <w:kinsoku/>
              <w:wordWrap/>
              <w:overflowPunct/>
              <w:topLinePunct w:val="0"/>
              <w:autoSpaceDE/>
              <w:autoSpaceDN/>
              <w:bidi w:val="0"/>
              <w:spacing w:line="520" w:lineRule="exact"/>
              <w:textAlignment w:val="auto"/>
            </w:pPr>
          </w:p>
          <w:p w14:paraId="5BE31161">
            <w:pPr>
              <w:keepNext w:val="0"/>
              <w:keepLines w:val="0"/>
              <w:pageBreakBefore w:val="0"/>
              <w:kinsoku/>
              <w:wordWrap/>
              <w:overflowPunct/>
              <w:topLinePunct w:val="0"/>
              <w:autoSpaceDE/>
              <w:autoSpaceDN/>
              <w:bidi w:val="0"/>
              <w:spacing w:line="520" w:lineRule="exact"/>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属</w:t>
            </w:r>
            <w:r>
              <w:rPr>
                <w:rFonts w:hint="eastAsia" w:ascii="仿宋_GB2312" w:hAnsi="仿宋_GB2312" w:eastAsia="仿宋_GB2312" w:cs="仿宋_GB2312"/>
                <w:b w:val="0"/>
                <w:bCs w:val="0"/>
                <w:color w:val="auto"/>
                <w:sz w:val="32"/>
                <w:szCs w:val="32"/>
              </w:rPr>
              <w:t>地</w:t>
            </w:r>
            <w:r>
              <w:rPr>
                <w:rFonts w:hint="eastAsia" w:ascii="仿宋_GB2312" w:hAnsi="仿宋_GB2312" w:eastAsia="仿宋_GB2312" w:cs="仿宋_GB2312"/>
                <w:b w:val="0"/>
                <w:bCs w:val="0"/>
                <w:color w:val="auto"/>
                <w:sz w:val="32"/>
                <w:szCs w:val="32"/>
                <w:lang w:val="en-US" w:eastAsia="zh-CN"/>
              </w:rPr>
              <w:t>街道</w:t>
            </w:r>
            <w:r>
              <w:rPr>
                <w:rFonts w:hint="eastAsia" w:ascii="仿宋_GB2312" w:hAnsi="仿宋_GB2312" w:eastAsia="仿宋_GB2312" w:cs="仿宋_GB2312"/>
                <w:b w:val="0"/>
                <w:bCs w:val="0"/>
                <w:color w:val="auto"/>
                <w:sz w:val="32"/>
                <w:szCs w:val="32"/>
              </w:rPr>
              <w:t>农业部门意见：</w:t>
            </w:r>
          </w:p>
          <w:p w14:paraId="404D0FC0">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color w:val="auto"/>
                <w:sz w:val="32"/>
                <w:szCs w:val="32"/>
                <w:lang w:eastAsia="zh-CN"/>
              </w:rPr>
            </w:pPr>
          </w:p>
          <w:p w14:paraId="6D6D2590">
            <w:pPr>
              <w:pStyle w:val="5"/>
              <w:rPr>
                <w:rFonts w:hint="eastAsia"/>
                <w:lang w:eastAsia="zh-CN"/>
              </w:rPr>
            </w:pPr>
          </w:p>
          <w:p w14:paraId="3C7E4248">
            <w:pPr>
              <w:keepNext w:val="0"/>
              <w:keepLines w:val="0"/>
              <w:pageBreakBefore w:val="0"/>
              <w:kinsoku/>
              <w:wordWrap/>
              <w:overflowPunct/>
              <w:topLinePunct w:val="0"/>
              <w:autoSpaceDE/>
              <w:autoSpaceDN/>
              <w:bidi w:val="0"/>
              <w:spacing w:line="520" w:lineRule="exact"/>
              <w:textAlignment w:val="auto"/>
              <w:rPr>
                <w:rFonts w:ascii="仿宋_GB2312" w:hAnsi="仿宋_GB2312" w:eastAsia="仿宋_GB2312" w:cs="仿宋_GB2312"/>
                <w:b w:val="0"/>
                <w:bCs w:val="0"/>
                <w:color w:val="auto"/>
                <w:sz w:val="32"/>
                <w:szCs w:val="32"/>
              </w:rPr>
            </w:pPr>
          </w:p>
          <w:p w14:paraId="196E8CC6">
            <w:pPr>
              <w:pStyle w:val="5"/>
            </w:pPr>
            <w:r>
              <w:rPr>
                <w:rFonts w:hint="eastAsia" w:ascii="仿宋_GB2312" w:hAnsi="仿宋_GB2312" w:eastAsia="仿宋_GB2312" w:cs="仿宋_GB2312"/>
                <w:b w:val="0"/>
                <w:bCs w:val="0"/>
                <w:color w:val="auto"/>
                <w:sz w:val="32"/>
                <w:szCs w:val="32"/>
              </w:rPr>
              <w:t>　</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（公章）　　年　月　日</w:t>
            </w:r>
          </w:p>
          <w:p w14:paraId="77EDD1B9"/>
        </w:tc>
      </w:tr>
      <w:tr w14:paraId="7F88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7" w:hRule="atLeast"/>
        </w:trPr>
        <w:tc>
          <w:tcPr>
            <w:tcW w:w="8522" w:type="dxa"/>
            <w:noWrap w:val="0"/>
            <w:vAlign w:val="top"/>
          </w:tcPr>
          <w:p w14:paraId="7609E844">
            <w:pPr>
              <w:keepNext w:val="0"/>
              <w:keepLines w:val="0"/>
              <w:pageBreakBefore w:val="0"/>
              <w:kinsoku/>
              <w:wordWrap/>
              <w:overflowPunct/>
              <w:topLinePunct w:val="0"/>
              <w:autoSpaceDE/>
              <w:autoSpaceDN/>
              <w:bidi w:val="0"/>
              <w:spacing w:line="520" w:lineRule="exact"/>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属</w:t>
            </w:r>
            <w:r>
              <w:rPr>
                <w:rFonts w:hint="eastAsia" w:ascii="仿宋_GB2312" w:hAnsi="仿宋_GB2312" w:eastAsia="仿宋_GB2312" w:cs="仿宋_GB2312"/>
                <w:b w:val="0"/>
                <w:bCs w:val="0"/>
                <w:color w:val="auto"/>
                <w:sz w:val="32"/>
                <w:szCs w:val="32"/>
              </w:rPr>
              <w:t>地</w:t>
            </w:r>
            <w:r>
              <w:rPr>
                <w:rFonts w:hint="eastAsia" w:ascii="仿宋_GB2312" w:hAnsi="仿宋_GB2312" w:eastAsia="仿宋_GB2312" w:cs="仿宋_GB2312"/>
                <w:b w:val="0"/>
                <w:bCs w:val="0"/>
                <w:color w:val="auto"/>
                <w:sz w:val="32"/>
                <w:szCs w:val="32"/>
                <w:lang w:val="en-US" w:eastAsia="zh-CN"/>
              </w:rPr>
              <w:t>街道办事处</w:t>
            </w:r>
            <w:r>
              <w:rPr>
                <w:rFonts w:hint="eastAsia" w:ascii="仿宋_GB2312" w:hAnsi="仿宋_GB2312" w:eastAsia="仿宋_GB2312" w:cs="仿宋_GB2312"/>
                <w:b w:val="0"/>
                <w:bCs w:val="0"/>
                <w:color w:val="auto"/>
                <w:sz w:val="32"/>
                <w:szCs w:val="32"/>
              </w:rPr>
              <w:t>意见：</w:t>
            </w:r>
          </w:p>
          <w:p w14:paraId="70922BE2">
            <w:pPr>
              <w:keepNext w:val="0"/>
              <w:keepLines w:val="0"/>
              <w:pageBreakBefore w:val="0"/>
              <w:kinsoku/>
              <w:wordWrap/>
              <w:overflowPunct/>
              <w:topLinePunct w:val="0"/>
              <w:autoSpaceDE/>
              <w:autoSpaceDN/>
              <w:bidi w:val="0"/>
              <w:spacing w:line="520" w:lineRule="exact"/>
              <w:textAlignment w:val="auto"/>
              <w:rPr>
                <w:rFonts w:ascii="仿宋_GB2312" w:hAnsi="仿宋_GB2312" w:eastAsia="仿宋_GB2312" w:cs="仿宋_GB2312"/>
                <w:b w:val="0"/>
                <w:bCs w:val="0"/>
                <w:color w:val="auto"/>
                <w:sz w:val="32"/>
                <w:szCs w:val="32"/>
              </w:rPr>
            </w:pPr>
          </w:p>
          <w:p w14:paraId="2096E4B5">
            <w:pPr>
              <w:keepNext w:val="0"/>
              <w:keepLines w:val="0"/>
              <w:pageBreakBefore w:val="0"/>
              <w:kinsoku/>
              <w:wordWrap/>
              <w:overflowPunct/>
              <w:topLinePunct w:val="0"/>
              <w:autoSpaceDE/>
              <w:autoSpaceDN/>
              <w:bidi w:val="0"/>
              <w:spacing w:line="520" w:lineRule="exact"/>
              <w:textAlignment w:val="auto"/>
              <w:rPr>
                <w:rFonts w:ascii="仿宋_GB2312" w:hAnsi="仿宋_GB2312" w:eastAsia="仿宋_GB2312" w:cs="仿宋_GB2312"/>
                <w:b w:val="0"/>
                <w:bCs w:val="0"/>
                <w:color w:val="auto"/>
                <w:sz w:val="32"/>
                <w:szCs w:val="32"/>
              </w:rPr>
            </w:pPr>
          </w:p>
          <w:p w14:paraId="0C2B3A90">
            <w:pPr>
              <w:keepNext w:val="0"/>
              <w:keepLines w:val="0"/>
              <w:pageBreakBefore w:val="0"/>
              <w:kinsoku/>
              <w:wordWrap/>
              <w:overflowPunct/>
              <w:topLinePunct w:val="0"/>
              <w:autoSpaceDE/>
              <w:autoSpaceDN/>
              <w:bidi w:val="0"/>
              <w:spacing w:line="520" w:lineRule="exact"/>
              <w:textAlignment w:val="auto"/>
              <w:rPr>
                <w:rFonts w:ascii="仿宋_GB2312" w:hAnsi="仿宋_GB2312" w:eastAsia="仿宋_GB2312" w:cs="仿宋_GB2312"/>
                <w:b w:val="0"/>
                <w:bCs w:val="0"/>
                <w:color w:val="auto"/>
                <w:sz w:val="32"/>
                <w:szCs w:val="32"/>
              </w:rPr>
            </w:pPr>
          </w:p>
          <w:p w14:paraId="48563F2E">
            <w:pPr>
              <w:keepNext w:val="0"/>
              <w:keepLines w:val="0"/>
              <w:pageBreakBefore w:val="0"/>
              <w:kinsoku/>
              <w:wordWrap/>
              <w:overflowPunct/>
              <w:topLinePunct w:val="0"/>
              <w:autoSpaceDE/>
              <w:autoSpaceDN/>
              <w:bidi w:val="0"/>
              <w:spacing w:line="520" w:lineRule="exact"/>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（公章）　　年　月　日</w:t>
            </w:r>
          </w:p>
        </w:tc>
      </w:tr>
    </w:tbl>
    <w:p w14:paraId="5389C19D">
      <w:pPr>
        <w:keepNext w:val="0"/>
        <w:keepLines w:val="0"/>
        <w:pageBreakBefore w:val="0"/>
        <w:widowControl/>
        <w:kinsoku/>
        <w:wordWrap/>
        <w:overflowPunct/>
        <w:topLinePunct w:val="0"/>
        <w:autoSpaceDE/>
        <w:autoSpaceDN/>
        <w:bidi w:val="0"/>
        <w:spacing w:line="520" w:lineRule="exact"/>
        <w:jc w:val="left"/>
        <w:textAlignment w:val="auto"/>
        <w:rPr>
          <w:rFonts w:hint="eastAsia" w:ascii="黑体" w:hAnsi="黑体" w:eastAsia="黑体" w:cs="黑体"/>
          <w:b w:val="0"/>
          <w:bCs w:val="0"/>
          <w:color w:val="auto"/>
          <w:kern w:val="0"/>
          <w:sz w:val="32"/>
          <w:szCs w:val="32"/>
        </w:rPr>
      </w:pPr>
    </w:p>
    <w:p w14:paraId="0FB3DE5C">
      <w:pPr>
        <w:keepNext w:val="0"/>
        <w:keepLines w:val="0"/>
        <w:pageBreakBefore w:val="0"/>
        <w:widowControl/>
        <w:kinsoku/>
        <w:wordWrap/>
        <w:overflowPunct/>
        <w:topLinePunct w:val="0"/>
        <w:autoSpaceDE/>
        <w:autoSpaceDN/>
        <w:bidi w:val="0"/>
        <w:spacing w:line="520" w:lineRule="exact"/>
        <w:jc w:val="left"/>
        <w:textAlignment w:val="auto"/>
        <w:rPr>
          <w:rFonts w:hint="eastAsia" w:ascii="黑体" w:hAnsi="黑体" w:eastAsia="黑体" w:cs="黑体"/>
          <w:b w:val="0"/>
          <w:bCs w:val="0"/>
          <w:color w:val="auto"/>
          <w:kern w:val="0"/>
          <w:sz w:val="32"/>
          <w:szCs w:val="32"/>
        </w:rPr>
      </w:pPr>
    </w:p>
    <w:p w14:paraId="3BA053B8">
      <w:pPr>
        <w:keepNext w:val="0"/>
        <w:keepLines w:val="0"/>
        <w:pageBreakBefore w:val="0"/>
        <w:widowControl/>
        <w:kinsoku/>
        <w:wordWrap/>
        <w:overflowPunct/>
        <w:topLinePunct w:val="0"/>
        <w:autoSpaceDE/>
        <w:autoSpaceDN/>
        <w:bidi w:val="0"/>
        <w:spacing w:line="520" w:lineRule="exact"/>
        <w:jc w:val="left"/>
        <w:textAlignment w:val="auto"/>
        <w:rPr>
          <w:rFonts w:hint="eastAsia" w:ascii="黑体" w:hAnsi="黑体" w:eastAsia="黑体" w:cs="黑体"/>
          <w:b w:val="0"/>
          <w:bCs w:val="0"/>
          <w:color w:val="auto"/>
          <w:kern w:val="0"/>
          <w:sz w:val="32"/>
          <w:szCs w:val="32"/>
        </w:rPr>
      </w:pPr>
    </w:p>
    <w:p w14:paraId="7D7F66FE">
      <w:pPr>
        <w:keepNext w:val="0"/>
        <w:keepLines w:val="0"/>
        <w:pageBreakBefore w:val="0"/>
        <w:widowControl/>
        <w:kinsoku/>
        <w:wordWrap/>
        <w:overflowPunct/>
        <w:topLinePunct w:val="0"/>
        <w:autoSpaceDE/>
        <w:autoSpaceDN/>
        <w:bidi w:val="0"/>
        <w:spacing w:line="520" w:lineRule="exact"/>
        <w:jc w:val="left"/>
        <w:textAlignment w:val="auto"/>
        <w:rPr>
          <w:rFonts w:hint="eastAsia" w:ascii="黑体" w:hAnsi="黑体" w:eastAsia="黑体" w:cs="黑体"/>
          <w:b w:val="0"/>
          <w:bCs w:val="0"/>
          <w:color w:val="auto"/>
          <w:kern w:val="0"/>
          <w:sz w:val="32"/>
          <w:szCs w:val="32"/>
        </w:rPr>
      </w:pPr>
    </w:p>
    <w:p w14:paraId="634311E8">
      <w:pPr>
        <w:keepNext w:val="0"/>
        <w:keepLines w:val="0"/>
        <w:pageBreakBefore w:val="0"/>
        <w:widowControl/>
        <w:kinsoku/>
        <w:wordWrap/>
        <w:overflowPunct/>
        <w:topLinePunct w:val="0"/>
        <w:autoSpaceDE/>
        <w:autoSpaceDN/>
        <w:bidi w:val="0"/>
        <w:spacing w:line="520" w:lineRule="exact"/>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附件2</w:t>
      </w:r>
    </w:p>
    <w:p w14:paraId="105F40AE">
      <w:pPr>
        <w:keepNext w:val="0"/>
        <w:keepLines w:val="0"/>
        <w:pageBreakBefore w:val="0"/>
        <w:kinsoku/>
        <w:wordWrap/>
        <w:overflowPunct/>
        <w:topLinePunct w:val="0"/>
        <w:autoSpaceDE/>
        <w:autoSpaceDN/>
        <w:bidi w:val="0"/>
        <w:spacing w:line="52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项目申报信用承诺书</w:t>
      </w:r>
    </w:p>
    <w:p w14:paraId="77DE4E52">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（参考格式）</w:t>
      </w:r>
    </w:p>
    <w:tbl>
      <w:tblPr>
        <w:tblStyle w:val="6"/>
        <w:tblW w:w="0" w:type="auto"/>
        <w:tblInd w:w="0" w:type="dxa"/>
        <w:tblLayout w:type="autofit"/>
        <w:tblCellMar>
          <w:top w:w="0" w:type="dxa"/>
          <w:left w:w="108" w:type="dxa"/>
          <w:bottom w:w="0" w:type="dxa"/>
          <w:right w:w="108" w:type="dxa"/>
        </w:tblCellMar>
      </w:tblPr>
      <w:tblGrid>
        <w:gridCol w:w="3130"/>
        <w:gridCol w:w="376"/>
        <w:gridCol w:w="375"/>
        <w:gridCol w:w="1785"/>
        <w:gridCol w:w="1722"/>
        <w:gridCol w:w="567"/>
        <w:gridCol w:w="567"/>
      </w:tblGrid>
      <w:tr w14:paraId="684C32C8">
        <w:tblPrEx>
          <w:tblCellMar>
            <w:top w:w="0" w:type="dxa"/>
            <w:left w:w="108" w:type="dxa"/>
            <w:bottom w:w="0" w:type="dxa"/>
            <w:right w:w="108" w:type="dxa"/>
          </w:tblCellMar>
        </w:tblPrEx>
        <w:trPr>
          <w:trHeight w:val="60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63AF31E3">
            <w:pPr>
              <w:keepNext w:val="0"/>
              <w:keepLines w:val="0"/>
              <w:pageBreakBefore w:val="0"/>
              <w:widowControl/>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28"/>
                <w:szCs w:val="28"/>
              </w:rPr>
            </w:pPr>
            <w:r>
              <w:rPr>
                <w:rFonts w:hint="eastAsia" w:ascii="仿宋_GB2312" w:hAnsi="仿宋_GB2312" w:eastAsia="仿宋_GB2312" w:cs="仿宋_GB2312"/>
                <w:b w:val="0"/>
                <w:bCs w:val="0"/>
                <w:color w:val="auto"/>
                <w:kern w:val="0"/>
                <w:sz w:val="28"/>
                <w:szCs w:val="28"/>
              </w:rPr>
              <w:t>项目申报主体</w:t>
            </w:r>
          </w:p>
        </w:tc>
        <w:tc>
          <w:tcPr>
            <w:tcW w:w="0" w:type="auto"/>
            <w:gridSpan w:val="3"/>
            <w:tcBorders>
              <w:top w:val="single" w:color="auto" w:sz="4" w:space="0"/>
              <w:left w:val="single" w:color="auto" w:sz="4" w:space="0"/>
              <w:bottom w:val="single" w:color="auto" w:sz="4" w:space="0"/>
              <w:right w:val="single" w:color="auto" w:sz="4" w:space="0"/>
            </w:tcBorders>
            <w:noWrap w:val="0"/>
            <w:vAlign w:val="center"/>
          </w:tcPr>
          <w:p w14:paraId="01940A45">
            <w:pPr>
              <w:keepNext w:val="0"/>
              <w:keepLines w:val="0"/>
              <w:pageBreakBefore w:val="0"/>
              <w:widowControl/>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28"/>
                <w:szCs w:val="28"/>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246B10DC">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仿宋_GB2312" w:eastAsia="仿宋_GB2312" w:cs="仿宋_GB2312"/>
                <w:b w:val="0"/>
                <w:bCs w:val="0"/>
                <w:color w:val="auto"/>
                <w:kern w:val="0"/>
                <w:sz w:val="28"/>
                <w:szCs w:val="28"/>
              </w:rPr>
            </w:pPr>
            <w:r>
              <w:rPr>
                <w:rFonts w:hint="eastAsia" w:ascii="仿宋_GB2312" w:hAnsi="仿宋_GB2312" w:eastAsia="仿宋_GB2312" w:cs="仿宋_GB2312"/>
                <w:b w:val="0"/>
                <w:bCs w:val="0"/>
                <w:color w:val="auto"/>
                <w:kern w:val="0"/>
                <w:sz w:val="28"/>
                <w:szCs w:val="28"/>
              </w:rPr>
              <w:t>组织机构</w:t>
            </w:r>
          </w:p>
          <w:p w14:paraId="203C21E5">
            <w:pPr>
              <w:keepNext w:val="0"/>
              <w:keepLines w:val="0"/>
              <w:pageBreakBefore w:val="0"/>
              <w:widowControl/>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28"/>
                <w:szCs w:val="28"/>
              </w:rPr>
            </w:pPr>
            <w:r>
              <w:rPr>
                <w:rFonts w:hint="eastAsia" w:ascii="仿宋_GB2312" w:hAnsi="仿宋_GB2312" w:eastAsia="仿宋_GB2312" w:cs="仿宋_GB2312"/>
                <w:b w:val="0"/>
                <w:bCs w:val="0"/>
                <w:color w:val="auto"/>
                <w:kern w:val="0"/>
                <w:sz w:val="28"/>
                <w:szCs w:val="28"/>
              </w:rPr>
              <w:t>代码</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117E736E">
            <w:pPr>
              <w:keepNext w:val="0"/>
              <w:keepLines w:val="0"/>
              <w:pageBreakBefore w:val="0"/>
              <w:widowControl/>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28"/>
                <w:szCs w:val="28"/>
              </w:rPr>
            </w:pPr>
          </w:p>
        </w:tc>
      </w:tr>
      <w:tr w14:paraId="46C72765">
        <w:tblPrEx>
          <w:tblCellMar>
            <w:top w:w="0" w:type="dxa"/>
            <w:left w:w="108" w:type="dxa"/>
            <w:bottom w:w="0" w:type="dxa"/>
            <w:right w:w="108" w:type="dxa"/>
          </w:tblCellMar>
        </w:tblPrEx>
        <w:trPr>
          <w:trHeight w:val="60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C6034B2">
            <w:pPr>
              <w:keepNext w:val="0"/>
              <w:keepLines w:val="0"/>
              <w:pageBreakBefore w:val="0"/>
              <w:widowControl/>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28"/>
                <w:szCs w:val="28"/>
              </w:rPr>
            </w:pPr>
            <w:r>
              <w:rPr>
                <w:rFonts w:hint="eastAsia" w:ascii="仿宋_GB2312" w:hAnsi="仿宋_GB2312" w:eastAsia="仿宋_GB2312" w:cs="仿宋_GB2312"/>
                <w:b w:val="0"/>
                <w:bCs w:val="0"/>
                <w:color w:val="auto"/>
                <w:kern w:val="0"/>
                <w:sz w:val="28"/>
                <w:szCs w:val="28"/>
              </w:rPr>
              <w:t>项目名称</w:t>
            </w:r>
          </w:p>
        </w:tc>
        <w:tc>
          <w:tcPr>
            <w:tcW w:w="0" w:type="auto"/>
            <w:gridSpan w:val="6"/>
            <w:tcBorders>
              <w:top w:val="single" w:color="auto" w:sz="4" w:space="0"/>
              <w:left w:val="single" w:color="auto" w:sz="4" w:space="0"/>
              <w:bottom w:val="single" w:color="auto" w:sz="4" w:space="0"/>
              <w:right w:val="single" w:color="auto" w:sz="4" w:space="0"/>
            </w:tcBorders>
            <w:noWrap w:val="0"/>
            <w:vAlign w:val="center"/>
          </w:tcPr>
          <w:p w14:paraId="3F32E5F7">
            <w:pPr>
              <w:keepNext w:val="0"/>
              <w:keepLines w:val="0"/>
              <w:pageBreakBefore w:val="0"/>
              <w:widowControl/>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28"/>
                <w:szCs w:val="28"/>
              </w:rPr>
            </w:pPr>
          </w:p>
        </w:tc>
      </w:tr>
      <w:tr w14:paraId="0A110042">
        <w:tblPrEx>
          <w:tblCellMar>
            <w:top w:w="0" w:type="dxa"/>
            <w:left w:w="108" w:type="dxa"/>
            <w:bottom w:w="0" w:type="dxa"/>
            <w:right w:w="108" w:type="dxa"/>
          </w:tblCellMar>
        </w:tblPrEx>
        <w:trPr>
          <w:trHeight w:val="75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027268E9">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仿宋_GB2312" w:eastAsia="仿宋_GB2312" w:cs="仿宋_GB2312"/>
                <w:b w:val="0"/>
                <w:bCs w:val="0"/>
                <w:color w:val="auto"/>
                <w:kern w:val="0"/>
                <w:sz w:val="28"/>
                <w:szCs w:val="28"/>
              </w:rPr>
            </w:pPr>
            <w:r>
              <w:rPr>
                <w:rFonts w:hint="eastAsia" w:ascii="仿宋_GB2312" w:hAnsi="仿宋_GB2312" w:eastAsia="仿宋_GB2312" w:cs="仿宋_GB2312"/>
                <w:b w:val="0"/>
                <w:bCs w:val="0"/>
                <w:color w:val="auto"/>
                <w:kern w:val="0"/>
                <w:sz w:val="28"/>
                <w:szCs w:val="28"/>
              </w:rPr>
              <w:t>项目总投资额</w:t>
            </w:r>
          </w:p>
          <w:p w14:paraId="525A37AF">
            <w:pPr>
              <w:keepNext w:val="0"/>
              <w:keepLines w:val="0"/>
              <w:pageBreakBefore w:val="0"/>
              <w:widowControl/>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28"/>
                <w:szCs w:val="28"/>
              </w:rPr>
            </w:pPr>
            <w:r>
              <w:rPr>
                <w:rFonts w:hint="eastAsia" w:ascii="仿宋_GB2312" w:hAnsi="仿宋_GB2312" w:eastAsia="仿宋_GB2312" w:cs="仿宋_GB2312"/>
                <w:b w:val="0"/>
                <w:bCs w:val="0"/>
                <w:color w:val="auto"/>
                <w:kern w:val="0"/>
                <w:sz w:val="28"/>
                <w:szCs w:val="28"/>
              </w:rPr>
              <w:t>或执行额</w:t>
            </w:r>
          </w:p>
        </w:tc>
        <w:tc>
          <w:tcPr>
            <w:tcW w:w="0" w:type="auto"/>
            <w:gridSpan w:val="3"/>
            <w:tcBorders>
              <w:top w:val="single" w:color="auto" w:sz="4" w:space="0"/>
              <w:left w:val="single" w:color="auto" w:sz="4" w:space="0"/>
              <w:bottom w:val="single" w:color="auto" w:sz="4" w:space="0"/>
              <w:right w:val="single" w:color="auto" w:sz="4" w:space="0"/>
            </w:tcBorders>
            <w:noWrap w:val="0"/>
            <w:vAlign w:val="center"/>
          </w:tcPr>
          <w:p w14:paraId="4F345C73">
            <w:pPr>
              <w:keepNext w:val="0"/>
              <w:keepLines w:val="0"/>
              <w:pageBreakBefore w:val="0"/>
              <w:widowControl/>
              <w:kinsoku/>
              <w:wordWrap/>
              <w:overflowPunct/>
              <w:topLinePunct w:val="0"/>
              <w:autoSpaceDE/>
              <w:autoSpaceDN/>
              <w:bidi w:val="0"/>
              <w:spacing w:line="520" w:lineRule="exact"/>
              <w:jc w:val="right"/>
              <w:textAlignment w:val="auto"/>
              <w:rPr>
                <w:rFonts w:ascii="仿宋_GB2312" w:hAnsi="仿宋_GB2312" w:eastAsia="仿宋_GB2312" w:cs="仿宋_GB2312"/>
                <w:b w:val="0"/>
                <w:bCs w:val="0"/>
                <w:color w:val="auto"/>
                <w:kern w:val="0"/>
                <w:sz w:val="28"/>
                <w:szCs w:val="28"/>
              </w:rPr>
            </w:pPr>
            <w:r>
              <w:rPr>
                <w:rFonts w:hint="eastAsia" w:ascii="仿宋_GB2312" w:hAnsi="仿宋_GB2312" w:eastAsia="仿宋_GB2312" w:cs="仿宋_GB2312"/>
                <w:b w:val="0"/>
                <w:bCs w:val="0"/>
                <w:color w:val="auto"/>
                <w:kern w:val="0"/>
                <w:sz w:val="28"/>
                <w:szCs w:val="28"/>
              </w:rPr>
              <w:t>万元</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9B51568">
            <w:pPr>
              <w:keepNext w:val="0"/>
              <w:keepLines w:val="0"/>
              <w:pageBreakBefore w:val="0"/>
              <w:widowControl/>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28"/>
                <w:szCs w:val="28"/>
              </w:rPr>
            </w:pPr>
            <w:r>
              <w:rPr>
                <w:rFonts w:hint="eastAsia" w:ascii="仿宋_GB2312" w:hAnsi="仿宋_GB2312" w:eastAsia="仿宋_GB2312" w:cs="仿宋_GB2312"/>
                <w:b w:val="0"/>
                <w:bCs w:val="0"/>
                <w:color w:val="auto"/>
                <w:kern w:val="0"/>
                <w:sz w:val="28"/>
                <w:szCs w:val="28"/>
              </w:rPr>
              <w:t>财政资金</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3A266F3E">
            <w:pPr>
              <w:keepNext w:val="0"/>
              <w:keepLines w:val="0"/>
              <w:pageBreakBefore w:val="0"/>
              <w:widowControl/>
              <w:kinsoku/>
              <w:wordWrap/>
              <w:overflowPunct/>
              <w:topLinePunct w:val="0"/>
              <w:autoSpaceDE/>
              <w:autoSpaceDN/>
              <w:bidi w:val="0"/>
              <w:spacing w:line="520" w:lineRule="exact"/>
              <w:jc w:val="right"/>
              <w:textAlignment w:val="auto"/>
              <w:rPr>
                <w:rFonts w:ascii="仿宋_GB2312" w:hAnsi="仿宋_GB2312" w:eastAsia="仿宋_GB2312" w:cs="仿宋_GB2312"/>
                <w:b w:val="0"/>
                <w:bCs w:val="0"/>
                <w:color w:val="auto"/>
                <w:kern w:val="0"/>
                <w:sz w:val="28"/>
                <w:szCs w:val="28"/>
              </w:rPr>
            </w:pPr>
            <w:r>
              <w:rPr>
                <w:rFonts w:hint="eastAsia" w:ascii="仿宋_GB2312" w:hAnsi="仿宋_GB2312" w:eastAsia="仿宋_GB2312" w:cs="仿宋_GB2312"/>
                <w:b w:val="0"/>
                <w:bCs w:val="0"/>
                <w:color w:val="auto"/>
                <w:kern w:val="0"/>
                <w:sz w:val="28"/>
                <w:szCs w:val="28"/>
              </w:rPr>
              <w:t>万元</w:t>
            </w:r>
          </w:p>
        </w:tc>
      </w:tr>
      <w:tr w14:paraId="6E68C0BB">
        <w:tblPrEx>
          <w:tblCellMar>
            <w:top w:w="0" w:type="dxa"/>
            <w:left w:w="108" w:type="dxa"/>
            <w:bottom w:w="0" w:type="dxa"/>
            <w:right w:w="108" w:type="dxa"/>
          </w:tblCellMar>
        </w:tblPrEx>
        <w:trPr>
          <w:trHeight w:val="60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64AA1F6">
            <w:pPr>
              <w:keepNext w:val="0"/>
              <w:keepLines w:val="0"/>
              <w:pageBreakBefore w:val="0"/>
              <w:widowControl/>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28"/>
                <w:szCs w:val="28"/>
              </w:rPr>
            </w:pPr>
            <w:r>
              <w:rPr>
                <w:rFonts w:hint="eastAsia" w:ascii="仿宋_GB2312" w:hAnsi="仿宋_GB2312" w:eastAsia="仿宋_GB2312" w:cs="仿宋_GB2312"/>
                <w:b w:val="0"/>
                <w:bCs w:val="0"/>
                <w:color w:val="auto"/>
                <w:kern w:val="0"/>
                <w:sz w:val="28"/>
                <w:szCs w:val="28"/>
              </w:rPr>
              <w:t>项目所在地</w:t>
            </w:r>
          </w:p>
        </w:tc>
        <w:tc>
          <w:tcPr>
            <w:tcW w:w="0" w:type="auto"/>
            <w:gridSpan w:val="6"/>
            <w:tcBorders>
              <w:top w:val="single" w:color="auto" w:sz="4" w:space="0"/>
              <w:left w:val="single" w:color="auto" w:sz="4" w:space="0"/>
              <w:bottom w:val="single" w:color="auto" w:sz="4" w:space="0"/>
              <w:right w:val="single" w:color="auto" w:sz="4" w:space="0"/>
            </w:tcBorders>
            <w:noWrap w:val="0"/>
            <w:vAlign w:val="center"/>
          </w:tcPr>
          <w:p w14:paraId="524C47D1">
            <w:pPr>
              <w:keepNext w:val="0"/>
              <w:keepLines w:val="0"/>
              <w:pageBreakBefore w:val="0"/>
              <w:widowControl/>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28"/>
                <w:szCs w:val="28"/>
              </w:rPr>
            </w:pPr>
            <w:r>
              <w:rPr>
                <w:rFonts w:hint="eastAsia" w:ascii="仿宋_GB2312" w:hAnsi="仿宋_GB2312" w:eastAsia="仿宋_GB2312" w:cs="仿宋_GB2312"/>
                <w:b w:val="0"/>
                <w:bCs w:val="0"/>
                <w:color w:val="auto"/>
                <w:kern w:val="0"/>
                <w:sz w:val="28"/>
                <w:szCs w:val="28"/>
              </w:rPr>
              <w:t>　</w:t>
            </w:r>
          </w:p>
        </w:tc>
      </w:tr>
      <w:tr w14:paraId="4A587381">
        <w:tblPrEx>
          <w:tblCellMar>
            <w:top w:w="0" w:type="dxa"/>
            <w:left w:w="108" w:type="dxa"/>
            <w:bottom w:w="0" w:type="dxa"/>
            <w:right w:w="108" w:type="dxa"/>
          </w:tblCellMar>
        </w:tblPrEx>
        <w:trPr>
          <w:trHeight w:val="60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DA47DAB">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仿宋_GB2312" w:eastAsia="仿宋_GB2312" w:cs="仿宋_GB2312"/>
                <w:b w:val="0"/>
                <w:bCs w:val="0"/>
                <w:color w:val="auto"/>
                <w:kern w:val="0"/>
                <w:sz w:val="28"/>
                <w:szCs w:val="28"/>
              </w:rPr>
            </w:pPr>
            <w:r>
              <w:rPr>
                <w:rFonts w:hint="eastAsia" w:ascii="仿宋_GB2312" w:hAnsi="仿宋_GB2312" w:eastAsia="仿宋_GB2312" w:cs="仿宋_GB2312"/>
                <w:b w:val="0"/>
                <w:bCs w:val="0"/>
                <w:color w:val="auto"/>
                <w:kern w:val="0"/>
                <w:sz w:val="28"/>
                <w:szCs w:val="28"/>
              </w:rPr>
              <w:t>项目责任人</w:t>
            </w:r>
          </w:p>
        </w:tc>
        <w:tc>
          <w:tcPr>
            <w:tcW w:w="0" w:type="auto"/>
            <w:gridSpan w:val="3"/>
            <w:tcBorders>
              <w:top w:val="single" w:color="auto" w:sz="4" w:space="0"/>
              <w:left w:val="single" w:color="auto" w:sz="4" w:space="0"/>
              <w:bottom w:val="single" w:color="auto" w:sz="4" w:space="0"/>
              <w:right w:val="single" w:color="auto" w:sz="4" w:space="0"/>
            </w:tcBorders>
            <w:noWrap w:val="0"/>
            <w:vAlign w:val="center"/>
          </w:tcPr>
          <w:p w14:paraId="2B7BD90B">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仿宋_GB2312" w:eastAsia="仿宋_GB2312" w:cs="仿宋_GB2312"/>
                <w:b w:val="0"/>
                <w:bCs w:val="0"/>
                <w:color w:val="auto"/>
                <w:kern w:val="0"/>
                <w:sz w:val="28"/>
                <w:szCs w:val="28"/>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47E2251F">
            <w:pPr>
              <w:keepNext w:val="0"/>
              <w:keepLines w:val="0"/>
              <w:pageBreakBefore w:val="0"/>
              <w:widowControl/>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28"/>
                <w:szCs w:val="28"/>
              </w:rPr>
            </w:pPr>
            <w:r>
              <w:rPr>
                <w:rFonts w:hint="eastAsia" w:ascii="仿宋_GB2312" w:hAnsi="仿宋_GB2312" w:eastAsia="仿宋_GB2312" w:cs="仿宋_GB2312"/>
                <w:b w:val="0"/>
                <w:bCs w:val="0"/>
                <w:color w:val="auto"/>
                <w:kern w:val="0"/>
                <w:sz w:val="28"/>
                <w:szCs w:val="28"/>
              </w:rPr>
              <w:t>联系电话</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10CC4485">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仿宋_GB2312" w:eastAsia="仿宋_GB2312" w:cs="仿宋_GB2312"/>
                <w:b w:val="0"/>
                <w:bCs w:val="0"/>
                <w:color w:val="auto"/>
                <w:kern w:val="0"/>
                <w:sz w:val="28"/>
                <w:szCs w:val="28"/>
              </w:rPr>
            </w:pPr>
          </w:p>
        </w:tc>
      </w:tr>
      <w:tr w14:paraId="557F3C19">
        <w:tblPrEx>
          <w:tblCellMar>
            <w:top w:w="0" w:type="dxa"/>
            <w:left w:w="108" w:type="dxa"/>
            <w:bottom w:w="0" w:type="dxa"/>
            <w:right w:w="108" w:type="dxa"/>
          </w:tblCellMar>
        </w:tblPrEx>
        <w:trPr>
          <w:trHeight w:val="3367" w:hRule="atLeast"/>
        </w:trPr>
        <w:tc>
          <w:tcPr>
            <w:tcW w:w="0" w:type="auto"/>
            <w:gridSpan w:val="7"/>
            <w:tcBorders>
              <w:top w:val="single" w:color="auto" w:sz="4" w:space="0"/>
              <w:left w:val="single" w:color="auto" w:sz="4" w:space="0"/>
              <w:bottom w:val="nil"/>
              <w:right w:val="single" w:color="auto" w:sz="4" w:space="0"/>
            </w:tcBorders>
            <w:noWrap w:val="0"/>
            <w:vAlign w:val="center"/>
          </w:tcPr>
          <w:p w14:paraId="7BE96DF7">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color w:val="auto"/>
                <w:kern w:val="0"/>
                <w:sz w:val="28"/>
                <w:szCs w:val="28"/>
              </w:rPr>
            </w:pPr>
            <w:r>
              <w:rPr>
                <w:rFonts w:hint="eastAsia" w:ascii="仿宋_GB2312" w:hAnsi="仿宋_GB2312" w:eastAsia="仿宋_GB2312" w:cs="仿宋_GB2312"/>
                <w:b w:val="0"/>
                <w:bCs w:val="0"/>
                <w:color w:val="auto"/>
                <w:kern w:val="0"/>
                <w:sz w:val="28"/>
                <w:szCs w:val="28"/>
              </w:rPr>
              <w:t>项目申报主体承诺:</w:t>
            </w:r>
          </w:p>
          <w:p w14:paraId="6E5E656B">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color w:val="auto"/>
                <w:kern w:val="0"/>
                <w:sz w:val="28"/>
                <w:szCs w:val="28"/>
              </w:rPr>
            </w:pPr>
            <w:r>
              <w:rPr>
                <w:rFonts w:hint="eastAsia" w:ascii="仿宋_GB2312" w:hAnsi="仿宋_GB2312" w:eastAsia="仿宋_GB2312" w:cs="仿宋_GB2312"/>
                <w:b w:val="0"/>
                <w:bCs w:val="0"/>
                <w:color w:val="auto"/>
                <w:kern w:val="0"/>
                <w:sz w:val="28"/>
                <w:szCs w:val="28"/>
              </w:rPr>
              <w:t>1.本单位（本人）近三年信用状况良好，无严重失信行为。</w:t>
            </w:r>
          </w:p>
          <w:p w14:paraId="1A8E78D6">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color w:val="auto"/>
                <w:kern w:val="0"/>
                <w:sz w:val="28"/>
                <w:szCs w:val="28"/>
              </w:rPr>
            </w:pPr>
            <w:r>
              <w:rPr>
                <w:rFonts w:hint="eastAsia" w:ascii="仿宋_GB2312" w:hAnsi="仿宋_GB2312" w:eastAsia="仿宋_GB2312" w:cs="仿宋_GB2312"/>
                <w:b w:val="0"/>
                <w:bCs w:val="0"/>
                <w:color w:val="auto"/>
                <w:kern w:val="0"/>
                <w:sz w:val="28"/>
                <w:szCs w:val="28"/>
              </w:rPr>
              <w:t>2.申报的所有材料均依据相关项目管理要求，据实提供。</w:t>
            </w:r>
          </w:p>
          <w:p w14:paraId="403E09DF">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color w:val="auto"/>
                <w:kern w:val="0"/>
                <w:sz w:val="28"/>
                <w:szCs w:val="28"/>
              </w:rPr>
            </w:pPr>
            <w:r>
              <w:rPr>
                <w:rFonts w:hint="eastAsia" w:ascii="仿宋_GB2312" w:hAnsi="仿宋_GB2312" w:eastAsia="仿宋_GB2312" w:cs="仿宋_GB2312"/>
                <w:b w:val="0"/>
                <w:bCs w:val="0"/>
                <w:color w:val="auto"/>
                <w:kern w:val="0"/>
                <w:sz w:val="28"/>
                <w:szCs w:val="28"/>
              </w:rPr>
              <w:t>3.本项目申报的实施内容，未享受过财政专项资金补贴。</w:t>
            </w:r>
          </w:p>
          <w:p w14:paraId="49D85E05">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color w:val="auto"/>
                <w:kern w:val="0"/>
                <w:sz w:val="28"/>
                <w:szCs w:val="28"/>
              </w:rPr>
            </w:pPr>
            <w:r>
              <w:rPr>
                <w:rFonts w:hint="eastAsia" w:ascii="仿宋_GB2312" w:hAnsi="仿宋_GB2312" w:eastAsia="仿宋_GB2312" w:cs="仿宋_GB2312"/>
                <w:b w:val="0"/>
                <w:bCs w:val="0"/>
                <w:color w:val="auto"/>
                <w:kern w:val="0"/>
                <w:sz w:val="28"/>
                <w:szCs w:val="28"/>
              </w:rPr>
              <w:t>4.专项资金将按规定使用。</w:t>
            </w:r>
          </w:p>
          <w:p w14:paraId="266DA323">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color w:val="auto"/>
                <w:kern w:val="0"/>
                <w:sz w:val="28"/>
                <w:szCs w:val="28"/>
              </w:rPr>
            </w:pPr>
            <w:r>
              <w:rPr>
                <w:rFonts w:hint="eastAsia" w:ascii="仿宋_GB2312" w:hAnsi="仿宋_GB2312" w:eastAsia="仿宋_GB2312" w:cs="仿宋_GB2312"/>
                <w:b w:val="0"/>
                <w:bCs w:val="0"/>
                <w:color w:val="auto"/>
                <w:kern w:val="0"/>
                <w:sz w:val="28"/>
                <w:szCs w:val="28"/>
              </w:rPr>
              <w:t xml:space="preserve">5.如违背以上承诺，愿意承担相关责任，同意有关主管部门将相关失信信息记入公共信用信息系统。严重失信的，同意在相关政府门户网站公开。                                                      </w:t>
            </w:r>
          </w:p>
        </w:tc>
      </w:tr>
      <w:tr w14:paraId="73E50877">
        <w:tblPrEx>
          <w:tblCellMar>
            <w:top w:w="0" w:type="dxa"/>
            <w:left w:w="108" w:type="dxa"/>
            <w:bottom w:w="0" w:type="dxa"/>
            <w:right w:w="108" w:type="dxa"/>
          </w:tblCellMar>
        </w:tblPrEx>
        <w:trPr>
          <w:trHeight w:val="1533" w:hRule="atLeast"/>
        </w:trPr>
        <w:tc>
          <w:tcPr>
            <w:tcW w:w="0" w:type="auto"/>
            <w:gridSpan w:val="7"/>
            <w:tcBorders>
              <w:top w:val="single" w:color="auto" w:sz="4" w:space="0"/>
              <w:left w:val="single" w:color="auto" w:sz="4" w:space="0"/>
              <w:bottom w:val="single" w:color="auto" w:sz="4" w:space="0"/>
              <w:right w:val="single" w:color="auto" w:sz="4" w:space="0"/>
            </w:tcBorders>
            <w:noWrap w:val="0"/>
            <w:vAlign w:val="top"/>
          </w:tcPr>
          <w:p w14:paraId="35A3CA41">
            <w:pPr>
              <w:keepNext w:val="0"/>
              <w:keepLines w:val="0"/>
              <w:pageBreakBefore w:val="0"/>
              <w:widowControl/>
              <w:kinsoku/>
              <w:wordWrap/>
              <w:overflowPunct/>
              <w:topLinePunct w:val="0"/>
              <w:autoSpaceDE/>
              <w:autoSpaceDN/>
              <w:bidi w:val="0"/>
              <w:spacing w:line="520" w:lineRule="exact"/>
              <w:jc w:val="left"/>
              <w:textAlignment w:val="auto"/>
              <w:rPr>
                <w:rFonts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项目申报责任人（签名）</w:t>
            </w:r>
          </w:p>
        </w:tc>
      </w:tr>
      <w:tr w14:paraId="29B1561F">
        <w:tblPrEx>
          <w:tblCellMar>
            <w:top w:w="0" w:type="dxa"/>
            <w:left w:w="108" w:type="dxa"/>
            <w:bottom w:w="0" w:type="dxa"/>
            <w:right w:w="108" w:type="dxa"/>
          </w:tblCellMar>
        </w:tblPrEx>
        <w:trPr>
          <w:trHeight w:val="975" w:hRule="atLeast"/>
        </w:trPr>
        <w:tc>
          <w:tcPr>
            <w:tcW w:w="0" w:type="auto"/>
            <w:gridSpan w:val="7"/>
            <w:tcBorders>
              <w:top w:val="single" w:color="auto" w:sz="4" w:space="0"/>
              <w:left w:val="single" w:color="auto" w:sz="4" w:space="0"/>
              <w:bottom w:val="nil"/>
              <w:right w:val="single" w:color="auto" w:sz="4" w:space="0"/>
            </w:tcBorders>
            <w:noWrap w:val="0"/>
            <w:vAlign w:val="top"/>
          </w:tcPr>
          <w:p w14:paraId="309899E7">
            <w:pPr>
              <w:keepNext w:val="0"/>
              <w:keepLines w:val="0"/>
              <w:pageBreakBefore w:val="0"/>
              <w:widowControl/>
              <w:kinsoku/>
              <w:wordWrap/>
              <w:overflowPunct/>
              <w:topLinePunct w:val="0"/>
              <w:autoSpaceDE/>
              <w:autoSpaceDN/>
              <w:bidi w:val="0"/>
              <w:spacing w:line="520" w:lineRule="exact"/>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xml:space="preserve">项目主体负责人（签名） </w:t>
            </w:r>
          </w:p>
          <w:p w14:paraId="045AEF1E">
            <w:pPr>
              <w:keepNext w:val="0"/>
              <w:keepLines w:val="0"/>
              <w:pageBreakBefore w:val="0"/>
              <w:widowControl/>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xml:space="preserve">             </w:t>
            </w:r>
          </w:p>
        </w:tc>
      </w:tr>
      <w:tr w14:paraId="1BBDADB1">
        <w:tblPrEx>
          <w:tblCellMar>
            <w:top w:w="0" w:type="dxa"/>
            <w:left w:w="108" w:type="dxa"/>
            <w:bottom w:w="0" w:type="dxa"/>
            <w:right w:w="108" w:type="dxa"/>
          </w:tblCellMar>
        </w:tblPrEx>
        <w:trPr>
          <w:trHeight w:val="774" w:hRule="atLeast"/>
        </w:trPr>
        <w:tc>
          <w:tcPr>
            <w:tcW w:w="0" w:type="auto"/>
            <w:tcBorders>
              <w:top w:val="nil"/>
              <w:left w:val="single" w:color="auto" w:sz="4" w:space="0"/>
              <w:bottom w:val="single" w:color="auto" w:sz="4" w:space="0"/>
              <w:right w:val="nil"/>
            </w:tcBorders>
            <w:noWrap w:val="0"/>
            <w:vAlign w:val="top"/>
          </w:tcPr>
          <w:p w14:paraId="26907359">
            <w:pPr>
              <w:keepNext w:val="0"/>
              <w:keepLines w:val="0"/>
              <w:pageBreakBefore w:val="0"/>
              <w:widowControl/>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（单位公章）　</w:t>
            </w:r>
          </w:p>
        </w:tc>
        <w:tc>
          <w:tcPr>
            <w:tcW w:w="0" w:type="auto"/>
            <w:tcBorders>
              <w:top w:val="nil"/>
              <w:left w:val="nil"/>
              <w:bottom w:val="single" w:color="auto" w:sz="4" w:space="0"/>
              <w:right w:val="nil"/>
            </w:tcBorders>
            <w:noWrap w:val="0"/>
            <w:vAlign w:val="top"/>
          </w:tcPr>
          <w:p w14:paraId="49B5921C">
            <w:pPr>
              <w:keepNext w:val="0"/>
              <w:keepLines w:val="0"/>
              <w:pageBreakBefore w:val="0"/>
              <w:widowControl/>
              <w:kinsoku/>
              <w:wordWrap/>
              <w:overflowPunct/>
              <w:topLinePunct w:val="0"/>
              <w:autoSpaceDE/>
              <w:autoSpaceDN/>
              <w:bidi w:val="0"/>
              <w:spacing w:line="520" w:lineRule="exact"/>
              <w:jc w:val="center"/>
              <w:textAlignment w:val="auto"/>
              <w:rPr>
                <w:rFonts w:hint="default"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 xml:space="preserve">   </w:t>
            </w:r>
          </w:p>
        </w:tc>
        <w:tc>
          <w:tcPr>
            <w:tcW w:w="0" w:type="auto"/>
            <w:tcBorders>
              <w:top w:val="nil"/>
              <w:left w:val="nil"/>
              <w:bottom w:val="single" w:color="auto" w:sz="4" w:space="0"/>
              <w:right w:val="nil"/>
            </w:tcBorders>
            <w:noWrap w:val="0"/>
            <w:vAlign w:val="top"/>
          </w:tcPr>
          <w:p w14:paraId="215352E8">
            <w:pPr>
              <w:keepNext w:val="0"/>
              <w:keepLines w:val="0"/>
              <w:pageBreakBefore w:val="0"/>
              <w:kinsoku/>
              <w:wordWrap/>
              <w:overflowPunct/>
              <w:topLinePunct w:val="0"/>
              <w:autoSpaceDE/>
              <w:autoSpaceDN/>
              <w:bidi w:val="0"/>
              <w:spacing w:line="520" w:lineRule="exact"/>
              <w:textAlignment w:val="auto"/>
              <w:rPr>
                <w:rFonts w:hint="default" w:eastAsia="宋体"/>
                <w:b w:val="0"/>
                <w:bCs w:val="0"/>
                <w:color w:val="auto"/>
                <w:lang w:val="en-US" w:eastAsia="zh-CN"/>
              </w:rPr>
            </w:pPr>
            <w:r>
              <w:rPr>
                <w:rFonts w:hint="eastAsia"/>
                <w:b w:val="0"/>
                <w:bCs w:val="0"/>
                <w:color w:val="auto"/>
                <w:lang w:val="en-US" w:eastAsia="zh-CN"/>
              </w:rPr>
              <w:t xml:space="preserve">  </w:t>
            </w:r>
          </w:p>
        </w:tc>
        <w:tc>
          <w:tcPr>
            <w:tcW w:w="0" w:type="auto"/>
            <w:tcBorders>
              <w:top w:val="nil"/>
              <w:left w:val="nil"/>
              <w:bottom w:val="single" w:color="auto" w:sz="4" w:space="0"/>
              <w:right w:val="nil"/>
            </w:tcBorders>
            <w:noWrap w:val="0"/>
            <w:vAlign w:val="top"/>
          </w:tcPr>
          <w:p w14:paraId="2A6D10F6">
            <w:pPr>
              <w:keepNext w:val="0"/>
              <w:keepLines w:val="0"/>
              <w:pageBreakBefore w:val="0"/>
              <w:kinsoku/>
              <w:wordWrap/>
              <w:overflowPunct/>
              <w:topLinePunct w:val="0"/>
              <w:autoSpaceDE/>
              <w:autoSpaceDN/>
              <w:bidi w:val="0"/>
              <w:spacing w:line="520" w:lineRule="exact"/>
              <w:textAlignment w:val="auto"/>
              <w:rPr>
                <w:b w:val="0"/>
                <w:bCs w:val="0"/>
                <w:color w:val="auto"/>
              </w:rPr>
            </w:pPr>
            <w:r>
              <w:rPr>
                <w:rFonts w:hint="eastAsia" w:ascii="仿宋_GB2312" w:hAnsi="仿宋_GB2312" w:eastAsia="仿宋_GB2312" w:cs="仿宋_GB2312"/>
                <w:b w:val="0"/>
                <w:bCs w:val="0"/>
                <w:color w:val="auto"/>
                <w:kern w:val="0"/>
                <w:sz w:val="32"/>
                <w:szCs w:val="32"/>
              </w:rPr>
              <w:t>日期：</w:t>
            </w:r>
          </w:p>
        </w:tc>
        <w:tc>
          <w:tcPr>
            <w:tcW w:w="0" w:type="auto"/>
            <w:tcBorders>
              <w:top w:val="nil"/>
              <w:left w:val="nil"/>
              <w:bottom w:val="single" w:color="auto" w:sz="4" w:space="0"/>
              <w:right w:val="nil"/>
            </w:tcBorders>
            <w:noWrap w:val="0"/>
            <w:vAlign w:val="center"/>
          </w:tcPr>
          <w:p w14:paraId="64545694">
            <w:pPr>
              <w:keepNext w:val="0"/>
              <w:keepLines w:val="0"/>
              <w:pageBreakBefore w:val="0"/>
              <w:widowControl/>
              <w:kinsoku/>
              <w:wordWrap/>
              <w:overflowPunct/>
              <w:topLinePunct w:val="0"/>
              <w:autoSpaceDE/>
              <w:autoSpaceDN/>
              <w:bidi w:val="0"/>
              <w:spacing w:line="520" w:lineRule="exact"/>
              <w:jc w:val="left"/>
              <w:textAlignment w:val="auto"/>
              <w:rPr>
                <w:rFonts w:ascii="仿宋_GB2312" w:hAnsi="仿宋_GB2312" w:eastAsia="仿宋_GB2312" w:cs="仿宋_GB2312"/>
                <w:b w:val="0"/>
                <w:bCs w:val="0"/>
                <w:color w:val="auto"/>
                <w:kern w:val="0"/>
                <w:sz w:val="32"/>
                <w:szCs w:val="32"/>
              </w:rPr>
            </w:pPr>
          </w:p>
        </w:tc>
        <w:tc>
          <w:tcPr>
            <w:tcW w:w="0" w:type="auto"/>
            <w:tcBorders>
              <w:top w:val="nil"/>
              <w:left w:val="nil"/>
              <w:bottom w:val="single" w:color="auto" w:sz="4" w:space="0"/>
              <w:right w:val="nil"/>
            </w:tcBorders>
            <w:noWrap w:val="0"/>
            <w:vAlign w:val="center"/>
          </w:tcPr>
          <w:p w14:paraId="2A467649">
            <w:pPr>
              <w:keepNext w:val="0"/>
              <w:keepLines w:val="0"/>
              <w:pageBreakBefore w:val="0"/>
              <w:widowControl/>
              <w:kinsoku/>
              <w:wordWrap/>
              <w:overflowPunct/>
              <w:topLinePunct w:val="0"/>
              <w:autoSpaceDE/>
              <w:autoSpaceDN/>
              <w:bidi w:val="0"/>
              <w:spacing w:line="520" w:lineRule="exact"/>
              <w:jc w:val="left"/>
              <w:textAlignment w:val="auto"/>
              <w:rPr>
                <w:rFonts w:ascii="仿宋_GB2312" w:hAnsi="仿宋_GB2312" w:eastAsia="仿宋_GB2312" w:cs="仿宋_GB2312"/>
                <w:b w:val="0"/>
                <w:bCs w:val="0"/>
                <w:color w:val="auto"/>
                <w:kern w:val="0"/>
                <w:sz w:val="32"/>
                <w:szCs w:val="32"/>
              </w:rPr>
            </w:pPr>
          </w:p>
        </w:tc>
        <w:tc>
          <w:tcPr>
            <w:tcW w:w="0" w:type="auto"/>
            <w:tcBorders>
              <w:top w:val="nil"/>
              <w:left w:val="nil"/>
              <w:bottom w:val="single" w:color="auto" w:sz="4" w:space="0"/>
              <w:right w:val="single" w:color="auto" w:sz="4" w:space="0"/>
            </w:tcBorders>
            <w:noWrap w:val="0"/>
            <w:vAlign w:val="top"/>
          </w:tcPr>
          <w:p w14:paraId="0DD10B32">
            <w:pPr>
              <w:keepNext w:val="0"/>
              <w:keepLines w:val="0"/>
              <w:pageBreakBefore w:val="0"/>
              <w:widowControl/>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32"/>
                <w:szCs w:val="32"/>
              </w:rPr>
            </w:pPr>
          </w:p>
        </w:tc>
      </w:tr>
    </w:tbl>
    <w:p w14:paraId="143B4DD7">
      <w:pPr>
        <w:keepNext w:val="0"/>
        <w:keepLines w:val="0"/>
        <w:pageBreakBefore w:val="0"/>
        <w:widowControl/>
        <w:kinsoku/>
        <w:wordWrap/>
        <w:overflowPunct/>
        <w:topLinePunct w:val="0"/>
        <w:autoSpaceDE/>
        <w:autoSpaceDN/>
        <w:bidi w:val="0"/>
        <w:spacing w:line="520" w:lineRule="exact"/>
        <w:jc w:val="left"/>
        <w:textAlignment w:val="auto"/>
        <w:rPr>
          <w:rFonts w:hint="eastAsia" w:ascii="黑体" w:hAnsi="黑体" w:eastAsia="黑体" w:cs="黑体"/>
          <w:b w:val="0"/>
          <w:bCs w:val="0"/>
          <w:color w:val="auto"/>
          <w:sz w:val="32"/>
          <w:szCs w:val="32"/>
        </w:rPr>
      </w:pPr>
    </w:p>
    <w:p w14:paraId="63A319B0">
      <w:pPr>
        <w:keepNext w:val="0"/>
        <w:keepLines w:val="0"/>
        <w:pageBreakBefore w:val="0"/>
        <w:widowControl/>
        <w:kinsoku/>
        <w:wordWrap/>
        <w:overflowPunct/>
        <w:topLinePunct w:val="0"/>
        <w:autoSpaceDE/>
        <w:autoSpaceDN/>
        <w:bidi w:val="0"/>
        <w:spacing w:line="520" w:lineRule="exact"/>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附件3</w:t>
      </w:r>
    </w:p>
    <w:p w14:paraId="447F2DC6">
      <w:pPr>
        <w:keepNext w:val="0"/>
        <w:keepLines w:val="0"/>
        <w:pageBreakBefore w:val="0"/>
        <w:kinsoku/>
        <w:wordWrap/>
        <w:overflowPunct/>
        <w:topLinePunct w:val="0"/>
        <w:autoSpaceDE/>
        <w:autoSpaceDN/>
        <w:bidi w:val="0"/>
        <w:spacing w:line="520" w:lineRule="exact"/>
        <w:textAlignment w:val="auto"/>
        <w:rPr>
          <w:rFonts w:ascii="仿宋_GB2312" w:hAnsi="仿宋_GB2312" w:eastAsia="仿宋_GB2312" w:cs="仿宋_GB2312"/>
          <w:b w:val="0"/>
          <w:bCs w:val="0"/>
          <w:color w:val="auto"/>
          <w:sz w:val="32"/>
          <w:szCs w:val="32"/>
        </w:rPr>
      </w:pPr>
    </w:p>
    <w:p w14:paraId="7D19BF48">
      <w:pPr>
        <w:keepNext w:val="0"/>
        <w:keepLines w:val="0"/>
        <w:pageBreakBefore w:val="0"/>
        <w:kinsoku/>
        <w:wordWrap/>
        <w:overflowPunct/>
        <w:topLinePunct w:val="0"/>
        <w:autoSpaceDE/>
        <w:autoSpaceDN/>
        <w:bidi w:val="0"/>
        <w:spacing w:line="52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项目实施方案</w:t>
      </w:r>
    </w:p>
    <w:p w14:paraId="1C608BF6">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（参考格式）</w:t>
      </w:r>
    </w:p>
    <w:p w14:paraId="588040CE">
      <w:pPr>
        <w:keepNext w:val="0"/>
        <w:keepLines w:val="0"/>
        <w:pageBreakBefore w:val="0"/>
        <w:kinsoku/>
        <w:wordWrap/>
        <w:overflowPunct/>
        <w:topLinePunct w:val="0"/>
        <w:autoSpaceDE/>
        <w:autoSpaceDN/>
        <w:bidi w:val="0"/>
        <w:spacing w:line="520" w:lineRule="exact"/>
        <w:jc w:val="center"/>
        <w:textAlignment w:val="auto"/>
        <w:rPr>
          <w:rFonts w:ascii="Arial Unicode MS" w:hAnsi="Arial Unicode MS" w:eastAsia="Arial Unicode MS" w:cs="Arial Unicode MS"/>
          <w:b w:val="0"/>
          <w:bCs w:val="0"/>
          <w:color w:val="auto"/>
          <w:sz w:val="44"/>
          <w:szCs w:val="44"/>
        </w:rPr>
      </w:pPr>
    </w:p>
    <w:p w14:paraId="282C7CBC">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专项名称：</w:t>
      </w:r>
    </w:p>
    <w:p w14:paraId="6F99E540">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rPr>
      </w:pPr>
    </w:p>
    <w:p w14:paraId="035ABFFA">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支持政策名称</w:t>
      </w:r>
      <w:r>
        <w:rPr>
          <w:rFonts w:hint="eastAsia" w:ascii="仿宋_GB2312" w:hAnsi="仿宋_GB2312" w:eastAsia="仿宋_GB2312" w:cs="仿宋_GB2312"/>
          <w:b w:val="0"/>
          <w:bCs w:val="0"/>
          <w:color w:val="auto"/>
          <w:sz w:val="32"/>
          <w:szCs w:val="32"/>
          <w:lang w:eastAsia="zh-CN"/>
        </w:rPr>
        <w:t>：</w:t>
      </w:r>
    </w:p>
    <w:p w14:paraId="0F1C9E94">
      <w:pPr>
        <w:keepNext w:val="0"/>
        <w:keepLines w:val="0"/>
        <w:pageBreakBefore w:val="0"/>
        <w:kinsoku/>
        <w:wordWrap/>
        <w:overflowPunct/>
        <w:topLinePunct w:val="0"/>
        <w:autoSpaceDE/>
        <w:autoSpaceDN/>
        <w:bidi w:val="0"/>
        <w:spacing w:line="520" w:lineRule="exact"/>
        <w:textAlignment w:val="auto"/>
        <w:rPr>
          <w:rFonts w:ascii="仿宋_GB2312" w:hAnsi="仿宋_GB2312" w:eastAsia="仿宋_GB2312" w:cs="仿宋_GB2312"/>
          <w:b w:val="0"/>
          <w:bCs w:val="0"/>
          <w:color w:val="auto"/>
          <w:sz w:val="32"/>
          <w:szCs w:val="32"/>
        </w:rPr>
      </w:pPr>
    </w:p>
    <w:p w14:paraId="13C8E6CF">
      <w:pPr>
        <w:keepNext w:val="0"/>
        <w:keepLines w:val="0"/>
        <w:pageBreakBefore w:val="0"/>
        <w:kinsoku/>
        <w:wordWrap/>
        <w:overflowPunct/>
        <w:topLinePunct w:val="0"/>
        <w:autoSpaceDE/>
        <w:autoSpaceDN/>
        <w:bidi w:val="0"/>
        <w:spacing w:line="520" w:lineRule="exact"/>
        <w:textAlignment w:val="auto"/>
        <w:rPr>
          <w:rFonts w:ascii="仿宋_GB2312" w:hAnsi="仿宋_GB2312" w:eastAsia="仿宋_GB2312" w:cs="仿宋_GB2312"/>
          <w:b w:val="0"/>
          <w:bCs w:val="0"/>
          <w:color w:val="auto"/>
          <w:sz w:val="32"/>
          <w:szCs w:val="32"/>
        </w:rPr>
      </w:pPr>
    </w:p>
    <w:p w14:paraId="0ABF0076">
      <w:pPr>
        <w:keepNext w:val="0"/>
        <w:keepLines w:val="0"/>
        <w:pageBreakBefore w:val="0"/>
        <w:kinsoku/>
        <w:wordWrap/>
        <w:overflowPunct/>
        <w:topLinePunct w:val="0"/>
        <w:autoSpaceDE/>
        <w:autoSpaceDN/>
        <w:bidi w:val="0"/>
        <w:spacing w:line="520" w:lineRule="exact"/>
        <w:ind w:firstLine="640" w:firstLineChars="200"/>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实施项目名称：</w:t>
      </w:r>
    </w:p>
    <w:p w14:paraId="69249998">
      <w:pPr>
        <w:keepNext w:val="0"/>
        <w:keepLines w:val="0"/>
        <w:pageBreakBefore w:val="0"/>
        <w:kinsoku/>
        <w:wordWrap/>
        <w:overflowPunct/>
        <w:topLinePunct w:val="0"/>
        <w:autoSpaceDE/>
        <w:autoSpaceDN/>
        <w:bidi w:val="0"/>
        <w:spacing w:line="520" w:lineRule="exact"/>
        <w:ind w:firstLine="640" w:firstLineChars="200"/>
        <w:textAlignment w:val="auto"/>
        <w:rPr>
          <w:rFonts w:ascii="仿宋_GB2312" w:hAnsi="仿宋_GB2312" w:eastAsia="仿宋_GB2312" w:cs="仿宋_GB2312"/>
          <w:b w:val="0"/>
          <w:bCs w:val="0"/>
          <w:color w:val="auto"/>
          <w:sz w:val="32"/>
          <w:szCs w:val="32"/>
        </w:rPr>
      </w:pPr>
    </w:p>
    <w:p w14:paraId="76072262">
      <w:pPr>
        <w:keepNext w:val="0"/>
        <w:keepLines w:val="0"/>
        <w:pageBreakBefore w:val="0"/>
        <w:kinsoku/>
        <w:wordWrap/>
        <w:overflowPunct/>
        <w:topLinePunct w:val="0"/>
        <w:autoSpaceDE/>
        <w:autoSpaceDN/>
        <w:bidi w:val="0"/>
        <w:spacing w:line="520" w:lineRule="exact"/>
        <w:ind w:firstLine="640" w:firstLineChars="200"/>
        <w:textAlignment w:val="auto"/>
        <w:rPr>
          <w:rFonts w:ascii="仿宋_GB2312" w:hAnsi="仿宋_GB2312" w:eastAsia="仿宋_GB2312" w:cs="仿宋_GB2312"/>
          <w:b w:val="0"/>
          <w:bCs w:val="0"/>
          <w:color w:val="auto"/>
          <w:sz w:val="32"/>
          <w:szCs w:val="32"/>
        </w:rPr>
      </w:pPr>
    </w:p>
    <w:p w14:paraId="5A584B03">
      <w:pPr>
        <w:keepNext w:val="0"/>
        <w:keepLines w:val="0"/>
        <w:pageBreakBefore w:val="0"/>
        <w:kinsoku/>
        <w:wordWrap/>
        <w:overflowPunct/>
        <w:topLinePunct w:val="0"/>
        <w:autoSpaceDE/>
        <w:autoSpaceDN/>
        <w:bidi w:val="0"/>
        <w:spacing w:line="520" w:lineRule="exact"/>
        <w:ind w:firstLine="640" w:firstLineChars="200"/>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实施单位（盖章）：</w:t>
      </w:r>
    </w:p>
    <w:p w14:paraId="6D542D0D">
      <w:pPr>
        <w:keepNext w:val="0"/>
        <w:keepLines w:val="0"/>
        <w:pageBreakBefore w:val="0"/>
        <w:kinsoku/>
        <w:wordWrap/>
        <w:overflowPunct/>
        <w:topLinePunct w:val="0"/>
        <w:autoSpaceDE/>
        <w:autoSpaceDN/>
        <w:bidi w:val="0"/>
        <w:spacing w:line="520" w:lineRule="exact"/>
        <w:ind w:firstLine="640" w:firstLineChars="200"/>
        <w:textAlignment w:val="auto"/>
        <w:rPr>
          <w:rFonts w:ascii="仿宋_GB2312" w:hAnsi="仿宋_GB2312" w:eastAsia="仿宋_GB2312" w:cs="仿宋_GB2312"/>
          <w:b w:val="0"/>
          <w:bCs w:val="0"/>
          <w:color w:val="auto"/>
          <w:sz w:val="32"/>
          <w:szCs w:val="32"/>
        </w:rPr>
      </w:pPr>
    </w:p>
    <w:p w14:paraId="7F4AE81D">
      <w:pPr>
        <w:keepNext w:val="0"/>
        <w:keepLines w:val="0"/>
        <w:pageBreakBefore w:val="0"/>
        <w:kinsoku/>
        <w:wordWrap/>
        <w:overflowPunct/>
        <w:topLinePunct w:val="0"/>
        <w:autoSpaceDE/>
        <w:autoSpaceDN/>
        <w:bidi w:val="0"/>
        <w:spacing w:line="520" w:lineRule="exact"/>
        <w:ind w:firstLine="640" w:firstLineChars="200"/>
        <w:textAlignment w:val="auto"/>
        <w:rPr>
          <w:rFonts w:ascii="仿宋_GB2312" w:hAnsi="仿宋_GB2312" w:eastAsia="仿宋_GB2312" w:cs="仿宋_GB2312"/>
          <w:b w:val="0"/>
          <w:bCs w:val="0"/>
          <w:color w:val="auto"/>
          <w:sz w:val="32"/>
          <w:szCs w:val="32"/>
        </w:rPr>
      </w:pPr>
    </w:p>
    <w:p w14:paraId="4029C1A7">
      <w:pPr>
        <w:keepNext w:val="0"/>
        <w:keepLines w:val="0"/>
        <w:pageBreakBefore w:val="0"/>
        <w:kinsoku/>
        <w:wordWrap/>
        <w:overflowPunct/>
        <w:topLinePunct w:val="0"/>
        <w:autoSpaceDE/>
        <w:autoSpaceDN/>
        <w:bidi w:val="0"/>
        <w:spacing w:line="520" w:lineRule="exact"/>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主管部门：  农业农村部门（盖章）    财政部门（盖章）</w:t>
      </w:r>
    </w:p>
    <w:p w14:paraId="10A2D495">
      <w:pPr>
        <w:keepNext w:val="0"/>
        <w:keepLines w:val="0"/>
        <w:pageBreakBefore w:val="0"/>
        <w:kinsoku/>
        <w:wordWrap/>
        <w:overflowPunct/>
        <w:topLinePunct w:val="0"/>
        <w:autoSpaceDE/>
        <w:autoSpaceDN/>
        <w:bidi w:val="0"/>
        <w:spacing w:line="520" w:lineRule="exact"/>
        <w:ind w:firstLine="640" w:firstLineChars="200"/>
        <w:textAlignment w:val="auto"/>
        <w:rPr>
          <w:rFonts w:ascii="仿宋_GB2312" w:hAnsi="仿宋_GB2312" w:eastAsia="仿宋_GB2312" w:cs="仿宋_GB2312"/>
          <w:b w:val="0"/>
          <w:bCs w:val="0"/>
          <w:color w:val="auto"/>
          <w:sz w:val="32"/>
          <w:szCs w:val="32"/>
        </w:rPr>
      </w:pPr>
    </w:p>
    <w:p w14:paraId="3FBCB6FD">
      <w:pPr>
        <w:keepNext w:val="0"/>
        <w:keepLines w:val="0"/>
        <w:pageBreakBefore w:val="0"/>
        <w:kinsoku/>
        <w:wordWrap/>
        <w:overflowPunct/>
        <w:topLinePunct w:val="0"/>
        <w:autoSpaceDE/>
        <w:autoSpaceDN/>
        <w:bidi w:val="0"/>
        <w:spacing w:line="520" w:lineRule="exact"/>
        <w:jc w:val="center"/>
        <w:textAlignment w:val="auto"/>
        <w:rPr>
          <w:rFonts w:hint="eastAsia" w:ascii="仿宋_GB2312" w:hAnsi="仿宋_GB2312" w:eastAsia="仿宋_GB2312" w:cs="仿宋_GB2312"/>
          <w:b w:val="0"/>
          <w:bCs w:val="0"/>
          <w:color w:val="auto"/>
          <w:sz w:val="32"/>
          <w:szCs w:val="32"/>
        </w:rPr>
      </w:pPr>
    </w:p>
    <w:p w14:paraId="66D3B46D">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填报时间：  年  月  日</w:t>
      </w:r>
    </w:p>
    <w:p w14:paraId="0E2CA443">
      <w:pPr>
        <w:keepNext w:val="0"/>
        <w:keepLines w:val="0"/>
        <w:pageBreakBefore w:val="0"/>
        <w:kinsoku/>
        <w:wordWrap/>
        <w:overflowPunct/>
        <w:topLinePunct w:val="0"/>
        <w:autoSpaceDE/>
        <w:autoSpaceDN/>
        <w:bidi w:val="0"/>
        <w:spacing w:line="520" w:lineRule="exact"/>
        <w:textAlignment w:val="auto"/>
        <w:rPr>
          <w:rFonts w:ascii="仿宋_GB2312" w:hAnsi="仿宋_GB2312" w:eastAsia="仿宋_GB2312" w:cs="仿宋_GB2312"/>
          <w:b w:val="0"/>
          <w:bCs w:val="0"/>
          <w:color w:val="auto"/>
          <w:sz w:val="32"/>
          <w:szCs w:val="32"/>
        </w:rPr>
      </w:pPr>
    </w:p>
    <w:p w14:paraId="63C8C172">
      <w:pPr>
        <w:keepNext w:val="0"/>
        <w:keepLines w:val="0"/>
        <w:pageBreakBefore w:val="0"/>
        <w:kinsoku/>
        <w:wordWrap/>
        <w:overflowPunct/>
        <w:topLinePunct w:val="0"/>
        <w:autoSpaceDE/>
        <w:autoSpaceDN/>
        <w:bidi w:val="0"/>
        <w:spacing w:line="520" w:lineRule="exact"/>
        <w:jc w:val="center"/>
        <w:textAlignment w:val="auto"/>
        <w:rPr>
          <w:rFonts w:hint="eastAsia" w:ascii="仿宋_GB2312" w:hAnsi="仿宋_GB2312" w:eastAsia="仿宋_GB2312" w:cs="仿宋_GB2312"/>
          <w:b w:val="0"/>
          <w:bCs w:val="0"/>
          <w:color w:val="auto"/>
          <w:sz w:val="32"/>
          <w:szCs w:val="32"/>
        </w:rPr>
      </w:pPr>
    </w:p>
    <w:p w14:paraId="43695712">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江苏省农业农村厅制</w:t>
      </w:r>
    </w:p>
    <w:p w14:paraId="0F31861D">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color w:val="auto"/>
          <w:sz w:val="32"/>
          <w:szCs w:val="32"/>
        </w:rPr>
      </w:pPr>
    </w:p>
    <w:p w14:paraId="0A691BC2">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color w:val="auto"/>
          <w:sz w:val="32"/>
          <w:szCs w:val="32"/>
        </w:rPr>
      </w:pPr>
    </w:p>
    <w:p w14:paraId="7474C699">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color w:val="auto"/>
          <w:sz w:val="32"/>
          <w:szCs w:val="32"/>
        </w:rPr>
      </w:pPr>
    </w:p>
    <w:p w14:paraId="6C12CD15">
      <w:pPr>
        <w:keepNext w:val="0"/>
        <w:keepLines w:val="0"/>
        <w:pageBreakBefore w:val="0"/>
        <w:kinsoku/>
        <w:wordWrap/>
        <w:overflowPunct/>
        <w:topLinePunct w:val="0"/>
        <w:autoSpaceDE/>
        <w:autoSpaceDN/>
        <w:bidi w:val="0"/>
        <w:spacing w:line="520" w:lineRule="exact"/>
        <w:ind w:firstLine="640" w:firstLineChars="200"/>
        <w:textAlignment w:val="auto"/>
        <w:rPr>
          <w:rFonts w:ascii="黑体" w:hAnsi="黑体" w:eastAsia="黑体" w:cs="黑体"/>
          <w:b w:val="0"/>
          <w:bCs w:val="0"/>
          <w:color w:val="auto"/>
          <w:sz w:val="32"/>
          <w:szCs w:val="32"/>
        </w:rPr>
      </w:pPr>
      <w:r>
        <w:rPr>
          <w:rFonts w:hint="eastAsia" w:ascii="黑体" w:hAnsi="黑体" w:eastAsia="黑体" w:cs="黑体"/>
          <w:b w:val="0"/>
          <w:bCs w:val="0"/>
          <w:color w:val="auto"/>
          <w:sz w:val="32"/>
          <w:szCs w:val="32"/>
        </w:rPr>
        <w:t>一、实施范围</w:t>
      </w:r>
    </w:p>
    <w:p w14:paraId="76BAA7A2">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明确项目实施的区域范围或地点，地点要细化到县、乡、村。</w:t>
      </w:r>
    </w:p>
    <w:p w14:paraId="4D568302">
      <w:pPr>
        <w:keepNext w:val="0"/>
        <w:keepLines w:val="0"/>
        <w:pageBreakBefore w:val="0"/>
        <w:kinsoku/>
        <w:wordWrap/>
        <w:overflowPunct/>
        <w:topLinePunct w:val="0"/>
        <w:autoSpaceDE/>
        <w:autoSpaceDN/>
        <w:bidi w:val="0"/>
        <w:spacing w:line="520" w:lineRule="exact"/>
        <w:ind w:firstLine="640" w:firstLineChars="200"/>
        <w:textAlignment w:val="auto"/>
        <w:rPr>
          <w:rFonts w:ascii="黑体" w:hAnsi="黑体" w:eastAsia="黑体" w:cs="黑体"/>
          <w:b w:val="0"/>
          <w:bCs w:val="0"/>
          <w:color w:val="auto"/>
          <w:sz w:val="32"/>
          <w:szCs w:val="32"/>
        </w:rPr>
      </w:pPr>
      <w:r>
        <w:rPr>
          <w:rFonts w:hint="eastAsia" w:ascii="黑体" w:hAnsi="黑体" w:eastAsia="黑体" w:cs="黑体"/>
          <w:b w:val="0"/>
          <w:bCs w:val="0"/>
          <w:color w:val="auto"/>
          <w:sz w:val="32"/>
          <w:szCs w:val="32"/>
        </w:rPr>
        <w:t>二、实施内容</w:t>
      </w:r>
    </w:p>
    <w:p w14:paraId="4E940962">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分项描述项目主要实施内容。</w:t>
      </w:r>
    </w:p>
    <w:p w14:paraId="0413A753">
      <w:pPr>
        <w:keepNext w:val="0"/>
        <w:keepLines w:val="0"/>
        <w:pageBreakBefore w:val="0"/>
        <w:kinsoku/>
        <w:wordWrap/>
        <w:overflowPunct/>
        <w:topLinePunct w:val="0"/>
        <w:autoSpaceDE/>
        <w:autoSpaceDN/>
        <w:bidi w:val="0"/>
        <w:spacing w:line="520" w:lineRule="exact"/>
        <w:ind w:firstLine="640" w:firstLineChars="200"/>
        <w:textAlignment w:val="auto"/>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w:t>
      </w:r>
    </w:p>
    <w:p w14:paraId="10A06BC7">
      <w:pPr>
        <w:keepNext w:val="0"/>
        <w:keepLines w:val="0"/>
        <w:pageBreakBefore w:val="0"/>
        <w:kinsoku/>
        <w:wordWrap/>
        <w:overflowPunct/>
        <w:topLinePunct w:val="0"/>
        <w:autoSpaceDE/>
        <w:autoSpaceDN/>
        <w:bidi w:val="0"/>
        <w:spacing w:line="520" w:lineRule="exact"/>
        <w:ind w:firstLine="640" w:firstLineChars="200"/>
        <w:textAlignment w:val="auto"/>
        <w:rPr>
          <w:rFonts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rPr>
        <w:t>（二）</w:t>
      </w:r>
    </w:p>
    <w:p w14:paraId="1401585C">
      <w:pPr>
        <w:keepNext w:val="0"/>
        <w:keepLines w:val="0"/>
        <w:pageBreakBefore w:val="0"/>
        <w:kinsoku/>
        <w:wordWrap/>
        <w:overflowPunct/>
        <w:topLinePunct w:val="0"/>
        <w:autoSpaceDE/>
        <w:autoSpaceDN/>
        <w:bidi w:val="0"/>
        <w:spacing w:line="520" w:lineRule="exact"/>
        <w:ind w:firstLine="640" w:firstLineChars="200"/>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w:t>
      </w:r>
    </w:p>
    <w:p w14:paraId="371A713D">
      <w:pPr>
        <w:keepNext w:val="0"/>
        <w:keepLines w:val="0"/>
        <w:pageBreakBefore w:val="0"/>
        <w:kinsoku/>
        <w:wordWrap/>
        <w:overflowPunct/>
        <w:topLinePunct w:val="0"/>
        <w:autoSpaceDE/>
        <w:autoSpaceDN/>
        <w:bidi w:val="0"/>
        <w:spacing w:line="520" w:lineRule="exact"/>
        <w:ind w:firstLine="640" w:firstLineChars="200"/>
        <w:textAlignment w:val="auto"/>
        <w:rPr>
          <w:rFonts w:ascii="黑体" w:hAnsi="黑体" w:eastAsia="黑体" w:cs="黑体"/>
          <w:b w:val="0"/>
          <w:bCs w:val="0"/>
          <w:color w:val="auto"/>
          <w:sz w:val="32"/>
          <w:szCs w:val="32"/>
        </w:rPr>
      </w:pPr>
      <w:r>
        <w:rPr>
          <w:rFonts w:hint="eastAsia" w:ascii="黑体" w:hAnsi="黑体" w:eastAsia="黑体" w:cs="黑体"/>
          <w:b w:val="0"/>
          <w:bCs w:val="0"/>
          <w:color w:val="auto"/>
          <w:sz w:val="32"/>
          <w:szCs w:val="32"/>
        </w:rPr>
        <w:t>三、经费预算</w:t>
      </w:r>
    </w:p>
    <w:p w14:paraId="225B5162">
      <w:pPr>
        <w:keepNext w:val="0"/>
        <w:keepLines w:val="0"/>
        <w:pageBreakBefore w:val="0"/>
        <w:kinsoku/>
        <w:wordWrap/>
        <w:overflowPunct/>
        <w:topLinePunct w:val="0"/>
        <w:autoSpaceDE/>
        <w:autoSpaceDN/>
        <w:bidi w:val="0"/>
        <w:spacing w:line="520" w:lineRule="exact"/>
        <w:ind w:firstLine="640" w:firstLineChars="200"/>
        <w:textAlignment w:val="auto"/>
        <w:rPr>
          <w:rFonts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rPr>
        <w:t>（一）资金来源。</w:t>
      </w:r>
      <w:r>
        <w:rPr>
          <w:rFonts w:hint="eastAsia" w:ascii="仿宋_GB2312" w:hAnsi="仿宋_GB2312" w:eastAsia="仿宋_GB2312" w:cs="仿宋_GB2312"/>
          <w:b w:val="0"/>
          <w:bCs w:val="0"/>
          <w:color w:val="auto"/>
          <w:sz w:val="32"/>
          <w:szCs w:val="32"/>
        </w:rPr>
        <w:t>项目总投资（入）资金     万元，其中：</w:t>
      </w:r>
      <w:r>
        <w:rPr>
          <w:rFonts w:hint="eastAsia" w:ascii="仿宋_GB2312" w:hAnsi="仿宋_GB2312" w:eastAsia="仿宋_GB2312" w:cs="仿宋_GB2312"/>
          <w:b w:val="0"/>
          <w:bCs w:val="0"/>
          <w:color w:val="auto"/>
          <w:sz w:val="32"/>
          <w:szCs w:val="32"/>
          <w:lang w:eastAsia="zh-CN"/>
        </w:rPr>
        <w:t>省级</w:t>
      </w:r>
      <w:r>
        <w:rPr>
          <w:rFonts w:hint="eastAsia" w:ascii="仿宋_GB2312" w:hAnsi="仿宋_GB2312" w:eastAsia="仿宋_GB2312" w:cs="仿宋_GB2312"/>
          <w:b w:val="0"/>
          <w:bCs w:val="0"/>
          <w:color w:val="auto"/>
          <w:sz w:val="32"/>
          <w:szCs w:val="32"/>
        </w:rPr>
        <w:t>财政补助资金     万元，市县财政配套资金     万元，实施单位自筹资金       万元。</w:t>
      </w:r>
    </w:p>
    <w:p w14:paraId="1CFD41A5">
      <w:pPr>
        <w:keepNext w:val="0"/>
        <w:keepLines w:val="0"/>
        <w:pageBreakBefore w:val="0"/>
        <w:kinsoku/>
        <w:wordWrap/>
        <w:overflowPunct/>
        <w:topLinePunct w:val="0"/>
        <w:autoSpaceDE/>
        <w:autoSpaceDN/>
        <w:bidi w:val="0"/>
        <w:spacing w:line="520" w:lineRule="exact"/>
        <w:ind w:firstLine="640" w:firstLineChars="200"/>
        <w:textAlignment w:val="auto"/>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（二）明细预算。</w:t>
      </w:r>
    </w:p>
    <w:p w14:paraId="3DAB16E2">
      <w:pPr>
        <w:keepNext w:val="0"/>
        <w:keepLines w:val="0"/>
        <w:pageBreakBefore w:val="0"/>
        <w:kinsoku/>
        <w:wordWrap/>
        <w:overflowPunct/>
        <w:topLinePunct w:val="0"/>
        <w:autoSpaceDE/>
        <w:autoSpaceDN/>
        <w:bidi w:val="0"/>
        <w:spacing w:line="520" w:lineRule="exact"/>
        <w:jc w:val="right"/>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单位：万元</w:t>
      </w:r>
    </w:p>
    <w:tbl>
      <w:tblPr>
        <w:tblStyle w:val="6"/>
        <w:tblpPr w:leftFromText="180" w:rightFromText="180" w:vertAnchor="text" w:horzAnchor="page" w:tblpX="1505" w:tblpY="652"/>
        <w:tblOverlap w:val="neve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4"/>
        <w:gridCol w:w="1342"/>
        <w:gridCol w:w="1890"/>
        <w:gridCol w:w="1598"/>
        <w:gridCol w:w="1836"/>
      </w:tblGrid>
      <w:tr w14:paraId="6633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934" w:type="dxa"/>
            <w:vMerge w:val="restart"/>
            <w:noWrap w:val="0"/>
            <w:vAlign w:val="center"/>
          </w:tcPr>
          <w:p w14:paraId="5616AEC6">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实施内容</w:t>
            </w:r>
          </w:p>
        </w:tc>
        <w:tc>
          <w:tcPr>
            <w:tcW w:w="6666" w:type="dxa"/>
            <w:gridSpan w:val="4"/>
            <w:noWrap w:val="0"/>
            <w:vAlign w:val="center"/>
          </w:tcPr>
          <w:p w14:paraId="6BF7CDC0">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资  金  来  源</w:t>
            </w:r>
          </w:p>
        </w:tc>
      </w:tr>
      <w:tr w14:paraId="76C3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934" w:type="dxa"/>
            <w:vMerge w:val="continue"/>
            <w:noWrap w:val="0"/>
            <w:vAlign w:val="center"/>
          </w:tcPr>
          <w:p w14:paraId="217E9B1F">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sz w:val="32"/>
                <w:szCs w:val="32"/>
              </w:rPr>
            </w:pPr>
          </w:p>
        </w:tc>
        <w:tc>
          <w:tcPr>
            <w:tcW w:w="1342" w:type="dxa"/>
            <w:noWrap w:val="0"/>
            <w:vAlign w:val="center"/>
          </w:tcPr>
          <w:p w14:paraId="7C45A8F2">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合 计</w:t>
            </w:r>
          </w:p>
        </w:tc>
        <w:tc>
          <w:tcPr>
            <w:tcW w:w="1890" w:type="dxa"/>
            <w:noWrap w:val="0"/>
            <w:vAlign w:val="center"/>
          </w:tcPr>
          <w:p w14:paraId="528402D8">
            <w:pPr>
              <w:keepNext w:val="0"/>
              <w:keepLines w:val="0"/>
              <w:pageBreakBefore w:val="0"/>
              <w:kinsoku/>
              <w:wordWrap/>
              <w:overflowPunct/>
              <w:topLinePunct w:val="0"/>
              <w:autoSpaceDE/>
              <w:autoSpaceDN/>
              <w:bidi w:val="0"/>
              <w:spacing w:line="520" w:lineRule="exact"/>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省级</w:t>
            </w:r>
            <w:r>
              <w:rPr>
                <w:rFonts w:hint="eastAsia" w:ascii="仿宋_GB2312" w:hAnsi="仿宋_GB2312" w:eastAsia="仿宋_GB2312" w:cs="仿宋_GB2312"/>
                <w:b w:val="0"/>
                <w:bCs w:val="0"/>
                <w:color w:val="auto"/>
                <w:sz w:val="32"/>
                <w:szCs w:val="32"/>
              </w:rPr>
              <w:t>财政补助资金</w:t>
            </w:r>
          </w:p>
        </w:tc>
        <w:tc>
          <w:tcPr>
            <w:tcW w:w="1598" w:type="dxa"/>
            <w:noWrap w:val="0"/>
            <w:vAlign w:val="center"/>
          </w:tcPr>
          <w:p w14:paraId="57460D86">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市县财政补助资金</w:t>
            </w:r>
          </w:p>
        </w:tc>
        <w:tc>
          <w:tcPr>
            <w:tcW w:w="1836" w:type="dxa"/>
            <w:noWrap w:val="0"/>
            <w:vAlign w:val="center"/>
          </w:tcPr>
          <w:p w14:paraId="1E2A146A">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实施单位</w:t>
            </w:r>
          </w:p>
          <w:p w14:paraId="57E60CB6">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自筹资金</w:t>
            </w:r>
          </w:p>
        </w:tc>
      </w:tr>
      <w:tr w14:paraId="2F1A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934" w:type="dxa"/>
            <w:noWrap w:val="0"/>
            <w:vAlign w:val="center"/>
          </w:tcPr>
          <w:p w14:paraId="2C20DF80">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sz w:val="32"/>
                <w:szCs w:val="32"/>
              </w:rPr>
            </w:pPr>
          </w:p>
        </w:tc>
        <w:tc>
          <w:tcPr>
            <w:tcW w:w="1342" w:type="dxa"/>
            <w:noWrap w:val="0"/>
            <w:vAlign w:val="center"/>
          </w:tcPr>
          <w:p w14:paraId="7E895A3C">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sz w:val="32"/>
                <w:szCs w:val="32"/>
              </w:rPr>
            </w:pPr>
          </w:p>
        </w:tc>
        <w:tc>
          <w:tcPr>
            <w:tcW w:w="1890" w:type="dxa"/>
            <w:noWrap w:val="0"/>
            <w:vAlign w:val="center"/>
          </w:tcPr>
          <w:p w14:paraId="0E2CFC44">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sz w:val="32"/>
                <w:szCs w:val="32"/>
              </w:rPr>
            </w:pPr>
          </w:p>
        </w:tc>
        <w:tc>
          <w:tcPr>
            <w:tcW w:w="1598" w:type="dxa"/>
            <w:noWrap w:val="0"/>
            <w:vAlign w:val="center"/>
          </w:tcPr>
          <w:p w14:paraId="4CFA107F">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sz w:val="32"/>
                <w:szCs w:val="32"/>
              </w:rPr>
            </w:pPr>
          </w:p>
        </w:tc>
        <w:tc>
          <w:tcPr>
            <w:tcW w:w="1836" w:type="dxa"/>
            <w:noWrap w:val="0"/>
            <w:vAlign w:val="center"/>
          </w:tcPr>
          <w:p w14:paraId="4BB2598E">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sz w:val="32"/>
                <w:szCs w:val="32"/>
              </w:rPr>
            </w:pPr>
          </w:p>
        </w:tc>
      </w:tr>
      <w:tr w14:paraId="3485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934" w:type="dxa"/>
            <w:noWrap w:val="0"/>
            <w:vAlign w:val="center"/>
          </w:tcPr>
          <w:p w14:paraId="155BCA71">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sz w:val="32"/>
                <w:szCs w:val="32"/>
              </w:rPr>
            </w:pPr>
          </w:p>
        </w:tc>
        <w:tc>
          <w:tcPr>
            <w:tcW w:w="1342" w:type="dxa"/>
            <w:noWrap w:val="0"/>
            <w:vAlign w:val="center"/>
          </w:tcPr>
          <w:p w14:paraId="0262A7BB">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sz w:val="32"/>
                <w:szCs w:val="32"/>
              </w:rPr>
            </w:pPr>
          </w:p>
        </w:tc>
        <w:tc>
          <w:tcPr>
            <w:tcW w:w="1890" w:type="dxa"/>
            <w:noWrap w:val="0"/>
            <w:vAlign w:val="center"/>
          </w:tcPr>
          <w:p w14:paraId="0C97BB6A">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sz w:val="32"/>
                <w:szCs w:val="32"/>
              </w:rPr>
            </w:pPr>
          </w:p>
        </w:tc>
        <w:tc>
          <w:tcPr>
            <w:tcW w:w="1598" w:type="dxa"/>
            <w:noWrap w:val="0"/>
            <w:vAlign w:val="center"/>
          </w:tcPr>
          <w:p w14:paraId="6BD072F9">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sz w:val="32"/>
                <w:szCs w:val="32"/>
              </w:rPr>
            </w:pPr>
          </w:p>
        </w:tc>
        <w:tc>
          <w:tcPr>
            <w:tcW w:w="1836" w:type="dxa"/>
            <w:noWrap w:val="0"/>
            <w:vAlign w:val="center"/>
          </w:tcPr>
          <w:p w14:paraId="571AA639">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sz w:val="32"/>
                <w:szCs w:val="32"/>
              </w:rPr>
            </w:pPr>
          </w:p>
        </w:tc>
      </w:tr>
      <w:tr w14:paraId="38A4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934" w:type="dxa"/>
            <w:noWrap w:val="0"/>
            <w:vAlign w:val="center"/>
          </w:tcPr>
          <w:p w14:paraId="75BF6C3D">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sz w:val="32"/>
                <w:szCs w:val="32"/>
              </w:rPr>
            </w:pPr>
          </w:p>
        </w:tc>
        <w:tc>
          <w:tcPr>
            <w:tcW w:w="1342" w:type="dxa"/>
            <w:noWrap w:val="0"/>
            <w:vAlign w:val="center"/>
          </w:tcPr>
          <w:p w14:paraId="71433543">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sz w:val="32"/>
                <w:szCs w:val="32"/>
              </w:rPr>
            </w:pPr>
          </w:p>
        </w:tc>
        <w:tc>
          <w:tcPr>
            <w:tcW w:w="1890" w:type="dxa"/>
            <w:noWrap w:val="0"/>
            <w:vAlign w:val="center"/>
          </w:tcPr>
          <w:p w14:paraId="49D72ED3">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sz w:val="32"/>
                <w:szCs w:val="32"/>
              </w:rPr>
            </w:pPr>
          </w:p>
        </w:tc>
        <w:tc>
          <w:tcPr>
            <w:tcW w:w="1598" w:type="dxa"/>
            <w:noWrap w:val="0"/>
            <w:vAlign w:val="center"/>
          </w:tcPr>
          <w:p w14:paraId="7D08C1CB">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sz w:val="32"/>
                <w:szCs w:val="32"/>
              </w:rPr>
            </w:pPr>
          </w:p>
        </w:tc>
        <w:tc>
          <w:tcPr>
            <w:tcW w:w="1836" w:type="dxa"/>
            <w:noWrap w:val="0"/>
            <w:vAlign w:val="center"/>
          </w:tcPr>
          <w:p w14:paraId="13C031C2">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sz w:val="32"/>
                <w:szCs w:val="32"/>
              </w:rPr>
            </w:pPr>
          </w:p>
        </w:tc>
      </w:tr>
      <w:tr w14:paraId="37B9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934" w:type="dxa"/>
            <w:noWrap w:val="0"/>
            <w:vAlign w:val="center"/>
          </w:tcPr>
          <w:p w14:paraId="57E4FAC4">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sz w:val="32"/>
                <w:szCs w:val="32"/>
              </w:rPr>
            </w:pPr>
          </w:p>
        </w:tc>
        <w:tc>
          <w:tcPr>
            <w:tcW w:w="1342" w:type="dxa"/>
            <w:noWrap w:val="0"/>
            <w:vAlign w:val="center"/>
          </w:tcPr>
          <w:p w14:paraId="5D03A47D">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sz w:val="32"/>
                <w:szCs w:val="32"/>
              </w:rPr>
            </w:pPr>
          </w:p>
        </w:tc>
        <w:tc>
          <w:tcPr>
            <w:tcW w:w="1890" w:type="dxa"/>
            <w:noWrap w:val="0"/>
            <w:vAlign w:val="center"/>
          </w:tcPr>
          <w:p w14:paraId="73311E6C">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sz w:val="32"/>
                <w:szCs w:val="32"/>
              </w:rPr>
            </w:pPr>
          </w:p>
        </w:tc>
        <w:tc>
          <w:tcPr>
            <w:tcW w:w="1598" w:type="dxa"/>
            <w:noWrap w:val="0"/>
            <w:vAlign w:val="center"/>
          </w:tcPr>
          <w:p w14:paraId="37F231A7">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sz w:val="32"/>
                <w:szCs w:val="32"/>
              </w:rPr>
            </w:pPr>
          </w:p>
        </w:tc>
        <w:tc>
          <w:tcPr>
            <w:tcW w:w="1836" w:type="dxa"/>
            <w:noWrap w:val="0"/>
            <w:vAlign w:val="center"/>
          </w:tcPr>
          <w:p w14:paraId="12DF7059">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sz w:val="32"/>
                <w:szCs w:val="32"/>
              </w:rPr>
            </w:pPr>
          </w:p>
        </w:tc>
      </w:tr>
    </w:tbl>
    <w:p w14:paraId="7B5F2C54">
      <w:pPr>
        <w:keepNext w:val="0"/>
        <w:keepLines w:val="0"/>
        <w:pageBreakBefore w:val="0"/>
        <w:kinsoku/>
        <w:wordWrap/>
        <w:overflowPunct/>
        <w:topLinePunct w:val="0"/>
        <w:autoSpaceDE/>
        <w:autoSpaceDN/>
        <w:bidi w:val="0"/>
        <w:spacing w:line="520" w:lineRule="exact"/>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w:t>
      </w:r>
    </w:p>
    <w:p w14:paraId="585A8F33">
      <w:pPr>
        <w:keepNext w:val="0"/>
        <w:keepLines w:val="0"/>
        <w:pageBreakBefore w:val="0"/>
        <w:kinsoku/>
        <w:wordWrap/>
        <w:overflowPunct/>
        <w:topLinePunct w:val="0"/>
        <w:autoSpaceDE/>
        <w:autoSpaceDN/>
        <w:bidi w:val="0"/>
        <w:spacing w:line="520" w:lineRule="exact"/>
        <w:ind w:firstLine="640" w:firstLineChars="200"/>
        <w:textAlignment w:val="auto"/>
        <w:rPr>
          <w:rFonts w:ascii="黑体" w:hAnsi="黑体" w:eastAsia="黑体" w:cs="黑体"/>
          <w:b w:val="0"/>
          <w:bCs w:val="0"/>
          <w:color w:val="auto"/>
          <w:sz w:val="32"/>
          <w:szCs w:val="32"/>
        </w:rPr>
      </w:pPr>
      <w:r>
        <w:rPr>
          <w:rFonts w:hint="eastAsia" w:ascii="楷体_GB2312" w:hAnsi="楷体_GB2312" w:eastAsia="楷体_GB2312" w:cs="楷体_GB2312"/>
          <w:b w:val="0"/>
          <w:bCs w:val="0"/>
          <w:color w:val="auto"/>
          <w:sz w:val="32"/>
          <w:szCs w:val="32"/>
        </w:rPr>
        <w:t xml:space="preserve"> </w:t>
      </w:r>
      <w:r>
        <w:rPr>
          <w:rFonts w:hint="eastAsia" w:ascii="黑体" w:hAnsi="黑体" w:eastAsia="黑体" w:cs="黑体"/>
          <w:b w:val="0"/>
          <w:bCs w:val="0"/>
          <w:color w:val="auto"/>
          <w:sz w:val="32"/>
          <w:szCs w:val="32"/>
        </w:rPr>
        <w:t>四、实施进度</w:t>
      </w:r>
    </w:p>
    <w:p w14:paraId="62F0488A">
      <w:pPr>
        <w:keepNext w:val="0"/>
        <w:keepLines w:val="0"/>
        <w:pageBreakBefore w:val="0"/>
        <w:kinsoku/>
        <w:wordWrap/>
        <w:overflowPunct/>
        <w:topLinePunct w:val="0"/>
        <w:autoSpaceDE/>
        <w:autoSpaceDN/>
        <w:bidi w:val="0"/>
        <w:spacing w:line="520" w:lineRule="exact"/>
        <w:ind w:firstLine="640" w:firstLineChars="200"/>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本项目实施期限为  年，时间自  年  月起至  年  月止，实施进度安排如下：</w:t>
      </w:r>
    </w:p>
    <w:p w14:paraId="755C7E54">
      <w:pPr>
        <w:keepNext w:val="0"/>
        <w:keepLines w:val="0"/>
        <w:pageBreakBefore w:val="0"/>
        <w:kinsoku/>
        <w:wordWrap/>
        <w:overflowPunct/>
        <w:topLinePunct w:val="0"/>
        <w:autoSpaceDE/>
        <w:autoSpaceDN/>
        <w:bidi w:val="0"/>
        <w:spacing w:line="520" w:lineRule="exact"/>
        <w:ind w:firstLine="640" w:firstLineChars="200"/>
        <w:textAlignment w:val="auto"/>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w:t>
      </w:r>
    </w:p>
    <w:p w14:paraId="2E60FAF2">
      <w:pPr>
        <w:keepNext w:val="0"/>
        <w:keepLines w:val="0"/>
        <w:pageBreakBefore w:val="0"/>
        <w:kinsoku/>
        <w:wordWrap/>
        <w:overflowPunct/>
        <w:topLinePunct w:val="0"/>
        <w:autoSpaceDE/>
        <w:autoSpaceDN/>
        <w:bidi w:val="0"/>
        <w:spacing w:line="520" w:lineRule="exact"/>
        <w:ind w:firstLine="640" w:firstLineChars="200"/>
        <w:textAlignment w:val="auto"/>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w:t>
      </w:r>
    </w:p>
    <w:p w14:paraId="0DDF39B9">
      <w:pPr>
        <w:keepNext w:val="0"/>
        <w:keepLines w:val="0"/>
        <w:pageBreakBefore w:val="0"/>
        <w:kinsoku/>
        <w:wordWrap/>
        <w:overflowPunct/>
        <w:topLinePunct w:val="0"/>
        <w:autoSpaceDE/>
        <w:autoSpaceDN/>
        <w:bidi w:val="0"/>
        <w:spacing w:line="520" w:lineRule="exact"/>
        <w:ind w:firstLine="640" w:firstLineChars="200"/>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w:t>
      </w:r>
    </w:p>
    <w:p w14:paraId="5766EC34">
      <w:pPr>
        <w:keepNext w:val="0"/>
        <w:keepLines w:val="0"/>
        <w:pageBreakBefore w:val="0"/>
        <w:kinsoku/>
        <w:wordWrap/>
        <w:overflowPunct/>
        <w:topLinePunct w:val="0"/>
        <w:autoSpaceDE/>
        <w:autoSpaceDN/>
        <w:bidi w:val="0"/>
        <w:spacing w:line="520" w:lineRule="exact"/>
        <w:ind w:firstLine="640" w:firstLineChars="200"/>
        <w:textAlignment w:val="auto"/>
        <w:rPr>
          <w:rFonts w:ascii="黑体" w:hAnsi="黑体" w:eastAsia="黑体" w:cs="黑体"/>
          <w:b w:val="0"/>
          <w:bCs w:val="0"/>
          <w:color w:val="auto"/>
          <w:sz w:val="32"/>
          <w:szCs w:val="32"/>
        </w:rPr>
      </w:pPr>
      <w:r>
        <w:rPr>
          <w:rFonts w:hint="eastAsia" w:ascii="黑体" w:hAnsi="黑体" w:eastAsia="黑体" w:cs="黑体"/>
          <w:b w:val="0"/>
          <w:bCs w:val="0"/>
          <w:color w:val="auto"/>
          <w:sz w:val="32"/>
          <w:szCs w:val="32"/>
        </w:rPr>
        <w:t>五、绩效目标</w:t>
      </w:r>
    </w:p>
    <w:p w14:paraId="59E1AF94">
      <w:pPr>
        <w:keepNext w:val="0"/>
        <w:keepLines w:val="0"/>
        <w:pageBreakBefore w:val="0"/>
        <w:kinsoku/>
        <w:wordWrap/>
        <w:overflowPunct/>
        <w:topLinePunct w:val="0"/>
        <w:autoSpaceDE/>
        <w:autoSpaceDN/>
        <w:bidi w:val="0"/>
        <w:spacing w:line="520" w:lineRule="exact"/>
        <w:ind w:firstLine="640" w:firstLineChars="200"/>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按照实施意见文中明确的绩效目标填写</w:t>
      </w:r>
    </w:p>
    <w:tbl>
      <w:tblPr>
        <w:tblStyle w:val="7"/>
        <w:tblpPr w:leftFromText="180" w:rightFromText="180" w:vertAnchor="text" w:horzAnchor="page" w:tblpX="1534" w:tblpY="119"/>
        <w:tblOverlap w:val="never"/>
        <w:tblW w:w="9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822"/>
        <w:gridCol w:w="2655"/>
        <w:gridCol w:w="2370"/>
        <w:gridCol w:w="1290"/>
      </w:tblGrid>
      <w:tr w14:paraId="15FB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noWrap w:val="0"/>
            <w:vAlign w:val="center"/>
          </w:tcPr>
          <w:p w14:paraId="7833D5F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序号</w:t>
            </w:r>
          </w:p>
        </w:tc>
        <w:tc>
          <w:tcPr>
            <w:tcW w:w="1822" w:type="dxa"/>
            <w:noWrap w:val="0"/>
            <w:vAlign w:val="center"/>
          </w:tcPr>
          <w:p w14:paraId="50AB73C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val="0"/>
                <w:color w:val="auto"/>
                <w:kern w:val="0"/>
                <w:sz w:val="28"/>
                <w:szCs w:val="28"/>
                <w:lang w:val="en-US" w:eastAsia="zh-CN"/>
              </w:rPr>
            </w:pPr>
            <w:r>
              <w:rPr>
                <w:rFonts w:hint="eastAsia" w:ascii="黑体" w:hAnsi="黑体" w:eastAsia="黑体" w:cs="黑体"/>
                <w:b w:val="0"/>
                <w:bCs w:val="0"/>
                <w:color w:val="auto"/>
                <w:kern w:val="0"/>
                <w:sz w:val="28"/>
                <w:szCs w:val="28"/>
                <w:lang w:val="en-US" w:eastAsia="zh-CN"/>
              </w:rPr>
              <w:t>一级指标</w:t>
            </w:r>
          </w:p>
        </w:tc>
        <w:tc>
          <w:tcPr>
            <w:tcW w:w="2655" w:type="dxa"/>
            <w:noWrap w:val="0"/>
            <w:vAlign w:val="center"/>
          </w:tcPr>
          <w:p w14:paraId="019A096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val="0"/>
                <w:color w:val="auto"/>
                <w:kern w:val="0"/>
                <w:sz w:val="28"/>
                <w:szCs w:val="28"/>
                <w:lang w:val="en-US" w:eastAsia="zh-CN"/>
              </w:rPr>
            </w:pPr>
            <w:r>
              <w:rPr>
                <w:rFonts w:hint="eastAsia" w:ascii="黑体" w:hAnsi="黑体" w:eastAsia="黑体" w:cs="黑体"/>
                <w:b w:val="0"/>
                <w:bCs w:val="0"/>
                <w:color w:val="auto"/>
                <w:kern w:val="0"/>
                <w:sz w:val="28"/>
                <w:szCs w:val="28"/>
                <w:lang w:val="en-US" w:eastAsia="zh-CN"/>
              </w:rPr>
              <w:t>二级指标</w:t>
            </w:r>
          </w:p>
        </w:tc>
        <w:tc>
          <w:tcPr>
            <w:tcW w:w="2370" w:type="dxa"/>
            <w:noWrap w:val="0"/>
            <w:vAlign w:val="center"/>
          </w:tcPr>
          <w:p w14:paraId="1680728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val="0"/>
                <w:color w:val="auto"/>
                <w:kern w:val="0"/>
                <w:sz w:val="28"/>
                <w:szCs w:val="28"/>
                <w:lang w:val="en-US" w:eastAsia="zh-CN"/>
              </w:rPr>
            </w:pPr>
            <w:r>
              <w:rPr>
                <w:rFonts w:hint="eastAsia" w:ascii="黑体" w:hAnsi="黑体" w:eastAsia="黑体" w:cs="黑体"/>
                <w:b w:val="0"/>
                <w:bCs w:val="0"/>
                <w:color w:val="auto"/>
                <w:kern w:val="0"/>
                <w:sz w:val="28"/>
                <w:szCs w:val="28"/>
                <w:lang w:val="en-US" w:eastAsia="zh-CN"/>
              </w:rPr>
              <w:t>三级指标     （具体指标名称）</w:t>
            </w:r>
          </w:p>
        </w:tc>
        <w:tc>
          <w:tcPr>
            <w:tcW w:w="1290" w:type="dxa"/>
            <w:noWrap w:val="0"/>
            <w:vAlign w:val="center"/>
          </w:tcPr>
          <w:p w14:paraId="2904061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lang w:val="en-US" w:eastAsia="zh-CN"/>
              </w:rPr>
              <w:t>指标</w:t>
            </w:r>
            <w:r>
              <w:rPr>
                <w:rFonts w:hint="eastAsia" w:ascii="黑体" w:hAnsi="黑体" w:eastAsia="黑体" w:cs="黑体"/>
                <w:b w:val="0"/>
                <w:bCs w:val="0"/>
                <w:color w:val="auto"/>
                <w:kern w:val="0"/>
                <w:sz w:val="28"/>
                <w:szCs w:val="28"/>
              </w:rPr>
              <w:t>值</w:t>
            </w:r>
          </w:p>
        </w:tc>
      </w:tr>
      <w:tr w14:paraId="50BD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noWrap w:val="0"/>
            <w:vAlign w:val="center"/>
          </w:tcPr>
          <w:p w14:paraId="2A4B2CCF">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1</w:t>
            </w:r>
          </w:p>
        </w:tc>
        <w:tc>
          <w:tcPr>
            <w:tcW w:w="1822" w:type="dxa"/>
            <w:vMerge w:val="restart"/>
            <w:noWrap w:val="0"/>
            <w:vAlign w:val="center"/>
          </w:tcPr>
          <w:p w14:paraId="13101464">
            <w:pPr>
              <w:keepNext w:val="0"/>
              <w:keepLines w:val="0"/>
              <w:pageBreakBefore w:val="0"/>
              <w:kinsoku/>
              <w:wordWrap/>
              <w:overflowPunct/>
              <w:topLinePunct w:val="0"/>
              <w:autoSpaceDE/>
              <w:autoSpaceDN/>
              <w:bidi w:val="0"/>
              <w:spacing w:line="520" w:lineRule="exact"/>
              <w:jc w:val="center"/>
              <w:textAlignment w:val="auto"/>
              <w:rPr>
                <w:rFonts w:hint="default"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产出指标</w:t>
            </w:r>
          </w:p>
        </w:tc>
        <w:tc>
          <w:tcPr>
            <w:tcW w:w="2655" w:type="dxa"/>
            <w:noWrap w:val="0"/>
            <w:vAlign w:val="center"/>
          </w:tcPr>
          <w:p w14:paraId="399528F2">
            <w:pPr>
              <w:keepNext w:val="0"/>
              <w:keepLines w:val="0"/>
              <w:pageBreakBefore w:val="0"/>
              <w:kinsoku/>
              <w:wordWrap/>
              <w:overflowPunct/>
              <w:topLinePunct w:val="0"/>
              <w:autoSpaceDE/>
              <w:autoSpaceDN/>
              <w:bidi w:val="0"/>
              <w:spacing w:line="520" w:lineRule="exact"/>
              <w:jc w:val="center"/>
              <w:textAlignment w:val="auto"/>
              <w:rPr>
                <w:rFonts w:hint="default"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数量指标</w:t>
            </w:r>
          </w:p>
        </w:tc>
        <w:tc>
          <w:tcPr>
            <w:tcW w:w="2370" w:type="dxa"/>
            <w:noWrap w:val="0"/>
            <w:vAlign w:val="center"/>
          </w:tcPr>
          <w:p w14:paraId="14CD1FDE">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32"/>
                <w:szCs w:val="32"/>
              </w:rPr>
            </w:pPr>
          </w:p>
        </w:tc>
        <w:tc>
          <w:tcPr>
            <w:tcW w:w="1290" w:type="dxa"/>
            <w:noWrap w:val="0"/>
            <w:vAlign w:val="center"/>
          </w:tcPr>
          <w:p w14:paraId="0F4E175C">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32"/>
                <w:szCs w:val="32"/>
              </w:rPr>
            </w:pPr>
          </w:p>
        </w:tc>
      </w:tr>
      <w:tr w14:paraId="20B7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noWrap w:val="0"/>
            <w:vAlign w:val="center"/>
          </w:tcPr>
          <w:p w14:paraId="2180B9CD">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2</w:t>
            </w:r>
          </w:p>
        </w:tc>
        <w:tc>
          <w:tcPr>
            <w:tcW w:w="1822" w:type="dxa"/>
            <w:vMerge w:val="continue"/>
            <w:noWrap w:val="0"/>
            <w:vAlign w:val="center"/>
          </w:tcPr>
          <w:p w14:paraId="145C8A4F">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32"/>
                <w:szCs w:val="32"/>
              </w:rPr>
            </w:pPr>
          </w:p>
        </w:tc>
        <w:tc>
          <w:tcPr>
            <w:tcW w:w="2655" w:type="dxa"/>
            <w:noWrap w:val="0"/>
            <w:vAlign w:val="center"/>
          </w:tcPr>
          <w:p w14:paraId="004FC7F7">
            <w:pPr>
              <w:keepNext w:val="0"/>
              <w:keepLines w:val="0"/>
              <w:pageBreakBefore w:val="0"/>
              <w:kinsoku/>
              <w:wordWrap/>
              <w:overflowPunct/>
              <w:topLinePunct w:val="0"/>
              <w:autoSpaceDE/>
              <w:autoSpaceDN/>
              <w:bidi w:val="0"/>
              <w:spacing w:line="520" w:lineRule="exact"/>
              <w:jc w:val="center"/>
              <w:textAlignment w:val="auto"/>
              <w:rPr>
                <w:rFonts w:hint="default"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质量指标</w:t>
            </w:r>
          </w:p>
        </w:tc>
        <w:tc>
          <w:tcPr>
            <w:tcW w:w="2370" w:type="dxa"/>
            <w:noWrap w:val="0"/>
            <w:vAlign w:val="center"/>
          </w:tcPr>
          <w:p w14:paraId="31E8E56E">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32"/>
                <w:szCs w:val="32"/>
              </w:rPr>
            </w:pPr>
          </w:p>
        </w:tc>
        <w:tc>
          <w:tcPr>
            <w:tcW w:w="1290" w:type="dxa"/>
            <w:noWrap w:val="0"/>
            <w:vAlign w:val="center"/>
          </w:tcPr>
          <w:p w14:paraId="54C592BD">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32"/>
                <w:szCs w:val="32"/>
              </w:rPr>
            </w:pPr>
          </w:p>
        </w:tc>
      </w:tr>
      <w:tr w14:paraId="19E5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noWrap w:val="0"/>
            <w:vAlign w:val="center"/>
          </w:tcPr>
          <w:p w14:paraId="2383F868">
            <w:pPr>
              <w:keepNext w:val="0"/>
              <w:keepLines w:val="0"/>
              <w:pageBreakBefore w:val="0"/>
              <w:kinsoku/>
              <w:wordWrap/>
              <w:overflowPunct/>
              <w:topLinePunct w:val="0"/>
              <w:autoSpaceDE/>
              <w:autoSpaceDN/>
              <w:bidi w:val="0"/>
              <w:spacing w:line="520" w:lineRule="exact"/>
              <w:jc w:val="center"/>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3</w:t>
            </w:r>
          </w:p>
        </w:tc>
        <w:tc>
          <w:tcPr>
            <w:tcW w:w="1822" w:type="dxa"/>
            <w:vMerge w:val="continue"/>
            <w:noWrap w:val="0"/>
            <w:vAlign w:val="center"/>
          </w:tcPr>
          <w:p w14:paraId="16DB9A02">
            <w:pPr>
              <w:keepNext w:val="0"/>
              <w:keepLines w:val="0"/>
              <w:pageBreakBefore w:val="0"/>
              <w:kinsoku/>
              <w:wordWrap/>
              <w:overflowPunct/>
              <w:topLinePunct w:val="0"/>
              <w:autoSpaceDE/>
              <w:autoSpaceDN/>
              <w:bidi w:val="0"/>
              <w:spacing w:line="520" w:lineRule="exact"/>
              <w:jc w:val="center"/>
              <w:textAlignment w:val="auto"/>
              <w:rPr>
                <w:rFonts w:hint="eastAsia" w:ascii="仿宋_GB2312" w:hAnsi="仿宋_GB2312" w:eastAsia="仿宋_GB2312" w:cs="仿宋_GB2312"/>
                <w:b w:val="0"/>
                <w:bCs w:val="0"/>
                <w:color w:val="auto"/>
                <w:kern w:val="0"/>
                <w:sz w:val="32"/>
                <w:szCs w:val="32"/>
                <w:lang w:val="en-US" w:eastAsia="zh-CN"/>
              </w:rPr>
            </w:pPr>
          </w:p>
        </w:tc>
        <w:tc>
          <w:tcPr>
            <w:tcW w:w="2655" w:type="dxa"/>
            <w:noWrap w:val="0"/>
            <w:vAlign w:val="center"/>
          </w:tcPr>
          <w:p w14:paraId="48C376E6">
            <w:pPr>
              <w:keepNext w:val="0"/>
              <w:keepLines w:val="0"/>
              <w:pageBreakBefore w:val="0"/>
              <w:kinsoku/>
              <w:wordWrap/>
              <w:overflowPunct/>
              <w:topLinePunct w:val="0"/>
              <w:autoSpaceDE/>
              <w:autoSpaceDN/>
              <w:bidi w:val="0"/>
              <w:spacing w:line="520" w:lineRule="exact"/>
              <w:jc w:val="center"/>
              <w:textAlignment w:val="auto"/>
              <w:rPr>
                <w:rFonts w:hint="default"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时效指标</w:t>
            </w:r>
          </w:p>
        </w:tc>
        <w:tc>
          <w:tcPr>
            <w:tcW w:w="2370" w:type="dxa"/>
            <w:noWrap w:val="0"/>
            <w:vAlign w:val="center"/>
          </w:tcPr>
          <w:p w14:paraId="02887640">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32"/>
                <w:szCs w:val="32"/>
              </w:rPr>
            </w:pPr>
          </w:p>
        </w:tc>
        <w:tc>
          <w:tcPr>
            <w:tcW w:w="1290" w:type="dxa"/>
            <w:noWrap w:val="0"/>
            <w:vAlign w:val="center"/>
          </w:tcPr>
          <w:p w14:paraId="021FE2F8">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32"/>
                <w:szCs w:val="32"/>
              </w:rPr>
            </w:pPr>
          </w:p>
        </w:tc>
      </w:tr>
      <w:tr w14:paraId="19AD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noWrap w:val="0"/>
            <w:vAlign w:val="center"/>
          </w:tcPr>
          <w:p w14:paraId="4BDD4178">
            <w:pPr>
              <w:keepNext w:val="0"/>
              <w:keepLines w:val="0"/>
              <w:pageBreakBefore w:val="0"/>
              <w:kinsoku/>
              <w:wordWrap/>
              <w:overflowPunct/>
              <w:topLinePunct w:val="0"/>
              <w:autoSpaceDE/>
              <w:autoSpaceDN/>
              <w:bidi w:val="0"/>
              <w:spacing w:line="520" w:lineRule="exact"/>
              <w:jc w:val="center"/>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4</w:t>
            </w:r>
          </w:p>
        </w:tc>
        <w:tc>
          <w:tcPr>
            <w:tcW w:w="1822" w:type="dxa"/>
            <w:vMerge w:val="continue"/>
            <w:noWrap w:val="0"/>
            <w:vAlign w:val="center"/>
          </w:tcPr>
          <w:p w14:paraId="4433AB48">
            <w:pPr>
              <w:keepNext w:val="0"/>
              <w:keepLines w:val="0"/>
              <w:pageBreakBefore w:val="0"/>
              <w:kinsoku/>
              <w:wordWrap/>
              <w:overflowPunct/>
              <w:topLinePunct w:val="0"/>
              <w:autoSpaceDE/>
              <w:autoSpaceDN/>
              <w:bidi w:val="0"/>
              <w:spacing w:line="520" w:lineRule="exact"/>
              <w:jc w:val="center"/>
              <w:textAlignment w:val="auto"/>
              <w:rPr>
                <w:rFonts w:hint="eastAsia" w:ascii="仿宋_GB2312" w:hAnsi="仿宋_GB2312" w:eastAsia="仿宋_GB2312" w:cs="仿宋_GB2312"/>
                <w:b w:val="0"/>
                <w:bCs w:val="0"/>
                <w:color w:val="auto"/>
                <w:kern w:val="0"/>
                <w:sz w:val="32"/>
                <w:szCs w:val="32"/>
                <w:lang w:val="en-US" w:eastAsia="zh-CN"/>
              </w:rPr>
            </w:pPr>
          </w:p>
        </w:tc>
        <w:tc>
          <w:tcPr>
            <w:tcW w:w="2655" w:type="dxa"/>
            <w:noWrap w:val="0"/>
            <w:vAlign w:val="center"/>
          </w:tcPr>
          <w:p w14:paraId="440C3BC3">
            <w:pPr>
              <w:keepNext w:val="0"/>
              <w:keepLines w:val="0"/>
              <w:pageBreakBefore w:val="0"/>
              <w:kinsoku/>
              <w:wordWrap/>
              <w:overflowPunct/>
              <w:topLinePunct w:val="0"/>
              <w:autoSpaceDE/>
              <w:autoSpaceDN/>
              <w:bidi w:val="0"/>
              <w:spacing w:line="520" w:lineRule="exact"/>
              <w:jc w:val="center"/>
              <w:textAlignment w:val="auto"/>
              <w:rPr>
                <w:rFonts w:hint="default"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成本指标</w:t>
            </w:r>
          </w:p>
        </w:tc>
        <w:tc>
          <w:tcPr>
            <w:tcW w:w="2370" w:type="dxa"/>
            <w:noWrap w:val="0"/>
            <w:vAlign w:val="center"/>
          </w:tcPr>
          <w:p w14:paraId="2ADDCC14">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32"/>
                <w:szCs w:val="32"/>
              </w:rPr>
            </w:pPr>
          </w:p>
        </w:tc>
        <w:tc>
          <w:tcPr>
            <w:tcW w:w="1290" w:type="dxa"/>
            <w:noWrap w:val="0"/>
            <w:vAlign w:val="center"/>
          </w:tcPr>
          <w:p w14:paraId="28E49D84">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32"/>
                <w:szCs w:val="32"/>
              </w:rPr>
            </w:pPr>
          </w:p>
        </w:tc>
      </w:tr>
      <w:tr w14:paraId="5B1E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noWrap w:val="0"/>
            <w:vAlign w:val="center"/>
          </w:tcPr>
          <w:p w14:paraId="02E1B5DC">
            <w:pPr>
              <w:keepNext w:val="0"/>
              <w:keepLines w:val="0"/>
              <w:pageBreakBefore w:val="0"/>
              <w:kinsoku/>
              <w:wordWrap/>
              <w:overflowPunct/>
              <w:topLinePunct w:val="0"/>
              <w:autoSpaceDE/>
              <w:autoSpaceDN/>
              <w:bidi w:val="0"/>
              <w:spacing w:line="520" w:lineRule="exact"/>
              <w:jc w:val="center"/>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5</w:t>
            </w:r>
          </w:p>
        </w:tc>
        <w:tc>
          <w:tcPr>
            <w:tcW w:w="1822" w:type="dxa"/>
            <w:vMerge w:val="restart"/>
            <w:noWrap w:val="0"/>
            <w:vAlign w:val="center"/>
          </w:tcPr>
          <w:p w14:paraId="7E358F76">
            <w:pPr>
              <w:keepNext w:val="0"/>
              <w:keepLines w:val="0"/>
              <w:pageBreakBefore w:val="0"/>
              <w:kinsoku/>
              <w:wordWrap/>
              <w:overflowPunct/>
              <w:topLinePunct w:val="0"/>
              <w:autoSpaceDE/>
              <w:autoSpaceDN/>
              <w:bidi w:val="0"/>
              <w:spacing w:line="520" w:lineRule="exact"/>
              <w:jc w:val="center"/>
              <w:textAlignment w:val="auto"/>
              <w:rPr>
                <w:rFonts w:hint="default"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效益指标</w:t>
            </w:r>
          </w:p>
        </w:tc>
        <w:tc>
          <w:tcPr>
            <w:tcW w:w="2655" w:type="dxa"/>
            <w:noWrap w:val="0"/>
            <w:vAlign w:val="center"/>
          </w:tcPr>
          <w:p w14:paraId="762B9AC1">
            <w:pPr>
              <w:keepNext w:val="0"/>
              <w:keepLines w:val="0"/>
              <w:pageBreakBefore w:val="0"/>
              <w:kinsoku/>
              <w:wordWrap/>
              <w:overflowPunct/>
              <w:topLinePunct w:val="0"/>
              <w:autoSpaceDE/>
              <w:autoSpaceDN/>
              <w:bidi w:val="0"/>
              <w:spacing w:line="520" w:lineRule="exact"/>
              <w:jc w:val="center"/>
              <w:textAlignment w:val="auto"/>
              <w:rPr>
                <w:rFonts w:hint="default"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经济效益指标</w:t>
            </w:r>
          </w:p>
        </w:tc>
        <w:tc>
          <w:tcPr>
            <w:tcW w:w="2370" w:type="dxa"/>
            <w:noWrap w:val="0"/>
            <w:vAlign w:val="center"/>
          </w:tcPr>
          <w:p w14:paraId="6D7E295E">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32"/>
                <w:szCs w:val="32"/>
              </w:rPr>
            </w:pPr>
          </w:p>
        </w:tc>
        <w:tc>
          <w:tcPr>
            <w:tcW w:w="1290" w:type="dxa"/>
            <w:noWrap w:val="0"/>
            <w:vAlign w:val="center"/>
          </w:tcPr>
          <w:p w14:paraId="0EDAED19">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32"/>
                <w:szCs w:val="32"/>
              </w:rPr>
            </w:pPr>
          </w:p>
        </w:tc>
      </w:tr>
      <w:tr w14:paraId="3B04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noWrap w:val="0"/>
            <w:vAlign w:val="center"/>
          </w:tcPr>
          <w:p w14:paraId="2FD75AD8">
            <w:pPr>
              <w:keepNext w:val="0"/>
              <w:keepLines w:val="0"/>
              <w:pageBreakBefore w:val="0"/>
              <w:kinsoku/>
              <w:wordWrap/>
              <w:overflowPunct/>
              <w:topLinePunct w:val="0"/>
              <w:autoSpaceDE/>
              <w:autoSpaceDN/>
              <w:bidi w:val="0"/>
              <w:spacing w:line="520" w:lineRule="exact"/>
              <w:jc w:val="center"/>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6</w:t>
            </w:r>
          </w:p>
        </w:tc>
        <w:tc>
          <w:tcPr>
            <w:tcW w:w="1822" w:type="dxa"/>
            <w:vMerge w:val="continue"/>
            <w:noWrap w:val="0"/>
            <w:vAlign w:val="center"/>
          </w:tcPr>
          <w:p w14:paraId="351B9B91">
            <w:pPr>
              <w:keepNext w:val="0"/>
              <w:keepLines w:val="0"/>
              <w:pageBreakBefore w:val="0"/>
              <w:kinsoku/>
              <w:wordWrap/>
              <w:overflowPunct/>
              <w:topLinePunct w:val="0"/>
              <w:autoSpaceDE/>
              <w:autoSpaceDN/>
              <w:bidi w:val="0"/>
              <w:spacing w:line="520" w:lineRule="exact"/>
              <w:jc w:val="center"/>
              <w:textAlignment w:val="auto"/>
              <w:rPr>
                <w:rFonts w:hint="default" w:ascii="仿宋_GB2312" w:hAnsi="仿宋_GB2312" w:eastAsia="仿宋_GB2312" w:cs="仿宋_GB2312"/>
                <w:b w:val="0"/>
                <w:bCs w:val="0"/>
                <w:color w:val="auto"/>
                <w:kern w:val="0"/>
                <w:sz w:val="32"/>
                <w:szCs w:val="32"/>
                <w:lang w:val="en-US" w:eastAsia="zh-CN"/>
              </w:rPr>
            </w:pPr>
          </w:p>
        </w:tc>
        <w:tc>
          <w:tcPr>
            <w:tcW w:w="2655" w:type="dxa"/>
            <w:noWrap w:val="0"/>
            <w:vAlign w:val="center"/>
          </w:tcPr>
          <w:p w14:paraId="00233F88">
            <w:pPr>
              <w:keepNext w:val="0"/>
              <w:keepLines w:val="0"/>
              <w:pageBreakBefore w:val="0"/>
              <w:kinsoku/>
              <w:wordWrap/>
              <w:overflowPunct/>
              <w:topLinePunct w:val="0"/>
              <w:autoSpaceDE/>
              <w:autoSpaceDN/>
              <w:bidi w:val="0"/>
              <w:spacing w:line="520" w:lineRule="exact"/>
              <w:jc w:val="center"/>
              <w:textAlignment w:val="auto"/>
              <w:rPr>
                <w:rFonts w:hint="default"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生态效益指标</w:t>
            </w:r>
          </w:p>
        </w:tc>
        <w:tc>
          <w:tcPr>
            <w:tcW w:w="2370" w:type="dxa"/>
            <w:noWrap w:val="0"/>
            <w:vAlign w:val="center"/>
          </w:tcPr>
          <w:p w14:paraId="73052D0E">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32"/>
                <w:szCs w:val="32"/>
              </w:rPr>
            </w:pPr>
          </w:p>
        </w:tc>
        <w:tc>
          <w:tcPr>
            <w:tcW w:w="1290" w:type="dxa"/>
            <w:noWrap w:val="0"/>
            <w:vAlign w:val="center"/>
          </w:tcPr>
          <w:p w14:paraId="393C4937">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32"/>
                <w:szCs w:val="32"/>
              </w:rPr>
            </w:pPr>
          </w:p>
        </w:tc>
      </w:tr>
      <w:tr w14:paraId="4E9E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noWrap w:val="0"/>
            <w:vAlign w:val="center"/>
          </w:tcPr>
          <w:p w14:paraId="5C9F71DE">
            <w:pPr>
              <w:keepNext w:val="0"/>
              <w:keepLines w:val="0"/>
              <w:pageBreakBefore w:val="0"/>
              <w:kinsoku/>
              <w:wordWrap/>
              <w:overflowPunct/>
              <w:topLinePunct w:val="0"/>
              <w:autoSpaceDE/>
              <w:autoSpaceDN/>
              <w:bidi w:val="0"/>
              <w:spacing w:line="520" w:lineRule="exact"/>
              <w:jc w:val="center"/>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7</w:t>
            </w:r>
          </w:p>
        </w:tc>
        <w:tc>
          <w:tcPr>
            <w:tcW w:w="1822" w:type="dxa"/>
            <w:vMerge w:val="continue"/>
            <w:noWrap w:val="0"/>
            <w:vAlign w:val="center"/>
          </w:tcPr>
          <w:p w14:paraId="2C06C168">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32"/>
                <w:szCs w:val="32"/>
              </w:rPr>
            </w:pPr>
          </w:p>
        </w:tc>
        <w:tc>
          <w:tcPr>
            <w:tcW w:w="2655" w:type="dxa"/>
            <w:noWrap w:val="0"/>
            <w:vAlign w:val="center"/>
          </w:tcPr>
          <w:p w14:paraId="6383B176">
            <w:pPr>
              <w:keepNext w:val="0"/>
              <w:keepLines w:val="0"/>
              <w:pageBreakBefore w:val="0"/>
              <w:kinsoku/>
              <w:wordWrap/>
              <w:overflowPunct/>
              <w:topLinePunct w:val="0"/>
              <w:autoSpaceDE/>
              <w:autoSpaceDN/>
              <w:bidi w:val="0"/>
              <w:spacing w:line="520" w:lineRule="exact"/>
              <w:jc w:val="center"/>
              <w:textAlignment w:val="auto"/>
              <w:rPr>
                <w:rFonts w:hint="default"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社会效益指标</w:t>
            </w:r>
          </w:p>
        </w:tc>
        <w:tc>
          <w:tcPr>
            <w:tcW w:w="2370" w:type="dxa"/>
            <w:noWrap w:val="0"/>
            <w:vAlign w:val="center"/>
          </w:tcPr>
          <w:p w14:paraId="77FD6001">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32"/>
                <w:szCs w:val="32"/>
              </w:rPr>
            </w:pPr>
          </w:p>
        </w:tc>
        <w:tc>
          <w:tcPr>
            <w:tcW w:w="1290" w:type="dxa"/>
            <w:noWrap w:val="0"/>
            <w:vAlign w:val="center"/>
          </w:tcPr>
          <w:p w14:paraId="755F5DEC">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32"/>
                <w:szCs w:val="32"/>
              </w:rPr>
            </w:pPr>
          </w:p>
        </w:tc>
      </w:tr>
      <w:tr w14:paraId="006EF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noWrap w:val="0"/>
            <w:vAlign w:val="center"/>
          </w:tcPr>
          <w:p w14:paraId="3E59E126">
            <w:pPr>
              <w:keepNext w:val="0"/>
              <w:keepLines w:val="0"/>
              <w:pageBreakBefore w:val="0"/>
              <w:kinsoku/>
              <w:wordWrap/>
              <w:overflowPunct/>
              <w:topLinePunct w:val="0"/>
              <w:autoSpaceDE/>
              <w:autoSpaceDN/>
              <w:bidi w:val="0"/>
              <w:spacing w:line="520" w:lineRule="exact"/>
              <w:jc w:val="center"/>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8</w:t>
            </w:r>
          </w:p>
        </w:tc>
        <w:tc>
          <w:tcPr>
            <w:tcW w:w="1822" w:type="dxa"/>
            <w:vMerge w:val="continue"/>
            <w:noWrap w:val="0"/>
            <w:vAlign w:val="center"/>
          </w:tcPr>
          <w:p w14:paraId="3F8E4906">
            <w:pPr>
              <w:keepNext w:val="0"/>
              <w:keepLines w:val="0"/>
              <w:pageBreakBefore w:val="0"/>
              <w:kinsoku/>
              <w:wordWrap/>
              <w:overflowPunct/>
              <w:topLinePunct w:val="0"/>
              <w:autoSpaceDE/>
              <w:autoSpaceDN/>
              <w:bidi w:val="0"/>
              <w:spacing w:line="520" w:lineRule="exact"/>
              <w:jc w:val="center"/>
              <w:textAlignment w:val="auto"/>
              <w:rPr>
                <w:rFonts w:hint="default" w:ascii="仿宋_GB2312" w:hAnsi="仿宋_GB2312" w:eastAsia="仿宋_GB2312" w:cs="仿宋_GB2312"/>
                <w:b w:val="0"/>
                <w:bCs w:val="0"/>
                <w:color w:val="auto"/>
                <w:kern w:val="0"/>
                <w:sz w:val="32"/>
                <w:szCs w:val="32"/>
                <w:lang w:val="en-US" w:eastAsia="zh-CN"/>
              </w:rPr>
            </w:pPr>
          </w:p>
        </w:tc>
        <w:tc>
          <w:tcPr>
            <w:tcW w:w="2655" w:type="dxa"/>
            <w:noWrap w:val="0"/>
            <w:vAlign w:val="center"/>
          </w:tcPr>
          <w:p w14:paraId="5D9378FD">
            <w:pPr>
              <w:keepNext w:val="0"/>
              <w:keepLines w:val="0"/>
              <w:pageBreakBefore w:val="0"/>
              <w:kinsoku/>
              <w:wordWrap/>
              <w:overflowPunct/>
              <w:topLinePunct w:val="0"/>
              <w:autoSpaceDE/>
              <w:autoSpaceDN/>
              <w:bidi w:val="0"/>
              <w:spacing w:line="520" w:lineRule="exact"/>
              <w:jc w:val="center"/>
              <w:textAlignment w:val="auto"/>
              <w:rPr>
                <w:rFonts w:hint="default"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可持续发展指标</w:t>
            </w:r>
          </w:p>
        </w:tc>
        <w:tc>
          <w:tcPr>
            <w:tcW w:w="2370" w:type="dxa"/>
            <w:noWrap w:val="0"/>
            <w:vAlign w:val="center"/>
          </w:tcPr>
          <w:p w14:paraId="63237FD2">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32"/>
                <w:szCs w:val="32"/>
              </w:rPr>
            </w:pPr>
          </w:p>
        </w:tc>
        <w:tc>
          <w:tcPr>
            <w:tcW w:w="1290" w:type="dxa"/>
            <w:noWrap w:val="0"/>
            <w:vAlign w:val="center"/>
          </w:tcPr>
          <w:p w14:paraId="015B58A0">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32"/>
                <w:szCs w:val="32"/>
              </w:rPr>
            </w:pPr>
          </w:p>
        </w:tc>
      </w:tr>
      <w:tr w14:paraId="3D99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noWrap w:val="0"/>
            <w:vAlign w:val="center"/>
          </w:tcPr>
          <w:p w14:paraId="4F996106">
            <w:pPr>
              <w:keepNext w:val="0"/>
              <w:keepLines w:val="0"/>
              <w:pageBreakBefore w:val="0"/>
              <w:kinsoku/>
              <w:wordWrap/>
              <w:overflowPunct/>
              <w:topLinePunct w:val="0"/>
              <w:autoSpaceDE/>
              <w:autoSpaceDN/>
              <w:bidi w:val="0"/>
              <w:spacing w:line="520" w:lineRule="exact"/>
              <w:jc w:val="center"/>
              <w:textAlignment w:val="auto"/>
              <w:rPr>
                <w:rFonts w:hint="default"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9</w:t>
            </w:r>
          </w:p>
        </w:tc>
        <w:tc>
          <w:tcPr>
            <w:tcW w:w="1822" w:type="dxa"/>
            <w:noWrap w:val="0"/>
            <w:vAlign w:val="center"/>
          </w:tcPr>
          <w:p w14:paraId="7FBD4AA1">
            <w:pPr>
              <w:keepNext w:val="0"/>
              <w:keepLines w:val="0"/>
              <w:pageBreakBefore w:val="0"/>
              <w:kinsoku/>
              <w:wordWrap/>
              <w:overflowPunct/>
              <w:topLinePunct w:val="0"/>
              <w:autoSpaceDE/>
              <w:autoSpaceDN/>
              <w:bidi w:val="0"/>
              <w:spacing w:line="520" w:lineRule="exact"/>
              <w:jc w:val="center"/>
              <w:textAlignment w:val="auto"/>
              <w:rPr>
                <w:rFonts w:hint="default"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rPr>
              <w:t>满意度指标</w:t>
            </w:r>
          </w:p>
        </w:tc>
        <w:tc>
          <w:tcPr>
            <w:tcW w:w="2655" w:type="dxa"/>
            <w:noWrap w:val="0"/>
            <w:vAlign w:val="center"/>
          </w:tcPr>
          <w:p w14:paraId="6A2FDF59">
            <w:pPr>
              <w:keepNext w:val="0"/>
              <w:keepLines w:val="0"/>
              <w:pageBreakBefore w:val="0"/>
              <w:kinsoku/>
              <w:wordWrap/>
              <w:overflowPunct/>
              <w:topLinePunct w:val="0"/>
              <w:autoSpaceDE/>
              <w:autoSpaceDN/>
              <w:bidi w:val="0"/>
              <w:spacing w:line="520" w:lineRule="exact"/>
              <w:jc w:val="center"/>
              <w:textAlignment w:val="auto"/>
              <w:rPr>
                <w:rFonts w:hint="default"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rPr>
              <w:t>满意度指标</w:t>
            </w:r>
          </w:p>
        </w:tc>
        <w:tc>
          <w:tcPr>
            <w:tcW w:w="2370" w:type="dxa"/>
            <w:noWrap w:val="0"/>
            <w:vAlign w:val="center"/>
          </w:tcPr>
          <w:p w14:paraId="6D9D4241">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32"/>
                <w:szCs w:val="32"/>
                <w:lang w:val="en-US" w:eastAsia="zh-CN" w:bidi="ar-SA"/>
              </w:rPr>
            </w:pPr>
          </w:p>
        </w:tc>
        <w:tc>
          <w:tcPr>
            <w:tcW w:w="1290" w:type="dxa"/>
            <w:noWrap w:val="0"/>
            <w:vAlign w:val="center"/>
          </w:tcPr>
          <w:p w14:paraId="6BC09A34">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b w:val="0"/>
                <w:bCs w:val="0"/>
                <w:color w:val="auto"/>
                <w:kern w:val="0"/>
                <w:sz w:val="32"/>
                <w:szCs w:val="32"/>
                <w:lang w:val="en-US" w:eastAsia="zh-CN" w:bidi="ar-SA"/>
              </w:rPr>
            </w:pPr>
          </w:p>
        </w:tc>
      </w:tr>
    </w:tbl>
    <w:p w14:paraId="3F6AD14B">
      <w:pPr>
        <w:keepNext w:val="0"/>
        <w:keepLines w:val="0"/>
        <w:pageBreakBefore w:val="0"/>
        <w:kinsoku/>
        <w:wordWrap/>
        <w:overflowPunct/>
        <w:topLinePunct w:val="0"/>
        <w:autoSpaceDE/>
        <w:autoSpaceDN/>
        <w:bidi w:val="0"/>
        <w:spacing w:line="520" w:lineRule="exact"/>
        <w:ind w:firstLine="640" w:firstLineChars="200"/>
        <w:textAlignment w:val="auto"/>
        <w:rPr>
          <w:rFonts w:ascii="仿宋_GB2312" w:hAnsi="仿宋_GB2312" w:eastAsia="仿宋_GB2312" w:cs="仿宋_GB2312"/>
          <w:b w:val="0"/>
          <w:bCs w:val="0"/>
          <w:color w:val="auto"/>
          <w:sz w:val="32"/>
          <w:szCs w:val="32"/>
        </w:rPr>
      </w:pPr>
    </w:p>
    <w:p w14:paraId="67134099">
      <w:pPr>
        <w:keepNext w:val="0"/>
        <w:keepLines w:val="0"/>
        <w:pageBreakBefore w:val="0"/>
        <w:kinsoku/>
        <w:wordWrap/>
        <w:overflowPunct/>
        <w:topLinePunct w:val="0"/>
        <w:autoSpaceDE/>
        <w:autoSpaceDN/>
        <w:bidi w:val="0"/>
        <w:spacing w:line="520" w:lineRule="exact"/>
        <w:ind w:firstLine="640" w:firstLineChars="200"/>
        <w:textAlignment w:val="auto"/>
        <w:rPr>
          <w:rFonts w:ascii="黑体" w:hAnsi="黑体" w:eastAsia="黑体" w:cs="黑体"/>
          <w:b w:val="0"/>
          <w:bCs w:val="0"/>
          <w:color w:val="auto"/>
          <w:sz w:val="32"/>
          <w:szCs w:val="32"/>
        </w:rPr>
      </w:pPr>
      <w:r>
        <w:rPr>
          <w:rFonts w:hint="eastAsia" w:ascii="黑体" w:hAnsi="黑体" w:eastAsia="黑体" w:cs="黑体"/>
          <w:b w:val="0"/>
          <w:bCs w:val="0"/>
          <w:color w:val="auto"/>
          <w:sz w:val="32"/>
          <w:szCs w:val="32"/>
        </w:rPr>
        <w:t>六、组织管理</w:t>
      </w:r>
    </w:p>
    <w:p w14:paraId="190CF0D4">
      <w:pPr>
        <w:keepNext w:val="0"/>
        <w:keepLines w:val="0"/>
        <w:pageBreakBefore w:val="0"/>
        <w:kinsoku/>
        <w:wordWrap/>
        <w:overflowPunct/>
        <w:topLinePunct w:val="0"/>
        <w:autoSpaceDE/>
        <w:autoSpaceDN/>
        <w:bidi w:val="0"/>
        <w:spacing w:line="520" w:lineRule="exact"/>
        <w:ind w:firstLine="640" w:firstLineChars="200"/>
        <w:textAlignment w:val="auto"/>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（一）项目组成员（其中明确项目联系人及联系方式）</w:t>
      </w:r>
    </w:p>
    <w:p w14:paraId="1C33F09A">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（二）管理责任人</w:t>
      </w:r>
    </w:p>
    <w:p w14:paraId="1FD29E46">
      <w:pPr>
        <w:spacing w:line="540" w:lineRule="exact"/>
        <w:rPr>
          <w:rFonts w:hint="eastAsia" w:ascii="仿宋_GB2312" w:eastAsia="仿宋_GB2312" w:cs="Times New Roman"/>
          <w:color w:val="000000"/>
          <w:sz w:val="32"/>
          <w:szCs w:val="32"/>
          <w:lang w:eastAsia="zh-CN"/>
        </w:rPr>
      </w:pPr>
    </w:p>
    <w:p w14:paraId="71C747EA">
      <w:pPr>
        <w:rPr>
          <w:rFonts w:hint="eastAsia"/>
          <w:lang w:eastAsia="zh-CN"/>
        </w:rPr>
      </w:pPr>
    </w:p>
    <w:p w14:paraId="505B0228">
      <w:pPr>
        <w:keepNext w:val="0"/>
        <w:keepLines w:val="0"/>
        <w:pageBreakBefore w:val="0"/>
        <w:kinsoku/>
        <w:wordWrap/>
        <w:overflowPunct/>
        <w:topLinePunct w:val="0"/>
        <w:autoSpaceDE/>
        <w:autoSpaceDN/>
        <w:bidi w:val="0"/>
        <w:adjustRightInd/>
        <w:snapToGrid/>
        <w:spacing w:line="520" w:lineRule="exact"/>
        <w:textAlignment w:val="auto"/>
        <w:rPr>
          <w:rFonts w:hint="eastAsia" w:ascii="黑体" w:hAnsi="黑体" w:eastAsia="黑体" w:cs="黑体"/>
          <w:b w:val="0"/>
          <w:bCs w:val="0"/>
          <w:color w:val="auto"/>
          <w:kern w:val="0"/>
          <w:sz w:val="32"/>
          <w:szCs w:val="32"/>
          <w:lang w:eastAsia="zh-CN"/>
        </w:rPr>
      </w:pPr>
    </w:p>
    <w:p w14:paraId="2CE1C676">
      <w:pPr>
        <w:pStyle w:val="5"/>
      </w:pPr>
    </w:p>
    <w:p w14:paraId="56F6864A">
      <w:pPr>
        <w:pStyle w:val="2"/>
        <w:rPr>
          <w:rFonts w:hint="default"/>
        </w:rPr>
      </w:pPr>
    </w:p>
    <w:p w14:paraId="6708A696">
      <w:pPr>
        <w:widowControl/>
        <w:spacing w:line="240" w:lineRule="auto"/>
        <w:ind w:left="0" w:leftChars="0" w:firstLine="480" w:firstLineChars="200"/>
        <w:jc w:val="both"/>
        <w:rPr>
          <w:rFonts w:hint="eastAsia" w:ascii="仿宋_GB2312" w:hAnsi="Times New Roman" w:eastAsia="仿宋_GB2312" w:cs="Times New Roman"/>
          <w:bCs/>
          <w:kern w:val="0"/>
          <w:sz w:val="24"/>
          <w:szCs w:val="24"/>
          <w:lang w:val="en-US" w:eastAsia="zh-CN"/>
        </w:rPr>
      </w:pPr>
    </w:p>
    <w:p w14:paraId="173A7FE2">
      <w:pPr>
        <w:widowControl/>
        <w:spacing w:line="240" w:lineRule="auto"/>
        <w:jc w:val="both"/>
        <w:rPr>
          <w:rFonts w:hint="eastAsia" w:ascii="仿宋_GB2312" w:hAnsi="Times New Roman" w:eastAsia="仿宋_GB2312" w:cs="Times New Roman"/>
          <w:bCs/>
          <w:kern w:val="0"/>
          <w:sz w:val="24"/>
          <w:szCs w:val="24"/>
          <w:lang w:val="en-US" w:eastAsia="zh-CN"/>
        </w:rPr>
      </w:pPr>
    </w:p>
    <w:p w14:paraId="1FB54D8A">
      <w:pPr>
        <w:widowControl/>
        <w:spacing w:line="240" w:lineRule="auto"/>
        <w:jc w:val="both"/>
        <w:rPr>
          <w:rFonts w:hint="eastAsia" w:ascii="仿宋_GB2312" w:hAnsi="Times New Roman" w:eastAsia="仿宋_GB2312" w:cs="Times New Roman"/>
          <w:bCs/>
          <w:kern w:val="0"/>
          <w:sz w:val="24"/>
          <w:szCs w:val="24"/>
          <w:lang w:val="en-US" w:eastAsia="zh-CN"/>
        </w:rPr>
      </w:pPr>
    </w:p>
    <w:p w14:paraId="60F742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CD5EB1-56FB-4989-8E7C-CF581268B5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03922667-41FB-483F-A0FD-1D90101C7039}"/>
  </w:font>
  <w:font w:name="仿宋_GB2312">
    <w:panose1 w:val="02010609030101010101"/>
    <w:charset w:val="86"/>
    <w:family w:val="auto"/>
    <w:pitch w:val="default"/>
    <w:sig w:usb0="00000001" w:usb1="080E0000" w:usb2="00000000" w:usb3="00000000" w:csb0="00040000" w:csb1="00000000"/>
    <w:embedRegular r:id="rId3" w:fontKey="{C47CA369-A640-46D9-A7AC-EE8AAF409514}"/>
  </w:font>
  <w:font w:name="方正小标宋_GBK">
    <w:panose1 w:val="03000509000000000000"/>
    <w:charset w:val="86"/>
    <w:family w:val="script"/>
    <w:pitch w:val="default"/>
    <w:sig w:usb0="00000001" w:usb1="080E0000" w:usb2="00000000" w:usb3="00000000" w:csb0="00040000" w:csb1="00000000"/>
    <w:embedRegular r:id="rId4" w:fontKey="{3198C98F-9D55-4512-99FA-42A4790AD738}"/>
  </w:font>
  <w:font w:name="Arial Unicode MS">
    <w:altName w:val="宋体"/>
    <w:panose1 w:val="020B0604020202020204"/>
    <w:charset w:val="86"/>
    <w:family w:val="auto"/>
    <w:pitch w:val="default"/>
    <w:sig w:usb0="00000000" w:usb1="00000000" w:usb2="0000003F" w:usb3="00000000" w:csb0="603F01FF" w:csb1="FFFF0000"/>
    <w:embedRegular r:id="rId5" w:fontKey="{55E6DF0D-0859-43E7-9E34-80E283B7FA89}"/>
  </w:font>
  <w:font w:name="楷体_GB2312">
    <w:panose1 w:val="02010609030101010101"/>
    <w:charset w:val="86"/>
    <w:family w:val="modern"/>
    <w:pitch w:val="default"/>
    <w:sig w:usb0="00000001" w:usb1="080E0000" w:usb2="00000000" w:usb3="00000000" w:csb0="00040000" w:csb1="00000000"/>
    <w:embedRegular r:id="rId6" w:fontKey="{156E4C9F-54A4-4F79-B91E-2D567B5A44B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07B99"/>
    <w:rsid w:val="01514C6E"/>
    <w:rsid w:val="047A5F2A"/>
    <w:rsid w:val="061A5470"/>
    <w:rsid w:val="0BBC0B2C"/>
    <w:rsid w:val="0F4A0448"/>
    <w:rsid w:val="121C52C1"/>
    <w:rsid w:val="1703785A"/>
    <w:rsid w:val="1717771E"/>
    <w:rsid w:val="1A6C306D"/>
    <w:rsid w:val="1CD51899"/>
    <w:rsid w:val="1EB64E6E"/>
    <w:rsid w:val="204B4627"/>
    <w:rsid w:val="26401169"/>
    <w:rsid w:val="2EE31FF3"/>
    <w:rsid w:val="2EEB07AC"/>
    <w:rsid w:val="2F465BE8"/>
    <w:rsid w:val="3272469C"/>
    <w:rsid w:val="3324253C"/>
    <w:rsid w:val="36FF307B"/>
    <w:rsid w:val="3E3A59A8"/>
    <w:rsid w:val="43D116B8"/>
    <w:rsid w:val="478414DA"/>
    <w:rsid w:val="492840E5"/>
    <w:rsid w:val="50E648CA"/>
    <w:rsid w:val="50F90F8E"/>
    <w:rsid w:val="511124D0"/>
    <w:rsid w:val="54315B83"/>
    <w:rsid w:val="551D2ECF"/>
    <w:rsid w:val="55D87708"/>
    <w:rsid w:val="62792BC7"/>
    <w:rsid w:val="6C250955"/>
    <w:rsid w:val="6E307B99"/>
    <w:rsid w:val="71024FE2"/>
    <w:rsid w:val="711D05E4"/>
    <w:rsid w:val="7BA03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pPr>
    <w:rPr>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1"/>
    <w:next w:val="1"/>
    <w:qFormat/>
    <w:uiPriority w:val="0"/>
    <w:pPr>
      <w:ind w:firstLine="420" w:firstLineChars="200"/>
    </w:p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NormalCharacter"/>
    <w:semiHidden/>
    <w:qFormat/>
    <w:uiPriority w:val="99"/>
  </w:style>
  <w:style w:type="character" w:customStyle="1" w:styleId="10">
    <w:name w:val="15"/>
    <w:basedOn w:val="8"/>
    <w:qFormat/>
    <w:uiPriority w:val="99"/>
    <w:rPr>
      <w:rFonts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2091</Words>
  <Characters>2237</Characters>
  <Lines>0</Lines>
  <Paragraphs>0</Paragraphs>
  <TotalTime>0</TotalTime>
  <ScaleCrop>false</ScaleCrop>
  <LinksUpToDate>false</LinksUpToDate>
  <CharactersWithSpaces>2464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2025-07-09T09:02:00Z</dcterms:created>
  <dc:creator>曹国华</dc:creator>
  <cp:lastModifiedBy>叶翔</cp:lastModifiedBy>
  <dcterms:modified xsi:type="dcterms:W3CDTF">2025-08-04T00:34:41Z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0398E2E8B8F6439492B18917022BA34B_13</vt:lpwstr>
  </property>
  <property fmtid="{D5CDD505-2E9C-101B-9397-08002B2CF9AE}" pid="4" name="KSOTemplateDocerSaveRecord">
    <vt:lpwstr>eyJoZGlkIjoiNTk1MGE5YTAzZmI4MGRjZmYxOGNmYzUyNWRjMDgzMzEiLCJ1c2VySWQiOiIxNjc4MTA1MzEyIn0=</vt:lpwstr>
  </property>
</Properties>
</file>