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18E40">
      <w:pPr>
        <w:spacing w:line="500" w:lineRule="exact"/>
        <w:jc w:val="center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采购人信用承诺书</w:t>
      </w:r>
    </w:p>
    <w:p w14:paraId="12EADAE2">
      <w:pPr>
        <w:widowControl/>
        <w:adjustRightInd w:val="0"/>
        <w:snapToGrid w:val="0"/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为维护公开、公平、公正的政府采购市场秩序</w:t>
      </w:r>
      <w:r>
        <w:rPr>
          <w:rFonts w:ascii="仿宋_GB2312" w:hAnsi="Tahoma"/>
          <w:kern w:val="0"/>
          <w:sz w:val="28"/>
          <w:szCs w:val="28"/>
        </w:rPr>
        <w:t>,</w:t>
      </w:r>
      <w:r>
        <w:rPr>
          <w:rFonts w:hint="eastAsia" w:ascii="仿宋_GB2312" w:hAnsi="Tahoma"/>
          <w:kern w:val="0"/>
          <w:sz w:val="28"/>
          <w:szCs w:val="28"/>
        </w:rPr>
        <w:t>树立采购人诚信守法形象</w:t>
      </w:r>
      <w:r>
        <w:rPr>
          <w:rFonts w:ascii="仿宋_GB2312" w:hAnsi="Tahoma"/>
          <w:kern w:val="0"/>
          <w:sz w:val="28"/>
          <w:szCs w:val="28"/>
        </w:rPr>
        <w:t>,</w:t>
      </w:r>
      <w:r>
        <w:rPr>
          <w:rFonts w:hint="eastAsia" w:ascii="仿宋_GB2312" w:hAnsi="Tahoma"/>
          <w:kern w:val="0"/>
          <w:sz w:val="28"/>
          <w:szCs w:val="28"/>
        </w:rPr>
        <w:t>对我单位在</w:t>
      </w:r>
      <w:r>
        <w:rPr>
          <w:rFonts w:hint="eastAsia" w:ascii="仿宋_GB2312" w:hAnsi="Tahom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Tahoma"/>
          <w:kern w:val="0"/>
          <w:sz w:val="28"/>
          <w:szCs w:val="28"/>
          <w:u w:val="single"/>
        </w:rPr>
        <w:t xml:space="preserve"> 南通市崇川区任港街道</w:t>
      </w:r>
      <w:r>
        <w:rPr>
          <w:rFonts w:hint="eastAsia" w:ascii="仿宋_GB2312" w:hAnsi="Tahoma"/>
          <w:kern w:val="0"/>
          <w:sz w:val="28"/>
          <w:szCs w:val="28"/>
          <w:u w:val="single"/>
          <w:lang w:eastAsia="zh-CN"/>
        </w:rPr>
        <w:t>机关</w:t>
      </w:r>
      <w:r>
        <w:rPr>
          <w:rFonts w:ascii="仿宋_GB2312" w:hAnsi="Tahoma"/>
          <w:kern w:val="0"/>
          <w:sz w:val="28"/>
          <w:szCs w:val="28"/>
          <w:u w:val="single"/>
        </w:rPr>
        <w:t>工会会员2026年度春秋游活动服务项目</w:t>
      </w:r>
      <w:r>
        <w:rPr>
          <w:rFonts w:hint="eastAsia" w:ascii="仿宋_GB2312" w:hAnsi="Tahoma"/>
          <w:kern w:val="0"/>
          <w:sz w:val="28"/>
          <w:szCs w:val="28"/>
          <w:u w:val="single"/>
        </w:rPr>
        <w:t>[编号：</w:t>
      </w:r>
      <w:r>
        <w:rPr>
          <w:kern w:val="0"/>
          <w:sz w:val="28"/>
          <w:szCs w:val="28"/>
          <w:u w:val="single"/>
        </w:rPr>
        <w:t>NTHH202</w:t>
      </w:r>
      <w:r>
        <w:rPr>
          <w:rFonts w:hint="eastAsia"/>
          <w:kern w:val="0"/>
          <w:sz w:val="28"/>
          <w:szCs w:val="28"/>
          <w:u w:val="single"/>
        </w:rPr>
        <w:t>6010</w:t>
      </w:r>
      <w:r>
        <w:rPr>
          <w:kern w:val="0"/>
          <w:sz w:val="28"/>
          <w:szCs w:val="28"/>
          <w:u w:val="single"/>
        </w:rPr>
        <w:t>(JC</w:t>
      </w:r>
      <w:r>
        <w:rPr>
          <w:rFonts w:hint="eastAsia"/>
          <w:kern w:val="0"/>
          <w:sz w:val="28"/>
          <w:szCs w:val="28"/>
          <w:u w:val="single"/>
        </w:rPr>
        <w:t>04</w:t>
      </w:r>
      <w:r>
        <w:rPr>
          <w:kern w:val="0"/>
          <w:sz w:val="28"/>
          <w:szCs w:val="28"/>
          <w:u w:val="single"/>
        </w:rPr>
        <w:t>)</w:t>
      </w:r>
      <w:r>
        <w:rPr>
          <w:rFonts w:ascii="仿宋_GB2312" w:hAnsi="Tahoma"/>
          <w:kern w:val="0"/>
          <w:sz w:val="28"/>
          <w:szCs w:val="28"/>
          <w:u w:val="single"/>
        </w:rPr>
        <w:t>]</w:t>
      </w:r>
      <w:r>
        <w:rPr>
          <w:rFonts w:hint="eastAsia" w:ascii="仿宋_GB2312" w:hAnsi="Tahoma"/>
          <w:kern w:val="0"/>
          <w:sz w:val="28"/>
          <w:szCs w:val="28"/>
          <w:u w:val="single"/>
        </w:rPr>
        <w:t xml:space="preserve"> </w:t>
      </w:r>
      <w:r>
        <w:rPr>
          <w:rFonts w:ascii="仿宋_GB2312" w:hAnsi="Tahoma"/>
          <w:kern w:val="0"/>
          <w:sz w:val="28"/>
          <w:szCs w:val="28"/>
          <w:u w:val="single"/>
        </w:rPr>
        <w:t xml:space="preserve"> </w:t>
      </w:r>
      <w:r>
        <w:rPr>
          <w:rFonts w:hint="eastAsia" w:ascii="仿宋_GB2312" w:hAnsi="Tahoma"/>
          <w:kern w:val="0"/>
          <w:sz w:val="28"/>
          <w:szCs w:val="28"/>
        </w:rPr>
        <w:t>政府采购活动中行为郑重承诺如下</w:t>
      </w:r>
      <w:r>
        <w:rPr>
          <w:rFonts w:ascii="仿宋_GB2312" w:hAnsi="Tahoma"/>
          <w:kern w:val="0"/>
          <w:sz w:val="28"/>
          <w:szCs w:val="28"/>
        </w:rPr>
        <w:t>:</w:t>
      </w:r>
    </w:p>
    <w:p w14:paraId="56DBDB54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一、按照“谁采购、谁负责”的原则，全面落实采购人主体责任；</w:t>
      </w:r>
    </w:p>
    <w:p w14:paraId="4B7A0D71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二、按照本项目采购预算，制订科学合理的采购需求。不与供应商恶意串通；不使用不合理的条件对供应商实行差别待遇或者歧视性待遇；不以任何手段排斥其他供应商参与竞争；不损害国家利益、社会利益和其他当事人的合法权益；</w:t>
      </w:r>
    </w:p>
    <w:p w14:paraId="24627F6B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三、严格保守秘密，不泄露应当保密的与采购活动有关的信息资料；不接受贿赂或者获取其他不正当利益；</w:t>
      </w:r>
    </w:p>
    <w:p w14:paraId="71BEFDC4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四、依法、及时、准确、完整公开政府采购信息；</w:t>
      </w:r>
    </w:p>
    <w:p w14:paraId="471A367F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五、严格按照采购文件确定的事项签订采购合同，不擅自变更、中止、终止政府采购合同；</w:t>
      </w:r>
    </w:p>
    <w:p w14:paraId="53A98E5C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六、严格按照采购合同开展履约验收，及时支付采购资金；</w:t>
      </w:r>
    </w:p>
    <w:p w14:paraId="2AC752AA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七、严格按照《政府采购质疑和投诉办法》</w:t>
      </w:r>
      <w:r>
        <w:rPr>
          <w:rFonts w:ascii="仿宋_GB2312" w:hAnsi="Tahoma"/>
          <w:kern w:val="0"/>
          <w:sz w:val="28"/>
          <w:szCs w:val="28"/>
        </w:rPr>
        <w:t>(</w:t>
      </w:r>
      <w:r>
        <w:rPr>
          <w:rFonts w:hint="eastAsia" w:ascii="仿宋_GB2312" w:hAnsi="Tahoma"/>
          <w:kern w:val="0"/>
          <w:sz w:val="28"/>
          <w:szCs w:val="28"/>
        </w:rPr>
        <w:t>财政部第</w:t>
      </w:r>
      <w:r>
        <w:rPr>
          <w:rFonts w:ascii="仿宋_GB2312" w:hAnsi="Tahoma"/>
          <w:kern w:val="0"/>
          <w:sz w:val="28"/>
          <w:szCs w:val="28"/>
        </w:rPr>
        <w:t>94</w:t>
      </w:r>
      <w:r>
        <w:rPr>
          <w:rFonts w:hint="eastAsia" w:ascii="仿宋_GB2312" w:hAnsi="Tahoma"/>
          <w:kern w:val="0"/>
          <w:sz w:val="28"/>
          <w:szCs w:val="28"/>
        </w:rPr>
        <w:t>号令</w:t>
      </w:r>
      <w:r>
        <w:rPr>
          <w:rFonts w:ascii="仿宋_GB2312" w:hAnsi="Tahoma"/>
          <w:kern w:val="0"/>
          <w:sz w:val="28"/>
          <w:szCs w:val="28"/>
        </w:rPr>
        <w:t>)</w:t>
      </w:r>
      <w:r>
        <w:rPr>
          <w:rFonts w:hint="eastAsia" w:ascii="仿宋_GB2312" w:hAnsi="Tahoma"/>
          <w:kern w:val="0"/>
          <w:sz w:val="28"/>
          <w:szCs w:val="28"/>
        </w:rPr>
        <w:t>答复供应商质疑，积极配合财政部门处理投诉等事项；</w:t>
      </w:r>
    </w:p>
    <w:p w14:paraId="3BBB052C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八、遵守《中华人民共和国政府采购法》等国家法律、法规，自觉接受政府、社会公众、新闻舆论等监督；</w:t>
      </w:r>
    </w:p>
    <w:p w14:paraId="10C2326B">
      <w:pPr>
        <w:spacing w:line="516" w:lineRule="exact"/>
        <w:ind w:firstLine="560" w:firstLineChars="200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本单位若违背承诺约定，经查实，依法承担相应的法律责任。接受信用管理部门政务诚信网站严重失信行为的“黑名单”公示。</w:t>
      </w:r>
    </w:p>
    <w:p w14:paraId="0514E6A7">
      <w:pPr>
        <w:widowControl/>
        <w:adjustRightInd w:val="0"/>
        <w:snapToGrid w:val="0"/>
        <w:spacing w:line="500" w:lineRule="exact"/>
        <w:ind w:firstLine="560" w:firstLineChars="200"/>
        <w:rPr>
          <w:rFonts w:hint="eastAsia" w:ascii="仿宋_GB2312" w:hAnsi="宋体" w:cs="宋体"/>
          <w:kern w:val="0"/>
          <w:sz w:val="28"/>
          <w:szCs w:val="28"/>
        </w:rPr>
      </w:pPr>
    </w:p>
    <w:p w14:paraId="13CDC552">
      <w:pPr>
        <w:widowControl/>
        <w:adjustRightInd w:val="0"/>
        <w:snapToGrid w:val="0"/>
        <w:spacing w:line="500" w:lineRule="exact"/>
        <w:rPr>
          <w:rFonts w:ascii="仿宋_GB2312" w:hAnsi="Tahoma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hAnsi="Tahoma"/>
          <w:kern w:val="0"/>
          <w:sz w:val="28"/>
          <w:szCs w:val="28"/>
        </w:rPr>
        <w:t>采购单位（盖章）：</w:t>
      </w:r>
      <w:r>
        <w:rPr>
          <w:rFonts w:ascii="仿宋_GB2312" w:hAnsi="Tahoma"/>
          <w:kern w:val="0"/>
          <w:sz w:val="28"/>
          <w:szCs w:val="28"/>
        </w:rPr>
        <w:t>南通市崇川区任港街道</w:t>
      </w:r>
      <w:r>
        <w:rPr>
          <w:rFonts w:hint="eastAsia" w:ascii="仿宋_GB2312" w:hAnsi="Tahoma"/>
          <w:kern w:val="0"/>
          <w:sz w:val="28"/>
          <w:szCs w:val="28"/>
          <w:lang w:eastAsia="zh-CN"/>
        </w:rPr>
        <w:t>办事处机关</w:t>
      </w:r>
      <w:r>
        <w:rPr>
          <w:rFonts w:ascii="仿宋_GB2312" w:hAnsi="Tahoma"/>
          <w:kern w:val="0"/>
          <w:sz w:val="28"/>
          <w:szCs w:val="28"/>
        </w:rPr>
        <w:t>工会委员会</w:t>
      </w:r>
    </w:p>
    <w:p w14:paraId="58178426">
      <w:pPr>
        <w:widowControl/>
        <w:adjustRightInd w:val="0"/>
        <w:snapToGrid w:val="0"/>
        <w:spacing w:line="500" w:lineRule="exact"/>
        <w:ind w:firstLine="4620" w:firstLineChars="1650"/>
        <w:rPr>
          <w:rFonts w:ascii="仿宋_GB2312" w:hAnsi="Tahoma"/>
          <w:kern w:val="0"/>
          <w:sz w:val="28"/>
          <w:szCs w:val="28"/>
        </w:rPr>
      </w:pPr>
    </w:p>
    <w:p w14:paraId="765EE910">
      <w:pPr>
        <w:widowControl/>
        <w:adjustRightInd w:val="0"/>
        <w:snapToGrid w:val="0"/>
        <w:spacing w:line="500" w:lineRule="exact"/>
        <w:ind w:firstLine="5658" w:firstLineChars="2021"/>
        <w:rPr>
          <w:rFonts w:ascii="仿宋_GB2312" w:hAnsi="Tahoma"/>
          <w:kern w:val="0"/>
          <w:sz w:val="28"/>
          <w:szCs w:val="28"/>
        </w:rPr>
      </w:pPr>
      <w:r>
        <w:rPr>
          <w:rFonts w:hint="eastAsia" w:ascii="仿宋_GB2312" w:hAnsi="Tahoma"/>
          <w:kern w:val="0"/>
          <w:sz w:val="28"/>
          <w:szCs w:val="28"/>
        </w:rPr>
        <w:t>2026年</w:t>
      </w:r>
      <w:r>
        <w:rPr>
          <w:rFonts w:ascii="仿宋_GB2312" w:hAnsi="Tahoma"/>
          <w:kern w:val="0"/>
          <w:sz w:val="28"/>
          <w:szCs w:val="28"/>
        </w:rPr>
        <w:t xml:space="preserve"> </w:t>
      </w:r>
      <w:r>
        <w:rPr>
          <w:rFonts w:hint="eastAsia" w:ascii="仿宋_GB2312" w:hAnsi="Tahoma"/>
          <w:kern w:val="0"/>
          <w:sz w:val="28"/>
          <w:szCs w:val="28"/>
        </w:rPr>
        <w:t>5</w:t>
      </w:r>
      <w:r>
        <w:rPr>
          <w:rFonts w:ascii="仿宋_GB2312" w:hAnsi="Tahoma"/>
          <w:kern w:val="0"/>
          <w:sz w:val="28"/>
          <w:szCs w:val="28"/>
        </w:rPr>
        <w:t xml:space="preserve"> </w:t>
      </w:r>
      <w:r>
        <w:rPr>
          <w:rFonts w:hint="eastAsia" w:ascii="仿宋_GB2312" w:hAnsi="Tahoma"/>
          <w:kern w:val="0"/>
          <w:sz w:val="28"/>
          <w:szCs w:val="28"/>
        </w:rPr>
        <w:t>月</w:t>
      </w:r>
      <w:r>
        <w:rPr>
          <w:rFonts w:ascii="仿宋_GB2312" w:hAnsi="Tahoma"/>
          <w:kern w:val="0"/>
          <w:sz w:val="28"/>
          <w:szCs w:val="28"/>
        </w:rPr>
        <w:t xml:space="preserve"> </w:t>
      </w:r>
      <w:r>
        <w:rPr>
          <w:rFonts w:hint="eastAsia" w:ascii="仿宋_GB2312" w:hAnsi="Tahoma"/>
          <w:kern w:val="0"/>
          <w:sz w:val="28"/>
          <w:szCs w:val="28"/>
        </w:rPr>
        <w:t>8</w:t>
      </w:r>
      <w:r>
        <w:rPr>
          <w:rFonts w:ascii="仿宋_GB2312" w:hAnsi="Tahoma"/>
          <w:kern w:val="0"/>
          <w:sz w:val="28"/>
          <w:szCs w:val="28"/>
        </w:rPr>
        <w:t xml:space="preserve"> </w:t>
      </w:r>
      <w:r>
        <w:rPr>
          <w:rFonts w:hint="eastAsia" w:ascii="仿宋_GB2312" w:hAnsi="Tahom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CE4"/>
    <w:rsid w:val="001C4FDF"/>
    <w:rsid w:val="001E3A6B"/>
    <w:rsid w:val="001E7B76"/>
    <w:rsid w:val="00261CE4"/>
    <w:rsid w:val="003E10DD"/>
    <w:rsid w:val="00473ABB"/>
    <w:rsid w:val="004B51A9"/>
    <w:rsid w:val="004F4FA9"/>
    <w:rsid w:val="0059677B"/>
    <w:rsid w:val="00725707"/>
    <w:rsid w:val="00794D0A"/>
    <w:rsid w:val="007E2AE3"/>
    <w:rsid w:val="008C316A"/>
    <w:rsid w:val="00AC71F6"/>
    <w:rsid w:val="00CA7C45"/>
    <w:rsid w:val="00EC7C46"/>
    <w:rsid w:val="00ED65A9"/>
    <w:rsid w:val="383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569</Characters>
  <Lines>15</Lines>
  <Paragraphs>13</Paragraphs>
  <TotalTime>2</TotalTime>
  <ScaleCrop>false</ScaleCrop>
  <LinksUpToDate>false</LinksUpToDate>
  <CharactersWithSpaces>577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2021-01-28T09:29:00Z</dcterms:created>
  <dc:creator>戴 健秋</dc:creator>
  <cp:lastModifiedBy>范丽霞</cp:lastModifiedBy>
  <dcterms:modified xsi:type="dcterms:W3CDTF">2026-05-11T07:21:24Z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eyJoZGlkIjoiOWRlN2YxZmRkMDBiYzBiY2IxZGI5MzYyOTQ0MjgwNGEiLCJ1c2VySWQiOiI3MDk1ODM3NDUifQ==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8B29416FCAB546B289EAE87E727296B9_12</vt:lpwstr>
  </property>
</Properties>
</file>