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4E" w:rsidRDefault="00BC334E">
      <w:pPr>
        <w:tabs>
          <w:tab w:val="left" w:pos="6300"/>
        </w:tabs>
        <w:snapToGrid w:val="0"/>
        <w:spacing w:line="300" w:lineRule="auto"/>
        <w:rPr>
          <w:rFonts w:cs="宋体"/>
          <w:b/>
          <w:bCs/>
          <w:color w:val="000000" w:themeColor="text1"/>
          <w:sz w:val="44"/>
          <w:szCs w:val="44"/>
        </w:rPr>
      </w:pPr>
    </w:p>
    <w:p w:rsidR="00BC334E" w:rsidRDefault="006F2DFA">
      <w:pPr>
        <w:pStyle w:val="21"/>
        <w:ind w:left="0" w:firstLineChars="0" w:firstLine="0"/>
        <w:jc w:val="center"/>
      </w:pPr>
      <w:r>
        <w:rPr>
          <w:rFonts w:cs="宋体" w:hint="eastAsia"/>
          <w:b/>
          <w:sz w:val="52"/>
          <w:szCs w:val="52"/>
        </w:rPr>
        <w:t>南通市崇川区任港街道办事处保安</w:t>
      </w:r>
      <w:r w:rsidR="00377277">
        <w:rPr>
          <w:rFonts w:cs="宋体" w:hint="eastAsia"/>
          <w:b/>
          <w:sz w:val="52"/>
          <w:szCs w:val="52"/>
        </w:rPr>
        <w:t>2025</w:t>
      </w:r>
      <w:r>
        <w:rPr>
          <w:rFonts w:cs="宋体" w:hint="eastAsia"/>
          <w:b/>
          <w:sz w:val="52"/>
          <w:szCs w:val="52"/>
        </w:rPr>
        <w:t>年度服务采购项目</w:t>
      </w:r>
    </w:p>
    <w:p w:rsidR="00BC334E" w:rsidRDefault="00BC334E">
      <w:pPr>
        <w:tabs>
          <w:tab w:val="left" w:pos="6300"/>
        </w:tabs>
        <w:snapToGrid w:val="0"/>
        <w:spacing w:line="300" w:lineRule="auto"/>
        <w:jc w:val="center"/>
        <w:rPr>
          <w:rFonts w:ascii="宋体"/>
          <w:b/>
          <w:bCs/>
          <w:color w:val="000000" w:themeColor="text1"/>
          <w:w w:val="80"/>
          <w:sz w:val="48"/>
          <w:szCs w:val="48"/>
        </w:rPr>
      </w:pPr>
    </w:p>
    <w:p w:rsidR="00BC334E" w:rsidRDefault="00BC334E" w:rsidP="006F2DFA">
      <w:pPr>
        <w:pStyle w:val="20"/>
        <w:rPr>
          <w:color w:val="000000" w:themeColor="text1"/>
        </w:rPr>
      </w:pPr>
    </w:p>
    <w:p w:rsidR="00BC334E" w:rsidRDefault="00BC334E" w:rsidP="006F2DFA">
      <w:pPr>
        <w:pStyle w:val="20"/>
        <w:rPr>
          <w:color w:val="000000" w:themeColor="text1"/>
        </w:rPr>
      </w:pPr>
    </w:p>
    <w:p w:rsidR="00BC334E" w:rsidRDefault="00BC334E" w:rsidP="006F2DFA">
      <w:pPr>
        <w:pStyle w:val="20"/>
        <w:rPr>
          <w:color w:val="000000" w:themeColor="text1"/>
        </w:rPr>
      </w:pPr>
    </w:p>
    <w:p w:rsidR="00BC334E" w:rsidRDefault="00BC334E" w:rsidP="006F2DFA">
      <w:pPr>
        <w:pStyle w:val="20"/>
        <w:rPr>
          <w:color w:val="000000" w:themeColor="text1"/>
        </w:rPr>
      </w:pPr>
    </w:p>
    <w:p w:rsidR="00BC334E" w:rsidRDefault="006F2DFA">
      <w:pPr>
        <w:tabs>
          <w:tab w:val="left" w:pos="6300"/>
        </w:tabs>
        <w:snapToGrid w:val="0"/>
        <w:spacing w:line="300" w:lineRule="auto"/>
        <w:jc w:val="center"/>
        <w:rPr>
          <w:rFonts w:ascii="宋体"/>
          <w:b/>
          <w:bCs/>
          <w:color w:val="000000" w:themeColor="text1"/>
          <w:w w:val="80"/>
          <w:sz w:val="96"/>
          <w:szCs w:val="96"/>
        </w:rPr>
      </w:pPr>
      <w:r>
        <w:rPr>
          <w:rFonts w:ascii="宋体" w:hAnsi="宋体" w:cs="宋体" w:hint="eastAsia"/>
          <w:b/>
          <w:bCs/>
          <w:color w:val="000000" w:themeColor="text1"/>
          <w:w w:val="80"/>
          <w:sz w:val="96"/>
          <w:szCs w:val="96"/>
        </w:rPr>
        <w:t>竞争性磋商文件</w:t>
      </w:r>
    </w:p>
    <w:p w:rsidR="00BC334E" w:rsidRPr="00B54340" w:rsidRDefault="006F2DFA">
      <w:pPr>
        <w:spacing w:line="360" w:lineRule="auto"/>
        <w:jc w:val="center"/>
        <w:rPr>
          <w:rFonts w:ascii="宋体"/>
          <w:b/>
          <w:bCs/>
          <w:sz w:val="32"/>
          <w:szCs w:val="32"/>
        </w:rPr>
      </w:pPr>
      <w:r w:rsidRPr="00B54340">
        <w:rPr>
          <w:rFonts w:ascii="宋体" w:hAnsi="宋体" w:cs="宋体" w:hint="eastAsia"/>
          <w:b/>
          <w:bCs/>
          <w:sz w:val="32"/>
          <w:szCs w:val="32"/>
          <w:u w:val="single"/>
        </w:rPr>
        <w:t>项目编号：NTCJZBCS202412</w:t>
      </w:r>
      <w:r w:rsidR="00B54340" w:rsidRPr="00B54340">
        <w:rPr>
          <w:rFonts w:ascii="宋体" w:hAnsi="宋体" w:cs="宋体" w:hint="eastAsia"/>
          <w:b/>
          <w:bCs/>
          <w:sz w:val="32"/>
          <w:szCs w:val="32"/>
          <w:u w:val="single"/>
        </w:rPr>
        <w:t>20</w:t>
      </w:r>
    </w:p>
    <w:p w:rsidR="00BC334E" w:rsidRDefault="00BC334E">
      <w:pPr>
        <w:snapToGrid w:val="0"/>
        <w:spacing w:line="360" w:lineRule="auto"/>
        <w:rPr>
          <w:rFonts w:ascii="宋体"/>
          <w:b/>
          <w:bCs/>
          <w:color w:val="000000" w:themeColor="text1"/>
          <w:sz w:val="36"/>
          <w:szCs w:val="36"/>
        </w:rPr>
      </w:pPr>
    </w:p>
    <w:p w:rsidR="00BC334E" w:rsidRDefault="00BC334E">
      <w:pPr>
        <w:snapToGrid w:val="0"/>
        <w:spacing w:line="360" w:lineRule="auto"/>
        <w:jc w:val="center"/>
        <w:rPr>
          <w:rFonts w:ascii="宋体"/>
          <w:b/>
          <w:bCs/>
          <w:color w:val="000000" w:themeColor="text1"/>
          <w:sz w:val="36"/>
          <w:szCs w:val="36"/>
        </w:rPr>
      </w:pPr>
    </w:p>
    <w:p w:rsidR="00BC334E" w:rsidRDefault="00BC334E">
      <w:pPr>
        <w:snapToGrid w:val="0"/>
        <w:spacing w:line="360" w:lineRule="auto"/>
        <w:rPr>
          <w:rFonts w:ascii="宋体"/>
          <w:b/>
          <w:bCs/>
          <w:color w:val="000000" w:themeColor="text1"/>
          <w:sz w:val="36"/>
          <w:szCs w:val="36"/>
        </w:rPr>
      </w:pPr>
    </w:p>
    <w:p w:rsidR="00BC334E" w:rsidRDefault="00BC334E">
      <w:pPr>
        <w:snapToGrid w:val="0"/>
        <w:spacing w:line="360" w:lineRule="auto"/>
        <w:rPr>
          <w:rFonts w:ascii="宋体"/>
          <w:b/>
          <w:bCs/>
          <w:color w:val="000000" w:themeColor="text1"/>
          <w:sz w:val="36"/>
          <w:szCs w:val="36"/>
        </w:rPr>
      </w:pPr>
    </w:p>
    <w:p w:rsidR="00B54340" w:rsidRDefault="006F2DFA">
      <w:pPr>
        <w:ind w:leftChars="400" w:left="840"/>
        <w:rPr>
          <w:rFonts w:ascii="宋体" w:hAnsi="宋体" w:cs="宋体"/>
          <w:b/>
          <w:snapToGrid w:val="0"/>
          <w:color w:val="000000" w:themeColor="text1"/>
          <w:kern w:val="0"/>
          <w:sz w:val="30"/>
          <w:szCs w:val="30"/>
        </w:rPr>
      </w:pPr>
      <w:bookmarkStart w:id="0" w:name="_Toc8895738"/>
      <w:bookmarkStart w:id="1" w:name="_Toc521203417"/>
      <w:bookmarkStart w:id="2" w:name="_Toc521201596"/>
      <w:bookmarkStart w:id="3" w:name="_Toc94544827"/>
      <w:bookmarkStart w:id="4" w:name="_Toc94585339"/>
      <w:bookmarkStart w:id="5" w:name="_Toc12670502"/>
      <w:bookmarkStart w:id="6" w:name="_Toc11554638"/>
      <w:bookmarkStart w:id="7" w:name="_Toc11500279"/>
      <w:bookmarkStart w:id="8" w:name="_Toc11499583"/>
      <w:bookmarkStart w:id="9" w:name="_Toc94544743"/>
      <w:r>
        <w:rPr>
          <w:rFonts w:ascii="宋体" w:hAnsi="宋体" w:cs="宋体" w:hint="eastAsia"/>
          <w:b/>
          <w:snapToGrid w:val="0"/>
          <w:color w:val="000000" w:themeColor="text1"/>
          <w:kern w:val="0"/>
          <w:sz w:val="30"/>
          <w:szCs w:val="30"/>
        </w:rPr>
        <w:t xml:space="preserve">   </w:t>
      </w:r>
    </w:p>
    <w:p w:rsidR="00B54340" w:rsidRDefault="00B54340">
      <w:pPr>
        <w:ind w:leftChars="400" w:left="840"/>
        <w:rPr>
          <w:rFonts w:ascii="宋体" w:hAnsi="宋体" w:cs="宋体"/>
          <w:b/>
          <w:snapToGrid w:val="0"/>
          <w:color w:val="000000" w:themeColor="text1"/>
          <w:kern w:val="0"/>
          <w:sz w:val="30"/>
          <w:szCs w:val="30"/>
        </w:rPr>
      </w:pPr>
    </w:p>
    <w:p w:rsidR="00BC334E" w:rsidRDefault="006F2DFA" w:rsidP="00B54340">
      <w:pPr>
        <w:ind w:leftChars="400" w:left="840" w:firstLineChars="148" w:firstLine="446"/>
        <w:rPr>
          <w:rFonts w:ascii="宋体" w:hAnsi="宋体" w:cs="宋体"/>
          <w:b/>
          <w:snapToGrid w:val="0"/>
          <w:color w:val="000000" w:themeColor="text1"/>
          <w:kern w:val="0"/>
          <w:sz w:val="30"/>
          <w:szCs w:val="30"/>
        </w:rPr>
      </w:pPr>
      <w:r>
        <w:rPr>
          <w:rFonts w:ascii="宋体" w:hAnsi="宋体" w:cs="宋体" w:hint="eastAsia"/>
          <w:b/>
          <w:snapToGrid w:val="0"/>
          <w:color w:val="000000" w:themeColor="text1"/>
          <w:kern w:val="0"/>
          <w:sz w:val="30"/>
          <w:szCs w:val="30"/>
        </w:rPr>
        <w:t xml:space="preserve"> 采购单位：</w:t>
      </w:r>
      <w:r>
        <w:rPr>
          <w:rFonts w:ascii="宋体" w:hAnsi="宋体" w:cs="宋体" w:hint="eastAsia"/>
          <w:b/>
          <w:color w:val="000000" w:themeColor="text1"/>
          <w:sz w:val="30"/>
          <w:szCs w:val="30"/>
        </w:rPr>
        <w:t>南通市崇川区任港街道办事处</w:t>
      </w:r>
    </w:p>
    <w:p w:rsidR="00BC334E" w:rsidRDefault="006F2DFA">
      <w:pPr>
        <w:ind w:leftChars="400" w:left="840"/>
        <w:rPr>
          <w:rFonts w:ascii="宋体" w:hAnsi="宋体" w:cs="宋体"/>
          <w:b/>
          <w:snapToGrid w:val="0"/>
          <w:color w:val="000000" w:themeColor="text1"/>
          <w:kern w:val="0"/>
          <w:sz w:val="30"/>
          <w:szCs w:val="30"/>
        </w:rPr>
      </w:pPr>
      <w:r>
        <w:rPr>
          <w:rFonts w:ascii="宋体" w:hAnsi="宋体" w:cs="宋体" w:hint="eastAsia"/>
          <w:b/>
          <w:snapToGrid w:val="0"/>
          <w:color w:val="000000" w:themeColor="text1"/>
          <w:kern w:val="0"/>
          <w:sz w:val="30"/>
          <w:szCs w:val="30"/>
        </w:rPr>
        <w:t xml:space="preserve">    代理机构：南通城建工程项目管理有限公司</w:t>
      </w:r>
    </w:p>
    <w:p w:rsidR="00BC334E" w:rsidRDefault="006F2DFA">
      <w:pPr>
        <w:ind w:leftChars="400" w:left="840" w:firstLineChars="796" w:firstLine="2397"/>
        <w:rPr>
          <w:rFonts w:ascii="宋体" w:hAnsi="宋体" w:cs="宋体"/>
          <w:b/>
          <w:snapToGrid w:val="0"/>
          <w:color w:val="000000" w:themeColor="text1"/>
          <w:kern w:val="0"/>
          <w:sz w:val="30"/>
          <w:szCs w:val="30"/>
        </w:rPr>
        <w:sectPr w:rsidR="00BC334E">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851" w:footer="454" w:gutter="0"/>
          <w:pgNumType w:start="1"/>
          <w:cols w:space="720"/>
          <w:titlePg/>
          <w:docGrid w:type="lines" w:linePitch="312"/>
        </w:sectPr>
      </w:pPr>
      <w:r>
        <w:rPr>
          <w:rFonts w:ascii="宋体" w:hAnsi="宋体" w:cs="宋体" w:hint="eastAsia"/>
          <w:b/>
          <w:snapToGrid w:val="0"/>
          <w:color w:val="000000" w:themeColor="text1"/>
          <w:kern w:val="0"/>
          <w:sz w:val="30"/>
          <w:szCs w:val="30"/>
        </w:rPr>
        <w:t>二〇二四年十二月</w:t>
      </w:r>
      <w:r w:rsidR="00B54340">
        <w:rPr>
          <w:rFonts w:ascii="宋体" w:hAnsi="宋体" w:cs="宋体" w:hint="eastAsia"/>
          <w:b/>
          <w:snapToGrid w:val="0"/>
          <w:color w:val="000000" w:themeColor="text1"/>
          <w:kern w:val="0"/>
          <w:sz w:val="30"/>
          <w:szCs w:val="30"/>
        </w:rPr>
        <w:t>二十</w:t>
      </w:r>
      <w:r>
        <w:rPr>
          <w:rFonts w:ascii="宋体" w:hAnsi="宋体" w:cs="宋体" w:hint="eastAsia"/>
          <w:b/>
          <w:snapToGrid w:val="0"/>
          <w:color w:val="000000" w:themeColor="text1"/>
          <w:kern w:val="0"/>
          <w:sz w:val="30"/>
          <w:szCs w:val="30"/>
        </w:rPr>
        <w:t>日</w:t>
      </w:r>
    </w:p>
    <w:p w:rsidR="00BC334E" w:rsidRDefault="00BC334E">
      <w:pPr>
        <w:adjustRightInd w:val="0"/>
        <w:snapToGrid w:val="0"/>
        <w:spacing w:line="360" w:lineRule="auto"/>
        <w:rPr>
          <w:rFonts w:ascii="宋体"/>
          <w:color w:val="000000" w:themeColor="text1"/>
          <w:w w:val="80"/>
          <w:sz w:val="32"/>
          <w:szCs w:val="32"/>
        </w:rPr>
      </w:pPr>
    </w:p>
    <w:p w:rsidR="00BC334E" w:rsidRDefault="006F2DFA" w:rsidP="006F2DFA">
      <w:pPr>
        <w:pStyle w:val="3"/>
        <w:tabs>
          <w:tab w:val="left" w:pos="1050"/>
          <w:tab w:val="right" w:leader="dot" w:pos="9402"/>
        </w:tabs>
        <w:spacing w:line="960" w:lineRule="exact"/>
        <w:ind w:left="0" w:firstLineChars="950" w:firstLine="3994"/>
        <w:outlineLvl w:val="0"/>
        <w:rPr>
          <w:rFonts w:ascii="宋体"/>
          <w:b/>
          <w:bCs/>
          <w:i w:val="0"/>
          <w:iCs w:val="0"/>
          <w:color w:val="000000" w:themeColor="text1"/>
          <w:w w:val="80"/>
          <w:sz w:val="52"/>
          <w:szCs w:val="52"/>
        </w:rPr>
      </w:pPr>
      <w:r>
        <w:rPr>
          <w:rFonts w:ascii="宋体" w:hAnsi="宋体" w:cs="宋体" w:hint="eastAsia"/>
          <w:b/>
          <w:bCs/>
          <w:i w:val="0"/>
          <w:iCs w:val="0"/>
          <w:color w:val="000000" w:themeColor="text1"/>
          <w:w w:val="80"/>
          <w:sz w:val="52"/>
          <w:szCs w:val="52"/>
        </w:rPr>
        <w:t>目  录</w:t>
      </w:r>
    </w:p>
    <w:p w:rsidR="00BC334E" w:rsidRDefault="00BC334E">
      <w:pPr>
        <w:spacing w:line="800" w:lineRule="exact"/>
        <w:jc w:val="center"/>
        <w:rPr>
          <w:rFonts w:ascii="宋体"/>
          <w:b/>
          <w:bCs/>
          <w:color w:val="000000" w:themeColor="text1"/>
          <w:sz w:val="52"/>
          <w:szCs w:val="52"/>
        </w:rPr>
      </w:pPr>
    </w:p>
    <w:p w:rsidR="00BC334E" w:rsidRDefault="006F2DFA">
      <w:pPr>
        <w:pStyle w:val="3"/>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第一章  竞争性磋商公告</w:t>
      </w:r>
    </w:p>
    <w:p w:rsidR="00BC334E" w:rsidRDefault="00BC334E">
      <w:pPr>
        <w:rPr>
          <w:rFonts w:ascii="宋体"/>
          <w:color w:val="000000" w:themeColor="text1"/>
          <w:sz w:val="36"/>
          <w:szCs w:val="36"/>
        </w:rPr>
      </w:pPr>
    </w:p>
    <w:p w:rsidR="00BC334E" w:rsidRDefault="006F2DFA">
      <w:pPr>
        <w:pStyle w:val="3"/>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第二章  磋商供应商须知</w:t>
      </w:r>
    </w:p>
    <w:p w:rsidR="00BC334E" w:rsidRDefault="00BC334E">
      <w:pPr>
        <w:rPr>
          <w:rFonts w:ascii="宋体"/>
          <w:color w:val="000000" w:themeColor="text1"/>
          <w:sz w:val="36"/>
          <w:szCs w:val="36"/>
        </w:rPr>
      </w:pPr>
    </w:p>
    <w:p w:rsidR="00BC334E" w:rsidRDefault="006F2DFA">
      <w:pPr>
        <w:pStyle w:val="3"/>
        <w:tabs>
          <w:tab w:val="left" w:pos="1050"/>
          <w:tab w:val="right" w:leader="dot" w:pos="9402"/>
        </w:tabs>
        <w:spacing w:line="520" w:lineRule="exact"/>
        <w:ind w:left="1"/>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第三章  项目需求</w:t>
      </w:r>
    </w:p>
    <w:p w:rsidR="00BC334E" w:rsidRDefault="00BC334E">
      <w:pPr>
        <w:rPr>
          <w:rFonts w:ascii="宋体"/>
          <w:color w:val="000000" w:themeColor="text1"/>
          <w:sz w:val="36"/>
          <w:szCs w:val="36"/>
        </w:rPr>
      </w:pPr>
    </w:p>
    <w:p w:rsidR="00BC334E" w:rsidRDefault="006F2DFA">
      <w:pPr>
        <w:pStyle w:val="3"/>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第四章  评审方法和程序</w:t>
      </w:r>
    </w:p>
    <w:p w:rsidR="00BC334E" w:rsidRDefault="00BC334E">
      <w:pPr>
        <w:rPr>
          <w:rFonts w:ascii="宋体"/>
          <w:color w:val="000000" w:themeColor="text1"/>
          <w:sz w:val="36"/>
          <w:szCs w:val="36"/>
        </w:rPr>
      </w:pPr>
    </w:p>
    <w:p w:rsidR="00BC334E" w:rsidRDefault="006F2DFA">
      <w:pPr>
        <w:pStyle w:val="3"/>
        <w:numPr>
          <w:ilvl w:val="0"/>
          <w:numId w:val="2"/>
        </w:numPr>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 xml:space="preserve"> 合同主要条款</w:t>
      </w:r>
    </w:p>
    <w:p w:rsidR="00BC334E" w:rsidRDefault="00BC334E">
      <w:pPr>
        <w:rPr>
          <w:rFonts w:ascii="宋体"/>
          <w:i/>
          <w:iCs/>
          <w:color w:val="000000" w:themeColor="text1"/>
          <w:w w:val="80"/>
          <w:sz w:val="36"/>
          <w:szCs w:val="36"/>
        </w:rPr>
      </w:pPr>
    </w:p>
    <w:p w:rsidR="00BC334E" w:rsidRDefault="006F2DFA">
      <w:pPr>
        <w:pStyle w:val="3"/>
        <w:numPr>
          <w:ilvl w:val="0"/>
          <w:numId w:val="2"/>
        </w:numPr>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 xml:space="preserve"> 合同授予</w:t>
      </w:r>
    </w:p>
    <w:p w:rsidR="00BC334E" w:rsidRDefault="00BC334E">
      <w:pPr>
        <w:rPr>
          <w:rFonts w:ascii="宋体"/>
          <w:color w:val="000000" w:themeColor="text1"/>
          <w:sz w:val="36"/>
          <w:szCs w:val="36"/>
        </w:rPr>
      </w:pPr>
    </w:p>
    <w:p w:rsidR="00BC334E" w:rsidRDefault="006F2DFA">
      <w:pPr>
        <w:pStyle w:val="3"/>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第七章  质疑提出和处理</w:t>
      </w:r>
    </w:p>
    <w:p w:rsidR="00BC334E" w:rsidRDefault="00BC334E">
      <w:pPr>
        <w:rPr>
          <w:rFonts w:ascii="宋体"/>
          <w:color w:val="000000" w:themeColor="text1"/>
          <w:sz w:val="36"/>
          <w:szCs w:val="36"/>
        </w:rPr>
      </w:pPr>
    </w:p>
    <w:p w:rsidR="00BC334E" w:rsidRDefault="006F2DFA">
      <w:pPr>
        <w:pStyle w:val="3"/>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第八章  响应文件组成及格式</w:t>
      </w:r>
    </w:p>
    <w:p w:rsidR="00BC334E" w:rsidRDefault="00BC334E">
      <w:pPr>
        <w:rPr>
          <w:rFonts w:ascii="宋体"/>
          <w:color w:val="000000" w:themeColor="text1"/>
          <w:sz w:val="36"/>
          <w:szCs w:val="36"/>
        </w:rPr>
      </w:pPr>
    </w:p>
    <w:p w:rsidR="00BC334E" w:rsidRDefault="00BC334E">
      <w:pPr>
        <w:rPr>
          <w:rFonts w:ascii="宋体"/>
          <w:color w:val="000000" w:themeColor="text1"/>
          <w:sz w:val="36"/>
          <w:szCs w:val="36"/>
        </w:rPr>
      </w:pPr>
    </w:p>
    <w:p w:rsidR="00BC334E" w:rsidRDefault="006F2DFA">
      <w:pPr>
        <w:snapToGrid w:val="0"/>
        <w:spacing w:line="360" w:lineRule="auto"/>
        <w:rPr>
          <w:rFonts w:ascii="宋体"/>
          <w:b/>
          <w:bCs/>
          <w:color w:val="000000" w:themeColor="text1"/>
        </w:rPr>
      </w:pPr>
      <w:r>
        <w:rPr>
          <w:rFonts w:ascii="宋体"/>
          <w:b/>
          <w:bCs/>
          <w:color w:val="000000" w:themeColor="text1"/>
        </w:rPr>
        <w:br w:type="page"/>
      </w:r>
    </w:p>
    <w:p w:rsidR="00BC334E" w:rsidRDefault="006F2DFA" w:rsidP="006F2DFA">
      <w:pPr>
        <w:spacing w:line="480" w:lineRule="exact"/>
        <w:ind w:leftChars="150" w:left="3161" w:hangingChars="800" w:hanging="2846"/>
        <w:jc w:val="center"/>
        <w:rPr>
          <w:rFonts w:ascii="宋体" w:hAnsi="宋体" w:cs="宋体"/>
          <w:b/>
          <w:bCs/>
          <w:color w:val="000000" w:themeColor="text1"/>
          <w:sz w:val="24"/>
        </w:rPr>
      </w:pPr>
      <w:r>
        <w:rPr>
          <w:rFonts w:ascii="宋体" w:hAnsi="宋体" w:cs="宋体" w:hint="eastAsia"/>
          <w:b/>
          <w:bCs/>
          <w:color w:val="000000" w:themeColor="text1"/>
          <w:w w:val="80"/>
          <w:sz w:val="44"/>
          <w:szCs w:val="44"/>
        </w:rPr>
        <w:lastRenderedPageBreak/>
        <w:t>第一章  竞争性磋商公告</w:t>
      </w:r>
    </w:p>
    <w:p w:rsidR="00BC334E" w:rsidRDefault="006F2DFA">
      <w:pPr>
        <w:snapToGrid w:val="0"/>
        <w:spacing w:line="360" w:lineRule="auto"/>
        <w:rPr>
          <w:rFonts w:ascii="宋体" w:hAnsi="宋体" w:cs="宋体"/>
          <w:b/>
          <w:bCs/>
          <w:color w:val="000000" w:themeColor="text1"/>
          <w:sz w:val="24"/>
        </w:rPr>
      </w:pPr>
      <w:r>
        <w:rPr>
          <w:rFonts w:ascii="宋体" w:hAnsi="宋体" w:cs="宋体" w:hint="eastAsia"/>
          <w:b/>
          <w:bCs/>
          <w:color w:val="000000" w:themeColor="text1"/>
          <w:sz w:val="24"/>
        </w:rPr>
        <w:t>尊敬的磋商供应商：</w:t>
      </w:r>
    </w:p>
    <w:p w:rsidR="00BC334E" w:rsidRDefault="006F2DFA">
      <w:pPr>
        <w:snapToGrid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欢迎参加本采购项目的竞争性磋商。为了保证本次磋商项目顺利进行，请在制作响应文件之前，仔细阅读本竞争性磋商文件的各项条款，并按要求制作和递交响应文件。谢谢合作！</w:t>
      </w:r>
      <w:bookmarkStart w:id="10" w:name="_Toc11499584"/>
      <w:bookmarkStart w:id="11" w:name="_Toc94544828"/>
      <w:bookmarkStart w:id="12" w:name="_Toc94544744"/>
      <w:bookmarkStart w:id="13" w:name="_Toc11500280"/>
      <w:bookmarkStart w:id="14" w:name="_Toc521201597"/>
      <w:bookmarkStart w:id="15" w:name="_Toc8895739"/>
      <w:bookmarkStart w:id="16" w:name="_Toc11554639"/>
      <w:bookmarkStart w:id="17" w:name="_Toc12670503"/>
      <w:bookmarkStart w:id="18" w:name="_Toc521203418"/>
      <w:bookmarkStart w:id="19" w:name="_Toc94585340"/>
      <w:bookmarkStart w:id="20" w:name="_Toc363573854"/>
      <w:bookmarkEnd w:id="0"/>
      <w:bookmarkEnd w:id="1"/>
      <w:bookmarkEnd w:id="2"/>
      <w:bookmarkEnd w:id="3"/>
      <w:bookmarkEnd w:id="4"/>
      <w:bookmarkEnd w:id="5"/>
      <w:bookmarkEnd w:id="6"/>
      <w:bookmarkEnd w:id="7"/>
      <w:bookmarkEnd w:id="8"/>
      <w:bookmarkEnd w:id="9"/>
    </w:p>
    <w:p w:rsidR="00BC334E" w:rsidRDefault="006F2DFA" w:rsidP="006F2DF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项目概况</w:t>
      </w:r>
    </w:p>
    <w:p w:rsidR="00BC334E" w:rsidRDefault="006F2DFA" w:rsidP="006F2DF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u w:val="single"/>
        </w:rPr>
        <w:t>南通市崇川区任港道办事处保安年度服务采购项目</w:t>
      </w:r>
      <w:r>
        <w:rPr>
          <w:rFonts w:ascii="宋体" w:hAnsi="宋体" w:cs="宋体" w:hint="eastAsia"/>
          <w:color w:val="000000" w:themeColor="text1"/>
          <w:sz w:val="24"/>
        </w:rPr>
        <w:t>的潜在投标人应在</w:t>
      </w:r>
      <w:r>
        <w:rPr>
          <w:rFonts w:ascii="宋体" w:hAnsi="宋体" w:cs="宋体" w:hint="eastAsia"/>
          <w:color w:val="000000" w:themeColor="text1"/>
          <w:sz w:val="24"/>
          <w:u w:val="single"/>
        </w:rPr>
        <w:t>“崇川区人民政府网→公示公告”栏内</w:t>
      </w:r>
      <w:r>
        <w:rPr>
          <w:rFonts w:ascii="宋体" w:hAnsi="宋体" w:cs="宋体" w:hint="eastAsia"/>
          <w:color w:val="000000" w:themeColor="text1"/>
          <w:sz w:val="24"/>
        </w:rPr>
        <w:t>获取招标文件，并</w:t>
      </w:r>
      <w:r w:rsidRPr="00B54340">
        <w:rPr>
          <w:rFonts w:ascii="宋体" w:hAnsi="宋体" w:cs="宋体" w:hint="eastAsia"/>
          <w:sz w:val="24"/>
        </w:rPr>
        <w:t>于</w:t>
      </w:r>
      <w:r w:rsidRPr="00B54340">
        <w:rPr>
          <w:rFonts w:ascii="宋体" w:hAnsi="宋体" w:cs="宋体" w:hint="eastAsia"/>
          <w:b/>
          <w:bCs/>
          <w:sz w:val="24"/>
          <w:u w:val="single"/>
        </w:rPr>
        <w:t>2024年</w:t>
      </w:r>
      <w:r w:rsidR="00B54340" w:rsidRPr="00B54340">
        <w:rPr>
          <w:rFonts w:ascii="宋体" w:hAnsi="宋体" w:cs="宋体" w:hint="eastAsia"/>
          <w:b/>
          <w:bCs/>
          <w:sz w:val="24"/>
          <w:u w:val="single"/>
        </w:rPr>
        <w:t>12</w:t>
      </w:r>
      <w:r w:rsidRPr="00B54340">
        <w:rPr>
          <w:rFonts w:ascii="宋体" w:hAnsi="宋体" w:cs="宋体" w:hint="eastAsia"/>
          <w:b/>
          <w:bCs/>
          <w:sz w:val="24"/>
          <w:u w:val="single"/>
        </w:rPr>
        <w:t>月</w:t>
      </w:r>
      <w:r w:rsidR="00B54340" w:rsidRPr="00B54340">
        <w:rPr>
          <w:rFonts w:ascii="宋体" w:hAnsi="宋体" w:cs="宋体" w:hint="eastAsia"/>
          <w:b/>
          <w:bCs/>
          <w:sz w:val="24"/>
          <w:u w:val="single"/>
        </w:rPr>
        <w:t>31</w:t>
      </w:r>
      <w:r w:rsidRPr="00B54340">
        <w:rPr>
          <w:rFonts w:ascii="宋体" w:hAnsi="宋体" w:cs="宋体" w:hint="eastAsia"/>
          <w:b/>
          <w:bCs/>
          <w:sz w:val="24"/>
          <w:u w:val="single"/>
        </w:rPr>
        <w:t>日9:30</w:t>
      </w:r>
      <w:r w:rsidRPr="00B54340">
        <w:rPr>
          <w:rFonts w:ascii="宋体" w:hAnsi="宋体" w:cs="宋体" w:hint="eastAsia"/>
          <w:bCs/>
          <w:sz w:val="24"/>
          <w:u w:val="single"/>
        </w:rPr>
        <w:t>（</w:t>
      </w:r>
      <w:r w:rsidRPr="00B54340">
        <w:rPr>
          <w:rFonts w:ascii="宋体" w:hAnsi="宋体" w:cs="宋体" w:hint="eastAsia"/>
          <w:bCs/>
          <w:sz w:val="24"/>
        </w:rPr>
        <w:t>北</w:t>
      </w:r>
      <w:r>
        <w:rPr>
          <w:rFonts w:ascii="宋体" w:hAnsi="宋体" w:cs="宋体" w:hint="eastAsia"/>
          <w:bCs/>
          <w:color w:val="000000" w:themeColor="text1"/>
          <w:sz w:val="24"/>
        </w:rPr>
        <w:t>京时间）前递交投标文件</w:t>
      </w:r>
      <w:r>
        <w:rPr>
          <w:rFonts w:ascii="宋体" w:hAnsi="宋体" w:cs="宋体" w:hint="eastAsia"/>
          <w:color w:val="000000" w:themeColor="text1"/>
          <w:sz w:val="24"/>
        </w:rPr>
        <w:t>。</w:t>
      </w:r>
    </w:p>
    <w:p w:rsidR="00BC334E" w:rsidRDefault="006F2DFA">
      <w:pPr>
        <w:pStyle w:val="2"/>
        <w:spacing w:line="360" w:lineRule="auto"/>
        <w:rPr>
          <w:rFonts w:ascii="宋体" w:eastAsia="宋体" w:hAnsi="宋体" w:cs="宋体"/>
          <w:b w:val="0"/>
          <w:color w:val="000000" w:themeColor="text1"/>
          <w:sz w:val="24"/>
          <w:szCs w:val="24"/>
        </w:rPr>
      </w:pPr>
      <w:bookmarkStart w:id="21" w:name="_Toc35393621"/>
      <w:bookmarkStart w:id="22" w:name="_Toc35393790"/>
      <w:bookmarkStart w:id="23" w:name="_Toc28359079"/>
      <w:bookmarkStart w:id="24" w:name="_Toc28359002"/>
      <w:bookmarkStart w:id="25" w:name="_Hlk24379207"/>
      <w:r>
        <w:rPr>
          <w:rFonts w:ascii="宋体" w:eastAsia="宋体" w:hAnsi="宋体" w:cs="宋体" w:hint="eastAsia"/>
          <w:b w:val="0"/>
          <w:color w:val="000000" w:themeColor="text1"/>
          <w:sz w:val="24"/>
          <w:szCs w:val="24"/>
        </w:rPr>
        <w:t>一、项目基本情况</w:t>
      </w:r>
      <w:bookmarkEnd w:id="21"/>
      <w:bookmarkEnd w:id="22"/>
      <w:bookmarkEnd w:id="23"/>
      <w:bookmarkEnd w:id="24"/>
    </w:p>
    <w:p w:rsidR="00BC334E" w:rsidRPr="00B54340" w:rsidRDefault="006F2DFA">
      <w:pPr>
        <w:spacing w:line="360" w:lineRule="auto"/>
        <w:ind w:firstLineChars="300" w:firstLine="723"/>
        <w:rPr>
          <w:rFonts w:ascii="宋体" w:hAnsi="宋体" w:cs="宋体"/>
          <w:b/>
          <w:bCs/>
          <w:sz w:val="24"/>
          <w:u w:val="single"/>
        </w:rPr>
      </w:pPr>
      <w:r w:rsidRPr="00B54340">
        <w:rPr>
          <w:rFonts w:ascii="宋体" w:hAnsi="宋体" w:cs="宋体" w:hint="eastAsia"/>
          <w:b/>
          <w:bCs/>
          <w:sz w:val="24"/>
          <w:u w:val="single"/>
        </w:rPr>
        <w:t>项目编号：</w:t>
      </w:r>
      <w:r w:rsidRPr="00B54340">
        <w:rPr>
          <w:rFonts w:ascii="宋体" w:hAnsi="宋体" w:cs="宋体"/>
          <w:b/>
          <w:bCs/>
          <w:sz w:val="24"/>
          <w:u w:val="single"/>
        </w:rPr>
        <w:t>NTCJZBCS202412</w:t>
      </w:r>
      <w:r w:rsidR="00B54340" w:rsidRPr="00B54340">
        <w:rPr>
          <w:rFonts w:ascii="宋体" w:hAnsi="宋体" w:cs="宋体" w:hint="eastAsia"/>
          <w:b/>
          <w:bCs/>
          <w:sz w:val="24"/>
          <w:u w:val="single"/>
        </w:rPr>
        <w:t>20</w:t>
      </w:r>
    </w:p>
    <w:p w:rsidR="00BC334E" w:rsidRPr="00B54340" w:rsidRDefault="006F2DFA">
      <w:pPr>
        <w:spacing w:line="360" w:lineRule="auto"/>
        <w:ind w:firstLineChars="300" w:firstLine="720"/>
        <w:rPr>
          <w:rFonts w:ascii="宋体" w:hAnsi="宋体" w:cs="宋体"/>
          <w:sz w:val="24"/>
        </w:rPr>
      </w:pPr>
      <w:r w:rsidRPr="00B54340">
        <w:rPr>
          <w:rFonts w:ascii="宋体" w:hAnsi="宋体" w:cs="宋体" w:hint="eastAsia"/>
          <w:sz w:val="24"/>
        </w:rPr>
        <w:t>项目名称：南通市崇川区任港街道办事处保安年度服务采购项目</w:t>
      </w:r>
    </w:p>
    <w:bookmarkEnd w:id="25"/>
    <w:p w:rsidR="00BC334E" w:rsidRPr="00B54340" w:rsidRDefault="006F2DFA">
      <w:pPr>
        <w:spacing w:line="360" w:lineRule="auto"/>
        <w:ind w:firstLineChars="300" w:firstLine="720"/>
        <w:rPr>
          <w:rFonts w:ascii="宋体" w:hAnsi="宋体" w:cs="宋体"/>
          <w:sz w:val="24"/>
        </w:rPr>
      </w:pPr>
      <w:r w:rsidRPr="00B54340">
        <w:rPr>
          <w:rFonts w:ascii="宋体" w:hAnsi="宋体" w:cs="宋体" w:hint="eastAsia"/>
          <w:sz w:val="24"/>
        </w:rPr>
        <w:t>预算金额：27万元/年</w:t>
      </w:r>
    </w:p>
    <w:p w:rsidR="00BC334E" w:rsidRPr="00B54340" w:rsidRDefault="006F2DFA">
      <w:pPr>
        <w:spacing w:line="360" w:lineRule="auto"/>
        <w:ind w:firstLineChars="300" w:firstLine="720"/>
        <w:rPr>
          <w:rFonts w:ascii="宋体" w:hAnsi="宋体" w:cs="宋体"/>
          <w:sz w:val="24"/>
        </w:rPr>
      </w:pPr>
      <w:r w:rsidRPr="00B54340">
        <w:rPr>
          <w:rFonts w:ascii="宋体" w:hAnsi="宋体" w:cs="宋体" w:hint="eastAsia"/>
          <w:sz w:val="24"/>
        </w:rPr>
        <w:t>最高限价：27万元/年，最终报价超过预算的为无效投标</w:t>
      </w:r>
    </w:p>
    <w:p w:rsidR="00BC334E" w:rsidRPr="00B54340" w:rsidRDefault="006F2DFA">
      <w:pPr>
        <w:spacing w:line="360" w:lineRule="auto"/>
        <w:ind w:firstLineChars="300" w:firstLine="720"/>
        <w:rPr>
          <w:rFonts w:ascii="宋体" w:hAnsi="宋体" w:cs="宋体"/>
          <w:sz w:val="24"/>
        </w:rPr>
      </w:pPr>
      <w:r w:rsidRPr="00B54340">
        <w:rPr>
          <w:rFonts w:ascii="宋体" w:hAnsi="宋体" w:cs="宋体" w:hint="eastAsia"/>
          <w:sz w:val="24"/>
        </w:rPr>
        <w:t>采购需求：详见竞争性磋商文件第三章</w:t>
      </w:r>
    </w:p>
    <w:p w:rsidR="00BC334E" w:rsidRPr="00B54340" w:rsidRDefault="006F2DFA">
      <w:pPr>
        <w:spacing w:line="360" w:lineRule="auto"/>
        <w:ind w:firstLineChars="300" w:firstLine="720"/>
        <w:rPr>
          <w:rFonts w:ascii="宋体" w:hAnsi="宋体" w:cs="宋体"/>
          <w:sz w:val="24"/>
        </w:rPr>
      </w:pPr>
      <w:r w:rsidRPr="00B54340">
        <w:rPr>
          <w:rFonts w:ascii="宋体" w:hAnsi="宋体" w:cs="宋体" w:hint="eastAsia"/>
          <w:sz w:val="24"/>
        </w:rPr>
        <w:t>合同履行期限：</w:t>
      </w:r>
      <w:r w:rsidRPr="00B54340">
        <w:rPr>
          <w:rFonts w:ascii="宋体" w:hAnsi="宋体" w:cs="宋体" w:hint="eastAsia"/>
          <w:bCs/>
          <w:sz w:val="24"/>
        </w:rPr>
        <w:t>本项目服务委托期限为三年，合同一年一签。服务期内服务考核合格的可续签。</w:t>
      </w:r>
    </w:p>
    <w:p w:rsidR="00BC334E" w:rsidRDefault="006F2DFA">
      <w:pPr>
        <w:spacing w:line="360" w:lineRule="auto"/>
        <w:ind w:firstLineChars="300" w:firstLine="720"/>
        <w:rPr>
          <w:rFonts w:ascii="宋体" w:hAnsi="宋体" w:cs="宋体"/>
          <w:color w:val="000000" w:themeColor="text1"/>
          <w:sz w:val="24"/>
        </w:rPr>
      </w:pPr>
      <w:r w:rsidRPr="00B54340">
        <w:rPr>
          <w:rFonts w:ascii="宋体" w:hAnsi="宋体" w:cs="宋体" w:hint="eastAsia"/>
          <w:sz w:val="24"/>
        </w:rPr>
        <w:t>本项目不接受联</w:t>
      </w:r>
      <w:r>
        <w:rPr>
          <w:rFonts w:ascii="宋体" w:hAnsi="宋体" w:cs="宋体" w:hint="eastAsia"/>
          <w:color w:val="000000" w:themeColor="text1"/>
          <w:sz w:val="24"/>
        </w:rPr>
        <w:t>合体磋商。</w:t>
      </w:r>
    </w:p>
    <w:p w:rsidR="00BC334E" w:rsidRDefault="006F2DFA">
      <w:pPr>
        <w:pStyle w:val="2"/>
        <w:spacing w:line="360" w:lineRule="auto"/>
        <w:rPr>
          <w:rFonts w:ascii="宋体" w:eastAsia="宋体" w:hAnsi="宋体" w:cs="宋体"/>
          <w:b w:val="0"/>
          <w:color w:val="000000" w:themeColor="text1"/>
          <w:sz w:val="24"/>
          <w:szCs w:val="24"/>
        </w:rPr>
      </w:pPr>
      <w:bookmarkStart w:id="26" w:name="_Toc35393622"/>
      <w:bookmarkStart w:id="27" w:name="_Toc28359080"/>
      <w:bookmarkStart w:id="28" w:name="_Toc35393791"/>
      <w:bookmarkStart w:id="29" w:name="_Toc28359003"/>
      <w:r>
        <w:rPr>
          <w:rFonts w:ascii="宋体" w:eastAsia="宋体" w:hAnsi="宋体" w:cs="宋体" w:hint="eastAsia"/>
          <w:b w:val="0"/>
          <w:color w:val="000000" w:themeColor="text1"/>
          <w:sz w:val="24"/>
          <w:szCs w:val="24"/>
        </w:rPr>
        <w:t>二、申请人的资格要求：</w:t>
      </w:r>
      <w:bookmarkEnd w:id="26"/>
      <w:bookmarkEnd w:id="27"/>
      <w:bookmarkEnd w:id="28"/>
      <w:bookmarkEnd w:id="29"/>
    </w:p>
    <w:p w:rsidR="00BC334E" w:rsidRDefault="006F2DFA">
      <w:pPr>
        <w:spacing w:line="360" w:lineRule="auto"/>
        <w:ind w:firstLineChars="300" w:firstLine="720"/>
        <w:rPr>
          <w:rFonts w:ascii="宋体" w:hAnsi="宋体" w:cs="宋体"/>
          <w:color w:val="000000" w:themeColor="text1"/>
          <w:sz w:val="24"/>
        </w:rPr>
      </w:pPr>
      <w:bookmarkStart w:id="30" w:name="_Toc28359081"/>
      <w:bookmarkStart w:id="31" w:name="_Toc28359004"/>
      <w:r>
        <w:rPr>
          <w:rFonts w:ascii="宋体" w:hAnsi="宋体" w:cs="宋体" w:hint="eastAsia"/>
          <w:color w:val="000000" w:themeColor="text1"/>
          <w:sz w:val="24"/>
        </w:rPr>
        <w:t>1、投标人须为在中华人民共和国境内注册，具有独立承担民事责任能力的主体；具有良好的商业信誉和健全的财务会计制度；具有履行合同所必需的设备和专业技术能力；有依法缴纳税收和社会保障资金的良好记录；参加采购活动前三年内，在经营活动中没有重大违法记录。</w:t>
      </w:r>
    </w:p>
    <w:p w:rsidR="00BC334E" w:rsidRDefault="006F2DFA">
      <w:pPr>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2、未被“信用中国”网站（www.creditchina.gov.cn）列入失信被执行人、重大税收违法案件当事人名单、采购严重失信行为记录名单。</w:t>
      </w:r>
    </w:p>
    <w:p w:rsidR="00BC334E" w:rsidRDefault="006F2DFA">
      <w:pPr>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3、本项目的特定资格要求：具有公安机关颁发的在有效期内的《保安服务许可证》，非南通地区的保安服务公司须具有经南通市公安局备案认可同意在本市开展经营保安服务的备案证明。</w:t>
      </w:r>
    </w:p>
    <w:p w:rsidR="00BC334E" w:rsidRDefault="006F2DFA">
      <w:pPr>
        <w:pStyle w:val="2"/>
        <w:spacing w:line="360" w:lineRule="auto"/>
        <w:rPr>
          <w:rFonts w:ascii="宋体" w:eastAsia="宋体" w:hAnsi="宋体" w:cs="宋体"/>
          <w:b w:val="0"/>
          <w:color w:val="000000" w:themeColor="text1"/>
          <w:sz w:val="24"/>
          <w:szCs w:val="24"/>
        </w:rPr>
      </w:pPr>
      <w:bookmarkStart w:id="32" w:name="_Toc35393792"/>
      <w:bookmarkStart w:id="33" w:name="_Toc35393623"/>
      <w:r>
        <w:rPr>
          <w:rFonts w:ascii="宋体" w:eastAsia="宋体" w:hAnsi="宋体" w:cs="宋体" w:hint="eastAsia"/>
          <w:b w:val="0"/>
          <w:color w:val="000000" w:themeColor="text1"/>
          <w:sz w:val="24"/>
          <w:szCs w:val="24"/>
        </w:rPr>
        <w:lastRenderedPageBreak/>
        <w:t>三、获取招标文件</w:t>
      </w:r>
      <w:bookmarkEnd w:id="30"/>
      <w:bookmarkEnd w:id="31"/>
      <w:bookmarkEnd w:id="32"/>
      <w:bookmarkEnd w:id="33"/>
    </w:p>
    <w:p w:rsidR="00BC334E" w:rsidRPr="00953F38" w:rsidRDefault="006F2DFA">
      <w:pPr>
        <w:spacing w:line="360" w:lineRule="auto"/>
        <w:ind w:firstLine="540"/>
        <w:rPr>
          <w:rFonts w:ascii="宋体" w:hAnsi="宋体" w:cs="宋体"/>
          <w:color w:val="000000" w:themeColor="text1"/>
          <w:sz w:val="24"/>
        </w:rPr>
      </w:pPr>
      <w:r>
        <w:rPr>
          <w:rFonts w:ascii="宋体" w:hAnsi="宋体" w:cs="宋体" w:hint="eastAsia"/>
          <w:color w:val="000000" w:themeColor="text1"/>
          <w:sz w:val="24"/>
        </w:rPr>
        <w:t>时</w:t>
      </w:r>
      <w:r w:rsidRPr="00B54340">
        <w:rPr>
          <w:rFonts w:ascii="宋体" w:hAnsi="宋体" w:cs="宋体" w:hint="eastAsia"/>
          <w:sz w:val="24"/>
        </w:rPr>
        <w:t>间：</w:t>
      </w:r>
      <w:r w:rsidRPr="00953F38">
        <w:rPr>
          <w:rFonts w:ascii="宋体" w:hAnsi="宋体" w:cs="宋体" w:hint="eastAsia"/>
          <w:bCs/>
          <w:sz w:val="24"/>
          <w:u w:val="single"/>
        </w:rPr>
        <w:t>2024年</w:t>
      </w:r>
      <w:r w:rsidR="00B54340" w:rsidRPr="00953F38">
        <w:rPr>
          <w:rFonts w:ascii="宋体" w:hAnsi="宋体" w:cs="宋体" w:hint="eastAsia"/>
          <w:bCs/>
          <w:sz w:val="24"/>
          <w:u w:val="single"/>
        </w:rPr>
        <w:t>12</w:t>
      </w:r>
      <w:r w:rsidRPr="00953F38">
        <w:rPr>
          <w:rFonts w:ascii="宋体" w:hAnsi="宋体" w:cs="宋体" w:hint="eastAsia"/>
          <w:bCs/>
          <w:sz w:val="24"/>
          <w:u w:val="single"/>
        </w:rPr>
        <w:t>月</w:t>
      </w:r>
      <w:r w:rsidR="00B54340" w:rsidRPr="00953F38">
        <w:rPr>
          <w:rFonts w:ascii="宋体" w:hAnsi="宋体" w:cs="宋体" w:hint="eastAsia"/>
          <w:bCs/>
          <w:sz w:val="24"/>
          <w:u w:val="single"/>
        </w:rPr>
        <w:t>20</w:t>
      </w:r>
      <w:r w:rsidRPr="00953F38">
        <w:rPr>
          <w:rFonts w:ascii="宋体" w:hAnsi="宋体" w:cs="宋体" w:hint="eastAsia"/>
          <w:bCs/>
          <w:sz w:val="24"/>
          <w:u w:val="single"/>
        </w:rPr>
        <w:t>日至2024年</w:t>
      </w:r>
      <w:r w:rsidR="00B54340" w:rsidRPr="00953F38">
        <w:rPr>
          <w:rFonts w:ascii="宋体" w:hAnsi="宋体" w:cs="宋体" w:hint="eastAsia"/>
          <w:bCs/>
          <w:sz w:val="24"/>
          <w:u w:val="single"/>
        </w:rPr>
        <w:t>12</w:t>
      </w:r>
      <w:r w:rsidRPr="00953F38">
        <w:rPr>
          <w:rFonts w:ascii="宋体" w:hAnsi="宋体" w:cs="宋体" w:hint="eastAsia"/>
          <w:bCs/>
          <w:sz w:val="24"/>
          <w:u w:val="single"/>
        </w:rPr>
        <w:t>月</w:t>
      </w:r>
      <w:r w:rsidR="00B54340" w:rsidRPr="00953F38">
        <w:rPr>
          <w:rFonts w:ascii="宋体" w:hAnsi="宋体" w:cs="宋体" w:hint="eastAsia"/>
          <w:bCs/>
          <w:sz w:val="24"/>
          <w:u w:val="single"/>
        </w:rPr>
        <w:t>30</w:t>
      </w:r>
      <w:r w:rsidRPr="00953F38">
        <w:rPr>
          <w:rFonts w:ascii="宋体" w:hAnsi="宋体" w:cs="宋体" w:hint="eastAsia"/>
          <w:bCs/>
          <w:sz w:val="24"/>
          <w:u w:val="single"/>
        </w:rPr>
        <w:t>日9:30</w:t>
      </w:r>
    </w:p>
    <w:p w:rsidR="00BC334E" w:rsidRDefault="006F2DFA">
      <w:pPr>
        <w:spacing w:line="360" w:lineRule="auto"/>
        <w:ind w:firstLine="540"/>
        <w:rPr>
          <w:rFonts w:ascii="宋体" w:hAnsi="宋体" w:cs="宋体"/>
          <w:color w:val="000000" w:themeColor="text1"/>
          <w:sz w:val="24"/>
          <w:u w:val="single"/>
        </w:rPr>
      </w:pPr>
      <w:r>
        <w:rPr>
          <w:rFonts w:ascii="宋体" w:hAnsi="宋体" w:cs="宋体" w:hint="eastAsia"/>
          <w:color w:val="000000" w:themeColor="text1"/>
          <w:sz w:val="24"/>
        </w:rPr>
        <w:t>地点：</w:t>
      </w:r>
      <w:r>
        <w:rPr>
          <w:rFonts w:ascii="宋体" w:hAnsi="宋体" w:cs="宋体" w:hint="eastAsia"/>
          <w:color w:val="000000" w:themeColor="text1"/>
          <w:sz w:val="24"/>
          <w:u w:val="single"/>
        </w:rPr>
        <w:t>崇川区人民政府网</w:t>
      </w:r>
    </w:p>
    <w:p w:rsidR="00BC334E" w:rsidRDefault="006F2DFA">
      <w:pPr>
        <w:spacing w:line="360" w:lineRule="auto"/>
        <w:ind w:firstLine="540"/>
        <w:rPr>
          <w:rFonts w:ascii="宋体" w:hAnsi="宋体" w:cs="宋体"/>
          <w:color w:val="000000" w:themeColor="text1"/>
          <w:sz w:val="24"/>
          <w:u w:val="single"/>
        </w:rPr>
      </w:pPr>
      <w:r>
        <w:rPr>
          <w:rFonts w:ascii="宋体" w:hAnsi="宋体" w:cs="宋体" w:hint="eastAsia"/>
          <w:color w:val="000000" w:themeColor="text1"/>
          <w:sz w:val="24"/>
        </w:rPr>
        <w:t>方式：</w:t>
      </w:r>
      <w:r>
        <w:rPr>
          <w:rFonts w:ascii="宋体" w:hAnsi="宋体" w:cs="宋体" w:hint="eastAsia"/>
          <w:color w:val="000000" w:themeColor="text1"/>
          <w:sz w:val="24"/>
          <w:u w:val="single"/>
        </w:rPr>
        <w:t>网上自行下载</w:t>
      </w:r>
    </w:p>
    <w:p w:rsidR="00BC334E" w:rsidRPr="00953F38" w:rsidRDefault="006F2DFA">
      <w:pPr>
        <w:pStyle w:val="2"/>
        <w:spacing w:line="360" w:lineRule="auto"/>
        <w:rPr>
          <w:rFonts w:ascii="宋体" w:eastAsia="宋体" w:hAnsi="宋体" w:cs="宋体"/>
          <w:b w:val="0"/>
          <w:color w:val="000000" w:themeColor="text1"/>
          <w:sz w:val="24"/>
          <w:szCs w:val="24"/>
        </w:rPr>
      </w:pPr>
      <w:bookmarkStart w:id="34" w:name="_Toc28359005"/>
      <w:bookmarkStart w:id="35" w:name="_Toc28359082"/>
      <w:bookmarkStart w:id="36" w:name="_Toc35393624"/>
      <w:bookmarkStart w:id="37" w:name="_Toc35393793"/>
      <w:r>
        <w:rPr>
          <w:rFonts w:ascii="宋体" w:eastAsia="宋体" w:hAnsi="宋体" w:cs="宋体" w:hint="eastAsia"/>
          <w:b w:val="0"/>
          <w:color w:val="000000" w:themeColor="text1"/>
          <w:sz w:val="24"/>
          <w:szCs w:val="24"/>
        </w:rPr>
        <w:t>四、提交</w:t>
      </w:r>
      <w:r w:rsidRPr="00953F38">
        <w:rPr>
          <w:rFonts w:ascii="宋体" w:eastAsia="宋体" w:hAnsi="宋体" w:cs="宋体" w:hint="eastAsia"/>
          <w:b w:val="0"/>
          <w:color w:val="000000" w:themeColor="text1"/>
          <w:sz w:val="24"/>
          <w:szCs w:val="24"/>
        </w:rPr>
        <w:t>投标文件</w:t>
      </w:r>
      <w:bookmarkEnd w:id="34"/>
      <w:bookmarkEnd w:id="35"/>
      <w:r w:rsidRPr="00953F38">
        <w:rPr>
          <w:rFonts w:ascii="宋体" w:eastAsia="宋体" w:hAnsi="宋体" w:cs="宋体" w:hint="eastAsia"/>
          <w:b w:val="0"/>
          <w:color w:val="000000" w:themeColor="text1"/>
          <w:sz w:val="24"/>
          <w:szCs w:val="24"/>
        </w:rPr>
        <w:t>截止时间、开标时间和地点</w:t>
      </w:r>
      <w:bookmarkEnd w:id="36"/>
      <w:bookmarkEnd w:id="37"/>
    </w:p>
    <w:p w:rsidR="00BC334E" w:rsidRPr="00953F38" w:rsidRDefault="006F2DFA">
      <w:pPr>
        <w:spacing w:line="360" w:lineRule="auto"/>
        <w:rPr>
          <w:rFonts w:ascii="宋体" w:hAnsi="宋体" w:cs="宋体"/>
          <w:sz w:val="24"/>
        </w:rPr>
      </w:pPr>
      <w:r w:rsidRPr="00953F38">
        <w:rPr>
          <w:rFonts w:ascii="宋体" w:hAnsi="宋体" w:cs="宋体" w:hint="eastAsia"/>
          <w:color w:val="000000" w:themeColor="text1"/>
          <w:sz w:val="24"/>
        </w:rPr>
        <w:t xml:space="preserve">    时间</w:t>
      </w:r>
      <w:r w:rsidRPr="00953F38">
        <w:rPr>
          <w:rFonts w:ascii="宋体" w:hAnsi="宋体" w:cs="宋体" w:hint="eastAsia"/>
          <w:sz w:val="24"/>
        </w:rPr>
        <w:t>：</w:t>
      </w:r>
      <w:r w:rsidRPr="00953F38">
        <w:rPr>
          <w:rFonts w:ascii="宋体" w:hAnsi="宋体" w:cs="宋体" w:hint="eastAsia"/>
          <w:bCs/>
          <w:sz w:val="24"/>
          <w:u w:val="single"/>
        </w:rPr>
        <w:t>2024年</w:t>
      </w:r>
      <w:r w:rsidR="00B54340" w:rsidRPr="00953F38">
        <w:rPr>
          <w:rFonts w:ascii="宋体" w:hAnsi="宋体" w:cs="宋体" w:hint="eastAsia"/>
          <w:bCs/>
          <w:sz w:val="24"/>
          <w:u w:val="single"/>
        </w:rPr>
        <w:t>12</w:t>
      </w:r>
      <w:r w:rsidRPr="00953F38">
        <w:rPr>
          <w:rFonts w:ascii="宋体" w:hAnsi="宋体" w:cs="宋体" w:hint="eastAsia"/>
          <w:bCs/>
          <w:sz w:val="24"/>
          <w:u w:val="single"/>
        </w:rPr>
        <w:t>月</w:t>
      </w:r>
      <w:r w:rsidR="00B54340" w:rsidRPr="00953F38">
        <w:rPr>
          <w:rFonts w:ascii="宋体" w:hAnsi="宋体" w:cs="宋体" w:hint="eastAsia"/>
          <w:bCs/>
          <w:sz w:val="24"/>
          <w:u w:val="single"/>
        </w:rPr>
        <w:t>31</w:t>
      </w:r>
      <w:r w:rsidRPr="00953F38">
        <w:rPr>
          <w:rFonts w:ascii="宋体" w:hAnsi="宋体" w:cs="宋体" w:hint="eastAsia"/>
          <w:bCs/>
          <w:sz w:val="24"/>
          <w:u w:val="single"/>
        </w:rPr>
        <w:t>日9:30</w:t>
      </w:r>
      <w:r w:rsidRPr="00953F38">
        <w:rPr>
          <w:rFonts w:ascii="宋体" w:hAnsi="宋体" w:cs="宋体" w:hint="eastAsia"/>
          <w:sz w:val="24"/>
        </w:rPr>
        <w:t>（北京时间）</w:t>
      </w:r>
    </w:p>
    <w:p w:rsidR="00BC334E" w:rsidRPr="00953F38" w:rsidRDefault="006F2DFA">
      <w:pPr>
        <w:spacing w:line="360" w:lineRule="auto"/>
        <w:rPr>
          <w:rFonts w:ascii="宋体" w:hAnsi="宋体" w:cs="宋体"/>
          <w:sz w:val="24"/>
        </w:rPr>
      </w:pPr>
      <w:r w:rsidRPr="00953F38">
        <w:rPr>
          <w:rFonts w:ascii="宋体" w:hAnsi="宋体" w:cs="宋体" w:hint="eastAsia"/>
          <w:sz w:val="24"/>
        </w:rPr>
        <w:t xml:space="preserve">    地点：</w:t>
      </w:r>
      <w:r w:rsidRPr="00953F38">
        <w:rPr>
          <w:rFonts w:ascii="宋体" w:hAnsi="宋体" w:cs="宋体" w:hint="eastAsia"/>
          <w:bCs/>
          <w:sz w:val="24"/>
        </w:rPr>
        <w:t>南通市崇川区外环西路315号任港街道办事处</w:t>
      </w:r>
      <w:r w:rsidR="00953F38" w:rsidRPr="00953F38">
        <w:rPr>
          <w:rFonts w:ascii="宋体" w:hAnsi="宋体" w:cs="宋体" w:hint="eastAsia"/>
          <w:bCs/>
          <w:sz w:val="24"/>
        </w:rPr>
        <w:t>516</w:t>
      </w:r>
      <w:r w:rsidRPr="00953F38">
        <w:rPr>
          <w:rFonts w:ascii="宋体" w:hAnsi="宋体" w:cs="宋体" w:hint="eastAsia"/>
          <w:bCs/>
          <w:sz w:val="24"/>
        </w:rPr>
        <w:t>会议室，</w:t>
      </w:r>
      <w:r w:rsidRPr="00953F38">
        <w:rPr>
          <w:rFonts w:ascii="宋体" w:hAnsi="宋体" w:cs="宋体" w:hint="eastAsia"/>
          <w:sz w:val="24"/>
        </w:rPr>
        <w:t>如有变动另行通知。</w:t>
      </w:r>
    </w:p>
    <w:p w:rsidR="00BC334E" w:rsidRPr="00953F38" w:rsidRDefault="006F2DFA">
      <w:pPr>
        <w:pStyle w:val="2"/>
        <w:spacing w:line="360" w:lineRule="auto"/>
        <w:rPr>
          <w:rFonts w:ascii="宋体" w:eastAsia="宋体" w:hAnsi="宋体" w:cs="宋体"/>
          <w:b w:val="0"/>
          <w:sz w:val="24"/>
          <w:szCs w:val="24"/>
        </w:rPr>
      </w:pPr>
      <w:bookmarkStart w:id="38" w:name="_Toc28359084"/>
      <w:bookmarkStart w:id="39" w:name="_Toc35393794"/>
      <w:bookmarkStart w:id="40" w:name="_Toc28359007"/>
      <w:bookmarkStart w:id="41" w:name="_Toc35393625"/>
      <w:r w:rsidRPr="00953F38">
        <w:rPr>
          <w:rFonts w:ascii="宋体" w:eastAsia="宋体" w:hAnsi="宋体" w:cs="宋体" w:hint="eastAsia"/>
          <w:b w:val="0"/>
          <w:sz w:val="24"/>
          <w:szCs w:val="24"/>
        </w:rPr>
        <w:t>五、公告期限</w:t>
      </w:r>
      <w:bookmarkEnd w:id="38"/>
      <w:bookmarkEnd w:id="39"/>
      <w:bookmarkEnd w:id="40"/>
      <w:bookmarkEnd w:id="41"/>
    </w:p>
    <w:p w:rsidR="00BC334E" w:rsidRDefault="006F2DFA">
      <w:pPr>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自本公告发布之日起3个工作日。</w:t>
      </w:r>
    </w:p>
    <w:p w:rsidR="00BC334E" w:rsidRDefault="006F2DFA">
      <w:pPr>
        <w:pStyle w:val="2"/>
        <w:spacing w:line="360" w:lineRule="auto"/>
        <w:rPr>
          <w:rFonts w:ascii="宋体" w:eastAsia="宋体" w:hAnsi="宋体" w:cs="宋体"/>
          <w:b w:val="0"/>
          <w:color w:val="000000" w:themeColor="text1"/>
          <w:sz w:val="24"/>
          <w:szCs w:val="24"/>
        </w:rPr>
      </w:pPr>
      <w:bookmarkStart w:id="42" w:name="_Toc35393626"/>
      <w:bookmarkStart w:id="43" w:name="_Toc35393795"/>
      <w:r>
        <w:rPr>
          <w:rFonts w:ascii="宋体" w:eastAsia="宋体" w:hAnsi="宋体" w:cs="宋体" w:hint="eastAsia"/>
          <w:b w:val="0"/>
          <w:color w:val="000000" w:themeColor="text1"/>
          <w:sz w:val="24"/>
          <w:szCs w:val="24"/>
        </w:rPr>
        <w:t>六、其他补充事宜</w:t>
      </w:r>
      <w:bookmarkEnd w:id="42"/>
      <w:bookmarkEnd w:id="43"/>
    </w:p>
    <w:p w:rsidR="00BC334E" w:rsidRDefault="006F2DFA">
      <w:pPr>
        <w:spacing w:line="360" w:lineRule="auto"/>
        <w:rPr>
          <w:rFonts w:ascii="宋体" w:hAnsi="宋体" w:cs="宋体"/>
          <w:color w:val="000000" w:themeColor="text1"/>
          <w:sz w:val="24"/>
        </w:rPr>
      </w:pPr>
      <w:bookmarkStart w:id="44" w:name="_Toc35393627"/>
      <w:bookmarkStart w:id="45" w:name="_Toc28359008"/>
      <w:bookmarkStart w:id="46" w:name="_Toc28359085"/>
      <w:bookmarkStart w:id="47" w:name="_Toc35393796"/>
      <w:r>
        <w:rPr>
          <w:rFonts w:ascii="宋体" w:hAnsi="宋体" w:cs="宋体" w:hint="eastAsia"/>
          <w:color w:val="000000" w:themeColor="text1"/>
          <w:sz w:val="24"/>
        </w:rPr>
        <w:t xml:space="preserve">    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BC334E" w:rsidRDefault="006F2DFA">
      <w:pPr>
        <w:pStyle w:val="2"/>
        <w:spacing w:line="360" w:lineRule="auto"/>
        <w:rPr>
          <w:rFonts w:ascii="宋体" w:eastAsia="宋体" w:hAnsi="宋体" w:cs="宋体"/>
          <w:b w:val="0"/>
          <w:color w:val="000000" w:themeColor="text1"/>
          <w:sz w:val="24"/>
          <w:szCs w:val="24"/>
        </w:rPr>
      </w:pPr>
      <w:r>
        <w:rPr>
          <w:rFonts w:ascii="宋体" w:eastAsia="宋体" w:hAnsi="宋体" w:cs="宋体" w:hint="eastAsia"/>
          <w:b w:val="0"/>
          <w:color w:val="000000" w:themeColor="text1"/>
          <w:sz w:val="24"/>
          <w:szCs w:val="24"/>
        </w:rPr>
        <w:t>七、对本次招标提出询问，请按以下方式联系。</w:t>
      </w:r>
      <w:bookmarkEnd w:id="44"/>
      <w:bookmarkEnd w:id="45"/>
      <w:bookmarkEnd w:id="46"/>
      <w:bookmarkEnd w:id="47"/>
    </w:p>
    <w:p w:rsidR="00BC334E" w:rsidRPr="00394AD8" w:rsidRDefault="006F2DFA">
      <w:pPr>
        <w:spacing w:line="360" w:lineRule="auto"/>
        <w:rPr>
          <w:rFonts w:ascii="宋体" w:hAnsi="宋体" w:cs="宋体"/>
          <w:sz w:val="24"/>
        </w:rPr>
      </w:pPr>
      <w:r>
        <w:rPr>
          <w:rFonts w:ascii="宋体" w:hAnsi="宋体" w:cs="宋体" w:hint="eastAsia"/>
          <w:color w:val="000000" w:themeColor="text1"/>
          <w:sz w:val="24"/>
        </w:rPr>
        <w:t xml:space="preserve">　　</w:t>
      </w:r>
      <w:r w:rsidRPr="00394AD8">
        <w:rPr>
          <w:rFonts w:ascii="宋体" w:hAnsi="宋体" w:cs="宋体" w:hint="eastAsia"/>
          <w:sz w:val="24"/>
        </w:rPr>
        <w:t xml:space="preserve"> 1.采购人信息</w:t>
      </w:r>
    </w:p>
    <w:p w:rsidR="00BC334E" w:rsidRPr="00394AD8" w:rsidRDefault="006F2DFA">
      <w:pPr>
        <w:spacing w:line="360" w:lineRule="auto"/>
        <w:rPr>
          <w:rFonts w:ascii="宋体" w:hAnsi="宋体" w:cs="宋体"/>
          <w:sz w:val="24"/>
        </w:rPr>
      </w:pPr>
      <w:r w:rsidRPr="00394AD8">
        <w:rPr>
          <w:rFonts w:ascii="宋体" w:hAnsi="宋体" w:cs="宋体" w:hint="eastAsia"/>
          <w:sz w:val="24"/>
        </w:rPr>
        <w:t xml:space="preserve">      名称：</w:t>
      </w:r>
      <w:r w:rsidRPr="00394AD8">
        <w:rPr>
          <w:rFonts w:ascii="宋体" w:hAnsi="宋体" w:cs="宋体" w:hint="eastAsia"/>
          <w:sz w:val="24"/>
          <w:u w:val="single"/>
        </w:rPr>
        <w:t>南通市崇川区任港街道办事处</w:t>
      </w:r>
    </w:p>
    <w:p w:rsidR="00BC334E" w:rsidRPr="00B54340" w:rsidRDefault="006F2DFA">
      <w:pPr>
        <w:spacing w:line="360" w:lineRule="auto"/>
        <w:rPr>
          <w:rFonts w:ascii="宋体" w:hAnsi="宋体" w:cs="宋体"/>
          <w:sz w:val="24"/>
        </w:rPr>
      </w:pPr>
      <w:r w:rsidRPr="00394AD8">
        <w:rPr>
          <w:rFonts w:ascii="宋体" w:hAnsi="宋体" w:cs="宋体" w:hint="eastAsia"/>
          <w:sz w:val="24"/>
        </w:rPr>
        <w:t xml:space="preserve">      地址：</w:t>
      </w:r>
      <w:r w:rsidRPr="00B54340">
        <w:rPr>
          <w:rFonts w:ascii="宋体" w:hAnsi="宋体" w:cs="宋体" w:hint="eastAsia"/>
          <w:bCs/>
          <w:sz w:val="24"/>
        </w:rPr>
        <w:t>南通市崇川区外环西路315号</w:t>
      </w:r>
    </w:p>
    <w:p w:rsidR="006F2DFA" w:rsidRPr="00394AD8" w:rsidRDefault="006F2DFA">
      <w:pPr>
        <w:spacing w:line="360" w:lineRule="auto"/>
        <w:rPr>
          <w:rFonts w:ascii="宋体" w:hAnsi="宋体" w:cs="宋体"/>
          <w:sz w:val="24"/>
        </w:rPr>
      </w:pPr>
      <w:r w:rsidRPr="00394AD8">
        <w:rPr>
          <w:rFonts w:ascii="宋体" w:hAnsi="宋体" w:cs="宋体" w:hint="eastAsia"/>
          <w:sz w:val="24"/>
        </w:rPr>
        <w:t xml:space="preserve">      联系人：许先生</w:t>
      </w:r>
    </w:p>
    <w:p w:rsidR="00BC334E" w:rsidRPr="00394AD8" w:rsidRDefault="006F2DFA" w:rsidP="006F2DFA">
      <w:pPr>
        <w:spacing w:line="360" w:lineRule="auto"/>
        <w:ind w:firstLineChars="300" w:firstLine="720"/>
        <w:rPr>
          <w:rFonts w:ascii="宋体" w:hAnsi="宋体" w:cs="宋体"/>
          <w:sz w:val="24"/>
        </w:rPr>
      </w:pPr>
      <w:r w:rsidRPr="00394AD8">
        <w:rPr>
          <w:rFonts w:ascii="宋体" w:hAnsi="宋体" w:cs="宋体" w:hint="eastAsia"/>
          <w:sz w:val="24"/>
        </w:rPr>
        <w:t>联系方式：</w:t>
      </w:r>
      <w:bookmarkStart w:id="48" w:name="_Toc28359009"/>
      <w:bookmarkStart w:id="49" w:name="_Toc28359086"/>
      <w:r w:rsidR="00F52C39" w:rsidRPr="00F52C39">
        <w:rPr>
          <w:rFonts w:ascii="宋体" w:hAnsi="宋体" w:cs="宋体"/>
          <w:sz w:val="24"/>
        </w:rPr>
        <w:t>0513-83526599</w:t>
      </w:r>
    </w:p>
    <w:p w:rsidR="00BC334E" w:rsidRDefault="006F2DFA">
      <w:pPr>
        <w:spacing w:line="360" w:lineRule="auto"/>
        <w:rPr>
          <w:rFonts w:ascii="宋体" w:hAnsi="宋体" w:cs="宋体"/>
          <w:color w:val="000000" w:themeColor="text1"/>
          <w:sz w:val="24"/>
        </w:rPr>
      </w:pPr>
      <w:r>
        <w:rPr>
          <w:rFonts w:ascii="宋体" w:hAnsi="宋体" w:cs="宋体" w:hint="eastAsia"/>
          <w:color w:val="000000" w:themeColor="text1"/>
          <w:sz w:val="24"/>
        </w:rPr>
        <w:t>2.采购代理机构信息</w:t>
      </w:r>
      <w:bookmarkEnd w:id="48"/>
      <w:bookmarkEnd w:id="49"/>
    </w:p>
    <w:p w:rsidR="00BC334E" w:rsidRPr="00394AD8" w:rsidRDefault="006F2DFA">
      <w:pPr>
        <w:spacing w:line="360" w:lineRule="auto"/>
        <w:ind w:firstLineChars="300" w:firstLine="720"/>
        <w:rPr>
          <w:rFonts w:ascii="宋体" w:hAnsi="宋体" w:cs="宋体"/>
          <w:sz w:val="24"/>
        </w:rPr>
      </w:pPr>
      <w:r w:rsidRPr="00394AD8">
        <w:rPr>
          <w:rFonts w:ascii="宋体" w:hAnsi="宋体" w:cs="宋体" w:hint="eastAsia"/>
          <w:sz w:val="24"/>
        </w:rPr>
        <w:t>名称：</w:t>
      </w:r>
      <w:r w:rsidRPr="00394AD8">
        <w:rPr>
          <w:rFonts w:ascii="宋体" w:hAnsi="宋体" w:cs="宋体" w:hint="eastAsia"/>
          <w:sz w:val="24"/>
          <w:u w:val="single"/>
        </w:rPr>
        <w:t>南通城建工程项目管理有限公司</w:t>
      </w:r>
    </w:p>
    <w:p w:rsidR="002D05EB" w:rsidRPr="00394AD8" w:rsidRDefault="006F2DFA">
      <w:pPr>
        <w:spacing w:line="360" w:lineRule="auto"/>
        <w:ind w:firstLineChars="300" w:firstLine="720"/>
        <w:rPr>
          <w:rFonts w:ascii="宋体" w:hAnsi="宋体" w:cs="宋体"/>
          <w:sz w:val="24"/>
        </w:rPr>
      </w:pPr>
      <w:r w:rsidRPr="00394AD8">
        <w:rPr>
          <w:rFonts w:ascii="宋体" w:hAnsi="宋体" w:cs="宋体" w:hint="eastAsia"/>
          <w:sz w:val="24"/>
        </w:rPr>
        <w:t>地址：</w:t>
      </w:r>
      <w:r w:rsidR="002D05EB" w:rsidRPr="00394AD8">
        <w:rPr>
          <w:rFonts w:ascii="宋体" w:hAnsi="宋体" w:cs="宋体" w:hint="eastAsia"/>
          <w:sz w:val="24"/>
        </w:rPr>
        <w:t>南通市崇川区世纪大道18号恒隆国际A座801</w:t>
      </w:r>
    </w:p>
    <w:p w:rsidR="002D05EB" w:rsidRPr="00394AD8" w:rsidRDefault="002D05EB">
      <w:pPr>
        <w:spacing w:line="360" w:lineRule="auto"/>
        <w:ind w:firstLineChars="300" w:firstLine="720"/>
        <w:rPr>
          <w:rFonts w:ascii="宋体" w:hAnsi="宋体" w:cs="宋体"/>
          <w:sz w:val="24"/>
        </w:rPr>
      </w:pPr>
      <w:r w:rsidRPr="00394AD8">
        <w:rPr>
          <w:rFonts w:ascii="宋体" w:hAnsi="宋体" w:cs="宋体" w:hint="eastAsia"/>
          <w:sz w:val="24"/>
        </w:rPr>
        <w:t>联系人：顾新春</w:t>
      </w:r>
    </w:p>
    <w:p w:rsidR="00BC334E" w:rsidRPr="00394AD8" w:rsidRDefault="006F2DFA">
      <w:pPr>
        <w:spacing w:line="360" w:lineRule="auto"/>
        <w:ind w:firstLineChars="300" w:firstLine="720"/>
        <w:rPr>
          <w:rFonts w:ascii="宋体" w:hAnsi="宋体" w:cs="宋体"/>
          <w:sz w:val="24"/>
        </w:rPr>
      </w:pPr>
      <w:r w:rsidRPr="00394AD8">
        <w:rPr>
          <w:rFonts w:ascii="宋体" w:hAnsi="宋体" w:cs="宋体" w:hint="eastAsia"/>
          <w:sz w:val="24"/>
        </w:rPr>
        <w:t>联系方式：</w:t>
      </w:r>
      <w:bookmarkStart w:id="50" w:name="_Toc28359010"/>
      <w:bookmarkStart w:id="51" w:name="_Toc28359087"/>
      <w:r w:rsidR="002D05EB" w:rsidRPr="00394AD8">
        <w:rPr>
          <w:rFonts w:ascii="宋体" w:hAnsi="宋体" w:cs="宋体" w:hint="eastAsia"/>
          <w:sz w:val="24"/>
        </w:rPr>
        <w:t>18912268922</w:t>
      </w:r>
    </w:p>
    <w:bookmarkEnd w:id="50"/>
    <w:bookmarkEnd w:id="51"/>
    <w:p w:rsidR="00BC334E" w:rsidRDefault="006F2DFA">
      <w:pPr>
        <w:rPr>
          <w:rFonts w:ascii="宋体" w:hAnsi="宋体" w:cs="宋体"/>
          <w:b/>
          <w:bCs/>
          <w:color w:val="FF0000"/>
          <w:w w:val="80"/>
          <w:sz w:val="44"/>
          <w:szCs w:val="44"/>
        </w:rPr>
      </w:pPr>
      <w:r>
        <w:rPr>
          <w:rFonts w:ascii="宋体" w:hAnsi="宋体" w:cs="宋体" w:hint="eastAsia"/>
          <w:b/>
          <w:bCs/>
          <w:color w:val="FF0000"/>
          <w:w w:val="80"/>
          <w:sz w:val="44"/>
          <w:szCs w:val="44"/>
        </w:rPr>
        <w:br w:type="page"/>
      </w:r>
    </w:p>
    <w:p w:rsidR="00BC334E" w:rsidRDefault="006F2DFA" w:rsidP="006F2DFA">
      <w:pPr>
        <w:spacing w:line="480" w:lineRule="exact"/>
        <w:ind w:leftChars="150" w:left="3161" w:hangingChars="800" w:hanging="2846"/>
        <w:jc w:val="center"/>
        <w:rPr>
          <w:rFonts w:ascii="宋体"/>
          <w:color w:val="000000" w:themeColor="text1"/>
          <w:w w:val="80"/>
        </w:rPr>
      </w:pPr>
      <w:r>
        <w:rPr>
          <w:rFonts w:ascii="宋体" w:hAnsi="宋体" w:cs="宋体" w:hint="eastAsia"/>
          <w:b/>
          <w:bCs/>
          <w:color w:val="000000" w:themeColor="text1"/>
          <w:w w:val="80"/>
          <w:sz w:val="44"/>
          <w:szCs w:val="44"/>
        </w:rPr>
        <w:lastRenderedPageBreak/>
        <w:t>第二章</w:t>
      </w:r>
      <w:bookmarkEnd w:id="10"/>
      <w:bookmarkEnd w:id="11"/>
      <w:bookmarkEnd w:id="12"/>
      <w:bookmarkEnd w:id="13"/>
      <w:bookmarkEnd w:id="14"/>
      <w:bookmarkEnd w:id="15"/>
      <w:bookmarkEnd w:id="16"/>
      <w:bookmarkEnd w:id="17"/>
      <w:bookmarkEnd w:id="18"/>
      <w:bookmarkEnd w:id="19"/>
      <w:r>
        <w:rPr>
          <w:rFonts w:ascii="宋体" w:hAnsi="宋体" w:cs="宋体" w:hint="eastAsia"/>
          <w:b/>
          <w:bCs/>
          <w:color w:val="000000" w:themeColor="text1"/>
          <w:w w:val="80"/>
          <w:sz w:val="44"/>
          <w:szCs w:val="44"/>
        </w:rPr>
        <w:t xml:space="preserve">  磋商供应商须知</w:t>
      </w:r>
      <w:bookmarkEnd w:id="20"/>
    </w:p>
    <w:p w:rsidR="00BC334E" w:rsidRDefault="006F2DFA">
      <w:pPr>
        <w:snapToGrid w:val="0"/>
        <w:spacing w:line="480" w:lineRule="exact"/>
        <w:ind w:firstLineChars="200" w:firstLine="482"/>
        <w:rPr>
          <w:rFonts w:ascii="宋体" w:hAnsi="宋体" w:cs="宋体"/>
          <w:color w:val="000000" w:themeColor="text1"/>
          <w:sz w:val="24"/>
        </w:rPr>
      </w:pPr>
      <w:bookmarkStart w:id="52" w:name="_Toc521201598"/>
      <w:bookmarkStart w:id="53" w:name="_Toc11500281"/>
      <w:bookmarkStart w:id="54" w:name="_Toc11499585"/>
      <w:bookmarkStart w:id="55" w:name="_Toc11554640"/>
      <w:bookmarkStart w:id="56" w:name="_Toc521203419"/>
      <w:bookmarkStart w:id="57" w:name="_Toc94585341"/>
      <w:bookmarkStart w:id="58" w:name="_Toc94544745"/>
      <w:bookmarkStart w:id="59" w:name="_Toc8895740"/>
      <w:bookmarkStart w:id="60" w:name="_Toc94544871"/>
      <w:bookmarkStart w:id="61" w:name="_Toc12670504"/>
      <w:r>
        <w:rPr>
          <w:rFonts w:ascii="宋体" w:hAnsi="宋体" w:cs="宋体" w:hint="eastAsia"/>
          <w:b/>
          <w:bCs/>
          <w:color w:val="000000" w:themeColor="text1"/>
          <w:sz w:val="24"/>
        </w:rPr>
        <w:t>一、说明</w:t>
      </w:r>
    </w:p>
    <w:p w:rsidR="00BC334E" w:rsidRDefault="006F2DFA">
      <w:pPr>
        <w:snapToGrid w:val="0"/>
        <w:spacing w:line="480" w:lineRule="exact"/>
        <w:ind w:firstLineChars="200" w:firstLine="480"/>
        <w:rPr>
          <w:rFonts w:ascii="宋体"/>
          <w:color w:val="000000" w:themeColor="text1"/>
          <w:sz w:val="24"/>
        </w:rPr>
      </w:pPr>
      <w:r>
        <w:rPr>
          <w:rFonts w:ascii="宋体" w:hAnsi="宋体" w:cs="宋体" w:hint="eastAsia"/>
          <w:color w:val="000000" w:themeColor="text1"/>
          <w:sz w:val="24"/>
        </w:rPr>
        <w:t>1、本竞争性磋商文件仅适用于南通城建工程项目管理有限公司组织的竞争性磋商采购活动。</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、竞争性磋商活动及因本次磋商产生的合同受中国法律制约和保护。</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、竞争性磋商文件的解释权属于南通城建工程项目管理有限公司。</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w:t>
      </w:r>
      <w:r>
        <w:rPr>
          <w:rFonts w:ascii="宋体" w:hAnsi="宋体" w:hint="eastAsia"/>
          <w:color w:val="000000" w:themeColor="text1"/>
          <w:sz w:val="24"/>
        </w:rPr>
        <w:t>投标供应商在知道或应当知道本项目招标公告及招标文件中的所有内容：如内容或页码短缺、资格要求和技术参数出现倾向性或排他性等表述的，应在本项目招标公告期限及期限届满之日后提出询问或以书面实名制形式提出质疑；未提出询问、质疑或是未在规定期间内提出询问、质疑的，视作供应商接受本项目招标公告及招标</w:t>
      </w:r>
      <w:r>
        <w:rPr>
          <w:rFonts w:ascii="宋体" w:hAnsi="宋体" w:cs="宋体" w:hint="eastAsia"/>
          <w:color w:val="000000" w:themeColor="text1"/>
          <w:sz w:val="24"/>
        </w:rPr>
        <w:t>文件中的全部内容；投标供应商不得在招标活动期间及招标结束后针对本项目招标公告及招标文件中的所有内容提出质疑、投诉。</w:t>
      </w:r>
      <w:r>
        <w:rPr>
          <w:rFonts w:ascii="宋体" w:hAnsi="宋体" w:cs="宋体" w:hint="eastAsia"/>
          <w:b/>
          <w:bCs/>
          <w:color w:val="000000" w:themeColor="text1"/>
          <w:sz w:val="24"/>
        </w:rPr>
        <w:t>非书面形式的不作为日后质疑提出的依据</w:t>
      </w:r>
      <w:r>
        <w:rPr>
          <w:rFonts w:ascii="宋体" w:hAnsi="宋体" w:hint="eastAsia"/>
          <w:b/>
          <w:bCs/>
          <w:color w:val="000000" w:themeColor="text1"/>
          <w:sz w:val="24"/>
        </w:rPr>
        <w:t>。</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5</w:t>
      </w:r>
      <w:r>
        <w:rPr>
          <w:rFonts w:ascii="宋体" w:hAnsi="宋体" w:cs="宋体" w:hint="eastAsia"/>
          <w:color w:val="000000" w:themeColor="text1"/>
          <w:sz w:val="24"/>
        </w:rPr>
        <w:t>、供应商应认真审阅磋商文件中所有的事项、格式、条款和规范要求等，如果供应商没有按照磋商文件要求提交响应文件，或者响应文件没有对磋商文件做出实质性响应，将被拒绝参与项目的磋商。</w:t>
      </w:r>
    </w:p>
    <w:p w:rsidR="00BC334E" w:rsidRDefault="006F2DFA">
      <w:pPr>
        <w:snapToGrid w:val="0"/>
        <w:spacing w:line="480" w:lineRule="exact"/>
        <w:ind w:firstLineChars="200" w:firstLine="482"/>
        <w:outlineLvl w:val="1"/>
        <w:rPr>
          <w:rFonts w:ascii="宋体"/>
          <w:b/>
          <w:bCs/>
          <w:color w:val="000000" w:themeColor="text1"/>
          <w:sz w:val="24"/>
        </w:rPr>
      </w:pPr>
      <w:r>
        <w:rPr>
          <w:rFonts w:ascii="宋体" w:hAnsi="宋体" w:cs="宋体" w:hint="eastAsia"/>
          <w:b/>
          <w:bCs/>
          <w:color w:val="000000" w:themeColor="text1"/>
          <w:sz w:val="24"/>
        </w:rPr>
        <w:t>二、磋商文件的澄清、修改、答疑</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、代理机构有权对发出的磋商文件进行必要的澄清、修改或补充。</w:t>
      </w:r>
    </w:p>
    <w:p w:rsidR="00BC334E" w:rsidRDefault="006F2DFA">
      <w:pPr>
        <w:snapToGrid w:val="0"/>
        <w:spacing w:line="480" w:lineRule="exact"/>
        <w:ind w:firstLineChars="200" w:firstLine="480"/>
        <w:jc w:val="left"/>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、磋商文件的澄清、修改、补充等内容均以书面明确的形式发布，并以南通市崇川区人民政府网发布的信息为准。</w:t>
      </w:r>
    </w:p>
    <w:p w:rsidR="00BC334E" w:rsidRDefault="006F2DFA">
      <w:pPr>
        <w:snapToGrid w:val="0"/>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、代理机构对磋商文件的澄清、修改将构成磋商文件的一部分，对响应磋商的供应商具有约束力。</w:t>
      </w:r>
    </w:p>
    <w:p w:rsidR="00BC334E" w:rsidRDefault="006F2DFA">
      <w:pPr>
        <w:snapToGrid w:val="0"/>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补充说明、澄清或修改的内容可能影响到竞争性磋商响应文件编制的，采购代理机构将在首次提交竞争性磋商响应文件截止日5天前，发布补充说明、澄清或修改公告。不足5日的，应当顺延首次提交竞争性磋商响应文件截止之日。</w:t>
      </w:r>
    </w:p>
    <w:p w:rsidR="00BC334E" w:rsidRDefault="006F2DFA">
      <w:pPr>
        <w:snapToGrid w:val="0"/>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t>5</w:t>
      </w:r>
      <w:r>
        <w:rPr>
          <w:rFonts w:ascii="宋体" w:hAnsi="宋体" w:cs="宋体" w:hint="eastAsia"/>
          <w:color w:val="000000" w:themeColor="text1"/>
          <w:sz w:val="24"/>
        </w:rPr>
        <w:t>、除非代理机构以书面的形式对磋商文件作出澄清、修改及补充，供应商对涉及磋商文件的任何推论、理解和结论所造成的结果，均由供应商自负。</w:t>
      </w:r>
    </w:p>
    <w:p w:rsidR="00BC334E" w:rsidRDefault="006F2DFA">
      <w:pPr>
        <w:snapToGrid w:val="0"/>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t>6</w:t>
      </w:r>
      <w:r>
        <w:rPr>
          <w:rFonts w:ascii="宋体" w:hAnsi="宋体" w:cs="宋体" w:hint="eastAsia"/>
          <w:color w:val="000000" w:themeColor="text1"/>
          <w:sz w:val="24"/>
        </w:rPr>
        <w:t>、采购单位视情组织答疑会。如有产生答疑且对磋商文件内容有修改，代理机构将按照本须知有关规定，以补充通知（公告）的方式发出。</w:t>
      </w:r>
    </w:p>
    <w:p w:rsidR="00BC334E" w:rsidRDefault="006F2DFA">
      <w:pPr>
        <w:snapToGrid w:val="0"/>
        <w:spacing w:line="48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三、响应文件的编制及装订</w:t>
      </w:r>
    </w:p>
    <w:p w:rsidR="00BC334E" w:rsidRDefault="006F2DFA">
      <w:pPr>
        <w:snapToGrid w:val="0"/>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供应商按磋商文件要求编写响应文件，并牢固装订成册。响应文件均需采用</w:t>
      </w:r>
      <w:r>
        <w:rPr>
          <w:rFonts w:ascii="宋体" w:hAnsi="宋体" w:cs="宋体"/>
          <w:color w:val="000000" w:themeColor="text1"/>
          <w:sz w:val="24"/>
        </w:rPr>
        <w:t>A4</w:t>
      </w:r>
      <w:r>
        <w:rPr>
          <w:rFonts w:ascii="宋体" w:hAnsi="宋体" w:cs="宋体" w:hint="eastAsia"/>
          <w:color w:val="000000" w:themeColor="text1"/>
          <w:sz w:val="24"/>
        </w:rPr>
        <w:t>纸（图纸等除外），不允许使用活页夹、拉杆夹、文件夹、塑料方便式书脊（插入式或穿孔式）装订。响应文件不得行间插字、涂改、增删，如修改错漏处，须经响应文件签署人签字并加盖公章。</w:t>
      </w:r>
    </w:p>
    <w:p w:rsidR="00BC334E" w:rsidRDefault="006F2DFA">
      <w:pPr>
        <w:snapToGrid w:val="0"/>
        <w:spacing w:line="360" w:lineRule="auto"/>
        <w:ind w:firstLineChars="200" w:firstLine="482"/>
        <w:outlineLvl w:val="1"/>
        <w:rPr>
          <w:rFonts w:ascii="宋体"/>
          <w:b/>
          <w:bCs/>
          <w:color w:val="000000" w:themeColor="text1"/>
          <w:sz w:val="24"/>
        </w:rPr>
      </w:pPr>
      <w:r>
        <w:rPr>
          <w:rFonts w:ascii="宋体" w:hAnsi="宋体" w:cs="宋体" w:hint="eastAsia"/>
          <w:b/>
          <w:bCs/>
          <w:color w:val="000000" w:themeColor="text1"/>
          <w:sz w:val="24"/>
        </w:rPr>
        <w:t>四、响应文件的份数和签署</w:t>
      </w:r>
    </w:p>
    <w:p w:rsidR="00BC334E" w:rsidRDefault="006F2DFA">
      <w:pPr>
        <w:snapToGrid w:val="0"/>
        <w:spacing w:line="360" w:lineRule="auto"/>
        <w:ind w:firstLineChars="200" w:firstLine="480"/>
        <w:rPr>
          <w:rFonts w:ascii="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、响应文件由：</w:t>
      </w:r>
      <w:r w:rsidR="00195834">
        <w:rPr>
          <w:rFonts w:ascii="宋体" w:hAnsi="宋体" w:cs="宋体"/>
          <w:color w:val="000000" w:themeColor="text1"/>
          <w:sz w:val="24"/>
        </w:rPr>
        <w:fldChar w:fldCharType="begin"/>
      </w:r>
      <w:r>
        <w:rPr>
          <w:rFonts w:ascii="宋体" w:hAnsi="宋体" w:cs="宋体"/>
          <w:color w:val="000000" w:themeColor="text1"/>
          <w:sz w:val="24"/>
        </w:rPr>
        <w:instrText xml:space="preserve"> = 1 \* GB3 </w:instrText>
      </w:r>
      <w:r w:rsidR="00195834">
        <w:rPr>
          <w:rFonts w:ascii="宋体" w:hAnsi="宋体" w:cs="宋体"/>
          <w:color w:val="000000" w:themeColor="text1"/>
          <w:sz w:val="24"/>
        </w:rPr>
        <w:fldChar w:fldCharType="separate"/>
      </w:r>
      <w:r>
        <w:rPr>
          <w:rFonts w:ascii="宋体" w:hAnsi="宋体" w:cs="宋体" w:hint="eastAsia"/>
          <w:color w:val="000000" w:themeColor="text1"/>
          <w:sz w:val="24"/>
        </w:rPr>
        <w:t>①</w:t>
      </w:r>
      <w:r w:rsidR="00195834">
        <w:rPr>
          <w:rFonts w:ascii="宋体" w:hAnsi="宋体" w:cs="宋体"/>
          <w:color w:val="000000" w:themeColor="text1"/>
          <w:sz w:val="24"/>
        </w:rPr>
        <w:fldChar w:fldCharType="end"/>
      </w:r>
      <w:r>
        <w:rPr>
          <w:rFonts w:ascii="宋体" w:hAnsi="宋体" w:cs="宋体" w:hint="eastAsia"/>
          <w:color w:val="000000" w:themeColor="text1"/>
          <w:sz w:val="24"/>
        </w:rPr>
        <w:t>资格审查文件、</w:t>
      </w:r>
      <w:r w:rsidR="00195834">
        <w:rPr>
          <w:rFonts w:ascii="宋体" w:hAnsi="宋体" w:cs="宋体"/>
          <w:color w:val="000000" w:themeColor="text1"/>
          <w:sz w:val="24"/>
        </w:rPr>
        <w:fldChar w:fldCharType="begin"/>
      </w:r>
      <w:r>
        <w:rPr>
          <w:rFonts w:ascii="宋体" w:hAnsi="宋体" w:cs="宋体"/>
          <w:color w:val="000000" w:themeColor="text1"/>
          <w:sz w:val="24"/>
        </w:rPr>
        <w:instrText xml:space="preserve"> = 2 \* GB3 </w:instrText>
      </w:r>
      <w:r w:rsidR="00195834">
        <w:rPr>
          <w:rFonts w:ascii="宋体" w:hAnsi="宋体" w:cs="宋体"/>
          <w:color w:val="000000" w:themeColor="text1"/>
          <w:sz w:val="24"/>
        </w:rPr>
        <w:fldChar w:fldCharType="separate"/>
      </w:r>
      <w:r>
        <w:rPr>
          <w:rFonts w:ascii="宋体" w:hAnsi="宋体" w:cs="宋体" w:hint="eastAsia"/>
          <w:color w:val="000000" w:themeColor="text1"/>
          <w:sz w:val="24"/>
        </w:rPr>
        <w:t>②</w:t>
      </w:r>
      <w:r w:rsidR="00195834">
        <w:rPr>
          <w:rFonts w:ascii="宋体" w:hAnsi="宋体" w:cs="宋体"/>
          <w:color w:val="000000" w:themeColor="text1"/>
          <w:sz w:val="24"/>
        </w:rPr>
        <w:fldChar w:fldCharType="end"/>
      </w:r>
      <w:r>
        <w:rPr>
          <w:rFonts w:ascii="宋体" w:hAnsi="宋体" w:cs="宋体" w:hint="eastAsia"/>
          <w:color w:val="000000" w:themeColor="text1"/>
          <w:sz w:val="24"/>
        </w:rPr>
        <w:t>技术响应文件、</w:t>
      </w:r>
      <w:r w:rsidR="00195834">
        <w:rPr>
          <w:rFonts w:ascii="宋体" w:hAnsi="宋体" w:cs="宋体"/>
          <w:color w:val="000000" w:themeColor="text1"/>
          <w:sz w:val="24"/>
        </w:rPr>
        <w:fldChar w:fldCharType="begin"/>
      </w:r>
      <w:r>
        <w:rPr>
          <w:rFonts w:ascii="宋体" w:hAnsi="宋体" w:cs="宋体"/>
          <w:color w:val="000000" w:themeColor="text1"/>
          <w:sz w:val="24"/>
        </w:rPr>
        <w:instrText xml:space="preserve"> = 3 \* GB3 </w:instrText>
      </w:r>
      <w:r w:rsidR="00195834">
        <w:rPr>
          <w:rFonts w:ascii="宋体" w:hAnsi="宋体" w:cs="宋体"/>
          <w:color w:val="000000" w:themeColor="text1"/>
          <w:sz w:val="24"/>
        </w:rPr>
        <w:fldChar w:fldCharType="separate"/>
      </w:r>
      <w:r>
        <w:rPr>
          <w:rFonts w:ascii="宋体" w:hAnsi="宋体" w:cs="宋体" w:hint="eastAsia"/>
          <w:color w:val="000000" w:themeColor="text1"/>
          <w:sz w:val="24"/>
        </w:rPr>
        <w:t>③</w:t>
      </w:r>
      <w:r w:rsidR="00195834">
        <w:rPr>
          <w:rFonts w:ascii="宋体" w:hAnsi="宋体" w:cs="宋体"/>
          <w:color w:val="000000" w:themeColor="text1"/>
          <w:sz w:val="24"/>
        </w:rPr>
        <w:fldChar w:fldCharType="end"/>
      </w:r>
      <w:r>
        <w:rPr>
          <w:rFonts w:ascii="宋体" w:hAnsi="宋体" w:cs="宋体" w:hint="eastAsia"/>
          <w:color w:val="000000" w:themeColor="text1"/>
          <w:sz w:val="24"/>
        </w:rPr>
        <w:t>商务报价响应文件，共</w:t>
      </w:r>
      <w:r>
        <w:rPr>
          <w:rFonts w:ascii="宋体" w:hAnsi="宋体" w:cs="宋体"/>
          <w:color w:val="000000" w:themeColor="text1"/>
          <w:sz w:val="24"/>
        </w:rPr>
        <w:t>3</w:t>
      </w:r>
      <w:r>
        <w:rPr>
          <w:rFonts w:ascii="宋体" w:hAnsi="宋体" w:cs="宋体" w:hint="eastAsia"/>
          <w:color w:val="000000" w:themeColor="text1"/>
          <w:sz w:val="24"/>
        </w:rPr>
        <w:t>部分组成（以下由文件序号代称）。</w:t>
      </w:r>
    </w:p>
    <w:p w:rsidR="00BC334E" w:rsidRDefault="006F2DFA">
      <w:pPr>
        <w:snapToGrid w:val="0"/>
        <w:spacing w:line="360" w:lineRule="auto"/>
        <w:ind w:firstLineChars="200" w:firstLine="480"/>
        <w:rPr>
          <w:rFonts w:ascii="宋体"/>
          <w:color w:val="000000" w:themeColor="text1"/>
          <w:sz w:val="24"/>
          <w:u w:val="single"/>
        </w:rPr>
      </w:pPr>
      <w:r>
        <w:rPr>
          <w:rFonts w:ascii="宋体" w:hAnsi="宋体" w:cs="宋体"/>
          <w:color w:val="000000" w:themeColor="text1"/>
          <w:sz w:val="24"/>
        </w:rPr>
        <w:t>2</w:t>
      </w:r>
      <w:r>
        <w:rPr>
          <w:rFonts w:ascii="宋体" w:hAnsi="宋体" w:cs="宋体" w:hint="eastAsia"/>
          <w:color w:val="000000" w:themeColor="text1"/>
          <w:sz w:val="24"/>
        </w:rPr>
        <w:t>、响应文件均为一式叁份，其中“正本”壹份和“副本”贰份。</w:t>
      </w:r>
    </w:p>
    <w:p w:rsidR="00BC334E" w:rsidRDefault="006F2DFA">
      <w:pPr>
        <w:snapToGrid w:val="0"/>
        <w:spacing w:line="360" w:lineRule="auto"/>
        <w:ind w:firstLineChars="196" w:firstLine="470"/>
        <w:rPr>
          <w:rFonts w:ascii="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、在每份响应文件上要明确标注项目名称、对应的响应文件名称、供应商的全称、日期、“正本”、“副本”字样。“正本”和“副本”若有差异，概以“正本”为准。</w:t>
      </w:r>
    </w:p>
    <w:p w:rsidR="00BC334E" w:rsidRDefault="006F2DFA">
      <w:pPr>
        <w:snapToGrid w:val="0"/>
        <w:spacing w:line="360" w:lineRule="auto"/>
        <w:ind w:firstLineChars="196" w:firstLine="470"/>
        <w:rPr>
          <w:rFonts w:ascii="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、供应商可将响应文件正副本统一密封或分别密封，如正本和副本分别密封的，应在封袋上标明正、副本字样。</w:t>
      </w:r>
    </w:p>
    <w:p w:rsidR="00BC334E" w:rsidRDefault="006F2DFA">
      <w:pPr>
        <w:snapToGrid w:val="0"/>
        <w:spacing w:line="360" w:lineRule="auto"/>
        <w:ind w:firstLineChars="196" w:firstLine="470"/>
        <w:rPr>
          <w:rFonts w:ascii="宋体" w:hAnsi="宋体" w:cs="宋体"/>
          <w:color w:val="000000" w:themeColor="text1"/>
          <w:sz w:val="24"/>
        </w:rPr>
      </w:pPr>
      <w:r>
        <w:rPr>
          <w:rFonts w:ascii="宋体" w:hAnsi="宋体" w:cs="宋体"/>
          <w:color w:val="000000" w:themeColor="text1"/>
          <w:sz w:val="24"/>
        </w:rPr>
        <w:t>5</w:t>
      </w:r>
      <w:r>
        <w:rPr>
          <w:rFonts w:ascii="宋体" w:hAnsi="宋体" w:cs="宋体" w:hint="eastAsia"/>
          <w:color w:val="000000" w:themeColor="text1"/>
          <w:sz w:val="24"/>
        </w:rPr>
        <w:t>、响应文件中的所有“正本”，其正文内容</w:t>
      </w:r>
    </w:p>
    <w:p w:rsidR="00BC334E" w:rsidRDefault="006F2DFA">
      <w:pPr>
        <w:snapToGrid w:val="0"/>
        <w:spacing w:line="360" w:lineRule="auto"/>
        <w:ind w:firstLineChars="196" w:firstLine="470"/>
        <w:rPr>
          <w:rFonts w:ascii="宋体"/>
          <w:color w:val="000000" w:themeColor="text1"/>
          <w:sz w:val="24"/>
        </w:rPr>
      </w:pPr>
      <w:r>
        <w:rPr>
          <w:rFonts w:ascii="宋体" w:hAnsi="宋体" w:cs="宋体" w:hint="eastAsia"/>
          <w:color w:val="000000" w:themeColor="text1"/>
          <w:sz w:val="24"/>
        </w:rPr>
        <w:t>须按磋商文件要求由供应商法定代表人或被授权人签字（或盖章）并加盖单位公章。“副本”可复印，但须加盖单位公章。</w:t>
      </w:r>
    </w:p>
    <w:p w:rsidR="00BC334E" w:rsidRDefault="006F2DFA">
      <w:pPr>
        <w:snapToGrid w:val="0"/>
        <w:spacing w:line="360" w:lineRule="auto"/>
        <w:ind w:firstLineChars="196" w:firstLine="472"/>
        <w:rPr>
          <w:rFonts w:ascii="宋体"/>
          <w:b/>
          <w:bCs/>
          <w:color w:val="000000" w:themeColor="text1"/>
          <w:sz w:val="24"/>
        </w:rPr>
      </w:pPr>
      <w:r>
        <w:rPr>
          <w:rFonts w:ascii="宋体" w:hAnsi="宋体" w:cs="宋体" w:hint="eastAsia"/>
          <w:b/>
          <w:bCs/>
          <w:color w:val="000000" w:themeColor="text1"/>
          <w:sz w:val="24"/>
        </w:rPr>
        <w:t>五、响应文件的密封及标记</w:t>
      </w:r>
    </w:p>
    <w:p w:rsidR="00BC334E" w:rsidRDefault="006F2DFA">
      <w:pPr>
        <w:snapToGrid w:val="0"/>
        <w:spacing w:line="360" w:lineRule="auto"/>
        <w:ind w:firstLineChars="200" w:firstLine="480"/>
        <w:rPr>
          <w:rFonts w:ascii="宋体"/>
          <w:color w:val="000000" w:themeColor="text1"/>
          <w:sz w:val="24"/>
          <w:u w:val="single"/>
        </w:rPr>
      </w:pPr>
      <w:r>
        <w:rPr>
          <w:rFonts w:ascii="宋体" w:hAnsi="宋体" w:cs="宋体"/>
          <w:color w:val="000000" w:themeColor="text1"/>
          <w:sz w:val="24"/>
        </w:rPr>
        <w:t>1</w:t>
      </w:r>
      <w:r>
        <w:rPr>
          <w:rFonts w:ascii="宋体" w:hAnsi="宋体" w:cs="宋体" w:hint="eastAsia"/>
          <w:color w:val="000000" w:themeColor="text1"/>
          <w:sz w:val="24"/>
        </w:rPr>
        <w:t>、供应商须将本项目响应文件：</w:t>
      </w:r>
      <w:r w:rsidR="00195834">
        <w:rPr>
          <w:rFonts w:ascii="宋体" w:hAnsi="宋体" w:cs="宋体"/>
          <w:color w:val="000000" w:themeColor="text1"/>
          <w:sz w:val="24"/>
        </w:rPr>
        <w:fldChar w:fldCharType="begin"/>
      </w:r>
      <w:r>
        <w:rPr>
          <w:rFonts w:ascii="宋体" w:hAnsi="宋体" w:cs="宋体"/>
          <w:color w:val="000000" w:themeColor="text1"/>
          <w:sz w:val="24"/>
        </w:rPr>
        <w:instrText xml:space="preserve"> = 1 \* GB3 </w:instrText>
      </w:r>
      <w:r w:rsidR="00195834">
        <w:rPr>
          <w:rFonts w:ascii="宋体" w:hAnsi="宋体" w:cs="宋体"/>
          <w:color w:val="000000" w:themeColor="text1"/>
          <w:sz w:val="24"/>
        </w:rPr>
        <w:fldChar w:fldCharType="separate"/>
      </w:r>
      <w:r>
        <w:rPr>
          <w:rFonts w:ascii="宋体" w:hAnsi="宋体" w:cs="宋体" w:hint="eastAsia"/>
          <w:color w:val="000000" w:themeColor="text1"/>
          <w:sz w:val="24"/>
        </w:rPr>
        <w:t>①</w:t>
      </w:r>
      <w:r w:rsidR="00195834">
        <w:rPr>
          <w:rFonts w:ascii="宋体" w:hAnsi="宋体" w:cs="宋体"/>
          <w:color w:val="000000" w:themeColor="text1"/>
          <w:sz w:val="24"/>
        </w:rPr>
        <w:fldChar w:fldCharType="end"/>
      </w:r>
      <w:r>
        <w:rPr>
          <w:rFonts w:ascii="宋体" w:hAnsi="宋体" w:cs="宋体" w:hint="eastAsia"/>
          <w:color w:val="000000" w:themeColor="text1"/>
          <w:sz w:val="24"/>
        </w:rPr>
        <w:t>、</w:t>
      </w:r>
      <w:r w:rsidR="00195834">
        <w:rPr>
          <w:rFonts w:ascii="宋体" w:hAnsi="宋体" w:cs="宋体"/>
          <w:color w:val="000000" w:themeColor="text1"/>
          <w:sz w:val="24"/>
        </w:rPr>
        <w:fldChar w:fldCharType="begin"/>
      </w:r>
      <w:r>
        <w:rPr>
          <w:rFonts w:ascii="宋体" w:hAnsi="宋体" w:cs="宋体"/>
          <w:color w:val="000000" w:themeColor="text1"/>
          <w:sz w:val="24"/>
        </w:rPr>
        <w:instrText xml:space="preserve"> = 2 \* GB3 </w:instrText>
      </w:r>
      <w:r w:rsidR="00195834">
        <w:rPr>
          <w:rFonts w:ascii="宋体" w:hAnsi="宋体" w:cs="宋体"/>
          <w:color w:val="000000" w:themeColor="text1"/>
          <w:sz w:val="24"/>
        </w:rPr>
        <w:fldChar w:fldCharType="separate"/>
      </w:r>
      <w:r>
        <w:rPr>
          <w:rFonts w:ascii="宋体" w:hAnsi="宋体" w:cs="宋体" w:hint="eastAsia"/>
          <w:color w:val="000000" w:themeColor="text1"/>
          <w:sz w:val="24"/>
        </w:rPr>
        <w:t>②</w:t>
      </w:r>
      <w:r w:rsidR="00195834">
        <w:rPr>
          <w:rFonts w:ascii="宋体" w:hAnsi="宋体" w:cs="宋体"/>
          <w:color w:val="000000" w:themeColor="text1"/>
          <w:sz w:val="24"/>
        </w:rPr>
        <w:fldChar w:fldCharType="end"/>
      </w:r>
      <w:r>
        <w:rPr>
          <w:rFonts w:ascii="宋体" w:hAnsi="宋体" w:cs="宋体" w:hint="eastAsia"/>
          <w:color w:val="000000" w:themeColor="text1"/>
          <w:sz w:val="24"/>
        </w:rPr>
        <w:t>、③</w:t>
      </w:r>
      <w:r>
        <w:rPr>
          <w:rFonts w:ascii="宋体" w:hAnsi="宋体" w:cs="宋体" w:hint="eastAsia"/>
          <w:b/>
          <w:bCs/>
          <w:color w:val="000000" w:themeColor="text1"/>
          <w:sz w:val="24"/>
        </w:rPr>
        <w:t>单独密封</w:t>
      </w:r>
      <w:r>
        <w:rPr>
          <w:rFonts w:ascii="宋体" w:hAnsi="宋体" w:cs="宋体" w:hint="eastAsia"/>
          <w:color w:val="000000" w:themeColor="text1"/>
          <w:sz w:val="24"/>
        </w:rPr>
        <w:t>。</w:t>
      </w:r>
    </w:p>
    <w:p w:rsidR="00BC334E" w:rsidRDefault="006F2DFA">
      <w:pPr>
        <w:snapToGrid w:val="0"/>
        <w:spacing w:line="360" w:lineRule="auto"/>
        <w:ind w:firstLineChars="200" w:firstLine="480"/>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、密封后，应在每一密封的响应文件上明确标注磋商项目名称、响应文件各自对应的名称、供应商的全称及日期。</w:t>
      </w:r>
    </w:p>
    <w:p w:rsidR="00BC334E" w:rsidRDefault="006F2DFA">
      <w:pPr>
        <w:snapToGrid w:val="0"/>
        <w:spacing w:line="360" w:lineRule="auto"/>
        <w:ind w:firstLineChars="200" w:firstLine="480"/>
        <w:rPr>
          <w:rFonts w:ascii="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、在边缝处加盖供应商公章或骑缝签字。</w:t>
      </w:r>
    </w:p>
    <w:p w:rsidR="00BC334E" w:rsidRDefault="006F2DFA">
      <w:pPr>
        <w:snapToGrid w:val="0"/>
        <w:spacing w:line="360" w:lineRule="auto"/>
        <w:ind w:firstLineChars="196" w:firstLine="472"/>
        <w:rPr>
          <w:rFonts w:ascii="宋体" w:hAnsi="宋体" w:cs="宋体"/>
          <w:color w:val="000000" w:themeColor="text1"/>
          <w:sz w:val="24"/>
        </w:rPr>
      </w:pPr>
      <w:r>
        <w:rPr>
          <w:rFonts w:ascii="宋体" w:hAnsi="宋体" w:cs="宋体" w:hint="eastAsia"/>
          <w:b/>
          <w:bCs/>
          <w:color w:val="000000" w:themeColor="text1"/>
          <w:sz w:val="24"/>
        </w:rPr>
        <w:t>【特别提醒】</w:t>
      </w:r>
      <w:r>
        <w:rPr>
          <w:rFonts w:ascii="宋体" w:hAnsi="宋体" w:cs="宋体" w:hint="eastAsia"/>
          <w:color w:val="000000" w:themeColor="text1"/>
          <w:sz w:val="24"/>
        </w:rPr>
        <w:t>响应文件中的</w:t>
      </w:r>
      <w:r w:rsidR="00195834">
        <w:rPr>
          <w:rFonts w:ascii="宋体" w:hAnsi="宋体" w:cs="宋体"/>
          <w:color w:val="000000" w:themeColor="text1"/>
          <w:sz w:val="24"/>
        </w:rPr>
        <w:fldChar w:fldCharType="begin"/>
      </w:r>
      <w:r>
        <w:rPr>
          <w:rFonts w:ascii="宋体" w:hAnsi="宋体" w:cs="宋体"/>
          <w:color w:val="000000" w:themeColor="text1"/>
          <w:sz w:val="24"/>
        </w:rPr>
        <w:instrText xml:space="preserve"> = 1 \* GB3 </w:instrText>
      </w:r>
      <w:r w:rsidR="00195834">
        <w:rPr>
          <w:rFonts w:ascii="宋体" w:hAnsi="宋体" w:cs="宋体"/>
          <w:color w:val="000000" w:themeColor="text1"/>
          <w:sz w:val="24"/>
        </w:rPr>
        <w:fldChar w:fldCharType="separate"/>
      </w:r>
      <w:r>
        <w:rPr>
          <w:rFonts w:ascii="宋体" w:hAnsi="宋体" w:cs="宋体" w:hint="eastAsia"/>
          <w:color w:val="000000" w:themeColor="text1"/>
          <w:sz w:val="24"/>
        </w:rPr>
        <w:t>①</w:t>
      </w:r>
      <w:r w:rsidR="00195834">
        <w:rPr>
          <w:rFonts w:ascii="宋体" w:hAnsi="宋体" w:cs="宋体"/>
          <w:color w:val="000000" w:themeColor="text1"/>
          <w:sz w:val="24"/>
        </w:rPr>
        <w:fldChar w:fldCharType="end"/>
      </w:r>
      <w:r>
        <w:rPr>
          <w:rFonts w:ascii="宋体" w:hAnsi="宋体" w:cs="宋体" w:hint="eastAsia"/>
          <w:color w:val="000000" w:themeColor="text1"/>
          <w:sz w:val="24"/>
        </w:rPr>
        <w:t>和</w:t>
      </w:r>
      <w:r w:rsidR="00195834">
        <w:rPr>
          <w:rFonts w:ascii="宋体" w:hAnsi="宋体" w:cs="宋体"/>
          <w:color w:val="000000" w:themeColor="text1"/>
          <w:sz w:val="24"/>
        </w:rPr>
        <w:fldChar w:fldCharType="begin"/>
      </w:r>
      <w:r>
        <w:rPr>
          <w:rFonts w:ascii="宋体" w:hAnsi="宋体" w:cs="宋体"/>
          <w:color w:val="000000" w:themeColor="text1"/>
          <w:sz w:val="24"/>
        </w:rPr>
        <w:instrText xml:space="preserve"> = 2 \* GB3 </w:instrText>
      </w:r>
      <w:r w:rsidR="00195834">
        <w:rPr>
          <w:rFonts w:ascii="宋体" w:hAnsi="宋体" w:cs="宋体"/>
          <w:color w:val="000000" w:themeColor="text1"/>
          <w:sz w:val="24"/>
        </w:rPr>
        <w:fldChar w:fldCharType="separate"/>
      </w:r>
      <w:r>
        <w:rPr>
          <w:rFonts w:ascii="宋体" w:hAnsi="宋体" w:cs="宋体" w:hint="eastAsia"/>
          <w:color w:val="000000" w:themeColor="text1"/>
          <w:sz w:val="24"/>
        </w:rPr>
        <w:t>②</w:t>
      </w:r>
      <w:r w:rsidR="00195834">
        <w:rPr>
          <w:rFonts w:ascii="宋体" w:hAnsi="宋体" w:cs="宋体"/>
          <w:color w:val="000000" w:themeColor="text1"/>
          <w:sz w:val="24"/>
        </w:rPr>
        <w:fldChar w:fldCharType="end"/>
      </w:r>
      <w:r>
        <w:rPr>
          <w:rFonts w:ascii="宋体" w:hAnsi="宋体" w:cs="宋体" w:hint="eastAsia"/>
          <w:color w:val="000000" w:themeColor="text1"/>
          <w:sz w:val="24"/>
        </w:rPr>
        <w:t>的“正本”或“副本”中，均不得含有商务报价响应文件中报价表（报价单）内的任何项目价格，否则作无效投标处理。</w:t>
      </w:r>
    </w:p>
    <w:p w:rsidR="00BC334E" w:rsidRDefault="006F2DFA">
      <w:pPr>
        <w:snapToGrid w:val="0"/>
        <w:spacing w:line="360" w:lineRule="auto"/>
        <w:ind w:firstLineChars="196" w:firstLine="472"/>
        <w:rPr>
          <w:rFonts w:ascii="宋体" w:hAnsi="宋体" w:cs="宋体"/>
          <w:b/>
          <w:color w:val="000000" w:themeColor="text1"/>
          <w:sz w:val="24"/>
        </w:rPr>
      </w:pPr>
      <w:r>
        <w:rPr>
          <w:rFonts w:ascii="宋体" w:hAnsi="宋体" w:cs="宋体" w:hint="eastAsia"/>
          <w:b/>
          <w:color w:val="000000" w:themeColor="text1"/>
          <w:sz w:val="24"/>
        </w:rPr>
        <w:t>六、</w:t>
      </w:r>
      <w:r>
        <w:rPr>
          <w:rFonts w:ascii="宋体" w:hAnsi="宋体" w:cs="宋体"/>
          <w:b/>
          <w:color w:val="000000" w:themeColor="text1"/>
          <w:sz w:val="24"/>
        </w:rPr>
        <w:t>递交时间</w:t>
      </w:r>
    </w:p>
    <w:p w:rsidR="00BC334E" w:rsidRDefault="006F2DFA">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供应商须在规定的投标文件接收截止时间前送达指定地点。供应商送达投标文件，即视为已投标参加政府采购活动。</w:t>
      </w:r>
    </w:p>
    <w:p w:rsidR="00BC334E" w:rsidRDefault="006F2DFA">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友情提醒：代理机构将拒绝接收未按照招标文件要求密封的投标文件，拒绝接收在投标文件接收截止时间后递交的投标文件。</w:t>
      </w:r>
    </w:p>
    <w:p w:rsidR="00BC334E" w:rsidRDefault="006F2DFA">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七、投标文件的有效期</w:t>
      </w:r>
    </w:p>
    <w:p w:rsidR="00BC334E" w:rsidRDefault="006F2DFA">
      <w:pPr>
        <w:snapToGrid w:val="0"/>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1、从投标文件接收截止之日算起，</w:t>
      </w:r>
      <w:r>
        <w:rPr>
          <w:rFonts w:ascii="宋体" w:hAnsi="宋体" w:cs="宋体" w:hint="eastAsia"/>
          <w:b/>
          <w:color w:val="000000" w:themeColor="text1"/>
          <w:sz w:val="24"/>
        </w:rPr>
        <w:t>45</w:t>
      </w:r>
      <w:r>
        <w:rPr>
          <w:rFonts w:ascii="宋体" w:hAnsi="宋体" w:cs="宋体" w:hint="eastAsia"/>
          <w:color w:val="000000" w:themeColor="text1"/>
          <w:sz w:val="24"/>
        </w:rPr>
        <w:t>个“日历天”内投标书应保持有效。有效期短于这个规定期限的，投标将被拒绝。</w:t>
      </w:r>
    </w:p>
    <w:p w:rsidR="00BC334E" w:rsidRDefault="006F2DFA">
      <w:pPr>
        <w:snapToGrid w:val="0"/>
        <w:spacing w:line="460" w:lineRule="exact"/>
        <w:ind w:firstLineChars="196" w:firstLine="470"/>
        <w:outlineLvl w:val="1"/>
        <w:rPr>
          <w:rFonts w:ascii="宋体" w:hAnsi="宋体" w:cs="宋体"/>
          <w:b/>
          <w:color w:val="000000" w:themeColor="text1"/>
          <w:sz w:val="24"/>
        </w:rPr>
      </w:pPr>
      <w:r>
        <w:rPr>
          <w:rFonts w:ascii="宋体" w:hAnsi="宋体" w:cs="宋体" w:hint="eastAsia"/>
          <w:color w:val="000000" w:themeColor="text1"/>
          <w:sz w:val="24"/>
        </w:rPr>
        <w:lastRenderedPageBreak/>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rsidR="00BC334E" w:rsidRDefault="006F2DFA">
      <w:pPr>
        <w:snapToGrid w:val="0"/>
        <w:spacing w:line="360" w:lineRule="auto"/>
        <w:ind w:firstLineChars="206" w:firstLine="496"/>
        <w:outlineLvl w:val="1"/>
        <w:rPr>
          <w:rFonts w:ascii="宋体"/>
          <w:b/>
          <w:bCs/>
          <w:color w:val="000000" w:themeColor="text1"/>
          <w:sz w:val="24"/>
        </w:rPr>
      </w:pPr>
      <w:r>
        <w:rPr>
          <w:rFonts w:ascii="宋体" w:hAnsi="宋体" w:cs="宋体" w:hint="eastAsia"/>
          <w:b/>
          <w:bCs/>
          <w:color w:val="000000" w:themeColor="text1"/>
          <w:sz w:val="24"/>
        </w:rPr>
        <w:t>八、磋商报价</w:t>
      </w:r>
    </w:p>
    <w:p w:rsidR="00BC334E" w:rsidRDefault="006F2DFA">
      <w:pPr>
        <w:snapToGrid w:val="0"/>
        <w:spacing w:line="360" w:lineRule="auto"/>
        <w:ind w:firstLineChars="206" w:firstLine="494"/>
        <w:rPr>
          <w:rFonts w:ascii="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、本项目不接受任何有选择的报价。</w:t>
      </w:r>
    </w:p>
    <w:p w:rsidR="00BC334E" w:rsidRDefault="006F2DFA">
      <w:pPr>
        <w:snapToGrid w:val="0"/>
        <w:spacing w:line="360" w:lineRule="auto"/>
        <w:ind w:firstLineChars="206" w:firstLine="494"/>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、磋商报价均以人民币为报价的币种。</w:t>
      </w:r>
    </w:p>
    <w:p w:rsidR="00BC334E" w:rsidRDefault="006F2DFA">
      <w:pPr>
        <w:snapToGrid w:val="0"/>
        <w:spacing w:line="360" w:lineRule="auto"/>
        <w:ind w:firstLineChars="206" w:firstLine="494"/>
        <w:rPr>
          <w:rFonts w:ascii="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、磋商报价表必须加盖单位公章且必须经法定代表人或被授权人签字或盖章。报价表中的大写金额与小写金额、总价金额与按单价汇总金额，若有差异，将执行财政部公布第</w:t>
      </w:r>
      <w:r>
        <w:rPr>
          <w:rFonts w:ascii="宋体" w:hAnsi="宋体" w:cs="宋体"/>
          <w:color w:val="000000" w:themeColor="text1"/>
          <w:sz w:val="24"/>
        </w:rPr>
        <w:t>87</w:t>
      </w:r>
      <w:r>
        <w:rPr>
          <w:rFonts w:ascii="宋体" w:hAnsi="宋体" w:cs="宋体" w:hint="eastAsia"/>
          <w:color w:val="000000" w:themeColor="text1"/>
          <w:sz w:val="24"/>
        </w:rPr>
        <w:t>号令《政府采购货物和服务招标投标管理办法》第</w:t>
      </w:r>
      <w:r>
        <w:rPr>
          <w:rFonts w:ascii="宋体" w:hAnsi="宋体" w:cs="宋体"/>
          <w:color w:val="000000" w:themeColor="text1"/>
          <w:sz w:val="24"/>
        </w:rPr>
        <w:t>59</w:t>
      </w:r>
      <w:r>
        <w:rPr>
          <w:rFonts w:ascii="宋体" w:hAnsi="宋体" w:cs="宋体" w:hint="eastAsia"/>
          <w:color w:val="000000" w:themeColor="text1"/>
          <w:sz w:val="24"/>
        </w:rPr>
        <w:t>条的规定。</w:t>
      </w:r>
    </w:p>
    <w:p w:rsidR="00BC334E" w:rsidRDefault="006F2DFA">
      <w:pPr>
        <w:snapToGrid w:val="0"/>
        <w:spacing w:line="360" w:lineRule="auto"/>
        <w:ind w:firstLineChars="200" w:firstLine="480"/>
        <w:rPr>
          <w:rFonts w:ascii="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、投标服务总价报价应包含下列费用：</w:t>
      </w:r>
    </w:p>
    <w:p w:rsidR="00BC334E" w:rsidRDefault="006F2DFA">
      <w:pPr>
        <w:snapToGrid w:val="0"/>
        <w:spacing w:line="360" w:lineRule="auto"/>
        <w:ind w:firstLineChars="200" w:firstLine="480"/>
        <w:rPr>
          <w:rFonts w:cs="宋体"/>
          <w:bCs/>
          <w:sz w:val="24"/>
        </w:rPr>
      </w:pPr>
      <w:r>
        <w:rPr>
          <w:rFonts w:ascii="宋体" w:hAnsi="宋体" w:cs="宋体" w:hint="eastAsia"/>
          <w:sz w:val="24"/>
        </w:rPr>
        <w:t>报价为服务期内响应本项目相关的一切费用，包含但不限于</w:t>
      </w:r>
      <w:r>
        <w:rPr>
          <w:rFonts w:cs="宋体" w:hint="eastAsia"/>
          <w:bCs/>
          <w:sz w:val="24"/>
        </w:rPr>
        <w:t>人员开支费用</w:t>
      </w:r>
      <w:r>
        <w:rPr>
          <w:rFonts w:cs="宋体" w:hint="eastAsia"/>
          <w:bCs/>
          <w:sz w:val="24"/>
        </w:rPr>
        <w:t>(</w:t>
      </w:r>
      <w:r>
        <w:rPr>
          <w:rFonts w:cs="宋体" w:hint="eastAsia"/>
          <w:bCs/>
          <w:sz w:val="24"/>
        </w:rPr>
        <w:t>包括人员工资、考核费、加班费、补贴）等一切费用，即响应本项目的各项应有费用。</w:t>
      </w:r>
    </w:p>
    <w:p w:rsidR="00BC334E" w:rsidRDefault="006F2DFA">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5、除非因特殊原因并经买卖双方协商同意，成交的供应商（以下称成交人）不得再要求追加任何费用。</w:t>
      </w:r>
    </w:p>
    <w:p w:rsidR="00BC334E" w:rsidRDefault="006F2DFA">
      <w:pPr>
        <w:snapToGrid w:val="0"/>
        <w:spacing w:line="360" w:lineRule="auto"/>
        <w:ind w:firstLineChars="206" w:firstLine="496"/>
        <w:outlineLvl w:val="1"/>
        <w:rPr>
          <w:rFonts w:ascii="宋体" w:hAnsi="宋体" w:cs="宋体"/>
          <w:b/>
          <w:bCs/>
          <w:color w:val="000000" w:themeColor="text1"/>
          <w:sz w:val="24"/>
        </w:rPr>
      </w:pPr>
      <w:r>
        <w:rPr>
          <w:rFonts w:ascii="宋体" w:hAnsi="宋体" w:cs="宋体" w:hint="eastAsia"/>
          <w:b/>
          <w:bCs/>
          <w:color w:val="000000" w:themeColor="text1"/>
          <w:sz w:val="24"/>
        </w:rPr>
        <w:t>九、项目涉及到的现场勘察</w:t>
      </w:r>
    </w:p>
    <w:p w:rsidR="00BC334E" w:rsidRDefault="006F2DFA">
      <w:pPr>
        <w:snapToGrid w:val="0"/>
        <w:spacing w:line="360" w:lineRule="auto"/>
        <w:ind w:firstLineChars="196" w:firstLine="470"/>
        <w:outlineLvl w:val="1"/>
        <w:rPr>
          <w:rFonts w:ascii="宋体" w:hAnsi="宋体" w:cs="宋体"/>
          <w:color w:val="000000" w:themeColor="text1"/>
          <w:sz w:val="24"/>
        </w:rPr>
      </w:pPr>
      <w:r>
        <w:rPr>
          <w:rFonts w:ascii="宋体" w:hAnsi="宋体" w:cs="宋体" w:hint="eastAsia"/>
          <w:color w:val="000000" w:themeColor="text1"/>
          <w:sz w:val="24"/>
        </w:rPr>
        <w:t>1、磋商文件所提供的项目相关数据仅供参考，根据自身需要，供应商可在磋商响应文件递交日前自行对有关现场和周围环境进行勘察，以获取编制磋商响应文件所需的信息。勘察现场如有费用产生，由供应商自行承担。</w:t>
      </w:r>
    </w:p>
    <w:p w:rsidR="00BC334E" w:rsidRDefault="006F2DFA">
      <w:pPr>
        <w:snapToGrid w:val="0"/>
        <w:spacing w:line="360" w:lineRule="auto"/>
        <w:ind w:firstLineChars="196" w:firstLine="470"/>
        <w:outlineLvl w:val="1"/>
        <w:rPr>
          <w:rFonts w:ascii="宋体" w:hAnsi="宋体" w:cs="宋体"/>
          <w:color w:val="000000" w:themeColor="text1"/>
          <w:sz w:val="24"/>
        </w:rPr>
      </w:pPr>
      <w:r>
        <w:rPr>
          <w:rFonts w:ascii="宋体" w:hAnsi="宋体" w:cs="宋体" w:hint="eastAsia"/>
          <w:color w:val="000000" w:themeColor="text1"/>
          <w:sz w:val="24"/>
        </w:rPr>
        <w:t>2、采购人向供应商提供有关现场的资料和数据，是采购人现有的并认为能使供应商可利用的资料。采购人对供应商由此而做出的推论、理解和结论概不负责。</w:t>
      </w:r>
    </w:p>
    <w:p w:rsidR="00BC334E" w:rsidRDefault="006F2DFA">
      <w:pPr>
        <w:snapToGrid w:val="0"/>
        <w:spacing w:line="360" w:lineRule="auto"/>
        <w:ind w:firstLineChars="196" w:firstLine="470"/>
        <w:outlineLvl w:val="1"/>
        <w:rPr>
          <w:rFonts w:ascii="宋体" w:hAnsi="宋体" w:cs="宋体"/>
          <w:color w:val="000000" w:themeColor="text1"/>
          <w:sz w:val="24"/>
        </w:rPr>
      </w:pPr>
      <w:r>
        <w:rPr>
          <w:rFonts w:ascii="宋体" w:hAnsi="宋体" w:cs="宋体" w:hint="eastAsia"/>
          <w:color w:val="000000" w:themeColor="text1"/>
          <w:sz w:val="24"/>
        </w:rPr>
        <w:t>3、潜在供应商为响应项目而勘察现场，但不得因此使采购人承担有关的责任和蒙受损失。供应商须承担勘察现场而带来的一切责任及风险。</w:t>
      </w:r>
    </w:p>
    <w:p w:rsidR="00BC334E" w:rsidRDefault="006F2DFA">
      <w:pPr>
        <w:snapToGrid w:val="0"/>
        <w:spacing w:line="360" w:lineRule="auto"/>
        <w:ind w:firstLineChars="196" w:firstLine="470"/>
        <w:outlineLvl w:val="1"/>
        <w:rPr>
          <w:rFonts w:ascii="宋体" w:hAnsi="宋体" w:cs="宋体"/>
          <w:color w:val="000000" w:themeColor="text1"/>
          <w:sz w:val="24"/>
        </w:rPr>
      </w:pPr>
      <w:r>
        <w:rPr>
          <w:rFonts w:ascii="宋体" w:hAnsi="宋体" w:cs="宋体" w:hint="eastAsia"/>
          <w:color w:val="000000" w:themeColor="text1"/>
          <w:sz w:val="24"/>
        </w:rPr>
        <w:t>4、供应商应在现场勘察时，熟悉现场及周围交通道路等情况，以获得一切可能影响磋商响应内容的直接资料。供应商成交后，不得以不完全了解现场情况为理由而向采购人提出任何索赔的要求，对此采购人不承担任何责任，并且将不作任何答复。</w:t>
      </w:r>
    </w:p>
    <w:p w:rsidR="00BC334E" w:rsidRPr="00B54340" w:rsidRDefault="006F2DFA">
      <w:pPr>
        <w:snapToGrid w:val="0"/>
        <w:spacing w:line="360" w:lineRule="auto"/>
        <w:ind w:firstLineChars="200" w:firstLine="482"/>
        <w:rPr>
          <w:rFonts w:ascii="宋体" w:hAnsi="宋体" w:cs="宋体"/>
          <w:b/>
          <w:sz w:val="24"/>
        </w:rPr>
      </w:pPr>
      <w:r w:rsidRPr="00B54340">
        <w:rPr>
          <w:rFonts w:ascii="宋体" w:hAnsi="宋体" w:cs="宋体" w:hint="eastAsia"/>
          <w:b/>
          <w:sz w:val="24"/>
        </w:rPr>
        <w:t>十、磋商响应费用</w:t>
      </w:r>
    </w:p>
    <w:p w:rsidR="00F52C39" w:rsidRPr="00B54340" w:rsidRDefault="006F2DFA" w:rsidP="00F52C39">
      <w:pPr>
        <w:snapToGrid w:val="0"/>
        <w:spacing w:line="360" w:lineRule="auto"/>
        <w:ind w:firstLineChars="196" w:firstLine="470"/>
        <w:outlineLvl w:val="1"/>
        <w:rPr>
          <w:rFonts w:ascii="宋体" w:hAnsi="宋体" w:cs="宋体"/>
          <w:sz w:val="24"/>
        </w:rPr>
      </w:pPr>
      <w:r w:rsidRPr="00B54340">
        <w:rPr>
          <w:rFonts w:ascii="宋体" w:hAnsi="宋体" w:cs="宋体" w:hint="eastAsia"/>
          <w:sz w:val="24"/>
        </w:rPr>
        <w:t>1. 本项目成交人须</w:t>
      </w:r>
      <w:r w:rsidR="00F52C39" w:rsidRPr="00B54340">
        <w:rPr>
          <w:rFonts w:ascii="宋体" w:hAnsi="宋体" w:cs="宋体" w:hint="eastAsia"/>
          <w:sz w:val="24"/>
        </w:rPr>
        <w:t>一次性</w:t>
      </w:r>
      <w:r w:rsidRPr="00B54340">
        <w:rPr>
          <w:rFonts w:ascii="宋体" w:hAnsi="宋体" w:cs="宋体" w:hint="eastAsia"/>
          <w:sz w:val="24"/>
        </w:rPr>
        <w:t>缴纳代理服务费3000元</w:t>
      </w:r>
      <w:bookmarkStart w:id="62" w:name="OLE_LINK1"/>
      <w:bookmarkStart w:id="63" w:name="OLE_LINK2"/>
      <w:r w:rsidR="00F52C39" w:rsidRPr="00B54340">
        <w:rPr>
          <w:rFonts w:ascii="宋体" w:hAnsi="宋体" w:cs="宋体" w:hint="eastAsia"/>
          <w:sz w:val="24"/>
        </w:rPr>
        <w:t>及评审费用</w:t>
      </w:r>
      <w:bookmarkEnd w:id="62"/>
      <w:bookmarkEnd w:id="63"/>
      <w:r w:rsidR="00F52C39" w:rsidRPr="00B54340">
        <w:rPr>
          <w:rFonts w:ascii="宋体" w:hAnsi="宋体" w:cs="宋体" w:hint="eastAsia"/>
          <w:sz w:val="24"/>
        </w:rPr>
        <w:t>（按实结算）。</w:t>
      </w:r>
    </w:p>
    <w:p w:rsidR="00F52C39" w:rsidRPr="00B54340" w:rsidRDefault="00F52C39" w:rsidP="00F52C39">
      <w:pPr>
        <w:snapToGrid w:val="0"/>
        <w:spacing w:line="360" w:lineRule="auto"/>
        <w:ind w:firstLineChars="196" w:firstLine="470"/>
        <w:outlineLvl w:val="1"/>
        <w:rPr>
          <w:rFonts w:ascii="宋体" w:hAnsi="宋体" w:cs="宋体"/>
          <w:sz w:val="24"/>
        </w:rPr>
      </w:pPr>
      <w:r w:rsidRPr="00B54340">
        <w:rPr>
          <w:rFonts w:ascii="宋体" w:hAnsi="宋体" w:cs="宋体" w:hint="eastAsia"/>
          <w:sz w:val="24"/>
        </w:rPr>
        <w:t>2. 代理服务费及评审费用应在领取中标通知书时一次性付清，否则采购方有权取消其中标资格。</w:t>
      </w:r>
    </w:p>
    <w:p w:rsidR="00BC334E" w:rsidRPr="00B54340" w:rsidRDefault="00F52C39">
      <w:pPr>
        <w:snapToGrid w:val="0"/>
        <w:spacing w:line="360" w:lineRule="auto"/>
        <w:ind w:firstLineChars="196" w:firstLine="470"/>
        <w:outlineLvl w:val="1"/>
        <w:rPr>
          <w:rFonts w:ascii="宋体" w:hAnsi="宋体" w:cs="宋体"/>
          <w:sz w:val="24"/>
        </w:rPr>
      </w:pPr>
      <w:r w:rsidRPr="00B54340">
        <w:rPr>
          <w:rFonts w:ascii="宋体" w:hAnsi="宋体" w:cs="宋体" w:hint="eastAsia"/>
          <w:sz w:val="24"/>
        </w:rPr>
        <w:t>3</w:t>
      </w:r>
      <w:r w:rsidR="006F2DFA" w:rsidRPr="00B54340">
        <w:rPr>
          <w:rFonts w:ascii="宋体" w:hAnsi="宋体" w:cs="宋体" w:hint="eastAsia"/>
          <w:sz w:val="24"/>
        </w:rPr>
        <w:t>.响应的供应商自行考虑包含在报价内的该项费用及风险并将其综合在单价内，不得单列。</w:t>
      </w:r>
    </w:p>
    <w:p w:rsidR="00BC334E" w:rsidRDefault="006F2DFA">
      <w:pPr>
        <w:snapToGrid w:val="0"/>
        <w:spacing w:line="360" w:lineRule="auto"/>
        <w:ind w:firstLineChars="196" w:firstLine="472"/>
        <w:outlineLvl w:val="1"/>
        <w:rPr>
          <w:rFonts w:ascii="宋体" w:hAnsi="宋体" w:cs="宋体"/>
          <w:b/>
          <w:color w:val="000000" w:themeColor="text1"/>
          <w:sz w:val="24"/>
        </w:rPr>
      </w:pPr>
      <w:r>
        <w:rPr>
          <w:rFonts w:ascii="宋体" w:hAnsi="宋体" w:cs="宋体" w:hint="eastAsia"/>
          <w:b/>
          <w:color w:val="000000" w:themeColor="text1"/>
          <w:sz w:val="24"/>
        </w:rPr>
        <w:lastRenderedPageBreak/>
        <w:t>十一、联合体参与磋商</w:t>
      </w:r>
    </w:p>
    <w:p w:rsidR="00BC334E" w:rsidRDefault="006F2DFA">
      <w:pPr>
        <w:snapToGrid w:val="0"/>
        <w:spacing w:line="360" w:lineRule="auto"/>
        <w:ind w:firstLineChars="196" w:firstLine="470"/>
        <w:outlineLvl w:val="1"/>
        <w:rPr>
          <w:rFonts w:ascii="宋体" w:hAnsi="宋体" w:cs="宋体"/>
          <w:color w:val="000000" w:themeColor="text1"/>
          <w:sz w:val="24"/>
        </w:rPr>
      </w:pPr>
      <w:r>
        <w:rPr>
          <w:rFonts w:ascii="宋体" w:hAnsi="宋体" w:cs="宋体" w:hint="eastAsia"/>
          <w:color w:val="000000" w:themeColor="text1"/>
          <w:sz w:val="24"/>
        </w:rPr>
        <w:t>不接受任何形式的联合体参与本项目的竞争性磋商。</w:t>
      </w:r>
    </w:p>
    <w:p w:rsidR="00BC334E" w:rsidRDefault="006F2DFA">
      <w:pPr>
        <w:snapToGrid w:val="0"/>
        <w:spacing w:line="360" w:lineRule="auto"/>
        <w:ind w:firstLineChars="196" w:firstLine="472"/>
        <w:outlineLvl w:val="1"/>
        <w:rPr>
          <w:rFonts w:ascii="宋体" w:hAnsi="宋体" w:cs="宋体"/>
          <w:b/>
          <w:color w:val="000000" w:themeColor="text1"/>
          <w:sz w:val="24"/>
        </w:rPr>
      </w:pPr>
      <w:r>
        <w:rPr>
          <w:rFonts w:ascii="宋体" w:hAnsi="宋体" w:cs="宋体" w:hint="eastAsia"/>
          <w:b/>
          <w:color w:val="000000" w:themeColor="text1"/>
          <w:sz w:val="24"/>
        </w:rPr>
        <w:t>十二、响应文件及磋商费用</w:t>
      </w:r>
    </w:p>
    <w:p w:rsidR="00BC334E" w:rsidRDefault="006F2DFA">
      <w:pPr>
        <w:snapToGrid w:val="0"/>
        <w:spacing w:line="360" w:lineRule="auto"/>
        <w:ind w:firstLineChars="196" w:firstLine="472"/>
        <w:outlineLvl w:val="1"/>
        <w:rPr>
          <w:rFonts w:ascii="宋体" w:hAnsi="宋体" w:cs="宋体"/>
          <w:b/>
          <w:color w:val="000000" w:themeColor="text1"/>
          <w:sz w:val="24"/>
        </w:rPr>
      </w:pPr>
      <w:r>
        <w:rPr>
          <w:rFonts w:ascii="宋体" w:hAnsi="宋体" w:cs="宋体" w:hint="eastAsia"/>
          <w:b/>
          <w:color w:val="000000" w:themeColor="text1"/>
          <w:sz w:val="24"/>
        </w:rPr>
        <w:t>1、磋商程序顺利进行后，除供应商的原件可退回外，其余所有的响应文件都将作为档案保存，不论成交与否，代理机构均不退回（未拆封的除外）。</w:t>
      </w:r>
    </w:p>
    <w:p w:rsidR="00BC334E" w:rsidRDefault="006F2DFA">
      <w:pPr>
        <w:snapToGrid w:val="0"/>
        <w:spacing w:line="360" w:lineRule="auto"/>
        <w:ind w:firstLineChars="196" w:firstLine="472"/>
        <w:outlineLvl w:val="1"/>
        <w:rPr>
          <w:rFonts w:ascii="宋体" w:hAnsi="宋体" w:cs="宋体"/>
          <w:b/>
          <w:color w:val="000000" w:themeColor="text1"/>
          <w:sz w:val="24"/>
        </w:rPr>
      </w:pPr>
      <w:r>
        <w:rPr>
          <w:rFonts w:ascii="宋体" w:hAnsi="宋体" w:cs="宋体" w:hint="eastAsia"/>
          <w:b/>
          <w:color w:val="000000" w:themeColor="text1"/>
          <w:sz w:val="24"/>
        </w:rPr>
        <w:t>2、无论磋商过程和结果如何，参加项目磋商的供应商自行承担与本次项目磋商有关的全部费用。</w:t>
      </w:r>
    </w:p>
    <w:p w:rsidR="00BC334E" w:rsidRDefault="006F2DFA">
      <w:pPr>
        <w:snapToGrid w:val="0"/>
        <w:spacing w:line="360" w:lineRule="auto"/>
        <w:ind w:firstLineChars="196" w:firstLine="472"/>
        <w:outlineLvl w:val="1"/>
        <w:rPr>
          <w:rFonts w:ascii="宋体" w:hAnsi="宋体" w:cs="宋体"/>
          <w:b/>
          <w:color w:val="000000" w:themeColor="text1"/>
          <w:sz w:val="24"/>
        </w:rPr>
      </w:pPr>
      <w:r>
        <w:rPr>
          <w:rFonts w:ascii="宋体" w:hAnsi="宋体" w:cs="宋体" w:hint="eastAsia"/>
          <w:b/>
          <w:color w:val="000000" w:themeColor="text1"/>
          <w:sz w:val="24"/>
        </w:rPr>
        <w:t>十三、履约保证金</w:t>
      </w:r>
    </w:p>
    <w:p w:rsidR="00BC334E" w:rsidRDefault="006F2DFA">
      <w:pPr>
        <w:snapToGrid w:val="0"/>
        <w:spacing w:line="360" w:lineRule="auto"/>
        <w:ind w:firstLineChars="196" w:firstLine="470"/>
        <w:outlineLvl w:val="1"/>
        <w:rPr>
          <w:rFonts w:ascii="宋体" w:hAnsi="宋体" w:cs="宋体"/>
          <w:color w:val="000000" w:themeColor="text1"/>
          <w:sz w:val="24"/>
        </w:rPr>
      </w:pPr>
      <w:r>
        <w:rPr>
          <w:rFonts w:ascii="宋体" w:hAnsi="宋体" w:cs="宋体" w:hint="eastAsia"/>
          <w:color w:val="000000" w:themeColor="text1"/>
          <w:sz w:val="24"/>
        </w:rPr>
        <w:t>1、本项目成交后的履约保证金为成交价的5%。</w:t>
      </w:r>
    </w:p>
    <w:p w:rsidR="00BC334E" w:rsidRDefault="006F2DFA">
      <w:pPr>
        <w:snapToGrid w:val="0"/>
        <w:spacing w:line="360" w:lineRule="auto"/>
        <w:ind w:firstLineChars="196" w:firstLine="470"/>
        <w:outlineLvl w:val="1"/>
        <w:rPr>
          <w:rFonts w:ascii="宋体" w:hAnsi="宋体" w:cs="宋体"/>
          <w:color w:val="000000" w:themeColor="text1"/>
          <w:sz w:val="24"/>
        </w:rPr>
      </w:pPr>
      <w:r>
        <w:rPr>
          <w:rFonts w:ascii="宋体" w:hAnsi="宋体" w:cs="宋体" w:hint="eastAsia"/>
          <w:color w:val="000000" w:themeColor="text1"/>
          <w:sz w:val="24"/>
        </w:rPr>
        <w:t>2、成交供应商可以选择以</w:t>
      </w:r>
      <w:r>
        <w:rPr>
          <w:rFonts w:ascii="宋体" w:hAnsi="宋体" w:cs="宋体" w:hint="eastAsia"/>
          <w:color w:val="000000" w:themeColor="text1"/>
          <w:sz w:val="24"/>
          <w:u w:val="single"/>
        </w:rPr>
        <w:t>支票、汇票、本票或者金融机构、担保机构出具的保函、履约保证保险等非现金形式</w:t>
      </w:r>
      <w:r>
        <w:rPr>
          <w:rFonts w:ascii="宋体" w:hAnsi="宋体" w:cs="宋体" w:hint="eastAsia"/>
          <w:color w:val="000000" w:themeColor="text1"/>
          <w:sz w:val="24"/>
        </w:rPr>
        <w:t>缴纳履约保证金。</w:t>
      </w:r>
    </w:p>
    <w:p w:rsidR="00BC334E" w:rsidRDefault="006F2DFA">
      <w:pPr>
        <w:snapToGrid w:val="0"/>
        <w:spacing w:line="360" w:lineRule="auto"/>
        <w:ind w:firstLineChars="196" w:firstLine="470"/>
        <w:outlineLvl w:val="1"/>
        <w:rPr>
          <w:rFonts w:ascii="宋体" w:hAnsi="宋体" w:cs="宋体"/>
          <w:color w:val="000000" w:themeColor="text1"/>
          <w:sz w:val="24"/>
        </w:rPr>
      </w:pPr>
      <w:r>
        <w:rPr>
          <w:rFonts w:ascii="宋体" w:hAnsi="宋体" w:cs="宋体" w:hint="eastAsia"/>
          <w:color w:val="000000" w:themeColor="text1"/>
          <w:sz w:val="24"/>
        </w:rPr>
        <w:t>2、成交供应商在成交通知书发出之日起15日内，凭“成交通知书”和“履约保证金”的缴纳凭证，与采购人签订合同，超期或未有协商，则视为自动放弃成交资格。</w:t>
      </w:r>
    </w:p>
    <w:p w:rsidR="00BC334E" w:rsidRDefault="006F2DFA">
      <w:pPr>
        <w:snapToGrid w:val="0"/>
        <w:spacing w:line="360" w:lineRule="auto"/>
        <w:ind w:firstLineChars="196" w:firstLine="470"/>
        <w:outlineLvl w:val="1"/>
        <w:rPr>
          <w:rFonts w:ascii="宋体" w:hAnsi="宋体" w:cs="宋体"/>
          <w:color w:val="000000" w:themeColor="text1"/>
          <w:sz w:val="24"/>
        </w:rPr>
      </w:pPr>
      <w:r>
        <w:rPr>
          <w:rFonts w:ascii="宋体" w:hAnsi="宋体" w:cs="宋体" w:hint="eastAsia"/>
          <w:color w:val="000000" w:themeColor="text1"/>
          <w:sz w:val="24"/>
        </w:rPr>
        <w:t xml:space="preserve">3、由于成交供应商原因，在签订合同后出现不按合同履行的情况，采购单位有权将履约保证金作为违约金，全额不予退还，同时采购单位亦有权终止合同，成交供应商还须承担相应的法律赔偿责任。   </w:t>
      </w:r>
    </w:p>
    <w:p w:rsidR="00BC334E" w:rsidRDefault="006F2DFA">
      <w:pPr>
        <w:snapToGrid w:val="0"/>
        <w:spacing w:line="360" w:lineRule="auto"/>
        <w:ind w:firstLineChars="196" w:firstLine="472"/>
        <w:outlineLvl w:val="1"/>
        <w:rPr>
          <w:rFonts w:ascii="宋体" w:hAnsi="宋体" w:cs="宋体"/>
          <w:b/>
          <w:color w:val="000000" w:themeColor="text1"/>
          <w:sz w:val="24"/>
        </w:rPr>
      </w:pPr>
      <w:r>
        <w:rPr>
          <w:rFonts w:ascii="宋体" w:hAnsi="宋体" w:cs="宋体" w:hint="eastAsia"/>
          <w:b/>
          <w:color w:val="000000" w:themeColor="text1"/>
          <w:sz w:val="24"/>
        </w:rPr>
        <w:t xml:space="preserve">十四、未尽事宜    </w:t>
      </w:r>
    </w:p>
    <w:p w:rsidR="00BC334E" w:rsidRDefault="006F2DFA">
      <w:pPr>
        <w:snapToGrid w:val="0"/>
        <w:spacing w:line="360" w:lineRule="auto"/>
        <w:ind w:firstLineChars="196" w:firstLine="470"/>
        <w:outlineLvl w:val="1"/>
        <w:rPr>
          <w:rFonts w:ascii="宋体" w:hAnsi="宋体" w:cs="宋体"/>
          <w:color w:val="000000" w:themeColor="text1"/>
          <w:sz w:val="24"/>
        </w:rPr>
      </w:pPr>
      <w:r>
        <w:rPr>
          <w:rFonts w:ascii="宋体" w:hAnsi="宋体" w:cs="宋体" w:hint="eastAsia"/>
          <w:color w:val="000000" w:themeColor="text1"/>
          <w:sz w:val="24"/>
        </w:rPr>
        <w:t>按《中华人民共和国政府采购法》、《政府采购竞争性磋商采购方式管理暂行办法》及其他有关法律法规的规定执行。</w:t>
      </w:r>
    </w:p>
    <w:p w:rsidR="00BC334E" w:rsidRDefault="00BC334E">
      <w:pPr>
        <w:spacing w:line="360" w:lineRule="auto"/>
        <w:rPr>
          <w:rFonts w:ascii="宋体" w:hAnsi="宋体" w:cs="宋体"/>
          <w:color w:val="000000" w:themeColor="text1"/>
          <w:sz w:val="24"/>
        </w:rPr>
        <w:sectPr w:rsidR="00BC334E">
          <w:headerReference w:type="default" r:id="rId14"/>
          <w:footerReference w:type="default" r:id="rId15"/>
          <w:pgSz w:w="11906" w:h="16838"/>
          <w:pgMar w:top="1134" w:right="1134" w:bottom="1134" w:left="1225" w:header="851" w:footer="992" w:gutter="0"/>
          <w:pgNumType w:fmt="numberInDash"/>
          <w:cols w:space="720"/>
          <w:docGrid w:linePitch="312"/>
        </w:sectPr>
      </w:pPr>
      <w:bookmarkStart w:id="64" w:name="_Toc363573855"/>
    </w:p>
    <w:p w:rsidR="00BC334E" w:rsidRDefault="006F2DFA">
      <w:pPr>
        <w:spacing w:line="360" w:lineRule="auto"/>
        <w:jc w:val="center"/>
        <w:rPr>
          <w:rFonts w:ascii="宋体" w:hAnsi="宋体" w:cs="宋体"/>
          <w:color w:val="000000" w:themeColor="text1"/>
          <w:sz w:val="24"/>
        </w:rPr>
      </w:pPr>
      <w:bookmarkStart w:id="65" w:name="_Toc94544746"/>
      <w:bookmarkStart w:id="66" w:name="_Toc11499586"/>
      <w:bookmarkStart w:id="67" w:name="_Toc94585342"/>
      <w:bookmarkStart w:id="68" w:name="_Toc12670505"/>
      <w:bookmarkStart w:id="69" w:name="_Toc13803483"/>
      <w:bookmarkStart w:id="70" w:name="_Toc8895741"/>
      <w:bookmarkStart w:id="71" w:name="_Toc11554641"/>
      <w:bookmarkStart w:id="72" w:name="_Toc11500282"/>
      <w:bookmarkStart w:id="73" w:name="_Toc521203420"/>
      <w:bookmarkStart w:id="74" w:name="_Toc94544872"/>
      <w:bookmarkStart w:id="75" w:name="_Toc521201599"/>
      <w:bookmarkStart w:id="76" w:name="_Toc363573856"/>
      <w:bookmarkEnd w:id="52"/>
      <w:bookmarkEnd w:id="53"/>
      <w:bookmarkEnd w:id="54"/>
      <w:bookmarkEnd w:id="55"/>
      <w:bookmarkEnd w:id="56"/>
      <w:bookmarkEnd w:id="57"/>
      <w:bookmarkEnd w:id="58"/>
      <w:bookmarkEnd w:id="59"/>
      <w:bookmarkEnd w:id="60"/>
      <w:bookmarkEnd w:id="61"/>
      <w:bookmarkEnd w:id="64"/>
      <w:r>
        <w:rPr>
          <w:rFonts w:ascii="宋体" w:hAnsi="宋体" w:cs="宋体" w:hint="eastAsia"/>
          <w:b/>
          <w:bCs/>
          <w:color w:val="000000" w:themeColor="text1"/>
          <w:w w:val="80"/>
          <w:sz w:val="44"/>
          <w:szCs w:val="44"/>
        </w:rPr>
        <w:lastRenderedPageBreak/>
        <w:t>第三章  项目需求</w:t>
      </w:r>
    </w:p>
    <w:p w:rsidR="00BC334E" w:rsidRDefault="006F2DFA">
      <w:pPr>
        <w:snapToGrid w:val="0"/>
        <w:spacing w:line="500" w:lineRule="exact"/>
        <w:ind w:firstLineChars="200" w:firstLine="482"/>
        <w:rPr>
          <w:rFonts w:ascii="宋体" w:hAnsi="宋体" w:cs="宋体"/>
          <w:b/>
          <w:bCs/>
          <w:color w:val="000000"/>
          <w:kern w:val="0"/>
          <w:sz w:val="24"/>
        </w:rPr>
      </w:pPr>
      <w:bookmarkStart w:id="77" w:name="_Toc13642116"/>
      <w:bookmarkStart w:id="78" w:name="_Toc11554642"/>
      <w:bookmarkStart w:id="79" w:name="_Toc11499587"/>
      <w:bookmarkStart w:id="80" w:name="_Toc13803484"/>
      <w:bookmarkStart w:id="81" w:name="_Toc94544747"/>
      <w:bookmarkStart w:id="82" w:name="_Toc94544873"/>
      <w:bookmarkStart w:id="83" w:name="_Toc12670506"/>
      <w:bookmarkStart w:id="84" w:name="_Toc11500283"/>
      <w:bookmarkStart w:id="85" w:name="_Toc8895742"/>
      <w:bookmarkEnd w:id="65"/>
      <w:bookmarkEnd w:id="66"/>
      <w:bookmarkEnd w:id="67"/>
      <w:bookmarkEnd w:id="68"/>
      <w:bookmarkEnd w:id="69"/>
      <w:bookmarkEnd w:id="70"/>
      <w:bookmarkEnd w:id="71"/>
      <w:bookmarkEnd w:id="72"/>
      <w:bookmarkEnd w:id="73"/>
      <w:bookmarkEnd w:id="74"/>
      <w:bookmarkEnd w:id="75"/>
      <w:bookmarkEnd w:id="76"/>
      <w:r>
        <w:rPr>
          <w:rFonts w:ascii="宋体" w:hAnsi="宋体" w:cs="宋体" w:hint="eastAsia"/>
          <w:b/>
          <w:bCs/>
          <w:color w:val="000000"/>
          <w:kern w:val="0"/>
          <w:sz w:val="24"/>
        </w:rPr>
        <w:t>一、项目概况:</w:t>
      </w:r>
    </w:p>
    <w:p w:rsidR="00BC334E" w:rsidRDefault="006F2DFA">
      <w:pPr>
        <w:spacing w:line="420" w:lineRule="exact"/>
        <w:ind w:firstLineChars="200" w:firstLine="480"/>
        <w:rPr>
          <w:rFonts w:ascii="宋体" w:hAnsi="宋体" w:cs="宋体"/>
          <w:bCs/>
          <w:sz w:val="24"/>
        </w:rPr>
      </w:pPr>
      <w:r>
        <w:rPr>
          <w:rFonts w:ascii="宋体" w:hAnsi="宋体" w:cs="宋体"/>
          <w:bCs/>
          <w:sz w:val="24"/>
        </w:rPr>
        <w:t>1、南通市崇川区</w:t>
      </w:r>
      <w:r>
        <w:rPr>
          <w:rFonts w:ascii="宋体" w:hAnsi="宋体" w:cs="宋体" w:hint="eastAsia"/>
          <w:bCs/>
          <w:sz w:val="24"/>
        </w:rPr>
        <w:t>任港</w:t>
      </w:r>
      <w:r>
        <w:rPr>
          <w:rFonts w:ascii="宋体" w:hAnsi="宋体" w:cs="宋体"/>
          <w:bCs/>
          <w:sz w:val="24"/>
        </w:rPr>
        <w:t>街道办事处</w:t>
      </w:r>
      <w:r>
        <w:rPr>
          <w:rFonts w:ascii="宋体" w:hAnsi="宋体" w:cs="宋体" w:hint="eastAsia"/>
          <w:bCs/>
          <w:sz w:val="24"/>
        </w:rPr>
        <w:t>拟对其所需的保安</w:t>
      </w:r>
      <w:r w:rsidR="002D05EB">
        <w:rPr>
          <w:rFonts w:ascii="宋体" w:hAnsi="宋体" w:cs="宋体" w:hint="eastAsia"/>
          <w:bCs/>
          <w:sz w:val="24"/>
        </w:rPr>
        <w:t>2025</w:t>
      </w:r>
      <w:r>
        <w:rPr>
          <w:rFonts w:ascii="宋体" w:hAnsi="宋体" w:cs="宋体" w:hint="eastAsia"/>
          <w:bCs/>
          <w:sz w:val="24"/>
        </w:rPr>
        <w:t>年度服务进行采购。</w:t>
      </w:r>
    </w:p>
    <w:p w:rsidR="00BC334E" w:rsidRDefault="006F2DFA">
      <w:pPr>
        <w:spacing w:line="420" w:lineRule="exact"/>
        <w:ind w:firstLineChars="200" w:firstLine="480"/>
        <w:rPr>
          <w:rFonts w:ascii="宋体" w:hAnsi="宋体" w:cs="宋体"/>
          <w:bCs/>
          <w:sz w:val="24"/>
        </w:rPr>
      </w:pPr>
      <w:r>
        <w:rPr>
          <w:rFonts w:ascii="宋体" w:hAnsi="宋体" w:cs="宋体"/>
          <w:bCs/>
          <w:sz w:val="24"/>
        </w:rPr>
        <w:t>2</w:t>
      </w:r>
      <w:r>
        <w:rPr>
          <w:rFonts w:ascii="宋体" w:hAnsi="宋体" w:cs="宋体" w:hint="eastAsia"/>
          <w:bCs/>
          <w:sz w:val="24"/>
        </w:rPr>
        <w:t>、采购人所在区域周界围墙范围内，其大院主入口</w:t>
      </w:r>
      <w:r>
        <w:rPr>
          <w:rFonts w:ascii="宋体" w:hAnsi="宋体" w:cs="宋体"/>
          <w:bCs/>
          <w:sz w:val="24"/>
        </w:rPr>
        <w:t>1</w:t>
      </w:r>
      <w:r>
        <w:rPr>
          <w:rFonts w:ascii="宋体" w:hAnsi="宋体" w:cs="宋体" w:hint="eastAsia"/>
          <w:bCs/>
          <w:sz w:val="24"/>
        </w:rPr>
        <w:t>个、停车场1个；</w:t>
      </w:r>
    </w:p>
    <w:p w:rsidR="00BC334E" w:rsidRDefault="006F2DFA">
      <w:pPr>
        <w:spacing w:line="420" w:lineRule="exact"/>
        <w:ind w:firstLineChars="200" w:firstLine="480"/>
        <w:rPr>
          <w:rFonts w:ascii="宋体" w:hAnsi="宋体" w:cs="宋体"/>
          <w:bCs/>
          <w:sz w:val="24"/>
        </w:rPr>
      </w:pPr>
      <w:r>
        <w:rPr>
          <w:rFonts w:ascii="宋体" w:hAnsi="宋体" w:cs="宋体"/>
          <w:bCs/>
          <w:sz w:val="24"/>
        </w:rPr>
        <w:t>3</w:t>
      </w:r>
      <w:r>
        <w:rPr>
          <w:rFonts w:ascii="宋体" w:hAnsi="宋体" w:cs="宋体" w:hint="eastAsia"/>
          <w:bCs/>
          <w:sz w:val="24"/>
        </w:rPr>
        <w:t>、院内大楼供配电、消防、电梯、空调、安监、给排水等设施设备齐全。</w:t>
      </w:r>
    </w:p>
    <w:p w:rsidR="00BC334E" w:rsidRDefault="006F2DFA">
      <w:pPr>
        <w:numPr>
          <w:ilvl w:val="0"/>
          <w:numId w:val="3"/>
        </w:numPr>
        <w:snapToGrid w:val="0"/>
        <w:spacing w:line="50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服务期限：</w:t>
      </w:r>
    </w:p>
    <w:p w:rsidR="00BC334E" w:rsidRDefault="006F2DFA">
      <w:pPr>
        <w:spacing w:line="360" w:lineRule="auto"/>
        <w:ind w:firstLineChars="200" w:firstLine="480"/>
        <w:rPr>
          <w:rFonts w:ascii="宋体" w:hAnsi="宋体" w:cs="宋体"/>
          <w:sz w:val="24"/>
        </w:rPr>
      </w:pPr>
      <w:r>
        <w:rPr>
          <w:rFonts w:ascii="宋体" w:hAnsi="宋体" w:cs="宋体"/>
          <w:sz w:val="24"/>
        </w:rPr>
        <w:t>1、本次</w:t>
      </w:r>
      <w:r>
        <w:rPr>
          <w:rFonts w:ascii="宋体" w:hAnsi="宋体" w:cs="宋体" w:hint="eastAsia"/>
          <w:sz w:val="24"/>
        </w:rPr>
        <w:t>招标</w:t>
      </w:r>
      <w:r>
        <w:rPr>
          <w:rFonts w:ascii="宋体" w:hAnsi="宋体" w:cs="宋体"/>
          <w:sz w:val="24"/>
        </w:rPr>
        <w:t>采购项目的保安服务期为：</w:t>
      </w:r>
      <w:r>
        <w:rPr>
          <w:rFonts w:ascii="宋体" w:hAnsi="宋体" w:cs="宋体" w:hint="eastAsia"/>
          <w:bCs/>
          <w:sz w:val="24"/>
        </w:rPr>
        <w:t>安保服务委托期限为</w:t>
      </w:r>
      <w:r w:rsidR="002D05EB">
        <w:rPr>
          <w:rFonts w:ascii="宋体" w:hAnsi="宋体" w:cs="宋体" w:hint="eastAsia"/>
          <w:bCs/>
          <w:sz w:val="24"/>
        </w:rPr>
        <w:t>三年，合同一年一签。</w:t>
      </w:r>
      <w:r>
        <w:rPr>
          <w:rFonts w:ascii="宋体" w:hAnsi="宋体" w:cs="宋体" w:hint="eastAsia"/>
          <w:bCs/>
          <w:sz w:val="24"/>
        </w:rPr>
        <w:t>服务期内服务考核合格的可续签。</w:t>
      </w:r>
    </w:p>
    <w:p w:rsidR="00BC334E" w:rsidRDefault="006F2DFA">
      <w:pPr>
        <w:snapToGrid w:val="0"/>
        <w:spacing w:line="420" w:lineRule="exact"/>
        <w:ind w:firstLineChars="206" w:firstLine="494"/>
        <w:rPr>
          <w:rFonts w:ascii="宋体" w:hAnsi="宋体" w:cs="宋体"/>
          <w:sz w:val="24"/>
        </w:rPr>
      </w:pPr>
      <w:r>
        <w:rPr>
          <w:rFonts w:ascii="宋体" w:hAnsi="宋体" w:cs="宋体"/>
          <w:sz w:val="24"/>
        </w:rPr>
        <w:t>2、</w:t>
      </w:r>
      <w:r>
        <w:rPr>
          <w:rFonts w:ascii="宋体" w:hAnsi="宋体" w:cs="宋体" w:hint="eastAsia"/>
          <w:sz w:val="24"/>
        </w:rPr>
        <w:t>本项目保安服务的具体进驻时间以采购单位书面通知为准。</w:t>
      </w:r>
    </w:p>
    <w:p w:rsidR="00BC334E" w:rsidRDefault="006F2DFA">
      <w:pPr>
        <w:snapToGrid w:val="0"/>
        <w:spacing w:line="500" w:lineRule="exact"/>
        <w:ind w:firstLineChars="200" w:firstLine="482"/>
        <w:rPr>
          <w:rFonts w:ascii="宋体" w:hAnsi="宋体" w:cs="宋体"/>
          <w:color w:val="000000"/>
          <w:sz w:val="24"/>
        </w:rPr>
      </w:pPr>
      <w:r>
        <w:rPr>
          <w:rFonts w:ascii="宋体" w:hAnsi="宋体" w:cs="宋体" w:hint="eastAsia"/>
          <w:b/>
          <w:bCs/>
          <w:color w:val="000000"/>
          <w:sz w:val="24"/>
        </w:rPr>
        <w:t>三、项目预算：</w:t>
      </w:r>
      <w:r>
        <w:rPr>
          <w:rFonts w:ascii="宋体" w:hAnsi="宋体" w:cs="宋体" w:hint="eastAsia"/>
          <w:color w:val="000000"/>
          <w:sz w:val="24"/>
        </w:rPr>
        <w:t>年度保安服务费金额为人民币27万元/年。</w:t>
      </w:r>
    </w:p>
    <w:p w:rsidR="00BC334E" w:rsidRDefault="006F2DFA">
      <w:pPr>
        <w:snapToGrid w:val="0"/>
        <w:spacing w:line="50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四、付款方式：</w:t>
      </w:r>
    </w:p>
    <w:p w:rsidR="00BC334E" w:rsidRDefault="006F2DFA">
      <w:pPr>
        <w:snapToGrid w:val="0"/>
        <w:spacing w:line="420" w:lineRule="exact"/>
        <w:ind w:firstLineChars="200" w:firstLine="480"/>
        <w:outlineLvl w:val="1"/>
        <w:rPr>
          <w:rFonts w:cs="宋体"/>
          <w:bCs/>
          <w:sz w:val="24"/>
        </w:rPr>
      </w:pPr>
      <w:r>
        <w:rPr>
          <w:rFonts w:cs="宋体" w:hint="eastAsia"/>
          <w:bCs/>
          <w:sz w:val="24"/>
        </w:rPr>
        <w:t>先服务后收费，每一季度结算一次。采购单位凭成交供应商开具的正式发票支付保安服务费，以此类推。付费时间为收到成交供应商发票的十五个工作日内。</w:t>
      </w:r>
    </w:p>
    <w:p w:rsidR="00BC334E" w:rsidRDefault="006F2DFA">
      <w:pPr>
        <w:snapToGrid w:val="0"/>
        <w:spacing w:line="420" w:lineRule="exact"/>
        <w:ind w:firstLineChars="200" w:firstLine="482"/>
        <w:outlineLvl w:val="1"/>
        <w:rPr>
          <w:rFonts w:ascii="宋体" w:hAnsi="宋体" w:cs="宋体"/>
          <w:b/>
          <w:bCs/>
          <w:sz w:val="24"/>
        </w:rPr>
      </w:pPr>
      <w:r>
        <w:rPr>
          <w:rFonts w:ascii="宋体" w:hAnsi="宋体" w:cs="宋体" w:hint="eastAsia"/>
          <w:b/>
          <w:bCs/>
          <w:sz w:val="24"/>
        </w:rPr>
        <w:t>五、项目需求</w:t>
      </w:r>
    </w:p>
    <w:p w:rsidR="00BC334E" w:rsidRDefault="006F2DFA">
      <w:pPr>
        <w:snapToGrid w:val="0"/>
        <w:spacing w:line="420" w:lineRule="exact"/>
        <w:ind w:firstLineChars="192" w:firstLine="463"/>
        <w:outlineLvl w:val="2"/>
        <w:rPr>
          <w:rFonts w:ascii="宋体" w:hAnsi="宋体" w:cs="宋体"/>
          <w:b/>
          <w:sz w:val="24"/>
        </w:rPr>
      </w:pPr>
      <w:r>
        <w:rPr>
          <w:rFonts w:ascii="宋体" w:hAnsi="宋体" w:cs="宋体"/>
          <w:b/>
          <w:sz w:val="24"/>
        </w:rPr>
        <w:t>1、保安服务需求：</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w:t>
      </w:r>
      <w:r>
        <w:rPr>
          <w:rFonts w:ascii="宋体" w:hAnsi="宋体" w:cs="宋体"/>
          <w:bCs/>
          <w:sz w:val="24"/>
        </w:rPr>
        <w:t>1）办公区分为主楼、须负责执勤、区内巡查、巡检、协助监管、公用设施的看护与守卫、环境与秩序管理维护等相关工作，24小时值班，设门卫岗；</w:t>
      </w:r>
    </w:p>
    <w:p w:rsidR="00BC334E" w:rsidRDefault="006F2DFA">
      <w:pPr>
        <w:snapToGrid w:val="0"/>
        <w:spacing w:line="420" w:lineRule="exact"/>
        <w:ind w:firstLineChars="192" w:firstLine="463"/>
        <w:outlineLvl w:val="2"/>
        <w:rPr>
          <w:rFonts w:ascii="宋体" w:hAnsi="宋体" w:cs="宋体"/>
          <w:b/>
          <w:sz w:val="24"/>
        </w:rPr>
      </w:pPr>
      <w:r>
        <w:rPr>
          <w:rFonts w:ascii="宋体" w:hAnsi="宋体" w:cs="宋体"/>
          <w:b/>
          <w:sz w:val="24"/>
        </w:rPr>
        <w:t>2、人员配备要求：</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w:t>
      </w:r>
      <w:r>
        <w:rPr>
          <w:rFonts w:ascii="宋体" w:hAnsi="宋体" w:cs="宋体"/>
          <w:bCs/>
          <w:sz w:val="24"/>
        </w:rPr>
        <w:t>1）保安员：</w:t>
      </w:r>
      <w:r>
        <w:rPr>
          <w:rFonts w:ascii="宋体" w:hAnsi="宋体" w:cs="宋体" w:hint="eastAsia"/>
          <w:bCs/>
          <w:color w:val="000000" w:themeColor="text1"/>
          <w:sz w:val="24"/>
        </w:rPr>
        <w:t>5</w:t>
      </w:r>
      <w:r>
        <w:rPr>
          <w:rFonts w:ascii="宋体" w:hAnsi="宋体" w:cs="宋体"/>
          <w:bCs/>
          <w:color w:val="000000" w:themeColor="text1"/>
          <w:sz w:val="24"/>
        </w:rPr>
        <w:t>人</w:t>
      </w:r>
      <w:r>
        <w:rPr>
          <w:rFonts w:ascii="宋体" w:hAnsi="宋体" w:cs="宋体"/>
          <w:bCs/>
          <w:sz w:val="24"/>
        </w:rPr>
        <w:t>，派驻人员必须具备公安部门颁发的《保安员证》。</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w:t>
      </w:r>
      <w:r>
        <w:rPr>
          <w:rFonts w:ascii="宋体" w:hAnsi="宋体" w:cs="宋体"/>
          <w:bCs/>
          <w:sz w:val="24"/>
        </w:rPr>
        <w:t>2）男性，</w:t>
      </w:r>
      <w:r w:rsidR="00F52C39">
        <w:rPr>
          <w:rFonts w:ascii="宋体" w:hAnsi="宋体" w:cs="宋体" w:hint="eastAsia"/>
          <w:bCs/>
          <w:sz w:val="24"/>
        </w:rPr>
        <w:t>25</w:t>
      </w:r>
      <w:r>
        <w:rPr>
          <w:rFonts w:ascii="宋体" w:hAnsi="宋体" w:cs="宋体"/>
          <w:bCs/>
          <w:sz w:val="24"/>
        </w:rPr>
        <w:t>-</w:t>
      </w:r>
      <w:r>
        <w:rPr>
          <w:rFonts w:ascii="宋体" w:hAnsi="宋体" w:cs="宋体" w:hint="eastAsia"/>
          <w:bCs/>
          <w:sz w:val="24"/>
        </w:rPr>
        <w:t>60</w:t>
      </w:r>
      <w:bookmarkStart w:id="86" w:name="_GoBack"/>
      <w:bookmarkEnd w:id="86"/>
      <w:r>
        <w:rPr>
          <w:rFonts w:ascii="宋体" w:hAnsi="宋体" w:cs="宋体" w:hint="eastAsia"/>
          <w:bCs/>
          <w:sz w:val="24"/>
        </w:rPr>
        <w:t>周岁，身高</w:t>
      </w:r>
      <w:r>
        <w:rPr>
          <w:rFonts w:ascii="宋体" w:hAnsi="宋体" w:cs="宋体"/>
          <w:bCs/>
          <w:sz w:val="24"/>
        </w:rPr>
        <w:t>170cm及以上；</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w:t>
      </w:r>
      <w:r>
        <w:rPr>
          <w:rFonts w:ascii="宋体" w:hAnsi="宋体" w:cs="宋体"/>
          <w:bCs/>
          <w:sz w:val="24"/>
        </w:rPr>
        <w:t>3）政审合格、身体健康无明显缺陷；</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w:t>
      </w:r>
      <w:r>
        <w:rPr>
          <w:rFonts w:ascii="宋体" w:hAnsi="宋体" w:cs="宋体"/>
          <w:bCs/>
          <w:sz w:val="24"/>
        </w:rPr>
        <w:t>4）无违法犯罪记录及不良嗜好。</w:t>
      </w:r>
    </w:p>
    <w:p w:rsidR="00BC334E" w:rsidRDefault="006F2DFA">
      <w:pPr>
        <w:spacing w:line="420" w:lineRule="exact"/>
        <w:ind w:firstLineChars="200" w:firstLine="482"/>
        <w:outlineLvl w:val="1"/>
        <w:rPr>
          <w:rFonts w:ascii="宋体" w:hAnsi="宋体" w:cs="宋体"/>
          <w:b/>
          <w:sz w:val="24"/>
        </w:rPr>
      </w:pPr>
      <w:r>
        <w:rPr>
          <w:rFonts w:ascii="宋体" w:hAnsi="宋体" w:cs="宋体" w:hint="eastAsia"/>
          <w:b/>
          <w:sz w:val="24"/>
        </w:rPr>
        <w:t>六、保安服务技术要求</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供应商需提供高品质保安及安保服务。能满足本项目安保服务的整体要求，确保项目公共安全秩序：项目整体区域内的全天候安全保卫及秩序维护工作、特殊要求按照相关规定执行。具体要求如下：</w:t>
      </w:r>
    </w:p>
    <w:p w:rsidR="00BC334E" w:rsidRDefault="006F2DFA">
      <w:pPr>
        <w:spacing w:line="420" w:lineRule="exact"/>
        <w:ind w:firstLineChars="200" w:firstLine="482"/>
        <w:outlineLvl w:val="1"/>
        <w:rPr>
          <w:rFonts w:ascii="宋体" w:hAnsi="宋体" w:cs="宋体"/>
          <w:b/>
          <w:sz w:val="24"/>
        </w:rPr>
      </w:pPr>
      <w:r>
        <w:rPr>
          <w:rFonts w:ascii="宋体" w:hAnsi="宋体" w:cs="宋体"/>
          <w:b/>
          <w:sz w:val="24"/>
        </w:rPr>
        <w:t>1、</w:t>
      </w:r>
      <w:r>
        <w:rPr>
          <w:rFonts w:ascii="宋体" w:hAnsi="宋体" w:cs="宋体" w:hint="eastAsia"/>
          <w:b/>
          <w:sz w:val="24"/>
        </w:rPr>
        <w:t>保安服务技术要求</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乙方需提供高品质保安及安保服务。能满足本项目安保服务的整体要求，确保项目公共安全秩序：项目整体区域内的全天候安全保卫及秩序维护工作、特殊要求按照相关规定执行。具体要求如下：</w:t>
      </w:r>
    </w:p>
    <w:p w:rsidR="00BC334E" w:rsidRDefault="006F2DFA">
      <w:pPr>
        <w:snapToGrid w:val="0"/>
        <w:spacing w:line="420" w:lineRule="exact"/>
        <w:ind w:firstLineChars="192" w:firstLine="463"/>
        <w:outlineLvl w:val="2"/>
        <w:rPr>
          <w:rFonts w:ascii="宋体" w:hAnsi="宋体" w:cs="宋体"/>
          <w:b/>
          <w:sz w:val="24"/>
        </w:rPr>
      </w:pPr>
      <w:r>
        <w:rPr>
          <w:rFonts w:ascii="宋体" w:hAnsi="宋体" w:cs="宋体"/>
          <w:b/>
          <w:sz w:val="24"/>
        </w:rPr>
        <w:t>1、秩序维护服务</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lastRenderedPageBreak/>
        <w:t>（</w:t>
      </w:r>
      <w:r>
        <w:rPr>
          <w:rFonts w:ascii="宋体" w:hAnsi="宋体" w:cs="宋体"/>
          <w:bCs/>
          <w:sz w:val="24"/>
        </w:rPr>
        <w:t>1）基本情况</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负责甲方办公区域、停车场及周边环境安全秩序工作，外访人员须经确认、登记后方可入内，门岗需</w:t>
      </w:r>
      <w:r>
        <w:rPr>
          <w:rFonts w:ascii="宋体" w:hAnsi="宋体" w:cs="宋体"/>
          <w:bCs/>
          <w:sz w:val="24"/>
        </w:rPr>
        <w:t>24小时值班。</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w:t>
      </w:r>
      <w:r>
        <w:rPr>
          <w:rFonts w:ascii="宋体" w:hAnsi="宋体" w:cs="宋体"/>
          <w:bCs/>
          <w:sz w:val="24"/>
        </w:rPr>
        <w:t>2）总体要求</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保安人员需对实行全天候安全保卫工作。保证正常工作秩序，预防有人对建筑物、构筑物、绿化景观等的损害，引导外来访客，管理好车辆确保安全行驶及有序停放。协助处理突发事件、治安事件，做好防火、防盗等工作，履行火险、火灾的救助义务。</w:t>
      </w:r>
    </w:p>
    <w:p w:rsidR="00BC334E" w:rsidRDefault="006F2DFA">
      <w:pPr>
        <w:snapToGrid w:val="0"/>
        <w:spacing w:line="420" w:lineRule="exact"/>
        <w:ind w:firstLineChars="192" w:firstLine="463"/>
        <w:outlineLvl w:val="2"/>
        <w:rPr>
          <w:rFonts w:ascii="宋体" w:hAnsi="宋体" w:cs="宋体"/>
          <w:b/>
          <w:sz w:val="24"/>
        </w:rPr>
      </w:pPr>
      <w:r>
        <w:rPr>
          <w:rFonts w:ascii="宋体" w:hAnsi="宋体" w:cs="宋体"/>
          <w:b/>
          <w:sz w:val="24"/>
        </w:rPr>
        <w:t>2、秩序维护岗位任务</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项目整体需求保安人员要求具备保安工作资格，着装整洁、文明服务。根据工作性质的不同，具体工作内容如下：</w:t>
      </w:r>
    </w:p>
    <w:p w:rsidR="00BC334E" w:rsidRDefault="00195834">
      <w:pPr>
        <w:spacing w:line="420" w:lineRule="exact"/>
        <w:ind w:firstLineChars="200" w:firstLine="480"/>
        <w:rPr>
          <w:rFonts w:ascii="宋体" w:hAnsi="宋体" w:cs="宋体"/>
          <w:bCs/>
          <w:sz w:val="24"/>
        </w:rPr>
      </w:pPr>
      <w:r>
        <w:rPr>
          <w:rFonts w:ascii="宋体" w:hAnsi="宋体" w:cs="宋体" w:hint="eastAsia"/>
          <w:bCs/>
          <w:sz w:val="24"/>
        </w:rPr>
        <w:fldChar w:fldCharType="begin"/>
      </w:r>
      <w:r w:rsidR="006F2DFA">
        <w:rPr>
          <w:rFonts w:ascii="宋体" w:hAnsi="宋体" w:cs="宋体"/>
          <w:bCs/>
          <w:sz w:val="24"/>
        </w:rPr>
        <w:instrText xml:space="preserve"> = 1 \* GB3 </w:instrText>
      </w:r>
      <w:r>
        <w:rPr>
          <w:rFonts w:ascii="宋体" w:hAnsi="宋体" w:cs="宋体" w:hint="eastAsia"/>
          <w:bCs/>
          <w:sz w:val="24"/>
        </w:rPr>
        <w:fldChar w:fldCharType="separate"/>
      </w:r>
      <w:r w:rsidR="006F2DFA">
        <w:rPr>
          <w:rFonts w:ascii="宋体" w:hAnsi="宋体" w:cs="宋体" w:hint="eastAsia"/>
          <w:bCs/>
          <w:sz w:val="24"/>
        </w:rPr>
        <w:t>①</w:t>
      </w:r>
      <w:r>
        <w:rPr>
          <w:rFonts w:ascii="宋体" w:hAnsi="宋体" w:cs="宋体" w:hint="eastAsia"/>
          <w:bCs/>
          <w:sz w:val="24"/>
        </w:rPr>
        <w:fldChar w:fldCharType="end"/>
      </w:r>
      <w:r w:rsidR="006F2DFA">
        <w:rPr>
          <w:rFonts w:ascii="宋体" w:hAnsi="宋体" w:cs="宋体" w:hint="eastAsia"/>
          <w:bCs/>
          <w:sz w:val="24"/>
        </w:rPr>
        <w:t>人员进出及外来人员登记；</w:t>
      </w:r>
    </w:p>
    <w:p w:rsidR="00BC334E" w:rsidRDefault="00195834">
      <w:pPr>
        <w:spacing w:line="420" w:lineRule="exact"/>
        <w:ind w:firstLineChars="200" w:firstLine="480"/>
        <w:rPr>
          <w:rFonts w:ascii="宋体" w:hAnsi="宋体" w:cs="宋体"/>
          <w:bCs/>
          <w:sz w:val="24"/>
        </w:rPr>
      </w:pPr>
      <w:r>
        <w:rPr>
          <w:rFonts w:ascii="宋体" w:hAnsi="宋体" w:cs="宋体" w:hint="eastAsia"/>
          <w:bCs/>
          <w:sz w:val="24"/>
        </w:rPr>
        <w:fldChar w:fldCharType="begin"/>
      </w:r>
      <w:r w:rsidR="006F2DFA">
        <w:rPr>
          <w:rFonts w:ascii="宋体" w:hAnsi="宋体" w:cs="宋体"/>
          <w:bCs/>
          <w:sz w:val="24"/>
        </w:rPr>
        <w:instrText xml:space="preserve"> = 2 \* GB3 </w:instrText>
      </w:r>
      <w:r>
        <w:rPr>
          <w:rFonts w:ascii="宋体" w:hAnsi="宋体" w:cs="宋体" w:hint="eastAsia"/>
          <w:bCs/>
          <w:sz w:val="24"/>
        </w:rPr>
        <w:fldChar w:fldCharType="separate"/>
      </w:r>
      <w:r w:rsidR="006F2DFA">
        <w:rPr>
          <w:rFonts w:ascii="宋体" w:hAnsi="宋体" w:cs="宋体" w:hint="eastAsia"/>
          <w:bCs/>
          <w:sz w:val="24"/>
        </w:rPr>
        <w:t>②</w:t>
      </w:r>
      <w:r>
        <w:rPr>
          <w:rFonts w:ascii="宋体" w:hAnsi="宋体" w:cs="宋体" w:hint="eastAsia"/>
          <w:bCs/>
          <w:sz w:val="24"/>
        </w:rPr>
        <w:fldChar w:fldCharType="end"/>
      </w:r>
      <w:r w:rsidR="006F2DFA">
        <w:rPr>
          <w:rFonts w:ascii="宋体" w:hAnsi="宋体" w:cs="宋体" w:hint="eastAsia"/>
          <w:bCs/>
          <w:sz w:val="24"/>
        </w:rPr>
        <w:t>车辆进出、外来车辆登记、车辆有序停放；</w:t>
      </w:r>
    </w:p>
    <w:p w:rsidR="00BC334E" w:rsidRDefault="00195834">
      <w:pPr>
        <w:spacing w:line="420" w:lineRule="exact"/>
        <w:ind w:firstLineChars="200" w:firstLine="480"/>
        <w:rPr>
          <w:rFonts w:ascii="宋体" w:hAnsi="宋体" w:cs="宋体"/>
          <w:bCs/>
          <w:sz w:val="24"/>
        </w:rPr>
      </w:pPr>
      <w:r>
        <w:rPr>
          <w:rFonts w:ascii="宋体" w:hAnsi="宋体" w:cs="宋体" w:hint="eastAsia"/>
          <w:bCs/>
          <w:sz w:val="24"/>
        </w:rPr>
        <w:fldChar w:fldCharType="begin"/>
      </w:r>
      <w:r w:rsidR="006F2DFA">
        <w:rPr>
          <w:rFonts w:ascii="宋体" w:hAnsi="宋体" w:cs="宋体"/>
          <w:bCs/>
          <w:sz w:val="24"/>
        </w:rPr>
        <w:instrText xml:space="preserve"> = 3 \* GB3 </w:instrText>
      </w:r>
      <w:r>
        <w:rPr>
          <w:rFonts w:ascii="宋体" w:hAnsi="宋体" w:cs="宋体" w:hint="eastAsia"/>
          <w:bCs/>
          <w:sz w:val="24"/>
        </w:rPr>
        <w:fldChar w:fldCharType="separate"/>
      </w:r>
      <w:r w:rsidR="006F2DFA">
        <w:rPr>
          <w:rFonts w:ascii="宋体" w:hAnsi="宋体" w:cs="宋体" w:hint="eastAsia"/>
          <w:bCs/>
          <w:sz w:val="24"/>
        </w:rPr>
        <w:t>③</w:t>
      </w:r>
      <w:r>
        <w:rPr>
          <w:rFonts w:ascii="宋体" w:hAnsi="宋体" w:cs="宋体" w:hint="eastAsia"/>
          <w:bCs/>
          <w:sz w:val="24"/>
        </w:rPr>
        <w:fldChar w:fldCharType="end"/>
      </w:r>
      <w:r w:rsidR="006F2DFA">
        <w:rPr>
          <w:rFonts w:ascii="宋体" w:hAnsi="宋体" w:cs="宋体" w:hint="eastAsia"/>
          <w:bCs/>
          <w:sz w:val="24"/>
        </w:rPr>
        <w:t>劝导上访人员文明上访；</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④安全保卫、执勤巡查，防止火灾、盗窃及刑事案件发生等；</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⑤机关大院卫生包干区的保洁及消防隐患检查；</w:t>
      </w:r>
    </w:p>
    <w:p w:rsidR="00BC334E" w:rsidRPr="00B54340" w:rsidRDefault="006F2DFA">
      <w:pPr>
        <w:spacing w:line="420" w:lineRule="exact"/>
        <w:ind w:firstLineChars="200" w:firstLine="480"/>
        <w:rPr>
          <w:rFonts w:ascii="宋体" w:hAnsi="宋体" w:cs="宋体"/>
          <w:bCs/>
          <w:sz w:val="24"/>
        </w:rPr>
      </w:pPr>
      <w:r w:rsidRPr="00B54340">
        <w:rPr>
          <w:rFonts w:ascii="宋体" w:hAnsi="宋体" w:cs="宋体" w:hint="eastAsia"/>
          <w:bCs/>
          <w:sz w:val="24"/>
        </w:rPr>
        <w:t>⑥负责</w:t>
      </w:r>
      <w:r w:rsidR="00F52C39" w:rsidRPr="00B54340">
        <w:rPr>
          <w:rFonts w:ascii="宋体" w:hAnsi="宋体" w:cs="宋体" w:hint="eastAsia"/>
          <w:bCs/>
          <w:sz w:val="24"/>
        </w:rPr>
        <w:t>地面停车场</w:t>
      </w:r>
      <w:r w:rsidRPr="00B54340">
        <w:rPr>
          <w:rFonts w:ascii="宋体" w:hAnsi="宋体" w:cs="宋体" w:hint="eastAsia"/>
          <w:bCs/>
          <w:sz w:val="24"/>
        </w:rPr>
        <w:t>安全检查，保障消防通道的顺道；</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⑦夜间关闭公共部位灯光照明和开水炉；</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⑧甲方交办的相关事项等。</w:t>
      </w:r>
    </w:p>
    <w:p w:rsidR="00BC334E" w:rsidRDefault="006F2DFA">
      <w:pPr>
        <w:spacing w:line="420" w:lineRule="exact"/>
        <w:ind w:firstLineChars="200" w:firstLine="482"/>
        <w:outlineLvl w:val="3"/>
        <w:rPr>
          <w:rFonts w:ascii="宋体" w:hAnsi="宋体" w:cs="宋体"/>
          <w:b/>
          <w:sz w:val="24"/>
        </w:rPr>
      </w:pPr>
      <w:r>
        <w:rPr>
          <w:rFonts w:ascii="宋体" w:hAnsi="宋体" w:cs="宋体"/>
          <w:b/>
          <w:sz w:val="24"/>
        </w:rPr>
        <w:t>3、保安员工制度</w:t>
      </w:r>
    </w:p>
    <w:p w:rsidR="00BC334E" w:rsidRDefault="006F2DFA">
      <w:pPr>
        <w:spacing w:line="420" w:lineRule="exact"/>
        <w:ind w:leftChars="218" w:left="458" w:firstLineChars="201" w:firstLine="482"/>
        <w:rPr>
          <w:rFonts w:ascii="宋体" w:hAnsi="宋体" w:cs="宋体"/>
          <w:bCs/>
          <w:sz w:val="24"/>
        </w:rPr>
      </w:pPr>
      <w:r>
        <w:rPr>
          <w:rFonts w:ascii="宋体" w:hAnsi="宋体" w:cs="宋体" w:hint="eastAsia"/>
          <w:bCs/>
          <w:sz w:val="24"/>
        </w:rPr>
        <w:t>（1）甲方机关大院，委托乙方保安24小时服务。乙方按照国家相关规定和本协议条款，负责甲方机关大院的日常安全执勤工作安排，做到人员足额，班次不缺，巡查到位，记录完整，配合紧密，服务高效。</w:t>
      </w:r>
    </w:p>
    <w:p w:rsidR="00BC334E" w:rsidRDefault="006F2DFA">
      <w:pPr>
        <w:spacing w:line="420" w:lineRule="exact"/>
        <w:ind w:leftChars="218" w:left="458" w:firstLineChars="201" w:firstLine="482"/>
        <w:rPr>
          <w:rFonts w:ascii="宋体" w:hAnsi="宋体" w:cs="宋体"/>
          <w:bCs/>
          <w:sz w:val="24"/>
        </w:rPr>
      </w:pPr>
      <w:r>
        <w:rPr>
          <w:rFonts w:ascii="宋体" w:hAnsi="宋体" w:cs="宋体" w:hint="eastAsia"/>
          <w:bCs/>
          <w:sz w:val="24"/>
        </w:rPr>
        <w:t>（2）乙方保安人员必须严格执行甲方的相关规章制度；甲方按照本协议条款对乙方保安的服务，特别对派驻负责人的工作实施检查监督、考核奖惩。甲方对不能胜任的保安人员可向乙方提出更换建议，乙方应积极查明情况，予以更换。</w:t>
      </w:r>
    </w:p>
    <w:p w:rsidR="00BC334E" w:rsidRDefault="006F2DFA">
      <w:pPr>
        <w:spacing w:line="420" w:lineRule="exact"/>
        <w:ind w:leftChars="218" w:left="458" w:firstLineChars="201" w:firstLine="482"/>
        <w:rPr>
          <w:rFonts w:ascii="宋体" w:hAnsi="宋体" w:cs="宋体"/>
          <w:bCs/>
          <w:sz w:val="24"/>
        </w:rPr>
      </w:pPr>
      <w:r>
        <w:rPr>
          <w:rFonts w:ascii="宋体" w:hAnsi="宋体" w:cs="宋体" w:hint="eastAsia"/>
          <w:bCs/>
          <w:sz w:val="24"/>
        </w:rPr>
        <w:t>（3）确保不因乙方原因发生失窃、火灾、报警不及时和其它对甲方造成不良影响的事业，如有发生，视情节轻重给予扣罚乙方服务费1000至6000元/次。</w:t>
      </w:r>
    </w:p>
    <w:p w:rsidR="00BC334E" w:rsidRDefault="006F2DFA">
      <w:pPr>
        <w:spacing w:line="420" w:lineRule="exact"/>
        <w:ind w:leftChars="218" w:left="458" w:firstLineChars="201" w:firstLine="482"/>
        <w:rPr>
          <w:rFonts w:ascii="宋体" w:hAnsi="宋体" w:cs="宋体"/>
          <w:bCs/>
          <w:sz w:val="24"/>
        </w:rPr>
      </w:pPr>
      <w:r>
        <w:rPr>
          <w:rFonts w:ascii="宋体" w:hAnsi="宋体" w:cs="宋体" w:hint="eastAsia"/>
          <w:bCs/>
          <w:sz w:val="24"/>
        </w:rPr>
        <w:t>（4）乙方负责保安人员的思想教育、安全教育、法律教育、业务培训等，为保安人员配备制服、胸卡等相关装备，按规定缴纳保险，负责工资及适当福利的发放等。</w:t>
      </w:r>
    </w:p>
    <w:p w:rsidR="00BC334E" w:rsidRDefault="006F2DFA">
      <w:pPr>
        <w:snapToGrid w:val="0"/>
        <w:spacing w:line="420" w:lineRule="exact"/>
        <w:ind w:firstLineChars="192" w:firstLine="463"/>
        <w:outlineLvl w:val="1"/>
        <w:rPr>
          <w:rFonts w:ascii="宋体" w:hAnsi="宋体" w:cs="宋体"/>
          <w:b/>
          <w:bCs/>
          <w:sz w:val="24"/>
        </w:rPr>
      </w:pPr>
      <w:r>
        <w:rPr>
          <w:rFonts w:ascii="宋体" w:hAnsi="宋体" w:cs="宋体" w:hint="eastAsia"/>
          <w:b/>
          <w:bCs/>
          <w:sz w:val="24"/>
        </w:rPr>
        <w:lastRenderedPageBreak/>
        <w:t>四、综合要求</w:t>
      </w:r>
    </w:p>
    <w:p w:rsidR="00BC334E" w:rsidRDefault="006F2DFA">
      <w:pPr>
        <w:spacing w:line="420" w:lineRule="exact"/>
        <w:ind w:firstLineChars="200" w:firstLine="480"/>
        <w:rPr>
          <w:rFonts w:ascii="宋体" w:hAnsi="宋体" w:cs="宋体"/>
          <w:bCs/>
          <w:sz w:val="24"/>
        </w:rPr>
      </w:pPr>
      <w:r>
        <w:rPr>
          <w:rFonts w:ascii="宋体" w:hAnsi="宋体" w:cs="宋体"/>
          <w:bCs/>
          <w:sz w:val="24"/>
        </w:rPr>
        <w:t>1、服务</w:t>
      </w:r>
      <w:r>
        <w:rPr>
          <w:rFonts w:ascii="宋体" w:hAnsi="宋体" w:cs="宋体" w:hint="eastAsia"/>
          <w:bCs/>
          <w:sz w:val="24"/>
        </w:rPr>
        <w:t>乙方派驻甲方处的员工在合同期间所发生的福利费、工伤、医疗、意外伤（亡）害等费用均由服务提供方承担。</w:t>
      </w:r>
    </w:p>
    <w:p w:rsidR="00BC334E" w:rsidRDefault="006F2DFA">
      <w:pPr>
        <w:spacing w:line="420" w:lineRule="exact"/>
        <w:ind w:firstLineChars="200" w:firstLine="480"/>
        <w:rPr>
          <w:rFonts w:ascii="宋体" w:hAnsi="宋体" w:cs="宋体"/>
          <w:bCs/>
          <w:sz w:val="24"/>
        </w:rPr>
      </w:pPr>
      <w:r>
        <w:rPr>
          <w:rFonts w:ascii="宋体" w:hAnsi="宋体" w:cs="宋体"/>
          <w:bCs/>
          <w:sz w:val="24"/>
        </w:rPr>
        <w:t>2、服务</w:t>
      </w:r>
      <w:r>
        <w:rPr>
          <w:rFonts w:ascii="宋体" w:hAnsi="宋体" w:cs="宋体" w:hint="eastAsia"/>
          <w:bCs/>
          <w:sz w:val="24"/>
        </w:rPr>
        <w:t>乙方须为保安人员购买用工意外伤害保险，若在服务合同期内，出现任何问题，跟采购单位无关，采购单位不承担任何法律和经济上的责任。</w:t>
      </w:r>
    </w:p>
    <w:p w:rsidR="00BC334E" w:rsidRDefault="006F2DFA">
      <w:pPr>
        <w:spacing w:line="420" w:lineRule="exact"/>
        <w:ind w:firstLineChars="200" w:firstLine="480"/>
        <w:rPr>
          <w:rFonts w:ascii="宋体" w:hAnsi="宋体" w:cs="宋体"/>
          <w:bCs/>
          <w:sz w:val="24"/>
        </w:rPr>
      </w:pPr>
      <w:r>
        <w:rPr>
          <w:rFonts w:ascii="宋体" w:hAnsi="宋体" w:cs="宋体"/>
          <w:bCs/>
          <w:sz w:val="24"/>
        </w:rPr>
        <w:t>3、所有配套辅助用房（如果有）的钥匙由保安人员在保安警卫室保管，并根据要求及时开关门，做好保安工作。</w:t>
      </w:r>
    </w:p>
    <w:p w:rsidR="00BC334E" w:rsidRDefault="006F2DFA">
      <w:pPr>
        <w:spacing w:line="420" w:lineRule="exact"/>
        <w:ind w:firstLineChars="200" w:firstLine="480"/>
        <w:rPr>
          <w:rFonts w:ascii="宋体" w:hAnsi="宋体" w:cs="宋体"/>
          <w:bCs/>
          <w:sz w:val="24"/>
        </w:rPr>
      </w:pPr>
      <w:r>
        <w:rPr>
          <w:rFonts w:ascii="宋体" w:hAnsi="宋体" w:cs="宋体"/>
          <w:bCs/>
          <w:sz w:val="24"/>
        </w:rPr>
        <w:t>4、</w:t>
      </w:r>
      <w:r>
        <w:rPr>
          <w:rFonts w:ascii="宋体" w:hAnsi="宋体" w:cs="宋体" w:hint="eastAsia"/>
          <w:bCs/>
          <w:sz w:val="24"/>
        </w:rPr>
        <w:t>乙方在履行合同期间，其服务质量考核（考核要求见下表）如未能达到招标文件规定的标准或其响应承诺，则甲方单位有权要求整改到位并不予结算相关费用或终止（不续签）合同，相关损失和责任由乙方承担。</w:t>
      </w:r>
    </w:p>
    <w:p w:rsidR="00BC334E" w:rsidRDefault="006F2DFA">
      <w:pPr>
        <w:spacing w:line="420" w:lineRule="exact"/>
        <w:ind w:firstLineChars="200" w:firstLine="480"/>
        <w:rPr>
          <w:rFonts w:ascii="宋体" w:hAnsi="宋体" w:cs="宋体"/>
          <w:bCs/>
          <w:sz w:val="24"/>
        </w:rPr>
      </w:pPr>
      <w:r>
        <w:rPr>
          <w:rFonts w:ascii="宋体" w:hAnsi="宋体" w:cs="宋体"/>
          <w:bCs/>
          <w:sz w:val="24"/>
        </w:rPr>
        <w:t>5、考核要求（按月考核）（初步拟定）：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
        <w:gridCol w:w="7231"/>
        <w:gridCol w:w="398"/>
        <w:gridCol w:w="386"/>
      </w:tblGrid>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hint="eastAsia"/>
                <w:bCs/>
                <w:sz w:val="24"/>
              </w:rPr>
              <w:t>序号</w:t>
            </w:r>
          </w:p>
        </w:tc>
        <w:tc>
          <w:tcPr>
            <w:tcW w:w="0" w:type="auto"/>
            <w:noWrap/>
          </w:tcPr>
          <w:p w:rsidR="00BC334E" w:rsidRDefault="006F2DFA" w:rsidP="006F2DFA">
            <w:pPr>
              <w:spacing w:line="420" w:lineRule="exact"/>
              <w:ind w:firstLineChars="12" w:firstLine="29"/>
              <w:jc w:val="center"/>
              <w:rPr>
                <w:rFonts w:ascii="宋体" w:hAnsi="宋体" w:cs="宋体"/>
                <w:bCs/>
                <w:sz w:val="24"/>
              </w:rPr>
            </w:pPr>
            <w:r>
              <w:rPr>
                <w:rFonts w:ascii="宋体" w:hAnsi="宋体" w:cs="宋体" w:hint="eastAsia"/>
                <w:bCs/>
                <w:sz w:val="24"/>
              </w:rPr>
              <w:t>考核要求</w:t>
            </w:r>
          </w:p>
        </w:tc>
        <w:tc>
          <w:tcPr>
            <w:tcW w:w="0" w:type="auto"/>
            <w:noWrap/>
          </w:tcPr>
          <w:p w:rsidR="00BC334E" w:rsidRDefault="006F2DFA" w:rsidP="006F2DFA">
            <w:pPr>
              <w:spacing w:line="420" w:lineRule="exact"/>
              <w:ind w:firstLineChars="14" w:firstLine="34"/>
              <w:jc w:val="center"/>
              <w:rPr>
                <w:rFonts w:ascii="宋体" w:hAnsi="宋体" w:cs="宋体"/>
                <w:bCs/>
                <w:sz w:val="24"/>
              </w:rPr>
            </w:pPr>
            <w:r>
              <w:rPr>
                <w:rFonts w:ascii="宋体" w:hAnsi="宋体" w:cs="宋体" w:hint="eastAsia"/>
                <w:bCs/>
                <w:sz w:val="24"/>
              </w:rPr>
              <w:t>打分</w:t>
            </w:r>
          </w:p>
        </w:tc>
        <w:tc>
          <w:tcPr>
            <w:tcW w:w="0" w:type="auto"/>
            <w:noWrap/>
          </w:tcPr>
          <w:p w:rsidR="00BC334E" w:rsidRDefault="006F2DFA" w:rsidP="006F2DFA">
            <w:pPr>
              <w:spacing w:line="420" w:lineRule="exact"/>
              <w:ind w:leftChars="-15" w:left="15" w:hangingChars="19" w:hanging="46"/>
              <w:jc w:val="center"/>
              <w:rPr>
                <w:rFonts w:ascii="宋体" w:hAnsi="宋体" w:cs="宋体"/>
                <w:bCs/>
                <w:sz w:val="24"/>
              </w:rPr>
            </w:pPr>
            <w:r>
              <w:rPr>
                <w:rFonts w:ascii="宋体" w:hAnsi="宋体" w:cs="宋体" w:hint="eastAsia"/>
                <w:bCs/>
                <w:sz w:val="24"/>
              </w:rPr>
              <w:t>备注</w:t>
            </w: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1</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保安在岗人员未按合同要求配齐，并且未向甲方单位相关部门提出请假同意的，扣</w:t>
            </w:r>
            <w:r>
              <w:rPr>
                <w:rFonts w:ascii="宋体" w:hAnsi="宋体" w:cs="宋体"/>
                <w:bCs/>
                <w:sz w:val="24"/>
              </w:rPr>
              <w:t>2分/人。</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rPr>
          <w:trHeight w:val="368"/>
        </w:trPr>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2</w:t>
            </w:r>
          </w:p>
        </w:tc>
        <w:tc>
          <w:tcPr>
            <w:tcW w:w="0" w:type="auto"/>
            <w:noWrap/>
            <w:vAlign w:val="center"/>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未提前通知甲方单位更换人员或更换人员未参加岗前培训的扣</w:t>
            </w:r>
            <w:r>
              <w:rPr>
                <w:rFonts w:ascii="宋体" w:hAnsi="宋体" w:cs="宋体"/>
                <w:bCs/>
                <w:sz w:val="24"/>
              </w:rPr>
              <w:t>2分/起。</w:t>
            </w:r>
          </w:p>
        </w:tc>
        <w:tc>
          <w:tcPr>
            <w:tcW w:w="0" w:type="auto"/>
            <w:noWrap/>
            <w:vAlign w:val="center"/>
          </w:tcPr>
          <w:p w:rsidR="00BC334E" w:rsidRDefault="00BC334E" w:rsidP="006F2DFA">
            <w:pPr>
              <w:spacing w:line="420" w:lineRule="exact"/>
              <w:ind w:firstLineChars="14" w:firstLine="34"/>
              <w:jc w:val="center"/>
              <w:rPr>
                <w:rFonts w:ascii="宋体" w:hAnsi="宋体" w:cs="宋体"/>
                <w:bCs/>
                <w:sz w:val="24"/>
              </w:rPr>
            </w:pPr>
          </w:p>
        </w:tc>
        <w:tc>
          <w:tcPr>
            <w:tcW w:w="0" w:type="auto"/>
            <w:noWrap/>
            <w:vAlign w:val="center"/>
          </w:tcPr>
          <w:p w:rsidR="00BC334E" w:rsidRDefault="00BC334E" w:rsidP="006F2DFA">
            <w:pPr>
              <w:spacing w:line="420" w:lineRule="exact"/>
              <w:ind w:leftChars="-15" w:left="15" w:hangingChars="19" w:hanging="46"/>
              <w:jc w:val="center"/>
              <w:rPr>
                <w:rFonts w:ascii="宋体" w:hAnsi="宋体" w:cs="宋体"/>
                <w:bCs/>
                <w:sz w:val="24"/>
              </w:rPr>
            </w:pPr>
          </w:p>
        </w:tc>
      </w:tr>
      <w:tr w:rsidR="00BC334E">
        <w:trPr>
          <w:trHeight w:val="368"/>
        </w:trPr>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3</w:t>
            </w:r>
          </w:p>
        </w:tc>
        <w:tc>
          <w:tcPr>
            <w:tcW w:w="0" w:type="auto"/>
            <w:noWrap/>
            <w:vAlign w:val="center"/>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保安年龄不符合本招标文件规定的，一次扣</w:t>
            </w:r>
            <w:r>
              <w:rPr>
                <w:rFonts w:ascii="宋体" w:hAnsi="宋体" w:cs="宋体"/>
                <w:bCs/>
                <w:sz w:val="24"/>
              </w:rPr>
              <w:t>5分。</w:t>
            </w:r>
          </w:p>
        </w:tc>
        <w:tc>
          <w:tcPr>
            <w:tcW w:w="0" w:type="auto"/>
            <w:noWrap/>
            <w:vAlign w:val="center"/>
          </w:tcPr>
          <w:p w:rsidR="00BC334E" w:rsidRDefault="00BC334E" w:rsidP="006F2DFA">
            <w:pPr>
              <w:spacing w:line="420" w:lineRule="exact"/>
              <w:ind w:firstLineChars="14" w:firstLine="34"/>
              <w:jc w:val="center"/>
              <w:rPr>
                <w:rFonts w:ascii="宋体" w:hAnsi="宋体" w:cs="宋体"/>
                <w:bCs/>
                <w:sz w:val="24"/>
              </w:rPr>
            </w:pPr>
          </w:p>
        </w:tc>
        <w:tc>
          <w:tcPr>
            <w:tcW w:w="0" w:type="auto"/>
            <w:noWrap/>
            <w:vAlign w:val="center"/>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4</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未按照合同要求配足配齐物防设备的，扣</w:t>
            </w:r>
            <w:r>
              <w:rPr>
                <w:rFonts w:ascii="宋体" w:hAnsi="宋体" w:cs="宋体"/>
                <w:bCs/>
                <w:sz w:val="24"/>
              </w:rPr>
              <w:t>2分/次。</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5</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不按时交接班，迟到、早退扣</w:t>
            </w:r>
            <w:r>
              <w:rPr>
                <w:rFonts w:ascii="宋体" w:hAnsi="宋体" w:cs="宋体"/>
                <w:bCs/>
                <w:sz w:val="24"/>
              </w:rPr>
              <w:t>5分/次。保安人员因事因病不能到岗，应事先办理请假手续，安排其他人员顶替，脱岗扣5分/人/次。</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6</w:t>
            </w:r>
          </w:p>
        </w:tc>
        <w:tc>
          <w:tcPr>
            <w:tcW w:w="0" w:type="auto"/>
            <w:noWrap/>
            <w:vAlign w:val="center"/>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在岗人员未按要求着装，着装不整齐的，扣</w:t>
            </w:r>
            <w:r>
              <w:rPr>
                <w:rFonts w:ascii="宋体" w:hAnsi="宋体" w:cs="宋体"/>
                <w:bCs/>
                <w:sz w:val="24"/>
              </w:rPr>
              <w:t>2分/起。</w:t>
            </w:r>
          </w:p>
        </w:tc>
        <w:tc>
          <w:tcPr>
            <w:tcW w:w="0" w:type="auto"/>
            <w:noWrap/>
            <w:vAlign w:val="center"/>
          </w:tcPr>
          <w:p w:rsidR="00BC334E" w:rsidRDefault="00BC334E" w:rsidP="006F2DFA">
            <w:pPr>
              <w:spacing w:line="420" w:lineRule="exact"/>
              <w:ind w:firstLineChars="14" w:firstLine="34"/>
              <w:jc w:val="center"/>
              <w:rPr>
                <w:rFonts w:ascii="宋体" w:hAnsi="宋体" w:cs="宋体"/>
                <w:bCs/>
                <w:sz w:val="24"/>
              </w:rPr>
            </w:pPr>
          </w:p>
        </w:tc>
        <w:tc>
          <w:tcPr>
            <w:tcW w:w="0" w:type="auto"/>
            <w:noWrap/>
            <w:vAlign w:val="center"/>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7</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在岗值班期间抽烟，睡觉、躺着、玩手机、听耳机、闲聊、电话聊天等非工作相关事宜，扣</w:t>
            </w:r>
            <w:r>
              <w:rPr>
                <w:rFonts w:ascii="宋体" w:hAnsi="宋体" w:cs="宋体"/>
                <w:bCs/>
                <w:sz w:val="24"/>
              </w:rPr>
              <w:t>5分/起。</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8</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不执行工作制度，造成经济损失的，扣除</w:t>
            </w:r>
            <w:r>
              <w:rPr>
                <w:rFonts w:ascii="宋体" w:hAnsi="宋体" w:cs="宋体"/>
                <w:bCs/>
                <w:sz w:val="24"/>
              </w:rPr>
              <w:t>5分/起。造成严重后果者，当事人解除聘用，并按合同规定追究相关责任，扣10分/起，同时服务期内合同不再续签。</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9</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保安人员监守自盗者，解除当事人聘用，并按照合同规定追究相关责任，并扣</w:t>
            </w:r>
            <w:r>
              <w:rPr>
                <w:rFonts w:ascii="宋体" w:hAnsi="宋体" w:cs="宋体"/>
                <w:bCs/>
                <w:sz w:val="24"/>
              </w:rPr>
              <w:t>10分/起，同时服务期内合同不再续签。</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10</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保安人员损坏装备、破坏公物者，除照价赔偿外，视情节轻重给予扣除</w:t>
            </w:r>
            <w:r>
              <w:rPr>
                <w:rFonts w:ascii="宋体" w:hAnsi="宋体" w:cs="宋体"/>
                <w:bCs/>
                <w:sz w:val="24"/>
              </w:rPr>
              <w:t>5分/次。情节严重者，当事人解除聘用，并扣10分/次，同时服务期内合同不再续签。</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lastRenderedPageBreak/>
              <w:t>11</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保安人员了解必要的</w:t>
            </w:r>
            <w:r>
              <w:rPr>
                <w:rFonts w:ascii="宋体" w:hAnsi="宋体" w:cs="宋体"/>
                <w:bCs/>
                <w:sz w:val="24"/>
              </w:rPr>
              <w:t>110报警常识，抽查发现不懂得紧急报警使用方法的，扣2分/人次。</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12</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值勤时遇到紧急情况</w:t>
            </w:r>
            <w:r>
              <w:rPr>
                <w:rFonts w:ascii="宋体" w:hAnsi="宋体" w:cs="宋体"/>
                <w:bCs/>
                <w:sz w:val="24"/>
              </w:rPr>
              <w:t xml:space="preserve"> ( </w:t>
            </w:r>
            <w:r>
              <w:rPr>
                <w:rFonts w:ascii="宋体" w:hAnsi="宋体" w:cs="宋体" w:hint="eastAsia"/>
                <w:bCs/>
                <w:sz w:val="24"/>
              </w:rPr>
              <w:t>如发生案件、事故等</w:t>
            </w:r>
            <w:r>
              <w:rPr>
                <w:rFonts w:ascii="宋体" w:hAnsi="宋体" w:cs="宋体"/>
                <w:bCs/>
                <w:sz w:val="24"/>
              </w:rPr>
              <w:t xml:space="preserve"> ) </w:t>
            </w:r>
            <w:r>
              <w:rPr>
                <w:rFonts w:ascii="宋体" w:hAnsi="宋体" w:cs="宋体" w:hint="eastAsia"/>
                <w:bCs/>
                <w:sz w:val="24"/>
              </w:rPr>
              <w:t>处置不力、甚至临阵退缩的。按照合同规定追究相关责任，扣</w:t>
            </w:r>
            <w:r>
              <w:rPr>
                <w:rFonts w:ascii="宋体" w:hAnsi="宋体" w:cs="宋体"/>
                <w:bCs/>
                <w:sz w:val="24"/>
              </w:rPr>
              <w:t>5分/起。</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13</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因工作失职发生以上未注明其他的事项，造成严重后果的扣</w:t>
            </w:r>
            <w:r>
              <w:rPr>
                <w:rFonts w:ascii="宋体" w:hAnsi="宋体" w:cs="宋体"/>
                <w:bCs/>
                <w:sz w:val="24"/>
              </w:rPr>
              <w:t>20分/起，当事人解除聘用，并按合同规定追究相关责任，与服务</w:t>
            </w:r>
            <w:r>
              <w:rPr>
                <w:rFonts w:ascii="宋体" w:hAnsi="宋体" w:cs="宋体" w:hint="eastAsia"/>
                <w:bCs/>
                <w:sz w:val="24"/>
              </w:rPr>
              <w:t>乙方在服务期内合同不再续签直至当即解除合约。</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gridSpan w:val="4"/>
            <w:noWrap/>
            <w:vAlign w:val="center"/>
          </w:tcPr>
          <w:p w:rsidR="00BC334E" w:rsidRDefault="006F2DFA" w:rsidP="006F2DFA">
            <w:pPr>
              <w:spacing w:line="420" w:lineRule="exact"/>
              <w:ind w:leftChars="-15" w:left="15" w:hangingChars="19" w:hanging="46"/>
              <w:jc w:val="center"/>
              <w:rPr>
                <w:rFonts w:ascii="宋体" w:hAnsi="宋体" w:cs="宋体"/>
                <w:bCs/>
                <w:sz w:val="24"/>
              </w:rPr>
            </w:pPr>
            <w:r>
              <w:rPr>
                <w:rFonts w:ascii="宋体" w:hAnsi="宋体" w:cs="宋体" w:hint="eastAsia"/>
                <w:bCs/>
                <w:sz w:val="24"/>
              </w:rPr>
              <w:t>总分为：</w:t>
            </w:r>
            <w:r>
              <w:rPr>
                <w:rFonts w:ascii="宋体" w:hAnsi="宋体" w:cs="宋体"/>
                <w:bCs/>
                <w:sz w:val="24"/>
              </w:rPr>
              <w:t>100分，90-100为合格；70~90分的不合格；70分以下的采购单位有权终止合同。</w:t>
            </w:r>
          </w:p>
        </w:tc>
      </w:tr>
      <w:tr w:rsidR="00BC334E">
        <w:tc>
          <w:tcPr>
            <w:tcW w:w="0" w:type="auto"/>
            <w:gridSpan w:val="4"/>
            <w:noWrap/>
            <w:vAlign w:val="center"/>
          </w:tcPr>
          <w:p w:rsidR="00BC334E" w:rsidRDefault="006F2DFA">
            <w:pPr>
              <w:spacing w:line="420" w:lineRule="exact"/>
              <w:rPr>
                <w:rFonts w:ascii="宋体" w:hAnsi="宋体" w:cs="宋体"/>
                <w:bCs/>
                <w:sz w:val="24"/>
              </w:rPr>
            </w:pPr>
            <w:r>
              <w:rPr>
                <w:rFonts w:ascii="宋体" w:hAnsi="宋体" w:cs="宋体" w:hint="eastAsia"/>
                <w:bCs/>
                <w:sz w:val="24"/>
              </w:rPr>
              <w:t>备注：</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w:t>
            </w:r>
            <w:r>
              <w:rPr>
                <w:rFonts w:ascii="宋体" w:hAnsi="宋体" w:cs="宋体"/>
                <w:bCs/>
                <w:sz w:val="24"/>
              </w:rPr>
              <w:t>1）70~90分的不合格，采购单位要求服务</w:t>
            </w:r>
            <w:r>
              <w:rPr>
                <w:rFonts w:ascii="宋体" w:hAnsi="宋体" w:cs="宋体" w:hint="eastAsia"/>
                <w:bCs/>
                <w:sz w:val="24"/>
              </w:rPr>
              <w:t>乙方整改，并扣除该季度服务费用金额的</w:t>
            </w:r>
            <w:r>
              <w:rPr>
                <w:rFonts w:ascii="宋体" w:hAnsi="宋体" w:cs="宋体"/>
                <w:bCs/>
                <w:sz w:val="24"/>
              </w:rPr>
              <w:t>1%，整改后，</w:t>
            </w:r>
            <w:r>
              <w:rPr>
                <w:rFonts w:ascii="宋体" w:hAnsi="宋体" w:cs="宋体" w:hint="eastAsia"/>
                <w:bCs/>
                <w:sz w:val="24"/>
              </w:rPr>
              <w:t>甲方单位进行再次考核，考核若为不合格，甲方单位有权终止并解除合同。</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w:t>
            </w:r>
            <w:r>
              <w:rPr>
                <w:rFonts w:ascii="宋体" w:hAnsi="宋体" w:cs="宋体"/>
                <w:bCs/>
                <w:sz w:val="24"/>
              </w:rPr>
              <w:t>2）年度考核参考本表执行。</w:t>
            </w:r>
          </w:p>
        </w:tc>
      </w:tr>
    </w:tbl>
    <w:p w:rsidR="00BC334E" w:rsidRDefault="006F2DFA">
      <w:pPr>
        <w:spacing w:line="420" w:lineRule="exact"/>
        <w:ind w:firstLineChars="200" w:firstLine="480"/>
        <w:rPr>
          <w:rFonts w:ascii="宋体" w:hAnsi="宋体" w:cs="宋体"/>
          <w:bCs/>
          <w:sz w:val="24"/>
        </w:rPr>
      </w:pPr>
      <w:r>
        <w:rPr>
          <w:rFonts w:ascii="宋体" w:hAnsi="宋体" w:cs="宋体"/>
          <w:bCs/>
          <w:sz w:val="24"/>
        </w:rPr>
        <w:t>6、服务</w:t>
      </w:r>
      <w:r>
        <w:rPr>
          <w:rFonts w:ascii="宋体" w:hAnsi="宋体" w:cs="宋体" w:hint="eastAsia"/>
          <w:bCs/>
          <w:sz w:val="24"/>
        </w:rPr>
        <w:t>乙方在履行合同期间，若所提供的服务不能令甲方满意，如：减少双方约定的服务范围，派驻的保安人员素质水平低、工作态度恶劣等，则甲方有权要求服务乙方在指定时间内更换持有保安员证的人员。</w:t>
      </w:r>
    </w:p>
    <w:p w:rsidR="00BC334E" w:rsidRDefault="006F2DFA">
      <w:pPr>
        <w:spacing w:line="420" w:lineRule="exact"/>
        <w:ind w:firstLineChars="200" w:firstLine="480"/>
        <w:rPr>
          <w:rFonts w:ascii="宋体" w:hAnsi="宋体" w:cs="宋体"/>
          <w:bCs/>
          <w:sz w:val="24"/>
        </w:rPr>
      </w:pPr>
      <w:r>
        <w:rPr>
          <w:rFonts w:ascii="宋体" w:hAnsi="宋体" w:cs="宋体"/>
          <w:bCs/>
          <w:sz w:val="24"/>
        </w:rPr>
        <w:t>7、</w:t>
      </w:r>
      <w:r>
        <w:rPr>
          <w:rFonts w:ascii="宋体" w:hAnsi="宋体" w:cs="宋体" w:hint="eastAsia"/>
          <w:bCs/>
          <w:sz w:val="24"/>
        </w:rPr>
        <w:t>乙方在其响应文件中所提供的保安人员须专人专用，如有人员调整须在合同签订前征得甲方同意。成交乙方在未征得甲方同意的情况下调整保安人员，则甲方有权拒绝签订或终止合同，相关责任均由成交乙方承担。</w:t>
      </w:r>
    </w:p>
    <w:p w:rsidR="00BC334E" w:rsidRDefault="006F2DFA">
      <w:pPr>
        <w:spacing w:line="420" w:lineRule="exact"/>
        <w:ind w:firstLineChars="200" w:firstLine="480"/>
        <w:rPr>
          <w:b/>
          <w:sz w:val="24"/>
        </w:rPr>
      </w:pPr>
      <w:r>
        <w:rPr>
          <w:rFonts w:ascii="宋体" w:hAnsi="宋体" w:cs="宋体"/>
          <w:bCs/>
          <w:sz w:val="24"/>
        </w:rPr>
        <w:t>8、服务</w:t>
      </w:r>
      <w:r>
        <w:rPr>
          <w:rFonts w:ascii="宋体" w:hAnsi="宋体" w:cs="宋体" w:hint="eastAsia"/>
          <w:bCs/>
          <w:sz w:val="24"/>
        </w:rPr>
        <w:t>乙方应根据甲方单位的实际情况，对派驻的保安人员进行针对性培训，在经过甲方审查（面试）合格后方可正式持证上岗，否则甲方单位有权要求更换直至符合为止。</w:t>
      </w:r>
    </w:p>
    <w:p w:rsidR="00BC334E" w:rsidRDefault="006F2DFA">
      <w:pPr>
        <w:snapToGrid w:val="0"/>
        <w:spacing w:line="420" w:lineRule="exact"/>
        <w:ind w:firstLineChars="200" w:firstLine="482"/>
        <w:outlineLvl w:val="1"/>
        <w:rPr>
          <w:rFonts w:ascii="宋体" w:hAnsi="宋体" w:cs="宋体"/>
          <w:b/>
          <w:bCs/>
          <w:sz w:val="24"/>
        </w:rPr>
      </w:pPr>
      <w:r>
        <w:rPr>
          <w:rFonts w:ascii="宋体" w:hAnsi="宋体" w:cs="宋体" w:hint="eastAsia"/>
          <w:b/>
          <w:bCs/>
          <w:sz w:val="24"/>
        </w:rPr>
        <w:t>八、项目响应要求</w:t>
      </w:r>
    </w:p>
    <w:p w:rsidR="00BC334E" w:rsidRDefault="006F2DFA">
      <w:pPr>
        <w:spacing w:line="420" w:lineRule="exact"/>
        <w:ind w:firstLineChars="200" w:firstLine="482"/>
        <w:rPr>
          <w:rFonts w:ascii="宋体" w:hAnsi="宋体" w:cs="宋体"/>
          <w:b/>
          <w:sz w:val="24"/>
        </w:rPr>
      </w:pPr>
      <w:r>
        <w:rPr>
          <w:rFonts w:ascii="宋体" w:hAnsi="宋体" w:cs="宋体" w:hint="eastAsia"/>
          <w:b/>
          <w:sz w:val="24"/>
        </w:rPr>
        <w:t>1</w:t>
      </w:r>
      <w:r>
        <w:rPr>
          <w:rFonts w:ascii="宋体" w:hAnsi="宋体" w:cs="宋体"/>
          <w:b/>
          <w:sz w:val="24"/>
        </w:rPr>
        <w:t>、投标</w:t>
      </w:r>
      <w:r>
        <w:rPr>
          <w:rFonts w:ascii="宋体" w:hAnsi="宋体" w:cs="宋体" w:hint="eastAsia"/>
          <w:b/>
          <w:sz w:val="24"/>
        </w:rPr>
        <w:t>供应商</w:t>
      </w:r>
      <w:r>
        <w:rPr>
          <w:rFonts w:ascii="宋体" w:hAnsi="宋体" w:cs="宋体"/>
          <w:b/>
          <w:sz w:val="24"/>
        </w:rPr>
        <w:t>报价</w:t>
      </w:r>
      <w:r>
        <w:rPr>
          <w:rFonts w:ascii="宋体" w:hAnsi="宋体" w:cs="宋体" w:hint="eastAsia"/>
          <w:b/>
          <w:sz w:val="24"/>
        </w:rPr>
        <w:t>应严格执行按照江苏省社会保险基金管理中心通知的职工社会保险缴费基数给委派员工缴纳国家规定的五项保险，低于此价格作无效处理。</w:t>
      </w:r>
    </w:p>
    <w:p w:rsidR="00BC334E" w:rsidRDefault="00BC334E">
      <w:pPr>
        <w:pStyle w:val="20"/>
        <w:ind w:firstLineChars="0" w:firstLine="0"/>
      </w:pPr>
    </w:p>
    <w:bookmarkEnd w:id="77"/>
    <w:p w:rsidR="00BC334E" w:rsidRDefault="006F2DFA">
      <w:pPr>
        <w:rPr>
          <w:rFonts w:ascii="宋体" w:hAnsi="宋体" w:cs="宋体"/>
          <w:b/>
          <w:bCs/>
          <w:color w:val="000000" w:themeColor="text1"/>
          <w:w w:val="80"/>
          <w:sz w:val="44"/>
          <w:szCs w:val="44"/>
        </w:rPr>
      </w:pPr>
      <w:r>
        <w:rPr>
          <w:rFonts w:ascii="宋体" w:hAnsi="宋体" w:cs="宋体" w:hint="eastAsia"/>
          <w:b/>
          <w:bCs/>
          <w:color w:val="000000" w:themeColor="text1"/>
          <w:w w:val="80"/>
          <w:sz w:val="44"/>
          <w:szCs w:val="44"/>
        </w:rPr>
        <w:br w:type="page"/>
      </w:r>
    </w:p>
    <w:p w:rsidR="00BC334E" w:rsidRDefault="006F2DFA">
      <w:pPr>
        <w:spacing w:line="460" w:lineRule="exact"/>
        <w:jc w:val="center"/>
        <w:rPr>
          <w:rFonts w:ascii="宋体"/>
          <w:color w:val="000000" w:themeColor="text1"/>
          <w:kern w:val="0"/>
          <w:sz w:val="32"/>
          <w:szCs w:val="32"/>
        </w:rPr>
      </w:pPr>
      <w:r>
        <w:rPr>
          <w:rFonts w:ascii="宋体" w:hAnsi="宋体" w:cs="宋体" w:hint="eastAsia"/>
          <w:b/>
          <w:bCs/>
          <w:color w:val="000000" w:themeColor="text1"/>
          <w:w w:val="80"/>
          <w:sz w:val="44"/>
          <w:szCs w:val="44"/>
        </w:rPr>
        <w:lastRenderedPageBreak/>
        <w:t>第四章</w:t>
      </w:r>
      <w:bookmarkStart w:id="87" w:name="_Toc85627670"/>
      <w:bookmarkStart w:id="88" w:name="_Toc38121794"/>
      <w:bookmarkStart w:id="89" w:name="_Toc37322565"/>
      <w:bookmarkStart w:id="90" w:name="_Toc182848996"/>
      <w:bookmarkStart w:id="91" w:name="_Toc43217893"/>
      <w:r>
        <w:rPr>
          <w:rFonts w:ascii="宋体" w:hAnsi="宋体" w:cs="宋体" w:hint="eastAsia"/>
          <w:b/>
          <w:bCs/>
          <w:color w:val="000000" w:themeColor="text1"/>
          <w:w w:val="80"/>
          <w:sz w:val="44"/>
          <w:szCs w:val="44"/>
        </w:rPr>
        <w:t xml:space="preserve">  评审方法和程序</w:t>
      </w:r>
    </w:p>
    <w:p w:rsidR="00BC334E" w:rsidRDefault="006F2DFA">
      <w:pPr>
        <w:snapToGrid w:val="0"/>
        <w:spacing w:line="480" w:lineRule="exact"/>
        <w:ind w:firstLineChars="200" w:firstLine="482"/>
        <w:outlineLvl w:val="1"/>
        <w:rPr>
          <w:rFonts w:ascii="宋体"/>
          <w:b/>
          <w:bCs/>
          <w:color w:val="000000" w:themeColor="text1"/>
          <w:sz w:val="24"/>
        </w:rPr>
      </w:pPr>
      <w:bookmarkStart w:id="92" w:name="_Toc363573857"/>
      <w:bookmarkEnd w:id="87"/>
      <w:bookmarkEnd w:id="88"/>
      <w:bookmarkEnd w:id="89"/>
      <w:bookmarkEnd w:id="90"/>
      <w:bookmarkEnd w:id="91"/>
      <w:bookmarkEnd w:id="92"/>
      <w:r>
        <w:rPr>
          <w:rFonts w:ascii="宋体" w:hAnsi="宋体" w:cs="宋体" w:hint="eastAsia"/>
          <w:b/>
          <w:bCs/>
          <w:color w:val="000000" w:themeColor="text1"/>
          <w:sz w:val="24"/>
        </w:rPr>
        <w:t>一、代理机构组织磋商</w:t>
      </w:r>
    </w:p>
    <w:p w:rsidR="00BC334E" w:rsidRDefault="006F2DFA">
      <w:pPr>
        <w:snapToGrid w:val="0"/>
        <w:spacing w:line="460" w:lineRule="exact"/>
        <w:ind w:firstLine="480"/>
        <w:rPr>
          <w:rFonts w:ascii="宋体"/>
          <w:b/>
          <w:bCs/>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、本次竞争性磋商依据相关法规成立竞争性磋商小组。竞争性磋商小组由采购人代表和评审专家共计3人及以上单数组成，其中评审专家人数不得少于竞争性磋商小组成员总数的2/3。</w:t>
      </w:r>
      <w:r>
        <w:rPr>
          <w:rFonts w:ascii="宋体" w:hAnsi="宋体" w:cs="宋体" w:hint="eastAsia"/>
          <w:b/>
          <w:bCs/>
          <w:color w:val="000000" w:themeColor="text1"/>
          <w:sz w:val="24"/>
        </w:rPr>
        <w:t>本项目竞争性磋商小组评审专家共3人。</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、磋商小组的职责：</w:t>
      </w:r>
    </w:p>
    <w:p w:rsidR="00BC334E" w:rsidRDefault="006F2DFA">
      <w:pPr>
        <w:snapToGrid w:val="0"/>
        <w:spacing w:line="480" w:lineRule="exact"/>
        <w:ind w:firstLineChars="200" w:firstLine="480"/>
        <w:rPr>
          <w:rFonts w:ascii="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1</w:t>
      </w:r>
      <w:r>
        <w:rPr>
          <w:rFonts w:ascii="宋体" w:hAnsi="宋体" w:cs="宋体" w:hint="eastAsia"/>
          <w:color w:val="000000" w:themeColor="text1"/>
          <w:sz w:val="24"/>
        </w:rPr>
        <w:t>）磋商小组成员应当按照客观、公正、审慎的原则，根据磋商文件规定的评审程序、评审方法和评审标准进行独立评审。</w:t>
      </w:r>
    </w:p>
    <w:p w:rsidR="00BC334E" w:rsidRDefault="006F2DFA">
      <w:pPr>
        <w:snapToGrid w:val="0"/>
        <w:spacing w:line="480" w:lineRule="exact"/>
        <w:ind w:firstLineChars="200" w:firstLine="480"/>
        <w:rPr>
          <w:rFonts w:ascii="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2</w:t>
      </w:r>
      <w:r>
        <w:rPr>
          <w:rFonts w:ascii="宋体" w:hAnsi="宋体" w:cs="宋体" w:hint="eastAsia"/>
          <w:color w:val="000000" w:themeColor="text1"/>
          <w:sz w:val="24"/>
        </w:rPr>
        <w:t>）磋商小组成员应当遵守评审工作纪律，不得泄露评审情况和评审中获悉的商业秘密，对个人的评审意见承担法律责任。</w:t>
      </w:r>
    </w:p>
    <w:p w:rsidR="00BC334E" w:rsidRDefault="006F2DFA">
      <w:pPr>
        <w:snapToGrid w:val="0"/>
        <w:spacing w:line="480" w:lineRule="exact"/>
        <w:ind w:firstLineChars="200" w:firstLine="480"/>
        <w:rPr>
          <w:rFonts w:ascii="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cs="宋体" w:hint="eastAsia"/>
          <w:color w:val="000000" w:themeColor="text1"/>
          <w:sz w:val="24"/>
        </w:rPr>
        <w:t>）磋商小组成员在评审过程中发现供应商有行贿、提供虚假材料或者串通等违法行为的，应当及时向财政部门报告</w:t>
      </w:r>
      <w:r>
        <w:rPr>
          <w:rFonts w:ascii="宋体" w:cs="宋体"/>
          <w:color w:val="000000" w:themeColor="text1"/>
          <w:sz w:val="24"/>
        </w:rPr>
        <w:t>,</w:t>
      </w:r>
      <w:r>
        <w:rPr>
          <w:rFonts w:ascii="宋体" w:hAnsi="宋体" w:cs="宋体" w:hint="eastAsia"/>
          <w:color w:val="000000" w:themeColor="text1"/>
          <w:sz w:val="24"/>
        </w:rPr>
        <w:t>并建议将其列入政府采购黑名单。</w:t>
      </w:r>
    </w:p>
    <w:p w:rsidR="00BC334E" w:rsidRDefault="006F2DFA">
      <w:pPr>
        <w:snapToGrid w:val="0"/>
        <w:spacing w:line="480" w:lineRule="exact"/>
        <w:ind w:firstLineChars="200" w:firstLine="480"/>
        <w:rPr>
          <w:rFonts w:ascii="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4</w:t>
      </w:r>
      <w:r>
        <w:rPr>
          <w:rFonts w:ascii="宋体" w:hAnsi="宋体" w:cs="宋体" w:hint="eastAsia"/>
          <w:color w:val="000000" w:themeColor="text1"/>
          <w:sz w:val="24"/>
        </w:rPr>
        <w:t>）磋商小组成员在评审过程中受到非法干涉的，应当及时向财政、监察等部门举报。</w:t>
      </w:r>
    </w:p>
    <w:p w:rsidR="00BC334E" w:rsidRDefault="006F2DFA">
      <w:pPr>
        <w:snapToGrid w:val="0"/>
        <w:spacing w:line="480" w:lineRule="exact"/>
        <w:ind w:firstLineChars="200" w:firstLine="480"/>
        <w:rPr>
          <w:rFonts w:ascii="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5</w:t>
      </w:r>
      <w:r>
        <w:rPr>
          <w:rFonts w:ascii="宋体" w:hAnsi="宋体" w:cs="宋体" w:hint="eastAsia"/>
          <w:color w:val="000000" w:themeColor="text1"/>
          <w:sz w:val="24"/>
        </w:rPr>
        <w:t>）答复供应商提出的质疑及财政部门的投诉处理和监督检查工作。</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、评审有关记录由磋商小组成员签名，存档备查。</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5</w:t>
      </w:r>
      <w:r>
        <w:rPr>
          <w:rFonts w:ascii="宋体" w:hAnsi="宋体" w:cs="宋体" w:hint="eastAsia"/>
          <w:color w:val="000000" w:themeColor="text1"/>
          <w:sz w:val="24"/>
        </w:rPr>
        <w:t>、供应商的法定代表人或被授权人须持身份证准时参加磋商开标会。</w:t>
      </w:r>
    </w:p>
    <w:p w:rsidR="00BC334E" w:rsidRDefault="006F2DFA">
      <w:pPr>
        <w:snapToGrid w:val="0"/>
        <w:spacing w:line="480" w:lineRule="exact"/>
        <w:ind w:firstLineChars="200" w:firstLine="482"/>
        <w:outlineLvl w:val="1"/>
        <w:rPr>
          <w:rFonts w:ascii="宋体"/>
          <w:b/>
          <w:bCs/>
          <w:color w:val="000000" w:themeColor="text1"/>
          <w:sz w:val="24"/>
        </w:rPr>
      </w:pPr>
      <w:r>
        <w:rPr>
          <w:rFonts w:ascii="宋体" w:hAnsi="宋体" w:cs="宋体" w:hint="eastAsia"/>
          <w:b/>
          <w:bCs/>
          <w:color w:val="000000" w:themeColor="text1"/>
          <w:sz w:val="24"/>
        </w:rPr>
        <w:t>二、磋商的原则及方法</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、磋商小组依据《中华人民共和国政府采购法》、《政府采购竞争性磋商采购方式管理暂行办法》以及有关政府采购的相关法规，遵循“公开、公平、公正、择优、信用”的原则进行磋商评审。</w:t>
      </w:r>
    </w:p>
    <w:p w:rsidR="00BC334E" w:rsidRDefault="006F2DFA" w:rsidP="006F2DFA">
      <w:pPr>
        <w:snapToGrid w:val="0"/>
        <w:spacing w:line="480" w:lineRule="exact"/>
        <w:ind w:firstLineChars="202" w:firstLine="485"/>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rsidR="00BC334E" w:rsidRDefault="006F2DFA" w:rsidP="006F2DFA">
      <w:pPr>
        <w:snapToGrid w:val="0"/>
        <w:spacing w:line="480" w:lineRule="exact"/>
        <w:ind w:firstLineChars="202" w:firstLine="485"/>
        <w:rPr>
          <w:rFonts w:ascii="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、磋商小组根据磋商文件规定的程序、评定成交的标准等事项与实质性响应磋商文件要求的供应商进行磋商。未实质性响应磋商文件要求的响应文件按无</w:t>
      </w:r>
      <w:r>
        <w:rPr>
          <w:rFonts w:ascii="宋体" w:hAnsi="宋体" w:cs="宋体" w:hint="eastAsia"/>
          <w:color w:val="000000" w:themeColor="text1"/>
          <w:sz w:val="24"/>
        </w:rPr>
        <w:lastRenderedPageBreak/>
        <w:t>效处理，磋商小组应当告知提交响应文件的供应商。</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、磋商小组所有成员可以集中与单一供应商分别进行磋商，并给予所有参加磋商的供应商平等的磋商机会。</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5</w:t>
      </w:r>
      <w:r>
        <w:rPr>
          <w:rFonts w:ascii="宋体" w:hAnsi="宋体" w:cs="宋体" w:hint="eastAsia"/>
          <w:color w:val="000000" w:themeColor="text1"/>
          <w:sz w:val="24"/>
        </w:rPr>
        <w:t>、在磋商过程中，磋商小组可以根据磋商文件和磋商情况实质性变动采购需求中的技术、服务要求以及合同草案条款，但不得变动磋商文件中的其他内容。实质性变动的内容，须经采购单位代表确认。</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6</w:t>
      </w:r>
      <w:r>
        <w:rPr>
          <w:rFonts w:ascii="宋体" w:hAnsi="宋体" w:cs="宋体" w:hint="eastAsia"/>
          <w:color w:val="000000" w:themeColor="text1"/>
          <w:sz w:val="24"/>
        </w:rPr>
        <w:t>、对磋商文件作出的实质性变动是磋商文件的有效组成部分，磋商小组应当及时以书面形式同时通知所有参加磋商的供应商。</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7</w:t>
      </w:r>
      <w:r>
        <w:rPr>
          <w:rFonts w:ascii="宋体" w:hAnsi="宋体" w:cs="宋体" w:hint="eastAsia"/>
          <w:color w:val="000000" w:themeColor="text1"/>
          <w:sz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8</w:t>
      </w:r>
      <w:r>
        <w:rPr>
          <w:rFonts w:ascii="宋体" w:hAnsi="宋体" w:cs="宋体" w:hint="eastAsia"/>
          <w:color w:val="000000" w:themeColor="text1"/>
          <w:sz w:val="24"/>
        </w:rPr>
        <w:t>、经磋商确定最终采购需求和提交最后报价的供应商：磋商文件能够详细列明采购标的的技术、服务要求的，磋商结束后，磋商小组应当要求所有实质性响应的供应商在规定时间内提交最后报价。</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9</w:t>
      </w:r>
      <w:r>
        <w:rPr>
          <w:rFonts w:ascii="宋体" w:hAnsi="宋体" w:cs="宋体" w:hint="eastAsia"/>
          <w:color w:val="000000" w:themeColor="text1"/>
          <w:sz w:val="24"/>
        </w:rPr>
        <w:t>、除非在磋商中磋商小组对采购单位需求内容作了调整增加，或对采购内容作了实质性变更，否则</w:t>
      </w:r>
      <w:r>
        <w:rPr>
          <w:rFonts w:ascii="宋体" w:hAnsi="宋体" w:cs="宋体" w:hint="eastAsia"/>
          <w:bCs/>
          <w:color w:val="000000" w:themeColor="text1"/>
          <w:sz w:val="24"/>
        </w:rPr>
        <w:t>采购单位不接受供应商高于自己前一轮的磋商报价</w:t>
      </w:r>
      <w:r>
        <w:rPr>
          <w:rFonts w:ascii="宋体" w:hAnsi="宋体" w:cs="宋体" w:hint="eastAsia"/>
          <w:color w:val="000000" w:themeColor="text1"/>
          <w:sz w:val="24"/>
        </w:rPr>
        <w:t>。</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1</w:t>
      </w:r>
      <w:r>
        <w:rPr>
          <w:rFonts w:ascii="宋体" w:cs="宋体"/>
          <w:color w:val="000000" w:themeColor="text1"/>
          <w:sz w:val="24"/>
        </w:rPr>
        <w:t>0</w:t>
      </w:r>
      <w:r>
        <w:rPr>
          <w:rFonts w:ascii="宋体" w:hAnsi="宋体" w:cs="宋体" w:hint="eastAsia"/>
          <w:color w:val="000000" w:themeColor="text1"/>
          <w:sz w:val="24"/>
        </w:rPr>
        <w:t>、对于在磋商顺利开始后至最终报价前，根据磋商情况退出磋商的供应商，须以书面形式说明退出磋商的原因，经磋商小组同意可以退出磋商。</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11</w:t>
      </w:r>
      <w:r>
        <w:rPr>
          <w:rFonts w:ascii="宋体" w:hAnsi="宋体" w:cs="宋体" w:hint="eastAsia"/>
          <w:color w:val="000000" w:themeColor="text1"/>
          <w:sz w:val="24"/>
        </w:rPr>
        <w:t>、在磋商中，磋商的任何一方不得透露与磋商有关的其他响应磋商的供应商的技术资料、价格及其他信息。</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12</w:t>
      </w:r>
      <w:r>
        <w:rPr>
          <w:rFonts w:ascii="宋体" w:hAnsi="宋体" w:cs="宋体" w:hint="eastAsia"/>
          <w:color w:val="000000" w:themeColor="text1"/>
          <w:sz w:val="24"/>
        </w:rPr>
        <w:t>、凡两家或以上公司同一法定代表人或其中一家公司为另一家公司单一最大股东的，不能同时参与同一采购项目相同标段的磋商采购活动，一经发现，将视同串标处理。</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13</w:t>
      </w:r>
      <w:r>
        <w:rPr>
          <w:rFonts w:ascii="宋体" w:hAnsi="宋体" w:cs="宋体" w:hint="eastAsia"/>
          <w:color w:val="000000" w:themeColor="text1"/>
          <w:sz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rsidR="00BC334E" w:rsidRDefault="006F2DFA">
      <w:pPr>
        <w:snapToGrid w:val="0"/>
        <w:spacing w:line="480" w:lineRule="exact"/>
        <w:ind w:firstLineChars="200" w:firstLine="482"/>
        <w:rPr>
          <w:rFonts w:ascii="宋体"/>
          <w:b/>
          <w:bCs/>
          <w:color w:val="000000" w:themeColor="text1"/>
          <w:sz w:val="24"/>
        </w:rPr>
      </w:pPr>
      <w:r>
        <w:rPr>
          <w:rFonts w:ascii="宋体" w:hAnsi="宋体" w:cs="宋体" w:hint="eastAsia"/>
          <w:b/>
          <w:bCs/>
          <w:color w:val="000000" w:themeColor="text1"/>
          <w:sz w:val="24"/>
        </w:rPr>
        <w:t>三、评审步骤</w:t>
      </w:r>
    </w:p>
    <w:p w:rsidR="00BC334E" w:rsidRDefault="006F2DFA">
      <w:pPr>
        <w:snapToGrid w:val="0"/>
        <w:spacing w:line="480" w:lineRule="exact"/>
        <w:ind w:firstLineChars="200" w:firstLine="482"/>
        <w:rPr>
          <w:rFonts w:ascii="宋体"/>
          <w:b/>
          <w:bCs/>
          <w:color w:val="000000" w:themeColor="text1"/>
          <w:sz w:val="24"/>
          <w:lang w:val="zh-CN"/>
        </w:rPr>
      </w:pPr>
      <w:r>
        <w:rPr>
          <w:rFonts w:ascii="宋体" w:hAnsi="宋体" w:cs="宋体"/>
          <w:b/>
          <w:bCs/>
          <w:color w:val="000000" w:themeColor="text1"/>
          <w:sz w:val="24"/>
          <w:lang w:val="zh-CN"/>
        </w:rPr>
        <w:lastRenderedPageBreak/>
        <w:t>1</w:t>
      </w:r>
      <w:r>
        <w:rPr>
          <w:rFonts w:ascii="宋体" w:hAnsi="宋体" w:cs="宋体" w:hint="eastAsia"/>
          <w:b/>
          <w:bCs/>
          <w:color w:val="000000" w:themeColor="text1"/>
          <w:sz w:val="24"/>
          <w:lang w:val="zh-CN"/>
        </w:rPr>
        <w:t>、评审步骤规定：</w:t>
      </w:r>
    </w:p>
    <w:p w:rsidR="00BC334E" w:rsidRDefault="006F2DFA">
      <w:pPr>
        <w:snapToGrid w:val="0"/>
        <w:spacing w:line="480" w:lineRule="exact"/>
        <w:ind w:firstLineChars="200" w:firstLine="482"/>
        <w:rPr>
          <w:rFonts w:ascii="宋体"/>
          <w:b/>
          <w:bCs/>
          <w:color w:val="000000" w:themeColor="text1"/>
          <w:sz w:val="24"/>
          <w:lang w:val="zh-CN"/>
        </w:rPr>
      </w:pPr>
      <w:r>
        <w:rPr>
          <w:rFonts w:ascii="宋体" w:hAnsi="宋体" w:cs="宋体" w:hint="eastAsia"/>
          <w:b/>
          <w:bCs/>
          <w:color w:val="000000" w:themeColor="text1"/>
          <w:sz w:val="24"/>
          <w:lang w:val="zh-CN"/>
        </w:rPr>
        <w:t>本次资格审查采用资格后审，各供应商资格审查通过后方能进入技术标的开标。先开技术标，技术标打分结束后再开商务标。</w:t>
      </w:r>
    </w:p>
    <w:p w:rsidR="00BC334E" w:rsidRDefault="006F2DFA">
      <w:pPr>
        <w:snapToGrid w:val="0"/>
        <w:spacing w:line="480" w:lineRule="exact"/>
        <w:ind w:firstLineChars="200" w:firstLine="480"/>
        <w:rPr>
          <w:rFonts w:ascii="宋体"/>
          <w:color w:val="000000" w:themeColor="text1"/>
          <w:sz w:val="24"/>
          <w:lang w:val="zh-CN"/>
        </w:rPr>
      </w:pPr>
      <w:r>
        <w:rPr>
          <w:rFonts w:ascii="宋体" w:hAnsi="宋体" w:cs="宋体" w:hint="eastAsia"/>
          <w:color w:val="000000" w:themeColor="text1"/>
          <w:sz w:val="24"/>
          <w:lang w:val="zh-CN"/>
        </w:rPr>
        <w:t>第一阶段：</w:t>
      </w:r>
      <w:r>
        <w:rPr>
          <w:rFonts w:ascii="宋体" w:hAnsi="宋体" w:cs="宋体" w:hint="eastAsia"/>
          <w:color w:val="000000" w:themeColor="text1"/>
          <w:sz w:val="24"/>
        </w:rPr>
        <w:t>磋商小组</w:t>
      </w:r>
      <w:r>
        <w:rPr>
          <w:rFonts w:ascii="宋体" w:hAnsi="宋体" w:cs="宋体" w:hint="eastAsia"/>
          <w:color w:val="000000" w:themeColor="text1"/>
          <w:sz w:val="24"/>
          <w:lang w:val="zh-CN"/>
        </w:rPr>
        <w:t>对每个供应商的资格进行审查。</w:t>
      </w:r>
    </w:p>
    <w:p w:rsidR="00BC334E" w:rsidRDefault="006F2DFA">
      <w:pPr>
        <w:snapToGrid w:val="0"/>
        <w:spacing w:line="480" w:lineRule="exact"/>
        <w:ind w:firstLineChars="200" w:firstLine="480"/>
        <w:rPr>
          <w:rFonts w:ascii="宋体"/>
          <w:color w:val="000000" w:themeColor="text1"/>
          <w:sz w:val="24"/>
          <w:lang w:val="zh-CN"/>
        </w:rPr>
      </w:pPr>
      <w:r>
        <w:rPr>
          <w:rFonts w:ascii="宋体" w:hAnsi="宋体" w:cs="宋体" w:hint="eastAsia"/>
          <w:color w:val="000000" w:themeColor="text1"/>
          <w:sz w:val="24"/>
          <w:lang w:val="zh-CN"/>
        </w:rPr>
        <w:t>第二阶段：</w:t>
      </w:r>
      <w:r>
        <w:rPr>
          <w:rFonts w:ascii="宋体" w:hAnsi="宋体" w:cs="宋体" w:hint="eastAsia"/>
          <w:color w:val="000000" w:themeColor="text1"/>
          <w:sz w:val="24"/>
        </w:rPr>
        <w:t>磋商小组</w:t>
      </w:r>
      <w:r>
        <w:rPr>
          <w:rFonts w:ascii="宋体" w:hAnsi="宋体" w:cs="宋体" w:hint="eastAsia"/>
          <w:color w:val="000000" w:themeColor="text1"/>
          <w:sz w:val="24"/>
          <w:lang w:val="zh-CN"/>
        </w:rPr>
        <w:t>对每个符合资格要求的供应商的技术标进行</w:t>
      </w:r>
      <w:r>
        <w:rPr>
          <w:rFonts w:ascii="宋体" w:hAnsi="宋体" w:cs="宋体" w:hint="eastAsia"/>
          <w:color w:val="000000" w:themeColor="text1"/>
          <w:sz w:val="24"/>
        </w:rPr>
        <w:t>评审</w:t>
      </w:r>
      <w:r>
        <w:rPr>
          <w:rFonts w:ascii="宋体" w:hAnsi="宋体" w:cs="宋体" w:hint="eastAsia"/>
          <w:color w:val="000000" w:themeColor="text1"/>
          <w:sz w:val="24"/>
          <w:lang w:val="zh-CN"/>
        </w:rPr>
        <w:t>。主要审查技术标提交的内容是否齐全，技术方案及项目实施是否完全满足采购文件的要求。</w:t>
      </w:r>
      <w:r>
        <w:rPr>
          <w:rFonts w:ascii="宋体" w:hAnsi="宋体" w:cs="宋体" w:hint="eastAsia"/>
          <w:color w:val="000000" w:themeColor="text1"/>
          <w:sz w:val="24"/>
        </w:rPr>
        <w:t>磋商小组严格按照磋商文件的要求、条件、评分标准，对供应商所提供货物或服务的先进性、可靠性、售后服务承诺、质量保证承诺等实质性响应内容进行比较。</w:t>
      </w:r>
    </w:p>
    <w:p w:rsidR="00BC334E" w:rsidRDefault="006F2DFA">
      <w:pPr>
        <w:snapToGrid w:val="0"/>
        <w:spacing w:line="480" w:lineRule="exact"/>
        <w:ind w:firstLineChars="200" w:firstLine="480"/>
        <w:rPr>
          <w:rFonts w:ascii="宋体"/>
          <w:color w:val="000000" w:themeColor="text1"/>
          <w:sz w:val="24"/>
          <w:lang w:val="zh-CN"/>
        </w:rPr>
      </w:pPr>
      <w:r>
        <w:rPr>
          <w:rFonts w:ascii="宋体" w:hAnsi="宋体" w:cs="宋体" w:hint="eastAsia"/>
          <w:color w:val="000000" w:themeColor="text1"/>
          <w:sz w:val="24"/>
          <w:lang w:val="zh-CN"/>
        </w:rPr>
        <w:t>第三阶段：以供应商价格标文件内的</w:t>
      </w:r>
      <w:r>
        <w:rPr>
          <w:rFonts w:ascii="宋体" w:hAnsi="宋体" w:cs="宋体" w:hint="eastAsia"/>
          <w:color w:val="000000" w:themeColor="text1"/>
          <w:sz w:val="24"/>
        </w:rPr>
        <w:t>竞争性磋商</w:t>
      </w:r>
      <w:r>
        <w:rPr>
          <w:rFonts w:ascii="宋体" w:hAnsi="宋体" w:cs="宋体" w:hint="eastAsia"/>
          <w:color w:val="000000" w:themeColor="text1"/>
          <w:sz w:val="24"/>
          <w:lang w:val="zh-CN"/>
        </w:rPr>
        <w:t>报价（即首次报价）为基础，</w:t>
      </w:r>
      <w:r>
        <w:rPr>
          <w:rFonts w:ascii="宋体" w:hAnsi="宋体" w:cs="宋体" w:hint="eastAsia"/>
          <w:color w:val="000000" w:themeColor="text1"/>
          <w:sz w:val="24"/>
        </w:rPr>
        <w:t>磋商小组与</w:t>
      </w:r>
      <w:r>
        <w:rPr>
          <w:rFonts w:ascii="宋体" w:hAnsi="宋体" w:cs="宋体" w:hint="eastAsia"/>
          <w:color w:val="000000" w:themeColor="text1"/>
          <w:sz w:val="24"/>
          <w:lang w:val="zh-CN"/>
        </w:rPr>
        <w:t>供应商可以分别进行</w:t>
      </w:r>
      <w:r>
        <w:rPr>
          <w:rFonts w:ascii="宋体" w:hAnsi="宋体" w:cs="宋体" w:hint="eastAsia"/>
          <w:color w:val="000000" w:themeColor="text1"/>
          <w:sz w:val="24"/>
        </w:rPr>
        <w:t>磋商</w:t>
      </w:r>
      <w:r>
        <w:rPr>
          <w:rFonts w:ascii="宋体" w:hAnsi="宋体" w:cs="宋体" w:hint="eastAsia"/>
          <w:color w:val="000000" w:themeColor="text1"/>
          <w:sz w:val="24"/>
          <w:lang w:val="zh-CN"/>
        </w:rPr>
        <w:t>：内容主要是对</w:t>
      </w:r>
      <w:r>
        <w:rPr>
          <w:rFonts w:ascii="宋体" w:hAnsi="宋体" w:cs="宋体" w:hint="eastAsia"/>
          <w:color w:val="000000" w:themeColor="text1"/>
          <w:sz w:val="24"/>
        </w:rPr>
        <w:t>竞争性磋商</w:t>
      </w:r>
      <w:r>
        <w:rPr>
          <w:rFonts w:ascii="宋体" w:hAnsi="宋体" w:cs="宋体" w:hint="eastAsia"/>
          <w:color w:val="000000" w:themeColor="text1"/>
          <w:sz w:val="24"/>
          <w:lang w:val="zh-CN"/>
        </w:rPr>
        <w:t>响应文件中的项目方案的澄清、修正、补充、确认以及价格调整等。如</w:t>
      </w:r>
      <w:r>
        <w:rPr>
          <w:rFonts w:ascii="宋体" w:hAnsi="宋体" w:cs="宋体" w:hint="eastAsia"/>
          <w:color w:val="000000" w:themeColor="text1"/>
          <w:sz w:val="24"/>
        </w:rPr>
        <w:t>磋商</w:t>
      </w:r>
      <w:r>
        <w:rPr>
          <w:rFonts w:ascii="宋体" w:hAnsi="宋体" w:cs="宋体" w:hint="eastAsia"/>
          <w:color w:val="000000" w:themeColor="text1"/>
          <w:sz w:val="24"/>
          <w:lang w:val="zh-CN"/>
        </w:rPr>
        <w:t>内容导致</w:t>
      </w:r>
      <w:r>
        <w:rPr>
          <w:rFonts w:ascii="宋体" w:hAnsi="宋体" w:cs="宋体" w:hint="eastAsia"/>
          <w:color w:val="000000" w:themeColor="text1"/>
          <w:sz w:val="24"/>
        </w:rPr>
        <w:t>竞争性磋商</w:t>
      </w:r>
      <w:r>
        <w:rPr>
          <w:rFonts w:ascii="宋体" w:hAnsi="宋体" w:cs="宋体" w:hint="eastAsia"/>
          <w:color w:val="000000" w:themeColor="text1"/>
          <w:sz w:val="24"/>
          <w:lang w:val="zh-CN"/>
        </w:rPr>
        <w:t>文件有实质性变动的，</w:t>
      </w:r>
      <w:r>
        <w:rPr>
          <w:rFonts w:ascii="宋体" w:hAnsi="宋体" w:cs="宋体" w:hint="eastAsia"/>
          <w:color w:val="000000" w:themeColor="text1"/>
          <w:sz w:val="24"/>
        </w:rPr>
        <w:t>磋商小组</w:t>
      </w:r>
      <w:r>
        <w:rPr>
          <w:rFonts w:ascii="宋体" w:hAnsi="宋体" w:cs="宋体" w:hint="eastAsia"/>
          <w:color w:val="000000" w:themeColor="text1"/>
          <w:sz w:val="24"/>
          <w:lang w:val="zh-CN"/>
        </w:rPr>
        <w:t>应当以书面形式通知所有供应商。</w:t>
      </w:r>
    </w:p>
    <w:p w:rsidR="00BC334E" w:rsidRDefault="006F2DFA">
      <w:pPr>
        <w:snapToGrid w:val="0"/>
        <w:spacing w:line="480" w:lineRule="exact"/>
        <w:ind w:firstLineChars="200" w:firstLine="480"/>
        <w:rPr>
          <w:rFonts w:ascii="宋体"/>
          <w:color w:val="000000" w:themeColor="text1"/>
          <w:sz w:val="24"/>
          <w:lang w:val="zh-CN"/>
        </w:rPr>
      </w:pPr>
      <w:r>
        <w:rPr>
          <w:rFonts w:ascii="宋体" w:hAnsi="宋体" w:cs="宋体" w:hint="eastAsia"/>
          <w:color w:val="000000" w:themeColor="text1"/>
          <w:sz w:val="24"/>
          <w:lang w:val="zh-CN"/>
        </w:rPr>
        <w:t>第四阶段：</w:t>
      </w:r>
      <w:r>
        <w:rPr>
          <w:rFonts w:ascii="宋体" w:hAnsi="宋体" w:cs="宋体" w:hint="eastAsia"/>
          <w:color w:val="000000" w:themeColor="text1"/>
          <w:sz w:val="24"/>
        </w:rPr>
        <w:t>磋商</w:t>
      </w:r>
      <w:r>
        <w:rPr>
          <w:rFonts w:ascii="宋体" w:hAnsi="宋体" w:cs="宋体" w:hint="eastAsia"/>
          <w:color w:val="000000" w:themeColor="text1"/>
          <w:sz w:val="24"/>
          <w:lang w:val="zh-CN"/>
        </w:rPr>
        <w:t>明确各供应商符合并满足磋商文件要求，并能完全响应</w:t>
      </w:r>
      <w:r>
        <w:rPr>
          <w:rFonts w:ascii="宋体" w:hAnsi="宋体" w:cs="宋体" w:hint="eastAsia"/>
          <w:color w:val="000000" w:themeColor="text1"/>
          <w:sz w:val="24"/>
        </w:rPr>
        <w:t>磋商</w:t>
      </w:r>
      <w:r>
        <w:rPr>
          <w:rFonts w:ascii="宋体" w:hAnsi="宋体" w:cs="宋体" w:hint="eastAsia"/>
          <w:color w:val="000000" w:themeColor="text1"/>
          <w:sz w:val="24"/>
          <w:lang w:val="zh-CN"/>
        </w:rPr>
        <w:t>内容后，要求其现场集体给出最终报价，同时最终报价中可包括但不限于如最终澄清方案、有关优惠承诺等。</w:t>
      </w:r>
    </w:p>
    <w:p w:rsidR="00BC334E" w:rsidRDefault="006F2DFA">
      <w:pPr>
        <w:snapToGrid w:val="0"/>
        <w:spacing w:line="480" w:lineRule="exact"/>
        <w:ind w:firstLineChars="200" w:firstLine="480"/>
        <w:rPr>
          <w:rFonts w:ascii="宋体"/>
          <w:color w:val="000000" w:themeColor="text1"/>
          <w:sz w:val="24"/>
          <w:lang w:val="zh-CN"/>
        </w:rPr>
      </w:pPr>
      <w:r>
        <w:rPr>
          <w:rFonts w:ascii="宋体" w:hAnsi="宋体" w:cs="宋体" w:hint="eastAsia"/>
          <w:color w:val="000000" w:themeColor="text1"/>
          <w:sz w:val="24"/>
          <w:lang w:val="zh-CN"/>
        </w:rPr>
        <w:t>第五阶段：</w:t>
      </w:r>
      <w:r>
        <w:rPr>
          <w:rFonts w:ascii="宋体" w:hAnsi="宋体" w:cs="宋体" w:hint="eastAsia"/>
          <w:color w:val="000000" w:themeColor="text1"/>
          <w:sz w:val="24"/>
        </w:rPr>
        <w:t>磋商小组</w:t>
      </w:r>
      <w:r>
        <w:rPr>
          <w:rFonts w:ascii="宋体" w:hAnsi="宋体" w:cs="宋体" w:hint="eastAsia"/>
          <w:color w:val="000000" w:themeColor="text1"/>
          <w:sz w:val="24"/>
          <w:lang w:val="zh-CN"/>
        </w:rPr>
        <w:t>对供应商的最终报价进行评议和比较，在实质性响应</w:t>
      </w:r>
      <w:r>
        <w:rPr>
          <w:rFonts w:ascii="宋体" w:hAnsi="宋体" w:cs="宋体" w:hint="eastAsia"/>
          <w:color w:val="000000" w:themeColor="text1"/>
          <w:sz w:val="24"/>
        </w:rPr>
        <w:t>竞争性磋商</w:t>
      </w:r>
      <w:r>
        <w:rPr>
          <w:rFonts w:ascii="宋体" w:hAnsi="宋体" w:cs="宋体" w:hint="eastAsia"/>
          <w:color w:val="000000" w:themeColor="text1"/>
          <w:sz w:val="24"/>
          <w:lang w:val="zh-CN"/>
        </w:rPr>
        <w:t>文件，技术标和价格标部分都能满足</w:t>
      </w:r>
      <w:r>
        <w:rPr>
          <w:rFonts w:ascii="宋体" w:hAnsi="宋体" w:cs="宋体" w:hint="eastAsia"/>
          <w:color w:val="000000" w:themeColor="text1"/>
          <w:sz w:val="24"/>
        </w:rPr>
        <w:t>竞争性磋商</w:t>
      </w:r>
      <w:r>
        <w:rPr>
          <w:rFonts w:ascii="宋体" w:hAnsi="宋体" w:cs="宋体" w:hint="eastAsia"/>
          <w:color w:val="000000" w:themeColor="text1"/>
          <w:sz w:val="24"/>
          <w:lang w:val="zh-CN"/>
        </w:rPr>
        <w:t>文件的前提下，</w:t>
      </w:r>
      <w:r>
        <w:rPr>
          <w:rFonts w:ascii="宋体" w:hAnsi="宋体" w:cs="宋体" w:hint="eastAsia"/>
          <w:color w:val="000000" w:themeColor="text1"/>
          <w:sz w:val="24"/>
        </w:rPr>
        <w:t>磋商小组</w:t>
      </w:r>
      <w:r>
        <w:rPr>
          <w:rFonts w:ascii="宋体" w:hAnsi="宋体" w:cs="宋体" w:hint="eastAsia"/>
          <w:color w:val="000000" w:themeColor="text1"/>
          <w:sz w:val="24"/>
          <w:lang w:val="zh-CN"/>
        </w:rPr>
        <w:t>将校核后的各供应商的报价从低到高排序（</w:t>
      </w:r>
      <w:r>
        <w:rPr>
          <w:rFonts w:ascii="宋体" w:hAnsi="宋体" w:cs="宋体" w:hint="eastAsia"/>
          <w:color w:val="000000" w:themeColor="text1"/>
          <w:sz w:val="24"/>
        </w:rPr>
        <w:t>明显低于成本的，且供应商不能合理说明或者不能提供相关证明材料的报价除外）</w:t>
      </w:r>
      <w:r>
        <w:rPr>
          <w:rFonts w:ascii="宋体" w:hAnsi="宋体" w:cs="宋体" w:hint="eastAsia"/>
          <w:color w:val="000000" w:themeColor="text1"/>
          <w:sz w:val="24"/>
          <w:lang w:val="zh-CN"/>
        </w:rPr>
        <w:t>。</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lang w:val="zh-CN"/>
        </w:rPr>
        <w:t>2</w:t>
      </w:r>
      <w:r>
        <w:rPr>
          <w:rFonts w:ascii="宋体" w:hAnsi="宋体" w:cs="宋体" w:hint="eastAsia"/>
          <w:color w:val="000000" w:themeColor="text1"/>
          <w:sz w:val="24"/>
          <w:lang w:val="zh-CN"/>
        </w:rPr>
        <w:t>、在</w:t>
      </w:r>
      <w:r>
        <w:rPr>
          <w:rFonts w:ascii="宋体" w:hAnsi="宋体" w:cs="宋体" w:hint="eastAsia"/>
          <w:color w:val="000000" w:themeColor="text1"/>
          <w:sz w:val="24"/>
        </w:rPr>
        <w:t>磋商</w:t>
      </w:r>
      <w:r>
        <w:rPr>
          <w:rFonts w:ascii="宋体" w:hAnsi="宋体" w:cs="宋体" w:hint="eastAsia"/>
          <w:color w:val="000000" w:themeColor="text1"/>
          <w:sz w:val="24"/>
          <w:lang w:val="zh-CN"/>
        </w:rPr>
        <w:t>过程中，供应商提交的澄清文件和最终报价文件，由供应商法定代表人或被授权人签字盖章后生效，供应商受其约束。</w:t>
      </w:r>
    </w:p>
    <w:p w:rsidR="00BC334E" w:rsidRDefault="006F2DFA">
      <w:pPr>
        <w:snapToGrid w:val="0"/>
        <w:spacing w:line="480" w:lineRule="exact"/>
        <w:ind w:firstLineChars="200" w:firstLine="482"/>
        <w:outlineLvl w:val="1"/>
        <w:rPr>
          <w:rFonts w:ascii="宋体"/>
          <w:b/>
          <w:bCs/>
          <w:color w:val="000000" w:themeColor="text1"/>
          <w:sz w:val="24"/>
        </w:rPr>
      </w:pPr>
      <w:r>
        <w:rPr>
          <w:rFonts w:ascii="宋体" w:hAnsi="宋体" w:cs="宋体" w:hint="eastAsia"/>
          <w:b/>
          <w:bCs/>
          <w:color w:val="000000" w:themeColor="text1"/>
          <w:sz w:val="24"/>
        </w:rPr>
        <w:t>四、磋商评定结果的方法</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w:t>
      </w:r>
      <w:r>
        <w:rPr>
          <w:rFonts w:ascii="宋体" w:hAnsi="宋体" w:cs="宋体" w:hint="eastAsia"/>
          <w:b/>
          <w:bCs/>
          <w:color w:val="000000" w:themeColor="text1"/>
          <w:sz w:val="24"/>
          <w:u w:val="single"/>
        </w:rPr>
        <w:t>经磋商确定最终采购需求和提交最后报价的供应商后，</w:t>
      </w:r>
      <w:r>
        <w:rPr>
          <w:rFonts w:ascii="宋体" w:hAnsi="宋体" w:cs="宋体" w:hint="eastAsia"/>
          <w:color w:val="000000" w:themeColor="text1"/>
          <w:sz w:val="24"/>
        </w:rPr>
        <w:t>由磋商小组采用综合评分法</w:t>
      </w:r>
      <w:r>
        <w:rPr>
          <w:rFonts w:ascii="宋体" w:hAnsi="宋体" w:cs="宋体" w:hint="eastAsia"/>
          <w:b/>
          <w:bCs/>
          <w:color w:val="000000" w:themeColor="text1"/>
          <w:sz w:val="24"/>
          <w:u w:val="single"/>
        </w:rPr>
        <w:t>对提交最后报价的供应商的响应文件和最后报价</w:t>
      </w:r>
      <w:r>
        <w:rPr>
          <w:rFonts w:ascii="宋体" w:hAnsi="宋体" w:cs="宋体" w:hint="eastAsia"/>
          <w:color w:val="000000" w:themeColor="text1"/>
          <w:sz w:val="24"/>
        </w:rPr>
        <w:t>进行综合评分。</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、评估时，磋商小组各成员应当独立对每个有效响应的文件进行评价、打分，然后汇总每个供应商每项评分因素的得分（计算结果均四舍五入保留两位小数）。</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、本次项目磋商的技术</w:t>
      </w:r>
      <w:r>
        <w:rPr>
          <w:rFonts w:ascii="宋体" w:hAnsi="宋体" w:cs="宋体" w:hint="eastAsia"/>
          <w:color w:val="000000" w:themeColor="text1"/>
          <w:kern w:val="0"/>
          <w:sz w:val="24"/>
        </w:rPr>
        <w:t>响应文件</w:t>
      </w:r>
      <w:r>
        <w:rPr>
          <w:rFonts w:ascii="宋体" w:hAnsi="宋体" w:cs="宋体" w:hint="eastAsia"/>
          <w:color w:val="000000" w:themeColor="text1"/>
          <w:sz w:val="24"/>
        </w:rPr>
        <w:t>和商务报价</w:t>
      </w:r>
      <w:r>
        <w:rPr>
          <w:rFonts w:ascii="宋体" w:hAnsi="宋体" w:cs="宋体" w:hint="eastAsia"/>
          <w:color w:val="000000" w:themeColor="text1"/>
          <w:kern w:val="0"/>
          <w:sz w:val="24"/>
        </w:rPr>
        <w:t>响应文件</w:t>
      </w:r>
      <w:r>
        <w:rPr>
          <w:rFonts w:ascii="宋体" w:hAnsi="宋体" w:cs="宋体" w:hint="eastAsia"/>
          <w:color w:val="000000" w:themeColor="text1"/>
          <w:sz w:val="24"/>
        </w:rPr>
        <w:t>评估总分值为</w:t>
      </w:r>
      <w:r>
        <w:rPr>
          <w:rFonts w:ascii="宋体" w:hAnsi="宋体" w:cs="宋体"/>
          <w:color w:val="000000" w:themeColor="text1"/>
          <w:sz w:val="24"/>
        </w:rPr>
        <w:t>100</w:t>
      </w:r>
      <w:r>
        <w:rPr>
          <w:rFonts w:ascii="宋体" w:hAnsi="宋体" w:cs="宋体" w:hint="eastAsia"/>
          <w:color w:val="000000" w:themeColor="text1"/>
          <w:sz w:val="24"/>
        </w:rPr>
        <w:t>分。</w:t>
      </w:r>
      <w:r>
        <w:rPr>
          <w:rFonts w:ascii="宋体" w:hAnsi="宋体" w:cs="宋体" w:hint="eastAsia"/>
          <w:color w:val="000000" w:themeColor="text1"/>
          <w:sz w:val="24"/>
        </w:rPr>
        <w:lastRenderedPageBreak/>
        <w:t>两部分评估因素比重如下：</w:t>
      </w:r>
    </w:p>
    <w:p w:rsidR="00BC334E" w:rsidRPr="00B54340" w:rsidRDefault="006F2DFA">
      <w:pPr>
        <w:snapToGrid w:val="0"/>
        <w:spacing w:line="480" w:lineRule="exact"/>
        <w:ind w:firstLineChars="200" w:firstLine="480"/>
        <w:rPr>
          <w:rFonts w:ascii="宋体"/>
          <w:kern w:val="0"/>
          <w:sz w:val="24"/>
        </w:rPr>
      </w:pPr>
      <w:r w:rsidRPr="00B54340">
        <w:rPr>
          <w:rFonts w:ascii="宋体" w:hAnsi="宋体" w:cs="宋体" w:hint="eastAsia"/>
          <w:kern w:val="0"/>
          <w:sz w:val="24"/>
        </w:rPr>
        <w:t>技术响应文件分值占总分值的比重为</w:t>
      </w:r>
      <w:r w:rsidR="00960380" w:rsidRPr="00B54340">
        <w:rPr>
          <w:rFonts w:ascii="宋体" w:hAnsi="宋体" w:cs="宋体" w:hint="eastAsia"/>
          <w:kern w:val="0"/>
          <w:sz w:val="24"/>
          <w:u w:val="single"/>
        </w:rPr>
        <w:t>70</w:t>
      </w:r>
      <w:r w:rsidRPr="00B54340">
        <w:rPr>
          <w:rFonts w:ascii="宋体" w:hAnsi="宋体" w:cs="宋体"/>
          <w:kern w:val="0"/>
          <w:sz w:val="24"/>
          <w:u w:val="single"/>
        </w:rPr>
        <w:t>%</w:t>
      </w:r>
      <w:r w:rsidRPr="00B54340">
        <w:rPr>
          <w:rFonts w:ascii="宋体" w:hAnsi="宋体" w:cs="宋体" w:hint="eastAsia"/>
          <w:kern w:val="0"/>
          <w:sz w:val="24"/>
          <w:u w:val="single"/>
        </w:rPr>
        <w:t>（权重）</w:t>
      </w:r>
      <w:r w:rsidRPr="00B54340">
        <w:rPr>
          <w:rFonts w:ascii="宋体" w:hAnsi="宋体" w:cs="宋体" w:hint="eastAsia"/>
          <w:kern w:val="0"/>
          <w:sz w:val="24"/>
        </w:rPr>
        <w:t>（四舍五入保留两位小数）；</w:t>
      </w:r>
    </w:p>
    <w:p w:rsidR="00BC334E" w:rsidRPr="00B54340" w:rsidRDefault="006F2DFA">
      <w:pPr>
        <w:snapToGrid w:val="0"/>
        <w:spacing w:line="480" w:lineRule="exact"/>
        <w:ind w:firstLineChars="200" w:firstLine="480"/>
        <w:rPr>
          <w:rFonts w:ascii="宋体"/>
          <w:kern w:val="0"/>
          <w:sz w:val="24"/>
        </w:rPr>
      </w:pPr>
      <w:r w:rsidRPr="00B54340">
        <w:rPr>
          <w:rFonts w:ascii="宋体" w:hAnsi="宋体" w:cs="宋体" w:hint="eastAsia"/>
          <w:kern w:val="0"/>
          <w:sz w:val="24"/>
        </w:rPr>
        <w:t>商务报价响应文件分值占总分值的比重为</w:t>
      </w:r>
      <w:r w:rsidR="00960380" w:rsidRPr="00B54340">
        <w:rPr>
          <w:rFonts w:ascii="宋体" w:hAnsi="宋体" w:cs="宋体" w:hint="eastAsia"/>
          <w:kern w:val="0"/>
          <w:sz w:val="24"/>
          <w:u w:val="single"/>
        </w:rPr>
        <w:t>30</w:t>
      </w:r>
      <w:r w:rsidRPr="00B54340">
        <w:rPr>
          <w:rFonts w:ascii="宋体" w:hAnsi="宋体" w:cs="宋体"/>
          <w:kern w:val="0"/>
          <w:sz w:val="24"/>
          <w:u w:val="single"/>
        </w:rPr>
        <w:t>%</w:t>
      </w:r>
      <w:r w:rsidRPr="00B54340">
        <w:rPr>
          <w:rFonts w:ascii="宋体" w:hAnsi="宋体" w:cs="宋体" w:hint="eastAsia"/>
          <w:kern w:val="0"/>
          <w:sz w:val="24"/>
          <w:u w:val="single"/>
        </w:rPr>
        <w:t>（权重）</w:t>
      </w:r>
      <w:r w:rsidRPr="00B54340">
        <w:rPr>
          <w:rFonts w:ascii="宋体" w:hAnsi="宋体" w:cs="宋体" w:hint="eastAsia"/>
          <w:kern w:val="0"/>
          <w:sz w:val="24"/>
        </w:rPr>
        <w:t>（四舍五入保留两位小数）。</w:t>
      </w:r>
    </w:p>
    <w:p w:rsidR="00BC334E" w:rsidRDefault="006F2DFA">
      <w:pPr>
        <w:snapToGrid w:val="0"/>
        <w:spacing w:line="480" w:lineRule="exact"/>
        <w:ind w:firstLineChars="200" w:firstLine="480"/>
        <w:rPr>
          <w:rFonts w:ascii="宋体"/>
          <w:dstrike/>
          <w:color w:val="000000" w:themeColor="text1"/>
          <w:sz w:val="24"/>
        </w:rPr>
      </w:pPr>
      <w:r w:rsidRPr="00B54340">
        <w:rPr>
          <w:rFonts w:ascii="宋体" w:hAnsi="宋体" w:cs="宋体"/>
          <w:sz w:val="24"/>
        </w:rPr>
        <w:t>4</w:t>
      </w:r>
      <w:r w:rsidRPr="00B54340">
        <w:rPr>
          <w:rFonts w:ascii="宋体" w:hAnsi="宋体" w:cs="宋体" w:hint="eastAsia"/>
          <w:sz w:val="24"/>
        </w:rPr>
        <w:t>、技术</w:t>
      </w:r>
      <w:r w:rsidRPr="00B54340">
        <w:rPr>
          <w:rFonts w:ascii="宋体" w:hAnsi="宋体" w:cs="宋体" w:hint="eastAsia"/>
          <w:kern w:val="0"/>
          <w:sz w:val="24"/>
        </w:rPr>
        <w:t>响</w:t>
      </w:r>
      <w:r>
        <w:rPr>
          <w:rFonts w:ascii="宋体" w:hAnsi="宋体" w:cs="宋体" w:hint="eastAsia"/>
          <w:color w:val="000000" w:themeColor="text1"/>
          <w:kern w:val="0"/>
          <w:sz w:val="24"/>
        </w:rPr>
        <w:t>应文件分值为所有评委打分的算术平均值，计算</w:t>
      </w:r>
      <w:r>
        <w:rPr>
          <w:rFonts w:ascii="宋体" w:hAnsi="宋体" w:cs="宋体" w:hint="eastAsia"/>
          <w:color w:val="000000" w:themeColor="text1"/>
          <w:sz w:val="24"/>
        </w:rPr>
        <w:t>结果均四舍五入保留两位小数。</w:t>
      </w:r>
    </w:p>
    <w:p w:rsidR="00BC334E" w:rsidRDefault="006F2DFA">
      <w:pPr>
        <w:snapToGrid w:val="0"/>
        <w:spacing w:line="480" w:lineRule="exact"/>
        <w:ind w:firstLineChars="200" w:firstLine="480"/>
        <w:rPr>
          <w:color w:val="000000" w:themeColor="text1"/>
        </w:rPr>
      </w:pPr>
      <w:r>
        <w:rPr>
          <w:rFonts w:ascii="宋体" w:hAnsi="宋体" w:cs="宋体"/>
          <w:color w:val="000000" w:themeColor="text1"/>
          <w:sz w:val="24"/>
        </w:rPr>
        <w:t>5</w:t>
      </w:r>
      <w:r>
        <w:rPr>
          <w:rFonts w:ascii="宋体" w:hAnsi="宋体" w:cs="宋体" w:hint="eastAsia"/>
          <w:color w:val="000000" w:themeColor="text1"/>
          <w:sz w:val="24"/>
        </w:rPr>
        <w:t>、商务报价</w:t>
      </w:r>
      <w:r>
        <w:rPr>
          <w:rFonts w:ascii="宋体" w:hAnsi="宋体" w:cs="宋体" w:hint="eastAsia"/>
          <w:color w:val="000000" w:themeColor="text1"/>
          <w:kern w:val="0"/>
          <w:sz w:val="24"/>
        </w:rPr>
        <w:t>响应文件</w:t>
      </w:r>
      <w:r>
        <w:rPr>
          <w:rFonts w:ascii="宋体" w:hAnsi="宋体" w:cs="宋体" w:hint="eastAsia"/>
          <w:color w:val="000000" w:themeColor="text1"/>
          <w:sz w:val="24"/>
        </w:rPr>
        <w:t>分值统一采用低价优先法计算直接取得，与技术</w:t>
      </w:r>
      <w:r>
        <w:rPr>
          <w:rFonts w:ascii="宋体" w:hAnsi="宋体" w:cs="宋体" w:hint="eastAsia"/>
          <w:color w:val="000000" w:themeColor="text1"/>
          <w:kern w:val="0"/>
          <w:sz w:val="24"/>
        </w:rPr>
        <w:t>响应文件</w:t>
      </w:r>
      <w:r>
        <w:rPr>
          <w:rFonts w:ascii="宋体" w:hAnsi="宋体" w:cs="宋体" w:hint="eastAsia"/>
          <w:color w:val="000000" w:themeColor="text1"/>
          <w:sz w:val="24"/>
        </w:rPr>
        <w:t>分值相加为供应商的综合得分（四舍五入保留两位小数）。</w:t>
      </w:r>
    </w:p>
    <w:p w:rsidR="00BC334E" w:rsidRDefault="006F2DFA" w:rsidP="006F2DFA">
      <w:pPr>
        <w:snapToGrid w:val="0"/>
        <w:spacing w:line="480" w:lineRule="exact"/>
        <w:ind w:firstLineChars="192" w:firstLine="461"/>
        <w:rPr>
          <w:rFonts w:ascii="宋体"/>
          <w:color w:val="000000" w:themeColor="text1"/>
          <w:kern w:val="0"/>
          <w:sz w:val="24"/>
        </w:rPr>
      </w:pPr>
      <w:r>
        <w:rPr>
          <w:rFonts w:ascii="宋体" w:hAnsi="宋体" w:cs="宋体"/>
          <w:color w:val="000000" w:themeColor="text1"/>
          <w:sz w:val="24"/>
        </w:rPr>
        <w:t>6</w:t>
      </w:r>
      <w:r>
        <w:rPr>
          <w:rFonts w:ascii="宋体" w:hAnsi="宋体" w:cs="宋体" w:hint="eastAsia"/>
          <w:color w:val="000000" w:themeColor="text1"/>
          <w:sz w:val="24"/>
        </w:rPr>
        <w:t>、</w:t>
      </w:r>
      <w:r>
        <w:rPr>
          <w:rFonts w:ascii="宋体" w:hAnsi="宋体" w:cs="宋体" w:hint="eastAsia"/>
          <w:color w:val="000000" w:themeColor="text1"/>
          <w:kern w:val="0"/>
          <w:sz w:val="24"/>
        </w:rPr>
        <w:t>综合得分最高的供应商推荐为项目预成交供应商并出具评审磋商报告。</w:t>
      </w:r>
    </w:p>
    <w:p w:rsidR="00BC334E" w:rsidRDefault="006F2DFA">
      <w:pPr>
        <w:snapToGrid w:val="0"/>
        <w:spacing w:line="480" w:lineRule="exact"/>
        <w:ind w:firstLineChars="200" w:firstLine="480"/>
        <w:outlineLvl w:val="1"/>
        <w:rPr>
          <w:rFonts w:ascii="宋体"/>
          <w:color w:val="000000" w:themeColor="text1"/>
          <w:sz w:val="24"/>
        </w:rPr>
      </w:pPr>
      <w:r>
        <w:rPr>
          <w:rFonts w:ascii="宋体" w:hAnsi="宋体" w:cs="宋体"/>
          <w:color w:val="000000" w:themeColor="text1"/>
          <w:sz w:val="24"/>
        </w:rPr>
        <w:t>7</w:t>
      </w:r>
      <w:r>
        <w:rPr>
          <w:rFonts w:ascii="宋体" w:hAnsi="宋体" w:cs="宋体" w:hint="eastAsia"/>
          <w:color w:val="000000" w:themeColor="text1"/>
          <w:sz w:val="24"/>
        </w:rPr>
        <w:t>、确定成交候选人的特殊情况处理：</w:t>
      </w:r>
    </w:p>
    <w:p w:rsidR="00BC334E" w:rsidRDefault="006F2DFA">
      <w:pPr>
        <w:snapToGrid w:val="0"/>
        <w:spacing w:line="480" w:lineRule="exact"/>
        <w:ind w:firstLineChars="200" w:firstLine="480"/>
        <w:outlineLvl w:val="1"/>
        <w:rPr>
          <w:rFonts w:ascii="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1</w:t>
      </w:r>
      <w:r>
        <w:rPr>
          <w:rFonts w:ascii="宋体" w:hAnsi="宋体" w:cs="宋体" w:hint="eastAsia"/>
          <w:color w:val="000000" w:themeColor="text1"/>
          <w:sz w:val="24"/>
        </w:rPr>
        <w:t>）若总分相同，则按最终技术磋商响应评审得分高者优先中标。</w:t>
      </w:r>
    </w:p>
    <w:p w:rsidR="00BC334E" w:rsidRDefault="006F2DFA">
      <w:pPr>
        <w:snapToGrid w:val="0"/>
        <w:spacing w:line="480" w:lineRule="exact"/>
        <w:ind w:firstLineChars="200" w:firstLine="480"/>
        <w:outlineLvl w:val="1"/>
        <w:rPr>
          <w:rFonts w:ascii="宋体"/>
          <w:dstrike/>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2</w:t>
      </w:r>
      <w:r>
        <w:rPr>
          <w:rFonts w:ascii="宋体" w:hAnsi="宋体" w:cs="宋体" w:hint="eastAsia"/>
          <w:color w:val="000000" w:themeColor="text1"/>
          <w:sz w:val="24"/>
        </w:rPr>
        <w:t>）若总分且最终报价得分相同，则采取现场抽签的方式确定（由供应商按递交响应文件签到顺序号抽签确定）。</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8</w:t>
      </w:r>
      <w:r>
        <w:rPr>
          <w:rFonts w:ascii="宋体" w:hAnsi="宋体" w:cs="宋体" w:hint="eastAsia"/>
          <w:color w:val="000000" w:themeColor="text1"/>
          <w:sz w:val="24"/>
        </w:rPr>
        <w:t>、磋商评审时，评委对评审的细则若有争议，由磋商小组集体讨论确定，并对未尽情况有最终解释权。</w:t>
      </w:r>
    </w:p>
    <w:p w:rsidR="00BC334E" w:rsidRDefault="006F2DFA">
      <w:pPr>
        <w:snapToGrid w:val="0"/>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t>9</w:t>
      </w:r>
      <w:r>
        <w:rPr>
          <w:rFonts w:ascii="宋体" w:hAnsi="宋体" w:cs="宋体" w:hint="eastAsia"/>
          <w:color w:val="000000" w:themeColor="text1"/>
          <w:sz w:val="24"/>
        </w:rPr>
        <w:t>、对落标的供应商不做落标原因的解释。</w:t>
      </w:r>
    </w:p>
    <w:p w:rsidR="00BC334E" w:rsidRDefault="006F2DFA">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五、综合评分评审标准</w:t>
      </w:r>
    </w:p>
    <w:bookmarkEnd w:id="78"/>
    <w:bookmarkEnd w:id="79"/>
    <w:bookmarkEnd w:id="80"/>
    <w:bookmarkEnd w:id="81"/>
    <w:bookmarkEnd w:id="82"/>
    <w:bookmarkEnd w:id="83"/>
    <w:bookmarkEnd w:id="84"/>
    <w:bookmarkEnd w:id="85"/>
    <w:p w:rsidR="00BC334E" w:rsidRPr="00B54340" w:rsidRDefault="006F2DFA">
      <w:pPr>
        <w:snapToGrid w:val="0"/>
        <w:spacing w:line="480" w:lineRule="exact"/>
        <w:ind w:firstLine="570"/>
        <w:rPr>
          <w:bCs/>
          <w:kern w:val="0"/>
          <w:sz w:val="24"/>
          <w:lang w:val="zh-CN"/>
        </w:rPr>
      </w:pPr>
      <w:r w:rsidRPr="00B54340">
        <w:rPr>
          <w:b/>
          <w:kern w:val="0"/>
          <w:sz w:val="24"/>
        </w:rPr>
        <w:t>（</w:t>
      </w:r>
      <w:r w:rsidRPr="00B54340">
        <w:rPr>
          <w:rFonts w:hint="eastAsia"/>
          <w:b/>
          <w:kern w:val="0"/>
          <w:sz w:val="24"/>
          <w:lang w:val="zh-CN"/>
        </w:rPr>
        <w:t>一</w:t>
      </w:r>
      <w:r w:rsidRPr="00B54340">
        <w:rPr>
          <w:b/>
          <w:kern w:val="0"/>
          <w:sz w:val="24"/>
        </w:rPr>
        <w:t>）</w:t>
      </w:r>
      <w:r w:rsidRPr="00B54340">
        <w:rPr>
          <w:b/>
          <w:kern w:val="0"/>
          <w:sz w:val="24"/>
          <w:lang w:val="zh-CN"/>
        </w:rPr>
        <w:t>商务技术分：</w:t>
      </w:r>
      <w:r w:rsidR="00F52C39" w:rsidRPr="00B54340">
        <w:rPr>
          <w:rFonts w:hint="eastAsia"/>
          <w:bCs/>
          <w:kern w:val="0"/>
          <w:sz w:val="24"/>
          <w:u w:val="single"/>
        </w:rPr>
        <w:t>70</w:t>
      </w:r>
      <w:r w:rsidRPr="00B54340">
        <w:rPr>
          <w:bCs/>
          <w:kern w:val="0"/>
          <w:sz w:val="24"/>
          <w:lang w:val="zh-CN"/>
        </w:rPr>
        <w:t>分</w:t>
      </w:r>
    </w:p>
    <w:p w:rsidR="00BC334E" w:rsidRDefault="006F2DFA">
      <w:pPr>
        <w:adjustRightInd w:val="0"/>
        <w:snapToGrid w:val="0"/>
        <w:spacing w:line="500" w:lineRule="exact"/>
        <w:ind w:firstLineChars="200" w:firstLine="480"/>
        <w:jc w:val="left"/>
        <w:rPr>
          <w:sz w:val="24"/>
        </w:rPr>
      </w:pPr>
      <w:r>
        <w:rPr>
          <w:sz w:val="24"/>
        </w:rPr>
        <w:t>各投标人得分为评委会成员评分的算术平均分，分值保留小数点后两位。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6664"/>
        <w:gridCol w:w="757"/>
      </w:tblGrid>
      <w:tr w:rsidR="00377277" w:rsidRPr="00377277" w:rsidTr="00377277">
        <w:trPr>
          <w:trHeight w:val="478"/>
          <w:tblHeader/>
          <w:jc w:val="center"/>
        </w:trPr>
        <w:tc>
          <w:tcPr>
            <w:tcW w:w="646" w:type="pct"/>
            <w:noWrap/>
          </w:tcPr>
          <w:p w:rsidR="00377277" w:rsidRPr="00377277" w:rsidRDefault="00377277" w:rsidP="00377277">
            <w:pPr>
              <w:spacing w:line="420" w:lineRule="exact"/>
              <w:ind w:left="-40"/>
              <w:jc w:val="center"/>
              <w:rPr>
                <w:rFonts w:ascii="宋体" w:hAnsi="宋体" w:cs="宋体"/>
                <w:b/>
                <w:bCs/>
                <w:szCs w:val="21"/>
              </w:rPr>
            </w:pPr>
            <w:r w:rsidRPr="00377277">
              <w:rPr>
                <w:rFonts w:ascii="宋体" w:hAnsi="宋体" w:cs="宋体" w:hint="eastAsia"/>
                <w:b/>
                <w:bCs/>
                <w:szCs w:val="21"/>
              </w:rPr>
              <w:t>评审项目</w:t>
            </w:r>
          </w:p>
        </w:tc>
        <w:tc>
          <w:tcPr>
            <w:tcW w:w="3910" w:type="pct"/>
            <w:noWrap/>
          </w:tcPr>
          <w:p w:rsidR="00377277" w:rsidRPr="00377277" w:rsidRDefault="00377277" w:rsidP="00377277">
            <w:pPr>
              <w:spacing w:line="420" w:lineRule="exact"/>
              <w:ind w:left="-40"/>
              <w:jc w:val="center"/>
              <w:rPr>
                <w:rFonts w:ascii="宋体" w:hAnsi="宋体" w:cs="宋体"/>
                <w:b/>
                <w:bCs/>
                <w:szCs w:val="21"/>
              </w:rPr>
            </w:pPr>
            <w:r w:rsidRPr="00377277">
              <w:rPr>
                <w:rFonts w:ascii="宋体" w:hAnsi="宋体" w:cs="宋体" w:hint="eastAsia"/>
                <w:b/>
                <w:bCs/>
                <w:szCs w:val="21"/>
              </w:rPr>
              <w:t>评审因素</w:t>
            </w:r>
          </w:p>
        </w:tc>
        <w:tc>
          <w:tcPr>
            <w:tcW w:w="444" w:type="pct"/>
          </w:tcPr>
          <w:p w:rsidR="00377277" w:rsidRPr="00377277" w:rsidRDefault="00377277" w:rsidP="00377277">
            <w:pPr>
              <w:spacing w:line="420" w:lineRule="exact"/>
              <w:ind w:left="-40"/>
              <w:jc w:val="center"/>
              <w:rPr>
                <w:rFonts w:ascii="宋体" w:hAnsi="宋体" w:cs="宋体"/>
                <w:b/>
                <w:bCs/>
                <w:szCs w:val="21"/>
              </w:rPr>
            </w:pPr>
            <w:r>
              <w:rPr>
                <w:rFonts w:ascii="宋体" w:hAnsi="宋体" w:cs="宋体" w:hint="eastAsia"/>
                <w:b/>
                <w:bCs/>
                <w:szCs w:val="21"/>
              </w:rPr>
              <w:t>分值</w:t>
            </w:r>
          </w:p>
        </w:tc>
      </w:tr>
      <w:tr w:rsidR="00377277" w:rsidRPr="00377277" w:rsidTr="00377277">
        <w:trPr>
          <w:trHeight w:val="1303"/>
          <w:jc w:val="center"/>
        </w:trPr>
        <w:tc>
          <w:tcPr>
            <w:tcW w:w="646" w:type="pct"/>
            <w:vMerge w:val="restart"/>
            <w:noWrap/>
            <w:vAlign w:val="center"/>
          </w:tcPr>
          <w:p w:rsidR="00377277" w:rsidRPr="00377277" w:rsidRDefault="00377277" w:rsidP="00377277">
            <w:pPr>
              <w:widowControl/>
              <w:jc w:val="center"/>
              <w:rPr>
                <w:rFonts w:ascii="宋体" w:hAnsi="宋体" w:cs="宋体"/>
                <w:szCs w:val="21"/>
              </w:rPr>
            </w:pPr>
            <w:r w:rsidRPr="00377277">
              <w:rPr>
                <w:rFonts w:ascii="宋体" w:hAnsi="宋体" w:cs="宋体" w:hint="eastAsia"/>
                <w:kern w:val="0"/>
                <w:szCs w:val="21"/>
              </w:rPr>
              <w:t>认证证书</w:t>
            </w:r>
          </w:p>
        </w:tc>
        <w:tc>
          <w:tcPr>
            <w:tcW w:w="3910" w:type="pct"/>
            <w:noWrap/>
            <w:vAlign w:val="center"/>
          </w:tcPr>
          <w:p w:rsidR="00377277" w:rsidRPr="00377277" w:rsidRDefault="00377277" w:rsidP="00377277">
            <w:pPr>
              <w:widowControl/>
              <w:rPr>
                <w:rFonts w:ascii="宋体" w:hAnsi="宋体" w:cs="宋体"/>
                <w:kern w:val="0"/>
                <w:szCs w:val="21"/>
              </w:rPr>
            </w:pPr>
            <w:r w:rsidRPr="00377277">
              <w:rPr>
                <w:rFonts w:ascii="宋体" w:hAnsi="宋体" w:cs="宋体" w:hint="eastAsia"/>
                <w:kern w:val="0"/>
                <w:szCs w:val="21"/>
              </w:rPr>
              <w:t>（1）供应商提供质量管理体系认证证书、职业健康管理体系认证证书、环境管理体系认证证书、社会责任管理体系认证证书，提供一个得2分，最高得8分。</w:t>
            </w:r>
          </w:p>
          <w:p w:rsidR="00377277" w:rsidRPr="00377277" w:rsidRDefault="00377277" w:rsidP="00377277">
            <w:pPr>
              <w:spacing w:after="120"/>
              <w:ind w:firstLineChars="100" w:firstLine="210"/>
              <w:rPr>
                <w:szCs w:val="21"/>
              </w:rPr>
            </w:pPr>
            <w:r w:rsidRPr="00377277">
              <w:rPr>
                <w:rFonts w:ascii="宋体" w:hAnsi="宋体" w:cs="宋体" w:hint="eastAsia"/>
                <w:kern w:val="0"/>
                <w:szCs w:val="21"/>
              </w:rPr>
              <w:t>注：上述认证证书均在本项目公告发布之前取得且在有效期内。提供证书复印件及国家认证认可监督管理委员会官方网站查询截图，加盖公章，不满足的不得分。</w:t>
            </w:r>
          </w:p>
        </w:tc>
        <w:tc>
          <w:tcPr>
            <w:tcW w:w="444" w:type="pct"/>
            <w:vMerge w:val="restart"/>
          </w:tcPr>
          <w:p w:rsidR="00377277" w:rsidRDefault="00377277" w:rsidP="00377277">
            <w:pPr>
              <w:widowControl/>
              <w:jc w:val="center"/>
              <w:rPr>
                <w:rFonts w:ascii="宋体" w:hAnsi="宋体" w:cs="宋体"/>
                <w:kern w:val="0"/>
                <w:szCs w:val="21"/>
              </w:rPr>
            </w:pPr>
          </w:p>
          <w:p w:rsidR="00377277" w:rsidRDefault="00377277" w:rsidP="00377277">
            <w:pPr>
              <w:widowControl/>
              <w:jc w:val="center"/>
              <w:rPr>
                <w:rFonts w:ascii="宋体" w:hAnsi="宋体" w:cs="宋体"/>
                <w:kern w:val="0"/>
                <w:szCs w:val="21"/>
              </w:rPr>
            </w:pPr>
          </w:p>
          <w:p w:rsidR="00377277" w:rsidRDefault="00377277" w:rsidP="00377277">
            <w:pPr>
              <w:widowControl/>
              <w:jc w:val="center"/>
              <w:rPr>
                <w:rFonts w:ascii="宋体" w:hAnsi="宋体" w:cs="宋体"/>
                <w:kern w:val="0"/>
                <w:szCs w:val="21"/>
              </w:rPr>
            </w:pPr>
          </w:p>
          <w:p w:rsidR="00377277" w:rsidRDefault="00377277" w:rsidP="00377277">
            <w:pPr>
              <w:widowControl/>
              <w:jc w:val="center"/>
              <w:rPr>
                <w:rFonts w:ascii="宋体" w:hAnsi="宋体" w:cs="宋体"/>
                <w:kern w:val="0"/>
                <w:szCs w:val="21"/>
              </w:rPr>
            </w:pPr>
          </w:p>
          <w:p w:rsidR="00377277" w:rsidRPr="00377277" w:rsidRDefault="00377277" w:rsidP="00377277">
            <w:pPr>
              <w:widowControl/>
              <w:jc w:val="center"/>
              <w:rPr>
                <w:rFonts w:ascii="宋体" w:hAnsi="宋体" w:cs="宋体"/>
                <w:kern w:val="0"/>
                <w:szCs w:val="21"/>
              </w:rPr>
            </w:pPr>
            <w:r>
              <w:rPr>
                <w:rFonts w:ascii="宋体" w:hAnsi="宋体" w:cs="宋体" w:hint="eastAsia"/>
                <w:kern w:val="0"/>
                <w:szCs w:val="21"/>
              </w:rPr>
              <w:t>11分</w:t>
            </w:r>
          </w:p>
        </w:tc>
      </w:tr>
      <w:tr w:rsidR="00377277" w:rsidRPr="00377277" w:rsidTr="00377277">
        <w:trPr>
          <w:trHeight w:val="727"/>
          <w:jc w:val="center"/>
        </w:trPr>
        <w:tc>
          <w:tcPr>
            <w:tcW w:w="646" w:type="pct"/>
            <w:vMerge/>
            <w:noWrap/>
            <w:vAlign w:val="center"/>
          </w:tcPr>
          <w:p w:rsidR="00377277" w:rsidRPr="00377277" w:rsidRDefault="00377277" w:rsidP="00377277">
            <w:pPr>
              <w:spacing w:after="120"/>
              <w:rPr>
                <w:szCs w:val="21"/>
              </w:rPr>
            </w:pPr>
          </w:p>
        </w:tc>
        <w:tc>
          <w:tcPr>
            <w:tcW w:w="3910" w:type="pct"/>
            <w:noWrap/>
            <w:vAlign w:val="center"/>
          </w:tcPr>
          <w:p w:rsidR="00377277" w:rsidRPr="00377277" w:rsidRDefault="00377277" w:rsidP="00377277">
            <w:pPr>
              <w:widowControl/>
              <w:rPr>
                <w:rFonts w:ascii="宋体" w:hAnsi="宋体" w:cs="宋体"/>
                <w:kern w:val="0"/>
                <w:szCs w:val="21"/>
              </w:rPr>
            </w:pPr>
            <w:r w:rsidRPr="00377277">
              <w:rPr>
                <w:rFonts w:ascii="宋体" w:hAnsi="宋体" w:cs="宋体" w:hint="eastAsia"/>
                <w:szCs w:val="21"/>
              </w:rPr>
              <w:t>（2）</w:t>
            </w:r>
            <w:r w:rsidRPr="00377277">
              <w:rPr>
                <w:rFonts w:ascii="宋体" w:hAnsi="宋体" w:cs="宋体" w:hint="eastAsia"/>
                <w:kern w:val="0"/>
                <w:szCs w:val="21"/>
              </w:rPr>
              <w:t>供应商具有企业《信用等级证书》AAA级的得3分，AA级的得2分，A级的得1分。</w:t>
            </w:r>
          </w:p>
        </w:tc>
        <w:tc>
          <w:tcPr>
            <w:tcW w:w="444" w:type="pct"/>
            <w:vMerge/>
          </w:tcPr>
          <w:p w:rsidR="00377277" w:rsidRPr="00377277" w:rsidRDefault="00377277" w:rsidP="00377277">
            <w:pPr>
              <w:widowControl/>
              <w:rPr>
                <w:rFonts w:ascii="宋体" w:hAnsi="宋体" w:cs="宋体"/>
                <w:szCs w:val="21"/>
              </w:rPr>
            </w:pPr>
          </w:p>
        </w:tc>
      </w:tr>
      <w:tr w:rsidR="00377277" w:rsidRPr="00377277" w:rsidTr="00377277">
        <w:trPr>
          <w:trHeight w:val="869"/>
          <w:jc w:val="center"/>
        </w:trPr>
        <w:tc>
          <w:tcPr>
            <w:tcW w:w="646" w:type="pct"/>
            <w:noWrap/>
            <w:vAlign w:val="center"/>
          </w:tcPr>
          <w:p w:rsidR="00377277" w:rsidRPr="00377277" w:rsidRDefault="00377277" w:rsidP="00377277">
            <w:pPr>
              <w:widowControl/>
              <w:jc w:val="center"/>
              <w:rPr>
                <w:rFonts w:ascii="宋体" w:hAnsi="宋体" w:cs="宋体"/>
                <w:szCs w:val="21"/>
              </w:rPr>
            </w:pPr>
            <w:r w:rsidRPr="00377277">
              <w:rPr>
                <w:rFonts w:ascii="宋体" w:hAnsi="宋体" w:cs="宋体" w:hint="eastAsia"/>
                <w:color w:val="000000"/>
                <w:kern w:val="0"/>
                <w:szCs w:val="21"/>
              </w:rPr>
              <w:t>荣誉表彰</w:t>
            </w:r>
          </w:p>
        </w:tc>
        <w:tc>
          <w:tcPr>
            <w:tcW w:w="3910" w:type="pct"/>
            <w:noWrap/>
            <w:vAlign w:val="center"/>
          </w:tcPr>
          <w:p w:rsidR="00377277" w:rsidRPr="00377277" w:rsidRDefault="00377277" w:rsidP="00377277">
            <w:pPr>
              <w:snapToGrid w:val="0"/>
              <w:outlineLvl w:val="1"/>
              <w:rPr>
                <w:rFonts w:ascii="宋体" w:hAnsi="宋体" w:cs="宋体"/>
                <w:szCs w:val="21"/>
              </w:rPr>
            </w:pPr>
            <w:r w:rsidRPr="00377277">
              <w:rPr>
                <w:rFonts w:ascii="宋体" w:hAnsi="宋体" w:cs="宋体" w:hint="eastAsia"/>
                <w:color w:val="000000"/>
                <w:kern w:val="0"/>
                <w:szCs w:val="21"/>
              </w:rPr>
              <w:t>供应商</w:t>
            </w:r>
            <w:r w:rsidRPr="00377277">
              <w:rPr>
                <w:rFonts w:ascii="宋体" w:hAnsi="宋体" w:cs="宋体" w:hint="eastAsia"/>
                <w:szCs w:val="21"/>
              </w:rPr>
              <w:t>2022年01月01日以来获得获得过区级及以上政府机关或公安机关颁发的荣誉或表彰，有1个得2分，最多得6分。</w:t>
            </w:r>
          </w:p>
        </w:tc>
        <w:tc>
          <w:tcPr>
            <w:tcW w:w="444" w:type="pct"/>
          </w:tcPr>
          <w:p w:rsidR="00377277" w:rsidRDefault="00377277" w:rsidP="00377277">
            <w:pPr>
              <w:snapToGrid w:val="0"/>
              <w:outlineLvl w:val="1"/>
              <w:rPr>
                <w:rFonts w:ascii="宋体" w:hAnsi="宋体" w:cs="宋体"/>
                <w:color w:val="000000"/>
                <w:kern w:val="0"/>
                <w:szCs w:val="21"/>
              </w:rPr>
            </w:pPr>
          </w:p>
          <w:p w:rsidR="00377277" w:rsidRPr="00377277" w:rsidRDefault="00377277" w:rsidP="00377277">
            <w:pPr>
              <w:snapToGrid w:val="0"/>
              <w:outlineLvl w:val="1"/>
              <w:rPr>
                <w:rFonts w:ascii="宋体" w:hAnsi="宋体" w:cs="宋体"/>
                <w:color w:val="000000"/>
                <w:kern w:val="0"/>
                <w:szCs w:val="21"/>
              </w:rPr>
            </w:pPr>
            <w:r>
              <w:rPr>
                <w:rFonts w:ascii="宋体" w:hAnsi="宋体" w:cs="宋体" w:hint="eastAsia"/>
                <w:color w:val="000000"/>
                <w:kern w:val="0"/>
                <w:szCs w:val="21"/>
              </w:rPr>
              <w:t>6分</w:t>
            </w:r>
          </w:p>
        </w:tc>
      </w:tr>
      <w:tr w:rsidR="00377277" w:rsidRPr="00377277" w:rsidTr="00377277">
        <w:trPr>
          <w:trHeight w:val="1203"/>
          <w:jc w:val="center"/>
        </w:trPr>
        <w:tc>
          <w:tcPr>
            <w:tcW w:w="646" w:type="pct"/>
            <w:noWrap/>
            <w:vAlign w:val="center"/>
          </w:tcPr>
          <w:p w:rsidR="00377277" w:rsidRPr="00377277" w:rsidRDefault="00377277" w:rsidP="00377277">
            <w:pPr>
              <w:widowControl/>
              <w:jc w:val="center"/>
              <w:rPr>
                <w:rFonts w:ascii="宋体" w:hAnsi="宋体" w:cs="宋体"/>
                <w:b/>
                <w:szCs w:val="21"/>
              </w:rPr>
            </w:pPr>
            <w:r w:rsidRPr="00377277">
              <w:rPr>
                <w:rFonts w:ascii="宋体" w:hAnsi="宋体" w:cs="宋体" w:hint="eastAsia"/>
                <w:color w:val="000000"/>
                <w:kern w:val="0"/>
                <w:szCs w:val="21"/>
              </w:rPr>
              <w:lastRenderedPageBreak/>
              <w:t>业绩</w:t>
            </w:r>
          </w:p>
        </w:tc>
        <w:tc>
          <w:tcPr>
            <w:tcW w:w="3910" w:type="pct"/>
            <w:noWrap/>
            <w:vAlign w:val="center"/>
          </w:tcPr>
          <w:p w:rsidR="00377277" w:rsidRPr="00377277" w:rsidRDefault="00377277" w:rsidP="00377277">
            <w:pPr>
              <w:rPr>
                <w:rFonts w:ascii="宋体" w:hAnsi="宋体" w:cs="宋体"/>
                <w:szCs w:val="21"/>
              </w:rPr>
            </w:pPr>
            <w:r w:rsidRPr="00377277">
              <w:rPr>
                <w:rFonts w:ascii="宋体" w:hAnsi="宋体" w:cs="宋体" w:hint="eastAsia"/>
                <w:color w:val="000000"/>
                <w:kern w:val="0"/>
                <w:szCs w:val="21"/>
              </w:rPr>
              <w:t>供应商自</w:t>
            </w:r>
            <w:r w:rsidRPr="00377277">
              <w:rPr>
                <w:rFonts w:ascii="宋体" w:hAnsi="宋体" w:cs="宋体" w:hint="eastAsia"/>
                <w:szCs w:val="21"/>
              </w:rPr>
              <w:t>2022年01月01日</w:t>
            </w:r>
            <w:r w:rsidRPr="00377277">
              <w:rPr>
                <w:rFonts w:ascii="宋体" w:hAnsi="宋体" w:cs="宋体" w:hint="eastAsia"/>
                <w:color w:val="000000"/>
                <w:szCs w:val="21"/>
              </w:rPr>
              <w:t>（时间以签订时间为准）</w:t>
            </w:r>
            <w:r w:rsidRPr="00377277">
              <w:rPr>
                <w:rFonts w:ascii="宋体" w:hAnsi="宋体" w:cs="宋体" w:hint="eastAsia"/>
                <w:szCs w:val="21"/>
              </w:rPr>
              <w:t>以来，承担过类似政府机关项目案例的，有一个得2分，最多得8分。</w:t>
            </w:r>
          </w:p>
          <w:p w:rsidR="00377277" w:rsidRPr="00377277" w:rsidRDefault="00377277" w:rsidP="00377277">
            <w:pPr>
              <w:jc w:val="left"/>
              <w:rPr>
                <w:rFonts w:ascii="宋体" w:hAnsi="宋体" w:cs="宋体"/>
                <w:b/>
                <w:szCs w:val="21"/>
              </w:rPr>
            </w:pPr>
            <w:r w:rsidRPr="00377277">
              <w:rPr>
                <w:rFonts w:ascii="宋体" w:hAnsi="宋体" w:cs="宋体" w:hint="eastAsia"/>
                <w:color w:val="000000"/>
                <w:szCs w:val="21"/>
              </w:rPr>
              <w:t>注：须附完整合同复印件及发票（部分或全额）复印件，二者缺一不可。</w:t>
            </w:r>
          </w:p>
        </w:tc>
        <w:tc>
          <w:tcPr>
            <w:tcW w:w="444" w:type="pct"/>
          </w:tcPr>
          <w:p w:rsidR="00377277" w:rsidRDefault="00377277" w:rsidP="00377277">
            <w:pPr>
              <w:rPr>
                <w:rFonts w:ascii="宋体" w:hAnsi="宋体" w:cs="宋体"/>
                <w:color w:val="000000"/>
                <w:kern w:val="0"/>
                <w:szCs w:val="21"/>
              </w:rPr>
            </w:pPr>
          </w:p>
          <w:p w:rsidR="00377277" w:rsidRPr="00377277" w:rsidRDefault="00377277" w:rsidP="00377277">
            <w:pPr>
              <w:rPr>
                <w:rFonts w:ascii="宋体" w:hAnsi="宋体" w:cs="宋体"/>
                <w:color w:val="000000"/>
                <w:kern w:val="0"/>
                <w:szCs w:val="21"/>
              </w:rPr>
            </w:pPr>
            <w:r>
              <w:rPr>
                <w:rFonts w:ascii="宋体" w:hAnsi="宋体" w:cs="宋体" w:hint="eastAsia"/>
                <w:color w:val="000000"/>
                <w:kern w:val="0"/>
                <w:szCs w:val="21"/>
              </w:rPr>
              <w:t>8分</w:t>
            </w:r>
          </w:p>
        </w:tc>
      </w:tr>
      <w:tr w:rsidR="00377277" w:rsidRPr="00377277" w:rsidTr="00377277">
        <w:trPr>
          <w:trHeight w:val="2899"/>
          <w:jc w:val="center"/>
        </w:trPr>
        <w:tc>
          <w:tcPr>
            <w:tcW w:w="646" w:type="pct"/>
            <w:vMerge w:val="restart"/>
            <w:noWrap/>
            <w:vAlign w:val="center"/>
          </w:tcPr>
          <w:p w:rsidR="00377277" w:rsidRPr="00377277" w:rsidRDefault="00377277" w:rsidP="00377277">
            <w:pPr>
              <w:jc w:val="center"/>
              <w:rPr>
                <w:rFonts w:ascii="宋体" w:hAnsi="宋体" w:cs="宋体"/>
                <w:color w:val="000000"/>
                <w:kern w:val="0"/>
                <w:szCs w:val="21"/>
              </w:rPr>
            </w:pPr>
            <w:r w:rsidRPr="00377277">
              <w:rPr>
                <w:rFonts w:ascii="宋体" w:hAnsi="宋体" w:cs="宋体" w:hint="eastAsia"/>
                <w:color w:val="000000"/>
                <w:kern w:val="0"/>
                <w:szCs w:val="21"/>
              </w:rPr>
              <w:t>项目组成员</w:t>
            </w:r>
          </w:p>
        </w:tc>
        <w:tc>
          <w:tcPr>
            <w:tcW w:w="3910" w:type="pct"/>
            <w:noWrap/>
            <w:vAlign w:val="center"/>
          </w:tcPr>
          <w:p w:rsidR="00377277" w:rsidRPr="00377277" w:rsidRDefault="00377277" w:rsidP="00377277">
            <w:pPr>
              <w:adjustRightInd w:val="0"/>
              <w:snapToGrid w:val="0"/>
              <w:rPr>
                <w:rFonts w:ascii="宋体" w:hAnsi="宋体" w:cs="宋体"/>
                <w:bCs/>
                <w:szCs w:val="21"/>
              </w:rPr>
            </w:pPr>
            <w:r w:rsidRPr="00377277">
              <w:rPr>
                <w:rFonts w:ascii="宋体" w:hAnsi="宋体" w:cs="宋体" w:hint="eastAsia"/>
                <w:bCs/>
                <w:szCs w:val="21"/>
              </w:rPr>
              <w:t>拟派保安队长为男性</w:t>
            </w:r>
          </w:p>
          <w:p w:rsidR="00377277" w:rsidRPr="00377277" w:rsidRDefault="00377277" w:rsidP="00377277">
            <w:pPr>
              <w:adjustRightInd w:val="0"/>
              <w:snapToGrid w:val="0"/>
              <w:rPr>
                <w:rFonts w:ascii="宋体" w:hAnsi="宋体" w:cs="宋体"/>
                <w:bCs/>
                <w:szCs w:val="21"/>
              </w:rPr>
            </w:pPr>
            <w:r w:rsidRPr="00377277">
              <w:rPr>
                <w:rFonts w:ascii="宋体" w:hAnsi="宋体" w:cs="宋体" w:hint="eastAsia"/>
                <w:bCs/>
                <w:szCs w:val="21"/>
              </w:rPr>
              <w:t>①有五年以上同类保安管理经验的得1分（提供业绩合同或服务单位盖章的证明材料）；</w:t>
            </w:r>
          </w:p>
          <w:p w:rsidR="00377277" w:rsidRPr="00377277" w:rsidRDefault="00377277" w:rsidP="00377277">
            <w:pPr>
              <w:adjustRightInd w:val="0"/>
              <w:snapToGrid w:val="0"/>
              <w:rPr>
                <w:rFonts w:ascii="宋体" w:hAnsi="宋体" w:cs="宋体"/>
                <w:bCs/>
                <w:szCs w:val="21"/>
              </w:rPr>
            </w:pPr>
            <w:r w:rsidRPr="00377277">
              <w:rPr>
                <w:rFonts w:ascii="宋体" w:hAnsi="宋体" w:cs="宋体" w:hint="eastAsia"/>
                <w:bCs/>
                <w:szCs w:val="21"/>
              </w:rPr>
              <w:t>②</w:t>
            </w:r>
            <w:r w:rsidRPr="00377277">
              <w:rPr>
                <w:rFonts w:ascii="宋体" w:hAnsi="宋体" w:cs="宋体" w:hint="eastAsia"/>
                <w:bCs/>
                <w:color w:val="000000"/>
                <w:kern w:val="0"/>
                <w:szCs w:val="21"/>
              </w:rPr>
              <w:t>持高级保安员证书的得2分；</w:t>
            </w:r>
          </w:p>
          <w:p w:rsidR="00377277" w:rsidRPr="00377277" w:rsidRDefault="00377277" w:rsidP="00377277">
            <w:pPr>
              <w:snapToGrid w:val="0"/>
              <w:outlineLvl w:val="1"/>
              <w:rPr>
                <w:rFonts w:ascii="宋体" w:hAnsi="宋体" w:cs="宋体"/>
                <w:bCs/>
                <w:szCs w:val="21"/>
              </w:rPr>
            </w:pPr>
            <w:r w:rsidRPr="00377277">
              <w:rPr>
                <w:rFonts w:ascii="宋体" w:hAnsi="宋体" w:cs="宋体" w:hint="eastAsia"/>
                <w:bCs/>
                <w:szCs w:val="21"/>
              </w:rPr>
              <w:t>③具有退伍证的得1分；</w:t>
            </w:r>
          </w:p>
          <w:p w:rsidR="00377277" w:rsidRPr="00377277" w:rsidRDefault="00377277" w:rsidP="00377277">
            <w:pPr>
              <w:snapToGrid w:val="0"/>
              <w:outlineLvl w:val="1"/>
              <w:rPr>
                <w:rFonts w:ascii="宋体" w:hAnsi="宋体" w:cs="宋体"/>
                <w:bCs/>
                <w:szCs w:val="21"/>
              </w:rPr>
            </w:pPr>
            <w:r w:rsidRPr="00377277">
              <w:rPr>
                <w:rFonts w:ascii="宋体" w:hAnsi="宋体" w:cs="宋体" w:hint="eastAsia"/>
                <w:bCs/>
                <w:szCs w:val="21"/>
              </w:rPr>
              <w:t>④为中国共产党员的，得1分；</w:t>
            </w:r>
          </w:p>
          <w:p w:rsidR="00377277" w:rsidRPr="00377277" w:rsidRDefault="00377277" w:rsidP="00377277">
            <w:pPr>
              <w:snapToGrid w:val="0"/>
              <w:outlineLvl w:val="1"/>
              <w:rPr>
                <w:rFonts w:ascii="宋体" w:hAnsi="宋体" w:cs="宋体"/>
                <w:bCs/>
                <w:szCs w:val="21"/>
              </w:rPr>
            </w:pPr>
            <w:r w:rsidRPr="00377277">
              <w:rPr>
                <w:rFonts w:ascii="宋体" w:hAnsi="宋体" w:cs="宋体" w:hint="eastAsia"/>
                <w:bCs/>
                <w:szCs w:val="21"/>
              </w:rPr>
              <w:t>⑤近三年荣获过市级及以上荣誉表彰的得2分。</w:t>
            </w:r>
          </w:p>
          <w:p w:rsidR="00377277" w:rsidRPr="00377277" w:rsidRDefault="00377277" w:rsidP="00377277">
            <w:pPr>
              <w:snapToGrid w:val="0"/>
              <w:outlineLvl w:val="1"/>
              <w:rPr>
                <w:rFonts w:ascii="宋体" w:hAnsi="宋体" w:cs="宋体"/>
                <w:bCs/>
                <w:szCs w:val="21"/>
              </w:rPr>
            </w:pPr>
            <w:r w:rsidRPr="00377277">
              <w:rPr>
                <w:rFonts w:ascii="宋体" w:hAnsi="宋体" w:cs="宋体" w:hint="eastAsia"/>
                <w:bCs/>
                <w:szCs w:val="21"/>
              </w:rPr>
              <w:t>注明：提供</w:t>
            </w:r>
            <w:r w:rsidRPr="00377277">
              <w:rPr>
                <w:rFonts w:ascii="宋体" w:hAnsi="宋体" w:cs="宋体" w:hint="eastAsia"/>
                <w:szCs w:val="21"/>
              </w:rPr>
              <w:t>社保机构出具并盖章的投标供应商为其缴纳2024年09月-2024年11月连续三个月</w:t>
            </w:r>
            <w:r w:rsidRPr="00377277">
              <w:rPr>
                <w:rFonts w:ascii="宋体" w:hAnsi="宋体" w:cs="宋体" w:hint="eastAsia"/>
                <w:bCs/>
                <w:color w:val="000000"/>
                <w:szCs w:val="21"/>
              </w:rPr>
              <w:t>的社会保险缴纳</w:t>
            </w:r>
            <w:r w:rsidRPr="00377277">
              <w:rPr>
                <w:rFonts w:ascii="宋体" w:hAnsi="宋体" w:cs="宋体" w:hint="eastAsia"/>
                <w:szCs w:val="21"/>
              </w:rPr>
              <w:t>清单</w:t>
            </w:r>
            <w:r w:rsidRPr="00377277">
              <w:rPr>
                <w:rFonts w:ascii="宋体" w:hAnsi="宋体" w:cs="宋体" w:hint="eastAsia"/>
                <w:bCs/>
                <w:szCs w:val="21"/>
              </w:rPr>
              <w:t>（不提供不得分）及相关证明材料。</w:t>
            </w:r>
          </w:p>
        </w:tc>
        <w:tc>
          <w:tcPr>
            <w:tcW w:w="444" w:type="pct"/>
          </w:tcPr>
          <w:p w:rsidR="00377277" w:rsidRDefault="00377277" w:rsidP="00377277">
            <w:pPr>
              <w:adjustRightInd w:val="0"/>
              <w:snapToGrid w:val="0"/>
              <w:rPr>
                <w:rFonts w:ascii="宋体" w:hAnsi="宋体" w:cs="宋体"/>
                <w:bCs/>
                <w:szCs w:val="21"/>
              </w:rPr>
            </w:pPr>
          </w:p>
          <w:p w:rsidR="00377277" w:rsidRDefault="00377277" w:rsidP="00377277">
            <w:pPr>
              <w:adjustRightInd w:val="0"/>
              <w:snapToGrid w:val="0"/>
              <w:rPr>
                <w:rFonts w:ascii="宋体" w:hAnsi="宋体" w:cs="宋体"/>
                <w:bCs/>
                <w:szCs w:val="21"/>
              </w:rPr>
            </w:pPr>
          </w:p>
          <w:p w:rsidR="00377277" w:rsidRDefault="00377277" w:rsidP="00377277">
            <w:pPr>
              <w:adjustRightInd w:val="0"/>
              <w:snapToGrid w:val="0"/>
              <w:rPr>
                <w:rFonts w:ascii="宋体" w:hAnsi="宋体" w:cs="宋体"/>
                <w:bCs/>
                <w:szCs w:val="21"/>
              </w:rPr>
            </w:pPr>
          </w:p>
          <w:p w:rsidR="00377277" w:rsidRDefault="00377277" w:rsidP="00377277">
            <w:pPr>
              <w:adjustRightInd w:val="0"/>
              <w:snapToGrid w:val="0"/>
              <w:rPr>
                <w:rFonts w:ascii="宋体" w:hAnsi="宋体" w:cs="宋体"/>
                <w:bCs/>
                <w:szCs w:val="21"/>
              </w:rPr>
            </w:pPr>
          </w:p>
          <w:p w:rsidR="00377277" w:rsidRDefault="00377277" w:rsidP="00377277">
            <w:pPr>
              <w:adjustRightInd w:val="0"/>
              <w:snapToGrid w:val="0"/>
              <w:rPr>
                <w:rFonts w:ascii="宋体" w:hAnsi="宋体" w:cs="宋体"/>
                <w:bCs/>
                <w:szCs w:val="21"/>
              </w:rPr>
            </w:pPr>
          </w:p>
          <w:p w:rsidR="00377277" w:rsidRPr="00377277" w:rsidRDefault="00377277" w:rsidP="00377277">
            <w:pPr>
              <w:adjustRightInd w:val="0"/>
              <w:snapToGrid w:val="0"/>
              <w:rPr>
                <w:rFonts w:ascii="宋体" w:hAnsi="宋体" w:cs="宋体"/>
                <w:bCs/>
                <w:szCs w:val="21"/>
              </w:rPr>
            </w:pPr>
            <w:r>
              <w:rPr>
                <w:rFonts w:ascii="宋体" w:hAnsi="宋体" w:cs="宋体" w:hint="eastAsia"/>
                <w:bCs/>
                <w:szCs w:val="21"/>
              </w:rPr>
              <w:t>7分</w:t>
            </w:r>
          </w:p>
        </w:tc>
      </w:tr>
      <w:tr w:rsidR="00377277" w:rsidRPr="00377277" w:rsidTr="00377277">
        <w:trPr>
          <w:trHeight w:val="1629"/>
          <w:jc w:val="center"/>
        </w:trPr>
        <w:tc>
          <w:tcPr>
            <w:tcW w:w="646" w:type="pct"/>
            <w:vMerge/>
            <w:noWrap/>
            <w:vAlign w:val="center"/>
          </w:tcPr>
          <w:p w:rsidR="00377277" w:rsidRPr="00377277" w:rsidRDefault="00377277" w:rsidP="00377277">
            <w:pPr>
              <w:jc w:val="center"/>
              <w:rPr>
                <w:rFonts w:ascii="宋体" w:hAnsi="宋体" w:cs="宋体"/>
                <w:color w:val="000000"/>
                <w:kern w:val="0"/>
                <w:szCs w:val="21"/>
              </w:rPr>
            </w:pPr>
          </w:p>
        </w:tc>
        <w:tc>
          <w:tcPr>
            <w:tcW w:w="3910" w:type="pct"/>
            <w:noWrap/>
            <w:vAlign w:val="center"/>
          </w:tcPr>
          <w:p w:rsidR="00377277" w:rsidRPr="00377277" w:rsidRDefault="00377277" w:rsidP="00377277">
            <w:pPr>
              <w:widowControl/>
              <w:jc w:val="left"/>
              <w:rPr>
                <w:rFonts w:ascii="宋体" w:hAnsi="宋体" w:cs="宋体"/>
                <w:bCs/>
                <w:szCs w:val="21"/>
              </w:rPr>
            </w:pPr>
            <w:r w:rsidRPr="00377277">
              <w:rPr>
                <w:rFonts w:ascii="宋体" w:hAnsi="宋体" w:cs="宋体" w:hint="eastAsia"/>
                <w:bCs/>
                <w:szCs w:val="21"/>
              </w:rPr>
              <w:t>项目组其他成员</w:t>
            </w:r>
          </w:p>
          <w:p w:rsidR="00377277" w:rsidRPr="00377277" w:rsidRDefault="00377277" w:rsidP="00377277">
            <w:pPr>
              <w:snapToGrid w:val="0"/>
              <w:outlineLvl w:val="1"/>
              <w:rPr>
                <w:rFonts w:ascii="宋体" w:hAnsi="宋体" w:cs="宋体"/>
                <w:bCs/>
                <w:szCs w:val="21"/>
              </w:rPr>
            </w:pPr>
            <w:r w:rsidRPr="00377277">
              <w:rPr>
                <w:rFonts w:ascii="宋体" w:hAnsi="宋体" w:cs="宋体" w:hint="eastAsia"/>
                <w:bCs/>
                <w:szCs w:val="21"/>
              </w:rPr>
              <w:t>在满足项目需求中的基本要求下，若拟派保安队员中含有退伍军人的，每提供一名得1分，</w:t>
            </w:r>
            <w:r w:rsidRPr="00377277">
              <w:rPr>
                <w:rFonts w:ascii="宋体" w:hAnsi="宋体" w:cs="宋体" w:hint="eastAsia"/>
                <w:bCs/>
                <w:color w:val="000000"/>
                <w:szCs w:val="21"/>
              </w:rPr>
              <w:t>最多得3分；拟派保安队员中含有50周岁以下救护员证的，每提供一名得0.5分，最多得2分；此项最高为5分。</w:t>
            </w:r>
          </w:p>
          <w:p w:rsidR="00377277" w:rsidRPr="00377277" w:rsidRDefault="00377277" w:rsidP="00377277">
            <w:pPr>
              <w:snapToGrid w:val="0"/>
              <w:outlineLvl w:val="1"/>
              <w:rPr>
                <w:rFonts w:ascii="宋体" w:hAnsi="宋体" w:cs="宋体"/>
                <w:bCs/>
                <w:szCs w:val="21"/>
              </w:rPr>
            </w:pPr>
            <w:r w:rsidRPr="00377277">
              <w:rPr>
                <w:rFonts w:ascii="宋体" w:hAnsi="宋体" w:cs="宋体" w:hint="eastAsia"/>
                <w:bCs/>
                <w:szCs w:val="21"/>
              </w:rPr>
              <w:t>注明：提供</w:t>
            </w:r>
            <w:r w:rsidRPr="00377277">
              <w:rPr>
                <w:rFonts w:ascii="宋体" w:hAnsi="宋体" w:cs="宋体" w:hint="eastAsia"/>
                <w:szCs w:val="21"/>
              </w:rPr>
              <w:t>社保机构出具并盖章的投标供应商为其缴纳2024年09月-2024年11月中连续三个月</w:t>
            </w:r>
            <w:r w:rsidRPr="00377277">
              <w:rPr>
                <w:rFonts w:ascii="宋体" w:hAnsi="宋体" w:cs="宋体" w:hint="eastAsia"/>
                <w:bCs/>
                <w:color w:val="000000"/>
                <w:szCs w:val="21"/>
              </w:rPr>
              <w:t>的社会保险缴纳</w:t>
            </w:r>
            <w:r w:rsidRPr="00377277">
              <w:rPr>
                <w:rFonts w:ascii="宋体" w:hAnsi="宋体" w:cs="宋体" w:hint="eastAsia"/>
                <w:szCs w:val="21"/>
              </w:rPr>
              <w:t>清单</w:t>
            </w:r>
            <w:r w:rsidRPr="00377277">
              <w:rPr>
                <w:rFonts w:ascii="宋体" w:hAnsi="宋体" w:cs="宋体" w:hint="eastAsia"/>
                <w:bCs/>
                <w:szCs w:val="21"/>
              </w:rPr>
              <w:t>（不提供不得分）</w:t>
            </w:r>
          </w:p>
        </w:tc>
        <w:tc>
          <w:tcPr>
            <w:tcW w:w="444" w:type="pct"/>
          </w:tcPr>
          <w:p w:rsidR="00377277" w:rsidRDefault="00377277" w:rsidP="00377277">
            <w:pPr>
              <w:widowControl/>
              <w:jc w:val="left"/>
              <w:rPr>
                <w:rFonts w:ascii="宋体" w:hAnsi="宋体" w:cs="宋体"/>
                <w:bCs/>
                <w:szCs w:val="21"/>
              </w:rPr>
            </w:pPr>
          </w:p>
          <w:p w:rsidR="00377277" w:rsidRDefault="00377277" w:rsidP="00377277">
            <w:pPr>
              <w:widowControl/>
              <w:jc w:val="left"/>
              <w:rPr>
                <w:rFonts w:ascii="宋体" w:hAnsi="宋体" w:cs="宋体"/>
                <w:bCs/>
                <w:szCs w:val="21"/>
              </w:rPr>
            </w:pPr>
          </w:p>
          <w:p w:rsidR="00377277" w:rsidRPr="00377277" w:rsidRDefault="00377277" w:rsidP="00377277">
            <w:pPr>
              <w:widowControl/>
              <w:jc w:val="left"/>
              <w:rPr>
                <w:rFonts w:ascii="宋体" w:hAnsi="宋体" w:cs="宋体"/>
                <w:bCs/>
                <w:szCs w:val="21"/>
              </w:rPr>
            </w:pPr>
            <w:r>
              <w:rPr>
                <w:rFonts w:ascii="宋体" w:hAnsi="宋体" w:cs="宋体" w:hint="eastAsia"/>
                <w:bCs/>
                <w:szCs w:val="21"/>
              </w:rPr>
              <w:t>5分</w:t>
            </w:r>
          </w:p>
        </w:tc>
      </w:tr>
      <w:tr w:rsidR="00377277" w:rsidRPr="00377277" w:rsidTr="00377277">
        <w:trPr>
          <w:trHeight w:val="1497"/>
          <w:jc w:val="center"/>
        </w:trPr>
        <w:tc>
          <w:tcPr>
            <w:tcW w:w="646" w:type="pct"/>
            <w:vMerge w:val="restart"/>
            <w:noWrap/>
            <w:vAlign w:val="center"/>
          </w:tcPr>
          <w:p w:rsidR="00377277" w:rsidRPr="00377277" w:rsidRDefault="00377277" w:rsidP="00377277">
            <w:pPr>
              <w:widowControl/>
              <w:jc w:val="center"/>
              <w:rPr>
                <w:rFonts w:ascii="宋体" w:hAnsi="宋体" w:cs="宋体"/>
                <w:color w:val="000000"/>
                <w:kern w:val="0"/>
                <w:szCs w:val="21"/>
              </w:rPr>
            </w:pPr>
            <w:r w:rsidRPr="00377277">
              <w:rPr>
                <w:rFonts w:ascii="宋体" w:hAnsi="宋体" w:cs="宋体" w:hint="eastAsia"/>
                <w:color w:val="000000"/>
                <w:kern w:val="0"/>
                <w:szCs w:val="21"/>
              </w:rPr>
              <w:t>服务方案</w:t>
            </w:r>
          </w:p>
        </w:tc>
        <w:tc>
          <w:tcPr>
            <w:tcW w:w="3910" w:type="pct"/>
            <w:noWrap/>
            <w:vAlign w:val="center"/>
          </w:tcPr>
          <w:p w:rsidR="00377277" w:rsidRPr="00377277" w:rsidRDefault="00377277" w:rsidP="00377277">
            <w:pPr>
              <w:snapToGrid w:val="0"/>
              <w:outlineLvl w:val="1"/>
              <w:rPr>
                <w:rFonts w:ascii="宋体" w:hAnsi="宋体" w:cs="宋体"/>
                <w:szCs w:val="21"/>
              </w:rPr>
            </w:pPr>
            <w:r w:rsidRPr="00377277">
              <w:rPr>
                <w:rFonts w:ascii="宋体" w:hAnsi="宋体" w:cs="宋体" w:hint="eastAsia"/>
                <w:szCs w:val="21"/>
              </w:rPr>
              <w:t>项目组织构架、规章制度、岗位分工及职责</w:t>
            </w:r>
          </w:p>
          <w:p w:rsidR="00377277" w:rsidRPr="00377277" w:rsidRDefault="00377277" w:rsidP="00367A91">
            <w:pPr>
              <w:snapToGrid w:val="0"/>
              <w:outlineLvl w:val="1"/>
              <w:rPr>
                <w:rFonts w:ascii="宋体" w:hAnsi="宋体" w:cs="宋体"/>
                <w:b/>
                <w:szCs w:val="21"/>
              </w:rPr>
            </w:pPr>
            <w:r w:rsidRPr="00377277">
              <w:rPr>
                <w:rFonts w:ascii="宋体" w:hAnsi="宋体" w:cs="宋体" w:hint="eastAsia"/>
                <w:szCs w:val="21"/>
              </w:rPr>
              <w:t>针对拟成立的安保组织构架、项目组织规章制度、各岗位分工及岗位职责等方面评审，</w:t>
            </w:r>
            <w:r w:rsidRPr="00377277">
              <w:rPr>
                <w:rFonts w:ascii="宋体" w:hAnsi="宋体" w:cs="宋体" w:hint="eastAsia"/>
                <w:color w:val="000000"/>
                <w:kern w:val="0"/>
                <w:szCs w:val="21"/>
              </w:rPr>
              <w:t>责任比较明确，可操作性较强得</w:t>
            </w:r>
            <w:r w:rsidR="00367A91">
              <w:rPr>
                <w:rFonts w:ascii="宋体" w:hAnsi="宋体" w:cs="宋体" w:hint="eastAsia"/>
                <w:color w:val="000000"/>
                <w:kern w:val="0"/>
                <w:szCs w:val="21"/>
              </w:rPr>
              <w:t>7</w:t>
            </w:r>
            <w:r w:rsidRPr="00377277">
              <w:rPr>
                <w:rFonts w:ascii="宋体" w:hAnsi="宋体" w:cs="宋体" w:hint="eastAsia"/>
                <w:color w:val="000000"/>
                <w:kern w:val="0"/>
                <w:szCs w:val="21"/>
              </w:rPr>
              <w:t>分，责任不太明确，可操作性不太强得</w:t>
            </w:r>
            <w:r w:rsidR="00367A91">
              <w:rPr>
                <w:rFonts w:ascii="宋体" w:hAnsi="宋体" w:cs="宋体" w:hint="eastAsia"/>
                <w:color w:val="000000"/>
                <w:kern w:val="0"/>
                <w:szCs w:val="21"/>
              </w:rPr>
              <w:t>4</w:t>
            </w:r>
            <w:r w:rsidRPr="00377277">
              <w:rPr>
                <w:rFonts w:ascii="宋体" w:hAnsi="宋体" w:cs="宋体" w:hint="eastAsia"/>
                <w:color w:val="000000"/>
                <w:kern w:val="0"/>
                <w:szCs w:val="21"/>
              </w:rPr>
              <w:t>分，责任不明确，可操作性差得</w:t>
            </w:r>
            <w:r w:rsidR="00367A91">
              <w:rPr>
                <w:rFonts w:ascii="宋体" w:hAnsi="宋体" w:cs="宋体" w:hint="eastAsia"/>
                <w:color w:val="000000"/>
                <w:kern w:val="0"/>
                <w:szCs w:val="21"/>
              </w:rPr>
              <w:t>1</w:t>
            </w:r>
            <w:r w:rsidRPr="00377277">
              <w:rPr>
                <w:rFonts w:ascii="宋体" w:hAnsi="宋体" w:cs="宋体" w:hint="eastAsia"/>
                <w:color w:val="000000"/>
                <w:kern w:val="0"/>
                <w:szCs w:val="21"/>
              </w:rPr>
              <w:t>分，不提供不得分。</w:t>
            </w:r>
          </w:p>
        </w:tc>
        <w:tc>
          <w:tcPr>
            <w:tcW w:w="444" w:type="pct"/>
          </w:tcPr>
          <w:p w:rsidR="00377277" w:rsidRDefault="00377277" w:rsidP="00377277">
            <w:pPr>
              <w:snapToGrid w:val="0"/>
              <w:outlineLvl w:val="1"/>
              <w:rPr>
                <w:rFonts w:ascii="宋体" w:hAnsi="宋体" w:cs="宋体"/>
                <w:szCs w:val="21"/>
              </w:rPr>
            </w:pPr>
          </w:p>
          <w:p w:rsidR="00377277" w:rsidRDefault="00377277" w:rsidP="00377277">
            <w:pPr>
              <w:snapToGrid w:val="0"/>
              <w:outlineLvl w:val="1"/>
              <w:rPr>
                <w:rFonts w:ascii="宋体" w:hAnsi="宋体" w:cs="宋体"/>
                <w:szCs w:val="21"/>
              </w:rPr>
            </w:pPr>
          </w:p>
          <w:p w:rsidR="00377277" w:rsidRPr="00377277" w:rsidRDefault="00367A91" w:rsidP="00377277">
            <w:pPr>
              <w:snapToGrid w:val="0"/>
              <w:outlineLvl w:val="1"/>
              <w:rPr>
                <w:rFonts w:ascii="宋体" w:hAnsi="宋体" w:cs="宋体"/>
                <w:szCs w:val="21"/>
              </w:rPr>
            </w:pPr>
            <w:r>
              <w:rPr>
                <w:rFonts w:ascii="宋体" w:hAnsi="宋体" w:cs="宋体" w:hint="eastAsia"/>
                <w:szCs w:val="21"/>
              </w:rPr>
              <w:t>7</w:t>
            </w:r>
            <w:r w:rsidR="00377277">
              <w:rPr>
                <w:rFonts w:ascii="宋体" w:hAnsi="宋体" w:cs="宋体" w:hint="eastAsia"/>
                <w:szCs w:val="21"/>
              </w:rPr>
              <w:t>分</w:t>
            </w:r>
          </w:p>
        </w:tc>
      </w:tr>
      <w:tr w:rsidR="00377277" w:rsidRPr="00377277" w:rsidTr="00377277">
        <w:trPr>
          <w:trHeight w:val="1264"/>
          <w:jc w:val="center"/>
        </w:trPr>
        <w:tc>
          <w:tcPr>
            <w:tcW w:w="646" w:type="pct"/>
            <w:vMerge/>
            <w:noWrap/>
            <w:vAlign w:val="center"/>
          </w:tcPr>
          <w:p w:rsidR="00377277" w:rsidRPr="00377277" w:rsidRDefault="00377277" w:rsidP="00377277">
            <w:pPr>
              <w:jc w:val="center"/>
              <w:rPr>
                <w:rFonts w:ascii="宋体" w:hAnsi="宋体" w:cs="宋体"/>
                <w:color w:val="000000"/>
                <w:kern w:val="0"/>
                <w:szCs w:val="21"/>
              </w:rPr>
            </w:pPr>
          </w:p>
        </w:tc>
        <w:tc>
          <w:tcPr>
            <w:tcW w:w="3910" w:type="pct"/>
            <w:noWrap/>
            <w:vAlign w:val="center"/>
          </w:tcPr>
          <w:p w:rsidR="00377277" w:rsidRPr="00377277" w:rsidRDefault="00377277" w:rsidP="00377277">
            <w:pPr>
              <w:snapToGrid w:val="0"/>
              <w:outlineLvl w:val="1"/>
              <w:rPr>
                <w:rFonts w:ascii="宋体" w:hAnsi="宋体" w:cs="宋体"/>
                <w:szCs w:val="21"/>
              </w:rPr>
            </w:pPr>
            <w:r w:rsidRPr="00377277">
              <w:rPr>
                <w:rFonts w:ascii="宋体" w:hAnsi="宋体" w:cs="宋体" w:hint="eastAsia"/>
                <w:szCs w:val="21"/>
              </w:rPr>
              <w:t>服务方案</w:t>
            </w:r>
          </w:p>
          <w:p w:rsidR="00377277" w:rsidRPr="00377277" w:rsidRDefault="00377277" w:rsidP="00367A91">
            <w:pPr>
              <w:snapToGrid w:val="0"/>
              <w:outlineLvl w:val="1"/>
              <w:rPr>
                <w:rFonts w:ascii="宋体" w:hAnsi="宋体" w:cs="宋体"/>
                <w:b/>
                <w:szCs w:val="21"/>
              </w:rPr>
            </w:pPr>
            <w:r w:rsidRPr="00377277">
              <w:rPr>
                <w:rFonts w:ascii="宋体" w:hAnsi="宋体" w:cs="宋体" w:hint="eastAsia"/>
                <w:color w:val="000000"/>
                <w:kern w:val="0"/>
                <w:szCs w:val="21"/>
              </w:rPr>
              <w:t>针对本项目制定</w:t>
            </w:r>
            <w:r w:rsidRPr="00377277">
              <w:rPr>
                <w:rFonts w:ascii="宋体" w:hAnsi="宋体" w:cs="宋体" w:hint="eastAsia"/>
                <w:szCs w:val="21"/>
              </w:rPr>
              <w:t>的安保管理服务实施方案，</w:t>
            </w:r>
            <w:r w:rsidRPr="00377277">
              <w:rPr>
                <w:rFonts w:ascii="宋体" w:hAnsi="宋体" w:cs="宋体" w:hint="eastAsia"/>
                <w:color w:val="000000"/>
                <w:kern w:val="0"/>
                <w:szCs w:val="21"/>
              </w:rPr>
              <w:t>责任比较明确，可操作性较强得</w:t>
            </w:r>
            <w:r w:rsidR="00367A91">
              <w:rPr>
                <w:rFonts w:ascii="宋体" w:hAnsi="宋体" w:cs="宋体" w:hint="eastAsia"/>
                <w:color w:val="000000"/>
                <w:kern w:val="0"/>
                <w:szCs w:val="21"/>
              </w:rPr>
              <w:t>7</w:t>
            </w:r>
            <w:r w:rsidRPr="00377277">
              <w:rPr>
                <w:rFonts w:ascii="宋体" w:hAnsi="宋体" w:cs="宋体" w:hint="eastAsia"/>
                <w:kern w:val="0"/>
                <w:szCs w:val="21"/>
              </w:rPr>
              <w:t>分，责任不太明确，可操作性不太强得</w:t>
            </w:r>
            <w:r w:rsidR="00367A91">
              <w:rPr>
                <w:rFonts w:ascii="宋体" w:hAnsi="宋体" w:cs="宋体" w:hint="eastAsia"/>
                <w:kern w:val="0"/>
                <w:szCs w:val="21"/>
              </w:rPr>
              <w:t>4</w:t>
            </w:r>
            <w:r w:rsidRPr="00377277">
              <w:rPr>
                <w:rFonts w:ascii="宋体" w:hAnsi="宋体" w:cs="宋体" w:hint="eastAsia"/>
                <w:kern w:val="0"/>
                <w:szCs w:val="21"/>
              </w:rPr>
              <w:t>分，责任不明确，可操作性差得</w:t>
            </w:r>
            <w:r w:rsidR="00367A91">
              <w:rPr>
                <w:rFonts w:ascii="宋体" w:hAnsi="宋体" w:cs="宋体" w:hint="eastAsia"/>
                <w:kern w:val="0"/>
                <w:szCs w:val="21"/>
              </w:rPr>
              <w:t>1</w:t>
            </w:r>
            <w:r w:rsidRPr="00377277">
              <w:rPr>
                <w:rFonts w:ascii="宋体" w:hAnsi="宋体" w:cs="宋体" w:hint="eastAsia"/>
                <w:kern w:val="0"/>
                <w:szCs w:val="21"/>
              </w:rPr>
              <w:t>分，不提供不得分。</w:t>
            </w:r>
          </w:p>
        </w:tc>
        <w:tc>
          <w:tcPr>
            <w:tcW w:w="444" w:type="pct"/>
          </w:tcPr>
          <w:p w:rsidR="00377277" w:rsidRDefault="00377277" w:rsidP="00377277">
            <w:pPr>
              <w:snapToGrid w:val="0"/>
              <w:outlineLvl w:val="1"/>
              <w:rPr>
                <w:rFonts w:ascii="宋体" w:hAnsi="宋体" w:cs="宋体"/>
                <w:szCs w:val="21"/>
              </w:rPr>
            </w:pPr>
          </w:p>
          <w:p w:rsidR="00377277" w:rsidRDefault="00377277" w:rsidP="00377277">
            <w:pPr>
              <w:snapToGrid w:val="0"/>
              <w:outlineLvl w:val="1"/>
              <w:rPr>
                <w:rFonts w:ascii="宋体" w:hAnsi="宋体" w:cs="宋体"/>
                <w:szCs w:val="21"/>
              </w:rPr>
            </w:pPr>
          </w:p>
          <w:p w:rsidR="00377277" w:rsidRPr="00377277" w:rsidRDefault="00367A91" w:rsidP="00377277">
            <w:pPr>
              <w:snapToGrid w:val="0"/>
              <w:outlineLvl w:val="1"/>
              <w:rPr>
                <w:rFonts w:ascii="宋体" w:hAnsi="宋体" w:cs="宋体"/>
                <w:szCs w:val="21"/>
              </w:rPr>
            </w:pPr>
            <w:r>
              <w:rPr>
                <w:rFonts w:ascii="宋体" w:hAnsi="宋体" w:cs="宋体" w:hint="eastAsia"/>
                <w:szCs w:val="21"/>
              </w:rPr>
              <w:t>7</w:t>
            </w:r>
            <w:r w:rsidR="00377277">
              <w:rPr>
                <w:rFonts w:ascii="宋体" w:hAnsi="宋体" w:cs="宋体" w:hint="eastAsia"/>
                <w:szCs w:val="21"/>
              </w:rPr>
              <w:t>分</w:t>
            </w:r>
          </w:p>
        </w:tc>
      </w:tr>
      <w:tr w:rsidR="00377277" w:rsidRPr="00377277" w:rsidTr="00377277">
        <w:trPr>
          <w:trHeight w:val="1834"/>
          <w:jc w:val="center"/>
        </w:trPr>
        <w:tc>
          <w:tcPr>
            <w:tcW w:w="646" w:type="pct"/>
            <w:vMerge/>
            <w:noWrap/>
            <w:vAlign w:val="center"/>
          </w:tcPr>
          <w:p w:rsidR="00377277" w:rsidRPr="00377277" w:rsidRDefault="00377277" w:rsidP="00377277">
            <w:pPr>
              <w:jc w:val="center"/>
              <w:rPr>
                <w:rFonts w:ascii="宋体" w:hAnsi="宋体" w:cs="宋体"/>
                <w:color w:val="000000"/>
                <w:kern w:val="0"/>
                <w:szCs w:val="21"/>
              </w:rPr>
            </w:pPr>
          </w:p>
        </w:tc>
        <w:tc>
          <w:tcPr>
            <w:tcW w:w="3910" w:type="pct"/>
            <w:noWrap/>
            <w:vAlign w:val="center"/>
          </w:tcPr>
          <w:p w:rsidR="00377277" w:rsidRPr="00377277" w:rsidRDefault="00377277" w:rsidP="00367A91">
            <w:pPr>
              <w:snapToGrid w:val="0"/>
              <w:outlineLvl w:val="1"/>
              <w:rPr>
                <w:rFonts w:ascii="宋体" w:hAnsi="宋体" w:cs="宋体"/>
                <w:b/>
                <w:szCs w:val="21"/>
              </w:rPr>
            </w:pPr>
            <w:r w:rsidRPr="00377277">
              <w:rPr>
                <w:rFonts w:ascii="宋体" w:hAnsi="宋体" w:cs="宋体" w:hint="eastAsia"/>
                <w:szCs w:val="21"/>
              </w:rPr>
              <w:t>供应商根据任港街道办事处的情况，提供符合采购需求的应急预案：服务区域内各级各类应急预案，应包括各类纠纷、消防、台风、暴雨、冻雪等灾害性天气及其他突发事件，提供相应的措施，重点说明如何快速调配所需人员、具体操作流程、长效措施等，内容可操作性非常强得</w:t>
            </w:r>
            <w:r w:rsidR="00367A91">
              <w:rPr>
                <w:rFonts w:ascii="宋体" w:hAnsi="宋体" w:cs="宋体" w:hint="eastAsia"/>
                <w:szCs w:val="21"/>
              </w:rPr>
              <w:t>7</w:t>
            </w:r>
            <w:r w:rsidRPr="00377277">
              <w:rPr>
                <w:rFonts w:ascii="宋体" w:hAnsi="宋体" w:cs="宋体" w:hint="eastAsia"/>
                <w:szCs w:val="21"/>
              </w:rPr>
              <w:t>分，内容可操作性比较强得</w:t>
            </w:r>
            <w:r w:rsidR="00367A91">
              <w:rPr>
                <w:rFonts w:ascii="宋体" w:hAnsi="宋体" w:cs="宋体" w:hint="eastAsia"/>
                <w:szCs w:val="21"/>
              </w:rPr>
              <w:t>4</w:t>
            </w:r>
            <w:r w:rsidRPr="00377277">
              <w:rPr>
                <w:rFonts w:ascii="宋体" w:hAnsi="宋体" w:cs="宋体" w:hint="eastAsia"/>
                <w:szCs w:val="21"/>
              </w:rPr>
              <w:t>分，内容可操作性不太强得</w:t>
            </w:r>
            <w:r w:rsidR="00367A91">
              <w:rPr>
                <w:rFonts w:ascii="宋体" w:hAnsi="宋体" w:cs="宋体" w:hint="eastAsia"/>
                <w:szCs w:val="21"/>
              </w:rPr>
              <w:t>1</w:t>
            </w:r>
            <w:r w:rsidRPr="00377277">
              <w:rPr>
                <w:rFonts w:ascii="宋体" w:hAnsi="宋体" w:cs="宋体" w:hint="eastAsia"/>
                <w:szCs w:val="21"/>
              </w:rPr>
              <w:t>分，不提供不得分。</w:t>
            </w:r>
          </w:p>
        </w:tc>
        <w:tc>
          <w:tcPr>
            <w:tcW w:w="444" w:type="pct"/>
          </w:tcPr>
          <w:p w:rsidR="00377277" w:rsidRDefault="00377277" w:rsidP="00377277">
            <w:pPr>
              <w:snapToGrid w:val="0"/>
              <w:outlineLvl w:val="1"/>
              <w:rPr>
                <w:rFonts w:ascii="宋体" w:hAnsi="宋体" w:cs="宋体"/>
                <w:szCs w:val="21"/>
              </w:rPr>
            </w:pPr>
          </w:p>
          <w:p w:rsidR="00377277" w:rsidRDefault="00377277" w:rsidP="00377277">
            <w:pPr>
              <w:snapToGrid w:val="0"/>
              <w:outlineLvl w:val="1"/>
              <w:rPr>
                <w:rFonts w:ascii="宋体" w:hAnsi="宋体" w:cs="宋体"/>
                <w:szCs w:val="21"/>
              </w:rPr>
            </w:pPr>
          </w:p>
          <w:p w:rsidR="00377277" w:rsidRDefault="00377277" w:rsidP="00377277">
            <w:pPr>
              <w:snapToGrid w:val="0"/>
              <w:outlineLvl w:val="1"/>
              <w:rPr>
                <w:rFonts w:ascii="宋体" w:hAnsi="宋体" w:cs="宋体"/>
                <w:szCs w:val="21"/>
              </w:rPr>
            </w:pPr>
          </w:p>
          <w:p w:rsidR="00377277" w:rsidRPr="00377277" w:rsidRDefault="00367A91" w:rsidP="00377277">
            <w:pPr>
              <w:snapToGrid w:val="0"/>
              <w:outlineLvl w:val="1"/>
              <w:rPr>
                <w:rFonts w:ascii="宋体" w:hAnsi="宋体" w:cs="宋体"/>
                <w:szCs w:val="21"/>
              </w:rPr>
            </w:pPr>
            <w:r>
              <w:rPr>
                <w:rFonts w:ascii="宋体" w:hAnsi="宋体" w:cs="宋体" w:hint="eastAsia"/>
                <w:szCs w:val="21"/>
              </w:rPr>
              <w:t>7</w:t>
            </w:r>
            <w:r w:rsidR="00377277">
              <w:rPr>
                <w:rFonts w:ascii="宋体" w:hAnsi="宋体" w:cs="宋体" w:hint="eastAsia"/>
                <w:szCs w:val="21"/>
              </w:rPr>
              <w:t>分</w:t>
            </w:r>
          </w:p>
        </w:tc>
      </w:tr>
      <w:tr w:rsidR="00377277" w:rsidRPr="00377277" w:rsidTr="00377277">
        <w:trPr>
          <w:trHeight w:val="2884"/>
          <w:jc w:val="center"/>
        </w:trPr>
        <w:tc>
          <w:tcPr>
            <w:tcW w:w="646" w:type="pct"/>
            <w:noWrap/>
            <w:vAlign w:val="center"/>
          </w:tcPr>
          <w:p w:rsidR="00377277" w:rsidRPr="00377277" w:rsidRDefault="00377277" w:rsidP="00377277">
            <w:pPr>
              <w:widowControl/>
              <w:jc w:val="center"/>
              <w:rPr>
                <w:rFonts w:ascii="宋体" w:hAnsi="宋体" w:cs="宋体"/>
                <w:kern w:val="0"/>
                <w:szCs w:val="21"/>
              </w:rPr>
            </w:pPr>
            <w:r w:rsidRPr="00377277">
              <w:rPr>
                <w:rFonts w:ascii="宋体" w:hAnsi="宋体" w:cs="宋体" w:hint="eastAsia"/>
                <w:kern w:val="0"/>
                <w:szCs w:val="21"/>
              </w:rPr>
              <w:t>现场述标</w:t>
            </w:r>
          </w:p>
        </w:tc>
        <w:tc>
          <w:tcPr>
            <w:tcW w:w="3910" w:type="pct"/>
            <w:noWrap/>
            <w:vAlign w:val="center"/>
          </w:tcPr>
          <w:p w:rsidR="00377277" w:rsidRPr="00377277" w:rsidRDefault="00377277" w:rsidP="00377277">
            <w:pPr>
              <w:snapToGrid w:val="0"/>
              <w:outlineLvl w:val="1"/>
              <w:rPr>
                <w:rFonts w:ascii="宋体" w:hAnsi="宋体" w:cs="宋体"/>
                <w:szCs w:val="21"/>
              </w:rPr>
            </w:pPr>
            <w:r w:rsidRPr="00377277">
              <w:rPr>
                <w:rFonts w:ascii="宋体" w:hAnsi="宋体" w:cs="宋体" w:hint="eastAsia"/>
                <w:szCs w:val="21"/>
              </w:rPr>
              <w:t>由评委根据以下内容对述标人（拟派项目经理）的综合表现进行打分。</w:t>
            </w:r>
          </w:p>
          <w:p w:rsidR="00377277" w:rsidRPr="00377277" w:rsidRDefault="00377277" w:rsidP="00377277">
            <w:pPr>
              <w:snapToGrid w:val="0"/>
              <w:outlineLvl w:val="1"/>
              <w:rPr>
                <w:rFonts w:ascii="宋体" w:hAnsi="宋体" w:cs="宋体"/>
                <w:szCs w:val="21"/>
              </w:rPr>
            </w:pPr>
            <w:r w:rsidRPr="00377277">
              <w:rPr>
                <w:rFonts w:ascii="宋体" w:hAnsi="宋体" w:cs="宋体" w:hint="eastAsia"/>
                <w:szCs w:val="21"/>
              </w:rPr>
              <w:t>（1）现场述标人仪表：着装整洁、举止大方；语言表达能力：清晰、简练、规范、普通话；优秀的5分，良好的3分，一般的1分。</w:t>
            </w:r>
          </w:p>
          <w:p w:rsidR="00377277" w:rsidRPr="00377277" w:rsidRDefault="00377277" w:rsidP="00377277">
            <w:pPr>
              <w:snapToGrid w:val="0"/>
              <w:outlineLvl w:val="1"/>
              <w:rPr>
                <w:rFonts w:ascii="宋体" w:hAnsi="宋体" w:cs="宋体"/>
                <w:szCs w:val="21"/>
              </w:rPr>
            </w:pPr>
            <w:r w:rsidRPr="00377277">
              <w:rPr>
                <w:rFonts w:ascii="宋体" w:hAnsi="宋体" w:cs="宋体" w:hint="eastAsia"/>
                <w:szCs w:val="21"/>
              </w:rPr>
              <w:t>（2）述标人对本项目服务需求的理解，就其响应本项目的服务、管理及实施的述标，评审其作为项目经理对本项目的整体管理、管控能力。优秀的5分，良好的3分，一般的1分。</w:t>
            </w:r>
          </w:p>
          <w:p w:rsidR="00377277" w:rsidRPr="00377277" w:rsidRDefault="00377277" w:rsidP="00377277">
            <w:pPr>
              <w:snapToGrid w:val="0"/>
              <w:outlineLvl w:val="1"/>
              <w:rPr>
                <w:rFonts w:ascii="宋体" w:hAnsi="宋体" w:cs="宋体"/>
                <w:szCs w:val="21"/>
              </w:rPr>
            </w:pPr>
            <w:r w:rsidRPr="00377277">
              <w:rPr>
                <w:rFonts w:ascii="宋体" w:hAnsi="宋体" w:cs="宋体" w:hint="eastAsia"/>
                <w:szCs w:val="21"/>
              </w:rPr>
              <w:t>（3）评委对述标人就本项目需求的现场提问。优秀的5分，良好的3分，一般的1分。</w:t>
            </w:r>
          </w:p>
        </w:tc>
        <w:tc>
          <w:tcPr>
            <w:tcW w:w="444" w:type="pct"/>
          </w:tcPr>
          <w:p w:rsidR="00377277" w:rsidRDefault="00377277" w:rsidP="00377277">
            <w:pPr>
              <w:snapToGrid w:val="0"/>
              <w:outlineLvl w:val="1"/>
              <w:rPr>
                <w:rFonts w:ascii="宋体" w:hAnsi="宋体" w:cs="宋体"/>
                <w:szCs w:val="21"/>
              </w:rPr>
            </w:pPr>
          </w:p>
          <w:p w:rsidR="00377277" w:rsidRDefault="00377277" w:rsidP="00377277">
            <w:pPr>
              <w:snapToGrid w:val="0"/>
              <w:outlineLvl w:val="1"/>
              <w:rPr>
                <w:rFonts w:ascii="宋体" w:hAnsi="宋体" w:cs="宋体"/>
                <w:szCs w:val="21"/>
              </w:rPr>
            </w:pPr>
          </w:p>
          <w:p w:rsidR="00377277" w:rsidRDefault="00377277" w:rsidP="00377277">
            <w:pPr>
              <w:snapToGrid w:val="0"/>
              <w:outlineLvl w:val="1"/>
              <w:rPr>
                <w:rFonts w:ascii="宋体" w:hAnsi="宋体" w:cs="宋体"/>
                <w:szCs w:val="21"/>
              </w:rPr>
            </w:pPr>
          </w:p>
          <w:p w:rsidR="00377277" w:rsidRDefault="00377277" w:rsidP="00377277">
            <w:pPr>
              <w:snapToGrid w:val="0"/>
              <w:outlineLvl w:val="1"/>
              <w:rPr>
                <w:rFonts w:ascii="宋体" w:hAnsi="宋体" w:cs="宋体"/>
                <w:szCs w:val="21"/>
              </w:rPr>
            </w:pPr>
          </w:p>
          <w:p w:rsidR="00377277" w:rsidRDefault="00377277" w:rsidP="00377277">
            <w:pPr>
              <w:snapToGrid w:val="0"/>
              <w:outlineLvl w:val="1"/>
              <w:rPr>
                <w:rFonts w:ascii="宋体" w:hAnsi="宋体" w:cs="宋体"/>
                <w:szCs w:val="21"/>
              </w:rPr>
            </w:pPr>
          </w:p>
          <w:p w:rsidR="00377277" w:rsidRPr="00377277" w:rsidRDefault="008238AC" w:rsidP="00377277">
            <w:pPr>
              <w:snapToGrid w:val="0"/>
              <w:outlineLvl w:val="1"/>
              <w:rPr>
                <w:rFonts w:ascii="宋体" w:hAnsi="宋体" w:cs="宋体"/>
                <w:szCs w:val="21"/>
              </w:rPr>
            </w:pPr>
            <w:r>
              <w:rPr>
                <w:rFonts w:ascii="宋体" w:hAnsi="宋体" w:cs="宋体" w:hint="eastAsia"/>
                <w:szCs w:val="21"/>
              </w:rPr>
              <w:t>12</w:t>
            </w:r>
            <w:r w:rsidR="00377277">
              <w:rPr>
                <w:rFonts w:ascii="宋体" w:hAnsi="宋体" w:cs="宋体" w:hint="eastAsia"/>
                <w:szCs w:val="21"/>
              </w:rPr>
              <w:t>分</w:t>
            </w:r>
          </w:p>
        </w:tc>
      </w:tr>
    </w:tbl>
    <w:p w:rsidR="00BC334E" w:rsidRPr="00B54340" w:rsidRDefault="006F2DFA">
      <w:pPr>
        <w:snapToGrid w:val="0"/>
        <w:spacing w:line="480" w:lineRule="exact"/>
        <w:ind w:firstLine="570"/>
        <w:rPr>
          <w:bCs/>
          <w:kern w:val="0"/>
          <w:sz w:val="24"/>
        </w:rPr>
      </w:pPr>
      <w:r w:rsidRPr="00B54340">
        <w:rPr>
          <w:b/>
          <w:kern w:val="0"/>
          <w:sz w:val="24"/>
        </w:rPr>
        <w:lastRenderedPageBreak/>
        <w:t>（</w:t>
      </w:r>
      <w:r w:rsidRPr="00B54340">
        <w:rPr>
          <w:rFonts w:hint="eastAsia"/>
          <w:b/>
          <w:kern w:val="0"/>
          <w:sz w:val="24"/>
        </w:rPr>
        <w:t>二</w:t>
      </w:r>
      <w:r w:rsidRPr="00B54340">
        <w:rPr>
          <w:b/>
          <w:kern w:val="0"/>
          <w:sz w:val="24"/>
        </w:rPr>
        <w:t>）</w:t>
      </w:r>
      <w:r w:rsidRPr="00B54340">
        <w:rPr>
          <w:b/>
          <w:kern w:val="0"/>
          <w:sz w:val="24"/>
          <w:lang w:val="zh-CN"/>
        </w:rPr>
        <w:t>价格分</w:t>
      </w:r>
      <w:r w:rsidRPr="00B54340">
        <w:rPr>
          <w:b/>
          <w:kern w:val="0"/>
          <w:sz w:val="24"/>
        </w:rPr>
        <w:t>：</w:t>
      </w:r>
      <w:r w:rsidR="00F52C39" w:rsidRPr="00B54340">
        <w:rPr>
          <w:rFonts w:hint="eastAsia"/>
          <w:bCs/>
          <w:kern w:val="0"/>
          <w:sz w:val="24"/>
          <w:u w:val="single"/>
        </w:rPr>
        <w:t>30</w:t>
      </w:r>
      <w:r w:rsidRPr="00B54340">
        <w:rPr>
          <w:bCs/>
          <w:kern w:val="0"/>
          <w:sz w:val="24"/>
          <w:lang w:val="zh-CN"/>
        </w:rPr>
        <w:t>分</w:t>
      </w:r>
    </w:p>
    <w:p w:rsidR="00BC334E" w:rsidRDefault="006F2DFA">
      <w:pPr>
        <w:adjustRightInd w:val="0"/>
        <w:snapToGrid w:val="0"/>
        <w:spacing w:line="500" w:lineRule="exact"/>
        <w:ind w:firstLineChars="200" w:firstLine="480"/>
        <w:rPr>
          <w:sz w:val="24"/>
        </w:rPr>
      </w:pPr>
      <w:r>
        <w:rPr>
          <w:sz w:val="24"/>
        </w:rPr>
        <w:t>价格分统一采用低价优先法计算，即满足招标文件要求且投标价格最低的投标报价为评标基准价，其价格分为满分。其他投标人的价格分统一按照下列公式计算：</w:t>
      </w:r>
    </w:p>
    <w:p w:rsidR="00BC334E" w:rsidRDefault="006F2DFA">
      <w:pPr>
        <w:adjustRightInd w:val="0"/>
        <w:snapToGrid w:val="0"/>
        <w:spacing w:line="500" w:lineRule="exact"/>
        <w:ind w:firstLineChars="200" w:firstLine="480"/>
        <w:rPr>
          <w:sz w:val="24"/>
        </w:rPr>
      </w:pPr>
      <w:r>
        <w:rPr>
          <w:sz w:val="24"/>
        </w:rPr>
        <w:t>投标报价得分</w:t>
      </w:r>
      <w:r>
        <w:rPr>
          <w:sz w:val="24"/>
        </w:rPr>
        <w:t>=</w:t>
      </w:r>
      <w:r>
        <w:rPr>
          <w:sz w:val="24"/>
        </w:rPr>
        <w:t>（评标基准价</w:t>
      </w:r>
      <w:r>
        <w:rPr>
          <w:sz w:val="24"/>
        </w:rPr>
        <w:t>/</w:t>
      </w:r>
      <w:r>
        <w:rPr>
          <w:sz w:val="24"/>
        </w:rPr>
        <w:t>投标报价）</w:t>
      </w:r>
      <w:r>
        <w:rPr>
          <w:sz w:val="24"/>
        </w:rPr>
        <w:t>×</w:t>
      </w:r>
      <w:r>
        <w:rPr>
          <w:sz w:val="24"/>
        </w:rPr>
        <w:t>价格权值</w:t>
      </w:r>
      <w:r>
        <w:rPr>
          <w:sz w:val="24"/>
        </w:rPr>
        <w:t>×100</w:t>
      </w:r>
    </w:p>
    <w:p w:rsidR="00BC334E" w:rsidRDefault="006F2DFA">
      <w:pPr>
        <w:snapToGrid w:val="0"/>
        <w:spacing w:line="480" w:lineRule="exact"/>
        <w:ind w:firstLineChars="200" w:firstLine="482"/>
        <w:outlineLvl w:val="1"/>
        <w:rPr>
          <w:rFonts w:ascii="宋体"/>
          <w:b/>
          <w:bCs/>
          <w:color w:val="000000" w:themeColor="text1"/>
          <w:sz w:val="24"/>
        </w:rPr>
      </w:pPr>
      <w:r>
        <w:rPr>
          <w:rFonts w:ascii="宋体" w:hAnsi="宋体" w:cs="宋体" w:hint="eastAsia"/>
          <w:b/>
          <w:bCs/>
          <w:color w:val="000000" w:themeColor="text1"/>
          <w:sz w:val="24"/>
        </w:rPr>
        <w:t>六、出现下列情形之一的，作无效响应处理</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、响应文件未按磋商文件要求装订、密封、签署、盖章及主要资料不齐全的；</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、响应文件的资料有虚报或者谎报的；</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、响应文件中资格审查文件及技术响应文件出现磋商报价的内容；</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、不具备磋商文件规定的资格要求的；</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5</w:t>
      </w:r>
      <w:r>
        <w:rPr>
          <w:rFonts w:ascii="宋体" w:hAnsi="宋体" w:cs="宋体" w:hint="eastAsia"/>
          <w:color w:val="000000" w:themeColor="text1"/>
          <w:sz w:val="24"/>
        </w:rPr>
        <w:t>、响应文件有重大漏项或重大不合理的；</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6</w:t>
      </w:r>
      <w:r>
        <w:rPr>
          <w:rFonts w:ascii="宋体" w:hAnsi="宋体" w:cs="宋体" w:hint="eastAsia"/>
          <w:color w:val="000000" w:themeColor="text1"/>
          <w:sz w:val="24"/>
        </w:rPr>
        <w:t>、项目技术、方案不满足项目需求中的要求，有重大偏离或保留的；</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7</w:t>
      </w:r>
      <w:r>
        <w:rPr>
          <w:rFonts w:ascii="宋体" w:hAnsi="宋体" w:cs="宋体" w:hint="eastAsia"/>
          <w:color w:val="000000" w:themeColor="text1"/>
          <w:sz w:val="24"/>
        </w:rPr>
        <w:t>、磋商响应报价超出项目预算的；</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8</w:t>
      </w:r>
      <w:r>
        <w:rPr>
          <w:rFonts w:ascii="宋体" w:hAnsi="宋体" w:cs="宋体" w:hint="eastAsia"/>
          <w:color w:val="000000" w:themeColor="text1"/>
          <w:sz w:val="24"/>
        </w:rPr>
        <w:t>、被认定为低于成本报价磋商竞标的；</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9</w:t>
      </w:r>
      <w:r>
        <w:rPr>
          <w:rFonts w:ascii="宋体" w:hAnsi="宋体" w:cs="宋体" w:hint="eastAsia"/>
          <w:color w:val="000000" w:themeColor="text1"/>
          <w:sz w:val="24"/>
        </w:rPr>
        <w:t>、供应商的磋商报价高于自己前一轮的；</w:t>
      </w:r>
    </w:p>
    <w:p w:rsidR="00BC334E" w:rsidRDefault="006F2DFA">
      <w:pPr>
        <w:snapToGrid w:val="0"/>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t>10</w:t>
      </w:r>
      <w:r>
        <w:rPr>
          <w:rFonts w:ascii="宋体" w:hAnsi="宋体" w:cs="宋体" w:hint="eastAsia"/>
          <w:color w:val="000000" w:themeColor="text1"/>
          <w:sz w:val="24"/>
        </w:rPr>
        <w:t>、不符合法律、法规和磋商文件中规定的其他实质性响应要求的；</w:t>
      </w:r>
    </w:p>
    <w:p w:rsidR="00BC334E" w:rsidRDefault="006F2DFA">
      <w:pPr>
        <w:snapToGrid w:val="0"/>
        <w:spacing w:line="480" w:lineRule="exact"/>
        <w:ind w:firstLineChars="200" w:firstLine="480"/>
        <w:rPr>
          <w:rFonts w:ascii="宋体" w:hAnsi="宋体" w:cs="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1、磋商小组依据法律法规可以认定为无效投标的其他情况。</w:t>
      </w:r>
    </w:p>
    <w:p w:rsidR="00BC334E" w:rsidRDefault="006F2DFA">
      <w:pPr>
        <w:snapToGrid w:val="0"/>
        <w:spacing w:line="480" w:lineRule="exact"/>
        <w:ind w:firstLineChars="200" w:firstLine="482"/>
        <w:outlineLvl w:val="1"/>
        <w:rPr>
          <w:rFonts w:ascii="宋体"/>
          <w:b/>
          <w:bCs/>
          <w:color w:val="000000" w:themeColor="text1"/>
          <w:sz w:val="24"/>
        </w:rPr>
      </w:pPr>
      <w:r>
        <w:rPr>
          <w:rFonts w:ascii="宋体" w:hAnsi="宋体" w:cs="宋体" w:hint="eastAsia"/>
          <w:b/>
          <w:bCs/>
          <w:color w:val="000000" w:themeColor="text1"/>
          <w:sz w:val="24"/>
        </w:rPr>
        <w:t>七、出现下列情形之一的，作废标处理</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、供应商的报价均超出了采购预算，采购单位不能支付的；</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、因情况变化，不再符合规定的竞争性磋商采购方式所适用情形的；</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、出现影响采购公正的违法、违规行为的；</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、因重大变故，采购任务取消的；</w:t>
      </w:r>
      <w:r>
        <w:rPr>
          <w:rFonts w:ascii="宋体"/>
          <w:color w:val="000000" w:themeColor="text1"/>
          <w:sz w:val="24"/>
        </w:rPr>
        <w:tab/>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5</w:t>
      </w:r>
      <w:r>
        <w:rPr>
          <w:rFonts w:ascii="宋体" w:hAnsi="宋体" w:cs="宋体" w:hint="eastAsia"/>
          <w:color w:val="000000" w:themeColor="text1"/>
          <w:sz w:val="24"/>
        </w:rPr>
        <w:t>、符合资格条件或者对招标文件作实质响应的投标供应商不足</w:t>
      </w:r>
      <w:r>
        <w:rPr>
          <w:rFonts w:ascii="宋体" w:hAnsi="宋体" w:cs="宋体"/>
          <w:color w:val="000000" w:themeColor="text1"/>
          <w:sz w:val="24"/>
        </w:rPr>
        <w:t>3</w:t>
      </w:r>
      <w:r>
        <w:rPr>
          <w:rFonts w:ascii="宋体" w:hAnsi="宋体" w:cs="宋体" w:hint="eastAsia"/>
          <w:color w:val="000000" w:themeColor="text1"/>
          <w:sz w:val="24"/>
        </w:rPr>
        <w:t>家的；</w:t>
      </w:r>
    </w:p>
    <w:p w:rsidR="00BC334E" w:rsidRDefault="006F2DFA">
      <w:pPr>
        <w:snapToGrid w:val="0"/>
        <w:spacing w:line="480" w:lineRule="exact"/>
        <w:ind w:firstLineChars="200" w:firstLine="480"/>
        <w:rPr>
          <w:rFonts w:ascii="宋体"/>
          <w:color w:val="000000" w:themeColor="text1"/>
          <w:sz w:val="24"/>
        </w:rPr>
      </w:pPr>
      <w:r>
        <w:rPr>
          <w:rFonts w:ascii="宋体" w:hAnsi="宋体" w:cs="宋体"/>
          <w:color w:val="000000" w:themeColor="text1"/>
          <w:sz w:val="24"/>
        </w:rPr>
        <w:t>6</w:t>
      </w:r>
      <w:r>
        <w:rPr>
          <w:rFonts w:ascii="宋体" w:hAnsi="宋体" w:cs="宋体" w:hint="eastAsia"/>
          <w:color w:val="000000" w:themeColor="text1"/>
          <w:sz w:val="24"/>
        </w:rPr>
        <w:t>、磋商小组依据法律法规可以认定为废标的其他情况。</w:t>
      </w:r>
    </w:p>
    <w:p w:rsidR="00BC334E" w:rsidRDefault="006F2DFA">
      <w:pPr>
        <w:snapToGrid w:val="0"/>
        <w:spacing w:line="480" w:lineRule="exact"/>
        <w:ind w:firstLineChars="200" w:firstLine="482"/>
        <w:outlineLvl w:val="1"/>
        <w:rPr>
          <w:rFonts w:ascii="宋体"/>
          <w:b/>
          <w:bCs/>
          <w:color w:val="000000" w:themeColor="text1"/>
          <w:sz w:val="24"/>
        </w:rPr>
      </w:pPr>
      <w:r>
        <w:rPr>
          <w:rFonts w:ascii="宋体" w:hAnsi="宋体" w:cs="宋体" w:hint="eastAsia"/>
          <w:b/>
          <w:bCs/>
          <w:color w:val="000000" w:themeColor="text1"/>
          <w:sz w:val="24"/>
        </w:rPr>
        <w:t>八、成交通知</w:t>
      </w:r>
    </w:p>
    <w:p w:rsidR="00BC334E" w:rsidRDefault="006F2DFA">
      <w:pPr>
        <w:snapToGrid w:val="0"/>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1、开标结束后，采购人自中标人确定之日起2个工作日内在指定媒体上公告中标结果。</w:t>
      </w:r>
    </w:p>
    <w:p w:rsidR="00BC334E" w:rsidRDefault="006F2DFA">
      <w:pPr>
        <w:snapToGrid w:val="0"/>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2、中标公告期限为1个工作日，期限结束后向中标人发出《中标通知书》。</w:t>
      </w:r>
    </w:p>
    <w:p w:rsidR="00BC334E" w:rsidRDefault="006F2DFA">
      <w:pPr>
        <w:snapToGrid w:val="0"/>
        <w:spacing w:line="48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3、《中标通知书》一经发出，即具有法律效力。采购人、中标人依法承担法律责任。</w:t>
      </w:r>
    </w:p>
    <w:p w:rsidR="00BC334E" w:rsidRDefault="00BC334E">
      <w:pPr>
        <w:sectPr w:rsidR="00BC334E">
          <w:pgSz w:w="11906" w:h="16838"/>
          <w:pgMar w:top="1440" w:right="1800" w:bottom="1440" w:left="1800" w:header="851" w:footer="992" w:gutter="0"/>
          <w:cols w:space="425"/>
          <w:docGrid w:type="lines" w:linePitch="312"/>
        </w:sectPr>
      </w:pPr>
    </w:p>
    <w:p w:rsidR="00BC334E" w:rsidRDefault="006F2DFA">
      <w:pPr>
        <w:snapToGrid w:val="0"/>
        <w:spacing w:line="480" w:lineRule="exact"/>
        <w:jc w:val="center"/>
        <w:rPr>
          <w:rFonts w:ascii="宋体" w:hAnsi="宋体" w:cs="宋体"/>
          <w:color w:val="000000" w:themeColor="text1"/>
          <w:kern w:val="0"/>
          <w:sz w:val="24"/>
        </w:rPr>
      </w:pPr>
      <w:r>
        <w:rPr>
          <w:rFonts w:ascii="宋体" w:hAnsi="宋体" w:cs="宋体" w:hint="eastAsia"/>
          <w:b/>
          <w:bCs/>
          <w:color w:val="000000" w:themeColor="text1"/>
          <w:w w:val="80"/>
          <w:sz w:val="44"/>
          <w:szCs w:val="44"/>
        </w:rPr>
        <w:lastRenderedPageBreak/>
        <w:t>第五章  合同主要条款</w:t>
      </w:r>
    </w:p>
    <w:p w:rsidR="00BC334E" w:rsidRDefault="006F2DFA">
      <w:pPr>
        <w:widowControl/>
        <w:spacing w:after="100" w:line="360" w:lineRule="auto"/>
        <w:ind w:left="420"/>
        <w:jc w:val="center"/>
        <w:outlineLvl w:val="0"/>
        <w:rPr>
          <w:rFonts w:ascii="宋体" w:hAnsi="宋体"/>
          <w:b/>
          <w:bCs/>
          <w:sz w:val="36"/>
          <w:szCs w:val="36"/>
        </w:rPr>
      </w:pPr>
      <w:r>
        <w:rPr>
          <w:rFonts w:ascii="宋体" w:hAnsi="宋体" w:hint="eastAsia"/>
          <w:b/>
          <w:bCs/>
          <w:iCs/>
          <w:kern w:val="0"/>
          <w:sz w:val="36"/>
          <w:szCs w:val="36"/>
        </w:rPr>
        <w:t>政府采购项目</w:t>
      </w:r>
    </w:p>
    <w:p w:rsidR="00BC334E" w:rsidRDefault="006F2DFA">
      <w:pPr>
        <w:widowControl/>
        <w:spacing w:after="100" w:line="360" w:lineRule="auto"/>
        <w:jc w:val="center"/>
        <w:outlineLvl w:val="0"/>
        <w:rPr>
          <w:rFonts w:ascii="宋体" w:hAnsi="宋体"/>
          <w:b/>
          <w:bCs/>
          <w:iCs/>
          <w:kern w:val="0"/>
          <w:sz w:val="36"/>
          <w:szCs w:val="36"/>
        </w:rPr>
      </w:pPr>
      <w:r>
        <w:rPr>
          <w:rFonts w:ascii="宋体" w:hAnsi="宋体" w:hint="eastAsia"/>
          <w:b/>
          <w:bCs/>
          <w:iCs/>
          <w:kern w:val="0"/>
          <w:sz w:val="36"/>
          <w:szCs w:val="36"/>
        </w:rPr>
        <w:t>合同书</w:t>
      </w:r>
    </w:p>
    <w:p w:rsidR="00BC334E" w:rsidRDefault="006F2DFA">
      <w:pPr>
        <w:spacing w:line="360" w:lineRule="auto"/>
        <w:rPr>
          <w:rFonts w:ascii="宋体" w:hAnsi="宋体" w:cs="宋体"/>
          <w:sz w:val="24"/>
        </w:rPr>
      </w:pPr>
      <w:r>
        <w:rPr>
          <w:rFonts w:ascii="宋体" w:hAnsi="宋体" w:cs="宋体" w:hint="eastAsia"/>
          <w:spacing w:val="46"/>
          <w:sz w:val="24"/>
        </w:rPr>
        <w:t>采购单</w:t>
      </w:r>
      <w:r>
        <w:rPr>
          <w:rFonts w:ascii="宋体" w:hAnsi="宋体" w:cs="宋体" w:hint="eastAsia"/>
          <w:spacing w:val="2"/>
          <w:sz w:val="24"/>
        </w:rPr>
        <w:t>位</w:t>
      </w:r>
      <w:r>
        <w:rPr>
          <w:rFonts w:ascii="宋体" w:hAnsi="宋体" w:cs="宋体" w:hint="eastAsia"/>
          <w:sz w:val="24"/>
        </w:rPr>
        <w:t>（或称甲方）：</w:t>
      </w:r>
    </w:p>
    <w:p w:rsidR="00BC334E" w:rsidRDefault="006F2DFA">
      <w:pPr>
        <w:spacing w:line="360" w:lineRule="auto"/>
        <w:rPr>
          <w:rFonts w:ascii="宋体" w:hAnsi="宋体" w:cs="宋体"/>
          <w:bCs/>
          <w:sz w:val="24"/>
        </w:rPr>
      </w:pPr>
      <w:r>
        <w:rPr>
          <w:rFonts w:ascii="宋体" w:hAnsi="宋体" w:cs="宋体" w:hint="eastAsia"/>
          <w:sz w:val="24"/>
        </w:rPr>
        <w:t>中标供应商（或称乙方）：</w:t>
      </w:r>
    </w:p>
    <w:p w:rsidR="00BC334E" w:rsidRDefault="006F2DFA">
      <w:pPr>
        <w:spacing w:line="360" w:lineRule="auto"/>
        <w:rPr>
          <w:rFonts w:ascii="宋体" w:hAnsi="宋体" w:cs="宋体"/>
          <w:sz w:val="24"/>
        </w:rPr>
      </w:pPr>
      <w:r>
        <w:rPr>
          <w:rFonts w:ascii="宋体" w:hAnsi="宋体" w:cs="宋体" w:hint="eastAsia"/>
          <w:sz w:val="24"/>
        </w:rPr>
        <w:t>签订时间：</w:t>
      </w:r>
      <w:r>
        <w:rPr>
          <w:rFonts w:ascii="宋体" w:hAnsi="宋体" w:cs="宋体" w:hint="eastAsia"/>
          <w:sz w:val="24"/>
          <w:u w:val="single"/>
        </w:rPr>
        <w:t xml:space="preserve">     年   月   日</w:t>
      </w:r>
    </w:p>
    <w:p w:rsidR="00BC334E" w:rsidRDefault="006F2DFA">
      <w:pPr>
        <w:spacing w:line="360" w:lineRule="auto"/>
        <w:rPr>
          <w:rFonts w:ascii="宋体" w:hAnsi="宋体" w:cs="宋体"/>
          <w:sz w:val="24"/>
          <w:u w:val="single"/>
        </w:rPr>
      </w:pPr>
      <w:r>
        <w:rPr>
          <w:rFonts w:ascii="宋体" w:hAnsi="宋体" w:cs="宋体" w:hint="eastAsia"/>
          <w:sz w:val="24"/>
        </w:rPr>
        <w:t xml:space="preserve">签订地点：      </w:t>
      </w:r>
    </w:p>
    <w:p w:rsidR="00BC334E" w:rsidRDefault="006F2DFA">
      <w:pPr>
        <w:spacing w:line="360" w:lineRule="auto"/>
        <w:ind w:firstLineChars="200" w:firstLine="480"/>
        <w:rPr>
          <w:rFonts w:ascii="宋体" w:hAnsi="宋体" w:cs="宋体"/>
          <w:sz w:val="24"/>
        </w:rPr>
      </w:pPr>
      <w:r>
        <w:rPr>
          <w:rFonts w:ascii="宋体" w:hAnsi="宋体" w:cs="宋体" w:hint="eastAsia"/>
          <w:sz w:val="24"/>
        </w:rPr>
        <w:t>根据《政府采购法》、《民法典》及</w:t>
      </w:r>
      <w:r>
        <w:rPr>
          <w:rFonts w:ascii="宋体" w:hAnsi="宋体" w:cs="宋体" w:hint="eastAsia"/>
          <w:sz w:val="24"/>
          <w:u w:val="single"/>
        </w:rPr>
        <w:t xml:space="preserve">    年    月    日（</w:t>
      </w:r>
      <w:r>
        <w:rPr>
          <w:rFonts w:ascii="宋体" w:hAnsi="宋体" w:cs="宋体" w:hint="eastAsia"/>
          <w:sz w:val="24"/>
        </w:rPr>
        <w:t>项目名称）</w:t>
      </w:r>
      <w:r>
        <w:rPr>
          <w:rFonts w:ascii="宋体" w:hAnsi="宋体" w:cs="宋体" w:hint="eastAsia"/>
          <w:sz w:val="24"/>
          <w:u w:val="single"/>
        </w:rPr>
        <w:t xml:space="preserve">                采购</w:t>
      </w:r>
      <w:r>
        <w:rPr>
          <w:rFonts w:ascii="宋体" w:hAnsi="宋体" w:cs="宋体" w:hint="eastAsia"/>
          <w:sz w:val="24"/>
        </w:rPr>
        <w:t>项目的采购结果、采购文件及投标文件，经双方协商一致，签订本合同。</w:t>
      </w:r>
    </w:p>
    <w:p w:rsidR="00BC334E" w:rsidRDefault="006F2DFA">
      <w:pPr>
        <w:snapToGrid w:val="0"/>
        <w:spacing w:line="480" w:lineRule="exact"/>
        <w:ind w:firstLine="573"/>
        <w:rPr>
          <w:rFonts w:ascii="宋体" w:hAnsi="宋体"/>
          <w:sz w:val="24"/>
        </w:rPr>
      </w:pPr>
      <w:r>
        <w:rPr>
          <w:rFonts w:ascii="宋体" w:hAnsi="宋体" w:cs="宋体" w:hint="eastAsia"/>
          <w:sz w:val="24"/>
        </w:rPr>
        <w:t>一、合同的标的物</w:t>
      </w:r>
    </w:p>
    <w:p w:rsidR="00BC334E" w:rsidRDefault="006F2DFA">
      <w:pPr>
        <w:snapToGrid w:val="0"/>
        <w:spacing w:line="480" w:lineRule="exact"/>
        <w:ind w:firstLine="573"/>
        <w:rPr>
          <w:rFonts w:ascii="宋体" w:hAnsi="宋体" w:cs="宋体"/>
          <w:sz w:val="24"/>
        </w:rPr>
      </w:pPr>
      <w:r>
        <w:rPr>
          <w:rFonts w:ascii="宋体" w:hAnsi="宋体" w:cs="宋体" w:hint="eastAsia"/>
          <w:sz w:val="24"/>
        </w:rPr>
        <w:t>乙方向甲方派遣保安人员在双方约定工作岗位提供劳动服务的方式履约保安服务义务。</w:t>
      </w:r>
    </w:p>
    <w:p w:rsidR="00BC334E" w:rsidRDefault="006F2DFA">
      <w:pPr>
        <w:snapToGrid w:val="0"/>
        <w:spacing w:line="480" w:lineRule="exact"/>
        <w:ind w:firstLine="573"/>
        <w:rPr>
          <w:rFonts w:ascii="宋体" w:hAnsi="宋体" w:cs="宋体"/>
          <w:sz w:val="24"/>
        </w:rPr>
      </w:pPr>
      <w:r>
        <w:rPr>
          <w:rFonts w:ascii="宋体" w:hAnsi="宋体" w:cs="宋体" w:hint="eastAsia"/>
          <w:sz w:val="24"/>
        </w:rPr>
        <w:t>二、合同价格与支付</w:t>
      </w:r>
    </w:p>
    <w:p w:rsidR="00BC334E" w:rsidRDefault="006F2DFA">
      <w:pPr>
        <w:snapToGrid w:val="0"/>
        <w:spacing w:line="360" w:lineRule="auto"/>
        <w:ind w:firstLineChars="200" w:firstLine="480"/>
        <w:rPr>
          <w:rFonts w:ascii="宋体" w:hAnsi="宋体" w:cs="宋体"/>
          <w:sz w:val="24"/>
        </w:rPr>
      </w:pPr>
      <w:r>
        <w:rPr>
          <w:rFonts w:ascii="宋体" w:hAnsi="宋体" w:cs="宋体"/>
          <w:sz w:val="24"/>
        </w:rPr>
        <w:t xml:space="preserve">2.1 </w:t>
      </w:r>
      <w:r>
        <w:rPr>
          <w:rFonts w:ascii="宋体" w:hAnsi="宋体" w:cs="宋体" w:hint="eastAsia"/>
          <w:sz w:val="24"/>
        </w:rPr>
        <w:t>合同价格按此次成交价格执行，合同总金额为人民币 ，</w:t>
      </w:r>
      <w:r>
        <w:rPr>
          <w:rFonts w:ascii="宋体" w:hAnsi="宋体" w:hint="eastAsia"/>
          <w:color w:val="000000"/>
          <w:sz w:val="24"/>
        </w:rPr>
        <w:t>报价为服务期内响应本项目相关的一切费用，包含但不限于人员开支费用(包括人员工资、考核费、加班费、补贴）等一切费用，即响应本项目的各项应有费用。</w:t>
      </w:r>
    </w:p>
    <w:p w:rsidR="00BC334E" w:rsidRDefault="006F2DFA">
      <w:pPr>
        <w:snapToGrid w:val="0"/>
        <w:spacing w:line="480" w:lineRule="exact"/>
        <w:ind w:firstLine="573"/>
        <w:rPr>
          <w:rFonts w:ascii="宋体" w:hAnsi="宋体" w:cs="宋体"/>
          <w:sz w:val="24"/>
        </w:rPr>
      </w:pPr>
      <w:r>
        <w:rPr>
          <w:rFonts w:ascii="宋体" w:hAnsi="宋体" w:cs="宋体"/>
          <w:sz w:val="24"/>
        </w:rPr>
        <w:t>2.2</w:t>
      </w:r>
      <w:r>
        <w:rPr>
          <w:rFonts w:ascii="宋体" w:hAnsi="宋体" w:cs="宋体" w:hint="eastAsia"/>
          <w:sz w:val="24"/>
        </w:rPr>
        <w:t>付款方式</w:t>
      </w:r>
    </w:p>
    <w:p w:rsidR="00BC334E" w:rsidRDefault="006F2DFA">
      <w:pPr>
        <w:snapToGrid w:val="0"/>
        <w:spacing w:line="420" w:lineRule="exact"/>
        <w:ind w:firstLineChars="200" w:firstLine="480"/>
        <w:outlineLvl w:val="1"/>
        <w:rPr>
          <w:rFonts w:ascii="宋体" w:hAnsi="宋体"/>
          <w:color w:val="000000"/>
          <w:sz w:val="24"/>
        </w:rPr>
      </w:pPr>
      <w:r>
        <w:rPr>
          <w:rFonts w:ascii="宋体" w:hAnsi="宋体" w:hint="eastAsia"/>
          <w:color w:val="000000"/>
          <w:sz w:val="24"/>
        </w:rPr>
        <w:t>1、合同签订后支付合同价款的10%作为预付款，</w:t>
      </w:r>
      <w:r>
        <w:rPr>
          <w:rFonts w:cs="宋体" w:hint="eastAsia"/>
          <w:bCs/>
          <w:sz w:val="24"/>
        </w:rPr>
        <w:t>先服务后收费，每一季度结算一次。甲方凭乙方开具的正式发票支付保安服务费，以此类推。付费时间为收到乙方发票的十五个工作日内。</w:t>
      </w:r>
    </w:p>
    <w:p w:rsidR="00BC334E" w:rsidRDefault="006F2DFA">
      <w:pPr>
        <w:snapToGrid w:val="0"/>
        <w:spacing w:line="480" w:lineRule="exact"/>
        <w:ind w:firstLine="573"/>
        <w:rPr>
          <w:rFonts w:ascii="宋体" w:hAnsi="宋体"/>
          <w:color w:val="000000"/>
          <w:sz w:val="24"/>
        </w:rPr>
      </w:pPr>
      <w:r>
        <w:rPr>
          <w:rFonts w:ascii="宋体" w:hAnsi="宋体" w:hint="eastAsia"/>
          <w:color w:val="000000"/>
          <w:sz w:val="24"/>
        </w:rPr>
        <w:t>2、在签订合同时，供应商明确表示无需预付款或者主动要求降低预付款比例的，采购人可不适用上述规定。</w:t>
      </w:r>
    </w:p>
    <w:p w:rsidR="00BC334E" w:rsidRDefault="006F2DFA">
      <w:pPr>
        <w:snapToGrid w:val="0"/>
        <w:spacing w:line="480" w:lineRule="exact"/>
        <w:ind w:firstLine="573"/>
        <w:rPr>
          <w:rFonts w:ascii="宋体" w:hAnsi="宋体"/>
          <w:sz w:val="24"/>
        </w:rPr>
      </w:pPr>
      <w:r>
        <w:rPr>
          <w:rFonts w:ascii="宋体" w:hAnsi="宋体" w:cs="宋体"/>
          <w:sz w:val="24"/>
        </w:rPr>
        <w:t>2.</w:t>
      </w:r>
      <w:r>
        <w:rPr>
          <w:rFonts w:ascii="宋体" w:hAnsi="宋体" w:cs="宋体" w:hint="eastAsia"/>
          <w:sz w:val="24"/>
        </w:rPr>
        <w:t>3根据现行税法对甲方征收的与本合同有关的一切税费均由甲方承担；根据现行税法对乙方征收的与本合同有关的一切税费均由乙方承担。</w:t>
      </w:r>
    </w:p>
    <w:p w:rsidR="00BC334E" w:rsidRDefault="006F2DFA">
      <w:pPr>
        <w:snapToGrid w:val="0"/>
        <w:spacing w:line="480" w:lineRule="exact"/>
        <w:ind w:firstLine="573"/>
        <w:rPr>
          <w:rFonts w:ascii="宋体" w:hAnsi="宋体"/>
          <w:sz w:val="24"/>
        </w:rPr>
      </w:pPr>
      <w:r>
        <w:rPr>
          <w:rFonts w:ascii="宋体" w:hAnsi="宋体" w:cs="宋体"/>
          <w:sz w:val="24"/>
        </w:rPr>
        <w:t>2.</w:t>
      </w:r>
      <w:r>
        <w:rPr>
          <w:rFonts w:ascii="宋体" w:hAnsi="宋体" w:cs="宋体" w:hint="eastAsia"/>
          <w:sz w:val="24"/>
        </w:rPr>
        <w:t>4支付（结算）方式：由甲方通知乙方提交相关发票并至支付（结算）中心办理支付手续，支付（结算）中心在各项手续、票据齐全的情况下完成对外支付。</w:t>
      </w:r>
    </w:p>
    <w:p w:rsidR="00BC334E" w:rsidRDefault="006F2DFA">
      <w:pPr>
        <w:spacing w:line="420" w:lineRule="exact"/>
        <w:ind w:firstLineChars="200" w:firstLine="482"/>
        <w:outlineLvl w:val="1"/>
        <w:rPr>
          <w:rFonts w:ascii="宋体" w:hAnsi="宋体" w:cs="宋体"/>
          <w:b/>
          <w:sz w:val="24"/>
        </w:rPr>
      </w:pPr>
      <w:r>
        <w:rPr>
          <w:rFonts w:hint="eastAsia"/>
          <w:b/>
          <w:sz w:val="24"/>
        </w:rPr>
        <w:t>三、</w:t>
      </w:r>
      <w:r>
        <w:rPr>
          <w:rFonts w:ascii="宋体" w:hAnsi="宋体" w:cs="宋体" w:hint="eastAsia"/>
          <w:b/>
          <w:sz w:val="24"/>
        </w:rPr>
        <w:t>保安服务技术要求</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lastRenderedPageBreak/>
        <w:t>乙方需提供高品质保安及安保服务。能满足本项目安保服务的整体要求，确保项目公共安全秩序：项目整体区域内的全天候安全保卫及秩序维护工作、特殊要求按照相关规定执行。具体要求如下：</w:t>
      </w:r>
    </w:p>
    <w:p w:rsidR="00BC334E" w:rsidRDefault="006F2DFA">
      <w:pPr>
        <w:snapToGrid w:val="0"/>
        <w:spacing w:line="420" w:lineRule="exact"/>
        <w:ind w:firstLineChars="192" w:firstLine="463"/>
        <w:outlineLvl w:val="2"/>
        <w:rPr>
          <w:rFonts w:ascii="宋体" w:hAnsi="宋体" w:cs="宋体"/>
          <w:b/>
          <w:sz w:val="24"/>
        </w:rPr>
      </w:pPr>
      <w:r>
        <w:rPr>
          <w:rFonts w:ascii="宋体" w:hAnsi="宋体" w:cs="宋体"/>
          <w:b/>
          <w:sz w:val="24"/>
        </w:rPr>
        <w:t>1、秩序维护服务</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w:t>
      </w:r>
      <w:r>
        <w:rPr>
          <w:rFonts w:ascii="宋体" w:hAnsi="宋体" w:cs="宋体"/>
          <w:bCs/>
          <w:sz w:val="24"/>
        </w:rPr>
        <w:t>1）基本情况</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负责甲方办公区域、停车场及周边环境安全秩序工作，外访人员须经确认、登记后方可入内，门岗需</w:t>
      </w:r>
      <w:r>
        <w:rPr>
          <w:rFonts w:ascii="宋体" w:hAnsi="宋体" w:cs="宋体"/>
          <w:bCs/>
          <w:sz w:val="24"/>
        </w:rPr>
        <w:t>24小时值班。</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w:t>
      </w:r>
      <w:r>
        <w:rPr>
          <w:rFonts w:ascii="宋体" w:hAnsi="宋体" w:cs="宋体"/>
          <w:bCs/>
          <w:sz w:val="24"/>
        </w:rPr>
        <w:t>2）总体要求</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保安人员需对实行全天候安全保卫工作。保证正常工作秩序，预防有人对建筑物、构筑物、绿化景观等的损害，引导外来访客，管理好车辆确保安全行驶及有序停放。协助处理突发事件、治安事件，做好防火、防盗等工作，履行火险、火灾的救助义务。</w:t>
      </w:r>
    </w:p>
    <w:p w:rsidR="00BC334E" w:rsidRDefault="006F2DFA">
      <w:pPr>
        <w:snapToGrid w:val="0"/>
        <w:spacing w:line="420" w:lineRule="exact"/>
        <w:ind w:firstLineChars="192" w:firstLine="463"/>
        <w:outlineLvl w:val="2"/>
        <w:rPr>
          <w:rFonts w:ascii="宋体" w:hAnsi="宋体" w:cs="宋体"/>
          <w:b/>
          <w:sz w:val="24"/>
        </w:rPr>
      </w:pPr>
      <w:r>
        <w:rPr>
          <w:rFonts w:ascii="宋体" w:hAnsi="宋体" w:cs="宋体"/>
          <w:b/>
          <w:sz w:val="24"/>
        </w:rPr>
        <w:t>2、秩序维护岗位任务</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项目整体需求保安人员要求具备保安工作资格，着装整洁、文明服务。根据工作性质的不同，具体工作内容如下：</w:t>
      </w:r>
    </w:p>
    <w:p w:rsidR="00BC334E" w:rsidRDefault="00195834">
      <w:pPr>
        <w:spacing w:line="420" w:lineRule="exact"/>
        <w:ind w:firstLineChars="200" w:firstLine="480"/>
        <w:rPr>
          <w:rFonts w:ascii="宋体" w:hAnsi="宋体" w:cs="宋体"/>
          <w:bCs/>
          <w:sz w:val="24"/>
        </w:rPr>
      </w:pPr>
      <w:r>
        <w:rPr>
          <w:rFonts w:ascii="宋体" w:hAnsi="宋体" w:cs="宋体" w:hint="eastAsia"/>
          <w:bCs/>
          <w:sz w:val="24"/>
        </w:rPr>
        <w:fldChar w:fldCharType="begin"/>
      </w:r>
      <w:r w:rsidR="006F2DFA">
        <w:rPr>
          <w:rFonts w:ascii="宋体" w:hAnsi="宋体" w:cs="宋体"/>
          <w:bCs/>
          <w:sz w:val="24"/>
        </w:rPr>
        <w:instrText xml:space="preserve"> = 1 \* GB3 </w:instrText>
      </w:r>
      <w:r>
        <w:rPr>
          <w:rFonts w:ascii="宋体" w:hAnsi="宋体" w:cs="宋体" w:hint="eastAsia"/>
          <w:bCs/>
          <w:sz w:val="24"/>
        </w:rPr>
        <w:fldChar w:fldCharType="separate"/>
      </w:r>
      <w:r w:rsidR="006F2DFA">
        <w:rPr>
          <w:rFonts w:ascii="宋体" w:hAnsi="宋体" w:cs="宋体" w:hint="eastAsia"/>
          <w:bCs/>
          <w:sz w:val="24"/>
        </w:rPr>
        <w:t>①</w:t>
      </w:r>
      <w:r>
        <w:rPr>
          <w:rFonts w:ascii="宋体" w:hAnsi="宋体" w:cs="宋体" w:hint="eastAsia"/>
          <w:bCs/>
          <w:sz w:val="24"/>
        </w:rPr>
        <w:fldChar w:fldCharType="end"/>
      </w:r>
      <w:r w:rsidR="006F2DFA">
        <w:rPr>
          <w:rFonts w:ascii="宋体" w:hAnsi="宋体" w:cs="宋体" w:hint="eastAsia"/>
          <w:bCs/>
          <w:sz w:val="24"/>
        </w:rPr>
        <w:t>人员进出及外来人员登记；</w:t>
      </w:r>
    </w:p>
    <w:p w:rsidR="00BC334E" w:rsidRDefault="00195834">
      <w:pPr>
        <w:spacing w:line="420" w:lineRule="exact"/>
        <w:ind w:firstLineChars="200" w:firstLine="480"/>
        <w:rPr>
          <w:rFonts w:ascii="宋体" w:hAnsi="宋体" w:cs="宋体"/>
          <w:bCs/>
          <w:sz w:val="24"/>
        </w:rPr>
      </w:pPr>
      <w:r>
        <w:rPr>
          <w:rFonts w:ascii="宋体" w:hAnsi="宋体" w:cs="宋体" w:hint="eastAsia"/>
          <w:bCs/>
          <w:sz w:val="24"/>
        </w:rPr>
        <w:fldChar w:fldCharType="begin"/>
      </w:r>
      <w:r w:rsidR="006F2DFA">
        <w:rPr>
          <w:rFonts w:ascii="宋体" w:hAnsi="宋体" w:cs="宋体"/>
          <w:bCs/>
          <w:sz w:val="24"/>
        </w:rPr>
        <w:instrText xml:space="preserve"> = 2 \* GB3 </w:instrText>
      </w:r>
      <w:r>
        <w:rPr>
          <w:rFonts w:ascii="宋体" w:hAnsi="宋体" w:cs="宋体" w:hint="eastAsia"/>
          <w:bCs/>
          <w:sz w:val="24"/>
        </w:rPr>
        <w:fldChar w:fldCharType="separate"/>
      </w:r>
      <w:r w:rsidR="006F2DFA">
        <w:rPr>
          <w:rFonts w:ascii="宋体" w:hAnsi="宋体" w:cs="宋体" w:hint="eastAsia"/>
          <w:bCs/>
          <w:sz w:val="24"/>
        </w:rPr>
        <w:t>②</w:t>
      </w:r>
      <w:r>
        <w:rPr>
          <w:rFonts w:ascii="宋体" w:hAnsi="宋体" w:cs="宋体" w:hint="eastAsia"/>
          <w:bCs/>
          <w:sz w:val="24"/>
        </w:rPr>
        <w:fldChar w:fldCharType="end"/>
      </w:r>
      <w:r w:rsidR="006F2DFA">
        <w:rPr>
          <w:rFonts w:ascii="宋体" w:hAnsi="宋体" w:cs="宋体" w:hint="eastAsia"/>
          <w:bCs/>
          <w:sz w:val="24"/>
        </w:rPr>
        <w:t>车辆进出、外来车辆登记、车辆有序停放；</w:t>
      </w:r>
    </w:p>
    <w:p w:rsidR="00BC334E" w:rsidRDefault="00195834">
      <w:pPr>
        <w:spacing w:line="420" w:lineRule="exact"/>
        <w:ind w:firstLineChars="200" w:firstLine="480"/>
        <w:rPr>
          <w:rFonts w:ascii="宋体" w:hAnsi="宋体" w:cs="宋体"/>
          <w:bCs/>
          <w:sz w:val="24"/>
        </w:rPr>
      </w:pPr>
      <w:r>
        <w:rPr>
          <w:rFonts w:ascii="宋体" w:hAnsi="宋体" w:cs="宋体" w:hint="eastAsia"/>
          <w:bCs/>
          <w:sz w:val="24"/>
        </w:rPr>
        <w:fldChar w:fldCharType="begin"/>
      </w:r>
      <w:r w:rsidR="006F2DFA">
        <w:rPr>
          <w:rFonts w:ascii="宋体" w:hAnsi="宋体" w:cs="宋体"/>
          <w:bCs/>
          <w:sz w:val="24"/>
        </w:rPr>
        <w:instrText xml:space="preserve"> = 3 \* GB3 </w:instrText>
      </w:r>
      <w:r>
        <w:rPr>
          <w:rFonts w:ascii="宋体" w:hAnsi="宋体" w:cs="宋体" w:hint="eastAsia"/>
          <w:bCs/>
          <w:sz w:val="24"/>
        </w:rPr>
        <w:fldChar w:fldCharType="separate"/>
      </w:r>
      <w:r w:rsidR="006F2DFA">
        <w:rPr>
          <w:rFonts w:ascii="宋体" w:hAnsi="宋体" w:cs="宋体" w:hint="eastAsia"/>
          <w:bCs/>
          <w:sz w:val="24"/>
        </w:rPr>
        <w:t>③</w:t>
      </w:r>
      <w:r>
        <w:rPr>
          <w:rFonts w:ascii="宋体" w:hAnsi="宋体" w:cs="宋体" w:hint="eastAsia"/>
          <w:bCs/>
          <w:sz w:val="24"/>
        </w:rPr>
        <w:fldChar w:fldCharType="end"/>
      </w:r>
      <w:r w:rsidR="006F2DFA">
        <w:rPr>
          <w:rFonts w:ascii="宋体" w:hAnsi="宋体" w:cs="宋体" w:hint="eastAsia"/>
          <w:bCs/>
          <w:sz w:val="24"/>
        </w:rPr>
        <w:t>劝导上访人员文明上访；</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④安全保卫、执勤巡查，防止火灾、盗窃及刑事案件发生等；</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⑤机关大院卫生包干区的保洁及消防隐患检查；</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⑥负责白天车棚与地下车库安全检查，保障消防通道的顺道；</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⑦夜间关闭公共部位灯光照明和开水炉；</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⑧甲方交办的相关事项等。</w:t>
      </w:r>
    </w:p>
    <w:p w:rsidR="00BC334E" w:rsidRDefault="006F2DFA">
      <w:pPr>
        <w:spacing w:line="420" w:lineRule="exact"/>
        <w:ind w:firstLineChars="200" w:firstLine="482"/>
        <w:outlineLvl w:val="3"/>
        <w:rPr>
          <w:rFonts w:ascii="宋体" w:hAnsi="宋体" w:cs="宋体"/>
          <w:b/>
          <w:sz w:val="24"/>
        </w:rPr>
      </w:pPr>
      <w:r>
        <w:rPr>
          <w:rFonts w:ascii="宋体" w:hAnsi="宋体" w:cs="宋体"/>
          <w:b/>
          <w:sz w:val="24"/>
        </w:rPr>
        <w:t>3、保安员工制度</w:t>
      </w:r>
    </w:p>
    <w:p w:rsidR="00BC334E" w:rsidRDefault="006F2DFA">
      <w:pPr>
        <w:spacing w:line="420" w:lineRule="exact"/>
        <w:ind w:leftChars="218" w:left="458" w:firstLineChars="201" w:firstLine="482"/>
        <w:rPr>
          <w:rFonts w:ascii="宋体" w:hAnsi="宋体" w:cs="宋体"/>
          <w:bCs/>
          <w:sz w:val="24"/>
        </w:rPr>
      </w:pPr>
      <w:r>
        <w:rPr>
          <w:rFonts w:ascii="宋体" w:hAnsi="宋体" w:cs="宋体" w:hint="eastAsia"/>
          <w:bCs/>
          <w:sz w:val="24"/>
        </w:rPr>
        <w:t>（1）甲方机关大院，委托乙方保安24小时服务。乙方按照国家相关规定和本协议条款，负责甲方机关大院的日常安全执勤工作安排，做到人员足额，班次不缺，巡查到位，记录完整，配合紧密，服务高效。</w:t>
      </w:r>
    </w:p>
    <w:p w:rsidR="00BC334E" w:rsidRDefault="006F2DFA">
      <w:pPr>
        <w:spacing w:line="420" w:lineRule="exact"/>
        <w:ind w:leftChars="218" w:left="458" w:firstLineChars="201" w:firstLine="482"/>
        <w:rPr>
          <w:rFonts w:ascii="宋体" w:hAnsi="宋体" w:cs="宋体"/>
          <w:bCs/>
          <w:sz w:val="24"/>
        </w:rPr>
      </w:pPr>
      <w:r>
        <w:rPr>
          <w:rFonts w:ascii="宋体" w:hAnsi="宋体" w:cs="宋体" w:hint="eastAsia"/>
          <w:bCs/>
          <w:sz w:val="24"/>
        </w:rPr>
        <w:t>（2）乙方保安人员必须严格执行甲方的相关规章制度；甲方按照本协议条款对乙方保安的服务，特别对派驻负责人的工作实施检查监督、考核奖惩。甲方对不能胜任的保安人员可向乙方提出更换建议，乙方应积极查明情况，予以更换。</w:t>
      </w:r>
    </w:p>
    <w:p w:rsidR="00BC334E" w:rsidRDefault="006F2DFA">
      <w:pPr>
        <w:spacing w:line="420" w:lineRule="exact"/>
        <w:ind w:leftChars="218" w:left="458" w:firstLineChars="201" w:firstLine="482"/>
        <w:rPr>
          <w:rFonts w:ascii="宋体" w:hAnsi="宋体" w:cs="宋体"/>
          <w:bCs/>
          <w:sz w:val="24"/>
        </w:rPr>
      </w:pPr>
      <w:r>
        <w:rPr>
          <w:rFonts w:ascii="宋体" w:hAnsi="宋体" w:cs="宋体" w:hint="eastAsia"/>
          <w:bCs/>
          <w:sz w:val="24"/>
        </w:rPr>
        <w:t>（3）确保不因乙方原因发生失窃、火灾、报警不及时和其它对甲方造成不良影响的事业，如有发生，视情节轻重给予扣罚乙方服务费1000至6000</w:t>
      </w:r>
      <w:r>
        <w:rPr>
          <w:rFonts w:ascii="宋体" w:hAnsi="宋体" w:cs="宋体" w:hint="eastAsia"/>
          <w:bCs/>
          <w:sz w:val="24"/>
        </w:rPr>
        <w:lastRenderedPageBreak/>
        <w:t>元/次。</w:t>
      </w:r>
    </w:p>
    <w:p w:rsidR="00BC334E" w:rsidRDefault="006F2DFA">
      <w:pPr>
        <w:spacing w:line="420" w:lineRule="exact"/>
        <w:ind w:leftChars="218" w:left="458" w:firstLineChars="201" w:firstLine="482"/>
        <w:rPr>
          <w:rFonts w:ascii="宋体" w:hAnsi="宋体" w:cs="宋体"/>
          <w:bCs/>
          <w:sz w:val="24"/>
        </w:rPr>
      </w:pPr>
      <w:r>
        <w:rPr>
          <w:rFonts w:ascii="宋体" w:hAnsi="宋体" w:cs="宋体" w:hint="eastAsia"/>
          <w:bCs/>
          <w:sz w:val="24"/>
        </w:rPr>
        <w:t>（4）乙方负责保安人员的思想教育、安全教育、法律教育、业务培训等，为保安人员配备制服、胸卡等相关装备，按规定缴纳保险，负责工资及适当福利的发放等。</w:t>
      </w:r>
    </w:p>
    <w:p w:rsidR="00BC334E" w:rsidRDefault="006F2DFA">
      <w:pPr>
        <w:snapToGrid w:val="0"/>
        <w:spacing w:line="420" w:lineRule="exact"/>
        <w:ind w:firstLineChars="192" w:firstLine="463"/>
        <w:outlineLvl w:val="1"/>
        <w:rPr>
          <w:rFonts w:ascii="宋体" w:hAnsi="宋体" w:cs="宋体"/>
          <w:b/>
          <w:bCs/>
          <w:sz w:val="24"/>
        </w:rPr>
      </w:pPr>
      <w:r>
        <w:rPr>
          <w:rFonts w:ascii="宋体" w:hAnsi="宋体" w:cs="宋体" w:hint="eastAsia"/>
          <w:b/>
          <w:bCs/>
          <w:sz w:val="24"/>
        </w:rPr>
        <w:t>四、综合要求</w:t>
      </w:r>
    </w:p>
    <w:p w:rsidR="00BC334E" w:rsidRDefault="006F2DFA">
      <w:pPr>
        <w:spacing w:line="420" w:lineRule="exact"/>
        <w:ind w:firstLineChars="200" w:firstLine="480"/>
        <w:rPr>
          <w:rFonts w:ascii="宋体" w:hAnsi="宋体" w:cs="宋体"/>
          <w:bCs/>
          <w:sz w:val="24"/>
        </w:rPr>
      </w:pPr>
      <w:r>
        <w:rPr>
          <w:rFonts w:ascii="宋体" w:hAnsi="宋体" w:cs="宋体"/>
          <w:bCs/>
          <w:sz w:val="24"/>
        </w:rPr>
        <w:t>1、服务</w:t>
      </w:r>
      <w:r>
        <w:rPr>
          <w:rFonts w:ascii="宋体" w:hAnsi="宋体" w:cs="宋体" w:hint="eastAsia"/>
          <w:bCs/>
          <w:sz w:val="24"/>
        </w:rPr>
        <w:t>乙方派驻甲方处的员工在合同期间所发生的福利费、工伤、医疗、意外伤（亡）害等费用均由服务提供方承担。</w:t>
      </w:r>
    </w:p>
    <w:p w:rsidR="00BC334E" w:rsidRDefault="006F2DFA">
      <w:pPr>
        <w:spacing w:line="420" w:lineRule="exact"/>
        <w:ind w:firstLineChars="200" w:firstLine="480"/>
        <w:rPr>
          <w:rFonts w:ascii="宋体" w:hAnsi="宋体" w:cs="宋体"/>
          <w:bCs/>
          <w:sz w:val="24"/>
        </w:rPr>
      </w:pPr>
      <w:r>
        <w:rPr>
          <w:rFonts w:ascii="宋体" w:hAnsi="宋体" w:cs="宋体"/>
          <w:bCs/>
          <w:sz w:val="24"/>
        </w:rPr>
        <w:t>2、服务</w:t>
      </w:r>
      <w:r>
        <w:rPr>
          <w:rFonts w:ascii="宋体" w:hAnsi="宋体" w:cs="宋体" w:hint="eastAsia"/>
          <w:bCs/>
          <w:sz w:val="24"/>
        </w:rPr>
        <w:t>乙方须为保安人员购买用工意外伤害保险，若在服务合同期内，出现任何问题，跟采购单位无关，采购单位不承担任何法律和经济上的责任。</w:t>
      </w:r>
    </w:p>
    <w:p w:rsidR="00BC334E" w:rsidRDefault="006F2DFA">
      <w:pPr>
        <w:spacing w:line="420" w:lineRule="exact"/>
        <w:ind w:firstLineChars="200" w:firstLine="480"/>
        <w:rPr>
          <w:rFonts w:ascii="宋体" w:hAnsi="宋体" w:cs="宋体"/>
          <w:bCs/>
          <w:sz w:val="24"/>
        </w:rPr>
      </w:pPr>
      <w:r>
        <w:rPr>
          <w:rFonts w:ascii="宋体" w:hAnsi="宋体" w:cs="宋体"/>
          <w:bCs/>
          <w:sz w:val="24"/>
        </w:rPr>
        <w:t>3、所有配套辅助用房（如果有）的钥匙由保安人员在保安警卫室保管，并根据要求及时开关门，做好保安工作。</w:t>
      </w:r>
    </w:p>
    <w:p w:rsidR="00BC334E" w:rsidRDefault="006F2DFA">
      <w:pPr>
        <w:spacing w:line="420" w:lineRule="exact"/>
        <w:ind w:firstLineChars="200" w:firstLine="480"/>
        <w:rPr>
          <w:rFonts w:ascii="宋体" w:hAnsi="宋体" w:cs="宋体"/>
          <w:bCs/>
          <w:sz w:val="24"/>
        </w:rPr>
      </w:pPr>
      <w:r>
        <w:rPr>
          <w:rFonts w:ascii="宋体" w:hAnsi="宋体" w:cs="宋体"/>
          <w:bCs/>
          <w:sz w:val="24"/>
        </w:rPr>
        <w:t>4、</w:t>
      </w:r>
      <w:r>
        <w:rPr>
          <w:rFonts w:ascii="宋体" w:hAnsi="宋体" w:cs="宋体" w:hint="eastAsia"/>
          <w:bCs/>
          <w:sz w:val="24"/>
        </w:rPr>
        <w:t>乙方在履行合同期间，其服务质量考核（考核要求见下表）如未能达到招标文件规定的标准或其响应承诺，则甲方单位有权要求整改到位并不予结算相关费用或终止（不续签）合同，相关损失和责任由乙方承担。</w:t>
      </w:r>
    </w:p>
    <w:p w:rsidR="00BC334E" w:rsidRDefault="006F2DFA">
      <w:pPr>
        <w:spacing w:line="420" w:lineRule="exact"/>
        <w:ind w:firstLineChars="200" w:firstLine="480"/>
        <w:rPr>
          <w:rFonts w:ascii="宋体" w:hAnsi="宋体" w:cs="宋体"/>
          <w:bCs/>
          <w:sz w:val="24"/>
        </w:rPr>
      </w:pPr>
      <w:r>
        <w:rPr>
          <w:rFonts w:ascii="宋体" w:hAnsi="宋体" w:cs="宋体"/>
          <w:bCs/>
          <w:sz w:val="24"/>
        </w:rPr>
        <w:t>5、考核要求（按月考核）（初步拟定）：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
        <w:gridCol w:w="7231"/>
        <w:gridCol w:w="398"/>
        <w:gridCol w:w="386"/>
      </w:tblGrid>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hint="eastAsia"/>
                <w:bCs/>
                <w:sz w:val="24"/>
              </w:rPr>
              <w:t>序号</w:t>
            </w:r>
          </w:p>
        </w:tc>
        <w:tc>
          <w:tcPr>
            <w:tcW w:w="0" w:type="auto"/>
            <w:noWrap/>
          </w:tcPr>
          <w:p w:rsidR="00BC334E" w:rsidRDefault="006F2DFA" w:rsidP="006F2DFA">
            <w:pPr>
              <w:spacing w:line="420" w:lineRule="exact"/>
              <w:ind w:firstLineChars="12" w:firstLine="29"/>
              <w:jc w:val="center"/>
              <w:rPr>
                <w:rFonts w:ascii="宋体" w:hAnsi="宋体" w:cs="宋体"/>
                <w:bCs/>
                <w:sz w:val="24"/>
              </w:rPr>
            </w:pPr>
            <w:r>
              <w:rPr>
                <w:rFonts w:ascii="宋体" w:hAnsi="宋体" w:cs="宋体" w:hint="eastAsia"/>
                <w:bCs/>
                <w:sz w:val="24"/>
              </w:rPr>
              <w:t>考核要求</w:t>
            </w:r>
          </w:p>
        </w:tc>
        <w:tc>
          <w:tcPr>
            <w:tcW w:w="0" w:type="auto"/>
            <w:noWrap/>
          </w:tcPr>
          <w:p w:rsidR="00BC334E" w:rsidRDefault="006F2DFA" w:rsidP="006F2DFA">
            <w:pPr>
              <w:spacing w:line="420" w:lineRule="exact"/>
              <w:ind w:firstLineChars="14" w:firstLine="34"/>
              <w:jc w:val="center"/>
              <w:rPr>
                <w:rFonts w:ascii="宋体" w:hAnsi="宋体" w:cs="宋体"/>
                <w:bCs/>
                <w:sz w:val="24"/>
              </w:rPr>
            </w:pPr>
            <w:r>
              <w:rPr>
                <w:rFonts w:ascii="宋体" w:hAnsi="宋体" w:cs="宋体" w:hint="eastAsia"/>
                <w:bCs/>
                <w:sz w:val="24"/>
              </w:rPr>
              <w:t>打分</w:t>
            </w:r>
          </w:p>
        </w:tc>
        <w:tc>
          <w:tcPr>
            <w:tcW w:w="0" w:type="auto"/>
            <w:noWrap/>
          </w:tcPr>
          <w:p w:rsidR="00BC334E" w:rsidRDefault="006F2DFA" w:rsidP="006F2DFA">
            <w:pPr>
              <w:spacing w:line="420" w:lineRule="exact"/>
              <w:ind w:leftChars="-15" w:left="15" w:hangingChars="19" w:hanging="46"/>
              <w:jc w:val="center"/>
              <w:rPr>
                <w:rFonts w:ascii="宋体" w:hAnsi="宋体" w:cs="宋体"/>
                <w:bCs/>
                <w:sz w:val="24"/>
              </w:rPr>
            </w:pPr>
            <w:r>
              <w:rPr>
                <w:rFonts w:ascii="宋体" w:hAnsi="宋体" w:cs="宋体" w:hint="eastAsia"/>
                <w:bCs/>
                <w:sz w:val="24"/>
              </w:rPr>
              <w:t>备注</w:t>
            </w: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1</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保安在岗人员未按合同要求配齐，并且未向甲方单位相关部门提出请假同意的，扣</w:t>
            </w:r>
            <w:r>
              <w:rPr>
                <w:rFonts w:ascii="宋体" w:hAnsi="宋体" w:cs="宋体"/>
                <w:bCs/>
                <w:sz w:val="24"/>
              </w:rPr>
              <w:t>2分/人。</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rPr>
          <w:trHeight w:val="368"/>
        </w:trPr>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2</w:t>
            </w:r>
          </w:p>
        </w:tc>
        <w:tc>
          <w:tcPr>
            <w:tcW w:w="0" w:type="auto"/>
            <w:noWrap/>
            <w:vAlign w:val="center"/>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未提前通知甲方单位更换人员或更换人员未参加岗前培训的扣</w:t>
            </w:r>
            <w:r>
              <w:rPr>
                <w:rFonts w:ascii="宋体" w:hAnsi="宋体" w:cs="宋体"/>
                <w:bCs/>
                <w:sz w:val="24"/>
              </w:rPr>
              <w:t>2分/起。</w:t>
            </w:r>
          </w:p>
        </w:tc>
        <w:tc>
          <w:tcPr>
            <w:tcW w:w="0" w:type="auto"/>
            <w:noWrap/>
            <w:vAlign w:val="center"/>
          </w:tcPr>
          <w:p w:rsidR="00BC334E" w:rsidRDefault="00BC334E" w:rsidP="006F2DFA">
            <w:pPr>
              <w:spacing w:line="420" w:lineRule="exact"/>
              <w:ind w:firstLineChars="14" w:firstLine="34"/>
              <w:jc w:val="center"/>
              <w:rPr>
                <w:rFonts w:ascii="宋体" w:hAnsi="宋体" w:cs="宋体"/>
                <w:bCs/>
                <w:sz w:val="24"/>
              </w:rPr>
            </w:pPr>
          </w:p>
        </w:tc>
        <w:tc>
          <w:tcPr>
            <w:tcW w:w="0" w:type="auto"/>
            <w:noWrap/>
            <w:vAlign w:val="center"/>
          </w:tcPr>
          <w:p w:rsidR="00BC334E" w:rsidRDefault="00BC334E" w:rsidP="006F2DFA">
            <w:pPr>
              <w:spacing w:line="420" w:lineRule="exact"/>
              <w:ind w:leftChars="-15" w:left="15" w:hangingChars="19" w:hanging="46"/>
              <w:jc w:val="center"/>
              <w:rPr>
                <w:rFonts w:ascii="宋体" w:hAnsi="宋体" w:cs="宋体"/>
                <w:bCs/>
                <w:sz w:val="24"/>
              </w:rPr>
            </w:pPr>
          </w:p>
        </w:tc>
      </w:tr>
      <w:tr w:rsidR="00BC334E">
        <w:trPr>
          <w:trHeight w:val="368"/>
        </w:trPr>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3</w:t>
            </w:r>
          </w:p>
        </w:tc>
        <w:tc>
          <w:tcPr>
            <w:tcW w:w="0" w:type="auto"/>
            <w:noWrap/>
            <w:vAlign w:val="center"/>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保安年龄不符合本招标文件规定的，一次扣</w:t>
            </w:r>
            <w:r>
              <w:rPr>
                <w:rFonts w:ascii="宋体" w:hAnsi="宋体" w:cs="宋体"/>
                <w:bCs/>
                <w:sz w:val="24"/>
              </w:rPr>
              <w:t>5分。</w:t>
            </w:r>
          </w:p>
        </w:tc>
        <w:tc>
          <w:tcPr>
            <w:tcW w:w="0" w:type="auto"/>
            <w:noWrap/>
            <w:vAlign w:val="center"/>
          </w:tcPr>
          <w:p w:rsidR="00BC334E" w:rsidRDefault="00BC334E" w:rsidP="006F2DFA">
            <w:pPr>
              <w:spacing w:line="420" w:lineRule="exact"/>
              <w:ind w:firstLineChars="14" w:firstLine="34"/>
              <w:jc w:val="center"/>
              <w:rPr>
                <w:rFonts w:ascii="宋体" w:hAnsi="宋体" w:cs="宋体"/>
                <w:bCs/>
                <w:sz w:val="24"/>
              </w:rPr>
            </w:pPr>
          </w:p>
        </w:tc>
        <w:tc>
          <w:tcPr>
            <w:tcW w:w="0" w:type="auto"/>
            <w:noWrap/>
            <w:vAlign w:val="center"/>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4</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未按照合同要求配足配齐物防设备的，扣</w:t>
            </w:r>
            <w:r>
              <w:rPr>
                <w:rFonts w:ascii="宋体" w:hAnsi="宋体" w:cs="宋体"/>
                <w:bCs/>
                <w:sz w:val="24"/>
              </w:rPr>
              <w:t>2分/次。</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5</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不按时交接班，迟到、早退扣</w:t>
            </w:r>
            <w:r>
              <w:rPr>
                <w:rFonts w:ascii="宋体" w:hAnsi="宋体" w:cs="宋体"/>
                <w:bCs/>
                <w:sz w:val="24"/>
              </w:rPr>
              <w:t>5分/次。保安人员因事因病不能到岗，应事先办理请假手续，安排其他人员顶替，脱岗扣5分/人/次。</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6</w:t>
            </w:r>
          </w:p>
        </w:tc>
        <w:tc>
          <w:tcPr>
            <w:tcW w:w="0" w:type="auto"/>
            <w:noWrap/>
            <w:vAlign w:val="center"/>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在岗人员未按要求着装，着装不整齐的，扣</w:t>
            </w:r>
            <w:r>
              <w:rPr>
                <w:rFonts w:ascii="宋体" w:hAnsi="宋体" w:cs="宋体"/>
                <w:bCs/>
                <w:sz w:val="24"/>
              </w:rPr>
              <w:t>2分/起。</w:t>
            </w:r>
          </w:p>
        </w:tc>
        <w:tc>
          <w:tcPr>
            <w:tcW w:w="0" w:type="auto"/>
            <w:noWrap/>
            <w:vAlign w:val="center"/>
          </w:tcPr>
          <w:p w:rsidR="00BC334E" w:rsidRDefault="00BC334E" w:rsidP="006F2DFA">
            <w:pPr>
              <w:spacing w:line="420" w:lineRule="exact"/>
              <w:ind w:firstLineChars="14" w:firstLine="34"/>
              <w:jc w:val="center"/>
              <w:rPr>
                <w:rFonts w:ascii="宋体" w:hAnsi="宋体" w:cs="宋体"/>
                <w:bCs/>
                <w:sz w:val="24"/>
              </w:rPr>
            </w:pPr>
          </w:p>
        </w:tc>
        <w:tc>
          <w:tcPr>
            <w:tcW w:w="0" w:type="auto"/>
            <w:noWrap/>
            <w:vAlign w:val="center"/>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7</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在岗值班期间抽烟，睡觉、躺着、玩手机、听耳机、闲聊、电话聊天等非工作相关事宜，扣</w:t>
            </w:r>
            <w:r>
              <w:rPr>
                <w:rFonts w:ascii="宋体" w:hAnsi="宋体" w:cs="宋体"/>
                <w:bCs/>
                <w:sz w:val="24"/>
              </w:rPr>
              <w:t>5分/起。</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8</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不执行工作制度，造成经济损失的，扣除</w:t>
            </w:r>
            <w:r>
              <w:rPr>
                <w:rFonts w:ascii="宋体" w:hAnsi="宋体" w:cs="宋体"/>
                <w:bCs/>
                <w:sz w:val="24"/>
              </w:rPr>
              <w:t>5分/起。造成严重后果者，当事人解除聘用，并按合同规定追究相关责任，扣10分/起，同时服务期内合同不再续签。</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9</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保安人员监守自盗者，解除当事人聘用，并按照合同规定追究相关</w:t>
            </w:r>
            <w:r>
              <w:rPr>
                <w:rFonts w:ascii="宋体" w:hAnsi="宋体" w:cs="宋体" w:hint="eastAsia"/>
                <w:bCs/>
                <w:sz w:val="24"/>
              </w:rPr>
              <w:lastRenderedPageBreak/>
              <w:t>责任，并扣</w:t>
            </w:r>
            <w:r>
              <w:rPr>
                <w:rFonts w:ascii="宋体" w:hAnsi="宋体" w:cs="宋体"/>
                <w:bCs/>
                <w:sz w:val="24"/>
              </w:rPr>
              <w:t>10分/起，同时服务期内合同不再续签。</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lastRenderedPageBreak/>
              <w:t>10</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保安人员损坏装备、破坏公物者，除照价赔偿外，视情节轻重给予扣除</w:t>
            </w:r>
            <w:r>
              <w:rPr>
                <w:rFonts w:ascii="宋体" w:hAnsi="宋体" w:cs="宋体"/>
                <w:bCs/>
                <w:sz w:val="24"/>
              </w:rPr>
              <w:t>5分/次。情节严重者，当事人解除聘用，并扣10分/次，同时服务期内合同不再续签。</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11</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保安人员了解必要的</w:t>
            </w:r>
            <w:r>
              <w:rPr>
                <w:rFonts w:ascii="宋体" w:hAnsi="宋体" w:cs="宋体"/>
                <w:bCs/>
                <w:sz w:val="24"/>
              </w:rPr>
              <w:t>110报警常识，抽查发现不懂得紧急报警使用方法的，扣2分/人次。</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12</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值勤时遇到紧急情况</w:t>
            </w:r>
            <w:r>
              <w:rPr>
                <w:rFonts w:ascii="宋体" w:hAnsi="宋体" w:cs="宋体"/>
                <w:bCs/>
                <w:sz w:val="24"/>
              </w:rPr>
              <w:t xml:space="preserve"> ( </w:t>
            </w:r>
            <w:r>
              <w:rPr>
                <w:rFonts w:ascii="宋体" w:hAnsi="宋体" w:cs="宋体" w:hint="eastAsia"/>
                <w:bCs/>
                <w:sz w:val="24"/>
              </w:rPr>
              <w:t>如发生案件、事故等</w:t>
            </w:r>
            <w:r>
              <w:rPr>
                <w:rFonts w:ascii="宋体" w:hAnsi="宋体" w:cs="宋体"/>
                <w:bCs/>
                <w:sz w:val="24"/>
              </w:rPr>
              <w:t xml:space="preserve"> ) </w:t>
            </w:r>
            <w:r>
              <w:rPr>
                <w:rFonts w:ascii="宋体" w:hAnsi="宋体" w:cs="宋体" w:hint="eastAsia"/>
                <w:bCs/>
                <w:sz w:val="24"/>
              </w:rPr>
              <w:t>处置不力、甚至临阵退缩的。按照合同规定追究相关责任，扣</w:t>
            </w:r>
            <w:r>
              <w:rPr>
                <w:rFonts w:ascii="宋体" w:hAnsi="宋体" w:cs="宋体"/>
                <w:bCs/>
                <w:sz w:val="24"/>
              </w:rPr>
              <w:t>5分/起。</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noWrap/>
            <w:vAlign w:val="center"/>
          </w:tcPr>
          <w:p w:rsidR="00BC334E" w:rsidRDefault="006F2DFA">
            <w:pPr>
              <w:spacing w:line="420" w:lineRule="exact"/>
              <w:jc w:val="center"/>
              <w:rPr>
                <w:rFonts w:ascii="宋体" w:hAnsi="宋体" w:cs="宋体"/>
                <w:bCs/>
                <w:sz w:val="24"/>
              </w:rPr>
            </w:pPr>
            <w:r>
              <w:rPr>
                <w:rFonts w:ascii="宋体" w:hAnsi="宋体" w:cs="宋体"/>
                <w:bCs/>
                <w:sz w:val="24"/>
              </w:rPr>
              <w:t>13</w:t>
            </w:r>
          </w:p>
        </w:tc>
        <w:tc>
          <w:tcPr>
            <w:tcW w:w="0" w:type="auto"/>
            <w:noWrap/>
          </w:tcPr>
          <w:p w:rsidR="00BC334E" w:rsidRDefault="006F2DFA" w:rsidP="006F2DFA">
            <w:pPr>
              <w:spacing w:line="420" w:lineRule="exact"/>
              <w:ind w:firstLineChars="12" w:firstLine="29"/>
              <w:rPr>
                <w:rFonts w:ascii="宋体" w:hAnsi="宋体" w:cs="宋体"/>
                <w:bCs/>
                <w:sz w:val="24"/>
              </w:rPr>
            </w:pPr>
            <w:r>
              <w:rPr>
                <w:rFonts w:ascii="宋体" w:hAnsi="宋体" w:cs="宋体" w:hint="eastAsia"/>
                <w:bCs/>
                <w:sz w:val="24"/>
              </w:rPr>
              <w:t>因工作失职发生以上未注明其他的事项，造成严重后果的扣</w:t>
            </w:r>
            <w:r>
              <w:rPr>
                <w:rFonts w:ascii="宋体" w:hAnsi="宋体" w:cs="宋体"/>
                <w:bCs/>
                <w:sz w:val="24"/>
              </w:rPr>
              <w:t>20分/起，当事人解除聘用，并按合同规定追究相关责任，与服务</w:t>
            </w:r>
            <w:r>
              <w:rPr>
                <w:rFonts w:ascii="宋体" w:hAnsi="宋体" w:cs="宋体" w:hint="eastAsia"/>
                <w:bCs/>
                <w:sz w:val="24"/>
              </w:rPr>
              <w:t>乙方在服务期内合同不再续签直至当即解除合约。</w:t>
            </w:r>
          </w:p>
        </w:tc>
        <w:tc>
          <w:tcPr>
            <w:tcW w:w="0" w:type="auto"/>
            <w:noWrap/>
          </w:tcPr>
          <w:p w:rsidR="00BC334E" w:rsidRDefault="00BC334E" w:rsidP="006F2DFA">
            <w:pPr>
              <w:spacing w:line="420" w:lineRule="exact"/>
              <w:ind w:firstLineChars="14" w:firstLine="34"/>
              <w:jc w:val="center"/>
              <w:rPr>
                <w:rFonts w:ascii="宋体" w:hAnsi="宋体" w:cs="宋体"/>
                <w:bCs/>
                <w:sz w:val="24"/>
              </w:rPr>
            </w:pPr>
          </w:p>
        </w:tc>
        <w:tc>
          <w:tcPr>
            <w:tcW w:w="0" w:type="auto"/>
            <w:noWrap/>
          </w:tcPr>
          <w:p w:rsidR="00BC334E" w:rsidRDefault="00BC334E" w:rsidP="006F2DFA">
            <w:pPr>
              <w:spacing w:line="420" w:lineRule="exact"/>
              <w:ind w:leftChars="-15" w:left="15" w:hangingChars="19" w:hanging="46"/>
              <w:jc w:val="center"/>
              <w:rPr>
                <w:rFonts w:ascii="宋体" w:hAnsi="宋体" w:cs="宋体"/>
                <w:bCs/>
                <w:sz w:val="24"/>
              </w:rPr>
            </w:pPr>
          </w:p>
        </w:tc>
      </w:tr>
      <w:tr w:rsidR="00BC334E">
        <w:tc>
          <w:tcPr>
            <w:tcW w:w="0" w:type="auto"/>
            <w:gridSpan w:val="4"/>
            <w:noWrap/>
            <w:vAlign w:val="center"/>
          </w:tcPr>
          <w:p w:rsidR="00BC334E" w:rsidRDefault="006F2DFA" w:rsidP="006F2DFA">
            <w:pPr>
              <w:spacing w:line="420" w:lineRule="exact"/>
              <w:ind w:leftChars="-15" w:left="15" w:hangingChars="19" w:hanging="46"/>
              <w:jc w:val="center"/>
              <w:rPr>
                <w:rFonts w:ascii="宋体" w:hAnsi="宋体" w:cs="宋体"/>
                <w:bCs/>
                <w:sz w:val="24"/>
              </w:rPr>
            </w:pPr>
            <w:r>
              <w:rPr>
                <w:rFonts w:ascii="宋体" w:hAnsi="宋体" w:cs="宋体" w:hint="eastAsia"/>
                <w:bCs/>
                <w:sz w:val="24"/>
              </w:rPr>
              <w:t>总分为：</w:t>
            </w:r>
            <w:r>
              <w:rPr>
                <w:rFonts w:ascii="宋体" w:hAnsi="宋体" w:cs="宋体"/>
                <w:bCs/>
                <w:sz w:val="24"/>
              </w:rPr>
              <w:t>100分，90-100为合格；70~90分的不合格；70分以下的采购单位有权终止合同。</w:t>
            </w:r>
          </w:p>
        </w:tc>
      </w:tr>
      <w:tr w:rsidR="00BC334E">
        <w:tc>
          <w:tcPr>
            <w:tcW w:w="0" w:type="auto"/>
            <w:gridSpan w:val="4"/>
            <w:noWrap/>
            <w:vAlign w:val="center"/>
          </w:tcPr>
          <w:p w:rsidR="00BC334E" w:rsidRDefault="006F2DFA">
            <w:pPr>
              <w:spacing w:line="420" w:lineRule="exact"/>
              <w:rPr>
                <w:rFonts w:ascii="宋体" w:hAnsi="宋体" w:cs="宋体"/>
                <w:bCs/>
                <w:sz w:val="24"/>
              </w:rPr>
            </w:pPr>
            <w:r>
              <w:rPr>
                <w:rFonts w:ascii="宋体" w:hAnsi="宋体" w:cs="宋体" w:hint="eastAsia"/>
                <w:bCs/>
                <w:sz w:val="24"/>
              </w:rPr>
              <w:t>备注：</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w:t>
            </w:r>
            <w:r>
              <w:rPr>
                <w:rFonts w:ascii="宋体" w:hAnsi="宋体" w:cs="宋体"/>
                <w:bCs/>
                <w:sz w:val="24"/>
              </w:rPr>
              <w:t>1）70~90分的不合格，采购单位要求服务</w:t>
            </w:r>
            <w:r>
              <w:rPr>
                <w:rFonts w:ascii="宋体" w:hAnsi="宋体" w:cs="宋体" w:hint="eastAsia"/>
                <w:bCs/>
                <w:sz w:val="24"/>
              </w:rPr>
              <w:t>乙方整改，并扣除该季度服务费用金额的</w:t>
            </w:r>
            <w:r>
              <w:rPr>
                <w:rFonts w:ascii="宋体" w:hAnsi="宋体" w:cs="宋体"/>
                <w:bCs/>
                <w:sz w:val="24"/>
              </w:rPr>
              <w:t>1%，整改后，</w:t>
            </w:r>
            <w:r>
              <w:rPr>
                <w:rFonts w:ascii="宋体" w:hAnsi="宋体" w:cs="宋体" w:hint="eastAsia"/>
                <w:bCs/>
                <w:sz w:val="24"/>
              </w:rPr>
              <w:t>甲方单位进行再次考核，考核若为不合格，甲方单位有权终止并解除合同。</w:t>
            </w:r>
          </w:p>
          <w:p w:rsidR="00BC334E" w:rsidRDefault="006F2DFA">
            <w:pPr>
              <w:spacing w:line="420" w:lineRule="exact"/>
              <w:ind w:firstLineChars="200" w:firstLine="480"/>
              <w:rPr>
                <w:rFonts w:ascii="宋体" w:hAnsi="宋体" w:cs="宋体"/>
                <w:bCs/>
                <w:sz w:val="24"/>
              </w:rPr>
            </w:pPr>
            <w:r>
              <w:rPr>
                <w:rFonts w:ascii="宋体" w:hAnsi="宋体" w:cs="宋体" w:hint="eastAsia"/>
                <w:bCs/>
                <w:sz w:val="24"/>
              </w:rPr>
              <w:t>（</w:t>
            </w:r>
            <w:r>
              <w:rPr>
                <w:rFonts w:ascii="宋体" w:hAnsi="宋体" w:cs="宋体"/>
                <w:bCs/>
                <w:sz w:val="24"/>
              </w:rPr>
              <w:t>2）年度考核参考本表执行。</w:t>
            </w:r>
          </w:p>
        </w:tc>
      </w:tr>
    </w:tbl>
    <w:p w:rsidR="00BC334E" w:rsidRDefault="006F2DFA">
      <w:pPr>
        <w:spacing w:line="420" w:lineRule="exact"/>
        <w:ind w:firstLineChars="200" w:firstLine="480"/>
        <w:rPr>
          <w:rFonts w:ascii="宋体" w:hAnsi="宋体" w:cs="宋体"/>
          <w:bCs/>
          <w:sz w:val="24"/>
        </w:rPr>
      </w:pPr>
      <w:r>
        <w:rPr>
          <w:rFonts w:ascii="宋体" w:hAnsi="宋体" w:cs="宋体"/>
          <w:bCs/>
          <w:sz w:val="24"/>
        </w:rPr>
        <w:t>6、服务</w:t>
      </w:r>
      <w:r>
        <w:rPr>
          <w:rFonts w:ascii="宋体" w:hAnsi="宋体" w:cs="宋体" w:hint="eastAsia"/>
          <w:bCs/>
          <w:sz w:val="24"/>
        </w:rPr>
        <w:t>乙方在履行合同期间，若所提供的服务不能令甲方满意，如：减少双方约定的服务范围，派驻的保安人员素质水平低、工作态度恶劣等，则甲方有权要求服务乙方在指定时间内更换持有保安员证的人员。</w:t>
      </w:r>
    </w:p>
    <w:p w:rsidR="00BC334E" w:rsidRDefault="006F2DFA">
      <w:pPr>
        <w:spacing w:line="420" w:lineRule="exact"/>
        <w:ind w:firstLineChars="200" w:firstLine="480"/>
        <w:rPr>
          <w:rFonts w:ascii="宋体" w:hAnsi="宋体" w:cs="宋体"/>
          <w:bCs/>
          <w:sz w:val="24"/>
        </w:rPr>
      </w:pPr>
      <w:r>
        <w:rPr>
          <w:rFonts w:ascii="宋体" w:hAnsi="宋体" w:cs="宋体"/>
          <w:bCs/>
          <w:sz w:val="24"/>
        </w:rPr>
        <w:t>7、</w:t>
      </w:r>
      <w:r>
        <w:rPr>
          <w:rFonts w:ascii="宋体" w:hAnsi="宋体" w:cs="宋体" w:hint="eastAsia"/>
          <w:bCs/>
          <w:sz w:val="24"/>
        </w:rPr>
        <w:t>乙方在其响应文件中所提供的保安人员须专人专用，如有人员调整须在合同签订前征得甲方同意。成交乙方在未征得甲方同意的情况下调整保安人员，则甲方有权拒绝签订或终止合同，相关责任均由成交乙方承担。</w:t>
      </w:r>
    </w:p>
    <w:p w:rsidR="00BC334E" w:rsidRDefault="006F2DFA">
      <w:pPr>
        <w:spacing w:line="420" w:lineRule="exact"/>
        <w:ind w:firstLineChars="200" w:firstLine="480"/>
        <w:rPr>
          <w:b/>
          <w:sz w:val="24"/>
        </w:rPr>
      </w:pPr>
      <w:r>
        <w:rPr>
          <w:rFonts w:ascii="宋体" w:hAnsi="宋体" w:cs="宋体"/>
          <w:bCs/>
          <w:sz w:val="24"/>
        </w:rPr>
        <w:t>8、服务</w:t>
      </w:r>
      <w:r>
        <w:rPr>
          <w:rFonts w:ascii="宋体" w:hAnsi="宋体" w:cs="宋体" w:hint="eastAsia"/>
          <w:bCs/>
          <w:sz w:val="24"/>
        </w:rPr>
        <w:t>乙方应根据甲方单位的实际情况，对派驻的保安人员进行针对性培训，在经过甲方审查（面试）合格后方可正式持证上岗，否则甲方单位有权要求更换直至符合为止。</w:t>
      </w:r>
    </w:p>
    <w:p w:rsidR="00BC334E" w:rsidRDefault="006F2DFA">
      <w:pPr>
        <w:spacing w:line="360" w:lineRule="auto"/>
        <w:ind w:firstLineChars="200" w:firstLine="482"/>
        <w:jc w:val="left"/>
        <w:rPr>
          <w:b/>
          <w:sz w:val="24"/>
        </w:rPr>
      </w:pPr>
      <w:r>
        <w:rPr>
          <w:rFonts w:hint="eastAsia"/>
          <w:b/>
          <w:sz w:val="24"/>
        </w:rPr>
        <w:t>五、伴随服务</w:t>
      </w:r>
    </w:p>
    <w:p w:rsidR="00BC334E" w:rsidRDefault="006F2DFA">
      <w:pPr>
        <w:spacing w:line="360" w:lineRule="auto"/>
        <w:ind w:firstLineChars="200" w:firstLine="480"/>
        <w:jc w:val="left"/>
        <w:rPr>
          <w:sz w:val="24"/>
        </w:rPr>
      </w:pPr>
      <w:r>
        <w:rPr>
          <w:rFonts w:hint="eastAsia"/>
          <w:sz w:val="24"/>
        </w:rPr>
        <w:t>应甲方要求，乙方应提供下列服务的一项或各项，以及项目需求规定的附加服务（如果有的话）。除非另有约定，所有服务费用已包含在合同总价中。</w:t>
      </w:r>
    </w:p>
    <w:p w:rsidR="00BC334E" w:rsidRDefault="006F2DFA">
      <w:pPr>
        <w:spacing w:line="360" w:lineRule="auto"/>
        <w:ind w:firstLineChars="200" w:firstLine="482"/>
        <w:jc w:val="left"/>
        <w:rPr>
          <w:b/>
          <w:sz w:val="24"/>
        </w:rPr>
      </w:pPr>
      <w:r>
        <w:rPr>
          <w:rFonts w:hint="eastAsia"/>
          <w:b/>
          <w:sz w:val="24"/>
        </w:rPr>
        <w:t>六、合同转让与分包</w:t>
      </w:r>
    </w:p>
    <w:p w:rsidR="00BC334E" w:rsidRDefault="006F2DFA">
      <w:pPr>
        <w:spacing w:line="360" w:lineRule="auto"/>
        <w:ind w:firstLineChars="200" w:firstLine="480"/>
        <w:jc w:val="left"/>
        <w:rPr>
          <w:sz w:val="24"/>
        </w:rPr>
      </w:pPr>
      <w:r>
        <w:rPr>
          <w:rFonts w:hint="eastAsia"/>
          <w:sz w:val="24"/>
        </w:rPr>
        <w:t>1.</w:t>
      </w:r>
      <w:r>
        <w:rPr>
          <w:rFonts w:hint="eastAsia"/>
          <w:sz w:val="24"/>
        </w:rPr>
        <w:t>本合同乙方在任何情况下都不得全部或部分转让其应履行的合同义务。</w:t>
      </w:r>
    </w:p>
    <w:p w:rsidR="00BC334E" w:rsidRDefault="006F2DFA">
      <w:pPr>
        <w:spacing w:line="360" w:lineRule="auto"/>
        <w:ind w:firstLineChars="200" w:firstLine="480"/>
        <w:jc w:val="left"/>
        <w:rPr>
          <w:sz w:val="24"/>
        </w:rPr>
      </w:pPr>
      <w:r>
        <w:rPr>
          <w:rFonts w:hint="eastAsia"/>
          <w:sz w:val="24"/>
        </w:rPr>
        <w:lastRenderedPageBreak/>
        <w:t>2.</w:t>
      </w:r>
      <w:r>
        <w:rPr>
          <w:rFonts w:hint="eastAsia"/>
          <w:sz w:val="24"/>
        </w:rPr>
        <w:t>乙方拟将本合同的非主体、非关键性工作交由他人完成（分包，或更换分包人的），应事先征得甲方同意，并提交证明拟分包人合格的文件，及乙方与分包人签订的分包合同予甲方，且分包人不得再分包。</w:t>
      </w:r>
    </w:p>
    <w:p w:rsidR="00BC334E" w:rsidRDefault="006F2DFA">
      <w:pPr>
        <w:spacing w:line="360" w:lineRule="auto"/>
        <w:ind w:firstLineChars="200" w:firstLine="480"/>
        <w:jc w:val="left"/>
        <w:rPr>
          <w:sz w:val="24"/>
        </w:rPr>
      </w:pPr>
      <w:r>
        <w:rPr>
          <w:rFonts w:hint="eastAsia"/>
          <w:sz w:val="24"/>
        </w:rPr>
        <w:t>3.</w:t>
      </w:r>
      <w:r>
        <w:rPr>
          <w:rFonts w:hint="eastAsia"/>
          <w:sz w:val="24"/>
        </w:rPr>
        <w:t>乙方将本合同分包的，其就分包部分向甲方负责，分包人就分包部分承担连带责任。</w:t>
      </w:r>
    </w:p>
    <w:p w:rsidR="00BC334E" w:rsidRDefault="006F2DFA">
      <w:pPr>
        <w:spacing w:line="360" w:lineRule="auto"/>
        <w:ind w:firstLineChars="200" w:firstLine="482"/>
        <w:jc w:val="left"/>
        <w:rPr>
          <w:b/>
          <w:sz w:val="24"/>
        </w:rPr>
      </w:pPr>
      <w:r>
        <w:rPr>
          <w:rFonts w:hint="eastAsia"/>
          <w:b/>
          <w:sz w:val="24"/>
        </w:rPr>
        <w:t>七、不可抗力</w:t>
      </w:r>
    </w:p>
    <w:p w:rsidR="00BC334E" w:rsidRDefault="006F2DFA">
      <w:pPr>
        <w:spacing w:line="360" w:lineRule="auto"/>
        <w:ind w:firstLineChars="200" w:firstLine="480"/>
        <w:jc w:val="left"/>
        <w:rPr>
          <w:sz w:val="24"/>
        </w:rPr>
      </w:pPr>
      <w:r>
        <w:rPr>
          <w:rFonts w:hint="eastAsia"/>
          <w:sz w:val="24"/>
        </w:rPr>
        <w:t xml:space="preserve">1. </w:t>
      </w:r>
      <w:r>
        <w:rPr>
          <w:rFonts w:hint="eastAsia"/>
          <w:sz w:val="24"/>
        </w:rPr>
        <w:t>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w:t>
      </w:r>
      <w:r>
        <w:rPr>
          <w:rFonts w:hint="eastAsia"/>
          <w:sz w:val="24"/>
        </w:rPr>
        <w:t>,</w:t>
      </w:r>
      <w:r>
        <w:rPr>
          <w:rFonts w:hint="eastAsia"/>
          <w:sz w:val="24"/>
        </w:rPr>
        <w:t>诸如战争、严重水灾、洪水、台风、地震等。</w:t>
      </w:r>
    </w:p>
    <w:p w:rsidR="00BC334E" w:rsidRDefault="006F2DFA">
      <w:pPr>
        <w:spacing w:line="360" w:lineRule="auto"/>
        <w:ind w:firstLineChars="200" w:firstLine="480"/>
        <w:jc w:val="left"/>
        <w:rPr>
          <w:sz w:val="24"/>
        </w:rPr>
      </w:pPr>
      <w:r>
        <w:rPr>
          <w:rFonts w:hint="eastAsia"/>
          <w:sz w:val="24"/>
        </w:rPr>
        <w:t xml:space="preserve">2. </w:t>
      </w:r>
      <w:r>
        <w:rPr>
          <w:rFonts w:hint="eastAsia"/>
          <w:sz w:val="24"/>
        </w:rPr>
        <w:t>受阻一方应在不可抗力事件发生后，尽快用电报、传真或电传通知对方，并于事件发生后</w:t>
      </w:r>
      <w:r>
        <w:rPr>
          <w:rFonts w:hint="eastAsia"/>
          <w:sz w:val="24"/>
        </w:rPr>
        <w:t>14</w:t>
      </w:r>
      <w:r>
        <w:rPr>
          <w:rFonts w:hint="eastAsia"/>
          <w:sz w:val="24"/>
        </w:rPr>
        <w:t>天内将有关部门出具的证明文件用特快专递或挂号信寄给对方审阅确认。一旦不可抗力事件的影响持续</w:t>
      </w:r>
      <w:r>
        <w:rPr>
          <w:rFonts w:hint="eastAsia"/>
          <w:sz w:val="24"/>
        </w:rPr>
        <w:t>60</w:t>
      </w:r>
      <w:r>
        <w:rPr>
          <w:rFonts w:hint="eastAsia"/>
          <w:sz w:val="24"/>
        </w:rPr>
        <w:t>天以上，双方应通过友好协商在合理的时间内达成进一步履行合同的协议或解除合同。</w:t>
      </w:r>
    </w:p>
    <w:p w:rsidR="00BC334E" w:rsidRDefault="006F2DFA">
      <w:pPr>
        <w:spacing w:line="360" w:lineRule="auto"/>
        <w:ind w:firstLineChars="200" w:firstLine="482"/>
        <w:jc w:val="left"/>
        <w:rPr>
          <w:b/>
          <w:sz w:val="24"/>
        </w:rPr>
      </w:pPr>
      <w:r>
        <w:rPr>
          <w:rFonts w:hint="eastAsia"/>
          <w:b/>
          <w:sz w:val="24"/>
        </w:rPr>
        <w:t>八、</w:t>
      </w:r>
      <w:r>
        <w:rPr>
          <w:b/>
          <w:sz w:val="24"/>
        </w:rPr>
        <w:t>违约责任</w:t>
      </w:r>
    </w:p>
    <w:p w:rsidR="00BC334E" w:rsidRDefault="006F2DFA">
      <w:pPr>
        <w:spacing w:line="360" w:lineRule="auto"/>
        <w:ind w:firstLineChars="200" w:firstLine="480"/>
        <w:jc w:val="left"/>
        <w:rPr>
          <w:sz w:val="24"/>
        </w:rPr>
      </w:pPr>
      <w:r>
        <w:rPr>
          <w:sz w:val="24"/>
        </w:rPr>
        <w:t>1</w:t>
      </w:r>
      <w:r>
        <w:rPr>
          <w:rFonts w:hint="eastAsia"/>
          <w:sz w:val="24"/>
        </w:rPr>
        <w:t>.</w:t>
      </w:r>
      <w:r>
        <w:rPr>
          <w:sz w:val="24"/>
        </w:rPr>
        <w:t>甲方无正当理由拒收服务的，甲方向乙方偿付拒收</w:t>
      </w:r>
      <w:r>
        <w:rPr>
          <w:rFonts w:hint="eastAsia"/>
          <w:sz w:val="24"/>
        </w:rPr>
        <w:t>合同</w:t>
      </w:r>
      <w:r>
        <w:rPr>
          <w:sz w:val="24"/>
        </w:rPr>
        <w:t>总值的百分之五违约金。</w:t>
      </w:r>
    </w:p>
    <w:p w:rsidR="00BC334E" w:rsidRDefault="006F2DFA">
      <w:pPr>
        <w:spacing w:line="360" w:lineRule="auto"/>
        <w:ind w:firstLineChars="200" w:firstLine="480"/>
        <w:jc w:val="left"/>
        <w:rPr>
          <w:sz w:val="24"/>
        </w:rPr>
      </w:pPr>
      <w:r>
        <w:rPr>
          <w:rFonts w:hint="eastAsia"/>
          <w:sz w:val="24"/>
        </w:rPr>
        <w:t>2.</w:t>
      </w:r>
      <w:r>
        <w:rPr>
          <w:sz w:val="24"/>
        </w:rPr>
        <w:t xml:space="preserve"> </w:t>
      </w:r>
      <w:r>
        <w:rPr>
          <w:sz w:val="24"/>
        </w:rPr>
        <w:t>甲方无故逾期验收和办理</w:t>
      </w:r>
      <w:r>
        <w:rPr>
          <w:rFonts w:hint="eastAsia"/>
          <w:sz w:val="24"/>
        </w:rPr>
        <w:t>服务款项</w:t>
      </w:r>
      <w:r>
        <w:rPr>
          <w:sz w:val="24"/>
        </w:rPr>
        <w:t>支付手续的</w:t>
      </w:r>
      <w:r>
        <w:rPr>
          <w:sz w:val="24"/>
        </w:rPr>
        <w:t>,</w:t>
      </w:r>
      <w:r>
        <w:rPr>
          <w:sz w:val="24"/>
        </w:rPr>
        <w:t>甲方应按逾期付款总额每日万分之五向乙方支付违约金。</w:t>
      </w:r>
    </w:p>
    <w:p w:rsidR="00BC334E" w:rsidRDefault="006F2DFA">
      <w:pPr>
        <w:spacing w:line="360" w:lineRule="auto"/>
        <w:ind w:firstLineChars="200" w:firstLine="480"/>
        <w:jc w:val="left"/>
        <w:rPr>
          <w:sz w:val="24"/>
        </w:rPr>
      </w:pPr>
      <w:r>
        <w:rPr>
          <w:rFonts w:hint="eastAsia"/>
          <w:sz w:val="24"/>
        </w:rPr>
        <w:t>3.</w:t>
      </w:r>
      <w:r>
        <w:rPr>
          <w:sz w:val="24"/>
        </w:rPr>
        <w:t>乙方逾期交付服务的，乙方应按逾期交货总额每日千分之六向甲方支付违约金，由甲方从待付款中扣除。逾期超过约定日期</w:t>
      </w:r>
      <w:r>
        <w:rPr>
          <w:sz w:val="24"/>
        </w:rPr>
        <w:t>10</w:t>
      </w:r>
      <w:r>
        <w:rPr>
          <w:sz w:val="24"/>
        </w:rPr>
        <w:t>个工作日不能交货的，甲方可解除本合同。乙方因逾期交货或因其他违约行为导致甲方解除合同的，乙方应向甲方支付合同总值</w:t>
      </w:r>
      <w:r>
        <w:rPr>
          <w:sz w:val="24"/>
        </w:rPr>
        <w:t>5%</w:t>
      </w:r>
      <w:r>
        <w:rPr>
          <w:sz w:val="24"/>
        </w:rPr>
        <w:t>的违约金，如造成甲方损失超过违约金的，超出部分由乙方继续承担赔偿责任。</w:t>
      </w:r>
      <w:r>
        <w:rPr>
          <w:sz w:val="24"/>
        </w:rPr>
        <w:t xml:space="preserve"> </w:t>
      </w:r>
    </w:p>
    <w:p w:rsidR="00BC334E" w:rsidRDefault="006F2DFA">
      <w:pPr>
        <w:spacing w:line="360" w:lineRule="auto"/>
        <w:ind w:firstLineChars="200" w:firstLine="480"/>
        <w:jc w:val="left"/>
        <w:rPr>
          <w:sz w:val="24"/>
        </w:rPr>
      </w:pPr>
      <w:r>
        <w:rPr>
          <w:rFonts w:hint="eastAsia"/>
          <w:sz w:val="24"/>
        </w:rPr>
        <w:t>4.</w:t>
      </w:r>
      <w:r>
        <w:rPr>
          <w:sz w:val="24"/>
        </w:rPr>
        <w:t>乙方所交的货服务</w:t>
      </w:r>
      <w:r>
        <w:rPr>
          <w:rFonts w:hint="eastAsia"/>
          <w:sz w:val="24"/>
        </w:rPr>
        <w:t>成果</w:t>
      </w:r>
      <w:r>
        <w:rPr>
          <w:sz w:val="24"/>
        </w:rPr>
        <w:t>质量不符合合同规定及招标文件规定标准的，甲方有权拒收该服务</w:t>
      </w:r>
      <w:r>
        <w:rPr>
          <w:rFonts w:hint="eastAsia"/>
          <w:sz w:val="24"/>
        </w:rPr>
        <w:t>成果</w:t>
      </w:r>
      <w:r>
        <w:rPr>
          <w:sz w:val="24"/>
        </w:rPr>
        <w:t>，乙方愿意更换服务</w:t>
      </w:r>
      <w:r>
        <w:rPr>
          <w:rFonts w:hint="eastAsia"/>
          <w:sz w:val="24"/>
        </w:rPr>
        <w:t>成果</w:t>
      </w:r>
      <w:r>
        <w:rPr>
          <w:sz w:val="24"/>
        </w:rPr>
        <w:t>但逾期交</w:t>
      </w:r>
      <w:r>
        <w:rPr>
          <w:rFonts w:hint="eastAsia"/>
          <w:sz w:val="24"/>
        </w:rPr>
        <w:t>付</w:t>
      </w:r>
      <w:r>
        <w:rPr>
          <w:sz w:val="24"/>
        </w:rPr>
        <w:t>的，按乙方逾期交</w:t>
      </w:r>
      <w:r>
        <w:rPr>
          <w:rFonts w:hint="eastAsia"/>
          <w:sz w:val="24"/>
        </w:rPr>
        <w:t>付</w:t>
      </w:r>
      <w:r>
        <w:rPr>
          <w:sz w:val="24"/>
        </w:rPr>
        <w:t>处理。乙方拒绝更换服务</w:t>
      </w:r>
      <w:r>
        <w:rPr>
          <w:rFonts w:hint="eastAsia"/>
          <w:sz w:val="24"/>
        </w:rPr>
        <w:t>成果</w:t>
      </w:r>
      <w:r>
        <w:rPr>
          <w:sz w:val="24"/>
        </w:rPr>
        <w:t>的，甲方可单方面解除合同。</w:t>
      </w:r>
    </w:p>
    <w:p w:rsidR="00BC334E" w:rsidRDefault="006F2DFA">
      <w:pPr>
        <w:spacing w:line="360" w:lineRule="auto"/>
        <w:ind w:firstLineChars="200" w:firstLine="482"/>
        <w:jc w:val="left"/>
        <w:rPr>
          <w:b/>
          <w:sz w:val="24"/>
        </w:rPr>
      </w:pPr>
      <w:r>
        <w:rPr>
          <w:rFonts w:hint="eastAsia"/>
          <w:b/>
          <w:sz w:val="24"/>
        </w:rPr>
        <w:t>九、合同变更</w:t>
      </w:r>
    </w:p>
    <w:p w:rsidR="00BC334E" w:rsidRDefault="006F2DFA">
      <w:pPr>
        <w:spacing w:line="360" w:lineRule="auto"/>
        <w:ind w:firstLineChars="200" w:firstLine="480"/>
        <w:jc w:val="left"/>
        <w:rPr>
          <w:sz w:val="24"/>
        </w:rPr>
      </w:pPr>
      <w:r>
        <w:rPr>
          <w:rFonts w:hint="eastAsia"/>
          <w:sz w:val="24"/>
        </w:rPr>
        <w:t>1.</w:t>
      </w:r>
      <w:r>
        <w:rPr>
          <w:rFonts w:hint="eastAsia"/>
          <w:sz w:val="24"/>
        </w:rPr>
        <w:t>合同的变更、解除按《中华人民共和国民法典》的规定执行。</w:t>
      </w:r>
    </w:p>
    <w:p w:rsidR="00BC334E" w:rsidRDefault="006F2DFA">
      <w:pPr>
        <w:spacing w:line="360" w:lineRule="auto"/>
        <w:ind w:firstLineChars="200" w:firstLine="482"/>
        <w:jc w:val="left"/>
        <w:rPr>
          <w:b/>
          <w:sz w:val="24"/>
        </w:rPr>
      </w:pPr>
      <w:r>
        <w:rPr>
          <w:rFonts w:hint="eastAsia"/>
          <w:b/>
          <w:sz w:val="24"/>
        </w:rPr>
        <w:lastRenderedPageBreak/>
        <w:t>十、合同解除和终止</w:t>
      </w:r>
    </w:p>
    <w:p w:rsidR="00BC334E" w:rsidRDefault="006F2DFA">
      <w:pPr>
        <w:widowControl/>
        <w:spacing w:line="360" w:lineRule="auto"/>
        <w:ind w:firstLineChars="200" w:firstLine="480"/>
        <w:jc w:val="left"/>
        <w:rPr>
          <w:sz w:val="24"/>
        </w:rPr>
      </w:pPr>
      <w:r>
        <w:rPr>
          <w:rFonts w:hint="eastAsia"/>
          <w:sz w:val="24"/>
        </w:rPr>
        <w:t>1.</w:t>
      </w:r>
      <w:r>
        <w:rPr>
          <w:rFonts w:hint="eastAsia"/>
          <w:sz w:val="24"/>
        </w:rPr>
        <w:t>合同自然终止</w:t>
      </w:r>
    </w:p>
    <w:p w:rsidR="00BC334E" w:rsidRDefault="006F2DFA">
      <w:pPr>
        <w:spacing w:line="360" w:lineRule="auto"/>
        <w:ind w:firstLineChars="200" w:firstLine="480"/>
        <w:jc w:val="left"/>
        <w:rPr>
          <w:sz w:val="24"/>
        </w:rPr>
      </w:pPr>
      <w:r>
        <w:rPr>
          <w:rFonts w:hint="eastAsia"/>
          <w:sz w:val="24"/>
        </w:rPr>
        <w:t>甲乙双方各自完成合同规定的责任和义务，合同自然终止。</w:t>
      </w:r>
    </w:p>
    <w:p w:rsidR="00BC334E" w:rsidRDefault="006F2DFA">
      <w:pPr>
        <w:spacing w:line="360" w:lineRule="auto"/>
        <w:ind w:firstLineChars="200" w:firstLine="480"/>
        <w:jc w:val="left"/>
        <w:rPr>
          <w:sz w:val="24"/>
        </w:rPr>
      </w:pPr>
      <w:r>
        <w:rPr>
          <w:rFonts w:hint="eastAsia"/>
          <w:sz w:val="24"/>
        </w:rPr>
        <w:t>2.</w:t>
      </w:r>
      <w:r>
        <w:rPr>
          <w:rFonts w:hint="eastAsia"/>
          <w:sz w:val="24"/>
        </w:rPr>
        <w:t>合同因甲方便利而解除或终止。</w:t>
      </w:r>
    </w:p>
    <w:p w:rsidR="00BC334E" w:rsidRDefault="006F2DFA">
      <w:pPr>
        <w:widowControl/>
        <w:spacing w:line="360" w:lineRule="auto"/>
        <w:ind w:firstLineChars="200" w:firstLine="480"/>
        <w:jc w:val="left"/>
        <w:rPr>
          <w:sz w:val="24"/>
        </w:rPr>
      </w:pPr>
      <w:r>
        <w:rPr>
          <w:rFonts w:hint="eastAsia"/>
          <w:sz w:val="24"/>
        </w:rPr>
        <w:t>甲方可在任何时候出于自身的便利向乙方发出书面通知终止或部分终止合同，终止通知应明确该终止合同是出于甲方的便利，并明确合同终止的程度，以及终止的生效日期。</w:t>
      </w:r>
    </w:p>
    <w:p w:rsidR="00BC334E" w:rsidRDefault="006F2DFA">
      <w:pPr>
        <w:widowControl/>
        <w:spacing w:line="360" w:lineRule="auto"/>
        <w:ind w:left="560"/>
        <w:jc w:val="left"/>
        <w:rPr>
          <w:sz w:val="24"/>
        </w:rPr>
      </w:pPr>
      <w:r>
        <w:rPr>
          <w:rFonts w:hint="eastAsia"/>
          <w:sz w:val="24"/>
        </w:rPr>
        <w:t>3.</w:t>
      </w:r>
      <w:r>
        <w:rPr>
          <w:rFonts w:hint="eastAsia"/>
          <w:sz w:val="24"/>
        </w:rPr>
        <w:t>违约违规终止合同</w:t>
      </w:r>
    </w:p>
    <w:p w:rsidR="00BC334E" w:rsidRDefault="006F2DFA">
      <w:pPr>
        <w:spacing w:line="360" w:lineRule="auto"/>
        <w:ind w:firstLineChars="200" w:firstLine="480"/>
        <w:jc w:val="left"/>
        <w:rPr>
          <w:sz w:val="24"/>
        </w:rPr>
      </w:pPr>
      <w:r>
        <w:rPr>
          <w:rFonts w:hint="eastAsia"/>
          <w:sz w:val="24"/>
        </w:rPr>
        <w:t>在甲方对乙方违约违规而采取的任何补救措施不受影响的情况下，甲方可向乙方发出书面的违约通知书，提出终止部分或全部合同：</w:t>
      </w:r>
    </w:p>
    <w:p w:rsidR="00BC334E" w:rsidRDefault="006F2DFA">
      <w:pPr>
        <w:widowControl/>
        <w:spacing w:line="360" w:lineRule="auto"/>
        <w:ind w:firstLineChars="200" w:firstLine="480"/>
        <w:jc w:val="left"/>
        <w:rPr>
          <w:sz w:val="24"/>
        </w:rPr>
      </w:pPr>
      <w:r>
        <w:rPr>
          <w:rFonts w:hint="eastAsia"/>
          <w:sz w:val="24"/>
        </w:rPr>
        <w:t>3.1</w:t>
      </w:r>
      <w:r>
        <w:rPr>
          <w:rFonts w:hint="eastAsia"/>
          <w:sz w:val="24"/>
        </w:rPr>
        <w:t>如果乙方未能在合同规定的期限内提供服务（参见本合同有关逾期交货的条款）；</w:t>
      </w:r>
    </w:p>
    <w:p w:rsidR="00BC334E" w:rsidRDefault="006F2DFA">
      <w:pPr>
        <w:widowControl/>
        <w:spacing w:line="360" w:lineRule="auto"/>
        <w:ind w:firstLineChars="200" w:firstLine="480"/>
        <w:jc w:val="left"/>
        <w:rPr>
          <w:sz w:val="24"/>
        </w:rPr>
      </w:pPr>
      <w:r>
        <w:rPr>
          <w:rFonts w:hint="eastAsia"/>
          <w:sz w:val="24"/>
        </w:rPr>
        <w:t>3.2</w:t>
      </w:r>
      <w:r>
        <w:rPr>
          <w:rFonts w:hint="eastAsia"/>
          <w:sz w:val="24"/>
        </w:rPr>
        <w:t>如果乙方未能履行合同规定的其它任何义务；</w:t>
      </w:r>
    </w:p>
    <w:p w:rsidR="00BC334E" w:rsidRDefault="006F2DFA">
      <w:pPr>
        <w:widowControl/>
        <w:spacing w:line="360" w:lineRule="auto"/>
        <w:ind w:firstLineChars="200" w:firstLine="480"/>
        <w:jc w:val="left"/>
        <w:rPr>
          <w:sz w:val="24"/>
        </w:rPr>
      </w:pPr>
      <w:r>
        <w:rPr>
          <w:rFonts w:hint="eastAsia"/>
          <w:sz w:val="24"/>
        </w:rPr>
        <w:t>3.3</w:t>
      </w:r>
      <w:r>
        <w:rPr>
          <w:rFonts w:hint="eastAsia"/>
          <w:sz w:val="24"/>
        </w:rPr>
        <w:t>如果甲方认为乙方在本合同的投标竞争和实施过程中有违反有关政府采购的法律、法规，涉嫌用不正当手段影响甲方采购过程，包括谎报或隐瞒事实、损害甲方利益、干扰甲方、评委、采购代理机构的招标、评标等行为。</w:t>
      </w:r>
    </w:p>
    <w:p w:rsidR="00BC334E" w:rsidRDefault="006F2DFA">
      <w:pPr>
        <w:spacing w:line="360" w:lineRule="auto"/>
        <w:ind w:firstLineChars="200" w:firstLine="480"/>
        <w:jc w:val="left"/>
        <w:rPr>
          <w:sz w:val="24"/>
        </w:rPr>
      </w:pPr>
      <w:r>
        <w:rPr>
          <w:rFonts w:hint="eastAsia"/>
          <w:sz w:val="24"/>
        </w:rPr>
        <w:t>如果甲方根据本条的规定，终止了全部或部分合同，甲方可以依其认为适当的条件和方法购甲与未交货物类似的货物或服务，乙方应承担甲方因购甲类似货物或服务而产生的额外支出。但是，乙方应继续执行合同中未终止的部分。</w:t>
      </w:r>
    </w:p>
    <w:p w:rsidR="00BC334E" w:rsidRDefault="006F2DFA">
      <w:pPr>
        <w:widowControl/>
        <w:spacing w:line="360" w:lineRule="auto"/>
        <w:ind w:left="560"/>
        <w:jc w:val="left"/>
        <w:rPr>
          <w:sz w:val="24"/>
        </w:rPr>
      </w:pPr>
      <w:r>
        <w:rPr>
          <w:rFonts w:hint="eastAsia"/>
          <w:sz w:val="24"/>
        </w:rPr>
        <w:t>4.</w:t>
      </w:r>
      <w:r>
        <w:rPr>
          <w:rFonts w:hint="eastAsia"/>
          <w:sz w:val="24"/>
        </w:rPr>
        <w:t>因乙方破产而终止合同</w:t>
      </w:r>
    </w:p>
    <w:p w:rsidR="00BC334E" w:rsidRDefault="006F2DFA">
      <w:pPr>
        <w:spacing w:line="360" w:lineRule="auto"/>
        <w:ind w:firstLineChars="200" w:firstLine="480"/>
        <w:jc w:val="left"/>
        <w:rPr>
          <w:sz w:val="24"/>
        </w:rPr>
      </w:pPr>
      <w:r>
        <w:rPr>
          <w:rFonts w:hint="eastAsia"/>
          <w:sz w:val="24"/>
        </w:rPr>
        <w:t>如果乙方破产或无清偿能力，甲方可在任何时候以书面形式通知乙方，提出终止合同面不给乙方补偿。该合同的终止将不损害或影响甲方已经采取或将要采取的任何行动或补救措施的权力。</w:t>
      </w:r>
    </w:p>
    <w:p w:rsidR="00BC334E" w:rsidRDefault="006F2DFA">
      <w:pPr>
        <w:spacing w:line="360" w:lineRule="auto"/>
        <w:ind w:firstLineChars="200" w:firstLine="482"/>
        <w:jc w:val="left"/>
        <w:rPr>
          <w:b/>
          <w:sz w:val="24"/>
        </w:rPr>
      </w:pPr>
      <w:r>
        <w:rPr>
          <w:rFonts w:hint="eastAsia"/>
          <w:b/>
          <w:sz w:val="24"/>
        </w:rPr>
        <w:t>十一、争端的解决</w:t>
      </w:r>
    </w:p>
    <w:p w:rsidR="00BC334E" w:rsidRDefault="006F2DFA">
      <w:pPr>
        <w:widowControl/>
        <w:tabs>
          <w:tab w:val="left" w:pos="540"/>
        </w:tabs>
        <w:spacing w:line="360" w:lineRule="auto"/>
        <w:ind w:firstLineChars="200" w:firstLine="480"/>
        <w:jc w:val="left"/>
        <w:rPr>
          <w:sz w:val="24"/>
        </w:rPr>
      </w:pPr>
      <w:r>
        <w:rPr>
          <w:rFonts w:hint="eastAsia"/>
          <w:sz w:val="24"/>
        </w:rPr>
        <w:t>1.</w:t>
      </w:r>
      <w:r>
        <w:rPr>
          <w:rFonts w:hint="eastAsia"/>
          <w:sz w:val="24"/>
        </w:rPr>
        <w:t>凡与本合同有关的一切争议，甲乙双方应首先通过友好协商解决，如经协商后仍不能达成协议时，任何一方可以向法院提出诉讼。</w:t>
      </w:r>
    </w:p>
    <w:p w:rsidR="00BC334E" w:rsidRDefault="006F2DFA">
      <w:pPr>
        <w:widowControl/>
        <w:tabs>
          <w:tab w:val="left" w:pos="540"/>
        </w:tabs>
        <w:spacing w:line="360" w:lineRule="auto"/>
        <w:ind w:firstLineChars="200" w:firstLine="480"/>
        <w:jc w:val="left"/>
        <w:rPr>
          <w:sz w:val="24"/>
        </w:rPr>
      </w:pPr>
      <w:r>
        <w:rPr>
          <w:rFonts w:hint="eastAsia"/>
          <w:sz w:val="24"/>
        </w:rPr>
        <w:t>2.</w:t>
      </w:r>
      <w:r>
        <w:rPr>
          <w:rFonts w:hint="eastAsia"/>
          <w:sz w:val="24"/>
        </w:rPr>
        <w:t>本合同的诉讼管辖为交货地法院或被告所在地（合同未实际履行时）法院。</w:t>
      </w:r>
    </w:p>
    <w:p w:rsidR="00BC334E" w:rsidRDefault="006F2DFA">
      <w:pPr>
        <w:widowControl/>
        <w:tabs>
          <w:tab w:val="left" w:pos="540"/>
        </w:tabs>
        <w:spacing w:line="360" w:lineRule="auto"/>
        <w:ind w:firstLineChars="200" w:firstLine="480"/>
        <w:jc w:val="left"/>
        <w:rPr>
          <w:sz w:val="24"/>
        </w:rPr>
      </w:pPr>
      <w:r>
        <w:rPr>
          <w:rFonts w:hint="eastAsia"/>
          <w:sz w:val="24"/>
        </w:rPr>
        <w:t>3.</w:t>
      </w:r>
      <w:r>
        <w:rPr>
          <w:rFonts w:hint="eastAsia"/>
          <w:sz w:val="24"/>
        </w:rPr>
        <w:t>在法院审理期间，除提交法院审理的事项外，合同其他部分仍应继续履行。</w:t>
      </w:r>
    </w:p>
    <w:p w:rsidR="00BC334E" w:rsidRDefault="006F2DFA">
      <w:pPr>
        <w:spacing w:line="360" w:lineRule="auto"/>
        <w:ind w:firstLineChars="200" w:firstLine="482"/>
        <w:jc w:val="left"/>
        <w:rPr>
          <w:b/>
          <w:sz w:val="24"/>
        </w:rPr>
      </w:pPr>
      <w:r>
        <w:rPr>
          <w:rFonts w:hint="eastAsia"/>
          <w:b/>
          <w:sz w:val="24"/>
        </w:rPr>
        <w:t>十二、适用法律</w:t>
      </w:r>
    </w:p>
    <w:p w:rsidR="00BC334E" w:rsidRDefault="006F2DFA">
      <w:pPr>
        <w:widowControl/>
        <w:tabs>
          <w:tab w:val="left" w:pos="540"/>
        </w:tabs>
        <w:spacing w:line="360" w:lineRule="auto"/>
        <w:ind w:left="560"/>
        <w:jc w:val="left"/>
        <w:rPr>
          <w:sz w:val="24"/>
        </w:rPr>
      </w:pPr>
      <w:r>
        <w:rPr>
          <w:rFonts w:hint="eastAsia"/>
          <w:sz w:val="24"/>
        </w:rPr>
        <w:lastRenderedPageBreak/>
        <w:t>本合同按照中华人民共和国的法律进行解释。</w:t>
      </w:r>
    </w:p>
    <w:p w:rsidR="00BC334E" w:rsidRDefault="006F2DFA">
      <w:pPr>
        <w:spacing w:line="360" w:lineRule="auto"/>
        <w:ind w:firstLineChars="200" w:firstLine="482"/>
        <w:jc w:val="left"/>
        <w:rPr>
          <w:b/>
          <w:sz w:val="24"/>
        </w:rPr>
      </w:pPr>
      <w:r>
        <w:rPr>
          <w:rFonts w:hint="eastAsia"/>
          <w:b/>
          <w:sz w:val="24"/>
        </w:rPr>
        <w:t>十三、通知</w:t>
      </w:r>
    </w:p>
    <w:p w:rsidR="00BC334E" w:rsidRDefault="006F2DFA">
      <w:pPr>
        <w:widowControl/>
        <w:spacing w:line="360" w:lineRule="auto"/>
        <w:ind w:firstLineChars="200" w:firstLine="480"/>
        <w:jc w:val="left"/>
        <w:rPr>
          <w:sz w:val="24"/>
        </w:rPr>
      </w:pPr>
      <w:r>
        <w:rPr>
          <w:rFonts w:hint="eastAsia"/>
          <w:sz w:val="24"/>
        </w:rPr>
        <w:t>1.</w:t>
      </w:r>
      <w:r>
        <w:rPr>
          <w:rFonts w:hint="eastAsia"/>
          <w:sz w:val="24"/>
        </w:rPr>
        <w:t>本合同一方给对方的通知应用书面形式送达对方的地址，电传或传真要经对方的书面形式确认，以电报形式通知的，以邮电局发出电报的第二天视为送达。</w:t>
      </w:r>
    </w:p>
    <w:p w:rsidR="00BC334E" w:rsidRDefault="006F2DFA">
      <w:pPr>
        <w:widowControl/>
        <w:spacing w:line="360" w:lineRule="auto"/>
        <w:ind w:firstLineChars="200" w:firstLine="480"/>
        <w:jc w:val="left"/>
        <w:rPr>
          <w:sz w:val="24"/>
        </w:rPr>
      </w:pPr>
      <w:r>
        <w:rPr>
          <w:rFonts w:hint="eastAsia"/>
          <w:sz w:val="24"/>
        </w:rPr>
        <w:t>2.</w:t>
      </w:r>
      <w:r>
        <w:rPr>
          <w:rFonts w:hint="eastAsia"/>
          <w:sz w:val="24"/>
        </w:rPr>
        <w:t>通知以送到日期或通知书的生效日期为生效日期，两者中以较迟的日期为准。</w:t>
      </w:r>
    </w:p>
    <w:p w:rsidR="00BC334E" w:rsidRDefault="006F2DFA">
      <w:pPr>
        <w:spacing w:line="360" w:lineRule="auto"/>
        <w:ind w:firstLineChars="200" w:firstLine="482"/>
        <w:jc w:val="left"/>
        <w:rPr>
          <w:b/>
          <w:sz w:val="24"/>
        </w:rPr>
      </w:pPr>
      <w:r>
        <w:rPr>
          <w:rFonts w:hint="eastAsia"/>
          <w:b/>
          <w:sz w:val="24"/>
        </w:rPr>
        <w:t>十四、合同生效</w:t>
      </w:r>
    </w:p>
    <w:p w:rsidR="00BC334E" w:rsidRDefault="006F2DFA">
      <w:pPr>
        <w:widowControl/>
        <w:spacing w:line="360" w:lineRule="auto"/>
        <w:ind w:firstLineChars="200" w:firstLine="480"/>
        <w:jc w:val="left"/>
        <w:rPr>
          <w:b/>
          <w:sz w:val="24"/>
        </w:rPr>
      </w:pPr>
      <w:r>
        <w:rPr>
          <w:rFonts w:hint="eastAsia"/>
          <w:sz w:val="24"/>
        </w:rPr>
        <w:t>合同经双方授权代表签字盖章后生效，合同签署日期以较迟签注的日期为准。</w:t>
      </w:r>
    </w:p>
    <w:p w:rsidR="00BC334E" w:rsidRDefault="006F2DFA">
      <w:pPr>
        <w:spacing w:line="360" w:lineRule="auto"/>
        <w:ind w:firstLineChars="200" w:firstLine="482"/>
        <w:jc w:val="left"/>
        <w:rPr>
          <w:b/>
          <w:sz w:val="24"/>
        </w:rPr>
      </w:pPr>
      <w:r>
        <w:rPr>
          <w:rFonts w:hint="eastAsia"/>
          <w:b/>
          <w:sz w:val="24"/>
        </w:rPr>
        <w:t>十五、其它</w:t>
      </w:r>
    </w:p>
    <w:p w:rsidR="00BC334E" w:rsidRDefault="006F2DFA">
      <w:pPr>
        <w:widowControl/>
        <w:spacing w:line="360" w:lineRule="auto"/>
        <w:ind w:firstLineChars="200" w:firstLine="480"/>
        <w:jc w:val="left"/>
        <w:rPr>
          <w:b/>
          <w:sz w:val="24"/>
        </w:rPr>
      </w:pPr>
      <w:r>
        <w:rPr>
          <w:rFonts w:hint="eastAsia"/>
          <w:sz w:val="24"/>
        </w:rPr>
        <w:t>成交通知书、投标文件、招标文件及本合同之所有附件均为本合同的有效组成部分，与本合同具有同样法律效力，解释的顺序以文件生成时间在后的为准。</w:t>
      </w:r>
    </w:p>
    <w:p w:rsidR="00BC334E" w:rsidRDefault="006F2DFA">
      <w:pPr>
        <w:widowControl/>
        <w:spacing w:line="360" w:lineRule="auto"/>
        <w:ind w:firstLineChars="200" w:firstLine="480"/>
        <w:jc w:val="left"/>
        <w:rPr>
          <w:b/>
          <w:sz w:val="24"/>
        </w:rPr>
      </w:pPr>
      <w:r>
        <w:rPr>
          <w:rFonts w:hint="eastAsia"/>
          <w:sz w:val="24"/>
        </w:rPr>
        <w:t>在执行本合同的过程中，所有经甲乙双方签署确认的文件（包括会议纪要、补充协议、合同修改书、往来信函等）均为本合同的有效组成部分，其生效日期为双方均签字盖章或确认之日期。</w:t>
      </w:r>
    </w:p>
    <w:p w:rsidR="00BC334E" w:rsidRDefault="006F2DFA">
      <w:pPr>
        <w:widowControl/>
        <w:spacing w:line="360" w:lineRule="auto"/>
        <w:ind w:firstLineChars="200" w:firstLine="464"/>
        <w:jc w:val="left"/>
        <w:rPr>
          <w:b/>
          <w:spacing w:val="-4"/>
          <w:sz w:val="24"/>
        </w:rPr>
      </w:pPr>
      <w:r>
        <w:rPr>
          <w:rFonts w:hint="eastAsia"/>
          <w:spacing w:val="-4"/>
          <w:sz w:val="24"/>
        </w:rPr>
        <w:t>除甲方事先以书面形式确认同意外，乙方不得部分或全部转让其应履行的合同项下的义务。</w:t>
      </w:r>
    </w:p>
    <w:p w:rsidR="00BC334E" w:rsidRDefault="006F2DFA">
      <w:pPr>
        <w:widowControl/>
        <w:spacing w:line="360" w:lineRule="auto"/>
        <w:ind w:firstLineChars="200" w:firstLine="480"/>
        <w:jc w:val="left"/>
        <w:rPr>
          <w:b/>
          <w:sz w:val="24"/>
        </w:rPr>
      </w:pPr>
      <w:r>
        <w:rPr>
          <w:rFonts w:hint="eastAsia"/>
          <w:sz w:val="24"/>
        </w:rPr>
        <w:t>本合同一式</w:t>
      </w:r>
      <w:r>
        <w:rPr>
          <w:rFonts w:hint="eastAsia"/>
          <w:sz w:val="24"/>
          <w:u w:val="single"/>
        </w:rPr>
        <w:t>四</w:t>
      </w:r>
      <w:r>
        <w:rPr>
          <w:rFonts w:hint="eastAsia"/>
          <w:sz w:val="24"/>
        </w:rPr>
        <w:t>份，双方各执</w:t>
      </w:r>
      <w:r>
        <w:rPr>
          <w:rFonts w:hint="eastAsia"/>
          <w:sz w:val="24"/>
          <w:u w:val="single"/>
        </w:rPr>
        <w:t>贰</w:t>
      </w:r>
      <w:r>
        <w:rPr>
          <w:rFonts w:hint="eastAsia"/>
          <w:sz w:val="24"/>
        </w:rPr>
        <w:t>份。</w:t>
      </w:r>
    </w:p>
    <w:p w:rsidR="00BC334E" w:rsidRDefault="006F2DFA" w:rsidP="00394AD8">
      <w:pPr>
        <w:tabs>
          <w:tab w:val="left" w:pos="4640"/>
        </w:tabs>
        <w:spacing w:line="360" w:lineRule="auto"/>
        <w:ind w:firstLineChars="200" w:firstLine="480"/>
        <w:jc w:val="left"/>
        <w:rPr>
          <w:sz w:val="24"/>
        </w:rPr>
      </w:pPr>
      <w:r>
        <w:rPr>
          <w:rFonts w:hint="eastAsia"/>
          <w:sz w:val="24"/>
        </w:rPr>
        <w:t>甲方（盖章）：</w:t>
      </w:r>
      <w:r>
        <w:rPr>
          <w:rFonts w:hint="eastAsia"/>
          <w:sz w:val="24"/>
        </w:rPr>
        <w:tab/>
      </w:r>
      <w:r>
        <w:rPr>
          <w:rFonts w:hint="eastAsia"/>
          <w:sz w:val="24"/>
        </w:rPr>
        <w:t>乙方（盖章）：</w:t>
      </w:r>
    </w:p>
    <w:p w:rsidR="00BC334E" w:rsidRDefault="006F2DFA">
      <w:pPr>
        <w:tabs>
          <w:tab w:val="left" w:pos="4500"/>
        </w:tabs>
        <w:spacing w:line="360" w:lineRule="auto"/>
        <w:ind w:firstLineChars="200" w:firstLine="480"/>
        <w:jc w:val="left"/>
        <w:rPr>
          <w:sz w:val="24"/>
        </w:rPr>
      </w:pPr>
      <w:r>
        <w:rPr>
          <w:rFonts w:hint="eastAsia"/>
          <w:sz w:val="24"/>
        </w:rPr>
        <w:t>甲方法定代表</w:t>
      </w:r>
      <w:r>
        <w:rPr>
          <w:rFonts w:hint="eastAsia"/>
          <w:sz w:val="24"/>
        </w:rPr>
        <w:t xml:space="preserve">                       </w:t>
      </w:r>
      <w:r>
        <w:rPr>
          <w:rFonts w:hint="eastAsia"/>
          <w:sz w:val="24"/>
        </w:rPr>
        <w:t>乙方法定代表（签字）</w:t>
      </w:r>
    </w:p>
    <w:p w:rsidR="00BC334E" w:rsidRDefault="006F2DFA" w:rsidP="00394AD8">
      <w:pPr>
        <w:tabs>
          <w:tab w:val="left" w:pos="4640"/>
        </w:tabs>
        <w:spacing w:line="360" w:lineRule="auto"/>
        <w:ind w:firstLineChars="200" w:firstLine="480"/>
        <w:jc w:val="left"/>
        <w:rPr>
          <w:sz w:val="24"/>
        </w:rPr>
      </w:pPr>
      <w:r>
        <w:rPr>
          <w:rFonts w:hint="eastAsia"/>
          <w:sz w:val="24"/>
        </w:rPr>
        <w:t>或委托代理人（签字）：</w:t>
      </w:r>
      <w:r>
        <w:rPr>
          <w:rFonts w:hint="eastAsia"/>
          <w:sz w:val="24"/>
        </w:rPr>
        <w:tab/>
      </w:r>
      <w:r>
        <w:rPr>
          <w:rFonts w:hint="eastAsia"/>
          <w:sz w:val="24"/>
        </w:rPr>
        <w:t>或委托代理人（签字）：</w:t>
      </w:r>
    </w:p>
    <w:p w:rsidR="00BC334E" w:rsidRDefault="006F2DFA">
      <w:pPr>
        <w:pStyle w:val="a4"/>
        <w:ind w:firstLineChars="200" w:firstLine="480"/>
      </w:pPr>
      <w:r>
        <w:rPr>
          <w:rFonts w:hint="eastAsia"/>
        </w:rPr>
        <w:t>二</w:t>
      </w:r>
      <w:r>
        <w:rPr>
          <w:rFonts w:hint="eastAsia"/>
        </w:rPr>
        <w:t>0</w:t>
      </w:r>
      <w:r>
        <w:rPr>
          <w:rFonts w:hint="eastAsia"/>
        </w:rPr>
        <w:t>二</w:t>
      </w:r>
      <w:r w:rsidR="00394AD8">
        <w:rPr>
          <w:rFonts w:hint="eastAsia"/>
        </w:rPr>
        <w:t>四</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二</w:t>
      </w:r>
      <w:r>
        <w:rPr>
          <w:rFonts w:hint="eastAsia"/>
        </w:rPr>
        <w:t>0</w:t>
      </w:r>
      <w:r>
        <w:rPr>
          <w:rFonts w:hint="eastAsia"/>
        </w:rPr>
        <w:t>二</w:t>
      </w:r>
      <w:r w:rsidR="00394AD8">
        <w:rPr>
          <w:rFonts w:hint="eastAsia"/>
        </w:rPr>
        <w:t>四</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C334E" w:rsidRDefault="00BC334E" w:rsidP="006F2DFA">
      <w:pPr>
        <w:spacing w:line="480" w:lineRule="exact"/>
        <w:ind w:firstLineChars="202" w:firstLine="485"/>
        <w:rPr>
          <w:rFonts w:ascii="宋体" w:hAnsi="宋体" w:cs="宋体"/>
          <w:kern w:val="0"/>
          <w:sz w:val="24"/>
        </w:rPr>
      </w:pPr>
    </w:p>
    <w:p w:rsidR="00BC334E" w:rsidRDefault="00BC334E">
      <w:pPr>
        <w:pStyle w:val="20"/>
        <w:ind w:firstLine="582"/>
        <w:rPr>
          <w:rFonts w:cs="宋体"/>
          <w:b/>
          <w:bCs/>
          <w:w w:val="80"/>
          <w:sz w:val="36"/>
          <w:szCs w:val="36"/>
        </w:rPr>
      </w:pPr>
    </w:p>
    <w:p w:rsidR="00BC334E" w:rsidRDefault="006F2DFA">
      <w:pPr>
        <w:rPr>
          <w:rFonts w:ascii="宋体" w:hAnsi="宋体" w:cs="宋体"/>
          <w:b/>
          <w:bCs/>
          <w:color w:val="000000" w:themeColor="text1"/>
          <w:w w:val="80"/>
          <w:sz w:val="44"/>
          <w:szCs w:val="44"/>
        </w:rPr>
      </w:pPr>
      <w:r>
        <w:rPr>
          <w:rFonts w:ascii="宋体" w:hAnsi="宋体" w:cs="宋体" w:hint="eastAsia"/>
          <w:b/>
          <w:bCs/>
          <w:color w:val="000000" w:themeColor="text1"/>
          <w:w w:val="80"/>
          <w:sz w:val="44"/>
          <w:szCs w:val="44"/>
        </w:rPr>
        <w:br w:type="page"/>
      </w:r>
    </w:p>
    <w:p w:rsidR="00BC334E" w:rsidRDefault="006F2DFA">
      <w:pPr>
        <w:pStyle w:val="3"/>
        <w:tabs>
          <w:tab w:val="left" w:pos="1050"/>
          <w:tab w:val="right" w:leader="dot" w:pos="9402"/>
        </w:tabs>
        <w:spacing w:line="520" w:lineRule="exact"/>
        <w:ind w:left="0"/>
        <w:jc w:val="center"/>
        <w:outlineLvl w:val="0"/>
        <w:rPr>
          <w:rFonts w:ascii="宋体"/>
          <w:b/>
          <w:bCs/>
          <w:i w:val="0"/>
          <w:iCs w:val="0"/>
          <w:color w:val="000000" w:themeColor="text1"/>
          <w:w w:val="80"/>
          <w:sz w:val="44"/>
          <w:szCs w:val="44"/>
        </w:rPr>
      </w:pPr>
      <w:r>
        <w:rPr>
          <w:rFonts w:ascii="宋体" w:hAnsi="宋体" w:cs="宋体" w:hint="eastAsia"/>
          <w:b/>
          <w:bCs/>
          <w:i w:val="0"/>
          <w:iCs w:val="0"/>
          <w:color w:val="000000" w:themeColor="text1"/>
          <w:w w:val="80"/>
          <w:sz w:val="44"/>
          <w:szCs w:val="44"/>
        </w:rPr>
        <w:lastRenderedPageBreak/>
        <w:t>第六章  合同授予</w:t>
      </w:r>
    </w:p>
    <w:p w:rsidR="00BC334E" w:rsidRDefault="006F2DFA">
      <w:pPr>
        <w:snapToGrid w:val="0"/>
        <w:spacing w:line="480" w:lineRule="exact"/>
        <w:ind w:firstLineChars="206" w:firstLine="494"/>
        <w:outlineLvl w:val="1"/>
        <w:rPr>
          <w:rFonts w:ascii="宋体" w:hAnsi="宋体"/>
          <w:color w:val="000000" w:themeColor="text1"/>
          <w:sz w:val="24"/>
        </w:rPr>
      </w:pPr>
      <w:r>
        <w:rPr>
          <w:rFonts w:ascii="宋体" w:hAnsi="宋体" w:cs="宋体" w:hint="eastAsia"/>
          <w:color w:val="000000" w:themeColor="text1"/>
          <w:sz w:val="24"/>
        </w:rPr>
        <w:t>一、</w:t>
      </w:r>
      <w:r>
        <w:rPr>
          <w:rFonts w:ascii="宋体" w:hAnsi="宋体" w:hint="eastAsia"/>
          <w:bCs/>
          <w:color w:val="000000" w:themeColor="text1"/>
          <w:sz w:val="24"/>
        </w:rPr>
        <w:t>自成交通知书发出之日起15日内，成交供应商凭“成交通知书”及已经汇至采购人账上的“履约保证金”凭证与采购人签订合同。</w:t>
      </w:r>
      <w:r>
        <w:rPr>
          <w:rFonts w:ascii="宋体" w:hAnsi="宋体" w:hint="eastAsia"/>
          <w:color w:val="000000"/>
          <w:sz w:val="24"/>
          <w:szCs w:val="20"/>
        </w:rPr>
        <w:t>采购人、供应商各两份</w:t>
      </w:r>
      <w:r>
        <w:rPr>
          <w:rFonts w:ascii="宋体" w:hAnsi="宋体" w:hint="eastAsia"/>
          <w:color w:val="000000" w:themeColor="text1"/>
          <w:sz w:val="24"/>
        </w:rPr>
        <w:t>，所签合同不得对磋商文件作实质性修改，</w:t>
      </w:r>
      <w:r>
        <w:rPr>
          <w:rFonts w:ascii="宋体" w:hAnsi="宋体"/>
          <w:color w:val="000000" w:themeColor="text1"/>
          <w:sz w:val="24"/>
        </w:rPr>
        <w:t>采购人不得向</w:t>
      </w:r>
      <w:r>
        <w:rPr>
          <w:rFonts w:ascii="宋体" w:hAnsi="宋体" w:hint="eastAsia"/>
          <w:color w:val="000000" w:themeColor="text1"/>
          <w:sz w:val="24"/>
        </w:rPr>
        <w:t>成交供应商</w:t>
      </w:r>
      <w:r>
        <w:rPr>
          <w:rFonts w:ascii="宋体" w:hAnsi="宋体"/>
          <w:color w:val="000000" w:themeColor="text1"/>
          <w:sz w:val="24"/>
        </w:rPr>
        <w:t>提出不合理的要求作为签订合同的条件，不得与</w:t>
      </w:r>
      <w:r>
        <w:rPr>
          <w:rFonts w:ascii="宋体" w:hAnsi="宋体" w:hint="eastAsia"/>
          <w:color w:val="000000" w:themeColor="text1"/>
          <w:sz w:val="24"/>
        </w:rPr>
        <w:t>成交供应商</w:t>
      </w:r>
      <w:r>
        <w:rPr>
          <w:rFonts w:ascii="宋体" w:hAnsi="宋体"/>
          <w:color w:val="000000" w:themeColor="text1"/>
          <w:sz w:val="24"/>
        </w:rPr>
        <w:t>私下订立背离采购文件实质性内容的协议。</w:t>
      </w:r>
    </w:p>
    <w:p w:rsidR="00BC334E" w:rsidRDefault="006F2DFA">
      <w:pPr>
        <w:snapToGrid w:val="0"/>
        <w:spacing w:line="480" w:lineRule="exact"/>
        <w:ind w:firstLineChars="206" w:firstLine="494"/>
        <w:outlineLvl w:val="1"/>
        <w:rPr>
          <w:rFonts w:ascii="宋体"/>
          <w:color w:val="000000" w:themeColor="text1"/>
          <w:sz w:val="24"/>
        </w:rPr>
      </w:pPr>
      <w:r>
        <w:rPr>
          <w:rFonts w:ascii="宋体" w:hAnsi="宋体" w:cs="宋体" w:hint="eastAsia"/>
          <w:color w:val="000000" w:themeColor="text1"/>
          <w:sz w:val="24"/>
        </w:rPr>
        <w:t>二、采购单位按合同约定积极配合成交人履约，成交人履约到位后，请以书面形式向采购单位提出验收申请，采购单位接到申请后原则上在</w:t>
      </w:r>
      <w:r>
        <w:rPr>
          <w:rFonts w:ascii="宋体" w:hAnsi="宋体" w:cs="宋体"/>
          <w:color w:val="000000" w:themeColor="text1"/>
          <w:sz w:val="24"/>
        </w:rPr>
        <w:t>5</w:t>
      </w:r>
      <w:r>
        <w:rPr>
          <w:rFonts w:ascii="宋体" w:hAnsi="宋体" w:cs="宋体" w:hint="eastAsia"/>
          <w:color w:val="000000" w:themeColor="text1"/>
          <w:sz w:val="24"/>
        </w:rPr>
        <w:t>个工作日内及时组织相关专业技术人员，必要时邀请质检等部门共同参与验收，并出具验收报告，验收合格的原则上</w:t>
      </w:r>
      <w:r>
        <w:rPr>
          <w:rFonts w:ascii="宋体" w:hAnsi="宋体" w:cs="宋体"/>
          <w:color w:val="000000" w:themeColor="text1"/>
          <w:sz w:val="24"/>
        </w:rPr>
        <w:t>5</w:t>
      </w:r>
      <w:r>
        <w:rPr>
          <w:rFonts w:ascii="宋体" w:hAnsi="宋体" w:cs="宋体" w:hint="eastAsia"/>
          <w:color w:val="000000" w:themeColor="text1"/>
          <w:sz w:val="24"/>
        </w:rPr>
        <w:t>个工作日内支付相应款项。</w:t>
      </w:r>
    </w:p>
    <w:p w:rsidR="00BC334E" w:rsidRDefault="006F2DFA">
      <w:pPr>
        <w:snapToGrid w:val="0"/>
        <w:spacing w:line="480" w:lineRule="exact"/>
        <w:ind w:firstLine="573"/>
        <w:rPr>
          <w:rFonts w:ascii="宋体"/>
          <w:color w:val="000000" w:themeColor="text1"/>
          <w:sz w:val="24"/>
        </w:rPr>
      </w:pPr>
      <w:r>
        <w:rPr>
          <w:rFonts w:ascii="宋体" w:hAnsi="宋体" w:cs="宋体" w:hint="eastAsia"/>
          <w:color w:val="000000" w:themeColor="text1"/>
          <w:sz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rsidR="00BC334E" w:rsidRDefault="006F2DFA">
      <w:pPr>
        <w:snapToGrid w:val="0"/>
        <w:spacing w:line="480" w:lineRule="exact"/>
        <w:ind w:firstLine="573"/>
        <w:rPr>
          <w:rFonts w:ascii="宋体"/>
          <w:color w:val="000000" w:themeColor="text1"/>
          <w:sz w:val="24"/>
        </w:rPr>
      </w:pPr>
      <w:r>
        <w:rPr>
          <w:rFonts w:ascii="宋体" w:hAnsi="宋体" w:cs="宋体" w:hint="eastAsia"/>
          <w:color w:val="000000" w:themeColor="text1"/>
          <w:sz w:val="24"/>
        </w:rPr>
        <w:t>四、成交人出现违约情形，应当及时纠正或补偿；造成损失的，按合同约定追究违约责任；发现有假冒、伪劣、走私产品、商业贿赂等违法情形的，应由采购单位移交工商、质监、公安等行政执法部门依法查处。</w:t>
      </w:r>
    </w:p>
    <w:p w:rsidR="00BC334E" w:rsidRDefault="006F2DFA">
      <w:pPr>
        <w:snapToGrid w:val="0"/>
        <w:spacing w:line="480" w:lineRule="exact"/>
        <w:ind w:firstLine="573"/>
        <w:rPr>
          <w:rFonts w:ascii="宋体"/>
          <w:color w:val="000000" w:themeColor="text1"/>
          <w:sz w:val="24"/>
        </w:rPr>
      </w:pPr>
      <w:r>
        <w:rPr>
          <w:rFonts w:ascii="宋体" w:hAnsi="宋体" w:cs="宋体" w:hint="eastAsia"/>
          <w:color w:val="000000" w:themeColor="text1"/>
          <w:sz w:val="24"/>
        </w:rPr>
        <w:t>五、不响应付款方式的，视同响应文件无效，按无效响应文件处理。</w:t>
      </w:r>
    </w:p>
    <w:p w:rsidR="00BC334E" w:rsidRDefault="006F2DFA">
      <w:pPr>
        <w:snapToGrid w:val="0"/>
        <w:spacing w:line="480" w:lineRule="exact"/>
        <w:ind w:firstLine="573"/>
        <w:rPr>
          <w:rFonts w:ascii="宋体"/>
          <w:color w:val="000000" w:themeColor="text1"/>
          <w:sz w:val="24"/>
        </w:rPr>
      </w:pPr>
      <w:r>
        <w:rPr>
          <w:rFonts w:ascii="宋体" w:hAnsi="宋体" w:cs="宋体" w:hint="eastAsia"/>
          <w:color w:val="000000" w:themeColor="text1"/>
          <w:sz w:val="24"/>
        </w:rPr>
        <w:t>六、付款方式详见磋商文件第五章。</w:t>
      </w:r>
    </w:p>
    <w:p w:rsidR="00BC334E" w:rsidRDefault="006F2DFA">
      <w:pPr>
        <w:snapToGrid w:val="0"/>
        <w:spacing w:line="480" w:lineRule="exact"/>
        <w:ind w:firstLine="573"/>
        <w:rPr>
          <w:rFonts w:ascii="宋体"/>
          <w:color w:val="000000" w:themeColor="text1"/>
          <w:sz w:val="24"/>
        </w:rPr>
      </w:pPr>
      <w:r>
        <w:rPr>
          <w:rFonts w:ascii="宋体" w:hAnsi="宋体" w:cs="宋体" w:hint="eastAsia"/>
          <w:color w:val="000000" w:themeColor="text1"/>
          <w:sz w:val="24"/>
        </w:rPr>
        <w:t>七、以上项目款的支付不计息。</w:t>
      </w:r>
    </w:p>
    <w:p w:rsidR="00BC334E" w:rsidRDefault="006F2DFA">
      <w:pPr>
        <w:snapToGrid w:val="0"/>
        <w:spacing w:line="480" w:lineRule="exact"/>
        <w:ind w:firstLine="573"/>
        <w:jc w:val="center"/>
        <w:rPr>
          <w:rFonts w:ascii="宋体"/>
          <w:color w:val="000000" w:themeColor="text1"/>
          <w:sz w:val="24"/>
        </w:rPr>
      </w:pPr>
      <w:r>
        <w:rPr>
          <w:rFonts w:ascii="宋体"/>
          <w:b/>
          <w:bCs/>
          <w:i/>
          <w:iCs/>
          <w:color w:val="000000" w:themeColor="text1"/>
          <w:kern w:val="44"/>
          <w:sz w:val="44"/>
          <w:szCs w:val="44"/>
        </w:rPr>
        <w:br w:type="page"/>
      </w:r>
      <w:r>
        <w:rPr>
          <w:rFonts w:ascii="宋体" w:hAnsi="宋体" w:cs="宋体" w:hint="eastAsia"/>
          <w:b/>
          <w:bCs/>
          <w:color w:val="000000" w:themeColor="text1"/>
          <w:w w:val="80"/>
          <w:kern w:val="44"/>
          <w:sz w:val="44"/>
          <w:szCs w:val="44"/>
        </w:rPr>
        <w:lastRenderedPageBreak/>
        <w:t>第七章  质疑提出和处理</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bookmarkStart w:id="93" w:name="_Toc363573860"/>
      <w:r>
        <w:rPr>
          <w:rFonts w:ascii="宋体" w:hAnsi="宋体" w:hint="eastAsia"/>
          <w:color w:val="000000" w:themeColor="text1"/>
          <w:sz w:val="24"/>
        </w:rPr>
        <w:t>格式请在崇川区人民政府网下载。</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一、质疑的提出</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1、质疑人必须是直接参加本次投标活动的当事人。</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2、下载招标文件的供应商应根据第二章“投标供应商须知”中第一条第4款的约定提出；响应文件接收截止后，供应商未进行投标登记的，不能就响应文件接收截止后的招投标过程、</w:t>
      </w:r>
      <w:r>
        <w:rPr>
          <w:rFonts w:ascii="宋体" w:hAnsi="宋体" w:hint="eastAsia"/>
          <w:color w:val="000000" w:themeColor="text1"/>
          <w:sz w:val="24"/>
        </w:rPr>
        <w:t>中标</w:t>
      </w:r>
      <w:r>
        <w:rPr>
          <w:rFonts w:ascii="宋体" w:hAnsi="宋体"/>
          <w:color w:val="000000" w:themeColor="text1"/>
          <w:sz w:val="24"/>
        </w:rPr>
        <w:t>结果提出质疑；在投标过程中，凡主持人或评标小组明确提出须由供应商确认的事项，供应商当场无异议的，事后不得提出质疑。</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3、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对不能提供相关佐证材料的、涉及商业秘密的、非书面形式的、非送达的、匿名的《质疑函》将不予受理。</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相关佐证材料要具备客观性、关联性、合法性，无法查实的（如宣传册、媒体报道、猜测、推理等）不能作为佐证材料。</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采购人或代理机构不负责搜集相关佐证材料等工作。</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二、《质疑函》的受理和回复</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1、《质疑函》须由质疑人的法定代表人</w:t>
      </w:r>
      <w:r>
        <w:rPr>
          <w:rFonts w:ascii="宋体" w:hAnsi="宋体" w:hint="eastAsia"/>
          <w:color w:val="000000" w:themeColor="text1"/>
          <w:sz w:val="24"/>
        </w:rPr>
        <w:t>（</w:t>
      </w:r>
      <w:r>
        <w:rPr>
          <w:rFonts w:ascii="宋体" w:hAnsi="宋体"/>
          <w:color w:val="000000" w:themeColor="text1"/>
          <w:sz w:val="24"/>
        </w:rPr>
        <w:t>或</w:t>
      </w:r>
      <w:r>
        <w:rPr>
          <w:rFonts w:ascii="宋体" w:hAnsi="宋体" w:hint="eastAsia"/>
          <w:color w:val="000000" w:themeColor="text1"/>
          <w:sz w:val="24"/>
        </w:rPr>
        <w:t>负责人）</w:t>
      </w:r>
      <w:r>
        <w:rPr>
          <w:rFonts w:ascii="宋体" w:hAnsi="宋体"/>
          <w:color w:val="000000" w:themeColor="text1"/>
          <w:sz w:val="24"/>
        </w:rPr>
        <w:t>或参加本次投标授权人送达采购人和代理机构。</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2、对符合提出质疑要求的，采购人、代理机构签收并出具《质疑受理通知</w:t>
      </w:r>
      <w:r>
        <w:rPr>
          <w:rFonts w:ascii="宋体" w:hAnsi="宋体"/>
          <w:color w:val="000000" w:themeColor="text1"/>
          <w:sz w:val="24"/>
        </w:rPr>
        <w:lastRenderedPageBreak/>
        <w:t>书》。在处理过程中，发现需要质疑人进一步补充相关佐证材料的，请质疑人在规定的时间内提供，质疑回复时间相应顺延。质疑人不能按时提供相关佐证材料的，视同放弃质疑。</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3、对不符合提出质疑要求的，出具《质疑退回通知书》并提出相关补充材料要求，质疑人未在规定的时间内提供补充佐证材料的，视同放弃质疑。</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4、采购单位、代理机构负责将质疑人提出的质疑相关材料提供给相关专家或评标小组审核，并将审核意见回复质疑人。</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5、因质疑情况复杂，组织论证或审查时间较长的，采购单位、代理机构以书面形式通知质疑人，可适当延长质疑回复处理时间。</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三、质疑处理</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1、质疑成立的处理。采购单位或代理机构终止采购，并建议有关部门给相关当事人予以处理。</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2、质疑不成立的处理。</w:t>
      </w:r>
    </w:p>
    <w:p w:rsidR="00BC334E" w:rsidRDefault="006F2DFA">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1）质疑人书面《申请撤回质疑函》的，不作违约处理。</w:t>
      </w:r>
    </w:p>
    <w:p w:rsidR="00BC334E" w:rsidRDefault="006F2DFA">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2）质疑人在规定的时间内不配合进行质疑调查处理的，按自动撤回《质疑函》处理。</w:t>
      </w:r>
    </w:p>
    <w:p w:rsidR="00BC334E" w:rsidRDefault="006F2DFA">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3）质疑人不按《质疑函》格式就提出质疑的，作违约处理。同时，视情列入不良供应商名单。</w:t>
      </w:r>
    </w:p>
    <w:p w:rsidR="00BC334E" w:rsidRDefault="006F2DFA">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4）质疑人虽提供了相关佐证材料，但不能证明其质疑成立的，采购单位或代理机构请质疑人补充相关佐证材料，仍不能证明其质疑成立的，作违约处理。并将其列入不良供应商名单。</w:t>
      </w:r>
    </w:p>
    <w:p w:rsidR="00BC334E" w:rsidRDefault="006F2DFA">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5）质疑人不能提供相关佐证材料的，采购单位、代理机构已指出，质疑人仍然坚持提出质疑的，作违约处理。同时，列入不良供应商名单。</w:t>
      </w:r>
    </w:p>
    <w:p w:rsidR="00BC334E" w:rsidRDefault="006F2DFA">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6）对明显有违事实的、经相关专家或评标小组认定无依据的、经其他供</w:t>
      </w:r>
      <w:r>
        <w:rPr>
          <w:rFonts w:ascii="宋体" w:hAnsi="宋体"/>
          <w:color w:val="000000" w:themeColor="text1"/>
          <w:sz w:val="24"/>
        </w:rPr>
        <w:lastRenderedPageBreak/>
        <w:t>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rsidR="00BC334E" w:rsidRDefault="006F2DFA">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7）质疑人承担使用虚假材料或恶意方式质疑的法律责任。</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四、无佐证材料的举报作违约处理。供应商不得进行不提供相关佐证材料（含无法查实的如宣传册、媒体报道、猜测、推理等）向有关部门的举报，否则作违约处理。同时对其在1至3年内禁入由采购人组织的政府采购活动的违约处理。</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五、投诉不成立的作违约处理。供应商进行质疑后，采购人回复质疑不成立，供应商仍进行投诉的，并最终投诉不成立的，作违约处理。采购人有权对其在1至3年内禁入由采购人组织的政府采购活动的违约处理。</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六、《质疑函》、《质疑回复函》，质疑、举报、投诉不成立的等相关情况，视情在南通政府采购网、省、国家级等相关媒体予以披露。并建议相关政府采购机构对该供应商同步实施1至3年内禁入。</w:t>
      </w:r>
    </w:p>
    <w:p w:rsidR="00BC334E" w:rsidRDefault="006F2DFA">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七、质疑供应商对采购人或代理机构的答复不满意或者采购人或代理机构未在规定的时间内作出答复的，可以在答复期满后15个工作日内向</w:t>
      </w:r>
      <w:r>
        <w:rPr>
          <w:rFonts w:ascii="宋体" w:hAnsi="宋体" w:hint="eastAsia"/>
          <w:color w:val="000000" w:themeColor="text1"/>
          <w:sz w:val="24"/>
        </w:rPr>
        <w:t>崇川</w:t>
      </w:r>
      <w:r>
        <w:rPr>
          <w:rFonts w:ascii="宋体" w:hAnsi="宋体"/>
          <w:color w:val="000000" w:themeColor="text1"/>
          <w:sz w:val="24"/>
        </w:rPr>
        <w:t>区政府采购监督管理部门投诉。</w:t>
      </w:r>
    </w:p>
    <w:p w:rsidR="00BC334E" w:rsidRDefault="006F2DFA" w:rsidP="00953F38">
      <w:pPr>
        <w:pStyle w:val="1"/>
        <w:keepNext w:val="0"/>
        <w:keepLines w:val="0"/>
        <w:numPr>
          <w:ilvl w:val="0"/>
          <w:numId w:val="0"/>
        </w:numPr>
        <w:snapToGrid w:val="0"/>
        <w:spacing w:before="0" w:afterLines="50" w:line="520" w:lineRule="exact"/>
        <w:ind w:left="420"/>
        <w:jc w:val="center"/>
        <w:rPr>
          <w:rFonts w:ascii="宋体" w:cs="Times New Roman"/>
          <w:color w:val="000000" w:themeColor="text1"/>
        </w:rPr>
      </w:pPr>
      <w:r>
        <w:rPr>
          <w:rFonts w:ascii="宋体" w:hAnsi="宋体" w:cs="宋体"/>
          <w:bCs w:val="0"/>
          <w:color w:val="000000" w:themeColor="text1"/>
          <w:w w:val="80"/>
          <w:sz w:val="24"/>
          <w:szCs w:val="21"/>
        </w:rPr>
        <w:br w:type="page"/>
      </w:r>
      <w:r>
        <w:rPr>
          <w:rFonts w:ascii="宋体" w:hAnsi="宋体" w:cs="宋体" w:hint="eastAsia"/>
          <w:color w:val="000000" w:themeColor="text1"/>
          <w:w w:val="80"/>
        </w:rPr>
        <w:lastRenderedPageBreak/>
        <w:t>第八章  响应文件组成及格式</w:t>
      </w:r>
      <w:bookmarkEnd w:id="93"/>
    </w:p>
    <w:p w:rsidR="00BC334E" w:rsidRDefault="006F2DFA">
      <w:pPr>
        <w:widowControl/>
        <w:snapToGrid w:val="0"/>
        <w:spacing w:line="360" w:lineRule="auto"/>
        <w:ind w:firstLineChars="196" w:firstLine="472"/>
        <w:jc w:val="left"/>
        <w:rPr>
          <w:rFonts w:ascii="宋体"/>
          <w:b/>
          <w:bCs/>
          <w:color w:val="000000" w:themeColor="text1"/>
          <w:sz w:val="24"/>
        </w:rPr>
      </w:pPr>
      <w:r>
        <w:rPr>
          <w:rFonts w:ascii="宋体" w:hAnsi="宋体" w:cs="宋体" w:hint="eastAsia"/>
          <w:b/>
          <w:bCs/>
          <w:color w:val="000000" w:themeColor="text1"/>
          <w:sz w:val="24"/>
        </w:rPr>
        <w:t>响应文件由资格审查文件、技术响应文件、商务报价响应文件三部分组成。本次竞争性磋商采用资格后审方式，供应商须将资格审查文件作为响应文件组成部分，按磋商文件要求装订密封后一起递交。</w:t>
      </w:r>
    </w:p>
    <w:p w:rsidR="00BC334E" w:rsidRDefault="006F2DFA">
      <w:pPr>
        <w:widowControl/>
        <w:snapToGrid w:val="0"/>
        <w:spacing w:line="360" w:lineRule="auto"/>
        <w:ind w:firstLineChars="196" w:firstLine="472"/>
        <w:jc w:val="left"/>
        <w:rPr>
          <w:rFonts w:ascii="宋体"/>
          <w:b/>
          <w:bCs/>
          <w:color w:val="000000" w:themeColor="text1"/>
          <w:sz w:val="24"/>
        </w:rPr>
      </w:pPr>
      <w:r>
        <w:rPr>
          <w:rFonts w:ascii="宋体" w:hAnsi="宋体" w:cs="宋体" w:hint="eastAsia"/>
          <w:b/>
          <w:bCs/>
          <w:color w:val="000000" w:themeColor="text1"/>
          <w:sz w:val="24"/>
        </w:rPr>
        <w:t>一、资格审查文件</w:t>
      </w:r>
      <w:r>
        <w:rPr>
          <w:rFonts w:ascii="宋体" w:hAnsi="宋体" w:cs="宋体" w:hint="eastAsia"/>
          <w:b/>
          <w:bCs/>
          <w:color w:val="000000" w:themeColor="text1"/>
          <w:sz w:val="24"/>
          <w:lang w:val="zh-CN"/>
        </w:rPr>
        <w:t>（</w:t>
      </w:r>
      <w:r>
        <w:rPr>
          <w:rFonts w:ascii="宋体" w:hAnsi="宋体" w:cs="宋体" w:hint="eastAsia"/>
          <w:b/>
          <w:bCs/>
          <w:color w:val="000000" w:themeColor="text1"/>
          <w:sz w:val="24"/>
        </w:rPr>
        <w:t>单独密封</w:t>
      </w:r>
      <w:r>
        <w:rPr>
          <w:rFonts w:ascii="宋体" w:hAnsi="宋体" w:cs="宋体" w:hint="eastAsia"/>
          <w:b/>
          <w:bCs/>
          <w:color w:val="000000" w:themeColor="text1"/>
          <w:sz w:val="24"/>
          <w:lang w:val="zh-CN"/>
        </w:rPr>
        <w:t>）</w:t>
      </w:r>
    </w:p>
    <w:p w:rsidR="00BC334E" w:rsidRDefault="006F2DFA">
      <w:pPr>
        <w:widowControl/>
        <w:snapToGrid w:val="0"/>
        <w:spacing w:line="360" w:lineRule="auto"/>
        <w:ind w:firstLineChars="196" w:firstLine="470"/>
        <w:jc w:val="left"/>
        <w:rPr>
          <w:rFonts w:ascii="宋体" w:hAnsi="宋体"/>
          <w:color w:val="000000" w:themeColor="text1"/>
          <w:sz w:val="24"/>
        </w:rPr>
      </w:pPr>
      <w:r>
        <w:rPr>
          <w:rFonts w:ascii="宋体" w:hAnsi="宋体" w:hint="eastAsia"/>
          <w:color w:val="000000" w:themeColor="text1"/>
          <w:sz w:val="24"/>
        </w:rPr>
        <w:t>1、关于资格的声明函；（格式见附件）</w:t>
      </w:r>
    </w:p>
    <w:p w:rsidR="00BC334E" w:rsidRDefault="006F2DFA">
      <w:pPr>
        <w:widowControl/>
        <w:snapToGrid w:val="0"/>
        <w:spacing w:line="360" w:lineRule="auto"/>
        <w:ind w:firstLineChars="196" w:firstLine="470"/>
        <w:jc w:val="left"/>
        <w:rPr>
          <w:rFonts w:ascii="宋体" w:hAnsi="宋体"/>
          <w:color w:val="000000" w:themeColor="text1"/>
          <w:sz w:val="24"/>
        </w:rPr>
      </w:pPr>
      <w:r>
        <w:rPr>
          <w:rFonts w:ascii="宋体" w:hAnsi="宋体" w:hint="eastAsia"/>
          <w:color w:val="000000" w:themeColor="text1"/>
          <w:sz w:val="24"/>
        </w:rPr>
        <w:t>2、法定代表人身份证明书（格式见附件）；</w:t>
      </w:r>
    </w:p>
    <w:p w:rsidR="00BC334E" w:rsidRDefault="006F2DFA">
      <w:pPr>
        <w:widowControl/>
        <w:snapToGrid w:val="0"/>
        <w:spacing w:line="360" w:lineRule="auto"/>
        <w:ind w:firstLineChars="196" w:firstLine="470"/>
        <w:jc w:val="left"/>
        <w:rPr>
          <w:rFonts w:ascii="宋体" w:hAnsi="宋体"/>
          <w:color w:val="000000" w:themeColor="text1"/>
          <w:sz w:val="24"/>
        </w:rPr>
      </w:pPr>
      <w:r>
        <w:rPr>
          <w:rFonts w:ascii="宋体" w:hAnsi="宋体" w:hint="eastAsia"/>
          <w:color w:val="000000" w:themeColor="text1"/>
          <w:sz w:val="24"/>
        </w:rPr>
        <w:t>3、法定代表人授权委托书原件，投标代表本人身份证复印件；（如有授权，格式见附件）</w:t>
      </w:r>
    </w:p>
    <w:p w:rsidR="00BC334E" w:rsidRDefault="006F2DFA">
      <w:pPr>
        <w:widowControl/>
        <w:snapToGrid w:val="0"/>
        <w:spacing w:line="360" w:lineRule="auto"/>
        <w:ind w:firstLineChars="196" w:firstLine="470"/>
        <w:jc w:val="left"/>
        <w:rPr>
          <w:rFonts w:ascii="宋体" w:hAnsi="宋体"/>
          <w:color w:val="000000" w:themeColor="text1"/>
          <w:sz w:val="24"/>
        </w:rPr>
      </w:pPr>
      <w:r>
        <w:rPr>
          <w:rFonts w:ascii="宋体" w:hAnsi="宋体" w:hint="eastAsia"/>
          <w:color w:val="000000" w:themeColor="text1"/>
          <w:sz w:val="24"/>
        </w:rPr>
        <w:t>4、供应商的企业法人营业执照（副本）复印件及税务登记证（副本）复印件；或者是三证合一的营业执照（副本）复印件；</w:t>
      </w:r>
    </w:p>
    <w:p w:rsidR="00BC334E" w:rsidRDefault="006F2DFA">
      <w:pPr>
        <w:widowControl/>
        <w:snapToGrid w:val="0"/>
        <w:spacing w:line="360" w:lineRule="auto"/>
        <w:ind w:firstLineChars="196" w:firstLine="470"/>
        <w:jc w:val="left"/>
        <w:rPr>
          <w:rFonts w:ascii="宋体" w:hAnsi="宋体"/>
          <w:color w:val="000000" w:themeColor="text1"/>
          <w:sz w:val="24"/>
        </w:rPr>
      </w:pPr>
      <w:r>
        <w:rPr>
          <w:rFonts w:ascii="宋体" w:hAnsi="宋体" w:hint="eastAsia"/>
          <w:color w:val="000000" w:themeColor="text1"/>
          <w:sz w:val="24"/>
        </w:rPr>
        <w:t>5、供应商声明函（格式见附件）；</w:t>
      </w:r>
    </w:p>
    <w:p w:rsidR="00BC334E" w:rsidRDefault="006F2DFA">
      <w:pPr>
        <w:widowControl/>
        <w:snapToGrid w:val="0"/>
        <w:spacing w:line="360" w:lineRule="auto"/>
        <w:ind w:firstLineChars="196" w:firstLine="470"/>
        <w:jc w:val="left"/>
        <w:rPr>
          <w:rFonts w:ascii="宋体" w:hAnsi="宋体"/>
          <w:color w:val="000000" w:themeColor="text1"/>
          <w:sz w:val="24"/>
        </w:rPr>
      </w:pPr>
      <w:r>
        <w:rPr>
          <w:rFonts w:ascii="宋体" w:hAnsi="宋体" w:hint="eastAsia"/>
          <w:color w:val="000000" w:themeColor="text1"/>
          <w:sz w:val="24"/>
        </w:rPr>
        <w:t>6、具有公安机关颁发的在有效期内的《保安服务许可证》，非南通地区的保安服务公司须具有经南通市公安局备案认可同意在本市开展经营保安服务的备案证明。</w:t>
      </w:r>
    </w:p>
    <w:p w:rsidR="00BC334E" w:rsidRDefault="006F2DFA">
      <w:pPr>
        <w:widowControl/>
        <w:snapToGrid w:val="0"/>
        <w:spacing w:line="360" w:lineRule="auto"/>
        <w:ind w:firstLineChars="196" w:firstLine="470"/>
        <w:jc w:val="left"/>
        <w:rPr>
          <w:rFonts w:ascii="宋体" w:hAnsi="宋体"/>
          <w:color w:val="000000" w:themeColor="text1"/>
          <w:sz w:val="24"/>
        </w:rPr>
      </w:pPr>
      <w:r>
        <w:rPr>
          <w:rFonts w:ascii="宋体" w:hAnsi="宋体" w:hint="eastAsia"/>
          <w:color w:val="000000" w:themeColor="text1"/>
          <w:sz w:val="24"/>
        </w:rPr>
        <w:t>7、其它需要提交的资格审查证明材料。</w:t>
      </w:r>
    </w:p>
    <w:p w:rsidR="00BC334E" w:rsidRDefault="006F2DFA">
      <w:pPr>
        <w:widowControl/>
        <w:snapToGrid w:val="0"/>
        <w:spacing w:line="360" w:lineRule="auto"/>
        <w:ind w:firstLineChars="196" w:firstLine="470"/>
        <w:jc w:val="left"/>
        <w:rPr>
          <w:rFonts w:ascii="宋体" w:hAnsi="宋体"/>
          <w:color w:val="000000" w:themeColor="text1"/>
          <w:sz w:val="24"/>
        </w:rPr>
      </w:pPr>
      <w:r>
        <w:rPr>
          <w:rFonts w:ascii="宋体" w:hAnsi="宋体" w:hint="eastAsia"/>
          <w:color w:val="000000" w:themeColor="text1"/>
          <w:sz w:val="24"/>
        </w:rPr>
        <w:t>注：以上材料如为复印件均需加盖单位公章。</w:t>
      </w:r>
    </w:p>
    <w:p w:rsidR="00BC334E" w:rsidRDefault="006F2DFA">
      <w:pPr>
        <w:widowControl/>
        <w:snapToGrid w:val="0"/>
        <w:spacing w:line="360" w:lineRule="auto"/>
        <w:ind w:firstLineChars="196" w:firstLine="472"/>
        <w:jc w:val="left"/>
        <w:rPr>
          <w:rFonts w:ascii="宋体" w:hAnsi="宋体" w:cs="宋体"/>
          <w:b/>
          <w:bCs/>
          <w:color w:val="000000" w:themeColor="text1"/>
          <w:sz w:val="24"/>
        </w:rPr>
      </w:pPr>
      <w:r>
        <w:rPr>
          <w:rFonts w:ascii="宋体" w:hAnsi="宋体" w:cs="宋体" w:hint="eastAsia"/>
          <w:b/>
          <w:bCs/>
          <w:color w:val="000000" w:themeColor="text1"/>
          <w:sz w:val="24"/>
        </w:rPr>
        <w:t>二、技术响应文件（单独密封）：</w:t>
      </w:r>
    </w:p>
    <w:p w:rsidR="00BC334E" w:rsidRDefault="006F2DFA">
      <w:pPr>
        <w:widowControl/>
        <w:snapToGrid w:val="0"/>
        <w:spacing w:line="360" w:lineRule="auto"/>
        <w:ind w:firstLineChars="196" w:firstLine="470"/>
        <w:jc w:val="left"/>
        <w:rPr>
          <w:rFonts w:ascii="宋体" w:hAnsi="宋体"/>
          <w:color w:val="000000" w:themeColor="text1"/>
          <w:sz w:val="24"/>
        </w:rPr>
      </w:pPr>
      <w:r>
        <w:rPr>
          <w:rFonts w:ascii="宋体" w:hAnsi="宋体" w:hint="eastAsia"/>
          <w:color w:val="000000" w:themeColor="text1"/>
          <w:sz w:val="24"/>
        </w:rPr>
        <w:t xml:space="preserve"> 1、竞争性磋商响应函（格式见附件）。</w:t>
      </w:r>
    </w:p>
    <w:p w:rsidR="00BC334E" w:rsidRDefault="006F2DFA" w:rsidP="006F2DFA">
      <w:pPr>
        <w:widowControl/>
        <w:snapToGrid w:val="0"/>
        <w:spacing w:line="360" w:lineRule="auto"/>
        <w:ind w:firstLineChars="196" w:firstLine="412"/>
        <w:jc w:val="left"/>
        <w:rPr>
          <w:rFonts w:ascii="宋体" w:hAnsi="宋体"/>
          <w:color w:val="000000" w:themeColor="text1"/>
          <w:sz w:val="24"/>
        </w:rPr>
      </w:pPr>
      <w:r>
        <w:rPr>
          <w:rFonts w:hint="eastAsia"/>
          <w:color w:val="000000" w:themeColor="text1"/>
        </w:rPr>
        <w:t xml:space="preserve">  2</w:t>
      </w:r>
      <w:r>
        <w:rPr>
          <w:rFonts w:ascii="宋体" w:hAnsi="宋体" w:hint="eastAsia"/>
          <w:color w:val="000000" w:themeColor="text1"/>
          <w:sz w:val="24"/>
        </w:rPr>
        <w:t>、评审评分项技术响应评分中所涉及的事项需提供的所有资料。</w:t>
      </w:r>
    </w:p>
    <w:p w:rsidR="00BC334E" w:rsidRDefault="006F2DFA">
      <w:pPr>
        <w:widowControl/>
        <w:snapToGrid w:val="0"/>
        <w:spacing w:line="360" w:lineRule="auto"/>
        <w:ind w:firstLineChars="196" w:firstLine="470"/>
        <w:jc w:val="left"/>
        <w:rPr>
          <w:rFonts w:ascii="宋体" w:hAnsi="宋体"/>
          <w:color w:val="000000" w:themeColor="text1"/>
          <w:sz w:val="24"/>
        </w:rPr>
      </w:pPr>
      <w:r>
        <w:rPr>
          <w:rFonts w:ascii="宋体" w:hAnsi="宋体" w:hint="eastAsia"/>
          <w:color w:val="000000" w:themeColor="text1"/>
          <w:sz w:val="24"/>
        </w:rPr>
        <w:t xml:space="preserve"> 3、评审评分项中未涉及的事项，投标人认为需要提交的其他资料。</w:t>
      </w:r>
    </w:p>
    <w:p w:rsidR="00BC334E" w:rsidRDefault="006F2DFA">
      <w:pPr>
        <w:widowControl/>
        <w:snapToGrid w:val="0"/>
        <w:spacing w:line="360" w:lineRule="auto"/>
        <w:ind w:firstLineChars="196" w:firstLine="470"/>
        <w:jc w:val="left"/>
        <w:rPr>
          <w:rFonts w:ascii="宋体" w:hAnsi="宋体"/>
          <w:color w:val="000000" w:themeColor="text1"/>
          <w:sz w:val="24"/>
        </w:rPr>
      </w:pPr>
      <w:r>
        <w:rPr>
          <w:rFonts w:ascii="宋体" w:hAnsi="宋体" w:hint="eastAsia"/>
          <w:color w:val="000000" w:themeColor="text1"/>
          <w:sz w:val="24"/>
        </w:rPr>
        <w:t xml:space="preserve"> 4、磋商文件项目需求中要求提供的其他材料。</w:t>
      </w:r>
    </w:p>
    <w:p w:rsidR="00BC334E" w:rsidRDefault="006F2DFA">
      <w:pPr>
        <w:widowControl/>
        <w:snapToGrid w:val="0"/>
        <w:spacing w:line="360" w:lineRule="auto"/>
        <w:ind w:firstLineChars="196" w:firstLine="470"/>
        <w:jc w:val="left"/>
        <w:rPr>
          <w:rFonts w:ascii="宋体" w:hAnsi="宋体"/>
          <w:color w:val="000000" w:themeColor="text1"/>
          <w:sz w:val="24"/>
        </w:rPr>
      </w:pPr>
      <w:r>
        <w:rPr>
          <w:rFonts w:ascii="宋体" w:hAnsi="宋体" w:hint="eastAsia"/>
          <w:color w:val="000000" w:themeColor="text1"/>
          <w:sz w:val="24"/>
        </w:rPr>
        <w:t>注：为方便评委评审，请投标供应商按评审评分项中所涉及的事项顺序进行编制，可以补充相关材料。</w:t>
      </w:r>
    </w:p>
    <w:p w:rsidR="00BC334E" w:rsidRDefault="006F2DFA">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特别提醒：“资格审查文件”所须提供的材料（须加盖投标供应商公章）按招标文件要求装订，密封，递交。</w:t>
      </w:r>
    </w:p>
    <w:p w:rsidR="00BC334E" w:rsidRDefault="006F2DFA">
      <w:pPr>
        <w:widowControl/>
        <w:snapToGrid w:val="0"/>
        <w:spacing w:line="360" w:lineRule="auto"/>
        <w:ind w:firstLineChars="196" w:firstLine="472"/>
        <w:jc w:val="left"/>
        <w:rPr>
          <w:rFonts w:ascii="宋体"/>
          <w:b/>
          <w:bCs/>
          <w:color w:val="000000" w:themeColor="text1"/>
          <w:sz w:val="24"/>
        </w:rPr>
      </w:pPr>
      <w:r>
        <w:rPr>
          <w:rFonts w:ascii="宋体" w:hAnsi="宋体" w:cs="宋体" w:hint="eastAsia"/>
          <w:b/>
          <w:bCs/>
          <w:color w:val="000000" w:themeColor="text1"/>
          <w:sz w:val="24"/>
        </w:rPr>
        <w:t>三、商务报价响应文件（单独密封）</w:t>
      </w:r>
    </w:p>
    <w:p w:rsidR="00BC334E" w:rsidRDefault="006F2DFA">
      <w:pPr>
        <w:widowControl/>
        <w:snapToGrid w:val="0"/>
        <w:spacing w:line="360" w:lineRule="auto"/>
        <w:ind w:firstLineChars="196" w:firstLine="470"/>
        <w:jc w:val="left"/>
        <w:rPr>
          <w:rFonts w:cs="宋体"/>
          <w:color w:val="000000" w:themeColor="text1"/>
          <w:sz w:val="24"/>
        </w:rPr>
      </w:pPr>
      <w:r>
        <w:rPr>
          <w:rFonts w:cs="宋体"/>
          <w:color w:val="000000" w:themeColor="text1"/>
          <w:sz w:val="24"/>
        </w:rPr>
        <w:t>1</w:t>
      </w:r>
      <w:r>
        <w:rPr>
          <w:rFonts w:cs="宋体" w:hint="eastAsia"/>
          <w:color w:val="000000" w:themeColor="text1"/>
          <w:sz w:val="24"/>
        </w:rPr>
        <w:t>、磋商响应报价表（首次）。（</w:t>
      </w:r>
      <w:r>
        <w:rPr>
          <w:rFonts w:ascii="宋体" w:hAnsi="宋体" w:hint="eastAsia"/>
          <w:color w:val="000000" w:themeColor="text1"/>
          <w:sz w:val="24"/>
        </w:rPr>
        <w:t>格式见附件</w:t>
      </w:r>
      <w:r>
        <w:rPr>
          <w:rFonts w:cs="宋体" w:hint="eastAsia"/>
          <w:color w:val="000000" w:themeColor="text1"/>
          <w:sz w:val="24"/>
        </w:rPr>
        <w:t>）</w:t>
      </w:r>
    </w:p>
    <w:p w:rsidR="00BC334E" w:rsidRDefault="006F2DFA">
      <w:pPr>
        <w:widowControl/>
        <w:snapToGrid w:val="0"/>
        <w:spacing w:line="360" w:lineRule="auto"/>
        <w:ind w:firstLineChars="196" w:firstLine="470"/>
        <w:jc w:val="left"/>
        <w:rPr>
          <w:rFonts w:cs="宋体"/>
          <w:color w:val="000000" w:themeColor="text1"/>
          <w:sz w:val="24"/>
        </w:rPr>
      </w:pPr>
      <w:r>
        <w:rPr>
          <w:rFonts w:cs="宋体"/>
          <w:color w:val="000000" w:themeColor="text1"/>
          <w:sz w:val="24"/>
        </w:rPr>
        <w:t>2</w:t>
      </w:r>
      <w:r>
        <w:rPr>
          <w:rFonts w:cs="宋体" w:hint="eastAsia"/>
          <w:color w:val="000000" w:themeColor="text1"/>
          <w:sz w:val="24"/>
        </w:rPr>
        <w:t>、磋商响应报价明细表。（格式自拟）</w:t>
      </w:r>
    </w:p>
    <w:p w:rsidR="00BC334E" w:rsidRDefault="00BC334E">
      <w:pPr>
        <w:rPr>
          <w:rFonts w:ascii="宋体" w:hAnsi="宋体" w:cs="宋体"/>
          <w:b/>
          <w:bCs/>
          <w:color w:val="000000" w:themeColor="text1"/>
          <w:sz w:val="28"/>
          <w:szCs w:val="28"/>
        </w:rPr>
      </w:pPr>
    </w:p>
    <w:p w:rsidR="00BC334E" w:rsidRDefault="006F2DFA">
      <w:pPr>
        <w:widowControl/>
        <w:snapToGrid w:val="0"/>
        <w:spacing w:line="360" w:lineRule="auto"/>
        <w:jc w:val="left"/>
        <w:rPr>
          <w:rFonts w:ascii="宋体"/>
          <w:b/>
          <w:bCs/>
          <w:color w:val="000000" w:themeColor="text1"/>
          <w:sz w:val="28"/>
          <w:szCs w:val="28"/>
        </w:rPr>
      </w:pPr>
      <w:r>
        <w:rPr>
          <w:rFonts w:ascii="宋体" w:hAnsi="宋体" w:cs="宋体" w:hint="eastAsia"/>
          <w:b/>
          <w:bCs/>
          <w:color w:val="000000" w:themeColor="text1"/>
          <w:sz w:val="28"/>
          <w:szCs w:val="28"/>
        </w:rPr>
        <w:t>附件：</w:t>
      </w:r>
    </w:p>
    <w:p w:rsidR="00BC334E" w:rsidRDefault="006F2DFA">
      <w:pPr>
        <w:snapToGrid w:val="0"/>
        <w:spacing w:line="420" w:lineRule="exact"/>
        <w:jc w:val="center"/>
        <w:outlineLvl w:val="4"/>
        <w:rPr>
          <w:rFonts w:ascii="宋体" w:hAnsi="宋体" w:cs="宋体"/>
          <w:b/>
          <w:bCs/>
          <w:sz w:val="24"/>
        </w:rPr>
      </w:pPr>
      <w:r>
        <w:rPr>
          <w:rFonts w:ascii="宋体" w:hAnsi="宋体" w:cs="宋体"/>
          <w:b/>
          <w:bCs/>
          <w:sz w:val="24"/>
        </w:rPr>
        <w:t>1、关于资格的声明函</w:t>
      </w:r>
    </w:p>
    <w:p w:rsidR="00BC334E" w:rsidRDefault="006F2DFA">
      <w:pPr>
        <w:spacing w:line="360" w:lineRule="auto"/>
        <w:jc w:val="left"/>
        <w:rPr>
          <w:rFonts w:asciiTheme="minorEastAsia" w:eastAsiaTheme="minorEastAsia" w:hAnsiTheme="minorEastAsia" w:cstheme="minorEastAsia"/>
          <w:sz w:val="24"/>
        </w:rPr>
      </w:pPr>
      <w:r>
        <w:rPr>
          <w:rFonts w:ascii="宋体" w:hAnsi="宋体" w:cs="宋体" w:hint="eastAsia"/>
          <w:sz w:val="24"/>
        </w:rPr>
        <w:t>南通市崇川区</w:t>
      </w:r>
      <w:r w:rsidR="00394AD8">
        <w:rPr>
          <w:rFonts w:ascii="宋体" w:hAnsi="宋体" w:cs="宋体" w:hint="eastAsia"/>
          <w:sz w:val="24"/>
        </w:rPr>
        <w:t>任港</w:t>
      </w:r>
      <w:r>
        <w:rPr>
          <w:rFonts w:ascii="宋体" w:hAnsi="宋体" w:cs="宋体" w:hint="eastAsia"/>
          <w:sz w:val="24"/>
        </w:rPr>
        <w:t>街道办事处</w:t>
      </w:r>
      <w:r>
        <w:rPr>
          <w:rFonts w:asciiTheme="minorEastAsia" w:eastAsiaTheme="minorEastAsia" w:hAnsiTheme="minorEastAsia" w:cstheme="minorEastAsia" w:hint="eastAsia"/>
          <w:sz w:val="24"/>
        </w:rPr>
        <w:t>：</w:t>
      </w:r>
    </w:p>
    <w:p w:rsidR="00BC334E" w:rsidRDefault="006F2DFA">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本公司愿就由贵公司组织实施的</w:t>
      </w:r>
      <w:r>
        <w:rPr>
          <w:rFonts w:asciiTheme="minorEastAsia" w:eastAsiaTheme="minorEastAsia" w:hAnsiTheme="minorEastAsia" w:cstheme="minorEastAsia"/>
          <w:sz w:val="24"/>
          <w:u w:val="single"/>
        </w:rPr>
        <w:t xml:space="preserve">                    （项目名称）</w:t>
      </w:r>
      <w:r>
        <w:rPr>
          <w:rFonts w:asciiTheme="minorEastAsia" w:eastAsiaTheme="minorEastAsia" w:hAnsiTheme="minorEastAsia" w:cstheme="minorEastAsia" w:hint="eastAsia"/>
          <w:sz w:val="24"/>
        </w:rPr>
        <w:t>的招标活动进行投标。本公司所提交的投标文件中所有关于投标资格的文件、证明和陈述均是真实的、准确的。若与真实情况不符，本公司愿意承担由此而产生的一切后果。</w:t>
      </w:r>
    </w:p>
    <w:p w:rsidR="00BC334E" w:rsidRDefault="00BC334E">
      <w:pPr>
        <w:spacing w:line="360" w:lineRule="auto"/>
        <w:ind w:firstLineChars="200" w:firstLine="480"/>
        <w:jc w:val="left"/>
        <w:rPr>
          <w:rFonts w:asciiTheme="minorEastAsia" w:eastAsiaTheme="minorEastAsia" w:hAnsiTheme="minorEastAsia" w:cstheme="minorEastAsia"/>
          <w:sz w:val="24"/>
        </w:rPr>
      </w:pPr>
    </w:p>
    <w:p w:rsidR="00BC334E" w:rsidRDefault="00BC334E">
      <w:pPr>
        <w:spacing w:line="360" w:lineRule="auto"/>
        <w:ind w:firstLineChars="200" w:firstLine="480"/>
        <w:jc w:val="left"/>
        <w:rPr>
          <w:rFonts w:asciiTheme="minorEastAsia" w:eastAsiaTheme="minorEastAsia" w:hAnsiTheme="minorEastAsia" w:cstheme="minorEastAsia"/>
          <w:sz w:val="24"/>
        </w:rPr>
      </w:pPr>
    </w:p>
    <w:p w:rsidR="00BC334E" w:rsidRDefault="006F2DFA">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法定代表人或委托代理人（签字或盖章）：</w:t>
      </w:r>
    </w:p>
    <w:p w:rsidR="00BC334E" w:rsidRDefault="00BC334E">
      <w:pPr>
        <w:spacing w:line="360" w:lineRule="auto"/>
        <w:ind w:firstLineChars="200" w:firstLine="480"/>
        <w:jc w:val="left"/>
        <w:rPr>
          <w:rFonts w:asciiTheme="minorEastAsia" w:eastAsiaTheme="minorEastAsia" w:hAnsiTheme="minorEastAsia" w:cstheme="minorEastAsia"/>
          <w:sz w:val="24"/>
        </w:rPr>
      </w:pPr>
    </w:p>
    <w:p w:rsidR="00BC334E" w:rsidRDefault="006F2DFA">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（供应商）公章：</w:t>
      </w:r>
    </w:p>
    <w:p w:rsidR="00BC334E" w:rsidRDefault="00BC334E">
      <w:pPr>
        <w:spacing w:line="360" w:lineRule="auto"/>
        <w:ind w:firstLineChars="200" w:firstLine="480"/>
        <w:jc w:val="left"/>
        <w:rPr>
          <w:rFonts w:asciiTheme="minorEastAsia" w:eastAsiaTheme="minorEastAsia" w:hAnsiTheme="minorEastAsia" w:cstheme="minorEastAsia"/>
          <w:sz w:val="24"/>
        </w:rPr>
      </w:pPr>
    </w:p>
    <w:p w:rsidR="00BC334E" w:rsidRDefault="006F2DFA">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sz w:val="24"/>
        </w:rPr>
        <w:tab/>
        <w:t xml:space="preserve"> 月</w:t>
      </w:r>
      <w:r>
        <w:rPr>
          <w:rFonts w:asciiTheme="minorEastAsia" w:eastAsiaTheme="minorEastAsia" w:hAnsiTheme="minorEastAsia" w:cstheme="minorEastAsia" w:hint="eastAsia"/>
          <w:sz w:val="24"/>
        </w:rPr>
        <w:t xml:space="preserve">  日</w:t>
      </w:r>
    </w:p>
    <w:p w:rsidR="00BC334E" w:rsidRDefault="00BC334E">
      <w:pPr>
        <w:spacing w:line="360" w:lineRule="auto"/>
        <w:rPr>
          <w:rFonts w:ascii="宋体" w:hAnsi="宋体" w:cs="宋体"/>
          <w:sz w:val="24"/>
        </w:rPr>
      </w:pPr>
    </w:p>
    <w:p w:rsidR="00BC334E" w:rsidRDefault="00BC334E" w:rsidP="00953F38">
      <w:pPr>
        <w:snapToGrid w:val="0"/>
        <w:spacing w:beforeLines="100" w:line="420" w:lineRule="exact"/>
        <w:jc w:val="center"/>
        <w:outlineLvl w:val="4"/>
        <w:rPr>
          <w:rFonts w:ascii="宋体" w:hAnsi="宋体" w:cs="宋体"/>
          <w:b/>
          <w:bCs/>
          <w:sz w:val="24"/>
        </w:rPr>
      </w:pPr>
    </w:p>
    <w:p w:rsidR="00BC334E" w:rsidRDefault="00BC334E" w:rsidP="00953F38">
      <w:pPr>
        <w:snapToGrid w:val="0"/>
        <w:spacing w:beforeLines="100" w:line="420" w:lineRule="exact"/>
        <w:jc w:val="center"/>
        <w:outlineLvl w:val="4"/>
        <w:rPr>
          <w:rFonts w:ascii="宋体" w:hAnsi="宋体" w:cs="宋体"/>
          <w:b/>
          <w:bCs/>
          <w:sz w:val="24"/>
        </w:rPr>
      </w:pPr>
    </w:p>
    <w:p w:rsidR="00BC334E" w:rsidRDefault="00BC334E" w:rsidP="00953F38">
      <w:pPr>
        <w:snapToGrid w:val="0"/>
        <w:spacing w:beforeLines="100" w:line="420" w:lineRule="exact"/>
        <w:jc w:val="center"/>
        <w:outlineLvl w:val="4"/>
        <w:rPr>
          <w:rFonts w:ascii="宋体" w:hAnsi="宋体" w:cs="宋体"/>
          <w:b/>
          <w:bCs/>
          <w:sz w:val="24"/>
        </w:rPr>
      </w:pPr>
    </w:p>
    <w:p w:rsidR="00BC334E" w:rsidRDefault="00BC334E" w:rsidP="00953F38">
      <w:pPr>
        <w:snapToGrid w:val="0"/>
        <w:spacing w:beforeLines="100" w:line="420" w:lineRule="exact"/>
        <w:jc w:val="center"/>
        <w:outlineLvl w:val="4"/>
        <w:rPr>
          <w:rFonts w:ascii="宋体" w:hAnsi="宋体" w:cs="宋体"/>
          <w:b/>
          <w:bCs/>
          <w:sz w:val="24"/>
        </w:rPr>
      </w:pPr>
    </w:p>
    <w:p w:rsidR="00BC334E" w:rsidRDefault="00BC334E" w:rsidP="00953F38">
      <w:pPr>
        <w:snapToGrid w:val="0"/>
        <w:spacing w:beforeLines="100" w:line="420" w:lineRule="exact"/>
        <w:jc w:val="center"/>
        <w:outlineLvl w:val="4"/>
        <w:rPr>
          <w:rFonts w:ascii="宋体" w:hAnsi="宋体" w:cs="宋体"/>
          <w:b/>
          <w:bCs/>
          <w:sz w:val="24"/>
        </w:rPr>
      </w:pPr>
    </w:p>
    <w:p w:rsidR="00BC334E" w:rsidRDefault="00BC334E" w:rsidP="00953F38">
      <w:pPr>
        <w:snapToGrid w:val="0"/>
        <w:spacing w:beforeLines="100" w:line="420" w:lineRule="exact"/>
        <w:jc w:val="center"/>
        <w:outlineLvl w:val="4"/>
        <w:rPr>
          <w:rFonts w:ascii="宋体" w:hAnsi="宋体" w:cs="宋体"/>
          <w:b/>
          <w:bCs/>
          <w:sz w:val="24"/>
        </w:rPr>
      </w:pPr>
    </w:p>
    <w:p w:rsidR="00BC334E" w:rsidRDefault="00BC334E" w:rsidP="00953F38">
      <w:pPr>
        <w:snapToGrid w:val="0"/>
        <w:spacing w:beforeLines="100" w:line="420" w:lineRule="exact"/>
        <w:jc w:val="center"/>
        <w:outlineLvl w:val="4"/>
        <w:rPr>
          <w:rFonts w:ascii="宋体" w:hAnsi="宋体" w:cs="宋体"/>
          <w:b/>
          <w:bCs/>
          <w:sz w:val="24"/>
        </w:rPr>
      </w:pPr>
    </w:p>
    <w:p w:rsidR="00BC334E" w:rsidRDefault="006F2DFA">
      <w:pPr>
        <w:rPr>
          <w:rFonts w:ascii="宋体" w:hAnsi="宋体" w:cs="宋体"/>
          <w:b/>
          <w:bCs/>
          <w:sz w:val="24"/>
        </w:rPr>
      </w:pPr>
      <w:r>
        <w:rPr>
          <w:rFonts w:ascii="宋体" w:hAnsi="宋体" w:cs="宋体"/>
          <w:b/>
          <w:bCs/>
          <w:sz w:val="24"/>
        </w:rPr>
        <w:br w:type="page"/>
      </w:r>
    </w:p>
    <w:p w:rsidR="00BC334E" w:rsidRDefault="006F2DFA" w:rsidP="00953F38">
      <w:pPr>
        <w:snapToGrid w:val="0"/>
        <w:spacing w:beforeLines="100" w:line="420" w:lineRule="exact"/>
        <w:jc w:val="center"/>
        <w:outlineLvl w:val="4"/>
        <w:rPr>
          <w:rFonts w:ascii="宋体" w:hAnsi="宋体" w:cs="宋体"/>
          <w:b/>
          <w:bCs/>
          <w:sz w:val="24"/>
        </w:rPr>
      </w:pPr>
      <w:r>
        <w:rPr>
          <w:rFonts w:ascii="宋体" w:hAnsi="宋体" w:cs="宋体"/>
          <w:b/>
          <w:bCs/>
          <w:sz w:val="24"/>
        </w:rPr>
        <w:lastRenderedPageBreak/>
        <w:t>2、法定代表人身份证明</w:t>
      </w:r>
    </w:p>
    <w:p w:rsidR="00BC334E" w:rsidRDefault="006F2DFA" w:rsidP="00953F38">
      <w:pPr>
        <w:snapToGrid w:val="0"/>
        <w:spacing w:beforeLines="100" w:afterLines="100" w:line="420" w:lineRule="exact"/>
        <w:rPr>
          <w:rFonts w:ascii="宋体" w:hAnsi="宋体" w:cs="宋体"/>
          <w:sz w:val="24"/>
        </w:rPr>
      </w:pPr>
      <w:bookmarkStart w:id="94" w:name="_Hlk49178957"/>
      <w:r>
        <w:rPr>
          <w:rFonts w:ascii="宋体" w:hAnsi="宋体" w:cs="宋体" w:hint="eastAsia"/>
          <w:sz w:val="24"/>
        </w:rPr>
        <w:t>南通市崇川区</w:t>
      </w:r>
      <w:r w:rsidR="00394AD8">
        <w:rPr>
          <w:rFonts w:ascii="宋体" w:hAnsi="宋体" w:cs="宋体" w:hint="eastAsia"/>
          <w:sz w:val="24"/>
        </w:rPr>
        <w:t>任港</w:t>
      </w:r>
      <w:r>
        <w:rPr>
          <w:rFonts w:ascii="宋体" w:hAnsi="宋体" w:cs="宋体" w:hint="eastAsia"/>
          <w:sz w:val="24"/>
        </w:rPr>
        <w:t>街道办事处：</w:t>
      </w:r>
      <w:bookmarkEnd w:id="94"/>
    </w:p>
    <w:p w:rsidR="00BC334E" w:rsidRDefault="006F2DFA">
      <w:pPr>
        <w:snapToGrid w:val="0"/>
        <w:spacing w:line="42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（先生／女士）现任我单位</w:t>
      </w:r>
      <w:r>
        <w:rPr>
          <w:rFonts w:ascii="宋体" w:hAnsi="宋体" w:cs="宋体" w:hint="eastAsia"/>
          <w:sz w:val="24"/>
          <w:u w:val="single"/>
        </w:rPr>
        <w:t xml:space="preserve">　　　　　　　</w:t>
      </w:r>
      <w:r>
        <w:rPr>
          <w:rFonts w:ascii="宋体" w:hAnsi="宋体" w:cs="宋体" w:hint="eastAsia"/>
          <w:sz w:val="24"/>
        </w:rPr>
        <w:t>职务，为法定代表人，特此证明。</w:t>
      </w:r>
    </w:p>
    <w:p w:rsidR="00BC334E" w:rsidRDefault="006F2DFA">
      <w:pPr>
        <w:snapToGrid w:val="0"/>
        <w:spacing w:line="420" w:lineRule="exact"/>
        <w:ind w:firstLineChars="200" w:firstLine="480"/>
        <w:rPr>
          <w:rFonts w:ascii="宋体" w:hAnsi="宋体" w:cs="宋体"/>
          <w:sz w:val="24"/>
        </w:rPr>
      </w:pPr>
      <w:r>
        <w:rPr>
          <w:rFonts w:ascii="宋体" w:hAnsi="宋体" w:cs="宋体" w:hint="eastAsia"/>
          <w:sz w:val="24"/>
        </w:rPr>
        <w:t>身份证号码：</w:t>
      </w:r>
    </w:p>
    <w:p w:rsidR="00BC334E" w:rsidRDefault="00BC334E">
      <w:pPr>
        <w:snapToGrid w:val="0"/>
        <w:spacing w:line="420" w:lineRule="exact"/>
        <w:ind w:firstLineChars="200" w:firstLine="480"/>
        <w:rPr>
          <w:rFonts w:ascii="宋体" w:hAnsi="宋体" w:cs="宋体"/>
          <w:sz w:val="24"/>
        </w:rPr>
      </w:pPr>
    </w:p>
    <w:p w:rsidR="00BC334E" w:rsidRDefault="00BC334E">
      <w:pPr>
        <w:snapToGrid w:val="0"/>
        <w:spacing w:line="420" w:lineRule="exact"/>
        <w:ind w:firstLineChars="200" w:firstLine="480"/>
        <w:rPr>
          <w:rFonts w:ascii="宋体" w:hAnsi="宋体" w:cs="宋体"/>
          <w:sz w:val="24"/>
          <w:u w:val="single"/>
        </w:rPr>
      </w:pPr>
    </w:p>
    <w:p w:rsidR="00BC334E" w:rsidRDefault="006F2DFA" w:rsidP="006F2DFA">
      <w:pPr>
        <w:snapToGrid w:val="0"/>
        <w:spacing w:line="420" w:lineRule="exact"/>
        <w:ind w:right="960" w:firstLineChars="202" w:firstLine="485"/>
        <w:jc w:val="center"/>
        <w:rPr>
          <w:rFonts w:ascii="宋体" w:hAnsi="宋体" w:cs="宋体"/>
          <w:sz w:val="24"/>
        </w:rPr>
      </w:pPr>
      <w:r>
        <w:rPr>
          <w:rFonts w:ascii="宋体" w:hAnsi="宋体" w:cs="宋体" w:hint="eastAsia"/>
          <w:sz w:val="24"/>
        </w:rPr>
        <w:t>供应商（盖章）</w:t>
      </w:r>
    </w:p>
    <w:p w:rsidR="00BC334E" w:rsidRDefault="006F2DFA" w:rsidP="006F2DFA">
      <w:pPr>
        <w:snapToGrid w:val="0"/>
        <w:spacing w:line="420" w:lineRule="exact"/>
        <w:ind w:right="960" w:firstLineChars="202" w:firstLine="485"/>
        <w:jc w:val="center"/>
        <w:rPr>
          <w:rFonts w:ascii="宋体" w:hAnsi="宋体" w:cs="宋体"/>
          <w:sz w:val="24"/>
        </w:rPr>
      </w:pPr>
      <w:r>
        <w:rPr>
          <w:rFonts w:ascii="宋体" w:hAnsi="宋体" w:cs="宋体" w:hint="eastAsia"/>
          <w:sz w:val="24"/>
        </w:rPr>
        <w:t>年  月  日</w:t>
      </w:r>
    </w:p>
    <w:p w:rsidR="00BC334E" w:rsidRDefault="00BC334E" w:rsidP="006F2DFA">
      <w:pPr>
        <w:snapToGrid w:val="0"/>
        <w:spacing w:line="420" w:lineRule="exact"/>
        <w:ind w:firstLineChars="202" w:firstLine="485"/>
        <w:jc w:val="left"/>
        <w:rPr>
          <w:rFonts w:ascii="宋体" w:hAnsi="宋体" w:cs="宋体"/>
          <w:sz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8"/>
      </w:tblGrid>
      <w:tr w:rsidR="00BC334E">
        <w:trPr>
          <w:trHeight w:val="3156"/>
        </w:trPr>
        <w:tc>
          <w:tcPr>
            <w:tcW w:w="7848" w:type="dxa"/>
          </w:tcPr>
          <w:p w:rsidR="00BC334E" w:rsidRDefault="00BC334E" w:rsidP="006F2DFA">
            <w:pPr>
              <w:snapToGrid w:val="0"/>
              <w:spacing w:line="420" w:lineRule="exact"/>
              <w:ind w:firstLineChars="202" w:firstLine="485"/>
              <w:jc w:val="left"/>
              <w:rPr>
                <w:rFonts w:ascii="宋体" w:hAnsi="宋体" w:cs="宋体"/>
                <w:sz w:val="24"/>
              </w:rPr>
            </w:pPr>
          </w:p>
          <w:p w:rsidR="00BC334E" w:rsidRDefault="00BC334E" w:rsidP="006F2DFA">
            <w:pPr>
              <w:snapToGrid w:val="0"/>
              <w:spacing w:line="420" w:lineRule="exact"/>
              <w:ind w:firstLineChars="202" w:firstLine="485"/>
              <w:jc w:val="left"/>
              <w:rPr>
                <w:rFonts w:ascii="宋体" w:hAnsi="宋体" w:cs="宋体"/>
                <w:sz w:val="24"/>
              </w:rPr>
            </w:pPr>
          </w:p>
          <w:p w:rsidR="00BC334E" w:rsidRDefault="006F2DFA">
            <w:pPr>
              <w:snapToGrid w:val="0"/>
              <w:spacing w:line="420" w:lineRule="exact"/>
              <w:jc w:val="center"/>
              <w:rPr>
                <w:rFonts w:ascii="宋体" w:hAnsi="宋体" w:cs="宋体"/>
                <w:b/>
                <w:bCs/>
                <w:sz w:val="24"/>
              </w:rPr>
            </w:pPr>
            <w:r>
              <w:rPr>
                <w:rFonts w:ascii="宋体" w:hAnsi="宋体" w:cs="宋体" w:hint="eastAsia"/>
                <w:b/>
                <w:bCs/>
                <w:sz w:val="24"/>
              </w:rPr>
              <w:t>法定代表人身份证（正、反面）复印件或扫描件</w:t>
            </w:r>
          </w:p>
          <w:p w:rsidR="00BC334E" w:rsidRDefault="00BC334E">
            <w:pPr>
              <w:snapToGrid w:val="0"/>
              <w:spacing w:line="420" w:lineRule="exact"/>
              <w:jc w:val="center"/>
              <w:rPr>
                <w:rFonts w:ascii="宋体" w:hAnsi="宋体" w:cs="宋体"/>
                <w:b/>
                <w:bCs/>
                <w:sz w:val="24"/>
              </w:rPr>
            </w:pPr>
          </w:p>
          <w:p w:rsidR="00BC334E" w:rsidRDefault="00BC334E">
            <w:pPr>
              <w:snapToGrid w:val="0"/>
              <w:spacing w:line="420" w:lineRule="exact"/>
              <w:jc w:val="center"/>
              <w:rPr>
                <w:rFonts w:ascii="宋体" w:hAnsi="宋体" w:cs="宋体"/>
                <w:b/>
                <w:bCs/>
                <w:sz w:val="24"/>
              </w:rPr>
            </w:pPr>
          </w:p>
          <w:p w:rsidR="00BC334E" w:rsidRDefault="00BC334E">
            <w:pPr>
              <w:snapToGrid w:val="0"/>
              <w:spacing w:line="420" w:lineRule="exact"/>
              <w:jc w:val="center"/>
              <w:rPr>
                <w:rFonts w:ascii="宋体" w:hAnsi="宋体" w:cs="宋体"/>
                <w:b/>
                <w:bCs/>
                <w:sz w:val="24"/>
              </w:rPr>
            </w:pPr>
          </w:p>
          <w:p w:rsidR="00BC334E" w:rsidRDefault="00BC334E">
            <w:pPr>
              <w:snapToGrid w:val="0"/>
              <w:spacing w:line="420" w:lineRule="exact"/>
              <w:jc w:val="center"/>
              <w:rPr>
                <w:rFonts w:ascii="宋体" w:hAnsi="宋体" w:cs="宋体"/>
                <w:sz w:val="24"/>
              </w:rPr>
            </w:pPr>
          </w:p>
        </w:tc>
      </w:tr>
    </w:tbl>
    <w:p w:rsidR="00BC334E" w:rsidRDefault="00BC334E">
      <w:pPr>
        <w:snapToGrid w:val="0"/>
        <w:spacing w:line="420" w:lineRule="exact"/>
        <w:jc w:val="center"/>
        <w:rPr>
          <w:rFonts w:ascii="宋体" w:hAnsi="宋体" w:cs="宋体"/>
          <w:sz w:val="24"/>
        </w:rPr>
      </w:pPr>
    </w:p>
    <w:p w:rsidR="00BC334E" w:rsidRDefault="00BC334E">
      <w:pPr>
        <w:snapToGrid w:val="0"/>
        <w:spacing w:line="420" w:lineRule="exact"/>
        <w:jc w:val="center"/>
        <w:rPr>
          <w:rFonts w:ascii="宋体" w:hAnsi="宋体" w:cs="宋体"/>
          <w:sz w:val="24"/>
        </w:rPr>
      </w:pPr>
    </w:p>
    <w:p w:rsidR="00BC334E" w:rsidRDefault="00BC334E">
      <w:pPr>
        <w:snapToGrid w:val="0"/>
        <w:spacing w:line="420" w:lineRule="exact"/>
        <w:jc w:val="center"/>
        <w:rPr>
          <w:rFonts w:ascii="宋体" w:hAnsi="宋体" w:cs="宋体"/>
          <w:sz w:val="24"/>
        </w:rPr>
      </w:pPr>
    </w:p>
    <w:p w:rsidR="00BC334E" w:rsidRDefault="00BC334E">
      <w:pPr>
        <w:snapToGrid w:val="0"/>
        <w:spacing w:line="420" w:lineRule="exact"/>
        <w:jc w:val="center"/>
        <w:rPr>
          <w:rFonts w:ascii="宋体" w:hAnsi="宋体" w:cs="宋体"/>
          <w:sz w:val="24"/>
        </w:rPr>
      </w:pPr>
    </w:p>
    <w:p w:rsidR="00BC334E" w:rsidRDefault="006F2DFA">
      <w:pPr>
        <w:snapToGrid w:val="0"/>
        <w:spacing w:line="420" w:lineRule="exact"/>
        <w:ind w:firstLineChars="200" w:firstLine="480"/>
        <w:jc w:val="left"/>
        <w:rPr>
          <w:rFonts w:ascii="宋体" w:hAnsi="宋体" w:cs="宋体"/>
          <w:sz w:val="24"/>
        </w:rPr>
      </w:pPr>
      <w:r>
        <w:rPr>
          <w:rFonts w:ascii="宋体" w:hAnsi="宋体" w:cs="宋体" w:hint="eastAsia"/>
          <w:sz w:val="24"/>
        </w:rPr>
        <w:t>注：</w:t>
      </w:r>
    </w:p>
    <w:p w:rsidR="00BC334E" w:rsidRDefault="006F2DFA">
      <w:pPr>
        <w:snapToGrid w:val="0"/>
        <w:spacing w:line="420" w:lineRule="exact"/>
        <w:ind w:firstLineChars="200" w:firstLine="480"/>
        <w:jc w:val="left"/>
        <w:rPr>
          <w:rFonts w:ascii="宋体" w:hAnsi="宋体" w:cs="宋体"/>
          <w:sz w:val="24"/>
        </w:rPr>
      </w:pPr>
      <w:r>
        <w:rPr>
          <w:rFonts w:ascii="宋体" w:hAnsi="宋体" w:cs="宋体" w:hint="eastAsia"/>
          <w:sz w:val="24"/>
        </w:rPr>
        <w:t>如为法定代表人参加项目竞争性磋商响应，须将身份证原件带至竞争性磋商现场备查。</w:t>
      </w:r>
    </w:p>
    <w:p w:rsidR="00BC334E" w:rsidRDefault="006F2DFA">
      <w:pPr>
        <w:snapToGrid w:val="0"/>
        <w:spacing w:line="420" w:lineRule="exact"/>
        <w:jc w:val="left"/>
        <w:rPr>
          <w:rFonts w:ascii="宋体" w:hAnsi="宋体" w:cs="宋体"/>
          <w:sz w:val="24"/>
        </w:rPr>
      </w:pPr>
      <w:r>
        <w:rPr>
          <w:rFonts w:ascii="宋体" w:hAnsi="宋体" w:cs="宋体" w:hint="eastAsia"/>
          <w:sz w:val="24"/>
        </w:rPr>
        <w:t xml:space="preserve">    如为被委托受权人参加项目竞争性磋商响应，无须将法定代表人身份证原件带至竞争性磋商现场备查，仅需提供本证明。</w:t>
      </w:r>
    </w:p>
    <w:p w:rsidR="00BC334E" w:rsidRDefault="00BC334E">
      <w:pPr>
        <w:snapToGrid w:val="0"/>
        <w:spacing w:line="420" w:lineRule="exact"/>
        <w:jc w:val="left"/>
        <w:rPr>
          <w:rFonts w:ascii="宋体" w:hAnsi="宋体" w:cs="宋体"/>
          <w:sz w:val="24"/>
        </w:rPr>
      </w:pPr>
    </w:p>
    <w:p w:rsidR="00BC334E" w:rsidRDefault="00BC334E">
      <w:pPr>
        <w:snapToGrid w:val="0"/>
        <w:spacing w:line="420" w:lineRule="exact"/>
        <w:jc w:val="left"/>
        <w:rPr>
          <w:rFonts w:ascii="宋体" w:hAnsi="宋体" w:cs="宋体"/>
          <w:sz w:val="24"/>
        </w:rPr>
      </w:pPr>
    </w:p>
    <w:p w:rsidR="00BC334E" w:rsidRDefault="006F2DFA">
      <w:pPr>
        <w:widowControl/>
        <w:jc w:val="left"/>
        <w:rPr>
          <w:rFonts w:ascii="宋体" w:hAnsi="宋体" w:cs="宋体"/>
          <w:b/>
          <w:bCs/>
          <w:sz w:val="24"/>
        </w:rPr>
      </w:pPr>
      <w:r>
        <w:rPr>
          <w:rFonts w:ascii="宋体" w:hAnsi="宋体" w:cs="宋体"/>
          <w:b/>
          <w:bCs/>
          <w:sz w:val="24"/>
        </w:rPr>
        <w:br w:type="page"/>
      </w:r>
    </w:p>
    <w:p w:rsidR="00BC334E" w:rsidRDefault="006F2DFA">
      <w:pPr>
        <w:snapToGrid w:val="0"/>
        <w:spacing w:line="420" w:lineRule="exact"/>
        <w:jc w:val="center"/>
        <w:outlineLvl w:val="4"/>
        <w:rPr>
          <w:rFonts w:ascii="宋体" w:hAnsi="宋体" w:cs="宋体"/>
          <w:b/>
          <w:bCs/>
          <w:sz w:val="24"/>
        </w:rPr>
      </w:pPr>
      <w:r>
        <w:rPr>
          <w:rFonts w:ascii="宋体" w:hAnsi="宋体" w:cs="宋体"/>
          <w:b/>
          <w:bCs/>
          <w:sz w:val="24"/>
        </w:rPr>
        <w:lastRenderedPageBreak/>
        <w:t>3、法定代表人授权委托书（如有授权，须提供）</w:t>
      </w:r>
    </w:p>
    <w:p w:rsidR="00BC334E" w:rsidRDefault="006F2DFA" w:rsidP="00953F38">
      <w:pPr>
        <w:snapToGrid w:val="0"/>
        <w:spacing w:beforeLines="100" w:afterLines="100" w:line="420" w:lineRule="exact"/>
        <w:rPr>
          <w:rFonts w:ascii="宋体" w:hAnsi="宋体" w:cs="宋体"/>
          <w:sz w:val="24"/>
        </w:rPr>
      </w:pPr>
      <w:r>
        <w:rPr>
          <w:rFonts w:ascii="宋体" w:hAnsi="宋体" w:cs="宋体" w:hint="eastAsia"/>
          <w:sz w:val="24"/>
        </w:rPr>
        <w:t>南通市崇川区</w:t>
      </w:r>
      <w:r w:rsidR="00394AD8">
        <w:rPr>
          <w:rFonts w:ascii="宋体" w:hAnsi="宋体" w:cs="宋体" w:hint="eastAsia"/>
          <w:sz w:val="24"/>
        </w:rPr>
        <w:t>任港</w:t>
      </w:r>
      <w:r>
        <w:rPr>
          <w:rFonts w:ascii="宋体" w:hAnsi="宋体" w:cs="宋体" w:hint="eastAsia"/>
          <w:sz w:val="24"/>
        </w:rPr>
        <w:t>街道办事处：</w:t>
      </w:r>
    </w:p>
    <w:p w:rsidR="00BC334E" w:rsidRDefault="006F2DFA" w:rsidP="006F2DFA">
      <w:pPr>
        <w:snapToGrid w:val="0"/>
        <w:spacing w:line="360" w:lineRule="auto"/>
        <w:ind w:firstLineChars="202" w:firstLine="485"/>
        <w:rPr>
          <w:rFonts w:ascii="宋体" w:hAnsi="宋体" w:cs="宋体"/>
          <w:sz w:val="24"/>
        </w:rPr>
      </w:pPr>
      <w:r>
        <w:rPr>
          <w:rFonts w:ascii="宋体" w:hAnsi="宋体" w:cs="宋体" w:hint="eastAsia"/>
          <w:sz w:val="24"/>
        </w:rPr>
        <w:t>本授权委托书声明：我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（供应商名称）的法定代表人，现授权委托</w:t>
      </w:r>
      <w:r>
        <w:rPr>
          <w:rFonts w:ascii="宋体" w:hAnsi="宋体" w:cs="宋体" w:hint="eastAsia"/>
          <w:sz w:val="24"/>
          <w:u w:val="single"/>
        </w:rPr>
        <w:t xml:space="preserve">　　</w:t>
      </w:r>
      <w:r>
        <w:rPr>
          <w:rFonts w:ascii="宋体" w:hAnsi="宋体" w:cs="宋体" w:hint="eastAsia"/>
          <w:sz w:val="24"/>
        </w:rPr>
        <w:t>（姓名）为我公司为被委托受权人，以本公司的名义参加本项目的竞争性磋商响应活动。被委托受权人在开标、评审谈判活动、合同谈判过程中所签署的一切文件和处理与之有关的一切事务，我均予以承认。</w:t>
      </w:r>
    </w:p>
    <w:p w:rsidR="00BC334E" w:rsidRDefault="006F2DFA" w:rsidP="006F2DFA">
      <w:pPr>
        <w:snapToGrid w:val="0"/>
        <w:spacing w:line="360" w:lineRule="auto"/>
        <w:ind w:firstLineChars="202" w:firstLine="485"/>
        <w:rPr>
          <w:rFonts w:ascii="宋体" w:hAnsi="宋体" w:cs="宋体"/>
          <w:sz w:val="24"/>
        </w:rPr>
      </w:pPr>
      <w:r>
        <w:rPr>
          <w:rFonts w:ascii="宋体" w:hAnsi="宋体" w:cs="宋体" w:hint="eastAsia"/>
          <w:sz w:val="24"/>
        </w:rPr>
        <w:t>被委托受权人无转委权。特此委托。</w:t>
      </w:r>
    </w:p>
    <w:p w:rsidR="00BC334E" w:rsidRDefault="006F2DFA">
      <w:pPr>
        <w:snapToGrid w:val="0"/>
        <w:spacing w:line="360" w:lineRule="auto"/>
        <w:ind w:firstLineChars="405" w:firstLine="972"/>
        <w:rPr>
          <w:rFonts w:ascii="宋体" w:hAnsi="宋体" w:cs="宋体"/>
          <w:sz w:val="24"/>
        </w:rPr>
      </w:pPr>
      <w:r>
        <w:rPr>
          <w:rFonts w:ascii="宋体" w:hAnsi="宋体" w:cs="宋体" w:hint="eastAsia"/>
          <w:sz w:val="24"/>
        </w:rPr>
        <w:t>法定代表人签字：</w:t>
      </w:r>
    </w:p>
    <w:p w:rsidR="00BC334E" w:rsidRDefault="006F2DFA">
      <w:pPr>
        <w:snapToGrid w:val="0"/>
        <w:spacing w:line="360" w:lineRule="auto"/>
        <w:ind w:firstLineChars="405" w:firstLine="972"/>
        <w:rPr>
          <w:rFonts w:ascii="宋体" w:hAnsi="宋体" w:cs="宋体"/>
          <w:sz w:val="24"/>
        </w:rPr>
      </w:pPr>
      <w:r>
        <w:rPr>
          <w:rFonts w:ascii="宋体" w:hAnsi="宋体" w:cs="宋体" w:hint="eastAsia"/>
          <w:sz w:val="24"/>
        </w:rPr>
        <w:t>被委托受权人身份证号：</w:t>
      </w:r>
    </w:p>
    <w:p w:rsidR="00BC334E" w:rsidRDefault="006F2DFA">
      <w:pPr>
        <w:snapToGrid w:val="0"/>
        <w:spacing w:line="360" w:lineRule="auto"/>
        <w:ind w:firstLineChars="405" w:firstLine="972"/>
        <w:rPr>
          <w:rFonts w:ascii="宋体" w:hAnsi="宋体" w:cs="宋体"/>
          <w:sz w:val="24"/>
        </w:rPr>
      </w:pPr>
      <w:r>
        <w:rPr>
          <w:rFonts w:ascii="宋体" w:hAnsi="宋体" w:cs="宋体" w:hint="eastAsia"/>
          <w:sz w:val="24"/>
        </w:rPr>
        <w:t>被委托受权人签字：</w:t>
      </w:r>
    </w:p>
    <w:p w:rsidR="00BC334E" w:rsidRDefault="006F2DFA" w:rsidP="006F2DFA">
      <w:pPr>
        <w:snapToGrid w:val="0"/>
        <w:spacing w:line="360" w:lineRule="auto"/>
        <w:ind w:firstLineChars="202" w:firstLine="485"/>
        <w:jc w:val="right"/>
        <w:rPr>
          <w:rFonts w:ascii="宋体" w:hAnsi="宋体" w:cs="宋体"/>
          <w:sz w:val="24"/>
        </w:rPr>
      </w:pPr>
      <w:r>
        <w:rPr>
          <w:rFonts w:ascii="宋体" w:hAnsi="宋体" w:cs="宋体" w:hint="eastAsia"/>
          <w:sz w:val="24"/>
        </w:rPr>
        <w:t>供应商（盖章）</w:t>
      </w:r>
    </w:p>
    <w:p w:rsidR="00BC334E" w:rsidRDefault="006F2DFA" w:rsidP="006F2DFA">
      <w:pPr>
        <w:snapToGrid w:val="0"/>
        <w:spacing w:line="360" w:lineRule="auto"/>
        <w:ind w:firstLineChars="202" w:firstLine="485"/>
        <w:jc w:val="right"/>
        <w:rPr>
          <w:rFonts w:ascii="宋体" w:hAnsi="宋体" w:cs="宋体"/>
          <w:sz w:val="24"/>
        </w:rPr>
      </w:pPr>
      <w:r>
        <w:rPr>
          <w:rFonts w:ascii="宋体" w:hAnsi="宋体" w:cs="宋体" w:hint="eastAsia"/>
          <w:sz w:val="24"/>
        </w:rPr>
        <w:t>年月日</w:t>
      </w:r>
    </w:p>
    <w:p w:rsidR="00BC334E" w:rsidRDefault="00BC334E" w:rsidP="006F2DFA">
      <w:pPr>
        <w:snapToGrid w:val="0"/>
        <w:spacing w:line="420" w:lineRule="exact"/>
        <w:ind w:firstLineChars="202" w:firstLine="485"/>
        <w:jc w:val="left"/>
        <w:rPr>
          <w:rFonts w:ascii="宋体" w:hAnsi="宋体" w:cs="宋体"/>
          <w:sz w:val="24"/>
        </w:rPr>
      </w:pPr>
    </w:p>
    <w:p w:rsidR="00BC334E" w:rsidRDefault="00BC334E" w:rsidP="006F2DFA">
      <w:pPr>
        <w:snapToGrid w:val="0"/>
        <w:spacing w:line="420" w:lineRule="exact"/>
        <w:ind w:firstLineChars="202" w:firstLine="485"/>
        <w:jc w:val="left"/>
        <w:rPr>
          <w:rFonts w:ascii="宋体" w:hAnsi="宋体" w:cs="宋体"/>
          <w:sz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6"/>
      </w:tblGrid>
      <w:tr w:rsidR="00BC334E">
        <w:trPr>
          <w:trHeight w:val="2856"/>
        </w:trPr>
        <w:tc>
          <w:tcPr>
            <w:tcW w:w="7236" w:type="dxa"/>
          </w:tcPr>
          <w:p w:rsidR="00BC334E" w:rsidRDefault="00BC334E" w:rsidP="006F2DFA">
            <w:pPr>
              <w:snapToGrid w:val="0"/>
              <w:spacing w:line="420" w:lineRule="exact"/>
              <w:ind w:firstLineChars="202" w:firstLine="485"/>
              <w:jc w:val="left"/>
              <w:rPr>
                <w:rFonts w:ascii="宋体" w:hAnsi="宋体" w:cs="宋体"/>
                <w:sz w:val="24"/>
              </w:rPr>
            </w:pPr>
          </w:p>
          <w:p w:rsidR="00BC334E" w:rsidRDefault="006F2DFA">
            <w:pPr>
              <w:snapToGrid w:val="0"/>
              <w:spacing w:line="420" w:lineRule="exact"/>
              <w:jc w:val="center"/>
              <w:rPr>
                <w:rFonts w:ascii="宋体" w:hAnsi="宋体" w:cs="宋体"/>
                <w:b/>
                <w:bCs/>
                <w:sz w:val="24"/>
              </w:rPr>
            </w:pPr>
            <w:r>
              <w:rPr>
                <w:rFonts w:ascii="宋体" w:hAnsi="宋体" w:cs="宋体" w:hint="eastAsia"/>
                <w:b/>
                <w:bCs/>
                <w:sz w:val="24"/>
              </w:rPr>
              <w:t>被委托受权人身份证（正、反面）复印件或扫描件</w:t>
            </w:r>
          </w:p>
          <w:p w:rsidR="00BC334E" w:rsidRDefault="00BC334E">
            <w:pPr>
              <w:snapToGrid w:val="0"/>
              <w:spacing w:line="420" w:lineRule="exact"/>
              <w:jc w:val="center"/>
              <w:rPr>
                <w:rFonts w:ascii="宋体" w:hAnsi="宋体" w:cs="宋体"/>
                <w:b/>
                <w:bCs/>
                <w:sz w:val="24"/>
              </w:rPr>
            </w:pPr>
          </w:p>
          <w:p w:rsidR="00BC334E" w:rsidRDefault="00BC334E">
            <w:pPr>
              <w:snapToGrid w:val="0"/>
              <w:spacing w:line="420" w:lineRule="exact"/>
              <w:jc w:val="center"/>
              <w:rPr>
                <w:rFonts w:ascii="宋体" w:hAnsi="宋体" w:cs="宋体"/>
                <w:b/>
                <w:bCs/>
                <w:sz w:val="24"/>
              </w:rPr>
            </w:pPr>
          </w:p>
          <w:p w:rsidR="00BC334E" w:rsidRDefault="00BC334E">
            <w:pPr>
              <w:snapToGrid w:val="0"/>
              <w:spacing w:line="420" w:lineRule="exact"/>
              <w:jc w:val="center"/>
              <w:rPr>
                <w:rFonts w:ascii="宋体" w:hAnsi="宋体" w:cs="宋体"/>
                <w:sz w:val="24"/>
              </w:rPr>
            </w:pPr>
          </w:p>
          <w:p w:rsidR="00BC334E" w:rsidRDefault="00BC334E">
            <w:pPr>
              <w:snapToGrid w:val="0"/>
              <w:spacing w:line="420" w:lineRule="exact"/>
              <w:jc w:val="center"/>
              <w:rPr>
                <w:rFonts w:ascii="宋体" w:hAnsi="宋体" w:cs="宋体"/>
                <w:sz w:val="24"/>
              </w:rPr>
            </w:pPr>
          </w:p>
        </w:tc>
      </w:tr>
    </w:tbl>
    <w:p w:rsidR="00BC334E" w:rsidRDefault="00BC334E">
      <w:pPr>
        <w:snapToGrid w:val="0"/>
        <w:spacing w:line="420" w:lineRule="exact"/>
        <w:jc w:val="center"/>
        <w:rPr>
          <w:rFonts w:ascii="宋体" w:hAnsi="宋体" w:cs="宋体"/>
          <w:sz w:val="24"/>
        </w:rPr>
      </w:pPr>
    </w:p>
    <w:p w:rsidR="00BC334E" w:rsidRDefault="00BC334E">
      <w:pPr>
        <w:snapToGrid w:val="0"/>
        <w:spacing w:line="420" w:lineRule="exact"/>
        <w:jc w:val="center"/>
        <w:rPr>
          <w:rFonts w:ascii="宋体" w:hAnsi="宋体" w:cs="宋体"/>
          <w:sz w:val="24"/>
        </w:rPr>
      </w:pPr>
    </w:p>
    <w:p w:rsidR="00BC334E" w:rsidRDefault="00BC334E">
      <w:pPr>
        <w:snapToGrid w:val="0"/>
        <w:spacing w:line="420" w:lineRule="exact"/>
        <w:jc w:val="center"/>
        <w:rPr>
          <w:rFonts w:ascii="宋体" w:hAnsi="宋体" w:cs="宋体"/>
          <w:sz w:val="24"/>
        </w:rPr>
      </w:pPr>
    </w:p>
    <w:p w:rsidR="00BC334E" w:rsidRDefault="006F2DFA">
      <w:pPr>
        <w:snapToGrid w:val="0"/>
        <w:spacing w:line="420" w:lineRule="exact"/>
        <w:jc w:val="left"/>
        <w:rPr>
          <w:rFonts w:ascii="宋体" w:hAnsi="宋体" w:cs="宋体"/>
          <w:sz w:val="24"/>
        </w:rPr>
      </w:pPr>
      <w:r>
        <w:rPr>
          <w:rFonts w:ascii="宋体" w:hAnsi="宋体" w:cs="宋体" w:hint="eastAsia"/>
          <w:sz w:val="24"/>
        </w:rPr>
        <w:t>注：如为被委托受权人参加项目竞争性磋商响应，须将身份证原件带至竞争性磋商现场备查。</w:t>
      </w:r>
    </w:p>
    <w:p w:rsidR="00BC334E" w:rsidRDefault="00BC334E">
      <w:pPr>
        <w:snapToGrid w:val="0"/>
        <w:spacing w:line="420" w:lineRule="exact"/>
        <w:jc w:val="left"/>
        <w:rPr>
          <w:rFonts w:ascii="宋体" w:hAnsi="宋体" w:cs="宋体"/>
          <w:sz w:val="24"/>
        </w:rPr>
      </w:pPr>
    </w:p>
    <w:p w:rsidR="00BC334E" w:rsidRDefault="00BC334E">
      <w:pPr>
        <w:snapToGrid w:val="0"/>
        <w:spacing w:line="420" w:lineRule="exact"/>
        <w:jc w:val="left"/>
        <w:rPr>
          <w:rFonts w:ascii="宋体" w:hAnsi="宋体" w:cs="宋体"/>
          <w:sz w:val="24"/>
        </w:rPr>
      </w:pPr>
    </w:p>
    <w:p w:rsidR="00BC334E" w:rsidRDefault="00BC334E">
      <w:pPr>
        <w:snapToGrid w:val="0"/>
        <w:spacing w:line="420" w:lineRule="exact"/>
        <w:jc w:val="left"/>
        <w:rPr>
          <w:rFonts w:ascii="宋体" w:hAnsi="宋体" w:cs="宋体"/>
          <w:sz w:val="24"/>
        </w:rPr>
      </w:pPr>
    </w:p>
    <w:p w:rsidR="00BC334E" w:rsidRDefault="00BC334E">
      <w:pPr>
        <w:snapToGrid w:val="0"/>
        <w:spacing w:line="420" w:lineRule="exact"/>
        <w:jc w:val="left"/>
        <w:rPr>
          <w:rFonts w:ascii="宋体" w:hAnsi="宋体" w:cs="宋体"/>
          <w:sz w:val="24"/>
        </w:rPr>
      </w:pPr>
    </w:p>
    <w:p w:rsidR="00BC334E" w:rsidRDefault="006F2DFA">
      <w:pPr>
        <w:widowControl/>
        <w:jc w:val="left"/>
        <w:rPr>
          <w:rFonts w:ascii="宋体" w:hAnsi="宋体" w:cs="宋体"/>
          <w:b/>
          <w:bCs/>
          <w:sz w:val="24"/>
        </w:rPr>
      </w:pPr>
      <w:r>
        <w:rPr>
          <w:rFonts w:ascii="宋体" w:hAnsi="宋体" w:cs="宋体"/>
          <w:b/>
          <w:bCs/>
          <w:sz w:val="24"/>
        </w:rPr>
        <w:br w:type="page"/>
      </w:r>
    </w:p>
    <w:p w:rsidR="00BC334E" w:rsidRDefault="006F2DFA">
      <w:pPr>
        <w:pStyle w:val="10"/>
        <w:spacing w:line="560" w:lineRule="exact"/>
        <w:jc w:val="center"/>
        <w:rPr>
          <w:rFonts w:asciiTheme="minorEastAsia" w:eastAsiaTheme="minorEastAsia" w:hAnsiTheme="minorEastAsia"/>
          <w:b/>
          <w:bCs/>
          <w:sz w:val="24"/>
        </w:rPr>
      </w:pPr>
      <w:r>
        <w:rPr>
          <w:rFonts w:asciiTheme="minorEastAsia" w:eastAsiaTheme="minorEastAsia" w:hAnsiTheme="minorEastAsia"/>
          <w:b/>
          <w:bCs/>
          <w:sz w:val="24"/>
        </w:rPr>
        <w:lastRenderedPageBreak/>
        <w:t>4、供应商声明函</w:t>
      </w:r>
    </w:p>
    <w:p w:rsidR="00BC334E" w:rsidRDefault="00BC334E">
      <w:pPr>
        <w:spacing w:line="460" w:lineRule="exact"/>
        <w:rPr>
          <w:rFonts w:asciiTheme="minorEastAsia" w:eastAsiaTheme="minorEastAsia" w:hAnsiTheme="minorEastAsia"/>
          <w:b/>
          <w:bCs/>
          <w:sz w:val="24"/>
        </w:rPr>
      </w:pPr>
    </w:p>
    <w:p w:rsidR="00BC334E" w:rsidRDefault="006F2DFA">
      <w:pPr>
        <w:spacing w:line="520" w:lineRule="exact"/>
        <w:ind w:firstLineChars="200" w:firstLine="480"/>
        <w:rPr>
          <w:rFonts w:asciiTheme="minorEastAsia" w:eastAsiaTheme="minorEastAsia" w:hAnsiTheme="minorEastAsia"/>
          <w:b/>
          <w:bCs/>
          <w:sz w:val="24"/>
        </w:rPr>
      </w:pPr>
      <w:r>
        <w:rPr>
          <w:rFonts w:asciiTheme="minorEastAsia" w:eastAsiaTheme="minorEastAsia" w:hAnsiTheme="minorEastAsia"/>
          <w:bCs/>
          <w:sz w:val="24"/>
        </w:rPr>
        <w:t>我单位参加（项目名称）</w:t>
      </w:r>
      <w:r>
        <w:rPr>
          <w:rFonts w:asciiTheme="minorEastAsia" w:eastAsiaTheme="minorEastAsia" w:hAnsiTheme="minorEastAsia" w:hint="eastAsia"/>
          <w:bCs/>
          <w:sz w:val="24"/>
        </w:rPr>
        <w:t>采购</w:t>
      </w:r>
      <w:r>
        <w:rPr>
          <w:rFonts w:asciiTheme="minorEastAsia" w:eastAsiaTheme="minorEastAsia" w:hAnsiTheme="minorEastAsia"/>
          <w:bCs/>
          <w:sz w:val="24"/>
        </w:rPr>
        <w:t>活动。我单位声明如下：</w:t>
      </w:r>
    </w:p>
    <w:p w:rsidR="00BC334E" w:rsidRDefault="006F2DFA">
      <w:pPr>
        <w:numPr>
          <w:ilvl w:val="0"/>
          <w:numId w:val="4"/>
        </w:numPr>
        <w:snapToGrid w:val="0"/>
        <w:spacing w:line="460" w:lineRule="exact"/>
        <w:ind w:firstLineChars="200" w:firstLine="480"/>
        <w:contextualSpacing/>
        <w:rPr>
          <w:rFonts w:asciiTheme="minorEastAsia" w:eastAsiaTheme="minorEastAsia" w:hAnsiTheme="minorEastAsia"/>
          <w:kern w:val="0"/>
          <w:sz w:val="24"/>
          <w:lang w:val="zh-CN"/>
        </w:rPr>
      </w:pPr>
      <w:r>
        <w:rPr>
          <w:rFonts w:asciiTheme="minorEastAsia" w:eastAsiaTheme="minorEastAsia" w:hAnsiTheme="minorEastAsia"/>
          <w:kern w:val="0"/>
          <w:sz w:val="24"/>
          <w:lang w:val="zh-CN"/>
        </w:rPr>
        <w:t>我单位具有独立承担民事责任的能力；</w:t>
      </w:r>
    </w:p>
    <w:p w:rsidR="00BC334E" w:rsidRDefault="006F2DFA">
      <w:pPr>
        <w:numPr>
          <w:ilvl w:val="0"/>
          <w:numId w:val="4"/>
        </w:numPr>
        <w:snapToGrid w:val="0"/>
        <w:spacing w:line="460" w:lineRule="exact"/>
        <w:ind w:firstLineChars="200" w:firstLine="480"/>
        <w:contextualSpacing/>
        <w:rPr>
          <w:rFonts w:asciiTheme="minorEastAsia" w:eastAsiaTheme="minorEastAsia" w:hAnsiTheme="minorEastAsia"/>
          <w:kern w:val="0"/>
          <w:sz w:val="24"/>
          <w:lang w:val="zh-CN"/>
        </w:rPr>
      </w:pPr>
      <w:r>
        <w:rPr>
          <w:rFonts w:asciiTheme="minorEastAsia" w:eastAsiaTheme="minorEastAsia" w:hAnsiTheme="minorEastAsia"/>
          <w:kern w:val="0"/>
          <w:sz w:val="24"/>
          <w:lang w:val="zh-CN"/>
        </w:rPr>
        <w:t>我单位具有良好的商业信誉和健全的财务会计制度；</w:t>
      </w:r>
    </w:p>
    <w:p w:rsidR="00BC334E" w:rsidRDefault="006F2DFA">
      <w:pPr>
        <w:numPr>
          <w:ilvl w:val="0"/>
          <w:numId w:val="4"/>
        </w:numPr>
        <w:snapToGrid w:val="0"/>
        <w:spacing w:line="460" w:lineRule="exact"/>
        <w:ind w:firstLineChars="200" w:firstLine="480"/>
        <w:contextualSpacing/>
        <w:rPr>
          <w:rFonts w:asciiTheme="minorEastAsia" w:eastAsiaTheme="minorEastAsia" w:hAnsiTheme="minorEastAsia"/>
          <w:kern w:val="0"/>
          <w:sz w:val="24"/>
          <w:lang w:val="zh-CN"/>
        </w:rPr>
      </w:pPr>
      <w:r>
        <w:rPr>
          <w:rFonts w:asciiTheme="minorEastAsia" w:eastAsiaTheme="minorEastAsia" w:hAnsiTheme="minorEastAsia"/>
          <w:kern w:val="0"/>
          <w:sz w:val="24"/>
          <w:lang w:val="zh-CN"/>
        </w:rPr>
        <w:t xml:space="preserve">我单位具有履行合同所必需的设备和专业技术能力； </w:t>
      </w:r>
    </w:p>
    <w:p w:rsidR="00BC334E" w:rsidRDefault="006F2DFA">
      <w:pPr>
        <w:numPr>
          <w:ilvl w:val="0"/>
          <w:numId w:val="4"/>
        </w:numPr>
        <w:snapToGrid w:val="0"/>
        <w:spacing w:line="460" w:lineRule="exact"/>
        <w:ind w:firstLineChars="200" w:firstLine="480"/>
        <w:contextualSpacing/>
        <w:rPr>
          <w:rFonts w:asciiTheme="minorEastAsia" w:eastAsiaTheme="minorEastAsia" w:hAnsiTheme="minorEastAsia"/>
          <w:kern w:val="0"/>
          <w:sz w:val="24"/>
          <w:lang w:val="zh-CN"/>
        </w:rPr>
      </w:pPr>
      <w:r>
        <w:rPr>
          <w:rFonts w:asciiTheme="minorEastAsia" w:eastAsiaTheme="minorEastAsia" w:hAnsiTheme="minorEastAsia"/>
          <w:kern w:val="0"/>
          <w:sz w:val="24"/>
          <w:lang w:val="zh-CN"/>
        </w:rPr>
        <w:t>我单位有依法缴纳税收和社会保障资金的良好记录；</w:t>
      </w:r>
    </w:p>
    <w:p w:rsidR="00BC334E" w:rsidRDefault="006F2DFA">
      <w:pPr>
        <w:numPr>
          <w:ilvl w:val="0"/>
          <w:numId w:val="4"/>
        </w:numPr>
        <w:snapToGrid w:val="0"/>
        <w:spacing w:line="460" w:lineRule="exact"/>
        <w:ind w:firstLineChars="200" w:firstLine="480"/>
        <w:contextualSpacing/>
        <w:rPr>
          <w:rFonts w:asciiTheme="minorEastAsia" w:eastAsiaTheme="minorEastAsia" w:hAnsiTheme="minorEastAsia"/>
          <w:kern w:val="0"/>
          <w:sz w:val="24"/>
          <w:lang w:val="zh-CN"/>
        </w:rPr>
      </w:pPr>
      <w:r>
        <w:rPr>
          <w:rFonts w:asciiTheme="minorEastAsia" w:eastAsiaTheme="minorEastAsia" w:hAnsiTheme="minorEastAsia"/>
          <w:kern w:val="0"/>
          <w:sz w:val="24"/>
          <w:lang w:val="zh-CN"/>
        </w:rPr>
        <w:t>我单位参加采购活动前三年内，在经营活动中没有重大违法记录；在投标截止时间节点，没有被“信用中国”网站（www.creditchina.gov.cn）列入失信被执行人、重大税收违法案件当事人名单、政府采购严重失信行为记录名单；</w:t>
      </w:r>
    </w:p>
    <w:p w:rsidR="00BC334E" w:rsidRDefault="006F2DFA">
      <w:pPr>
        <w:numPr>
          <w:ilvl w:val="0"/>
          <w:numId w:val="4"/>
        </w:numPr>
        <w:snapToGrid w:val="0"/>
        <w:spacing w:line="460" w:lineRule="exact"/>
        <w:ind w:firstLineChars="200" w:firstLine="480"/>
        <w:contextualSpacing/>
        <w:rPr>
          <w:rFonts w:asciiTheme="minorEastAsia" w:eastAsiaTheme="minorEastAsia" w:hAnsiTheme="minorEastAsia"/>
          <w:kern w:val="0"/>
          <w:sz w:val="24"/>
          <w:lang w:val="zh-CN"/>
        </w:rPr>
      </w:pPr>
      <w:r>
        <w:rPr>
          <w:rFonts w:asciiTheme="minorEastAsia" w:eastAsiaTheme="minorEastAsia" w:hAnsiTheme="minorEastAsia"/>
          <w:kern w:val="0"/>
          <w:sz w:val="24"/>
          <w:lang w:val="zh-CN"/>
        </w:rPr>
        <w:t>我单位满足法律、行政法规规定的其他条件。</w:t>
      </w:r>
    </w:p>
    <w:p w:rsidR="00BC334E" w:rsidRDefault="00BC334E">
      <w:pPr>
        <w:spacing w:line="500" w:lineRule="exact"/>
        <w:ind w:firstLine="482"/>
        <w:rPr>
          <w:rFonts w:asciiTheme="minorEastAsia" w:eastAsiaTheme="minorEastAsia" w:hAnsiTheme="minorEastAsia"/>
          <w:sz w:val="24"/>
        </w:rPr>
      </w:pPr>
    </w:p>
    <w:p w:rsidR="00BC334E" w:rsidRDefault="00BC334E" w:rsidP="006F2DFA">
      <w:pPr>
        <w:pStyle w:val="20"/>
      </w:pPr>
    </w:p>
    <w:p w:rsidR="00BC334E" w:rsidRDefault="006F2DFA">
      <w:pPr>
        <w:spacing w:line="460" w:lineRule="exact"/>
        <w:jc w:val="center"/>
        <w:rPr>
          <w:rFonts w:asciiTheme="minorEastAsia" w:eastAsiaTheme="minorEastAsia" w:hAnsiTheme="minorEastAsia"/>
          <w:bCs/>
          <w:sz w:val="24"/>
        </w:rPr>
      </w:pPr>
      <w:r>
        <w:rPr>
          <w:rFonts w:asciiTheme="minorEastAsia" w:eastAsiaTheme="minorEastAsia" w:hAnsiTheme="minorEastAsia"/>
          <w:bCs/>
          <w:sz w:val="24"/>
        </w:rPr>
        <w:t xml:space="preserve">                                     承诺人名称（盖单位公章）：</w:t>
      </w:r>
    </w:p>
    <w:p w:rsidR="00BC334E" w:rsidRDefault="00BC334E">
      <w:pPr>
        <w:spacing w:line="460" w:lineRule="exact"/>
        <w:jc w:val="right"/>
        <w:rPr>
          <w:rFonts w:asciiTheme="minorEastAsia" w:eastAsiaTheme="minorEastAsia" w:hAnsiTheme="minorEastAsia"/>
          <w:bCs/>
          <w:sz w:val="24"/>
        </w:rPr>
      </w:pPr>
    </w:p>
    <w:p w:rsidR="00BC334E" w:rsidRDefault="006F2DFA">
      <w:pPr>
        <w:spacing w:line="460" w:lineRule="exact"/>
        <w:jc w:val="right"/>
        <w:rPr>
          <w:rFonts w:asciiTheme="minorEastAsia" w:eastAsiaTheme="minorEastAsia" w:hAnsiTheme="minorEastAsia"/>
          <w:bCs/>
          <w:sz w:val="24"/>
        </w:rPr>
      </w:pPr>
      <w:r>
        <w:rPr>
          <w:rFonts w:asciiTheme="minorEastAsia" w:eastAsiaTheme="minorEastAsia" w:hAnsiTheme="minorEastAsia"/>
          <w:bCs/>
          <w:sz w:val="24"/>
        </w:rPr>
        <w:t xml:space="preserve">                              日期：______年月日</w:t>
      </w:r>
    </w:p>
    <w:p w:rsidR="00BC334E" w:rsidRDefault="00BC334E">
      <w:pPr>
        <w:spacing w:line="420" w:lineRule="exact"/>
        <w:jc w:val="left"/>
        <w:rPr>
          <w:rFonts w:ascii="宋体" w:hAnsi="宋体" w:cs="宋体"/>
          <w:sz w:val="24"/>
        </w:rPr>
      </w:pPr>
    </w:p>
    <w:p w:rsidR="00BC334E" w:rsidRDefault="00BC334E">
      <w:pPr>
        <w:spacing w:line="420" w:lineRule="exact"/>
        <w:jc w:val="left"/>
        <w:rPr>
          <w:rFonts w:ascii="宋体" w:hAnsi="宋体" w:cs="宋体"/>
          <w:sz w:val="24"/>
        </w:rPr>
      </w:pPr>
    </w:p>
    <w:p w:rsidR="00BC334E" w:rsidRDefault="00BC334E">
      <w:pPr>
        <w:spacing w:line="420" w:lineRule="exact"/>
        <w:jc w:val="left"/>
        <w:rPr>
          <w:rFonts w:ascii="宋体" w:hAnsi="宋体" w:cs="宋体"/>
          <w:sz w:val="24"/>
        </w:rPr>
      </w:pPr>
    </w:p>
    <w:p w:rsidR="00BC334E" w:rsidRDefault="00BC334E">
      <w:pPr>
        <w:spacing w:line="420" w:lineRule="exact"/>
        <w:jc w:val="left"/>
        <w:rPr>
          <w:rFonts w:ascii="宋体" w:hAnsi="宋体" w:cs="宋体"/>
          <w:sz w:val="24"/>
        </w:rPr>
      </w:pPr>
    </w:p>
    <w:p w:rsidR="00BC334E" w:rsidRDefault="00BC334E">
      <w:pPr>
        <w:spacing w:line="420" w:lineRule="exact"/>
        <w:jc w:val="left"/>
        <w:rPr>
          <w:rFonts w:ascii="宋体" w:hAnsi="宋体" w:cs="宋体"/>
          <w:sz w:val="24"/>
        </w:rPr>
      </w:pPr>
    </w:p>
    <w:p w:rsidR="00BC334E" w:rsidRDefault="00BC334E">
      <w:pPr>
        <w:spacing w:line="420" w:lineRule="exact"/>
        <w:jc w:val="left"/>
        <w:rPr>
          <w:rFonts w:ascii="宋体" w:hAnsi="宋体" w:cs="宋体"/>
          <w:sz w:val="24"/>
        </w:rPr>
      </w:pPr>
    </w:p>
    <w:p w:rsidR="00BC334E" w:rsidRDefault="00BC334E">
      <w:pPr>
        <w:spacing w:line="420" w:lineRule="exact"/>
        <w:jc w:val="left"/>
        <w:rPr>
          <w:rFonts w:ascii="宋体" w:hAnsi="宋体" w:cs="宋体"/>
          <w:sz w:val="24"/>
        </w:rPr>
      </w:pPr>
    </w:p>
    <w:p w:rsidR="00BC334E" w:rsidRDefault="00BC334E">
      <w:pPr>
        <w:spacing w:line="420" w:lineRule="exact"/>
        <w:jc w:val="left"/>
        <w:rPr>
          <w:rFonts w:ascii="宋体" w:hAnsi="宋体" w:cs="宋体"/>
          <w:sz w:val="24"/>
        </w:rPr>
      </w:pPr>
    </w:p>
    <w:p w:rsidR="00BC334E" w:rsidRDefault="00BC334E">
      <w:pPr>
        <w:spacing w:line="420" w:lineRule="exact"/>
        <w:jc w:val="left"/>
        <w:rPr>
          <w:rFonts w:ascii="宋体" w:hAnsi="宋体" w:cs="宋体"/>
          <w:sz w:val="24"/>
        </w:rPr>
      </w:pPr>
    </w:p>
    <w:p w:rsidR="00BC334E" w:rsidRDefault="00BC334E">
      <w:pPr>
        <w:spacing w:line="420" w:lineRule="exact"/>
        <w:jc w:val="left"/>
        <w:rPr>
          <w:rFonts w:ascii="宋体" w:hAnsi="宋体" w:cs="宋体"/>
          <w:sz w:val="24"/>
        </w:rPr>
      </w:pPr>
    </w:p>
    <w:p w:rsidR="00BC334E" w:rsidRDefault="00BC334E">
      <w:pPr>
        <w:spacing w:line="420" w:lineRule="exact"/>
        <w:jc w:val="left"/>
        <w:rPr>
          <w:rFonts w:ascii="宋体" w:hAnsi="宋体" w:cs="宋体"/>
          <w:sz w:val="24"/>
        </w:rPr>
      </w:pPr>
    </w:p>
    <w:p w:rsidR="00BC334E" w:rsidRDefault="00BC334E">
      <w:pPr>
        <w:spacing w:line="420" w:lineRule="exact"/>
        <w:jc w:val="left"/>
        <w:rPr>
          <w:rFonts w:ascii="宋体" w:hAnsi="宋体" w:cs="宋体"/>
          <w:sz w:val="24"/>
        </w:rPr>
      </w:pPr>
    </w:p>
    <w:p w:rsidR="00BC334E" w:rsidRDefault="00BC334E" w:rsidP="006F2DFA">
      <w:pPr>
        <w:pStyle w:val="20"/>
      </w:pPr>
    </w:p>
    <w:p w:rsidR="00BC334E" w:rsidRDefault="00BC334E" w:rsidP="006F2DFA">
      <w:pPr>
        <w:pStyle w:val="20"/>
      </w:pPr>
    </w:p>
    <w:p w:rsidR="00BC334E" w:rsidRDefault="00BC334E">
      <w:pPr>
        <w:spacing w:line="420" w:lineRule="exact"/>
        <w:jc w:val="left"/>
        <w:rPr>
          <w:rFonts w:ascii="宋体" w:hAnsi="宋体" w:cs="宋体"/>
          <w:sz w:val="24"/>
        </w:rPr>
      </w:pPr>
    </w:p>
    <w:p w:rsidR="00BC334E" w:rsidRDefault="006F2DFA">
      <w:pPr>
        <w:snapToGrid w:val="0"/>
        <w:spacing w:line="520" w:lineRule="exact"/>
        <w:ind w:firstLineChars="200" w:firstLine="562"/>
        <w:jc w:val="center"/>
        <w:rPr>
          <w:rFonts w:ascii="宋体"/>
          <w:color w:val="000000" w:themeColor="text1"/>
          <w:sz w:val="24"/>
          <w:u w:val="single"/>
        </w:rPr>
      </w:pPr>
      <w:r>
        <w:rPr>
          <w:rFonts w:ascii="宋体" w:hAnsi="宋体" w:cs="宋体" w:hint="eastAsia"/>
          <w:b/>
          <w:bCs/>
          <w:color w:val="000000" w:themeColor="text1"/>
          <w:sz w:val="28"/>
          <w:szCs w:val="28"/>
        </w:rPr>
        <w:lastRenderedPageBreak/>
        <w:t>5、竞争性磋商响应函（格式不得变动）</w:t>
      </w:r>
    </w:p>
    <w:p w:rsidR="00BC334E" w:rsidRDefault="006F2DFA">
      <w:pPr>
        <w:snapToGrid w:val="0"/>
        <w:spacing w:line="520" w:lineRule="exact"/>
        <w:rPr>
          <w:rFonts w:ascii="宋体"/>
          <w:color w:val="000000" w:themeColor="text1"/>
          <w:sz w:val="24"/>
          <w:u w:val="single"/>
        </w:rPr>
      </w:pPr>
      <w:r>
        <w:rPr>
          <w:rFonts w:ascii="宋体" w:hAnsi="宋体" w:cs="宋体" w:hint="eastAsia"/>
          <w:color w:val="000000" w:themeColor="text1"/>
          <w:sz w:val="24"/>
          <w:u w:val="single"/>
        </w:rPr>
        <w:t>南通市崇川区任港街道办事处：</w:t>
      </w:r>
    </w:p>
    <w:p w:rsidR="00BC334E" w:rsidRDefault="006F2DFA">
      <w:pPr>
        <w:snapToGrid w:val="0"/>
        <w:spacing w:line="520" w:lineRule="exact"/>
        <w:ind w:firstLineChars="200" w:firstLine="480"/>
        <w:rPr>
          <w:rFonts w:ascii="宋体"/>
          <w:color w:val="000000" w:themeColor="text1"/>
          <w:sz w:val="24"/>
        </w:rPr>
      </w:pPr>
      <w:r>
        <w:rPr>
          <w:rFonts w:ascii="宋体" w:hAnsi="宋体" w:cs="宋体" w:hint="eastAsia"/>
          <w:color w:val="000000" w:themeColor="text1"/>
          <w:sz w:val="24"/>
        </w:rPr>
        <w:t>依据贵单位委托代理机构组织的</w:t>
      </w:r>
      <w:r>
        <w:rPr>
          <w:rFonts w:ascii="宋体" w:hAnsi="宋体" w:cs="宋体" w:hint="eastAsia"/>
          <w:color w:val="000000" w:themeColor="text1"/>
          <w:sz w:val="24"/>
          <w:u w:val="single"/>
        </w:rPr>
        <w:t>（磋商项目名称</w:t>
      </w:r>
      <w:r>
        <w:rPr>
          <w:rFonts w:ascii="宋体" w:hAnsi="宋体" w:cs="宋体"/>
          <w:color w:val="000000" w:themeColor="text1"/>
          <w:sz w:val="24"/>
          <w:u w:val="single"/>
        </w:rPr>
        <w:t>)</w:t>
      </w:r>
      <w:r>
        <w:rPr>
          <w:rFonts w:ascii="宋体" w:hAnsi="宋体" w:cs="宋体" w:hint="eastAsia"/>
          <w:color w:val="000000" w:themeColor="text1"/>
          <w:sz w:val="24"/>
        </w:rPr>
        <w:t>项目竞争性磋商的邀请，我方授权</w:t>
      </w:r>
      <w:r>
        <w:rPr>
          <w:rFonts w:ascii="宋体" w:hAnsi="宋体" w:cs="宋体" w:hint="eastAsia"/>
          <w:color w:val="000000" w:themeColor="text1"/>
          <w:sz w:val="24"/>
          <w:u w:val="single"/>
        </w:rPr>
        <w:t>（姓名）（职务）</w:t>
      </w:r>
      <w:r>
        <w:rPr>
          <w:rFonts w:ascii="宋体" w:hAnsi="宋体" w:cs="宋体" w:hint="eastAsia"/>
          <w:color w:val="000000" w:themeColor="text1"/>
          <w:sz w:val="24"/>
        </w:rPr>
        <w:t>为全权代表参加该项目的磋商工作，全权处理本次竞争性磋商的有关事宜。同时，我公司声明如下：</w:t>
      </w:r>
    </w:p>
    <w:p w:rsidR="00BC334E" w:rsidRDefault="006F2DFA">
      <w:pPr>
        <w:snapToGrid w:val="0"/>
        <w:spacing w:line="520" w:lineRule="exact"/>
        <w:ind w:firstLineChars="200" w:firstLine="480"/>
        <w:rPr>
          <w:rFonts w:ascii="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、同意并接受竞争性磋商文件的各项要求，遵守竞争性磋商文件中的各项规定，按竞争性磋商文件的要求提供报价。</w:t>
      </w:r>
    </w:p>
    <w:p w:rsidR="00BC334E" w:rsidRDefault="006F2DFA">
      <w:pPr>
        <w:snapToGrid w:val="0"/>
        <w:spacing w:line="520" w:lineRule="exact"/>
        <w:ind w:firstLineChars="200" w:firstLine="480"/>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BC334E" w:rsidRDefault="006F2DFA">
      <w:pPr>
        <w:snapToGrid w:val="0"/>
        <w:spacing w:line="520" w:lineRule="exact"/>
        <w:ind w:firstLineChars="200" w:firstLine="480"/>
        <w:rPr>
          <w:rFonts w:ascii="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、我公司已毫无保留地向贵方提供一切所需的证明材料。</w:t>
      </w:r>
    </w:p>
    <w:p w:rsidR="00BC334E" w:rsidRDefault="006F2DFA">
      <w:pPr>
        <w:snapToGrid w:val="0"/>
        <w:spacing w:line="520" w:lineRule="exact"/>
        <w:ind w:firstLineChars="200" w:firstLine="480"/>
        <w:rPr>
          <w:rFonts w:ascii="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、我公司承诺在本次磋商响应中提供的一切文件，无论是原件还是复印件均真实有效，绝无任何虚假、伪造和夸大的成份。否则，愿承担相应的后果和法律责任。</w:t>
      </w:r>
    </w:p>
    <w:p w:rsidR="00BC334E" w:rsidRDefault="006F2DFA">
      <w:pPr>
        <w:snapToGrid w:val="0"/>
        <w:spacing w:line="520" w:lineRule="exact"/>
        <w:ind w:firstLineChars="200" w:firstLine="480"/>
        <w:rPr>
          <w:rFonts w:ascii="宋体"/>
          <w:color w:val="000000" w:themeColor="text1"/>
          <w:sz w:val="24"/>
        </w:rPr>
      </w:pPr>
      <w:r>
        <w:rPr>
          <w:rFonts w:ascii="宋体" w:hAnsi="宋体" w:cs="宋体"/>
          <w:color w:val="000000" w:themeColor="text1"/>
          <w:sz w:val="24"/>
        </w:rPr>
        <w:t>5</w:t>
      </w:r>
      <w:r>
        <w:rPr>
          <w:rFonts w:ascii="宋体" w:hAnsi="宋体" w:cs="宋体" w:hint="eastAsia"/>
          <w:color w:val="000000" w:themeColor="text1"/>
          <w:sz w:val="24"/>
        </w:rPr>
        <w:t>、一旦成交，我方承诺无正当理由拒绝签订合同的，贵方有权取消我公司的成交资格。</w:t>
      </w:r>
    </w:p>
    <w:p w:rsidR="00BC334E" w:rsidRDefault="006F2DFA">
      <w:pPr>
        <w:snapToGrid w:val="0"/>
        <w:spacing w:line="520" w:lineRule="exact"/>
        <w:ind w:firstLineChars="200" w:firstLine="480"/>
        <w:rPr>
          <w:rFonts w:ascii="宋体"/>
          <w:color w:val="000000" w:themeColor="text1"/>
          <w:sz w:val="24"/>
        </w:rPr>
      </w:pPr>
      <w:r>
        <w:rPr>
          <w:rFonts w:ascii="宋体" w:hAnsi="宋体" w:cs="宋体"/>
          <w:color w:val="000000" w:themeColor="text1"/>
          <w:sz w:val="24"/>
        </w:rPr>
        <w:t>6</w:t>
      </w:r>
      <w:r>
        <w:rPr>
          <w:rFonts w:ascii="宋体" w:hAnsi="宋体" w:cs="宋体" w:hint="eastAsia"/>
          <w:color w:val="000000" w:themeColor="text1"/>
          <w:sz w:val="24"/>
        </w:rPr>
        <w:t>、</w:t>
      </w:r>
      <w:r>
        <w:rPr>
          <w:rFonts w:ascii="宋体" w:hAnsi="宋体" w:cs="宋体" w:hint="eastAsia"/>
          <w:bCs/>
          <w:color w:val="000000" w:themeColor="text1"/>
          <w:sz w:val="24"/>
        </w:rPr>
        <w:t>一旦成交，我方将根据竞争性磋商文件的规定，严格履行合同规定的责任和义务，并保证在竞争性磋商文件中规定的时间期限内完成合同项目。</w:t>
      </w:r>
    </w:p>
    <w:p w:rsidR="00BC334E" w:rsidRDefault="00BC334E">
      <w:pPr>
        <w:snapToGrid w:val="0"/>
        <w:spacing w:line="520" w:lineRule="exact"/>
        <w:ind w:firstLineChars="200" w:firstLine="480"/>
        <w:rPr>
          <w:rFonts w:ascii="宋体"/>
          <w:color w:val="000000" w:themeColor="text1"/>
          <w:sz w:val="24"/>
        </w:rPr>
      </w:pPr>
    </w:p>
    <w:p w:rsidR="00BC334E" w:rsidRDefault="00BC334E" w:rsidP="006F2DFA">
      <w:pPr>
        <w:pStyle w:val="20"/>
        <w:rPr>
          <w:color w:val="000000" w:themeColor="text1"/>
        </w:rPr>
      </w:pPr>
    </w:p>
    <w:p w:rsidR="00BC334E" w:rsidRDefault="006F2DFA">
      <w:pPr>
        <w:snapToGrid w:val="0"/>
        <w:spacing w:line="520" w:lineRule="exact"/>
        <w:jc w:val="right"/>
        <w:rPr>
          <w:rFonts w:ascii="宋体"/>
          <w:color w:val="000000" w:themeColor="text1"/>
          <w:sz w:val="24"/>
        </w:rPr>
      </w:pPr>
      <w:r>
        <w:rPr>
          <w:rFonts w:ascii="宋体" w:hAnsi="宋体" w:cs="宋体" w:hint="eastAsia"/>
          <w:color w:val="000000" w:themeColor="text1"/>
          <w:sz w:val="24"/>
        </w:rPr>
        <w:t>竞争性磋商响应单位：（加盖公章）</w:t>
      </w:r>
    </w:p>
    <w:p w:rsidR="00BC334E" w:rsidRDefault="006F2DFA">
      <w:pPr>
        <w:snapToGrid w:val="0"/>
        <w:spacing w:line="520" w:lineRule="exact"/>
        <w:ind w:firstLineChars="1000" w:firstLine="2400"/>
        <w:jc w:val="right"/>
        <w:rPr>
          <w:rFonts w:ascii="宋体"/>
          <w:color w:val="000000" w:themeColor="text1"/>
          <w:sz w:val="24"/>
        </w:rPr>
      </w:pPr>
      <w:r>
        <w:rPr>
          <w:rFonts w:ascii="宋体" w:hAnsi="宋体" w:cs="宋体" w:hint="eastAsia"/>
          <w:color w:val="000000" w:themeColor="text1"/>
          <w:sz w:val="24"/>
        </w:rPr>
        <w:t>法定代表人或被授权人：（签字或盖章）</w:t>
      </w:r>
    </w:p>
    <w:p w:rsidR="00BC334E" w:rsidRDefault="006F2DFA">
      <w:pPr>
        <w:snapToGrid w:val="0"/>
        <w:spacing w:line="520" w:lineRule="exact"/>
        <w:jc w:val="right"/>
        <w:outlineLvl w:val="4"/>
        <w:rPr>
          <w:rFonts w:ascii="宋体" w:hAnsi="宋体" w:cs="宋体"/>
          <w:color w:val="000000" w:themeColor="text1"/>
          <w:sz w:val="24"/>
        </w:rPr>
      </w:pPr>
      <w:r>
        <w:rPr>
          <w:rFonts w:ascii="宋体" w:hAnsi="宋体" w:cs="宋体" w:hint="eastAsia"/>
          <w:color w:val="000000" w:themeColor="text1"/>
          <w:sz w:val="24"/>
        </w:rPr>
        <w:t xml:space="preserve"> 年    月    日</w:t>
      </w:r>
    </w:p>
    <w:p w:rsidR="00BC334E" w:rsidRDefault="00BC334E" w:rsidP="006F2DFA">
      <w:pPr>
        <w:pStyle w:val="20"/>
        <w:rPr>
          <w:color w:val="000000" w:themeColor="text1"/>
        </w:rPr>
      </w:pPr>
    </w:p>
    <w:p w:rsidR="00BC334E" w:rsidRDefault="00BC334E" w:rsidP="006F2DFA">
      <w:pPr>
        <w:pStyle w:val="20"/>
        <w:rPr>
          <w:color w:val="000000" w:themeColor="text1"/>
        </w:rPr>
      </w:pPr>
    </w:p>
    <w:p w:rsidR="00BC334E" w:rsidRDefault="00BC334E" w:rsidP="006F2DFA">
      <w:pPr>
        <w:pStyle w:val="20"/>
        <w:rPr>
          <w:color w:val="000000" w:themeColor="text1"/>
        </w:rPr>
      </w:pPr>
    </w:p>
    <w:p w:rsidR="00BC334E" w:rsidRDefault="00BC334E" w:rsidP="006F2DFA">
      <w:pPr>
        <w:pStyle w:val="20"/>
        <w:rPr>
          <w:color w:val="000000" w:themeColor="text1"/>
        </w:rPr>
      </w:pPr>
    </w:p>
    <w:p w:rsidR="00BC334E" w:rsidRDefault="006F2DFA">
      <w:pPr>
        <w:snapToGrid w:val="0"/>
        <w:spacing w:line="520" w:lineRule="exact"/>
        <w:jc w:val="center"/>
        <w:outlineLvl w:val="3"/>
        <w:rPr>
          <w:rFonts w:ascii="宋体" w:hAnsi="宋体" w:cs="宋体"/>
          <w:b/>
          <w:color w:val="000000" w:themeColor="text1"/>
          <w:sz w:val="28"/>
          <w:szCs w:val="28"/>
        </w:rPr>
      </w:pPr>
      <w:r>
        <w:rPr>
          <w:rFonts w:ascii="宋体" w:hAnsi="宋体" w:cs="宋体" w:hint="eastAsia"/>
          <w:b/>
          <w:bCs/>
          <w:color w:val="000000" w:themeColor="text1"/>
          <w:sz w:val="28"/>
          <w:szCs w:val="28"/>
        </w:rPr>
        <w:lastRenderedPageBreak/>
        <w:t>6、</w:t>
      </w:r>
      <w:r>
        <w:rPr>
          <w:rFonts w:ascii="宋体" w:hAnsi="宋体" w:cs="宋体" w:hint="eastAsia"/>
          <w:b/>
          <w:color w:val="000000" w:themeColor="text1"/>
          <w:sz w:val="28"/>
          <w:szCs w:val="28"/>
        </w:rPr>
        <w:t>磋商响应报价表（首次）</w:t>
      </w:r>
    </w:p>
    <w:p w:rsidR="00BC334E" w:rsidRDefault="00BC334E">
      <w:pPr>
        <w:spacing w:line="480" w:lineRule="exact"/>
        <w:rPr>
          <w:rFonts w:hAnsi="宋体" w:cs="宋体"/>
          <w:b/>
          <w:bCs/>
          <w:color w:val="000000" w:themeColor="text1"/>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7777"/>
      </w:tblGrid>
      <w:tr w:rsidR="00BC334E">
        <w:trPr>
          <w:trHeight w:val="684"/>
        </w:trPr>
        <w:tc>
          <w:tcPr>
            <w:tcW w:w="1970" w:type="dxa"/>
            <w:vAlign w:val="center"/>
          </w:tcPr>
          <w:p w:rsidR="00BC334E" w:rsidRDefault="006F2DFA">
            <w:pPr>
              <w:spacing w:line="480" w:lineRule="exact"/>
              <w:jc w:val="center"/>
              <w:rPr>
                <w:rFonts w:hAnsi="宋体" w:cs="宋体"/>
                <w:color w:val="000000" w:themeColor="text1"/>
                <w:sz w:val="24"/>
                <w:szCs w:val="20"/>
              </w:rPr>
            </w:pPr>
            <w:r>
              <w:rPr>
                <w:rFonts w:hAnsi="宋体" w:cs="宋体" w:hint="eastAsia"/>
                <w:color w:val="000000" w:themeColor="text1"/>
                <w:sz w:val="24"/>
                <w:szCs w:val="20"/>
              </w:rPr>
              <w:t>项目名称</w:t>
            </w:r>
          </w:p>
        </w:tc>
        <w:tc>
          <w:tcPr>
            <w:tcW w:w="7777" w:type="dxa"/>
            <w:vAlign w:val="center"/>
          </w:tcPr>
          <w:p w:rsidR="00BC334E" w:rsidRDefault="00BC334E">
            <w:pPr>
              <w:spacing w:line="480" w:lineRule="exact"/>
              <w:jc w:val="center"/>
              <w:rPr>
                <w:rFonts w:hAnsi="宋体" w:cs="宋体"/>
                <w:color w:val="000000" w:themeColor="text1"/>
                <w:sz w:val="24"/>
                <w:szCs w:val="20"/>
              </w:rPr>
            </w:pPr>
          </w:p>
        </w:tc>
      </w:tr>
      <w:tr w:rsidR="00BC334E">
        <w:trPr>
          <w:trHeight w:val="684"/>
        </w:trPr>
        <w:tc>
          <w:tcPr>
            <w:tcW w:w="1970" w:type="dxa"/>
            <w:vAlign w:val="center"/>
          </w:tcPr>
          <w:p w:rsidR="00BC334E" w:rsidRDefault="006F2DFA">
            <w:pPr>
              <w:spacing w:line="480" w:lineRule="exact"/>
              <w:jc w:val="center"/>
              <w:rPr>
                <w:rFonts w:hAnsi="宋体" w:cs="宋体"/>
                <w:color w:val="000000" w:themeColor="text1"/>
                <w:sz w:val="24"/>
                <w:szCs w:val="20"/>
              </w:rPr>
            </w:pPr>
            <w:r>
              <w:rPr>
                <w:rFonts w:hAnsi="宋体" w:cs="宋体" w:hint="eastAsia"/>
                <w:color w:val="000000" w:themeColor="text1"/>
                <w:sz w:val="24"/>
                <w:szCs w:val="20"/>
              </w:rPr>
              <w:t>项目编号</w:t>
            </w:r>
          </w:p>
        </w:tc>
        <w:tc>
          <w:tcPr>
            <w:tcW w:w="7777" w:type="dxa"/>
            <w:vAlign w:val="center"/>
          </w:tcPr>
          <w:p w:rsidR="00BC334E" w:rsidRDefault="00BC334E">
            <w:pPr>
              <w:spacing w:line="480" w:lineRule="exact"/>
              <w:jc w:val="center"/>
              <w:rPr>
                <w:rFonts w:hAnsi="宋体" w:cs="宋体"/>
                <w:color w:val="000000" w:themeColor="text1"/>
                <w:sz w:val="24"/>
                <w:szCs w:val="20"/>
              </w:rPr>
            </w:pPr>
          </w:p>
        </w:tc>
      </w:tr>
      <w:tr w:rsidR="00BC334E">
        <w:trPr>
          <w:trHeight w:val="618"/>
        </w:trPr>
        <w:tc>
          <w:tcPr>
            <w:tcW w:w="1970" w:type="dxa"/>
            <w:vAlign w:val="center"/>
          </w:tcPr>
          <w:p w:rsidR="00BC334E" w:rsidRDefault="006F2DFA">
            <w:pPr>
              <w:spacing w:line="480" w:lineRule="exact"/>
              <w:jc w:val="center"/>
              <w:rPr>
                <w:rFonts w:hAnsi="宋体" w:cs="宋体"/>
                <w:color w:val="000000" w:themeColor="text1"/>
                <w:sz w:val="24"/>
                <w:szCs w:val="20"/>
              </w:rPr>
            </w:pPr>
            <w:r>
              <w:rPr>
                <w:rFonts w:hAnsi="宋体" w:cs="宋体" w:hint="eastAsia"/>
                <w:color w:val="000000" w:themeColor="text1"/>
                <w:sz w:val="24"/>
                <w:szCs w:val="20"/>
              </w:rPr>
              <w:t>磋商报价（首次）</w:t>
            </w:r>
          </w:p>
        </w:tc>
        <w:tc>
          <w:tcPr>
            <w:tcW w:w="7777" w:type="dxa"/>
            <w:vAlign w:val="center"/>
          </w:tcPr>
          <w:p w:rsidR="00BC334E" w:rsidRDefault="006F2DFA">
            <w:pPr>
              <w:spacing w:line="480" w:lineRule="exact"/>
              <w:rPr>
                <w:rFonts w:hAnsi="宋体" w:cs="宋体"/>
                <w:color w:val="000000" w:themeColor="text1"/>
                <w:sz w:val="24"/>
                <w:szCs w:val="20"/>
                <w:u w:val="single"/>
              </w:rPr>
            </w:pPr>
            <w:r>
              <w:rPr>
                <w:rFonts w:hAnsi="宋体" w:cs="宋体"/>
                <w:color w:val="000000" w:themeColor="text1"/>
                <w:sz w:val="24"/>
                <w:szCs w:val="20"/>
              </w:rPr>
              <w:t>¥</w:t>
            </w:r>
            <w:r>
              <w:rPr>
                <w:rFonts w:hAnsi="宋体" w:cs="宋体" w:hint="eastAsia"/>
                <w:color w:val="000000" w:themeColor="text1"/>
                <w:sz w:val="24"/>
                <w:szCs w:val="20"/>
              </w:rPr>
              <w:t xml:space="preserve">              </w:t>
            </w:r>
            <w:r>
              <w:rPr>
                <w:rFonts w:hAnsi="宋体" w:cs="宋体" w:hint="eastAsia"/>
                <w:color w:val="000000" w:themeColor="text1"/>
                <w:sz w:val="24"/>
                <w:szCs w:val="20"/>
              </w:rPr>
              <w:t>元，人民币大写：</w:t>
            </w:r>
            <w:r>
              <w:rPr>
                <w:rFonts w:hAnsi="宋体" w:cs="宋体" w:hint="eastAsia"/>
                <w:color w:val="000000" w:themeColor="text1"/>
                <w:sz w:val="24"/>
                <w:szCs w:val="20"/>
              </w:rPr>
              <w:t xml:space="preserve">                 </w:t>
            </w:r>
            <w:r>
              <w:rPr>
                <w:rFonts w:hAnsi="宋体" w:cs="宋体" w:hint="eastAsia"/>
                <w:color w:val="000000" w:themeColor="text1"/>
                <w:sz w:val="24"/>
                <w:szCs w:val="20"/>
              </w:rPr>
              <w:t>。</w:t>
            </w:r>
          </w:p>
        </w:tc>
      </w:tr>
      <w:tr w:rsidR="00BC334E">
        <w:trPr>
          <w:trHeight w:val="745"/>
        </w:trPr>
        <w:tc>
          <w:tcPr>
            <w:tcW w:w="1970" w:type="dxa"/>
            <w:vAlign w:val="center"/>
          </w:tcPr>
          <w:p w:rsidR="00BC334E" w:rsidRDefault="006F2DFA">
            <w:pPr>
              <w:spacing w:line="480" w:lineRule="exact"/>
              <w:jc w:val="center"/>
              <w:rPr>
                <w:rFonts w:hAnsi="宋体" w:cs="宋体"/>
                <w:color w:val="000000" w:themeColor="text1"/>
                <w:sz w:val="24"/>
                <w:szCs w:val="20"/>
              </w:rPr>
            </w:pPr>
            <w:r>
              <w:rPr>
                <w:rFonts w:hAnsi="宋体" w:cs="宋体" w:hint="eastAsia"/>
                <w:bCs/>
                <w:color w:val="000000" w:themeColor="text1"/>
                <w:sz w:val="24"/>
                <w:szCs w:val="20"/>
              </w:rPr>
              <w:t>服务期</w:t>
            </w:r>
          </w:p>
        </w:tc>
        <w:tc>
          <w:tcPr>
            <w:tcW w:w="7777" w:type="dxa"/>
            <w:vAlign w:val="center"/>
          </w:tcPr>
          <w:p w:rsidR="00BC334E" w:rsidRDefault="00BC334E">
            <w:pPr>
              <w:spacing w:line="480" w:lineRule="exact"/>
              <w:rPr>
                <w:rFonts w:ascii="宋体" w:hAnsi="宋体" w:cs="宋体"/>
                <w:color w:val="000000" w:themeColor="text1"/>
                <w:kern w:val="0"/>
                <w:sz w:val="24"/>
                <w:szCs w:val="20"/>
                <w:lang w:val="zh-CN"/>
              </w:rPr>
            </w:pPr>
          </w:p>
        </w:tc>
      </w:tr>
    </w:tbl>
    <w:p w:rsidR="00BC334E" w:rsidRDefault="00BC334E">
      <w:pPr>
        <w:spacing w:line="480" w:lineRule="exact"/>
        <w:ind w:firstLineChars="2000" w:firstLine="4800"/>
        <w:rPr>
          <w:rFonts w:hAnsi="宋体" w:cs="宋体"/>
          <w:color w:val="000000" w:themeColor="text1"/>
          <w:sz w:val="24"/>
          <w:szCs w:val="20"/>
        </w:rPr>
      </w:pPr>
    </w:p>
    <w:p w:rsidR="00BC334E" w:rsidRDefault="006F2DFA">
      <w:pPr>
        <w:tabs>
          <w:tab w:val="left" w:pos="5665"/>
          <w:tab w:val="right" w:pos="8360"/>
        </w:tabs>
        <w:spacing w:line="360" w:lineRule="auto"/>
        <w:ind w:right="42"/>
        <w:jc w:val="left"/>
        <w:rPr>
          <w:rFonts w:ascii="宋体" w:hAnsi="宋体" w:cs="宋体"/>
          <w:color w:val="000000" w:themeColor="text1"/>
          <w:sz w:val="24"/>
          <w:u w:val="single"/>
        </w:rPr>
      </w:pPr>
      <w:r>
        <w:rPr>
          <w:rFonts w:ascii="宋体" w:hAnsi="宋体" w:cs="宋体" w:hint="eastAsia"/>
          <w:color w:val="000000" w:themeColor="text1"/>
          <w:sz w:val="24"/>
        </w:rPr>
        <w:t>竞争性磋商响应单位（公章)：</w:t>
      </w:r>
    </w:p>
    <w:p w:rsidR="00BC334E" w:rsidRDefault="006F2DFA">
      <w:pPr>
        <w:spacing w:line="360" w:lineRule="auto"/>
        <w:rPr>
          <w:rFonts w:hAnsi="宋体" w:cs="宋体"/>
          <w:color w:val="000000" w:themeColor="text1"/>
          <w:sz w:val="24"/>
          <w:szCs w:val="20"/>
          <w:u w:val="single"/>
        </w:rPr>
      </w:pPr>
      <w:r>
        <w:rPr>
          <w:rFonts w:hAnsi="宋体" w:cs="宋体" w:hint="eastAsia"/>
          <w:color w:val="000000" w:themeColor="text1"/>
          <w:sz w:val="24"/>
          <w:szCs w:val="20"/>
        </w:rPr>
        <w:t>法定代表人或</w:t>
      </w:r>
      <w:r>
        <w:rPr>
          <w:rFonts w:hAnsi="宋体" w:cs="仿宋_GB2312" w:hint="eastAsia"/>
          <w:color w:val="000000" w:themeColor="text1"/>
          <w:sz w:val="24"/>
          <w:szCs w:val="20"/>
        </w:rPr>
        <w:t>被授权人（签字或盖章）</w:t>
      </w:r>
      <w:r>
        <w:rPr>
          <w:rFonts w:hAnsi="宋体" w:cs="宋体" w:hint="eastAsia"/>
          <w:color w:val="000000" w:themeColor="text1"/>
          <w:sz w:val="24"/>
          <w:szCs w:val="20"/>
        </w:rPr>
        <w:t>：</w:t>
      </w:r>
    </w:p>
    <w:p w:rsidR="00BC334E" w:rsidRDefault="006F2DFA">
      <w:pPr>
        <w:spacing w:line="360" w:lineRule="auto"/>
        <w:rPr>
          <w:rFonts w:hAnsi="宋体" w:cs="宋体"/>
          <w:color w:val="000000" w:themeColor="text1"/>
          <w:sz w:val="24"/>
          <w:szCs w:val="20"/>
        </w:rPr>
      </w:pPr>
      <w:r>
        <w:rPr>
          <w:rFonts w:hAnsi="宋体" w:cs="宋体" w:hint="eastAsia"/>
          <w:color w:val="000000" w:themeColor="text1"/>
          <w:sz w:val="24"/>
          <w:szCs w:val="20"/>
        </w:rPr>
        <w:t>日</w:t>
      </w:r>
      <w:r>
        <w:rPr>
          <w:rFonts w:hAnsi="宋体" w:cs="宋体" w:hint="eastAsia"/>
          <w:color w:val="000000" w:themeColor="text1"/>
          <w:sz w:val="24"/>
          <w:szCs w:val="20"/>
        </w:rPr>
        <w:t xml:space="preserve">    </w:t>
      </w:r>
      <w:r>
        <w:rPr>
          <w:rFonts w:hAnsi="宋体" w:cs="宋体" w:hint="eastAsia"/>
          <w:color w:val="000000" w:themeColor="text1"/>
          <w:sz w:val="24"/>
          <w:szCs w:val="20"/>
        </w:rPr>
        <w:t>期：</w:t>
      </w:r>
      <w:r>
        <w:rPr>
          <w:rFonts w:hAnsi="宋体" w:cs="宋体" w:hint="eastAsia"/>
          <w:color w:val="000000" w:themeColor="text1"/>
          <w:sz w:val="24"/>
          <w:szCs w:val="20"/>
        </w:rPr>
        <w:t xml:space="preserve">   </w:t>
      </w:r>
      <w:r>
        <w:rPr>
          <w:rFonts w:hAnsi="宋体" w:cs="宋体" w:hint="eastAsia"/>
          <w:color w:val="000000" w:themeColor="text1"/>
          <w:sz w:val="24"/>
          <w:szCs w:val="20"/>
        </w:rPr>
        <w:t>年</w:t>
      </w:r>
      <w:r>
        <w:rPr>
          <w:rFonts w:hAnsi="宋体" w:cs="宋体" w:hint="eastAsia"/>
          <w:color w:val="000000" w:themeColor="text1"/>
          <w:sz w:val="24"/>
          <w:szCs w:val="20"/>
        </w:rPr>
        <w:t xml:space="preserve">   </w:t>
      </w:r>
      <w:r>
        <w:rPr>
          <w:rFonts w:hAnsi="宋体" w:cs="宋体" w:hint="eastAsia"/>
          <w:color w:val="000000" w:themeColor="text1"/>
          <w:sz w:val="24"/>
          <w:szCs w:val="20"/>
        </w:rPr>
        <w:t>月</w:t>
      </w:r>
      <w:r>
        <w:rPr>
          <w:rFonts w:hAnsi="宋体" w:cs="宋体" w:hint="eastAsia"/>
          <w:color w:val="000000" w:themeColor="text1"/>
          <w:sz w:val="24"/>
          <w:szCs w:val="20"/>
        </w:rPr>
        <w:t xml:space="preserve">   </w:t>
      </w:r>
      <w:r>
        <w:rPr>
          <w:rFonts w:hAnsi="宋体" w:cs="宋体" w:hint="eastAsia"/>
          <w:color w:val="000000" w:themeColor="text1"/>
          <w:sz w:val="24"/>
          <w:szCs w:val="20"/>
        </w:rPr>
        <w:t>日</w:t>
      </w:r>
    </w:p>
    <w:p w:rsidR="00BC334E" w:rsidRDefault="00BC334E">
      <w:pPr>
        <w:spacing w:line="480" w:lineRule="exact"/>
        <w:rPr>
          <w:rFonts w:hAnsi="宋体" w:cs="宋体"/>
          <w:color w:val="000000" w:themeColor="text1"/>
          <w:sz w:val="24"/>
          <w:szCs w:val="20"/>
        </w:rPr>
      </w:pPr>
    </w:p>
    <w:p w:rsidR="00BC334E" w:rsidRDefault="006F2DFA">
      <w:pPr>
        <w:snapToGrid w:val="0"/>
        <w:spacing w:line="480" w:lineRule="exact"/>
        <w:rPr>
          <w:rFonts w:ascii="宋体" w:hAnsi="宋体"/>
          <w:b/>
          <w:color w:val="000000" w:themeColor="text1"/>
          <w:sz w:val="24"/>
          <w:szCs w:val="20"/>
        </w:rPr>
      </w:pPr>
      <w:r>
        <w:rPr>
          <w:rFonts w:ascii="宋体" w:hAnsi="宋体" w:hint="eastAsia"/>
          <w:b/>
          <w:color w:val="000000" w:themeColor="text1"/>
          <w:sz w:val="24"/>
          <w:szCs w:val="20"/>
        </w:rPr>
        <w:t>注：1、</w:t>
      </w:r>
      <w:r>
        <w:rPr>
          <w:rFonts w:ascii="宋体" w:hAnsi="宋体"/>
          <w:b/>
          <w:color w:val="000000" w:themeColor="text1"/>
          <w:sz w:val="24"/>
          <w:szCs w:val="20"/>
        </w:rPr>
        <w:t>本表</w:t>
      </w:r>
      <w:r>
        <w:rPr>
          <w:rFonts w:ascii="宋体" w:hAnsi="宋体" w:hint="eastAsia"/>
          <w:b/>
          <w:color w:val="000000" w:themeColor="text1"/>
          <w:sz w:val="24"/>
          <w:szCs w:val="20"/>
        </w:rPr>
        <w:t>为格式表</w:t>
      </w:r>
      <w:r>
        <w:rPr>
          <w:rFonts w:ascii="宋体" w:hAnsi="宋体"/>
          <w:b/>
          <w:color w:val="000000" w:themeColor="text1"/>
          <w:sz w:val="24"/>
          <w:szCs w:val="20"/>
        </w:rPr>
        <w:t>，</w:t>
      </w:r>
      <w:r>
        <w:rPr>
          <w:rFonts w:ascii="宋体" w:hAnsi="宋体" w:hint="eastAsia"/>
          <w:b/>
          <w:color w:val="000000" w:themeColor="text1"/>
          <w:sz w:val="24"/>
          <w:szCs w:val="20"/>
        </w:rPr>
        <w:t>不得自行改动，必须提供</w:t>
      </w:r>
      <w:r>
        <w:rPr>
          <w:rFonts w:ascii="宋体" w:hAnsi="宋体"/>
          <w:b/>
          <w:color w:val="000000" w:themeColor="text1"/>
          <w:sz w:val="24"/>
          <w:szCs w:val="20"/>
        </w:rPr>
        <w:t>。</w:t>
      </w:r>
    </w:p>
    <w:p w:rsidR="00BC334E" w:rsidRDefault="006F2DFA">
      <w:pPr>
        <w:snapToGrid w:val="0"/>
        <w:spacing w:line="520" w:lineRule="exact"/>
        <w:ind w:firstLineChars="200" w:firstLine="482"/>
        <w:rPr>
          <w:rFonts w:ascii="宋体" w:hAnsi="宋体"/>
          <w:b/>
          <w:color w:val="000000" w:themeColor="text1"/>
          <w:sz w:val="24"/>
          <w:szCs w:val="20"/>
        </w:rPr>
      </w:pPr>
      <w:r>
        <w:rPr>
          <w:rFonts w:ascii="宋体" w:hAnsi="宋体" w:hint="eastAsia"/>
          <w:b/>
          <w:color w:val="000000" w:themeColor="text1"/>
          <w:sz w:val="24"/>
          <w:szCs w:val="20"/>
        </w:rPr>
        <w:t>2、报价为服务期内响应本项目相关的一切费用，包含但不限于人员开支费用(包括人员工资、考核费、加班费、补贴）等一切费用，即响应本项目的各项应有费用。</w:t>
      </w:r>
    </w:p>
    <w:p w:rsidR="00BC334E" w:rsidRDefault="006F2DFA">
      <w:pPr>
        <w:snapToGrid w:val="0"/>
        <w:spacing w:line="520" w:lineRule="exact"/>
        <w:ind w:firstLineChars="200" w:firstLine="482"/>
        <w:rPr>
          <w:rFonts w:ascii="宋体" w:hAnsi="宋体" w:cs="宋体"/>
          <w:color w:val="000000" w:themeColor="text1"/>
          <w:sz w:val="24"/>
          <w:szCs w:val="20"/>
        </w:rPr>
      </w:pPr>
      <w:r>
        <w:rPr>
          <w:rFonts w:ascii="宋体" w:hAnsi="宋体" w:hint="eastAsia"/>
          <w:b/>
          <w:color w:val="000000" w:themeColor="text1"/>
          <w:sz w:val="24"/>
          <w:szCs w:val="20"/>
        </w:rPr>
        <w:t>3、第二次报价将在开标现场填写，响应文件密封提交时只需填写磋商响应报价总表（首次）的报价。</w:t>
      </w:r>
      <w:r>
        <w:rPr>
          <w:rFonts w:ascii="宋体" w:hAnsi="宋体" w:hint="eastAsia"/>
          <w:b/>
          <w:color w:val="000000" w:themeColor="text1"/>
          <w:sz w:val="24"/>
        </w:rPr>
        <w:t>且第二次报价时，磋商响应报价明细表按同比例下浮。</w:t>
      </w:r>
    </w:p>
    <w:p w:rsidR="00BC334E" w:rsidRDefault="00BC334E">
      <w:pPr>
        <w:pStyle w:val="20"/>
      </w:pPr>
    </w:p>
    <w:sectPr w:rsidR="00BC334E" w:rsidSect="00BC3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0F7" w:rsidRDefault="001B50F7" w:rsidP="00BC334E">
      <w:r>
        <w:separator/>
      </w:r>
    </w:p>
  </w:endnote>
  <w:endnote w:type="continuationSeparator" w:id="1">
    <w:p w:rsidR="001B50F7" w:rsidRDefault="001B50F7" w:rsidP="00BC3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AC" w:rsidRDefault="008238A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AC" w:rsidRDefault="00195834">
    <w:pPr>
      <w:pStyle w:val="a9"/>
      <w:jc w:val="center"/>
    </w:pPr>
    <w:r w:rsidRPr="00195834">
      <w:fldChar w:fldCharType="begin"/>
    </w:r>
    <w:r w:rsidR="008238AC">
      <w:instrText xml:space="preserve"> PAGE   \* MERGEFORMAT </w:instrText>
    </w:r>
    <w:r w:rsidRPr="00195834">
      <w:fldChar w:fldCharType="separate"/>
    </w:r>
    <w:r w:rsidR="008238AC">
      <w:rPr>
        <w:lang w:val="zh-CN"/>
      </w:rPr>
      <w:t>2</w:t>
    </w:r>
    <w:r>
      <w:rPr>
        <w:lang w:val="zh-CN"/>
      </w:rPr>
      <w:fldChar w:fldCharType="end"/>
    </w:r>
  </w:p>
  <w:p w:rsidR="008238AC" w:rsidRDefault="008238A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AC" w:rsidRDefault="008238AC">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AC" w:rsidRDefault="00195834">
    <w:pPr>
      <w:pStyle w:val="a9"/>
      <w:jc w:val="center"/>
    </w:pPr>
    <w:r w:rsidRPr="00195834">
      <w:rPr>
        <w:rFonts w:cs="Calibri"/>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4pt;height:10.35pt;z-index:251659264;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&#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RZsT0AAAAAMBAAAPAAAAAAAAAAEAIAAAACIAAABk&#10;cnMvZG93bnJldi54bWxQSwECFAAUAAAACACHTuJADHFzG9UBAACoAwAADgAAAAAAAAABACAAAAAf&#10;AQAAZHJzL2Uyb0RvYy54bWxQSwUGAAAAAAYABgBZAQAAZgUAAAAA&#10;" filled="f" stroked="f">
          <v:textbox style="mso-fit-shape-to-text:t" inset="0,0,0,0">
            <w:txbxContent>
              <w:p w:rsidR="008238AC" w:rsidRDefault="00195834">
                <w:pPr>
                  <w:pStyle w:val="a9"/>
                  <w:jc w:val="center"/>
                </w:pPr>
                <w:r>
                  <w:rPr>
                    <w:b/>
                    <w:bCs/>
                  </w:rPr>
                  <w:fldChar w:fldCharType="begin"/>
                </w:r>
                <w:r w:rsidR="008238AC">
                  <w:rPr>
                    <w:b/>
                    <w:bCs/>
                  </w:rPr>
                  <w:instrText>PAGE</w:instrText>
                </w:r>
                <w:r>
                  <w:rPr>
                    <w:b/>
                    <w:bCs/>
                  </w:rPr>
                  <w:fldChar w:fldCharType="separate"/>
                </w:r>
                <w:r w:rsidR="00953F38">
                  <w:rPr>
                    <w:b/>
                    <w:bCs/>
                    <w:noProof/>
                  </w:rPr>
                  <w:t>- 4 -</w:t>
                </w:r>
                <w:r>
                  <w:rPr>
                    <w:b/>
                    <w:bCs/>
                  </w:rPr>
                  <w:fldChar w:fldCharType="end"/>
                </w:r>
              </w:p>
            </w:txbxContent>
          </v:textbox>
          <w10:wrap anchorx="margin"/>
        </v:shape>
      </w:pict>
    </w:r>
  </w:p>
  <w:p w:rsidR="008238AC" w:rsidRDefault="008238A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0F7" w:rsidRDefault="001B50F7" w:rsidP="00BC334E">
      <w:r>
        <w:separator/>
      </w:r>
    </w:p>
  </w:footnote>
  <w:footnote w:type="continuationSeparator" w:id="1">
    <w:p w:rsidR="001B50F7" w:rsidRDefault="001B50F7" w:rsidP="00BC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AC" w:rsidRDefault="008238A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AC" w:rsidRDefault="008238AC">
    <w:pPr>
      <w:shd w:val="clear" w:color="auto" w:fill="FFFFFF"/>
      <w:spacing w:line="560" w:lineRule="exact"/>
      <w:rPr>
        <w:rFonts w:ascii="宋体" w:hAnsi="宋体" w:cs="宋体"/>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AC" w:rsidRDefault="008238AC">
    <w:pPr>
      <w:pStyle w:val="aa"/>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AC" w:rsidRDefault="008238AC">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781F60"/>
    <w:multiLevelType w:val="singleLevel"/>
    <w:tmpl w:val="DC781F60"/>
    <w:lvl w:ilvl="0">
      <w:start w:val="1"/>
      <w:numFmt w:val="decimal"/>
      <w:suff w:val="nothing"/>
      <w:lvlText w:val="%1、"/>
      <w:lvlJc w:val="left"/>
    </w:lvl>
  </w:abstractNum>
  <w:abstractNum w:abstractNumId="1">
    <w:nsid w:val="0000003D"/>
    <w:multiLevelType w:val="multilevel"/>
    <w:tmpl w:val="0000003D"/>
    <w:lvl w:ilvl="0">
      <w:start w:val="1"/>
      <w:numFmt w:val="chineseCountingThousand"/>
      <w:pStyle w:val="1"/>
      <w:lvlText w:val="第%1部分"/>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3DCEC9FE"/>
    <w:multiLevelType w:val="singleLevel"/>
    <w:tmpl w:val="3DCEC9FE"/>
    <w:lvl w:ilvl="0">
      <w:start w:val="2"/>
      <w:numFmt w:val="chineseCounting"/>
      <w:suff w:val="nothing"/>
      <w:lvlText w:val="%1、"/>
      <w:lvlJc w:val="left"/>
      <w:rPr>
        <w:rFonts w:hint="eastAsia"/>
      </w:rPr>
    </w:lvl>
  </w:abstractNum>
  <w:abstractNum w:abstractNumId="3">
    <w:nsid w:val="572AE91F"/>
    <w:multiLevelType w:val="singleLevel"/>
    <w:tmpl w:val="572AE91F"/>
    <w:lvl w:ilvl="0">
      <w:start w:val="5"/>
      <w:numFmt w:val="chineseCounting"/>
      <w:suff w:val="space"/>
      <w:lvlText w:val="第%1章"/>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2364471"/>
    <w:rsid w:val="00032115"/>
    <w:rsid w:val="00173217"/>
    <w:rsid w:val="00195834"/>
    <w:rsid w:val="001B50F7"/>
    <w:rsid w:val="002D05EB"/>
    <w:rsid w:val="002D105D"/>
    <w:rsid w:val="00367A91"/>
    <w:rsid w:val="00377277"/>
    <w:rsid w:val="00391CD4"/>
    <w:rsid w:val="00394AD8"/>
    <w:rsid w:val="003F5782"/>
    <w:rsid w:val="00497EC5"/>
    <w:rsid w:val="005A49BF"/>
    <w:rsid w:val="006B0DB5"/>
    <w:rsid w:val="006F2DFA"/>
    <w:rsid w:val="008238AC"/>
    <w:rsid w:val="00953F38"/>
    <w:rsid w:val="00960380"/>
    <w:rsid w:val="009B5755"/>
    <w:rsid w:val="00AD6EB9"/>
    <w:rsid w:val="00B54340"/>
    <w:rsid w:val="00BC334E"/>
    <w:rsid w:val="00DF25F9"/>
    <w:rsid w:val="00F03E6F"/>
    <w:rsid w:val="00F52C39"/>
    <w:rsid w:val="00FB1D75"/>
    <w:rsid w:val="00FD7FD4"/>
    <w:rsid w:val="02994018"/>
    <w:rsid w:val="03B31109"/>
    <w:rsid w:val="054031A2"/>
    <w:rsid w:val="0DC67C8B"/>
    <w:rsid w:val="12364471"/>
    <w:rsid w:val="21667363"/>
    <w:rsid w:val="24F904EE"/>
    <w:rsid w:val="2BC90C1A"/>
    <w:rsid w:val="32BC3287"/>
    <w:rsid w:val="3C3976F6"/>
    <w:rsid w:val="413E755D"/>
    <w:rsid w:val="4B481704"/>
    <w:rsid w:val="4CC27294"/>
    <w:rsid w:val="4D52307E"/>
    <w:rsid w:val="53C41B44"/>
    <w:rsid w:val="55020B76"/>
    <w:rsid w:val="5A67147B"/>
    <w:rsid w:val="5C292E8C"/>
    <w:rsid w:val="5C534DF5"/>
    <w:rsid w:val="63957059"/>
    <w:rsid w:val="6A5A6906"/>
    <w:rsid w:val="793F5645"/>
    <w:rsid w:val="7BA32B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header" w:unhideWhenUsed="1" w:qFormat="1"/>
    <w:lsdException w:name="footer" w:unhideWhenUsed="1" w:qFormat="1"/>
    <w:lsdException w:name="caption" w:semiHidden="1" w:unhideWhenUsed="1" w:qFormat="1"/>
    <w:lsdException w:name="envelope return"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unhideWhenUsed="1"/>
    <w:lsdException w:name="Block Tex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334E"/>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BC334E"/>
    <w:pPr>
      <w:keepNext/>
      <w:keepLines/>
      <w:numPr>
        <w:numId w:val="1"/>
      </w:numPr>
      <w:adjustRightInd w:val="0"/>
      <w:spacing w:before="340" w:after="330" w:line="578" w:lineRule="atLeast"/>
      <w:textAlignment w:val="baseline"/>
      <w:outlineLvl w:val="0"/>
    </w:pPr>
    <w:rPr>
      <w:rFonts w:ascii="Calibri" w:hAnsi="Calibri" w:cs="Calibri"/>
      <w:b/>
      <w:bCs/>
      <w:kern w:val="44"/>
      <w:sz w:val="44"/>
      <w:szCs w:val="44"/>
    </w:rPr>
  </w:style>
  <w:style w:type="paragraph" w:styleId="2">
    <w:name w:val="heading 2"/>
    <w:basedOn w:val="a"/>
    <w:next w:val="a"/>
    <w:qFormat/>
    <w:rsid w:val="00BC334E"/>
    <w:pPr>
      <w:keepNext/>
      <w:keepLines/>
      <w:adjustRightInd w:val="0"/>
      <w:spacing w:before="260" w:after="260" w:line="416" w:lineRule="atLeast"/>
      <w:textAlignment w:val="baseline"/>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BC334E"/>
    <w:pPr>
      <w:ind w:firstLine="420"/>
    </w:pPr>
    <w:rPr>
      <w:kern w:val="0"/>
      <w:sz w:val="20"/>
      <w:szCs w:val="20"/>
    </w:rPr>
  </w:style>
  <w:style w:type="paragraph" w:styleId="a4">
    <w:name w:val="Body Text"/>
    <w:basedOn w:val="a"/>
    <w:next w:val="a"/>
    <w:qFormat/>
    <w:rsid w:val="00BC334E"/>
    <w:rPr>
      <w:sz w:val="24"/>
    </w:rPr>
  </w:style>
  <w:style w:type="paragraph" w:styleId="a5">
    <w:name w:val="Body Text Indent"/>
    <w:basedOn w:val="a"/>
    <w:next w:val="a6"/>
    <w:qFormat/>
    <w:rsid w:val="00BC334E"/>
    <w:pPr>
      <w:ind w:left="765"/>
    </w:pPr>
    <w:rPr>
      <w:rFonts w:ascii="仿宋_GB2312" w:eastAsia="仿宋_GB2312"/>
      <w:kern w:val="0"/>
      <w:sz w:val="28"/>
      <w:szCs w:val="20"/>
    </w:rPr>
  </w:style>
  <w:style w:type="paragraph" w:styleId="a6">
    <w:name w:val="envelope return"/>
    <w:basedOn w:val="a"/>
    <w:uiPriority w:val="99"/>
    <w:qFormat/>
    <w:rsid w:val="00BC334E"/>
    <w:pPr>
      <w:snapToGrid w:val="0"/>
    </w:pPr>
    <w:rPr>
      <w:rFonts w:ascii="Arial" w:hAnsi="Arial" w:cs="Arial"/>
    </w:rPr>
  </w:style>
  <w:style w:type="paragraph" w:styleId="a7">
    <w:name w:val="Block Text"/>
    <w:basedOn w:val="a"/>
    <w:qFormat/>
    <w:rsid w:val="00BC334E"/>
    <w:pPr>
      <w:ind w:leftChars="-104" w:left="-216" w:rightChars="1" w:right="2" w:hanging="2"/>
      <w:jc w:val="center"/>
    </w:pPr>
    <w:rPr>
      <w:rFonts w:ascii="楷体_GB2312" w:eastAsia="楷体_GB2312"/>
    </w:rPr>
  </w:style>
  <w:style w:type="paragraph" w:styleId="3">
    <w:name w:val="toc 3"/>
    <w:basedOn w:val="a"/>
    <w:next w:val="a"/>
    <w:qFormat/>
    <w:rsid w:val="00BC334E"/>
    <w:pPr>
      <w:ind w:left="420"/>
      <w:jc w:val="left"/>
    </w:pPr>
    <w:rPr>
      <w:i/>
      <w:iCs/>
      <w:sz w:val="20"/>
      <w:szCs w:val="20"/>
    </w:rPr>
  </w:style>
  <w:style w:type="paragraph" w:styleId="a8">
    <w:name w:val="Plain Text"/>
    <w:basedOn w:val="a"/>
    <w:uiPriority w:val="99"/>
    <w:qFormat/>
    <w:rsid w:val="00BC334E"/>
    <w:rPr>
      <w:rFonts w:ascii="宋体" w:hAnsi="Courier New" w:cs="宋体"/>
    </w:rPr>
  </w:style>
  <w:style w:type="paragraph" w:styleId="a9">
    <w:name w:val="footer"/>
    <w:basedOn w:val="a"/>
    <w:unhideWhenUsed/>
    <w:qFormat/>
    <w:rsid w:val="00BC334E"/>
    <w:pPr>
      <w:tabs>
        <w:tab w:val="center" w:pos="4153"/>
        <w:tab w:val="right" w:pos="8306"/>
      </w:tabs>
      <w:snapToGrid w:val="0"/>
      <w:jc w:val="left"/>
    </w:pPr>
    <w:rPr>
      <w:sz w:val="18"/>
      <w:szCs w:val="18"/>
    </w:rPr>
  </w:style>
  <w:style w:type="paragraph" w:styleId="aa">
    <w:name w:val="header"/>
    <w:basedOn w:val="a"/>
    <w:unhideWhenUsed/>
    <w:qFormat/>
    <w:rsid w:val="00BC334E"/>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5"/>
    <w:uiPriority w:val="99"/>
    <w:unhideWhenUsed/>
    <w:rsid w:val="00BC334E"/>
    <w:pPr>
      <w:spacing w:after="120"/>
      <w:ind w:leftChars="200" w:left="420" w:firstLineChars="200" w:firstLine="420"/>
    </w:pPr>
    <w:rPr>
      <w:rFonts w:ascii="Times New Roman" w:eastAsia="宋体"/>
      <w:kern w:val="2"/>
      <w:sz w:val="21"/>
      <w:szCs w:val="24"/>
    </w:rPr>
  </w:style>
  <w:style w:type="paragraph" w:customStyle="1" w:styleId="21">
    <w:name w:val="正文首行缩进 21"/>
    <w:basedOn w:val="a5"/>
    <w:uiPriority w:val="99"/>
    <w:unhideWhenUsed/>
    <w:qFormat/>
    <w:rsid w:val="00BC334E"/>
    <w:pPr>
      <w:ind w:firstLineChars="200" w:firstLine="200"/>
    </w:pPr>
  </w:style>
  <w:style w:type="paragraph" w:customStyle="1" w:styleId="10">
    <w:name w:val="正文_1_0"/>
    <w:qFormat/>
    <w:rsid w:val="00BC334E"/>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37</Pages>
  <Words>3378</Words>
  <Characters>19257</Characters>
  <Application>Microsoft Office Word</Application>
  <DocSecurity>0</DocSecurity>
  <Lines>160</Lines>
  <Paragraphs>45</Paragraphs>
  <ScaleCrop>false</ScaleCrop>
  <Company/>
  <LinksUpToDate>false</LinksUpToDate>
  <CharactersWithSpaces>22590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物是人非</dc:creator>
  <cp:lastModifiedBy>ntcjgxc</cp:lastModifiedBy>
  <cp:revision>11</cp:revision>
  <dcterms:created xsi:type="dcterms:W3CDTF">2024-12-02T06:55:00Z</dcterms:created>
  <dcterms:modified xsi:type="dcterms:W3CDTF">2024-12-20T04:40:00Z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2D51269D45D542F1BF3ADDAB1341DFBB_11</vt:lpwstr>
  </property>
</Properties>
</file>