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067A" w14:textId="77777777" w:rsidR="00DF0BA0" w:rsidRDefault="00000000">
      <w:pPr>
        <w:spacing w:line="59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关于《关于建立南通创新区内观南、观山社区居委会的实施工作方案》的起草说明</w:t>
      </w:r>
    </w:p>
    <w:p w14:paraId="1F834080" w14:textId="53798332" w:rsidR="00DF0BA0" w:rsidRDefault="00000000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为提升社区管理和服务效能，更好地适应社会治理和服务居民的需要，</w:t>
      </w:r>
      <w:r w:rsidR="006A7A49" w:rsidRPr="006A7A49">
        <w:rPr>
          <w:rFonts w:ascii="仿宋_GB2312" w:eastAsia="仿宋_GB2312" w:hAnsi="仿宋_GB2312" w:cs="仿宋_GB2312" w:hint="eastAsia"/>
          <w:sz w:val="32"/>
          <w:szCs w:val="32"/>
        </w:rPr>
        <w:t>经南通市崇川区观音山街道办事处授权</w:t>
      </w:r>
      <w:r w:rsidR="006A7A4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南通创新区</w:t>
      </w:r>
      <w:r w:rsidR="006E363B" w:rsidRPr="006E363B">
        <w:rPr>
          <w:rFonts w:ascii="仿宋_GB2312" w:eastAsia="仿宋_GB2312" w:hAnsi="仿宋_GB2312" w:cs="仿宋_GB2312" w:hint="eastAsia"/>
          <w:sz w:val="32"/>
          <w:szCs w:val="32"/>
        </w:rPr>
        <w:t>社会事业局</w:t>
      </w:r>
      <w:r>
        <w:rPr>
          <w:rFonts w:ascii="仿宋_GB2312" w:eastAsia="仿宋_GB2312" w:hAnsi="仿宋_GB2312" w:cs="仿宋_GB2312" w:hint="eastAsia"/>
          <w:sz w:val="32"/>
          <w:szCs w:val="32"/>
        </w:rPr>
        <w:t>在充分调研论证的基础上，起草了《关于建立南通创新区内观南、观山社区居委会的实施工作方案》（以下简称《方案》）。现就主要问题说明如下：</w:t>
      </w:r>
    </w:p>
    <w:p w14:paraId="094E4199" w14:textId="77777777" w:rsidR="00DF0BA0" w:rsidRDefault="00000000">
      <w:pPr>
        <w:numPr>
          <w:ilvl w:val="0"/>
          <w:numId w:val="1"/>
        </w:num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起草背景和必要性</w:t>
      </w:r>
    </w:p>
    <w:p w14:paraId="1A374EEB" w14:textId="77777777" w:rsidR="00DF0BA0" w:rsidRDefault="00000000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新区现有观南、观山两个社区，目前均处于筹备委员会阶段。为推动基层治理体系现代化、充分发挥社区资源效用、提升居民归属感和满意度，现拟建立观南、观山社区居委会，以实现从筹备向规范化、法治化、民主化居委会体制的转型，进一步增强社区自我管理、自我服务能力，切实满足人民群众对美好社区生活的向往。</w:t>
      </w:r>
    </w:p>
    <w:p w14:paraId="56DB5A06" w14:textId="77777777" w:rsidR="00DF0BA0" w:rsidRDefault="00000000">
      <w:pPr>
        <w:numPr>
          <w:ilvl w:val="0"/>
          <w:numId w:val="1"/>
        </w:num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起草过程和依据</w:t>
      </w:r>
    </w:p>
    <w:p w14:paraId="38196B0D" w14:textId="77777777" w:rsidR="00DF0BA0" w:rsidRDefault="00000000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起草工作，南通创新区成立了工作专班，根据区域发展和实际需要，理清涉及成立的社区人口数量、户籍情况、管辖面积、资源配置等情况，广泛听取居民代表、党员代表、政协委员、驻区单位等各方意见建议，完成了部门论证、稳评工作等前期准备工作，依据有关法律、法规，最终形成了《方案》。</w:t>
      </w:r>
    </w:p>
    <w:p w14:paraId="422CA784" w14:textId="77777777" w:rsidR="00DF0BA0" w:rsidRDefault="00000000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《方案》的主要依据是《中华人民共和国城市居民委员会组织法》、中共中央、国务院《关于加强和完善城乡社区治理的意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（中发〔</w:t>
      </w: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号）、江苏省《关于加强城乡社区治理的实施意见》（苏发〔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号）等法律法规。</w:t>
      </w:r>
    </w:p>
    <w:p w14:paraId="46234BF8" w14:textId="77777777" w:rsidR="00DF0BA0" w:rsidRDefault="00000000">
      <w:pPr>
        <w:numPr>
          <w:ilvl w:val="0"/>
          <w:numId w:val="1"/>
        </w:num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主要内容</w:t>
      </w:r>
    </w:p>
    <w:p w14:paraId="53263AD7" w14:textId="77777777" w:rsidR="00DF0BA0" w:rsidRDefault="00000000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《方案》由指导思想、社区现状、工作步骤三大部分组成。工作步骤由准备阶段、征求意见阶段、方案确定阶段、调整实施阶段构成。</w:t>
      </w:r>
    </w:p>
    <w:p w14:paraId="7CAC2A76" w14:textId="77777777" w:rsidR="00DF0BA0" w:rsidRDefault="00000000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其中核心内容是：建立南通创新区内观南、观山两个社区居民委员会。</w:t>
      </w:r>
    </w:p>
    <w:p w14:paraId="73E5E155" w14:textId="77777777" w:rsidR="00DF0BA0" w:rsidRDefault="00000000">
      <w:pPr>
        <w:pStyle w:val="a5"/>
        <w:widowControl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建立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后观南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社区居民委员会所辖区域：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营船港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河、西至通富路、南至通沪大道、北至世纪大道。辖区占地面积</w:t>
      </w:r>
      <w:r>
        <w:rPr>
          <w:rFonts w:ascii="Times New Roman" w:eastAsia="仿宋_GB2312" w:hAnsi="Times New Roman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平方公里。辖区包括仁恒花园小区、南通市第一人民医院、紫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幼儿园观南分园，另有在建阳光澄心园项目等，规划总户数</w:t>
      </w:r>
      <w:r>
        <w:rPr>
          <w:rFonts w:ascii="Times New Roman" w:eastAsia="仿宋_GB2312" w:hAnsi="Times New Roman" w:hint="eastAsia"/>
          <w:sz w:val="32"/>
          <w:szCs w:val="32"/>
        </w:rPr>
        <w:t>2656</w:t>
      </w:r>
      <w:r>
        <w:rPr>
          <w:rFonts w:ascii="仿宋_GB2312" w:eastAsia="仿宋_GB2312" w:hAnsi="仿宋_GB2312" w:cs="仿宋_GB2312" w:hint="eastAsia"/>
          <w:sz w:val="32"/>
          <w:szCs w:val="32"/>
        </w:rPr>
        <w:t>户。成立后，社区四至范围、党群服务中心地址保持不变。</w:t>
      </w:r>
    </w:p>
    <w:p w14:paraId="55026C71" w14:textId="77777777" w:rsidR="00DF0BA0" w:rsidRDefault="00000000">
      <w:pPr>
        <w:pStyle w:val="a5"/>
        <w:widowControl/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建立后观山社区居民委员会所辖区域：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营船港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河、西至通富路、南至世纪大道、北至青年路。辖区占地面积</w:t>
      </w:r>
      <w:r>
        <w:rPr>
          <w:rFonts w:ascii="Times New Roman" w:eastAsia="仿宋_GB2312" w:hAnsi="Times New Roman"/>
          <w:sz w:val="32"/>
          <w:szCs w:val="32"/>
        </w:rPr>
        <w:t>2.8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平方公里。辖区包括国城璟府、时代都会、万科方圆、华润悦府、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远创东樾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、万科揽境、紫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天成、招商公园道、天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邸</w:t>
      </w:r>
      <w:proofErr w:type="gramEnd"/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个已交付商品房小区，仁恒紫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世纪、盛和致豪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悦、道达尚瑞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个在建小区共</w:t>
      </w:r>
      <w:r>
        <w:rPr>
          <w:rFonts w:ascii="Times New Roman" w:eastAsia="仿宋_GB2312" w:hAnsi="Times New Roman"/>
          <w:sz w:val="32"/>
          <w:szCs w:val="32"/>
        </w:rPr>
        <w:t>10988</w:t>
      </w:r>
      <w:r>
        <w:rPr>
          <w:rFonts w:ascii="仿宋_GB2312" w:eastAsia="仿宋_GB2312" w:hAnsi="仿宋_GB2312" w:cs="仿宋_GB2312" w:hint="eastAsia"/>
          <w:sz w:val="32"/>
          <w:szCs w:val="32"/>
        </w:rPr>
        <w:t>户，国城生活广场、金地峰汇、紫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琅生活汇三大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商业楼宇，另有南通市市级机关第一幼儿园、南通市紫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第一小学、八一小学、八一中学四所学校，以及紫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公园、全民健身中心、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南通环境教育馆等文体服务配套设施。成立后，社区四至范围、党群服务中心地址保持不变。</w:t>
      </w:r>
    </w:p>
    <w:p w14:paraId="590720E9" w14:textId="77777777" w:rsidR="00DF0BA0" w:rsidRDefault="00DF0BA0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F0BA0">
      <w:footerReference w:type="default" r:id="rId8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F55D" w14:textId="77777777" w:rsidR="003B23DA" w:rsidRDefault="003B23DA">
      <w:r>
        <w:separator/>
      </w:r>
    </w:p>
  </w:endnote>
  <w:endnote w:type="continuationSeparator" w:id="0">
    <w:p w14:paraId="1F4D0DAB" w14:textId="77777777" w:rsidR="003B23DA" w:rsidRDefault="003B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9AB4" w14:textId="77777777" w:rsidR="00DF0BA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1A3D3" wp14:editId="1D66BB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331C2" w14:textId="77777777" w:rsidR="00DF0BA0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1A3D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3331C2" w14:textId="77777777" w:rsidR="00DF0BA0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E509" w14:textId="77777777" w:rsidR="003B23DA" w:rsidRDefault="003B23DA">
      <w:r>
        <w:separator/>
      </w:r>
    </w:p>
  </w:footnote>
  <w:footnote w:type="continuationSeparator" w:id="0">
    <w:p w14:paraId="452FD322" w14:textId="77777777" w:rsidR="003B23DA" w:rsidRDefault="003B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5327B6"/>
    <w:multiLevelType w:val="singleLevel"/>
    <w:tmpl w:val="BB5327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271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B3DF7"/>
    <w:rsid w:val="003B23DA"/>
    <w:rsid w:val="003C6DBD"/>
    <w:rsid w:val="004C4B8A"/>
    <w:rsid w:val="006A7A49"/>
    <w:rsid w:val="006E363B"/>
    <w:rsid w:val="00A52934"/>
    <w:rsid w:val="00DF0BA0"/>
    <w:rsid w:val="34EB3DF7"/>
    <w:rsid w:val="3FCD7154"/>
    <w:rsid w:val="4AA67EA6"/>
    <w:rsid w:val="5692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08870"/>
  <w15:docId w15:val="{68BDC22A-02B1-4462-96AF-2D9CC9FC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535</Words>
  <Characters>541</Characters>
  <Application>Microsoft Office Word</Application>
  <DocSecurity>0</DocSecurity>
  <Lines>23</Lines>
  <Paragraphs>12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张梦璐</dc:creator>
  <cp:lastModifiedBy>GCR</cp:lastModifiedBy>
  <cp:revision>3</cp:revision>
  <dcterms:created xsi:type="dcterms:W3CDTF">2025-08-26T09:22:00Z</dcterms:created>
  <dcterms:modified xsi:type="dcterms:W3CDTF">2025-09-19T07:40:00Z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2CD14BF339C94F1EBFCD2F8D65DFC311_11</vt:lpwstr>
  </property>
  <property fmtid="{D5CDD505-2E9C-101B-9397-08002B2CF9AE}" pid="4" name="KSOTemplateDocerSaveRecord">
    <vt:lpwstr>eyJoZGlkIjoiYmZkMWQ4YTlhOGIzZDkxMmU5ODAxNDdlYTI3MmQ5Y2IiLCJ1c2VySWQiOiIzMTczMjUyMzQifQ==</vt:lpwstr>
  </property>
</Properties>
</file>