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EC2B2">
      <w:pPr>
        <w:pStyle w:val="95"/>
        <w:overflowPunct w:val="0"/>
        <w:adjustRightInd/>
        <w:textAlignment w:val="auto"/>
        <w:rPr>
          <w:rFonts w:ascii="Times New Roman" w:hAnsi="Times New Roman" w:eastAsia="宋体"/>
        </w:rPr>
      </w:pPr>
    </w:p>
    <w:p w14:paraId="559304D0">
      <w:pPr>
        <w:overflowPunct w:val="0"/>
        <w:rPr>
          <w:rFonts w:eastAsia="宋体"/>
        </w:rPr>
      </w:pPr>
    </w:p>
    <w:p w14:paraId="63822172">
      <w:pPr>
        <w:overflowPunct w:val="0"/>
        <w:rPr>
          <w:rFonts w:eastAsia="宋体"/>
        </w:rPr>
      </w:pPr>
    </w:p>
    <w:p w14:paraId="35BC3873">
      <w:pPr>
        <w:widowControl/>
        <w:jc w:val="center"/>
        <w:rPr>
          <w:rFonts w:hint="eastAsia" w:eastAsia="宋体"/>
          <w:w w:val="75"/>
          <w:sz w:val="44"/>
          <w:szCs w:val="44"/>
          <w:lang w:eastAsia="zh-CN"/>
        </w:rPr>
      </w:pPr>
      <w:r>
        <w:rPr>
          <w:rFonts w:hint="eastAsia" w:eastAsia="宋体"/>
          <w:w w:val="75"/>
          <w:sz w:val="44"/>
          <w:szCs w:val="44"/>
          <w:lang w:eastAsia="zh-CN"/>
        </w:rPr>
        <w:t>南通市口腔医院集中购电采购项目</w:t>
      </w:r>
    </w:p>
    <w:p w14:paraId="3F0D26B1">
      <w:pPr>
        <w:tabs>
          <w:tab w:val="left" w:pos="6300"/>
        </w:tabs>
        <w:snapToGrid w:val="0"/>
        <w:spacing w:line="300" w:lineRule="auto"/>
        <w:jc w:val="center"/>
        <w:rPr>
          <w:rFonts w:eastAsia="宋体"/>
          <w:w w:val="80"/>
          <w:sz w:val="84"/>
        </w:rPr>
      </w:pPr>
    </w:p>
    <w:p w14:paraId="09AAEEA6">
      <w:pPr>
        <w:tabs>
          <w:tab w:val="left" w:pos="1050"/>
          <w:tab w:val="right" w:leader="dot" w:pos="9402"/>
        </w:tabs>
        <w:spacing w:line="1600" w:lineRule="exact"/>
        <w:jc w:val="center"/>
        <w:rPr>
          <w:rFonts w:eastAsia="宋体"/>
          <w:w w:val="80"/>
          <w:sz w:val="72"/>
          <w:szCs w:val="72"/>
        </w:rPr>
      </w:pPr>
      <w:r>
        <w:rPr>
          <w:rFonts w:eastAsia="宋体"/>
          <w:w w:val="80"/>
          <w:sz w:val="72"/>
          <w:szCs w:val="72"/>
        </w:rPr>
        <w:t>询价文件</w:t>
      </w:r>
    </w:p>
    <w:p w14:paraId="4E7EE2D9">
      <w:pPr>
        <w:tabs>
          <w:tab w:val="left" w:pos="1050"/>
          <w:tab w:val="right" w:leader="dot" w:pos="9402"/>
        </w:tabs>
        <w:spacing w:line="520" w:lineRule="exact"/>
        <w:jc w:val="center"/>
        <w:rPr>
          <w:rFonts w:eastAsia="宋体"/>
          <w:w w:val="80"/>
          <w:sz w:val="32"/>
          <w:szCs w:val="32"/>
        </w:rPr>
      </w:pPr>
    </w:p>
    <w:p w14:paraId="5622AEB8">
      <w:pPr>
        <w:tabs>
          <w:tab w:val="left" w:pos="1050"/>
          <w:tab w:val="right" w:leader="dot" w:pos="9402"/>
        </w:tabs>
        <w:spacing w:line="520" w:lineRule="exact"/>
        <w:jc w:val="center"/>
        <w:rPr>
          <w:rFonts w:eastAsia="宋体"/>
          <w:w w:val="80"/>
          <w:sz w:val="32"/>
          <w:szCs w:val="32"/>
        </w:rPr>
      </w:pPr>
      <w:r>
        <w:rPr>
          <w:rFonts w:eastAsia="宋体"/>
          <w:w w:val="80"/>
          <w:sz w:val="32"/>
          <w:szCs w:val="32"/>
        </w:rPr>
        <w:t>（资格后审）</w:t>
      </w:r>
    </w:p>
    <w:p w14:paraId="3C07DB44">
      <w:pPr>
        <w:tabs>
          <w:tab w:val="left" w:pos="6300"/>
        </w:tabs>
        <w:snapToGrid w:val="0"/>
        <w:spacing w:line="300" w:lineRule="auto"/>
        <w:jc w:val="center"/>
        <w:rPr>
          <w:rFonts w:hint="eastAsia" w:eastAsia="宋体"/>
          <w:sz w:val="32"/>
          <w:szCs w:val="32"/>
          <w:lang w:eastAsia="zh-CN"/>
        </w:rPr>
      </w:pPr>
      <w:r>
        <w:rPr>
          <w:rFonts w:eastAsia="宋体"/>
          <w:w w:val="80"/>
          <w:sz w:val="32"/>
          <w:szCs w:val="32"/>
        </w:rPr>
        <w:t>项目编号：</w:t>
      </w:r>
      <w:r>
        <w:rPr>
          <w:rFonts w:hint="eastAsia" w:eastAsia="宋体"/>
          <w:sz w:val="32"/>
          <w:szCs w:val="32"/>
          <w:lang w:eastAsia="zh-CN"/>
        </w:rPr>
        <w:t>NTSKQYYCG2025050</w:t>
      </w:r>
    </w:p>
    <w:p w14:paraId="073383CF">
      <w:pPr>
        <w:snapToGrid w:val="0"/>
        <w:spacing w:line="360" w:lineRule="auto"/>
        <w:jc w:val="center"/>
        <w:rPr>
          <w:rFonts w:eastAsia="宋体"/>
          <w:b/>
          <w:sz w:val="36"/>
        </w:rPr>
      </w:pPr>
    </w:p>
    <w:p w14:paraId="31E90551">
      <w:pPr>
        <w:snapToGrid w:val="0"/>
        <w:spacing w:line="360" w:lineRule="auto"/>
        <w:jc w:val="center"/>
        <w:rPr>
          <w:rFonts w:eastAsia="宋体"/>
          <w:b/>
          <w:sz w:val="36"/>
        </w:rPr>
      </w:pPr>
    </w:p>
    <w:p w14:paraId="42165C52">
      <w:pPr>
        <w:snapToGrid w:val="0"/>
        <w:spacing w:line="360" w:lineRule="auto"/>
        <w:jc w:val="center"/>
        <w:rPr>
          <w:rFonts w:eastAsia="宋体"/>
          <w:b/>
          <w:sz w:val="36"/>
        </w:rPr>
      </w:pPr>
    </w:p>
    <w:p w14:paraId="761D25B1">
      <w:pPr>
        <w:snapToGrid w:val="0"/>
        <w:spacing w:line="360" w:lineRule="auto"/>
        <w:jc w:val="center"/>
        <w:rPr>
          <w:rFonts w:eastAsia="宋体"/>
          <w:b/>
          <w:sz w:val="36"/>
        </w:rPr>
      </w:pPr>
    </w:p>
    <w:p w14:paraId="13B0C566">
      <w:pPr>
        <w:snapToGrid w:val="0"/>
        <w:spacing w:line="360" w:lineRule="auto"/>
        <w:jc w:val="center"/>
        <w:rPr>
          <w:rFonts w:eastAsia="宋体"/>
          <w:b/>
          <w:sz w:val="36"/>
        </w:rPr>
      </w:pPr>
    </w:p>
    <w:p w14:paraId="09BA7157">
      <w:pPr>
        <w:snapToGrid w:val="0"/>
        <w:spacing w:line="360" w:lineRule="auto"/>
        <w:jc w:val="center"/>
        <w:rPr>
          <w:rFonts w:eastAsia="宋体"/>
          <w:b/>
          <w:sz w:val="36"/>
        </w:rPr>
      </w:pPr>
    </w:p>
    <w:p w14:paraId="2DE73E79">
      <w:pPr>
        <w:snapToGrid w:val="0"/>
        <w:spacing w:line="360" w:lineRule="auto"/>
        <w:jc w:val="center"/>
        <w:rPr>
          <w:rFonts w:eastAsia="宋体"/>
          <w:b/>
          <w:sz w:val="36"/>
        </w:rPr>
      </w:pPr>
    </w:p>
    <w:p w14:paraId="10C3272B">
      <w:pPr>
        <w:snapToGrid w:val="0"/>
        <w:spacing w:line="360" w:lineRule="auto"/>
        <w:jc w:val="center"/>
        <w:rPr>
          <w:rFonts w:eastAsia="宋体"/>
          <w:b/>
          <w:sz w:val="36"/>
        </w:rPr>
      </w:pPr>
    </w:p>
    <w:p w14:paraId="185A2CDD">
      <w:pPr>
        <w:snapToGrid w:val="0"/>
        <w:spacing w:line="360" w:lineRule="auto"/>
        <w:jc w:val="center"/>
        <w:rPr>
          <w:rFonts w:eastAsia="宋体"/>
          <w:b/>
          <w:sz w:val="36"/>
        </w:rPr>
      </w:pPr>
    </w:p>
    <w:p w14:paraId="62C27CB1">
      <w:pPr>
        <w:snapToGrid w:val="0"/>
        <w:spacing w:line="360" w:lineRule="auto"/>
        <w:jc w:val="center"/>
        <w:rPr>
          <w:rFonts w:eastAsia="宋体"/>
          <w:b/>
          <w:sz w:val="36"/>
        </w:rPr>
      </w:pPr>
    </w:p>
    <w:p w14:paraId="17688FBD">
      <w:pPr>
        <w:snapToGrid w:val="0"/>
        <w:spacing w:line="360" w:lineRule="auto"/>
        <w:jc w:val="center"/>
        <w:rPr>
          <w:rFonts w:eastAsia="宋体"/>
          <w:b/>
          <w:sz w:val="36"/>
        </w:rPr>
      </w:pPr>
    </w:p>
    <w:p w14:paraId="6E9E4032">
      <w:pPr>
        <w:tabs>
          <w:tab w:val="left" w:pos="1050"/>
          <w:tab w:val="right" w:leader="dot" w:pos="9402"/>
        </w:tabs>
        <w:spacing w:line="520" w:lineRule="exact"/>
        <w:jc w:val="center"/>
        <w:rPr>
          <w:rFonts w:hint="eastAsia" w:eastAsia="宋体"/>
          <w:w w:val="80"/>
          <w:sz w:val="32"/>
          <w:szCs w:val="32"/>
          <w:lang w:eastAsia="zh-CN"/>
        </w:rPr>
      </w:pPr>
      <w:r>
        <w:rPr>
          <w:rFonts w:eastAsia="宋体"/>
          <w:w w:val="80"/>
          <w:sz w:val="32"/>
          <w:szCs w:val="32"/>
        </w:rPr>
        <w:t>采购</w:t>
      </w:r>
      <w:r>
        <w:rPr>
          <w:rFonts w:hint="eastAsia" w:eastAsia="宋体"/>
          <w:w w:val="80"/>
          <w:sz w:val="32"/>
          <w:szCs w:val="32"/>
        </w:rPr>
        <w:t>人</w:t>
      </w:r>
      <w:r>
        <w:rPr>
          <w:rFonts w:eastAsia="宋体"/>
          <w:w w:val="80"/>
          <w:sz w:val="32"/>
          <w:szCs w:val="32"/>
        </w:rPr>
        <w:t>：</w:t>
      </w:r>
      <w:r>
        <w:rPr>
          <w:rFonts w:hint="eastAsia" w:eastAsia="宋体"/>
          <w:w w:val="80"/>
          <w:sz w:val="32"/>
          <w:szCs w:val="32"/>
          <w:lang w:eastAsia="zh-CN"/>
        </w:rPr>
        <w:t>南通市口腔医院</w:t>
      </w:r>
    </w:p>
    <w:p w14:paraId="23E12F9B">
      <w:pPr>
        <w:tabs>
          <w:tab w:val="left" w:pos="1050"/>
          <w:tab w:val="right" w:leader="dot" w:pos="9402"/>
        </w:tabs>
        <w:spacing w:line="520" w:lineRule="exact"/>
        <w:jc w:val="center"/>
        <w:rPr>
          <w:rFonts w:eastAsia="宋体"/>
          <w:w w:val="80"/>
          <w:sz w:val="28"/>
          <w:szCs w:val="28"/>
        </w:rPr>
      </w:pPr>
      <w:r>
        <w:rPr>
          <w:rFonts w:hint="eastAsia" w:eastAsia="宋体"/>
          <w:w w:val="80"/>
          <w:sz w:val="32"/>
          <w:szCs w:val="32"/>
        </w:rPr>
        <w:t>二〇二</w:t>
      </w:r>
      <w:r>
        <w:rPr>
          <w:rFonts w:hint="eastAsia" w:eastAsia="宋体"/>
          <w:w w:val="80"/>
          <w:sz w:val="32"/>
          <w:szCs w:val="32"/>
          <w:lang w:val="en-US" w:eastAsia="zh-CN"/>
        </w:rPr>
        <w:t>五</w:t>
      </w:r>
      <w:r>
        <w:rPr>
          <w:rFonts w:eastAsia="宋体"/>
          <w:w w:val="80"/>
          <w:sz w:val="32"/>
          <w:szCs w:val="32"/>
        </w:rPr>
        <w:t>年</w:t>
      </w:r>
      <w:r>
        <w:rPr>
          <w:rFonts w:hint="eastAsia" w:eastAsia="宋体"/>
          <w:w w:val="80"/>
          <w:sz w:val="32"/>
          <w:szCs w:val="32"/>
          <w:lang w:val="en-US" w:eastAsia="zh-CN"/>
        </w:rPr>
        <w:t>十</w:t>
      </w:r>
      <w:r>
        <w:rPr>
          <w:rFonts w:eastAsia="宋体"/>
          <w:w w:val="80"/>
          <w:sz w:val="32"/>
          <w:szCs w:val="32"/>
        </w:rPr>
        <w:t>月</w:t>
      </w:r>
    </w:p>
    <w:p w14:paraId="082BB47E">
      <w:pPr>
        <w:overflowPunct w:val="0"/>
        <w:rPr>
          <w:rFonts w:eastAsia="宋体"/>
          <w:b/>
          <w:sz w:val="32"/>
        </w:rPr>
      </w:pPr>
    </w:p>
    <w:p w14:paraId="12B7AF32">
      <w:pPr>
        <w:overflowPunct w:val="0"/>
        <w:rPr>
          <w:rFonts w:eastAsia="宋体"/>
          <w:b/>
          <w:sz w:val="24"/>
          <w:szCs w:val="24"/>
        </w:rPr>
      </w:pPr>
    </w:p>
    <w:p w14:paraId="0B5CE2CB">
      <w:pPr>
        <w:rPr>
          <w:rFonts w:eastAsia="宋体"/>
        </w:rPr>
      </w:pPr>
    </w:p>
    <w:p w14:paraId="799E9090">
      <w:pPr>
        <w:tabs>
          <w:tab w:val="left" w:pos="1050"/>
          <w:tab w:val="right" w:leader="dot" w:pos="9402"/>
        </w:tabs>
        <w:spacing w:before="240" w:beforeLines="100" w:line="600" w:lineRule="exact"/>
        <w:jc w:val="center"/>
        <w:outlineLvl w:val="0"/>
        <w:rPr>
          <w:rFonts w:eastAsia="宋体"/>
          <w:b/>
          <w:sz w:val="44"/>
          <w:szCs w:val="44"/>
        </w:rPr>
      </w:pPr>
      <w:r>
        <w:rPr>
          <w:rFonts w:eastAsia="宋体"/>
          <w:b/>
          <w:w w:val="80"/>
          <w:sz w:val="44"/>
          <w:szCs w:val="44"/>
        </w:rPr>
        <w:t>目  录</w:t>
      </w:r>
    </w:p>
    <w:p w14:paraId="12E77C3A">
      <w:pPr>
        <w:pStyle w:val="6"/>
        <w:overflowPunct w:val="0"/>
        <w:ind w:firstLine="0"/>
        <w:jc w:val="center"/>
        <w:rPr>
          <w:rFonts w:eastAsia="宋体"/>
          <w:sz w:val="30"/>
        </w:rPr>
      </w:pPr>
    </w:p>
    <w:p w14:paraId="321EC7AE">
      <w:pPr>
        <w:pStyle w:val="31"/>
        <w:tabs>
          <w:tab w:val="right" w:leader="dot" w:pos="9528"/>
        </w:tabs>
        <w:spacing w:line="1200" w:lineRule="exact"/>
        <w:rPr>
          <w:rFonts w:eastAsia="宋体"/>
          <w:sz w:val="28"/>
          <w:szCs w:val="28"/>
        </w:rPr>
      </w:pPr>
      <w:r>
        <w:rPr>
          <w:rFonts w:eastAsia="宋体"/>
          <w:b/>
          <w:bCs/>
          <w:sz w:val="36"/>
          <w:szCs w:val="36"/>
        </w:rPr>
        <w:fldChar w:fldCharType="begin"/>
      </w:r>
      <w:r>
        <w:rPr>
          <w:rFonts w:eastAsia="宋体"/>
          <w:b/>
          <w:bCs/>
          <w:sz w:val="36"/>
          <w:szCs w:val="36"/>
        </w:rPr>
        <w:instrText xml:space="preserve"> TOC \o "1-1" </w:instrText>
      </w:r>
      <w:r>
        <w:rPr>
          <w:rFonts w:eastAsia="宋体"/>
          <w:b/>
          <w:bCs/>
          <w:sz w:val="36"/>
          <w:szCs w:val="36"/>
        </w:rPr>
        <w:fldChar w:fldCharType="separate"/>
      </w:r>
      <w:r>
        <w:rPr>
          <w:rFonts w:eastAsia="宋体"/>
          <w:sz w:val="28"/>
          <w:szCs w:val="28"/>
        </w:rPr>
        <w:t>第一章 询价</w:t>
      </w:r>
      <w:r>
        <w:rPr>
          <w:rFonts w:hint="eastAsia" w:eastAsia="宋体"/>
          <w:sz w:val="28"/>
          <w:szCs w:val="28"/>
        </w:rPr>
        <w:t>公告</w:t>
      </w:r>
      <w:r>
        <w:rPr>
          <w:rFonts w:eastAsia="宋体"/>
          <w:sz w:val="28"/>
          <w:szCs w:val="28"/>
        </w:rPr>
        <w:tab/>
      </w:r>
      <w:r>
        <w:rPr>
          <w:rFonts w:eastAsia="宋体"/>
          <w:sz w:val="28"/>
          <w:szCs w:val="28"/>
        </w:rPr>
        <w:t>3</w:t>
      </w:r>
    </w:p>
    <w:p w14:paraId="64F59A88">
      <w:pPr>
        <w:pStyle w:val="31"/>
        <w:tabs>
          <w:tab w:val="right" w:leader="dot" w:pos="9528"/>
        </w:tabs>
        <w:spacing w:line="1200" w:lineRule="exact"/>
        <w:rPr>
          <w:rFonts w:eastAsia="宋体"/>
          <w:sz w:val="28"/>
          <w:szCs w:val="28"/>
        </w:rPr>
      </w:pPr>
      <w:r>
        <w:rPr>
          <w:rFonts w:eastAsia="宋体"/>
          <w:sz w:val="28"/>
          <w:szCs w:val="28"/>
        </w:rPr>
        <w:t>第二章 询价响应供应商须知</w:t>
      </w:r>
      <w:r>
        <w:rPr>
          <w:rFonts w:eastAsia="宋体"/>
          <w:sz w:val="28"/>
          <w:szCs w:val="28"/>
        </w:rPr>
        <w:tab/>
      </w:r>
      <w:r>
        <w:rPr>
          <w:rFonts w:eastAsia="宋体"/>
          <w:sz w:val="28"/>
          <w:szCs w:val="28"/>
        </w:rPr>
        <w:t>5</w:t>
      </w:r>
    </w:p>
    <w:p w14:paraId="30FB60EC">
      <w:pPr>
        <w:pStyle w:val="31"/>
        <w:tabs>
          <w:tab w:val="right" w:leader="dot" w:pos="9528"/>
        </w:tabs>
        <w:spacing w:line="1200" w:lineRule="exact"/>
        <w:rPr>
          <w:rFonts w:eastAsia="宋体"/>
          <w:sz w:val="28"/>
          <w:szCs w:val="28"/>
        </w:rPr>
      </w:pPr>
      <w:r>
        <w:rPr>
          <w:rFonts w:eastAsia="宋体"/>
          <w:sz w:val="28"/>
          <w:szCs w:val="28"/>
        </w:rPr>
        <w:t>第三章 项目需求</w:t>
      </w:r>
      <w:r>
        <w:rPr>
          <w:rFonts w:eastAsia="宋体"/>
          <w:sz w:val="28"/>
          <w:szCs w:val="28"/>
        </w:rPr>
        <w:tab/>
      </w:r>
      <w:r>
        <w:rPr>
          <w:rFonts w:eastAsia="宋体"/>
          <w:sz w:val="28"/>
          <w:szCs w:val="28"/>
        </w:rPr>
        <w:t>9</w:t>
      </w:r>
    </w:p>
    <w:p w14:paraId="2DE60968">
      <w:pPr>
        <w:pStyle w:val="31"/>
        <w:tabs>
          <w:tab w:val="right" w:leader="dot" w:pos="9528"/>
        </w:tabs>
        <w:spacing w:line="1200" w:lineRule="exact"/>
        <w:rPr>
          <w:rFonts w:eastAsia="宋体"/>
          <w:sz w:val="28"/>
          <w:szCs w:val="28"/>
        </w:rPr>
      </w:pPr>
      <w:r>
        <w:rPr>
          <w:rFonts w:eastAsia="宋体"/>
          <w:sz w:val="28"/>
          <w:szCs w:val="28"/>
        </w:rPr>
        <w:t>第四章 评审方法和程序</w:t>
      </w:r>
      <w:r>
        <w:rPr>
          <w:rFonts w:eastAsia="宋体"/>
          <w:sz w:val="28"/>
          <w:szCs w:val="28"/>
        </w:rPr>
        <w:tab/>
      </w:r>
      <w:r>
        <w:rPr>
          <w:rFonts w:eastAsia="宋体"/>
          <w:sz w:val="28"/>
          <w:szCs w:val="28"/>
        </w:rPr>
        <w:t>14</w:t>
      </w:r>
    </w:p>
    <w:p w14:paraId="613B25D2">
      <w:pPr>
        <w:pStyle w:val="31"/>
        <w:tabs>
          <w:tab w:val="right" w:leader="dot" w:pos="9528"/>
        </w:tabs>
        <w:spacing w:line="1200" w:lineRule="exact"/>
        <w:rPr>
          <w:rFonts w:eastAsia="宋体"/>
          <w:sz w:val="28"/>
          <w:szCs w:val="28"/>
        </w:rPr>
      </w:pPr>
      <w:r>
        <w:rPr>
          <w:rFonts w:eastAsia="宋体"/>
          <w:sz w:val="28"/>
          <w:szCs w:val="28"/>
        </w:rPr>
        <w:t>第五章 合同授予</w:t>
      </w:r>
      <w:r>
        <w:rPr>
          <w:rFonts w:hint="eastAsia" w:eastAsia="宋体"/>
          <w:sz w:val="28"/>
          <w:szCs w:val="28"/>
        </w:rPr>
        <w:t>和主要条款</w:t>
      </w:r>
      <w:r>
        <w:rPr>
          <w:rFonts w:eastAsia="宋体"/>
          <w:sz w:val="28"/>
          <w:szCs w:val="28"/>
        </w:rPr>
        <w:tab/>
      </w:r>
      <w:r>
        <w:rPr>
          <w:rFonts w:eastAsia="宋体"/>
          <w:sz w:val="28"/>
          <w:szCs w:val="28"/>
        </w:rPr>
        <w:t>20</w:t>
      </w:r>
    </w:p>
    <w:p w14:paraId="05788284">
      <w:pPr>
        <w:pStyle w:val="31"/>
        <w:tabs>
          <w:tab w:val="right" w:leader="dot" w:pos="9528"/>
        </w:tabs>
        <w:spacing w:line="1200" w:lineRule="exact"/>
        <w:rPr>
          <w:rFonts w:eastAsia="宋体"/>
          <w:sz w:val="28"/>
          <w:szCs w:val="28"/>
        </w:rPr>
      </w:pPr>
      <w:r>
        <w:rPr>
          <w:rFonts w:eastAsia="宋体"/>
          <w:sz w:val="28"/>
          <w:szCs w:val="28"/>
        </w:rPr>
        <w:t>第六章 履约验收及付款</w:t>
      </w:r>
      <w:r>
        <w:rPr>
          <w:rFonts w:eastAsia="宋体"/>
          <w:sz w:val="28"/>
          <w:szCs w:val="28"/>
        </w:rPr>
        <w:tab/>
      </w:r>
      <w:r>
        <w:rPr>
          <w:rFonts w:eastAsia="宋体"/>
          <w:sz w:val="28"/>
          <w:szCs w:val="28"/>
        </w:rPr>
        <w:t>27</w:t>
      </w:r>
    </w:p>
    <w:p w14:paraId="56425FEC">
      <w:pPr>
        <w:pStyle w:val="31"/>
        <w:tabs>
          <w:tab w:val="right" w:leader="dot" w:pos="9528"/>
        </w:tabs>
        <w:spacing w:line="1200" w:lineRule="exact"/>
        <w:rPr>
          <w:rFonts w:eastAsia="宋体"/>
          <w:sz w:val="28"/>
          <w:szCs w:val="28"/>
        </w:rPr>
      </w:pPr>
      <w:r>
        <w:rPr>
          <w:rFonts w:eastAsia="宋体"/>
          <w:sz w:val="28"/>
          <w:szCs w:val="28"/>
        </w:rPr>
        <w:t>第七章 质疑与投诉</w:t>
      </w:r>
      <w:r>
        <w:rPr>
          <w:rFonts w:eastAsia="宋体"/>
          <w:sz w:val="28"/>
          <w:szCs w:val="28"/>
        </w:rPr>
        <w:tab/>
      </w:r>
      <w:r>
        <w:rPr>
          <w:rFonts w:eastAsia="宋体"/>
          <w:sz w:val="28"/>
          <w:szCs w:val="28"/>
        </w:rPr>
        <w:t>28</w:t>
      </w:r>
    </w:p>
    <w:p w14:paraId="081B3E6F">
      <w:pPr>
        <w:pStyle w:val="31"/>
        <w:tabs>
          <w:tab w:val="right" w:leader="dot" w:pos="9528"/>
        </w:tabs>
        <w:spacing w:line="1200" w:lineRule="exact"/>
        <w:rPr>
          <w:rFonts w:eastAsia="宋体"/>
          <w:sz w:val="28"/>
          <w:szCs w:val="28"/>
        </w:rPr>
      </w:pPr>
      <w:r>
        <w:rPr>
          <w:rFonts w:eastAsia="宋体"/>
          <w:sz w:val="28"/>
          <w:szCs w:val="28"/>
        </w:rPr>
        <w:t>第八章 询价响应文件组成及格式</w:t>
      </w:r>
      <w:r>
        <w:rPr>
          <w:rFonts w:eastAsia="宋体"/>
          <w:sz w:val="28"/>
          <w:szCs w:val="28"/>
        </w:rPr>
        <w:tab/>
      </w:r>
      <w:r>
        <w:rPr>
          <w:rFonts w:eastAsia="宋体"/>
          <w:sz w:val="28"/>
          <w:szCs w:val="28"/>
        </w:rPr>
        <w:t>30</w:t>
      </w:r>
    </w:p>
    <w:p w14:paraId="21DE7CCD">
      <w:pPr>
        <w:spacing w:line="1200" w:lineRule="exact"/>
        <w:rPr>
          <w:rFonts w:eastAsia="宋体"/>
          <w:sz w:val="36"/>
          <w:szCs w:val="36"/>
        </w:rPr>
      </w:pPr>
    </w:p>
    <w:p w14:paraId="78C950F2">
      <w:pPr>
        <w:pStyle w:val="6"/>
        <w:overflowPunct w:val="0"/>
        <w:spacing w:line="1200" w:lineRule="exact"/>
        <w:ind w:firstLine="0"/>
        <w:jc w:val="center"/>
        <w:rPr>
          <w:rFonts w:eastAsia="宋体"/>
          <w:sz w:val="30"/>
        </w:rPr>
      </w:pPr>
      <w:r>
        <w:rPr>
          <w:rFonts w:eastAsia="宋体"/>
          <w:b/>
          <w:bCs/>
          <w:sz w:val="36"/>
          <w:szCs w:val="36"/>
        </w:rPr>
        <w:fldChar w:fldCharType="end"/>
      </w:r>
    </w:p>
    <w:p w14:paraId="6DE06CA1">
      <w:pPr>
        <w:snapToGrid w:val="0"/>
        <w:spacing w:line="360" w:lineRule="exact"/>
        <w:ind w:leftChars="-15" w:hanging="41" w:hangingChars="16"/>
        <w:textAlignment w:val="baseline"/>
        <w:rPr>
          <w:rFonts w:hint="eastAsia" w:ascii="Times New Roman" w:hAnsi="Times New Roman" w:eastAsia="宋体" w:cs="Times New Roman"/>
          <w:b/>
          <w:bCs/>
          <w:sz w:val="24"/>
          <w:szCs w:val="24"/>
        </w:rPr>
      </w:pPr>
      <w:r>
        <w:rPr>
          <w:rFonts w:eastAsia="宋体"/>
        </w:rPr>
        <w:br w:type="page"/>
      </w:r>
      <w:bookmarkStart w:id="0" w:name="_Hlk70870756"/>
      <w:bookmarkStart w:id="1" w:name="_Hlk109392038"/>
      <w:bookmarkStart w:id="2" w:name="_Hlk529965571"/>
      <w:bookmarkStart w:id="3" w:name="_Hlk112416110"/>
      <w:r>
        <w:rPr>
          <w:rFonts w:hint="eastAsia" w:ascii="Times New Roman" w:hAnsi="Times New Roman" w:eastAsia="宋体" w:cs="Times New Roman"/>
          <w:b/>
          <w:bCs/>
          <w:sz w:val="24"/>
          <w:szCs w:val="24"/>
        </w:rPr>
        <w:t>尊敬的询价响应供应商：</w:t>
      </w:r>
    </w:p>
    <w:p w14:paraId="14CEB6D8">
      <w:pPr>
        <w:snapToGrid w:val="0"/>
        <w:spacing w:line="360" w:lineRule="exact"/>
        <w:ind w:left="200" w:leftChars="77" w:firstLine="441" w:firstLineChars="183"/>
        <w:textAlignment w:val="baseline"/>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欢迎参加本采购项目的询价。为了保证本次项目询价顺利进行，请在制作询价响应文件之前，仔细阅读本询价文件的各项条款，并按要求制作和递交询价响应文件。谢谢合作！</w:t>
      </w:r>
    </w:p>
    <w:p w14:paraId="5BE867AD">
      <w:pPr>
        <w:autoSpaceDE w:val="0"/>
        <w:autoSpaceDN w:val="0"/>
        <w:adjustRightInd w:val="0"/>
        <w:spacing w:line="420" w:lineRule="exact"/>
        <w:ind w:left="-153" w:leftChars="-59" w:firstLine="709"/>
        <w:jc w:val="center"/>
        <w:outlineLvl w:val="1"/>
        <w:rPr>
          <w:rFonts w:hint="eastAsia" w:eastAsia="宋体"/>
          <w:b/>
          <w:bCs/>
        </w:rPr>
      </w:pPr>
    </w:p>
    <w:p w14:paraId="11AE82BD">
      <w:pPr>
        <w:tabs>
          <w:tab w:val="left" w:pos="1050"/>
          <w:tab w:val="right" w:leader="dot" w:pos="9402"/>
        </w:tabs>
        <w:snapToGrid w:val="0"/>
        <w:spacing w:line="600" w:lineRule="exact"/>
        <w:ind w:left="7" w:hanging="7"/>
        <w:jc w:val="center"/>
        <w:textAlignment w:val="baseline"/>
        <w:outlineLvl w:val="0"/>
        <w:rPr>
          <w:rFonts w:hint="eastAsia" w:ascii="Times New Roman" w:hAnsi="Times New Roman" w:eastAsia="宋体" w:cs="Times New Roman"/>
          <w:b/>
          <w:w w:val="80"/>
          <w:sz w:val="36"/>
          <w:szCs w:val="36"/>
        </w:rPr>
      </w:pPr>
      <w:r>
        <w:rPr>
          <w:rFonts w:hint="eastAsia" w:ascii="Times New Roman" w:hAnsi="Times New Roman" w:eastAsia="宋体" w:cs="Times New Roman"/>
          <w:b/>
          <w:w w:val="80"/>
          <w:sz w:val="36"/>
          <w:szCs w:val="36"/>
        </w:rPr>
        <w:t>第一章  询价公告</w:t>
      </w:r>
    </w:p>
    <w:p w14:paraId="24F60162">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南通市口腔医院（以</w:t>
      </w:r>
      <w:r>
        <w:rPr>
          <w:rFonts w:hint="eastAsia" w:eastAsia="宋体"/>
          <w:color w:val="000000" w:themeColor="text1"/>
          <w:sz w:val="24"/>
          <w:szCs w:val="24"/>
          <w:lang w:eastAsia="zh-CN"/>
          <w14:textFill>
            <w14:solidFill>
              <w14:schemeClr w14:val="tx1"/>
            </w14:solidFill>
          </w14:textFill>
        </w:rPr>
        <w:t>下简</w:t>
      </w:r>
      <w:r>
        <w:rPr>
          <w:rFonts w:hint="eastAsia" w:eastAsia="宋体"/>
          <w:color w:val="000000" w:themeColor="text1"/>
          <w:sz w:val="24"/>
          <w:szCs w:val="24"/>
          <w14:textFill>
            <w14:solidFill>
              <w14:schemeClr w14:val="tx1"/>
            </w14:solidFill>
          </w14:textFill>
        </w:rPr>
        <w:t>称采购人）就所需集中购电项目组织询价采购，诚邀符合条件的潜在询价响应供应商参加该项目的询价。</w:t>
      </w:r>
    </w:p>
    <w:p w14:paraId="577911A5">
      <w:pPr>
        <w:autoSpaceDE w:val="0"/>
        <w:autoSpaceDN w:val="0"/>
        <w:adjustRightInd w:val="0"/>
        <w:spacing w:line="420" w:lineRule="exact"/>
        <w:ind w:left="-153" w:leftChars="-59" w:firstLine="709"/>
        <w:outlineLvl w:val="1"/>
        <w:rPr>
          <w:rFonts w:hint="eastAsia"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一、项目基本情况</w:t>
      </w:r>
    </w:p>
    <w:p w14:paraId="0840937F">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1.项目编号：</w:t>
      </w:r>
      <w:r>
        <w:rPr>
          <w:rFonts w:hint="eastAsia" w:eastAsia="宋体"/>
          <w:color w:val="000000" w:themeColor="text1"/>
          <w:sz w:val="24"/>
          <w:szCs w:val="24"/>
          <w:lang w:eastAsia="zh-CN"/>
          <w14:textFill>
            <w14:solidFill>
              <w14:schemeClr w14:val="tx1"/>
            </w14:solidFill>
          </w14:textFill>
        </w:rPr>
        <w:t>NTSKQYYCG2025050</w:t>
      </w:r>
      <w:r>
        <w:rPr>
          <w:rFonts w:hint="eastAsia" w:eastAsia="宋体"/>
          <w:color w:val="000000" w:themeColor="text1"/>
          <w:sz w:val="24"/>
          <w:szCs w:val="24"/>
          <w14:textFill>
            <w14:solidFill>
              <w14:schemeClr w14:val="tx1"/>
            </w14:solidFill>
          </w14:textFill>
        </w:rPr>
        <w:t>。</w:t>
      </w:r>
    </w:p>
    <w:p w14:paraId="494E7B48">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2.项目名称：南通市口腔医院集中购电采购项目。</w:t>
      </w:r>
    </w:p>
    <w:p w14:paraId="32B9F1C2">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3.采购方式：询价。</w:t>
      </w:r>
    </w:p>
    <w:p w14:paraId="3C052A9A">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4.项目预算：无，以合同履行期限内的当年度“江苏电力市场年度交易结果公示”的加权均价</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长协价</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为基准，按实际再让利后的金额执行。</w:t>
      </w:r>
    </w:p>
    <w:p w14:paraId="5BA3F727">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5.最高限价：无。</w:t>
      </w:r>
    </w:p>
    <w:p w14:paraId="4586AD31">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6.采购需求：采购人拟对所需年度中长期用电进行采购，详见询价文件第三章。</w:t>
      </w:r>
    </w:p>
    <w:p w14:paraId="33961912">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7.合同履行期限：合同签订生效后，从202</w:t>
      </w:r>
      <w:r>
        <w:rPr>
          <w:rFonts w:hint="eastAsia" w:eastAsia="宋体"/>
          <w:color w:val="000000" w:themeColor="text1"/>
          <w:sz w:val="24"/>
          <w:szCs w:val="24"/>
          <w:lang w:val="en-US" w:eastAsia="zh-CN"/>
          <w14:textFill>
            <w14:solidFill>
              <w14:schemeClr w14:val="tx1"/>
            </w14:solidFill>
          </w14:textFill>
        </w:rPr>
        <w:t>6</w:t>
      </w:r>
      <w:r>
        <w:rPr>
          <w:rFonts w:hint="eastAsia" w:eastAsia="宋体"/>
          <w:color w:val="000000" w:themeColor="text1"/>
          <w:sz w:val="24"/>
          <w:szCs w:val="24"/>
          <w14:textFill>
            <w14:solidFill>
              <w14:schemeClr w14:val="tx1"/>
            </w14:solidFill>
          </w14:textFill>
        </w:rPr>
        <w:t>年1月1日起计，至202</w:t>
      </w:r>
      <w:r>
        <w:rPr>
          <w:rFonts w:hint="eastAsia" w:eastAsia="宋体"/>
          <w:color w:val="000000" w:themeColor="text1"/>
          <w:sz w:val="24"/>
          <w:szCs w:val="24"/>
          <w:lang w:val="en-US" w:eastAsia="zh-CN"/>
          <w14:textFill>
            <w14:solidFill>
              <w14:schemeClr w14:val="tx1"/>
            </w14:solidFill>
          </w14:textFill>
        </w:rPr>
        <w:t>8</w:t>
      </w:r>
      <w:r>
        <w:rPr>
          <w:rFonts w:hint="eastAsia" w:eastAsia="宋体"/>
          <w:color w:val="000000" w:themeColor="text1"/>
          <w:sz w:val="24"/>
          <w:szCs w:val="24"/>
          <w14:textFill>
            <w14:solidFill>
              <w14:schemeClr w14:val="tx1"/>
            </w14:solidFill>
          </w14:textFill>
        </w:rPr>
        <w:t>年12月31日止，共计3年，合同一年一签。</w:t>
      </w:r>
    </w:p>
    <w:p w14:paraId="105752FE">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8.联合体：不接受多个供应商组成联合体参与本项目的采购活动。</w:t>
      </w:r>
    </w:p>
    <w:p w14:paraId="6637CA2D">
      <w:pPr>
        <w:autoSpaceDE w:val="0"/>
        <w:autoSpaceDN w:val="0"/>
        <w:adjustRightInd w:val="0"/>
        <w:spacing w:line="420" w:lineRule="exact"/>
        <w:ind w:left="-153" w:leftChars="-59" w:firstLine="709"/>
        <w:outlineLvl w:val="1"/>
        <w:rPr>
          <w:rFonts w:hint="eastAsia"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二、供应商资格要求</w:t>
      </w:r>
    </w:p>
    <w:p w14:paraId="68BA39D7">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1.具有独立承担民事责任的能力；具有良好的商业信誉和健全的财务会计制度；具有履行合同所必需的设备和专业技术能力</w:t>
      </w:r>
      <w:r>
        <w:rPr>
          <w:rFonts w:hint="eastAsia" w:eastAsia="宋体"/>
          <w:color w:val="000000" w:themeColor="text1"/>
          <w:sz w:val="24"/>
          <w:szCs w:val="24"/>
          <w:lang w:eastAsia="zh-CN"/>
          <w14:textFill>
            <w14:solidFill>
              <w14:schemeClr w14:val="tx1"/>
            </w14:solidFill>
          </w14:textFill>
        </w:rPr>
        <w:t>；具</w:t>
      </w:r>
      <w:r>
        <w:rPr>
          <w:rFonts w:hint="eastAsia" w:eastAsia="宋体"/>
          <w:color w:val="000000" w:themeColor="text1"/>
          <w:sz w:val="24"/>
          <w:szCs w:val="24"/>
          <w14:textFill>
            <w14:solidFill>
              <w14:schemeClr w14:val="tx1"/>
            </w14:solidFill>
          </w14:textFill>
        </w:rPr>
        <w:t>有依法缴纳税收和社会保障资金的良好记录；参加政府采购活动前三年内，在经营活动中没有重大违法记录；</w:t>
      </w:r>
    </w:p>
    <w:p w14:paraId="2C715A35">
      <w:pPr>
        <w:snapToGrid w:val="0"/>
        <w:spacing w:line="420" w:lineRule="exact"/>
        <w:ind w:firstLine="480" w:firstLineChars="200"/>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2.本项目的特定资格要求：供应商应当是江苏电力交易中心平台上备案的售电企业。</w:t>
      </w:r>
    </w:p>
    <w:p w14:paraId="1923FDDB">
      <w:pPr>
        <w:autoSpaceDE w:val="0"/>
        <w:autoSpaceDN w:val="0"/>
        <w:adjustRightInd w:val="0"/>
        <w:spacing w:line="420" w:lineRule="exact"/>
        <w:ind w:left="-153" w:leftChars="-59" w:firstLine="709"/>
        <w:outlineLvl w:val="1"/>
        <w:rPr>
          <w:rFonts w:hint="eastAsia"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三、询价文件的获取</w:t>
      </w:r>
    </w:p>
    <w:p w14:paraId="2634C6B5">
      <w:pPr>
        <w:snapToGrid w:val="0"/>
        <w:spacing w:line="420" w:lineRule="exact"/>
        <w:ind w:firstLine="480" w:firstLineChars="200"/>
        <w:rPr>
          <w:rFonts w:hint="eastAsia" w:eastAsia="宋体"/>
        </w:rPr>
      </w:pPr>
      <w:r>
        <w:rPr>
          <w:rFonts w:hint="eastAsia" w:eastAsia="宋体"/>
          <w:color w:val="000000" w:themeColor="text1"/>
          <w:sz w:val="24"/>
          <w:szCs w:val="24"/>
          <w14:textFill>
            <w14:solidFill>
              <w14:schemeClr w14:val="tx1"/>
            </w14:solidFill>
          </w14:textFill>
        </w:rPr>
        <w:t>对本项目有意愿参与询价响应的单位，请于公告日起至评审开封前，到</w:t>
      </w:r>
      <w:r>
        <w:rPr>
          <w:rFonts w:hint="eastAsia" w:eastAsia="宋体"/>
          <w:color w:val="000000" w:themeColor="text1"/>
          <w:sz w:val="24"/>
          <w:szCs w:val="24"/>
          <w:lang w:eastAsia="zh-CN"/>
          <w14:textFill>
            <w14:solidFill>
              <w14:schemeClr w14:val="tx1"/>
            </w14:solidFill>
          </w14:textFill>
        </w:rPr>
        <w:t>“南通市崇川区人民政府网（www.chongchuan.gov.cn）”或“南通市口腔医院（https://www.ntskqyy.com）→新闻动态→党务院务公开”</w:t>
      </w:r>
      <w:r>
        <w:rPr>
          <w:rFonts w:hint="eastAsia" w:eastAsia="宋体"/>
          <w:color w:val="000000" w:themeColor="text1"/>
          <w:sz w:val="24"/>
          <w:szCs w:val="24"/>
          <w14:textFill>
            <w14:solidFill>
              <w14:schemeClr w14:val="tx1"/>
            </w14:solidFill>
          </w14:textFill>
        </w:rPr>
        <w:t>下载本项目的询价文件。</w:t>
      </w:r>
    </w:p>
    <w:p w14:paraId="5241A7B8">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四</w:t>
      </w:r>
      <w:r>
        <w:rPr>
          <w:rFonts w:eastAsia="宋体"/>
          <w:b/>
          <w:bCs/>
          <w:color w:val="000000" w:themeColor="text1"/>
          <w:sz w:val="24"/>
          <w:szCs w:val="24"/>
          <w14:textFill>
            <w14:solidFill>
              <w14:schemeClr w14:val="tx1"/>
            </w14:solidFill>
          </w14:textFill>
        </w:rPr>
        <w:t>、询价响应文件的</w:t>
      </w:r>
      <w:r>
        <w:rPr>
          <w:rFonts w:hint="eastAsia" w:eastAsia="宋体"/>
          <w:b/>
          <w:bCs/>
          <w:color w:val="000000" w:themeColor="text1"/>
          <w:sz w:val="24"/>
          <w:szCs w:val="24"/>
          <w14:textFill>
            <w14:solidFill>
              <w14:schemeClr w14:val="tx1"/>
            </w14:solidFill>
          </w14:textFill>
        </w:rPr>
        <w:t>提交</w:t>
      </w:r>
      <w:bookmarkStart w:id="4" w:name="_Hlk67503657"/>
    </w:p>
    <w:p w14:paraId="0A3892FD">
      <w:pPr>
        <w:spacing w:line="420" w:lineRule="exact"/>
        <w:ind w:firstLine="566" w:firstLineChars="236"/>
        <w:rPr>
          <w:rFonts w:hint="eastAsia" w:eastAsia="宋体"/>
          <w:color w:val="000000" w:themeColor="text1"/>
          <w:sz w:val="24"/>
          <w:szCs w:val="24"/>
          <w:lang w:eastAsia="zh-CN"/>
          <w14:textFill>
            <w14:solidFill>
              <w14:schemeClr w14:val="tx1"/>
            </w14:solidFill>
          </w14:textFill>
        </w:rPr>
      </w:pPr>
      <w:bookmarkStart w:id="5" w:name="_Hlk70865094"/>
      <w:r>
        <w:rPr>
          <w:rFonts w:eastAsia="宋体"/>
          <w:color w:val="000000" w:themeColor="text1"/>
          <w:sz w:val="24"/>
          <w:szCs w:val="24"/>
          <w14:textFill>
            <w14:solidFill>
              <w14:schemeClr w14:val="tx1"/>
            </w14:solidFill>
          </w14:textFill>
        </w:rPr>
        <w:t>1.接收</w:t>
      </w:r>
      <w:r>
        <w:rPr>
          <w:rFonts w:hint="eastAsia" w:eastAsia="宋体"/>
          <w:color w:val="000000" w:themeColor="text1"/>
          <w:sz w:val="24"/>
          <w:szCs w:val="24"/>
          <w14:textFill>
            <w14:solidFill>
              <w14:schemeClr w14:val="tx1"/>
            </w14:solidFill>
          </w14:textFill>
        </w:rPr>
        <w:t>时间：</w:t>
      </w:r>
      <w:r>
        <w:rPr>
          <w:rFonts w:hint="eastAsia" w:eastAsia="宋体"/>
          <w:b/>
          <w:color w:val="000000" w:themeColor="text1"/>
          <w:sz w:val="24"/>
          <w:szCs w:val="24"/>
          <w:u w:val="thick" w:color="FF0000"/>
          <w:lang w:eastAsia="zh-CN"/>
          <w14:textFill>
            <w14:solidFill>
              <w14:schemeClr w14:val="tx1"/>
            </w14:solidFill>
          </w14:textFill>
        </w:rPr>
        <w:t>2025年</w:t>
      </w:r>
      <w:r>
        <w:rPr>
          <w:rFonts w:hint="eastAsia" w:eastAsia="宋体"/>
          <w:b/>
          <w:color w:val="000000" w:themeColor="text1"/>
          <w:sz w:val="24"/>
          <w:szCs w:val="24"/>
          <w:u w:val="thick" w:color="FF0000"/>
          <w:lang w:val="en-US" w:eastAsia="zh-CN"/>
          <w14:textFill>
            <w14:solidFill>
              <w14:schemeClr w14:val="tx1"/>
            </w14:solidFill>
          </w14:textFill>
        </w:rPr>
        <w:t>10</w:t>
      </w:r>
      <w:r>
        <w:rPr>
          <w:rFonts w:hint="eastAsia" w:eastAsia="宋体"/>
          <w:b/>
          <w:color w:val="000000" w:themeColor="text1"/>
          <w:sz w:val="24"/>
          <w:szCs w:val="24"/>
          <w:u w:val="thick" w:color="FF0000"/>
          <w:lang w:eastAsia="zh-CN"/>
          <w14:textFill>
            <w14:solidFill>
              <w14:schemeClr w14:val="tx1"/>
            </w14:solidFill>
          </w14:textFill>
        </w:rPr>
        <w:t>月22日</w:t>
      </w:r>
      <w:r>
        <w:rPr>
          <w:rFonts w:hint="eastAsia" w:eastAsia="宋体"/>
          <w:b/>
          <w:color w:val="000000" w:themeColor="text1"/>
          <w:sz w:val="24"/>
          <w:szCs w:val="24"/>
          <w:u w:val="thick" w:color="FF0000"/>
          <w:lang w:val="en-US" w:eastAsia="zh-CN"/>
          <w14:textFill>
            <w14:solidFill>
              <w14:schemeClr w14:val="tx1"/>
            </w14:solidFill>
          </w14:textFill>
        </w:rPr>
        <w:t>9时00分至9时30分</w:t>
      </w:r>
      <w:r>
        <w:rPr>
          <w:rFonts w:hint="eastAsia" w:eastAsia="宋体"/>
          <w:b/>
          <w:color w:val="000000" w:themeColor="text1"/>
          <w:sz w:val="24"/>
          <w:szCs w:val="24"/>
          <w:u w:val="thick" w:color="FF0000"/>
          <w14:textFill>
            <w14:solidFill>
              <w14:schemeClr w14:val="tx1"/>
            </w14:solidFill>
          </w14:textFill>
        </w:rPr>
        <w:t>。</w:t>
      </w:r>
      <w:r>
        <w:rPr>
          <w:rFonts w:hint="eastAsia" w:eastAsia="宋体"/>
          <w:b/>
          <w:color w:val="000000" w:themeColor="text1"/>
          <w:sz w:val="24"/>
          <w:szCs w:val="24"/>
          <w:u w:val="thick" w:color="FF0000"/>
          <w:lang w:eastAsia="zh-CN"/>
          <w14:textFill>
            <w14:solidFill>
              <w14:schemeClr w14:val="tx1"/>
            </w14:solidFill>
          </w14:textFill>
        </w:rPr>
        <w:t>（</w:t>
      </w:r>
      <w:r>
        <w:rPr>
          <w:rFonts w:hint="eastAsia" w:eastAsia="宋体"/>
          <w:b/>
          <w:color w:val="000000" w:themeColor="text1"/>
          <w:sz w:val="24"/>
          <w:szCs w:val="24"/>
          <w:u w:val="thick" w:color="FF0000"/>
          <w:lang w:val="en-US" w:eastAsia="zh-CN"/>
          <w14:textFill>
            <w14:solidFill>
              <w14:schemeClr w14:val="tx1"/>
            </w14:solidFill>
          </w14:textFill>
        </w:rPr>
        <w:t>请务必在该时间段内提交至下述邮箱，其他时间无效</w:t>
      </w:r>
      <w:r>
        <w:rPr>
          <w:rFonts w:hint="eastAsia" w:eastAsia="宋体"/>
          <w:b/>
          <w:color w:val="000000" w:themeColor="text1"/>
          <w:sz w:val="24"/>
          <w:szCs w:val="24"/>
          <w:u w:val="thick" w:color="FF0000"/>
          <w:lang w:eastAsia="zh-CN"/>
          <w14:textFill>
            <w14:solidFill>
              <w14:schemeClr w14:val="tx1"/>
            </w14:solidFill>
          </w14:textFill>
        </w:rPr>
        <w:t>）</w:t>
      </w:r>
    </w:p>
    <w:p w14:paraId="5A06221E">
      <w:pPr>
        <w:spacing w:line="420" w:lineRule="exact"/>
        <w:ind w:firstLine="566" w:firstLineChars="236"/>
        <w:rPr>
          <w:rFonts w:hint="eastAsia" w:eastAsia="宋体"/>
          <w:b/>
          <w:color w:val="000000" w:themeColor="text1"/>
          <w:sz w:val="24"/>
          <w:szCs w:val="24"/>
          <w:u w:val="thick" w:color="FF0000"/>
          <w:lang w:val="en-US" w:eastAsia="zh-CN"/>
          <w14:textFill>
            <w14:solidFill>
              <w14:schemeClr w14:val="tx1"/>
            </w14:solidFill>
          </w14:textFill>
        </w:rPr>
      </w:pPr>
      <w:r>
        <w:rPr>
          <w:rFonts w:eastAsia="宋体"/>
          <w:color w:val="000000" w:themeColor="text1"/>
          <w:sz w:val="24"/>
          <w:szCs w:val="24"/>
          <w14:textFill>
            <w14:solidFill>
              <w14:schemeClr w14:val="tx1"/>
            </w14:solidFill>
          </w14:textFill>
        </w:rPr>
        <w:t>2.接收</w:t>
      </w:r>
      <w:r>
        <w:rPr>
          <w:rFonts w:hint="eastAsia" w:eastAsia="宋体"/>
          <w:color w:val="000000" w:themeColor="text1"/>
          <w:sz w:val="24"/>
          <w:szCs w:val="24"/>
          <w:lang w:val="en-US" w:eastAsia="zh-CN"/>
          <w14:textFill>
            <w14:solidFill>
              <w14:schemeClr w14:val="tx1"/>
            </w14:solidFill>
          </w14:textFill>
        </w:rPr>
        <w:t>邮箱</w:t>
      </w:r>
      <w:r>
        <w:rPr>
          <w:rFonts w:eastAsia="宋体"/>
          <w:color w:val="000000" w:themeColor="text1"/>
          <w:sz w:val="24"/>
          <w:szCs w:val="24"/>
          <w14:textFill>
            <w14:solidFill>
              <w14:schemeClr w14:val="tx1"/>
            </w14:solidFill>
          </w14:textFill>
        </w:rPr>
        <w:t>：</w:t>
      </w:r>
      <w:r>
        <w:rPr>
          <w:rFonts w:hint="eastAsia" w:eastAsia="宋体"/>
          <w:b/>
          <w:color w:val="000000" w:themeColor="text1"/>
          <w:sz w:val="24"/>
          <w:szCs w:val="24"/>
          <w:u w:val="thick" w:color="FF0000"/>
          <w:lang w:val="en-US" w:eastAsia="zh-CN"/>
          <w14:textFill>
            <w14:solidFill>
              <w14:schemeClr w14:val="tx1"/>
            </w14:solidFill>
          </w14:textFill>
        </w:rPr>
        <w:t>ntskqyycgglk@126.com。</w:t>
      </w:r>
    </w:p>
    <w:p w14:paraId="55904BE1">
      <w:pPr>
        <w:spacing w:line="420" w:lineRule="exact"/>
        <w:ind w:firstLine="566" w:firstLineChars="236"/>
        <w:rPr>
          <w:rFonts w:hint="default" w:eastAsia="宋体"/>
          <w:color w:val="000000" w:themeColor="text1"/>
          <w:sz w:val="24"/>
          <w:szCs w:val="24"/>
          <w:lang w:val="en-US"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3.提交要求：</w:t>
      </w:r>
      <w:r>
        <w:rPr>
          <w:rFonts w:hint="eastAsia" w:eastAsia="宋体"/>
          <w:b/>
          <w:color w:val="000000" w:themeColor="text1"/>
          <w:sz w:val="24"/>
          <w:szCs w:val="24"/>
          <w:u w:val="thick" w:color="FF0000"/>
          <w:lang w:val="en-US" w:eastAsia="zh-CN"/>
          <w14:textFill>
            <w14:solidFill>
              <w14:schemeClr w14:val="tx1"/>
            </w14:solidFill>
          </w14:textFill>
        </w:rPr>
        <w:t>请务必按照下述要求投标，不满足要求的做无效投标处理！</w:t>
      </w:r>
    </w:p>
    <w:p w14:paraId="277E0E3C">
      <w:pPr>
        <w:spacing w:line="420" w:lineRule="exact"/>
        <w:ind w:firstLine="569" w:firstLineChars="236"/>
        <w:rPr>
          <w:rFonts w:hint="eastAsia" w:eastAsia="宋体"/>
          <w:b/>
          <w:color w:val="000000" w:themeColor="text1"/>
          <w:sz w:val="24"/>
          <w:szCs w:val="24"/>
          <w:u w:val="thick" w:color="FF0000"/>
          <w:lang w:val="en-US" w:eastAsia="zh-CN"/>
          <w14:textFill>
            <w14:solidFill>
              <w14:schemeClr w14:val="tx1"/>
            </w14:solidFill>
          </w14:textFill>
        </w:rPr>
      </w:pPr>
      <w:r>
        <w:rPr>
          <w:rFonts w:hint="eastAsia" w:eastAsia="宋体"/>
          <w:b/>
          <w:color w:val="000000" w:themeColor="text1"/>
          <w:sz w:val="24"/>
          <w:szCs w:val="24"/>
          <w:u w:val="thick" w:color="FF0000"/>
          <w:lang w:val="en-US" w:eastAsia="zh-CN"/>
          <w14:textFill>
            <w14:solidFill>
              <w14:schemeClr w14:val="tx1"/>
            </w14:solidFill>
          </w14:textFill>
        </w:rPr>
        <w:t>3.1接收时间内提交，其他时间无效。</w:t>
      </w:r>
    </w:p>
    <w:p w14:paraId="0575A38D">
      <w:pPr>
        <w:spacing w:line="420" w:lineRule="exact"/>
        <w:ind w:firstLine="569" w:firstLineChars="236"/>
        <w:rPr>
          <w:rFonts w:hint="eastAsia" w:eastAsia="宋体"/>
          <w:b/>
          <w:color w:val="000000" w:themeColor="text1"/>
          <w:sz w:val="24"/>
          <w:szCs w:val="24"/>
          <w:u w:val="thick" w:color="FF0000"/>
          <w:lang w:val="en-US" w:eastAsia="zh-CN"/>
          <w14:textFill>
            <w14:solidFill>
              <w14:schemeClr w14:val="tx1"/>
            </w14:solidFill>
          </w14:textFill>
        </w:rPr>
      </w:pPr>
      <w:r>
        <w:rPr>
          <w:rFonts w:hint="eastAsia" w:eastAsia="宋体"/>
          <w:b/>
          <w:color w:val="000000" w:themeColor="text1"/>
          <w:sz w:val="24"/>
          <w:szCs w:val="24"/>
          <w:u w:val="thick" w:color="FF0000"/>
          <w:lang w:val="en-US" w:eastAsia="zh-CN"/>
          <w14:textFill>
            <w14:solidFill>
              <w14:schemeClr w14:val="tx1"/>
            </w14:solidFill>
          </w14:textFill>
        </w:rPr>
        <w:t>3.2邮件主题：南通市口腔医院集中购电采购项目+应标公司名称。</w:t>
      </w:r>
    </w:p>
    <w:p w14:paraId="318E4DE8">
      <w:pPr>
        <w:spacing w:line="420" w:lineRule="exact"/>
        <w:ind w:firstLine="569" w:firstLineChars="236"/>
        <w:rPr>
          <w:rFonts w:hint="default" w:eastAsia="宋体"/>
          <w:b/>
          <w:color w:val="000000" w:themeColor="text1"/>
          <w:sz w:val="24"/>
          <w:szCs w:val="24"/>
          <w:u w:val="thick" w:color="FF0000"/>
          <w:lang w:val="en-US" w:eastAsia="zh-CN"/>
          <w14:textFill>
            <w14:solidFill>
              <w14:schemeClr w14:val="tx1"/>
            </w14:solidFill>
          </w14:textFill>
        </w:rPr>
      </w:pPr>
      <w:r>
        <w:rPr>
          <w:rFonts w:hint="eastAsia" w:eastAsia="宋体"/>
          <w:b/>
          <w:color w:val="000000" w:themeColor="text1"/>
          <w:sz w:val="24"/>
          <w:szCs w:val="24"/>
          <w:u w:val="thick" w:color="FF0000"/>
          <w:lang w:val="en-US" w:eastAsia="zh-CN"/>
          <w14:textFill>
            <w14:solidFill>
              <w14:schemeClr w14:val="tx1"/>
            </w14:solidFill>
          </w14:textFill>
        </w:rPr>
        <w:t>3.3邮件正文（须包含）：公司名称+联系人+联系方式。</w:t>
      </w:r>
    </w:p>
    <w:bookmarkEnd w:id="5"/>
    <w:p w14:paraId="44634F6B">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五</w:t>
      </w:r>
      <w:r>
        <w:rPr>
          <w:rFonts w:eastAsia="宋体"/>
          <w:b/>
          <w:bCs/>
          <w:color w:val="000000" w:themeColor="text1"/>
          <w:sz w:val="24"/>
          <w:szCs w:val="24"/>
          <w14:textFill>
            <w14:solidFill>
              <w14:schemeClr w14:val="tx1"/>
            </w14:solidFill>
          </w14:textFill>
        </w:rPr>
        <w:t>、开启</w:t>
      </w:r>
    </w:p>
    <w:p w14:paraId="6327C9C0">
      <w:pPr>
        <w:spacing w:line="420" w:lineRule="exact"/>
        <w:ind w:firstLine="566" w:firstLineChars="236"/>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开启时间：</w:t>
      </w:r>
      <w:r>
        <w:rPr>
          <w:rFonts w:hint="eastAsia" w:eastAsia="宋体"/>
          <w:b/>
          <w:color w:val="000000" w:themeColor="text1"/>
          <w:sz w:val="24"/>
          <w:szCs w:val="24"/>
          <w:u w:val="thick" w:color="FF0000"/>
          <w:lang w:eastAsia="zh-CN"/>
          <w14:textFill>
            <w14:solidFill>
              <w14:schemeClr w14:val="tx1"/>
            </w14:solidFill>
          </w14:textFill>
        </w:rPr>
        <w:t>2025年</w:t>
      </w:r>
      <w:r>
        <w:rPr>
          <w:rFonts w:hint="eastAsia" w:eastAsia="宋体"/>
          <w:b/>
          <w:color w:val="000000" w:themeColor="text1"/>
          <w:sz w:val="24"/>
          <w:szCs w:val="24"/>
          <w:u w:val="thick" w:color="FF0000"/>
          <w:lang w:val="en-US" w:eastAsia="zh-CN"/>
          <w14:textFill>
            <w14:solidFill>
              <w14:schemeClr w14:val="tx1"/>
            </w14:solidFill>
          </w14:textFill>
        </w:rPr>
        <w:t>10</w:t>
      </w:r>
      <w:r>
        <w:rPr>
          <w:rFonts w:hint="eastAsia" w:eastAsia="宋体"/>
          <w:b/>
          <w:color w:val="000000" w:themeColor="text1"/>
          <w:sz w:val="24"/>
          <w:szCs w:val="24"/>
          <w:u w:val="thick" w:color="FF0000"/>
          <w:lang w:eastAsia="zh-CN"/>
          <w14:textFill>
            <w14:solidFill>
              <w14:schemeClr w14:val="tx1"/>
            </w14:solidFill>
          </w14:textFill>
        </w:rPr>
        <w:t>月22日</w:t>
      </w:r>
      <w:r>
        <w:rPr>
          <w:rFonts w:hint="eastAsia" w:eastAsia="宋体"/>
          <w:b/>
          <w:color w:val="000000" w:themeColor="text1"/>
          <w:sz w:val="24"/>
          <w:szCs w:val="24"/>
          <w:u w:val="thick" w:color="FF0000"/>
          <w:lang w:val="en-US" w:eastAsia="zh-CN"/>
          <w14:textFill>
            <w14:solidFill>
              <w14:schemeClr w14:val="tx1"/>
            </w14:solidFill>
          </w14:textFill>
        </w:rPr>
        <w:t>9时30分</w:t>
      </w:r>
      <w:r>
        <w:rPr>
          <w:rFonts w:eastAsia="宋体"/>
          <w:b/>
          <w:color w:val="000000" w:themeColor="text1"/>
          <w:sz w:val="24"/>
          <w:szCs w:val="24"/>
          <w:u w:val="thick" w:color="FF0000"/>
          <w14:textFill>
            <w14:solidFill>
              <w14:schemeClr w14:val="tx1"/>
            </w14:solidFill>
          </w14:textFill>
        </w:rPr>
        <w:t>整</w:t>
      </w:r>
      <w:r>
        <w:rPr>
          <w:rFonts w:eastAsia="宋体"/>
          <w:color w:val="000000" w:themeColor="text1"/>
          <w:sz w:val="24"/>
          <w:szCs w:val="24"/>
          <w14:textFill>
            <w14:solidFill>
              <w14:schemeClr w14:val="tx1"/>
            </w14:solidFill>
          </w14:textFill>
        </w:rPr>
        <w:t>；</w:t>
      </w:r>
    </w:p>
    <w:bookmarkEnd w:id="4"/>
    <w:p w14:paraId="4F6BB4E1">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六、询价公告期限</w:t>
      </w:r>
      <w:r>
        <w:rPr>
          <w:rFonts w:hint="eastAsia" w:eastAsia="宋体"/>
          <w:color w:val="000000" w:themeColor="text1"/>
          <w:sz w:val="24"/>
          <w:szCs w:val="24"/>
          <w14:textFill>
            <w14:solidFill>
              <w14:schemeClr w14:val="tx1"/>
            </w14:solidFill>
          </w14:textFill>
        </w:rPr>
        <w:t>：</w:t>
      </w:r>
    </w:p>
    <w:p w14:paraId="546B32B0">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自本公告发布之日起3个工作日。</w:t>
      </w:r>
    </w:p>
    <w:p w14:paraId="6B9610E1">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七、其他补充事宜</w:t>
      </w:r>
      <w:r>
        <w:rPr>
          <w:rFonts w:hint="eastAsia" w:eastAsia="宋体"/>
          <w:color w:val="000000" w:themeColor="text1"/>
          <w:sz w:val="24"/>
          <w:szCs w:val="24"/>
          <w14:textFill>
            <w14:solidFill>
              <w14:schemeClr w14:val="tx1"/>
            </w14:solidFill>
          </w14:textFill>
        </w:rPr>
        <w:t>：</w:t>
      </w:r>
    </w:p>
    <w:p w14:paraId="3E28CF34">
      <w:pPr>
        <w:spacing w:line="420" w:lineRule="exact"/>
        <w:ind w:firstLine="566" w:firstLineChars="236"/>
        <w:rPr>
          <w:rFonts w:eastAsia="宋体"/>
          <w:color w:val="000000" w:themeColor="text1"/>
          <w:sz w:val="24"/>
          <w:szCs w:val="24"/>
          <w14:textFill>
            <w14:solidFill>
              <w14:schemeClr w14:val="tx1"/>
            </w14:solidFill>
          </w14:textFill>
        </w:rPr>
      </w:pPr>
      <w:bookmarkStart w:id="6" w:name="_Hlk70168335"/>
      <w:r>
        <w:rPr>
          <w:rFonts w:hint="eastAsia" w:eastAsia="宋体"/>
          <w:color w:val="000000" w:themeColor="text1"/>
          <w:sz w:val="24"/>
          <w:szCs w:val="24"/>
          <w14:textFill>
            <w14:solidFill>
              <w14:schemeClr w14:val="tx1"/>
            </w14:solidFill>
          </w14:textFill>
        </w:rPr>
        <w:t>1.询价保证金：免收</w:t>
      </w:r>
    </w:p>
    <w:p w14:paraId="4968AAB5">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2.项目开启活动模式：</w:t>
      </w:r>
      <w:r>
        <w:rPr>
          <w:rFonts w:hint="eastAsia" w:eastAsia="宋体"/>
          <w:color w:val="000000" w:themeColor="text1"/>
          <w:sz w:val="24"/>
          <w:szCs w:val="24"/>
          <w:lang w:val="en-US" w:eastAsia="zh-CN"/>
          <w14:textFill>
            <w14:solidFill>
              <w14:schemeClr w14:val="tx1"/>
            </w14:solidFill>
          </w14:textFill>
        </w:rPr>
        <w:t>线上</w:t>
      </w:r>
    </w:p>
    <w:p w14:paraId="6F223792">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3.项目演示、样品、答辩等：无。</w:t>
      </w:r>
    </w:p>
    <w:p w14:paraId="3BED7894">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4.对项目需求部分（供应商其他资格要求、项目需求、评审标准）的询问、质疑请向采购人提出，由采购人负责答复；对项目采购文件</w:t>
      </w:r>
      <w:r>
        <w:rPr>
          <w:rFonts w:hint="eastAsia" w:eastAsia="宋体"/>
          <w:color w:val="000000" w:themeColor="text1"/>
          <w:sz w:val="24"/>
          <w:szCs w:val="24"/>
          <w:lang w:eastAsia="zh-CN"/>
          <w14:textFill>
            <w14:solidFill>
              <w14:schemeClr w14:val="tx1"/>
            </w14:solidFill>
          </w14:textFill>
        </w:rPr>
        <w:t>其他部分</w:t>
      </w:r>
      <w:r>
        <w:rPr>
          <w:rFonts w:hint="eastAsia" w:eastAsia="宋体"/>
          <w:color w:val="000000" w:themeColor="text1"/>
          <w:sz w:val="24"/>
          <w:szCs w:val="24"/>
          <w14:textFill>
            <w14:solidFill>
              <w14:schemeClr w14:val="tx1"/>
            </w14:solidFill>
          </w14:textFill>
        </w:rPr>
        <w:t>的询问请向采购人或项目联系人提出。</w:t>
      </w:r>
    </w:p>
    <w:p w14:paraId="27F8711A">
      <w:pPr>
        <w:autoSpaceDE w:val="0"/>
        <w:autoSpaceDN w:val="0"/>
        <w:adjustRightInd w:val="0"/>
        <w:spacing w:line="420" w:lineRule="exact"/>
        <w:ind w:left="-153" w:leftChars="-59" w:firstLine="709"/>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hint="eastAsia" w:eastAsia="宋体"/>
          <w:color w:val="000000" w:themeColor="text1"/>
          <w:sz w:val="24"/>
          <w:szCs w:val="24"/>
          <w14:textFill>
            <w14:solidFill>
              <w14:schemeClr w14:val="tx1"/>
            </w14:solidFill>
          </w14:textFill>
        </w:rPr>
        <w:t>供应商应依照规定提交各类声明函、承诺函的，不再同时提供原件备查或提供有关部门出具的相关证明文件。但本项目成交供应商，应做好提交声明函、承诺函相应原件的核查准备；核查后发现虚假或违背承诺的，将依照相关法律法规规定处理。</w:t>
      </w:r>
    </w:p>
    <w:bookmarkEnd w:id="6"/>
    <w:p w14:paraId="63803D6E">
      <w:pPr>
        <w:autoSpaceDE w:val="0"/>
        <w:autoSpaceDN w:val="0"/>
        <w:adjustRightInd w:val="0"/>
        <w:spacing w:line="420" w:lineRule="exact"/>
        <w:ind w:left="-153" w:leftChars="-59" w:firstLine="709"/>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八、凡对本次采购提出询问，请按以下方式联系</w:t>
      </w:r>
    </w:p>
    <w:bookmarkEnd w:id="0"/>
    <w:p w14:paraId="16FF680F">
      <w:pPr>
        <w:spacing w:line="420" w:lineRule="exact"/>
        <w:ind w:firstLine="566" w:firstLineChars="236"/>
        <w:rPr>
          <w:rFonts w:eastAsia="宋体"/>
          <w:sz w:val="24"/>
          <w:szCs w:val="24"/>
        </w:rPr>
      </w:pPr>
      <w:bookmarkStart w:id="7" w:name="_Hlk70524506"/>
      <w:bookmarkStart w:id="8" w:name="_Hlk70524086"/>
      <w:r>
        <w:rPr>
          <w:rFonts w:hint="eastAsia" w:eastAsia="宋体"/>
          <w:sz w:val="24"/>
          <w:szCs w:val="24"/>
        </w:rPr>
        <w:t>1.采购人信息</w:t>
      </w:r>
    </w:p>
    <w:p w14:paraId="0C43DA08">
      <w:pPr>
        <w:spacing w:line="420" w:lineRule="exact"/>
        <w:ind w:firstLine="566" w:firstLineChars="236"/>
        <w:rPr>
          <w:rFonts w:hint="eastAsia" w:eastAsia="宋体"/>
          <w:sz w:val="24"/>
          <w:szCs w:val="24"/>
          <w:highlight w:val="none"/>
        </w:rPr>
      </w:pPr>
      <w:bookmarkStart w:id="9" w:name="_Hlk143805701"/>
      <w:r>
        <w:rPr>
          <w:rFonts w:hint="eastAsia" w:eastAsia="宋体"/>
          <w:sz w:val="24"/>
          <w:szCs w:val="24"/>
          <w:highlight w:val="none"/>
        </w:rPr>
        <w:t>名称：</w:t>
      </w:r>
      <w:r>
        <w:rPr>
          <w:rFonts w:hint="eastAsia" w:eastAsia="宋体"/>
          <w:sz w:val="24"/>
          <w:szCs w:val="24"/>
          <w:highlight w:val="none"/>
          <w:lang w:eastAsia="zh-CN"/>
        </w:rPr>
        <w:t>南通市口腔医院</w:t>
      </w:r>
      <w:r>
        <w:rPr>
          <w:rFonts w:hint="eastAsia" w:eastAsia="宋体"/>
          <w:sz w:val="24"/>
          <w:szCs w:val="24"/>
          <w:highlight w:val="none"/>
        </w:rPr>
        <w:t>；</w:t>
      </w:r>
    </w:p>
    <w:p w14:paraId="741F3E4A">
      <w:pPr>
        <w:spacing w:line="420" w:lineRule="exact"/>
        <w:ind w:firstLine="566" w:firstLineChars="236"/>
        <w:rPr>
          <w:rFonts w:hint="eastAsia" w:eastAsia="宋体"/>
          <w:color w:val="auto"/>
          <w:sz w:val="24"/>
          <w:szCs w:val="24"/>
          <w:highlight w:val="none"/>
        </w:rPr>
      </w:pPr>
      <w:r>
        <w:rPr>
          <w:rFonts w:hint="eastAsia" w:eastAsia="宋体"/>
          <w:color w:val="auto"/>
          <w:sz w:val="24"/>
          <w:szCs w:val="24"/>
          <w:highlight w:val="none"/>
        </w:rPr>
        <w:t>地址：南通市崇川区跃龙南路36号；</w:t>
      </w:r>
    </w:p>
    <w:p w14:paraId="059FEC09">
      <w:pPr>
        <w:spacing w:line="420" w:lineRule="exact"/>
        <w:ind w:firstLine="566" w:firstLineChars="236"/>
        <w:rPr>
          <w:rFonts w:hint="eastAsia" w:eastAsia="宋体"/>
          <w:color w:val="auto"/>
          <w:sz w:val="24"/>
          <w:szCs w:val="24"/>
          <w:highlight w:val="none"/>
        </w:rPr>
      </w:pPr>
      <w:r>
        <w:rPr>
          <w:rFonts w:hint="eastAsia" w:eastAsia="宋体"/>
          <w:color w:val="auto"/>
          <w:sz w:val="24"/>
          <w:szCs w:val="24"/>
          <w:highlight w:val="none"/>
        </w:rPr>
        <w:t>联系人：</w:t>
      </w:r>
      <w:r>
        <w:rPr>
          <w:rFonts w:hint="eastAsia" w:eastAsia="宋体"/>
          <w:color w:val="auto"/>
          <w:sz w:val="24"/>
          <w:szCs w:val="24"/>
          <w:highlight w:val="none"/>
          <w:lang w:val="en-US" w:eastAsia="zh-CN"/>
        </w:rPr>
        <w:t>沈老师</w:t>
      </w:r>
      <w:r>
        <w:rPr>
          <w:rFonts w:hint="eastAsia" w:eastAsia="宋体"/>
          <w:color w:val="auto"/>
          <w:sz w:val="24"/>
          <w:szCs w:val="24"/>
          <w:highlight w:val="none"/>
        </w:rPr>
        <w:t>；</w:t>
      </w:r>
    </w:p>
    <w:p w14:paraId="27A5A8A6">
      <w:pPr>
        <w:spacing w:line="420" w:lineRule="exact"/>
        <w:ind w:firstLine="566" w:firstLineChars="236"/>
        <w:rPr>
          <w:rFonts w:eastAsia="宋体"/>
          <w:color w:val="auto"/>
          <w:sz w:val="24"/>
          <w:szCs w:val="24"/>
          <w:highlight w:val="none"/>
        </w:rPr>
      </w:pPr>
      <w:r>
        <w:rPr>
          <w:rFonts w:hint="eastAsia" w:eastAsia="宋体"/>
          <w:color w:val="auto"/>
          <w:sz w:val="24"/>
          <w:szCs w:val="24"/>
          <w:highlight w:val="none"/>
        </w:rPr>
        <w:t>联系电话：0513-</w:t>
      </w:r>
      <w:r>
        <w:rPr>
          <w:rFonts w:hint="eastAsia" w:eastAsia="宋体"/>
          <w:color w:val="auto"/>
          <w:sz w:val="24"/>
          <w:szCs w:val="24"/>
          <w:highlight w:val="none"/>
          <w:lang w:val="en-US" w:eastAsia="zh-CN"/>
        </w:rPr>
        <w:t>89898889</w:t>
      </w:r>
      <w:r>
        <w:rPr>
          <w:rFonts w:hint="eastAsia" w:eastAsia="宋体"/>
          <w:color w:val="auto"/>
          <w:sz w:val="24"/>
          <w:szCs w:val="24"/>
          <w:highlight w:val="none"/>
        </w:rPr>
        <w:t>。</w:t>
      </w:r>
      <w:bookmarkEnd w:id="9"/>
    </w:p>
    <w:bookmarkEnd w:id="7"/>
    <w:bookmarkEnd w:id="8"/>
    <w:p w14:paraId="1512BCE5">
      <w:pPr>
        <w:spacing w:line="420" w:lineRule="exact"/>
        <w:ind w:firstLine="566" w:firstLineChars="236"/>
        <w:rPr>
          <w:rFonts w:eastAsia="宋体"/>
          <w:sz w:val="24"/>
          <w:szCs w:val="24"/>
        </w:rPr>
      </w:pPr>
    </w:p>
    <w:p w14:paraId="1C792B21">
      <w:pPr>
        <w:spacing w:line="420" w:lineRule="exact"/>
        <w:ind w:firstLine="566" w:firstLineChars="236"/>
        <w:rPr>
          <w:rFonts w:eastAsia="宋体"/>
          <w:sz w:val="24"/>
          <w:szCs w:val="24"/>
        </w:rPr>
      </w:pPr>
    </w:p>
    <w:p w14:paraId="7F44202D">
      <w:pPr>
        <w:spacing w:line="420" w:lineRule="exact"/>
        <w:ind w:firstLine="566" w:firstLineChars="236"/>
        <w:rPr>
          <w:rFonts w:eastAsia="宋体"/>
          <w:sz w:val="24"/>
          <w:szCs w:val="24"/>
        </w:rPr>
      </w:pPr>
    </w:p>
    <w:p w14:paraId="1AC5CF4D">
      <w:pPr>
        <w:spacing w:line="420" w:lineRule="exact"/>
        <w:ind w:firstLine="566" w:firstLineChars="236"/>
        <w:rPr>
          <w:rFonts w:eastAsia="宋体"/>
          <w:sz w:val="24"/>
          <w:szCs w:val="24"/>
        </w:rPr>
      </w:pPr>
    </w:p>
    <w:p w14:paraId="06755AE9">
      <w:pPr>
        <w:spacing w:line="420" w:lineRule="exact"/>
        <w:ind w:firstLine="566" w:firstLineChars="236"/>
        <w:rPr>
          <w:rFonts w:eastAsia="宋体"/>
          <w:sz w:val="24"/>
          <w:szCs w:val="24"/>
        </w:rPr>
      </w:pPr>
    </w:p>
    <w:p w14:paraId="6DA1735D">
      <w:pPr>
        <w:spacing w:line="420" w:lineRule="exact"/>
        <w:ind w:firstLine="566" w:firstLineChars="236"/>
        <w:rPr>
          <w:rFonts w:eastAsia="宋体"/>
          <w:sz w:val="24"/>
          <w:szCs w:val="24"/>
        </w:rPr>
      </w:pPr>
    </w:p>
    <w:p w14:paraId="1C36FB9E">
      <w:pPr>
        <w:spacing w:line="420" w:lineRule="exact"/>
        <w:ind w:firstLine="566" w:firstLineChars="236"/>
        <w:rPr>
          <w:rFonts w:eastAsia="宋体"/>
          <w:sz w:val="24"/>
          <w:szCs w:val="24"/>
        </w:rPr>
      </w:pPr>
    </w:p>
    <w:p w14:paraId="61176CC7">
      <w:pPr>
        <w:spacing w:line="420" w:lineRule="exact"/>
        <w:ind w:firstLine="566" w:firstLineChars="236"/>
        <w:rPr>
          <w:rFonts w:eastAsia="宋体"/>
          <w:sz w:val="24"/>
          <w:szCs w:val="24"/>
        </w:rPr>
      </w:pPr>
    </w:p>
    <w:p w14:paraId="6829642E">
      <w:pPr>
        <w:spacing w:line="420" w:lineRule="exact"/>
        <w:ind w:firstLine="566" w:firstLineChars="236"/>
        <w:rPr>
          <w:rFonts w:eastAsia="宋体"/>
          <w:sz w:val="24"/>
          <w:szCs w:val="24"/>
        </w:rPr>
      </w:pPr>
    </w:p>
    <w:bookmarkEnd w:id="1"/>
    <w:bookmarkEnd w:id="2"/>
    <w:bookmarkEnd w:id="3"/>
    <w:p w14:paraId="2CAE3177">
      <w:pPr>
        <w:rPr>
          <w:rFonts w:eastAsia="宋体"/>
          <w:b/>
          <w:color w:val="000000" w:themeColor="text1"/>
          <w:w w:val="80"/>
          <w:sz w:val="36"/>
          <w:szCs w:val="36"/>
          <w14:textFill>
            <w14:solidFill>
              <w14:schemeClr w14:val="tx1"/>
            </w14:solidFill>
          </w14:textFill>
        </w:rPr>
      </w:pPr>
      <w:bookmarkStart w:id="10" w:name="_Toc363573854"/>
      <w:r>
        <w:rPr>
          <w:rFonts w:eastAsia="宋体"/>
          <w:b/>
          <w:color w:val="000000" w:themeColor="text1"/>
          <w:w w:val="80"/>
          <w:sz w:val="36"/>
          <w:szCs w:val="36"/>
          <w14:textFill>
            <w14:solidFill>
              <w14:schemeClr w14:val="tx1"/>
            </w14:solidFill>
          </w14:textFill>
        </w:rPr>
        <w:br w:type="page"/>
      </w:r>
    </w:p>
    <w:p w14:paraId="48B40995">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t>第二章  询价响应供应商须知</w:t>
      </w:r>
      <w:bookmarkEnd w:id="10"/>
    </w:p>
    <w:p w14:paraId="16132F85">
      <w:pPr>
        <w:snapToGrid w:val="0"/>
        <w:spacing w:line="420" w:lineRule="exact"/>
        <w:ind w:firstLine="482" w:firstLineChars="200"/>
        <w:outlineLvl w:val="1"/>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一、说明</w:t>
      </w:r>
    </w:p>
    <w:p w14:paraId="75447D07">
      <w:pPr>
        <w:snapToGrid w:val="0"/>
        <w:spacing w:line="420" w:lineRule="exact"/>
        <w:ind w:firstLine="480" w:firstLineChars="200"/>
        <w:rPr>
          <w:rFonts w:eastAsia="宋体"/>
          <w:bCs/>
          <w:color w:val="000000" w:themeColor="text1"/>
          <w:sz w:val="24"/>
          <w:szCs w:val="24"/>
          <w14:textFill>
            <w14:solidFill>
              <w14:schemeClr w14:val="tx1"/>
            </w14:solidFill>
          </w14:textFill>
        </w:rPr>
      </w:pPr>
      <w:r>
        <w:rPr>
          <w:rFonts w:eastAsia="宋体"/>
          <w:bCs/>
          <w:color w:val="000000" w:themeColor="text1"/>
          <w:sz w:val="24"/>
          <w:szCs w:val="24"/>
          <w14:textFill>
            <w14:solidFill>
              <w14:schemeClr w14:val="tx1"/>
            </w14:solidFill>
          </w14:textFill>
        </w:rPr>
        <w:t>1.本询价文件仅适</w:t>
      </w:r>
      <w:r>
        <w:rPr>
          <w:rFonts w:hint="eastAsia" w:eastAsia="宋体"/>
          <w:bCs/>
          <w:color w:val="000000" w:themeColor="text1"/>
          <w:sz w:val="24"/>
          <w:szCs w:val="24"/>
          <w:lang w:eastAsia="zh-CN"/>
          <w14:textFill>
            <w14:solidFill>
              <w14:schemeClr w14:val="tx1"/>
            </w14:solidFill>
          </w14:textFill>
        </w:rPr>
        <w:t>用于</w:t>
      </w:r>
      <w:r>
        <w:rPr>
          <w:rFonts w:hint="eastAsia" w:eastAsia="宋体"/>
          <w:bCs/>
          <w:color w:val="000000" w:themeColor="text1"/>
          <w:sz w:val="24"/>
          <w:szCs w:val="24"/>
          <w14:textFill>
            <w14:solidFill>
              <w14:schemeClr w14:val="tx1"/>
            </w14:solidFill>
          </w14:textFill>
        </w:rPr>
        <w:t>采购人</w:t>
      </w:r>
      <w:r>
        <w:rPr>
          <w:rFonts w:eastAsia="宋体"/>
          <w:bCs/>
          <w:color w:val="000000" w:themeColor="text1"/>
          <w:sz w:val="24"/>
          <w:szCs w:val="24"/>
          <w14:textFill>
            <w14:solidFill>
              <w14:schemeClr w14:val="tx1"/>
            </w14:solidFill>
          </w14:textFill>
        </w:rPr>
        <w:t>组织的</w:t>
      </w:r>
      <w:r>
        <w:rPr>
          <w:rFonts w:hint="eastAsia" w:eastAsia="宋体"/>
          <w:bCs/>
          <w:color w:val="000000" w:themeColor="text1"/>
          <w:sz w:val="24"/>
          <w:szCs w:val="24"/>
          <w14:textFill>
            <w14:solidFill>
              <w14:schemeClr w14:val="tx1"/>
            </w14:solidFill>
          </w14:textFill>
        </w:rPr>
        <w:t>本次</w:t>
      </w:r>
      <w:r>
        <w:rPr>
          <w:rFonts w:eastAsia="宋体"/>
          <w:bCs/>
          <w:color w:val="000000" w:themeColor="text1"/>
          <w:sz w:val="24"/>
          <w:szCs w:val="24"/>
          <w14:textFill>
            <w14:solidFill>
              <w14:schemeClr w14:val="tx1"/>
            </w14:solidFill>
          </w14:textFill>
        </w:rPr>
        <w:t>询价采购活动。</w:t>
      </w:r>
    </w:p>
    <w:p w14:paraId="466C6122">
      <w:pPr>
        <w:snapToGrid w:val="0"/>
        <w:spacing w:line="420" w:lineRule="exact"/>
        <w:ind w:firstLine="480" w:firstLineChars="200"/>
        <w:rPr>
          <w:rFonts w:eastAsia="宋体"/>
          <w:bCs/>
          <w:color w:val="000000" w:themeColor="text1"/>
          <w:sz w:val="24"/>
          <w:szCs w:val="24"/>
          <w14:textFill>
            <w14:solidFill>
              <w14:schemeClr w14:val="tx1"/>
            </w14:solidFill>
          </w14:textFill>
        </w:rPr>
      </w:pPr>
      <w:r>
        <w:rPr>
          <w:rFonts w:eastAsia="宋体"/>
          <w:bCs/>
          <w:color w:val="000000" w:themeColor="text1"/>
          <w:sz w:val="24"/>
          <w:szCs w:val="24"/>
          <w14:textFill>
            <w14:solidFill>
              <w14:schemeClr w14:val="tx1"/>
            </w14:solidFill>
          </w14:textFill>
        </w:rPr>
        <w:t>2.该次采购询价活动及因本次询价产生的合同受中国法律制约和保护。</w:t>
      </w:r>
    </w:p>
    <w:p w14:paraId="5F6A1489">
      <w:pPr>
        <w:snapToGrid w:val="0"/>
        <w:spacing w:line="420" w:lineRule="exact"/>
        <w:ind w:firstLine="480" w:firstLineChars="200"/>
        <w:rPr>
          <w:rFonts w:eastAsia="宋体"/>
          <w:bCs/>
          <w:color w:val="000000" w:themeColor="text1"/>
          <w:sz w:val="24"/>
          <w:szCs w:val="24"/>
          <w14:textFill>
            <w14:solidFill>
              <w14:schemeClr w14:val="tx1"/>
            </w14:solidFill>
          </w14:textFill>
        </w:rPr>
      </w:pPr>
      <w:r>
        <w:rPr>
          <w:rFonts w:eastAsia="宋体"/>
          <w:bCs/>
          <w:color w:val="000000" w:themeColor="text1"/>
          <w:sz w:val="24"/>
          <w:szCs w:val="24"/>
          <w14:textFill>
            <w14:solidFill>
              <w14:schemeClr w14:val="tx1"/>
            </w14:solidFill>
          </w14:textFill>
        </w:rPr>
        <w:t>3.本询价文件的解释权属于采购</w:t>
      </w:r>
      <w:r>
        <w:rPr>
          <w:rFonts w:hint="eastAsia" w:eastAsia="宋体"/>
          <w:bCs/>
          <w:color w:val="000000" w:themeColor="text1"/>
          <w:sz w:val="24"/>
          <w:szCs w:val="24"/>
          <w14:textFill>
            <w14:solidFill>
              <w14:schemeClr w14:val="tx1"/>
            </w14:solidFill>
          </w14:textFill>
        </w:rPr>
        <w:t>人</w:t>
      </w:r>
      <w:r>
        <w:rPr>
          <w:rFonts w:eastAsia="宋体"/>
          <w:bCs/>
          <w:color w:val="000000" w:themeColor="text1"/>
          <w:sz w:val="24"/>
          <w:szCs w:val="24"/>
          <w14:textFill>
            <w14:solidFill>
              <w14:schemeClr w14:val="tx1"/>
            </w14:solidFill>
          </w14:textFill>
        </w:rPr>
        <w:t>。</w:t>
      </w:r>
    </w:p>
    <w:p w14:paraId="7CA8D6B0">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4.供应商取得询价文件后，应仔细检查询价文件的所有内容。如内容中有页码短缺、资格</w:t>
      </w:r>
      <w:r>
        <w:rPr>
          <w:rFonts w:hint="eastAsia" w:eastAsia="宋体"/>
          <w:color w:val="000000" w:themeColor="text1"/>
          <w:sz w:val="24"/>
          <w:szCs w:val="24"/>
          <w:lang w:eastAsia="zh-CN"/>
          <w14:textFill>
            <w14:solidFill>
              <w14:schemeClr w14:val="tx1"/>
            </w14:solidFill>
          </w14:textFill>
        </w:rPr>
        <w:t>要求</w:t>
      </w:r>
      <w:r>
        <w:rPr>
          <w:rFonts w:eastAsia="宋体"/>
          <w:color w:val="000000" w:themeColor="text1"/>
          <w:sz w:val="24"/>
          <w:szCs w:val="24"/>
          <w14:textFill>
            <w14:solidFill>
              <w14:schemeClr w14:val="tx1"/>
            </w14:solidFill>
          </w14:textFill>
        </w:rPr>
        <w:t>设置</w:t>
      </w:r>
      <w:r>
        <w:rPr>
          <w:rFonts w:hint="eastAsia" w:eastAsia="宋体"/>
          <w:color w:val="000000" w:themeColor="text1"/>
          <w:sz w:val="24"/>
          <w:szCs w:val="24"/>
          <w:lang w:eastAsia="zh-CN"/>
          <w14:textFill>
            <w14:solidFill>
              <w14:schemeClr w14:val="tx1"/>
            </w14:solidFill>
          </w14:textFill>
        </w:rPr>
        <w:t>不合理或存在任何</w:t>
      </w:r>
      <w:r>
        <w:rPr>
          <w:rFonts w:eastAsia="宋体"/>
          <w:color w:val="000000" w:themeColor="text1"/>
          <w:sz w:val="24"/>
          <w:szCs w:val="24"/>
          <w14:textFill>
            <w14:solidFill>
              <w14:schemeClr w14:val="tx1"/>
            </w14:solidFill>
          </w14:textFill>
        </w:rPr>
        <w:t>对供应商实行差别待遇或者歧视待遇的</w:t>
      </w:r>
      <w:r>
        <w:rPr>
          <w:rFonts w:hint="eastAsia" w:eastAsia="宋体"/>
          <w:color w:val="000000" w:themeColor="text1"/>
          <w:sz w:val="24"/>
          <w:szCs w:val="24"/>
          <w:lang w:eastAsia="zh-CN"/>
          <w14:textFill>
            <w14:solidFill>
              <w14:schemeClr w14:val="tx1"/>
            </w14:solidFill>
          </w14:textFill>
        </w:rPr>
        <w:t>条件，</w:t>
      </w:r>
      <w:r>
        <w:rPr>
          <w:rFonts w:eastAsia="宋体"/>
          <w:color w:val="000000" w:themeColor="text1"/>
          <w:sz w:val="24"/>
          <w:szCs w:val="24"/>
          <w14:textFill>
            <w14:solidFill>
              <w14:schemeClr w14:val="tx1"/>
            </w14:solidFill>
          </w14:textFill>
        </w:rPr>
        <w:t>应在询价文件发布后3日内，以书面形式向采购人提出询问或</w:t>
      </w:r>
      <w:r>
        <w:rPr>
          <w:rFonts w:hint="eastAsia" w:eastAsia="宋体"/>
          <w:color w:val="000000" w:themeColor="text1"/>
          <w:sz w:val="24"/>
          <w:szCs w:val="24"/>
          <w:lang w:eastAsia="zh-CN"/>
          <w14:textFill>
            <w14:solidFill>
              <w14:schemeClr w14:val="tx1"/>
            </w14:solidFill>
          </w14:textFill>
        </w:rPr>
        <w:t>质疑</w:t>
      </w:r>
      <w:r>
        <w:rPr>
          <w:rFonts w:eastAsia="宋体"/>
          <w:color w:val="000000" w:themeColor="text1"/>
          <w:sz w:val="24"/>
          <w:szCs w:val="24"/>
          <w14:textFill>
            <w14:solidFill>
              <w14:schemeClr w14:val="tx1"/>
            </w14:solidFill>
          </w14:textFill>
        </w:rPr>
        <w:t>，未在</w:t>
      </w:r>
      <w:r>
        <w:rPr>
          <w:rFonts w:hint="eastAsia" w:eastAsia="宋体"/>
          <w:color w:val="000000" w:themeColor="text1"/>
          <w:sz w:val="24"/>
          <w:szCs w:val="24"/>
          <w:lang w:eastAsia="zh-CN"/>
          <w14:textFill>
            <w14:solidFill>
              <w14:schemeClr w14:val="tx1"/>
            </w14:solidFill>
          </w14:textFill>
        </w:rPr>
        <w:t>规定</w:t>
      </w:r>
      <w:r>
        <w:rPr>
          <w:rFonts w:eastAsia="宋体"/>
          <w:color w:val="000000" w:themeColor="text1"/>
          <w:sz w:val="24"/>
          <w:szCs w:val="24"/>
          <w14:textFill>
            <w14:solidFill>
              <w14:schemeClr w14:val="tx1"/>
            </w14:solidFill>
          </w14:textFill>
        </w:rPr>
        <w:t>时间内提出询问或</w:t>
      </w:r>
      <w:r>
        <w:rPr>
          <w:rFonts w:hint="eastAsia" w:eastAsia="宋体"/>
          <w:color w:val="000000" w:themeColor="text1"/>
          <w:sz w:val="24"/>
          <w:szCs w:val="24"/>
          <w:lang w:eastAsia="zh-CN"/>
          <w14:textFill>
            <w14:solidFill>
              <w14:schemeClr w14:val="tx1"/>
            </w14:solidFill>
          </w14:textFill>
        </w:rPr>
        <w:t>质疑</w:t>
      </w:r>
      <w:r>
        <w:rPr>
          <w:rFonts w:eastAsia="宋体"/>
          <w:color w:val="000000" w:themeColor="text1"/>
          <w:sz w:val="24"/>
          <w:szCs w:val="24"/>
          <w14:textFill>
            <w14:solidFill>
              <w14:schemeClr w14:val="tx1"/>
            </w14:solidFill>
          </w14:textFill>
        </w:rPr>
        <w:t>的，视同理解并接受本询价文件的所有内容，</w:t>
      </w:r>
      <w:r>
        <w:rPr>
          <w:rFonts w:hint="eastAsia" w:eastAsia="宋体"/>
          <w:color w:val="000000" w:themeColor="text1"/>
          <w:sz w:val="24"/>
          <w:szCs w:val="24"/>
          <w:lang w:eastAsia="zh-CN"/>
          <w14:textFill>
            <w14:solidFill>
              <w14:schemeClr w14:val="tx1"/>
            </w14:solidFill>
          </w14:textFill>
        </w:rPr>
        <w:t>由此</w:t>
      </w:r>
      <w:r>
        <w:rPr>
          <w:rFonts w:eastAsia="宋体"/>
          <w:color w:val="000000" w:themeColor="text1"/>
          <w:sz w:val="24"/>
          <w:szCs w:val="24"/>
          <w14:textFill>
            <w14:solidFill>
              <w14:schemeClr w14:val="tx1"/>
            </w14:solidFill>
          </w14:textFill>
        </w:rPr>
        <w:t>引起的损失由供应商自负，</w:t>
      </w:r>
      <w:r>
        <w:rPr>
          <w:rFonts w:hint="eastAsia" w:eastAsia="宋体"/>
          <w:color w:val="000000" w:themeColor="text1"/>
          <w:sz w:val="24"/>
          <w:szCs w:val="24"/>
          <w:lang w:eastAsia="zh-CN"/>
          <w14:textFill>
            <w14:solidFill>
              <w14:schemeClr w14:val="tx1"/>
            </w14:solidFill>
          </w14:textFill>
        </w:rPr>
        <w:t>且</w:t>
      </w:r>
      <w:r>
        <w:rPr>
          <w:rFonts w:eastAsia="宋体"/>
          <w:color w:val="000000" w:themeColor="text1"/>
          <w:sz w:val="24"/>
          <w:szCs w:val="24"/>
          <w14:textFill>
            <w14:solidFill>
              <w14:schemeClr w14:val="tx1"/>
            </w14:solidFill>
          </w14:textFill>
        </w:rPr>
        <w:t>询价响应供应商不得在询价活动结束后针对询价文件的所有内容提出</w:t>
      </w:r>
      <w:r>
        <w:rPr>
          <w:rFonts w:hint="eastAsia" w:eastAsia="宋体"/>
          <w:color w:val="000000" w:themeColor="text1"/>
          <w:sz w:val="24"/>
          <w:szCs w:val="24"/>
          <w:lang w:eastAsia="zh-CN"/>
          <w14:textFill>
            <w14:solidFill>
              <w14:schemeClr w14:val="tx1"/>
            </w14:solidFill>
          </w14:textFill>
        </w:rPr>
        <w:t>质疑</w:t>
      </w:r>
      <w:r>
        <w:rPr>
          <w:rFonts w:eastAsia="宋体"/>
          <w:color w:val="000000" w:themeColor="text1"/>
          <w:sz w:val="24"/>
          <w:szCs w:val="24"/>
          <w14:textFill>
            <w14:solidFill>
              <w14:schemeClr w14:val="tx1"/>
            </w14:solidFill>
          </w14:textFill>
        </w:rPr>
        <w:t>。</w:t>
      </w:r>
    </w:p>
    <w:p w14:paraId="679A0D59">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取得询价文件的供应商应认真审阅询价文件中所有的事项、格式、条款和规范要求等，如果供应商没有按照询价文件要求提交响应文件，或者响应文件没有对询价文件做出实质性响应，将被拒绝参与该项目的询价采购活动。</w:t>
      </w:r>
    </w:p>
    <w:p w14:paraId="490A40BE">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6.询价文件项目需求</w:t>
      </w:r>
      <w:r>
        <w:rPr>
          <w:rFonts w:hint="eastAsia" w:eastAsia="宋体"/>
          <w:color w:val="000000" w:themeColor="text1"/>
          <w:sz w:val="24"/>
          <w:szCs w:val="24"/>
          <w:lang w:eastAsia="zh-CN"/>
          <w14:textFill>
            <w14:solidFill>
              <w14:schemeClr w14:val="tx1"/>
            </w14:solidFill>
          </w14:textFill>
        </w:rPr>
        <w:t>中</w:t>
      </w:r>
      <w:r>
        <w:rPr>
          <w:rFonts w:hint="eastAsia" w:eastAsia="宋体"/>
          <w:color w:val="000000" w:themeColor="text1"/>
          <w:sz w:val="24"/>
          <w:szCs w:val="24"/>
          <w14:textFill>
            <w14:solidFill>
              <w14:schemeClr w14:val="tx1"/>
            </w14:solidFill>
          </w14:textFill>
        </w:rPr>
        <w:t>可能</w:t>
      </w:r>
      <w:r>
        <w:rPr>
          <w:rFonts w:hint="eastAsia" w:eastAsia="宋体"/>
          <w:color w:val="000000" w:themeColor="text1"/>
          <w:sz w:val="24"/>
          <w:szCs w:val="24"/>
          <w:lang w:eastAsia="zh-CN"/>
          <w14:textFill>
            <w14:solidFill>
              <w14:schemeClr w14:val="tx1"/>
            </w14:solidFill>
          </w14:textFill>
        </w:rPr>
        <w:t>涉及</w:t>
      </w:r>
      <w:r>
        <w:rPr>
          <w:rFonts w:hint="eastAsia" w:eastAsia="宋体"/>
          <w:color w:val="000000" w:themeColor="text1"/>
          <w:sz w:val="24"/>
          <w:szCs w:val="24"/>
          <w14:textFill>
            <w14:solidFill>
              <w14:schemeClr w14:val="tx1"/>
            </w14:solidFill>
          </w14:textFill>
        </w:rPr>
        <w:t>的工艺、材料、设备、商标、样本、技术规范、参数规格、品牌等，仅</w:t>
      </w:r>
      <w:r>
        <w:rPr>
          <w:rFonts w:hint="eastAsia" w:eastAsia="宋体"/>
          <w:color w:val="000000" w:themeColor="text1"/>
          <w:sz w:val="24"/>
          <w:szCs w:val="24"/>
          <w:lang w:eastAsia="zh-CN"/>
          <w14:textFill>
            <w14:solidFill>
              <w14:schemeClr w14:val="tx1"/>
            </w14:solidFill>
          </w14:textFill>
        </w:rPr>
        <w:t>作</w:t>
      </w:r>
      <w:r>
        <w:rPr>
          <w:rFonts w:hint="eastAsia" w:eastAsia="宋体"/>
          <w:color w:val="000000" w:themeColor="text1"/>
          <w:sz w:val="24"/>
          <w:szCs w:val="24"/>
          <w14:textFill>
            <w14:solidFill>
              <w14:schemeClr w14:val="tx1"/>
            </w14:solidFill>
          </w14:textFill>
        </w:rPr>
        <w:t>说明</w:t>
      </w:r>
      <w:r>
        <w:rPr>
          <w:rFonts w:hint="eastAsia" w:eastAsia="宋体"/>
          <w:color w:val="000000" w:themeColor="text1"/>
          <w:sz w:val="24"/>
          <w:szCs w:val="24"/>
          <w:lang w:eastAsia="zh-CN"/>
          <w14:textFill>
            <w14:solidFill>
              <w14:schemeClr w14:val="tx1"/>
            </w14:solidFill>
          </w14:textFill>
        </w:rPr>
        <w:t>，无</w:t>
      </w:r>
      <w:r>
        <w:rPr>
          <w:rFonts w:hint="eastAsia" w:eastAsia="宋体"/>
          <w:color w:val="000000" w:themeColor="text1"/>
          <w:sz w:val="24"/>
          <w:szCs w:val="24"/>
          <w14:textFill>
            <w14:solidFill>
              <w14:schemeClr w14:val="tx1"/>
            </w14:solidFill>
          </w14:textFill>
        </w:rPr>
        <w:t>限制性，供应商在竞标时</w:t>
      </w:r>
      <w:r>
        <w:rPr>
          <w:rFonts w:hint="eastAsia" w:eastAsia="宋体"/>
          <w:color w:val="000000" w:themeColor="text1"/>
          <w:sz w:val="24"/>
          <w:szCs w:val="24"/>
          <w:lang w:eastAsia="zh-CN"/>
          <w14:textFill>
            <w14:solidFill>
              <w14:schemeClr w14:val="tx1"/>
            </w14:solidFill>
          </w14:textFill>
        </w:rPr>
        <w:t>可</w:t>
      </w:r>
      <w:r>
        <w:rPr>
          <w:rFonts w:hint="eastAsia" w:eastAsia="宋体"/>
          <w:color w:val="000000" w:themeColor="text1"/>
          <w:sz w:val="24"/>
          <w:szCs w:val="24"/>
          <w14:textFill>
            <w14:solidFill>
              <w14:schemeClr w14:val="tx1"/>
            </w14:solidFill>
          </w14:textFill>
        </w:rPr>
        <w:t>选用替代</w:t>
      </w:r>
      <w:r>
        <w:rPr>
          <w:rFonts w:hint="eastAsia" w:eastAsia="宋体"/>
          <w:color w:val="000000" w:themeColor="text1"/>
          <w:sz w:val="24"/>
          <w:szCs w:val="24"/>
          <w:lang w:eastAsia="zh-CN"/>
          <w14:textFill>
            <w14:solidFill>
              <w14:schemeClr w14:val="tx1"/>
            </w14:solidFill>
          </w14:textFill>
        </w:rPr>
        <w:t>产品，</w:t>
      </w:r>
      <w:r>
        <w:rPr>
          <w:rFonts w:hint="eastAsia" w:eastAsia="宋体"/>
          <w:color w:val="000000" w:themeColor="text1"/>
          <w:sz w:val="24"/>
          <w:szCs w:val="24"/>
          <w14:textFill>
            <w14:solidFill>
              <w14:schemeClr w14:val="tx1"/>
            </w14:solidFill>
          </w14:textFill>
        </w:rPr>
        <w:t>但</w:t>
      </w:r>
      <w:r>
        <w:rPr>
          <w:rFonts w:hint="eastAsia" w:eastAsia="宋体"/>
          <w:color w:val="000000" w:themeColor="text1"/>
          <w:sz w:val="24"/>
          <w:szCs w:val="24"/>
          <w:lang w:eastAsia="zh-CN"/>
          <w14:textFill>
            <w14:solidFill>
              <w14:schemeClr w14:val="tx1"/>
            </w14:solidFill>
          </w14:textFill>
        </w:rPr>
        <w:t>替代产品</w:t>
      </w:r>
      <w:r>
        <w:rPr>
          <w:rFonts w:hint="eastAsia" w:eastAsia="宋体"/>
          <w:color w:val="000000" w:themeColor="text1"/>
          <w:sz w:val="24"/>
          <w:szCs w:val="24"/>
          <w14:textFill>
            <w14:solidFill>
              <w14:schemeClr w14:val="tx1"/>
            </w14:solidFill>
          </w14:textFill>
        </w:rPr>
        <w:t>的品牌</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技术标准</w:t>
      </w:r>
      <w:r>
        <w:rPr>
          <w:rFonts w:hint="eastAsia" w:eastAsia="宋体"/>
          <w:color w:val="000000" w:themeColor="text1"/>
          <w:sz w:val="24"/>
          <w:szCs w:val="24"/>
          <w:lang w:eastAsia="zh-CN"/>
          <w14:textFill>
            <w14:solidFill>
              <w14:schemeClr w14:val="tx1"/>
            </w14:solidFill>
          </w14:textFill>
        </w:rPr>
        <w:t>应</w:t>
      </w:r>
      <w:r>
        <w:rPr>
          <w:rFonts w:hint="eastAsia" w:eastAsia="宋体"/>
          <w:color w:val="000000" w:themeColor="text1"/>
          <w:sz w:val="24"/>
          <w:szCs w:val="24"/>
          <w14:textFill>
            <w14:solidFill>
              <w14:schemeClr w14:val="tx1"/>
            </w14:solidFill>
          </w14:textFill>
        </w:rPr>
        <w:t>优于或相当于项目需求技术规格中要求的标准，以满足采购人的需要。</w:t>
      </w:r>
    </w:p>
    <w:p w14:paraId="2557544F">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7</w:t>
      </w:r>
      <w:r>
        <w:rPr>
          <w:rFonts w:hint="eastAsia" w:eastAsia="宋体"/>
          <w:color w:val="000000" w:themeColor="text1"/>
          <w:sz w:val="24"/>
          <w:szCs w:val="24"/>
          <w14:textFill>
            <w14:solidFill>
              <w14:schemeClr w14:val="tx1"/>
            </w14:solidFill>
          </w14:textFill>
        </w:rPr>
        <w:t>.本采购文件内所称的“以上</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以下</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内</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以内”，包括本数；所称的“不足</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少于”，不包括本数。</w:t>
      </w:r>
    </w:p>
    <w:p w14:paraId="34692B7E">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8</w:t>
      </w:r>
      <w:r>
        <w:rPr>
          <w:rFonts w:hint="eastAsia" w:eastAsia="宋体"/>
          <w:color w:val="000000" w:themeColor="text1"/>
          <w:sz w:val="24"/>
          <w:szCs w:val="24"/>
          <w14:textFill>
            <w14:solidFill>
              <w14:schemeClr w14:val="tx1"/>
            </w14:solidFill>
          </w14:textFill>
        </w:rPr>
        <w:t>.法定代表人为同一个人的两个及两个以上法人，母公司、全资子公司及其控股公司，都不得在同一采购项目相同标段中同时参加投标，一经发现，将视同围标处理。</w:t>
      </w:r>
    </w:p>
    <w:p w14:paraId="128BEACB">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9</w:t>
      </w:r>
      <w:r>
        <w:rPr>
          <w:rFonts w:hint="eastAsia" w:eastAsia="宋体"/>
          <w:color w:val="000000" w:themeColor="text1"/>
          <w:sz w:val="24"/>
          <w:szCs w:val="24"/>
          <w14:textFill>
            <w14:solidFill>
              <w14:schemeClr w14:val="tx1"/>
            </w14:solidFill>
          </w14:textFill>
        </w:rPr>
        <w:t>.供应商应认真对照资格要求，如不符合要求，无意或故意参与询价响应的，所产生的一切后果由供应商承担。若响应供应商提供虚假材料的，将作无效响应处理，并报监管部门将其列入采购失信名单，视情公布在医院官网。</w:t>
      </w:r>
    </w:p>
    <w:p w14:paraId="27D17E2D">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10</w:t>
      </w:r>
      <w:r>
        <w:rPr>
          <w:rFonts w:hint="eastAsia" w:eastAsia="宋体"/>
          <w:color w:val="000000" w:themeColor="text1"/>
          <w:sz w:val="24"/>
          <w:szCs w:val="24"/>
          <w14:textFill>
            <w14:solidFill>
              <w14:schemeClr w14:val="tx1"/>
            </w14:solidFill>
          </w14:textFill>
        </w:rPr>
        <w:t>.非采购人原因，本项目成交的供应商</w:t>
      </w:r>
      <w:r>
        <w:rPr>
          <w:rFonts w:hint="eastAsia" w:eastAsia="宋体"/>
          <w:b/>
          <w:bCs/>
          <w:color w:val="000000" w:themeColor="text1"/>
          <w:sz w:val="24"/>
          <w:szCs w:val="24"/>
          <w14:textFill>
            <w14:solidFill>
              <w14:schemeClr w14:val="tx1"/>
            </w14:solidFill>
          </w14:textFill>
        </w:rPr>
        <w:t>（以下称成交人）</w:t>
      </w:r>
      <w:r>
        <w:rPr>
          <w:rFonts w:hint="eastAsia" w:eastAsia="宋体"/>
          <w:color w:val="000000" w:themeColor="text1"/>
          <w:sz w:val="24"/>
          <w:szCs w:val="24"/>
          <w14:textFill>
            <w14:solidFill>
              <w14:schemeClr w14:val="tx1"/>
            </w14:solidFill>
          </w14:textFill>
        </w:rPr>
        <w:t>放弃成交资格的，报监管部门将其列入采购失信名单，视情公布在医院官网。</w:t>
      </w:r>
    </w:p>
    <w:p w14:paraId="565940E8">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w:t>
      </w:r>
      <w:r>
        <w:rPr>
          <w:rFonts w:hint="eastAsia" w:eastAsia="宋体"/>
          <w:color w:val="000000" w:themeColor="text1"/>
          <w:sz w:val="24"/>
          <w:szCs w:val="24"/>
          <w:lang w:eastAsia="zh-CN"/>
          <w14:textFill>
            <w14:solidFill>
              <w14:schemeClr w14:val="tx1"/>
            </w14:solidFill>
          </w14:textFill>
        </w:rPr>
        <w:t>。</w:t>
      </w:r>
      <w:r>
        <w:rPr>
          <w:rFonts w:hint="eastAsia" w:eastAsia="宋体"/>
          <w:color w:val="000000" w:themeColor="text1"/>
          <w:sz w:val="24"/>
          <w:szCs w:val="24"/>
          <w14:textFill>
            <w14:solidFill>
              <w14:schemeClr w14:val="tx1"/>
            </w14:solidFill>
          </w14:textFill>
        </w:rPr>
        <w:t>如已成交，采购人有权取消其成交资格，并由该供应商承担由此</w:t>
      </w:r>
      <w:r>
        <w:rPr>
          <w:rFonts w:hint="eastAsia" w:eastAsia="宋体"/>
          <w:color w:val="000000" w:themeColor="text1"/>
          <w:sz w:val="24"/>
          <w:szCs w:val="24"/>
          <w:lang w:eastAsia="zh-CN"/>
          <w14:textFill>
            <w14:solidFill>
              <w14:schemeClr w14:val="tx1"/>
            </w14:solidFill>
          </w14:textFill>
        </w:rPr>
        <w:t>可能带来</w:t>
      </w:r>
      <w:r>
        <w:rPr>
          <w:rFonts w:hint="eastAsia" w:eastAsia="宋体"/>
          <w:color w:val="000000" w:themeColor="text1"/>
          <w:sz w:val="24"/>
          <w:szCs w:val="24"/>
          <w14:textFill>
            <w14:solidFill>
              <w14:schemeClr w14:val="tx1"/>
            </w14:solidFill>
          </w14:textFill>
        </w:rPr>
        <w:t>的一切责任和损失。</w:t>
      </w:r>
    </w:p>
    <w:p w14:paraId="222ACCFB">
      <w:pPr>
        <w:snapToGrid w:val="0"/>
        <w:spacing w:line="420" w:lineRule="exact"/>
        <w:ind w:firstLine="482" w:firstLineChars="200"/>
        <w:outlineLvl w:val="1"/>
        <w:rPr>
          <w:rFonts w:eastAsia="宋体" w:cs="宋体"/>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二、词语释义</w:t>
      </w:r>
    </w:p>
    <w:p w14:paraId="7D5977F2">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采购人：本项目指进行采购的</w:t>
      </w:r>
      <w:bookmarkStart w:id="11" w:name="_Hlk143798215"/>
      <w:r>
        <w:rPr>
          <w:rFonts w:hint="eastAsia" w:eastAsia="宋体" w:cs="宋体"/>
          <w:color w:val="000000" w:themeColor="text1"/>
          <w:sz w:val="24"/>
          <w:szCs w:val="24"/>
          <w14:textFill>
            <w14:solidFill>
              <w14:schemeClr w14:val="tx1"/>
            </w14:solidFill>
          </w14:textFill>
        </w:rPr>
        <w:t>国有企业单位</w:t>
      </w:r>
      <w:bookmarkEnd w:id="11"/>
      <w:r>
        <w:rPr>
          <w:rFonts w:hint="eastAsia" w:eastAsia="宋体" w:cs="宋体"/>
          <w:color w:val="000000" w:themeColor="text1"/>
          <w:sz w:val="24"/>
          <w:szCs w:val="24"/>
          <w14:textFill>
            <w14:solidFill>
              <w14:schemeClr w14:val="tx1"/>
            </w14:solidFill>
          </w14:textFill>
        </w:rPr>
        <w:t>。</w:t>
      </w:r>
    </w:p>
    <w:p w14:paraId="7D2480AD">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2.</w:t>
      </w:r>
      <w:bookmarkStart w:id="12" w:name="_Hlk69304190"/>
      <w:r>
        <w:rPr>
          <w:rFonts w:hint="eastAsia" w:eastAsia="宋体" w:cs="宋体"/>
          <w:color w:val="000000" w:themeColor="text1"/>
          <w:sz w:val="24"/>
          <w:szCs w:val="24"/>
          <w14:textFill>
            <w14:solidFill>
              <w14:schemeClr w14:val="tx1"/>
            </w14:solidFill>
          </w14:textFill>
        </w:rPr>
        <w:t>询价响应供应商</w:t>
      </w:r>
      <w:bookmarkEnd w:id="12"/>
      <w:r>
        <w:rPr>
          <w:rFonts w:hint="eastAsia" w:eastAsia="宋体" w:cs="宋体"/>
          <w:color w:val="000000" w:themeColor="text1"/>
          <w:sz w:val="24"/>
          <w:szCs w:val="24"/>
          <w14:textFill>
            <w14:solidFill>
              <w14:schemeClr w14:val="tx1"/>
            </w14:solidFill>
          </w14:textFill>
        </w:rPr>
        <w:t>：指响应询价采购、参加本项目询价响应的法人、其他组织或者自然人。</w:t>
      </w:r>
    </w:p>
    <w:p w14:paraId="17DFCDA0">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3</w:t>
      </w:r>
      <w:r>
        <w:rPr>
          <w:rFonts w:hint="eastAsia" w:eastAsia="宋体" w:cs="宋体"/>
          <w:color w:val="000000" w:themeColor="text1"/>
          <w:sz w:val="24"/>
          <w:szCs w:val="24"/>
          <w14:textFill>
            <w14:solidFill>
              <w14:schemeClr w14:val="tx1"/>
            </w14:solidFill>
          </w14:textFill>
        </w:rPr>
        <w:t>.单位负责人：指单</w:t>
      </w:r>
      <w:r>
        <w:rPr>
          <w:rFonts w:hint="eastAsia" w:eastAsia="宋体" w:cs="宋体"/>
          <w:color w:val="000000" w:themeColor="text1"/>
          <w:sz w:val="24"/>
          <w:szCs w:val="24"/>
          <w:lang w:eastAsia="zh-CN"/>
          <w14:textFill>
            <w14:solidFill>
              <w14:schemeClr w14:val="tx1"/>
            </w14:solidFill>
          </w14:textFill>
        </w:rPr>
        <w:t>位的</w:t>
      </w:r>
      <w:r>
        <w:rPr>
          <w:rFonts w:hint="eastAsia" w:eastAsia="宋体" w:cs="宋体"/>
          <w:color w:val="000000" w:themeColor="text1"/>
          <w:sz w:val="24"/>
          <w:szCs w:val="24"/>
          <w14:textFill>
            <w14:solidFill>
              <w14:schemeClr w14:val="tx1"/>
            </w14:solidFill>
          </w14:textFill>
        </w:rPr>
        <w:t>法定代表人或者法律、行政法规规定代表单位行使职权的主要负责人。</w:t>
      </w:r>
    </w:p>
    <w:p w14:paraId="301F880C">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4</w:t>
      </w:r>
      <w:r>
        <w:rPr>
          <w:rFonts w:hint="eastAsia" w:eastAsia="宋体" w:cs="宋体"/>
          <w:color w:val="000000" w:themeColor="text1"/>
          <w:sz w:val="24"/>
          <w:szCs w:val="24"/>
          <w14:textFill>
            <w14:solidFill>
              <w14:schemeClr w14:val="tx1"/>
            </w14:solidFill>
          </w14:textFill>
        </w:rPr>
        <w:t>.直接控股：是指供应商的控股股东或者实际控制人。</w:t>
      </w:r>
    </w:p>
    <w:p w14:paraId="0BBE629F">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.管理关系：指不具有出资持股关系的其他单位之间存在的管理与被管理关系。</w:t>
      </w:r>
    </w:p>
    <w:p w14:paraId="1E9238AA">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6.</w:t>
      </w:r>
      <w:r>
        <w:rPr>
          <w:rFonts w:hint="eastAsia" w:eastAsia="宋体" w:cs="宋体"/>
          <w:color w:val="000000" w:themeColor="text1"/>
          <w:sz w:val="24"/>
          <w:szCs w:val="24"/>
          <w14:textFill>
            <w14:solidFill>
              <w14:schemeClr w14:val="tx1"/>
            </w14:solidFill>
          </w14:textFill>
        </w:rPr>
        <w:t>响应：本项目响应供应商根据采购人发布的询价采购文件，编制询价响应文件并按规定参与询价响应的竞标行为。</w:t>
      </w:r>
    </w:p>
    <w:p w14:paraId="5821B355">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7.</w:t>
      </w:r>
      <w:r>
        <w:rPr>
          <w:rFonts w:hint="eastAsia" w:eastAsia="宋体" w:cs="宋体"/>
          <w:color w:val="000000" w:themeColor="text1"/>
          <w:sz w:val="24"/>
          <w:szCs w:val="24"/>
          <w14:textFill>
            <w14:solidFill>
              <w14:schemeClr w14:val="tx1"/>
            </w14:solidFill>
          </w14:textFill>
        </w:rPr>
        <w:t>合同：采供双方根据询价文件和成交的询价响应文件及成交通知书规定的内容签署的以书面形式所达成的协议，包括所有的附件、附录和构成协议的所有文件。</w:t>
      </w:r>
    </w:p>
    <w:p w14:paraId="70A6C991">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8.</w:t>
      </w:r>
      <w:r>
        <w:rPr>
          <w:rFonts w:hint="eastAsia" w:eastAsia="宋体" w:cs="宋体"/>
          <w:color w:val="000000" w:themeColor="text1"/>
          <w:sz w:val="24"/>
          <w:szCs w:val="24"/>
          <w14:textFill>
            <w14:solidFill>
              <w14:schemeClr w14:val="tx1"/>
            </w14:solidFill>
          </w14:textFill>
        </w:rPr>
        <w:t>甲方（采购人）：合同中明确规定的实际购买货物和服务的国有企业单位。</w:t>
      </w:r>
    </w:p>
    <w:p w14:paraId="7BD10AF6">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9.</w:t>
      </w:r>
      <w:r>
        <w:rPr>
          <w:rFonts w:hint="eastAsia" w:eastAsia="宋体" w:cs="宋体"/>
          <w:color w:val="000000" w:themeColor="text1"/>
          <w:sz w:val="24"/>
          <w:szCs w:val="24"/>
          <w14:textFill>
            <w14:solidFill>
              <w14:schemeClr w14:val="tx1"/>
            </w14:solidFill>
          </w14:textFill>
        </w:rPr>
        <w:t>乙方（供应商）：合同中规定的向采购人提供货物和服务的法人</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其他组织</w:t>
      </w:r>
      <w:r>
        <w:rPr>
          <w:rFonts w:hint="eastAsia" w:eastAsia="宋体" w:cs="宋体"/>
          <w:color w:val="000000" w:themeColor="text1"/>
          <w:sz w:val="24"/>
          <w:szCs w:val="24"/>
          <w:lang w:eastAsia="zh-CN"/>
          <w14:textFill>
            <w14:solidFill>
              <w14:schemeClr w14:val="tx1"/>
            </w14:solidFill>
          </w14:textFill>
        </w:rPr>
        <w:t>或者</w:t>
      </w:r>
      <w:r>
        <w:rPr>
          <w:rFonts w:hint="eastAsia" w:eastAsia="宋体" w:cs="宋体"/>
          <w:color w:val="000000" w:themeColor="text1"/>
          <w:sz w:val="24"/>
          <w:szCs w:val="24"/>
          <w14:textFill>
            <w14:solidFill>
              <w14:schemeClr w14:val="tx1"/>
            </w14:solidFill>
          </w14:textFill>
        </w:rPr>
        <w:t>自然人。</w:t>
      </w:r>
    </w:p>
    <w:p w14:paraId="7B5827B6">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10.</w:t>
      </w:r>
      <w:r>
        <w:rPr>
          <w:rFonts w:hint="eastAsia" w:eastAsia="宋体" w:cs="宋体"/>
          <w:color w:val="000000" w:themeColor="text1"/>
          <w:sz w:val="24"/>
          <w:szCs w:val="24"/>
          <w14:textFill>
            <w14:solidFill>
              <w14:schemeClr w14:val="tx1"/>
            </w14:solidFill>
          </w14:textFill>
        </w:rPr>
        <w:t>货物：系指乙方按询价文件规定，应向甲方提供的一切设备、备品、备件、工具、手册</w:t>
      </w:r>
      <w:r>
        <w:rPr>
          <w:rFonts w:hint="eastAsia" w:eastAsia="宋体" w:cs="宋体"/>
          <w:color w:val="000000" w:themeColor="text1"/>
          <w:sz w:val="24"/>
          <w:szCs w:val="24"/>
          <w:lang w:eastAsia="zh-CN"/>
          <w14:textFill>
            <w14:solidFill>
              <w14:schemeClr w14:val="tx1"/>
            </w14:solidFill>
          </w14:textFill>
        </w:rPr>
        <w:t>及其他有关</w:t>
      </w:r>
      <w:r>
        <w:rPr>
          <w:rFonts w:hint="eastAsia" w:eastAsia="宋体" w:cs="宋体"/>
          <w:color w:val="000000" w:themeColor="text1"/>
          <w:sz w:val="24"/>
          <w:szCs w:val="24"/>
          <w14:textFill>
            <w14:solidFill>
              <w14:schemeClr w14:val="tx1"/>
            </w14:solidFill>
          </w14:textFill>
        </w:rPr>
        <w:t>技术资料和材料。</w:t>
      </w:r>
    </w:p>
    <w:p w14:paraId="71B96FC5">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11.</w:t>
      </w:r>
      <w:r>
        <w:rPr>
          <w:rFonts w:hint="eastAsia" w:eastAsia="宋体" w:cs="宋体"/>
          <w:color w:val="000000" w:themeColor="text1"/>
          <w:sz w:val="24"/>
          <w:szCs w:val="24"/>
          <w14:textFill>
            <w14:solidFill>
              <w14:schemeClr w14:val="tx1"/>
            </w14:solidFill>
          </w14:textFill>
        </w:rPr>
        <w:t>服务：系指本次询价文件规定乙方应承担的与提供货物和服务有关的辅助服务，比如运输、保险、安装、调试、提供技术援助、培训、配合措施、维修响应及合同中规定乙方应承担的其他义务。</w:t>
      </w:r>
    </w:p>
    <w:p w14:paraId="66047020">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12.</w:t>
      </w:r>
      <w:r>
        <w:rPr>
          <w:rFonts w:hint="eastAsia" w:eastAsia="宋体" w:cs="宋体"/>
          <w:color w:val="000000" w:themeColor="text1"/>
          <w:sz w:val="24"/>
          <w:szCs w:val="24"/>
          <w14:textFill>
            <w14:solidFill>
              <w14:schemeClr w14:val="tx1"/>
            </w14:solidFill>
          </w14:textFill>
        </w:rPr>
        <w:t>知识产权：指专利权、商标权、著作权等无形财产专有权的统称。</w:t>
      </w:r>
    </w:p>
    <w:p w14:paraId="38163768">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13.</w:t>
      </w:r>
      <w:r>
        <w:rPr>
          <w:rFonts w:hint="eastAsia" w:eastAsia="宋体" w:cs="宋体"/>
          <w:color w:val="000000" w:themeColor="text1"/>
          <w:sz w:val="24"/>
          <w:szCs w:val="24"/>
          <w14:textFill>
            <w14:solidFill>
              <w14:schemeClr w14:val="tx1"/>
            </w14:solidFill>
          </w14:textFill>
        </w:rPr>
        <w:t>天</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日历日；工作日：指</w:t>
      </w:r>
      <w:r>
        <w:rPr>
          <w:rFonts w:hint="eastAsia" w:eastAsia="宋体" w:cs="宋体"/>
          <w:color w:val="000000" w:themeColor="text1"/>
          <w:sz w:val="24"/>
          <w:szCs w:val="24"/>
          <w:lang w:eastAsia="zh-CN"/>
          <w14:textFill>
            <w14:solidFill>
              <w14:schemeClr w14:val="tx1"/>
            </w14:solidFill>
          </w14:textFill>
        </w:rPr>
        <w:t>除</w:t>
      </w:r>
      <w:r>
        <w:rPr>
          <w:rFonts w:hint="eastAsia" w:eastAsia="宋体" w:cs="宋体"/>
          <w:color w:val="000000" w:themeColor="text1"/>
          <w:sz w:val="24"/>
          <w:szCs w:val="24"/>
          <w14:textFill>
            <w14:solidFill>
              <w14:schemeClr w14:val="tx1"/>
            </w14:solidFill>
          </w14:textFill>
        </w:rPr>
        <w:t>国家法定节假日、休息日外的其余日历日；时间：除特别说明，均指北京时间。</w:t>
      </w:r>
    </w:p>
    <w:p w14:paraId="534A968F">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14.</w:t>
      </w:r>
      <w:r>
        <w:rPr>
          <w:rFonts w:hint="eastAsia" w:eastAsia="宋体" w:cs="宋体"/>
          <w:color w:val="000000" w:themeColor="text1"/>
          <w:sz w:val="24"/>
          <w:szCs w:val="24"/>
          <w14:textFill>
            <w14:solidFill>
              <w14:schemeClr w14:val="tx1"/>
            </w14:solidFill>
          </w14:textFill>
        </w:rPr>
        <w:t>交货地点：合同中明确约定的乙方提交的货物和服务最终到达地点。</w:t>
      </w:r>
    </w:p>
    <w:p w14:paraId="4C063144">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15.</w:t>
      </w:r>
      <w:r>
        <w:rPr>
          <w:rFonts w:hint="eastAsia" w:eastAsia="宋体" w:cs="宋体"/>
          <w:color w:val="000000" w:themeColor="text1"/>
          <w:sz w:val="24"/>
          <w:szCs w:val="24"/>
          <w14:textFill>
            <w14:solidFill>
              <w14:schemeClr w14:val="tx1"/>
            </w14:solidFill>
          </w14:textFill>
        </w:rPr>
        <w:t>合同价款：根据合同规定</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乙方在正确地履行合同义务后甲方应支付乙方的价款。</w:t>
      </w:r>
    </w:p>
    <w:p w14:paraId="2681B4A6">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16.</w:t>
      </w:r>
      <w:r>
        <w:rPr>
          <w:rFonts w:hint="eastAsia" w:eastAsia="宋体" w:cs="宋体"/>
          <w:color w:val="000000" w:themeColor="text1"/>
          <w:sz w:val="24"/>
          <w:szCs w:val="24"/>
          <w14:textFill>
            <w14:solidFill>
              <w14:schemeClr w14:val="tx1"/>
            </w14:solidFill>
          </w14:textFill>
        </w:rPr>
        <w:t>不可抗力：不能预见、不能避免并且不能克服的客观情况。</w:t>
      </w:r>
    </w:p>
    <w:p w14:paraId="31085D00">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17.</w:t>
      </w:r>
      <w:r>
        <w:rPr>
          <w:rFonts w:hint="eastAsia" w:eastAsia="宋体" w:cs="宋体"/>
          <w:color w:val="000000" w:themeColor="text1"/>
          <w:sz w:val="24"/>
          <w:szCs w:val="24"/>
          <w14:textFill>
            <w14:solidFill>
              <w14:schemeClr w14:val="tx1"/>
            </w14:solidFill>
          </w14:textFill>
        </w:rPr>
        <w:t>实质性响应：满足有关本次采购标的、数量、质量、价款或者报酬、履行期限、履行地点和方式、违约责任和解决争议方法等要求。</w:t>
      </w:r>
    </w:p>
    <w:p w14:paraId="2787B5BF">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eastAsia="宋体" w:cs="宋体"/>
          <w:color w:val="000000" w:themeColor="text1"/>
          <w:sz w:val="24"/>
          <w:szCs w:val="24"/>
          <w14:textFill>
            <w14:solidFill>
              <w14:schemeClr w14:val="tx1"/>
            </w14:solidFill>
          </w14:textFill>
        </w:rPr>
        <w:t>18.</w:t>
      </w:r>
      <w:r>
        <w:rPr>
          <w:rFonts w:hint="eastAsia" w:eastAsia="宋体" w:cs="宋体"/>
          <w:color w:val="000000" w:themeColor="text1"/>
          <w:sz w:val="24"/>
          <w:szCs w:val="24"/>
          <w14:textFill>
            <w14:solidFill>
              <w14:schemeClr w14:val="tx1"/>
            </w14:solidFill>
          </w14:textFill>
        </w:rPr>
        <w:t>书面形式：指书面文字、合同书、信件等可有形地表现所载内容的形式。</w:t>
      </w:r>
    </w:p>
    <w:p w14:paraId="0F0B731D">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三</w:t>
      </w:r>
      <w:r>
        <w:rPr>
          <w:rFonts w:eastAsia="宋体"/>
          <w:b/>
          <w:color w:val="000000" w:themeColor="text1"/>
          <w:sz w:val="24"/>
          <w:szCs w:val="24"/>
          <w14:textFill>
            <w14:solidFill>
              <w14:schemeClr w14:val="tx1"/>
            </w14:solidFill>
          </w14:textFill>
        </w:rPr>
        <w:t>、询价文件的补充说明、澄清、修改、答疑</w:t>
      </w:r>
    </w:p>
    <w:p w14:paraId="45301DDB">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1.采购</w:t>
      </w:r>
      <w:r>
        <w:rPr>
          <w:rFonts w:hint="eastAsia" w:eastAsia="宋体"/>
          <w:color w:val="000000" w:themeColor="text1"/>
          <w:sz w:val="24"/>
          <w:szCs w:val="24"/>
          <w14:textFill>
            <w14:solidFill>
              <w14:schemeClr w14:val="tx1"/>
            </w14:solidFill>
          </w14:textFill>
        </w:rPr>
        <w:t>人</w:t>
      </w:r>
      <w:r>
        <w:rPr>
          <w:rFonts w:eastAsia="宋体"/>
          <w:color w:val="000000" w:themeColor="text1"/>
          <w:sz w:val="24"/>
          <w:szCs w:val="24"/>
          <w14:textFill>
            <w14:solidFill>
              <w14:schemeClr w14:val="tx1"/>
            </w14:solidFill>
          </w14:textFill>
        </w:rPr>
        <w:t>有权对发出的询价文件进行必要的澄清或修改。</w:t>
      </w:r>
    </w:p>
    <w:p w14:paraId="10A05F5A">
      <w:pPr>
        <w:keepNext w:val="0"/>
        <w:keepLines w:val="0"/>
        <w:pageBreakBefore w:val="0"/>
        <w:widowControl w:val="0"/>
        <w:kinsoku/>
        <w:wordWrap w:val="0"/>
        <w:overflowPunct/>
        <w:topLinePunct w:val="0"/>
        <w:autoSpaceDE/>
        <w:autoSpaceDN/>
        <w:bidi w:val="0"/>
        <w:adjustRightInd/>
        <w:snapToGrid w:val="0"/>
        <w:spacing w:line="420" w:lineRule="exact"/>
        <w:ind w:firstLine="480" w:firstLineChars="200"/>
        <w:textAlignment w:val="auto"/>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2.凡涉及询价文件的澄清或修改，均以采购代理机构在</w:t>
      </w:r>
      <w:r>
        <w:rPr>
          <w:rFonts w:hint="eastAsia" w:eastAsia="宋体"/>
          <w:color w:val="000000" w:themeColor="text1"/>
          <w:sz w:val="24"/>
          <w:szCs w:val="24"/>
          <w:lang w:eastAsia="zh-CN"/>
          <w14:textFill>
            <w14:solidFill>
              <w14:schemeClr w14:val="tx1"/>
            </w14:solidFill>
          </w14:textFill>
        </w:rPr>
        <w:t>“南通市崇川区人民政府网（www.chongchuan.gov.cn）”或“南通市口腔医院（https://www.ntskqyy.com）→新闻动态→党务院务公开”</w:t>
      </w:r>
      <w:r>
        <w:rPr>
          <w:rFonts w:hint="eastAsia" w:eastAsia="宋体"/>
          <w:color w:val="000000" w:themeColor="text1"/>
          <w:sz w:val="24"/>
          <w:szCs w:val="24"/>
          <w14:textFill>
            <w14:solidFill>
              <w14:schemeClr w14:val="tx1"/>
            </w14:solidFill>
          </w14:textFill>
        </w:rPr>
        <w:t>发布的信息为准。</w:t>
      </w:r>
      <w:r>
        <w:rPr>
          <w:rFonts w:eastAsia="宋体"/>
          <w:color w:val="000000" w:themeColor="text1"/>
          <w:sz w:val="24"/>
          <w:szCs w:val="24"/>
          <w14:textFill>
            <w14:solidFill>
              <w14:schemeClr w14:val="tx1"/>
            </w14:solidFill>
          </w14:textFill>
        </w:rPr>
        <w:t>3.采购</w:t>
      </w:r>
      <w:r>
        <w:rPr>
          <w:rFonts w:hint="eastAsia" w:eastAsia="宋体"/>
          <w:color w:val="000000" w:themeColor="text1"/>
          <w:sz w:val="24"/>
          <w:szCs w:val="24"/>
          <w14:textFill>
            <w14:solidFill>
              <w14:schemeClr w14:val="tx1"/>
            </w14:solidFill>
          </w14:textFill>
        </w:rPr>
        <w:t>人</w:t>
      </w:r>
      <w:r>
        <w:rPr>
          <w:rFonts w:eastAsia="宋体"/>
          <w:color w:val="000000" w:themeColor="text1"/>
          <w:sz w:val="24"/>
          <w:szCs w:val="24"/>
          <w14:textFill>
            <w14:solidFill>
              <w14:schemeClr w14:val="tx1"/>
            </w14:solidFill>
          </w14:textFill>
        </w:rPr>
        <w:t>对询价文件的澄清或修改，将构成询价文件的一部分，对响应询价的供应商具有约束力。</w:t>
      </w:r>
    </w:p>
    <w:p w14:paraId="10EEC2F6">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4.澄清或者修改的内容可能影响到</w:t>
      </w:r>
      <w:r>
        <w:rPr>
          <w:rFonts w:hint="eastAsia" w:eastAsia="宋体"/>
          <w:color w:val="000000" w:themeColor="text1"/>
          <w:sz w:val="24"/>
          <w:szCs w:val="24"/>
          <w14:textFill>
            <w14:solidFill>
              <w14:schemeClr w14:val="tx1"/>
            </w14:solidFill>
          </w14:textFill>
        </w:rPr>
        <w:t>询价</w:t>
      </w:r>
      <w:r>
        <w:rPr>
          <w:rFonts w:eastAsia="宋体"/>
          <w:color w:val="000000" w:themeColor="text1"/>
          <w:sz w:val="24"/>
          <w:szCs w:val="24"/>
          <w14:textFill>
            <w14:solidFill>
              <w14:schemeClr w14:val="tx1"/>
            </w14:solidFill>
          </w14:textFill>
        </w:rPr>
        <w:t>响应文件编制的，采购人将在提交响应文件接收截止之日的3个工作日前，发布澄清或者修改</w:t>
      </w:r>
      <w:r>
        <w:rPr>
          <w:rFonts w:hint="eastAsia" w:eastAsia="宋体"/>
          <w:color w:val="000000" w:themeColor="text1"/>
          <w:sz w:val="24"/>
          <w:szCs w:val="24"/>
          <w14:textFill>
            <w14:solidFill>
              <w14:schemeClr w14:val="tx1"/>
            </w14:solidFill>
          </w14:textFill>
        </w:rPr>
        <w:t>的更正</w:t>
      </w:r>
      <w:r>
        <w:rPr>
          <w:rFonts w:eastAsia="宋体"/>
          <w:color w:val="000000" w:themeColor="text1"/>
          <w:sz w:val="24"/>
          <w:szCs w:val="24"/>
          <w14:textFill>
            <w14:solidFill>
              <w14:schemeClr w14:val="tx1"/>
            </w14:solidFill>
          </w14:textFill>
        </w:rPr>
        <w:t>公告，不足3个工作日的</w:t>
      </w:r>
      <w:r>
        <w:rPr>
          <w:rFonts w:hint="eastAsia" w:eastAsia="宋体"/>
          <w:color w:val="000000" w:themeColor="text1"/>
          <w:sz w:val="24"/>
          <w:szCs w:val="24"/>
          <w:lang w:eastAsia="zh-CN"/>
          <w14:textFill>
            <w14:solidFill>
              <w14:schemeClr w14:val="tx1"/>
            </w14:solidFill>
          </w14:textFill>
        </w:rPr>
        <w:t>，应</w:t>
      </w:r>
      <w:r>
        <w:rPr>
          <w:rFonts w:eastAsia="宋体"/>
          <w:color w:val="000000" w:themeColor="text1"/>
          <w:sz w:val="24"/>
          <w:szCs w:val="24"/>
          <w14:textFill>
            <w14:solidFill>
              <w14:schemeClr w14:val="tx1"/>
            </w14:solidFill>
          </w14:textFill>
        </w:rPr>
        <w:t>当顺延提交响应文件接收截止之日。</w:t>
      </w:r>
    </w:p>
    <w:p w14:paraId="028822CA">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5.除非采购人以书面的形式对</w:t>
      </w:r>
      <w:r>
        <w:rPr>
          <w:rFonts w:hint="eastAsia" w:eastAsia="宋体"/>
          <w:color w:val="000000" w:themeColor="text1"/>
          <w:sz w:val="24"/>
          <w:szCs w:val="24"/>
          <w14:textFill>
            <w14:solidFill>
              <w14:schemeClr w14:val="tx1"/>
            </w14:solidFill>
          </w14:textFill>
        </w:rPr>
        <w:t>询价</w:t>
      </w:r>
      <w:r>
        <w:rPr>
          <w:rFonts w:eastAsia="宋体"/>
          <w:color w:val="000000" w:themeColor="text1"/>
          <w:sz w:val="24"/>
          <w:szCs w:val="24"/>
          <w14:textFill>
            <w14:solidFill>
              <w14:schemeClr w14:val="tx1"/>
            </w14:solidFill>
          </w14:textFill>
        </w:rPr>
        <w:t>文件</w:t>
      </w:r>
      <w:r>
        <w:rPr>
          <w:rFonts w:hint="eastAsia" w:eastAsia="宋体"/>
          <w:color w:val="000000" w:themeColor="text1"/>
          <w:sz w:val="24"/>
          <w:szCs w:val="24"/>
          <w14:textFill>
            <w14:solidFill>
              <w14:schemeClr w14:val="tx1"/>
            </w14:solidFill>
          </w14:textFill>
        </w:rPr>
        <w:t>做</w:t>
      </w:r>
      <w:r>
        <w:rPr>
          <w:rFonts w:eastAsia="宋体"/>
          <w:color w:val="000000" w:themeColor="text1"/>
          <w:sz w:val="24"/>
          <w:szCs w:val="24"/>
          <w14:textFill>
            <w14:solidFill>
              <w14:schemeClr w14:val="tx1"/>
            </w14:solidFill>
          </w14:textFill>
        </w:rPr>
        <w:t>出澄清、修改，供应商对涉及询价文件的任何推论、理解和结论所造成的结果，均由供应商自负。</w:t>
      </w:r>
    </w:p>
    <w:p w14:paraId="0C60D1D2">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6.招标采购单位视情组织答疑会。如有产生答疑</w:t>
      </w:r>
      <w:r>
        <w:rPr>
          <w:rFonts w:hint="eastAsia" w:eastAsia="宋体"/>
          <w:color w:val="000000" w:themeColor="text1"/>
          <w:sz w:val="24"/>
          <w:szCs w:val="24"/>
          <w:lang w:eastAsia="zh-CN"/>
          <w14:textFill>
            <w14:solidFill>
              <w14:schemeClr w14:val="tx1"/>
            </w14:solidFill>
          </w14:textFill>
        </w:rPr>
        <w:t>并</w:t>
      </w:r>
      <w:r>
        <w:rPr>
          <w:rFonts w:eastAsia="宋体"/>
          <w:color w:val="000000" w:themeColor="text1"/>
          <w:sz w:val="24"/>
          <w:szCs w:val="24"/>
          <w14:textFill>
            <w14:solidFill>
              <w14:schemeClr w14:val="tx1"/>
            </w14:solidFill>
          </w14:textFill>
        </w:rPr>
        <w:t>对询价文件内容有修改，采购人将按照本须知有关规定，以</w:t>
      </w:r>
      <w:r>
        <w:rPr>
          <w:rFonts w:hint="eastAsia" w:eastAsia="宋体"/>
          <w:color w:val="000000" w:themeColor="text1"/>
          <w:sz w:val="24"/>
          <w:szCs w:val="24"/>
          <w14:textFill>
            <w14:solidFill>
              <w14:schemeClr w14:val="tx1"/>
            </w14:solidFill>
          </w14:textFill>
        </w:rPr>
        <w:t>更正公告（</w:t>
      </w:r>
      <w:r>
        <w:rPr>
          <w:rFonts w:eastAsia="宋体"/>
          <w:color w:val="000000" w:themeColor="text1"/>
          <w:sz w:val="24"/>
          <w:szCs w:val="24"/>
          <w14:textFill>
            <w14:solidFill>
              <w14:schemeClr w14:val="tx1"/>
            </w14:solidFill>
          </w14:textFill>
        </w:rPr>
        <w:t>通知</w:t>
      </w:r>
      <w:r>
        <w:rPr>
          <w:rFonts w:hint="eastAsia" w:eastAsia="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的方式发出。</w:t>
      </w:r>
    </w:p>
    <w:p w14:paraId="53031970">
      <w:pPr>
        <w:snapToGrid w:val="0"/>
        <w:spacing w:line="420" w:lineRule="exact"/>
        <w:ind w:firstLine="482" w:firstLineChars="200"/>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lang w:eastAsia="zh-CN"/>
          <w14:textFill>
            <w14:solidFill>
              <w14:schemeClr w14:val="tx1"/>
            </w14:solidFill>
          </w14:textFill>
        </w:rPr>
        <w:t>四</w:t>
      </w:r>
      <w:r>
        <w:rPr>
          <w:rFonts w:eastAsia="宋体"/>
          <w:b/>
          <w:color w:val="000000" w:themeColor="text1"/>
          <w:sz w:val="24"/>
          <w:szCs w:val="24"/>
          <w14:textFill>
            <w14:solidFill>
              <w14:schemeClr w14:val="tx1"/>
            </w14:solidFill>
          </w14:textFill>
        </w:rPr>
        <w:t>、询价响应文件的组成</w:t>
      </w:r>
    </w:p>
    <w:p w14:paraId="6AFC0D10">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1.询价响应文件由“</w:t>
      </w:r>
      <w:r>
        <w:rPr>
          <w:rFonts w:eastAsia="宋体"/>
          <w:b/>
          <w:color w:val="000000" w:themeColor="text1"/>
          <w:sz w:val="24"/>
          <w:szCs w:val="24"/>
          <w14:textFill>
            <w14:solidFill>
              <w14:schemeClr w14:val="tx1"/>
            </w14:solidFill>
          </w14:textFill>
        </w:rPr>
        <w:t>资格审查文件、询价响应报价文件</w:t>
      </w:r>
      <w:r>
        <w:rPr>
          <w:rFonts w:eastAsia="宋体"/>
          <w:color w:val="000000" w:themeColor="text1"/>
          <w:sz w:val="24"/>
          <w:szCs w:val="24"/>
          <w14:textFill>
            <w14:solidFill>
              <w14:schemeClr w14:val="tx1"/>
            </w14:solidFill>
          </w14:textFill>
        </w:rPr>
        <w:t>”共</w:t>
      </w:r>
      <w:r>
        <w:rPr>
          <w:rFonts w:hint="eastAsia" w:eastAsia="宋体"/>
          <w:b/>
          <w:color w:val="000000" w:themeColor="text1"/>
          <w:sz w:val="24"/>
          <w:szCs w:val="24"/>
          <w:lang w:val="en-US" w:eastAsia="zh-CN"/>
          <w14:textFill>
            <w14:solidFill>
              <w14:schemeClr w14:val="tx1"/>
            </w14:solidFill>
          </w14:textFill>
        </w:rPr>
        <w:t>2</w:t>
      </w:r>
      <w:r>
        <w:rPr>
          <w:rFonts w:eastAsia="宋体"/>
          <w:color w:val="000000" w:themeColor="text1"/>
          <w:sz w:val="24"/>
          <w:szCs w:val="24"/>
          <w14:textFill>
            <w14:solidFill>
              <w14:schemeClr w14:val="tx1"/>
            </w14:solidFill>
          </w14:textFill>
        </w:rPr>
        <w:t>部分组成</w:t>
      </w:r>
      <w:r>
        <w:rPr>
          <w:rFonts w:hint="eastAsia" w:eastAsia="宋体"/>
          <w:b/>
          <w:bCs/>
          <w:color w:val="000000" w:themeColor="text1"/>
          <w:sz w:val="24"/>
          <w:szCs w:val="24"/>
          <w14:textFill>
            <w14:solidFill>
              <w14:schemeClr w14:val="tx1"/>
            </w14:solidFill>
          </w14:textFill>
        </w:rPr>
        <w:t>（</w:t>
      </w:r>
      <w:r>
        <w:rPr>
          <w:rFonts w:hint="eastAsia" w:eastAsia="宋体"/>
          <w:b/>
          <w:bCs/>
          <w:color w:val="000000" w:themeColor="text1"/>
          <w:sz w:val="24"/>
          <w:szCs w:val="24"/>
          <w:u w:val="thick" w:color="FF0000"/>
          <w14:textFill>
            <w14:solidFill>
              <w14:schemeClr w14:val="tx1"/>
            </w14:solidFill>
          </w14:textFill>
        </w:rPr>
        <w:t>具体内容详见本询价文件第八章</w:t>
      </w:r>
      <w:r>
        <w:rPr>
          <w:rFonts w:hint="eastAsia" w:eastAsia="宋体"/>
          <w:b/>
          <w:bCs/>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w:t>
      </w:r>
    </w:p>
    <w:p w14:paraId="33677555">
      <w:pPr>
        <w:spacing w:line="420" w:lineRule="exact"/>
        <w:ind w:firstLine="487" w:firstLineChars="202"/>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2.</w:t>
      </w:r>
      <w:r>
        <w:rPr>
          <w:rFonts w:eastAsia="宋体"/>
          <w:b/>
          <w:bCs/>
          <w:color w:val="000000" w:themeColor="text1"/>
          <w:sz w:val="24"/>
          <w:szCs w:val="24"/>
          <w:u w:val="thick" w:color="FF0000"/>
          <w14:textFill>
            <w14:solidFill>
              <w14:schemeClr w14:val="tx1"/>
            </w14:solidFill>
          </w14:textFill>
        </w:rPr>
        <w:t>供应商按询价响应文件组成顺序编写响应文件，</w:t>
      </w:r>
      <w:r>
        <w:rPr>
          <w:rFonts w:hint="eastAsia" w:eastAsia="宋体"/>
          <w:b/>
          <w:bCs/>
          <w:color w:val="000000" w:themeColor="text1"/>
          <w:sz w:val="24"/>
          <w:szCs w:val="24"/>
          <w:u w:val="thick" w:color="FF0000"/>
          <w14:textFill>
            <w14:solidFill>
              <w14:schemeClr w14:val="tx1"/>
            </w14:solidFill>
          </w14:textFill>
        </w:rPr>
        <w:t>其内容</w:t>
      </w:r>
      <w:r>
        <w:rPr>
          <w:rFonts w:eastAsia="宋体"/>
          <w:b/>
          <w:bCs/>
          <w:color w:val="000000" w:themeColor="text1"/>
          <w:sz w:val="24"/>
          <w:szCs w:val="24"/>
          <w:u w:val="thick" w:color="FF0000"/>
          <w14:textFill>
            <w14:solidFill>
              <w14:schemeClr w14:val="tx1"/>
            </w14:solidFill>
          </w14:textFill>
        </w:rPr>
        <w:t>均需采用A4纸（图纸等除外）</w:t>
      </w:r>
      <w:r>
        <w:rPr>
          <w:rFonts w:hint="eastAsia" w:eastAsia="宋体"/>
          <w:b/>
          <w:bCs/>
          <w:color w:val="000000" w:themeColor="text1"/>
          <w:sz w:val="24"/>
          <w:szCs w:val="24"/>
          <w:u w:val="thick" w:color="FF0000"/>
          <w:lang w:val="en-US" w:eastAsia="zh-CN"/>
          <w14:textFill>
            <w14:solidFill>
              <w14:schemeClr w14:val="tx1"/>
            </w14:solidFill>
          </w14:textFill>
        </w:rPr>
        <w:t>打印扫描为PDF版本</w:t>
      </w:r>
      <w:r>
        <w:rPr>
          <w:rFonts w:eastAsia="宋体"/>
          <w:b/>
          <w:bCs/>
          <w:color w:val="000000" w:themeColor="text1"/>
          <w:sz w:val="24"/>
          <w:szCs w:val="24"/>
          <w:u w:val="thick" w:color="FF0000"/>
          <w14:textFill>
            <w14:solidFill>
              <w14:schemeClr w14:val="tx1"/>
            </w14:solidFill>
          </w14:textFill>
        </w:rPr>
        <w:t>。</w:t>
      </w:r>
    </w:p>
    <w:p w14:paraId="5BDA92D7">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3.询价响应文件不得行间插字、涂改、增删，如修改错漏处，</w:t>
      </w:r>
      <w:r>
        <w:rPr>
          <w:rFonts w:hint="eastAsia" w:eastAsia="宋体" w:cs="宋体"/>
          <w:color w:val="000000" w:themeColor="text1"/>
          <w:sz w:val="24"/>
          <w:szCs w:val="24"/>
          <w:u w:val="thick" w:color="FF0000"/>
          <w14:textFill>
            <w14:solidFill>
              <w14:schemeClr w14:val="tx1"/>
            </w14:solidFill>
          </w14:textFill>
        </w:rPr>
        <w:t>须经过供应商法人代表或委托的代理人（以下称被委托</w:t>
      </w:r>
      <w:r>
        <w:rPr>
          <w:rFonts w:hint="eastAsia" w:eastAsia="宋体" w:cs="宋体"/>
          <w:color w:val="000000" w:themeColor="text1"/>
          <w:sz w:val="24"/>
          <w:szCs w:val="24"/>
          <w:u w:val="thick" w:color="FF0000"/>
          <w:lang w:eastAsia="zh-CN"/>
          <w14:textFill>
            <w14:solidFill>
              <w14:schemeClr w14:val="tx1"/>
            </w14:solidFill>
          </w14:textFill>
        </w:rPr>
        <w:t>授权人</w:t>
      </w:r>
      <w:r>
        <w:rPr>
          <w:rFonts w:hint="eastAsia" w:eastAsia="宋体" w:cs="宋体"/>
          <w:color w:val="000000" w:themeColor="text1"/>
          <w:sz w:val="24"/>
          <w:szCs w:val="24"/>
          <w:u w:val="thick" w:color="FF0000"/>
          <w14:textFill>
            <w14:solidFill>
              <w14:schemeClr w14:val="tx1"/>
            </w14:solidFill>
          </w14:textFill>
        </w:rPr>
        <w:t>）签字或盖章</w:t>
      </w:r>
      <w:bookmarkStart w:id="13" w:name="_Hlk112327875"/>
      <w:r>
        <w:rPr>
          <w:rFonts w:hint="eastAsia" w:eastAsia="宋体" w:cs="宋体"/>
          <w:color w:val="000000" w:themeColor="text1"/>
          <w:sz w:val="24"/>
          <w:szCs w:val="24"/>
          <w:u w:val="thick" w:color="FF0000"/>
          <w14:textFill>
            <w14:solidFill>
              <w14:schemeClr w14:val="tx1"/>
            </w14:solidFill>
          </w14:textFill>
        </w:rPr>
        <w:t>（加盖公章）</w:t>
      </w:r>
      <w:bookmarkEnd w:id="13"/>
      <w:r>
        <w:rPr>
          <w:rFonts w:hint="eastAsia" w:eastAsia="宋体" w:cs="宋体"/>
          <w:color w:val="000000" w:themeColor="text1"/>
          <w:sz w:val="24"/>
          <w:szCs w:val="24"/>
          <w14:textFill>
            <w14:solidFill>
              <w14:schemeClr w14:val="tx1"/>
            </w14:solidFill>
          </w14:textFill>
        </w:rPr>
        <w:t>。</w:t>
      </w:r>
    </w:p>
    <w:p w14:paraId="3D679FC6">
      <w:pPr>
        <w:snapToGrid w:val="0"/>
        <w:spacing w:line="420" w:lineRule="exact"/>
        <w:ind w:firstLine="482" w:firstLineChars="200"/>
        <w:outlineLvl w:val="1"/>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lang w:eastAsia="zh-CN"/>
          <w14:textFill>
            <w14:solidFill>
              <w14:schemeClr w14:val="tx1"/>
            </w14:solidFill>
          </w14:textFill>
        </w:rPr>
        <w:t>五</w:t>
      </w:r>
      <w:r>
        <w:rPr>
          <w:rFonts w:eastAsia="宋体"/>
          <w:b/>
          <w:bCs/>
          <w:color w:val="000000" w:themeColor="text1"/>
          <w:sz w:val="24"/>
          <w:szCs w:val="24"/>
          <w14:textFill>
            <w14:solidFill>
              <w14:schemeClr w14:val="tx1"/>
            </w14:solidFill>
          </w14:textFill>
        </w:rPr>
        <w:t>、询价响应文件签署</w:t>
      </w:r>
    </w:p>
    <w:p w14:paraId="687AA39A">
      <w:pPr>
        <w:snapToGrid w:val="0"/>
        <w:spacing w:line="420" w:lineRule="exact"/>
        <w:ind w:firstLine="480" w:firstLineChars="200"/>
        <w:rPr>
          <w:rFonts w:eastAsia="宋体"/>
          <w:b/>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1.询价响应文件</w:t>
      </w:r>
      <w:bookmarkStart w:id="14" w:name="_Hlk70168789"/>
      <w:r>
        <w:rPr>
          <w:rFonts w:hint="eastAsia" w:eastAsia="宋体"/>
          <w:b/>
          <w:bCs/>
          <w:color w:val="000000" w:themeColor="text1"/>
          <w:sz w:val="24"/>
          <w:szCs w:val="24"/>
          <w14:textFill>
            <w14:solidFill>
              <w14:schemeClr w14:val="tx1"/>
            </w14:solidFill>
          </w14:textFill>
        </w:rPr>
        <w:t>“资格审查文件、询价响应报价文件”</w:t>
      </w:r>
      <w:bookmarkEnd w:id="14"/>
      <w:r>
        <w:rPr>
          <w:rFonts w:eastAsia="宋体"/>
          <w:b/>
          <w:bCs/>
          <w:color w:val="000000" w:themeColor="text1"/>
          <w:sz w:val="24"/>
          <w:szCs w:val="24"/>
          <w:u w:val="none" w:color="auto"/>
          <w14:textFill>
            <w14:solidFill>
              <w14:schemeClr w14:val="tx1"/>
            </w14:solidFill>
          </w14:textFill>
        </w:rPr>
        <w:t>。</w:t>
      </w:r>
    </w:p>
    <w:p w14:paraId="3419AB5C">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2.在询价响应文件上要明确标注项目名称、编号、询价响应文件各自对应的响应文件名称、询价响应供应商全称。</w:t>
      </w:r>
    </w:p>
    <w:p w14:paraId="2A18CE90">
      <w:pPr>
        <w:snapToGrid w:val="0"/>
        <w:spacing w:line="420" w:lineRule="exact"/>
        <w:ind w:firstLine="480" w:firstLineChars="200"/>
        <w:rPr>
          <w:rFonts w:eastAsia="宋体" w:cs="宋体"/>
          <w:b/>
          <w:bCs/>
          <w:color w:val="000000" w:themeColor="text1"/>
          <w:sz w:val="24"/>
          <w:szCs w:val="24"/>
          <w:u w:val="thick" w:color="FF0000"/>
          <w14:textFill>
            <w14:solidFill>
              <w14:schemeClr w14:val="tx1"/>
            </w14:solidFill>
          </w14:textFill>
        </w:rPr>
      </w:pPr>
      <w:r>
        <w:rPr>
          <w:rFonts w:eastAsia="宋体"/>
          <w:color w:val="000000" w:themeColor="text1"/>
          <w:sz w:val="24"/>
          <w:szCs w:val="24"/>
          <w14:textFill>
            <w14:solidFill>
              <w14:schemeClr w14:val="tx1"/>
            </w14:solidFill>
          </w14:textFill>
        </w:rPr>
        <w:t>3.</w:t>
      </w:r>
      <w:r>
        <w:rPr>
          <w:rFonts w:hint="eastAsia" w:eastAsia="宋体" w:cs="宋体"/>
          <w:b/>
          <w:bCs/>
          <w:color w:val="000000" w:themeColor="text1"/>
          <w:sz w:val="24"/>
          <w:szCs w:val="24"/>
          <w:u w:val="thick" w:color="FF0000"/>
          <w14:textFill>
            <w14:solidFill>
              <w14:schemeClr w14:val="tx1"/>
            </w14:solidFill>
          </w14:textFill>
        </w:rPr>
        <w:t>询价响应文件中的所有正文内容均由参与本项目的法人单位的法定代表人</w:t>
      </w:r>
      <w:r>
        <w:rPr>
          <w:rFonts w:hint="eastAsia" w:eastAsia="宋体" w:cs="宋体"/>
          <w:b/>
          <w:bCs/>
          <w:color w:val="000000" w:themeColor="text1"/>
          <w:sz w:val="24"/>
          <w:szCs w:val="24"/>
          <w:u w:val="thick" w:color="FF0000"/>
          <w:lang w:eastAsia="zh-CN"/>
          <w14:textFill>
            <w14:solidFill>
              <w14:schemeClr w14:val="tx1"/>
            </w14:solidFill>
          </w14:textFill>
        </w:rPr>
        <w:t>或</w:t>
      </w:r>
      <w:r>
        <w:rPr>
          <w:rFonts w:hint="eastAsia" w:eastAsia="宋体" w:cs="宋体"/>
          <w:b/>
          <w:bCs/>
          <w:color w:val="000000" w:themeColor="text1"/>
          <w:sz w:val="24"/>
          <w:szCs w:val="24"/>
          <w:u w:val="thick" w:color="FF0000"/>
          <w14:textFill>
            <w14:solidFill>
              <w14:schemeClr w14:val="tx1"/>
            </w14:solidFill>
          </w14:textFill>
        </w:rPr>
        <w:t>被委托</w:t>
      </w:r>
      <w:r>
        <w:rPr>
          <w:rFonts w:hint="eastAsia" w:eastAsia="宋体" w:cs="宋体"/>
          <w:b/>
          <w:bCs/>
          <w:color w:val="000000" w:themeColor="text1"/>
          <w:sz w:val="24"/>
          <w:szCs w:val="24"/>
          <w:u w:val="thick" w:color="FF0000"/>
          <w:lang w:eastAsia="zh-CN"/>
          <w14:textFill>
            <w14:solidFill>
              <w14:schemeClr w14:val="tx1"/>
            </w14:solidFill>
          </w14:textFill>
        </w:rPr>
        <w:t>授权人</w:t>
      </w:r>
      <w:r>
        <w:rPr>
          <w:rFonts w:hint="eastAsia" w:eastAsia="宋体" w:cs="宋体"/>
          <w:b/>
          <w:bCs/>
          <w:color w:val="000000" w:themeColor="text1"/>
          <w:sz w:val="24"/>
          <w:szCs w:val="24"/>
          <w:u w:val="thick" w:color="FF0000"/>
          <w14:textFill>
            <w14:solidFill>
              <w14:schemeClr w14:val="tx1"/>
            </w14:solidFill>
          </w14:textFill>
        </w:rPr>
        <w:t>签字或盖章（加盖公章）。</w:t>
      </w:r>
    </w:p>
    <w:p w14:paraId="2EC34C90">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4</w:t>
      </w:r>
      <w:r>
        <w:rPr>
          <w:rFonts w:eastAsia="宋体" w:cs="宋体"/>
          <w:color w:val="000000" w:themeColor="text1"/>
          <w:sz w:val="24"/>
          <w:szCs w:val="24"/>
          <w14:textFill>
            <w14:solidFill>
              <w14:schemeClr w14:val="tx1"/>
            </w14:solidFill>
          </w14:textFill>
        </w:rPr>
        <w:t>.</w:t>
      </w:r>
      <w:r>
        <w:rPr>
          <w:rFonts w:hint="eastAsia" w:eastAsia="宋体" w:cs="宋体"/>
          <w:b/>
          <w:bCs/>
          <w:color w:val="000000" w:themeColor="text1"/>
          <w:sz w:val="24"/>
          <w:szCs w:val="24"/>
          <w:u w:val="thick" w:color="FF0000"/>
          <w14:textFill>
            <w14:solidFill>
              <w14:schemeClr w14:val="tx1"/>
            </w14:solidFill>
          </w14:textFill>
        </w:rPr>
        <w:t>询价响应文件</w:t>
      </w:r>
      <w:r>
        <w:rPr>
          <w:rFonts w:hint="eastAsia" w:eastAsia="宋体" w:cs="宋体"/>
          <w:b/>
          <w:bCs/>
          <w:color w:val="000000" w:themeColor="text1"/>
          <w:sz w:val="24"/>
          <w:szCs w:val="24"/>
          <w:u w:val="thick" w:color="FF0000"/>
          <w:lang w:val="en-US" w:eastAsia="zh-CN"/>
          <w14:textFill>
            <w14:solidFill>
              <w14:schemeClr w14:val="tx1"/>
            </w14:solidFill>
          </w14:textFill>
        </w:rPr>
        <w:t>签字盖章后，需扫描为PDF版本</w:t>
      </w:r>
      <w:r>
        <w:rPr>
          <w:rFonts w:hint="eastAsia" w:eastAsia="宋体" w:cs="宋体"/>
          <w:b/>
          <w:bCs/>
          <w:color w:val="000000" w:themeColor="text1"/>
          <w:sz w:val="24"/>
          <w:szCs w:val="24"/>
          <w:u w:val="thick" w:color="FF0000"/>
          <w14:textFill>
            <w14:solidFill>
              <w14:schemeClr w14:val="tx1"/>
            </w14:solidFill>
          </w14:textFill>
        </w:rPr>
        <w:t>，</w:t>
      </w:r>
      <w:r>
        <w:rPr>
          <w:rFonts w:hint="eastAsia" w:eastAsia="宋体" w:cs="宋体"/>
          <w:b/>
          <w:bCs/>
          <w:color w:val="000000" w:themeColor="text1"/>
          <w:sz w:val="24"/>
          <w:szCs w:val="24"/>
          <w:u w:val="thick" w:color="FF0000"/>
          <w:lang w:val="en-US" w:eastAsia="zh-CN"/>
          <w14:textFill>
            <w14:solidFill>
              <w14:schemeClr w14:val="tx1"/>
            </w14:solidFill>
          </w14:textFill>
        </w:rPr>
        <w:t>以PDF版本最终提交</w:t>
      </w:r>
      <w:r>
        <w:rPr>
          <w:rFonts w:hint="eastAsia" w:eastAsia="宋体" w:cs="宋体"/>
          <w:b/>
          <w:bCs/>
          <w:color w:val="000000" w:themeColor="text1"/>
          <w:sz w:val="24"/>
          <w:szCs w:val="24"/>
          <w14:textFill>
            <w14:solidFill>
              <w14:schemeClr w14:val="tx1"/>
            </w14:solidFill>
          </w14:textFill>
        </w:rPr>
        <w:t>。</w:t>
      </w:r>
    </w:p>
    <w:p w14:paraId="5F443188">
      <w:pPr>
        <w:snapToGrid w:val="0"/>
        <w:spacing w:line="420" w:lineRule="exact"/>
        <w:ind w:firstLine="496" w:firstLineChars="206"/>
        <w:outlineLvl w:val="1"/>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lang w:val="en-US" w:eastAsia="zh-CN"/>
          <w14:textFill>
            <w14:solidFill>
              <w14:schemeClr w14:val="tx1"/>
            </w14:solidFill>
          </w14:textFill>
        </w:rPr>
        <w:t>六</w:t>
      </w:r>
      <w:r>
        <w:rPr>
          <w:rFonts w:eastAsia="宋体"/>
          <w:b/>
          <w:bCs/>
          <w:color w:val="000000" w:themeColor="text1"/>
          <w:sz w:val="24"/>
          <w:szCs w:val="24"/>
          <w14:textFill>
            <w14:solidFill>
              <w14:schemeClr w14:val="tx1"/>
            </w14:solidFill>
          </w14:textFill>
        </w:rPr>
        <w:t>、询价响应文件的有效期</w:t>
      </w:r>
    </w:p>
    <w:p w14:paraId="4A9E74BC">
      <w:pPr>
        <w:spacing w:line="420" w:lineRule="exact"/>
        <w:ind w:firstLine="480" w:firstLineChars="200"/>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1.从</w:t>
      </w:r>
      <w:r>
        <w:rPr>
          <w:rFonts w:hint="eastAsia" w:eastAsia="宋体"/>
          <w:color w:val="000000" w:themeColor="text1"/>
          <w:sz w:val="24"/>
          <w:szCs w:val="24"/>
          <w14:textFill>
            <w14:solidFill>
              <w14:schemeClr w14:val="tx1"/>
            </w14:solidFill>
          </w14:textFill>
        </w:rPr>
        <w:t>询价</w:t>
      </w:r>
      <w:r>
        <w:rPr>
          <w:rFonts w:eastAsia="宋体"/>
          <w:color w:val="000000" w:themeColor="text1"/>
          <w:sz w:val="24"/>
          <w:szCs w:val="24"/>
          <w14:textFill>
            <w14:solidFill>
              <w14:schemeClr w14:val="tx1"/>
            </w14:solidFill>
          </w14:textFill>
        </w:rPr>
        <w:t>响应文件接收截止之日算起，45个日历天内询价响应文件应保持有效。有效期短于这个规定期限的询价</w:t>
      </w:r>
      <w:r>
        <w:rPr>
          <w:rFonts w:hint="eastAsia" w:eastAsia="宋体"/>
          <w:color w:val="000000" w:themeColor="text1"/>
          <w:sz w:val="24"/>
          <w:szCs w:val="24"/>
          <w14:textFill>
            <w14:solidFill>
              <w14:schemeClr w14:val="tx1"/>
            </w14:solidFill>
          </w14:textFill>
        </w:rPr>
        <w:t>响应</w:t>
      </w:r>
      <w:r>
        <w:rPr>
          <w:rFonts w:eastAsia="宋体"/>
          <w:color w:val="000000" w:themeColor="text1"/>
          <w:sz w:val="24"/>
          <w:szCs w:val="24"/>
          <w14:textFill>
            <w14:solidFill>
              <w14:schemeClr w14:val="tx1"/>
            </w14:solidFill>
          </w14:textFill>
        </w:rPr>
        <w:t>，将被拒绝。</w:t>
      </w:r>
    </w:p>
    <w:p w14:paraId="0061F037">
      <w:pPr>
        <w:snapToGrid w:val="0"/>
        <w:spacing w:line="420" w:lineRule="exact"/>
        <w:ind w:firstLine="494" w:firstLineChars="206"/>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2.在特殊情况下，采购人可与询价响应供应商协商延长询价响应文件的有效期。这种要求和答复都应以书面的形式进行。同意延长有效期的询价响应供应商不能修改询价响应文件</w:t>
      </w:r>
      <w:r>
        <w:rPr>
          <w:rFonts w:hint="eastAsia" w:eastAsia="宋体"/>
          <w:color w:val="000000" w:themeColor="text1"/>
          <w:sz w:val="24"/>
          <w:szCs w:val="24"/>
          <w14:textFill>
            <w14:solidFill>
              <w14:schemeClr w14:val="tx1"/>
            </w14:solidFill>
          </w14:textFill>
        </w:rPr>
        <w:t>，</w:t>
      </w:r>
      <w:r>
        <w:rPr>
          <w:rFonts w:eastAsia="宋体"/>
          <w:color w:val="000000" w:themeColor="text1"/>
          <w:sz w:val="24"/>
          <w:szCs w:val="24"/>
          <w14:textFill>
            <w14:solidFill>
              <w14:schemeClr w14:val="tx1"/>
            </w14:solidFill>
          </w14:textFill>
        </w:rPr>
        <w:t>拒绝接受延期要求的询价响应供应商的询价</w:t>
      </w:r>
      <w:r>
        <w:rPr>
          <w:rFonts w:hint="eastAsia" w:eastAsia="宋体"/>
          <w:color w:val="000000" w:themeColor="text1"/>
          <w:sz w:val="24"/>
          <w:szCs w:val="24"/>
          <w14:textFill>
            <w14:solidFill>
              <w14:schemeClr w14:val="tx1"/>
            </w14:solidFill>
          </w14:textFill>
        </w:rPr>
        <w:t>响应</w:t>
      </w:r>
      <w:r>
        <w:rPr>
          <w:rFonts w:eastAsia="宋体"/>
          <w:color w:val="000000" w:themeColor="text1"/>
          <w:sz w:val="24"/>
          <w:szCs w:val="24"/>
          <w14:textFill>
            <w14:solidFill>
              <w14:schemeClr w14:val="tx1"/>
            </w14:solidFill>
          </w14:textFill>
        </w:rPr>
        <w:t>将被拒绝。</w:t>
      </w:r>
    </w:p>
    <w:p w14:paraId="4F943FA1">
      <w:pPr>
        <w:snapToGrid w:val="0"/>
        <w:spacing w:line="420" w:lineRule="exact"/>
        <w:ind w:firstLine="496" w:firstLineChars="206"/>
        <w:outlineLvl w:val="1"/>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lang w:val="en-US" w:eastAsia="zh-CN"/>
          <w14:textFill>
            <w14:solidFill>
              <w14:schemeClr w14:val="tx1"/>
            </w14:solidFill>
          </w14:textFill>
        </w:rPr>
        <w:t>七</w:t>
      </w:r>
      <w:r>
        <w:rPr>
          <w:rFonts w:eastAsia="宋体"/>
          <w:b/>
          <w:bCs/>
          <w:color w:val="000000" w:themeColor="text1"/>
          <w:sz w:val="24"/>
          <w:szCs w:val="24"/>
          <w14:textFill>
            <w14:solidFill>
              <w14:schemeClr w14:val="tx1"/>
            </w14:solidFill>
          </w14:textFill>
        </w:rPr>
        <w:t>、询价响应报价</w:t>
      </w:r>
    </w:p>
    <w:p w14:paraId="5791E6D2">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1.本项目不接受任何有选择的报价。</w:t>
      </w:r>
    </w:p>
    <w:p w14:paraId="5F8A0B98">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2.报价均以人民币为报价的货币单位。</w:t>
      </w:r>
    </w:p>
    <w:p w14:paraId="08821182">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3.报价表须经询价响应供应商法人代表或自然人或其被委托</w:t>
      </w:r>
      <w:r>
        <w:rPr>
          <w:rFonts w:hint="eastAsia" w:eastAsia="宋体"/>
          <w:color w:val="000000" w:themeColor="text1"/>
          <w:sz w:val="24"/>
          <w:szCs w:val="24"/>
          <w:lang w:eastAsia="zh-CN"/>
          <w14:textFill>
            <w14:solidFill>
              <w14:schemeClr w14:val="tx1"/>
            </w14:solidFill>
          </w14:textFill>
        </w:rPr>
        <w:t>授权人</w:t>
      </w:r>
      <w:r>
        <w:rPr>
          <w:rFonts w:hint="eastAsia" w:eastAsia="宋体"/>
          <w:color w:val="000000" w:themeColor="text1"/>
          <w:sz w:val="24"/>
          <w:szCs w:val="24"/>
          <w14:textFill>
            <w14:solidFill>
              <w14:schemeClr w14:val="tx1"/>
            </w14:solidFill>
          </w14:textFill>
        </w:rPr>
        <w:t>签字或盖章（法人、其他组织须加盖公章，自然人须签名并按手印）。</w:t>
      </w:r>
    </w:p>
    <w:p w14:paraId="2AEEB175">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4.询价响应文件报价出现前后不一致的，按照下列规定修正：</w:t>
      </w:r>
    </w:p>
    <w:p w14:paraId="5523D0BD">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（1）询价响应文件中报价表内容与询价响应文件中明细内容不一致的，以报价表为准；</w:t>
      </w:r>
    </w:p>
    <w:p w14:paraId="41A4402F">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（2）大写金额和小写金额不一致的，以大写金额为准；</w:t>
      </w:r>
    </w:p>
    <w:p w14:paraId="399006C1">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（3）单价金额小数点或者百分比有明显错位的，以询价响应报价总表中的总价为准，并修改单价；</w:t>
      </w:r>
    </w:p>
    <w:p w14:paraId="6AE92BE8">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（4）总价金额与按单价汇总金额不一致的，以单价金额计算结果为准。</w:t>
      </w:r>
    </w:p>
    <w:p w14:paraId="66890F95">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（5）同时出现两种以上不一致的，按照前款规定的顺序修正。修正后的报价经询价响应供应商确认后产生约束力，询价响应供应商不确认的，其询价响应无效。</w:t>
      </w:r>
    </w:p>
    <w:p w14:paraId="301C3E37">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询价响应报价是包括完成本项目工作所需的一切费用，包括：能源产品及其附加产品和人员劳务支出、技术支持、售后服务及供应商（企业）成本、利润、税金、政策性文件规定，以及合同包含的所有风险（含电力市场价格风险）、责任等一切应有费用。</w:t>
      </w:r>
    </w:p>
    <w:p w14:paraId="1DD68D6E">
      <w:pPr>
        <w:snapToGrid w:val="0"/>
        <w:spacing w:line="420" w:lineRule="exact"/>
        <w:ind w:firstLine="496" w:firstLineChars="206"/>
        <w:rPr>
          <w:rFonts w:hint="eastAsia" w:eastAsia="宋体"/>
          <w:b/>
          <w:bCs/>
          <w:color w:val="000000" w:themeColor="text1"/>
          <w:sz w:val="24"/>
          <w:szCs w:val="24"/>
          <w:u w:val="single"/>
          <w14:textFill>
            <w14:solidFill>
              <w14:schemeClr w14:val="tx1"/>
            </w14:solidFill>
          </w14:textFill>
        </w:rPr>
      </w:pPr>
      <w:r>
        <w:rPr>
          <w:rFonts w:hint="eastAsia" w:eastAsia="宋体"/>
          <w:b/>
          <w:bCs/>
          <w:color w:val="000000" w:themeColor="text1"/>
          <w:sz w:val="24"/>
          <w:szCs w:val="24"/>
          <w:u w:val="single"/>
          <w14:textFill>
            <w14:solidFill>
              <w14:schemeClr w14:val="tx1"/>
            </w14:solidFill>
          </w14:textFill>
        </w:rPr>
        <w:t>6.本项目以合同履行期限内的当年度“江苏电力市场年度交易结果公示”的加权均价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长协价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为基准，按实际再让利后的金额执行。</w:t>
      </w:r>
    </w:p>
    <w:p w14:paraId="78DD7B4E">
      <w:pPr>
        <w:snapToGrid w:val="0"/>
        <w:spacing w:line="420" w:lineRule="exact"/>
        <w:ind w:firstLine="496" w:firstLineChars="206"/>
        <w:rPr>
          <w:rFonts w:hint="eastAsia" w:eastAsia="宋体"/>
          <w:b/>
          <w:bCs/>
          <w:color w:val="000000" w:themeColor="text1"/>
          <w:sz w:val="24"/>
          <w:szCs w:val="24"/>
          <w:u w:val="single"/>
          <w14:textFill>
            <w14:solidFill>
              <w14:schemeClr w14:val="tx1"/>
            </w14:solidFill>
          </w14:textFill>
        </w:rPr>
      </w:pPr>
      <w:r>
        <w:rPr>
          <w:rFonts w:hint="eastAsia" w:eastAsia="宋体"/>
          <w:b/>
          <w:bCs/>
          <w:color w:val="000000" w:themeColor="text1"/>
          <w:sz w:val="24"/>
          <w:szCs w:val="24"/>
          <w:u w:val="single"/>
          <w14:textFill>
            <w14:solidFill>
              <w14:schemeClr w14:val="tx1"/>
            </w14:solidFill>
          </w14:textFill>
        </w:rPr>
        <w:t>举例：如加权均价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长协价</w:t>
      </w:r>
      <w:r>
        <w:rPr>
          <w:rFonts w:hint="eastAsia" w:eastAsia="宋体"/>
          <w:b/>
          <w:bCs/>
          <w:color w:val="000000" w:themeColor="text1"/>
          <w:sz w:val="24"/>
          <w:szCs w:val="24"/>
          <w:u w:val="single"/>
          <w:lang w:eastAsia="zh-CN"/>
          <w14:textFill>
            <w14:solidFill>
              <w14:schemeClr w14:val="tx1"/>
            </w14:solidFill>
          </w14:textFill>
        </w:rPr>
        <w:t>）</w:t>
      </w:r>
      <w:r>
        <w:rPr>
          <w:rFonts w:hint="eastAsia" w:eastAsia="宋体"/>
          <w:b/>
          <w:bCs/>
          <w:color w:val="000000" w:themeColor="text1"/>
          <w:sz w:val="24"/>
          <w:szCs w:val="24"/>
          <w:u w:val="single"/>
          <w14:textFill>
            <w14:solidFill>
              <w14:schemeClr w14:val="tx1"/>
            </w14:solidFill>
          </w14:textFill>
        </w:rPr>
        <w:t>为10元，实际结算固定价为7元/千瓦时，则供应商的再让利报价金额为3元/千瓦时（保留小数点后四位）。</w:t>
      </w:r>
    </w:p>
    <w:p w14:paraId="309C807A">
      <w:pPr>
        <w:snapToGrid w:val="0"/>
        <w:spacing w:line="420" w:lineRule="exact"/>
        <w:ind w:firstLine="494" w:firstLineChars="206"/>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7</w:t>
      </w:r>
      <w:r>
        <w:rPr>
          <w:rFonts w:hint="eastAsia" w:eastAsia="宋体"/>
          <w:color w:val="000000" w:themeColor="text1"/>
          <w:sz w:val="24"/>
          <w:szCs w:val="24"/>
          <w14:textFill>
            <w14:solidFill>
              <w14:schemeClr w14:val="tx1"/>
            </w14:solidFill>
          </w14:textFill>
        </w:rPr>
        <w:t>.本次询价采购活动项目的响应报价为一次报</w:t>
      </w:r>
      <w:r>
        <w:rPr>
          <w:rFonts w:hint="eastAsia" w:eastAsia="宋体"/>
          <w:color w:val="000000" w:themeColor="text1"/>
          <w:sz w:val="24"/>
          <w:szCs w:val="24"/>
          <w:lang w:eastAsia="zh-CN"/>
          <w14:textFill>
            <w14:solidFill>
              <w14:schemeClr w14:val="tx1"/>
            </w14:solidFill>
          </w14:textFill>
        </w:rPr>
        <w:t>价</w:t>
      </w:r>
      <w:r>
        <w:rPr>
          <w:rFonts w:hint="eastAsia" w:eastAsia="宋体"/>
          <w:color w:val="000000" w:themeColor="text1"/>
          <w:sz w:val="24"/>
          <w:szCs w:val="24"/>
          <w14:textFill>
            <w14:solidFill>
              <w14:schemeClr w14:val="tx1"/>
            </w14:solidFill>
          </w14:textFill>
        </w:rPr>
        <w:t>。询价响应成交后，报价即为成交的让利金额，除非因特殊原因并经买卖双方协商同意，成交人不得再要求追加任何费用。同时，除非合同条款中另有规定，否则成交人的成交让利金额在合同实施期间不因市场变化因素而变动。</w:t>
      </w:r>
    </w:p>
    <w:p w14:paraId="7B23B0E1">
      <w:pPr>
        <w:snapToGrid w:val="0"/>
        <w:spacing w:line="420" w:lineRule="exact"/>
        <w:ind w:firstLine="494" w:firstLineChars="206"/>
        <w:rPr>
          <w:rFonts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8</w:t>
      </w:r>
      <w:r>
        <w:rPr>
          <w:rFonts w:hint="eastAsia" w:eastAsia="宋体"/>
          <w:color w:val="000000" w:themeColor="text1"/>
          <w:sz w:val="24"/>
          <w:szCs w:val="24"/>
          <w14:textFill>
            <w14:solidFill>
              <w14:schemeClr w14:val="tx1"/>
            </w14:solidFill>
          </w14:textFill>
        </w:rPr>
        <w:t>.供应商应详细阅读询价文件的全部内容，根据采购项目需求，准确制定相关工作方案等，必须对本采购项目全部进行报价，如有漏项，视同对本项目的优惠。不按询价文件的要求提供响应文件，导致报价无效，按无效响应处理。</w:t>
      </w:r>
    </w:p>
    <w:p w14:paraId="0C4DCC61">
      <w:pPr>
        <w:snapToGrid w:val="0"/>
        <w:spacing w:line="420" w:lineRule="exact"/>
        <w:ind w:firstLine="496" w:firstLineChars="206"/>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lang w:val="en-US" w:eastAsia="zh-CN"/>
          <w14:textFill>
            <w14:solidFill>
              <w14:schemeClr w14:val="tx1"/>
            </w14:solidFill>
          </w14:textFill>
        </w:rPr>
        <w:t>八</w:t>
      </w:r>
      <w:r>
        <w:rPr>
          <w:rFonts w:eastAsia="宋体"/>
          <w:b/>
          <w:color w:val="000000" w:themeColor="text1"/>
          <w:sz w:val="24"/>
          <w:szCs w:val="24"/>
          <w14:textFill>
            <w14:solidFill>
              <w14:schemeClr w14:val="tx1"/>
            </w14:solidFill>
          </w14:textFill>
        </w:rPr>
        <w:t>、询价响应费用</w:t>
      </w:r>
    </w:p>
    <w:p w14:paraId="61317C4B">
      <w:pPr>
        <w:snapToGrid w:val="0"/>
        <w:spacing w:line="420" w:lineRule="exact"/>
        <w:ind w:firstLine="494" w:firstLineChars="206"/>
        <w:rPr>
          <w:rFonts w:hint="eastAsia" w:eastAsia="宋体"/>
          <w:color w:val="000000" w:themeColor="text1"/>
          <w:sz w:val="24"/>
          <w:szCs w:val="24"/>
          <w:lang w:eastAsia="zh-CN"/>
          <w14:textFill>
            <w14:solidFill>
              <w14:schemeClr w14:val="tx1"/>
            </w14:solidFill>
          </w14:textFill>
        </w:rPr>
      </w:pPr>
      <w:r>
        <w:rPr>
          <w:rFonts w:eastAsia="宋体"/>
          <w:color w:val="000000" w:themeColor="text1"/>
          <w:sz w:val="24"/>
          <w:szCs w:val="24"/>
          <w14:textFill>
            <w14:solidFill>
              <w14:schemeClr w14:val="tx1"/>
            </w14:solidFill>
          </w14:textFill>
        </w:rPr>
        <w:t>无</w:t>
      </w:r>
      <w:r>
        <w:rPr>
          <w:rFonts w:hint="eastAsia" w:eastAsia="宋体"/>
          <w:color w:val="000000" w:themeColor="text1"/>
          <w:sz w:val="24"/>
          <w:szCs w:val="24"/>
          <w:lang w:eastAsia="zh-CN"/>
          <w14:textFill>
            <w14:solidFill>
              <w14:schemeClr w14:val="tx1"/>
            </w14:solidFill>
          </w14:textFill>
        </w:rPr>
        <w:t>。</w:t>
      </w:r>
    </w:p>
    <w:p w14:paraId="23F89B25">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lang w:val="en-US" w:eastAsia="zh-CN"/>
          <w14:textFill>
            <w14:solidFill>
              <w14:schemeClr w14:val="tx1"/>
            </w14:solidFill>
          </w14:textFill>
        </w:rPr>
        <w:t>九</w:t>
      </w:r>
      <w:r>
        <w:rPr>
          <w:rFonts w:eastAsia="宋体"/>
          <w:b/>
          <w:color w:val="000000" w:themeColor="text1"/>
          <w:sz w:val="24"/>
          <w:szCs w:val="24"/>
          <w14:textFill>
            <w14:solidFill>
              <w14:schemeClr w14:val="tx1"/>
            </w14:solidFill>
          </w14:textFill>
        </w:rPr>
        <w:t>、未尽事宜</w:t>
      </w:r>
    </w:p>
    <w:p w14:paraId="07CF7404">
      <w:pPr>
        <w:snapToGrid w:val="0"/>
        <w:spacing w:line="420" w:lineRule="exact"/>
        <w:ind w:firstLine="494" w:firstLineChars="206"/>
        <w:rPr>
          <w:rFonts w:eastAsia="宋体"/>
          <w:color w:val="000000" w:themeColor="text1"/>
          <w:sz w:val="24"/>
          <w:szCs w:val="24"/>
          <w14:textFill>
            <w14:solidFill>
              <w14:schemeClr w14:val="tx1"/>
            </w14:solidFill>
          </w14:textFill>
        </w:rPr>
      </w:pPr>
      <w:r>
        <w:rPr>
          <w:rFonts w:hint="eastAsia" w:eastAsia="宋体"/>
          <w:color w:val="000000" w:themeColor="text1"/>
          <w:sz w:val="24"/>
          <w:szCs w:val="24"/>
          <w:lang w:eastAsia="zh-CN"/>
          <w14:textFill>
            <w14:solidFill>
              <w14:schemeClr w14:val="tx1"/>
            </w14:solidFill>
          </w14:textFill>
        </w:rPr>
        <w:t>按照</w:t>
      </w:r>
      <w:r>
        <w:rPr>
          <w:rFonts w:eastAsia="宋体"/>
          <w:color w:val="000000" w:themeColor="text1"/>
          <w:sz w:val="24"/>
          <w:szCs w:val="24"/>
          <w14:textFill>
            <w14:solidFill>
              <w14:schemeClr w14:val="tx1"/>
            </w14:solidFill>
          </w14:textFill>
        </w:rPr>
        <w:t>《中华人民共和国政府采购法》</w:t>
      </w:r>
      <w:r>
        <w:rPr>
          <w:rFonts w:hint="eastAsia" w:eastAsia="宋体"/>
          <w:color w:val="000000" w:themeColor="text1"/>
          <w:sz w:val="24"/>
          <w:szCs w:val="24"/>
          <w:lang w:eastAsia="zh-CN"/>
          <w14:textFill>
            <w14:solidFill>
              <w14:schemeClr w14:val="tx1"/>
            </w14:solidFill>
          </w14:textFill>
        </w:rPr>
        <w:t>及</w:t>
      </w:r>
      <w:r>
        <w:rPr>
          <w:rFonts w:eastAsia="宋体"/>
          <w:color w:val="000000" w:themeColor="text1"/>
          <w:sz w:val="24"/>
          <w:szCs w:val="24"/>
          <w14:textFill>
            <w14:solidFill>
              <w14:schemeClr w14:val="tx1"/>
            </w14:solidFill>
          </w14:textFill>
        </w:rPr>
        <w:t>有关法律法规的规定执行。</w:t>
      </w:r>
      <w:bookmarkStart w:id="15" w:name="_Toc363573855"/>
    </w:p>
    <w:p w14:paraId="76C2E1F9">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019E00C7">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5E67E94C">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017D6B4B">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0C1E9031">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5B1F61FE">
      <w:pPr>
        <w:snapToGrid w:val="0"/>
        <w:spacing w:line="420" w:lineRule="exact"/>
        <w:ind w:firstLine="494" w:firstLineChars="206"/>
        <w:rPr>
          <w:rFonts w:eastAsia="宋体"/>
          <w:color w:val="000000" w:themeColor="text1"/>
          <w:sz w:val="24"/>
          <w:szCs w:val="24"/>
          <w14:textFill>
            <w14:solidFill>
              <w14:schemeClr w14:val="tx1"/>
            </w14:solidFill>
          </w14:textFill>
        </w:rPr>
      </w:pPr>
    </w:p>
    <w:p w14:paraId="37BE4190">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bookmarkEnd w:id="15"/>
    <w:p w14:paraId="21AD7757">
      <w:pPr>
        <w:tabs>
          <w:tab w:val="left" w:pos="1050"/>
          <w:tab w:val="right" w:leader="dot" w:pos="9402"/>
        </w:tabs>
        <w:snapToGrid w:val="0"/>
        <w:spacing w:line="600" w:lineRule="exact"/>
        <w:jc w:val="center"/>
        <w:textAlignment w:val="baseline"/>
        <w:outlineLvl w:val="0"/>
        <w:rPr>
          <w:rFonts w:hint="eastAsia" w:ascii="Times New Roman" w:hAnsi="Times New Roman" w:eastAsia="宋体" w:cs="Times New Roman"/>
          <w:b/>
          <w:w w:val="80"/>
          <w:sz w:val="36"/>
          <w:szCs w:val="36"/>
        </w:rPr>
      </w:pPr>
      <w:bookmarkStart w:id="16" w:name="_Toc13543213"/>
      <w:r>
        <w:rPr>
          <w:rFonts w:hint="eastAsia" w:ascii="Times New Roman" w:hAnsi="Times New Roman" w:eastAsia="宋体" w:cs="Times New Roman"/>
          <w:b/>
          <w:w w:val="80"/>
          <w:sz w:val="36"/>
          <w:szCs w:val="36"/>
        </w:rPr>
        <w:t>第三章  项目需求</w:t>
      </w:r>
    </w:p>
    <w:p w14:paraId="693C7A15">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一、项目概况</w:t>
      </w:r>
    </w:p>
    <w:p w14:paraId="2C8B16F4">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采购人</w:t>
      </w:r>
      <w:r>
        <w:rPr>
          <w:rFonts w:hint="eastAsia" w:eastAsia="宋体"/>
          <w:bCs/>
          <w:color w:val="000000" w:themeColor="text1"/>
          <w:sz w:val="24"/>
          <w:szCs w:val="24"/>
          <w:lang w:eastAsia="zh-CN"/>
          <w14:textFill>
            <w14:solidFill>
              <w14:schemeClr w14:val="tx1"/>
            </w14:solidFill>
          </w14:textFill>
        </w:rPr>
        <w:t>拟对</w:t>
      </w:r>
      <w:r>
        <w:rPr>
          <w:rFonts w:hint="eastAsia" w:eastAsia="宋体"/>
          <w:bCs/>
          <w:color w:val="000000" w:themeColor="text1"/>
          <w:sz w:val="24"/>
          <w:szCs w:val="24"/>
          <w14:textFill>
            <w14:solidFill>
              <w14:schemeClr w14:val="tx1"/>
            </w14:solidFill>
          </w14:textFill>
        </w:rPr>
        <w:t>年度中长期用电进行采购，计划用电量：200万千瓦时。</w:t>
      </w:r>
    </w:p>
    <w:p w14:paraId="16F3FA88">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二、项目需求</w:t>
      </w:r>
    </w:p>
    <w:p w14:paraId="212962E3">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提供南通市口腔医院所需的年度集中购电。</w:t>
      </w:r>
    </w:p>
    <w:p w14:paraId="3B06A466">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三、技术要求</w:t>
      </w:r>
    </w:p>
    <w:p w14:paraId="6F0DF46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1.比例分成：不存在比例分成，所有优惠归采购人所有。</w:t>
      </w:r>
    </w:p>
    <w:p w14:paraId="690D6F45">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2.电量及偏差约定：偏差费用全部由供应商承担。</w:t>
      </w:r>
    </w:p>
    <w:p w14:paraId="20DE2CCB">
      <w:pPr>
        <w:spacing w:line="420" w:lineRule="exact"/>
        <w:ind w:firstLine="480" w:firstLineChars="200"/>
        <w:rPr>
          <w:rFonts w:hint="eastAsia" w:eastAsia="宋体"/>
          <w:b w:val="0"/>
          <w:bCs/>
          <w:color w:val="000000" w:themeColor="text1"/>
          <w:sz w:val="24"/>
          <w:szCs w:val="24"/>
          <w14:textFill>
            <w14:solidFill>
              <w14:schemeClr w14:val="tx1"/>
            </w14:solidFill>
          </w14:textFill>
        </w:rPr>
      </w:pPr>
      <w:r>
        <w:rPr>
          <w:rFonts w:hint="eastAsia" w:eastAsia="宋体"/>
          <w:b w:val="0"/>
          <w:bCs/>
          <w:color w:val="000000" w:themeColor="text1"/>
          <w:sz w:val="24"/>
          <w:szCs w:val="24"/>
          <w14:textFill>
            <w14:solidFill>
              <w14:schemeClr w14:val="tx1"/>
            </w14:solidFill>
          </w14:textFill>
        </w:rPr>
        <w:t>3.电力曲线约定：无。</w:t>
      </w:r>
    </w:p>
    <w:p w14:paraId="415E028F">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四、合同履行期限</w:t>
      </w:r>
    </w:p>
    <w:p w14:paraId="611A3A14">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合同签订生效后，从202</w:t>
      </w:r>
      <w:r>
        <w:rPr>
          <w:rFonts w:hint="eastAsia" w:eastAsia="宋体"/>
          <w:bCs/>
          <w:color w:val="000000" w:themeColor="text1"/>
          <w:sz w:val="24"/>
          <w:szCs w:val="24"/>
          <w:lang w:val="en-US" w:eastAsia="zh-CN"/>
          <w14:textFill>
            <w14:solidFill>
              <w14:schemeClr w14:val="tx1"/>
            </w14:solidFill>
          </w14:textFill>
        </w:rPr>
        <w:t>6</w:t>
      </w:r>
      <w:r>
        <w:rPr>
          <w:rFonts w:hint="eastAsia" w:eastAsia="宋体"/>
          <w:bCs/>
          <w:color w:val="000000" w:themeColor="text1"/>
          <w:sz w:val="24"/>
          <w:szCs w:val="24"/>
          <w14:textFill>
            <w14:solidFill>
              <w14:schemeClr w14:val="tx1"/>
            </w14:solidFill>
          </w14:textFill>
        </w:rPr>
        <w:t>年1月1日起计，至202</w:t>
      </w:r>
      <w:r>
        <w:rPr>
          <w:rFonts w:hint="eastAsia" w:eastAsia="宋体"/>
          <w:bCs/>
          <w:color w:val="000000" w:themeColor="text1"/>
          <w:sz w:val="24"/>
          <w:szCs w:val="24"/>
          <w:lang w:val="en-US" w:eastAsia="zh-CN"/>
          <w14:textFill>
            <w14:solidFill>
              <w14:schemeClr w14:val="tx1"/>
            </w14:solidFill>
          </w14:textFill>
        </w:rPr>
        <w:t>8</w:t>
      </w:r>
      <w:r>
        <w:rPr>
          <w:rFonts w:hint="eastAsia" w:eastAsia="宋体"/>
          <w:bCs/>
          <w:color w:val="000000" w:themeColor="text1"/>
          <w:sz w:val="24"/>
          <w:szCs w:val="24"/>
          <w14:textFill>
            <w14:solidFill>
              <w14:schemeClr w14:val="tx1"/>
            </w14:solidFill>
          </w14:textFill>
        </w:rPr>
        <w:t>年12月31日止，共计3年，合同一年一签。</w:t>
      </w:r>
    </w:p>
    <w:p w14:paraId="7B904D0F">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五、售后服务</w:t>
      </w:r>
    </w:p>
    <w:p w14:paraId="3A91C12E">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1.供应商需协助采购人推进绿证、绿电和碳配额交易。</w:t>
      </w:r>
    </w:p>
    <w:p w14:paraId="3B277F99">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六、履约保证金</w:t>
      </w:r>
    </w:p>
    <w:p w14:paraId="7E72FC83">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1.本项目采购实施免收履约保证金。</w:t>
      </w:r>
    </w:p>
    <w:p w14:paraId="4BF89AE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2.由于供应商的原因，在签订合同后出现不按合同履行或不适当履行的情况，按合同违约处理；同时采购人亦有权终止合同，供应商须依法承担相应的责任。</w:t>
      </w:r>
    </w:p>
    <w:p w14:paraId="75F09D98">
      <w:pPr>
        <w:spacing w:line="420" w:lineRule="exact"/>
        <w:ind w:firstLine="482" w:firstLineChars="200"/>
        <w:rPr>
          <w:rFonts w:hint="eastAsia" w:eastAsia="宋体"/>
          <w:b/>
          <w:bCs w:val="0"/>
          <w:color w:val="000000" w:themeColor="text1"/>
          <w:sz w:val="24"/>
          <w:szCs w:val="24"/>
          <w14:textFill>
            <w14:solidFill>
              <w14:schemeClr w14:val="tx1"/>
            </w14:solidFill>
          </w14:textFill>
        </w:rPr>
      </w:pPr>
      <w:r>
        <w:rPr>
          <w:rFonts w:hint="eastAsia" w:eastAsia="宋体"/>
          <w:b/>
          <w:bCs w:val="0"/>
          <w:color w:val="000000" w:themeColor="text1"/>
          <w:sz w:val="24"/>
          <w:szCs w:val="24"/>
          <w14:textFill>
            <w14:solidFill>
              <w14:schemeClr w14:val="tx1"/>
            </w14:solidFill>
          </w14:textFill>
        </w:rPr>
        <w:t>七、计量、结算和支付</w:t>
      </w:r>
    </w:p>
    <w:p w14:paraId="5951A495">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以国家能源局江苏监管办公室监制的江苏电力交易中心平台的制式“售电公司与电力用户购售电合同”为模板，并约定如下的“计量、结算和支付”条款：</w:t>
      </w:r>
    </w:p>
    <w:p w14:paraId="6DD0BD0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1.采购人的计量点按照采购人与供电企业签订的供用电合同执行，不再另行约定电力交易计量点。</w:t>
      </w:r>
    </w:p>
    <w:p w14:paraId="3914B70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采购人的电费支付，保持现有向电网企业缴费的方式不变，其中采购人的电价优惠，可以直接在向电网企业缴交的用电电费中扣减。供应商的电费收取方式按照电力市场交易规则执行。双方无代缴、代扣和担保义务。</w:t>
      </w:r>
    </w:p>
    <w:p w14:paraId="41551C1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3.采购人和供应商约定：在每个结算周期内，由供应商代为向江苏电力交易中心申报本合同涉及的电量、电价，并核对结算相关数据； 采购人和供应商同时约定，均以电网企业发布的电费发票及其电费核查联作为合同执行的参照标准。采购人应在收到电费发票及其核查联后的十个工作日内，向供应商、江苏电力交易中心分别提出申诉意见，逾期视为无意见。</w:t>
      </w:r>
    </w:p>
    <w:p w14:paraId="2DE0FD4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4.其他补充约定：无。</w:t>
      </w:r>
    </w:p>
    <w:p w14:paraId="1BC5B2DF">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bookmarkEnd w:id="16"/>
    <w:p w14:paraId="2F49FC40">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bookmarkStart w:id="17" w:name="_Toc363573857"/>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四</w:t>
      </w:r>
      <w:r>
        <w:rPr>
          <w:rFonts w:eastAsia="宋体"/>
          <w:b/>
          <w:color w:val="000000" w:themeColor="text1"/>
          <w:w w:val="80"/>
          <w:sz w:val="36"/>
          <w:szCs w:val="36"/>
          <w14:textFill>
            <w14:solidFill>
              <w14:schemeClr w14:val="tx1"/>
            </w14:solidFill>
          </w14:textFill>
        </w:rPr>
        <w:t>章  合同</w:t>
      </w:r>
      <w:bookmarkEnd w:id="17"/>
      <w:r>
        <w:rPr>
          <w:rFonts w:hint="eastAsia" w:eastAsia="宋体"/>
          <w:b/>
          <w:color w:val="000000" w:themeColor="text1"/>
          <w:w w:val="80"/>
          <w:sz w:val="36"/>
          <w:szCs w:val="36"/>
          <w14:textFill>
            <w14:solidFill>
              <w14:schemeClr w14:val="tx1"/>
            </w14:solidFill>
          </w14:textFill>
        </w:rPr>
        <w:t>主要条款</w:t>
      </w:r>
    </w:p>
    <w:p w14:paraId="6DFDD3CE">
      <w:pPr>
        <w:spacing w:line="420" w:lineRule="exact"/>
        <w:ind w:firstLine="480" w:firstLineChars="200"/>
        <w:rPr>
          <w:rFonts w:hint="eastAsia" w:eastAsia="宋体"/>
          <w:bCs/>
          <w:color w:val="000000" w:themeColor="text1"/>
          <w:sz w:val="24"/>
          <w:szCs w:val="24"/>
          <w14:textFill>
            <w14:solidFill>
              <w14:schemeClr w14:val="tx1"/>
            </w14:solidFill>
          </w14:textFill>
        </w:rPr>
      </w:pPr>
      <w:bookmarkStart w:id="18" w:name="_Toc363573858"/>
      <w:bookmarkStart w:id="19" w:name="_Toc94585343"/>
    </w:p>
    <w:p w14:paraId="60D08241">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一、本章具体内容以江苏电力交易中心平台的制式“售电公司与电力用户购售电合同”为模板，就涉及具体条款内容，双方进行约定。</w:t>
      </w:r>
    </w:p>
    <w:p w14:paraId="05FB09C9">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二、合同条款中应当约定的条款内容：</w:t>
      </w:r>
    </w:p>
    <w:p w14:paraId="046E4156">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1.在制式合同的“合同周期、交易电量（力）、电价”条款中，双方应当约定：</w:t>
      </w:r>
    </w:p>
    <w:p w14:paraId="438C81E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（1）固定价格方式：以本次采购供应商成交的再让利金额，计算固定价，</w:t>
      </w:r>
      <w:bookmarkStart w:id="20" w:name="_Hlk182434058"/>
      <w:r>
        <w:rPr>
          <w:rFonts w:hint="eastAsia" w:eastAsia="宋体"/>
          <w:bCs/>
          <w:color w:val="000000" w:themeColor="text1"/>
          <w:sz w:val="24"/>
          <w:szCs w:val="24"/>
          <w14:textFill>
            <w14:solidFill>
              <w14:schemeClr w14:val="tx1"/>
            </w14:solidFill>
          </w14:textFill>
        </w:rPr>
        <w:t>同时条款中的关于其他补充约定：双方另行协商。</w:t>
      </w:r>
    </w:p>
    <w:bookmarkEnd w:id="20"/>
    <w:p w14:paraId="42A8F856">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（2）比例分成：不存在比例分成。条款</w:t>
      </w:r>
      <w:r>
        <w:rPr>
          <w:rFonts w:hint="eastAsia" w:eastAsia="宋体"/>
          <w:bCs/>
          <w:color w:val="000000" w:themeColor="text1"/>
          <w:sz w:val="24"/>
          <w:szCs w:val="24"/>
          <w:lang w:eastAsia="zh-CN"/>
          <w14:textFill>
            <w14:solidFill>
              <w14:schemeClr w14:val="tx1"/>
            </w14:solidFill>
          </w14:textFill>
        </w:rPr>
        <w:t>中</w:t>
      </w:r>
      <w:r>
        <w:rPr>
          <w:rFonts w:hint="eastAsia" w:eastAsia="宋体"/>
          <w:bCs/>
          <w:color w:val="000000" w:themeColor="text1"/>
          <w:sz w:val="24"/>
          <w:szCs w:val="24"/>
          <w14:textFill>
            <w14:solidFill>
              <w14:schemeClr w14:val="tx1"/>
            </w14:solidFill>
          </w14:textFill>
        </w:rPr>
        <w:t>关于其他补充约定：所有优惠归采购人所有。</w:t>
      </w:r>
    </w:p>
    <w:p w14:paraId="674BC27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（3）电量及偏差约定：偏差费用全部由供应商承担。</w:t>
      </w:r>
    </w:p>
    <w:p w14:paraId="1B2C207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（4）电力曲线约定：无。</w:t>
      </w:r>
    </w:p>
    <w:p w14:paraId="10E7D19A">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2.在制式合同的“计量、结算和支付”条款中，双方应当约定：</w:t>
      </w:r>
    </w:p>
    <w:p w14:paraId="2860B852">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（1）采购人的计量点按照采购人与供电企业签订的供用电合同执行，不再另行约定电力交易计量点。</w:t>
      </w:r>
    </w:p>
    <w:p w14:paraId="218BDE2F">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2）采购人的电费支付，保持现有向电网企业缴费的方式不变，其中采购人的电价优惠，可以直接在向电网企业缴交的用电电费中扣减。供应商的电费收取方式按照电力市场交易规则执行。双方无代缴、代扣和担保义务。</w:t>
      </w:r>
    </w:p>
    <w:p w14:paraId="0DD773FD">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（3）采购人和供应商约定：在每个结算周期内，由供应商代为向江苏电力交易中心申报本合同涉及的电量、电价，并核对结算相关数据； 采购人和供应商同时约定，均以电网企业发布的电费发票及其电费核查联作为合同执行的参照标准。采购人应在收到电费发票及其核查联后的十个工作日内，向供应商、江苏电力交易中心分别提出申诉意见，逾期视为无意见。</w:t>
      </w:r>
    </w:p>
    <w:p w14:paraId="4B7C6390">
      <w:pPr>
        <w:spacing w:line="420" w:lineRule="exact"/>
        <w:ind w:firstLine="480" w:firstLineChars="200"/>
        <w:rPr>
          <w:rFonts w:hint="eastAsia" w:eastAsia="宋体"/>
          <w:bCs/>
          <w:color w:val="000000" w:themeColor="text1"/>
          <w:sz w:val="24"/>
          <w:szCs w:val="24"/>
          <w14:textFill>
            <w14:solidFill>
              <w14:schemeClr w14:val="tx1"/>
            </w14:solidFill>
          </w14:textFill>
        </w:rPr>
      </w:pPr>
      <w:r>
        <w:rPr>
          <w:rFonts w:hint="eastAsia" w:eastAsia="宋体"/>
          <w:bCs/>
          <w:color w:val="000000" w:themeColor="text1"/>
          <w:sz w:val="24"/>
          <w:szCs w:val="24"/>
          <w14:textFill>
            <w14:solidFill>
              <w14:schemeClr w14:val="tx1"/>
            </w14:solidFill>
          </w14:textFill>
        </w:rPr>
        <w:t>（4）其他补充约定：双方另行协商。</w:t>
      </w:r>
    </w:p>
    <w:p w14:paraId="0A04C09E">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p w14:paraId="5358565B">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五</w:t>
      </w:r>
      <w:r>
        <w:rPr>
          <w:rFonts w:eastAsia="宋体"/>
          <w:b/>
          <w:color w:val="000000" w:themeColor="text1"/>
          <w:w w:val="80"/>
          <w:sz w:val="36"/>
          <w:szCs w:val="36"/>
          <w14:textFill>
            <w14:solidFill>
              <w14:schemeClr w14:val="tx1"/>
            </w14:solidFill>
          </w14:textFill>
        </w:rPr>
        <w:t xml:space="preserve">章  </w:t>
      </w:r>
      <w:bookmarkEnd w:id="18"/>
      <w:bookmarkEnd w:id="19"/>
      <w:r>
        <w:rPr>
          <w:rFonts w:hint="eastAsia" w:eastAsia="宋体"/>
          <w:b/>
          <w:color w:val="000000" w:themeColor="text1"/>
          <w:w w:val="80"/>
          <w:sz w:val="36"/>
          <w:szCs w:val="36"/>
          <w14:textFill>
            <w14:solidFill>
              <w14:schemeClr w14:val="tx1"/>
            </w14:solidFill>
          </w14:textFill>
        </w:rPr>
        <w:t>合同授予</w:t>
      </w:r>
    </w:p>
    <w:p w14:paraId="34165EA0">
      <w:pPr>
        <w:snapToGrid w:val="0"/>
        <w:spacing w:line="420" w:lineRule="exact"/>
        <w:ind w:firstLine="573"/>
        <w:rPr>
          <w:rFonts w:hint="eastAsia" w:eastAsia="宋体"/>
          <w:color w:val="000000" w:themeColor="text1"/>
          <w:sz w:val="24"/>
          <w:szCs w:val="24"/>
          <w14:textFill>
            <w14:solidFill>
              <w14:schemeClr w14:val="tx1"/>
            </w14:solidFill>
          </w14:textFill>
        </w:rPr>
      </w:pPr>
      <w:bookmarkStart w:id="21" w:name="_Toc363573859"/>
      <w:r>
        <w:rPr>
          <w:rFonts w:hint="eastAsia" w:eastAsia="宋体"/>
          <w:color w:val="000000" w:themeColor="text1"/>
          <w:sz w:val="24"/>
          <w:szCs w:val="24"/>
          <w14:textFill>
            <w14:solidFill>
              <w14:schemeClr w14:val="tx1"/>
            </w14:solidFill>
          </w14:textFill>
        </w:rPr>
        <w:t>一、成交人在《成交通知书》发出送达后的</w:t>
      </w:r>
      <w:r>
        <w:rPr>
          <w:rFonts w:hint="eastAsia" w:eastAsia="宋体"/>
          <w:color w:val="000000" w:themeColor="text1"/>
          <w:sz w:val="24"/>
          <w:szCs w:val="24"/>
          <w:lang w:val="en-US" w:eastAsia="zh-CN"/>
          <w14:textFill>
            <w14:solidFill>
              <w14:schemeClr w14:val="tx1"/>
            </w14:solidFill>
          </w14:textFill>
        </w:rPr>
        <w:t>30</w:t>
      </w:r>
      <w:r>
        <w:rPr>
          <w:rFonts w:hint="eastAsia" w:eastAsia="宋体"/>
          <w:color w:val="000000" w:themeColor="text1"/>
          <w:sz w:val="24"/>
          <w:szCs w:val="24"/>
          <w14:textFill>
            <w14:solidFill>
              <w14:schemeClr w14:val="tx1"/>
            </w14:solidFill>
          </w14:textFill>
        </w:rPr>
        <w:t>日内必须按照询价文件确定的事项与采购人签订采购合同。合同一式陆份，采购人、成交人各执叁份。</w:t>
      </w:r>
    </w:p>
    <w:p w14:paraId="1C85E82E">
      <w:pPr>
        <w:snapToGrid w:val="0"/>
        <w:spacing w:line="420" w:lineRule="exact"/>
        <w:ind w:firstLine="573"/>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所签合同不得对询价文件作实质性修改。采购人不得向成交人提出不合理的要求作为签订合同的条件，不得与成交人私下订立背离询价文件实质性内容的协议。</w:t>
      </w:r>
    </w:p>
    <w:p w14:paraId="5604EFF1">
      <w:pPr>
        <w:snapToGrid w:val="0"/>
        <w:spacing w:line="420" w:lineRule="exact"/>
        <w:ind w:firstLine="573"/>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二、采购人按采购合同约定，及时支付合同涉及的价款。</w:t>
      </w:r>
    </w:p>
    <w:p w14:paraId="7F0274CB">
      <w:pPr>
        <w:snapToGrid w:val="0"/>
        <w:spacing w:line="420" w:lineRule="exact"/>
        <w:ind w:firstLine="573"/>
        <w:rPr>
          <w:rFonts w:eastAsia="宋体"/>
          <w:color w:val="000000" w:themeColor="text1"/>
          <w:sz w:val="24"/>
          <w:szCs w:val="24"/>
          <w14:textFill>
            <w14:solidFill>
              <w14:schemeClr w14:val="tx1"/>
            </w14:solidFill>
          </w14:textFill>
        </w:rPr>
      </w:pPr>
    </w:p>
    <w:p w14:paraId="25A33DC0">
      <w:pPr>
        <w:snapToGrid w:val="0"/>
        <w:spacing w:line="420" w:lineRule="exact"/>
        <w:ind w:firstLine="573"/>
        <w:rPr>
          <w:rFonts w:eastAsia="宋体"/>
          <w:color w:val="000000" w:themeColor="text1"/>
          <w:sz w:val="24"/>
          <w:szCs w:val="24"/>
          <w14:textFill>
            <w14:solidFill>
              <w14:schemeClr w14:val="tx1"/>
            </w14:solidFill>
          </w14:textFill>
        </w:rPr>
      </w:pPr>
    </w:p>
    <w:p w14:paraId="5D6D6F8D">
      <w:pPr>
        <w:snapToGrid w:val="0"/>
        <w:spacing w:line="420" w:lineRule="exact"/>
        <w:ind w:firstLine="573"/>
        <w:rPr>
          <w:rFonts w:eastAsia="宋体"/>
          <w:color w:val="000000" w:themeColor="text1"/>
          <w:sz w:val="24"/>
          <w:szCs w:val="24"/>
          <w14:textFill>
            <w14:solidFill>
              <w14:schemeClr w14:val="tx1"/>
            </w14:solidFill>
          </w14:textFill>
        </w:rPr>
      </w:pPr>
    </w:p>
    <w:p w14:paraId="6FDF827E">
      <w:pPr>
        <w:snapToGrid w:val="0"/>
        <w:spacing w:line="420" w:lineRule="exact"/>
        <w:ind w:firstLine="573"/>
        <w:rPr>
          <w:rFonts w:eastAsia="宋体"/>
          <w:color w:val="000000" w:themeColor="text1"/>
          <w:sz w:val="24"/>
          <w:szCs w:val="24"/>
          <w14:textFill>
            <w14:solidFill>
              <w14:schemeClr w14:val="tx1"/>
            </w14:solidFill>
          </w14:textFill>
        </w:rPr>
      </w:pPr>
    </w:p>
    <w:p w14:paraId="43C45926">
      <w:pPr>
        <w:snapToGrid w:val="0"/>
        <w:spacing w:line="420" w:lineRule="exact"/>
        <w:ind w:firstLine="573"/>
        <w:rPr>
          <w:rFonts w:eastAsia="宋体"/>
          <w:color w:val="000000" w:themeColor="text1"/>
          <w:sz w:val="24"/>
          <w:szCs w:val="24"/>
          <w14:textFill>
            <w14:solidFill>
              <w14:schemeClr w14:val="tx1"/>
            </w14:solidFill>
          </w14:textFill>
        </w:rPr>
      </w:pPr>
    </w:p>
    <w:p w14:paraId="04FBE06C">
      <w:pPr>
        <w:snapToGrid w:val="0"/>
        <w:spacing w:line="420" w:lineRule="exact"/>
        <w:ind w:firstLine="573"/>
        <w:rPr>
          <w:rFonts w:eastAsia="宋体"/>
          <w:color w:val="000000" w:themeColor="text1"/>
          <w:sz w:val="24"/>
          <w:szCs w:val="24"/>
          <w14:textFill>
            <w14:solidFill>
              <w14:schemeClr w14:val="tx1"/>
            </w14:solidFill>
          </w14:textFill>
        </w:rPr>
      </w:pPr>
    </w:p>
    <w:p w14:paraId="406587C5">
      <w:pPr>
        <w:snapToGrid w:val="0"/>
        <w:spacing w:line="420" w:lineRule="exact"/>
        <w:ind w:firstLine="573"/>
        <w:rPr>
          <w:rFonts w:eastAsia="宋体"/>
          <w:color w:val="000000" w:themeColor="text1"/>
          <w:sz w:val="24"/>
          <w:szCs w:val="24"/>
          <w14:textFill>
            <w14:solidFill>
              <w14:schemeClr w14:val="tx1"/>
            </w14:solidFill>
          </w14:textFill>
        </w:rPr>
      </w:pPr>
    </w:p>
    <w:p w14:paraId="1D92BBB2">
      <w:pPr>
        <w:snapToGrid w:val="0"/>
        <w:spacing w:line="420" w:lineRule="exact"/>
        <w:ind w:firstLine="573"/>
        <w:rPr>
          <w:rFonts w:eastAsia="宋体"/>
          <w:color w:val="000000" w:themeColor="text1"/>
          <w:sz w:val="24"/>
          <w:szCs w:val="24"/>
          <w14:textFill>
            <w14:solidFill>
              <w14:schemeClr w14:val="tx1"/>
            </w14:solidFill>
          </w14:textFill>
        </w:rPr>
      </w:pPr>
    </w:p>
    <w:p w14:paraId="07D0BB9C">
      <w:pPr>
        <w:snapToGrid w:val="0"/>
        <w:spacing w:line="420" w:lineRule="exact"/>
        <w:ind w:firstLine="573"/>
        <w:rPr>
          <w:rFonts w:eastAsia="宋体"/>
          <w:color w:val="000000" w:themeColor="text1"/>
          <w:sz w:val="24"/>
          <w:szCs w:val="24"/>
          <w14:textFill>
            <w14:solidFill>
              <w14:schemeClr w14:val="tx1"/>
            </w14:solidFill>
          </w14:textFill>
        </w:rPr>
      </w:pPr>
    </w:p>
    <w:p w14:paraId="58B9C714">
      <w:pPr>
        <w:snapToGrid w:val="0"/>
        <w:spacing w:line="420" w:lineRule="exact"/>
        <w:ind w:firstLine="573"/>
        <w:rPr>
          <w:rFonts w:eastAsia="宋体"/>
          <w:color w:val="000000" w:themeColor="text1"/>
          <w:sz w:val="24"/>
          <w:szCs w:val="24"/>
          <w14:textFill>
            <w14:solidFill>
              <w14:schemeClr w14:val="tx1"/>
            </w14:solidFill>
          </w14:textFill>
        </w:rPr>
      </w:pPr>
    </w:p>
    <w:p w14:paraId="0892BB96">
      <w:pPr>
        <w:snapToGrid w:val="0"/>
        <w:spacing w:line="420" w:lineRule="exact"/>
        <w:ind w:firstLine="573"/>
        <w:rPr>
          <w:rFonts w:eastAsia="宋体"/>
          <w:color w:val="000000" w:themeColor="text1"/>
          <w:sz w:val="24"/>
          <w:szCs w:val="24"/>
          <w14:textFill>
            <w14:solidFill>
              <w14:schemeClr w14:val="tx1"/>
            </w14:solidFill>
          </w14:textFill>
        </w:rPr>
      </w:pPr>
    </w:p>
    <w:p w14:paraId="32AB1FF4">
      <w:pPr>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br w:type="page"/>
      </w:r>
    </w:p>
    <w:p w14:paraId="7508FB11">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六</w:t>
      </w:r>
      <w:r>
        <w:rPr>
          <w:rFonts w:eastAsia="宋体"/>
          <w:b/>
          <w:color w:val="000000" w:themeColor="text1"/>
          <w:w w:val="80"/>
          <w:sz w:val="36"/>
          <w:szCs w:val="36"/>
          <w14:textFill>
            <w14:solidFill>
              <w14:schemeClr w14:val="tx1"/>
            </w14:solidFill>
          </w14:textFill>
        </w:rPr>
        <w:t>章  质疑与投诉</w:t>
      </w:r>
      <w:bookmarkEnd w:id="21"/>
    </w:p>
    <w:p w14:paraId="1951C489">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一、质疑的提出</w:t>
      </w:r>
    </w:p>
    <w:p w14:paraId="49D02785">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根据《政府采购质疑和投诉办法》（财政部第94号令）第十一条规定，提出质疑的供应商（以下称质疑人）</w:t>
      </w:r>
      <w:r>
        <w:rPr>
          <w:rFonts w:hint="eastAsia" w:eastAsia="宋体" w:cs="宋体"/>
          <w:color w:val="000000" w:themeColor="text1"/>
          <w:sz w:val="24"/>
          <w:szCs w:val="24"/>
          <w14:textFill>
            <w14:solidFill>
              <w14:schemeClr w14:val="tx1"/>
            </w14:solidFill>
          </w14:textFill>
        </w:rPr>
        <w:t>必须是直接参加本项目采购活动的当事人。</w:t>
      </w:r>
    </w:p>
    <w:p w14:paraId="0D9558AB">
      <w:pPr>
        <w:spacing w:line="420" w:lineRule="exact"/>
        <w:ind w:firstLine="484" w:firstLineChars="202"/>
        <w:rPr>
          <w:rFonts w:eastAsia="宋体" w:cs="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下载询价文件的供应商应根据第二章</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询价响应供应商须知</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中约定提出；响应文件接收截止后，供应商未进行</w:t>
      </w:r>
      <w:r>
        <w:rPr>
          <w:rFonts w:hint="eastAsia" w:eastAsia="宋体" w:cs="宋体"/>
          <w:color w:val="000000" w:themeColor="text1"/>
          <w:sz w:val="24"/>
          <w:szCs w:val="24"/>
          <w:lang w:val="en-US" w:eastAsia="zh-CN"/>
          <w14:textFill>
            <w14:solidFill>
              <w14:schemeClr w14:val="tx1"/>
            </w14:solidFill>
          </w14:textFill>
        </w:rPr>
        <w:t>上传提交</w:t>
      </w:r>
      <w:r>
        <w:rPr>
          <w:rFonts w:hint="eastAsia" w:eastAsia="宋体" w:cs="宋体"/>
          <w:color w:val="000000" w:themeColor="text1"/>
          <w:sz w:val="24"/>
          <w:szCs w:val="24"/>
          <w14:textFill>
            <w14:solidFill>
              <w14:schemeClr w14:val="tx1"/>
            </w14:solidFill>
          </w14:textFill>
        </w:rPr>
        <w:t>的，不能就响应文件接收截止后的采购过程、成交结果提出质疑。</w:t>
      </w:r>
    </w:p>
    <w:p w14:paraId="206F26C9">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w:t>
      </w:r>
      <w:r>
        <w:rPr>
          <w:rFonts w:eastAsia="宋体"/>
          <w:color w:val="000000" w:themeColor="text1"/>
          <w:sz w:val="24"/>
          <w:szCs w:val="24"/>
          <w14:textFill>
            <w14:solidFill>
              <w14:schemeClr w14:val="tx1"/>
            </w14:solidFill>
          </w14:textFill>
        </w:rPr>
        <w:t>.</w:t>
      </w:r>
      <w:r>
        <w:rPr>
          <w:rFonts w:hint="eastAsia" w:eastAsia="宋体"/>
          <w:color w:val="000000" w:themeColor="text1"/>
          <w:sz w:val="24"/>
          <w:szCs w:val="24"/>
          <w14:textFill>
            <w14:solidFill>
              <w14:schemeClr w14:val="tx1"/>
            </w14:solidFill>
          </w14:textFill>
        </w:rPr>
        <w:t>对采购过程、成交或者成交结果使自己的权益受到损害的，可以在知道或者应知其权益受到损害之日起7个工作日内，以书面形式向采购人、采购人提出质疑。</w:t>
      </w:r>
    </w:p>
    <w:p w14:paraId="5E82577C">
      <w:pPr>
        <w:spacing w:line="420" w:lineRule="exact"/>
        <w:ind w:firstLine="487" w:firstLineChars="202"/>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4</w:t>
      </w:r>
      <w:r>
        <w:rPr>
          <w:rFonts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u w:val="thick" w:color="FF0000"/>
          <w14:textFill>
            <w14:solidFill>
              <w14:schemeClr w14:val="tx1"/>
            </w14:solidFill>
          </w14:textFill>
        </w:rPr>
        <w:t>供应商应当在法定质疑期内一次性提出针对同一采购程序环节的质疑</w:t>
      </w:r>
      <w:r>
        <w:rPr>
          <w:rFonts w:hint="eastAsia" w:eastAsia="宋体"/>
          <w:b/>
          <w:bCs/>
          <w:color w:val="000000" w:themeColor="text1"/>
          <w:sz w:val="24"/>
          <w:szCs w:val="24"/>
          <w14:textFill>
            <w14:solidFill>
              <w14:schemeClr w14:val="tx1"/>
            </w14:solidFill>
          </w14:textFill>
        </w:rPr>
        <w:t>。</w:t>
      </w:r>
    </w:p>
    <w:p w14:paraId="4ECF4A4F">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提出质疑时，必须坚持</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谁主张，谁举证</w:t>
      </w:r>
      <w:r>
        <w:rPr>
          <w:rFonts w:hint="eastAsia" w:eastAsia="宋体" w:cs="宋体"/>
          <w:color w:val="000000" w:themeColor="text1"/>
          <w:sz w:val="24"/>
          <w:szCs w:val="24"/>
          <w:lang w:eastAsia="zh-CN"/>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实事求是</w:t>
      </w:r>
      <w:r>
        <w:rPr>
          <w:rFonts w:eastAsia="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的原则，不能臆测。属于须由法定部门调查、侦查或先行做出相关认定的事项，质疑人应当依法申请具有法定职权的部门查清、认定，并将相关结果提供给采购单位或采购人。采购单位或采购人不具有法定调查、认定权限。</w:t>
      </w:r>
    </w:p>
    <w:p w14:paraId="3BCD21ED">
      <w:pPr>
        <w:spacing w:line="420" w:lineRule="exact"/>
        <w:ind w:firstLine="484" w:firstLineChars="202"/>
        <w:rPr>
          <w:rFonts w:eastAsia="宋体" w:cs="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6.</w:t>
      </w:r>
      <w:r>
        <w:rPr>
          <w:rFonts w:hint="eastAsia" w:eastAsia="宋体" w:cs="宋体"/>
          <w:color w:val="000000" w:themeColor="text1"/>
          <w:sz w:val="24"/>
          <w:szCs w:val="24"/>
          <w14:textFill>
            <w14:solidFill>
              <w14:schemeClr w14:val="tx1"/>
            </w14:solidFill>
          </w14:textFill>
        </w:rPr>
        <w:t>对本次采购有质疑的，实行实名制，不得进行虚假、恶意质疑。质疑人应在质疑有效期内以书面形式提出《质疑函》，《质疑函》内容应当包括：</w:t>
      </w:r>
    </w:p>
    <w:p w14:paraId="031108F4">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（1）供应商的姓名或者名称（以营业执照副本复印件为准）、地址、邮编、联系人及联系电话；</w:t>
      </w:r>
    </w:p>
    <w:p w14:paraId="24F1AEC0">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（2）质疑项目的名称、编号；</w:t>
      </w:r>
    </w:p>
    <w:p w14:paraId="626C27F7">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（3）具体、明确的质疑事项和与质疑事项相关的请求；</w:t>
      </w:r>
    </w:p>
    <w:p w14:paraId="3CCDAE61">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（4）事实依据；</w:t>
      </w:r>
    </w:p>
    <w:p w14:paraId="38EF2364">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（5）必要的法律依据；</w:t>
      </w:r>
    </w:p>
    <w:p w14:paraId="5E1AB2A9">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（6）提出质疑的日期。</w:t>
      </w:r>
    </w:p>
    <w:p w14:paraId="6312CBC8">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7</w:t>
      </w:r>
      <w:r>
        <w:rPr>
          <w:rFonts w:eastAsia="宋体" w:cs="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供应商为法人单位的，应当由法定代表人，或者其授权代表（须提交供应商签署的授权委托书，其授权委托书应当载明代理人的姓名或者名称、代理事项、具体权限、期限和相关事项。）签字</w:t>
      </w:r>
      <w:r>
        <w:rPr>
          <w:rFonts w:hint="eastAsia" w:eastAsia="宋体" w:cs="宋体"/>
          <w:color w:val="000000" w:themeColor="text1"/>
          <w:sz w:val="24"/>
          <w:szCs w:val="24"/>
          <w:lang w:eastAsia="zh-CN"/>
          <w14:textFill>
            <w14:solidFill>
              <w14:schemeClr w14:val="tx1"/>
            </w14:solidFill>
          </w14:textFill>
        </w:rPr>
        <w:t>或</w:t>
      </w:r>
      <w:r>
        <w:rPr>
          <w:rFonts w:hint="eastAsia" w:eastAsia="宋体" w:cs="宋体"/>
          <w:color w:val="000000" w:themeColor="text1"/>
          <w:sz w:val="24"/>
          <w:szCs w:val="24"/>
          <w14:textFill>
            <w14:solidFill>
              <w14:schemeClr w14:val="tx1"/>
            </w14:solidFill>
          </w14:textFill>
        </w:rPr>
        <w:t>盖章，并加盖公章。同时，质疑人应保证其提出的质疑内容及相关佐证材料的真实性及来源的合法性，并承担相应的法律责任。</w:t>
      </w:r>
    </w:p>
    <w:p w14:paraId="3DF6AAF1">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8</w:t>
      </w:r>
      <w:r>
        <w:rPr>
          <w:rFonts w:eastAsia="宋体" w:cs="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与事实依据相关的佐证材料要具备客观性、关联性、合法性，无法查实的（如宣传册、媒体报道、猜测、推理等）不能作为佐证材料。</w:t>
      </w:r>
    </w:p>
    <w:p w14:paraId="73B3AEDA">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9</w:t>
      </w:r>
      <w:r>
        <w:rPr>
          <w:rFonts w:eastAsia="宋体" w:cs="宋体"/>
          <w:color w:val="000000" w:themeColor="text1"/>
          <w:sz w:val="24"/>
          <w:szCs w:val="24"/>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采购人不负责搜集与事实依据相关的佐证材料等工作。</w:t>
      </w:r>
    </w:p>
    <w:p w14:paraId="5FA0956A">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1</w:t>
      </w:r>
      <w:r>
        <w:rPr>
          <w:rFonts w:eastAsia="宋体" w:cs="宋体"/>
          <w:color w:val="000000" w:themeColor="text1"/>
          <w:sz w:val="24"/>
          <w:szCs w:val="24"/>
          <w14:textFill>
            <w14:solidFill>
              <w14:schemeClr w14:val="tx1"/>
            </w14:solidFill>
          </w14:textFill>
        </w:rPr>
        <w:t>0.</w:t>
      </w:r>
      <w:r>
        <w:rPr>
          <w:rFonts w:hint="eastAsia" w:eastAsia="宋体" w:cs="宋体"/>
          <w:color w:val="000000" w:themeColor="text1"/>
          <w:sz w:val="24"/>
          <w:szCs w:val="24"/>
          <w14:textFill>
            <w14:solidFill>
              <w14:schemeClr w14:val="tx1"/>
            </w14:solidFill>
          </w14:textFill>
        </w:rPr>
        <w:t>对不能提供与事实依据相关的佐证材料的、涉及商业秘密的、非书面形式的、非送达的、匿名的《质疑函》将不予受理。</w:t>
      </w:r>
    </w:p>
    <w:p w14:paraId="4B5A7B2D">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接收质疑函的方式：书面形式（当场送达或邮寄方式）；</w:t>
      </w:r>
    </w:p>
    <w:p w14:paraId="0F96576E">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12.</w:t>
      </w:r>
      <w:r>
        <w:rPr>
          <w:rFonts w:hint="eastAsia" w:eastAsia="宋体"/>
          <w:color w:val="000000" w:themeColor="text1"/>
          <w:sz w:val="24"/>
          <w:szCs w:val="24"/>
          <w14:textFill>
            <w14:solidFill>
              <w14:schemeClr w14:val="tx1"/>
            </w14:solidFill>
          </w14:textFill>
        </w:rPr>
        <w:t xml:space="preserve"> 采购人联系方式：</w:t>
      </w:r>
    </w:p>
    <w:p w14:paraId="4BEECF58">
      <w:pPr>
        <w:spacing w:line="420" w:lineRule="exact"/>
        <w:ind w:firstLine="566" w:firstLineChars="236"/>
        <w:rPr>
          <w:rFonts w:hint="eastAsia" w:eastAsia="宋体"/>
          <w:sz w:val="24"/>
          <w:szCs w:val="24"/>
        </w:rPr>
      </w:pPr>
      <w:r>
        <w:rPr>
          <w:rFonts w:hint="eastAsia" w:eastAsia="宋体"/>
          <w:sz w:val="24"/>
          <w:szCs w:val="24"/>
        </w:rPr>
        <w:t>名称：</w:t>
      </w:r>
      <w:r>
        <w:rPr>
          <w:rFonts w:hint="eastAsia" w:eastAsia="宋体"/>
          <w:sz w:val="24"/>
          <w:szCs w:val="24"/>
          <w:lang w:eastAsia="zh-CN"/>
        </w:rPr>
        <w:t>南通市口腔医院</w:t>
      </w:r>
      <w:r>
        <w:rPr>
          <w:rFonts w:hint="eastAsia" w:eastAsia="宋体"/>
          <w:sz w:val="24"/>
          <w:szCs w:val="24"/>
        </w:rPr>
        <w:t>；</w:t>
      </w:r>
    </w:p>
    <w:p w14:paraId="48D9C9EF">
      <w:pPr>
        <w:spacing w:line="420" w:lineRule="exact"/>
        <w:ind w:firstLine="566" w:firstLineChars="236"/>
        <w:rPr>
          <w:rFonts w:hint="eastAsia" w:eastAsia="宋体"/>
          <w:sz w:val="24"/>
          <w:szCs w:val="24"/>
        </w:rPr>
      </w:pPr>
      <w:r>
        <w:rPr>
          <w:rFonts w:hint="eastAsia" w:eastAsia="宋体"/>
          <w:sz w:val="24"/>
          <w:szCs w:val="24"/>
        </w:rPr>
        <w:t>地址：南通市崇川区跃龙南路36号；</w:t>
      </w:r>
    </w:p>
    <w:p w14:paraId="11786424">
      <w:pPr>
        <w:spacing w:line="420" w:lineRule="exact"/>
        <w:ind w:firstLine="566" w:firstLineChars="236"/>
        <w:rPr>
          <w:rFonts w:hint="eastAsia" w:eastAsia="宋体"/>
          <w:color w:val="auto"/>
          <w:sz w:val="24"/>
          <w:szCs w:val="24"/>
          <w:highlight w:val="none"/>
        </w:rPr>
      </w:pPr>
      <w:r>
        <w:rPr>
          <w:rFonts w:hint="eastAsia" w:eastAsia="宋体"/>
          <w:color w:val="auto"/>
          <w:sz w:val="24"/>
          <w:szCs w:val="24"/>
          <w:highlight w:val="none"/>
        </w:rPr>
        <w:t>联系人：</w:t>
      </w:r>
      <w:r>
        <w:rPr>
          <w:rFonts w:hint="eastAsia" w:eastAsia="宋体"/>
          <w:color w:val="auto"/>
          <w:sz w:val="24"/>
          <w:szCs w:val="24"/>
          <w:highlight w:val="none"/>
          <w:lang w:val="en-US" w:eastAsia="zh-CN"/>
        </w:rPr>
        <w:t>沈老师</w:t>
      </w:r>
      <w:r>
        <w:rPr>
          <w:rFonts w:hint="eastAsia" w:eastAsia="宋体"/>
          <w:color w:val="auto"/>
          <w:sz w:val="24"/>
          <w:szCs w:val="24"/>
          <w:highlight w:val="none"/>
        </w:rPr>
        <w:t>；</w:t>
      </w:r>
    </w:p>
    <w:p w14:paraId="4890408A">
      <w:pPr>
        <w:spacing w:line="420" w:lineRule="exact"/>
        <w:ind w:firstLine="484" w:firstLineChars="202"/>
        <w:rPr>
          <w:rFonts w:eastAsia="宋体"/>
          <w:color w:val="auto"/>
          <w:sz w:val="24"/>
          <w:szCs w:val="24"/>
          <w:highlight w:val="none"/>
        </w:rPr>
      </w:pPr>
      <w:r>
        <w:rPr>
          <w:rFonts w:hint="eastAsia" w:eastAsia="宋体"/>
          <w:color w:val="auto"/>
          <w:sz w:val="24"/>
          <w:szCs w:val="24"/>
          <w:highlight w:val="none"/>
        </w:rPr>
        <w:t>联系电话：0513-</w:t>
      </w:r>
      <w:r>
        <w:rPr>
          <w:rFonts w:hint="eastAsia" w:eastAsia="宋体"/>
          <w:color w:val="auto"/>
          <w:sz w:val="24"/>
          <w:szCs w:val="24"/>
          <w:highlight w:val="none"/>
          <w:lang w:val="en-US" w:eastAsia="zh-CN"/>
        </w:rPr>
        <w:t>89898889</w:t>
      </w:r>
      <w:r>
        <w:rPr>
          <w:rFonts w:hint="eastAsia" w:eastAsia="宋体"/>
          <w:color w:val="auto"/>
          <w:sz w:val="24"/>
          <w:szCs w:val="24"/>
          <w:highlight w:val="none"/>
        </w:rPr>
        <w:t>。</w:t>
      </w:r>
    </w:p>
    <w:p w14:paraId="0DD51FF2">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二、《质疑函》的受理和回复</w:t>
      </w:r>
    </w:p>
    <w:p w14:paraId="5AD9A11F">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对符合提出质疑要求的，采购人签收并出具《质疑受理通知书》。在处理过程中，发现需要质疑人进一步补充相关佐证材料的，质疑人应当在规定的时间内提供，质疑回复时间相应顺延。质疑人不能按时提供相关佐证材料的，视同放弃质疑。</w:t>
      </w:r>
    </w:p>
    <w:p w14:paraId="3AAF1496">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对不符合提出质疑要求的，出具《质疑退回通知书》并提出相关补充材料要求，质疑人未在规定的时间内提供补充佐证材料的，视同放弃质疑。</w:t>
      </w:r>
    </w:p>
    <w:p w14:paraId="3CE8DEE4">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hint="eastAsia" w:eastAsia="宋体"/>
          <w:color w:val="000000" w:themeColor="text1"/>
          <w:sz w:val="24"/>
          <w:szCs w:val="24"/>
          <w14:textFill>
            <w14:solidFill>
              <w14:schemeClr w14:val="tx1"/>
            </w14:solidFill>
          </w14:textFill>
        </w:rPr>
        <w:t>采购人</w:t>
      </w:r>
      <w:r>
        <w:rPr>
          <w:rFonts w:hint="eastAsia" w:eastAsia="宋体" w:cs="宋体"/>
          <w:color w:val="000000" w:themeColor="text1"/>
          <w:sz w:val="24"/>
          <w:szCs w:val="24"/>
          <w14:textFill>
            <w14:solidFill>
              <w14:schemeClr w14:val="tx1"/>
            </w14:solidFill>
          </w14:textFill>
        </w:rPr>
        <w:t>有权将质疑人的质疑相关材料提供给相关专家或询价小组审核，并将审核意见回复质疑人。</w:t>
      </w:r>
    </w:p>
    <w:p w14:paraId="580FE9E8">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必要时，可向被质疑的供应商（以下称被质疑人）转发《质疑函》及相关佐证材料。被质疑人应当在要求的日期时间内，以书面形式</w:t>
      </w:r>
      <w:r>
        <w:rPr>
          <w:rFonts w:hint="eastAsia" w:eastAsia="宋体" w:cs="宋体"/>
          <w:color w:val="000000" w:themeColor="text1"/>
          <w:sz w:val="24"/>
          <w:szCs w:val="24"/>
          <w:lang w:eastAsia="zh-CN"/>
          <w14:textFill>
            <w14:solidFill>
              <w14:schemeClr w14:val="tx1"/>
            </w14:solidFill>
          </w14:textFill>
        </w:rPr>
        <w:t>作出</w:t>
      </w:r>
      <w:r>
        <w:rPr>
          <w:rFonts w:hint="eastAsia" w:eastAsia="宋体" w:cs="宋体"/>
          <w:color w:val="000000" w:themeColor="text1"/>
          <w:sz w:val="24"/>
          <w:szCs w:val="24"/>
          <w14:textFill>
            <w14:solidFill>
              <w14:schemeClr w14:val="tx1"/>
            </w14:solidFill>
          </w14:textFill>
        </w:rPr>
        <w:t>说明，并提交相关证据。被质疑人在规定时间内，无正当理由未提交说明或相关证据的，视同放弃说明权利，认可被质疑事项。</w:t>
      </w:r>
    </w:p>
    <w:p w14:paraId="11B301DC">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hint="eastAsia" w:eastAsia="宋体" w:cs="宋体"/>
          <w:color w:val="000000" w:themeColor="text1"/>
          <w:sz w:val="24"/>
          <w:szCs w:val="24"/>
          <w14:textFill>
            <w14:solidFill>
              <w14:schemeClr w14:val="tx1"/>
            </w14:solidFill>
          </w14:textFill>
        </w:rPr>
        <w:t>因质疑情况复杂的，组织论证或审查时间较长的，采购人以书面形式通知质疑人，可适当延长质疑回复处理时间。</w:t>
      </w:r>
    </w:p>
    <w:p w14:paraId="052F5622">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三、质疑处理</w:t>
      </w:r>
    </w:p>
    <w:p w14:paraId="646FD38C">
      <w:pPr>
        <w:spacing w:line="420" w:lineRule="exact"/>
        <w:ind w:firstLine="484" w:firstLineChars="202"/>
        <w:rPr>
          <w:rFonts w:eastAsia="宋体" w:cs="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质疑成立的处理：</w:t>
      </w:r>
    </w:p>
    <w:p w14:paraId="67B6515E">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采购人终止采购，</w:t>
      </w:r>
      <w:bookmarkStart w:id="22" w:name="_Hlk84035436"/>
      <w:r>
        <w:rPr>
          <w:rFonts w:hint="eastAsia" w:eastAsia="宋体" w:cs="宋体"/>
          <w:color w:val="000000" w:themeColor="text1"/>
          <w:sz w:val="24"/>
          <w:szCs w:val="24"/>
          <w14:textFill>
            <w14:solidFill>
              <w14:schemeClr w14:val="tx1"/>
            </w14:solidFill>
          </w14:textFill>
        </w:rPr>
        <w:t>并建议监管部门给相关当事人予以处理。</w:t>
      </w:r>
      <w:bookmarkEnd w:id="22"/>
    </w:p>
    <w:p w14:paraId="7EECE03A">
      <w:pPr>
        <w:spacing w:line="420" w:lineRule="exact"/>
        <w:ind w:firstLine="484" w:firstLineChars="202"/>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质疑不成立的处理：</w:t>
      </w:r>
    </w:p>
    <w:p w14:paraId="2AE2671F">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r>
        <w:rPr>
          <w:rFonts w:hint="eastAsia" w:eastAsia="宋体" w:cs="宋体"/>
          <w:color w:val="000000" w:themeColor="text1"/>
          <w:sz w:val="24"/>
          <w:szCs w:val="24"/>
          <w14:textFill>
            <w14:solidFill>
              <w14:schemeClr w14:val="tx1"/>
            </w14:solidFill>
          </w14:textFill>
        </w:rPr>
        <w:t>质疑人书面《申请撤回质疑函》的，不作违约处理。</w:t>
      </w:r>
    </w:p>
    <w:p w14:paraId="0046B7BC">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w:t>
      </w:r>
      <w:r>
        <w:rPr>
          <w:rFonts w:hint="eastAsia" w:eastAsia="宋体" w:cs="宋体"/>
          <w:color w:val="000000" w:themeColor="text1"/>
          <w:sz w:val="24"/>
          <w:szCs w:val="24"/>
          <w14:textFill>
            <w14:solidFill>
              <w14:schemeClr w14:val="tx1"/>
            </w14:solidFill>
          </w14:textFill>
        </w:rPr>
        <w:t>质疑人在规定的时间内不配合进行质疑调查处理的，按自动撤回《质疑函》处理。</w:t>
      </w:r>
    </w:p>
    <w:p w14:paraId="4826B2B7">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w:t>
      </w:r>
      <w:r>
        <w:rPr>
          <w:rFonts w:hint="eastAsia" w:eastAsia="宋体" w:cs="宋体"/>
          <w:color w:val="000000" w:themeColor="text1"/>
          <w:sz w:val="24"/>
          <w:szCs w:val="24"/>
          <w14:textFill>
            <w14:solidFill>
              <w14:schemeClr w14:val="tx1"/>
            </w14:solidFill>
          </w14:textFill>
        </w:rPr>
        <w:t>质疑人虽提供了与事实依据相关的佐证材料，但不能证明其质疑成立的，采购人请质疑人补充相关佐证材料，但</w:t>
      </w:r>
      <w:bookmarkStart w:id="23" w:name="_Hlk84035676"/>
      <w:r>
        <w:rPr>
          <w:rFonts w:hint="eastAsia" w:eastAsia="宋体" w:cs="宋体"/>
          <w:color w:val="000000" w:themeColor="text1"/>
          <w:sz w:val="24"/>
          <w:szCs w:val="24"/>
          <w14:textFill>
            <w14:solidFill>
              <w14:schemeClr w14:val="tx1"/>
            </w14:solidFill>
          </w14:textFill>
        </w:rPr>
        <w:t>仍不能证明其质疑成立的，</w:t>
      </w:r>
      <w:bookmarkEnd w:id="23"/>
      <w:r>
        <w:rPr>
          <w:rFonts w:hint="eastAsia" w:eastAsia="宋体" w:cs="宋体"/>
          <w:color w:val="000000" w:themeColor="text1"/>
          <w:sz w:val="24"/>
          <w:szCs w:val="24"/>
          <w14:textFill>
            <w14:solidFill>
              <w14:schemeClr w14:val="tx1"/>
            </w14:solidFill>
          </w14:textFill>
        </w:rPr>
        <w:t>依法回复质疑不成立。</w:t>
      </w:r>
    </w:p>
    <w:p w14:paraId="08901B45">
      <w:pPr>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w:t>
      </w:r>
      <w:r>
        <w:rPr>
          <w:rFonts w:hint="eastAsia" w:eastAsia="宋体" w:cs="宋体"/>
          <w:color w:val="000000" w:themeColor="text1"/>
          <w:sz w:val="24"/>
          <w:szCs w:val="24"/>
          <w14:textFill>
            <w14:solidFill>
              <w14:schemeClr w14:val="tx1"/>
            </w14:solidFill>
          </w14:textFill>
        </w:rPr>
        <w:t>经采购人、相关专家或询价小组认定无事实依据的质疑，经其他供应商举证无依据的质疑，依法回复质疑不成立。</w:t>
      </w:r>
    </w:p>
    <w:p w14:paraId="0A15B4B2">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质疑人明显有违事实的、使用虚假材料捏造事实的，以恶意方式质疑的，承担法律责任，采购人视情在区、市、省、国家级等相关媒体予以披露，并建议监管部门对该等质疑人依法予以处理，如</w:t>
      </w:r>
      <w:bookmarkStart w:id="24" w:name="_Hlk84035774"/>
      <w:r>
        <w:rPr>
          <w:rFonts w:hint="eastAsia" w:eastAsia="宋体" w:cs="宋体"/>
          <w:color w:val="000000" w:themeColor="text1"/>
          <w:sz w:val="24"/>
          <w:szCs w:val="24"/>
          <w14:textFill>
            <w14:solidFill>
              <w14:schemeClr w14:val="tx1"/>
            </w14:solidFill>
          </w14:textFill>
        </w:rPr>
        <w:t>列入失信名单</w:t>
      </w:r>
      <w:bookmarkEnd w:id="24"/>
      <w:r>
        <w:rPr>
          <w:rFonts w:hint="eastAsia" w:eastAsia="宋体" w:cs="宋体"/>
          <w:color w:val="000000" w:themeColor="text1"/>
          <w:sz w:val="24"/>
          <w:szCs w:val="24"/>
          <w14:textFill>
            <w14:solidFill>
              <w14:schemeClr w14:val="tx1"/>
            </w14:solidFill>
          </w14:textFill>
        </w:rPr>
        <w:t>等。</w:t>
      </w:r>
    </w:p>
    <w:p w14:paraId="387885A7">
      <w:pPr>
        <w:spacing w:line="420" w:lineRule="exact"/>
        <w:ind w:firstLine="487" w:firstLineChars="202"/>
        <w:outlineLvl w:val="1"/>
        <w:rPr>
          <w:rFonts w:eastAsia="宋体"/>
          <w:color w:val="000000" w:themeColor="text1"/>
          <w:sz w:val="24"/>
          <w:szCs w:val="24"/>
          <w14:textFill>
            <w14:solidFill>
              <w14:schemeClr w14:val="tx1"/>
            </w14:solidFill>
          </w14:textFill>
        </w:rPr>
      </w:pPr>
      <w:r>
        <w:rPr>
          <w:rFonts w:hint="eastAsia" w:eastAsia="宋体" w:cs="宋体"/>
          <w:b/>
          <w:bCs/>
          <w:color w:val="000000" w:themeColor="text1"/>
          <w:kern w:val="0"/>
          <w:sz w:val="24"/>
          <w:szCs w:val="24"/>
          <w14:textFill>
            <w14:solidFill>
              <w14:schemeClr w14:val="tx1"/>
            </w14:solidFill>
          </w14:textFill>
        </w:rPr>
        <w:t>四、关于投诉</w:t>
      </w:r>
    </w:p>
    <w:p w14:paraId="25E3D839">
      <w:pPr>
        <w:spacing w:line="420" w:lineRule="exact"/>
        <w:ind w:firstLine="484" w:firstLineChars="202"/>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质疑供应商对采购人的答复不满意的，采购人未在规定的时间内</w:t>
      </w:r>
      <w:r>
        <w:rPr>
          <w:rFonts w:hint="eastAsia" w:eastAsia="宋体" w:cs="宋体"/>
          <w:color w:val="000000" w:themeColor="text1"/>
          <w:sz w:val="24"/>
          <w:szCs w:val="24"/>
          <w:lang w:eastAsia="zh-CN"/>
          <w14:textFill>
            <w14:solidFill>
              <w14:schemeClr w14:val="tx1"/>
            </w14:solidFill>
          </w14:textFill>
        </w:rPr>
        <w:t>作出</w:t>
      </w:r>
      <w:r>
        <w:rPr>
          <w:rFonts w:hint="eastAsia" w:eastAsia="宋体" w:cs="宋体"/>
          <w:color w:val="000000" w:themeColor="text1"/>
          <w:sz w:val="24"/>
          <w:szCs w:val="24"/>
          <w14:textFill>
            <w14:solidFill>
              <w14:schemeClr w14:val="tx1"/>
            </w14:solidFill>
          </w14:textFill>
        </w:rPr>
        <w:t>答复的，可以在答复期满后</w:t>
      </w:r>
      <w:r>
        <w:rPr>
          <w:rFonts w:eastAsia="宋体"/>
          <w:color w:val="000000" w:themeColor="text1"/>
          <w:sz w:val="24"/>
          <w:szCs w:val="24"/>
          <w14:textFill>
            <w14:solidFill>
              <w14:schemeClr w14:val="tx1"/>
            </w14:solidFill>
          </w14:textFill>
        </w:rPr>
        <w:t>15</w:t>
      </w:r>
      <w:r>
        <w:rPr>
          <w:rFonts w:hint="eastAsia" w:eastAsia="宋体" w:cs="宋体"/>
          <w:color w:val="000000" w:themeColor="text1"/>
          <w:sz w:val="24"/>
          <w:szCs w:val="24"/>
          <w14:textFill>
            <w14:solidFill>
              <w14:schemeClr w14:val="tx1"/>
            </w14:solidFill>
          </w14:textFill>
        </w:rPr>
        <w:t>个工作日内向采购人的监督管理部门投诉。</w:t>
      </w:r>
    </w:p>
    <w:p w14:paraId="45A93A6B">
      <w:pPr>
        <w:spacing w:line="420" w:lineRule="exact"/>
        <w:ind w:firstLine="484" w:firstLineChars="202"/>
        <w:rPr>
          <w:rFonts w:eastAsia="宋体" w:cs="宋体"/>
          <w:color w:val="000000" w:themeColor="text1"/>
          <w:sz w:val="24"/>
          <w:szCs w:val="24"/>
          <w14:textFill>
            <w14:solidFill>
              <w14:schemeClr w14:val="tx1"/>
            </w14:solidFill>
          </w14:textFill>
        </w:rPr>
      </w:pPr>
    </w:p>
    <w:p w14:paraId="4B276381">
      <w:pPr>
        <w:tabs>
          <w:tab w:val="left" w:pos="1050"/>
          <w:tab w:val="right" w:leader="dot" w:pos="9402"/>
        </w:tabs>
        <w:spacing w:before="240" w:beforeLines="100" w:line="600" w:lineRule="exact"/>
        <w:jc w:val="center"/>
        <w:outlineLvl w:val="0"/>
        <w:rPr>
          <w:rFonts w:eastAsia="宋体"/>
          <w:b/>
          <w:color w:val="000000" w:themeColor="text1"/>
          <w:w w:val="80"/>
          <w:sz w:val="36"/>
          <w:szCs w:val="36"/>
          <w14:textFill>
            <w14:solidFill>
              <w14:schemeClr w14:val="tx1"/>
            </w14:solidFill>
          </w14:textFill>
        </w:rPr>
      </w:pPr>
      <w:bookmarkStart w:id="25" w:name="_Toc363573860"/>
      <w:r>
        <w:rPr>
          <w:rFonts w:eastAsia="宋体"/>
          <w:b/>
          <w:color w:val="000000" w:themeColor="text1"/>
          <w:w w:val="80"/>
          <w:sz w:val="36"/>
          <w:szCs w:val="36"/>
          <w14:textFill>
            <w14:solidFill>
              <w14:schemeClr w14:val="tx1"/>
            </w14:solidFill>
          </w14:textFill>
        </w:rPr>
        <w:t>第</w:t>
      </w:r>
      <w:r>
        <w:rPr>
          <w:rFonts w:hint="eastAsia" w:eastAsia="宋体"/>
          <w:b/>
          <w:color w:val="000000" w:themeColor="text1"/>
          <w:w w:val="80"/>
          <w:sz w:val="36"/>
          <w:szCs w:val="36"/>
          <w:lang w:val="en-US" w:eastAsia="zh-CN"/>
          <w14:textFill>
            <w14:solidFill>
              <w14:schemeClr w14:val="tx1"/>
            </w14:solidFill>
          </w14:textFill>
        </w:rPr>
        <w:t>七</w:t>
      </w:r>
      <w:r>
        <w:rPr>
          <w:rFonts w:eastAsia="宋体"/>
          <w:b/>
          <w:color w:val="000000" w:themeColor="text1"/>
          <w:w w:val="80"/>
          <w:sz w:val="36"/>
          <w:szCs w:val="36"/>
          <w14:textFill>
            <w14:solidFill>
              <w14:schemeClr w14:val="tx1"/>
            </w14:solidFill>
          </w14:textFill>
        </w:rPr>
        <w:t>章  询价响应文件组成及格式</w:t>
      </w:r>
      <w:bookmarkEnd w:id="25"/>
    </w:p>
    <w:p w14:paraId="34C48F46">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eastAsia="宋体"/>
          <w:b/>
          <w:color w:val="000000" w:themeColor="text1"/>
          <w:sz w:val="24"/>
          <w:szCs w:val="24"/>
          <w14:textFill>
            <w14:solidFill>
              <w14:schemeClr w14:val="tx1"/>
            </w14:solidFill>
          </w14:textFill>
        </w:rPr>
        <w:t>一、询价响应文件</w:t>
      </w:r>
      <w:r>
        <w:rPr>
          <w:rFonts w:hint="eastAsia" w:eastAsia="宋体"/>
          <w:b/>
          <w:color w:val="000000" w:themeColor="text1"/>
          <w:sz w:val="24"/>
          <w:szCs w:val="24"/>
          <w14:textFill>
            <w14:solidFill>
              <w14:schemeClr w14:val="tx1"/>
            </w14:solidFill>
          </w14:textFill>
        </w:rPr>
        <w:t>组成</w:t>
      </w:r>
    </w:p>
    <w:p w14:paraId="7D4FCC16">
      <w:pPr>
        <w:spacing w:line="420" w:lineRule="exact"/>
        <w:ind w:firstLine="480" w:firstLineChars="200"/>
        <w:rPr>
          <w:rFonts w:hint="eastAsia" w:eastAsia="宋体"/>
          <w:b/>
          <w:bCs/>
          <w:color w:val="000000" w:themeColor="text1"/>
          <w:sz w:val="24"/>
          <w:szCs w:val="24"/>
          <w:lang w:eastAsia="zh-CN"/>
          <w14:textFill>
            <w14:solidFill>
              <w14:schemeClr w14:val="tx1"/>
            </w14:solidFill>
          </w14:textFill>
        </w:rPr>
      </w:pPr>
      <w:r>
        <w:rPr>
          <w:rFonts w:eastAsia="宋体"/>
          <w:bCs/>
          <w:color w:val="000000" w:themeColor="text1"/>
          <w:sz w:val="24"/>
          <w:szCs w:val="24"/>
          <w14:textFill>
            <w14:solidFill>
              <w14:schemeClr w14:val="tx1"/>
            </w14:solidFill>
          </w14:textFill>
        </w:rPr>
        <w:t>1.资格审查文件</w:t>
      </w:r>
      <w:r>
        <w:rPr>
          <w:rFonts w:hint="eastAsia" w:eastAsia="宋体"/>
          <w:b/>
          <w:bCs w:val="0"/>
          <w:color w:val="000000" w:themeColor="text1"/>
          <w:sz w:val="24"/>
          <w:szCs w:val="24"/>
          <w:u w:val="thick" w:color="FF0000"/>
          <w:lang w:eastAsia="zh-CN"/>
          <w14:textFill>
            <w14:solidFill>
              <w14:schemeClr w14:val="tx1"/>
            </w14:solidFill>
          </w14:textFill>
        </w:rPr>
        <w:t>（</w:t>
      </w:r>
      <w:r>
        <w:rPr>
          <w:rFonts w:hint="eastAsia" w:eastAsia="宋体"/>
          <w:b/>
          <w:bCs w:val="0"/>
          <w:color w:val="000000" w:themeColor="text1"/>
          <w:sz w:val="24"/>
          <w:szCs w:val="24"/>
          <w:u w:val="thick" w:color="FF0000"/>
          <w:lang w:val="en-US" w:eastAsia="zh-CN"/>
          <w14:textFill>
            <w14:solidFill>
              <w14:schemeClr w14:val="tx1"/>
            </w14:solidFill>
          </w14:textFill>
        </w:rPr>
        <w:t>扫描为PDF版本上传，文件名：“资格审查文件---***公司”</w:t>
      </w:r>
      <w:r>
        <w:rPr>
          <w:rFonts w:hint="eastAsia" w:eastAsia="宋体"/>
          <w:b/>
          <w:bCs w:val="0"/>
          <w:color w:val="000000" w:themeColor="text1"/>
          <w:sz w:val="24"/>
          <w:szCs w:val="24"/>
          <w:u w:val="thick" w:color="FF0000"/>
          <w:lang w:eastAsia="zh-CN"/>
          <w14:textFill>
            <w14:solidFill>
              <w14:schemeClr w14:val="tx1"/>
            </w14:solidFill>
          </w14:textFill>
        </w:rPr>
        <w:t>）</w:t>
      </w:r>
    </w:p>
    <w:p w14:paraId="5351020D">
      <w:pPr>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bCs/>
          <w:color w:val="000000" w:themeColor="text1"/>
          <w:sz w:val="24"/>
          <w:szCs w:val="24"/>
          <w:lang w:val="en-US" w:eastAsia="zh-CN"/>
          <w14:textFill>
            <w14:solidFill>
              <w14:schemeClr w14:val="tx1"/>
            </w14:solidFill>
          </w14:textFill>
        </w:rPr>
        <w:t>2</w:t>
      </w:r>
      <w:r>
        <w:rPr>
          <w:rFonts w:eastAsia="宋体"/>
          <w:bCs/>
          <w:color w:val="000000" w:themeColor="text1"/>
          <w:sz w:val="24"/>
          <w:szCs w:val="24"/>
          <w14:textFill>
            <w14:solidFill>
              <w14:schemeClr w14:val="tx1"/>
            </w14:solidFill>
          </w14:textFill>
        </w:rPr>
        <w:t>.询价响应</w:t>
      </w:r>
      <w:r>
        <w:rPr>
          <w:rFonts w:hint="eastAsia" w:eastAsia="宋体"/>
          <w:bCs/>
          <w:color w:val="000000" w:themeColor="text1"/>
          <w:sz w:val="24"/>
          <w:szCs w:val="24"/>
          <w14:textFill>
            <w14:solidFill>
              <w14:schemeClr w14:val="tx1"/>
            </w14:solidFill>
          </w14:textFill>
        </w:rPr>
        <w:t>报价</w:t>
      </w:r>
      <w:r>
        <w:rPr>
          <w:rFonts w:eastAsia="宋体"/>
          <w:bCs/>
          <w:color w:val="000000" w:themeColor="text1"/>
          <w:sz w:val="24"/>
          <w:szCs w:val="24"/>
          <w14:textFill>
            <w14:solidFill>
              <w14:schemeClr w14:val="tx1"/>
            </w14:solidFill>
          </w14:textFill>
        </w:rPr>
        <w:t>文件</w:t>
      </w:r>
      <w:r>
        <w:rPr>
          <w:rFonts w:hint="eastAsia" w:eastAsia="宋体"/>
          <w:b/>
          <w:bCs w:val="0"/>
          <w:color w:val="000000" w:themeColor="text1"/>
          <w:sz w:val="24"/>
          <w:szCs w:val="24"/>
          <w:u w:val="thick" w:color="FF0000"/>
          <w:lang w:eastAsia="zh-CN"/>
          <w14:textFill>
            <w14:solidFill>
              <w14:schemeClr w14:val="tx1"/>
            </w14:solidFill>
          </w14:textFill>
        </w:rPr>
        <w:t>（</w:t>
      </w:r>
      <w:r>
        <w:rPr>
          <w:rFonts w:hint="eastAsia" w:eastAsia="宋体"/>
          <w:b/>
          <w:bCs w:val="0"/>
          <w:color w:val="000000" w:themeColor="text1"/>
          <w:sz w:val="24"/>
          <w:szCs w:val="24"/>
          <w:u w:val="thick" w:color="FF0000"/>
          <w:lang w:val="en-US" w:eastAsia="zh-CN"/>
          <w14:textFill>
            <w14:solidFill>
              <w14:schemeClr w14:val="tx1"/>
            </w14:solidFill>
          </w14:textFill>
        </w:rPr>
        <w:t>扫描为PDF版本上传，文件名：“询价响应报价文件---***公司”</w:t>
      </w:r>
      <w:r>
        <w:rPr>
          <w:rFonts w:hint="eastAsia" w:eastAsia="宋体"/>
          <w:b/>
          <w:bCs w:val="0"/>
          <w:color w:val="000000" w:themeColor="text1"/>
          <w:sz w:val="24"/>
          <w:szCs w:val="24"/>
          <w:u w:val="thick" w:color="FF0000"/>
          <w:lang w:eastAsia="zh-CN"/>
          <w14:textFill>
            <w14:solidFill>
              <w14:schemeClr w14:val="tx1"/>
            </w14:solidFill>
          </w14:textFill>
        </w:rPr>
        <w:t>）</w:t>
      </w:r>
    </w:p>
    <w:p w14:paraId="486B492B">
      <w:pPr>
        <w:snapToGrid w:val="0"/>
        <w:spacing w:line="420" w:lineRule="exact"/>
        <w:ind w:firstLine="472" w:firstLineChars="196"/>
        <w:outlineLvl w:val="1"/>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二</w:t>
      </w:r>
      <w:r>
        <w:rPr>
          <w:rFonts w:eastAsia="宋体"/>
          <w:b/>
          <w:bCs/>
          <w:color w:val="000000" w:themeColor="text1"/>
          <w:sz w:val="24"/>
          <w:szCs w:val="24"/>
          <w14:textFill>
            <w14:solidFill>
              <w14:schemeClr w14:val="tx1"/>
            </w14:solidFill>
          </w14:textFill>
        </w:rPr>
        <w:t>、询价响应文件内容</w:t>
      </w:r>
    </w:p>
    <w:p w14:paraId="23205711">
      <w:pPr>
        <w:snapToGrid w:val="0"/>
        <w:spacing w:line="420" w:lineRule="exact"/>
        <w:ind w:firstLine="487" w:firstLineChars="202"/>
        <w:outlineLvl w:val="2"/>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（一）</w:t>
      </w:r>
      <w:r>
        <w:rPr>
          <w:rFonts w:eastAsia="宋体"/>
          <w:b/>
          <w:color w:val="000000" w:themeColor="text1"/>
          <w:sz w:val="24"/>
          <w:szCs w:val="24"/>
          <w14:textFill>
            <w14:solidFill>
              <w14:schemeClr w14:val="tx1"/>
            </w14:solidFill>
          </w14:textFill>
        </w:rPr>
        <w:t>资格审查文件</w:t>
      </w:r>
    </w:p>
    <w:p w14:paraId="6BE84B6B">
      <w:pPr>
        <w:snapToGrid w:val="0"/>
        <w:spacing w:line="420" w:lineRule="exact"/>
        <w:ind w:firstLine="494" w:firstLineChars="205"/>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特别提醒】单位负责人为同一人或者存在直接控股、管理关系的不同供应商，不得同时参与同一采购项目相同标段的政府采购活动；为采购项目提供规范编制或者项目管理、监理、检测等服务的供应商，不得再参加该采购项目的其他采购活动；如发现供应商递交的资格后审材料有弄虚作假行为，该供应商将记入不良记录，并上报有关部门，如已成交，采购人有权取消其成交资格并解除合同，由此带来的一切责任和损失均由该供应商承担。</w:t>
      </w:r>
    </w:p>
    <w:p w14:paraId="01AB437A">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1</w:t>
      </w:r>
      <w:r>
        <w:rPr>
          <w:rFonts w:hint="eastAsia" w:eastAsia="宋体"/>
          <w:color w:val="000000" w:themeColor="text1"/>
          <w:sz w:val="24"/>
          <w:szCs w:val="24"/>
          <w14:textFill>
            <w14:solidFill>
              <w14:schemeClr w14:val="tx1"/>
            </w14:solidFill>
          </w14:textFill>
        </w:rPr>
        <w:t>.供应商须提供《资格文件的声明函》（加盖公章）。</w:t>
      </w:r>
    </w:p>
    <w:p w14:paraId="0B7155CE">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2</w:t>
      </w:r>
      <w:r>
        <w:rPr>
          <w:rFonts w:hint="eastAsia" w:eastAsia="宋体"/>
          <w:color w:val="000000" w:themeColor="text1"/>
          <w:sz w:val="24"/>
          <w:szCs w:val="24"/>
          <w14:textFill>
            <w14:solidFill>
              <w14:schemeClr w14:val="tx1"/>
            </w14:solidFill>
          </w14:textFill>
        </w:rPr>
        <w:t>.提供询价响应供应商的《营业执照》（副本）原件的复印件（须加盖公章）。</w:t>
      </w:r>
    </w:p>
    <w:p w14:paraId="4834F23F">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3</w:t>
      </w:r>
      <w:r>
        <w:rPr>
          <w:rFonts w:hint="eastAsia" w:eastAsia="宋体"/>
          <w:color w:val="000000" w:themeColor="text1"/>
          <w:sz w:val="24"/>
          <w:szCs w:val="24"/>
          <w14:textFill>
            <w14:solidFill>
              <w14:schemeClr w14:val="tx1"/>
            </w14:solidFill>
          </w14:textFill>
        </w:rPr>
        <w:t>.提供供应商的法定代表人身份证明函（加盖公章）。</w:t>
      </w:r>
    </w:p>
    <w:p w14:paraId="22AE47B6">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4</w:t>
      </w:r>
      <w:r>
        <w:rPr>
          <w:rFonts w:hint="eastAsia" w:eastAsia="宋体"/>
          <w:color w:val="000000" w:themeColor="text1"/>
          <w:sz w:val="24"/>
          <w:szCs w:val="24"/>
          <w14:textFill>
            <w14:solidFill>
              <w14:schemeClr w14:val="tx1"/>
            </w14:solidFill>
          </w14:textFill>
        </w:rPr>
        <w:t>.如为被委托</w:t>
      </w:r>
      <w:r>
        <w:rPr>
          <w:rFonts w:hint="eastAsia" w:eastAsia="宋体"/>
          <w:color w:val="000000" w:themeColor="text1"/>
          <w:sz w:val="24"/>
          <w:szCs w:val="24"/>
          <w:lang w:eastAsia="zh-CN"/>
          <w14:textFill>
            <w14:solidFill>
              <w14:schemeClr w14:val="tx1"/>
            </w14:solidFill>
          </w14:textFill>
        </w:rPr>
        <w:t>授权人</w:t>
      </w:r>
      <w:r>
        <w:rPr>
          <w:rFonts w:hint="eastAsia" w:eastAsia="宋体"/>
          <w:color w:val="000000" w:themeColor="text1"/>
          <w:sz w:val="24"/>
          <w:szCs w:val="24"/>
          <w14:textFill>
            <w14:solidFill>
              <w14:schemeClr w14:val="tx1"/>
            </w14:solidFill>
          </w14:textFill>
        </w:rPr>
        <w:t>参加询价响应的，必须提供法定代表人签名或盖章的授权委托书（加盖公章）。</w:t>
      </w:r>
    </w:p>
    <w:p w14:paraId="4DF52F8C">
      <w:pPr>
        <w:snapToGrid w:val="0"/>
        <w:spacing w:line="420" w:lineRule="exact"/>
        <w:ind w:firstLine="491" w:firstLineChars="205"/>
        <w:rPr>
          <w:rFonts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5</w:t>
      </w:r>
      <w:r>
        <w:rPr>
          <w:rFonts w:hint="eastAsia" w:eastAsia="宋体"/>
          <w:color w:val="000000" w:themeColor="text1"/>
          <w:sz w:val="24"/>
          <w:szCs w:val="24"/>
          <w14:textFill>
            <w14:solidFill>
              <w14:schemeClr w14:val="tx1"/>
            </w14:solidFill>
          </w14:textFill>
        </w:rPr>
        <w:t>.提供具有针对本项目履行合同所必需的设备和专业技术能力的承诺函（加盖公章）。</w:t>
      </w:r>
    </w:p>
    <w:p w14:paraId="2438FFBF">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6</w:t>
      </w:r>
      <w:r>
        <w:rPr>
          <w:rFonts w:hint="eastAsia" w:eastAsia="宋体"/>
          <w:color w:val="000000" w:themeColor="text1"/>
          <w:sz w:val="24"/>
          <w:szCs w:val="24"/>
          <w14:textFill>
            <w14:solidFill>
              <w14:schemeClr w14:val="tx1"/>
            </w14:solidFill>
          </w14:textFill>
        </w:rPr>
        <w:t>.供应商须提供参与本次项目采购活动前三年内在经营活动中没有重大违法记录的书面《无重大违法记录声明函》（加盖公章）。</w:t>
      </w:r>
      <w:bookmarkStart w:id="34" w:name="_GoBack"/>
      <w:bookmarkEnd w:id="34"/>
    </w:p>
    <w:p w14:paraId="3657C817">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7</w:t>
      </w:r>
      <w:r>
        <w:rPr>
          <w:rFonts w:hint="eastAsia" w:eastAsia="宋体"/>
          <w:color w:val="000000" w:themeColor="text1"/>
          <w:sz w:val="24"/>
          <w:szCs w:val="24"/>
          <w14:textFill>
            <w14:solidFill>
              <w14:schemeClr w14:val="tx1"/>
            </w14:solidFill>
          </w14:textFill>
        </w:rPr>
        <w:t>.供应商应当是江苏电力交易中心平台上备案的售电企业，提供证明材料（加盖公章）。</w:t>
      </w:r>
    </w:p>
    <w:p w14:paraId="61622179">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8</w:t>
      </w:r>
      <w:r>
        <w:rPr>
          <w:rFonts w:hint="eastAsia" w:eastAsia="宋体"/>
          <w:color w:val="000000" w:themeColor="text1"/>
          <w:sz w:val="24"/>
          <w:szCs w:val="24"/>
          <w14:textFill>
            <w14:solidFill>
              <w14:schemeClr w14:val="tx1"/>
            </w14:solidFill>
          </w14:textFill>
        </w:rPr>
        <w:t>.供应商应当在江苏省电力交易中心有履约保函或者履约保险等履约保障凭证，提供证明材料（加盖公章）。</w:t>
      </w:r>
    </w:p>
    <w:p w14:paraId="5AF965D3">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9</w:t>
      </w:r>
      <w:r>
        <w:rPr>
          <w:rFonts w:hint="eastAsia" w:eastAsia="宋体"/>
          <w:color w:val="000000" w:themeColor="text1"/>
          <w:sz w:val="24"/>
          <w:szCs w:val="24"/>
          <w14:textFill>
            <w14:solidFill>
              <w14:schemeClr w14:val="tx1"/>
            </w14:solidFill>
          </w14:textFill>
        </w:rPr>
        <w:t>.供应商应协助采购人推进绿证、绿电和碳配额交易。提供相应内容的承诺函（加盖公章）。</w:t>
      </w:r>
    </w:p>
    <w:p w14:paraId="279BF96E">
      <w:pPr>
        <w:spacing w:line="420" w:lineRule="exact"/>
        <w:ind w:firstLine="487" w:firstLineChars="202"/>
        <w:outlineLvl w:val="2"/>
        <w:rPr>
          <w:rFonts w:eastAsia="宋体"/>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w:t>
      </w:r>
      <w:r>
        <w:rPr>
          <w:rFonts w:hint="eastAsia" w:eastAsia="宋体"/>
          <w:b/>
          <w:color w:val="000000" w:themeColor="text1"/>
          <w:sz w:val="24"/>
          <w:szCs w:val="24"/>
          <w:lang w:val="en-US" w:eastAsia="zh-CN"/>
          <w14:textFill>
            <w14:solidFill>
              <w14:schemeClr w14:val="tx1"/>
            </w14:solidFill>
          </w14:textFill>
        </w:rPr>
        <w:t>二</w:t>
      </w:r>
      <w:r>
        <w:rPr>
          <w:rFonts w:hint="eastAsia" w:eastAsia="宋体"/>
          <w:b/>
          <w:color w:val="000000" w:themeColor="text1"/>
          <w:sz w:val="24"/>
          <w:szCs w:val="24"/>
          <w14:textFill>
            <w14:solidFill>
              <w14:schemeClr w14:val="tx1"/>
            </w14:solidFill>
          </w14:textFill>
        </w:rPr>
        <w:t>）</w:t>
      </w:r>
      <w:r>
        <w:rPr>
          <w:rFonts w:eastAsia="宋体"/>
          <w:b/>
          <w:color w:val="000000" w:themeColor="text1"/>
          <w:sz w:val="24"/>
          <w:szCs w:val="24"/>
          <w14:textFill>
            <w14:solidFill>
              <w14:schemeClr w14:val="tx1"/>
            </w14:solidFill>
          </w14:textFill>
        </w:rPr>
        <w:t>询价响应</w:t>
      </w:r>
      <w:r>
        <w:rPr>
          <w:rFonts w:hint="eastAsia" w:eastAsia="宋体"/>
          <w:b/>
          <w:color w:val="000000" w:themeColor="text1"/>
          <w:sz w:val="24"/>
          <w:szCs w:val="24"/>
          <w14:textFill>
            <w14:solidFill>
              <w14:schemeClr w14:val="tx1"/>
            </w14:solidFill>
          </w14:textFill>
        </w:rPr>
        <w:t>报价</w:t>
      </w:r>
      <w:r>
        <w:rPr>
          <w:rFonts w:eastAsia="宋体"/>
          <w:b/>
          <w:color w:val="000000" w:themeColor="text1"/>
          <w:sz w:val="24"/>
          <w:szCs w:val="24"/>
          <w14:textFill>
            <w14:solidFill>
              <w14:schemeClr w14:val="tx1"/>
            </w14:solidFill>
          </w14:textFill>
        </w:rPr>
        <w:t>文件</w:t>
      </w:r>
    </w:p>
    <w:p w14:paraId="1A9AF4F2">
      <w:pPr>
        <w:spacing w:line="420" w:lineRule="exact"/>
        <w:ind w:firstLine="487" w:firstLineChars="202"/>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w:t>
      </w:r>
      <w:r>
        <w:rPr>
          <w:rFonts w:hint="eastAsia" w:eastAsia="宋体"/>
          <w:b/>
          <w:bCs/>
          <w:color w:val="000000" w:themeColor="text1"/>
          <w:sz w:val="24"/>
          <w:szCs w:val="24"/>
          <w:lang w:eastAsia="zh-CN"/>
          <w14:textFill>
            <w14:solidFill>
              <w14:schemeClr w14:val="tx1"/>
            </w14:solidFill>
          </w14:textFill>
        </w:rPr>
        <w:t>特别</w:t>
      </w:r>
      <w:r>
        <w:rPr>
          <w:rFonts w:eastAsia="宋体"/>
          <w:b/>
          <w:bCs/>
          <w:color w:val="000000" w:themeColor="text1"/>
          <w:sz w:val="24"/>
          <w:szCs w:val="24"/>
          <w14:textFill>
            <w14:solidFill>
              <w14:schemeClr w14:val="tx1"/>
            </w14:solidFill>
          </w14:textFill>
        </w:rPr>
        <w:t>提醒】商务询价响应文件应包括询价文件确定的询价项目范围及相应说明的全部内容及费用。</w:t>
      </w:r>
    </w:p>
    <w:p w14:paraId="173FB50E">
      <w:pPr>
        <w:snapToGrid w:val="0"/>
        <w:spacing w:line="420" w:lineRule="exact"/>
        <w:ind w:firstLine="491" w:firstLineChars="205"/>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1.询价响应函；</w:t>
      </w:r>
    </w:p>
    <w:p w14:paraId="33899D67">
      <w:pPr>
        <w:snapToGrid w:val="0"/>
        <w:spacing w:line="420" w:lineRule="exact"/>
        <w:ind w:firstLine="491" w:firstLineChars="205"/>
        <w:rPr>
          <w:rFonts w:hint="eastAsia" w:eastAsia="宋体"/>
          <w:b/>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2.询价响应报价函。</w:t>
      </w:r>
      <w:r>
        <w:rPr>
          <w:rFonts w:hint="eastAsia" w:eastAsia="宋体"/>
          <w:b/>
          <w:color w:val="000000" w:themeColor="text1"/>
          <w:sz w:val="24"/>
          <w:szCs w:val="24"/>
          <w14:textFill>
            <w14:solidFill>
              <w14:schemeClr w14:val="tx1"/>
            </w14:solidFill>
          </w14:textFill>
        </w:rPr>
        <w:br w:type="page"/>
      </w:r>
    </w:p>
    <w:p w14:paraId="68C167A1">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三</w:t>
      </w:r>
      <w:r>
        <w:rPr>
          <w:rFonts w:eastAsia="宋体"/>
          <w:b/>
          <w:color w:val="000000" w:themeColor="text1"/>
          <w:sz w:val="24"/>
          <w:szCs w:val="24"/>
          <w14:textFill>
            <w14:solidFill>
              <w14:schemeClr w14:val="tx1"/>
            </w14:solidFill>
          </w14:textFill>
        </w:rPr>
        <w:t>、询价响应文件封面范例</w:t>
      </w:r>
    </w:p>
    <w:p w14:paraId="523370AB">
      <w:pPr>
        <w:spacing w:line="420" w:lineRule="exact"/>
        <w:ind w:firstLine="484" w:firstLineChars="202"/>
        <w:rPr>
          <w:rFonts w:eastAsia="宋体"/>
          <w:color w:val="000000" w:themeColor="text1"/>
          <w:kern w:val="0"/>
          <w:sz w:val="24"/>
          <w:szCs w:val="24"/>
          <w14:textFill>
            <w14:solidFill>
              <w14:schemeClr w14:val="tx1"/>
            </w14:solidFill>
          </w14:textFill>
        </w:rPr>
      </w:pPr>
    </w:p>
    <w:p w14:paraId="48461ED7">
      <w:pPr>
        <w:spacing w:line="520" w:lineRule="exact"/>
        <w:jc w:val="center"/>
        <w:rPr>
          <w:rFonts w:eastAsia="宋体"/>
          <w:color w:val="000000" w:themeColor="text1"/>
          <w:sz w:val="28"/>
          <w:szCs w:val="28"/>
          <w14:textFill>
            <w14:solidFill>
              <w14:schemeClr w14:val="tx1"/>
            </w14:solidFill>
          </w14:textFill>
        </w:rPr>
      </w:pPr>
      <w:r>
        <w:rPr>
          <w:rFonts w:hint="eastAsia" w:eastAsia="宋体"/>
          <w:color w:val="000000" w:themeColor="text1"/>
          <w:sz w:val="28"/>
          <w:szCs w:val="28"/>
          <w:lang w:eastAsia="zh-CN"/>
          <w14:textFill>
            <w14:solidFill>
              <w14:schemeClr w14:val="tx1"/>
            </w14:solidFill>
          </w14:textFill>
        </w:rPr>
        <w:t>南通市口腔医院集中购电采购项目</w:t>
      </w:r>
      <w:r>
        <w:rPr>
          <w:rFonts w:hint="eastAsia" w:eastAsia="宋体"/>
          <w:color w:val="000000" w:themeColor="text1"/>
          <w:sz w:val="28"/>
          <w:szCs w:val="28"/>
          <w14:textFill>
            <w14:solidFill>
              <w14:schemeClr w14:val="tx1"/>
            </w14:solidFill>
          </w14:textFill>
        </w:rPr>
        <w:t xml:space="preserve"> </w:t>
      </w:r>
    </w:p>
    <w:p w14:paraId="5DC1566B">
      <w:pPr>
        <w:spacing w:line="520" w:lineRule="exact"/>
        <w:jc w:val="center"/>
        <w:rPr>
          <w:rFonts w:eastAsia="宋体"/>
          <w:color w:val="000000" w:themeColor="text1"/>
          <w:sz w:val="28"/>
          <w:szCs w:val="28"/>
          <w14:textFill>
            <w14:solidFill>
              <w14:schemeClr w14:val="tx1"/>
            </w14:solidFill>
          </w14:textFill>
        </w:rPr>
      </w:pPr>
    </w:p>
    <w:p w14:paraId="3CCA70A1">
      <w:pPr>
        <w:spacing w:line="600" w:lineRule="exact"/>
        <w:jc w:val="center"/>
        <w:rPr>
          <w:rFonts w:eastAsia="宋体"/>
          <w:b/>
          <w:color w:val="000000" w:themeColor="text1"/>
          <w:sz w:val="36"/>
          <w:szCs w:val="36"/>
          <w14:textFill>
            <w14:solidFill>
              <w14:schemeClr w14:val="tx1"/>
            </w14:solidFill>
          </w14:textFill>
        </w:rPr>
      </w:pPr>
      <w:r>
        <w:rPr>
          <w:rFonts w:eastAsia="宋体"/>
          <w:b/>
          <w:color w:val="000000" w:themeColor="text1"/>
          <w:sz w:val="36"/>
          <w:szCs w:val="36"/>
          <w14:textFill>
            <w14:solidFill>
              <w14:schemeClr w14:val="tx1"/>
            </w14:solidFill>
          </w14:textFill>
        </w:rPr>
        <w:t>询价响应文件</w:t>
      </w:r>
    </w:p>
    <w:p w14:paraId="767E0F02">
      <w:pPr>
        <w:spacing w:line="420" w:lineRule="exact"/>
        <w:jc w:val="center"/>
        <w:rPr>
          <w:rFonts w:eastAsia="宋体"/>
          <w:color w:val="000000" w:themeColor="text1"/>
          <w:sz w:val="24"/>
          <w:szCs w:val="24"/>
          <w14:textFill>
            <w14:solidFill>
              <w14:schemeClr w14:val="tx1"/>
            </w14:solidFill>
          </w14:textFill>
        </w:rPr>
      </w:pPr>
    </w:p>
    <w:p w14:paraId="7A775539">
      <w:pPr>
        <w:spacing w:line="420" w:lineRule="exact"/>
        <w:jc w:val="center"/>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对应询价响应文件，在该处分别相应填写：资格审查文件</w:t>
      </w:r>
    </w:p>
    <w:p w14:paraId="7F5C42AE">
      <w:pPr>
        <w:spacing w:line="420" w:lineRule="exact"/>
        <w:ind w:firstLine="6376" w:firstLineChars="2657"/>
        <w:jc w:val="left"/>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询价响应</w:t>
      </w:r>
      <w:r>
        <w:rPr>
          <w:rFonts w:hint="eastAsia" w:eastAsia="宋体"/>
          <w:color w:val="000000" w:themeColor="text1"/>
          <w:sz w:val="24"/>
          <w:szCs w:val="24"/>
          <w14:textFill>
            <w14:solidFill>
              <w14:schemeClr w14:val="tx1"/>
            </w14:solidFill>
          </w14:textFill>
        </w:rPr>
        <w:t>报价</w:t>
      </w:r>
      <w:r>
        <w:rPr>
          <w:rFonts w:eastAsia="宋体"/>
          <w:color w:val="000000" w:themeColor="text1"/>
          <w:sz w:val="24"/>
          <w:szCs w:val="24"/>
          <w14:textFill>
            <w14:solidFill>
              <w14:schemeClr w14:val="tx1"/>
            </w14:solidFill>
          </w14:textFill>
        </w:rPr>
        <w:t>文件</w:t>
      </w:r>
    </w:p>
    <w:p w14:paraId="436DD42C">
      <w:pPr>
        <w:spacing w:line="420" w:lineRule="exact"/>
        <w:jc w:val="center"/>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（资格后审）</w:t>
      </w:r>
    </w:p>
    <w:p w14:paraId="258BF0C1">
      <w:pPr>
        <w:spacing w:line="420" w:lineRule="exact"/>
        <w:jc w:val="center"/>
        <w:rPr>
          <w:rFonts w:hint="eastAsia" w:eastAsia="宋体"/>
          <w:bCs/>
          <w:color w:val="000000" w:themeColor="text1"/>
          <w:spacing w:val="20"/>
          <w:sz w:val="24"/>
          <w:szCs w:val="24"/>
          <w:lang w:eastAsia="zh-CN"/>
          <w14:textFill>
            <w14:solidFill>
              <w14:schemeClr w14:val="tx1"/>
            </w14:solidFill>
          </w14:textFill>
        </w:rPr>
      </w:pPr>
      <w:r>
        <w:rPr>
          <w:rFonts w:eastAsia="宋体"/>
          <w:color w:val="000000" w:themeColor="text1"/>
          <w:sz w:val="24"/>
          <w:szCs w:val="24"/>
          <w14:textFill>
            <w14:solidFill>
              <w14:schemeClr w14:val="tx1"/>
            </w14:solidFill>
          </w14:textFill>
        </w:rPr>
        <w:t>项目编号：</w:t>
      </w:r>
      <w:r>
        <w:rPr>
          <w:rFonts w:hint="eastAsia" w:eastAsia="宋体"/>
          <w:color w:val="000000" w:themeColor="text1"/>
          <w:sz w:val="24"/>
          <w:szCs w:val="24"/>
          <w:lang w:eastAsia="zh-CN"/>
          <w14:textFill>
            <w14:solidFill>
              <w14:schemeClr w14:val="tx1"/>
            </w14:solidFill>
          </w14:textFill>
        </w:rPr>
        <w:t>NTSKQYYCG2025050</w:t>
      </w:r>
    </w:p>
    <w:p w14:paraId="72F351CE">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46E6EDF2">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2CECD9D6">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377BB645">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5AAA9214">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79CAB63A">
      <w:pPr>
        <w:snapToGrid w:val="0"/>
        <w:spacing w:line="420" w:lineRule="exact"/>
        <w:jc w:val="center"/>
        <w:rPr>
          <w:rFonts w:eastAsia="宋体"/>
          <w:b/>
          <w:bCs/>
          <w:color w:val="000000" w:themeColor="text1"/>
          <w:spacing w:val="20"/>
          <w:sz w:val="24"/>
          <w:szCs w:val="24"/>
          <w14:textFill>
            <w14:solidFill>
              <w14:schemeClr w14:val="tx1"/>
            </w14:solidFill>
          </w14:textFill>
        </w:rPr>
      </w:pPr>
    </w:p>
    <w:p w14:paraId="384A2498">
      <w:pPr>
        <w:adjustRightInd w:val="0"/>
        <w:snapToGrid w:val="0"/>
        <w:spacing w:line="420" w:lineRule="exact"/>
        <w:jc w:val="center"/>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询价响应供应商：询价响应供应商全称</w:t>
      </w:r>
    </w:p>
    <w:p w14:paraId="736F3272">
      <w:pPr>
        <w:snapToGrid w:val="0"/>
        <w:spacing w:line="420" w:lineRule="exact"/>
        <w:jc w:val="center"/>
        <w:rPr>
          <w:rFonts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二〇二</w:t>
      </w:r>
      <w:r>
        <w:rPr>
          <w:rFonts w:hint="eastAsia" w:eastAsia="宋体"/>
          <w:color w:val="000000" w:themeColor="text1"/>
          <w:sz w:val="24"/>
          <w:szCs w:val="24"/>
          <w:lang w:val="en-US" w:eastAsia="zh-CN"/>
          <w14:textFill>
            <w14:solidFill>
              <w14:schemeClr w14:val="tx1"/>
            </w14:solidFill>
          </w14:textFill>
        </w:rPr>
        <w:t>五</w:t>
      </w:r>
      <w:r>
        <w:rPr>
          <w:rFonts w:eastAsia="宋体"/>
          <w:color w:val="000000" w:themeColor="text1"/>
          <w:sz w:val="24"/>
          <w:szCs w:val="24"/>
          <w14:textFill>
            <w14:solidFill>
              <w14:schemeClr w14:val="tx1"/>
            </w14:solidFill>
          </w14:textFill>
        </w:rPr>
        <w:t>年     月     日</w:t>
      </w:r>
    </w:p>
    <w:p w14:paraId="24D2DDB2">
      <w:pPr>
        <w:rPr>
          <w:rFonts w:hint="eastAsia"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br w:type="page"/>
      </w:r>
    </w:p>
    <w:p w14:paraId="1A10FA4A">
      <w:pPr>
        <w:snapToGrid w:val="0"/>
        <w:spacing w:line="420" w:lineRule="exact"/>
        <w:ind w:firstLine="482" w:firstLineChars="200"/>
        <w:outlineLvl w:val="1"/>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四</w:t>
      </w:r>
      <w:r>
        <w:rPr>
          <w:rFonts w:eastAsia="宋体"/>
          <w:b/>
          <w:color w:val="000000" w:themeColor="text1"/>
          <w:sz w:val="24"/>
          <w:szCs w:val="24"/>
          <w14:textFill>
            <w14:solidFill>
              <w14:schemeClr w14:val="tx1"/>
            </w14:solidFill>
          </w14:textFill>
        </w:rPr>
        <w:t>、询价响应文件</w:t>
      </w:r>
      <w:r>
        <w:rPr>
          <w:rFonts w:hint="eastAsia" w:eastAsia="宋体"/>
          <w:b/>
          <w:color w:val="000000" w:themeColor="text1"/>
          <w:sz w:val="24"/>
          <w:szCs w:val="24"/>
          <w14:textFill>
            <w14:solidFill>
              <w14:schemeClr w14:val="tx1"/>
            </w14:solidFill>
          </w14:textFill>
        </w:rPr>
        <w:t>相关格式</w:t>
      </w:r>
    </w:p>
    <w:p w14:paraId="07E0753F">
      <w:pPr>
        <w:adjustRightInd w:val="0"/>
        <w:snapToGrid w:val="0"/>
        <w:spacing w:line="420" w:lineRule="exact"/>
        <w:ind w:firstLine="487" w:firstLineChars="202"/>
        <w:outlineLvl w:val="2"/>
        <w:rPr>
          <w:rFonts w:eastAsia="宋体"/>
          <w:b/>
          <w:color w:val="000000" w:themeColor="text1"/>
          <w:sz w:val="24"/>
          <w:szCs w:val="24"/>
          <w14:textFill>
            <w14:solidFill>
              <w14:schemeClr w14:val="tx1"/>
            </w14:solidFill>
          </w14:textFill>
        </w:rPr>
      </w:pPr>
      <w:r>
        <w:rPr>
          <w:rFonts w:hint="eastAsia" w:eastAsia="宋体"/>
          <w:b/>
          <w:color w:val="000000" w:themeColor="text1"/>
          <w:sz w:val="24"/>
          <w:szCs w:val="24"/>
          <w14:textFill>
            <w14:solidFill>
              <w14:schemeClr w14:val="tx1"/>
            </w14:solidFill>
          </w14:textFill>
        </w:rPr>
        <w:t>（一）</w:t>
      </w:r>
      <w:r>
        <w:rPr>
          <w:rFonts w:eastAsia="宋体"/>
          <w:b/>
          <w:color w:val="000000" w:themeColor="text1"/>
          <w:sz w:val="24"/>
          <w:szCs w:val="24"/>
          <w14:textFill>
            <w14:solidFill>
              <w14:schemeClr w14:val="tx1"/>
            </w14:solidFill>
          </w14:textFill>
        </w:rPr>
        <w:t>资格审查文件</w:t>
      </w:r>
      <w:r>
        <w:rPr>
          <w:rFonts w:hint="eastAsia" w:eastAsia="宋体"/>
          <w:b/>
          <w:bCs w:val="0"/>
          <w:color w:val="000000" w:themeColor="text1"/>
          <w:sz w:val="24"/>
          <w:szCs w:val="24"/>
          <w:u w:val="thick" w:color="FF0000"/>
          <w:lang w:eastAsia="zh-CN"/>
          <w14:textFill>
            <w14:solidFill>
              <w14:schemeClr w14:val="tx1"/>
            </w14:solidFill>
          </w14:textFill>
        </w:rPr>
        <w:t>（</w:t>
      </w:r>
      <w:r>
        <w:rPr>
          <w:rFonts w:hint="eastAsia" w:eastAsia="宋体"/>
          <w:b/>
          <w:bCs w:val="0"/>
          <w:color w:val="000000" w:themeColor="text1"/>
          <w:sz w:val="24"/>
          <w:szCs w:val="24"/>
          <w:u w:val="thick" w:color="FF0000"/>
          <w:lang w:val="en-US" w:eastAsia="zh-CN"/>
          <w14:textFill>
            <w14:solidFill>
              <w14:schemeClr w14:val="tx1"/>
            </w14:solidFill>
          </w14:textFill>
        </w:rPr>
        <w:t>扫描为PDF版本上传</w:t>
      </w:r>
      <w:r>
        <w:rPr>
          <w:rFonts w:hint="eastAsia" w:eastAsia="宋体"/>
          <w:b/>
          <w:bCs w:val="0"/>
          <w:color w:val="000000" w:themeColor="text1"/>
          <w:sz w:val="24"/>
          <w:szCs w:val="24"/>
          <w:u w:val="thick" w:color="FF0000"/>
          <w:lang w:eastAsia="zh-CN"/>
          <w14:textFill>
            <w14:solidFill>
              <w14:schemeClr w14:val="tx1"/>
            </w14:solidFill>
          </w14:textFill>
        </w:rPr>
        <w:t>）</w:t>
      </w:r>
    </w:p>
    <w:p w14:paraId="5A981451">
      <w:pPr>
        <w:snapToGrid w:val="0"/>
        <w:spacing w:line="420" w:lineRule="exact"/>
        <w:ind w:firstLine="487" w:firstLineChars="202"/>
        <w:jc w:val="left"/>
        <w:outlineLvl w:val="3"/>
        <w:rPr>
          <w:rFonts w:hint="eastAsia" w:eastAsia="宋体"/>
          <w:b/>
          <w:color w:val="000000" w:themeColor="text1"/>
          <w:sz w:val="24"/>
          <w:szCs w:val="24"/>
          <w14:textFill>
            <w14:solidFill>
              <w14:schemeClr w14:val="tx1"/>
            </w14:solidFill>
          </w14:textFill>
        </w:rPr>
      </w:pPr>
      <w:r>
        <w:rPr>
          <w:rFonts w:eastAsia="宋体"/>
          <w:b/>
          <w:color w:val="000000" w:themeColor="text1"/>
          <w:sz w:val="24"/>
          <w:szCs w:val="24"/>
          <w14:textFill>
            <w14:solidFill>
              <w14:schemeClr w14:val="tx1"/>
            </w14:solidFill>
          </w14:textFill>
        </w:rPr>
        <w:t>1.</w:t>
      </w:r>
      <w:r>
        <w:rPr>
          <w:rFonts w:hint="eastAsia" w:eastAsia="宋体"/>
          <w:b/>
          <w:color w:val="000000" w:themeColor="text1"/>
          <w:sz w:val="24"/>
          <w:szCs w:val="24"/>
          <w14:textFill>
            <w14:solidFill>
              <w14:schemeClr w14:val="tx1"/>
            </w14:solidFill>
          </w14:textFill>
        </w:rPr>
        <w:t>资格后审材料清单目录表</w:t>
      </w:r>
    </w:p>
    <w:tbl>
      <w:tblPr>
        <w:tblStyle w:val="48"/>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71"/>
        <w:gridCol w:w="1417"/>
      </w:tblGrid>
      <w:tr w14:paraId="6AF0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8" w:type="dxa"/>
            <w:vAlign w:val="center"/>
          </w:tcPr>
          <w:p w14:paraId="3251FBC4">
            <w:pPr>
              <w:spacing w:line="420" w:lineRule="exact"/>
              <w:jc w:val="center"/>
              <w:rPr>
                <w:b/>
                <w:bCs/>
                <w:sz w:val="24"/>
                <w:szCs w:val="24"/>
              </w:rPr>
            </w:pPr>
            <w:r>
              <w:rPr>
                <w:b/>
                <w:bCs/>
                <w:sz w:val="24"/>
                <w:szCs w:val="24"/>
              </w:rPr>
              <w:t>序号</w:t>
            </w:r>
          </w:p>
        </w:tc>
        <w:tc>
          <w:tcPr>
            <w:tcW w:w="7371" w:type="dxa"/>
            <w:vAlign w:val="center"/>
          </w:tcPr>
          <w:p w14:paraId="5440F881">
            <w:pPr>
              <w:spacing w:line="420" w:lineRule="exact"/>
              <w:jc w:val="center"/>
              <w:rPr>
                <w:b/>
                <w:bCs/>
                <w:sz w:val="24"/>
                <w:szCs w:val="24"/>
              </w:rPr>
            </w:pPr>
            <w:bookmarkStart w:id="26" w:name="_Hlk182435855"/>
            <w:r>
              <w:rPr>
                <w:b/>
                <w:bCs/>
                <w:sz w:val="24"/>
                <w:szCs w:val="24"/>
              </w:rPr>
              <w:t>资格技术响应文件</w:t>
            </w:r>
            <w:bookmarkEnd w:id="26"/>
            <w:r>
              <w:rPr>
                <w:b/>
                <w:bCs/>
                <w:sz w:val="24"/>
                <w:szCs w:val="24"/>
              </w:rPr>
              <w:t>清单</w:t>
            </w:r>
          </w:p>
        </w:tc>
        <w:tc>
          <w:tcPr>
            <w:tcW w:w="1417" w:type="dxa"/>
            <w:vAlign w:val="center"/>
          </w:tcPr>
          <w:p w14:paraId="2F9202B1">
            <w:pPr>
              <w:spacing w:line="420" w:lineRule="exact"/>
              <w:ind w:firstLine="1"/>
              <w:jc w:val="center"/>
              <w:rPr>
                <w:b/>
                <w:bCs/>
                <w:sz w:val="24"/>
                <w:szCs w:val="24"/>
              </w:rPr>
            </w:pPr>
            <w:r>
              <w:rPr>
                <w:b/>
                <w:bCs/>
                <w:sz w:val="24"/>
                <w:szCs w:val="24"/>
              </w:rPr>
              <w:t>自行检查有否提供（√）</w:t>
            </w:r>
          </w:p>
        </w:tc>
      </w:tr>
      <w:tr w14:paraId="14A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8" w:type="dxa"/>
            <w:vAlign w:val="center"/>
          </w:tcPr>
          <w:p w14:paraId="6A6D0F60">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1</w:t>
            </w:r>
          </w:p>
        </w:tc>
        <w:tc>
          <w:tcPr>
            <w:tcW w:w="7371" w:type="dxa"/>
            <w:vAlign w:val="center"/>
          </w:tcPr>
          <w:p w14:paraId="4A6926AE">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供应商须提供《资格文件的声明函》（须加盖公章）。</w:t>
            </w:r>
          </w:p>
        </w:tc>
        <w:tc>
          <w:tcPr>
            <w:tcW w:w="1417" w:type="dxa"/>
            <w:vAlign w:val="center"/>
          </w:tcPr>
          <w:p w14:paraId="5D0FED0D">
            <w:pPr>
              <w:spacing w:line="420" w:lineRule="exact"/>
              <w:rPr>
                <w:rFonts w:hint="eastAsia" w:eastAsia="宋体"/>
                <w:color w:val="000000" w:themeColor="text1"/>
                <w:sz w:val="24"/>
                <w:szCs w:val="24"/>
                <w14:textFill>
                  <w14:solidFill>
                    <w14:schemeClr w14:val="tx1"/>
                  </w14:solidFill>
                </w14:textFill>
              </w:rPr>
            </w:pPr>
          </w:p>
        </w:tc>
      </w:tr>
      <w:tr w14:paraId="26F8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8" w:type="dxa"/>
            <w:vAlign w:val="center"/>
          </w:tcPr>
          <w:p w14:paraId="2A4B864E">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2</w:t>
            </w:r>
          </w:p>
        </w:tc>
        <w:tc>
          <w:tcPr>
            <w:tcW w:w="7371" w:type="dxa"/>
            <w:vAlign w:val="center"/>
          </w:tcPr>
          <w:p w14:paraId="26A35A33">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提供供应商的《营业执照》（副本）原件的复印件（须加盖公章）。</w:t>
            </w:r>
          </w:p>
        </w:tc>
        <w:tc>
          <w:tcPr>
            <w:tcW w:w="1417" w:type="dxa"/>
            <w:vAlign w:val="center"/>
          </w:tcPr>
          <w:p w14:paraId="7A001A2F">
            <w:pPr>
              <w:spacing w:line="420" w:lineRule="exact"/>
              <w:rPr>
                <w:rFonts w:hint="eastAsia" w:eastAsia="宋体"/>
                <w:color w:val="000000" w:themeColor="text1"/>
                <w:sz w:val="24"/>
                <w:szCs w:val="24"/>
                <w14:textFill>
                  <w14:solidFill>
                    <w14:schemeClr w14:val="tx1"/>
                  </w14:solidFill>
                </w14:textFill>
              </w:rPr>
            </w:pPr>
          </w:p>
        </w:tc>
      </w:tr>
      <w:tr w14:paraId="2D41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38" w:type="dxa"/>
            <w:vAlign w:val="center"/>
          </w:tcPr>
          <w:p w14:paraId="4B5CEC62">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3</w:t>
            </w:r>
          </w:p>
        </w:tc>
        <w:tc>
          <w:tcPr>
            <w:tcW w:w="7371" w:type="dxa"/>
            <w:vAlign w:val="center"/>
          </w:tcPr>
          <w:p w14:paraId="7B6BBD5A">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提供供应商的法定代表人身份证明（须加盖公章）。</w:t>
            </w:r>
          </w:p>
        </w:tc>
        <w:tc>
          <w:tcPr>
            <w:tcW w:w="1417" w:type="dxa"/>
            <w:vAlign w:val="center"/>
          </w:tcPr>
          <w:p w14:paraId="57599AAF">
            <w:pPr>
              <w:spacing w:line="420" w:lineRule="exact"/>
              <w:rPr>
                <w:rFonts w:hint="eastAsia" w:eastAsia="宋体"/>
                <w:color w:val="000000" w:themeColor="text1"/>
                <w:sz w:val="24"/>
                <w:szCs w:val="24"/>
                <w14:textFill>
                  <w14:solidFill>
                    <w14:schemeClr w14:val="tx1"/>
                  </w14:solidFill>
                </w14:textFill>
              </w:rPr>
            </w:pPr>
          </w:p>
        </w:tc>
      </w:tr>
      <w:tr w14:paraId="08C4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738" w:type="dxa"/>
            <w:vAlign w:val="center"/>
          </w:tcPr>
          <w:p w14:paraId="15C09860">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4</w:t>
            </w:r>
          </w:p>
        </w:tc>
        <w:tc>
          <w:tcPr>
            <w:tcW w:w="7371" w:type="dxa"/>
            <w:vAlign w:val="center"/>
          </w:tcPr>
          <w:p w14:paraId="0399A782">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非法定代表人而是被委托</w:t>
            </w:r>
            <w:r>
              <w:rPr>
                <w:rFonts w:hint="eastAsia" w:eastAsia="宋体"/>
                <w:color w:val="000000" w:themeColor="text1"/>
                <w:sz w:val="24"/>
                <w:szCs w:val="24"/>
                <w:lang w:eastAsia="zh-CN"/>
                <w14:textFill>
                  <w14:solidFill>
                    <w14:schemeClr w14:val="tx1"/>
                  </w14:solidFill>
                </w14:textFill>
              </w:rPr>
              <w:t>授权人</w:t>
            </w:r>
            <w:r>
              <w:rPr>
                <w:rFonts w:hint="eastAsia" w:eastAsia="宋体"/>
                <w:color w:val="000000" w:themeColor="text1"/>
                <w:sz w:val="24"/>
                <w:szCs w:val="24"/>
                <w14:textFill>
                  <w14:solidFill>
                    <w14:schemeClr w14:val="tx1"/>
                  </w14:solidFill>
                </w14:textFill>
              </w:rPr>
              <w:t>参加询价响应的，必须提供法定代表人签名或盖章的授权委托书（须加盖公章）。</w:t>
            </w:r>
          </w:p>
        </w:tc>
        <w:tc>
          <w:tcPr>
            <w:tcW w:w="1417" w:type="dxa"/>
            <w:vAlign w:val="center"/>
          </w:tcPr>
          <w:p w14:paraId="3D6FCE44">
            <w:pPr>
              <w:spacing w:line="420" w:lineRule="exact"/>
              <w:rPr>
                <w:rFonts w:hint="eastAsia" w:eastAsia="宋体"/>
                <w:color w:val="000000" w:themeColor="text1"/>
                <w:sz w:val="24"/>
                <w:szCs w:val="24"/>
                <w14:textFill>
                  <w14:solidFill>
                    <w14:schemeClr w14:val="tx1"/>
                  </w14:solidFill>
                </w14:textFill>
              </w:rPr>
            </w:pPr>
          </w:p>
        </w:tc>
      </w:tr>
      <w:tr w14:paraId="7453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54A8963F">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5</w:t>
            </w:r>
          </w:p>
        </w:tc>
        <w:tc>
          <w:tcPr>
            <w:tcW w:w="7371" w:type="dxa"/>
            <w:vAlign w:val="center"/>
          </w:tcPr>
          <w:p w14:paraId="42FF32CE">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提供具有针对本项目履行合同所必需的设备和专业技术能力的承诺函（须加盖公章）。</w:t>
            </w:r>
          </w:p>
        </w:tc>
        <w:tc>
          <w:tcPr>
            <w:tcW w:w="1417" w:type="dxa"/>
            <w:vAlign w:val="center"/>
          </w:tcPr>
          <w:p w14:paraId="5D9D06A2">
            <w:pPr>
              <w:spacing w:line="420" w:lineRule="exact"/>
              <w:rPr>
                <w:rFonts w:hint="eastAsia" w:eastAsia="宋体"/>
                <w:color w:val="000000" w:themeColor="text1"/>
                <w:sz w:val="24"/>
                <w:szCs w:val="24"/>
                <w14:textFill>
                  <w14:solidFill>
                    <w14:schemeClr w14:val="tx1"/>
                  </w14:solidFill>
                </w14:textFill>
              </w:rPr>
            </w:pPr>
          </w:p>
        </w:tc>
      </w:tr>
      <w:tr w14:paraId="42CC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41E16587">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6</w:t>
            </w:r>
          </w:p>
        </w:tc>
        <w:tc>
          <w:tcPr>
            <w:tcW w:w="7371" w:type="dxa"/>
            <w:vAlign w:val="center"/>
          </w:tcPr>
          <w:p w14:paraId="0CBB81E4">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供应商须提供参与本次项目采购活动前三年内在经营活动中没有重大违法记录的书面《无重大违法记录声明函》（须加盖公章）。</w:t>
            </w:r>
          </w:p>
        </w:tc>
        <w:tc>
          <w:tcPr>
            <w:tcW w:w="1417" w:type="dxa"/>
            <w:vAlign w:val="center"/>
          </w:tcPr>
          <w:p w14:paraId="0C65E999">
            <w:pPr>
              <w:spacing w:line="420" w:lineRule="exact"/>
              <w:rPr>
                <w:rFonts w:hint="eastAsia" w:eastAsia="宋体"/>
                <w:color w:val="000000" w:themeColor="text1"/>
                <w:sz w:val="24"/>
                <w:szCs w:val="24"/>
                <w14:textFill>
                  <w14:solidFill>
                    <w14:schemeClr w14:val="tx1"/>
                  </w14:solidFill>
                </w14:textFill>
              </w:rPr>
            </w:pPr>
          </w:p>
        </w:tc>
      </w:tr>
      <w:tr w14:paraId="1767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1D96CA4B">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7</w:t>
            </w:r>
          </w:p>
        </w:tc>
        <w:tc>
          <w:tcPr>
            <w:tcW w:w="7371" w:type="dxa"/>
            <w:vAlign w:val="center"/>
          </w:tcPr>
          <w:p w14:paraId="2B82B593">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供应商应当是江苏电力交易中心平台上备案的售电企业，提供证明材料（须加盖公章）。</w:t>
            </w:r>
          </w:p>
        </w:tc>
        <w:tc>
          <w:tcPr>
            <w:tcW w:w="1417" w:type="dxa"/>
            <w:vAlign w:val="center"/>
          </w:tcPr>
          <w:p w14:paraId="42E64C4E">
            <w:pPr>
              <w:spacing w:line="420" w:lineRule="exact"/>
              <w:rPr>
                <w:rFonts w:hint="eastAsia" w:eastAsia="宋体"/>
                <w:color w:val="000000" w:themeColor="text1"/>
                <w:sz w:val="24"/>
                <w:szCs w:val="24"/>
                <w14:textFill>
                  <w14:solidFill>
                    <w14:schemeClr w14:val="tx1"/>
                  </w14:solidFill>
                </w14:textFill>
              </w:rPr>
            </w:pPr>
          </w:p>
        </w:tc>
      </w:tr>
      <w:tr w14:paraId="5913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11B2EE56">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8</w:t>
            </w:r>
          </w:p>
        </w:tc>
        <w:tc>
          <w:tcPr>
            <w:tcW w:w="7371" w:type="dxa"/>
            <w:vAlign w:val="center"/>
          </w:tcPr>
          <w:p w14:paraId="12967CCB">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供应商应当在江苏省电力交易中心有履约保函或者履约保险等履约保障凭证，提供证明材料（须加盖公章）。</w:t>
            </w:r>
          </w:p>
        </w:tc>
        <w:tc>
          <w:tcPr>
            <w:tcW w:w="1417" w:type="dxa"/>
            <w:vAlign w:val="center"/>
          </w:tcPr>
          <w:p w14:paraId="73D09D91">
            <w:pPr>
              <w:spacing w:line="420" w:lineRule="exact"/>
              <w:rPr>
                <w:rFonts w:hint="eastAsia" w:eastAsia="宋体"/>
                <w:color w:val="000000" w:themeColor="text1"/>
                <w:sz w:val="24"/>
                <w:szCs w:val="24"/>
                <w14:textFill>
                  <w14:solidFill>
                    <w14:schemeClr w14:val="tx1"/>
                  </w14:solidFill>
                </w14:textFill>
              </w:rPr>
            </w:pPr>
          </w:p>
        </w:tc>
      </w:tr>
      <w:tr w14:paraId="5E06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8" w:type="dxa"/>
            <w:vAlign w:val="center"/>
          </w:tcPr>
          <w:p w14:paraId="437E1589">
            <w:pPr>
              <w:spacing w:line="420" w:lineRule="exact"/>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sz w:val="24"/>
                <w:szCs w:val="24"/>
                <w:lang w:val="en-US" w:eastAsia="zh-CN"/>
                <w14:textFill>
                  <w14:solidFill>
                    <w14:schemeClr w14:val="tx1"/>
                  </w14:solidFill>
                </w14:textFill>
              </w:rPr>
              <w:t>9</w:t>
            </w:r>
          </w:p>
        </w:tc>
        <w:tc>
          <w:tcPr>
            <w:tcW w:w="7371" w:type="dxa"/>
            <w:vAlign w:val="center"/>
          </w:tcPr>
          <w:p w14:paraId="48E7C1B6">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w:t>
            </w:r>
            <w:r>
              <w:rPr>
                <w:rFonts w:hint="eastAsia" w:eastAsia="宋体"/>
                <w:color w:val="000000" w:themeColor="text1"/>
                <w:sz w:val="24"/>
                <w:szCs w:val="24"/>
                <w:lang w:eastAsia="zh-CN"/>
                <w14:textFill>
                  <w14:solidFill>
                    <w14:schemeClr w14:val="tx1"/>
                  </w14:solidFill>
                </w14:textFill>
              </w:rPr>
              <w:t>应</w:t>
            </w:r>
            <w:r>
              <w:rPr>
                <w:rFonts w:hint="eastAsia" w:eastAsia="宋体"/>
                <w:color w:val="000000" w:themeColor="text1"/>
                <w:sz w:val="24"/>
                <w:szCs w:val="24"/>
                <w14:textFill>
                  <w14:solidFill>
                    <w14:schemeClr w14:val="tx1"/>
                  </w14:solidFill>
                </w14:textFill>
              </w:rPr>
              <w:t>协助采购人推进绿证、绿电和碳配额交易。提供相应内容的承诺函（</w:t>
            </w:r>
            <w:r>
              <w:rPr>
                <w:rFonts w:hint="eastAsia" w:eastAsia="宋体"/>
                <w:color w:val="000000" w:themeColor="text1"/>
                <w:sz w:val="24"/>
                <w:szCs w:val="24"/>
                <w:lang w:val="en-US" w:eastAsia="zh-CN"/>
                <w14:textFill>
                  <w14:solidFill>
                    <w14:schemeClr w14:val="tx1"/>
                  </w14:solidFill>
                </w14:textFill>
              </w:rPr>
              <w:t>格式自拟，</w:t>
            </w:r>
            <w:r>
              <w:rPr>
                <w:rFonts w:hint="eastAsia" w:eastAsia="宋体"/>
                <w:color w:val="000000" w:themeColor="text1"/>
                <w:sz w:val="24"/>
                <w:szCs w:val="24"/>
                <w14:textFill>
                  <w14:solidFill>
                    <w14:schemeClr w14:val="tx1"/>
                  </w14:solidFill>
                </w14:textFill>
              </w:rPr>
              <w:t>须加盖公章）。</w:t>
            </w:r>
          </w:p>
        </w:tc>
        <w:tc>
          <w:tcPr>
            <w:tcW w:w="1417" w:type="dxa"/>
            <w:vAlign w:val="center"/>
          </w:tcPr>
          <w:p w14:paraId="3BE42431">
            <w:pPr>
              <w:spacing w:line="420" w:lineRule="exact"/>
              <w:rPr>
                <w:rFonts w:hint="eastAsia" w:eastAsia="宋体"/>
                <w:color w:val="000000" w:themeColor="text1"/>
                <w:sz w:val="24"/>
                <w:szCs w:val="24"/>
                <w14:textFill>
                  <w14:solidFill>
                    <w14:schemeClr w14:val="tx1"/>
                  </w14:solidFill>
                </w14:textFill>
              </w:rPr>
            </w:pPr>
          </w:p>
        </w:tc>
      </w:tr>
      <w:tr w14:paraId="10F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38" w:type="dxa"/>
            <w:vAlign w:val="center"/>
          </w:tcPr>
          <w:p w14:paraId="60CB667A">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备注</w:t>
            </w:r>
          </w:p>
        </w:tc>
        <w:tc>
          <w:tcPr>
            <w:tcW w:w="8788" w:type="dxa"/>
            <w:gridSpan w:val="2"/>
            <w:vAlign w:val="center"/>
          </w:tcPr>
          <w:p w14:paraId="5D4CC3E7">
            <w:pPr>
              <w:spacing w:line="420" w:lineRule="exact"/>
              <w:rPr>
                <w:rFonts w:hint="eastAsia" w:eastAsia="宋体"/>
                <w:color w:val="000000" w:themeColor="text1"/>
                <w:sz w:val="24"/>
                <w:szCs w:val="24"/>
                <w14:textFill>
                  <w14:solidFill>
                    <w14:schemeClr w14:val="tx1"/>
                  </w14:solidFill>
                </w14:textFill>
              </w:rPr>
            </w:pPr>
            <w:r>
              <w:rPr>
                <w:rFonts w:hint="eastAsia" w:eastAsia="宋体"/>
                <w:color w:val="000000" w:themeColor="text1"/>
                <w:sz w:val="24"/>
                <w:szCs w:val="24"/>
                <w14:textFill>
                  <w14:solidFill>
                    <w14:schemeClr w14:val="tx1"/>
                  </w14:solidFill>
                </w14:textFill>
              </w:rPr>
              <w:t>供应商未在“信用中国”网站（www.creditchina.gov.cn）被列入政府采购严重违法失信行为记录名单、被列入失信被执行人、重大税收违法案件当事人名单，以及供应商因违法经营受到刑事处罚或者责令停产停业、吊销许可证或者执照、较大数额罚款等行政处罚记录。为确保供应商公平参加本项目采购活动，采购代理机构将通过信用中国网站对供应商信用信息进行查询查证，并将查询记录截屏打印保存在采购档案内。被查实为失信单位的，资格技术响应评审不予通过。</w:t>
            </w:r>
          </w:p>
        </w:tc>
      </w:tr>
    </w:tbl>
    <w:p w14:paraId="36AAE613">
      <w:pPr>
        <w:snapToGrid w:val="0"/>
        <w:spacing w:line="420" w:lineRule="exact"/>
        <w:ind w:right="720"/>
        <w:jc w:val="left"/>
        <w:rPr>
          <w:rFonts w:eastAsia="宋体" w:cs="宋体"/>
          <w:color w:val="000000" w:themeColor="text1"/>
          <w:sz w:val="24"/>
          <w:szCs w:val="24"/>
          <w14:textFill>
            <w14:solidFill>
              <w14:schemeClr w14:val="tx1"/>
            </w14:solidFill>
          </w14:textFill>
        </w:rPr>
      </w:pPr>
      <w:bookmarkStart w:id="27" w:name="_Hlk70174729"/>
      <w:r>
        <w:rPr>
          <w:rFonts w:hint="eastAsia" w:eastAsia="宋体" w:cs="宋体"/>
          <w:color w:val="000000" w:themeColor="text1"/>
          <w:sz w:val="24"/>
          <w:szCs w:val="24"/>
          <w14:textFill>
            <w14:solidFill>
              <w14:schemeClr w14:val="tx1"/>
            </w14:solidFill>
          </w14:textFill>
        </w:rPr>
        <w:t>法定代表人或被委托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（签字或盖章）：</w:t>
      </w:r>
    </w:p>
    <w:p w14:paraId="2EC87819">
      <w:pPr>
        <w:snapToGrid w:val="0"/>
        <w:spacing w:line="420" w:lineRule="exact"/>
        <w:ind w:right="480"/>
        <w:jc w:val="lef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供应商（加盖公章）：</w:t>
      </w:r>
    </w:p>
    <w:p w14:paraId="7870ECE5">
      <w:pPr>
        <w:adjustRightInd w:val="0"/>
        <w:snapToGrid w:val="0"/>
        <w:spacing w:line="420" w:lineRule="exac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2</w:t>
      </w:r>
      <w:r>
        <w:rPr>
          <w:rFonts w:eastAsia="宋体" w:cs="宋体"/>
          <w:color w:val="000000" w:themeColor="text1"/>
          <w:sz w:val="24"/>
          <w:szCs w:val="24"/>
          <w14:textFill>
            <w14:solidFill>
              <w14:schemeClr w14:val="tx1"/>
            </w14:solidFill>
          </w14:textFill>
        </w:rPr>
        <w:t>02</w:t>
      </w:r>
      <w:r>
        <w:rPr>
          <w:rFonts w:hint="eastAsia" w:eastAsia="宋体" w:cs="宋体"/>
          <w:color w:val="000000" w:themeColor="text1"/>
          <w:sz w:val="24"/>
          <w:szCs w:val="24"/>
          <w:lang w:val="en-US" w:eastAsia="zh-CN"/>
          <w14:textFill>
            <w14:solidFill>
              <w14:schemeClr w14:val="tx1"/>
            </w14:solidFill>
          </w14:textFill>
        </w:rPr>
        <w:t>5</w:t>
      </w:r>
      <w:r>
        <w:rPr>
          <w:rFonts w:hint="eastAsia" w:eastAsia="宋体" w:cs="宋体"/>
          <w:color w:val="000000" w:themeColor="text1"/>
          <w:sz w:val="24"/>
          <w:szCs w:val="24"/>
          <w14:textFill>
            <w14:solidFill>
              <w14:schemeClr w14:val="tx1"/>
            </w14:solidFill>
          </w14:textFill>
        </w:rPr>
        <w:t xml:space="preserve">年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bookmarkEnd w:id="27"/>
    <w:p w14:paraId="5040D887">
      <w:pPr>
        <w:adjustRightInd w:val="0"/>
        <w:snapToGrid w:val="0"/>
        <w:spacing w:line="420" w:lineRule="exact"/>
        <w:rPr>
          <w:rFonts w:eastAsia="宋体"/>
          <w:color w:val="000000" w:themeColor="text1"/>
          <w:sz w:val="24"/>
          <w:szCs w:val="24"/>
          <w14:textFill>
            <w14:solidFill>
              <w14:schemeClr w14:val="tx1"/>
            </w14:solidFill>
          </w14:textFill>
        </w:rPr>
      </w:pPr>
    </w:p>
    <w:p w14:paraId="7C4D22C8">
      <w:pPr>
        <w:adjustRightInd w:val="0"/>
        <w:snapToGrid w:val="0"/>
        <w:spacing w:line="420" w:lineRule="exact"/>
        <w:ind w:firstLine="487" w:firstLineChars="202"/>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注：</w:t>
      </w:r>
    </w:p>
    <w:p w14:paraId="7159FDF8">
      <w:pPr>
        <w:adjustRightInd w:val="0"/>
        <w:snapToGrid w:val="0"/>
        <w:spacing w:line="420" w:lineRule="exact"/>
        <w:ind w:firstLine="487" w:firstLineChars="202"/>
        <w:rPr>
          <w:rFonts w:eastAsia="宋体"/>
          <w:b/>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（1）以上由询价响应供应商填写，作为提供的资格审查文件内的资料首页清单目录。</w:t>
      </w:r>
      <w:r>
        <w:rPr>
          <w:rFonts w:eastAsia="宋体"/>
          <w:b/>
          <w:color w:val="000000" w:themeColor="text1"/>
          <w:sz w:val="24"/>
          <w:szCs w:val="24"/>
          <w14:textFill>
            <w14:solidFill>
              <w14:schemeClr w14:val="tx1"/>
            </w14:solidFill>
          </w14:textFill>
        </w:rPr>
        <w:br w:type="page"/>
      </w:r>
    </w:p>
    <w:p w14:paraId="061E6DB9">
      <w:pPr>
        <w:snapToGrid w:val="0"/>
        <w:spacing w:line="420" w:lineRule="exact"/>
        <w:ind w:firstLine="487" w:firstLineChars="202"/>
        <w:jc w:val="left"/>
        <w:outlineLvl w:val="3"/>
        <w:rPr>
          <w:rFonts w:eastAsia="宋体"/>
          <w:b/>
          <w:color w:val="000000" w:themeColor="text1"/>
          <w:sz w:val="24"/>
          <w:szCs w:val="24"/>
          <w14:textFill>
            <w14:solidFill>
              <w14:schemeClr w14:val="tx1"/>
            </w14:solidFill>
          </w14:textFill>
        </w:rPr>
      </w:pPr>
      <w:r>
        <w:rPr>
          <w:rFonts w:eastAsia="宋体"/>
          <w:b/>
          <w:color w:val="000000" w:themeColor="text1"/>
          <w:sz w:val="24"/>
          <w:szCs w:val="24"/>
          <w14:textFill>
            <w14:solidFill>
              <w14:schemeClr w14:val="tx1"/>
            </w14:solidFill>
          </w14:textFill>
        </w:rPr>
        <w:t>2.资格后审材料相关文件格式</w:t>
      </w:r>
    </w:p>
    <w:p w14:paraId="79BA314A">
      <w:pPr>
        <w:snapToGrid w:val="0"/>
        <w:spacing w:before="240" w:beforeLines="100" w:line="420" w:lineRule="exact"/>
        <w:jc w:val="center"/>
        <w:outlineLvl w:val="4"/>
        <w:rPr>
          <w:rFonts w:eastAsia="宋体"/>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（1）</w:t>
      </w:r>
      <w:r>
        <w:rPr>
          <w:rFonts w:hint="eastAsia" w:eastAsia="宋体" w:cs="宋体"/>
          <w:b/>
          <w:bCs/>
          <w:color w:val="000000" w:themeColor="text1"/>
          <w:sz w:val="24"/>
          <w:szCs w:val="24"/>
          <w14:textFill>
            <w14:solidFill>
              <w14:schemeClr w14:val="tx1"/>
            </w14:solidFill>
          </w14:textFill>
        </w:rPr>
        <w:t>资格文件的声明函</w:t>
      </w:r>
    </w:p>
    <w:p w14:paraId="3F2D0B8A">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南通市口腔医院</w:t>
      </w:r>
      <w:r>
        <w:rPr>
          <w:rFonts w:hint="eastAsia" w:eastAsia="宋体" w:cs="宋体"/>
          <w:color w:val="000000" w:themeColor="text1"/>
          <w:sz w:val="24"/>
          <w:szCs w:val="24"/>
          <w14:textFill>
            <w14:solidFill>
              <w14:schemeClr w14:val="tx1"/>
            </w14:solidFill>
          </w14:textFill>
        </w:rPr>
        <w:t>：</w:t>
      </w:r>
    </w:p>
    <w:p w14:paraId="2635EFA2">
      <w:pPr>
        <w:overflowPunct w:val="0"/>
        <w:adjustRightInd w:val="0"/>
        <w:spacing w:line="420" w:lineRule="exact"/>
        <w:ind w:firstLine="660"/>
        <w:jc w:val="left"/>
        <w:textAlignment w:val="baseline"/>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本公司愿意就贵单位委托的采购人组织实施的</w:t>
      </w:r>
      <w:r>
        <w:rPr>
          <w:rFonts w:hint="eastAsia" w:eastAsia="宋体"/>
          <w:color w:val="000000" w:themeColor="text1"/>
          <w:sz w:val="24"/>
          <w:szCs w:val="24"/>
          <w14:textFill>
            <w14:solidFill>
              <w14:schemeClr w14:val="tx1"/>
            </w14:solidFill>
          </w14:textFill>
        </w:rPr>
        <w:t>项目编号：</w:t>
      </w:r>
      <w:r>
        <w:rPr>
          <w:rFonts w:hint="eastAsia" w:eastAsia="宋体"/>
          <w:color w:val="000000" w:themeColor="text1"/>
          <w:sz w:val="24"/>
          <w:szCs w:val="24"/>
          <w:u w:val="single"/>
          <w:lang w:eastAsia="zh-CN"/>
          <w14:textFill>
            <w14:solidFill>
              <w14:schemeClr w14:val="tx1"/>
            </w14:solidFill>
          </w14:textFill>
        </w:rPr>
        <w:t>NTSKQYYCG2025050</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南通市口腔医院集中购电采购项目</w:t>
      </w:r>
      <w:r>
        <w:rPr>
          <w:rFonts w:hint="eastAsia" w:eastAsia="宋体"/>
          <w:color w:val="000000" w:themeColor="text1"/>
          <w:sz w:val="24"/>
          <w:szCs w:val="24"/>
          <w:u w:val="single"/>
          <w14:textFill>
            <w14:solidFill>
              <w14:schemeClr w14:val="tx1"/>
            </w14:solidFill>
          </w14:textFill>
        </w:rPr>
        <w:t xml:space="preserve"> </w:t>
      </w:r>
      <w:r>
        <w:rPr>
          <w:rFonts w:eastAsia="宋体"/>
          <w:color w:val="000000" w:themeColor="text1"/>
          <w:sz w:val="24"/>
          <w:szCs w:val="24"/>
          <w14:textFill>
            <w14:solidFill>
              <w14:schemeClr w14:val="tx1"/>
            </w14:solidFill>
          </w14:textFill>
        </w:rPr>
        <w:t>的</w:t>
      </w:r>
      <w:r>
        <w:rPr>
          <w:rFonts w:hint="eastAsia" w:eastAsia="宋体" w:cs="宋体"/>
          <w:color w:val="000000" w:themeColor="text1"/>
          <w:sz w:val="24"/>
          <w:szCs w:val="24"/>
          <w14:textFill>
            <w14:solidFill>
              <w14:schemeClr w14:val="tx1"/>
            </w14:solidFill>
          </w14:textFill>
        </w:rPr>
        <w:t>询价采购活动进行询价响应，所提交的询价响应文件中所有关于询价响应资格的文件、证明和陈述均是真实的、准确的。若与真实情况不符，</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愿意承担由此而产生的一切后果。</w:t>
      </w:r>
    </w:p>
    <w:p w14:paraId="0CC5549C">
      <w:pPr>
        <w:overflowPunct w:val="0"/>
        <w:adjustRightInd w:val="0"/>
        <w:spacing w:line="420" w:lineRule="exact"/>
        <w:ind w:firstLine="660"/>
        <w:jc w:val="left"/>
        <w:textAlignment w:val="baseline"/>
        <w:rPr>
          <w:rFonts w:eastAsia="宋体"/>
          <w:color w:val="000000" w:themeColor="text1"/>
          <w:sz w:val="24"/>
          <w:szCs w:val="24"/>
          <w14:textFill>
            <w14:solidFill>
              <w14:schemeClr w14:val="tx1"/>
            </w14:solidFill>
          </w14:textFill>
        </w:rPr>
      </w:pPr>
    </w:p>
    <w:p w14:paraId="5D7455EB">
      <w:pPr>
        <w:overflowPunct w:val="0"/>
        <w:adjustRightInd w:val="0"/>
        <w:spacing w:line="420" w:lineRule="exact"/>
        <w:ind w:firstLine="660"/>
        <w:jc w:val="left"/>
        <w:textAlignment w:val="baseline"/>
        <w:rPr>
          <w:rFonts w:eastAsia="宋体"/>
          <w:color w:val="000000" w:themeColor="text1"/>
          <w:sz w:val="24"/>
          <w:szCs w:val="24"/>
          <w14:textFill>
            <w14:solidFill>
              <w14:schemeClr w14:val="tx1"/>
            </w14:solidFill>
          </w14:textFill>
        </w:rPr>
      </w:pPr>
    </w:p>
    <w:p w14:paraId="5D713D36">
      <w:pPr>
        <w:spacing w:line="420" w:lineRule="exact"/>
        <w:jc w:val="righ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声明人：（加盖公章）</w:t>
      </w:r>
    </w:p>
    <w:p w14:paraId="7AB4A683">
      <w:pPr>
        <w:spacing w:line="420" w:lineRule="exact"/>
        <w:jc w:val="right"/>
        <w:rPr>
          <w:rFonts w:eastAsia="宋体"/>
          <w:color w:val="000000" w:themeColor="text1"/>
          <w:sz w:val="24"/>
          <w:szCs w:val="24"/>
          <w14:textFill>
            <w14:solidFill>
              <w14:schemeClr w14:val="tx1"/>
            </w14:solidFill>
          </w14:textFill>
        </w:rPr>
      </w:pPr>
    </w:p>
    <w:p w14:paraId="27328765">
      <w:pPr>
        <w:spacing w:line="420" w:lineRule="exact"/>
        <w:ind w:firstLine="424" w:firstLineChars="177"/>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年</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月</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 日</w:t>
      </w:r>
    </w:p>
    <w:p w14:paraId="281F4FE1">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B769DEB">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2F4C940D">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52ED8981">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0A4B569">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326236D5">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BFBE3F7">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BC1296E">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51A680E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AF0DE8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BD07C4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25CC480">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BE82EAE">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E130A44">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E6C2660">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91DF541">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4632EA66">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B9287A0">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3E1CCB38">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7C05DC58">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15F827AA">
      <w:pPr>
        <w:snapToGrid w:val="0"/>
        <w:spacing w:before="240" w:beforeLines="100" w:line="420" w:lineRule="exact"/>
        <w:jc w:val="center"/>
        <w:outlineLvl w:val="4"/>
        <w:rPr>
          <w:rFonts w:hint="eastAsia" w:eastAsia="宋体"/>
          <w:b/>
          <w:bCs/>
          <w:color w:val="000000" w:themeColor="text1"/>
          <w:sz w:val="24"/>
          <w:szCs w:val="24"/>
          <w14:textFill>
            <w14:solidFill>
              <w14:schemeClr w14:val="tx1"/>
            </w14:solidFill>
          </w14:textFill>
        </w:rPr>
      </w:pPr>
    </w:p>
    <w:p w14:paraId="5F4BB3D2">
      <w:pPr>
        <w:snapToGrid w:val="0"/>
        <w:spacing w:before="240" w:beforeLines="100"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2</w:t>
      </w:r>
      <w:r>
        <w:rPr>
          <w:rFonts w:hint="eastAsia"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14:textFill>
            <w14:solidFill>
              <w14:schemeClr w14:val="tx1"/>
            </w14:solidFill>
          </w14:textFill>
        </w:rPr>
        <w:t>法定代表人身份证明</w:t>
      </w:r>
    </w:p>
    <w:p w14:paraId="27AC4EB6">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bookmarkStart w:id="28" w:name="_Hlk49178957"/>
      <w:r>
        <w:rPr>
          <w:rFonts w:hint="eastAsia" w:eastAsia="宋体" w:cs="宋体"/>
          <w:color w:val="000000" w:themeColor="text1"/>
          <w:sz w:val="24"/>
          <w:szCs w:val="24"/>
          <w:lang w:eastAsia="zh-CN"/>
          <w14:textFill>
            <w14:solidFill>
              <w14:schemeClr w14:val="tx1"/>
            </w14:solidFill>
          </w14:textFill>
        </w:rPr>
        <w:t>南通市口腔医院</w:t>
      </w:r>
      <w:r>
        <w:rPr>
          <w:rFonts w:hint="eastAsia" w:eastAsia="宋体" w:cs="宋体"/>
          <w:color w:val="000000" w:themeColor="text1"/>
          <w:sz w:val="24"/>
          <w:szCs w:val="24"/>
          <w14:textFill>
            <w14:solidFill>
              <w14:schemeClr w14:val="tx1"/>
            </w14:solidFill>
          </w14:textFill>
        </w:rPr>
        <w:t>：</w:t>
      </w:r>
      <w:bookmarkEnd w:id="28"/>
    </w:p>
    <w:p w14:paraId="679EC3F2">
      <w:pPr>
        <w:snapToGrid w:val="0"/>
        <w:spacing w:line="420" w:lineRule="exact"/>
        <w:ind w:firstLine="480" w:firstLineChars="200"/>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（先生／女士）现任我单位</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职务，为法定代表人，特此证明。</w:t>
      </w:r>
    </w:p>
    <w:p w14:paraId="3589F6A5">
      <w:pPr>
        <w:snapToGrid w:val="0"/>
        <w:spacing w:line="420" w:lineRule="exact"/>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身份证号码：</w:t>
      </w:r>
    </w:p>
    <w:p w14:paraId="213F299A">
      <w:pPr>
        <w:snapToGrid w:val="0"/>
        <w:spacing w:line="420" w:lineRule="exact"/>
        <w:ind w:firstLine="480" w:firstLineChars="200"/>
        <w:rPr>
          <w:rFonts w:eastAsia="宋体"/>
          <w:color w:val="000000" w:themeColor="text1"/>
          <w:sz w:val="24"/>
          <w:szCs w:val="24"/>
          <w:u w:val="single"/>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联系电话：</w:t>
      </w:r>
    </w:p>
    <w:p w14:paraId="6A04450F">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供应商（盖章）</w:t>
      </w:r>
    </w:p>
    <w:p w14:paraId="474D7997">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23FBE693">
      <w:pPr>
        <w:snapToGrid w:val="0"/>
        <w:spacing w:line="420" w:lineRule="exact"/>
        <w:ind w:firstLine="484" w:firstLineChars="202"/>
        <w:jc w:val="left"/>
        <w:rPr>
          <w:rFonts w:eastAsia="宋体"/>
          <w:color w:val="000000" w:themeColor="text1"/>
          <w:sz w:val="24"/>
          <w:szCs w:val="24"/>
          <w14:textFill>
            <w14:solidFill>
              <w14:schemeClr w14:val="tx1"/>
            </w14:solidFill>
          </w14:textFill>
        </w:rPr>
      </w:pPr>
    </w:p>
    <w:p w14:paraId="55DDC05B">
      <w:pPr>
        <w:snapToGrid w:val="0"/>
        <w:spacing w:line="420" w:lineRule="exact"/>
        <w:ind w:firstLine="484" w:firstLineChars="202"/>
        <w:jc w:val="left"/>
        <w:rPr>
          <w:rFonts w:eastAsia="宋体"/>
          <w:color w:val="000000" w:themeColor="text1"/>
          <w:sz w:val="24"/>
          <w:szCs w:val="24"/>
          <w14:textFill>
            <w14:solidFill>
              <w14:schemeClr w14:val="tx1"/>
            </w14:solidFill>
          </w14:textFill>
        </w:rPr>
      </w:pPr>
    </w:p>
    <w:p w14:paraId="6FDA3300">
      <w:pPr>
        <w:snapToGrid w:val="0"/>
        <w:spacing w:line="420" w:lineRule="exact"/>
        <w:jc w:val="center"/>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法定代表人身份证复印件</w:t>
      </w:r>
    </w:p>
    <w:p w14:paraId="7274F360">
      <w:pPr>
        <w:snapToGrid w:val="0"/>
        <w:spacing w:line="420" w:lineRule="exact"/>
        <w:jc w:val="center"/>
        <w:rPr>
          <w:rFonts w:eastAsia="宋体"/>
          <w:b/>
          <w:bCs/>
          <w:color w:val="000000" w:themeColor="text1"/>
          <w:sz w:val="24"/>
          <w:szCs w:val="24"/>
          <w14:textFill>
            <w14:solidFill>
              <w14:schemeClr w14:val="tx1"/>
            </w14:solidFill>
          </w14:textFill>
        </w:rPr>
      </w:pPr>
    </w:p>
    <w:p w14:paraId="5DA5F1E5">
      <w:pPr>
        <w:snapToGrid w:val="0"/>
        <w:spacing w:line="420" w:lineRule="exact"/>
        <w:jc w:val="center"/>
        <w:rPr>
          <w:rFonts w:eastAsia="宋体"/>
          <w:b/>
          <w:bCs/>
          <w:color w:val="000000" w:themeColor="text1"/>
          <w:sz w:val="24"/>
          <w:szCs w:val="24"/>
          <w14:textFill>
            <w14:solidFill>
              <w14:schemeClr w14:val="tx1"/>
            </w14:solidFill>
          </w14:textFill>
        </w:rPr>
      </w:pPr>
    </w:p>
    <w:p w14:paraId="24E8B24F">
      <w:pPr>
        <w:snapToGrid w:val="0"/>
        <w:spacing w:line="420" w:lineRule="exact"/>
        <w:jc w:val="center"/>
        <w:rPr>
          <w:rFonts w:eastAsia="宋体"/>
          <w:b/>
          <w:bCs/>
          <w:color w:val="000000" w:themeColor="text1"/>
          <w:sz w:val="24"/>
          <w:szCs w:val="24"/>
          <w14:textFill>
            <w14:solidFill>
              <w14:schemeClr w14:val="tx1"/>
            </w14:solidFill>
          </w14:textFill>
        </w:rPr>
      </w:pPr>
    </w:p>
    <w:p w14:paraId="7ED2A00E">
      <w:pPr>
        <w:snapToGrid w:val="0"/>
        <w:spacing w:line="420" w:lineRule="exact"/>
        <w:jc w:val="center"/>
        <w:rPr>
          <w:rFonts w:eastAsia="宋体"/>
          <w:b/>
          <w:bCs/>
          <w:color w:val="000000" w:themeColor="text1"/>
          <w:sz w:val="24"/>
          <w:szCs w:val="24"/>
          <w14:textFill>
            <w14:solidFill>
              <w14:schemeClr w14:val="tx1"/>
            </w14:solidFill>
          </w14:textFill>
        </w:rPr>
      </w:pPr>
    </w:p>
    <w:p w14:paraId="63C63726">
      <w:pPr>
        <w:snapToGrid w:val="0"/>
        <w:spacing w:line="420" w:lineRule="exact"/>
        <w:jc w:val="center"/>
        <w:rPr>
          <w:rFonts w:eastAsia="宋体"/>
          <w:b/>
          <w:bCs/>
          <w:color w:val="000000" w:themeColor="text1"/>
          <w:sz w:val="24"/>
          <w:szCs w:val="24"/>
          <w14:textFill>
            <w14:solidFill>
              <w14:schemeClr w14:val="tx1"/>
            </w14:solidFill>
          </w14:textFill>
        </w:rPr>
      </w:pPr>
    </w:p>
    <w:p w14:paraId="76006877">
      <w:pPr>
        <w:snapToGrid w:val="0"/>
        <w:spacing w:line="420" w:lineRule="exact"/>
        <w:jc w:val="center"/>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（放置此处）</w:t>
      </w:r>
    </w:p>
    <w:p w14:paraId="20A72BFF">
      <w:pPr>
        <w:snapToGrid w:val="0"/>
        <w:spacing w:line="420" w:lineRule="exact"/>
        <w:jc w:val="center"/>
        <w:rPr>
          <w:rFonts w:eastAsia="宋体"/>
          <w:color w:val="000000" w:themeColor="text1"/>
          <w:sz w:val="24"/>
          <w:szCs w:val="24"/>
          <w14:textFill>
            <w14:solidFill>
              <w14:schemeClr w14:val="tx1"/>
            </w14:solidFill>
          </w14:textFill>
        </w:rPr>
      </w:pPr>
    </w:p>
    <w:p w14:paraId="2FB5C1ED">
      <w:pPr>
        <w:snapToGrid w:val="0"/>
        <w:spacing w:line="420" w:lineRule="exact"/>
        <w:jc w:val="center"/>
        <w:rPr>
          <w:rFonts w:eastAsia="宋体"/>
          <w:color w:val="000000" w:themeColor="text1"/>
          <w:sz w:val="24"/>
          <w:szCs w:val="24"/>
          <w14:textFill>
            <w14:solidFill>
              <w14:schemeClr w14:val="tx1"/>
            </w14:solidFill>
          </w14:textFill>
        </w:rPr>
      </w:pPr>
    </w:p>
    <w:p w14:paraId="379400C2">
      <w:pPr>
        <w:snapToGrid w:val="0"/>
        <w:spacing w:line="420" w:lineRule="exact"/>
        <w:jc w:val="center"/>
        <w:rPr>
          <w:rFonts w:eastAsia="宋体"/>
          <w:color w:val="000000" w:themeColor="text1"/>
          <w:sz w:val="24"/>
          <w:szCs w:val="24"/>
          <w14:textFill>
            <w14:solidFill>
              <w14:schemeClr w14:val="tx1"/>
            </w14:solidFill>
          </w14:textFill>
        </w:rPr>
      </w:pPr>
    </w:p>
    <w:p w14:paraId="254F99C9">
      <w:pPr>
        <w:snapToGrid w:val="0"/>
        <w:spacing w:line="420" w:lineRule="exact"/>
        <w:jc w:val="center"/>
        <w:rPr>
          <w:rFonts w:eastAsia="宋体"/>
          <w:color w:val="000000" w:themeColor="text1"/>
          <w:sz w:val="24"/>
          <w:szCs w:val="24"/>
          <w14:textFill>
            <w14:solidFill>
              <w14:schemeClr w14:val="tx1"/>
            </w14:solidFill>
          </w14:textFill>
        </w:rPr>
      </w:pPr>
    </w:p>
    <w:p w14:paraId="62A566C4">
      <w:pPr>
        <w:snapToGrid w:val="0"/>
        <w:spacing w:line="420" w:lineRule="exact"/>
        <w:jc w:val="center"/>
        <w:rPr>
          <w:rFonts w:eastAsia="宋体"/>
          <w:color w:val="000000" w:themeColor="text1"/>
          <w:sz w:val="24"/>
          <w:szCs w:val="24"/>
          <w14:textFill>
            <w14:solidFill>
              <w14:schemeClr w14:val="tx1"/>
            </w14:solidFill>
          </w14:textFill>
        </w:rPr>
      </w:pPr>
    </w:p>
    <w:p w14:paraId="702692C3">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注：</w:t>
      </w:r>
    </w:p>
    <w:p w14:paraId="06CAF9D1">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提供法定代表人的身份证复印件（正、反面）并加盖公章。</w:t>
      </w:r>
    </w:p>
    <w:p w14:paraId="151F016F">
      <w:pPr>
        <w:snapToGrid w:val="0"/>
        <w:spacing w:line="420" w:lineRule="exact"/>
        <w:jc w:val="left"/>
        <w:rPr>
          <w:rFonts w:eastAsia="宋体"/>
          <w:color w:val="000000" w:themeColor="text1"/>
          <w:sz w:val="24"/>
          <w:szCs w:val="24"/>
          <w14:textFill>
            <w14:solidFill>
              <w14:schemeClr w14:val="tx1"/>
            </w14:solidFill>
          </w14:textFill>
        </w:rPr>
      </w:pPr>
    </w:p>
    <w:p w14:paraId="3F309447">
      <w:pPr>
        <w:snapToGrid w:val="0"/>
        <w:spacing w:line="420" w:lineRule="exact"/>
        <w:jc w:val="left"/>
        <w:rPr>
          <w:rFonts w:eastAsia="宋体"/>
          <w:color w:val="000000" w:themeColor="text1"/>
          <w:sz w:val="24"/>
          <w:szCs w:val="24"/>
          <w14:textFill>
            <w14:solidFill>
              <w14:schemeClr w14:val="tx1"/>
            </w14:solidFill>
          </w14:textFill>
        </w:rPr>
      </w:pPr>
    </w:p>
    <w:p w14:paraId="073C07AC">
      <w:pPr>
        <w:snapToGrid w:val="0"/>
        <w:spacing w:line="420" w:lineRule="exact"/>
        <w:jc w:val="left"/>
        <w:rPr>
          <w:rFonts w:eastAsia="宋体"/>
          <w:color w:val="000000" w:themeColor="text1"/>
          <w:sz w:val="24"/>
          <w:szCs w:val="24"/>
          <w14:textFill>
            <w14:solidFill>
              <w14:schemeClr w14:val="tx1"/>
            </w14:solidFill>
          </w14:textFill>
        </w:rPr>
      </w:pPr>
    </w:p>
    <w:p w14:paraId="42E88ED2">
      <w:pPr>
        <w:snapToGrid w:val="0"/>
        <w:spacing w:line="420" w:lineRule="exact"/>
        <w:jc w:val="left"/>
        <w:rPr>
          <w:rFonts w:eastAsia="宋体"/>
          <w:color w:val="000000" w:themeColor="text1"/>
          <w:sz w:val="24"/>
          <w:szCs w:val="24"/>
          <w14:textFill>
            <w14:solidFill>
              <w14:schemeClr w14:val="tx1"/>
            </w14:solidFill>
          </w14:textFill>
        </w:rPr>
      </w:pPr>
    </w:p>
    <w:p w14:paraId="68590FFE">
      <w:pPr>
        <w:snapToGrid w:val="0"/>
        <w:spacing w:line="420" w:lineRule="exact"/>
        <w:jc w:val="left"/>
        <w:rPr>
          <w:rFonts w:eastAsia="宋体"/>
          <w:color w:val="000000" w:themeColor="text1"/>
          <w:sz w:val="24"/>
          <w:szCs w:val="24"/>
          <w14:textFill>
            <w14:solidFill>
              <w14:schemeClr w14:val="tx1"/>
            </w14:solidFill>
          </w14:textFill>
        </w:rPr>
      </w:pPr>
    </w:p>
    <w:p w14:paraId="154C79DF">
      <w:pPr>
        <w:snapToGrid w:val="0"/>
        <w:spacing w:line="420" w:lineRule="exact"/>
        <w:jc w:val="left"/>
        <w:rPr>
          <w:rFonts w:eastAsia="宋体"/>
          <w:color w:val="000000" w:themeColor="text1"/>
          <w:sz w:val="24"/>
          <w:szCs w:val="24"/>
          <w14:textFill>
            <w14:solidFill>
              <w14:schemeClr w14:val="tx1"/>
            </w14:solidFill>
          </w14:textFill>
        </w:rPr>
      </w:pPr>
    </w:p>
    <w:p w14:paraId="31F14EC2">
      <w:pPr>
        <w:snapToGrid w:val="0"/>
        <w:spacing w:line="420" w:lineRule="exact"/>
        <w:jc w:val="left"/>
        <w:rPr>
          <w:rFonts w:eastAsia="宋体"/>
          <w:color w:val="000000" w:themeColor="text1"/>
          <w:sz w:val="24"/>
          <w:szCs w:val="24"/>
          <w14:textFill>
            <w14:solidFill>
              <w14:schemeClr w14:val="tx1"/>
            </w14:solidFill>
          </w14:textFill>
        </w:rPr>
      </w:pPr>
    </w:p>
    <w:p w14:paraId="65865CFE">
      <w:pPr>
        <w:snapToGrid w:val="0"/>
        <w:spacing w:line="420" w:lineRule="exact"/>
        <w:jc w:val="left"/>
        <w:rPr>
          <w:rFonts w:eastAsia="宋体"/>
          <w:color w:val="000000" w:themeColor="text1"/>
          <w:sz w:val="24"/>
          <w:szCs w:val="24"/>
          <w14:textFill>
            <w14:solidFill>
              <w14:schemeClr w14:val="tx1"/>
            </w14:solidFill>
          </w14:textFill>
        </w:rPr>
      </w:pPr>
    </w:p>
    <w:p w14:paraId="509303D9">
      <w:pPr>
        <w:snapToGrid w:val="0"/>
        <w:spacing w:line="420" w:lineRule="exact"/>
        <w:jc w:val="left"/>
        <w:rPr>
          <w:rFonts w:eastAsia="宋体"/>
          <w:color w:val="000000" w:themeColor="text1"/>
          <w:sz w:val="24"/>
          <w:szCs w:val="24"/>
          <w14:textFill>
            <w14:solidFill>
              <w14:schemeClr w14:val="tx1"/>
            </w14:solidFill>
          </w14:textFill>
        </w:rPr>
      </w:pPr>
    </w:p>
    <w:p w14:paraId="4B4D7261">
      <w:pPr>
        <w:snapToGrid w:val="0"/>
        <w:spacing w:line="420" w:lineRule="exact"/>
        <w:jc w:val="left"/>
        <w:rPr>
          <w:rFonts w:eastAsia="宋体"/>
          <w:color w:val="000000" w:themeColor="text1"/>
          <w:sz w:val="24"/>
          <w:szCs w:val="24"/>
          <w14:textFill>
            <w14:solidFill>
              <w14:schemeClr w14:val="tx1"/>
            </w14:solidFill>
          </w14:textFill>
        </w:rPr>
      </w:pPr>
    </w:p>
    <w:p w14:paraId="28388825">
      <w:pPr>
        <w:snapToGrid w:val="0"/>
        <w:spacing w:line="420" w:lineRule="exact"/>
        <w:jc w:val="center"/>
        <w:outlineLvl w:val="4"/>
        <w:rPr>
          <w:rFonts w:hint="eastAsia" w:eastAsia="宋体"/>
          <w:b/>
          <w:bCs/>
          <w:color w:val="000000" w:themeColor="text1"/>
          <w:sz w:val="24"/>
          <w:szCs w:val="24"/>
          <w14:textFill>
            <w14:solidFill>
              <w14:schemeClr w14:val="tx1"/>
            </w14:solidFill>
          </w14:textFill>
        </w:rPr>
      </w:pPr>
    </w:p>
    <w:p w14:paraId="0E355ECB">
      <w:pPr>
        <w:snapToGrid w:val="0"/>
        <w:spacing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3</w:t>
      </w:r>
      <w:r>
        <w:rPr>
          <w:rFonts w:hint="eastAsia"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14:textFill>
            <w14:solidFill>
              <w14:schemeClr w14:val="tx1"/>
            </w14:solidFill>
          </w14:textFill>
        </w:rPr>
        <w:t>法定代表人授权委托书</w:t>
      </w:r>
    </w:p>
    <w:p w14:paraId="3BB6EA4C">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南通市口腔医院</w:t>
      </w:r>
      <w:r>
        <w:rPr>
          <w:rFonts w:hint="eastAsia" w:eastAsia="宋体" w:cs="宋体"/>
          <w:color w:val="000000" w:themeColor="text1"/>
          <w:sz w:val="24"/>
          <w:szCs w:val="24"/>
          <w14:textFill>
            <w14:solidFill>
              <w14:schemeClr w14:val="tx1"/>
            </w14:solidFill>
          </w14:textFill>
        </w:rPr>
        <w:t>：</w:t>
      </w:r>
    </w:p>
    <w:p w14:paraId="7DF54014">
      <w:pPr>
        <w:snapToGrid w:val="0"/>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本授权委托书声明：我</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（姓名）系</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（供应商名称）的法定代表人，现授权委托</w:t>
      </w:r>
      <w:r>
        <w:rPr>
          <w:rFonts w:hint="eastAsia" w:eastAsia="宋体" w:cs="宋体"/>
          <w:color w:val="000000" w:themeColor="text1"/>
          <w:sz w:val="24"/>
          <w:szCs w:val="24"/>
          <w:u w:val="single"/>
          <w14:textFill>
            <w14:solidFill>
              <w14:schemeClr w14:val="tx1"/>
            </w14:solidFill>
          </w14:textFill>
        </w:rPr>
        <w:t>　　</w:t>
      </w:r>
      <w:r>
        <w:rPr>
          <w:rFonts w:hint="eastAsia" w:eastAsia="宋体" w:cs="宋体"/>
          <w:color w:val="000000" w:themeColor="text1"/>
          <w:sz w:val="24"/>
          <w:szCs w:val="24"/>
          <w14:textFill>
            <w14:solidFill>
              <w14:schemeClr w14:val="tx1"/>
            </w14:solidFill>
          </w14:textFill>
        </w:rPr>
        <w:t>（姓名）为我公司为被委托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，以本公司的名义参加</w:t>
      </w:r>
      <w:r>
        <w:rPr>
          <w:rFonts w:hint="eastAsia" w:eastAsia="宋体"/>
          <w:color w:val="000000" w:themeColor="text1"/>
          <w:sz w:val="24"/>
          <w:szCs w:val="24"/>
          <w14:textFill>
            <w14:solidFill>
              <w14:schemeClr w14:val="tx1"/>
            </w14:solidFill>
          </w14:textFill>
        </w:rPr>
        <w:t>项目编号：</w:t>
      </w:r>
      <w:r>
        <w:rPr>
          <w:rFonts w:hint="eastAsia" w:eastAsia="宋体"/>
          <w:color w:val="000000" w:themeColor="text1"/>
          <w:sz w:val="24"/>
          <w:szCs w:val="24"/>
          <w:u w:val="single"/>
          <w:lang w:eastAsia="zh-CN"/>
          <w14:textFill>
            <w14:solidFill>
              <w14:schemeClr w14:val="tx1"/>
            </w14:solidFill>
          </w14:textFill>
        </w:rPr>
        <w:t>NTSKQYYCG2025050</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南通市口腔医院集中购电采购项目</w:t>
      </w:r>
      <w:r>
        <w:rPr>
          <w:rFonts w:hint="eastAsia" w:eastAsia="宋体"/>
          <w:color w:val="000000" w:themeColor="text1"/>
          <w:sz w:val="24"/>
          <w:szCs w:val="24"/>
          <w:u w:val="single"/>
          <w14:textFill>
            <w14:solidFill>
              <w14:schemeClr w14:val="tx1"/>
            </w14:solidFill>
          </w14:textFill>
        </w:rPr>
        <w:t xml:space="preserve"> </w:t>
      </w:r>
      <w:r>
        <w:rPr>
          <w:rFonts w:eastAsia="宋体"/>
          <w:color w:val="000000" w:themeColor="text1"/>
          <w:sz w:val="24"/>
          <w:szCs w:val="24"/>
          <w14:textFill>
            <w14:solidFill>
              <w14:schemeClr w14:val="tx1"/>
            </w14:solidFill>
          </w14:textFill>
        </w:rPr>
        <w:t>的</w:t>
      </w:r>
      <w:r>
        <w:rPr>
          <w:rFonts w:hint="eastAsia" w:eastAsia="宋体" w:cs="宋体"/>
          <w:color w:val="000000" w:themeColor="text1"/>
          <w:sz w:val="24"/>
          <w:szCs w:val="24"/>
          <w14:textFill>
            <w14:solidFill>
              <w14:schemeClr w14:val="tx1"/>
            </w14:solidFill>
          </w14:textFill>
        </w:rPr>
        <w:t>询价响应活动。被委托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在项目开启、评审、合同签订过程中所签署的一切文件和处理与之有关的一切事务，我均予以承认。</w:t>
      </w:r>
    </w:p>
    <w:p w14:paraId="57EBB6BA">
      <w:pPr>
        <w:snapToGrid w:val="0"/>
        <w:spacing w:line="420" w:lineRule="exact"/>
        <w:ind w:firstLine="484" w:firstLineChars="202"/>
        <w:rPr>
          <w:rFonts w:eastAsia="宋体"/>
          <w:color w:val="000000" w:themeColor="text1"/>
          <w:sz w:val="24"/>
          <w:szCs w:val="24"/>
          <w14:textFill>
            <w14:solidFill>
              <w14:schemeClr w14:val="tx1"/>
            </w14:solidFill>
          </w14:textFill>
        </w:rPr>
      </w:pPr>
    </w:p>
    <w:p w14:paraId="60AD8561">
      <w:pPr>
        <w:snapToGrid w:val="0"/>
        <w:spacing w:line="420" w:lineRule="exact"/>
        <w:ind w:firstLine="484" w:firstLineChars="202"/>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无转委托权，特此委托。</w:t>
      </w:r>
    </w:p>
    <w:p w14:paraId="7665E8C7">
      <w:pPr>
        <w:snapToGrid w:val="0"/>
        <w:spacing w:line="420" w:lineRule="exact"/>
        <w:ind w:firstLine="484" w:firstLineChars="202"/>
        <w:rPr>
          <w:rFonts w:eastAsia="宋体"/>
          <w:color w:val="000000" w:themeColor="text1"/>
          <w:sz w:val="24"/>
          <w:szCs w:val="24"/>
          <w14:textFill>
            <w14:solidFill>
              <w14:schemeClr w14:val="tx1"/>
            </w14:solidFill>
          </w14:textFill>
        </w:rPr>
      </w:pPr>
    </w:p>
    <w:p w14:paraId="267AF04E">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法定代表人签字或盖章：</w:t>
      </w:r>
    </w:p>
    <w:p w14:paraId="4B0863DE">
      <w:pPr>
        <w:snapToGrid w:val="0"/>
        <w:spacing w:line="420" w:lineRule="exact"/>
        <w:ind w:firstLine="972" w:firstLineChars="405"/>
        <w:rPr>
          <w:rFonts w:eastAsia="宋体"/>
          <w:color w:val="000000" w:themeColor="text1"/>
          <w:sz w:val="24"/>
          <w:szCs w:val="24"/>
          <w14:textFill>
            <w14:solidFill>
              <w14:schemeClr w14:val="tx1"/>
            </w14:solidFill>
          </w14:textFill>
        </w:rPr>
      </w:pPr>
    </w:p>
    <w:p w14:paraId="7EA3A63A">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身份证号：</w:t>
      </w:r>
    </w:p>
    <w:p w14:paraId="03D3B51E">
      <w:pPr>
        <w:snapToGrid w:val="0"/>
        <w:spacing w:line="420" w:lineRule="exact"/>
        <w:ind w:firstLine="972" w:firstLineChars="405"/>
        <w:rPr>
          <w:rFonts w:eastAsia="宋体" w:cs="宋体"/>
          <w:color w:val="000000" w:themeColor="text1"/>
          <w:sz w:val="24"/>
          <w:szCs w:val="24"/>
          <w14:textFill>
            <w14:solidFill>
              <w14:schemeClr w14:val="tx1"/>
            </w14:solidFill>
          </w14:textFill>
        </w:rPr>
      </w:pPr>
    </w:p>
    <w:p w14:paraId="1A60E48E">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联系电话：</w:t>
      </w:r>
    </w:p>
    <w:p w14:paraId="73CC5AC0">
      <w:pPr>
        <w:snapToGrid w:val="0"/>
        <w:spacing w:line="420" w:lineRule="exact"/>
        <w:ind w:firstLine="972" w:firstLineChars="405"/>
        <w:rPr>
          <w:rFonts w:eastAsia="宋体"/>
          <w:color w:val="000000" w:themeColor="text1"/>
          <w:sz w:val="24"/>
          <w:szCs w:val="24"/>
          <w14:textFill>
            <w14:solidFill>
              <w14:schemeClr w14:val="tx1"/>
            </w14:solidFill>
          </w14:textFill>
        </w:rPr>
      </w:pPr>
    </w:p>
    <w:p w14:paraId="158C57DA">
      <w:pPr>
        <w:snapToGrid w:val="0"/>
        <w:spacing w:line="420" w:lineRule="exact"/>
        <w:ind w:firstLine="972" w:firstLineChars="405"/>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被委托</w:t>
      </w:r>
      <w:r>
        <w:rPr>
          <w:rFonts w:hint="eastAsia" w:eastAsia="宋体" w:cs="宋体"/>
          <w:color w:val="000000" w:themeColor="text1"/>
          <w:sz w:val="24"/>
          <w:szCs w:val="24"/>
          <w:lang w:eastAsia="zh-CN"/>
          <w14:textFill>
            <w14:solidFill>
              <w14:schemeClr w14:val="tx1"/>
            </w14:solidFill>
          </w14:textFill>
        </w:rPr>
        <w:t>授权人</w:t>
      </w:r>
      <w:r>
        <w:rPr>
          <w:rFonts w:hint="eastAsia" w:eastAsia="宋体" w:cs="宋体"/>
          <w:color w:val="000000" w:themeColor="text1"/>
          <w:sz w:val="24"/>
          <w:szCs w:val="24"/>
          <w14:textFill>
            <w14:solidFill>
              <w14:schemeClr w14:val="tx1"/>
            </w14:solidFill>
          </w14:textFill>
        </w:rPr>
        <w:t>签字：</w:t>
      </w:r>
    </w:p>
    <w:p w14:paraId="671777A3">
      <w:pPr>
        <w:snapToGrid w:val="0"/>
        <w:spacing w:line="420" w:lineRule="exact"/>
        <w:ind w:firstLine="972" w:firstLineChars="405"/>
        <w:rPr>
          <w:rFonts w:eastAsia="宋体"/>
          <w:color w:val="000000" w:themeColor="text1"/>
          <w:sz w:val="24"/>
          <w:szCs w:val="24"/>
          <w14:textFill>
            <w14:solidFill>
              <w14:schemeClr w14:val="tx1"/>
            </w14:solidFill>
          </w14:textFill>
        </w:rPr>
      </w:pPr>
    </w:p>
    <w:p w14:paraId="07068EB8">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供应商（盖章）</w:t>
      </w:r>
    </w:p>
    <w:p w14:paraId="50D387C2">
      <w:pPr>
        <w:snapToGrid w:val="0"/>
        <w:spacing w:line="420" w:lineRule="exact"/>
        <w:ind w:firstLine="484" w:firstLineChars="202"/>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2043E9B4">
      <w:pPr>
        <w:snapToGrid w:val="0"/>
        <w:spacing w:line="420" w:lineRule="exact"/>
        <w:ind w:firstLine="484" w:firstLineChars="202"/>
        <w:jc w:val="left"/>
        <w:rPr>
          <w:rFonts w:eastAsia="宋体"/>
          <w:color w:val="000000" w:themeColor="text1"/>
          <w:sz w:val="24"/>
          <w:szCs w:val="24"/>
          <w14:textFill>
            <w14:solidFill>
              <w14:schemeClr w14:val="tx1"/>
            </w14:solidFill>
          </w14:textFill>
        </w:rPr>
      </w:pPr>
    </w:p>
    <w:p w14:paraId="59813B3E">
      <w:pPr>
        <w:snapToGrid w:val="0"/>
        <w:spacing w:line="420" w:lineRule="exact"/>
        <w:jc w:val="center"/>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被委托</w:t>
      </w:r>
      <w:r>
        <w:rPr>
          <w:rFonts w:hint="eastAsia" w:eastAsia="宋体" w:cs="宋体"/>
          <w:b/>
          <w:bCs/>
          <w:color w:val="000000" w:themeColor="text1"/>
          <w:sz w:val="24"/>
          <w:szCs w:val="24"/>
          <w:lang w:eastAsia="zh-CN"/>
          <w14:textFill>
            <w14:solidFill>
              <w14:schemeClr w14:val="tx1"/>
            </w14:solidFill>
          </w14:textFill>
        </w:rPr>
        <w:t>授权人</w:t>
      </w:r>
      <w:r>
        <w:rPr>
          <w:rFonts w:hint="eastAsia" w:eastAsia="宋体" w:cs="宋体"/>
          <w:b/>
          <w:bCs/>
          <w:color w:val="000000" w:themeColor="text1"/>
          <w:sz w:val="24"/>
          <w:szCs w:val="24"/>
          <w14:textFill>
            <w14:solidFill>
              <w14:schemeClr w14:val="tx1"/>
            </w14:solidFill>
          </w14:textFill>
        </w:rPr>
        <w:t>身份证复印件</w:t>
      </w:r>
    </w:p>
    <w:p w14:paraId="1532D71A">
      <w:pPr>
        <w:snapToGrid w:val="0"/>
        <w:spacing w:line="420" w:lineRule="exact"/>
        <w:jc w:val="center"/>
        <w:rPr>
          <w:rFonts w:eastAsia="宋体"/>
          <w:b/>
          <w:bCs/>
          <w:color w:val="000000" w:themeColor="text1"/>
          <w:sz w:val="24"/>
          <w:szCs w:val="24"/>
          <w14:textFill>
            <w14:solidFill>
              <w14:schemeClr w14:val="tx1"/>
            </w14:solidFill>
          </w14:textFill>
        </w:rPr>
      </w:pPr>
    </w:p>
    <w:p w14:paraId="131828BF">
      <w:pPr>
        <w:snapToGrid w:val="0"/>
        <w:spacing w:line="420" w:lineRule="exact"/>
        <w:jc w:val="center"/>
        <w:rPr>
          <w:rFonts w:eastAsia="宋体"/>
          <w:b/>
          <w:bCs/>
          <w:color w:val="000000" w:themeColor="text1"/>
          <w:sz w:val="24"/>
          <w:szCs w:val="24"/>
          <w14:textFill>
            <w14:solidFill>
              <w14:schemeClr w14:val="tx1"/>
            </w14:solidFill>
          </w14:textFill>
        </w:rPr>
      </w:pPr>
    </w:p>
    <w:p w14:paraId="5DC038C5">
      <w:pPr>
        <w:snapToGrid w:val="0"/>
        <w:spacing w:line="420" w:lineRule="exact"/>
        <w:jc w:val="center"/>
        <w:rPr>
          <w:rFonts w:eastAsia="宋体"/>
          <w:b/>
          <w:bCs/>
          <w:color w:val="000000" w:themeColor="text1"/>
          <w:sz w:val="24"/>
          <w:szCs w:val="24"/>
          <w14:textFill>
            <w14:solidFill>
              <w14:schemeClr w14:val="tx1"/>
            </w14:solidFill>
          </w14:textFill>
        </w:rPr>
      </w:pPr>
    </w:p>
    <w:p w14:paraId="5A872DC7">
      <w:pPr>
        <w:snapToGrid w:val="0"/>
        <w:spacing w:line="420" w:lineRule="exact"/>
        <w:jc w:val="center"/>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（放置此处）</w:t>
      </w:r>
    </w:p>
    <w:p w14:paraId="1B6576D2">
      <w:pPr>
        <w:snapToGrid w:val="0"/>
        <w:spacing w:line="420" w:lineRule="exact"/>
        <w:jc w:val="center"/>
        <w:rPr>
          <w:rFonts w:eastAsia="宋体"/>
          <w:color w:val="000000" w:themeColor="text1"/>
          <w:sz w:val="24"/>
          <w:szCs w:val="24"/>
          <w14:textFill>
            <w14:solidFill>
              <w14:schemeClr w14:val="tx1"/>
            </w14:solidFill>
          </w14:textFill>
        </w:rPr>
      </w:pPr>
    </w:p>
    <w:p w14:paraId="66CB7930">
      <w:pPr>
        <w:snapToGrid w:val="0"/>
        <w:spacing w:line="420" w:lineRule="exact"/>
        <w:jc w:val="center"/>
        <w:rPr>
          <w:rFonts w:eastAsia="宋体"/>
          <w:color w:val="000000" w:themeColor="text1"/>
          <w:sz w:val="24"/>
          <w:szCs w:val="24"/>
          <w14:textFill>
            <w14:solidFill>
              <w14:schemeClr w14:val="tx1"/>
            </w14:solidFill>
          </w14:textFill>
        </w:rPr>
      </w:pPr>
    </w:p>
    <w:p w14:paraId="49290E72">
      <w:pPr>
        <w:snapToGrid w:val="0"/>
        <w:spacing w:line="420" w:lineRule="exact"/>
        <w:jc w:val="center"/>
        <w:rPr>
          <w:rFonts w:eastAsia="宋体"/>
          <w:color w:val="000000" w:themeColor="text1"/>
          <w:sz w:val="24"/>
          <w:szCs w:val="24"/>
          <w14:textFill>
            <w14:solidFill>
              <w14:schemeClr w14:val="tx1"/>
            </w14:solidFill>
          </w14:textFill>
        </w:rPr>
      </w:pPr>
    </w:p>
    <w:p w14:paraId="4DC83FC8">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注：</w:t>
      </w:r>
    </w:p>
    <w:p w14:paraId="7544050A">
      <w:pPr>
        <w:snapToGrid w:val="0"/>
        <w:spacing w:line="420" w:lineRule="exact"/>
        <w:jc w:val="left"/>
        <w:rPr>
          <w:rFonts w:eastAsia="宋体"/>
          <w:b/>
          <w:bCs/>
          <w:color w:val="000000" w:themeColor="text1"/>
          <w:sz w:val="24"/>
          <w:szCs w:val="24"/>
          <w14:textFill>
            <w14:solidFill>
              <w14:schemeClr w14:val="tx1"/>
            </w14:solidFill>
          </w14:textFill>
        </w:rPr>
      </w:pPr>
      <w:r>
        <w:rPr>
          <w:rFonts w:hint="eastAsia" w:eastAsia="宋体" w:cs="宋体"/>
          <w:b/>
          <w:bCs/>
          <w:color w:val="000000" w:themeColor="text1"/>
          <w:sz w:val="24"/>
          <w:szCs w:val="24"/>
          <w14:textFill>
            <w14:solidFill>
              <w14:schemeClr w14:val="tx1"/>
            </w14:solidFill>
          </w14:textFill>
        </w:rPr>
        <w:t>提供被委托</w:t>
      </w:r>
      <w:r>
        <w:rPr>
          <w:rFonts w:hint="eastAsia" w:eastAsia="宋体" w:cs="宋体"/>
          <w:b/>
          <w:bCs/>
          <w:color w:val="000000" w:themeColor="text1"/>
          <w:sz w:val="24"/>
          <w:szCs w:val="24"/>
          <w:lang w:eastAsia="zh-CN"/>
          <w14:textFill>
            <w14:solidFill>
              <w14:schemeClr w14:val="tx1"/>
            </w14:solidFill>
          </w14:textFill>
        </w:rPr>
        <w:t>授权人</w:t>
      </w:r>
      <w:r>
        <w:rPr>
          <w:rFonts w:hint="eastAsia" w:eastAsia="宋体" w:cs="宋体"/>
          <w:b/>
          <w:bCs/>
          <w:color w:val="000000" w:themeColor="text1"/>
          <w:sz w:val="24"/>
          <w:szCs w:val="24"/>
          <w14:textFill>
            <w14:solidFill>
              <w14:schemeClr w14:val="tx1"/>
            </w14:solidFill>
          </w14:textFill>
        </w:rPr>
        <w:t>的身份证（正、反面）复印件盖公章。</w:t>
      </w:r>
    </w:p>
    <w:p w14:paraId="4E305EDA">
      <w:pPr>
        <w:snapToGrid w:val="0"/>
        <w:spacing w:line="420" w:lineRule="exact"/>
        <w:jc w:val="left"/>
        <w:rPr>
          <w:rFonts w:eastAsia="宋体"/>
          <w:color w:val="000000" w:themeColor="text1"/>
          <w:sz w:val="24"/>
          <w:szCs w:val="24"/>
          <w14:textFill>
            <w14:solidFill>
              <w14:schemeClr w14:val="tx1"/>
            </w14:solidFill>
          </w14:textFill>
        </w:rPr>
      </w:pPr>
    </w:p>
    <w:p w14:paraId="694657D5">
      <w:pPr>
        <w:snapToGrid w:val="0"/>
        <w:spacing w:line="420" w:lineRule="exact"/>
        <w:jc w:val="left"/>
        <w:rPr>
          <w:rFonts w:eastAsia="宋体"/>
          <w:color w:val="000000" w:themeColor="text1"/>
          <w:sz w:val="24"/>
          <w:szCs w:val="24"/>
          <w14:textFill>
            <w14:solidFill>
              <w14:schemeClr w14:val="tx1"/>
            </w14:solidFill>
          </w14:textFill>
        </w:rPr>
      </w:pPr>
    </w:p>
    <w:p w14:paraId="770A5E91">
      <w:pPr>
        <w:snapToGrid w:val="0"/>
        <w:spacing w:line="420" w:lineRule="exact"/>
        <w:jc w:val="center"/>
        <w:outlineLvl w:val="4"/>
        <w:rPr>
          <w:rFonts w:hint="eastAsia" w:eastAsia="宋体"/>
          <w:b/>
          <w:bCs/>
          <w:color w:val="000000" w:themeColor="text1"/>
          <w:sz w:val="24"/>
          <w:szCs w:val="24"/>
          <w14:textFill>
            <w14:solidFill>
              <w14:schemeClr w14:val="tx1"/>
            </w14:solidFill>
          </w14:textFill>
        </w:rPr>
      </w:pPr>
      <w:bookmarkStart w:id="29" w:name="_Hlk107879291"/>
    </w:p>
    <w:p w14:paraId="745E0B5C">
      <w:pPr>
        <w:snapToGrid w:val="0"/>
        <w:spacing w:line="420" w:lineRule="exact"/>
        <w:jc w:val="center"/>
        <w:outlineLvl w:val="4"/>
        <w:rPr>
          <w:rFonts w:hint="eastAsia" w:eastAsia="宋体"/>
          <w:b/>
          <w:bCs/>
          <w:color w:val="000000" w:themeColor="text1"/>
          <w:sz w:val="24"/>
          <w:szCs w:val="24"/>
          <w14:textFill>
            <w14:solidFill>
              <w14:schemeClr w14:val="tx1"/>
            </w14:solidFill>
          </w14:textFill>
        </w:rPr>
      </w:pPr>
    </w:p>
    <w:p w14:paraId="027EFB69">
      <w:pPr>
        <w:snapToGrid w:val="0"/>
        <w:spacing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4</w:t>
      </w:r>
      <w:r>
        <w:rPr>
          <w:rFonts w:hint="eastAsia" w:eastAsia="宋体"/>
          <w:b/>
          <w:bCs/>
          <w:color w:val="000000" w:themeColor="text1"/>
          <w:sz w:val="24"/>
          <w:szCs w:val="24"/>
          <w14:textFill>
            <w14:solidFill>
              <w14:schemeClr w14:val="tx1"/>
            </w14:solidFill>
          </w14:textFill>
        </w:rPr>
        <w:t>）履行合同所必需的设备和专业技术能力承诺函</w:t>
      </w:r>
    </w:p>
    <w:p w14:paraId="657EBDB3">
      <w:pPr>
        <w:snapToGrid w:val="0"/>
        <w:spacing w:line="360" w:lineRule="auto"/>
        <w:jc w:val="center"/>
        <w:rPr>
          <w:rFonts w:ascii="宋体" w:hAnsi="宋体" w:eastAsia="宋体" w:cs="宋体"/>
          <w:b/>
          <w:bCs/>
          <w:color w:val="000000" w:themeColor="text1"/>
          <w:sz w:val="24"/>
          <w:szCs w:val="24"/>
          <w14:textFill>
            <w14:solidFill>
              <w14:schemeClr w14:val="tx1"/>
            </w14:solidFill>
          </w14:textFill>
        </w:rPr>
      </w:pPr>
    </w:p>
    <w:p w14:paraId="44964A6C">
      <w:pPr>
        <w:adjustRightInd w:val="0"/>
        <w:snapToGrid w:val="0"/>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南通市口腔医院</w:t>
      </w:r>
      <w:r>
        <w:rPr>
          <w:rFonts w:hint="eastAsia" w:ascii="宋体" w:hAnsi="宋体" w:eastAsia="宋体" w:cs="宋体"/>
          <w:color w:val="000000" w:themeColor="text1"/>
          <w:sz w:val="24"/>
          <w:szCs w:val="24"/>
          <w14:textFill>
            <w14:solidFill>
              <w14:schemeClr w14:val="tx1"/>
            </w14:solidFill>
          </w14:textFill>
        </w:rPr>
        <w:t>：</w:t>
      </w:r>
    </w:p>
    <w:p w14:paraId="7F8261F0">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郑重承诺：</w:t>
      </w:r>
    </w:p>
    <w:p w14:paraId="30456053">
      <w:pPr>
        <w:spacing w:line="360" w:lineRule="auto"/>
        <w:ind w:firstLine="560"/>
        <w:jc w:val="left"/>
        <w:rPr>
          <w:rFonts w:ascii="宋体" w:hAnsi="宋体"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参加项目编号：</w:t>
      </w:r>
      <w:r>
        <w:rPr>
          <w:rFonts w:hint="eastAsia" w:eastAsia="宋体"/>
          <w:color w:val="000000" w:themeColor="text1"/>
          <w:sz w:val="24"/>
          <w:szCs w:val="24"/>
          <w:u w:val="single"/>
          <w:lang w:eastAsia="zh-CN"/>
          <w14:textFill>
            <w14:solidFill>
              <w14:schemeClr w14:val="tx1"/>
            </w14:solidFill>
          </w14:textFill>
        </w:rPr>
        <w:t>NTSKQYYCG2025050</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南通市口腔医院集中购电采购项目</w:t>
      </w:r>
      <w:r>
        <w:rPr>
          <w:rFonts w:hint="eastAsia" w:eastAsia="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的询价采购活动</w:t>
      </w:r>
      <w:r>
        <w:rPr>
          <w:rFonts w:hint="eastAsia" w:ascii="宋体" w:hAnsi="宋体" w:eastAsia="宋体" w:cs="宋体"/>
          <w:color w:val="000000" w:themeColor="text1"/>
          <w:sz w:val="24"/>
          <w:szCs w:val="24"/>
          <w14:textFill>
            <w14:solidFill>
              <w14:schemeClr w14:val="tx1"/>
            </w14:solidFill>
          </w14:textFill>
        </w:rPr>
        <w:t>，我单位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在下划线上如实填写：有或没有）履行合同所必需的设备和专业技术能力。</w:t>
      </w:r>
    </w:p>
    <w:p w14:paraId="4C891068">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157E5F0C">
      <w:pPr>
        <w:spacing w:line="360" w:lineRule="auto"/>
        <w:ind w:firstLine="560"/>
        <w:jc w:val="left"/>
        <w:rPr>
          <w:rFonts w:ascii="宋体" w:hAnsi="宋体" w:eastAsia="宋体" w:cs="宋体"/>
          <w:color w:val="000000" w:themeColor="text1"/>
          <w:sz w:val="24"/>
          <w:szCs w:val="24"/>
          <w14:textFill>
            <w14:solidFill>
              <w14:schemeClr w14:val="tx1"/>
            </w14:solidFill>
          </w14:textFill>
        </w:rPr>
      </w:pPr>
    </w:p>
    <w:p w14:paraId="58DFC955">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法定代表人或被委托</w:t>
      </w:r>
      <w:r>
        <w:rPr>
          <w:rFonts w:hint="eastAsia" w:ascii="宋体" w:hAnsi="宋体" w:eastAsia="宋体"/>
          <w:bCs/>
          <w:color w:val="000000" w:themeColor="text1"/>
          <w:sz w:val="24"/>
          <w:szCs w:val="24"/>
          <w:lang w:eastAsia="zh-CN"/>
          <w14:textFill>
            <w14:solidFill>
              <w14:schemeClr w14:val="tx1"/>
            </w14:solidFill>
          </w14:textFill>
        </w:rPr>
        <w:t>授权人</w:t>
      </w:r>
      <w:r>
        <w:rPr>
          <w:rFonts w:hint="eastAsia" w:ascii="宋体" w:hAnsi="宋体" w:eastAsia="宋体"/>
          <w:bCs/>
          <w:color w:val="000000" w:themeColor="text1"/>
          <w:sz w:val="24"/>
          <w:szCs w:val="24"/>
          <w14:textFill>
            <w14:solidFill>
              <w14:schemeClr w14:val="tx1"/>
            </w14:solidFill>
          </w14:textFill>
        </w:rPr>
        <w:t>（签字或盖章）：</w:t>
      </w:r>
    </w:p>
    <w:p w14:paraId="4EC6CA99">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6C8F5038">
      <w:pPr>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供应商（加盖公章）：</w:t>
      </w:r>
    </w:p>
    <w:p w14:paraId="12C6484B">
      <w:pPr>
        <w:snapToGrid w:val="0"/>
        <w:spacing w:line="460" w:lineRule="exact"/>
        <w:jc w:val="right"/>
        <w:rPr>
          <w:rFonts w:ascii="宋体" w:hAnsi="宋体" w:eastAsia="宋体"/>
          <w:bCs/>
          <w:color w:val="000000" w:themeColor="text1"/>
          <w:sz w:val="24"/>
          <w:szCs w:val="24"/>
          <w14:textFill>
            <w14:solidFill>
              <w14:schemeClr w14:val="tx1"/>
            </w14:solidFill>
          </w14:textFill>
        </w:rPr>
      </w:pPr>
    </w:p>
    <w:p w14:paraId="4DB15FFC">
      <w:pPr>
        <w:wordWrap w:val="0"/>
        <w:snapToGrid w:val="0"/>
        <w:spacing w:line="460" w:lineRule="exact"/>
        <w:jc w:val="righ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24"/>
          <w:szCs w:val="24"/>
          <w14:textFill>
            <w14:solidFill>
              <w14:schemeClr w14:val="tx1"/>
            </w14:solidFill>
          </w14:textFill>
        </w:rPr>
        <w:t>年</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 xml:space="preserve">月 </w:t>
      </w:r>
      <w:r>
        <w:rPr>
          <w:rFonts w:hint="eastAsia" w:ascii="宋体" w:hAnsi="宋体" w:eastAsia="宋体"/>
          <w:bCs/>
          <w:color w:val="000000" w:themeColor="text1"/>
          <w:sz w:val="24"/>
          <w:szCs w:val="24"/>
          <w:lang w:val="en-US" w:eastAsia="zh-CN"/>
          <w14:textFill>
            <w14:solidFill>
              <w14:schemeClr w14:val="tx1"/>
            </w14:solidFill>
          </w14:textFill>
        </w:rPr>
        <w:t xml:space="preserve">  </w:t>
      </w:r>
      <w:r>
        <w:rPr>
          <w:rFonts w:hint="eastAsia" w:ascii="宋体" w:hAnsi="宋体" w:eastAsia="宋体"/>
          <w:bCs/>
          <w:color w:val="000000" w:themeColor="text1"/>
          <w:sz w:val="24"/>
          <w:szCs w:val="24"/>
          <w14:textFill>
            <w14:solidFill>
              <w14:schemeClr w14:val="tx1"/>
            </w14:solidFill>
          </w14:textFill>
        </w:rPr>
        <w:tab/>
      </w:r>
      <w:r>
        <w:rPr>
          <w:rFonts w:hint="eastAsia" w:ascii="宋体" w:hAnsi="宋体" w:eastAsia="宋体"/>
          <w:bCs/>
          <w:color w:val="000000" w:themeColor="text1"/>
          <w:sz w:val="24"/>
          <w:szCs w:val="24"/>
          <w14:textFill>
            <w14:solidFill>
              <w14:schemeClr w14:val="tx1"/>
            </w14:solidFill>
          </w14:textFill>
        </w:rPr>
        <w:t>日</w:t>
      </w:r>
    </w:p>
    <w:bookmarkEnd w:id="29"/>
    <w:p w14:paraId="10503079">
      <w:pPr>
        <w:snapToGrid w:val="0"/>
        <w:spacing w:line="420" w:lineRule="exact"/>
        <w:jc w:val="left"/>
        <w:rPr>
          <w:rFonts w:eastAsia="宋体"/>
          <w:color w:val="000000" w:themeColor="text1"/>
          <w:sz w:val="24"/>
          <w:szCs w:val="24"/>
          <w14:textFill>
            <w14:solidFill>
              <w14:schemeClr w14:val="tx1"/>
            </w14:solidFill>
          </w14:textFill>
        </w:rPr>
      </w:pPr>
    </w:p>
    <w:p w14:paraId="7AAD28ED">
      <w:pPr>
        <w:snapToGrid w:val="0"/>
        <w:spacing w:line="420" w:lineRule="exact"/>
        <w:jc w:val="left"/>
        <w:rPr>
          <w:rFonts w:eastAsia="宋体"/>
          <w:color w:val="000000" w:themeColor="text1"/>
          <w:sz w:val="24"/>
          <w:szCs w:val="24"/>
          <w14:textFill>
            <w14:solidFill>
              <w14:schemeClr w14:val="tx1"/>
            </w14:solidFill>
          </w14:textFill>
        </w:rPr>
      </w:pPr>
    </w:p>
    <w:p w14:paraId="561BE087">
      <w:pPr>
        <w:snapToGrid w:val="0"/>
        <w:spacing w:line="420" w:lineRule="exact"/>
        <w:jc w:val="left"/>
        <w:rPr>
          <w:rFonts w:eastAsia="宋体"/>
          <w:color w:val="000000" w:themeColor="text1"/>
          <w:sz w:val="24"/>
          <w:szCs w:val="24"/>
          <w14:textFill>
            <w14:solidFill>
              <w14:schemeClr w14:val="tx1"/>
            </w14:solidFill>
          </w14:textFill>
        </w:rPr>
      </w:pPr>
    </w:p>
    <w:p w14:paraId="03BE0EE1">
      <w:pPr>
        <w:snapToGrid w:val="0"/>
        <w:spacing w:line="420" w:lineRule="exact"/>
        <w:jc w:val="left"/>
        <w:rPr>
          <w:rFonts w:eastAsia="宋体"/>
          <w:color w:val="000000" w:themeColor="text1"/>
          <w:sz w:val="24"/>
          <w:szCs w:val="24"/>
          <w14:textFill>
            <w14:solidFill>
              <w14:schemeClr w14:val="tx1"/>
            </w14:solidFill>
          </w14:textFill>
        </w:rPr>
      </w:pPr>
    </w:p>
    <w:p w14:paraId="16545C79">
      <w:pPr>
        <w:snapToGrid w:val="0"/>
        <w:spacing w:line="420" w:lineRule="exact"/>
        <w:jc w:val="left"/>
        <w:rPr>
          <w:rFonts w:eastAsia="宋体"/>
          <w:color w:val="000000" w:themeColor="text1"/>
          <w:sz w:val="24"/>
          <w:szCs w:val="24"/>
          <w14:textFill>
            <w14:solidFill>
              <w14:schemeClr w14:val="tx1"/>
            </w14:solidFill>
          </w14:textFill>
        </w:rPr>
      </w:pPr>
    </w:p>
    <w:p w14:paraId="690B335F">
      <w:pPr>
        <w:snapToGrid w:val="0"/>
        <w:spacing w:line="420" w:lineRule="exact"/>
        <w:jc w:val="left"/>
        <w:rPr>
          <w:rFonts w:eastAsia="宋体"/>
          <w:color w:val="000000" w:themeColor="text1"/>
          <w:sz w:val="24"/>
          <w:szCs w:val="24"/>
          <w14:textFill>
            <w14:solidFill>
              <w14:schemeClr w14:val="tx1"/>
            </w14:solidFill>
          </w14:textFill>
        </w:rPr>
      </w:pPr>
    </w:p>
    <w:p w14:paraId="02112994">
      <w:pPr>
        <w:snapToGrid w:val="0"/>
        <w:spacing w:line="420" w:lineRule="exact"/>
        <w:jc w:val="left"/>
        <w:rPr>
          <w:rFonts w:eastAsia="宋体"/>
          <w:color w:val="000000" w:themeColor="text1"/>
          <w:sz w:val="24"/>
          <w:szCs w:val="24"/>
          <w14:textFill>
            <w14:solidFill>
              <w14:schemeClr w14:val="tx1"/>
            </w14:solidFill>
          </w14:textFill>
        </w:rPr>
      </w:pPr>
    </w:p>
    <w:p w14:paraId="2121A3AC">
      <w:pPr>
        <w:snapToGrid w:val="0"/>
        <w:spacing w:line="420" w:lineRule="exact"/>
        <w:jc w:val="left"/>
        <w:rPr>
          <w:rFonts w:eastAsia="宋体"/>
          <w:color w:val="000000" w:themeColor="text1"/>
          <w:sz w:val="24"/>
          <w:szCs w:val="24"/>
          <w14:textFill>
            <w14:solidFill>
              <w14:schemeClr w14:val="tx1"/>
            </w14:solidFill>
          </w14:textFill>
        </w:rPr>
      </w:pPr>
    </w:p>
    <w:p w14:paraId="42ECDDF2">
      <w:pPr>
        <w:snapToGrid w:val="0"/>
        <w:spacing w:line="420" w:lineRule="exact"/>
        <w:jc w:val="left"/>
        <w:rPr>
          <w:rFonts w:eastAsia="宋体"/>
          <w:color w:val="000000" w:themeColor="text1"/>
          <w:sz w:val="24"/>
          <w:szCs w:val="24"/>
          <w14:textFill>
            <w14:solidFill>
              <w14:schemeClr w14:val="tx1"/>
            </w14:solidFill>
          </w14:textFill>
        </w:rPr>
      </w:pPr>
    </w:p>
    <w:p w14:paraId="16FEF93D">
      <w:pPr>
        <w:snapToGrid w:val="0"/>
        <w:spacing w:line="420" w:lineRule="exact"/>
        <w:jc w:val="left"/>
        <w:rPr>
          <w:rFonts w:eastAsia="宋体"/>
          <w:color w:val="000000" w:themeColor="text1"/>
          <w:sz w:val="24"/>
          <w:szCs w:val="24"/>
          <w14:textFill>
            <w14:solidFill>
              <w14:schemeClr w14:val="tx1"/>
            </w14:solidFill>
          </w14:textFill>
        </w:rPr>
      </w:pPr>
    </w:p>
    <w:p w14:paraId="1DE1E6D1">
      <w:pPr>
        <w:snapToGrid w:val="0"/>
        <w:spacing w:line="420" w:lineRule="exact"/>
        <w:jc w:val="left"/>
        <w:rPr>
          <w:rFonts w:eastAsia="宋体"/>
          <w:color w:val="000000" w:themeColor="text1"/>
          <w:sz w:val="24"/>
          <w:szCs w:val="24"/>
          <w14:textFill>
            <w14:solidFill>
              <w14:schemeClr w14:val="tx1"/>
            </w14:solidFill>
          </w14:textFill>
        </w:rPr>
      </w:pPr>
    </w:p>
    <w:p w14:paraId="21A0F7EA">
      <w:pPr>
        <w:snapToGrid w:val="0"/>
        <w:spacing w:line="420" w:lineRule="exact"/>
        <w:jc w:val="left"/>
        <w:rPr>
          <w:rFonts w:eastAsia="宋体"/>
          <w:color w:val="000000" w:themeColor="text1"/>
          <w:sz w:val="24"/>
          <w:szCs w:val="24"/>
          <w14:textFill>
            <w14:solidFill>
              <w14:schemeClr w14:val="tx1"/>
            </w14:solidFill>
          </w14:textFill>
        </w:rPr>
      </w:pPr>
    </w:p>
    <w:p w14:paraId="3E0E016A">
      <w:pPr>
        <w:snapToGrid w:val="0"/>
        <w:spacing w:line="420" w:lineRule="exact"/>
        <w:jc w:val="left"/>
        <w:rPr>
          <w:rFonts w:eastAsia="宋体"/>
          <w:color w:val="000000" w:themeColor="text1"/>
          <w:sz w:val="24"/>
          <w:szCs w:val="24"/>
          <w14:textFill>
            <w14:solidFill>
              <w14:schemeClr w14:val="tx1"/>
            </w14:solidFill>
          </w14:textFill>
        </w:rPr>
      </w:pPr>
    </w:p>
    <w:p w14:paraId="7C7B1ED2">
      <w:pPr>
        <w:snapToGrid w:val="0"/>
        <w:spacing w:line="420" w:lineRule="exact"/>
        <w:jc w:val="left"/>
        <w:rPr>
          <w:rFonts w:eastAsia="宋体"/>
          <w:color w:val="000000" w:themeColor="text1"/>
          <w:sz w:val="24"/>
          <w:szCs w:val="24"/>
          <w14:textFill>
            <w14:solidFill>
              <w14:schemeClr w14:val="tx1"/>
            </w14:solidFill>
          </w14:textFill>
        </w:rPr>
      </w:pPr>
    </w:p>
    <w:p w14:paraId="7472C336">
      <w:pPr>
        <w:snapToGrid w:val="0"/>
        <w:spacing w:line="420" w:lineRule="exact"/>
        <w:jc w:val="left"/>
        <w:rPr>
          <w:rFonts w:eastAsia="宋体"/>
          <w:color w:val="000000" w:themeColor="text1"/>
          <w:sz w:val="24"/>
          <w:szCs w:val="24"/>
          <w14:textFill>
            <w14:solidFill>
              <w14:schemeClr w14:val="tx1"/>
            </w14:solidFill>
          </w14:textFill>
        </w:rPr>
      </w:pPr>
    </w:p>
    <w:p w14:paraId="799E7497">
      <w:pPr>
        <w:snapToGrid w:val="0"/>
        <w:spacing w:line="420" w:lineRule="exact"/>
        <w:jc w:val="left"/>
        <w:rPr>
          <w:rFonts w:eastAsia="宋体"/>
          <w:color w:val="000000" w:themeColor="text1"/>
          <w:sz w:val="24"/>
          <w:szCs w:val="24"/>
          <w14:textFill>
            <w14:solidFill>
              <w14:schemeClr w14:val="tx1"/>
            </w14:solidFill>
          </w14:textFill>
        </w:rPr>
      </w:pPr>
    </w:p>
    <w:p w14:paraId="60A00037">
      <w:pPr>
        <w:snapToGrid w:val="0"/>
        <w:spacing w:line="420" w:lineRule="exact"/>
        <w:jc w:val="left"/>
        <w:rPr>
          <w:rFonts w:eastAsia="宋体"/>
          <w:color w:val="000000" w:themeColor="text1"/>
          <w:sz w:val="24"/>
          <w:szCs w:val="24"/>
          <w14:textFill>
            <w14:solidFill>
              <w14:schemeClr w14:val="tx1"/>
            </w14:solidFill>
          </w14:textFill>
        </w:rPr>
      </w:pPr>
    </w:p>
    <w:p w14:paraId="3B330767">
      <w:pPr>
        <w:snapToGrid w:val="0"/>
        <w:spacing w:line="420" w:lineRule="exact"/>
        <w:jc w:val="left"/>
        <w:rPr>
          <w:rFonts w:eastAsia="宋体"/>
          <w:color w:val="000000" w:themeColor="text1"/>
          <w:sz w:val="24"/>
          <w:szCs w:val="24"/>
          <w14:textFill>
            <w14:solidFill>
              <w14:schemeClr w14:val="tx1"/>
            </w14:solidFill>
          </w14:textFill>
        </w:rPr>
      </w:pPr>
    </w:p>
    <w:p w14:paraId="03C02C91">
      <w:pPr>
        <w:snapToGrid w:val="0"/>
        <w:spacing w:line="420" w:lineRule="exact"/>
        <w:jc w:val="left"/>
        <w:rPr>
          <w:rFonts w:eastAsia="宋体"/>
          <w:color w:val="000000" w:themeColor="text1"/>
          <w:sz w:val="24"/>
          <w:szCs w:val="24"/>
          <w14:textFill>
            <w14:solidFill>
              <w14:schemeClr w14:val="tx1"/>
            </w14:solidFill>
          </w14:textFill>
        </w:rPr>
      </w:pPr>
    </w:p>
    <w:p w14:paraId="4CA4A658">
      <w:pPr>
        <w:snapToGrid w:val="0"/>
        <w:spacing w:line="420" w:lineRule="exact"/>
        <w:jc w:val="center"/>
        <w:outlineLvl w:val="4"/>
        <w:rPr>
          <w:rFonts w:eastAsia="宋体"/>
          <w:b/>
          <w:bCs/>
          <w:color w:val="000000" w:themeColor="text1"/>
          <w:sz w:val="24"/>
          <w:szCs w:val="24"/>
          <w14:textFill>
            <w14:solidFill>
              <w14:schemeClr w14:val="tx1"/>
            </w14:solidFill>
          </w14:textFill>
        </w:rPr>
      </w:pPr>
      <w:r>
        <w:rPr>
          <w:rFonts w:hint="eastAsia" w:eastAsia="宋体"/>
          <w:b/>
          <w:bCs/>
          <w:color w:val="000000" w:themeColor="text1"/>
          <w:sz w:val="24"/>
          <w:szCs w:val="24"/>
          <w14:textFill>
            <w14:solidFill>
              <w14:schemeClr w14:val="tx1"/>
            </w14:solidFill>
          </w14:textFill>
        </w:rPr>
        <w:t>（</w:t>
      </w:r>
      <w:r>
        <w:rPr>
          <w:rFonts w:eastAsia="宋体"/>
          <w:b/>
          <w:bCs/>
          <w:color w:val="000000" w:themeColor="text1"/>
          <w:sz w:val="24"/>
          <w:szCs w:val="24"/>
          <w14:textFill>
            <w14:solidFill>
              <w14:schemeClr w14:val="tx1"/>
            </w14:solidFill>
          </w14:textFill>
        </w:rPr>
        <w:t>5</w:t>
      </w:r>
      <w:r>
        <w:rPr>
          <w:rFonts w:hint="eastAsia" w:eastAsia="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14:textFill>
            <w14:solidFill>
              <w14:schemeClr w14:val="tx1"/>
            </w14:solidFill>
          </w14:textFill>
        </w:rPr>
        <w:t>无重大违法记录声明</w:t>
      </w:r>
    </w:p>
    <w:p w14:paraId="35920872">
      <w:pPr>
        <w:snapToGrid w:val="0"/>
        <w:spacing w:before="240" w:beforeLines="100" w:after="240" w:afterLines="100" w:line="420" w:lineRule="exac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南通市口腔医院</w:t>
      </w:r>
      <w:r>
        <w:rPr>
          <w:rFonts w:hint="eastAsia" w:eastAsia="宋体" w:cs="宋体"/>
          <w:color w:val="000000" w:themeColor="text1"/>
          <w:sz w:val="24"/>
          <w:szCs w:val="24"/>
          <w14:textFill>
            <w14:solidFill>
              <w14:schemeClr w14:val="tx1"/>
            </w14:solidFill>
          </w14:textFill>
        </w:rPr>
        <w:t>：</w:t>
      </w:r>
    </w:p>
    <w:p w14:paraId="46646429">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我</w:t>
      </w:r>
      <w:r>
        <w:rPr>
          <w:rFonts w:hint="eastAsia" w:eastAsia="宋体" w:cs="宋体"/>
          <w:color w:val="000000" w:themeColor="text1"/>
          <w:sz w:val="24"/>
          <w:szCs w:val="24"/>
          <w:u w:val="single"/>
          <w14:textFill>
            <w14:solidFill>
              <w14:schemeClr w14:val="tx1"/>
            </w14:solidFill>
          </w14:textFill>
        </w:rPr>
        <w:t>（</w:t>
      </w:r>
      <w:r>
        <w:rPr>
          <w:rFonts w:hint="eastAsia" w:eastAsia="宋体" w:cs="宋体"/>
          <w:i/>
          <w:iCs/>
          <w:color w:val="000000" w:themeColor="text1"/>
          <w:sz w:val="24"/>
          <w:szCs w:val="24"/>
          <w:u w:val="single"/>
          <w14:textFill>
            <w14:solidFill>
              <w14:schemeClr w14:val="tx1"/>
            </w14:solidFill>
          </w14:textFill>
        </w:rPr>
        <w:t>填具法人单位名称</w:t>
      </w:r>
      <w:r>
        <w:rPr>
          <w:rFonts w:hint="eastAsia" w:eastAsia="宋体" w:cs="宋体"/>
          <w:color w:val="000000" w:themeColor="text1"/>
          <w:sz w:val="24"/>
          <w:szCs w:val="24"/>
          <w:u w:val="single"/>
          <w14:textFill>
            <w14:solidFill>
              <w14:schemeClr w14:val="tx1"/>
            </w14:solidFill>
          </w14:textFill>
        </w:rPr>
        <w:t>）</w:t>
      </w:r>
      <w:r>
        <w:rPr>
          <w:rFonts w:hint="eastAsia" w:eastAsia="宋体" w:cs="宋体"/>
          <w:color w:val="000000" w:themeColor="text1"/>
          <w:sz w:val="24"/>
          <w:szCs w:val="24"/>
          <w14:textFill>
            <w14:solidFill>
              <w14:schemeClr w14:val="tx1"/>
            </w14:solidFill>
          </w14:textFill>
        </w:rPr>
        <w:t>郑重声明：</w:t>
      </w:r>
    </w:p>
    <w:p w14:paraId="5B80FDF0">
      <w:pPr>
        <w:spacing w:line="420" w:lineRule="exact"/>
        <w:ind w:firstLine="566" w:firstLineChars="236"/>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参加</w:t>
      </w:r>
      <w:r>
        <w:rPr>
          <w:rFonts w:hint="eastAsia" w:eastAsia="宋体"/>
          <w:color w:val="000000" w:themeColor="text1"/>
          <w:sz w:val="24"/>
          <w:szCs w:val="24"/>
          <w14:textFill>
            <w14:solidFill>
              <w14:schemeClr w14:val="tx1"/>
            </w14:solidFill>
          </w14:textFill>
        </w:rPr>
        <w:t>项目编号：</w:t>
      </w:r>
      <w:bookmarkStart w:id="30" w:name="_Hlk108351087"/>
      <w:r>
        <w:rPr>
          <w:rFonts w:hint="eastAsia" w:eastAsia="宋体"/>
          <w:color w:val="000000" w:themeColor="text1"/>
          <w:sz w:val="24"/>
          <w:szCs w:val="24"/>
          <w:u w:val="single"/>
          <w:lang w:eastAsia="zh-CN"/>
          <w14:textFill>
            <w14:solidFill>
              <w14:schemeClr w14:val="tx1"/>
            </w14:solidFill>
          </w14:textFill>
        </w:rPr>
        <w:t>NTSKQYYCG2025050</w:t>
      </w:r>
      <w:r>
        <w:rPr>
          <w:rFonts w:hint="eastAsia" w:eastAsia="宋体"/>
          <w:color w:val="000000" w:themeColor="text1"/>
          <w:sz w:val="24"/>
          <w:szCs w:val="24"/>
          <w14:textFill>
            <w14:solidFill>
              <w14:schemeClr w14:val="tx1"/>
            </w14:solidFill>
          </w14:textFill>
        </w:rPr>
        <w:t>的</w:t>
      </w:r>
      <w:r>
        <w:rPr>
          <w:rFonts w:hint="eastAsia" w:eastAsia="宋体"/>
          <w:color w:val="000000" w:themeColor="text1"/>
          <w:sz w:val="24"/>
          <w:szCs w:val="24"/>
          <w:u w:val="single"/>
          <w:lang w:eastAsia="zh-CN"/>
          <w14:textFill>
            <w14:solidFill>
              <w14:schemeClr w14:val="tx1"/>
            </w14:solidFill>
          </w14:textFill>
        </w:rPr>
        <w:t>南通市口腔医院集中购电采购项目</w:t>
      </w:r>
      <w:r>
        <w:rPr>
          <w:rFonts w:hint="eastAsia" w:eastAsia="宋体"/>
          <w:color w:val="000000" w:themeColor="text1"/>
          <w:sz w:val="24"/>
          <w:szCs w:val="24"/>
          <w:u w:val="single"/>
          <w14:textFill>
            <w14:solidFill>
              <w14:schemeClr w14:val="tx1"/>
            </w14:solidFill>
          </w14:textFill>
        </w:rPr>
        <w:t xml:space="preserve"> </w:t>
      </w:r>
      <w:bookmarkEnd w:id="30"/>
      <w:r>
        <w:rPr>
          <w:rFonts w:eastAsia="宋体"/>
          <w:color w:val="000000" w:themeColor="text1"/>
          <w:sz w:val="24"/>
          <w:szCs w:val="24"/>
          <w14:textFill>
            <w14:solidFill>
              <w14:schemeClr w14:val="tx1"/>
            </w14:solidFill>
          </w14:textFill>
        </w:rPr>
        <w:t>的</w:t>
      </w:r>
      <w:r>
        <w:rPr>
          <w:rFonts w:hint="eastAsia" w:eastAsia="宋体" w:cs="宋体"/>
          <w:color w:val="000000" w:themeColor="text1"/>
          <w:sz w:val="24"/>
          <w:szCs w:val="24"/>
          <w14:textFill>
            <w14:solidFill>
              <w14:schemeClr w14:val="tx1"/>
            </w14:solidFill>
          </w14:textFill>
        </w:rPr>
        <w:t>政府采购活动前</w:t>
      </w:r>
      <w:r>
        <w:rPr>
          <w:rFonts w:eastAsia="宋体"/>
          <w:color w:val="000000" w:themeColor="text1"/>
          <w:sz w:val="24"/>
          <w:szCs w:val="24"/>
          <w14:textFill>
            <w14:solidFill>
              <w14:schemeClr w14:val="tx1"/>
            </w14:solidFill>
          </w14:textFill>
        </w:rPr>
        <w:t>3</w:t>
      </w:r>
      <w:r>
        <w:rPr>
          <w:rFonts w:hint="eastAsia" w:eastAsia="宋体" w:cs="宋体"/>
          <w:color w:val="000000" w:themeColor="text1"/>
          <w:sz w:val="24"/>
          <w:szCs w:val="24"/>
          <w14:textFill>
            <w14:solidFill>
              <w14:schemeClr w14:val="tx1"/>
            </w14:solidFill>
          </w14:textFill>
        </w:rPr>
        <w:t>年内在经营活动中</w:t>
      </w:r>
      <w:r>
        <w:rPr>
          <w:rFonts w:hint="eastAsia" w:eastAsia="宋体" w:cs="宋体"/>
          <w:color w:val="000000" w:themeColor="text1"/>
          <w:sz w:val="24"/>
          <w:szCs w:val="24"/>
          <w:u w:val="single"/>
          <w14:textFill>
            <w14:solidFill>
              <w14:schemeClr w14:val="tx1"/>
            </w14:solidFill>
          </w14:textFill>
        </w:rPr>
        <w:t xml:space="preserve"> </w:t>
      </w:r>
      <w:r>
        <w:rPr>
          <w:rFonts w:eastAsia="宋体" w:cs="宋体"/>
          <w:color w:val="000000" w:themeColor="text1"/>
          <w:sz w:val="24"/>
          <w:szCs w:val="24"/>
          <w:u w:val="single"/>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（在下划线上如实填写：有或没有）重大违法记录。</w:t>
      </w:r>
    </w:p>
    <w:p w14:paraId="39C518CE">
      <w:pPr>
        <w:spacing w:line="420" w:lineRule="exact"/>
        <w:ind w:firstLine="424" w:firstLineChars="177"/>
        <w:rPr>
          <w:rFonts w:eastAsia="宋体"/>
          <w:color w:val="000000" w:themeColor="text1"/>
          <w:sz w:val="24"/>
          <w:szCs w:val="24"/>
          <w14:textFill>
            <w14:solidFill>
              <w14:schemeClr w14:val="tx1"/>
            </w14:solidFill>
          </w14:textFill>
        </w:rPr>
      </w:pPr>
    </w:p>
    <w:p w14:paraId="34C51ABE">
      <w:pPr>
        <w:spacing w:line="420" w:lineRule="exact"/>
        <w:ind w:firstLine="424" w:firstLineChars="177"/>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说明：</w:t>
      </w:r>
    </w:p>
    <w:p w14:paraId="0C9A7AE2">
      <w:pPr>
        <w:spacing w:line="420" w:lineRule="exact"/>
        <w:ind w:firstLine="424" w:firstLineChars="177"/>
        <w:rPr>
          <w:rFonts w:hint="eastAsia"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本声明所称重大违法记录，是指供应商因违法经营受到刑事处罚或者责令停产停业、吊销许可证或者执照、较大数额罚款等行政处罚。</w:t>
      </w:r>
    </w:p>
    <w:p w14:paraId="4B61B378">
      <w:pPr>
        <w:spacing w:line="420" w:lineRule="exact"/>
        <w:ind w:firstLine="424" w:firstLineChars="177"/>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上述“较大数额罚款”认定为200万元以上的罚款，法律、行政法规以及国务院有关部门明确规定相关领域“较大数额罚款”标准高于200万元的，从其规定。</w:t>
      </w:r>
    </w:p>
    <w:p w14:paraId="2C3E679A">
      <w:pPr>
        <w:spacing w:line="420" w:lineRule="exact"/>
        <w:ind w:firstLine="424" w:firstLineChars="177"/>
        <w:rPr>
          <w:rFonts w:eastAsia="宋体"/>
          <w:color w:val="000000" w:themeColor="text1"/>
          <w:sz w:val="24"/>
          <w:szCs w:val="24"/>
          <w14:textFill>
            <w14:solidFill>
              <w14:schemeClr w14:val="tx1"/>
            </w14:solidFill>
          </w14:textFill>
        </w:rPr>
      </w:pPr>
    </w:p>
    <w:p w14:paraId="7A917ED3">
      <w:pPr>
        <w:spacing w:line="420" w:lineRule="exact"/>
        <w:ind w:firstLine="424" w:firstLineChars="177"/>
        <w:rPr>
          <w:rFonts w:eastAsia="宋体"/>
          <w:color w:val="000000" w:themeColor="text1"/>
          <w:sz w:val="24"/>
          <w:szCs w:val="24"/>
          <w14:textFill>
            <w14:solidFill>
              <w14:schemeClr w14:val="tx1"/>
            </w14:solidFill>
          </w14:textFill>
        </w:rPr>
      </w:pPr>
    </w:p>
    <w:p w14:paraId="19DAC591">
      <w:pPr>
        <w:spacing w:line="420" w:lineRule="exact"/>
        <w:jc w:val="right"/>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声明人：</w:t>
      </w:r>
      <w:bookmarkStart w:id="31" w:name="_Hlk69428999"/>
      <w:r>
        <w:rPr>
          <w:rFonts w:hint="eastAsia" w:eastAsia="宋体" w:cs="宋体"/>
          <w:color w:val="000000" w:themeColor="text1"/>
          <w:sz w:val="24"/>
          <w:szCs w:val="24"/>
          <w14:textFill>
            <w14:solidFill>
              <w14:schemeClr w14:val="tx1"/>
            </w14:solidFill>
          </w14:textFill>
        </w:rPr>
        <w:t>（加盖公章）</w:t>
      </w:r>
    </w:p>
    <w:p w14:paraId="647C5211">
      <w:pPr>
        <w:spacing w:line="420" w:lineRule="exact"/>
        <w:jc w:val="right"/>
        <w:rPr>
          <w:rFonts w:eastAsia="宋体"/>
          <w:color w:val="000000" w:themeColor="text1"/>
          <w:sz w:val="24"/>
          <w:szCs w:val="24"/>
          <w14:textFill>
            <w14:solidFill>
              <w14:schemeClr w14:val="tx1"/>
            </w14:solidFill>
          </w14:textFill>
        </w:rPr>
      </w:pPr>
    </w:p>
    <w:bookmarkEnd w:id="31"/>
    <w:p w14:paraId="29331136">
      <w:pPr>
        <w:spacing w:line="420" w:lineRule="exact"/>
        <w:ind w:firstLine="424" w:firstLineChars="177"/>
        <w:jc w:val="right"/>
        <w:rPr>
          <w:rFonts w:eastAsia="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年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lang w:val="en-US" w:eastAsia="zh-CN"/>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 xml:space="preserve">月 </w:t>
      </w:r>
      <w:r>
        <w:rPr>
          <w:rFonts w:hint="eastAsia" w:eastAsia="宋体" w:cs="宋体"/>
          <w:color w:val="000000" w:themeColor="text1"/>
          <w:sz w:val="24"/>
          <w:szCs w:val="24"/>
          <w:lang w:val="en-US" w:eastAsia="zh-CN"/>
          <w14:textFill>
            <w14:solidFill>
              <w14:schemeClr w14:val="tx1"/>
            </w14:solidFill>
          </w14:textFill>
        </w:rPr>
        <w:t xml:space="preserve"> </w:t>
      </w:r>
      <w:r>
        <w:rPr>
          <w:rFonts w:eastAsia="宋体" w:cs="宋体"/>
          <w:color w:val="000000" w:themeColor="text1"/>
          <w:sz w:val="24"/>
          <w:szCs w:val="24"/>
          <w14:textFill>
            <w14:solidFill>
              <w14:schemeClr w14:val="tx1"/>
            </w14:solidFill>
          </w14:textFill>
        </w:rPr>
        <w:t xml:space="preserve"> </w:t>
      </w:r>
      <w:r>
        <w:rPr>
          <w:rFonts w:hint="eastAsia" w:eastAsia="宋体" w:cs="宋体"/>
          <w:color w:val="000000" w:themeColor="text1"/>
          <w:sz w:val="24"/>
          <w:szCs w:val="24"/>
          <w14:textFill>
            <w14:solidFill>
              <w14:schemeClr w14:val="tx1"/>
            </w14:solidFill>
          </w14:textFill>
        </w:rPr>
        <w:t>日</w:t>
      </w:r>
    </w:p>
    <w:p w14:paraId="6BBD0E33">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448B3E29">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7F2D541A">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68442A8">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1AC4D82">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2157F2E">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699BB107">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33D91DB">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01F66AC7">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56E4A689">
      <w:pPr>
        <w:overflowPunct w:val="0"/>
        <w:adjustRightInd w:val="0"/>
        <w:spacing w:line="420" w:lineRule="exact"/>
        <w:ind w:firstLine="420"/>
        <w:jc w:val="left"/>
        <w:textAlignment w:val="baseline"/>
        <w:rPr>
          <w:rFonts w:eastAsia="宋体"/>
          <w:color w:val="000000" w:themeColor="text1"/>
          <w:sz w:val="24"/>
          <w:szCs w:val="24"/>
          <w14:textFill>
            <w14:solidFill>
              <w14:schemeClr w14:val="tx1"/>
            </w14:solidFill>
          </w14:textFill>
        </w:rPr>
      </w:pPr>
    </w:p>
    <w:p w14:paraId="4F8CC8A1">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48D82243">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6E137E98">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07F2472B">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4436079A">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658D747D">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17D9A789">
      <w:pPr>
        <w:adjustRightInd w:val="0"/>
        <w:snapToGrid w:val="0"/>
        <w:spacing w:line="420" w:lineRule="exact"/>
        <w:ind w:left="1164" w:hanging="1164" w:hangingChars="485"/>
        <w:jc w:val="left"/>
        <w:rPr>
          <w:rFonts w:eastAsia="宋体"/>
          <w:color w:val="000000" w:themeColor="text1"/>
          <w:sz w:val="24"/>
          <w:szCs w:val="24"/>
          <w14:textFill>
            <w14:solidFill>
              <w14:schemeClr w14:val="tx1"/>
            </w14:solidFill>
          </w14:textFill>
        </w:rPr>
      </w:pPr>
    </w:p>
    <w:p w14:paraId="6E50B4FE">
      <w:pPr>
        <w:snapToGrid w:val="0"/>
        <w:spacing w:line="420" w:lineRule="exact"/>
        <w:ind w:left="-39" w:firstLine="484" w:firstLineChars="201"/>
        <w:textAlignment w:val="baseline"/>
        <w:outlineLvl w:val="2"/>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（二）价格响应文件</w:t>
      </w:r>
    </w:p>
    <w:p w14:paraId="3C251CDE">
      <w:pPr>
        <w:snapToGrid w:val="0"/>
        <w:spacing w:line="420" w:lineRule="exact"/>
        <w:ind w:left="-39" w:firstLine="484" w:firstLineChars="201"/>
        <w:textAlignment w:val="baseline"/>
        <w:outlineLvl w:val="2"/>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1. 询价响应函</w:t>
      </w:r>
    </w:p>
    <w:p w14:paraId="00C9D14F">
      <w:pPr>
        <w:snapToGrid w:val="0"/>
        <w:spacing w:before="240" w:beforeLines="100" w:after="240" w:afterLines="100" w:line="420" w:lineRule="exact"/>
        <w:ind w:left="6" w:hanging="6"/>
        <w:jc w:val="center"/>
        <w:rPr>
          <w:sz w:val="28"/>
          <w:szCs w:val="28"/>
        </w:rPr>
      </w:pPr>
      <w:r>
        <w:rPr>
          <w:rFonts w:hint="eastAsia" w:ascii="Times New Roman" w:hAnsi="Times New Roman" w:eastAsia="宋体" w:cs="宋体"/>
          <w:b/>
          <w:bCs/>
          <w:sz w:val="28"/>
          <w:szCs w:val="28"/>
        </w:rPr>
        <w:t>询价响应函</w:t>
      </w:r>
    </w:p>
    <w:p w14:paraId="165923F3">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南通市口腔医院：</w:t>
      </w:r>
    </w:p>
    <w:p w14:paraId="47134A15">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我们获取由贵单位委托采购代理机构组织的项目编号：</w:t>
      </w:r>
      <w:r>
        <w:rPr>
          <w:rFonts w:hint="eastAsia" w:ascii="Times New Roman" w:hAnsi="Times New Roman" w:eastAsia="宋体" w:cs="Times New Roman"/>
          <w:sz w:val="24"/>
          <w:szCs w:val="24"/>
          <w:u w:val="single"/>
        </w:rPr>
        <w:t xml:space="preserve"> NTSKQYYCG2025050 </w:t>
      </w:r>
      <w:r>
        <w:rPr>
          <w:rFonts w:hint="eastAsia" w:ascii="Times New Roman" w:hAnsi="Times New Roman" w:eastAsia="宋体" w:cs="Times New Roman"/>
          <w:sz w:val="24"/>
          <w:szCs w:val="24"/>
        </w:rPr>
        <w:t>的</w:t>
      </w:r>
      <w:r>
        <w:rPr>
          <w:rFonts w:hint="eastAsia" w:ascii="Times New Roman" w:hAnsi="Times New Roman" w:eastAsia="宋体" w:cs="Times New Roman"/>
          <w:sz w:val="24"/>
          <w:szCs w:val="24"/>
          <w:u w:val="single"/>
        </w:rPr>
        <w:t xml:space="preserve">  南通市口腔医院集中购电采购项目  </w:t>
      </w:r>
      <w:r>
        <w:rPr>
          <w:rFonts w:hint="eastAsia" w:ascii="Times New Roman" w:hAnsi="Times New Roman" w:eastAsia="宋体" w:cs="Times New Roman"/>
          <w:sz w:val="24"/>
          <w:szCs w:val="24"/>
        </w:rPr>
        <w:t>采购文件，经仔细阅读和研究，我们决定参加本次采购活动。</w:t>
      </w:r>
    </w:p>
    <w:p w14:paraId="31CAC890">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（1）我方的询价响应</w:t>
      </w:r>
      <w:r>
        <w:rPr>
          <w:rFonts w:hint="eastAsia" w:ascii="Times New Roman" w:hAnsi="Times New Roman" w:eastAsia="宋体" w:cs="Times New Roman"/>
          <w:sz w:val="24"/>
          <w:szCs w:val="24"/>
          <w:lang w:eastAsia="zh-CN"/>
        </w:rPr>
        <w:t>报价</w:t>
      </w:r>
      <w:r>
        <w:rPr>
          <w:rFonts w:hint="eastAsia" w:ascii="Times New Roman" w:hAnsi="Times New Roman" w:eastAsia="宋体" w:cs="Times New Roman"/>
          <w:sz w:val="24"/>
          <w:szCs w:val="24"/>
        </w:rPr>
        <w:t>包括完成本项目工作所需的一切费用，包括：能源产品及其附加产品和人员劳务支出、技术支持、售后服务及我方（企业）成本、利润、税金、政策性文件规定，以及合同包含的所有风险（含电力市场价格风险）、责任等一切应有费用。</w:t>
      </w:r>
    </w:p>
    <w:p w14:paraId="7BF61D5B">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（2）我们的询价响应文件，从递交接收截止之日算起，45个日历天内保持有效。</w:t>
      </w:r>
    </w:p>
    <w:p w14:paraId="549305D0">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（3）如果我们的询价响应文件被接受，我们将严格履行采购文件中规定的每一项要求，按期、按质、按量履行合同的义务。</w:t>
      </w:r>
    </w:p>
    <w:p w14:paraId="6FCAF3FD">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（4）如果我们成交，我们将在成交通知书发出之日起在询价文件约定的时间内与采购方签订采购合同，否则将视为我方自行放弃关于本次采购的成交人资格，并承担所有因此而对采购方造成的损失。</w:t>
      </w:r>
    </w:p>
    <w:p w14:paraId="12ACDDF8">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（5）我们已详细审查全部采购文件，包括补充文件</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如有</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。我们完全理解并同意放弃对这方面有不明及误解的权力。</w:t>
      </w:r>
    </w:p>
    <w:p w14:paraId="36357063">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（6）我们愿意提供采购单位在采购文件中要求的所有资料并配合采购方对该等资料的真实性进行验证。</w:t>
      </w:r>
    </w:p>
    <w:p w14:paraId="187EA7E8">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（7）我们愿意遵守采购文件中所列的收费内容和标准。</w:t>
      </w:r>
    </w:p>
    <w:p w14:paraId="74BEECDE">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（8）我们承诺该询价响应文件在被接受后至合同履行结束并通过项目验收的全过程中保持有效，不作任何更改和变动。</w:t>
      </w:r>
    </w:p>
    <w:p w14:paraId="0B4D05F5">
      <w:pPr>
        <w:snapToGrid w:val="0"/>
        <w:spacing w:line="420" w:lineRule="exact"/>
        <w:ind w:left="-39" w:firstLine="484" w:firstLineChars="202"/>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（9）一旦我方成交，我方将根据询价文件的规定，严格履行询价文件中规定的每一项要求，按期、按质、按量履行合同是我方的义务和责任。</w:t>
      </w:r>
    </w:p>
    <w:p w14:paraId="57D564D5">
      <w:pPr>
        <w:snapToGrid w:val="0"/>
        <w:spacing w:line="420" w:lineRule="exact"/>
        <w:ind w:left="-39" w:firstLine="484" w:firstLineChars="202"/>
        <w:textAlignment w:val="baseline"/>
        <w:rPr>
          <w:rFonts w:hint="eastAsia" w:ascii="Times New Roman" w:hAnsi="Times New Roman" w:eastAsia="宋体" w:cs="Times New Roman"/>
          <w:sz w:val="24"/>
          <w:szCs w:val="24"/>
        </w:rPr>
      </w:pPr>
    </w:p>
    <w:p w14:paraId="56C9BD5C">
      <w:pPr>
        <w:snapToGrid w:val="0"/>
        <w:spacing w:line="420" w:lineRule="exact"/>
        <w:ind w:left="-39" w:firstLine="484" w:firstLineChars="202"/>
        <w:jc w:val="right"/>
        <w:textAlignment w:val="baseline"/>
        <w:rPr>
          <w:rFonts w:hint="eastAsia" w:ascii="Times New Roman" w:hAnsi="Times New Roman" w:eastAsia="宋体" w:cs="Times New Roman"/>
          <w:sz w:val="24"/>
          <w:szCs w:val="24"/>
        </w:rPr>
      </w:pPr>
      <w:bookmarkStart w:id="32" w:name="_Hlk86973110"/>
      <w:r>
        <w:rPr>
          <w:rFonts w:hint="eastAsia" w:ascii="Times New Roman" w:hAnsi="Times New Roman" w:eastAsia="宋体" w:cs="Times New Roman"/>
          <w:sz w:val="24"/>
          <w:szCs w:val="24"/>
        </w:rPr>
        <w:t>供应商：（须加盖公章）</w:t>
      </w:r>
    </w:p>
    <w:p w14:paraId="1F65053B">
      <w:pPr>
        <w:snapToGrid w:val="0"/>
        <w:spacing w:line="420" w:lineRule="exact"/>
        <w:ind w:left="-39" w:firstLine="484" w:firstLineChars="202"/>
        <w:jc w:val="right"/>
        <w:textAlignment w:val="baseline"/>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法定代表人或被委托</w:t>
      </w:r>
      <w:r>
        <w:rPr>
          <w:rFonts w:hint="eastAsia" w:ascii="Times New Roman" w:hAnsi="Times New Roman" w:eastAsia="宋体" w:cs="Times New Roman"/>
          <w:sz w:val="24"/>
          <w:szCs w:val="24"/>
          <w:lang w:eastAsia="zh-CN"/>
        </w:rPr>
        <w:t>授权人</w:t>
      </w:r>
      <w:r>
        <w:rPr>
          <w:rFonts w:hint="eastAsia" w:ascii="Times New Roman" w:hAnsi="Times New Roman" w:eastAsia="宋体" w:cs="Times New Roman"/>
          <w:sz w:val="24"/>
          <w:szCs w:val="24"/>
        </w:rPr>
        <w:t>：（签字或盖章）</w:t>
      </w:r>
    </w:p>
    <w:p w14:paraId="1E0FEEB6">
      <w:pPr>
        <w:snapToGrid w:val="0"/>
        <w:spacing w:line="420" w:lineRule="exact"/>
        <w:ind w:left="-39" w:firstLine="484" w:firstLineChars="202"/>
        <w:jc w:val="right"/>
        <w:textAlignment w:val="baseline"/>
        <w:rPr>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 月 日</w:t>
      </w:r>
      <w:bookmarkEnd w:id="32"/>
    </w:p>
    <w:p w14:paraId="7959403C">
      <w:pPr>
        <w:snapToGrid w:val="0"/>
        <w:spacing w:line="420" w:lineRule="exact"/>
        <w:ind w:left="-39" w:firstLine="566" w:firstLineChars="235"/>
        <w:jc w:val="left"/>
        <w:textAlignment w:val="baseline"/>
        <w:outlineLvl w:val="3"/>
        <w:rPr>
          <w:b/>
          <w:sz w:val="24"/>
          <w:szCs w:val="24"/>
        </w:rPr>
        <w:sectPr>
          <w:pgSz w:w="11906" w:h="16838"/>
          <w:pgMar w:top="1134" w:right="851" w:bottom="851" w:left="1418" w:header="851" w:footer="567" w:gutter="0"/>
          <w:cols w:space="720" w:num="1"/>
          <w:titlePg/>
          <w:docGrid w:linePitch="380" w:charSpace="-5735"/>
        </w:sectPr>
      </w:pPr>
    </w:p>
    <w:p w14:paraId="43DE2526">
      <w:pPr>
        <w:snapToGrid w:val="0"/>
        <w:spacing w:line="420" w:lineRule="exact"/>
        <w:ind w:left="-39" w:firstLine="566" w:firstLineChars="235"/>
        <w:jc w:val="left"/>
        <w:textAlignment w:val="baseline"/>
        <w:outlineLvl w:val="3"/>
        <w:rPr>
          <w:rFonts w:ascii="Times New Roman" w:hAnsi="Times New Roman" w:eastAsia="宋体" w:cs="Times New Roman"/>
          <w:b/>
          <w:sz w:val="24"/>
          <w:szCs w:val="24"/>
        </w:rPr>
      </w:pPr>
      <w:r>
        <w:rPr>
          <w:rFonts w:hint="eastAsia" w:ascii="Times New Roman" w:hAnsi="Times New Roman" w:eastAsia="宋体" w:cs="Times New Roman"/>
          <w:b/>
          <w:sz w:val="24"/>
          <w:szCs w:val="24"/>
        </w:rPr>
        <w:t>2</w:t>
      </w:r>
      <w:r>
        <w:rPr>
          <w:rFonts w:ascii="Times New Roman" w:hAnsi="Times New Roman" w:eastAsia="宋体" w:cs="Times New Roman"/>
          <w:b/>
          <w:sz w:val="24"/>
          <w:szCs w:val="24"/>
        </w:rPr>
        <w:t>.询价响应报价</w:t>
      </w:r>
      <w:r>
        <w:rPr>
          <w:rFonts w:hint="eastAsia" w:ascii="Times New Roman" w:hAnsi="Times New Roman" w:eastAsia="宋体" w:cs="Times New Roman"/>
          <w:b/>
          <w:sz w:val="24"/>
          <w:szCs w:val="24"/>
        </w:rPr>
        <w:t>函</w:t>
      </w:r>
    </w:p>
    <w:p w14:paraId="5A682C82">
      <w:pPr>
        <w:snapToGrid w:val="0"/>
        <w:spacing w:before="240" w:beforeLines="100" w:after="240" w:afterLines="100" w:line="420" w:lineRule="exact"/>
        <w:ind w:left="6" w:hanging="6"/>
        <w:jc w:val="center"/>
        <w:rPr>
          <w:rFonts w:hint="eastAsia" w:ascii="Times New Roman" w:hAnsi="Times New Roman" w:eastAsia="宋体" w:cs="宋体"/>
          <w:b/>
          <w:bCs/>
          <w:sz w:val="28"/>
          <w:szCs w:val="28"/>
        </w:rPr>
      </w:pPr>
      <w:r>
        <w:rPr>
          <w:rFonts w:hint="eastAsia" w:ascii="Times New Roman" w:hAnsi="Times New Roman" w:eastAsia="宋体" w:cs="宋体"/>
          <w:b/>
          <w:bCs/>
          <w:sz w:val="28"/>
          <w:szCs w:val="28"/>
        </w:rPr>
        <w:t>询价响应报价函</w:t>
      </w:r>
    </w:p>
    <w:p w14:paraId="2CD5F44F">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南通市口腔医院：</w:t>
      </w:r>
    </w:p>
    <w:p w14:paraId="447ED7B5">
      <w:pPr>
        <w:snapToGrid w:val="0"/>
        <w:spacing w:line="420" w:lineRule="exact"/>
        <w:ind w:left="-39" w:firstLine="480" w:firstLineChars="200"/>
        <w:rPr>
          <w:rFonts w:hint="eastAsia" w:ascii="Times New Roman" w:hAnsi="Times New Roman" w:eastAsia="宋体" w:cs="Times New Roman"/>
          <w:sz w:val="24"/>
          <w:szCs w:val="24"/>
        </w:rPr>
      </w:pPr>
    </w:p>
    <w:p w14:paraId="348FC91A">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（一）根据已收到的项目编号：</w:t>
      </w:r>
      <w:r>
        <w:rPr>
          <w:rFonts w:hint="eastAsia" w:ascii="Times New Roman" w:hAnsi="Times New Roman" w:eastAsia="宋体" w:cs="Times New Roman"/>
          <w:sz w:val="24"/>
          <w:szCs w:val="24"/>
          <w:u w:val="single"/>
        </w:rPr>
        <w:t xml:space="preserve">  </w:t>
      </w:r>
      <w:r>
        <w:rPr>
          <w:rFonts w:hint="eastAsia" w:eastAsia="宋体"/>
          <w:color w:val="000000" w:themeColor="text1"/>
          <w:sz w:val="24"/>
          <w:szCs w:val="24"/>
          <w:u w:val="single"/>
          <w:lang w:eastAsia="zh-CN"/>
          <w14:textFill>
            <w14:solidFill>
              <w14:schemeClr w14:val="tx1"/>
            </w14:solidFill>
          </w14:textFill>
        </w:rPr>
        <w:t>NTSKQYYCG2025050</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的</w:t>
      </w:r>
      <w:r>
        <w:rPr>
          <w:rFonts w:hint="eastAsia" w:ascii="Times New Roman" w:hAnsi="Times New Roman" w:eastAsia="宋体" w:cs="Times New Roman"/>
          <w:sz w:val="24"/>
          <w:szCs w:val="24"/>
          <w:u w:val="single"/>
        </w:rPr>
        <w:t xml:space="preserve">  南通市口腔医院集中购电采购项目  </w:t>
      </w:r>
      <w:r>
        <w:rPr>
          <w:rFonts w:hint="eastAsia" w:ascii="Times New Roman" w:hAnsi="Times New Roman" w:eastAsia="宋体" w:cs="Times New Roman"/>
          <w:sz w:val="24"/>
          <w:szCs w:val="24"/>
        </w:rPr>
        <w:t>的询价文件，我单位经研究询价文件和有关资料后，愿意按询价文件规定的内容承担该项目，严格执行报价单位所承担的责任和义务。</w:t>
      </w:r>
    </w:p>
    <w:p w14:paraId="385FF2ED">
      <w:pPr>
        <w:snapToGrid w:val="0"/>
        <w:spacing w:line="420" w:lineRule="exact"/>
        <w:ind w:left="-39" w:firstLine="482" w:firstLineChars="200"/>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rPr>
        <w:t>（二）报价：在合同履行期限内的当年度“江苏电力市场年度交易结果公示”的加权均价（长协价）的基础上，再让利</w:t>
      </w:r>
      <w:r>
        <w:rPr>
          <w:rFonts w:hint="eastAsia" w:ascii="Times New Roman" w:hAnsi="Times New Roman" w:eastAsia="宋体" w:cs="Times New Roman"/>
          <w:b/>
          <w:bCs/>
          <w:sz w:val="24"/>
          <w:szCs w:val="24"/>
          <w:u w:val="single"/>
        </w:rPr>
        <w:t xml:space="preserve">           </w:t>
      </w:r>
      <w:r>
        <w:rPr>
          <w:rFonts w:hint="eastAsia" w:ascii="Times New Roman" w:hAnsi="Times New Roman" w:eastAsia="宋体" w:cs="Times New Roman"/>
          <w:b/>
          <w:bCs/>
          <w:sz w:val="24"/>
          <w:szCs w:val="24"/>
        </w:rPr>
        <w:tab/>
      </w:r>
      <w:r>
        <w:rPr>
          <w:rFonts w:hint="eastAsia" w:ascii="Times New Roman" w:hAnsi="Times New Roman" w:eastAsia="宋体" w:cs="Times New Roman"/>
          <w:b/>
          <w:bCs/>
          <w:sz w:val="24"/>
          <w:szCs w:val="24"/>
        </w:rPr>
        <w:t>元/千瓦时（保留小数点后四位）。</w:t>
      </w:r>
      <w:r>
        <w:rPr>
          <w:rFonts w:hint="eastAsia" w:ascii="Times New Roman" w:hAnsi="Times New Roman" w:eastAsia="宋体" w:cs="Times New Roman"/>
          <w:sz w:val="24"/>
          <w:szCs w:val="24"/>
        </w:rPr>
        <w:t xml:space="preserve"> </w:t>
      </w:r>
    </w:p>
    <w:p w14:paraId="46BD121C">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（三）一旦我方成为合作方，我方保证按采购人要求的质量标准完成该项目</w:t>
      </w:r>
    </w:p>
    <w:p w14:paraId="45440F21">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（四）如果我方成为合作方，我方保证做到：绝不违法分包、转包，并严格按照询价文件的要求履行任务。否则愿接受合同违约索赔和监管部门按规定进行的处理。   </w:t>
      </w:r>
    </w:p>
    <w:p w14:paraId="5589B5BB">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（五）贵单位的询价文件及其附件和本报价文件将构成约束我们双方的合同。</w:t>
      </w:r>
    </w:p>
    <w:p w14:paraId="3531ABCF">
      <w:pPr>
        <w:snapToGrid w:val="0"/>
        <w:spacing w:line="420" w:lineRule="exact"/>
        <w:ind w:left="-39" w:firstLine="480" w:firstLineChars="200"/>
        <w:rPr>
          <w:rFonts w:hint="eastAsia" w:ascii="Times New Roman" w:hAnsi="Times New Roman" w:eastAsia="宋体" w:cs="Times New Roman"/>
          <w:sz w:val="24"/>
          <w:szCs w:val="24"/>
        </w:rPr>
      </w:pPr>
    </w:p>
    <w:p w14:paraId="47EB0E61">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供应商：（须加盖公章）</w:t>
      </w:r>
    </w:p>
    <w:p w14:paraId="496B5BD3">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法定代表人或被委托</w:t>
      </w:r>
      <w:r>
        <w:rPr>
          <w:rFonts w:hint="eastAsia" w:ascii="Times New Roman" w:hAnsi="Times New Roman" w:eastAsia="宋体" w:cs="Times New Roman"/>
          <w:sz w:val="24"/>
          <w:szCs w:val="24"/>
          <w:lang w:eastAsia="zh-CN"/>
        </w:rPr>
        <w:t>授权人</w:t>
      </w:r>
      <w:r>
        <w:rPr>
          <w:rFonts w:hint="eastAsia" w:ascii="Times New Roman" w:hAnsi="Times New Roman" w:eastAsia="宋体" w:cs="Times New Roman"/>
          <w:sz w:val="24"/>
          <w:szCs w:val="24"/>
        </w:rPr>
        <w:t>：（签字或盖章）</w:t>
      </w:r>
    </w:p>
    <w:p w14:paraId="0A3F97A5">
      <w:pPr>
        <w:snapToGrid w:val="0"/>
        <w:spacing w:line="420" w:lineRule="exact"/>
        <w:ind w:left="-39"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年 月 日</w:t>
      </w:r>
    </w:p>
    <w:p w14:paraId="2EAF9E93">
      <w:pPr>
        <w:snapToGrid w:val="0"/>
        <w:spacing w:line="420" w:lineRule="exact"/>
        <w:ind w:left="-39" w:firstLine="480" w:firstLineChars="200"/>
        <w:rPr>
          <w:rFonts w:hint="eastAsia" w:ascii="Times New Roman" w:hAnsi="Times New Roman" w:eastAsia="宋体" w:cs="Times New Roman"/>
          <w:sz w:val="24"/>
          <w:szCs w:val="24"/>
        </w:rPr>
      </w:pPr>
    </w:p>
    <w:p w14:paraId="7CA253C3">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注：</w:t>
      </w:r>
    </w:p>
    <w:p w14:paraId="732FB675">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（1）本函为格式，不得自行改动。</w:t>
      </w:r>
    </w:p>
    <w:p w14:paraId="6D4A8725">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询价响应报价是包括完成本项目工作所需的一切费用，包括：能源产品及其附加产品和人员劳务支出、技术支持、售后服务及供应商（企业）成本、利润、税金、政策性文件规定，以及合同包含的所有风险（含电力市场价格风险）、责任等一切应有费用。</w:t>
      </w:r>
    </w:p>
    <w:p w14:paraId="2D050F1E">
      <w:pPr>
        <w:snapToGrid w:val="0"/>
        <w:spacing w:line="420" w:lineRule="exact"/>
        <w:ind w:left="-39"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bookmarkStart w:id="33" w:name="_Hlk182438050"/>
      <w:r>
        <w:rPr>
          <w:rFonts w:hint="eastAsia" w:ascii="Times New Roman" w:hAnsi="Times New Roman" w:eastAsia="宋体" w:cs="Times New Roman"/>
          <w:sz w:val="24"/>
          <w:szCs w:val="24"/>
        </w:rPr>
        <w:t>本次询价采购活动项目的响应报价为一次报</w:t>
      </w:r>
      <w:r>
        <w:rPr>
          <w:rFonts w:hint="eastAsia" w:ascii="Times New Roman" w:hAnsi="Times New Roman" w:eastAsia="宋体" w:cs="Times New Roman"/>
          <w:sz w:val="24"/>
          <w:szCs w:val="24"/>
          <w:lang w:eastAsia="zh-CN"/>
        </w:rPr>
        <w:t>价</w:t>
      </w:r>
      <w:r>
        <w:rPr>
          <w:rFonts w:hint="eastAsia" w:ascii="Times New Roman" w:hAnsi="Times New Roman" w:eastAsia="宋体" w:cs="Times New Roman"/>
          <w:sz w:val="24"/>
          <w:szCs w:val="24"/>
        </w:rPr>
        <w:t>。询价响应成交后，报价即为成交的让利金额，除非因特殊原因并经买卖双方协商同意，成交人不得再要求追加任何费用。同时，除非合同条款中另有规定，否则成交人的成交让利金额在合同实施期间不因市场变化因素而变动。</w:t>
      </w:r>
      <w:bookmarkEnd w:id="33"/>
    </w:p>
    <w:p w14:paraId="17D7B62D">
      <w:pPr>
        <w:snapToGrid w:val="0"/>
        <w:spacing w:line="420" w:lineRule="exact"/>
        <w:ind w:left="-39" w:firstLine="480" w:firstLineChars="200"/>
        <w:rPr>
          <w:rFonts w:hint="eastAsia" w:ascii="Times New Roman" w:hAnsi="Times New Roman" w:eastAsia="宋体" w:cs="Times New Roman"/>
          <w:sz w:val="24"/>
          <w:szCs w:val="24"/>
        </w:rPr>
      </w:pPr>
    </w:p>
    <w:p w14:paraId="01F2DEAC">
      <w:pPr>
        <w:snapToGrid w:val="0"/>
        <w:spacing w:line="420" w:lineRule="exact"/>
        <w:ind w:left="-39" w:firstLine="482" w:firstLineChars="200"/>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……全文结束……</w:t>
      </w:r>
    </w:p>
    <w:sectPr>
      <w:headerReference r:id="rId4" w:type="first"/>
      <w:footerReference r:id="rId6" w:type="first"/>
      <w:headerReference r:id="rId3" w:type="default"/>
      <w:footerReference r:id="rId5" w:type="default"/>
      <w:pgSz w:w="11906" w:h="16838"/>
      <w:pgMar w:top="1276" w:right="851" w:bottom="851" w:left="1418" w:header="851" w:footer="437"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Menlo">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2FDB">
    <w:pPr>
      <w:pStyle w:val="29"/>
      <w:ind w:right="4"/>
      <w:jc w:val="center"/>
      <w:rPr>
        <w:rFonts w:eastAsia="宋体"/>
      </w:rPr>
    </w:pPr>
    <w:r>
      <w:rPr>
        <w:rFonts w:eastAsia="宋体"/>
        <w:kern w:val="0"/>
        <w:szCs w:val="21"/>
      </w:rPr>
      <w:t xml:space="preserve">第 </w:t>
    </w:r>
    <w:r>
      <w:rPr>
        <w:rFonts w:eastAsia="宋体"/>
        <w:kern w:val="0"/>
        <w:szCs w:val="21"/>
      </w:rPr>
      <w:fldChar w:fldCharType="begin"/>
    </w:r>
    <w:r>
      <w:rPr>
        <w:rFonts w:eastAsia="宋体"/>
        <w:kern w:val="0"/>
        <w:szCs w:val="21"/>
      </w:rPr>
      <w:instrText xml:space="preserve"> PAGE </w:instrText>
    </w:r>
    <w:r>
      <w:rPr>
        <w:rFonts w:eastAsia="宋体"/>
        <w:kern w:val="0"/>
        <w:szCs w:val="21"/>
      </w:rPr>
      <w:fldChar w:fldCharType="separate"/>
    </w:r>
    <w:r>
      <w:rPr>
        <w:rFonts w:eastAsia="宋体"/>
        <w:kern w:val="0"/>
        <w:szCs w:val="21"/>
      </w:rPr>
      <w:t>5</w:t>
    </w:r>
    <w:r>
      <w:rPr>
        <w:rFonts w:eastAsia="宋体"/>
        <w:kern w:val="0"/>
        <w:szCs w:val="21"/>
      </w:rPr>
      <w:fldChar w:fldCharType="end"/>
    </w:r>
    <w:r>
      <w:rPr>
        <w:rFonts w:eastAsia="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8EB4">
    <w:pPr>
      <w:pStyle w:val="29"/>
      <w:ind w:right="180"/>
      <w:jc w:val="center"/>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25CA">
    <w:pPr>
      <w:pStyle w:val="30"/>
      <w:jc w:val="both"/>
      <w:rPr>
        <w:rFonts w:hint="eastAsia" w:eastAsia="宋体"/>
        <w:lang w:val="en-US" w:eastAsia="zh-CN"/>
      </w:rPr>
    </w:pPr>
    <w:r>
      <w:rPr>
        <w:rFonts w:hint="eastAsia" w:eastAsia="宋体"/>
        <w:b/>
        <w:lang w:eastAsia="zh-CN"/>
      </w:rPr>
      <w:t>南通市口腔医院集中购电采购项目</w:t>
    </w:r>
    <w:r>
      <w:rPr>
        <w:rFonts w:eastAsia="宋体"/>
        <w:b/>
      </w:rPr>
      <w:t xml:space="preserve">       </w:t>
    </w:r>
    <w:r>
      <w:rPr>
        <w:rFonts w:hint="eastAsia" w:eastAsia="宋体"/>
        <w:b/>
        <w:lang w:val="en-US" w:eastAsia="zh-CN"/>
      </w:rPr>
      <w:t xml:space="preserve">  </w:t>
    </w:r>
    <w:r>
      <w:rPr>
        <w:rFonts w:eastAsia="宋体"/>
        <w:b/>
      </w:rPr>
      <w:t xml:space="preserve">    </w:t>
    </w:r>
    <w:r>
      <w:rPr>
        <w:rFonts w:hint="eastAsia" w:eastAsia="宋体"/>
        <w:b/>
        <w:lang w:val="en-US" w:eastAsia="zh-CN"/>
      </w:rPr>
      <w:t xml:space="preserve">           </w:t>
    </w:r>
    <w:r>
      <w:rPr>
        <w:rFonts w:hint="eastAsia" w:eastAsia="宋体"/>
      </w:rPr>
      <w:t>项目</w:t>
    </w:r>
    <w:r>
      <w:rPr>
        <w:rFonts w:eastAsia="宋体"/>
      </w:rPr>
      <w:t>编号：</w:t>
    </w:r>
    <w:r>
      <w:rPr>
        <w:rFonts w:hint="eastAsia" w:eastAsia="宋体"/>
        <w:lang w:eastAsia="zh-CN"/>
      </w:rPr>
      <w:t>NTSKQYYCG2025050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214E4">
    <w:pPr>
      <w:pStyle w:val="30"/>
      <w:rPr>
        <w:rFonts w:hint="eastAsia" w:eastAsia="宋体"/>
        <w:lang w:val="en-US" w:eastAsia="zh-CN"/>
      </w:rPr>
    </w:pPr>
    <w:r>
      <w:rPr>
        <w:rFonts w:hint="eastAsia" w:eastAsia="宋体"/>
        <w:b/>
        <w:lang w:eastAsia="zh-CN"/>
      </w:rPr>
      <w:t>南通市口腔医院集中购电采购项目</w:t>
    </w:r>
    <w:r>
      <w:rPr>
        <w:rFonts w:eastAsia="宋体"/>
      </w:rPr>
      <w:t xml:space="preserve">          </w:t>
    </w:r>
    <w:r>
      <w:rPr>
        <w:rFonts w:hint="eastAsia" w:eastAsia="宋体"/>
        <w:lang w:val="en-US" w:eastAsia="zh-CN"/>
      </w:rPr>
      <w:t xml:space="preserve">                             </w:t>
    </w:r>
    <w:r>
      <w:rPr>
        <w:rFonts w:eastAsia="宋体"/>
      </w:rPr>
      <w:t xml:space="preserve">  项目编号：</w:t>
    </w:r>
    <w:r>
      <w:rPr>
        <w:rFonts w:hint="eastAsia" w:eastAsia="宋体"/>
        <w:lang w:eastAsia="zh-CN"/>
      </w:rPr>
      <w:t>NTSKQYYCG2025050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3633E2"/>
    <w:multiLevelType w:val="multilevel"/>
    <w:tmpl w:val="7A3633E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pStyle w:val="5"/>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0"/>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MjdmZjIxZjdhY2NiYTQ5MTM0ZTczYWQwZDBiODQifQ=="/>
  </w:docVars>
  <w:rsids>
    <w:rsidRoot w:val="00172A27"/>
    <w:rsid w:val="0000024A"/>
    <w:rsid w:val="00002AF2"/>
    <w:rsid w:val="00002E7D"/>
    <w:rsid w:val="000042AF"/>
    <w:rsid w:val="000045B9"/>
    <w:rsid w:val="00005568"/>
    <w:rsid w:val="0000644B"/>
    <w:rsid w:val="00010372"/>
    <w:rsid w:val="0001690A"/>
    <w:rsid w:val="00022149"/>
    <w:rsid w:val="00022184"/>
    <w:rsid w:val="000224B1"/>
    <w:rsid w:val="00024420"/>
    <w:rsid w:val="0002468D"/>
    <w:rsid w:val="00024DEE"/>
    <w:rsid w:val="000300EC"/>
    <w:rsid w:val="00030AED"/>
    <w:rsid w:val="000321AE"/>
    <w:rsid w:val="00032C1D"/>
    <w:rsid w:val="000359BD"/>
    <w:rsid w:val="00042386"/>
    <w:rsid w:val="00043D3D"/>
    <w:rsid w:val="00043DA6"/>
    <w:rsid w:val="00046ED1"/>
    <w:rsid w:val="000508F4"/>
    <w:rsid w:val="000512F9"/>
    <w:rsid w:val="000535F8"/>
    <w:rsid w:val="00054F7E"/>
    <w:rsid w:val="0005550A"/>
    <w:rsid w:val="000567AA"/>
    <w:rsid w:val="0005758C"/>
    <w:rsid w:val="00064B95"/>
    <w:rsid w:val="00067358"/>
    <w:rsid w:val="00067B00"/>
    <w:rsid w:val="00070C9B"/>
    <w:rsid w:val="00071658"/>
    <w:rsid w:val="00071C3A"/>
    <w:rsid w:val="00072331"/>
    <w:rsid w:val="0007241F"/>
    <w:rsid w:val="00073AFA"/>
    <w:rsid w:val="000755D9"/>
    <w:rsid w:val="00080C48"/>
    <w:rsid w:val="00080F94"/>
    <w:rsid w:val="00082795"/>
    <w:rsid w:val="00082CF4"/>
    <w:rsid w:val="00085192"/>
    <w:rsid w:val="0008791F"/>
    <w:rsid w:val="00093CE9"/>
    <w:rsid w:val="00095F4E"/>
    <w:rsid w:val="00096EB8"/>
    <w:rsid w:val="000A0743"/>
    <w:rsid w:val="000A0BF8"/>
    <w:rsid w:val="000A16E6"/>
    <w:rsid w:val="000A2566"/>
    <w:rsid w:val="000A2AC8"/>
    <w:rsid w:val="000A5441"/>
    <w:rsid w:val="000A5800"/>
    <w:rsid w:val="000A6D69"/>
    <w:rsid w:val="000B09F3"/>
    <w:rsid w:val="000B1A44"/>
    <w:rsid w:val="000B2842"/>
    <w:rsid w:val="000B2B81"/>
    <w:rsid w:val="000B789A"/>
    <w:rsid w:val="000C0554"/>
    <w:rsid w:val="000C3C77"/>
    <w:rsid w:val="000C3F84"/>
    <w:rsid w:val="000C5278"/>
    <w:rsid w:val="000D2B6C"/>
    <w:rsid w:val="000D2E5C"/>
    <w:rsid w:val="000D399B"/>
    <w:rsid w:val="000D70C6"/>
    <w:rsid w:val="000D79FF"/>
    <w:rsid w:val="000E024D"/>
    <w:rsid w:val="000E2C08"/>
    <w:rsid w:val="000F2B84"/>
    <w:rsid w:val="000F5275"/>
    <w:rsid w:val="000F5906"/>
    <w:rsid w:val="000F5B23"/>
    <w:rsid w:val="001008CC"/>
    <w:rsid w:val="0010353F"/>
    <w:rsid w:val="00104C38"/>
    <w:rsid w:val="00106281"/>
    <w:rsid w:val="00113193"/>
    <w:rsid w:val="00114B02"/>
    <w:rsid w:val="00117A2A"/>
    <w:rsid w:val="00117AFF"/>
    <w:rsid w:val="00117CF0"/>
    <w:rsid w:val="00122A0C"/>
    <w:rsid w:val="00126BA5"/>
    <w:rsid w:val="0013444A"/>
    <w:rsid w:val="0013557A"/>
    <w:rsid w:val="00135AC5"/>
    <w:rsid w:val="00135F48"/>
    <w:rsid w:val="00141CB2"/>
    <w:rsid w:val="001422F4"/>
    <w:rsid w:val="00143685"/>
    <w:rsid w:val="00146375"/>
    <w:rsid w:val="00146AF3"/>
    <w:rsid w:val="0015197C"/>
    <w:rsid w:val="001544A2"/>
    <w:rsid w:val="0015549E"/>
    <w:rsid w:val="001572EA"/>
    <w:rsid w:val="00164ABB"/>
    <w:rsid w:val="00165FE3"/>
    <w:rsid w:val="001666AE"/>
    <w:rsid w:val="00167085"/>
    <w:rsid w:val="001706DA"/>
    <w:rsid w:val="001719BA"/>
    <w:rsid w:val="00171F1B"/>
    <w:rsid w:val="00172A27"/>
    <w:rsid w:val="0017311C"/>
    <w:rsid w:val="001734DA"/>
    <w:rsid w:val="00174336"/>
    <w:rsid w:val="0017626C"/>
    <w:rsid w:val="00176AB6"/>
    <w:rsid w:val="00177A7D"/>
    <w:rsid w:val="001800D3"/>
    <w:rsid w:val="0018010B"/>
    <w:rsid w:val="0018042D"/>
    <w:rsid w:val="00181C2C"/>
    <w:rsid w:val="001829FF"/>
    <w:rsid w:val="00185F96"/>
    <w:rsid w:val="00187E37"/>
    <w:rsid w:val="00190187"/>
    <w:rsid w:val="00192DD5"/>
    <w:rsid w:val="00192F4D"/>
    <w:rsid w:val="0019487B"/>
    <w:rsid w:val="00195DFE"/>
    <w:rsid w:val="00196515"/>
    <w:rsid w:val="00197470"/>
    <w:rsid w:val="00197672"/>
    <w:rsid w:val="001A099D"/>
    <w:rsid w:val="001A2D5E"/>
    <w:rsid w:val="001A41DE"/>
    <w:rsid w:val="001A7B9B"/>
    <w:rsid w:val="001B16D9"/>
    <w:rsid w:val="001B3651"/>
    <w:rsid w:val="001B41B2"/>
    <w:rsid w:val="001B4577"/>
    <w:rsid w:val="001B67FB"/>
    <w:rsid w:val="001C45B6"/>
    <w:rsid w:val="001C7824"/>
    <w:rsid w:val="001C7A52"/>
    <w:rsid w:val="001D0500"/>
    <w:rsid w:val="001D16BB"/>
    <w:rsid w:val="001D51BB"/>
    <w:rsid w:val="001D65C1"/>
    <w:rsid w:val="001D687C"/>
    <w:rsid w:val="001E1676"/>
    <w:rsid w:val="001E1F91"/>
    <w:rsid w:val="001E23F4"/>
    <w:rsid w:val="001E3830"/>
    <w:rsid w:val="001E5752"/>
    <w:rsid w:val="001F1262"/>
    <w:rsid w:val="001F146D"/>
    <w:rsid w:val="001F1555"/>
    <w:rsid w:val="001F1FA5"/>
    <w:rsid w:val="001F650C"/>
    <w:rsid w:val="00200FC5"/>
    <w:rsid w:val="00202212"/>
    <w:rsid w:val="002041F5"/>
    <w:rsid w:val="00210383"/>
    <w:rsid w:val="00210917"/>
    <w:rsid w:val="0021393B"/>
    <w:rsid w:val="00215E22"/>
    <w:rsid w:val="00216E4D"/>
    <w:rsid w:val="0022034E"/>
    <w:rsid w:val="00225027"/>
    <w:rsid w:val="00225085"/>
    <w:rsid w:val="0022674F"/>
    <w:rsid w:val="00226A12"/>
    <w:rsid w:val="00227578"/>
    <w:rsid w:val="00227796"/>
    <w:rsid w:val="002311C1"/>
    <w:rsid w:val="0023207F"/>
    <w:rsid w:val="002344F3"/>
    <w:rsid w:val="00236E97"/>
    <w:rsid w:val="002402D1"/>
    <w:rsid w:val="00240F1A"/>
    <w:rsid w:val="002439ED"/>
    <w:rsid w:val="00244D4C"/>
    <w:rsid w:val="00250BB8"/>
    <w:rsid w:val="00250BFA"/>
    <w:rsid w:val="00250E50"/>
    <w:rsid w:val="00251D53"/>
    <w:rsid w:val="0025280C"/>
    <w:rsid w:val="002549AE"/>
    <w:rsid w:val="002571A7"/>
    <w:rsid w:val="002650DA"/>
    <w:rsid w:val="002657C0"/>
    <w:rsid w:val="002667FF"/>
    <w:rsid w:val="00267CFB"/>
    <w:rsid w:val="002721D8"/>
    <w:rsid w:val="0027288D"/>
    <w:rsid w:val="00272DC5"/>
    <w:rsid w:val="00276BD8"/>
    <w:rsid w:val="002809DB"/>
    <w:rsid w:val="0028155A"/>
    <w:rsid w:val="00283358"/>
    <w:rsid w:val="0028437E"/>
    <w:rsid w:val="00286AF6"/>
    <w:rsid w:val="00291091"/>
    <w:rsid w:val="002930A5"/>
    <w:rsid w:val="002937FC"/>
    <w:rsid w:val="002938CF"/>
    <w:rsid w:val="00294D6C"/>
    <w:rsid w:val="00297297"/>
    <w:rsid w:val="002A20A6"/>
    <w:rsid w:val="002A4897"/>
    <w:rsid w:val="002A63AC"/>
    <w:rsid w:val="002B3996"/>
    <w:rsid w:val="002B692D"/>
    <w:rsid w:val="002C1E29"/>
    <w:rsid w:val="002C3676"/>
    <w:rsid w:val="002C7C7A"/>
    <w:rsid w:val="002D26FA"/>
    <w:rsid w:val="002D4F2B"/>
    <w:rsid w:val="002D7CDC"/>
    <w:rsid w:val="002E3601"/>
    <w:rsid w:val="002E6EB3"/>
    <w:rsid w:val="002E7367"/>
    <w:rsid w:val="002F330B"/>
    <w:rsid w:val="002F6491"/>
    <w:rsid w:val="003010B9"/>
    <w:rsid w:val="00301EDF"/>
    <w:rsid w:val="00302F36"/>
    <w:rsid w:val="003039DA"/>
    <w:rsid w:val="0030618C"/>
    <w:rsid w:val="00306C35"/>
    <w:rsid w:val="0031071F"/>
    <w:rsid w:val="00313066"/>
    <w:rsid w:val="003231C6"/>
    <w:rsid w:val="00326F5B"/>
    <w:rsid w:val="00326F81"/>
    <w:rsid w:val="0032746E"/>
    <w:rsid w:val="00330C73"/>
    <w:rsid w:val="00334616"/>
    <w:rsid w:val="00335EA8"/>
    <w:rsid w:val="00340748"/>
    <w:rsid w:val="003470A9"/>
    <w:rsid w:val="003513BB"/>
    <w:rsid w:val="00354D5F"/>
    <w:rsid w:val="003555D2"/>
    <w:rsid w:val="0035584E"/>
    <w:rsid w:val="00361F0A"/>
    <w:rsid w:val="00364B7D"/>
    <w:rsid w:val="00366ECB"/>
    <w:rsid w:val="00370EA3"/>
    <w:rsid w:val="003712B1"/>
    <w:rsid w:val="00377AD3"/>
    <w:rsid w:val="00385D92"/>
    <w:rsid w:val="00387722"/>
    <w:rsid w:val="003908B5"/>
    <w:rsid w:val="00391B01"/>
    <w:rsid w:val="00391B27"/>
    <w:rsid w:val="00392E9B"/>
    <w:rsid w:val="00393FAC"/>
    <w:rsid w:val="00395189"/>
    <w:rsid w:val="003A0A3D"/>
    <w:rsid w:val="003A2F64"/>
    <w:rsid w:val="003A3D4B"/>
    <w:rsid w:val="003B05CF"/>
    <w:rsid w:val="003B1A3A"/>
    <w:rsid w:val="003B2BFB"/>
    <w:rsid w:val="003B5758"/>
    <w:rsid w:val="003B7263"/>
    <w:rsid w:val="003B7643"/>
    <w:rsid w:val="003C0796"/>
    <w:rsid w:val="003C0882"/>
    <w:rsid w:val="003C5D60"/>
    <w:rsid w:val="003C6B83"/>
    <w:rsid w:val="003C7ACE"/>
    <w:rsid w:val="003D29B8"/>
    <w:rsid w:val="003D3A00"/>
    <w:rsid w:val="003D3DCC"/>
    <w:rsid w:val="003D5910"/>
    <w:rsid w:val="003D665C"/>
    <w:rsid w:val="003E109C"/>
    <w:rsid w:val="003E1199"/>
    <w:rsid w:val="003E3744"/>
    <w:rsid w:val="003E569B"/>
    <w:rsid w:val="003E5FF9"/>
    <w:rsid w:val="003F108E"/>
    <w:rsid w:val="003F33A3"/>
    <w:rsid w:val="003F54D6"/>
    <w:rsid w:val="00401A38"/>
    <w:rsid w:val="00405F93"/>
    <w:rsid w:val="004118F8"/>
    <w:rsid w:val="004139D4"/>
    <w:rsid w:val="00415FC9"/>
    <w:rsid w:val="004314E9"/>
    <w:rsid w:val="00431BA7"/>
    <w:rsid w:val="00433633"/>
    <w:rsid w:val="00434885"/>
    <w:rsid w:val="00435121"/>
    <w:rsid w:val="00443C30"/>
    <w:rsid w:val="004471B4"/>
    <w:rsid w:val="00447763"/>
    <w:rsid w:val="00450450"/>
    <w:rsid w:val="004556A8"/>
    <w:rsid w:val="00455BCD"/>
    <w:rsid w:val="00455D6E"/>
    <w:rsid w:val="00463B2C"/>
    <w:rsid w:val="004658C8"/>
    <w:rsid w:val="004704D3"/>
    <w:rsid w:val="00471D94"/>
    <w:rsid w:val="00481060"/>
    <w:rsid w:val="00484990"/>
    <w:rsid w:val="00487964"/>
    <w:rsid w:val="004879A5"/>
    <w:rsid w:val="00490735"/>
    <w:rsid w:val="00491DAC"/>
    <w:rsid w:val="004946E1"/>
    <w:rsid w:val="00495DEF"/>
    <w:rsid w:val="00495F46"/>
    <w:rsid w:val="004A1FF3"/>
    <w:rsid w:val="004A29FA"/>
    <w:rsid w:val="004A3EBD"/>
    <w:rsid w:val="004A44D9"/>
    <w:rsid w:val="004A4CD5"/>
    <w:rsid w:val="004A601F"/>
    <w:rsid w:val="004B0ACD"/>
    <w:rsid w:val="004B2B6E"/>
    <w:rsid w:val="004B3A62"/>
    <w:rsid w:val="004B416F"/>
    <w:rsid w:val="004C0734"/>
    <w:rsid w:val="004C110B"/>
    <w:rsid w:val="004C177E"/>
    <w:rsid w:val="004C1E0F"/>
    <w:rsid w:val="004C2F80"/>
    <w:rsid w:val="004C49E0"/>
    <w:rsid w:val="004C5488"/>
    <w:rsid w:val="004D1D17"/>
    <w:rsid w:val="004D2018"/>
    <w:rsid w:val="004D5817"/>
    <w:rsid w:val="004D5D95"/>
    <w:rsid w:val="004D7106"/>
    <w:rsid w:val="004E01B3"/>
    <w:rsid w:val="004E20CE"/>
    <w:rsid w:val="004E6672"/>
    <w:rsid w:val="004E7515"/>
    <w:rsid w:val="004E7916"/>
    <w:rsid w:val="004F13B5"/>
    <w:rsid w:val="004F1B87"/>
    <w:rsid w:val="004F27D1"/>
    <w:rsid w:val="004F28EC"/>
    <w:rsid w:val="00500B9F"/>
    <w:rsid w:val="00502A91"/>
    <w:rsid w:val="00505FCD"/>
    <w:rsid w:val="00506118"/>
    <w:rsid w:val="0050787A"/>
    <w:rsid w:val="00507E20"/>
    <w:rsid w:val="00511A8A"/>
    <w:rsid w:val="00513321"/>
    <w:rsid w:val="00513DB2"/>
    <w:rsid w:val="0052139A"/>
    <w:rsid w:val="005215C8"/>
    <w:rsid w:val="00522280"/>
    <w:rsid w:val="005238B4"/>
    <w:rsid w:val="00526461"/>
    <w:rsid w:val="005277E0"/>
    <w:rsid w:val="00531AC6"/>
    <w:rsid w:val="0053230F"/>
    <w:rsid w:val="005331F7"/>
    <w:rsid w:val="0053386D"/>
    <w:rsid w:val="00533C7B"/>
    <w:rsid w:val="00541CE3"/>
    <w:rsid w:val="00542341"/>
    <w:rsid w:val="005528E1"/>
    <w:rsid w:val="00552FDE"/>
    <w:rsid w:val="005554D7"/>
    <w:rsid w:val="005563A1"/>
    <w:rsid w:val="00556667"/>
    <w:rsid w:val="00561915"/>
    <w:rsid w:val="00563491"/>
    <w:rsid w:val="00563FB7"/>
    <w:rsid w:val="005656FD"/>
    <w:rsid w:val="00566CF9"/>
    <w:rsid w:val="005677CB"/>
    <w:rsid w:val="005704F0"/>
    <w:rsid w:val="00574A93"/>
    <w:rsid w:val="00576EF6"/>
    <w:rsid w:val="00583740"/>
    <w:rsid w:val="00585B25"/>
    <w:rsid w:val="00587165"/>
    <w:rsid w:val="00587404"/>
    <w:rsid w:val="00591C37"/>
    <w:rsid w:val="00594077"/>
    <w:rsid w:val="005948AD"/>
    <w:rsid w:val="00595409"/>
    <w:rsid w:val="00596B06"/>
    <w:rsid w:val="00596C52"/>
    <w:rsid w:val="00597BA4"/>
    <w:rsid w:val="005A096D"/>
    <w:rsid w:val="005A1120"/>
    <w:rsid w:val="005A246E"/>
    <w:rsid w:val="005A28D6"/>
    <w:rsid w:val="005A5A52"/>
    <w:rsid w:val="005A6173"/>
    <w:rsid w:val="005A7466"/>
    <w:rsid w:val="005A77BC"/>
    <w:rsid w:val="005B16CE"/>
    <w:rsid w:val="005B21E1"/>
    <w:rsid w:val="005B26A6"/>
    <w:rsid w:val="005B4081"/>
    <w:rsid w:val="005B4DCC"/>
    <w:rsid w:val="005B6EAD"/>
    <w:rsid w:val="005B71FA"/>
    <w:rsid w:val="005C0777"/>
    <w:rsid w:val="005C0AF0"/>
    <w:rsid w:val="005C2780"/>
    <w:rsid w:val="005C28CC"/>
    <w:rsid w:val="005C4C4F"/>
    <w:rsid w:val="005C70FD"/>
    <w:rsid w:val="005D2023"/>
    <w:rsid w:val="005D23FB"/>
    <w:rsid w:val="005D279A"/>
    <w:rsid w:val="005D46A7"/>
    <w:rsid w:val="005D517D"/>
    <w:rsid w:val="005D7273"/>
    <w:rsid w:val="005D77DF"/>
    <w:rsid w:val="005E2BE3"/>
    <w:rsid w:val="005E3A5A"/>
    <w:rsid w:val="005E4977"/>
    <w:rsid w:val="005F177F"/>
    <w:rsid w:val="005F1EB7"/>
    <w:rsid w:val="005F442A"/>
    <w:rsid w:val="005F6CF1"/>
    <w:rsid w:val="005F78CC"/>
    <w:rsid w:val="00600832"/>
    <w:rsid w:val="0060153F"/>
    <w:rsid w:val="00601A0A"/>
    <w:rsid w:val="0060208B"/>
    <w:rsid w:val="00606065"/>
    <w:rsid w:val="00606CB3"/>
    <w:rsid w:val="00607269"/>
    <w:rsid w:val="00612EDF"/>
    <w:rsid w:val="00616B10"/>
    <w:rsid w:val="0061750C"/>
    <w:rsid w:val="00623627"/>
    <w:rsid w:val="00624D69"/>
    <w:rsid w:val="00626752"/>
    <w:rsid w:val="0062740A"/>
    <w:rsid w:val="00630DB5"/>
    <w:rsid w:val="0063168B"/>
    <w:rsid w:val="00632AEE"/>
    <w:rsid w:val="00633A0D"/>
    <w:rsid w:val="0063626E"/>
    <w:rsid w:val="006374D6"/>
    <w:rsid w:val="00641766"/>
    <w:rsid w:val="00642530"/>
    <w:rsid w:val="00643A16"/>
    <w:rsid w:val="00647EC4"/>
    <w:rsid w:val="00652313"/>
    <w:rsid w:val="006528E7"/>
    <w:rsid w:val="00652A1E"/>
    <w:rsid w:val="00652C9F"/>
    <w:rsid w:val="00653534"/>
    <w:rsid w:val="00656AB9"/>
    <w:rsid w:val="00656FBF"/>
    <w:rsid w:val="006601E3"/>
    <w:rsid w:val="00660351"/>
    <w:rsid w:val="006625FB"/>
    <w:rsid w:val="00663F87"/>
    <w:rsid w:val="00665AB9"/>
    <w:rsid w:val="006673EF"/>
    <w:rsid w:val="00670A24"/>
    <w:rsid w:val="006711EC"/>
    <w:rsid w:val="00673E15"/>
    <w:rsid w:val="00674BE4"/>
    <w:rsid w:val="00677F6D"/>
    <w:rsid w:val="00680051"/>
    <w:rsid w:val="006836E8"/>
    <w:rsid w:val="006915FB"/>
    <w:rsid w:val="0069236E"/>
    <w:rsid w:val="00696F1E"/>
    <w:rsid w:val="00697B79"/>
    <w:rsid w:val="006A4485"/>
    <w:rsid w:val="006A4B07"/>
    <w:rsid w:val="006B12EB"/>
    <w:rsid w:val="006B2246"/>
    <w:rsid w:val="006B27EE"/>
    <w:rsid w:val="006B7015"/>
    <w:rsid w:val="006B71DB"/>
    <w:rsid w:val="006C1FF6"/>
    <w:rsid w:val="006C40FD"/>
    <w:rsid w:val="006D045E"/>
    <w:rsid w:val="006D19BB"/>
    <w:rsid w:val="006D2162"/>
    <w:rsid w:val="006D7660"/>
    <w:rsid w:val="006E232E"/>
    <w:rsid w:val="006E6355"/>
    <w:rsid w:val="006E7E59"/>
    <w:rsid w:val="006F435E"/>
    <w:rsid w:val="006F6E6A"/>
    <w:rsid w:val="00702931"/>
    <w:rsid w:val="007048C9"/>
    <w:rsid w:val="007069E2"/>
    <w:rsid w:val="00712BFD"/>
    <w:rsid w:val="00712F65"/>
    <w:rsid w:val="00715308"/>
    <w:rsid w:val="00717D8C"/>
    <w:rsid w:val="00721DA2"/>
    <w:rsid w:val="00721E08"/>
    <w:rsid w:val="007220CF"/>
    <w:rsid w:val="00723ACE"/>
    <w:rsid w:val="00724D77"/>
    <w:rsid w:val="00734639"/>
    <w:rsid w:val="0073688C"/>
    <w:rsid w:val="00737279"/>
    <w:rsid w:val="007379CE"/>
    <w:rsid w:val="00740F9E"/>
    <w:rsid w:val="00740FDD"/>
    <w:rsid w:val="00742B8D"/>
    <w:rsid w:val="00742E31"/>
    <w:rsid w:val="007439F7"/>
    <w:rsid w:val="007450E6"/>
    <w:rsid w:val="0074578F"/>
    <w:rsid w:val="0075444E"/>
    <w:rsid w:val="00754F83"/>
    <w:rsid w:val="00756E36"/>
    <w:rsid w:val="00756ED3"/>
    <w:rsid w:val="00756EDF"/>
    <w:rsid w:val="007572E5"/>
    <w:rsid w:val="00761F84"/>
    <w:rsid w:val="00767040"/>
    <w:rsid w:val="00771D90"/>
    <w:rsid w:val="00773FB6"/>
    <w:rsid w:val="007758E5"/>
    <w:rsid w:val="00781F25"/>
    <w:rsid w:val="0078209E"/>
    <w:rsid w:val="00783F08"/>
    <w:rsid w:val="00785E35"/>
    <w:rsid w:val="007920E5"/>
    <w:rsid w:val="00792CB0"/>
    <w:rsid w:val="00793B98"/>
    <w:rsid w:val="00795AB6"/>
    <w:rsid w:val="0079788E"/>
    <w:rsid w:val="007A03E4"/>
    <w:rsid w:val="007A0F2F"/>
    <w:rsid w:val="007A4597"/>
    <w:rsid w:val="007A64FB"/>
    <w:rsid w:val="007A74A2"/>
    <w:rsid w:val="007A7DC2"/>
    <w:rsid w:val="007B122B"/>
    <w:rsid w:val="007B22A1"/>
    <w:rsid w:val="007C0DD4"/>
    <w:rsid w:val="007C2C81"/>
    <w:rsid w:val="007C431F"/>
    <w:rsid w:val="007C5752"/>
    <w:rsid w:val="007C58F1"/>
    <w:rsid w:val="007C7E25"/>
    <w:rsid w:val="007C7E3B"/>
    <w:rsid w:val="007D36D7"/>
    <w:rsid w:val="007D4444"/>
    <w:rsid w:val="007D4723"/>
    <w:rsid w:val="007D76AA"/>
    <w:rsid w:val="007D7FE2"/>
    <w:rsid w:val="007E2914"/>
    <w:rsid w:val="007E6203"/>
    <w:rsid w:val="007F04F0"/>
    <w:rsid w:val="007F4E10"/>
    <w:rsid w:val="007F552A"/>
    <w:rsid w:val="007F56F8"/>
    <w:rsid w:val="007F718E"/>
    <w:rsid w:val="007F7DAA"/>
    <w:rsid w:val="008067D9"/>
    <w:rsid w:val="00811156"/>
    <w:rsid w:val="008118B3"/>
    <w:rsid w:val="00812236"/>
    <w:rsid w:val="008140B3"/>
    <w:rsid w:val="00814F97"/>
    <w:rsid w:val="008172A0"/>
    <w:rsid w:val="0081752E"/>
    <w:rsid w:val="00817685"/>
    <w:rsid w:val="008178B0"/>
    <w:rsid w:val="00817E1E"/>
    <w:rsid w:val="008220E3"/>
    <w:rsid w:val="00824223"/>
    <w:rsid w:val="00824BC2"/>
    <w:rsid w:val="00824E90"/>
    <w:rsid w:val="0082715F"/>
    <w:rsid w:val="0082748A"/>
    <w:rsid w:val="0083166B"/>
    <w:rsid w:val="00831E48"/>
    <w:rsid w:val="0083206A"/>
    <w:rsid w:val="00833ECF"/>
    <w:rsid w:val="00834DC2"/>
    <w:rsid w:val="008366EB"/>
    <w:rsid w:val="00837867"/>
    <w:rsid w:val="008405A4"/>
    <w:rsid w:val="00840F08"/>
    <w:rsid w:val="008410A2"/>
    <w:rsid w:val="008410AC"/>
    <w:rsid w:val="00842AA1"/>
    <w:rsid w:val="0084448A"/>
    <w:rsid w:val="008459C6"/>
    <w:rsid w:val="00853647"/>
    <w:rsid w:val="00853D00"/>
    <w:rsid w:val="00854980"/>
    <w:rsid w:val="00856F7B"/>
    <w:rsid w:val="00857616"/>
    <w:rsid w:val="00857E59"/>
    <w:rsid w:val="008617CE"/>
    <w:rsid w:val="00861A70"/>
    <w:rsid w:val="00867215"/>
    <w:rsid w:val="008709DB"/>
    <w:rsid w:val="00873F76"/>
    <w:rsid w:val="008754A5"/>
    <w:rsid w:val="008757AB"/>
    <w:rsid w:val="00880A23"/>
    <w:rsid w:val="008827E9"/>
    <w:rsid w:val="008870AB"/>
    <w:rsid w:val="00894C90"/>
    <w:rsid w:val="008977DD"/>
    <w:rsid w:val="00897F1F"/>
    <w:rsid w:val="008A00D3"/>
    <w:rsid w:val="008A24A9"/>
    <w:rsid w:val="008A3FE7"/>
    <w:rsid w:val="008A57CD"/>
    <w:rsid w:val="008A656A"/>
    <w:rsid w:val="008A784D"/>
    <w:rsid w:val="008B1805"/>
    <w:rsid w:val="008B18DA"/>
    <w:rsid w:val="008B1BD0"/>
    <w:rsid w:val="008B2CED"/>
    <w:rsid w:val="008B416B"/>
    <w:rsid w:val="008B7993"/>
    <w:rsid w:val="008C16D7"/>
    <w:rsid w:val="008C277E"/>
    <w:rsid w:val="008C2BD5"/>
    <w:rsid w:val="008C3AEB"/>
    <w:rsid w:val="008C5BE7"/>
    <w:rsid w:val="008C6003"/>
    <w:rsid w:val="008C77E2"/>
    <w:rsid w:val="008D2704"/>
    <w:rsid w:val="008D35EE"/>
    <w:rsid w:val="008D7682"/>
    <w:rsid w:val="008D7A09"/>
    <w:rsid w:val="008E0FE6"/>
    <w:rsid w:val="008E202E"/>
    <w:rsid w:val="008E2BC3"/>
    <w:rsid w:val="008E3D8E"/>
    <w:rsid w:val="008E3E12"/>
    <w:rsid w:val="008E60BA"/>
    <w:rsid w:val="008F053D"/>
    <w:rsid w:val="008F0B4A"/>
    <w:rsid w:val="008F0E62"/>
    <w:rsid w:val="008F12D9"/>
    <w:rsid w:val="008F38A4"/>
    <w:rsid w:val="008F5B6F"/>
    <w:rsid w:val="008F76C6"/>
    <w:rsid w:val="00904C92"/>
    <w:rsid w:val="00906843"/>
    <w:rsid w:val="00910A15"/>
    <w:rsid w:val="00910E69"/>
    <w:rsid w:val="0091289E"/>
    <w:rsid w:val="00915959"/>
    <w:rsid w:val="009160DE"/>
    <w:rsid w:val="00917DFF"/>
    <w:rsid w:val="00920004"/>
    <w:rsid w:val="00920D49"/>
    <w:rsid w:val="00925027"/>
    <w:rsid w:val="00925AB3"/>
    <w:rsid w:val="00930788"/>
    <w:rsid w:val="00936338"/>
    <w:rsid w:val="00936BFF"/>
    <w:rsid w:val="00943171"/>
    <w:rsid w:val="009440E2"/>
    <w:rsid w:val="00944543"/>
    <w:rsid w:val="00945F85"/>
    <w:rsid w:val="00946EB9"/>
    <w:rsid w:val="0094739C"/>
    <w:rsid w:val="00947F34"/>
    <w:rsid w:val="00950DAF"/>
    <w:rsid w:val="0095140B"/>
    <w:rsid w:val="009525B8"/>
    <w:rsid w:val="0095282E"/>
    <w:rsid w:val="00954480"/>
    <w:rsid w:val="009551FB"/>
    <w:rsid w:val="009573A3"/>
    <w:rsid w:val="009609F9"/>
    <w:rsid w:val="009671A8"/>
    <w:rsid w:val="00970143"/>
    <w:rsid w:val="009708D8"/>
    <w:rsid w:val="00972203"/>
    <w:rsid w:val="00973329"/>
    <w:rsid w:val="0097568A"/>
    <w:rsid w:val="00981888"/>
    <w:rsid w:val="009818BF"/>
    <w:rsid w:val="00981B61"/>
    <w:rsid w:val="0098370E"/>
    <w:rsid w:val="0098452C"/>
    <w:rsid w:val="0098729A"/>
    <w:rsid w:val="009908CE"/>
    <w:rsid w:val="00990C2C"/>
    <w:rsid w:val="00991B71"/>
    <w:rsid w:val="00992442"/>
    <w:rsid w:val="00992FF0"/>
    <w:rsid w:val="00993C94"/>
    <w:rsid w:val="009A0BCA"/>
    <w:rsid w:val="009A2FD7"/>
    <w:rsid w:val="009A340D"/>
    <w:rsid w:val="009A3781"/>
    <w:rsid w:val="009A3836"/>
    <w:rsid w:val="009A54B7"/>
    <w:rsid w:val="009A79EF"/>
    <w:rsid w:val="009B3EBC"/>
    <w:rsid w:val="009B53B7"/>
    <w:rsid w:val="009B5AEE"/>
    <w:rsid w:val="009B6252"/>
    <w:rsid w:val="009B70F3"/>
    <w:rsid w:val="009B7C01"/>
    <w:rsid w:val="009C0CB4"/>
    <w:rsid w:val="009C179D"/>
    <w:rsid w:val="009C1F3A"/>
    <w:rsid w:val="009C5D54"/>
    <w:rsid w:val="009C6804"/>
    <w:rsid w:val="009C6BA0"/>
    <w:rsid w:val="009C751B"/>
    <w:rsid w:val="009C7A79"/>
    <w:rsid w:val="009D0519"/>
    <w:rsid w:val="009D10D1"/>
    <w:rsid w:val="009E1925"/>
    <w:rsid w:val="009E24D9"/>
    <w:rsid w:val="009E2C63"/>
    <w:rsid w:val="009E53F1"/>
    <w:rsid w:val="009E56E2"/>
    <w:rsid w:val="009E5973"/>
    <w:rsid w:val="009E6758"/>
    <w:rsid w:val="009F2558"/>
    <w:rsid w:val="009F3526"/>
    <w:rsid w:val="009F58FC"/>
    <w:rsid w:val="00A006C4"/>
    <w:rsid w:val="00A1011A"/>
    <w:rsid w:val="00A13A32"/>
    <w:rsid w:val="00A17BE7"/>
    <w:rsid w:val="00A20C27"/>
    <w:rsid w:val="00A21A55"/>
    <w:rsid w:val="00A25BE2"/>
    <w:rsid w:val="00A2792E"/>
    <w:rsid w:val="00A313AF"/>
    <w:rsid w:val="00A3237E"/>
    <w:rsid w:val="00A33E61"/>
    <w:rsid w:val="00A350F3"/>
    <w:rsid w:val="00A364EB"/>
    <w:rsid w:val="00A45CBF"/>
    <w:rsid w:val="00A47343"/>
    <w:rsid w:val="00A52CBD"/>
    <w:rsid w:val="00A61B1B"/>
    <w:rsid w:val="00A61D40"/>
    <w:rsid w:val="00A6205F"/>
    <w:rsid w:val="00A65142"/>
    <w:rsid w:val="00A6575A"/>
    <w:rsid w:val="00A67065"/>
    <w:rsid w:val="00A72EB0"/>
    <w:rsid w:val="00A72F8E"/>
    <w:rsid w:val="00A72FAB"/>
    <w:rsid w:val="00A73605"/>
    <w:rsid w:val="00A7489F"/>
    <w:rsid w:val="00A76453"/>
    <w:rsid w:val="00A76D67"/>
    <w:rsid w:val="00A77DA7"/>
    <w:rsid w:val="00A80EFE"/>
    <w:rsid w:val="00A8183D"/>
    <w:rsid w:val="00A83898"/>
    <w:rsid w:val="00A84BDF"/>
    <w:rsid w:val="00A85A3B"/>
    <w:rsid w:val="00A913B2"/>
    <w:rsid w:val="00A919BA"/>
    <w:rsid w:val="00A91CAF"/>
    <w:rsid w:val="00A91EE1"/>
    <w:rsid w:val="00A938E8"/>
    <w:rsid w:val="00A95826"/>
    <w:rsid w:val="00A95AEE"/>
    <w:rsid w:val="00A96D19"/>
    <w:rsid w:val="00A9792F"/>
    <w:rsid w:val="00AA096B"/>
    <w:rsid w:val="00AA1209"/>
    <w:rsid w:val="00AA1720"/>
    <w:rsid w:val="00AA331F"/>
    <w:rsid w:val="00AB11DD"/>
    <w:rsid w:val="00AB454F"/>
    <w:rsid w:val="00AB59D6"/>
    <w:rsid w:val="00AB6056"/>
    <w:rsid w:val="00AB6594"/>
    <w:rsid w:val="00AB74B0"/>
    <w:rsid w:val="00AC00C5"/>
    <w:rsid w:val="00AC2252"/>
    <w:rsid w:val="00AC3196"/>
    <w:rsid w:val="00AC7ACC"/>
    <w:rsid w:val="00AD0673"/>
    <w:rsid w:val="00AD13D4"/>
    <w:rsid w:val="00AD1646"/>
    <w:rsid w:val="00AD6072"/>
    <w:rsid w:val="00AE0080"/>
    <w:rsid w:val="00AE0A97"/>
    <w:rsid w:val="00AE3851"/>
    <w:rsid w:val="00AE7F48"/>
    <w:rsid w:val="00AF0EB1"/>
    <w:rsid w:val="00AF2133"/>
    <w:rsid w:val="00AF23B2"/>
    <w:rsid w:val="00AF4F88"/>
    <w:rsid w:val="00AF65FC"/>
    <w:rsid w:val="00B11F3F"/>
    <w:rsid w:val="00B15071"/>
    <w:rsid w:val="00B175E5"/>
    <w:rsid w:val="00B200F3"/>
    <w:rsid w:val="00B2086A"/>
    <w:rsid w:val="00B209F1"/>
    <w:rsid w:val="00B21B13"/>
    <w:rsid w:val="00B21B96"/>
    <w:rsid w:val="00B21F6A"/>
    <w:rsid w:val="00B24A0C"/>
    <w:rsid w:val="00B24A40"/>
    <w:rsid w:val="00B2549D"/>
    <w:rsid w:val="00B315E2"/>
    <w:rsid w:val="00B353D4"/>
    <w:rsid w:val="00B358D2"/>
    <w:rsid w:val="00B3775C"/>
    <w:rsid w:val="00B3781F"/>
    <w:rsid w:val="00B42BB7"/>
    <w:rsid w:val="00B4318C"/>
    <w:rsid w:val="00B45B95"/>
    <w:rsid w:val="00B46B8D"/>
    <w:rsid w:val="00B47B64"/>
    <w:rsid w:val="00B5120C"/>
    <w:rsid w:val="00B52BF0"/>
    <w:rsid w:val="00B5617F"/>
    <w:rsid w:val="00B56E3E"/>
    <w:rsid w:val="00B57D9A"/>
    <w:rsid w:val="00B600D7"/>
    <w:rsid w:val="00B63BB8"/>
    <w:rsid w:val="00B71E55"/>
    <w:rsid w:val="00B745A1"/>
    <w:rsid w:val="00B7468E"/>
    <w:rsid w:val="00B76146"/>
    <w:rsid w:val="00B76251"/>
    <w:rsid w:val="00B7770A"/>
    <w:rsid w:val="00B87161"/>
    <w:rsid w:val="00B90DCC"/>
    <w:rsid w:val="00B91F6D"/>
    <w:rsid w:val="00B9357D"/>
    <w:rsid w:val="00B949A3"/>
    <w:rsid w:val="00B96916"/>
    <w:rsid w:val="00B97DD9"/>
    <w:rsid w:val="00BA13EF"/>
    <w:rsid w:val="00BA1AC8"/>
    <w:rsid w:val="00BA2189"/>
    <w:rsid w:val="00BA5891"/>
    <w:rsid w:val="00BA6FE2"/>
    <w:rsid w:val="00BB2A4A"/>
    <w:rsid w:val="00BB2CD5"/>
    <w:rsid w:val="00BB3506"/>
    <w:rsid w:val="00BC5717"/>
    <w:rsid w:val="00BC5E6E"/>
    <w:rsid w:val="00BC6C34"/>
    <w:rsid w:val="00BC6F9B"/>
    <w:rsid w:val="00BC7DBF"/>
    <w:rsid w:val="00BD792C"/>
    <w:rsid w:val="00BE1F9E"/>
    <w:rsid w:val="00BE4E40"/>
    <w:rsid w:val="00BE702C"/>
    <w:rsid w:val="00BF2ACF"/>
    <w:rsid w:val="00BF45AC"/>
    <w:rsid w:val="00BF71E4"/>
    <w:rsid w:val="00C0090E"/>
    <w:rsid w:val="00C04910"/>
    <w:rsid w:val="00C05328"/>
    <w:rsid w:val="00C119A1"/>
    <w:rsid w:val="00C2357F"/>
    <w:rsid w:val="00C258AA"/>
    <w:rsid w:val="00C2791F"/>
    <w:rsid w:val="00C323C8"/>
    <w:rsid w:val="00C34757"/>
    <w:rsid w:val="00C35197"/>
    <w:rsid w:val="00C376E1"/>
    <w:rsid w:val="00C377B8"/>
    <w:rsid w:val="00C37A13"/>
    <w:rsid w:val="00C427F9"/>
    <w:rsid w:val="00C436EC"/>
    <w:rsid w:val="00C45294"/>
    <w:rsid w:val="00C465F1"/>
    <w:rsid w:val="00C47DE2"/>
    <w:rsid w:val="00C5041A"/>
    <w:rsid w:val="00C5124C"/>
    <w:rsid w:val="00C53181"/>
    <w:rsid w:val="00C57777"/>
    <w:rsid w:val="00C61301"/>
    <w:rsid w:val="00C613E4"/>
    <w:rsid w:val="00C6533D"/>
    <w:rsid w:val="00C65541"/>
    <w:rsid w:val="00C656DC"/>
    <w:rsid w:val="00C65F6D"/>
    <w:rsid w:val="00C67171"/>
    <w:rsid w:val="00C70C8F"/>
    <w:rsid w:val="00C71288"/>
    <w:rsid w:val="00C7211E"/>
    <w:rsid w:val="00C7353A"/>
    <w:rsid w:val="00C73825"/>
    <w:rsid w:val="00C73DA9"/>
    <w:rsid w:val="00C75913"/>
    <w:rsid w:val="00C80B00"/>
    <w:rsid w:val="00C81882"/>
    <w:rsid w:val="00C81C4D"/>
    <w:rsid w:val="00C82AC6"/>
    <w:rsid w:val="00C82F01"/>
    <w:rsid w:val="00C8486E"/>
    <w:rsid w:val="00C8531B"/>
    <w:rsid w:val="00C85B31"/>
    <w:rsid w:val="00C86D1C"/>
    <w:rsid w:val="00C87879"/>
    <w:rsid w:val="00C902D5"/>
    <w:rsid w:val="00C91740"/>
    <w:rsid w:val="00C928C7"/>
    <w:rsid w:val="00C938EB"/>
    <w:rsid w:val="00CA228D"/>
    <w:rsid w:val="00CA285A"/>
    <w:rsid w:val="00CA2BDD"/>
    <w:rsid w:val="00CA322C"/>
    <w:rsid w:val="00CA4F1A"/>
    <w:rsid w:val="00CB245D"/>
    <w:rsid w:val="00CC067D"/>
    <w:rsid w:val="00CC4F89"/>
    <w:rsid w:val="00CD2271"/>
    <w:rsid w:val="00CD28A8"/>
    <w:rsid w:val="00CD29CA"/>
    <w:rsid w:val="00CD5350"/>
    <w:rsid w:val="00CD53E8"/>
    <w:rsid w:val="00CD5B95"/>
    <w:rsid w:val="00CD7E1A"/>
    <w:rsid w:val="00CE0941"/>
    <w:rsid w:val="00CE6A32"/>
    <w:rsid w:val="00CF2448"/>
    <w:rsid w:val="00CF5CFA"/>
    <w:rsid w:val="00CF678B"/>
    <w:rsid w:val="00D025B7"/>
    <w:rsid w:val="00D04A28"/>
    <w:rsid w:val="00D070A2"/>
    <w:rsid w:val="00D07565"/>
    <w:rsid w:val="00D100F2"/>
    <w:rsid w:val="00D10248"/>
    <w:rsid w:val="00D10D1A"/>
    <w:rsid w:val="00D11438"/>
    <w:rsid w:val="00D13E0F"/>
    <w:rsid w:val="00D208DC"/>
    <w:rsid w:val="00D24E96"/>
    <w:rsid w:val="00D27680"/>
    <w:rsid w:val="00D3042C"/>
    <w:rsid w:val="00D30D9B"/>
    <w:rsid w:val="00D32943"/>
    <w:rsid w:val="00D373EA"/>
    <w:rsid w:val="00D418DC"/>
    <w:rsid w:val="00D42763"/>
    <w:rsid w:val="00D4471D"/>
    <w:rsid w:val="00D44D12"/>
    <w:rsid w:val="00D472A7"/>
    <w:rsid w:val="00D4743F"/>
    <w:rsid w:val="00D52353"/>
    <w:rsid w:val="00D52FD3"/>
    <w:rsid w:val="00D53F25"/>
    <w:rsid w:val="00D5451B"/>
    <w:rsid w:val="00D55275"/>
    <w:rsid w:val="00D57BD3"/>
    <w:rsid w:val="00D61B2B"/>
    <w:rsid w:val="00D62EB3"/>
    <w:rsid w:val="00D63398"/>
    <w:rsid w:val="00D67534"/>
    <w:rsid w:val="00D67A7C"/>
    <w:rsid w:val="00D67B1E"/>
    <w:rsid w:val="00D73155"/>
    <w:rsid w:val="00D8185A"/>
    <w:rsid w:val="00D83389"/>
    <w:rsid w:val="00D84AA5"/>
    <w:rsid w:val="00D855A4"/>
    <w:rsid w:val="00D87F7C"/>
    <w:rsid w:val="00D9301D"/>
    <w:rsid w:val="00D93935"/>
    <w:rsid w:val="00D94284"/>
    <w:rsid w:val="00D97AA3"/>
    <w:rsid w:val="00DA1133"/>
    <w:rsid w:val="00DA1AAE"/>
    <w:rsid w:val="00DA211E"/>
    <w:rsid w:val="00DA2F7D"/>
    <w:rsid w:val="00DA39F0"/>
    <w:rsid w:val="00DA46C2"/>
    <w:rsid w:val="00DA5140"/>
    <w:rsid w:val="00DA5EBC"/>
    <w:rsid w:val="00DA5EBE"/>
    <w:rsid w:val="00DA6C7B"/>
    <w:rsid w:val="00DB0047"/>
    <w:rsid w:val="00DB148E"/>
    <w:rsid w:val="00DB4C45"/>
    <w:rsid w:val="00DB58DC"/>
    <w:rsid w:val="00DB658C"/>
    <w:rsid w:val="00DB79B9"/>
    <w:rsid w:val="00DC169A"/>
    <w:rsid w:val="00DC1E6C"/>
    <w:rsid w:val="00DC46D2"/>
    <w:rsid w:val="00DC67CB"/>
    <w:rsid w:val="00DC771A"/>
    <w:rsid w:val="00DC7A30"/>
    <w:rsid w:val="00DD2B29"/>
    <w:rsid w:val="00DD3303"/>
    <w:rsid w:val="00DD336E"/>
    <w:rsid w:val="00DD3CC3"/>
    <w:rsid w:val="00DD5A0E"/>
    <w:rsid w:val="00DD7192"/>
    <w:rsid w:val="00DF2DE4"/>
    <w:rsid w:val="00DF3093"/>
    <w:rsid w:val="00DF3DFE"/>
    <w:rsid w:val="00DF7E81"/>
    <w:rsid w:val="00E0129E"/>
    <w:rsid w:val="00E07E75"/>
    <w:rsid w:val="00E111C9"/>
    <w:rsid w:val="00E12F3B"/>
    <w:rsid w:val="00E15EE5"/>
    <w:rsid w:val="00E16EB4"/>
    <w:rsid w:val="00E22521"/>
    <w:rsid w:val="00E25199"/>
    <w:rsid w:val="00E25BFD"/>
    <w:rsid w:val="00E32D61"/>
    <w:rsid w:val="00E44100"/>
    <w:rsid w:val="00E462EE"/>
    <w:rsid w:val="00E511D1"/>
    <w:rsid w:val="00E520BD"/>
    <w:rsid w:val="00E54A2E"/>
    <w:rsid w:val="00E55065"/>
    <w:rsid w:val="00E5569B"/>
    <w:rsid w:val="00E560B3"/>
    <w:rsid w:val="00E61A58"/>
    <w:rsid w:val="00E61C1A"/>
    <w:rsid w:val="00E61E11"/>
    <w:rsid w:val="00E63030"/>
    <w:rsid w:val="00E63CEF"/>
    <w:rsid w:val="00E65519"/>
    <w:rsid w:val="00E71828"/>
    <w:rsid w:val="00E71BAF"/>
    <w:rsid w:val="00E7243F"/>
    <w:rsid w:val="00E73138"/>
    <w:rsid w:val="00E760D9"/>
    <w:rsid w:val="00E77221"/>
    <w:rsid w:val="00E772D3"/>
    <w:rsid w:val="00E80CE9"/>
    <w:rsid w:val="00E82347"/>
    <w:rsid w:val="00E8424B"/>
    <w:rsid w:val="00E8426C"/>
    <w:rsid w:val="00E855A4"/>
    <w:rsid w:val="00E870C3"/>
    <w:rsid w:val="00E91A6C"/>
    <w:rsid w:val="00E93A72"/>
    <w:rsid w:val="00E94CDA"/>
    <w:rsid w:val="00EA22B4"/>
    <w:rsid w:val="00EA5859"/>
    <w:rsid w:val="00EA68E5"/>
    <w:rsid w:val="00EB10E9"/>
    <w:rsid w:val="00EB2188"/>
    <w:rsid w:val="00EB26AE"/>
    <w:rsid w:val="00EB418A"/>
    <w:rsid w:val="00EB5562"/>
    <w:rsid w:val="00EB58AE"/>
    <w:rsid w:val="00EB5B55"/>
    <w:rsid w:val="00EB668F"/>
    <w:rsid w:val="00EC2304"/>
    <w:rsid w:val="00ED0216"/>
    <w:rsid w:val="00ED02C9"/>
    <w:rsid w:val="00ED1DA0"/>
    <w:rsid w:val="00ED2979"/>
    <w:rsid w:val="00ED3094"/>
    <w:rsid w:val="00ED4974"/>
    <w:rsid w:val="00ED5BF4"/>
    <w:rsid w:val="00ED6C19"/>
    <w:rsid w:val="00ED6D72"/>
    <w:rsid w:val="00EE1484"/>
    <w:rsid w:val="00EE401F"/>
    <w:rsid w:val="00EE4A6A"/>
    <w:rsid w:val="00EE5EB7"/>
    <w:rsid w:val="00EF0E42"/>
    <w:rsid w:val="00EF144E"/>
    <w:rsid w:val="00EF34FC"/>
    <w:rsid w:val="00EF3F19"/>
    <w:rsid w:val="00EF4AAA"/>
    <w:rsid w:val="00EF550B"/>
    <w:rsid w:val="00EF5BE6"/>
    <w:rsid w:val="00EF75E2"/>
    <w:rsid w:val="00F048B9"/>
    <w:rsid w:val="00F075F7"/>
    <w:rsid w:val="00F075F9"/>
    <w:rsid w:val="00F11B2E"/>
    <w:rsid w:val="00F13CBD"/>
    <w:rsid w:val="00F14213"/>
    <w:rsid w:val="00F17B28"/>
    <w:rsid w:val="00F20A19"/>
    <w:rsid w:val="00F22206"/>
    <w:rsid w:val="00F259B9"/>
    <w:rsid w:val="00F31D30"/>
    <w:rsid w:val="00F32275"/>
    <w:rsid w:val="00F36845"/>
    <w:rsid w:val="00F369FC"/>
    <w:rsid w:val="00F37E8D"/>
    <w:rsid w:val="00F44EE7"/>
    <w:rsid w:val="00F4600E"/>
    <w:rsid w:val="00F46703"/>
    <w:rsid w:val="00F47626"/>
    <w:rsid w:val="00F47BC7"/>
    <w:rsid w:val="00F553FB"/>
    <w:rsid w:val="00F55B9A"/>
    <w:rsid w:val="00F56F04"/>
    <w:rsid w:val="00F62B5B"/>
    <w:rsid w:val="00F64A66"/>
    <w:rsid w:val="00F656DD"/>
    <w:rsid w:val="00F679D0"/>
    <w:rsid w:val="00F72D31"/>
    <w:rsid w:val="00F752EA"/>
    <w:rsid w:val="00F76319"/>
    <w:rsid w:val="00F77F4C"/>
    <w:rsid w:val="00F82E85"/>
    <w:rsid w:val="00F835C2"/>
    <w:rsid w:val="00F8645E"/>
    <w:rsid w:val="00F90A9D"/>
    <w:rsid w:val="00F90E2B"/>
    <w:rsid w:val="00F91174"/>
    <w:rsid w:val="00F94C2B"/>
    <w:rsid w:val="00F96380"/>
    <w:rsid w:val="00FA1D77"/>
    <w:rsid w:val="00FA231B"/>
    <w:rsid w:val="00FA2DCA"/>
    <w:rsid w:val="00FA5EA4"/>
    <w:rsid w:val="00FA67C2"/>
    <w:rsid w:val="00FA6DE3"/>
    <w:rsid w:val="00FA7D41"/>
    <w:rsid w:val="00FB61FA"/>
    <w:rsid w:val="00FB76F5"/>
    <w:rsid w:val="00FC20D1"/>
    <w:rsid w:val="00FC32D0"/>
    <w:rsid w:val="00FC3EDE"/>
    <w:rsid w:val="00FC6081"/>
    <w:rsid w:val="00FC60F2"/>
    <w:rsid w:val="00FC75F2"/>
    <w:rsid w:val="00FD30FC"/>
    <w:rsid w:val="00FD31B3"/>
    <w:rsid w:val="00FD3782"/>
    <w:rsid w:val="00FD55BF"/>
    <w:rsid w:val="00FE0258"/>
    <w:rsid w:val="00FE14D4"/>
    <w:rsid w:val="00FE1D0C"/>
    <w:rsid w:val="00FE3712"/>
    <w:rsid w:val="00FE40C9"/>
    <w:rsid w:val="00FE54AA"/>
    <w:rsid w:val="00FE5B3A"/>
    <w:rsid w:val="00FE66F2"/>
    <w:rsid w:val="00FE7610"/>
    <w:rsid w:val="00FF49D1"/>
    <w:rsid w:val="01FA4BBE"/>
    <w:rsid w:val="03D80B70"/>
    <w:rsid w:val="04C11579"/>
    <w:rsid w:val="062E457B"/>
    <w:rsid w:val="068124F2"/>
    <w:rsid w:val="08D37B58"/>
    <w:rsid w:val="09A924EA"/>
    <w:rsid w:val="0A261F09"/>
    <w:rsid w:val="0B214AA7"/>
    <w:rsid w:val="0B3D575C"/>
    <w:rsid w:val="0B7A075E"/>
    <w:rsid w:val="0CE6191D"/>
    <w:rsid w:val="0D137DA6"/>
    <w:rsid w:val="0D38137A"/>
    <w:rsid w:val="0EC9012B"/>
    <w:rsid w:val="0EEC33D2"/>
    <w:rsid w:val="0FCE6A2E"/>
    <w:rsid w:val="104D2589"/>
    <w:rsid w:val="11673533"/>
    <w:rsid w:val="116F4A12"/>
    <w:rsid w:val="12153CB5"/>
    <w:rsid w:val="145F6660"/>
    <w:rsid w:val="146A6297"/>
    <w:rsid w:val="149E164B"/>
    <w:rsid w:val="16370CD5"/>
    <w:rsid w:val="164C1A8A"/>
    <w:rsid w:val="16B344A0"/>
    <w:rsid w:val="18003D99"/>
    <w:rsid w:val="189E54D0"/>
    <w:rsid w:val="19252948"/>
    <w:rsid w:val="1A6E6B80"/>
    <w:rsid w:val="1B684130"/>
    <w:rsid w:val="1B6A434C"/>
    <w:rsid w:val="1B746947"/>
    <w:rsid w:val="1C15053E"/>
    <w:rsid w:val="1E2D21D4"/>
    <w:rsid w:val="1F971487"/>
    <w:rsid w:val="20E501B0"/>
    <w:rsid w:val="215018EE"/>
    <w:rsid w:val="2227361C"/>
    <w:rsid w:val="235D4796"/>
    <w:rsid w:val="25457290"/>
    <w:rsid w:val="26B97F35"/>
    <w:rsid w:val="26C564FE"/>
    <w:rsid w:val="27A40BE5"/>
    <w:rsid w:val="28745B6D"/>
    <w:rsid w:val="291211B7"/>
    <w:rsid w:val="29634606"/>
    <w:rsid w:val="298A3E0B"/>
    <w:rsid w:val="29E56290"/>
    <w:rsid w:val="2A035534"/>
    <w:rsid w:val="2A50534D"/>
    <w:rsid w:val="2AF60E4D"/>
    <w:rsid w:val="2B525B59"/>
    <w:rsid w:val="2B575E8E"/>
    <w:rsid w:val="2B750C9B"/>
    <w:rsid w:val="2CA025FE"/>
    <w:rsid w:val="2D184BC7"/>
    <w:rsid w:val="2DC518B5"/>
    <w:rsid w:val="2DD73D63"/>
    <w:rsid w:val="2F1D32A1"/>
    <w:rsid w:val="312B5ED3"/>
    <w:rsid w:val="31760CB3"/>
    <w:rsid w:val="31D736C3"/>
    <w:rsid w:val="3265219E"/>
    <w:rsid w:val="32CB0034"/>
    <w:rsid w:val="330469DC"/>
    <w:rsid w:val="337F1FF8"/>
    <w:rsid w:val="338813BB"/>
    <w:rsid w:val="34AB3F68"/>
    <w:rsid w:val="34F767F8"/>
    <w:rsid w:val="351C7BB9"/>
    <w:rsid w:val="36CD7F62"/>
    <w:rsid w:val="38D719E1"/>
    <w:rsid w:val="38DE1EA0"/>
    <w:rsid w:val="38E726E0"/>
    <w:rsid w:val="392576AC"/>
    <w:rsid w:val="3A041174"/>
    <w:rsid w:val="3B871F58"/>
    <w:rsid w:val="3C3C71E7"/>
    <w:rsid w:val="3C3F02E1"/>
    <w:rsid w:val="3DFC4E7F"/>
    <w:rsid w:val="3F3A2D38"/>
    <w:rsid w:val="3FBD5899"/>
    <w:rsid w:val="40154CA2"/>
    <w:rsid w:val="40C241F0"/>
    <w:rsid w:val="41FA16D6"/>
    <w:rsid w:val="423A7D24"/>
    <w:rsid w:val="423B14BE"/>
    <w:rsid w:val="44E926D4"/>
    <w:rsid w:val="464E0242"/>
    <w:rsid w:val="47434CC7"/>
    <w:rsid w:val="49231203"/>
    <w:rsid w:val="4970227E"/>
    <w:rsid w:val="4A653DAC"/>
    <w:rsid w:val="4A892C73"/>
    <w:rsid w:val="4A8F2BD7"/>
    <w:rsid w:val="4AE573FC"/>
    <w:rsid w:val="4AF15640"/>
    <w:rsid w:val="4BE958D4"/>
    <w:rsid w:val="4C0F2222"/>
    <w:rsid w:val="4CAC181F"/>
    <w:rsid w:val="4CF44A19"/>
    <w:rsid w:val="4D561B99"/>
    <w:rsid w:val="4D620A0B"/>
    <w:rsid w:val="4E0E7126"/>
    <w:rsid w:val="506468B9"/>
    <w:rsid w:val="50B74C36"/>
    <w:rsid w:val="516E6C12"/>
    <w:rsid w:val="519F4782"/>
    <w:rsid w:val="521560B8"/>
    <w:rsid w:val="53946087"/>
    <w:rsid w:val="54BD4D8E"/>
    <w:rsid w:val="54F85AAB"/>
    <w:rsid w:val="576A0A7E"/>
    <w:rsid w:val="58645B0D"/>
    <w:rsid w:val="5870229A"/>
    <w:rsid w:val="591C5F7E"/>
    <w:rsid w:val="59D21CE2"/>
    <w:rsid w:val="59D32AE1"/>
    <w:rsid w:val="5A382944"/>
    <w:rsid w:val="5A386DE8"/>
    <w:rsid w:val="5A943A1A"/>
    <w:rsid w:val="5A9767A2"/>
    <w:rsid w:val="5BC7593B"/>
    <w:rsid w:val="5C8F2290"/>
    <w:rsid w:val="5D11276C"/>
    <w:rsid w:val="5D3F223B"/>
    <w:rsid w:val="5E7B3747"/>
    <w:rsid w:val="5F563218"/>
    <w:rsid w:val="5F590805"/>
    <w:rsid w:val="5F8E1258"/>
    <w:rsid w:val="61047541"/>
    <w:rsid w:val="61056590"/>
    <w:rsid w:val="61BF4853"/>
    <w:rsid w:val="62126170"/>
    <w:rsid w:val="651B3158"/>
    <w:rsid w:val="658C1BDE"/>
    <w:rsid w:val="660041C2"/>
    <w:rsid w:val="67453170"/>
    <w:rsid w:val="67AF7FBD"/>
    <w:rsid w:val="68037526"/>
    <w:rsid w:val="681101EA"/>
    <w:rsid w:val="68120C78"/>
    <w:rsid w:val="69BA3375"/>
    <w:rsid w:val="6BA1606D"/>
    <w:rsid w:val="6C017E1C"/>
    <w:rsid w:val="6E663ACB"/>
    <w:rsid w:val="6EE81FEF"/>
    <w:rsid w:val="6F4B784E"/>
    <w:rsid w:val="6F9401C4"/>
    <w:rsid w:val="7040034C"/>
    <w:rsid w:val="70857F1B"/>
    <w:rsid w:val="71F52369"/>
    <w:rsid w:val="722308A8"/>
    <w:rsid w:val="72B54A2D"/>
    <w:rsid w:val="742B338D"/>
    <w:rsid w:val="7443067A"/>
    <w:rsid w:val="762D5325"/>
    <w:rsid w:val="76BC5572"/>
    <w:rsid w:val="77B47F57"/>
    <w:rsid w:val="79A12487"/>
    <w:rsid w:val="7AA55498"/>
    <w:rsid w:val="7AE81918"/>
    <w:rsid w:val="7B445DBB"/>
    <w:rsid w:val="7B9F42AD"/>
    <w:rsid w:val="7E0000A4"/>
    <w:rsid w:val="7E7F7BD9"/>
    <w:rsid w:val="7F160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qFormat="1" w:unhideWhenUsed="0" w:uiPriority="99" w:semiHidden="0" w:name="envelope return"/>
    <w:lsdException w:qFormat="1" w:unhideWhenUsed="0" w:uiPriority="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link w:val="77"/>
    <w:qFormat/>
    <w:uiPriority w:val="0"/>
    <w:pPr>
      <w:keepNext/>
      <w:keepLines/>
      <w:spacing w:before="340" w:after="330" w:line="578" w:lineRule="auto"/>
      <w:outlineLvl w:val="0"/>
    </w:pPr>
    <w:rPr>
      <w:b/>
      <w:kern w:val="44"/>
      <w:sz w:val="44"/>
      <w:lang w:val="zh-CN"/>
    </w:rPr>
  </w:style>
  <w:style w:type="paragraph" w:styleId="3">
    <w:name w:val="heading 2"/>
    <w:basedOn w:val="1"/>
    <w:next w:val="1"/>
    <w:link w:val="74"/>
    <w:qFormat/>
    <w:uiPriority w:val="0"/>
    <w:pPr>
      <w:keepNext/>
      <w:keepLines/>
      <w:overflowPunct w:val="0"/>
      <w:adjustRightInd w:val="0"/>
      <w:jc w:val="left"/>
      <w:textAlignment w:val="baseline"/>
      <w:outlineLvl w:val="1"/>
    </w:pPr>
    <w:rPr>
      <w:rFonts w:ascii="宋体" w:hAnsi="宋体"/>
      <w:b/>
    </w:rPr>
  </w:style>
  <w:style w:type="paragraph" w:styleId="4">
    <w:name w:val="heading 3"/>
    <w:basedOn w:val="1"/>
    <w:next w:val="1"/>
    <w:qFormat/>
    <w:uiPriority w:val="0"/>
    <w:pPr>
      <w:keepNext/>
      <w:keepLines/>
      <w:adjustRightInd w:val="0"/>
      <w:jc w:val="left"/>
      <w:textAlignment w:val="baseline"/>
      <w:outlineLvl w:val="2"/>
    </w:pPr>
    <w:rPr>
      <w:b/>
    </w:rPr>
  </w:style>
  <w:style w:type="paragraph" w:styleId="5">
    <w:name w:val="heading 5"/>
    <w:basedOn w:val="1"/>
    <w:next w:val="6"/>
    <w:qFormat/>
    <w:uiPriority w:val="0"/>
    <w:pPr>
      <w:keepNext/>
      <w:keepLines/>
      <w:numPr>
        <w:ilvl w:val="4"/>
        <w:numId w:val="1"/>
      </w:numPr>
      <w:spacing w:before="280" w:after="290" w:line="376" w:lineRule="auto"/>
      <w:outlineLvl w:val="4"/>
    </w:pPr>
    <w:rPr>
      <w:rFonts w:ascii="宋体" w:eastAsia="宋体"/>
      <w:b/>
      <w:spacing w:val="-2"/>
      <w:position w:val="-6"/>
      <w:sz w:val="28"/>
    </w:rPr>
  </w:style>
  <w:style w:type="paragraph" w:styleId="7">
    <w:name w:val="heading 6"/>
    <w:basedOn w:val="1"/>
    <w:next w:val="6"/>
    <w:qFormat/>
    <w:uiPriority w:val="0"/>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8">
    <w:name w:val="heading 7"/>
    <w:basedOn w:val="1"/>
    <w:next w:val="6"/>
    <w:qFormat/>
    <w:uiPriority w:val="0"/>
    <w:pPr>
      <w:keepNext/>
      <w:keepLines/>
      <w:numPr>
        <w:ilvl w:val="6"/>
        <w:numId w:val="1"/>
      </w:numPr>
      <w:spacing w:before="240" w:after="64" w:line="320" w:lineRule="auto"/>
      <w:outlineLvl w:val="6"/>
    </w:pPr>
    <w:rPr>
      <w:rFonts w:ascii="宋体" w:eastAsia="宋体"/>
      <w:b/>
      <w:spacing w:val="-2"/>
      <w:position w:val="-6"/>
      <w:sz w:val="24"/>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pacing w:val="-2"/>
      <w:position w:val="-6"/>
      <w:sz w:val="24"/>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73"/>
    <w:qFormat/>
    <w:uiPriority w:val="0"/>
    <w:pPr>
      <w:adjustRightInd w:val="0"/>
      <w:ind w:firstLine="420"/>
      <w:jc w:val="left"/>
      <w:textAlignment w:val="baseline"/>
    </w:pPr>
    <w:rPr>
      <w:sz w:val="24"/>
    </w:rPr>
  </w:style>
  <w:style w:type="paragraph" w:styleId="11">
    <w:name w:val="toc 7"/>
    <w:basedOn w:val="1"/>
    <w:next w:val="1"/>
    <w:semiHidden/>
    <w:qFormat/>
    <w:uiPriority w:val="0"/>
    <w:pPr>
      <w:ind w:left="2520"/>
    </w:pPr>
  </w:style>
  <w:style w:type="paragraph" w:styleId="12">
    <w:name w:val="index 8"/>
    <w:basedOn w:val="1"/>
    <w:next w:val="1"/>
    <w:semiHidden/>
    <w:qFormat/>
    <w:uiPriority w:val="0"/>
    <w:pPr>
      <w:ind w:left="2940"/>
    </w:pPr>
  </w:style>
  <w:style w:type="paragraph" w:styleId="13">
    <w:name w:val="index 5"/>
    <w:basedOn w:val="1"/>
    <w:next w:val="1"/>
    <w:semiHidden/>
    <w:qFormat/>
    <w:uiPriority w:val="0"/>
    <w:pPr>
      <w:ind w:left="1680"/>
    </w:pPr>
  </w:style>
  <w:style w:type="paragraph" w:styleId="14">
    <w:name w:val="Document Map"/>
    <w:basedOn w:val="1"/>
    <w:semiHidden/>
    <w:qFormat/>
    <w:uiPriority w:val="0"/>
    <w:pPr>
      <w:shd w:val="clear" w:color="auto" w:fill="000080"/>
    </w:pPr>
  </w:style>
  <w:style w:type="paragraph" w:styleId="15">
    <w:name w:val="annotation text"/>
    <w:basedOn w:val="1"/>
    <w:link w:val="87"/>
    <w:semiHidden/>
    <w:qFormat/>
    <w:uiPriority w:val="0"/>
    <w:pPr>
      <w:jc w:val="left"/>
    </w:pPr>
    <w:rPr>
      <w:lang w:val="zh-CN"/>
    </w:rPr>
  </w:style>
  <w:style w:type="paragraph" w:styleId="16">
    <w:name w:val="index 6"/>
    <w:basedOn w:val="1"/>
    <w:next w:val="1"/>
    <w:semiHidden/>
    <w:qFormat/>
    <w:uiPriority w:val="0"/>
    <w:pPr>
      <w:ind w:left="2100"/>
    </w:pPr>
  </w:style>
  <w:style w:type="paragraph" w:styleId="17">
    <w:name w:val="Body Text"/>
    <w:basedOn w:val="1"/>
    <w:qFormat/>
    <w:uiPriority w:val="0"/>
    <w:pPr>
      <w:spacing w:line="400" w:lineRule="exact"/>
    </w:pPr>
    <w:rPr>
      <w:rFonts w:ascii="楷体_GB2312"/>
      <w:sz w:val="28"/>
    </w:rPr>
  </w:style>
  <w:style w:type="paragraph" w:styleId="18">
    <w:name w:val="Body Text Indent"/>
    <w:basedOn w:val="1"/>
    <w:next w:val="19"/>
    <w:link w:val="70"/>
    <w:qFormat/>
    <w:uiPriority w:val="0"/>
    <w:pPr>
      <w:spacing w:line="520" w:lineRule="exact"/>
      <w:ind w:left="570"/>
    </w:pPr>
    <w:rPr>
      <w:rFonts w:ascii="方正仿宋简体" w:hAnsi="创艺简仿宋" w:eastAsia="方正仿宋简体"/>
      <w:sz w:val="24"/>
    </w:rPr>
  </w:style>
  <w:style w:type="paragraph" w:styleId="19">
    <w:name w:val="envelope return"/>
    <w:basedOn w:val="1"/>
    <w:qFormat/>
    <w:uiPriority w:val="99"/>
    <w:pPr>
      <w:snapToGrid w:val="0"/>
    </w:pPr>
    <w:rPr>
      <w:rFonts w:ascii="Arial" w:hAnsi="Arial" w:cs="Arial"/>
    </w:rPr>
  </w:style>
  <w:style w:type="paragraph" w:styleId="20">
    <w:name w:val="index 4"/>
    <w:basedOn w:val="1"/>
    <w:next w:val="1"/>
    <w:semiHidden/>
    <w:qFormat/>
    <w:uiPriority w:val="0"/>
    <w:pPr>
      <w:ind w:left="1260"/>
    </w:pPr>
  </w:style>
  <w:style w:type="paragraph" w:styleId="21">
    <w:name w:val="toc 5"/>
    <w:basedOn w:val="1"/>
    <w:next w:val="1"/>
    <w:semiHidden/>
    <w:qFormat/>
    <w:uiPriority w:val="0"/>
    <w:pPr>
      <w:ind w:left="1680"/>
    </w:pPr>
  </w:style>
  <w:style w:type="paragraph" w:styleId="22">
    <w:name w:val="toc 3"/>
    <w:basedOn w:val="1"/>
    <w:next w:val="1"/>
    <w:semiHidden/>
    <w:qFormat/>
    <w:uiPriority w:val="0"/>
    <w:pPr>
      <w:ind w:left="840"/>
    </w:pPr>
  </w:style>
  <w:style w:type="paragraph" w:styleId="23">
    <w:name w:val="Plain Text"/>
    <w:basedOn w:val="1"/>
    <w:link w:val="69"/>
    <w:qFormat/>
    <w:uiPriority w:val="0"/>
    <w:rPr>
      <w:rFonts w:ascii="宋体" w:hAnsi="Courier New"/>
    </w:rPr>
  </w:style>
  <w:style w:type="paragraph" w:styleId="24">
    <w:name w:val="toc 8"/>
    <w:basedOn w:val="1"/>
    <w:next w:val="1"/>
    <w:semiHidden/>
    <w:qFormat/>
    <w:uiPriority w:val="0"/>
    <w:pPr>
      <w:ind w:left="2940"/>
    </w:pPr>
  </w:style>
  <w:style w:type="paragraph" w:styleId="25">
    <w:name w:val="index 3"/>
    <w:basedOn w:val="1"/>
    <w:next w:val="1"/>
    <w:semiHidden/>
    <w:qFormat/>
    <w:uiPriority w:val="0"/>
    <w:pPr>
      <w:ind w:left="840"/>
    </w:pPr>
  </w:style>
  <w:style w:type="paragraph" w:styleId="26">
    <w:name w:val="Date"/>
    <w:basedOn w:val="1"/>
    <w:next w:val="1"/>
    <w:link w:val="100"/>
    <w:qFormat/>
    <w:uiPriority w:val="99"/>
    <w:rPr>
      <w:rFonts w:ascii="宋体" w:hAnsi="宋体"/>
      <w:sz w:val="24"/>
      <w:lang w:val="zh-CN"/>
    </w:rPr>
  </w:style>
  <w:style w:type="paragraph" w:styleId="27">
    <w:name w:val="Body Text Indent 2"/>
    <w:basedOn w:val="1"/>
    <w:qFormat/>
    <w:uiPriority w:val="0"/>
    <w:pPr>
      <w:tabs>
        <w:tab w:val="left" w:pos="0"/>
      </w:tabs>
      <w:spacing w:line="360" w:lineRule="auto"/>
      <w:ind w:firstLine="502" w:firstLineChars="209"/>
    </w:pPr>
    <w:rPr>
      <w:rFonts w:ascii="宋体" w:eastAsia="宋体"/>
      <w:b/>
      <w:bCs/>
      <w:sz w:val="24"/>
    </w:rPr>
  </w:style>
  <w:style w:type="paragraph" w:styleId="28">
    <w:name w:val="Balloon Text"/>
    <w:basedOn w:val="1"/>
    <w:semiHidden/>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lang w:val="zh-CN"/>
    </w:rPr>
  </w:style>
  <w:style w:type="paragraph" w:styleId="31">
    <w:name w:val="toc 1"/>
    <w:basedOn w:val="1"/>
    <w:next w:val="1"/>
    <w:qFormat/>
    <w:uiPriority w:val="39"/>
    <w:pPr>
      <w:adjustRightInd w:val="0"/>
      <w:jc w:val="left"/>
      <w:textAlignment w:val="baseline"/>
    </w:pPr>
    <w:rPr>
      <w:sz w:val="24"/>
    </w:rPr>
  </w:style>
  <w:style w:type="paragraph" w:styleId="32">
    <w:name w:val="toc 4"/>
    <w:basedOn w:val="1"/>
    <w:next w:val="1"/>
    <w:semiHidden/>
    <w:qFormat/>
    <w:uiPriority w:val="0"/>
    <w:pPr>
      <w:ind w:left="1260"/>
    </w:pPr>
  </w:style>
  <w:style w:type="paragraph" w:styleId="33">
    <w:name w:val="index heading"/>
    <w:basedOn w:val="1"/>
    <w:next w:val="34"/>
    <w:semiHidden/>
    <w:qFormat/>
    <w:uiPriority w:val="0"/>
  </w:style>
  <w:style w:type="paragraph" w:styleId="34">
    <w:name w:val="index 1"/>
    <w:basedOn w:val="1"/>
    <w:next w:val="1"/>
    <w:semiHidden/>
    <w:qFormat/>
    <w:uiPriority w:val="0"/>
  </w:style>
  <w:style w:type="paragraph" w:styleId="35">
    <w:name w:val="footnote text"/>
    <w:basedOn w:val="1"/>
    <w:semiHidden/>
    <w:qFormat/>
    <w:uiPriority w:val="0"/>
    <w:pPr>
      <w:snapToGrid w:val="0"/>
      <w:jc w:val="left"/>
    </w:pPr>
    <w:rPr>
      <w:sz w:val="18"/>
    </w:rPr>
  </w:style>
  <w:style w:type="paragraph" w:styleId="36">
    <w:name w:val="toc 6"/>
    <w:basedOn w:val="1"/>
    <w:next w:val="1"/>
    <w:semiHidden/>
    <w:qFormat/>
    <w:uiPriority w:val="0"/>
    <w:pPr>
      <w:ind w:left="2100"/>
    </w:pPr>
  </w:style>
  <w:style w:type="paragraph" w:styleId="37">
    <w:name w:val="Body Text Indent 3"/>
    <w:basedOn w:val="1"/>
    <w:qFormat/>
    <w:uiPriority w:val="0"/>
    <w:pPr>
      <w:spacing w:line="360" w:lineRule="auto"/>
      <w:ind w:firstLine="617" w:firstLineChars="257"/>
    </w:pPr>
    <w:rPr>
      <w:rFonts w:eastAsia="宋体"/>
      <w:sz w:val="24"/>
      <w:szCs w:val="24"/>
    </w:rPr>
  </w:style>
  <w:style w:type="paragraph" w:styleId="38">
    <w:name w:val="index 7"/>
    <w:basedOn w:val="1"/>
    <w:next w:val="1"/>
    <w:semiHidden/>
    <w:qFormat/>
    <w:uiPriority w:val="0"/>
    <w:pPr>
      <w:ind w:left="2520"/>
    </w:pPr>
  </w:style>
  <w:style w:type="paragraph" w:styleId="39">
    <w:name w:val="index 9"/>
    <w:basedOn w:val="1"/>
    <w:next w:val="1"/>
    <w:semiHidden/>
    <w:qFormat/>
    <w:uiPriority w:val="0"/>
    <w:pPr>
      <w:ind w:left="3360"/>
    </w:pPr>
  </w:style>
  <w:style w:type="paragraph" w:styleId="40">
    <w:name w:val="table of figures"/>
    <w:basedOn w:val="1"/>
    <w:next w:val="1"/>
    <w:semiHidden/>
    <w:qFormat/>
    <w:uiPriority w:val="0"/>
    <w:pPr>
      <w:adjustRightInd w:val="0"/>
      <w:ind w:left="420" w:hanging="420"/>
      <w:jc w:val="left"/>
      <w:textAlignment w:val="baseline"/>
    </w:pPr>
    <w:rPr>
      <w:smallCaps/>
      <w:sz w:val="24"/>
    </w:rPr>
  </w:style>
  <w:style w:type="paragraph" w:styleId="41">
    <w:name w:val="toc 2"/>
    <w:basedOn w:val="1"/>
    <w:next w:val="1"/>
    <w:semiHidden/>
    <w:qFormat/>
    <w:uiPriority w:val="0"/>
    <w:pPr>
      <w:ind w:left="420"/>
    </w:pPr>
  </w:style>
  <w:style w:type="paragraph" w:styleId="42">
    <w:name w:val="toc 9"/>
    <w:basedOn w:val="1"/>
    <w:next w:val="1"/>
    <w:semiHidden/>
    <w:qFormat/>
    <w:uiPriority w:val="0"/>
    <w:pPr>
      <w:ind w:left="3360"/>
    </w:p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kern w:val="0"/>
      <w:sz w:val="20"/>
    </w:rPr>
  </w:style>
  <w:style w:type="paragraph" w:styleId="44">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45">
    <w:name w:val="index 2"/>
    <w:basedOn w:val="1"/>
    <w:next w:val="1"/>
    <w:semiHidden/>
    <w:qFormat/>
    <w:uiPriority w:val="0"/>
    <w:pPr>
      <w:ind w:left="420"/>
    </w:pPr>
  </w:style>
  <w:style w:type="paragraph" w:styleId="46">
    <w:name w:val="annotation subject"/>
    <w:basedOn w:val="15"/>
    <w:next w:val="15"/>
    <w:semiHidden/>
    <w:qFormat/>
    <w:uiPriority w:val="0"/>
    <w:rPr>
      <w:b/>
      <w:bCs/>
    </w:rPr>
  </w:style>
  <w:style w:type="paragraph" w:styleId="47">
    <w:name w:val="Body Text First Indent 2"/>
    <w:basedOn w:val="18"/>
    <w:qFormat/>
    <w:uiPriority w:val="99"/>
    <w:pPr>
      <w:ind w:firstLine="420" w:firstLineChars="200"/>
    </w:pPr>
    <w:rPr>
      <w:kern w:val="2"/>
    </w:rPr>
  </w:style>
  <w:style w:type="table" w:styleId="49">
    <w:name w:val="Table Grid"/>
    <w:basedOn w:val="4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rPr>
  </w:style>
  <w:style w:type="character" w:styleId="52">
    <w:name w:val="page number"/>
    <w:basedOn w:val="50"/>
    <w:qFormat/>
    <w:uiPriority w:val="0"/>
  </w:style>
  <w:style w:type="character" w:styleId="53">
    <w:name w:val="FollowedHyperlink"/>
    <w:qFormat/>
    <w:uiPriority w:val="0"/>
    <w:rPr>
      <w:color w:val="000000"/>
      <w:u w:val="none"/>
    </w:rPr>
  </w:style>
  <w:style w:type="character" w:styleId="54">
    <w:name w:val="Emphasis"/>
    <w:qFormat/>
    <w:uiPriority w:val="20"/>
    <w:rPr>
      <w:i/>
      <w:iCs/>
    </w:rPr>
  </w:style>
  <w:style w:type="character" w:styleId="55">
    <w:name w:val="line number"/>
    <w:basedOn w:val="50"/>
    <w:qFormat/>
    <w:uiPriority w:val="0"/>
  </w:style>
  <w:style w:type="character" w:styleId="56">
    <w:name w:val="HTML Definition"/>
    <w:qFormat/>
    <w:uiPriority w:val="0"/>
    <w:rPr>
      <w:i/>
    </w:rPr>
  </w:style>
  <w:style w:type="character" w:styleId="57">
    <w:name w:val="HTML Typewriter"/>
    <w:qFormat/>
    <w:uiPriority w:val="0"/>
    <w:rPr>
      <w:b/>
      <w:color w:val="666666"/>
    </w:rPr>
  </w:style>
  <w:style w:type="character" w:styleId="58">
    <w:name w:val="Hyperlink"/>
    <w:qFormat/>
    <w:uiPriority w:val="0"/>
    <w:rPr>
      <w:color w:val="000000"/>
      <w:u w:val="none"/>
    </w:rPr>
  </w:style>
  <w:style w:type="character" w:styleId="59">
    <w:name w:val="HTML Code"/>
    <w:qFormat/>
    <w:uiPriority w:val="0"/>
    <w:rPr>
      <w:rFonts w:hint="default" w:ascii="Menlo" w:hAnsi="Menlo" w:eastAsia="Menlo" w:cs="Menlo"/>
      <w:color w:val="C7254E"/>
      <w:sz w:val="21"/>
      <w:szCs w:val="21"/>
      <w:shd w:val="clear" w:color="auto" w:fill="F9F2F4"/>
    </w:rPr>
  </w:style>
  <w:style w:type="character" w:styleId="60">
    <w:name w:val="annotation reference"/>
    <w:semiHidden/>
    <w:qFormat/>
    <w:uiPriority w:val="0"/>
    <w:rPr>
      <w:sz w:val="21"/>
      <w:szCs w:val="21"/>
    </w:rPr>
  </w:style>
  <w:style w:type="character" w:styleId="61">
    <w:name w:val="HTML Cite"/>
    <w:qFormat/>
    <w:uiPriority w:val="0"/>
  </w:style>
  <w:style w:type="character" w:styleId="62">
    <w:name w:val="footnote reference"/>
    <w:semiHidden/>
    <w:qFormat/>
    <w:uiPriority w:val="0"/>
    <w:rPr>
      <w:vertAlign w:val="superscript"/>
    </w:rPr>
  </w:style>
  <w:style w:type="character" w:styleId="63">
    <w:name w:val="HTML Keyboard"/>
    <w:qFormat/>
    <w:uiPriority w:val="0"/>
    <w:rPr>
      <w:rFonts w:hint="default" w:ascii="Menlo" w:hAnsi="Menlo" w:eastAsia="Menlo" w:cs="Menlo"/>
      <w:sz w:val="21"/>
      <w:szCs w:val="21"/>
    </w:rPr>
  </w:style>
  <w:style w:type="character" w:styleId="64">
    <w:name w:val="HTML Sample"/>
    <w:qFormat/>
    <w:uiPriority w:val="0"/>
    <w:rPr>
      <w:rFonts w:ascii="Menlo" w:hAnsi="Menlo" w:eastAsia="Menlo" w:cs="Menlo"/>
      <w:sz w:val="21"/>
      <w:szCs w:val="21"/>
    </w:rPr>
  </w:style>
  <w:style w:type="character" w:customStyle="1" w:styleId="65">
    <w:name w:val="bds_nopic1"/>
    <w:basedOn w:val="50"/>
    <w:qFormat/>
    <w:uiPriority w:val="0"/>
  </w:style>
  <w:style w:type="character" w:customStyle="1" w:styleId="66">
    <w:name w:val="active8"/>
    <w:qFormat/>
    <w:uiPriority w:val="0"/>
    <w:rPr>
      <w:color w:val="00FF00"/>
      <w:shd w:val="clear" w:color="auto" w:fill="000000"/>
    </w:rPr>
  </w:style>
  <w:style w:type="character" w:customStyle="1" w:styleId="67">
    <w:name w:val="hover61"/>
    <w:qFormat/>
    <w:uiPriority w:val="0"/>
    <w:rPr>
      <w:shd w:val="clear" w:color="auto" w:fill="FF0000"/>
    </w:rPr>
  </w:style>
  <w:style w:type="character" w:customStyle="1" w:styleId="68">
    <w:name w:val="active"/>
    <w:qFormat/>
    <w:uiPriority w:val="0"/>
    <w:rPr>
      <w:color w:val="00FF00"/>
      <w:shd w:val="clear" w:color="auto" w:fill="000000"/>
    </w:rPr>
  </w:style>
  <w:style w:type="character" w:customStyle="1" w:styleId="69">
    <w:name w:val="纯文本 字符"/>
    <w:link w:val="23"/>
    <w:qFormat/>
    <w:uiPriority w:val="0"/>
    <w:rPr>
      <w:rFonts w:ascii="宋体" w:hAnsi="Courier New" w:eastAsia="楷体_GB2312"/>
      <w:kern w:val="2"/>
      <w:sz w:val="26"/>
      <w:lang w:val="en-US" w:eastAsia="zh-CN" w:bidi="ar-SA"/>
    </w:rPr>
  </w:style>
  <w:style w:type="character" w:customStyle="1" w:styleId="70">
    <w:name w:val="正文文本缩进 字符"/>
    <w:link w:val="18"/>
    <w:qFormat/>
    <w:uiPriority w:val="0"/>
    <w:rPr>
      <w:rFonts w:ascii="方正仿宋简体" w:hAnsi="创艺简仿宋" w:eastAsia="方正仿宋简体"/>
      <w:kern w:val="2"/>
      <w:sz w:val="24"/>
      <w:lang w:val="en-US" w:eastAsia="zh-CN" w:bidi="ar-SA"/>
    </w:rPr>
  </w:style>
  <w:style w:type="character" w:customStyle="1" w:styleId="71">
    <w:name w:val="bds_more8"/>
    <w:qFormat/>
    <w:uiPriority w:val="0"/>
    <w:rPr>
      <w:rFonts w:hint="eastAsia" w:ascii="宋体" w:hAnsi="宋体" w:eastAsia="宋体" w:cs="宋体"/>
    </w:rPr>
  </w:style>
  <w:style w:type="character" w:customStyle="1" w:styleId="72">
    <w:name w:val="bds_nopic2"/>
    <w:basedOn w:val="50"/>
    <w:qFormat/>
    <w:uiPriority w:val="0"/>
  </w:style>
  <w:style w:type="character" w:customStyle="1" w:styleId="73">
    <w:name w:val="正文缩进 字符"/>
    <w:link w:val="6"/>
    <w:qFormat/>
    <w:uiPriority w:val="0"/>
    <w:rPr>
      <w:rFonts w:eastAsia="楷体_GB2312"/>
      <w:kern w:val="2"/>
      <w:sz w:val="24"/>
      <w:lang w:val="en-US" w:eastAsia="zh-CN" w:bidi="ar-SA"/>
    </w:rPr>
  </w:style>
  <w:style w:type="character" w:customStyle="1" w:styleId="74">
    <w:name w:val="标题 2 字符"/>
    <w:link w:val="3"/>
    <w:qFormat/>
    <w:uiPriority w:val="0"/>
    <w:rPr>
      <w:rFonts w:ascii="宋体" w:hAnsi="宋体" w:eastAsia="楷体_GB2312"/>
      <w:b/>
      <w:kern w:val="2"/>
      <w:sz w:val="26"/>
      <w:lang w:val="en-US" w:eastAsia="zh-CN" w:bidi="ar-SA"/>
    </w:rPr>
  </w:style>
  <w:style w:type="character" w:customStyle="1" w:styleId="75">
    <w:name w:val="Char Char2"/>
    <w:qFormat/>
    <w:uiPriority w:val="0"/>
    <w:rPr>
      <w:rFonts w:ascii="宋体" w:hAnsi="宋体" w:eastAsia="楷体_GB2312"/>
      <w:b/>
      <w:kern w:val="2"/>
      <w:sz w:val="26"/>
      <w:lang w:val="en-US" w:eastAsia="zh-CN" w:bidi="ar-SA"/>
    </w:rPr>
  </w:style>
  <w:style w:type="character" w:customStyle="1" w:styleId="76">
    <w:name w:val="other"/>
    <w:basedOn w:val="50"/>
    <w:qFormat/>
    <w:uiPriority w:val="0"/>
  </w:style>
  <w:style w:type="character" w:customStyle="1" w:styleId="77">
    <w:name w:val="标题 1 字符"/>
    <w:link w:val="2"/>
    <w:qFormat/>
    <w:uiPriority w:val="0"/>
    <w:rPr>
      <w:rFonts w:eastAsia="楷体_GB2312"/>
      <w:b/>
      <w:kern w:val="44"/>
      <w:sz w:val="44"/>
    </w:rPr>
  </w:style>
  <w:style w:type="character" w:customStyle="1" w:styleId="78">
    <w:name w:val="grid"/>
    <w:basedOn w:val="50"/>
    <w:qFormat/>
    <w:uiPriority w:val="0"/>
  </w:style>
  <w:style w:type="character" w:customStyle="1" w:styleId="79">
    <w:name w:val="hilite"/>
    <w:qFormat/>
    <w:uiPriority w:val="0"/>
    <w:rPr>
      <w:color w:val="FFFFFF"/>
      <w:shd w:val="clear" w:color="auto" w:fill="776666"/>
    </w:rPr>
  </w:style>
  <w:style w:type="character" w:customStyle="1" w:styleId="80">
    <w:name w:val="页眉 字符"/>
    <w:link w:val="30"/>
    <w:qFormat/>
    <w:uiPriority w:val="0"/>
    <w:rPr>
      <w:rFonts w:eastAsia="楷体_GB2312"/>
      <w:kern w:val="2"/>
      <w:sz w:val="18"/>
    </w:rPr>
  </w:style>
  <w:style w:type="character" w:customStyle="1" w:styleId="81">
    <w:name w:val="hilite6"/>
    <w:qFormat/>
    <w:uiPriority w:val="0"/>
    <w:rPr>
      <w:color w:val="FFFFFF"/>
      <w:shd w:val="clear" w:color="auto" w:fill="776666"/>
    </w:rPr>
  </w:style>
  <w:style w:type="character" w:customStyle="1" w:styleId="82">
    <w:name w:val="bds_more5"/>
    <w:basedOn w:val="50"/>
    <w:qFormat/>
    <w:uiPriority w:val="0"/>
  </w:style>
  <w:style w:type="character" w:customStyle="1" w:styleId="83">
    <w:name w:val="bds_more7"/>
    <w:basedOn w:val="50"/>
    <w:qFormat/>
    <w:uiPriority w:val="0"/>
  </w:style>
  <w:style w:type="character" w:customStyle="1" w:styleId="84">
    <w:name w:val="bds_more6"/>
    <w:basedOn w:val="50"/>
    <w:qFormat/>
    <w:uiPriority w:val="0"/>
  </w:style>
  <w:style w:type="character" w:customStyle="1" w:styleId="85">
    <w:name w:val="noused"/>
    <w:qFormat/>
    <w:uiPriority w:val="0"/>
    <w:rPr>
      <w:b/>
      <w:color w:val="FFFFFF"/>
      <w:sz w:val="21"/>
      <w:szCs w:val="21"/>
    </w:rPr>
  </w:style>
  <w:style w:type="character" w:customStyle="1" w:styleId="86">
    <w:name w:val="bds_nopic"/>
    <w:basedOn w:val="50"/>
    <w:qFormat/>
    <w:uiPriority w:val="0"/>
  </w:style>
  <w:style w:type="character" w:customStyle="1" w:styleId="87">
    <w:name w:val="批注文字 字符"/>
    <w:link w:val="15"/>
    <w:semiHidden/>
    <w:qFormat/>
    <w:uiPriority w:val="0"/>
    <w:rPr>
      <w:rFonts w:eastAsia="楷体_GB2312"/>
      <w:kern w:val="2"/>
      <w:sz w:val="26"/>
    </w:rPr>
  </w:style>
  <w:style w:type="character" w:customStyle="1" w:styleId="88">
    <w:name w:val="grid2"/>
    <w:basedOn w:val="50"/>
    <w:qFormat/>
    <w:uiPriority w:val="0"/>
  </w:style>
  <w:style w:type="character" w:customStyle="1" w:styleId="89">
    <w:name w:val="state"/>
    <w:qFormat/>
    <w:uiPriority w:val="0"/>
    <w:rPr>
      <w:b/>
      <w:color w:val="FFFFFF"/>
      <w:sz w:val="19"/>
      <w:szCs w:val="19"/>
    </w:rPr>
  </w:style>
  <w:style w:type="character" w:customStyle="1" w:styleId="90">
    <w:name w:val="bds_more4"/>
    <w:qFormat/>
    <w:uiPriority w:val="0"/>
    <w:rPr>
      <w:rFonts w:hint="eastAsia" w:ascii="宋体" w:hAnsi="宋体" w:eastAsia="宋体" w:cs="宋体"/>
    </w:rPr>
  </w:style>
  <w:style w:type="paragraph" w:styleId="91">
    <w:name w:val="List Paragraph"/>
    <w:basedOn w:val="1"/>
    <w:qFormat/>
    <w:uiPriority w:val="0"/>
    <w:pPr>
      <w:ind w:firstLine="420" w:firstLineChars="200"/>
    </w:pPr>
    <w:rPr>
      <w:rFonts w:eastAsia="宋体"/>
      <w:sz w:val="21"/>
      <w:szCs w:val="24"/>
    </w:rPr>
  </w:style>
  <w:style w:type="paragraph" w:customStyle="1" w:styleId="92">
    <w:name w:val="图"/>
    <w:basedOn w:val="1"/>
    <w:qFormat/>
    <w:uiPriority w:val="0"/>
    <w:pPr>
      <w:keepNext/>
      <w:adjustRightInd w:val="0"/>
      <w:spacing w:before="60" w:after="60" w:line="300" w:lineRule="auto"/>
      <w:jc w:val="center"/>
      <w:textAlignment w:val="center"/>
    </w:pPr>
    <w:rPr>
      <w:rFonts w:eastAsia="宋体"/>
      <w:snapToGrid w:val="0"/>
      <w:spacing w:val="20"/>
      <w:kern w:val="0"/>
      <w:sz w:val="24"/>
    </w:rPr>
  </w:style>
  <w:style w:type="paragraph" w:customStyle="1" w:styleId="93">
    <w:name w:val="纯文本1"/>
    <w:basedOn w:val="1"/>
    <w:qFormat/>
    <w:uiPriority w:val="0"/>
    <w:pPr>
      <w:adjustRightInd w:val="0"/>
      <w:textAlignment w:val="baseline"/>
    </w:pPr>
    <w:rPr>
      <w:rFonts w:ascii="宋体" w:hAnsi="Courier New"/>
      <w:sz w:val="28"/>
    </w:rPr>
  </w:style>
  <w:style w:type="paragraph" w:customStyle="1" w:styleId="94">
    <w:name w:val="Char"/>
    <w:basedOn w:val="1"/>
    <w:qFormat/>
    <w:uiPriority w:val="0"/>
    <w:rPr>
      <w:rFonts w:ascii="Tahoma" w:hAnsi="Tahoma" w:eastAsia="宋体"/>
      <w:sz w:val="24"/>
    </w:rPr>
  </w:style>
  <w:style w:type="paragraph" w:customStyle="1" w:styleId="95">
    <w:name w:val="纯文本2"/>
    <w:basedOn w:val="1"/>
    <w:qFormat/>
    <w:uiPriority w:val="0"/>
    <w:pPr>
      <w:adjustRightInd w:val="0"/>
      <w:textAlignment w:val="baseline"/>
    </w:pPr>
    <w:rPr>
      <w:rFonts w:ascii="宋体" w:hAnsi="Courier New"/>
    </w:rPr>
  </w:style>
  <w:style w:type="paragraph" w:customStyle="1" w:styleId="96">
    <w:name w:val="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97">
    <w:name w:val="Char Char1 Char Char Char Char"/>
    <w:basedOn w:val="14"/>
    <w:qFormat/>
    <w:uiPriority w:val="0"/>
    <w:pPr>
      <w:adjustRightInd w:val="0"/>
      <w:snapToGrid w:val="0"/>
      <w:spacing w:line="360" w:lineRule="auto"/>
    </w:pPr>
    <w:rPr>
      <w:rFonts w:ascii="Tahoma" w:hAnsi="Tahoma" w:eastAsia="宋体"/>
      <w:sz w:val="24"/>
      <w:szCs w:val="24"/>
    </w:rPr>
  </w:style>
  <w:style w:type="table" w:customStyle="1" w:styleId="98">
    <w:name w:val="网格型1"/>
    <w:basedOn w:val="48"/>
    <w:unhideWhenUsed/>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文档正文"/>
    <w:basedOn w:val="1"/>
    <w:qFormat/>
    <w:uiPriority w:val="99"/>
    <w:pPr>
      <w:widowControl/>
      <w:ind w:firstLine="567"/>
    </w:pPr>
    <w:rPr>
      <w:rFonts w:ascii="长城仿宋" w:hAnsi="Calibri" w:eastAsia="长城仿宋"/>
      <w:sz w:val="28"/>
      <w:szCs w:val="22"/>
    </w:rPr>
  </w:style>
  <w:style w:type="character" w:customStyle="1" w:styleId="100">
    <w:name w:val="日期 字符"/>
    <w:link w:val="26"/>
    <w:qFormat/>
    <w:uiPriority w:val="99"/>
    <w:rPr>
      <w:rFonts w:ascii="宋体" w:hAnsi="宋体" w:eastAsia="楷体_GB2312"/>
      <w:kern w:val="2"/>
      <w:sz w:val="24"/>
    </w:rPr>
  </w:style>
  <w:style w:type="table" w:customStyle="1" w:styleId="101">
    <w:name w:val="网格型4"/>
    <w:basedOn w:val="4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font01"/>
    <w:basedOn w:val="50"/>
    <w:qFormat/>
    <w:uiPriority w:val="0"/>
    <w:rPr>
      <w:rFonts w:hint="eastAsia" w:ascii="宋体" w:hAnsi="宋体" w:eastAsia="宋体" w:cs="宋体"/>
      <w:color w:val="000000"/>
      <w:sz w:val="22"/>
      <w:szCs w:val="22"/>
      <w:u w:val="none"/>
    </w:rPr>
  </w:style>
  <w:style w:type="character" w:customStyle="1" w:styleId="103">
    <w:name w:val="font11"/>
    <w:basedOn w:val="50"/>
    <w:qFormat/>
    <w:uiPriority w:val="0"/>
    <w:rPr>
      <w:rFonts w:hint="eastAsia" w:ascii="宋体" w:hAnsi="宋体" w:eastAsia="宋体" w:cs="宋体"/>
      <w:color w:val="FF0000"/>
      <w:sz w:val="22"/>
      <w:szCs w:val="22"/>
      <w:u w:val="none"/>
    </w:rPr>
  </w:style>
  <w:style w:type="table" w:customStyle="1" w:styleId="104">
    <w:name w:val="网格型2"/>
    <w:basedOn w:val="48"/>
    <w:qFormat/>
    <w:uiPriority w:val="0"/>
    <w:pPr>
      <w:widowControl w:val="0"/>
      <w:jc w:val="both"/>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3"/>
    <w:basedOn w:val="48"/>
    <w:qFormat/>
    <w:uiPriority w:val="0"/>
    <w:pPr>
      <w:widowControl w:val="0"/>
      <w:jc w:val="both"/>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EA26-9F05-412A-89A3-C94F4E6B099A}">
  <ds:schemaRefs/>
</ds:datastoreItem>
</file>

<file path=docProps/app.xml><?xml version="1.0" encoding="utf-8"?>
<Properties xmlns="http://schemas.openxmlformats.org/officeDocument/2006/extended-properties" xmlns:vt="http://schemas.openxmlformats.org/officeDocument/2006/docPropsVTypes">
  <Template>招标文件2002年修改本.dot</Template>
  <Company>南京国衡南通分公司</Company>
  <Pages>23</Pages>
  <Words>14184</Words>
  <Characters>14942</Characters>
  <Lines>201</Lines>
  <Paragraphs>56</Paragraphs>
  <TotalTime>3</TotalTime>
  <ScaleCrop>false</ScaleCrop>
  <LinksUpToDate>false</LinksUpToDate>
  <CharactersWithSpaces>15220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2023-03-16T05:43:00Z</dcterms:created>
  <dc:creator>国衡南通</dc:creator>
  <cp:lastModifiedBy>大盗</cp:lastModifiedBy>
  <cp:lastPrinted>2022-09-01T03:55:00Z</cp:lastPrinted>
  <dcterms:modified xsi:type="dcterms:W3CDTF">2025-10-13T02:25:52Z</dcterms:modified>
  <dc:title>崇川区政府采购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AECBE77A24A04FCC947AEA8B3A2EBBF4_13</vt:lpwstr>
  </property>
  <property fmtid="{D5CDD505-2E9C-101B-9397-08002B2CF9AE}" pid="4" name="KSOTemplateDocerSaveRecord">
    <vt:lpwstr>eyJoZGlkIjoiNmIyZGRkNWM0MDg4MjNlNDY2ZGQyNmM4ZDEyODVjODYiLCJ1c2VySWQiOiIyMzY3OTgzMTUifQ==</vt:lpwstr>
  </property>
</Properties>
</file>