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DE2877">
      <w:pPr>
        <w:rPr>
          <w:rFonts w:hint="eastAsia"/>
          <w:sz w:val="28"/>
          <w:szCs w:val="28"/>
          <w:lang w:val="en-US" w:eastAsia="zh-CN"/>
        </w:rPr>
      </w:pPr>
      <w:r>
        <w:rPr>
          <w:rFonts w:hint="eastAsia"/>
          <w:sz w:val="28"/>
          <w:szCs w:val="28"/>
          <w:lang w:val="en-US" w:eastAsia="zh-CN"/>
        </w:rPr>
        <w:t>附件一</w:t>
      </w:r>
    </w:p>
    <w:p w14:paraId="0D3980C2">
      <w:pPr>
        <w:jc w:val="center"/>
        <w:rPr>
          <w:rFonts w:hint="eastAsia"/>
          <w:b/>
          <w:bCs/>
          <w:sz w:val="32"/>
          <w:szCs w:val="32"/>
          <w:lang w:val="en-US" w:eastAsia="zh-CN"/>
        </w:rPr>
      </w:pPr>
      <w:r>
        <w:rPr>
          <w:rFonts w:hint="eastAsia"/>
          <w:b/>
          <w:bCs/>
          <w:sz w:val="32"/>
          <w:szCs w:val="32"/>
          <w:lang w:val="en-US" w:eastAsia="zh-CN"/>
        </w:rPr>
        <w:t>南通市崇川区“十四五”电力设施专项规划研究采购项目</w:t>
      </w:r>
    </w:p>
    <w:p w14:paraId="5C4F3204">
      <w:pPr>
        <w:jc w:val="center"/>
        <w:rPr>
          <w:rFonts w:hint="eastAsia"/>
          <w:b/>
          <w:bCs/>
          <w:sz w:val="32"/>
          <w:szCs w:val="32"/>
          <w:lang w:val="en-US" w:eastAsia="zh-CN"/>
        </w:rPr>
      </w:pPr>
      <w:r>
        <w:rPr>
          <w:rFonts w:hint="eastAsia"/>
          <w:b/>
          <w:bCs/>
          <w:sz w:val="32"/>
          <w:szCs w:val="32"/>
          <w:lang w:val="en-US" w:eastAsia="zh-CN"/>
        </w:rPr>
        <w:t>项目需求</w:t>
      </w:r>
    </w:p>
    <w:p w14:paraId="7FBBD16F">
      <w:pPr>
        <w:rPr>
          <w:rFonts w:hint="eastAsia" w:ascii="宋体" w:hAnsi="宋体" w:eastAsia="宋体" w:cs="宋体"/>
          <w:sz w:val="28"/>
          <w:szCs w:val="28"/>
          <w:lang w:val="en-US" w:eastAsia="zh-CN"/>
        </w:rPr>
      </w:pPr>
    </w:p>
    <w:p w14:paraId="51C17522">
      <w:pPr>
        <w:numPr>
          <w:ilvl w:val="0"/>
          <w:numId w:val="2"/>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项目背景</w:t>
      </w:r>
    </w:p>
    <w:p w14:paraId="51932783">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hAnsi="宋体" w:eastAsia="宋体" w:cs="宋体"/>
          <w:kern w:val="0"/>
          <w:sz w:val="28"/>
          <w:lang w:val="zh-CN"/>
        </w:rPr>
        <w:t>随着</w:t>
      </w:r>
      <w:r>
        <w:rPr>
          <w:rFonts w:hint="eastAsia" w:ascii="宋体" w:hAnsi="宋体" w:eastAsia="宋体" w:cs="宋体"/>
          <w:kern w:val="0"/>
          <w:sz w:val="28"/>
          <w:lang w:val="en-US" w:eastAsia="zh-CN"/>
        </w:rPr>
        <w:t>南通市崇川区</w:t>
      </w:r>
      <w:r>
        <w:rPr>
          <w:rFonts w:hint="eastAsia" w:ascii="宋体" w:hAnsi="宋体" w:eastAsia="宋体" w:cs="宋体"/>
          <w:kern w:val="0"/>
          <w:sz w:val="28"/>
          <w:lang w:val="zh-CN"/>
        </w:rPr>
        <w:t>社会经济的快速发展和人民生活水平的日益提高，社会经济对电网的要求也越来越高，电网作为关系国计民生的重要基础设施，在整个社会和经济发展中的作用举足轻重。因此，为配合</w:t>
      </w:r>
      <w:r>
        <w:rPr>
          <w:rFonts w:hint="eastAsia" w:ascii="宋体" w:hAnsi="宋体" w:eastAsia="宋体" w:cs="宋体"/>
          <w:kern w:val="0"/>
          <w:sz w:val="28"/>
          <w:lang w:val="en-US" w:eastAsia="zh-CN"/>
        </w:rPr>
        <w:t>区</w:t>
      </w:r>
      <w:r>
        <w:rPr>
          <w:rFonts w:hint="eastAsia" w:ascii="宋体" w:hAnsi="宋体" w:eastAsia="宋体" w:cs="宋体"/>
          <w:kern w:val="0"/>
          <w:sz w:val="28"/>
          <w:lang w:val="zh-CN"/>
        </w:rPr>
        <w:t>总体规划，细化地区电网发展规划，保障远景经济社会又快又好发展，需对</w:t>
      </w:r>
      <w:r>
        <w:rPr>
          <w:rFonts w:hint="eastAsia" w:ascii="宋体" w:hAnsi="宋体" w:eastAsia="宋体" w:cs="宋体"/>
          <w:kern w:val="0"/>
          <w:sz w:val="28"/>
          <w:lang w:val="en-US" w:eastAsia="zh-CN"/>
        </w:rPr>
        <w:t>南通市崇川区</w:t>
      </w:r>
      <w:r>
        <w:rPr>
          <w:rFonts w:hint="eastAsia" w:ascii="宋体" w:hAnsi="宋体" w:eastAsia="宋体" w:cs="宋体"/>
          <w:kern w:val="0"/>
          <w:sz w:val="28"/>
          <w:lang w:val="zh-CN"/>
        </w:rPr>
        <w:t>电网</w:t>
      </w:r>
      <w:r>
        <w:rPr>
          <w:rFonts w:hint="eastAsia" w:ascii="宋体" w:hAnsi="宋体" w:eastAsia="宋体" w:cs="宋体"/>
          <w:kern w:val="0"/>
          <w:sz w:val="28"/>
          <w:lang w:val="zh-CN" w:eastAsia="zh-CN"/>
        </w:rPr>
        <w:t>“</w:t>
      </w:r>
      <w:r>
        <w:rPr>
          <w:rFonts w:hint="eastAsia" w:ascii="宋体" w:hAnsi="宋体" w:eastAsia="宋体" w:cs="宋体"/>
          <w:kern w:val="0"/>
          <w:sz w:val="28"/>
          <w:lang w:val="en-US" w:eastAsia="zh-CN"/>
        </w:rPr>
        <w:t>十四五</w:t>
      </w:r>
      <w:r>
        <w:rPr>
          <w:rFonts w:hint="eastAsia" w:ascii="宋体" w:hAnsi="宋体" w:eastAsia="宋体" w:cs="宋体"/>
          <w:kern w:val="0"/>
          <w:sz w:val="28"/>
          <w:lang w:val="zh-CN" w:eastAsia="zh-CN"/>
        </w:rPr>
        <w:t>”</w:t>
      </w:r>
      <w:r>
        <w:rPr>
          <w:rFonts w:hint="eastAsia" w:ascii="宋体" w:hAnsi="宋体" w:eastAsia="宋体" w:cs="宋体"/>
          <w:kern w:val="0"/>
          <w:sz w:val="28"/>
          <w:lang w:val="en-US" w:eastAsia="zh-CN"/>
        </w:rPr>
        <w:t>期间电力设施</w:t>
      </w:r>
      <w:r>
        <w:rPr>
          <w:rFonts w:hint="eastAsia" w:ascii="宋体" w:hAnsi="宋体" w:eastAsia="宋体" w:cs="宋体"/>
          <w:kern w:val="0"/>
          <w:sz w:val="28"/>
          <w:lang w:val="zh-CN"/>
        </w:rPr>
        <w:t>进行总体规划。</w:t>
      </w:r>
    </w:p>
    <w:p w14:paraId="55A27AAE">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hAnsi="宋体" w:eastAsia="宋体" w:cs="宋体"/>
          <w:kern w:val="0"/>
          <w:sz w:val="28"/>
          <w:lang w:val="zh-CN"/>
        </w:rPr>
        <w:t>本规划坚持电力先行，规划适度超前的原则，充分考虑适应性、差异化，适时引进新技术，保证地区电网安全可靠，技术领先，运行经济、灵活。</w:t>
      </w:r>
    </w:p>
    <w:p w14:paraId="3FB6D5F4">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hAnsi="宋体" w:eastAsia="宋体" w:cs="宋体"/>
          <w:kern w:val="0"/>
          <w:sz w:val="28"/>
          <w:lang w:val="zh-CN"/>
        </w:rPr>
        <w:t>本次</w:t>
      </w:r>
      <w:r>
        <w:rPr>
          <w:rFonts w:hint="eastAsia" w:ascii="宋体" w:hAnsi="宋体" w:eastAsia="宋体" w:cs="宋体"/>
          <w:kern w:val="0"/>
          <w:sz w:val="28"/>
          <w:lang w:val="en-US" w:eastAsia="zh-CN"/>
        </w:rPr>
        <w:t>电力设施专项</w:t>
      </w:r>
      <w:r>
        <w:rPr>
          <w:rFonts w:hint="eastAsia" w:ascii="宋体" w:hAnsi="宋体" w:eastAsia="宋体" w:cs="宋体"/>
          <w:kern w:val="0"/>
          <w:sz w:val="28"/>
          <w:lang w:val="zh-CN"/>
        </w:rPr>
        <w:t>发展规划，在网架上坚持“网架坚强、结构明晰、送受合理、适应灵活”的设计思路，在时间节点上考虑关键时间节点的网架结构及建设规划，确保本次远景电网发展规划能够在较长时间内为</w:t>
      </w:r>
      <w:r>
        <w:rPr>
          <w:rFonts w:hint="eastAsia" w:ascii="宋体" w:hAnsi="宋体" w:eastAsia="宋体" w:cs="宋体"/>
          <w:kern w:val="0"/>
          <w:sz w:val="28"/>
          <w:lang w:val="en-US" w:eastAsia="zh-CN"/>
        </w:rPr>
        <w:t>地区</w:t>
      </w:r>
      <w:r>
        <w:rPr>
          <w:rFonts w:hint="eastAsia" w:ascii="宋体" w:hAnsi="宋体" w:eastAsia="宋体" w:cs="宋体"/>
          <w:kern w:val="0"/>
          <w:sz w:val="28"/>
          <w:lang w:val="zh-CN"/>
        </w:rPr>
        <w:t>的未来发展提供前瞻性的指导和依据，为社会经济中长期可持续发展提供保障。</w:t>
      </w:r>
    </w:p>
    <w:p w14:paraId="24EB9121">
      <w:pPr>
        <w:numPr>
          <w:ilvl w:val="0"/>
          <w:numId w:val="2"/>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项目需求</w:t>
      </w:r>
    </w:p>
    <w:p w14:paraId="06FC6DC5">
      <w:pPr>
        <w:widowControl w:val="0"/>
        <w:numPr>
          <w:ilvl w:val="0"/>
          <w:numId w:val="3"/>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规划目标</w:t>
      </w:r>
    </w:p>
    <w:p w14:paraId="7A602266">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hAnsi="宋体" w:eastAsia="宋体" w:cs="宋体"/>
          <w:kern w:val="0"/>
          <w:sz w:val="28"/>
          <w:lang w:val="zh-CN"/>
        </w:rPr>
        <w:t>以服务地方经济社会发展为目标，建设坚强的中压配电网，满足</w:t>
      </w:r>
      <w:r>
        <w:rPr>
          <w:rFonts w:hint="eastAsia" w:ascii="宋体" w:eastAsia="宋体" w:cs="宋体"/>
          <w:kern w:val="0"/>
          <w:sz w:val="28"/>
          <w:lang w:val="en-US" w:eastAsia="zh-CN"/>
        </w:rPr>
        <w:t>未来南通市崇川区</w:t>
      </w:r>
      <w:r>
        <w:rPr>
          <w:rFonts w:hint="eastAsia" w:ascii="宋体" w:hAnsi="宋体" w:eastAsia="宋体" w:cs="宋体"/>
          <w:kern w:val="0"/>
          <w:sz w:val="28"/>
          <w:lang w:val="zh-CN"/>
        </w:rPr>
        <w:t>电力负荷增长的需求，提高供电可靠性和供电质量。同时结合</w:t>
      </w:r>
      <w:r>
        <w:rPr>
          <w:rFonts w:hint="eastAsia" w:ascii="宋体" w:eastAsia="宋体" w:cs="宋体"/>
          <w:kern w:val="0"/>
          <w:sz w:val="28"/>
          <w:lang w:val="en-US" w:eastAsia="zh-CN"/>
        </w:rPr>
        <w:t>地区</w:t>
      </w:r>
      <w:r>
        <w:rPr>
          <w:rFonts w:hint="eastAsia" w:ascii="宋体" w:hAnsi="宋体" w:eastAsia="宋体" w:cs="宋体"/>
          <w:kern w:val="0"/>
          <w:sz w:val="28"/>
          <w:lang w:val="zh-CN"/>
        </w:rPr>
        <w:t>的市政道路建设情况，预留高中压站址、走廊通道。</w:t>
      </w:r>
    </w:p>
    <w:p w14:paraId="59AC7BA9">
      <w:pPr>
        <w:widowControl w:val="0"/>
        <w:numPr>
          <w:ilvl w:val="0"/>
          <w:numId w:val="3"/>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主要服务内容</w:t>
      </w:r>
    </w:p>
    <w:p w14:paraId="714D087F">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hAnsi="宋体" w:eastAsia="宋体" w:cs="宋体"/>
          <w:kern w:val="0"/>
          <w:sz w:val="28"/>
          <w:lang w:val="zh-CN"/>
        </w:rPr>
        <w:t>（</w:t>
      </w:r>
      <w:r>
        <w:rPr>
          <w:rFonts w:hint="eastAsia" w:ascii="宋体" w:hAnsi="宋体" w:eastAsia="宋体" w:cs="宋体"/>
          <w:kern w:val="0"/>
          <w:sz w:val="28"/>
          <w:lang w:val="en-US" w:eastAsia="zh-CN"/>
        </w:rPr>
        <w:t>1</w:t>
      </w:r>
      <w:r>
        <w:rPr>
          <w:rFonts w:hint="eastAsia" w:ascii="宋体" w:hAnsi="宋体" w:eastAsia="宋体" w:cs="宋体"/>
          <w:kern w:val="0"/>
          <w:sz w:val="28"/>
          <w:lang w:val="zh-CN"/>
        </w:rPr>
        <w:t>）、根据</w:t>
      </w:r>
      <w:r>
        <w:rPr>
          <w:rFonts w:hint="eastAsia" w:ascii="宋体" w:hAnsi="宋体" w:eastAsia="宋体" w:cs="宋体"/>
          <w:kern w:val="0"/>
          <w:sz w:val="28"/>
          <w:lang w:val="en-US" w:eastAsia="zh-CN"/>
        </w:rPr>
        <w:t>南通市崇川</w:t>
      </w:r>
      <w:r>
        <w:rPr>
          <w:rFonts w:hint="eastAsia" w:ascii="宋体" w:hAnsi="宋体" w:eastAsia="宋体" w:cs="宋体"/>
          <w:kern w:val="0"/>
          <w:sz w:val="28"/>
          <w:lang w:val="zh-CN"/>
        </w:rPr>
        <w:t>区的人口、地域特征和社会、经济发展态势，采用负荷密度法对开发区电力需求进行预测。</w:t>
      </w:r>
    </w:p>
    <w:p w14:paraId="1D82FD13">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eastAsia="宋体" w:cs="宋体"/>
          <w:kern w:val="0"/>
          <w:sz w:val="28"/>
          <w:lang w:val="zh-CN"/>
        </w:rPr>
        <w:t>（</w:t>
      </w:r>
      <w:r>
        <w:rPr>
          <w:rFonts w:hint="eastAsia" w:ascii="宋体" w:eastAsia="宋体" w:cs="宋体"/>
          <w:kern w:val="0"/>
          <w:sz w:val="28"/>
          <w:lang w:val="en-US" w:eastAsia="zh-CN"/>
        </w:rPr>
        <w:t>2</w:t>
      </w:r>
      <w:r>
        <w:rPr>
          <w:rFonts w:hint="eastAsia" w:ascii="宋体" w:eastAsia="宋体" w:cs="宋体"/>
          <w:kern w:val="0"/>
          <w:sz w:val="28"/>
          <w:lang w:val="zh-CN"/>
        </w:rPr>
        <w:t>）</w:t>
      </w:r>
      <w:r>
        <w:rPr>
          <w:rFonts w:hint="eastAsia" w:ascii="宋体" w:hAnsi="宋体" w:eastAsia="宋体" w:cs="宋体"/>
          <w:kern w:val="0"/>
          <w:sz w:val="28"/>
          <w:lang w:val="zh-CN"/>
        </w:rPr>
        <w:t>、根据电力预测结果，计算</w:t>
      </w:r>
      <w:r>
        <w:rPr>
          <w:rFonts w:hint="eastAsia" w:ascii="宋体" w:hAnsi="宋体" w:eastAsia="宋体" w:cs="宋体"/>
          <w:kern w:val="0"/>
          <w:sz w:val="28"/>
          <w:lang w:val="en-US" w:eastAsia="zh-CN"/>
        </w:rPr>
        <w:t>区内</w:t>
      </w:r>
      <w:r>
        <w:rPr>
          <w:rFonts w:hint="eastAsia" w:ascii="宋体" w:hAnsi="宋体" w:eastAsia="宋体" w:cs="宋体"/>
          <w:kern w:val="0"/>
          <w:sz w:val="28"/>
          <w:lang w:val="zh-CN"/>
        </w:rPr>
        <w:t>10kV～500kV电网变电容量需求，合理安排各电压等级电网所需项目及建设时序。</w:t>
      </w:r>
    </w:p>
    <w:p w14:paraId="37E283F2">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eastAsia="宋体" w:cs="宋体"/>
          <w:kern w:val="0"/>
          <w:sz w:val="28"/>
          <w:lang w:val="zh-CN"/>
        </w:rPr>
        <w:t>（</w:t>
      </w:r>
      <w:r>
        <w:rPr>
          <w:rFonts w:hint="eastAsia" w:ascii="宋体" w:eastAsia="宋体" w:cs="宋体"/>
          <w:kern w:val="0"/>
          <w:sz w:val="28"/>
          <w:lang w:val="en-US" w:eastAsia="zh-CN"/>
        </w:rPr>
        <w:t>3</w:t>
      </w:r>
      <w:r>
        <w:rPr>
          <w:rFonts w:hint="eastAsia" w:ascii="宋体" w:eastAsia="宋体" w:cs="宋体"/>
          <w:kern w:val="0"/>
          <w:sz w:val="28"/>
          <w:lang w:val="zh-CN"/>
        </w:rPr>
        <w:t>）</w:t>
      </w:r>
      <w:r>
        <w:rPr>
          <w:rFonts w:hint="eastAsia" w:ascii="宋体" w:hAnsi="宋体" w:eastAsia="宋体" w:cs="宋体"/>
          <w:kern w:val="0"/>
          <w:sz w:val="28"/>
          <w:lang w:val="zh-CN"/>
        </w:rPr>
        <w:t>、进一步对开发区110kV～500kV规划变电站所需用地进行估算，并对站址资源规划预留；同时对开发区境内110kV～220kV相关线路走廊资源进行规划预留。</w:t>
      </w:r>
    </w:p>
    <w:p w14:paraId="3C2948CB">
      <w:pPr>
        <w:pStyle w:val="15"/>
        <w:adjustRightInd w:val="0"/>
        <w:snapToGrid w:val="0"/>
        <w:spacing w:line="300" w:lineRule="auto"/>
        <w:ind w:firstLine="560" w:firstLineChars="200"/>
        <w:rPr>
          <w:rFonts w:hint="eastAsia" w:ascii="宋体" w:hAnsi="宋体" w:eastAsia="宋体" w:cs="宋体"/>
          <w:kern w:val="0"/>
          <w:sz w:val="28"/>
          <w:lang w:val="zh-CN"/>
        </w:rPr>
      </w:pPr>
      <w:r>
        <w:rPr>
          <w:rFonts w:hint="eastAsia" w:ascii="宋体" w:eastAsia="宋体" w:cs="宋体"/>
          <w:kern w:val="0"/>
          <w:sz w:val="28"/>
          <w:lang w:val="zh-CN"/>
        </w:rPr>
        <w:t>（</w:t>
      </w:r>
      <w:r>
        <w:rPr>
          <w:rFonts w:hint="eastAsia" w:ascii="宋体" w:eastAsia="宋体" w:cs="宋体"/>
          <w:kern w:val="0"/>
          <w:sz w:val="28"/>
          <w:lang w:val="en-US" w:eastAsia="zh-CN"/>
        </w:rPr>
        <w:t>4</w:t>
      </w:r>
      <w:r>
        <w:rPr>
          <w:rFonts w:hint="eastAsia" w:ascii="宋体" w:eastAsia="宋体" w:cs="宋体"/>
          <w:kern w:val="0"/>
          <w:sz w:val="28"/>
          <w:lang w:val="zh-CN"/>
        </w:rPr>
        <w:t>）</w:t>
      </w:r>
      <w:r>
        <w:rPr>
          <w:rFonts w:hint="eastAsia" w:ascii="宋体" w:hAnsi="宋体" w:eastAsia="宋体" w:cs="宋体"/>
          <w:kern w:val="0"/>
          <w:sz w:val="28"/>
          <w:lang w:val="zh-CN"/>
        </w:rPr>
        <w:t>、根据负荷预测结果，开展区</w:t>
      </w:r>
      <w:r>
        <w:rPr>
          <w:rFonts w:hint="eastAsia" w:ascii="宋体" w:hAnsi="宋体" w:eastAsia="宋体" w:cs="宋体"/>
          <w:kern w:val="0"/>
          <w:sz w:val="28"/>
          <w:lang w:val="en-US" w:eastAsia="zh-CN"/>
        </w:rPr>
        <w:t>内</w:t>
      </w:r>
      <w:r>
        <w:rPr>
          <w:rFonts w:hint="eastAsia" w:ascii="宋体" w:hAnsi="宋体" w:eastAsia="宋体" w:cs="宋体"/>
          <w:kern w:val="0"/>
          <w:sz w:val="28"/>
          <w:lang w:val="zh-CN"/>
        </w:rPr>
        <w:t>中压配电网规划，针对近期中压供电存在的问题提出建议解决方案，对中压大用户提出初步供电方案，并对远景供电方案进行详细研究。</w:t>
      </w:r>
    </w:p>
    <w:p w14:paraId="5D3C7615">
      <w:pPr>
        <w:widowControl w:val="0"/>
        <w:numPr>
          <w:ilvl w:val="0"/>
          <w:numId w:val="3"/>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整体要求</w:t>
      </w:r>
    </w:p>
    <w:p w14:paraId="7960F287">
      <w:pPr>
        <w:pStyle w:val="15"/>
        <w:adjustRightInd w:val="0"/>
        <w:snapToGrid w:val="0"/>
        <w:spacing w:line="300" w:lineRule="auto"/>
        <w:ind w:firstLine="560" w:firstLineChars="200"/>
        <w:rPr>
          <w:rFonts w:hint="eastAsia" w:ascii="宋体" w:hAnsi="宋体" w:eastAsia="宋体" w:cs="宋体"/>
          <w:kern w:val="0"/>
          <w:sz w:val="28"/>
          <w:lang w:val="en-US" w:eastAsia="zh-CN"/>
        </w:rPr>
      </w:pPr>
      <w:r>
        <w:rPr>
          <w:rFonts w:hint="eastAsia" w:ascii="宋体" w:hAnsi="宋体" w:eastAsia="宋体" w:cs="宋体"/>
          <w:kern w:val="0"/>
          <w:sz w:val="28"/>
          <w:lang w:val="zh-CN" w:eastAsia="zh-CN"/>
        </w:rPr>
        <w:t>梳理相关图纸、GIS信息，绘制地理接线图、网架结构图，现场勘查确认规划通道可行，分析网架缺陷，结合设备性缺陷进行单元规划工作。完成单元报告、清册及图纸编制工作，各镇主要规划区需重点体现。</w:t>
      </w:r>
    </w:p>
    <w:p w14:paraId="7CAF36C8">
      <w:pPr>
        <w:widowControl w:val="0"/>
        <w:numPr>
          <w:ilvl w:val="0"/>
          <w:numId w:val="3"/>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服务内容和服务要求</w:t>
      </w:r>
    </w:p>
    <w:tbl>
      <w:tblPr>
        <w:tblStyle w:val="13"/>
        <w:tblW w:w="49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01"/>
        <w:gridCol w:w="2571"/>
        <w:gridCol w:w="4366"/>
      </w:tblGrid>
      <w:tr w14:paraId="1152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71A9B86A">
            <w:pPr>
              <w:rPr>
                <w:sz w:val="24"/>
                <w:szCs w:val="24"/>
              </w:rPr>
            </w:pPr>
            <w:r>
              <w:rPr>
                <w:rFonts w:hint="eastAsia"/>
                <w:sz w:val="24"/>
                <w:szCs w:val="24"/>
              </w:rPr>
              <w:t>序号</w:t>
            </w:r>
          </w:p>
        </w:tc>
        <w:tc>
          <w:tcPr>
            <w:tcW w:w="596" w:type="pct"/>
          </w:tcPr>
          <w:p w14:paraId="6B12F439">
            <w:pPr>
              <w:rPr>
                <w:rFonts w:hint="eastAsia"/>
                <w:sz w:val="24"/>
                <w:szCs w:val="24"/>
              </w:rPr>
            </w:pPr>
            <w:r>
              <w:rPr>
                <w:rFonts w:hint="eastAsia"/>
                <w:sz w:val="24"/>
                <w:szCs w:val="24"/>
              </w:rPr>
              <w:t>服务</w:t>
            </w:r>
          </w:p>
          <w:p w14:paraId="1C65D488">
            <w:pPr>
              <w:rPr>
                <w:sz w:val="24"/>
                <w:szCs w:val="24"/>
              </w:rPr>
            </w:pPr>
            <w:r>
              <w:rPr>
                <w:rFonts w:hint="eastAsia"/>
                <w:sz w:val="24"/>
                <w:szCs w:val="24"/>
              </w:rPr>
              <w:t>项目</w:t>
            </w:r>
          </w:p>
        </w:tc>
        <w:tc>
          <w:tcPr>
            <w:tcW w:w="1531" w:type="pct"/>
          </w:tcPr>
          <w:p w14:paraId="682C8353">
            <w:pPr>
              <w:rPr>
                <w:sz w:val="24"/>
                <w:szCs w:val="24"/>
              </w:rPr>
            </w:pPr>
            <w:r>
              <w:rPr>
                <w:rFonts w:hint="eastAsia"/>
                <w:sz w:val="24"/>
                <w:szCs w:val="24"/>
              </w:rPr>
              <w:t>服务内容</w:t>
            </w:r>
          </w:p>
        </w:tc>
        <w:tc>
          <w:tcPr>
            <w:tcW w:w="2600" w:type="pct"/>
          </w:tcPr>
          <w:p w14:paraId="19B7CA66">
            <w:pPr>
              <w:rPr>
                <w:sz w:val="24"/>
                <w:szCs w:val="24"/>
              </w:rPr>
            </w:pPr>
            <w:r>
              <w:rPr>
                <w:rFonts w:hint="eastAsia"/>
                <w:sz w:val="24"/>
                <w:szCs w:val="24"/>
              </w:rPr>
              <w:t>服务要求</w:t>
            </w:r>
          </w:p>
        </w:tc>
      </w:tr>
      <w:tr w14:paraId="7FD82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5E8CAED5">
            <w:pPr>
              <w:rPr>
                <w:sz w:val="24"/>
                <w:szCs w:val="24"/>
              </w:rPr>
            </w:pPr>
            <w:r>
              <w:rPr>
                <w:rFonts w:hint="eastAsia"/>
                <w:sz w:val="24"/>
                <w:szCs w:val="24"/>
              </w:rPr>
              <w:t>1</w:t>
            </w:r>
          </w:p>
        </w:tc>
        <w:tc>
          <w:tcPr>
            <w:tcW w:w="596" w:type="pct"/>
          </w:tcPr>
          <w:p w14:paraId="7F7E2A97">
            <w:pPr>
              <w:rPr>
                <w:sz w:val="24"/>
                <w:szCs w:val="24"/>
              </w:rPr>
            </w:pPr>
            <w:r>
              <w:rPr>
                <w:rFonts w:hint="eastAsia"/>
                <w:sz w:val="24"/>
                <w:szCs w:val="24"/>
              </w:rPr>
              <w:t>工作策划</w:t>
            </w:r>
          </w:p>
        </w:tc>
        <w:tc>
          <w:tcPr>
            <w:tcW w:w="1531" w:type="pct"/>
          </w:tcPr>
          <w:p w14:paraId="37A7B252">
            <w:pPr>
              <w:rPr>
                <w:rFonts w:hint="eastAsia"/>
                <w:sz w:val="24"/>
                <w:szCs w:val="24"/>
              </w:rPr>
            </w:pPr>
            <w:r>
              <w:rPr>
                <w:rFonts w:hint="eastAsia"/>
                <w:sz w:val="24"/>
                <w:szCs w:val="24"/>
              </w:rPr>
              <w:t>根据采购人要求进行工作开展策划，提出主要工作开展的流程、计划节点，形成工作计划书、阶段性汇报材料。包括但不限于：</w:t>
            </w:r>
          </w:p>
          <w:p w14:paraId="60621682">
            <w:pPr>
              <w:rPr>
                <w:rFonts w:hint="eastAsia"/>
                <w:sz w:val="24"/>
                <w:szCs w:val="24"/>
              </w:rPr>
            </w:pPr>
            <w:r>
              <w:rPr>
                <w:rFonts w:hint="eastAsia"/>
                <w:sz w:val="24"/>
                <w:szCs w:val="24"/>
              </w:rPr>
              <w:t>（1）工作计划报告；</w:t>
            </w:r>
          </w:p>
          <w:p w14:paraId="7C4BE021">
            <w:pPr>
              <w:rPr>
                <w:rFonts w:hint="eastAsia"/>
                <w:sz w:val="24"/>
                <w:szCs w:val="24"/>
              </w:rPr>
            </w:pPr>
            <w:r>
              <w:rPr>
                <w:rFonts w:hint="eastAsia"/>
                <w:sz w:val="24"/>
                <w:szCs w:val="24"/>
              </w:rPr>
              <w:t>（2）规划报告大纲；</w:t>
            </w:r>
          </w:p>
          <w:p w14:paraId="46A633E1">
            <w:pPr>
              <w:rPr>
                <w:rFonts w:hint="eastAsia"/>
                <w:sz w:val="24"/>
                <w:szCs w:val="24"/>
              </w:rPr>
            </w:pPr>
            <w:r>
              <w:rPr>
                <w:rFonts w:hint="eastAsia"/>
                <w:sz w:val="24"/>
                <w:szCs w:val="24"/>
              </w:rPr>
              <w:t>（3）搜资计划表；</w:t>
            </w:r>
          </w:p>
          <w:p w14:paraId="78EF868E">
            <w:pPr>
              <w:rPr>
                <w:rFonts w:hint="eastAsia"/>
                <w:sz w:val="24"/>
                <w:szCs w:val="24"/>
              </w:rPr>
            </w:pPr>
            <w:r>
              <w:rPr>
                <w:rFonts w:hint="eastAsia"/>
                <w:sz w:val="24"/>
                <w:szCs w:val="24"/>
              </w:rPr>
              <w:t>（4）按需形成阶段性汇报材料；</w:t>
            </w:r>
          </w:p>
          <w:p w14:paraId="554FF070">
            <w:pPr>
              <w:rPr>
                <w:sz w:val="24"/>
                <w:szCs w:val="24"/>
              </w:rPr>
            </w:pPr>
            <w:r>
              <w:rPr>
                <w:rFonts w:hint="eastAsia"/>
                <w:sz w:val="24"/>
                <w:szCs w:val="24"/>
              </w:rPr>
              <w:t>（5）采购方要求的其他中间产品。</w:t>
            </w:r>
          </w:p>
        </w:tc>
        <w:tc>
          <w:tcPr>
            <w:tcW w:w="2600" w:type="pct"/>
          </w:tcPr>
          <w:p w14:paraId="341C6A61">
            <w:pPr>
              <w:rPr>
                <w:rFonts w:hint="eastAsia"/>
                <w:sz w:val="24"/>
                <w:szCs w:val="24"/>
              </w:rPr>
            </w:pPr>
            <w:r>
              <w:rPr>
                <w:rFonts w:hint="eastAsia"/>
                <w:sz w:val="24"/>
                <w:szCs w:val="24"/>
              </w:rPr>
              <w:t>（1）工作计划应包括工作流程、需要资源配置、时间节点、人力资源配置等主要内容；</w:t>
            </w:r>
          </w:p>
          <w:p w14:paraId="6EDF3699">
            <w:pPr>
              <w:rPr>
                <w:rFonts w:hint="eastAsia"/>
                <w:sz w:val="24"/>
                <w:szCs w:val="24"/>
              </w:rPr>
            </w:pPr>
            <w:r>
              <w:rPr>
                <w:rFonts w:hint="eastAsia"/>
                <w:sz w:val="24"/>
                <w:szCs w:val="24"/>
              </w:rPr>
              <w:t>（2）服务期间应及早在采购方的配合下，按搜资计划完成搜资工作；</w:t>
            </w:r>
          </w:p>
          <w:p w14:paraId="2A09E955">
            <w:pPr>
              <w:rPr>
                <w:rFonts w:hint="eastAsia"/>
                <w:sz w:val="24"/>
                <w:szCs w:val="24"/>
              </w:rPr>
            </w:pPr>
            <w:r>
              <w:rPr>
                <w:rFonts w:hint="eastAsia"/>
                <w:sz w:val="24"/>
                <w:szCs w:val="24"/>
              </w:rPr>
              <w:t>（3）应主动配合采购方进行定期工作沟通汇报；</w:t>
            </w:r>
          </w:p>
          <w:p w14:paraId="49A898A2">
            <w:pPr>
              <w:rPr>
                <w:rFonts w:hint="eastAsia"/>
                <w:sz w:val="24"/>
                <w:szCs w:val="24"/>
              </w:rPr>
            </w:pPr>
            <w:r>
              <w:rPr>
                <w:rFonts w:hint="eastAsia"/>
                <w:sz w:val="24"/>
                <w:szCs w:val="24"/>
              </w:rPr>
              <w:t>（4）按采购方要求在主要计划节点形成中间阶段汇报材料；</w:t>
            </w:r>
          </w:p>
          <w:p w14:paraId="435522F6">
            <w:pPr>
              <w:rPr>
                <w:sz w:val="24"/>
                <w:szCs w:val="24"/>
              </w:rPr>
            </w:pPr>
            <w:r>
              <w:rPr>
                <w:rFonts w:hint="eastAsia"/>
                <w:sz w:val="24"/>
                <w:szCs w:val="24"/>
              </w:rPr>
              <w:t>（5）应做好规划工作输入资料、中间沟通汇报等工作的归档工作。</w:t>
            </w:r>
          </w:p>
        </w:tc>
      </w:tr>
      <w:tr w14:paraId="43FC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30C67976">
            <w:pPr>
              <w:rPr>
                <w:sz w:val="24"/>
                <w:szCs w:val="24"/>
              </w:rPr>
            </w:pPr>
            <w:r>
              <w:rPr>
                <w:rFonts w:hint="eastAsia"/>
                <w:sz w:val="24"/>
                <w:szCs w:val="24"/>
              </w:rPr>
              <w:t>2</w:t>
            </w:r>
          </w:p>
        </w:tc>
        <w:tc>
          <w:tcPr>
            <w:tcW w:w="596" w:type="pct"/>
          </w:tcPr>
          <w:p w14:paraId="3D4D0C20">
            <w:pPr>
              <w:rPr>
                <w:sz w:val="24"/>
                <w:szCs w:val="24"/>
              </w:rPr>
            </w:pPr>
            <w:r>
              <w:rPr>
                <w:rFonts w:hint="eastAsia"/>
                <w:sz w:val="24"/>
                <w:szCs w:val="24"/>
              </w:rPr>
              <w:t>规划编制</w:t>
            </w:r>
          </w:p>
        </w:tc>
        <w:tc>
          <w:tcPr>
            <w:tcW w:w="1531" w:type="pct"/>
          </w:tcPr>
          <w:p w14:paraId="0A6B8F63">
            <w:pPr>
              <w:rPr>
                <w:rFonts w:hint="eastAsia"/>
                <w:sz w:val="24"/>
                <w:szCs w:val="24"/>
              </w:rPr>
            </w:pPr>
            <w:r>
              <w:rPr>
                <w:rFonts w:hint="eastAsia"/>
                <w:sz w:val="24"/>
                <w:szCs w:val="24"/>
              </w:rPr>
              <w:t>根据采购人要求开展规划编制工作，主要包括：</w:t>
            </w:r>
          </w:p>
          <w:p w14:paraId="6B1206F0">
            <w:pPr>
              <w:rPr>
                <w:rFonts w:hint="eastAsia"/>
                <w:sz w:val="24"/>
                <w:szCs w:val="24"/>
              </w:rPr>
            </w:pPr>
            <w:r>
              <w:rPr>
                <w:rFonts w:hint="eastAsia"/>
                <w:sz w:val="24"/>
                <w:szCs w:val="24"/>
              </w:rPr>
              <w:t>（1）规划指导思想：</w:t>
            </w:r>
          </w:p>
          <w:p w14:paraId="3111BCA0">
            <w:pPr>
              <w:rPr>
                <w:rFonts w:hint="eastAsia"/>
                <w:sz w:val="24"/>
                <w:szCs w:val="24"/>
              </w:rPr>
            </w:pPr>
            <w:r>
              <w:rPr>
                <w:rFonts w:hint="eastAsia"/>
                <w:sz w:val="24"/>
                <w:szCs w:val="24"/>
              </w:rPr>
              <w:t>符合规划地区的社会整体发展方向、依据国家和地方及属地电力主管部门对能源和规划工作的相关指导意见、努力达到“30.60双碳”、“两山理论”和新型电力系统发展目标。</w:t>
            </w:r>
          </w:p>
          <w:p w14:paraId="441737A8">
            <w:pPr>
              <w:rPr>
                <w:rFonts w:hint="eastAsia"/>
                <w:sz w:val="24"/>
                <w:szCs w:val="24"/>
              </w:rPr>
            </w:pPr>
            <w:r>
              <w:rPr>
                <w:rFonts w:hint="eastAsia"/>
                <w:sz w:val="24"/>
                <w:szCs w:val="24"/>
              </w:rPr>
              <w:t>（2）规划总体思路</w:t>
            </w:r>
          </w:p>
          <w:p w14:paraId="2D08B377">
            <w:pPr>
              <w:rPr>
                <w:rFonts w:hint="eastAsia"/>
                <w:sz w:val="24"/>
                <w:szCs w:val="24"/>
              </w:rPr>
            </w:pPr>
            <w:r>
              <w:rPr>
                <w:sz w:val="24"/>
                <w:szCs w:val="24"/>
              </w:rPr>
              <w:t>根据</w:t>
            </w:r>
            <w:r>
              <w:rPr>
                <w:rFonts w:hint="eastAsia"/>
                <w:sz w:val="24"/>
                <w:szCs w:val="24"/>
              </w:rPr>
              <w:t>规划</w:t>
            </w:r>
            <w:r>
              <w:rPr>
                <w:sz w:val="24"/>
                <w:szCs w:val="24"/>
              </w:rPr>
              <w:t>电网负荷和电源发展布局情况，主要对</w:t>
            </w:r>
            <w:r>
              <w:rPr>
                <w:rFonts w:hint="eastAsia"/>
                <w:sz w:val="24"/>
                <w:szCs w:val="24"/>
              </w:rPr>
              <w:t>规划</w:t>
            </w:r>
            <w:r>
              <w:rPr>
                <w:sz w:val="24"/>
                <w:szCs w:val="24"/>
              </w:rPr>
              <w:t>电网布点及网架结构进行规划研究，具体规划</w:t>
            </w:r>
            <w:r>
              <w:rPr>
                <w:rFonts w:hint="eastAsia"/>
                <w:sz w:val="24"/>
                <w:szCs w:val="24"/>
              </w:rPr>
              <w:t>思路</w:t>
            </w:r>
            <w:r>
              <w:rPr>
                <w:sz w:val="24"/>
                <w:szCs w:val="24"/>
              </w:rPr>
              <w:t>如下</w:t>
            </w:r>
            <w:r>
              <w:rPr>
                <w:rFonts w:hint="eastAsia"/>
                <w:sz w:val="24"/>
                <w:szCs w:val="24"/>
              </w:rPr>
              <w:t>：</w:t>
            </w:r>
          </w:p>
          <w:p w14:paraId="5339796B">
            <w:pPr>
              <w:rPr>
                <w:sz w:val="24"/>
                <w:szCs w:val="24"/>
              </w:rPr>
            </w:pPr>
            <w:r>
              <w:rPr>
                <w:rFonts w:hint="eastAsia"/>
                <w:sz w:val="24"/>
                <w:szCs w:val="24"/>
              </w:rPr>
              <w:t>明确规划范围、近期至远期时段、规划电压等级等内容。</w:t>
            </w:r>
          </w:p>
          <w:p w14:paraId="1B4D0829">
            <w:pPr>
              <w:rPr>
                <w:sz w:val="24"/>
                <w:szCs w:val="24"/>
              </w:rPr>
            </w:pPr>
            <w:r>
              <w:rPr>
                <w:rFonts w:hint="eastAsia"/>
                <w:sz w:val="24"/>
                <w:szCs w:val="24"/>
              </w:rPr>
              <w:t>1</w:t>
            </w:r>
            <w:r>
              <w:rPr>
                <w:sz w:val="24"/>
                <w:szCs w:val="24"/>
              </w:rPr>
              <w:t>）</w:t>
            </w:r>
            <w:r>
              <w:rPr>
                <w:rFonts w:hint="eastAsia"/>
                <w:sz w:val="24"/>
                <w:szCs w:val="24"/>
              </w:rPr>
              <w:t>根据规划地区</w:t>
            </w:r>
            <w:r>
              <w:rPr>
                <w:sz w:val="24"/>
                <w:szCs w:val="24"/>
              </w:rPr>
              <w:t>用电</w:t>
            </w:r>
            <w:r>
              <w:rPr>
                <w:rFonts w:hint="eastAsia"/>
                <w:sz w:val="24"/>
                <w:szCs w:val="24"/>
              </w:rPr>
              <w:t>规划</w:t>
            </w:r>
            <w:r>
              <w:rPr>
                <w:sz w:val="24"/>
                <w:szCs w:val="24"/>
              </w:rPr>
              <w:t>及经济发展</w:t>
            </w:r>
            <w:r>
              <w:rPr>
                <w:rFonts w:hint="eastAsia"/>
                <w:sz w:val="24"/>
                <w:szCs w:val="24"/>
              </w:rPr>
              <w:t>情况</w:t>
            </w:r>
            <w:r>
              <w:rPr>
                <w:sz w:val="24"/>
                <w:szCs w:val="24"/>
              </w:rPr>
              <w:t>，</w:t>
            </w:r>
            <w:r>
              <w:rPr>
                <w:rFonts w:hint="eastAsia"/>
                <w:sz w:val="24"/>
                <w:szCs w:val="24"/>
              </w:rPr>
              <w:t>分析规划地区</w:t>
            </w:r>
            <w:r>
              <w:rPr>
                <w:sz w:val="24"/>
                <w:szCs w:val="24"/>
              </w:rPr>
              <w:t>负荷增长趋势及电网存在的主要问题。</w:t>
            </w:r>
          </w:p>
          <w:p w14:paraId="75D5D4E1">
            <w:pPr>
              <w:rPr>
                <w:sz w:val="24"/>
                <w:szCs w:val="24"/>
              </w:rPr>
            </w:pPr>
            <w:r>
              <w:rPr>
                <w:rFonts w:hint="eastAsia"/>
                <w:sz w:val="24"/>
                <w:szCs w:val="24"/>
              </w:rPr>
              <w:t>2</w:t>
            </w:r>
            <w:r>
              <w:rPr>
                <w:sz w:val="24"/>
                <w:szCs w:val="24"/>
              </w:rPr>
              <w:t>）根据</w:t>
            </w:r>
            <w:r>
              <w:rPr>
                <w:rFonts w:hint="eastAsia"/>
                <w:sz w:val="24"/>
                <w:szCs w:val="24"/>
              </w:rPr>
              <w:t>规划地区</w:t>
            </w:r>
            <w:r>
              <w:rPr>
                <w:sz w:val="24"/>
                <w:szCs w:val="24"/>
              </w:rPr>
              <w:t>的人口、地域特征和社会、经济发展态势，采用</w:t>
            </w:r>
            <w:r>
              <w:rPr>
                <w:rFonts w:hint="eastAsia"/>
                <w:sz w:val="24"/>
                <w:szCs w:val="24"/>
              </w:rPr>
              <w:t>“</w:t>
            </w:r>
            <w:r>
              <w:rPr>
                <w:sz w:val="24"/>
                <w:szCs w:val="24"/>
              </w:rPr>
              <w:t>用电单耗法</w:t>
            </w:r>
            <w:r>
              <w:rPr>
                <w:rFonts w:hint="eastAsia"/>
                <w:sz w:val="24"/>
                <w:szCs w:val="24"/>
              </w:rPr>
              <w:t>”</w:t>
            </w:r>
            <w:r>
              <w:rPr>
                <w:sz w:val="24"/>
                <w:szCs w:val="24"/>
              </w:rPr>
              <w:t>等多种预测方法对</w:t>
            </w:r>
            <w:r>
              <w:rPr>
                <w:rFonts w:hint="eastAsia"/>
                <w:sz w:val="24"/>
                <w:szCs w:val="24"/>
              </w:rPr>
              <w:t>规划地区</w:t>
            </w:r>
            <w:r>
              <w:rPr>
                <w:sz w:val="24"/>
                <w:szCs w:val="24"/>
              </w:rPr>
              <w:t>电力电量进行预测。</w:t>
            </w:r>
          </w:p>
          <w:p w14:paraId="7E570185">
            <w:pPr>
              <w:rPr>
                <w:sz w:val="24"/>
                <w:szCs w:val="24"/>
              </w:rPr>
            </w:pPr>
            <w:r>
              <w:rPr>
                <w:rFonts w:hint="eastAsia"/>
                <w:sz w:val="24"/>
                <w:szCs w:val="24"/>
              </w:rPr>
              <w:t>3</w:t>
            </w:r>
            <w:r>
              <w:rPr>
                <w:sz w:val="24"/>
                <w:szCs w:val="24"/>
              </w:rPr>
              <w:t>）根据电力电量预测结果，计算分析</w:t>
            </w:r>
            <w:r>
              <w:rPr>
                <w:rFonts w:hint="eastAsia"/>
                <w:sz w:val="24"/>
                <w:szCs w:val="24"/>
              </w:rPr>
              <w:t>规划地区110千伏及以上电压等级</w:t>
            </w:r>
            <w:r>
              <w:rPr>
                <w:sz w:val="24"/>
                <w:szCs w:val="24"/>
              </w:rPr>
              <w:t>电网变电容量需求</w:t>
            </w:r>
            <w:r>
              <w:rPr>
                <w:rFonts w:hint="eastAsia"/>
                <w:sz w:val="24"/>
                <w:szCs w:val="24"/>
              </w:rPr>
              <w:t>。</w:t>
            </w:r>
          </w:p>
          <w:p w14:paraId="4BBF185B">
            <w:pPr>
              <w:rPr>
                <w:sz w:val="24"/>
                <w:szCs w:val="24"/>
              </w:rPr>
            </w:pPr>
            <w:r>
              <w:rPr>
                <w:rFonts w:hint="eastAsia"/>
                <w:sz w:val="24"/>
                <w:szCs w:val="24"/>
              </w:rPr>
              <w:t>4</w:t>
            </w:r>
            <w:r>
              <w:rPr>
                <w:sz w:val="24"/>
                <w:szCs w:val="24"/>
              </w:rPr>
              <w:t>）</w:t>
            </w:r>
            <w:r>
              <w:rPr>
                <w:rFonts w:hint="eastAsia"/>
                <w:sz w:val="24"/>
                <w:szCs w:val="24"/>
              </w:rPr>
              <w:t>结合江苏电网和南通电网情况，开展规划地区电网规划，</w:t>
            </w:r>
            <w:r>
              <w:rPr>
                <w:sz w:val="24"/>
                <w:szCs w:val="24"/>
              </w:rPr>
              <w:t>合理安排各电压等级电网所需项目及建设时序。</w:t>
            </w:r>
          </w:p>
          <w:p w14:paraId="7972FAC8">
            <w:pPr>
              <w:rPr>
                <w:sz w:val="24"/>
                <w:szCs w:val="24"/>
              </w:rPr>
            </w:pPr>
            <w:r>
              <w:rPr>
                <w:rFonts w:hint="eastAsia"/>
                <w:sz w:val="24"/>
                <w:szCs w:val="24"/>
              </w:rPr>
              <w:t>5</w:t>
            </w:r>
            <w:r>
              <w:rPr>
                <w:sz w:val="24"/>
                <w:szCs w:val="24"/>
              </w:rPr>
              <w:t>）进一步对</w:t>
            </w:r>
            <w:r>
              <w:rPr>
                <w:rFonts w:hint="eastAsia"/>
                <w:sz w:val="24"/>
                <w:szCs w:val="24"/>
              </w:rPr>
              <w:t>规划地区</w:t>
            </w:r>
            <w:r>
              <w:rPr>
                <w:sz w:val="24"/>
                <w:szCs w:val="24"/>
              </w:rPr>
              <w:t>规划变电站所需用地进行估算，并对站址资源规划预留；同时对</w:t>
            </w:r>
            <w:r>
              <w:rPr>
                <w:rFonts w:hint="eastAsia"/>
                <w:sz w:val="24"/>
                <w:szCs w:val="24"/>
              </w:rPr>
              <w:t>规划地区</w:t>
            </w:r>
            <w:r>
              <w:rPr>
                <w:sz w:val="24"/>
                <w:szCs w:val="24"/>
              </w:rPr>
              <w:t>相关线路走廊资源进行规划预留。</w:t>
            </w:r>
          </w:p>
          <w:p w14:paraId="5611AC22">
            <w:pPr>
              <w:rPr>
                <w:rFonts w:hint="eastAsia"/>
                <w:sz w:val="24"/>
                <w:szCs w:val="24"/>
              </w:rPr>
            </w:pPr>
            <w:r>
              <w:rPr>
                <w:sz w:val="24"/>
                <w:szCs w:val="24"/>
              </w:rPr>
              <w:t>6）</w:t>
            </w:r>
            <w:r>
              <w:rPr>
                <w:rFonts w:hint="eastAsia"/>
                <w:sz w:val="24"/>
                <w:szCs w:val="24"/>
              </w:rPr>
              <w:t>提出规划</w:t>
            </w:r>
            <w:r>
              <w:rPr>
                <w:sz w:val="24"/>
                <w:szCs w:val="24"/>
              </w:rPr>
              <w:t>电网区域网格和单元格</w:t>
            </w:r>
            <w:r>
              <w:rPr>
                <w:rFonts w:hint="eastAsia"/>
                <w:sz w:val="24"/>
                <w:szCs w:val="24"/>
              </w:rPr>
              <w:t>规划方案，合理</w:t>
            </w:r>
            <w:r>
              <w:rPr>
                <w:sz w:val="24"/>
                <w:szCs w:val="24"/>
              </w:rPr>
              <w:t>安排电力建设项目，指导电力建设。</w:t>
            </w:r>
          </w:p>
          <w:p w14:paraId="7AFCBDBD">
            <w:pPr>
              <w:rPr>
                <w:rFonts w:hint="eastAsia"/>
                <w:sz w:val="24"/>
                <w:szCs w:val="24"/>
              </w:rPr>
            </w:pPr>
            <w:r>
              <w:rPr>
                <w:rFonts w:hint="eastAsia"/>
                <w:sz w:val="24"/>
                <w:szCs w:val="24"/>
              </w:rPr>
              <w:t>7）其他相关新技术的应用和发展趋势在规划区的应用。</w:t>
            </w:r>
          </w:p>
          <w:p w14:paraId="140B24BE">
            <w:pPr>
              <w:rPr>
                <w:rFonts w:hint="eastAsia"/>
                <w:sz w:val="24"/>
                <w:szCs w:val="24"/>
              </w:rPr>
            </w:pPr>
          </w:p>
          <w:p w14:paraId="0C4C5C02">
            <w:pPr>
              <w:rPr>
                <w:sz w:val="24"/>
                <w:szCs w:val="24"/>
              </w:rPr>
            </w:pPr>
          </w:p>
        </w:tc>
        <w:tc>
          <w:tcPr>
            <w:tcW w:w="2600" w:type="pct"/>
          </w:tcPr>
          <w:p w14:paraId="70A2FF27">
            <w:pPr>
              <w:adjustRightInd w:val="0"/>
              <w:snapToGrid w:val="0"/>
              <w:rPr>
                <w:rFonts w:hint="eastAsia"/>
                <w:sz w:val="24"/>
                <w:szCs w:val="24"/>
              </w:rPr>
            </w:pPr>
            <w:r>
              <w:rPr>
                <w:rFonts w:hint="eastAsia"/>
                <w:sz w:val="24"/>
                <w:szCs w:val="24"/>
              </w:rPr>
              <w:t>（1）工作方法</w:t>
            </w:r>
          </w:p>
          <w:p w14:paraId="780DC871">
            <w:pPr>
              <w:adjustRightInd w:val="0"/>
              <w:snapToGrid w:val="0"/>
              <w:ind w:firstLine="480" w:firstLineChars="200"/>
              <w:rPr>
                <w:sz w:val="24"/>
                <w:szCs w:val="24"/>
              </w:rPr>
            </w:pPr>
            <w:r>
              <w:rPr>
                <w:rFonts w:hint="eastAsia"/>
                <w:sz w:val="24"/>
                <w:szCs w:val="24"/>
              </w:rPr>
              <w:t>成立规划编制工作组，通过现场踏勘、现场搜资等方式搜资规划地区资料，根据其它地区电力设施规划的经验和方法开展本规划。</w:t>
            </w:r>
          </w:p>
          <w:p w14:paraId="30F60D4D">
            <w:pPr>
              <w:adjustRightInd w:val="0"/>
              <w:snapToGrid w:val="0"/>
              <w:ind w:firstLine="480" w:firstLineChars="200"/>
              <w:rPr>
                <w:sz w:val="24"/>
                <w:szCs w:val="24"/>
              </w:rPr>
            </w:pPr>
            <w:r>
              <w:rPr>
                <w:rFonts w:hint="eastAsia"/>
                <w:sz w:val="24"/>
                <w:szCs w:val="24"/>
              </w:rPr>
              <w:t>报告拟定：总则、电力现状、经济社会总体规划、电力需求预测、电网发展概况、电网规划、变电站选址规划、线路走廊规划、电力规划投资估算、环境及社会影响分析、主要结论和建议等章节。</w:t>
            </w:r>
          </w:p>
          <w:p w14:paraId="48CA85B3">
            <w:pPr>
              <w:adjustRightInd w:val="0"/>
              <w:snapToGrid w:val="0"/>
              <w:ind w:firstLine="480" w:firstLineChars="200"/>
              <w:rPr>
                <w:sz w:val="24"/>
                <w:szCs w:val="24"/>
              </w:rPr>
            </w:pPr>
            <w:r>
              <w:rPr>
                <w:rFonts w:hint="eastAsia"/>
                <w:sz w:val="24"/>
                <w:szCs w:val="24"/>
              </w:rPr>
              <w:t>工作过程中，加强与规划区政府、供电公司以及规划、国土等单位的对接 与汇报，及时将关键节点的主要结论进行讨论，扎实稳步推进规划工作。</w:t>
            </w:r>
          </w:p>
          <w:p w14:paraId="28846002">
            <w:pPr>
              <w:adjustRightInd w:val="0"/>
              <w:snapToGrid w:val="0"/>
              <w:rPr>
                <w:sz w:val="24"/>
                <w:szCs w:val="24"/>
              </w:rPr>
            </w:pPr>
            <w:r>
              <w:rPr>
                <w:rFonts w:hint="eastAsia"/>
                <w:sz w:val="24"/>
                <w:szCs w:val="24"/>
              </w:rPr>
              <w:t>（2）技术路线</w:t>
            </w:r>
          </w:p>
          <w:p w14:paraId="06B707EF">
            <w:pPr>
              <w:adjustRightInd w:val="0"/>
              <w:snapToGrid w:val="0"/>
              <w:ind w:firstLine="480" w:firstLineChars="200"/>
              <w:rPr>
                <w:sz w:val="24"/>
                <w:szCs w:val="24"/>
              </w:rPr>
            </w:pPr>
            <w:r>
              <w:rPr>
                <w:rFonts w:hint="eastAsia"/>
                <w:sz w:val="24"/>
                <w:szCs w:val="24"/>
              </w:rPr>
              <w:t>1）</w:t>
            </w:r>
            <w:r>
              <w:rPr>
                <w:sz w:val="24"/>
                <w:szCs w:val="24"/>
              </w:rPr>
              <w:t>电力需求预测</w:t>
            </w:r>
            <w:r>
              <w:rPr>
                <w:rFonts w:hint="eastAsia"/>
                <w:sz w:val="24"/>
                <w:szCs w:val="24"/>
              </w:rPr>
              <w:t>部分，从经济发展、人口发展、产业结构入手，搜集历史数据，了解发展规划，对经济发展、人口发展、产业结构进行预测。在此基础上，采取“用电单耗法”、“</w:t>
            </w:r>
            <w:r>
              <w:rPr>
                <w:sz w:val="24"/>
                <w:szCs w:val="24"/>
              </w:rPr>
              <w:t>弹性系数法</w:t>
            </w:r>
            <w:r>
              <w:rPr>
                <w:rFonts w:hint="eastAsia"/>
                <w:sz w:val="24"/>
                <w:szCs w:val="24"/>
              </w:rPr>
              <w:t>”、“</w:t>
            </w:r>
            <w:r>
              <w:rPr>
                <w:sz w:val="24"/>
                <w:szCs w:val="24"/>
              </w:rPr>
              <w:t>人均用电量法</w:t>
            </w:r>
            <w:r>
              <w:rPr>
                <w:rFonts w:hint="eastAsia"/>
                <w:sz w:val="24"/>
                <w:szCs w:val="24"/>
              </w:rPr>
              <w:t>”分别对用电量进行预测，给出预测结果。</w:t>
            </w:r>
          </w:p>
          <w:p w14:paraId="57473C26">
            <w:pPr>
              <w:adjustRightInd w:val="0"/>
              <w:snapToGrid w:val="0"/>
              <w:ind w:firstLine="480" w:firstLineChars="200"/>
              <w:rPr>
                <w:sz w:val="24"/>
                <w:szCs w:val="24"/>
              </w:rPr>
            </w:pPr>
            <w:r>
              <w:rPr>
                <w:rFonts w:hint="eastAsia"/>
                <w:sz w:val="24"/>
                <w:szCs w:val="24"/>
              </w:rPr>
              <w:t>2）</w:t>
            </w:r>
            <w:r>
              <w:rPr>
                <w:sz w:val="24"/>
                <w:szCs w:val="24"/>
              </w:rPr>
              <w:t>电网规划原则及边界条件</w:t>
            </w:r>
            <w:r>
              <w:rPr>
                <w:rFonts w:hint="eastAsia"/>
                <w:sz w:val="24"/>
                <w:szCs w:val="24"/>
              </w:rPr>
              <w:t>部分，根据南通电网发展规划，结合规划地区对用电负荷的重要性要求，提出合理的规划原则和边界条件。</w:t>
            </w:r>
          </w:p>
          <w:p w14:paraId="0A0BC65C">
            <w:pPr>
              <w:adjustRightInd w:val="0"/>
              <w:snapToGrid w:val="0"/>
              <w:ind w:firstLine="480" w:firstLineChars="200"/>
              <w:rPr>
                <w:sz w:val="24"/>
                <w:szCs w:val="24"/>
              </w:rPr>
            </w:pPr>
            <w:r>
              <w:rPr>
                <w:rFonts w:hint="eastAsia"/>
                <w:sz w:val="24"/>
                <w:szCs w:val="24"/>
              </w:rPr>
              <w:t>3）电源规划部分，结合规划地区发展和土地特点，充分考虑区域内能源发展，规划一定容量的分布式光伏，并考虑其接入条件。</w:t>
            </w:r>
          </w:p>
          <w:p w14:paraId="4B0CDC8F">
            <w:pPr>
              <w:adjustRightInd w:val="0"/>
              <w:snapToGrid w:val="0"/>
              <w:ind w:firstLine="480" w:firstLineChars="200"/>
              <w:rPr>
                <w:sz w:val="24"/>
                <w:szCs w:val="24"/>
              </w:rPr>
            </w:pPr>
            <w:r>
              <w:rPr>
                <w:rFonts w:hint="eastAsia"/>
                <w:sz w:val="24"/>
                <w:szCs w:val="24"/>
              </w:rPr>
              <w:t>4）变电容量需求部分，根据规划期内规划地区的不同发展阶段，选取不同的容载比指标，分阶段进行需求预测。</w:t>
            </w:r>
          </w:p>
          <w:p w14:paraId="14C581A8">
            <w:pPr>
              <w:adjustRightInd w:val="0"/>
              <w:snapToGrid w:val="0"/>
              <w:ind w:firstLine="480" w:firstLineChars="200"/>
              <w:rPr>
                <w:sz w:val="24"/>
                <w:szCs w:val="24"/>
              </w:rPr>
            </w:pPr>
            <w:r>
              <w:rPr>
                <w:rFonts w:hint="eastAsia"/>
                <w:sz w:val="24"/>
                <w:szCs w:val="24"/>
              </w:rPr>
              <w:t>5）变电站和线路走廊的选址规划，根据总体规划的土地性质和建设发展规划，选择合适的站址和线路走廊，并通过相关部门的认可，最终融入总体规划。</w:t>
            </w:r>
          </w:p>
          <w:p w14:paraId="16B20C94">
            <w:pPr>
              <w:adjustRightInd w:val="0"/>
              <w:snapToGrid w:val="0"/>
              <w:ind w:firstLine="480" w:firstLineChars="200"/>
              <w:rPr>
                <w:rFonts w:hint="eastAsia"/>
                <w:sz w:val="24"/>
                <w:szCs w:val="24"/>
              </w:rPr>
            </w:pPr>
            <w:r>
              <w:rPr>
                <w:rFonts w:hint="eastAsia"/>
                <w:sz w:val="24"/>
                <w:szCs w:val="24"/>
              </w:rPr>
              <w:t>6）针对负荷较大地区</w:t>
            </w:r>
            <w:r>
              <w:rPr>
                <w:sz w:val="24"/>
                <w:szCs w:val="24"/>
              </w:rPr>
              <w:t>进行详细调研，</w:t>
            </w:r>
            <w:r>
              <w:rPr>
                <w:rFonts w:hint="eastAsia"/>
                <w:sz w:val="24"/>
                <w:szCs w:val="24"/>
              </w:rPr>
              <w:t>资料</w:t>
            </w:r>
            <w:r>
              <w:rPr>
                <w:sz w:val="24"/>
                <w:szCs w:val="24"/>
              </w:rPr>
              <w:t>搜集，</w:t>
            </w:r>
            <w:r>
              <w:rPr>
                <w:rFonts w:hint="eastAsia"/>
                <w:sz w:val="24"/>
                <w:szCs w:val="24"/>
              </w:rPr>
              <w:t>对</w:t>
            </w:r>
            <w:r>
              <w:rPr>
                <w:sz w:val="24"/>
                <w:szCs w:val="24"/>
              </w:rPr>
              <w:t>负荷特性</w:t>
            </w:r>
            <w:r>
              <w:rPr>
                <w:rFonts w:hint="eastAsia"/>
                <w:sz w:val="24"/>
                <w:szCs w:val="24"/>
              </w:rPr>
              <w:t>进行分析</w:t>
            </w:r>
            <w:r>
              <w:rPr>
                <w:sz w:val="24"/>
                <w:szCs w:val="24"/>
              </w:rPr>
              <w:t>，</w:t>
            </w:r>
            <w:r>
              <w:rPr>
                <w:rFonts w:hint="eastAsia"/>
                <w:sz w:val="24"/>
                <w:szCs w:val="24"/>
              </w:rPr>
              <w:t>采用</w:t>
            </w:r>
            <w:r>
              <w:rPr>
                <w:sz w:val="24"/>
                <w:szCs w:val="24"/>
              </w:rPr>
              <w:t>合理的预测方法，</w:t>
            </w:r>
            <w:r>
              <w:rPr>
                <w:rFonts w:hint="eastAsia"/>
                <w:sz w:val="24"/>
                <w:szCs w:val="24"/>
              </w:rPr>
              <w:t>给出</w:t>
            </w:r>
            <w:r>
              <w:rPr>
                <w:sz w:val="24"/>
                <w:szCs w:val="24"/>
              </w:rPr>
              <w:t>较为合理的</w:t>
            </w:r>
            <w:r>
              <w:rPr>
                <w:rFonts w:hint="eastAsia"/>
                <w:sz w:val="24"/>
                <w:szCs w:val="24"/>
              </w:rPr>
              <w:t>预测结果</w:t>
            </w:r>
            <w:r>
              <w:rPr>
                <w:sz w:val="24"/>
                <w:szCs w:val="24"/>
              </w:rPr>
              <w:t>，为合理安排电网</w:t>
            </w:r>
            <w:r>
              <w:rPr>
                <w:rFonts w:hint="eastAsia"/>
                <w:sz w:val="24"/>
                <w:szCs w:val="24"/>
              </w:rPr>
              <w:t>项目</w:t>
            </w:r>
            <w:r>
              <w:rPr>
                <w:sz w:val="24"/>
                <w:szCs w:val="24"/>
              </w:rPr>
              <w:t>提供依据。</w:t>
            </w:r>
          </w:p>
          <w:p w14:paraId="7619F2F4">
            <w:pPr>
              <w:adjustRightInd w:val="0"/>
              <w:snapToGrid w:val="0"/>
              <w:ind w:firstLine="480" w:firstLineChars="200"/>
              <w:rPr>
                <w:sz w:val="24"/>
                <w:szCs w:val="24"/>
              </w:rPr>
            </w:pPr>
            <w:r>
              <w:rPr>
                <w:rFonts w:hint="eastAsia"/>
                <w:sz w:val="24"/>
                <w:szCs w:val="24"/>
              </w:rPr>
              <w:t>7）提出具有可预见性的适合“30.60双碳”、“两山”和新型电力系统发展目标的电力系统新技术应用建议或发展路线。</w:t>
            </w:r>
          </w:p>
          <w:p w14:paraId="18AE2B18">
            <w:pPr>
              <w:adjustRightInd w:val="0"/>
              <w:snapToGrid w:val="0"/>
              <w:rPr>
                <w:sz w:val="24"/>
                <w:szCs w:val="24"/>
              </w:rPr>
            </w:pPr>
            <w:r>
              <w:rPr>
                <w:rFonts w:hint="eastAsia"/>
                <w:sz w:val="24"/>
                <w:szCs w:val="24"/>
              </w:rPr>
              <w:t>（3）关键问题</w:t>
            </w:r>
          </w:p>
          <w:p w14:paraId="73C5A925">
            <w:pPr>
              <w:adjustRightInd w:val="0"/>
              <w:snapToGrid w:val="0"/>
              <w:ind w:firstLine="480" w:firstLineChars="200"/>
              <w:rPr>
                <w:sz w:val="24"/>
                <w:szCs w:val="24"/>
              </w:rPr>
            </w:pPr>
            <w:r>
              <w:rPr>
                <w:rFonts w:hint="eastAsia"/>
                <w:sz w:val="24"/>
                <w:szCs w:val="24"/>
              </w:rPr>
              <w:t>关键问题在于与总体规划的衔接、用电量和用电负荷预测、变电容量需求预测、变电站和线路走廊的选址规划等。</w:t>
            </w:r>
          </w:p>
          <w:p w14:paraId="1ED16916">
            <w:pPr>
              <w:adjustRightInd w:val="0"/>
              <w:snapToGrid w:val="0"/>
              <w:ind w:firstLine="480" w:firstLineChars="200"/>
              <w:rPr>
                <w:sz w:val="24"/>
                <w:szCs w:val="24"/>
              </w:rPr>
            </w:pPr>
            <w:r>
              <w:rPr>
                <w:rFonts w:hint="eastAsia"/>
                <w:sz w:val="24"/>
                <w:szCs w:val="24"/>
              </w:rPr>
              <w:t>与总体规划的衔接方面，需要仔细研读总体规划及相关的专项规划，并充分沟通了解，确保电力设施专项规划符合总体规划。</w:t>
            </w:r>
          </w:p>
          <w:p w14:paraId="1173D748">
            <w:pPr>
              <w:adjustRightInd w:val="0"/>
              <w:snapToGrid w:val="0"/>
              <w:ind w:firstLine="480" w:firstLineChars="200"/>
              <w:rPr>
                <w:sz w:val="24"/>
                <w:szCs w:val="24"/>
              </w:rPr>
            </w:pPr>
            <w:r>
              <w:rPr>
                <w:rFonts w:hint="eastAsia"/>
                <w:sz w:val="24"/>
                <w:szCs w:val="24"/>
              </w:rPr>
              <w:t>用电量和用电负荷预测方面，重点在于经济发展预测的准确性，拟通过“用电单耗法”、“</w:t>
            </w:r>
            <w:r>
              <w:rPr>
                <w:sz w:val="24"/>
                <w:szCs w:val="24"/>
              </w:rPr>
              <w:t>弹性系数法</w:t>
            </w:r>
            <w:r>
              <w:rPr>
                <w:rFonts w:hint="eastAsia"/>
                <w:sz w:val="24"/>
                <w:szCs w:val="24"/>
              </w:rPr>
              <w:t>”、“</w:t>
            </w:r>
            <w:r>
              <w:rPr>
                <w:sz w:val="24"/>
                <w:szCs w:val="24"/>
              </w:rPr>
              <w:t>人均用电量法</w:t>
            </w:r>
            <w:r>
              <w:rPr>
                <w:rFonts w:hint="eastAsia"/>
                <w:sz w:val="24"/>
                <w:szCs w:val="24"/>
              </w:rPr>
              <w:t>”等数学方法进行预测，给出高、中、低及推荐方案。同时，结合类似城市、地区、开发区等发展情况与规划地区进行类比，校验预测结果的合理性。</w:t>
            </w:r>
          </w:p>
          <w:p w14:paraId="79E1A4A7">
            <w:pPr>
              <w:adjustRightInd w:val="0"/>
              <w:snapToGrid w:val="0"/>
              <w:ind w:firstLine="480" w:firstLineChars="200"/>
              <w:rPr>
                <w:sz w:val="24"/>
                <w:szCs w:val="24"/>
              </w:rPr>
            </w:pPr>
            <w:r>
              <w:rPr>
                <w:rFonts w:hint="eastAsia"/>
                <w:sz w:val="24"/>
                <w:szCs w:val="24"/>
              </w:rPr>
              <w:t>变电容量需求预测，主要通过不同阶段的容载比测算方法，同时结合类似新区进行类比，校验预测结果的合理性。</w:t>
            </w:r>
          </w:p>
          <w:p w14:paraId="7376E9DC">
            <w:pPr>
              <w:adjustRightInd w:val="0"/>
              <w:snapToGrid w:val="0"/>
              <w:ind w:firstLine="480" w:firstLineChars="200"/>
              <w:rPr>
                <w:rFonts w:hint="eastAsia"/>
                <w:sz w:val="24"/>
                <w:szCs w:val="24"/>
              </w:rPr>
            </w:pPr>
            <w:r>
              <w:rPr>
                <w:rFonts w:hint="eastAsia"/>
                <w:sz w:val="24"/>
                <w:szCs w:val="24"/>
              </w:rPr>
              <w:t>变电站和线路走廊的选址规划，关键在于站址和走廊占地的协调，确保符合总体规划和土地规划，同时减少电力设施占地对新区发展和环境的影响。</w:t>
            </w:r>
          </w:p>
          <w:p w14:paraId="5D103968">
            <w:pPr>
              <w:adjustRightInd w:val="0"/>
              <w:snapToGrid w:val="0"/>
              <w:ind w:firstLine="480" w:firstLineChars="200"/>
              <w:rPr>
                <w:sz w:val="24"/>
                <w:szCs w:val="24"/>
              </w:rPr>
            </w:pPr>
            <w:r>
              <w:rPr>
                <w:rFonts w:hint="eastAsia"/>
                <w:sz w:val="24"/>
                <w:szCs w:val="24"/>
              </w:rPr>
              <w:t>区域</w:t>
            </w:r>
            <w:r>
              <w:rPr>
                <w:sz w:val="24"/>
                <w:szCs w:val="24"/>
              </w:rPr>
              <w:t>网格</w:t>
            </w:r>
            <w:r>
              <w:rPr>
                <w:rFonts w:hint="eastAsia"/>
                <w:sz w:val="24"/>
                <w:szCs w:val="24"/>
              </w:rPr>
              <w:t>和单元格规划，关键在于网格</w:t>
            </w:r>
            <w:r>
              <w:rPr>
                <w:sz w:val="24"/>
                <w:szCs w:val="24"/>
              </w:rPr>
              <w:t>划分的合理性和准确性，以及</w:t>
            </w:r>
            <w:r>
              <w:rPr>
                <w:rFonts w:hint="eastAsia"/>
                <w:sz w:val="24"/>
                <w:szCs w:val="24"/>
              </w:rPr>
              <w:t>网格</w:t>
            </w:r>
            <w:r>
              <w:rPr>
                <w:sz w:val="24"/>
                <w:szCs w:val="24"/>
              </w:rPr>
              <w:t>和单元格负荷预测的准确性和合理性</w:t>
            </w:r>
            <w:r>
              <w:rPr>
                <w:rFonts w:hint="eastAsia"/>
                <w:sz w:val="24"/>
                <w:szCs w:val="24"/>
              </w:rPr>
              <w:t>，确保符合当地经济</w:t>
            </w:r>
            <w:r>
              <w:rPr>
                <w:sz w:val="24"/>
                <w:szCs w:val="24"/>
              </w:rPr>
              <w:t>发展情况，</w:t>
            </w:r>
            <w:r>
              <w:rPr>
                <w:rFonts w:hint="eastAsia"/>
                <w:sz w:val="24"/>
                <w:szCs w:val="24"/>
              </w:rPr>
              <w:t>合理</w:t>
            </w:r>
            <w:r>
              <w:rPr>
                <w:sz w:val="24"/>
                <w:szCs w:val="24"/>
              </w:rPr>
              <w:t>指导电力建设</w:t>
            </w:r>
            <w:r>
              <w:rPr>
                <w:rFonts w:hint="eastAsia"/>
                <w:sz w:val="24"/>
                <w:szCs w:val="24"/>
              </w:rPr>
              <w:t>。</w:t>
            </w:r>
          </w:p>
        </w:tc>
      </w:tr>
      <w:tr w14:paraId="5EC0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0C469F13">
            <w:pPr>
              <w:rPr>
                <w:rFonts w:hint="eastAsia"/>
                <w:sz w:val="24"/>
                <w:szCs w:val="24"/>
              </w:rPr>
            </w:pPr>
            <w:r>
              <w:rPr>
                <w:rFonts w:hint="eastAsia"/>
                <w:sz w:val="24"/>
                <w:szCs w:val="24"/>
              </w:rPr>
              <w:t>3</w:t>
            </w:r>
          </w:p>
        </w:tc>
        <w:tc>
          <w:tcPr>
            <w:tcW w:w="596" w:type="pct"/>
          </w:tcPr>
          <w:p w14:paraId="30B1C873">
            <w:pPr>
              <w:rPr>
                <w:sz w:val="24"/>
                <w:szCs w:val="24"/>
              </w:rPr>
            </w:pPr>
            <w:r>
              <w:rPr>
                <w:rFonts w:hint="eastAsia"/>
                <w:sz w:val="24"/>
                <w:szCs w:val="24"/>
              </w:rPr>
              <w:t>产品成品</w:t>
            </w:r>
          </w:p>
        </w:tc>
        <w:tc>
          <w:tcPr>
            <w:tcW w:w="1531" w:type="pct"/>
          </w:tcPr>
          <w:p w14:paraId="0FAD226F">
            <w:pPr>
              <w:rPr>
                <w:rFonts w:hint="eastAsia"/>
                <w:sz w:val="24"/>
                <w:szCs w:val="24"/>
              </w:rPr>
            </w:pPr>
            <w:r>
              <w:rPr>
                <w:rFonts w:hint="eastAsia"/>
                <w:sz w:val="24"/>
                <w:szCs w:val="24"/>
              </w:rPr>
              <w:t>产品成品应满足采购方工作要求，主要包括：</w:t>
            </w:r>
          </w:p>
          <w:p w14:paraId="6363A452">
            <w:pPr>
              <w:rPr>
                <w:rFonts w:hint="eastAsia"/>
                <w:sz w:val="24"/>
                <w:szCs w:val="24"/>
              </w:rPr>
            </w:pPr>
            <w:r>
              <w:rPr>
                <w:rFonts w:hint="eastAsia"/>
                <w:sz w:val="24"/>
                <w:szCs w:val="24"/>
              </w:rPr>
              <w:t>（1）《南通市崇川区电力设施专项规划（2021-2030年）》规划文本；</w:t>
            </w:r>
          </w:p>
          <w:p w14:paraId="79E633AD">
            <w:pPr>
              <w:rPr>
                <w:rFonts w:hint="eastAsia"/>
                <w:sz w:val="24"/>
                <w:szCs w:val="24"/>
              </w:rPr>
            </w:pPr>
            <w:r>
              <w:rPr>
                <w:rFonts w:hint="eastAsia"/>
                <w:sz w:val="24"/>
                <w:szCs w:val="24"/>
              </w:rPr>
              <w:t>（2）《南通市崇川区电力设施专项规划（2021-2030年）》规划图册；</w:t>
            </w:r>
          </w:p>
          <w:p w14:paraId="186A64C8">
            <w:pPr>
              <w:rPr>
                <w:sz w:val="24"/>
                <w:szCs w:val="24"/>
              </w:rPr>
            </w:pPr>
            <w:r>
              <w:rPr>
                <w:rFonts w:hint="eastAsia"/>
                <w:sz w:val="24"/>
                <w:szCs w:val="24"/>
              </w:rPr>
              <w:t>（3）规划项目审查会汇报PPT文件《南通市崇川区电力设施专项规划（2021-2030年）》规划汇报。</w:t>
            </w:r>
          </w:p>
        </w:tc>
        <w:tc>
          <w:tcPr>
            <w:tcW w:w="2600" w:type="pct"/>
          </w:tcPr>
          <w:p w14:paraId="42864EB7">
            <w:pPr>
              <w:rPr>
                <w:rFonts w:hint="eastAsia"/>
                <w:sz w:val="24"/>
                <w:szCs w:val="24"/>
              </w:rPr>
            </w:pPr>
            <w:r>
              <w:rPr>
                <w:rFonts w:hint="eastAsia"/>
                <w:sz w:val="24"/>
                <w:szCs w:val="24"/>
              </w:rPr>
              <w:t>（1）最终产品成品应按采购方要求印制出版交付；</w:t>
            </w:r>
          </w:p>
          <w:p w14:paraId="16F05316">
            <w:pPr>
              <w:rPr>
                <w:rFonts w:hint="eastAsia"/>
                <w:sz w:val="24"/>
                <w:szCs w:val="24"/>
              </w:rPr>
            </w:pPr>
            <w:r>
              <w:rPr>
                <w:rFonts w:hint="eastAsia"/>
                <w:sz w:val="24"/>
                <w:szCs w:val="24"/>
              </w:rPr>
              <w:t>（2）协助采购方完成规划报告的审查、专项规划报批工作；</w:t>
            </w:r>
          </w:p>
          <w:p w14:paraId="53607967">
            <w:pPr>
              <w:rPr>
                <w:rFonts w:hint="eastAsia"/>
                <w:sz w:val="24"/>
                <w:szCs w:val="24"/>
              </w:rPr>
            </w:pPr>
            <w:r>
              <w:rPr>
                <w:rFonts w:hint="eastAsia"/>
                <w:sz w:val="24"/>
                <w:szCs w:val="24"/>
              </w:rPr>
              <w:t>（3）规划工作结束后为采购方交付产品成品的电子稿；</w:t>
            </w:r>
          </w:p>
          <w:p w14:paraId="20AD7275">
            <w:pPr>
              <w:rPr>
                <w:sz w:val="24"/>
                <w:szCs w:val="24"/>
              </w:rPr>
            </w:pPr>
            <w:r>
              <w:rPr>
                <w:rFonts w:hint="eastAsia"/>
                <w:sz w:val="24"/>
                <w:szCs w:val="24"/>
              </w:rPr>
              <w:t>（4）项目结束后及时完成项目全过程归档工作。</w:t>
            </w:r>
          </w:p>
        </w:tc>
      </w:tr>
      <w:tr w14:paraId="0436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270147AB">
            <w:pPr>
              <w:rPr>
                <w:rFonts w:hint="eastAsia"/>
                <w:sz w:val="24"/>
                <w:szCs w:val="24"/>
              </w:rPr>
            </w:pPr>
            <w:r>
              <w:rPr>
                <w:rFonts w:hint="eastAsia"/>
                <w:sz w:val="24"/>
                <w:szCs w:val="24"/>
              </w:rPr>
              <w:t>4</w:t>
            </w:r>
          </w:p>
        </w:tc>
        <w:tc>
          <w:tcPr>
            <w:tcW w:w="596" w:type="pct"/>
          </w:tcPr>
          <w:p w14:paraId="30237418">
            <w:pPr>
              <w:rPr>
                <w:rFonts w:hint="eastAsia"/>
                <w:sz w:val="24"/>
                <w:szCs w:val="24"/>
              </w:rPr>
            </w:pPr>
            <w:r>
              <w:rPr>
                <w:rFonts w:hint="eastAsia"/>
                <w:sz w:val="24"/>
                <w:szCs w:val="24"/>
              </w:rPr>
              <w:t>质量和进度保障</w:t>
            </w:r>
          </w:p>
        </w:tc>
        <w:tc>
          <w:tcPr>
            <w:tcW w:w="1531" w:type="pct"/>
          </w:tcPr>
          <w:p w14:paraId="46EAB2D7">
            <w:pPr>
              <w:rPr>
                <w:rFonts w:hint="eastAsia"/>
                <w:sz w:val="24"/>
                <w:szCs w:val="24"/>
              </w:rPr>
            </w:pPr>
            <w:r>
              <w:rPr>
                <w:rFonts w:hint="eastAsia"/>
                <w:sz w:val="24"/>
                <w:szCs w:val="24"/>
              </w:rPr>
              <w:t>满足采购方对产品成品质量和进度计划的要求，并提出具体措施：</w:t>
            </w:r>
          </w:p>
          <w:p w14:paraId="0D93AB6A">
            <w:pPr>
              <w:rPr>
                <w:rFonts w:hint="eastAsia"/>
                <w:sz w:val="24"/>
                <w:szCs w:val="24"/>
              </w:rPr>
            </w:pPr>
            <w:r>
              <w:rPr>
                <w:rFonts w:hint="eastAsia"/>
                <w:sz w:val="24"/>
                <w:szCs w:val="24"/>
              </w:rPr>
              <w:t>（1）工作质量保障体系；</w:t>
            </w:r>
          </w:p>
          <w:p w14:paraId="1591DD7E">
            <w:pPr>
              <w:rPr>
                <w:rFonts w:hint="eastAsia"/>
                <w:sz w:val="24"/>
                <w:szCs w:val="24"/>
              </w:rPr>
            </w:pPr>
            <w:r>
              <w:rPr>
                <w:rFonts w:hint="eastAsia"/>
                <w:sz w:val="24"/>
                <w:szCs w:val="24"/>
              </w:rPr>
              <w:t>（2）工作进度计划；</w:t>
            </w:r>
          </w:p>
          <w:p w14:paraId="2CF6B736">
            <w:pPr>
              <w:rPr>
                <w:sz w:val="24"/>
                <w:szCs w:val="24"/>
              </w:rPr>
            </w:pPr>
            <w:r>
              <w:rPr>
                <w:rFonts w:hint="eastAsia"/>
                <w:sz w:val="24"/>
                <w:szCs w:val="24"/>
              </w:rPr>
              <w:t>（3）进度保障服务措施。</w:t>
            </w:r>
          </w:p>
        </w:tc>
        <w:tc>
          <w:tcPr>
            <w:tcW w:w="2600" w:type="pct"/>
          </w:tcPr>
          <w:p w14:paraId="7FB0F199">
            <w:pPr>
              <w:rPr>
                <w:rFonts w:hint="eastAsia"/>
                <w:sz w:val="24"/>
                <w:szCs w:val="24"/>
              </w:rPr>
            </w:pPr>
            <w:r>
              <w:rPr>
                <w:rFonts w:hint="eastAsia"/>
                <w:sz w:val="24"/>
                <w:szCs w:val="24"/>
              </w:rPr>
              <w:t>（1）工作质量保障体系及措施包括规划团队和人员的结构和个人素质方面；对规划相关法律法规、国标规范、能源和电力行业及电网公司的管理规定及规划成果的收集利用；咨询单位的质量管理体系先进、管理文件完备等。</w:t>
            </w:r>
          </w:p>
          <w:p w14:paraId="7E231FA1">
            <w:pPr>
              <w:rPr>
                <w:rFonts w:hint="eastAsia"/>
                <w:sz w:val="24"/>
                <w:szCs w:val="24"/>
              </w:rPr>
            </w:pPr>
            <w:r>
              <w:rPr>
                <w:rFonts w:hint="eastAsia"/>
                <w:sz w:val="24"/>
                <w:szCs w:val="24"/>
              </w:rPr>
              <w:t>（2）根据签订合同的工作进度要求积极执行，优先保证本工作各方面资源，满足业主对本工作进度要求。</w:t>
            </w:r>
          </w:p>
          <w:p w14:paraId="1BC37FD8">
            <w:pPr>
              <w:rPr>
                <w:sz w:val="24"/>
                <w:szCs w:val="24"/>
              </w:rPr>
            </w:pPr>
            <w:r>
              <w:rPr>
                <w:rFonts w:hint="eastAsia"/>
                <w:sz w:val="24"/>
                <w:szCs w:val="24"/>
              </w:rPr>
              <w:t>（3）按采购方要求在工作计划中提出合理的工作计划时间节点，并阶段性沟通确认。</w:t>
            </w:r>
          </w:p>
        </w:tc>
      </w:tr>
      <w:tr w14:paraId="1BF9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tcPr>
          <w:p w14:paraId="12CC4A90">
            <w:pPr>
              <w:rPr>
                <w:rFonts w:hint="eastAsia"/>
                <w:sz w:val="24"/>
                <w:szCs w:val="24"/>
              </w:rPr>
            </w:pPr>
            <w:r>
              <w:rPr>
                <w:rFonts w:hint="eastAsia"/>
                <w:sz w:val="24"/>
                <w:szCs w:val="24"/>
              </w:rPr>
              <w:t>5</w:t>
            </w:r>
          </w:p>
        </w:tc>
        <w:tc>
          <w:tcPr>
            <w:tcW w:w="596" w:type="pct"/>
          </w:tcPr>
          <w:p w14:paraId="750650C7">
            <w:pPr>
              <w:rPr>
                <w:sz w:val="24"/>
                <w:szCs w:val="24"/>
              </w:rPr>
            </w:pPr>
            <w:r>
              <w:rPr>
                <w:rFonts w:hint="eastAsia"/>
                <w:sz w:val="24"/>
                <w:szCs w:val="24"/>
              </w:rPr>
              <w:t>其他配合</w:t>
            </w:r>
          </w:p>
        </w:tc>
        <w:tc>
          <w:tcPr>
            <w:tcW w:w="1531" w:type="pct"/>
          </w:tcPr>
          <w:p w14:paraId="1C02FADE">
            <w:pPr>
              <w:rPr>
                <w:rFonts w:hint="eastAsia"/>
                <w:sz w:val="24"/>
                <w:szCs w:val="24"/>
              </w:rPr>
            </w:pPr>
            <w:r>
              <w:rPr>
                <w:rFonts w:hint="eastAsia"/>
                <w:sz w:val="24"/>
                <w:szCs w:val="24"/>
              </w:rPr>
              <w:t>与采购方的其他工作配合等包括但不限于：</w:t>
            </w:r>
          </w:p>
          <w:p w14:paraId="19D43062">
            <w:pPr>
              <w:rPr>
                <w:rFonts w:hint="eastAsia"/>
                <w:sz w:val="24"/>
                <w:szCs w:val="24"/>
              </w:rPr>
            </w:pPr>
            <w:r>
              <w:rPr>
                <w:rFonts w:hint="eastAsia"/>
                <w:sz w:val="24"/>
                <w:szCs w:val="24"/>
              </w:rPr>
              <w:t>（1）在合同约定范围内与规划工作开展相关的会议、审查准备工作；</w:t>
            </w:r>
          </w:p>
          <w:p w14:paraId="22AA66FB">
            <w:pPr>
              <w:rPr>
                <w:sz w:val="24"/>
                <w:szCs w:val="24"/>
              </w:rPr>
            </w:pPr>
            <w:r>
              <w:rPr>
                <w:rFonts w:hint="eastAsia"/>
                <w:sz w:val="24"/>
                <w:szCs w:val="24"/>
              </w:rPr>
              <w:t>（2）其他保密、知识产权方面配合要求。</w:t>
            </w:r>
          </w:p>
        </w:tc>
        <w:tc>
          <w:tcPr>
            <w:tcW w:w="2600" w:type="pct"/>
          </w:tcPr>
          <w:p w14:paraId="4F432188">
            <w:pPr>
              <w:rPr>
                <w:rFonts w:hint="eastAsia"/>
                <w:sz w:val="24"/>
                <w:szCs w:val="24"/>
              </w:rPr>
            </w:pPr>
            <w:r>
              <w:rPr>
                <w:rFonts w:hint="eastAsia"/>
                <w:sz w:val="24"/>
                <w:szCs w:val="24"/>
              </w:rPr>
              <w:t>（1）为采购方提供的各项资料、数据保密；</w:t>
            </w:r>
          </w:p>
          <w:p w14:paraId="29286649">
            <w:pPr>
              <w:rPr>
                <w:rFonts w:hint="eastAsia"/>
                <w:sz w:val="24"/>
                <w:szCs w:val="24"/>
              </w:rPr>
            </w:pPr>
            <w:r>
              <w:rPr>
                <w:rFonts w:hint="eastAsia"/>
                <w:sz w:val="24"/>
                <w:szCs w:val="24"/>
              </w:rPr>
              <w:t>（2）为项目产品及相关主要结论保密；</w:t>
            </w:r>
          </w:p>
          <w:p w14:paraId="605CCE65">
            <w:pPr>
              <w:rPr>
                <w:sz w:val="24"/>
                <w:szCs w:val="24"/>
              </w:rPr>
            </w:pPr>
            <w:r>
              <w:rPr>
                <w:rFonts w:hint="eastAsia"/>
                <w:sz w:val="24"/>
                <w:szCs w:val="24"/>
              </w:rPr>
              <w:t>（3）其他知识产权方面的归属按国家和行业相关规定执行。</w:t>
            </w:r>
          </w:p>
        </w:tc>
      </w:tr>
    </w:tbl>
    <w:p w14:paraId="4315F698">
      <w:pPr>
        <w:pStyle w:val="2"/>
        <w:rPr>
          <w:rFonts w:hint="eastAsia" w:ascii="宋体" w:hAnsi="宋体" w:eastAsia="宋体" w:cs="宋体"/>
          <w:lang w:val="en-US" w:eastAsia="zh-CN"/>
        </w:rPr>
      </w:pPr>
    </w:p>
    <w:p w14:paraId="6DB98BA5">
      <w:pPr>
        <w:widowControl w:val="0"/>
        <w:numPr>
          <w:ilvl w:val="0"/>
          <w:numId w:val="2"/>
        </w:numPr>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项目质量要求</w:t>
      </w:r>
    </w:p>
    <w:p w14:paraId="2CE9C875">
      <w:pPr>
        <w:pStyle w:val="15"/>
        <w:adjustRightInd w:val="0"/>
        <w:snapToGrid w:val="0"/>
        <w:spacing w:line="300" w:lineRule="auto"/>
        <w:ind w:firstLine="560" w:firstLineChars="200"/>
        <w:rPr>
          <w:rFonts w:hint="eastAsia" w:ascii="宋体" w:hAnsi="宋体" w:eastAsia="宋体" w:cs="宋体"/>
          <w:kern w:val="0"/>
          <w:sz w:val="28"/>
          <w:lang w:val="en-US" w:eastAsia="zh-CN"/>
        </w:rPr>
      </w:pPr>
      <w:r>
        <w:rPr>
          <w:rFonts w:hint="eastAsia" w:ascii="宋体" w:hAnsi="宋体" w:eastAsia="宋体" w:cs="宋体"/>
          <w:kern w:val="0"/>
          <w:sz w:val="28"/>
          <w:lang w:val="zh-CN" w:eastAsia="zh-CN"/>
        </w:rPr>
        <w:t>合格，项目成果要严格依照国家颁布的有关法律、法规及政策要求，符合相关的技术规范和标准、项目设计任务书要求等。</w:t>
      </w:r>
    </w:p>
    <w:p w14:paraId="306A8FAA">
      <w:pPr>
        <w:widowControl w:val="0"/>
        <w:numPr>
          <w:ilvl w:val="0"/>
          <w:numId w:val="2"/>
        </w:numPr>
        <w:ind w:left="0" w:leftChars="0" w:firstLine="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完工期限</w:t>
      </w:r>
    </w:p>
    <w:p w14:paraId="6DEE2C35">
      <w:pPr>
        <w:adjustRightInd w:val="0"/>
        <w:snapToGrid w:val="0"/>
        <w:spacing w:line="300" w:lineRule="auto"/>
        <w:ind w:firstLine="560" w:firstLineChars="200"/>
        <w:outlineLvl w:val="1"/>
        <w:rPr>
          <w:rFonts w:hint="eastAsia" w:ascii="宋体" w:hAnsi="宋体" w:eastAsia="宋体" w:cs="宋体"/>
          <w:lang w:val="en-US" w:eastAsia="zh-CN"/>
        </w:rPr>
      </w:pPr>
      <w:r>
        <w:rPr>
          <w:rFonts w:hint="eastAsia" w:ascii="宋体" w:hAnsi="宋体" w:eastAsia="宋体" w:cs="宋体"/>
          <w:kern w:val="0"/>
          <w:sz w:val="28"/>
          <w:szCs w:val="28"/>
          <w:lang w:val="zh-CN"/>
        </w:rPr>
        <w:t>基础资料收集</w:t>
      </w:r>
      <w:bookmarkStart w:id="0" w:name="_GoBack"/>
      <w:bookmarkEnd w:id="0"/>
      <w:r>
        <w:rPr>
          <w:rFonts w:hint="eastAsia" w:ascii="宋体" w:hAnsi="宋体" w:eastAsia="宋体" w:cs="宋体"/>
          <w:kern w:val="0"/>
          <w:sz w:val="28"/>
          <w:szCs w:val="28"/>
          <w:lang w:val="zh-CN"/>
        </w:rPr>
        <w:t>2021年9月30日前完成，现状分析及负荷预测2021年</w:t>
      </w:r>
      <w:r>
        <w:rPr>
          <w:rFonts w:hint="eastAsia" w:ascii="宋体" w:hAnsi="宋体" w:eastAsia="宋体" w:cs="宋体"/>
          <w:kern w:val="0"/>
          <w:sz w:val="28"/>
          <w:szCs w:val="28"/>
          <w:lang w:val="en-US" w:eastAsia="zh-CN"/>
        </w:rPr>
        <w:t>10</w:t>
      </w:r>
      <w:r>
        <w:rPr>
          <w:rFonts w:hint="eastAsia" w:ascii="宋体" w:hAnsi="宋体" w:eastAsia="宋体" w:cs="宋体"/>
          <w:kern w:val="0"/>
          <w:sz w:val="28"/>
          <w:szCs w:val="28"/>
          <w:lang w:val="zh-CN"/>
        </w:rPr>
        <w:t>月31日前完成，规划方案、投资估算2021年</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lang w:val="zh-CN"/>
        </w:rPr>
        <w:t>月30日前完成，</w:t>
      </w:r>
      <w:r>
        <w:rPr>
          <w:rFonts w:hint="eastAsia" w:ascii="宋体" w:hAnsi="宋体" w:eastAsia="宋体" w:cs="宋体"/>
          <w:color w:val="FF0000"/>
          <w:kern w:val="0"/>
          <w:sz w:val="28"/>
          <w:szCs w:val="28"/>
          <w:lang w:val="zh-CN"/>
        </w:rPr>
        <w:t>2021年</w:t>
      </w:r>
      <w:r>
        <w:rPr>
          <w:rFonts w:hint="eastAsia" w:ascii="宋体" w:hAnsi="宋体" w:eastAsia="宋体" w:cs="宋体"/>
          <w:color w:val="FF0000"/>
          <w:kern w:val="0"/>
          <w:sz w:val="28"/>
          <w:szCs w:val="28"/>
          <w:lang w:val="en-US" w:eastAsia="zh-CN"/>
        </w:rPr>
        <w:t>12</w:t>
      </w:r>
      <w:r>
        <w:rPr>
          <w:rFonts w:hint="eastAsia" w:ascii="宋体" w:hAnsi="宋体" w:eastAsia="宋体" w:cs="宋体"/>
          <w:color w:val="FF0000"/>
          <w:kern w:val="0"/>
          <w:sz w:val="28"/>
          <w:szCs w:val="28"/>
          <w:lang w:val="zh-CN"/>
        </w:rPr>
        <w:t>月31日前完成所有图表报告的编制</w:t>
      </w:r>
      <w:r>
        <w:rPr>
          <w:rFonts w:hint="eastAsia" w:ascii="宋体" w:hAnsi="宋体" w:eastAsia="宋体" w:cs="宋体"/>
          <w:kern w:val="0"/>
          <w:sz w:val="28"/>
          <w:szCs w:val="28"/>
          <w:lang w:val="zh-CN"/>
        </w:rPr>
        <w:t>，如因特殊情况未能在规定的时间内出报告，应事先与采购单位沟通，征得采购单位同意后可适当延长出报告周期。</w:t>
      </w:r>
    </w:p>
    <w:p w14:paraId="2B0360DE">
      <w:pPr>
        <w:widowControl w:val="0"/>
        <w:numPr>
          <w:ilvl w:val="0"/>
          <w:numId w:val="2"/>
        </w:numPr>
        <w:ind w:left="0" w:leftChars="0"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付款方式</w:t>
      </w:r>
    </w:p>
    <w:p w14:paraId="4AF09A28">
      <w:pPr>
        <w:adjustRightInd w:val="0"/>
        <w:snapToGrid w:val="0"/>
        <w:spacing w:line="300" w:lineRule="auto"/>
        <w:ind w:firstLine="560" w:firstLineChars="200"/>
        <w:outlineLvl w:val="1"/>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本项目按实际服务结算。若成果未经专家评审或经专家评审认为未达到规范要求的，则采购单位不予支付相关费用。</w:t>
      </w:r>
    </w:p>
    <w:p w14:paraId="0E50C294">
      <w:pPr>
        <w:adjustRightInd w:val="0"/>
        <w:snapToGrid w:val="0"/>
        <w:spacing w:line="300" w:lineRule="auto"/>
        <w:ind w:firstLine="560" w:firstLineChars="200"/>
        <w:outlineLvl w:val="1"/>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付款方式：在规定时间内提交成果，经评审验收通过后，付合同价款的90％，评审验收满一年后付10%。</w:t>
      </w:r>
    </w:p>
    <w:p w14:paraId="5893100C">
      <w:pPr>
        <w:adjustRightInd w:val="0"/>
        <w:snapToGrid w:val="0"/>
        <w:spacing w:line="300" w:lineRule="auto"/>
        <w:ind w:firstLine="560" w:firstLineChars="200"/>
        <w:outlineLvl w:val="1"/>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1、乙方向甲方提交后符合要求的成果后，按次结算，按次付清。</w:t>
      </w:r>
    </w:p>
    <w:p w14:paraId="04AF6876">
      <w:pPr>
        <w:adjustRightInd w:val="0"/>
        <w:snapToGrid w:val="0"/>
        <w:spacing w:line="300" w:lineRule="auto"/>
        <w:ind w:firstLine="560" w:firstLineChars="200"/>
        <w:outlineLvl w:val="1"/>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2、乙方提交成果后向甲方申请付款时，须提供完整的费用明细和相关的书面材料。甲方在收到乙方付款申请后15工作日内将款项汇至乙方指定账户。</w:t>
      </w:r>
    </w:p>
    <w:p w14:paraId="13BFE080">
      <w:pPr>
        <w:adjustRightInd w:val="0"/>
        <w:snapToGrid w:val="0"/>
        <w:spacing w:line="300" w:lineRule="auto"/>
        <w:ind w:firstLine="560" w:firstLineChars="200"/>
        <w:outlineLvl w:val="1"/>
        <w:rPr>
          <w:rFonts w:hint="eastAsia" w:ascii="宋体" w:hAnsi="宋体" w:eastAsia="宋体" w:cs="宋体"/>
          <w:kern w:val="0"/>
          <w:sz w:val="28"/>
          <w:szCs w:val="28"/>
          <w:lang w:val="zh-CN"/>
        </w:rPr>
      </w:pPr>
      <w:r>
        <w:rPr>
          <w:rFonts w:hint="eastAsia" w:ascii="宋体" w:hAnsi="宋体" w:eastAsia="宋体" w:cs="宋体"/>
          <w:kern w:val="0"/>
          <w:sz w:val="28"/>
          <w:szCs w:val="28"/>
          <w:lang w:val="zh-CN"/>
        </w:rPr>
        <w:t>3、根据现行税法对甲方征收的与本合同有关的一切税费均由甲方承担；根据现行税法对乙方征收的与本合同有关的一切税费均由乙方承担。</w:t>
      </w:r>
    </w:p>
    <w:p w14:paraId="46CD3A23">
      <w:pPr>
        <w:pStyle w:val="2"/>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4B0B5"/>
    <w:multiLevelType w:val="multilevel"/>
    <w:tmpl w:val="A854B0B5"/>
    <w:lvl w:ilvl="0" w:tentative="0">
      <w:start w:val="1"/>
      <w:numFmt w:val="decimal"/>
      <w:pStyle w:val="3"/>
      <w:lvlText w:val="%1."/>
      <w:lvlJc w:val="left"/>
      <w:pPr>
        <w:ind w:left="432" w:hanging="432"/>
      </w:pPr>
      <w:rPr>
        <w:rFonts w:hint="default" w:ascii="仿宋" w:hAnsi="仿宋" w:eastAsia="仿宋"/>
        <w:b/>
        <w:sz w:val="32"/>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1">
    <w:nsid w:val="5AFDDB55"/>
    <w:multiLevelType w:val="singleLevel"/>
    <w:tmpl w:val="5AFDDB55"/>
    <w:lvl w:ilvl="0" w:tentative="0">
      <w:start w:val="1"/>
      <w:numFmt w:val="decimal"/>
      <w:suff w:val="nothing"/>
      <w:lvlText w:val="%1、"/>
      <w:lvlJc w:val="left"/>
    </w:lvl>
  </w:abstractNum>
  <w:abstractNum w:abstractNumId="2">
    <w:nsid w:val="706493DA"/>
    <w:multiLevelType w:val="singleLevel"/>
    <w:tmpl w:val="706493DA"/>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96C8B"/>
    <w:rsid w:val="03AB6766"/>
    <w:rsid w:val="052C5459"/>
    <w:rsid w:val="06036CB3"/>
    <w:rsid w:val="15B96C8B"/>
    <w:rsid w:val="1C7D0088"/>
    <w:rsid w:val="3A0D45A8"/>
    <w:rsid w:val="405523FE"/>
    <w:rsid w:val="4D0C12C2"/>
    <w:rsid w:val="4F4C4A50"/>
    <w:rsid w:val="58E64C2D"/>
    <w:rsid w:val="73FF0F68"/>
    <w:rsid w:val="75B5795F"/>
    <w:rsid w:val="7609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napToGrid w:val="0"/>
      <w:spacing w:before="340" w:beforeLines="0" w:beforeAutospacing="0" w:after="330" w:afterLines="0" w:afterAutospacing="0" w:line="480" w:lineRule="auto"/>
      <w:ind w:left="454" w:hanging="454" w:firstLineChars="0"/>
      <w:outlineLvl w:val="0"/>
    </w:pPr>
    <w:rPr>
      <w:rFonts w:ascii="Times New Roman" w:hAnsi="Times New Roman" w:eastAsia="仿宋" w:cs="Times New Roman"/>
      <w:b/>
      <w:kern w:val="44"/>
      <w:sz w:val="32"/>
      <w:szCs w:val="21"/>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8"/>
      <w:szCs w:val="28"/>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1111</Words>
  <Characters>1136</Characters>
  <Lines>0</Lines>
  <Paragraphs>0</Paragraphs>
  <TotalTime>1</TotalTime>
  <ScaleCrop>false</ScaleCrop>
  <LinksUpToDate>false</LinksUpToDate>
  <CharactersWithSpaces>1136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2021-08-17T01:59:00Z</dcterms:created>
  <dc:creator>wanghui</dc:creator>
  <cp:lastModifiedBy>0803</cp:lastModifiedBy>
  <dcterms:modified xsi:type="dcterms:W3CDTF">2025-03-26T04:39:09Z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29D63DD64DA34E61A299498264B34373</vt:lpwstr>
  </property>
  <property fmtid="{D5CDD505-2E9C-101B-9397-08002B2CF9AE}" pid="4" name="KSOTemplateDocerSaveRecord">
    <vt:lpwstr>eyJoZGlkIjoiYWUwNmZkNDQxZTk1MjIzMDk3MmJlZmIyYWI1ODA2MzIiLCJ1c2VySWQiOiIxNDYxNDUyNDQ3In0=</vt:lpwstr>
  </property>
</Properties>
</file>