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EA0F1">
      <w:pPr>
        <w:tabs>
          <w:tab w:val="left" w:pos="6300"/>
        </w:tabs>
        <w:snapToGrid w:val="0"/>
        <w:spacing w:line="300" w:lineRule="auto"/>
        <w:jc w:val="center"/>
        <w:rPr>
          <w:rFonts w:hint="eastAsia" w:ascii="宋体" w:hAnsi="宋体" w:cs="宋体"/>
          <w:b/>
          <w:snapToGrid w:val="0"/>
          <w:color w:val="auto"/>
          <w:kern w:val="0"/>
          <w:sz w:val="52"/>
          <w:szCs w:val="52"/>
        </w:rPr>
      </w:pPr>
      <w:bookmarkStart w:id="9" w:name="_GoBack"/>
    </w:p>
    <w:p w14:paraId="2BC60695">
      <w:pPr>
        <w:tabs>
          <w:tab w:val="left" w:pos="6300"/>
        </w:tabs>
        <w:snapToGrid w:val="0"/>
        <w:spacing w:line="300" w:lineRule="auto"/>
        <w:jc w:val="center"/>
        <w:rPr>
          <w:rFonts w:hint="eastAsia" w:ascii="宋体" w:hAnsi="宋体" w:eastAsia="宋体"/>
          <w:b/>
          <w:color w:val="auto"/>
          <w:sz w:val="72"/>
          <w:szCs w:val="72"/>
          <w:lang w:eastAsia="zh-CN"/>
        </w:rPr>
      </w:pPr>
      <w:r>
        <w:rPr>
          <w:rFonts w:hint="eastAsia" w:ascii="宋体" w:hAnsi="宋体" w:cs="宋体"/>
          <w:b/>
          <w:snapToGrid w:val="0"/>
          <w:color w:val="auto"/>
          <w:kern w:val="0"/>
          <w:sz w:val="52"/>
          <w:szCs w:val="52"/>
          <w:lang w:eastAsia="zh-CN"/>
        </w:rPr>
        <w:t>南通市崇川经济开发区（观音山街道)二桥社区党员活动室LED屏采购安装项目</w:t>
      </w:r>
    </w:p>
    <w:p w14:paraId="5AA9E67F">
      <w:pPr>
        <w:spacing w:line="1400" w:lineRule="exact"/>
        <w:jc w:val="center"/>
        <w:rPr>
          <w:rFonts w:ascii="宋体" w:hAnsi="宋体"/>
          <w:b/>
          <w:color w:val="auto"/>
          <w:sz w:val="72"/>
          <w:szCs w:val="72"/>
        </w:rPr>
      </w:pPr>
    </w:p>
    <w:p w14:paraId="1648100F">
      <w:pPr>
        <w:spacing w:line="1400" w:lineRule="exact"/>
        <w:jc w:val="center"/>
        <w:rPr>
          <w:rFonts w:ascii="宋体" w:hAnsi="宋体"/>
          <w:b/>
          <w:color w:val="auto"/>
          <w:sz w:val="72"/>
          <w:szCs w:val="72"/>
        </w:rPr>
      </w:pPr>
    </w:p>
    <w:p w14:paraId="3026F8A8">
      <w:pPr>
        <w:spacing w:line="1400" w:lineRule="exact"/>
        <w:jc w:val="center"/>
        <w:rPr>
          <w:rFonts w:ascii="宋体" w:hAnsi="宋体"/>
          <w:b/>
          <w:color w:val="auto"/>
          <w:sz w:val="72"/>
          <w:szCs w:val="72"/>
        </w:rPr>
      </w:pPr>
    </w:p>
    <w:p w14:paraId="175AD4C3">
      <w:pPr>
        <w:spacing w:line="1400" w:lineRule="exact"/>
        <w:jc w:val="center"/>
        <w:rPr>
          <w:rFonts w:ascii="宋体" w:hAnsi="宋体"/>
          <w:b/>
          <w:color w:val="auto"/>
          <w:sz w:val="72"/>
          <w:szCs w:val="72"/>
        </w:rPr>
      </w:pPr>
      <w:r>
        <w:rPr>
          <w:rFonts w:ascii="宋体" w:hAnsi="宋体"/>
          <w:b/>
          <w:color w:val="auto"/>
          <w:sz w:val="72"/>
          <w:szCs w:val="72"/>
        </w:rPr>
        <w:t>竞争性磋商文件</w:t>
      </w:r>
    </w:p>
    <w:p w14:paraId="30E967C7">
      <w:pPr>
        <w:snapToGrid w:val="0"/>
        <w:spacing w:line="360" w:lineRule="auto"/>
        <w:jc w:val="center"/>
        <w:rPr>
          <w:rFonts w:ascii="宋体" w:hAnsi="宋体"/>
          <w:b/>
          <w:color w:val="auto"/>
          <w:sz w:val="36"/>
        </w:rPr>
      </w:pPr>
    </w:p>
    <w:p w14:paraId="65157038">
      <w:pPr>
        <w:snapToGrid w:val="0"/>
        <w:spacing w:line="360" w:lineRule="auto"/>
        <w:rPr>
          <w:rFonts w:ascii="宋体" w:hAnsi="宋体"/>
          <w:b/>
          <w:color w:val="auto"/>
          <w:sz w:val="36"/>
        </w:rPr>
      </w:pPr>
    </w:p>
    <w:p w14:paraId="49D19D68">
      <w:pPr>
        <w:snapToGrid w:val="0"/>
        <w:spacing w:line="360" w:lineRule="auto"/>
        <w:jc w:val="center"/>
        <w:rPr>
          <w:rFonts w:ascii="宋体" w:hAnsi="宋体"/>
          <w:b/>
          <w:color w:val="auto"/>
          <w:sz w:val="36"/>
        </w:rPr>
      </w:pPr>
    </w:p>
    <w:p w14:paraId="75CED155">
      <w:pPr>
        <w:snapToGrid w:val="0"/>
        <w:spacing w:line="360" w:lineRule="auto"/>
        <w:jc w:val="center"/>
        <w:rPr>
          <w:rFonts w:ascii="宋体" w:hAnsi="宋体"/>
          <w:b/>
          <w:color w:val="auto"/>
          <w:sz w:val="36"/>
        </w:rPr>
      </w:pPr>
    </w:p>
    <w:p w14:paraId="393CB0B3">
      <w:pPr>
        <w:snapToGrid w:val="0"/>
        <w:spacing w:line="360" w:lineRule="auto"/>
        <w:rPr>
          <w:rFonts w:ascii="宋体" w:hAnsi="宋体"/>
          <w:b/>
          <w:color w:val="auto"/>
          <w:sz w:val="36"/>
        </w:rPr>
      </w:pPr>
    </w:p>
    <w:p w14:paraId="06C30450">
      <w:pPr>
        <w:snapToGrid w:val="0"/>
        <w:spacing w:line="360" w:lineRule="auto"/>
        <w:rPr>
          <w:rFonts w:ascii="宋体" w:hAnsi="宋体"/>
          <w:b/>
          <w:color w:val="auto"/>
          <w:sz w:val="36"/>
        </w:rPr>
      </w:pPr>
    </w:p>
    <w:p w14:paraId="2662421F">
      <w:pPr>
        <w:ind w:left="840" w:leftChars="400"/>
        <w:rPr>
          <w:rFonts w:hint="eastAsia" w:ascii="宋体" w:hAnsi="宋体" w:eastAsia="宋体" w:cs="宋体"/>
          <w:b/>
          <w:snapToGrid w:val="0"/>
          <w:color w:val="auto"/>
          <w:kern w:val="0"/>
          <w:sz w:val="30"/>
          <w:szCs w:val="30"/>
          <w:highlight w:val="yellow"/>
          <w:lang w:eastAsia="zh-CN"/>
        </w:rPr>
      </w:pPr>
      <w:r>
        <w:rPr>
          <w:rFonts w:hint="eastAsia" w:ascii="宋体" w:hAnsi="宋体" w:cs="宋体"/>
          <w:b/>
          <w:snapToGrid w:val="0"/>
          <w:color w:val="auto"/>
          <w:kern w:val="0"/>
          <w:sz w:val="30"/>
          <w:szCs w:val="30"/>
        </w:rPr>
        <w:t xml:space="preserve">    采购单位：</w:t>
      </w:r>
      <w:r>
        <w:rPr>
          <w:rFonts w:hint="eastAsia" w:ascii="宋体" w:hAnsi="宋体" w:cs="宋体"/>
          <w:b/>
          <w:snapToGrid w:val="0"/>
          <w:color w:val="auto"/>
          <w:kern w:val="0"/>
          <w:sz w:val="30"/>
          <w:szCs w:val="30"/>
          <w:lang w:eastAsia="zh-CN"/>
        </w:rPr>
        <w:t>南通市崇川区观音山街道二桥社区股份经济合作社</w:t>
      </w:r>
    </w:p>
    <w:p w14:paraId="0270A92B">
      <w:pPr>
        <w:ind w:left="840" w:leftChars="400"/>
        <w:rPr>
          <w:rFonts w:hint="eastAsia" w:ascii="宋体" w:hAnsi="宋体" w:eastAsia="宋体" w:cs="宋体"/>
          <w:b/>
          <w:snapToGrid w:val="0"/>
          <w:color w:val="auto"/>
          <w:kern w:val="0"/>
          <w:sz w:val="30"/>
          <w:szCs w:val="30"/>
          <w:lang w:eastAsia="zh-CN"/>
        </w:rPr>
      </w:pPr>
      <w:r>
        <w:rPr>
          <w:rFonts w:hint="eastAsia" w:ascii="宋体" w:hAnsi="宋体" w:cs="宋体"/>
          <w:b/>
          <w:snapToGrid w:val="0"/>
          <w:color w:val="auto"/>
          <w:kern w:val="0"/>
          <w:sz w:val="30"/>
          <w:szCs w:val="30"/>
        </w:rPr>
        <w:t xml:space="preserve">    代理机构：</w:t>
      </w:r>
      <w:r>
        <w:rPr>
          <w:rFonts w:hint="eastAsia" w:ascii="宋体" w:hAnsi="宋体" w:cs="宋体"/>
          <w:b/>
          <w:snapToGrid w:val="0"/>
          <w:color w:val="auto"/>
          <w:kern w:val="0"/>
          <w:sz w:val="30"/>
          <w:szCs w:val="30"/>
          <w:lang w:eastAsia="zh-CN"/>
        </w:rPr>
        <w:t>中证房地产评估造价集团有限公司</w:t>
      </w:r>
    </w:p>
    <w:p w14:paraId="67A67996">
      <w:pPr>
        <w:ind w:left="840" w:leftChars="400" w:firstLine="2397" w:firstLineChars="796"/>
        <w:rPr>
          <w:rFonts w:ascii="宋体" w:hAnsi="宋体" w:cs="宋体"/>
          <w:b/>
          <w:snapToGrid w:val="0"/>
          <w:color w:val="auto"/>
          <w:kern w:val="0"/>
          <w:sz w:val="30"/>
          <w:szCs w:val="30"/>
        </w:rPr>
        <w:sectPr>
          <w:headerReference r:id="rId5" w:type="first"/>
          <w:headerReference r:id="rId3" w:type="default"/>
          <w:footerReference r:id="rId6" w:type="default"/>
          <w:headerReference r:id="rId4" w:type="even"/>
          <w:footerReference r:id="rId7" w:type="even"/>
          <w:pgSz w:w="11906" w:h="16838"/>
          <w:pgMar w:top="1134" w:right="1134" w:bottom="1134" w:left="1134" w:header="851" w:footer="454" w:gutter="0"/>
          <w:pgNumType w:start="1"/>
          <w:cols w:space="720" w:num="1"/>
          <w:titlePg/>
          <w:docGrid w:type="lines" w:linePitch="312" w:charSpace="0"/>
        </w:sectPr>
      </w:pPr>
      <w:r>
        <w:rPr>
          <w:rFonts w:hint="eastAsia" w:ascii="宋体" w:hAnsi="宋体" w:cs="宋体"/>
          <w:b/>
          <w:snapToGrid w:val="0"/>
          <w:color w:val="auto"/>
          <w:kern w:val="0"/>
          <w:sz w:val="30"/>
          <w:szCs w:val="30"/>
          <w:lang w:val="en-US" w:eastAsia="zh-CN"/>
        </w:rPr>
        <w:t>二〇二五</w:t>
      </w:r>
      <w:r>
        <w:rPr>
          <w:rFonts w:hint="eastAsia" w:ascii="宋体" w:hAnsi="宋体" w:cs="宋体"/>
          <w:b/>
          <w:snapToGrid w:val="0"/>
          <w:color w:val="auto"/>
          <w:kern w:val="0"/>
          <w:sz w:val="30"/>
          <w:szCs w:val="30"/>
        </w:rPr>
        <w:t>年</w:t>
      </w:r>
      <w:r>
        <w:rPr>
          <w:rFonts w:hint="eastAsia" w:ascii="宋体" w:hAnsi="宋体" w:cs="宋体"/>
          <w:b/>
          <w:snapToGrid w:val="0"/>
          <w:color w:val="auto"/>
          <w:kern w:val="0"/>
          <w:sz w:val="30"/>
          <w:szCs w:val="30"/>
          <w:highlight w:val="none"/>
          <w:lang w:val="en-US" w:eastAsia="zh-CN"/>
        </w:rPr>
        <w:t>九</w:t>
      </w:r>
      <w:r>
        <w:rPr>
          <w:rFonts w:hint="eastAsia" w:ascii="宋体" w:hAnsi="宋体" w:cs="宋体"/>
          <w:b/>
          <w:snapToGrid w:val="0"/>
          <w:color w:val="auto"/>
          <w:kern w:val="0"/>
          <w:sz w:val="30"/>
          <w:szCs w:val="30"/>
          <w:highlight w:val="none"/>
        </w:rPr>
        <w:t>月</w:t>
      </w:r>
      <w:r>
        <w:rPr>
          <w:rFonts w:hint="eastAsia" w:ascii="宋体" w:hAnsi="宋体" w:cs="宋体"/>
          <w:b/>
          <w:snapToGrid w:val="0"/>
          <w:color w:val="auto"/>
          <w:kern w:val="0"/>
          <w:sz w:val="30"/>
          <w:szCs w:val="30"/>
          <w:highlight w:val="none"/>
          <w:lang w:val="en-US" w:eastAsia="zh-CN"/>
        </w:rPr>
        <w:t>八</w:t>
      </w:r>
      <w:r>
        <w:rPr>
          <w:rFonts w:hint="eastAsia" w:ascii="宋体" w:hAnsi="宋体" w:cs="宋体"/>
          <w:b/>
          <w:snapToGrid w:val="0"/>
          <w:color w:val="auto"/>
          <w:kern w:val="0"/>
          <w:sz w:val="30"/>
          <w:szCs w:val="30"/>
          <w:highlight w:val="none"/>
        </w:rPr>
        <w:t>日</w:t>
      </w:r>
    </w:p>
    <w:p w14:paraId="592B030D">
      <w:pPr>
        <w:jc w:val="center"/>
        <w:rPr>
          <w:rFonts w:ascii="宋体" w:hAnsi="宋体"/>
          <w:b/>
          <w:color w:val="auto"/>
          <w:sz w:val="44"/>
          <w:szCs w:val="44"/>
        </w:rPr>
      </w:pPr>
      <w:r>
        <w:rPr>
          <w:rFonts w:hint="eastAsia" w:ascii="宋体" w:hAnsi="宋体"/>
          <w:b/>
          <w:color w:val="auto"/>
          <w:sz w:val="44"/>
          <w:szCs w:val="44"/>
        </w:rPr>
        <w:t>目  录</w:t>
      </w:r>
    </w:p>
    <w:p w14:paraId="06119EF5">
      <w:pPr>
        <w:pStyle w:val="4"/>
        <w:overflowPunct w:val="0"/>
        <w:ind w:firstLine="0"/>
        <w:jc w:val="center"/>
        <w:rPr>
          <w:rFonts w:ascii="宋体" w:hAnsi="宋体" w:eastAsia="宋体"/>
          <w:color w:val="auto"/>
          <w:sz w:val="30"/>
        </w:rPr>
      </w:pPr>
    </w:p>
    <w:p w14:paraId="54116418">
      <w:pPr>
        <w:pStyle w:val="14"/>
        <w:tabs>
          <w:tab w:val="right" w:leader="dot" w:pos="9528"/>
        </w:tabs>
        <w:spacing w:line="1200" w:lineRule="exact"/>
        <w:rPr>
          <w:rFonts w:ascii="宋体" w:hAnsi="宋体" w:eastAsia="宋体"/>
          <w:color w:val="auto"/>
          <w:sz w:val="32"/>
          <w:szCs w:val="32"/>
        </w:rPr>
      </w:pPr>
      <w:r>
        <w:rPr>
          <w:rFonts w:ascii="宋体" w:hAnsi="宋体" w:eastAsia="宋体"/>
          <w:b/>
          <w:bCs/>
          <w:color w:val="auto"/>
          <w:sz w:val="36"/>
          <w:szCs w:val="36"/>
        </w:rPr>
        <w:fldChar w:fldCharType="begin"/>
      </w:r>
      <w:r>
        <w:rPr>
          <w:rFonts w:ascii="宋体" w:hAnsi="宋体" w:eastAsia="宋体"/>
          <w:b/>
          <w:bCs/>
          <w:color w:val="auto"/>
          <w:sz w:val="36"/>
          <w:szCs w:val="36"/>
        </w:rPr>
        <w:instrText xml:space="preserve"> TOC \o "1-1"</w:instrText>
      </w:r>
      <w:r>
        <w:rPr>
          <w:rFonts w:ascii="宋体" w:hAnsi="宋体" w:eastAsia="宋体"/>
          <w:b/>
          <w:bCs/>
          <w:color w:val="auto"/>
          <w:sz w:val="36"/>
          <w:szCs w:val="36"/>
        </w:rPr>
        <w:fldChar w:fldCharType="separate"/>
      </w:r>
      <w:r>
        <w:rPr>
          <w:rFonts w:ascii="宋体" w:hAnsi="宋体" w:eastAsia="宋体"/>
          <w:color w:val="auto"/>
          <w:sz w:val="32"/>
          <w:szCs w:val="32"/>
        </w:rPr>
        <w:t xml:space="preserve">第一章 </w:t>
      </w:r>
      <w:r>
        <w:rPr>
          <w:rFonts w:hint="eastAsia" w:ascii="宋体" w:hAnsi="宋体" w:eastAsia="宋体"/>
          <w:color w:val="auto"/>
          <w:sz w:val="32"/>
          <w:szCs w:val="32"/>
        </w:rPr>
        <w:t>竞争性磋商公告</w:t>
      </w:r>
    </w:p>
    <w:p w14:paraId="3A7705DE">
      <w:pPr>
        <w:pStyle w:val="14"/>
        <w:tabs>
          <w:tab w:val="right" w:leader="dot" w:pos="9528"/>
        </w:tabs>
        <w:spacing w:line="1200" w:lineRule="exact"/>
        <w:rPr>
          <w:rFonts w:ascii="宋体" w:hAnsi="宋体" w:eastAsia="宋体"/>
          <w:color w:val="auto"/>
          <w:sz w:val="32"/>
          <w:szCs w:val="32"/>
        </w:rPr>
      </w:pPr>
      <w:r>
        <w:rPr>
          <w:rFonts w:ascii="宋体" w:hAnsi="宋体" w:eastAsia="宋体"/>
          <w:color w:val="auto"/>
          <w:sz w:val="32"/>
          <w:szCs w:val="32"/>
        </w:rPr>
        <w:t>第二章 投标</w:t>
      </w:r>
      <w:r>
        <w:rPr>
          <w:rFonts w:hint="eastAsia" w:ascii="宋体" w:hAnsi="宋体" w:eastAsia="宋体"/>
          <w:color w:val="auto"/>
          <w:sz w:val="32"/>
          <w:szCs w:val="32"/>
        </w:rPr>
        <w:t>供应商</w:t>
      </w:r>
      <w:r>
        <w:rPr>
          <w:rFonts w:ascii="宋体" w:hAnsi="宋体" w:eastAsia="宋体"/>
          <w:color w:val="auto"/>
          <w:sz w:val="32"/>
          <w:szCs w:val="32"/>
        </w:rPr>
        <w:t>须知</w:t>
      </w:r>
    </w:p>
    <w:p w14:paraId="755B42B0">
      <w:pPr>
        <w:pStyle w:val="14"/>
        <w:tabs>
          <w:tab w:val="right" w:leader="dot" w:pos="9528"/>
        </w:tabs>
        <w:spacing w:line="1200" w:lineRule="exact"/>
        <w:rPr>
          <w:rFonts w:ascii="宋体" w:hAnsi="宋体" w:eastAsia="宋体"/>
          <w:color w:val="auto"/>
          <w:sz w:val="32"/>
          <w:szCs w:val="32"/>
        </w:rPr>
      </w:pPr>
      <w:r>
        <w:rPr>
          <w:rFonts w:ascii="宋体" w:hAnsi="宋体" w:eastAsia="宋体"/>
          <w:color w:val="auto"/>
          <w:sz w:val="32"/>
          <w:szCs w:val="32"/>
        </w:rPr>
        <w:t>第三章 项目需求</w:t>
      </w:r>
    </w:p>
    <w:p w14:paraId="5664FD64">
      <w:pPr>
        <w:pStyle w:val="14"/>
        <w:tabs>
          <w:tab w:val="right" w:leader="dot" w:pos="9528"/>
        </w:tabs>
        <w:spacing w:line="1200" w:lineRule="exact"/>
        <w:rPr>
          <w:rFonts w:ascii="宋体" w:hAnsi="宋体" w:eastAsia="宋体"/>
          <w:color w:val="auto"/>
          <w:sz w:val="32"/>
          <w:szCs w:val="32"/>
        </w:rPr>
      </w:pPr>
      <w:r>
        <w:rPr>
          <w:rFonts w:ascii="宋体" w:hAnsi="宋体" w:eastAsia="宋体"/>
          <w:color w:val="auto"/>
          <w:sz w:val="32"/>
          <w:szCs w:val="32"/>
        </w:rPr>
        <w:t>第</w:t>
      </w:r>
      <w:r>
        <w:rPr>
          <w:rFonts w:hint="eastAsia" w:ascii="宋体" w:hAnsi="宋体" w:eastAsia="宋体"/>
          <w:color w:val="auto"/>
          <w:sz w:val="32"/>
          <w:szCs w:val="32"/>
        </w:rPr>
        <w:t>四</w:t>
      </w:r>
      <w:r>
        <w:rPr>
          <w:rFonts w:ascii="宋体" w:hAnsi="宋体" w:eastAsia="宋体"/>
          <w:color w:val="auto"/>
          <w:sz w:val="32"/>
          <w:szCs w:val="32"/>
        </w:rPr>
        <w:t xml:space="preserve">章 </w:t>
      </w:r>
      <w:r>
        <w:rPr>
          <w:rFonts w:hint="eastAsia" w:ascii="宋体" w:hAnsi="宋体" w:eastAsia="宋体"/>
          <w:color w:val="auto"/>
          <w:sz w:val="32"/>
          <w:szCs w:val="32"/>
        </w:rPr>
        <w:t>评审方法和程序</w:t>
      </w:r>
    </w:p>
    <w:p w14:paraId="7AC6B9EC">
      <w:pPr>
        <w:pStyle w:val="14"/>
        <w:tabs>
          <w:tab w:val="right" w:leader="dot" w:pos="9528"/>
        </w:tabs>
        <w:spacing w:line="1200" w:lineRule="exact"/>
        <w:rPr>
          <w:rFonts w:ascii="宋体" w:hAnsi="宋体" w:eastAsia="宋体"/>
          <w:color w:val="auto"/>
          <w:sz w:val="32"/>
          <w:szCs w:val="32"/>
        </w:rPr>
      </w:pPr>
      <w:r>
        <w:rPr>
          <w:rFonts w:hint="eastAsia" w:ascii="宋体" w:hAnsi="宋体" w:eastAsia="宋体"/>
          <w:color w:val="auto"/>
          <w:sz w:val="32"/>
          <w:szCs w:val="32"/>
        </w:rPr>
        <w:t>第五章 合同授予</w:t>
      </w:r>
    </w:p>
    <w:p w14:paraId="1FAC80BB">
      <w:pPr>
        <w:pStyle w:val="14"/>
        <w:tabs>
          <w:tab w:val="right" w:leader="dot" w:pos="9528"/>
        </w:tabs>
        <w:spacing w:line="1200" w:lineRule="exact"/>
        <w:rPr>
          <w:rFonts w:ascii="宋体" w:hAnsi="宋体" w:eastAsia="宋体"/>
          <w:color w:val="auto"/>
          <w:sz w:val="32"/>
          <w:szCs w:val="32"/>
        </w:rPr>
      </w:pPr>
      <w:r>
        <w:rPr>
          <w:rFonts w:ascii="宋体" w:hAnsi="宋体" w:eastAsia="宋体"/>
          <w:color w:val="auto"/>
          <w:sz w:val="32"/>
          <w:szCs w:val="32"/>
        </w:rPr>
        <w:t>第</w:t>
      </w:r>
      <w:r>
        <w:rPr>
          <w:rFonts w:hint="eastAsia" w:ascii="宋体" w:hAnsi="宋体" w:eastAsia="宋体"/>
          <w:color w:val="auto"/>
          <w:sz w:val="32"/>
          <w:szCs w:val="32"/>
        </w:rPr>
        <w:t>六</w:t>
      </w:r>
      <w:r>
        <w:rPr>
          <w:rFonts w:ascii="宋体" w:hAnsi="宋体" w:eastAsia="宋体"/>
          <w:color w:val="auto"/>
          <w:sz w:val="32"/>
          <w:szCs w:val="32"/>
        </w:rPr>
        <w:t>章</w:t>
      </w:r>
      <w:r>
        <w:rPr>
          <w:rFonts w:hint="eastAsia" w:ascii="宋体" w:hAnsi="宋体" w:eastAsia="宋体"/>
          <w:color w:val="auto"/>
          <w:sz w:val="32"/>
          <w:szCs w:val="32"/>
        </w:rPr>
        <w:t xml:space="preserve"> 响应文件组成及格式</w:t>
      </w:r>
    </w:p>
    <w:p w14:paraId="51240B05">
      <w:pPr>
        <w:rPr>
          <w:rFonts w:ascii="宋体" w:hAnsi="宋体"/>
          <w:b/>
          <w:bCs/>
          <w:color w:val="auto"/>
          <w:sz w:val="36"/>
          <w:szCs w:val="36"/>
        </w:rPr>
      </w:pPr>
      <w:r>
        <w:rPr>
          <w:rFonts w:ascii="宋体" w:hAnsi="宋体"/>
          <w:b/>
          <w:bCs/>
          <w:color w:val="auto"/>
          <w:sz w:val="36"/>
          <w:szCs w:val="36"/>
        </w:rPr>
        <w:fldChar w:fldCharType="end"/>
      </w:r>
    </w:p>
    <w:p w14:paraId="07309191">
      <w:pPr>
        <w:rPr>
          <w:rFonts w:ascii="宋体" w:hAnsi="宋体"/>
          <w:b/>
          <w:bCs/>
          <w:color w:val="auto"/>
          <w:sz w:val="36"/>
          <w:szCs w:val="36"/>
        </w:rPr>
      </w:pPr>
    </w:p>
    <w:p w14:paraId="7E821F51">
      <w:pPr>
        <w:rPr>
          <w:rFonts w:ascii="宋体" w:hAnsi="宋体"/>
          <w:b/>
          <w:bCs/>
          <w:color w:val="auto"/>
          <w:sz w:val="36"/>
          <w:szCs w:val="36"/>
        </w:rPr>
      </w:pPr>
    </w:p>
    <w:p w14:paraId="37CD686E">
      <w:pPr>
        <w:rPr>
          <w:rFonts w:ascii="宋体" w:hAnsi="宋体"/>
          <w:b/>
          <w:bCs/>
          <w:color w:val="auto"/>
          <w:sz w:val="36"/>
          <w:szCs w:val="36"/>
        </w:rPr>
      </w:pPr>
    </w:p>
    <w:p w14:paraId="107D24FC">
      <w:pPr>
        <w:snapToGrid w:val="0"/>
        <w:spacing w:line="360" w:lineRule="auto"/>
        <w:rPr>
          <w:rFonts w:ascii="宋体" w:hAnsi="宋体" w:cs="宋体"/>
          <w:b/>
          <w:color w:val="auto"/>
          <w:szCs w:val="21"/>
        </w:rPr>
      </w:pPr>
      <w:r>
        <w:rPr>
          <w:rFonts w:ascii="宋体" w:hAnsi="宋体"/>
          <w:color w:val="auto"/>
          <w:w w:val="80"/>
          <w:szCs w:val="44"/>
        </w:rPr>
        <w:br w:type="page"/>
      </w:r>
      <w:r>
        <w:rPr>
          <w:rFonts w:hint="eastAsia" w:ascii="宋体" w:hAnsi="宋体" w:cs="宋体"/>
          <w:b/>
          <w:color w:val="auto"/>
          <w:szCs w:val="21"/>
        </w:rPr>
        <w:t>尊敬的投标供应商：</w:t>
      </w:r>
    </w:p>
    <w:p w14:paraId="59E21848">
      <w:pPr>
        <w:pStyle w:val="2"/>
        <w:keepNext w:val="0"/>
        <w:keepLines w:val="0"/>
        <w:adjustRightInd w:val="0"/>
        <w:snapToGrid w:val="0"/>
        <w:spacing w:before="0" w:after="0" w:line="360" w:lineRule="auto"/>
        <w:jc w:val="left"/>
        <w:textAlignment w:val="baseline"/>
        <w:rPr>
          <w:rFonts w:ascii="宋体" w:hAnsi="宋体" w:eastAsia="宋体"/>
          <w:color w:val="auto"/>
          <w:w w:val="80"/>
          <w:szCs w:val="44"/>
        </w:rPr>
      </w:pPr>
      <w:r>
        <w:rPr>
          <w:rFonts w:hint="eastAsia" w:ascii="宋体" w:hAnsi="宋体" w:eastAsia="宋体" w:cs="宋体"/>
          <w:color w:val="auto"/>
          <w:kern w:val="2"/>
          <w:sz w:val="21"/>
          <w:szCs w:val="21"/>
        </w:rPr>
        <w:t>欢迎参加本采购项目的竞争性磋商。为了保证本次磋商项目顺利进行，请在制作响应文件之前，仔细阅读本竞争性磋商文件的各项条款，并按要求制作和递交响应文件。谢谢合作！</w:t>
      </w:r>
    </w:p>
    <w:p w14:paraId="4910E0A0">
      <w:pPr>
        <w:pStyle w:val="2"/>
        <w:keepNext w:val="0"/>
        <w:keepLines w:val="0"/>
        <w:adjustRightInd w:val="0"/>
        <w:snapToGrid w:val="0"/>
        <w:spacing w:before="0" w:after="0" w:line="800" w:lineRule="exact"/>
        <w:jc w:val="center"/>
        <w:textAlignment w:val="baseline"/>
        <w:rPr>
          <w:rFonts w:ascii="宋体" w:hAnsi="宋体" w:eastAsia="宋体"/>
          <w:color w:val="auto"/>
          <w:w w:val="80"/>
          <w:szCs w:val="44"/>
        </w:rPr>
      </w:pPr>
      <w:r>
        <w:rPr>
          <w:rFonts w:hint="eastAsia" w:ascii="宋体" w:hAnsi="宋体" w:eastAsia="宋体"/>
          <w:color w:val="auto"/>
          <w:w w:val="80"/>
          <w:szCs w:val="44"/>
        </w:rPr>
        <w:t xml:space="preserve">第一章  </w:t>
      </w:r>
      <w:bookmarkStart w:id="0" w:name="OLE_LINK1"/>
      <w:bookmarkStart w:id="1" w:name="OLE_LINK2"/>
      <w:r>
        <w:rPr>
          <w:rFonts w:hint="eastAsia" w:ascii="宋体" w:hAnsi="宋体" w:eastAsia="宋体"/>
          <w:color w:val="auto"/>
          <w:w w:val="80"/>
          <w:szCs w:val="44"/>
        </w:rPr>
        <w:t>竞争性磋商公告</w:t>
      </w:r>
    </w:p>
    <w:p w14:paraId="187684BE">
      <w:pPr>
        <w:spacing w:line="520" w:lineRule="exact"/>
        <w:ind w:firstLine="482" w:firstLineChars="200"/>
        <w:rPr>
          <w:rFonts w:ascii="宋体" w:hAnsi="宋体"/>
          <w:color w:val="auto"/>
          <w:sz w:val="24"/>
          <w:szCs w:val="24"/>
        </w:rPr>
      </w:pPr>
      <w:r>
        <w:rPr>
          <w:rFonts w:hint="eastAsia" w:ascii="宋体" w:hAnsi="宋体"/>
          <w:b/>
          <w:color w:val="auto"/>
          <w:sz w:val="24"/>
          <w:u w:val="single"/>
          <w:lang w:eastAsia="zh-CN"/>
        </w:rPr>
        <w:t>中证房地产评估造价集团有限公司</w:t>
      </w:r>
      <w:r>
        <w:rPr>
          <w:rFonts w:hint="eastAsia" w:ascii="宋体" w:hAnsi="宋体"/>
          <w:color w:val="auto"/>
          <w:sz w:val="24"/>
          <w:szCs w:val="24"/>
        </w:rPr>
        <w:t>（以下简称代理机构）受</w:t>
      </w:r>
      <w:r>
        <w:rPr>
          <w:rFonts w:hint="eastAsia" w:ascii="宋体" w:hAnsi="宋体"/>
          <w:b/>
          <w:color w:val="auto"/>
          <w:sz w:val="24"/>
          <w:u w:val="single"/>
          <w:lang w:eastAsia="zh-CN"/>
        </w:rPr>
        <w:t>南通市崇川区观音山街道二桥社区股份经济合作社</w:t>
      </w:r>
      <w:r>
        <w:rPr>
          <w:rFonts w:hint="eastAsia" w:ascii="宋体" w:hAnsi="宋体"/>
          <w:color w:val="auto"/>
          <w:sz w:val="24"/>
          <w:szCs w:val="24"/>
        </w:rPr>
        <w:t>（以下简称采购单位）的委托，对</w:t>
      </w:r>
      <w:r>
        <w:rPr>
          <w:rFonts w:hint="eastAsia" w:ascii="宋体" w:hAnsi="宋体"/>
          <w:b/>
          <w:bCs/>
          <w:color w:val="auto"/>
          <w:sz w:val="24"/>
          <w:szCs w:val="24"/>
          <w:u w:val="single"/>
          <w:lang w:eastAsia="zh-CN"/>
        </w:rPr>
        <w:t>南通市崇川经济开发区（观音山街道)二桥社区党员活动室LED屏采购安装项目</w:t>
      </w:r>
      <w:r>
        <w:rPr>
          <w:rFonts w:hint="eastAsia" w:ascii="宋体" w:hAnsi="宋体"/>
          <w:color w:val="auto"/>
          <w:sz w:val="24"/>
          <w:szCs w:val="24"/>
        </w:rPr>
        <w:t>组织竞争性磋商采购，诚邀符合条件的潜在供应商参加该项目的竞争性磋商。</w:t>
      </w:r>
    </w:p>
    <w:p w14:paraId="3A40CEFE">
      <w:pPr>
        <w:numPr>
          <w:ilvl w:val="0"/>
          <w:numId w:val="1"/>
        </w:numPr>
        <w:spacing w:line="520" w:lineRule="exact"/>
        <w:ind w:firstLine="480" w:firstLineChars="200"/>
        <w:rPr>
          <w:rFonts w:ascii="宋体" w:hAnsi="宋体"/>
          <w:color w:val="auto"/>
          <w:sz w:val="24"/>
          <w:szCs w:val="24"/>
        </w:rPr>
      </w:pPr>
      <w:r>
        <w:rPr>
          <w:rFonts w:hint="eastAsia" w:ascii="宋体" w:hAnsi="宋体"/>
          <w:color w:val="auto"/>
          <w:sz w:val="24"/>
          <w:szCs w:val="24"/>
        </w:rPr>
        <w:t>项目名称：</w:t>
      </w:r>
      <w:r>
        <w:rPr>
          <w:rFonts w:hint="eastAsia" w:ascii="宋体" w:hAnsi="宋体"/>
          <w:b/>
          <w:bCs/>
          <w:color w:val="auto"/>
          <w:sz w:val="24"/>
          <w:szCs w:val="24"/>
          <w:lang w:eastAsia="zh-CN"/>
        </w:rPr>
        <w:t>南通市崇川经济开发区（观音山街道)二桥社区党员活动室LED屏采购安装项目</w:t>
      </w:r>
    </w:p>
    <w:p w14:paraId="4F3BE453">
      <w:pPr>
        <w:spacing w:line="520" w:lineRule="exact"/>
        <w:ind w:firstLine="480" w:firstLineChars="200"/>
        <w:rPr>
          <w:rFonts w:ascii="宋体" w:hAnsi="宋体"/>
          <w:color w:val="auto"/>
          <w:sz w:val="24"/>
          <w:szCs w:val="24"/>
        </w:rPr>
      </w:pPr>
      <w:r>
        <w:rPr>
          <w:rFonts w:hint="eastAsia" w:ascii="宋体" w:hAnsi="宋体"/>
          <w:color w:val="auto"/>
          <w:sz w:val="24"/>
          <w:szCs w:val="24"/>
        </w:rPr>
        <w:t>二、项目预算：</w:t>
      </w:r>
      <w:r>
        <w:rPr>
          <w:rFonts w:hint="eastAsia" w:ascii="宋体" w:hAnsi="宋体"/>
          <w:b/>
          <w:color w:val="auto"/>
          <w:sz w:val="24"/>
          <w:szCs w:val="24"/>
          <w:lang w:val="en-US" w:eastAsia="zh-CN"/>
        </w:rPr>
        <w:t>3.8</w:t>
      </w:r>
      <w:r>
        <w:rPr>
          <w:rFonts w:hint="eastAsia" w:ascii="宋体" w:hAnsi="宋体"/>
          <w:b/>
          <w:color w:val="auto"/>
          <w:sz w:val="24"/>
          <w:szCs w:val="24"/>
        </w:rPr>
        <w:t>万元</w:t>
      </w:r>
    </w:p>
    <w:p w14:paraId="2E59D6EF">
      <w:pPr>
        <w:spacing w:line="520" w:lineRule="exact"/>
        <w:ind w:firstLine="480" w:firstLineChars="200"/>
        <w:rPr>
          <w:rFonts w:ascii="宋体" w:hAnsi="宋体"/>
          <w:color w:val="auto"/>
          <w:sz w:val="24"/>
          <w:szCs w:val="24"/>
        </w:rPr>
      </w:pPr>
      <w:r>
        <w:rPr>
          <w:rFonts w:hint="eastAsia" w:ascii="宋体" w:hAnsi="宋体"/>
          <w:color w:val="auto"/>
          <w:sz w:val="24"/>
          <w:szCs w:val="24"/>
        </w:rPr>
        <w:t>三、项目需求：</w:t>
      </w:r>
      <w:r>
        <w:rPr>
          <w:rFonts w:hint="eastAsia" w:ascii="宋体" w:hAnsi="宋体"/>
          <w:b/>
          <w:color w:val="auto"/>
          <w:sz w:val="24"/>
          <w:szCs w:val="24"/>
        </w:rPr>
        <w:t>详见第三章</w:t>
      </w:r>
    </w:p>
    <w:p w14:paraId="7B3B8CE3">
      <w:pPr>
        <w:spacing w:line="520" w:lineRule="exact"/>
        <w:ind w:firstLine="480" w:firstLineChars="200"/>
        <w:rPr>
          <w:rFonts w:ascii="方正仿宋_GBK"/>
          <w:color w:val="auto"/>
          <w:sz w:val="24"/>
          <w:szCs w:val="24"/>
        </w:rPr>
      </w:pPr>
      <w:r>
        <w:rPr>
          <w:rFonts w:hint="eastAsia" w:ascii="方正仿宋_GBK"/>
          <w:color w:val="auto"/>
          <w:sz w:val="24"/>
          <w:szCs w:val="24"/>
        </w:rPr>
        <w:t xml:space="preserve">四、供应商资格要求 </w:t>
      </w:r>
    </w:p>
    <w:p w14:paraId="3EE0C1F7">
      <w:pPr>
        <w:spacing w:line="520" w:lineRule="exact"/>
        <w:ind w:firstLine="480" w:firstLineChars="200"/>
        <w:rPr>
          <w:rFonts w:ascii="方正仿宋_GBK"/>
          <w:color w:val="auto"/>
          <w:sz w:val="24"/>
          <w:szCs w:val="24"/>
        </w:rPr>
      </w:pPr>
      <w:r>
        <w:rPr>
          <w:rFonts w:hint="eastAsia" w:ascii="宋体" w:hAnsi="宋体"/>
          <w:color w:val="auto"/>
          <w:sz w:val="24"/>
          <w:szCs w:val="24"/>
        </w:rPr>
        <w:t>1</w:t>
      </w:r>
      <w:r>
        <w:rPr>
          <w:rFonts w:hint="eastAsia" w:ascii="方正仿宋_GBK"/>
          <w:color w:val="auto"/>
          <w:sz w:val="24"/>
          <w:szCs w:val="24"/>
        </w:rPr>
        <w:t>、符合《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0288A3E3">
      <w:pPr>
        <w:spacing w:line="520" w:lineRule="exact"/>
        <w:ind w:firstLine="480" w:firstLineChars="200"/>
        <w:rPr>
          <w:rFonts w:ascii="方正仿宋_GBK"/>
          <w:color w:val="auto"/>
          <w:sz w:val="24"/>
          <w:szCs w:val="24"/>
        </w:rPr>
      </w:pPr>
      <w:r>
        <w:rPr>
          <w:rFonts w:hint="eastAsia" w:ascii="宋体" w:hAnsi="宋体"/>
          <w:color w:val="auto"/>
          <w:sz w:val="24"/>
          <w:szCs w:val="24"/>
        </w:rPr>
        <w:t>2</w:t>
      </w:r>
      <w:r>
        <w:rPr>
          <w:rFonts w:hint="eastAsia" w:ascii="方正仿宋_GBK"/>
          <w:color w:val="auto"/>
          <w:sz w:val="24"/>
          <w:szCs w:val="24"/>
        </w:rPr>
        <w:t>、法定代表人为同一个人的两个及两个以上法人，母公司、全资子公司及其控股公司，都不得在同一采购项目相同标段中同时参加投标，一经发现，将视同围标处理。</w:t>
      </w:r>
    </w:p>
    <w:p w14:paraId="0064D43E">
      <w:pPr>
        <w:spacing w:line="520" w:lineRule="exact"/>
        <w:ind w:firstLine="482" w:firstLineChars="200"/>
        <w:rPr>
          <w:rFonts w:ascii="方正仿宋_GBK"/>
          <w:b/>
          <w:bCs/>
          <w:color w:val="auto"/>
          <w:sz w:val="24"/>
          <w:szCs w:val="24"/>
        </w:rPr>
      </w:pPr>
      <w:r>
        <w:rPr>
          <w:rFonts w:hint="eastAsia" w:ascii="方正仿宋_GBK"/>
          <w:b/>
          <w:bCs/>
          <w:color w:val="auto"/>
          <w:sz w:val="24"/>
          <w:szCs w:val="24"/>
        </w:rPr>
        <w:t>供应商其它资格要求：</w:t>
      </w:r>
    </w:p>
    <w:p w14:paraId="3F10E2CB">
      <w:pPr>
        <w:spacing w:line="520" w:lineRule="exact"/>
        <w:ind w:firstLine="480" w:firstLineChars="200"/>
        <w:rPr>
          <w:rFonts w:ascii="宋体" w:hAnsi="宋体" w:cs="宋体"/>
          <w:color w:val="auto"/>
          <w:sz w:val="24"/>
          <w:szCs w:val="24"/>
        </w:rPr>
      </w:pPr>
      <w:r>
        <w:rPr>
          <w:rFonts w:hint="eastAsia" w:ascii="宋体" w:hAnsi="宋体"/>
          <w:color w:val="auto"/>
          <w:sz w:val="24"/>
          <w:szCs w:val="24"/>
        </w:rPr>
        <w:t>3、投标供应商提供有效的营业执照及税务登记证（或者是三证合一的营业执照），有能力按本招标文件规定的要求提供招标物及提供相关伴随服务。</w:t>
      </w:r>
    </w:p>
    <w:p w14:paraId="32277A12">
      <w:pPr>
        <w:spacing w:line="480" w:lineRule="exact"/>
        <w:ind w:firstLine="480" w:firstLineChars="200"/>
        <w:rPr>
          <w:color w:val="auto"/>
          <w:sz w:val="24"/>
          <w:szCs w:val="24"/>
        </w:rPr>
      </w:pPr>
      <w:r>
        <w:rPr>
          <w:rFonts w:hint="eastAsia"/>
          <w:color w:val="auto"/>
          <w:sz w:val="24"/>
          <w:szCs w:val="24"/>
        </w:rPr>
        <w:t>4、</w:t>
      </w:r>
      <w:r>
        <w:rPr>
          <w:rFonts w:hint="eastAsia" w:ascii="宋体" w:hAnsi="宋体" w:cs="宋体"/>
          <w:color w:val="auto"/>
          <w:sz w:val="24"/>
          <w:szCs w:val="24"/>
        </w:rPr>
        <w:t>投标供应商法定代表人参加投标的，必须提供法定代表人身份证明原件及法定代表</w:t>
      </w:r>
      <w:r>
        <w:rPr>
          <w:rFonts w:hint="eastAsia" w:ascii="宋体" w:hAnsi="宋体" w:cs="宋体"/>
          <w:color w:val="auto"/>
          <w:sz w:val="24"/>
          <w:szCs w:val="24"/>
        </w:rPr>
        <w:t>人本人身份证复印件；非法定代表人参加投标的，必须提供法定代表人签字或盖章的授权委托书原件及法定代表人和被授权人的两人身份证的复印件</w:t>
      </w:r>
      <w:r>
        <w:rPr>
          <w:rFonts w:hint="eastAsia" w:ascii="方正仿宋_GBK"/>
          <w:color w:val="auto"/>
          <w:sz w:val="24"/>
          <w:szCs w:val="24"/>
        </w:rPr>
        <w:t>（格式参见第六章）</w:t>
      </w:r>
      <w:r>
        <w:rPr>
          <w:color w:val="auto"/>
          <w:sz w:val="24"/>
          <w:szCs w:val="24"/>
        </w:rPr>
        <w:t>。</w:t>
      </w:r>
    </w:p>
    <w:p w14:paraId="1AA705C9">
      <w:pPr>
        <w:spacing w:line="520" w:lineRule="exact"/>
        <w:ind w:firstLine="480" w:firstLineChars="200"/>
        <w:rPr>
          <w:rFonts w:ascii="方正仿宋_GBK"/>
          <w:color w:val="auto"/>
          <w:sz w:val="24"/>
          <w:szCs w:val="24"/>
        </w:rPr>
      </w:pPr>
      <w:r>
        <w:rPr>
          <w:rFonts w:hint="eastAsia" w:ascii="宋体" w:hAnsi="宋体"/>
          <w:color w:val="auto"/>
          <w:sz w:val="24"/>
          <w:szCs w:val="24"/>
        </w:rPr>
        <w:t>5</w:t>
      </w:r>
      <w:r>
        <w:rPr>
          <w:rFonts w:hint="eastAsia" w:ascii="方正仿宋_GBK"/>
          <w:color w:val="auto"/>
          <w:sz w:val="24"/>
          <w:szCs w:val="24"/>
        </w:rPr>
        <w:t>、投标供应商须提供参与本次项目政府采购活动前三年内，在经营活动中没有重大违法记录的书面《无重大违法记录声明函》（格式参见第六章）。</w:t>
      </w:r>
    </w:p>
    <w:p w14:paraId="47FF956D">
      <w:pPr>
        <w:spacing w:line="520" w:lineRule="exact"/>
        <w:ind w:firstLine="480" w:firstLineChars="200"/>
        <w:rPr>
          <w:rFonts w:ascii="方正仿宋_GBK"/>
          <w:color w:val="auto"/>
          <w:sz w:val="24"/>
          <w:szCs w:val="24"/>
        </w:rPr>
      </w:pPr>
      <w:r>
        <w:rPr>
          <w:rFonts w:hint="eastAsia" w:ascii="宋体" w:hAnsi="宋体"/>
          <w:color w:val="auto"/>
          <w:sz w:val="24"/>
          <w:szCs w:val="24"/>
        </w:rPr>
        <w:t>6、关于资格文件的声明函（格式参见第</w:t>
      </w:r>
      <w:r>
        <w:rPr>
          <w:rFonts w:hint="eastAsia" w:ascii="宋体" w:hAnsi="宋体" w:cs="宋体"/>
          <w:color w:val="auto"/>
          <w:sz w:val="24"/>
          <w:szCs w:val="24"/>
        </w:rPr>
        <w:t>六</w:t>
      </w:r>
      <w:r>
        <w:rPr>
          <w:rFonts w:hint="eastAsia" w:ascii="宋体" w:hAnsi="宋体"/>
          <w:color w:val="auto"/>
          <w:sz w:val="24"/>
          <w:szCs w:val="24"/>
        </w:rPr>
        <w:t>章）。</w:t>
      </w:r>
    </w:p>
    <w:p w14:paraId="319C3C04">
      <w:pPr>
        <w:spacing w:line="520" w:lineRule="exact"/>
        <w:ind w:firstLine="480" w:firstLineChars="200"/>
        <w:rPr>
          <w:color w:val="auto"/>
        </w:rPr>
      </w:pPr>
      <w:r>
        <w:rPr>
          <w:rFonts w:hint="eastAsia" w:ascii="宋体" w:hAnsi="宋体"/>
          <w:color w:val="auto"/>
          <w:sz w:val="24"/>
          <w:szCs w:val="24"/>
        </w:rPr>
        <w:t>7</w:t>
      </w:r>
      <w:r>
        <w:rPr>
          <w:rFonts w:hint="eastAsia" w:ascii="方正仿宋_GBK"/>
          <w:color w:val="auto"/>
          <w:sz w:val="24"/>
          <w:szCs w:val="24"/>
        </w:rPr>
        <w:t>、本项目不接受联合体投标。</w:t>
      </w:r>
    </w:p>
    <w:p w14:paraId="7A616696">
      <w:pPr>
        <w:spacing w:line="520" w:lineRule="exact"/>
        <w:ind w:firstLine="482" w:firstLineChars="200"/>
        <w:rPr>
          <w:rFonts w:ascii="宋体" w:hAnsi="宋体"/>
          <w:b/>
          <w:color w:val="auto"/>
          <w:sz w:val="24"/>
          <w:szCs w:val="24"/>
          <w:lang w:val="zh-CN"/>
        </w:rPr>
      </w:pPr>
      <w:r>
        <w:rPr>
          <w:rFonts w:hint="eastAsia" w:ascii="宋体" w:hAnsi="宋体"/>
          <w:b/>
          <w:color w:val="auto"/>
          <w:sz w:val="24"/>
          <w:szCs w:val="24"/>
          <w:lang w:val="zh-CN"/>
        </w:rPr>
        <w:t>具体资格要求详见第六章中的“资格审查文件”。</w:t>
      </w:r>
    </w:p>
    <w:p w14:paraId="65D20A20">
      <w:pPr>
        <w:snapToGrid w:val="0"/>
        <w:spacing w:line="520" w:lineRule="exact"/>
        <w:ind w:firstLine="482" w:firstLineChars="200"/>
        <w:rPr>
          <w:rFonts w:ascii="宋体" w:hAnsi="宋体"/>
          <w:b/>
          <w:color w:val="auto"/>
          <w:sz w:val="24"/>
          <w:szCs w:val="24"/>
          <w:lang w:val="zh-CN"/>
        </w:rPr>
      </w:pPr>
      <w:r>
        <w:rPr>
          <w:rFonts w:hint="eastAsia" w:ascii="宋体" w:hAnsi="宋体" w:cs="宋体"/>
          <w:b/>
          <w:bCs/>
          <w:color w:val="auto"/>
          <w:kern w:val="0"/>
          <w:sz w:val="24"/>
          <w:szCs w:val="24"/>
        </w:rPr>
        <w:t>请投标供应商认真对照资格条件，如不符合要求的，无意或故意参与投标所产生的一切后果由投标供应商自行承担，开标过程中，投标供应商提供的相关证件为虚假或伪造，或者其他人员持法定代表人或授权委托人的身份证参与投标，一经发现则取消投标供应商资</w:t>
      </w:r>
      <w:r>
        <w:rPr>
          <w:rFonts w:hint="eastAsia" w:ascii="宋体" w:hAnsi="宋体" w:cs="宋体"/>
          <w:b/>
          <w:bCs/>
          <w:color w:val="auto"/>
          <w:kern w:val="0"/>
          <w:sz w:val="24"/>
          <w:szCs w:val="24"/>
        </w:rPr>
        <w:t>格，或</w:t>
      </w:r>
      <w:r>
        <w:rPr>
          <w:rFonts w:hint="eastAsia" w:ascii="宋体" w:hAnsi="宋体" w:cs="宋体"/>
          <w:b/>
          <w:color w:val="auto"/>
          <w:sz w:val="24"/>
          <w:szCs w:val="24"/>
        </w:rPr>
        <w:t>非采购单位原因成交供应商放弃成交资格的</w:t>
      </w:r>
      <w:r>
        <w:rPr>
          <w:rFonts w:hint="eastAsia" w:ascii="宋体" w:hAnsi="宋体" w:cs="宋体"/>
          <w:b/>
          <w:bCs/>
          <w:color w:val="auto"/>
          <w:kern w:val="0"/>
          <w:sz w:val="24"/>
          <w:szCs w:val="24"/>
        </w:rPr>
        <w:t>，</w:t>
      </w:r>
      <w:r>
        <w:rPr>
          <w:rFonts w:hint="eastAsia" w:ascii="宋体" w:hAnsi="宋体" w:cs="宋体"/>
          <w:b/>
          <w:color w:val="auto"/>
          <w:kern w:val="0"/>
          <w:sz w:val="24"/>
          <w:szCs w:val="24"/>
        </w:rPr>
        <w:t>该投标供应商将记入不良记录，并报财政部门后将其列入政府采购黑名单</w:t>
      </w:r>
      <w:r>
        <w:rPr>
          <w:rFonts w:hint="eastAsia" w:ascii="宋体" w:hAnsi="宋体"/>
          <w:b/>
          <w:color w:val="auto"/>
          <w:sz w:val="24"/>
          <w:szCs w:val="24"/>
          <w:lang w:val="zh-CN"/>
        </w:rPr>
        <w:t>。</w:t>
      </w:r>
    </w:p>
    <w:p w14:paraId="078A784D">
      <w:pPr>
        <w:snapToGrid w:val="0"/>
        <w:spacing w:line="520" w:lineRule="exact"/>
        <w:ind w:firstLine="480" w:firstLineChars="200"/>
        <w:outlineLvl w:val="1"/>
        <w:rPr>
          <w:rFonts w:ascii="宋体" w:hAnsi="宋体" w:cs="宋体"/>
          <w:bCs/>
          <w:color w:val="auto"/>
          <w:sz w:val="24"/>
          <w:szCs w:val="24"/>
        </w:rPr>
      </w:pPr>
      <w:r>
        <w:rPr>
          <w:rFonts w:hint="eastAsia" w:ascii="宋体" w:hAnsi="宋体" w:cs="宋体"/>
          <w:bCs/>
          <w:color w:val="auto"/>
          <w:sz w:val="24"/>
          <w:szCs w:val="24"/>
        </w:rPr>
        <w:t>五、</w:t>
      </w:r>
      <w:r>
        <w:rPr>
          <w:rFonts w:hint="eastAsia" w:ascii="宋体" w:hAnsi="宋体" w:cs="宋体"/>
          <w:color w:val="auto"/>
          <w:sz w:val="24"/>
          <w:szCs w:val="24"/>
        </w:rPr>
        <w:t>响应文件的递交</w:t>
      </w:r>
    </w:p>
    <w:p w14:paraId="3964FDD3">
      <w:pPr>
        <w:snapToGrid w:val="0"/>
        <w:spacing w:line="520" w:lineRule="exact"/>
        <w:ind w:firstLine="480" w:firstLineChars="200"/>
        <w:outlineLvl w:val="1"/>
        <w:rPr>
          <w:rFonts w:ascii="宋体" w:hAnsi="宋体" w:cs="宋体"/>
          <w:bCs/>
          <w:color w:val="auto"/>
          <w:sz w:val="24"/>
          <w:szCs w:val="24"/>
        </w:rPr>
      </w:pPr>
      <w:r>
        <w:rPr>
          <w:rFonts w:hint="eastAsia" w:ascii="宋体" w:hAnsi="宋体" w:cs="宋体"/>
          <w:bCs/>
          <w:color w:val="auto"/>
          <w:sz w:val="24"/>
          <w:szCs w:val="24"/>
        </w:rPr>
        <w:t>1、响应文件接收截止及评审磋商开始时间</w:t>
      </w:r>
      <w:r>
        <w:rPr>
          <w:rFonts w:hint="eastAsia" w:ascii="宋体" w:hAnsi="宋体" w:cs="宋体"/>
          <w:bCs/>
          <w:color w:val="auto"/>
          <w:sz w:val="24"/>
          <w:szCs w:val="24"/>
        </w:rPr>
        <w:t>：</w:t>
      </w:r>
      <w:r>
        <w:rPr>
          <w:rFonts w:hint="eastAsia" w:ascii="宋体" w:hAnsi="宋体" w:cs="宋体"/>
          <w:b/>
          <w:bCs/>
          <w:color w:val="auto"/>
          <w:sz w:val="24"/>
          <w:szCs w:val="24"/>
          <w:highlight w:val="none"/>
        </w:rPr>
        <w:t>20</w:t>
      </w:r>
      <w:r>
        <w:rPr>
          <w:rFonts w:hint="eastAsia" w:ascii="宋体" w:hAnsi="宋体" w:cs="宋体"/>
          <w:b/>
          <w:bCs/>
          <w:color w:val="auto"/>
          <w:sz w:val="24"/>
          <w:szCs w:val="24"/>
          <w:highlight w:val="none"/>
          <w:lang w:val="en-US" w:eastAsia="zh-CN"/>
        </w:rPr>
        <w:t>25</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19</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分前</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将</w:t>
      </w:r>
      <w:r>
        <w:rPr>
          <w:rFonts w:hint="eastAsia" w:ascii="宋体" w:hAnsi="宋体" w:cs="宋体"/>
          <w:b/>
          <w:color w:val="auto"/>
          <w:sz w:val="24"/>
          <w:szCs w:val="24"/>
        </w:rPr>
        <w:t>响应文件送达指定地点</w:t>
      </w:r>
      <w:r>
        <w:rPr>
          <w:rFonts w:hint="eastAsia" w:ascii="宋体" w:hAnsi="宋体" w:cs="宋体"/>
          <w:color w:val="auto"/>
          <w:sz w:val="24"/>
          <w:szCs w:val="24"/>
        </w:rPr>
        <w:t xml:space="preserve">，拒绝接收在截止时间后递交的磋商响应文件。 </w:t>
      </w:r>
    </w:p>
    <w:p w14:paraId="6F9B0D14">
      <w:pPr>
        <w:snapToGrid w:val="0"/>
        <w:spacing w:line="520" w:lineRule="exact"/>
        <w:ind w:firstLine="480" w:firstLineChars="200"/>
        <w:outlineLvl w:val="1"/>
        <w:rPr>
          <w:rFonts w:ascii="宋体" w:hAnsi="宋体" w:cs="宋体"/>
          <w:b/>
          <w:bCs/>
          <w:color w:val="auto"/>
          <w:sz w:val="24"/>
          <w:szCs w:val="24"/>
        </w:rPr>
      </w:pPr>
      <w:r>
        <w:rPr>
          <w:rFonts w:hint="eastAsia" w:ascii="宋体" w:hAnsi="宋体" w:cs="宋体"/>
          <w:bCs/>
          <w:color w:val="auto"/>
          <w:sz w:val="24"/>
          <w:szCs w:val="24"/>
        </w:rPr>
        <w:t>2、响应文件递交地址：</w:t>
      </w:r>
      <w:r>
        <w:rPr>
          <w:rFonts w:hint="eastAsia" w:ascii="宋体" w:hAnsi="宋体" w:cs="宋体"/>
          <w:b/>
          <w:bCs/>
          <w:color w:val="auto"/>
          <w:sz w:val="24"/>
          <w:szCs w:val="24"/>
        </w:rPr>
        <w:t>南通市崇川区观音山街道二桥社区党群服务中心一楼</w:t>
      </w:r>
      <w:r>
        <w:rPr>
          <w:rFonts w:hint="eastAsia" w:ascii="宋体" w:hAnsi="宋体" w:cs="宋体"/>
          <w:b/>
          <w:bCs/>
          <w:color w:val="auto"/>
          <w:sz w:val="24"/>
          <w:szCs w:val="24"/>
          <w:lang w:val="en-US" w:eastAsia="zh-CN"/>
        </w:rPr>
        <w:t>大会议室</w:t>
      </w:r>
      <w:r>
        <w:rPr>
          <w:rFonts w:hint="eastAsia" w:ascii="宋体" w:hAnsi="宋体" w:cs="宋体"/>
          <w:b/>
          <w:bCs/>
          <w:color w:val="auto"/>
          <w:sz w:val="24"/>
          <w:szCs w:val="24"/>
        </w:rPr>
        <w:t>(园林路36号)，</w:t>
      </w:r>
      <w:r>
        <w:rPr>
          <w:rFonts w:hint="eastAsia" w:ascii="宋体" w:hAnsi="宋体" w:cs="宋体"/>
          <w:b/>
          <w:bCs/>
          <w:color w:val="auto"/>
          <w:sz w:val="24"/>
          <w:szCs w:val="24"/>
        </w:rPr>
        <w:t>如有变动另行通知。</w:t>
      </w:r>
    </w:p>
    <w:p w14:paraId="1670FA67">
      <w:pPr>
        <w:snapToGrid w:val="0"/>
        <w:spacing w:line="520" w:lineRule="exact"/>
        <w:ind w:firstLine="480" w:firstLineChars="200"/>
        <w:outlineLvl w:val="1"/>
        <w:rPr>
          <w:bCs/>
          <w:color w:val="auto"/>
          <w:sz w:val="24"/>
          <w:szCs w:val="24"/>
        </w:rPr>
      </w:pPr>
      <w:r>
        <w:rPr>
          <w:rFonts w:hint="eastAsia"/>
          <w:bCs/>
          <w:color w:val="auto"/>
          <w:sz w:val="24"/>
          <w:szCs w:val="24"/>
        </w:rPr>
        <w:t>六、其他：</w:t>
      </w:r>
    </w:p>
    <w:p w14:paraId="27E56C69">
      <w:pPr>
        <w:snapToGrid w:val="0"/>
        <w:spacing w:line="520" w:lineRule="exact"/>
        <w:ind w:firstLine="480" w:firstLineChars="200"/>
        <w:rPr>
          <w:rFonts w:ascii="宋体" w:hAnsi="宋体" w:cs="宋体"/>
          <w:snapToGrid w:val="0"/>
          <w:color w:val="auto"/>
          <w:kern w:val="0"/>
          <w:sz w:val="24"/>
          <w:szCs w:val="24"/>
        </w:rPr>
      </w:pPr>
      <w:r>
        <w:rPr>
          <w:rFonts w:hint="eastAsia" w:ascii="宋体" w:hAnsi="宋体" w:cs="宋体"/>
          <w:snapToGrid w:val="0"/>
          <w:color w:val="auto"/>
          <w:kern w:val="0"/>
          <w:sz w:val="24"/>
          <w:szCs w:val="24"/>
        </w:rPr>
        <w:t>1、对项目需求部分的询问、质疑请向采购人提出，询问、质疑由采购人负责答复，没有质疑视为充分了现场条件，并在磋商报价时考虑相关费用。</w:t>
      </w:r>
    </w:p>
    <w:p w14:paraId="151F27BB">
      <w:pPr>
        <w:snapToGrid w:val="0"/>
        <w:spacing w:line="520" w:lineRule="exact"/>
        <w:ind w:firstLine="480" w:firstLineChars="200"/>
        <w:rPr>
          <w:rFonts w:ascii="宋体" w:hAnsi="宋体" w:cs="宋体"/>
          <w:snapToGrid w:val="0"/>
          <w:color w:val="auto"/>
          <w:kern w:val="0"/>
          <w:sz w:val="24"/>
          <w:szCs w:val="24"/>
        </w:rPr>
      </w:pPr>
      <w:r>
        <w:rPr>
          <w:rFonts w:hint="eastAsia" w:ascii="宋体" w:hAnsi="宋体" w:cs="宋体"/>
          <w:snapToGrid w:val="0"/>
          <w:color w:val="auto"/>
          <w:kern w:val="0"/>
          <w:sz w:val="24"/>
          <w:szCs w:val="24"/>
        </w:rPr>
        <w:t>2、请各供应商连续关注本网站可能发生的相关变化等信息。如没有及时获悉相关变化而引起的后果由供应商自负。</w:t>
      </w:r>
    </w:p>
    <w:p w14:paraId="4CA47919">
      <w:pPr>
        <w:snapToGrid w:val="0"/>
        <w:spacing w:line="520" w:lineRule="exact"/>
        <w:ind w:firstLine="480" w:firstLineChars="200"/>
        <w:rPr>
          <w:rFonts w:ascii="宋体" w:hAnsi="宋体" w:cs="宋体"/>
          <w:snapToGrid w:val="0"/>
          <w:color w:val="auto"/>
          <w:kern w:val="0"/>
          <w:sz w:val="24"/>
          <w:szCs w:val="24"/>
        </w:rPr>
      </w:pPr>
      <w:r>
        <w:rPr>
          <w:rFonts w:hint="eastAsia" w:ascii="宋体" w:hAnsi="宋体" w:cs="宋体"/>
          <w:snapToGrid w:val="0"/>
          <w:color w:val="auto"/>
          <w:kern w:val="0"/>
          <w:sz w:val="24"/>
          <w:szCs w:val="24"/>
        </w:rPr>
        <w:t>3、请各供应商认真对照资格要求，如不符合要求，无意或故意参与报名、磋商所产生的一切后果由供应商自行承担。</w:t>
      </w:r>
    </w:p>
    <w:p w14:paraId="282A5E8E">
      <w:pPr>
        <w:snapToGrid w:val="0"/>
        <w:spacing w:line="520" w:lineRule="exact"/>
        <w:ind w:firstLine="480" w:firstLineChars="200"/>
        <w:rPr>
          <w:rFonts w:ascii="宋体" w:hAnsi="宋体" w:cs="宋体"/>
          <w:snapToGrid w:val="0"/>
          <w:color w:val="auto"/>
          <w:kern w:val="0"/>
          <w:sz w:val="24"/>
          <w:szCs w:val="24"/>
        </w:rPr>
      </w:pPr>
      <w:r>
        <w:rPr>
          <w:rFonts w:hint="eastAsia" w:ascii="宋体" w:hAnsi="宋体" w:cs="宋体"/>
          <w:snapToGrid w:val="0"/>
          <w:color w:val="auto"/>
          <w:kern w:val="0"/>
          <w:sz w:val="24"/>
          <w:szCs w:val="24"/>
        </w:rPr>
        <w:t>七、联系方式</w:t>
      </w:r>
    </w:p>
    <w:bookmarkEnd w:id="0"/>
    <w:bookmarkEnd w:id="1"/>
    <w:p w14:paraId="4D35C103">
      <w:pPr>
        <w:snapToGrid w:val="0"/>
        <w:spacing w:line="520" w:lineRule="exact"/>
        <w:ind w:firstLine="480" w:firstLineChars="200"/>
        <w:rPr>
          <w:rFonts w:hint="eastAsia" w:ascii="宋体" w:hAnsi="宋体" w:eastAsia="宋体" w:cs="宋体"/>
          <w:snapToGrid w:val="0"/>
          <w:color w:val="auto"/>
          <w:kern w:val="0"/>
          <w:sz w:val="24"/>
          <w:szCs w:val="24"/>
          <w:lang w:eastAsia="zh-CN"/>
        </w:rPr>
      </w:pPr>
      <w:r>
        <w:rPr>
          <w:rFonts w:hint="eastAsia" w:ascii="宋体" w:hAnsi="宋体" w:cs="宋体"/>
          <w:snapToGrid w:val="0"/>
          <w:color w:val="auto"/>
          <w:kern w:val="0"/>
          <w:sz w:val="24"/>
          <w:szCs w:val="24"/>
        </w:rPr>
        <w:t>采购单位：</w:t>
      </w:r>
      <w:r>
        <w:rPr>
          <w:rFonts w:hint="eastAsia" w:ascii="宋体" w:hAnsi="宋体" w:cs="宋体"/>
          <w:snapToGrid w:val="0"/>
          <w:color w:val="auto"/>
          <w:kern w:val="0"/>
          <w:sz w:val="24"/>
          <w:szCs w:val="24"/>
          <w:lang w:eastAsia="zh-CN"/>
        </w:rPr>
        <w:t>南通市崇川区观音山街道二桥社区股份经济合作社</w:t>
      </w:r>
    </w:p>
    <w:p w14:paraId="70DF0B24">
      <w:pPr>
        <w:snapToGrid w:val="0"/>
        <w:spacing w:line="5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采购单位联系人：</w:t>
      </w:r>
      <w:r>
        <w:rPr>
          <w:rFonts w:hint="eastAsia" w:ascii="宋体" w:hAnsi="宋体" w:cs="宋体"/>
          <w:snapToGrid w:val="0"/>
          <w:color w:val="auto"/>
          <w:kern w:val="0"/>
          <w:sz w:val="24"/>
          <w:szCs w:val="24"/>
          <w:highlight w:val="none"/>
          <w:lang w:eastAsia="zh-CN"/>
        </w:rPr>
        <w:t>季媛媛</w:t>
      </w:r>
      <w:r>
        <w:rPr>
          <w:rFonts w:hint="eastAsia" w:ascii="宋体" w:hAnsi="宋体" w:cs="宋体"/>
          <w:snapToGrid w:val="0"/>
          <w:color w:val="auto"/>
          <w:kern w:val="0"/>
          <w:sz w:val="24"/>
          <w:szCs w:val="24"/>
          <w:highlight w:val="none"/>
        </w:rPr>
        <w:t xml:space="preserve">      联系电话：0513</w:t>
      </w:r>
      <w:r>
        <w:rPr>
          <w:rFonts w:hint="eastAsia" w:ascii="宋体" w:hAnsi="宋体" w:cs="宋体"/>
          <w:snapToGrid w:val="0"/>
          <w:color w:val="auto"/>
          <w:kern w:val="0"/>
          <w:sz w:val="24"/>
          <w:szCs w:val="24"/>
          <w:highlight w:val="none"/>
          <w:lang w:val="en-US" w:eastAsia="zh-CN"/>
        </w:rPr>
        <w:t>-</w:t>
      </w:r>
      <w:r>
        <w:rPr>
          <w:rFonts w:hint="eastAsia" w:ascii="宋体" w:hAnsi="宋体" w:cs="宋体"/>
          <w:snapToGrid w:val="0"/>
          <w:color w:val="auto"/>
          <w:kern w:val="0"/>
          <w:sz w:val="24"/>
          <w:szCs w:val="24"/>
          <w:highlight w:val="none"/>
        </w:rPr>
        <w:t>85962705；</w:t>
      </w:r>
    </w:p>
    <w:p w14:paraId="4781D160">
      <w:pPr>
        <w:snapToGrid w:val="0"/>
        <w:spacing w:line="520" w:lineRule="exact"/>
        <w:ind w:firstLine="480" w:firstLineChars="200"/>
        <w:rPr>
          <w:rFonts w:hint="eastAsia" w:ascii="宋体" w:hAnsi="宋体" w:eastAsia="宋体" w:cs="宋体"/>
          <w:snapToGrid w:val="0"/>
          <w:color w:val="auto"/>
          <w:kern w:val="0"/>
          <w:sz w:val="24"/>
          <w:szCs w:val="24"/>
          <w:lang w:eastAsia="zh-CN"/>
        </w:rPr>
      </w:pPr>
      <w:r>
        <w:rPr>
          <w:rFonts w:hint="eastAsia" w:ascii="宋体" w:hAnsi="宋体" w:cs="宋体"/>
          <w:snapToGrid w:val="0"/>
          <w:color w:val="auto"/>
          <w:kern w:val="0"/>
          <w:sz w:val="24"/>
          <w:szCs w:val="24"/>
        </w:rPr>
        <w:t>代理机构：</w:t>
      </w:r>
      <w:r>
        <w:rPr>
          <w:rFonts w:hint="eastAsia" w:ascii="宋体" w:hAnsi="宋体" w:cs="宋体"/>
          <w:snapToGrid w:val="0"/>
          <w:color w:val="auto"/>
          <w:kern w:val="0"/>
          <w:sz w:val="24"/>
          <w:szCs w:val="24"/>
          <w:lang w:eastAsia="zh-CN"/>
        </w:rPr>
        <w:t>中证房地产评估造价集团有限公司</w:t>
      </w:r>
    </w:p>
    <w:p w14:paraId="43DABE1D">
      <w:pPr>
        <w:snapToGrid w:val="0"/>
        <w:spacing w:line="520" w:lineRule="exact"/>
        <w:ind w:firstLine="480" w:firstLineChars="200"/>
        <w:rPr>
          <w:rFonts w:ascii="宋体" w:hAnsi="宋体" w:cs="宋体"/>
          <w:snapToGrid w:val="0"/>
          <w:color w:val="auto"/>
          <w:kern w:val="0"/>
          <w:sz w:val="24"/>
          <w:szCs w:val="24"/>
        </w:rPr>
      </w:pPr>
      <w:r>
        <w:rPr>
          <w:rFonts w:hint="eastAsia" w:ascii="宋体" w:hAnsi="宋体" w:cs="宋体"/>
          <w:snapToGrid w:val="0"/>
          <w:color w:val="auto"/>
          <w:kern w:val="0"/>
          <w:sz w:val="24"/>
          <w:szCs w:val="24"/>
        </w:rPr>
        <w:t>地址：南通市崇川区工农路358号12层</w:t>
      </w:r>
    </w:p>
    <w:p w14:paraId="06B06D83">
      <w:pPr>
        <w:snapToGrid w:val="0"/>
        <w:spacing w:line="52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代理</w:t>
      </w:r>
      <w:r>
        <w:rPr>
          <w:rFonts w:hint="eastAsia" w:ascii="宋体" w:hAnsi="宋体" w:cs="宋体"/>
          <w:snapToGrid w:val="0"/>
          <w:color w:val="auto"/>
          <w:kern w:val="0"/>
          <w:sz w:val="24"/>
          <w:szCs w:val="24"/>
          <w:highlight w:val="none"/>
        </w:rPr>
        <w:t>单位联系人：</w:t>
      </w:r>
      <w:r>
        <w:rPr>
          <w:rFonts w:hint="eastAsia" w:ascii="宋体" w:hAnsi="宋体" w:cs="宋体"/>
          <w:snapToGrid w:val="0"/>
          <w:color w:val="auto"/>
          <w:kern w:val="0"/>
          <w:sz w:val="24"/>
          <w:szCs w:val="24"/>
          <w:highlight w:val="none"/>
          <w:lang w:val="en-US" w:eastAsia="zh-CN"/>
        </w:rPr>
        <w:t>胡骏清</w:t>
      </w:r>
    </w:p>
    <w:p w14:paraId="4E1D0370">
      <w:pPr>
        <w:snapToGrid w:val="0"/>
        <w:spacing w:line="520" w:lineRule="exact"/>
        <w:ind w:firstLine="480" w:firstLineChars="200"/>
        <w:rPr>
          <w:rFonts w:hint="eastAsia" w:ascii="宋体" w:hAnsi="宋体" w:eastAsia="宋体" w:cs="宋体"/>
          <w:snapToGrid w:val="0"/>
          <w:color w:val="auto"/>
          <w:kern w:val="0"/>
          <w:sz w:val="24"/>
          <w:szCs w:val="24"/>
          <w:lang w:eastAsia="zh-CN"/>
        </w:rPr>
      </w:pPr>
      <w:r>
        <w:rPr>
          <w:rFonts w:hint="eastAsia" w:ascii="宋体" w:hAnsi="宋体" w:cs="宋体"/>
          <w:snapToGrid w:val="0"/>
          <w:color w:val="auto"/>
          <w:kern w:val="0"/>
          <w:sz w:val="24"/>
          <w:szCs w:val="24"/>
        </w:rPr>
        <w:t>联系电话：</w:t>
      </w:r>
      <w:r>
        <w:rPr>
          <w:rFonts w:hint="eastAsia" w:ascii="宋体" w:hAnsi="宋体" w:cs="宋体"/>
          <w:snapToGrid w:val="0"/>
          <w:color w:val="auto"/>
          <w:kern w:val="0"/>
          <w:sz w:val="24"/>
          <w:szCs w:val="24"/>
          <w:lang w:eastAsia="zh-CN"/>
        </w:rPr>
        <w:t>18260520658</w:t>
      </w:r>
      <w:r>
        <w:rPr>
          <w:rFonts w:ascii="宋体" w:hAnsi="宋体" w:cs="宋体"/>
          <w:snapToGrid w:val="0"/>
          <w:color w:val="auto"/>
          <w:kern w:val="0"/>
          <w:sz w:val="24"/>
          <w:szCs w:val="24"/>
        </w:rPr>
        <w:t xml:space="preserve">    </w:t>
      </w:r>
      <w:r>
        <w:rPr>
          <w:rFonts w:hint="eastAsia" w:ascii="宋体" w:hAnsi="宋体" w:cs="宋体"/>
          <w:snapToGrid w:val="0"/>
          <w:color w:val="auto"/>
          <w:kern w:val="0"/>
          <w:sz w:val="24"/>
          <w:szCs w:val="24"/>
        </w:rPr>
        <w:t>邮箱号码：</w:t>
      </w:r>
      <w:r>
        <w:rPr>
          <w:rFonts w:hint="eastAsia" w:ascii="宋体" w:hAnsi="宋体" w:cs="宋体"/>
          <w:snapToGrid w:val="0"/>
          <w:color w:val="auto"/>
          <w:kern w:val="0"/>
          <w:sz w:val="24"/>
          <w:szCs w:val="24"/>
          <w:lang w:eastAsia="zh-CN"/>
        </w:rPr>
        <w:t>534348839@qq.com</w:t>
      </w:r>
    </w:p>
    <w:p w14:paraId="2C048136">
      <w:pPr>
        <w:pStyle w:val="2"/>
        <w:keepNext w:val="0"/>
        <w:keepLines w:val="0"/>
        <w:adjustRightInd w:val="0"/>
        <w:snapToGrid w:val="0"/>
        <w:spacing w:before="0" w:after="0" w:line="800" w:lineRule="exact"/>
        <w:jc w:val="center"/>
        <w:textAlignment w:val="baseline"/>
        <w:rPr>
          <w:rFonts w:ascii="宋体" w:hAnsi="宋体" w:eastAsia="宋体"/>
          <w:color w:val="auto"/>
          <w:w w:val="80"/>
          <w:szCs w:val="44"/>
        </w:rPr>
      </w:pPr>
      <w:r>
        <w:rPr>
          <w:rFonts w:ascii="宋体" w:hAnsi="宋体" w:eastAsia="宋体"/>
          <w:color w:val="auto"/>
          <w:w w:val="80"/>
          <w:szCs w:val="44"/>
        </w:rPr>
        <w:br w:type="page"/>
      </w:r>
      <w:r>
        <w:rPr>
          <w:rFonts w:hint="eastAsia" w:ascii="宋体" w:hAnsi="宋体" w:eastAsia="宋体"/>
          <w:color w:val="auto"/>
          <w:w w:val="80"/>
          <w:szCs w:val="44"/>
        </w:rPr>
        <w:t>第二章  投标供应商须知</w:t>
      </w:r>
    </w:p>
    <w:p w14:paraId="151C9108">
      <w:pPr>
        <w:snapToGrid w:val="0"/>
        <w:spacing w:line="360" w:lineRule="auto"/>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一、说明</w:t>
      </w:r>
    </w:p>
    <w:p w14:paraId="74FBAA11">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1、本竞争性磋商文件仅适用于采购人组织的竞争性磋商采购活动。</w:t>
      </w:r>
    </w:p>
    <w:p w14:paraId="71439FC6">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2、竞争性磋商活动及因本次磋商产生的合同受中国法律制约和保护。</w:t>
      </w:r>
    </w:p>
    <w:p w14:paraId="2558BEC8">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3、竞争性磋商文件的解释权属于采购人。</w:t>
      </w:r>
    </w:p>
    <w:p w14:paraId="09BD3AC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供应商下载磋商文件后，应仔细检查磋商文件的所有内容。如内容中有页码短缺、资格要求以及任何设置有不合理的条件对供应商实行差别待遇或者歧视待遇的，应在磋商文件发布后的4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cs="宋体"/>
          <w:b/>
          <w:color w:val="auto"/>
          <w:sz w:val="24"/>
          <w:szCs w:val="24"/>
        </w:rPr>
        <w:t>非书面形式的不作为日后质疑提出的依据。</w:t>
      </w:r>
    </w:p>
    <w:p w14:paraId="2865F6CD">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5、供应商应认真审阅磋商文件中所有的事项、格式、条款和规范要求等，如果供应商没有按照磋商文件要求提交响应文件，或者响应文件没有对磋商文件做出实质性响应，将被拒绝参与项目的磋商。</w:t>
      </w:r>
    </w:p>
    <w:p w14:paraId="16C3E566">
      <w:pPr>
        <w:snapToGrid w:val="0"/>
        <w:spacing w:line="360" w:lineRule="auto"/>
        <w:ind w:firstLine="482" w:firstLineChars="200"/>
        <w:outlineLvl w:val="1"/>
        <w:rPr>
          <w:rFonts w:ascii="宋体" w:hAnsi="宋体" w:cs="宋体"/>
          <w:b/>
          <w:bCs/>
          <w:color w:val="auto"/>
          <w:sz w:val="24"/>
          <w:szCs w:val="24"/>
          <w:lang w:val="zh-CN"/>
        </w:rPr>
      </w:pPr>
      <w:r>
        <w:rPr>
          <w:rFonts w:hint="eastAsia" w:ascii="宋体" w:hAnsi="宋体" w:cs="宋体"/>
          <w:b/>
          <w:bCs/>
          <w:color w:val="auto"/>
          <w:sz w:val="24"/>
          <w:szCs w:val="24"/>
          <w:lang w:val="zh-CN"/>
        </w:rPr>
        <w:t>二、投标项目涉及到的现场勘察</w:t>
      </w:r>
    </w:p>
    <w:p w14:paraId="0055C0F8">
      <w:pPr>
        <w:snapToGrid w:val="0"/>
        <w:spacing w:line="360" w:lineRule="auto"/>
        <w:ind w:firstLine="480" w:firstLineChars="200"/>
        <w:rPr>
          <w:rFonts w:ascii="宋体" w:hAnsi="宋体" w:cs="宋体"/>
          <w:b/>
          <w:bCs/>
          <w:color w:val="auto"/>
          <w:sz w:val="24"/>
          <w:szCs w:val="24"/>
        </w:rPr>
      </w:pPr>
      <w:r>
        <w:rPr>
          <w:rFonts w:hint="eastAsia" w:ascii="宋体" w:hAnsi="宋体" w:cs="宋体"/>
          <w:bCs/>
          <w:color w:val="auto"/>
          <w:sz w:val="24"/>
          <w:szCs w:val="24"/>
        </w:rPr>
        <w:t>1、所有投标人自行勘察现场，以获取编制响应文件和签署合同所需的信息。勘察现场所发生的费用由投标人自己承担。</w:t>
      </w:r>
    </w:p>
    <w:p w14:paraId="1119487B">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2、采购单位向投标供应商提供的有关现场的资料和数据，是采购单位现有的并认为能使投标供应商可利用的资料。采购单位对投标供应商由此而做出的推论、理解和结论概不负责。</w:t>
      </w:r>
    </w:p>
    <w:p w14:paraId="7B64C470">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3、所有投标人务必自行认真踏勘现场条件，进一步获取所需信息，一旦中标不得对现场条件提出额外要求，不得要求增加费用，采购人可视情组织答疑会。</w:t>
      </w:r>
    </w:p>
    <w:p w14:paraId="04EBBA86">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投标供应商应熟悉现场及周围交通道路等情况，以获得一切可能影响其投标的直接资料。投标供应商投标成交后，不得以不完全了解现场情况为理由而向采购单位提出任何索赔的要求，对此采购单位不承担任何责任并将不作任何答复与考虑。</w:t>
      </w:r>
    </w:p>
    <w:p w14:paraId="3F2C39B3">
      <w:pPr>
        <w:snapToGrid w:val="0"/>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三、磋商文件的澄清、修改、答疑</w:t>
      </w:r>
    </w:p>
    <w:p w14:paraId="2FE6C000">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1、代理机构有权对发出的磋商文件进行必要的澄清、修改或补充。</w:t>
      </w:r>
    </w:p>
    <w:p w14:paraId="1F0109B2">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2、磋商文件的澄清、修改、补充等内容均以书面明确的形式发布，并以南通市崇川区人民政府网（http://www.chongchuan.gov.cn/）→我要看→公示公告栏发布的信息为准。</w:t>
      </w:r>
    </w:p>
    <w:p w14:paraId="1B577D0F">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3、代理机构对磋商文件的澄清、修改将构成磋商文件的一部分，对响应磋商的供应商具有约束力。</w:t>
      </w:r>
    </w:p>
    <w:p w14:paraId="226B4EAC">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4、澄清或者修改的内容可能影响到响应文件编制的，代理机构将在提交响应文件接收截止之日5日前，发布澄清或者修改公告，不足5日的，当顺延提交响应文件接收截止时间。</w:t>
      </w:r>
    </w:p>
    <w:p w14:paraId="4068A471">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5、除非代理机构以书面的形式对磋商文件作出澄清、修改及补充，供应商对涉及磋商文件的任何推论、理解和结论所造成的结果，均由供应商自负。</w:t>
      </w:r>
    </w:p>
    <w:p w14:paraId="264A9067">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6、采购单位视情组织答疑会。如有产生答疑且对磋商文件内容有修改，代理机构将按照本须知有关规定，以补充通知（公告）的方式发出。</w:t>
      </w:r>
    </w:p>
    <w:p w14:paraId="16492B9A">
      <w:pPr>
        <w:snapToGrid w:val="0"/>
        <w:spacing w:line="480" w:lineRule="exact"/>
        <w:ind w:firstLine="482" w:firstLineChars="200"/>
        <w:outlineLvl w:val="1"/>
        <w:rPr>
          <w:rFonts w:ascii="宋体" w:hAnsi="宋体" w:cs="宋体"/>
          <w:b/>
          <w:color w:val="auto"/>
          <w:sz w:val="24"/>
          <w:szCs w:val="24"/>
        </w:rPr>
      </w:pPr>
      <w:r>
        <w:rPr>
          <w:rFonts w:hint="eastAsia" w:ascii="宋体" w:hAnsi="宋体" w:cs="宋体"/>
          <w:b/>
          <w:color w:val="auto"/>
          <w:sz w:val="24"/>
          <w:szCs w:val="24"/>
        </w:rPr>
        <w:t>四、响应文件的编制及装订</w:t>
      </w:r>
    </w:p>
    <w:p w14:paraId="6988854F">
      <w:pPr>
        <w:spacing w:line="480" w:lineRule="exact"/>
        <w:ind w:firstLine="484" w:firstLineChars="202"/>
        <w:rPr>
          <w:rFonts w:ascii="宋体" w:hAnsi="宋体" w:cs="宋体"/>
          <w:color w:val="auto"/>
          <w:sz w:val="24"/>
          <w:szCs w:val="24"/>
        </w:rPr>
      </w:pPr>
      <w:r>
        <w:rPr>
          <w:rFonts w:hint="eastAsia" w:ascii="宋体" w:hAnsi="宋体" w:cs="宋体"/>
          <w:color w:val="auto"/>
          <w:sz w:val="24"/>
          <w:szCs w:val="24"/>
        </w:rPr>
        <w:t>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78654D39">
      <w:pPr>
        <w:snapToGrid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五、响应文件的份数和签署</w:t>
      </w:r>
    </w:p>
    <w:p w14:paraId="72F03AAA">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1、响应文件由：</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1 \* GB3 </w:instrText>
      </w:r>
      <w:r>
        <w:rPr>
          <w:rFonts w:hint="eastAsia" w:ascii="宋体" w:hAnsi="宋体" w:cs="宋体"/>
          <w:color w:val="auto"/>
          <w:sz w:val="24"/>
          <w:szCs w:val="24"/>
        </w:rPr>
        <w:fldChar w:fldCharType="separate"/>
      </w:r>
      <w:r>
        <w:rPr>
          <w:rFonts w:hint="eastAsia" w:ascii="宋体" w:hAnsi="宋体" w:cs="宋体"/>
          <w:color w:val="auto"/>
          <w:sz w:val="24"/>
          <w:szCs w:val="24"/>
        </w:rPr>
        <w:t>①</w:t>
      </w:r>
      <w:r>
        <w:rPr>
          <w:rFonts w:hint="eastAsia" w:ascii="宋体" w:hAnsi="宋体" w:cs="宋体"/>
          <w:color w:val="auto"/>
          <w:sz w:val="24"/>
          <w:szCs w:val="24"/>
        </w:rPr>
        <w:fldChar w:fldCharType="end"/>
      </w:r>
      <w:r>
        <w:rPr>
          <w:rFonts w:hint="eastAsia" w:ascii="宋体" w:hAnsi="宋体" w:cs="宋体"/>
          <w:color w:val="auto"/>
          <w:sz w:val="24"/>
          <w:szCs w:val="24"/>
        </w:rPr>
        <w:t>资格审查文件、</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2 \* GB3 </w:instrText>
      </w:r>
      <w:r>
        <w:rPr>
          <w:rFonts w:hint="eastAsia" w:ascii="宋体" w:hAnsi="宋体" w:cs="宋体"/>
          <w:color w:val="auto"/>
          <w:sz w:val="24"/>
          <w:szCs w:val="24"/>
        </w:rPr>
        <w:fldChar w:fldCharType="separate"/>
      </w:r>
      <w:r>
        <w:rPr>
          <w:rFonts w:hint="eastAsia" w:ascii="宋体" w:hAnsi="宋体" w:cs="宋体"/>
          <w:color w:val="auto"/>
          <w:sz w:val="24"/>
          <w:szCs w:val="24"/>
        </w:rPr>
        <w:t>②</w:t>
      </w:r>
      <w:r>
        <w:rPr>
          <w:rFonts w:hint="eastAsia" w:ascii="宋体" w:hAnsi="宋体" w:cs="宋体"/>
          <w:color w:val="auto"/>
          <w:sz w:val="24"/>
          <w:szCs w:val="24"/>
        </w:rPr>
        <w:fldChar w:fldCharType="end"/>
      </w:r>
      <w:r>
        <w:rPr>
          <w:rFonts w:hint="eastAsia" w:ascii="宋体" w:hAnsi="宋体" w:cs="宋体"/>
          <w:color w:val="auto"/>
          <w:sz w:val="24"/>
          <w:szCs w:val="24"/>
        </w:rPr>
        <w:t>技术响应文件、③商务报价响应文件共3部分组成（以下由文件序号代称）。</w:t>
      </w:r>
    </w:p>
    <w:p w14:paraId="465C4744">
      <w:pPr>
        <w:snapToGrid w:val="0"/>
        <w:spacing w:line="480" w:lineRule="exact"/>
        <w:ind w:firstLine="480" w:firstLineChars="200"/>
        <w:rPr>
          <w:rFonts w:ascii="宋体" w:hAnsi="宋体" w:cs="宋体"/>
          <w:b/>
          <w:color w:val="auto"/>
          <w:sz w:val="24"/>
          <w:szCs w:val="24"/>
          <w:u w:val="single"/>
        </w:rPr>
      </w:pPr>
      <w:r>
        <w:rPr>
          <w:rFonts w:hint="eastAsia" w:ascii="宋体" w:hAnsi="宋体" w:cs="宋体"/>
          <w:color w:val="auto"/>
          <w:sz w:val="24"/>
          <w:szCs w:val="24"/>
        </w:rPr>
        <w:t>2、响应文件均为一式肆份，其中“正本”壹份和“副本”叁份。</w:t>
      </w:r>
    </w:p>
    <w:p w14:paraId="1A70982A">
      <w:pPr>
        <w:snapToGrid w:val="0"/>
        <w:spacing w:line="480" w:lineRule="exact"/>
        <w:ind w:firstLine="470" w:firstLineChars="196"/>
        <w:rPr>
          <w:rFonts w:ascii="宋体" w:hAnsi="宋体" w:cs="宋体"/>
          <w:color w:val="auto"/>
          <w:sz w:val="24"/>
          <w:szCs w:val="24"/>
        </w:rPr>
      </w:pPr>
      <w:r>
        <w:rPr>
          <w:rFonts w:hint="eastAsia" w:ascii="宋体" w:hAnsi="宋体" w:cs="宋体"/>
          <w:color w:val="auto"/>
          <w:sz w:val="24"/>
          <w:szCs w:val="24"/>
        </w:rPr>
        <w:t>3、在每份响应文件上要明确标注项目名称、对应的响应文件名称、供应商的全称、日期、“正本”、“副本”字样。“正本”和“副本”若有差异，概以“正本”为准。</w:t>
      </w:r>
    </w:p>
    <w:p w14:paraId="4C52F58E">
      <w:pPr>
        <w:snapToGrid w:val="0"/>
        <w:spacing w:line="480" w:lineRule="exact"/>
        <w:ind w:firstLine="470" w:firstLineChars="196"/>
        <w:rPr>
          <w:rFonts w:ascii="宋体" w:hAnsi="宋体" w:cs="宋体"/>
          <w:color w:val="auto"/>
          <w:sz w:val="24"/>
          <w:szCs w:val="24"/>
        </w:rPr>
      </w:pPr>
      <w:r>
        <w:rPr>
          <w:rFonts w:hint="eastAsia" w:ascii="宋体" w:hAnsi="宋体" w:cs="宋体"/>
          <w:color w:val="auto"/>
          <w:sz w:val="24"/>
          <w:szCs w:val="24"/>
        </w:rPr>
        <w:t>4、供应商可将各册响应文件正副本统一密封或分别密封，如正本和副本分别密封的，应在封袋上标明正、副本字样。</w:t>
      </w:r>
    </w:p>
    <w:p w14:paraId="1D0B3078">
      <w:pPr>
        <w:snapToGrid w:val="0"/>
        <w:spacing w:line="480" w:lineRule="exact"/>
        <w:ind w:firstLine="470" w:firstLineChars="196"/>
        <w:rPr>
          <w:rFonts w:ascii="宋体" w:hAnsi="宋体" w:cs="宋体"/>
          <w:color w:val="auto"/>
          <w:sz w:val="24"/>
          <w:szCs w:val="24"/>
        </w:rPr>
      </w:pPr>
      <w:r>
        <w:rPr>
          <w:rFonts w:hint="eastAsia" w:ascii="宋体" w:hAnsi="宋体" w:cs="宋体"/>
          <w:color w:val="auto"/>
          <w:sz w:val="24"/>
          <w:szCs w:val="24"/>
        </w:rPr>
        <w:t>5、响应文件中的所有“正本”，其正文内容须按磋商文件要求由供应商法定代表人或被授权人签字（或盖章）并加盖单位公章。“副本”可复印，但须加盖单位公章。</w:t>
      </w:r>
    </w:p>
    <w:p w14:paraId="72DB9E42">
      <w:pPr>
        <w:snapToGrid w:val="0"/>
        <w:spacing w:line="480" w:lineRule="exact"/>
        <w:ind w:firstLine="472" w:firstLineChars="196"/>
        <w:rPr>
          <w:rFonts w:ascii="宋体" w:hAnsi="宋体" w:cs="宋体"/>
          <w:b/>
          <w:bCs/>
          <w:color w:val="auto"/>
          <w:sz w:val="24"/>
          <w:szCs w:val="24"/>
        </w:rPr>
      </w:pPr>
      <w:r>
        <w:rPr>
          <w:rFonts w:hint="eastAsia" w:ascii="宋体" w:hAnsi="宋体" w:cs="宋体"/>
          <w:b/>
          <w:bCs/>
          <w:color w:val="auto"/>
          <w:sz w:val="24"/>
          <w:szCs w:val="24"/>
        </w:rPr>
        <w:t>六、响应文件的密封及标记</w:t>
      </w:r>
    </w:p>
    <w:p w14:paraId="4C02541E">
      <w:pPr>
        <w:snapToGrid w:val="0"/>
        <w:spacing w:line="48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1、供应商须将本项目响应文件：</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1 \* GB3 </w:instrText>
      </w:r>
      <w:r>
        <w:rPr>
          <w:rFonts w:hint="eastAsia" w:ascii="宋体" w:hAnsi="宋体" w:cs="宋体"/>
          <w:color w:val="auto"/>
          <w:sz w:val="24"/>
          <w:szCs w:val="24"/>
        </w:rPr>
        <w:fldChar w:fldCharType="separate"/>
      </w:r>
      <w:r>
        <w:rPr>
          <w:rFonts w:hint="eastAsia" w:ascii="宋体" w:hAnsi="宋体" w:cs="宋体"/>
          <w:color w:val="auto"/>
          <w:sz w:val="24"/>
          <w:szCs w:val="24"/>
        </w:rPr>
        <w:t>①</w:t>
      </w:r>
      <w:r>
        <w:rPr>
          <w:rFonts w:hint="eastAsia" w:ascii="宋体" w:hAnsi="宋体" w:cs="宋体"/>
          <w:color w:val="auto"/>
          <w:sz w:val="24"/>
          <w:szCs w:val="24"/>
        </w:rPr>
        <w:fldChar w:fldCharType="end"/>
      </w:r>
      <w:r>
        <w:rPr>
          <w:rFonts w:hint="eastAsia" w:ascii="宋体" w:hAnsi="宋体" w:cs="宋体"/>
          <w:color w:val="auto"/>
          <w:sz w:val="24"/>
          <w:szCs w:val="24"/>
        </w:rPr>
        <w:t>、</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2 \* GB3 </w:instrText>
      </w:r>
      <w:r>
        <w:rPr>
          <w:rFonts w:hint="eastAsia" w:ascii="宋体" w:hAnsi="宋体" w:cs="宋体"/>
          <w:color w:val="auto"/>
          <w:sz w:val="24"/>
          <w:szCs w:val="24"/>
        </w:rPr>
        <w:fldChar w:fldCharType="separate"/>
      </w:r>
      <w:r>
        <w:rPr>
          <w:rFonts w:hint="eastAsia" w:ascii="宋体" w:hAnsi="宋体" w:cs="宋体"/>
          <w:color w:val="auto"/>
          <w:sz w:val="24"/>
          <w:szCs w:val="24"/>
        </w:rPr>
        <w:t>②</w:t>
      </w:r>
      <w:r>
        <w:rPr>
          <w:rFonts w:hint="eastAsia" w:ascii="宋体" w:hAnsi="宋体" w:cs="宋体"/>
          <w:color w:val="auto"/>
          <w:sz w:val="24"/>
          <w:szCs w:val="24"/>
        </w:rPr>
        <w:fldChar w:fldCharType="end"/>
      </w:r>
      <w:r>
        <w:rPr>
          <w:rFonts w:hint="eastAsia" w:ascii="宋体" w:hAnsi="宋体" w:cs="宋体"/>
          <w:color w:val="auto"/>
          <w:sz w:val="24"/>
          <w:szCs w:val="24"/>
        </w:rPr>
        <w:t>、</w:t>
      </w:r>
      <w:r>
        <w:rPr>
          <w:rFonts w:ascii="宋体" w:hAnsi="宋体" w:cs="宋体"/>
          <w:color w:val="auto"/>
          <w:sz w:val="24"/>
          <w:szCs w:val="24"/>
        </w:rPr>
        <w:fldChar w:fldCharType="begin"/>
      </w:r>
      <w:r>
        <w:rPr>
          <w:rFonts w:hint="eastAsia" w:ascii="宋体" w:hAnsi="宋体" w:cs="宋体"/>
          <w:color w:val="auto"/>
          <w:sz w:val="24"/>
          <w:szCs w:val="24"/>
        </w:rPr>
        <w:instrText xml:space="preserve">= 3 \* GB3</w:instrText>
      </w:r>
      <w:r>
        <w:rPr>
          <w:rFonts w:ascii="宋体" w:hAnsi="宋体" w:cs="宋体"/>
          <w:color w:val="auto"/>
          <w:sz w:val="24"/>
          <w:szCs w:val="24"/>
        </w:rPr>
        <w:fldChar w:fldCharType="separate"/>
      </w:r>
      <w:r>
        <w:rPr>
          <w:rFonts w:hint="eastAsia" w:ascii="宋体" w:hAnsi="宋体" w:cs="宋体"/>
          <w:color w:val="auto"/>
          <w:sz w:val="24"/>
          <w:szCs w:val="24"/>
        </w:rPr>
        <w:t>③</w:t>
      </w:r>
      <w:r>
        <w:rPr>
          <w:rFonts w:ascii="宋体" w:hAnsi="宋体" w:cs="宋体"/>
          <w:color w:val="auto"/>
          <w:sz w:val="24"/>
          <w:szCs w:val="24"/>
        </w:rPr>
        <w:fldChar w:fldCharType="end"/>
      </w:r>
      <w:r>
        <w:rPr>
          <w:rFonts w:hint="eastAsia" w:ascii="宋体" w:hAnsi="宋体" w:cs="宋体"/>
          <w:b/>
          <w:color w:val="auto"/>
          <w:sz w:val="24"/>
          <w:szCs w:val="24"/>
        </w:rPr>
        <w:t>单独密封</w:t>
      </w:r>
      <w:r>
        <w:rPr>
          <w:rFonts w:hint="eastAsia" w:ascii="宋体" w:hAnsi="宋体" w:cs="宋体"/>
          <w:color w:val="auto"/>
          <w:sz w:val="24"/>
          <w:szCs w:val="24"/>
        </w:rPr>
        <w:t>。</w:t>
      </w:r>
    </w:p>
    <w:p w14:paraId="6E9D8565">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2、密封后，应在每一密封的响应文件上明确标注磋商项目名称、响应文件各自对应的名称、供应商的全称及日期。</w:t>
      </w:r>
    </w:p>
    <w:p w14:paraId="60F50C88">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3、在边缝处加盖供应商公章。</w:t>
      </w:r>
    </w:p>
    <w:p w14:paraId="150C85C9">
      <w:pPr>
        <w:snapToGrid w:val="0"/>
        <w:spacing w:line="480" w:lineRule="exact"/>
        <w:ind w:firstLine="482" w:firstLineChars="200"/>
        <w:rPr>
          <w:rFonts w:ascii="宋体" w:hAnsi="宋体" w:cs="宋体"/>
          <w:color w:val="auto"/>
          <w:sz w:val="24"/>
          <w:szCs w:val="24"/>
        </w:rPr>
      </w:pPr>
      <w:r>
        <w:rPr>
          <w:rFonts w:hint="eastAsia" w:ascii="宋体" w:hAnsi="宋体" w:cs="宋体"/>
          <w:b/>
          <w:color w:val="auto"/>
          <w:sz w:val="24"/>
          <w:szCs w:val="24"/>
        </w:rPr>
        <w:t>【特别提醒】</w:t>
      </w:r>
      <w:r>
        <w:rPr>
          <w:rFonts w:hint="eastAsia" w:ascii="宋体" w:hAnsi="宋体" w:cs="宋体"/>
          <w:color w:val="auto"/>
          <w:sz w:val="24"/>
          <w:szCs w:val="24"/>
        </w:rPr>
        <w:t>响应文件中的</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1 \* GB3 </w:instrText>
      </w:r>
      <w:r>
        <w:rPr>
          <w:rFonts w:hint="eastAsia" w:ascii="宋体" w:hAnsi="宋体" w:cs="宋体"/>
          <w:color w:val="auto"/>
          <w:sz w:val="24"/>
          <w:szCs w:val="24"/>
        </w:rPr>
        <w:fldChar w:fldCharType="separate"/>
      </w:r>
      <w:r>
        <w:rPr>
          <w:rFonts w:hint="eastAsia" w:ascii="宋体" w:hAnsi="宋体" w:cs="宋体"/>
          <w:color w:val="auto"/>
          <w:sz w:val="24"/>
          <w:szCs w:val="24"/>
        </w:rPr>
        <w:t>①</w:t>
      </w:r>
      <w:r>
        <w:rPr>
          <w:rFonts w:hint="eastAsia" w:ascii="宋体" w:hAnsi="宋体" w:cs="宋体"/>
          <w:color w:val="auto"/>
          <w:sz w:val="24"/>
          <w:szCs w:val="24"/>
        </w:rPr>
        <w:fldChar w:fldCharType="end"/>
      </w:r>
      <w:r>
        <w:rPr>
          <w:rFonts w:hint="eastAsia" w:ascii="宋体" w:hAnsi="宋体" w:cs="宋体"/>
          <w:color w:val="auto"/>
          <w:sz w:val="24"/>
          <w:szCs w:val="24"/>
        </w:rPr>
        <w:t>和</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2 \* GB3 </w:instrText>
      </w:r>
      <w:r>
        <w:rPr>
          <w:rFonts w:hint="eastAsia" w:ascii="宋体" w:hAnsi="宋体" w:cs="宋体"/>
          <w:color w:val="auto"/>
          <w:sz w:val="24"/>
          <w:szCs w:val="24"/>
        </w:rPr>
        <w:fldChar w:fldCharType="separate"/>
      </w:r>
      <w:r>
        <w:rPr>
          <w:rFonts w:hint="eastAsia" w:ascii="宋体" w:hAnsi="宋体" w:cs="宋体"/>
          <w:color w:val="auto"/>
          <w:sz w:val="24"/>
          <w:szCs w:val="24"/>
        </w:rPr>
        <w:t>②</w:t>
      </w:r>
      <w:r>
        <w:rPr>
          <w:rFonts w:hint="eastAsia" w:ascii="宋体" w:hAnsi="宋体" w:cs="宋体"/>
          <w:color w:val="auto"/>
          <w:sz w:val="24"/>
          <w:szCs w:val="24"/>
        </w:rPr>
        <w:fldChar w:fldCharType="end"/>
      </w:r>
      <w:r>
        <w:rPr>
          <w:rFonts w:hint="eastAsia" w:ascii="宋体" w:hAnsi="宋体" w:cs="宋体"/>
          <w:color w:val="auto"/>
          <w:sz w:val="24"/>
          <w:szCs w:val="24"/>
        </w:rPr>
        <w:t>的“正本”或“副本”中，均不得含有商务报价响应文件中报价表（报价单）内的任何项目价格，否则作无效投标处理。</w:t>
      </w:r>
    </w:p>
    <w:p w14:paraId="10A6BD1D">
      <w:pPr>
        <w:snapToGrid w:val="0"/>
        <w:spacing w:line="480" w:lineRule="exact"/>
        <w:ind w:firstLine="496" w:firstLineChars="206"/>
        <w:outlineLvl w:val="1"/>
        <w:rPr>
          <w:rFonts w:ascii="宋体" w:hAnsi="宋体" w:cs="宋体"/>
          <w:b/>
          <w:bCs/>
          <w:color w:val="auto"/>
          <w:sz w:val="24"/>
          <w:szCs w:val="24"/>
        </w:rPr>
      </w:pPr>
      <w:r>
        <w:rPr>
          <w:rFonts w:hint="eastAsia" w:ascii="宋体" w:hAnsi="宋体" w:cs="宋体"/>
          <w:b/>
          <w:bCs/>
          <w:color w:val="auto"/>
          <w:sz w:val="24"/>
          <w:szCs w:val="24"/>
        </w:rPr>
        <w:t>七、磋商报价</w:t>
      </w:r>
    </w:p>
    <w:p w14:paraId="3BDB5754">
      <w:pPr>
        <w:snapToGrid w:val="0"/>
        <w:spacing w:line="480" w:lineRule="exact"/>
        <w:ind w:firstLine="494" w:firstLineChars="206"/>
        <w:rPr>
          <w:rFonts w:ascii="宋体" w:hAnsi="宋体" w:cs="宋体"/>
          <w:color w:val="auto"/>
          <w:sz w:val="24"/>
          <w:szCs w:val="24"/>
        </w:rPr>
      </w:pPr>
      <w:r>
        <w:rPr>
          <w:rFonts w:hint="eastAsia" w:ascii="宋体" w:hAnsi="宋体" w:cs="宋体"/>
          <w:color w:val="auto"/>
          <w:sz w:val="24"/>
          <w:szCs w:val="24"/>
        </w:rPr>
        <w:t>1、本项目不接受任何有选择的报价。</w:t>
      </w:r>
    </w:p>
    <w:p w14:paraId="2F79F2D8">
      <w:pPr>
        <w:snapToGrid w:val="0"/>
        <w:spacing w:line="480" w:lineRule="exact"/>
        <w:ind w:firstLine="494" w:firstLineChars="206"/>
        <w:rPr>
          <w:rFonts w:ascii="宋体" w:hAnsi="宋体" w:cs="宋体"/>
          <w:color w:val="auto"/>
          <w:sz w:val="24"/>
          <w:szCs w:val="24"/>
        </w:rPr>
      </w:pPr>
      <w:r>
        <w:rPr>
          <w:rFonts w:hint="eastAsia" w:ascii="宋体" w:hAnsi="宋体" w:cs="宋体"/>
          <w:color w:val="auto"/>
          <w:sz w:val="24"/>
          <w:szCs w:val="24"/>
        </w:rPr>
        <w:t>2、磋商报价均以人民币为报价的币种。</w:t>
      </w:r>
    </w:p>
    <w:p w14:paraId="0A556044">
      <w:pPr>
        <w:snapToGrid w:val="0"/>
        <w:spacing w:line="480" w:lineRule="exact"/>
        <w:ind w:firstLine="494" w:firstLineChars="206"/>
        <w:rPr>
          <w:rFonts w:ascii="宋体" w:hAnsi="宋体" w:cs="宋体"/>
          <w:color w:val="auto"/>
          <w:sz w:val="24"/>
          <w:szCs w:val="24"/>
        </w:rPr>
      </w:pPr>
      <w:r>
        <w:rPr>
          <w:rFonts w:hint="eastAsia" w:ascii="宋体" w:hAnsi="宋体" w:cs="宋体"/>
          <w:color w:val="auto"/>
          <w:sz w:val="24"/>
          <w:szCs w:val="24"/>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28C584D7">
      <w:pPr>
        <w:snapToGrid w:val="0"/>
        <w:spacing w:line="500" w:lineRule="exact"/>
        <w:ind w:firstLine="494" w:firstLineChars="206"/>
        <w:rPr>
          <w:rFonts w:ascii="宋体" w:hAnsi="宋体" w:cs="宋体"/>
          <w:color w:val="auto"/>
          <w:sz w:val="24"/>
          <w:szCs w:val="24"/>
        </w:rPr>
      </w:pPr>
      <w:r>
        <w:rPr>
          <w:rFonts w:hint="eastAsia" w:ascii="宋体" w:hAnsi="宋体" w:cs="宋体"/>
          <w:color w:val="auto"/>
          <w:sz w:val="24"/>
          <w:szCs w:val="24"/>
        </w:rPr>
        <w:t>4、</w:t>
      </w:r>
      <w:r>
        <w:rPr>
          <w:rFonts w:hint="eastAsia" w:ascii="宋体" w:hAnsi="宋体"/>
          <w:color w:val="auto"/>
          <w:sz w:val="24"/>
          <w:szCs w:val="24"/>
        </w:rPr>
        <w:t>本次投标报价（</w:t>
      </w:r>
      <w:r>
        <w:rPr>
          <w:rFonts w:hint="eastAsia" w:ascii="宋体" w:hAnsi="宋体" w:cs="宋体"/>
          <w:color w:val="auto"/>
          <w:sz w:val="24"/>
          <w:szCs w:val="24"/>
        </w:rPr>
        <w:t>以人民币计价）应包含所有产品的材料费、运输到指定地点的装运费用（含装卸力资）、制作、相关安装及调试费、相关辅助材料费、检验费、性能介绍、人员培训费用、税费、售后服务等所有费用，即招标物交付使用前的所有费用以及免保期内的服务费用等包含响应招标文件采购要求的所有费用。</w:t>
      </w:r>
    </w:p>
    <w:p w14:paraId="41884FEC">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5、供应商应详细阅读竞争性磋商文件的全部内容，根据采购项目需求，准确制定相关工作方案等，必须对本采购项目全部进行报价。不按竞争性磋商文件的要求提供响应文件，导致报价无效，作无效标处理。</w:t>
      </w:r>
    </w:p>
    <w:p w14:paraId="357F0E77">
      <w:pPr>
        <w:spacing w:line="480" w:lineRule="exact"/>
        <w:ind w:firstLine="494" w:firstLineChars="206"/>
        <w:rPr>
          <w:rFonts w:ascii="宋体" w:hAnsi="宋体" w:cs="宋体"/>
          <w:color w:val="auto"/>
          <w:sz w:val="24"/>
          <w:szCs w:val="24"/>
        </w:rPr>
      </w:pPr>
      <w:r>
        <w:rPr>
          <w:rFonts w:hint="eastAsia" w:ascii="宋体" w:hAnsi="宋体" w:cs="宋体"/>
          <w:color w:val="auto"/>
          <w:sz w:val="24"/>
          <w:szCs w:val="24"/>
        </w:rPr>
        <w:t>6、竞争性磋商的最终报价为成交价。同时，供应商的最终成交价在合同实施期间不因市场变化因素而变动。</w:t>
      </w:r>
    </w:p>
    <w:p w14:paraId="471DEED3">
      <w:pPr>
        <w:snapToGrid w:val="0"/>
        <w:spacing w:line="480" w:lineRule="exact"/>
        <w:ind w:firstLine="494" w:firstLineChars="206"/>
        <w:rPr>
          <w:rFonts w:ascii="宋体" w:hAnsi="宋体" w:cs="宋体"/>
          <w:color w:val="auto"/>
          <w:sz w:val="24"/>
          <w:szCs w:val="24"/>
        </w:rPr>
      </w:pPr>
      <w:r>
        <w:rPr>
          <w:rFonts w:hint="eastAsia" w:ascii="宋体" w:hAnsi="宋体" w:cs="宋体"/>
          <w:color w:val="auto"/>
          <w:sz w:val="24"/>
          <w:szCs w:val="24"/>
        </w:rPr>
        <w:t>7、最低的磋商报价是成交的重要条件，但不是成交的唯一条件。</w:t>
      </w:r>
    </w:p>
    <w:p w14:paraId="500353F8">
      <w:pPr>
        <w:snapToGrid w:val="0"/>
        <w:spacing w:line="480" w:lineRule="exact"/>
        <w:ind w:firstLine="496" w:firstLineChars="206"/>
        <w:outlineLvl w:val="1"/>
        <w:rPr>
          <w:rFonts w:ascii="宋体" w:hAnsi="宋体" w:cs="宋体"/>
          <w:b/>
          <w:bCs/>
          <w:color w:val="auto"/>
          <w:sz w:val="24"/>
          <w:szCs w:val="24"/>
        </w:rPr>
      </w:pPr>
      <w:r>
        <w:rPr>
          <w:rFonts w:hint="eastAsia" w:ascii="宋体" w:hAnsi="宋体" w:cs="宋体"/>
          <w:b/>
          <w:bCs/>
          <w:color w:val="auto"/>
          <w:sz w:val="24"/>
          <w:szCs w:val="24"/>
        </w:rPr>
        <w:t>八、联合体参与磋商</w:t>
      </w:r>
    </w:p>
    <w:p w14:paraId="3F940CA8">
      <w:pPr>
        <w:snapToGrid w:val="0"/>
        <w:spacing w:line="480" w:lineRule="exact"/>
        <w:ind w:firstLine="484" w:firstLineChars="202"/>
        <w:rPr>
          <w:rFonts w:ascii="宋体" w:hAnsi="宋体" w:cs="宋体"/>
          <w:color w:val="auto"/>
          <w:sz w:val="24"/>
          <w:szCs w:val="24"/>
        </w:rPr>
      </w:pPr>
      <w:r>
        <w:rPr>
          <w:rFonts w:hint="eastAsia" w:ascii="宋体" w:hAnsi="宋体" w:cs="宋体"/>
          <w:color w:val="auto"/>
          <w:sz w:val="24"/>
          <w:szCs w:val="24"/>
        </w:rPr>
        <w:t>不接受任何形式的联合体参与本项目的竞争性磋商。</w:t>
      </w:r>
    </w:p>
    <w:p w14:paraId="00FB3ECB">
      <w:pPr>
        <w:snapToGrid w:val="0"/>
        <w:spacing w:line="480" w:lineRule="exact"/>
        <w:ind w:firstLine="482" w:firstLineChars="200"/>
        <w:outlineLvl w:val="1"/>
        <w:rPr>
          <w:rFonts w:ascii="宋体" w:hAnsi="宋体" w:cs="宋体"/>
          <w:color w:val="auto"/>
          <w:sz w:val="24"/>
          <w:szCs w:val="24"/>
        </w:rPr>
      </w:pPr>
      <w:r>
        <w:rPr>
          <w:rFonts w:hint="eastAsia" w:ascii="宋体" w:hAnsi="宋体" w:cs="宋体"/>
          <w:b/>
          <w:bCs/>
          <w:color w:val="auto"/>
          <w:sz w:val="24"/>
          <w:szCs w:val="24"/>
        </w:rPr>
        <w:t>九、响应文件及</w:t>
      </w:r>
      <w:r>
        <w:rPr>
          <w:rFonts w:hint="eastAsia" w:ascii="宋体" w:hAnsi="宋体" w:cs="宋体"/>
          <w:b/>
          <w:color w:val="auto"/>
          <w:kern w:val="0"/>
          <w:sz w:val="24"/>
          <w:szCs w:val="24"/>
        </w:rPr>
        <w:t>磋商</w:t>
      </w:r>
      <w:r>
        <w:rPr>
          <w:rFonts w:hint="eastAsia" w:ascii="宋体" w:hAnsi="宋体" w:cs="宋体"/>
          <w:b/>
          <w:bCs/>
          <w:color w:val="auto"/>
          <w:sz w:val="24"/>
          <w:szCs w:val="24"/>
        </w:rPr>
        <w:t>费用</w:t>
      </w:r>
    </w:p>
    <w:p w14:paraId="79CBE77C">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1、磋商文件每套售价300元（现金，请自备零钱），在递交磋商响应文件的同时提交给招标代理机构。</w:t>
      </w:r>
    </w:p>
    <w:p w14:paraId="09F7004A">
      <w:pPr>
        <w:spacing w:line="480" w:lineRule="exact"/>
        <w:ind w:firstLine="494" w:firstLineChars="206"/>
        <w:rPr>
          <w:rFonts w:ascii="宋体" w:hAnsi="宋体" w:cs="宋体"/>
          <w:color w:val="auto"/>
          <w:sz w:val="24"/>
          <w:szCs w:val="24"/>
        </w:rPr>
      </w:pPr>
      <w:r>
        <w:rPr>
          <w:rFonts w:hint="eastAsia" w:ascii="宋体" w:hAnsi="宋体" w:cs="宋体"/>
          <w:color w:val="auto"/>
          <w:sz w:val="24"/>
          <w:szCs w:val="24"/>
        </w:rPr>
        <w:t>2、本项目招标代理服务费及评委费由中标供应商支付。招标代理费按¥</w:t>
      </w:r>
      <w:r>
        <w:rPr>
          <w:rFonts w:hint="eastAsia" w:ascii="宋体" w:hAnsi="宋体" w:cs="宋体"/>
          <w:color w:val="auto"/>
          <w:sz w:val="24"/>
          <w:szCs w:val="24"/>
          <w:lang w:val="en-US" w:eastAsia="zh-CN"/>
        </w:rPr>
        <w:t>3</w:t>
      </w:r>
      <w:r>
        <w:rPr>
          <w:rFonts w:hint="eastAsia" w:ascii="宋体" w:hAnsi="宋体" w:cs="宋体"/>
          <w:color w:val="auto"/>
          <w:sz w:val="24"/>
          <w:szCs w:val="24"/>
        </w:rPr>
        <w:t>000.00元计收。评委费按实支付。供应商自行考虑包含在谈判报价内的该项费用及风险并将其综合在单价内，不得单列。代理服务费应在领取《成交通知书》时一次性付清。</w:t>
      </w:r>
    </w:p>
    <w:p w14:paraId="021EF915">
      <w:pPr>
        <w:spacing w:line="480" w:lineRule="exact"/>
        <w:ind w:firstLine="494" w:firstLineChars="206"/>
        <w:rPr>
          <w:rFonts w:ascii="宋体" w:hAnsi="宋体" w:cs="宋体"/>
          <w:color w:val="auto"/>
          <w:sz w:val="24"/>
          <w:szCs w:val="24"/>
        </w:rPr>
      </w:pPr>
      <w:r>
        <w:rPr>
          <w:rFonts w:hint="eastAsia" w:ascii="宋体" w:hAnsi="宋体" w:cs="宋体"/>
          <w:color w:val="auto"/>
          <w:sz w:val="24"/>
          <w:szCs w:val="24"/>
        </w:rPr>
        <w:t>3、磋商程序顺利进行后，除供应商的原件可退回外，其余所有的响应文件都将作为档案保存，不论成交与否，代理机构均不退回。</w:t>
      </w:r>
    </w:p>
    <w:p w14:paraId="2AF3738C">
      <w:pPr>
        <w:spacing w:line="480" w:lineRule="exact"/>
        <w:ind w:firstLine="494" w:firstLineChars="206"/>
        <w:rPr>
          <w:rFonts w:ascii="宋体" w:hAnsi="宋体" w:cs="宋体"/>
          <w:color w:val="auto"/>
          <w:sz w:val="24"/>
          <w:szCs w:val="24"/>
        </w:rPr>
      </w:pPr>
      <w:r>
        <w:rPr>
          <w:rFonts w:hint="eastAsia" w:ascii="宋体" w:hAnsi="宋体" w:cs="宋体"/>
          <w:color w:val="auto"/>
          <w:sz w:val="24"/>
          <w:szCs w:val="24"/>
        </w:rPr>
        <w:t>4、无论磋商过程和结果如何，参加项目磋商的供应商自行承担与本次项目磋商有关的全部费用。</w:t>
      </w:r>
    </w:p>
    <w:p w14:paraId="3911AB8E">
      <w:pPr>
        <w:spacing w:line="480" w:lineRule="exact"/>
        <w:ind w:firstLine="496" w:firstLineChars="206"/>
        <w:rPr>
          <w:rFonts w:ascii="宋体" w:hAnsi="宋体" w:cs="宋体"/>
          <w:b/>
          <w:bCs/>
          <w:color w:val="auto"/>
          <w:sz w:val="24"/>
          <w:szCs w:val="24"/>
        </w:rPr>
      </w:pPr>
      <w:r>
        <w:rPr>
          <w:rFonts w:hint="eastAsia" w:ascii="宋体" w:hAnsi="宋体" w:cs="宋体"/>
          <w:b/>
          <w:bCs/>
          <w:color w:val="auto"/>
          <w:sz w:val="24"/>
          <w:szCs w:val="24"/>
        </w:rPr>
        <w:t>十、履约保证金</w:t>
      </w:r>
    </w:p>
    <w:p w14:paraId="7BD81DCE">
      <w:pPr>
        <w:spacing w:line="480" w:lineRule="exact"/>
        <w:ind w:firstLine="494" w:firstLineChars="206"/>
        <w:rPr>
          <w:rFonts w:ascii="宋体" w:hAnsi="宋体" w:cs="宋体"/>
          <w:color w:val="auto"/>
          <w:sz w:val="24"/>
          <w:szCs w:val="24"/>
        </w:rPr>
      </w:pPr>
      <w:r>
        <w:rPr>
          <w:rFonts w:hint="eastAsia" w:ascii="宋体" w:hAnsi="宋体" w:cs="宋体"/>
          <w:color w:val="auto"/>
          <w:sz w:val="24"/>
          <w:szCs w:val="24"/>
        </w:rPr>
        <w:t>1、本项目成交后的履约保证金为项目中标价的10%。</w:t>
      </w:r>
    </w:p>
    <w:p w14:paraId="3C8072EE">
      <w:pPr>
        <w:spacing w:line="480" w:lineRule="exact"/>
        <w:ind w:firstLine="494" w:firstLineChars="206"/>
        <w:rPr>
          <w:rFonts w:ascii="宋体" w:hAnsi="宋体" w:cs="宋体"/>
          <w:bCs/>
          <w:color w:val="auto"/>
          <w:sz w:val="24"/>
          <w:szCs w:val="24"/>
        </w:rPr>
      </w:pPr>
      <w:r>
        <w:rPr>
          <w:rFonts w:hint="eastAsia" w:ascii="宋体" w:hAnsi="宋体" w:cs="宋体"/>
          <w:color w:val="auto"/>
          <w:sz w:val="24"/>
          <w:szCs w:val="24"/>
        </w:rPr>
        <w:t>2、成交通知书发出后1</w:t>
      </w:r>
      <w:r>
        <w:rPr>
          <w:rFonts w:ascii="宋体" w:hAnsi="宋体" w:cs="宋体"/>
          <w:color w:val="auto"/>
          <w:sz w:val="24"/>
          <w:szCs w:val="24"/>
        </w:rPr>
        <w:t>5个日</w:t>
      </w:r>
      <w:r>
        <w:rPr>
          <w:rFonts w:hint="eastAsia" w:ascii="宋体" w:hAnsi="宋体" w:cs="宋体"/>
          <w:color w:val="auto"/>
          <w:sz w:val="24"/>
          <w:szCs w:val="24"/>
        </w:rPr>
        <w:t>内且按照磋商文件确定的事项与采购单位签订</w:t>
      </w:r>
      <w:r>
        <w:rPr>
          <w:rFonts w:hint="eastAsia" w:ascii="宋体" w:hAnsi="宋体" w:cs="宋体"/>
          <w:bCs/>
          <w:color w:val="auto"/>
          <w:sz w:val="24"/>
          <w:szCs w:val="24"/>
        </w:rPr>
        <w:t>合同。超期或未有协商，则视为自动放弃成交资格。</w:t>
      </w:r>
    </w:p>
    <w:p w14:paraId="209454C2">
      <w:pPr>
        <w:snapToGrid w:val="0"/>
        <w:spacing w:line="480" w:lineRule="exact"/>
        <w:ind w:firstLine="494" w:firstLineChars="206"/>
        <w:outlineLvl w:val="1"/>
        <w:rPr>
          <w:rFonts w:ascii="宋体" w:hAnsi="宋体" w:cs="宋体"/>
          <w:bCs/>
          <w:color w:val="auto"/>
          <w:sz w:val="24"/>
          <w:szCs w:val="24"/>
        </w:rPr>
      </w:pPr>
      <w:r>
        <w:rPr>
          <w:rFonts w:hint="eastAsia" w:ascii="宋体" w:hAnsi="宋体" w:cs="宋体"/>
          <w:bCs/>
          <w:color w:val="auto"/>
          <w:sz w:val="24"/>
          <w:szCs w:val="24"/>
        </w:rPr>
        <w:t>3、中标人在按要求保质保量的完成该项目合同并通过验收后，采购单位凭中标人提交的申请，一次性无息退还该合同项目的履约保证金。</w:t>
      </w:r>
    </w:p>
    <w:p w14:paraId="0029EBDA">
      <w:pPr>
        <w:snapToGrid w:val="0"/>
        <w:spacing w:line="480" w:lineRule="exact"/>
        <w:ind w:firstLine="494" w:firstLineChars="206"/>
        <w:outlineLvl w:val="1"/>
        <w:rPr>
          <w:rFonts w:ascii="宋体" w:hAnsi="宋体" w:cs="宋体"/>
          <w:bCs/>
          <w:color w:val="auto"/>
          <w:sz w:val="24"/>
          <w:szCs w:val="24"/>
        </w:rPr>
      </w:pPr>
      <w:r>
        <w:rPr>
          <w:rFonts w:hint="eastAsia" w:ascii="宋体" w:hAnsi="宋体" w:cs="宋体"/>
          <w:bCs/>
          <w:color w:val="auto"/>
          <w:sz w:val="24"/>
          <w:szCs w:val="24"/>
        </w:rPr>
        <w:t>4、由于中标人原因，在签订合同后出现不按合同履行的情况，采购单位有权将履约保证金作为违约金，全额不予退还，同时采购单位亦有权终止合同，中标人还须承担相应的法律赔偿责任。</w:t>
      </w:r>
    </w:p>
    <w:p w14:paraId="762B91D1">
      <w:pPr>
        <w:snapToGrid w:val="0"/>
        <w:spacing w:line="480" w:lineRule="exact"/>
        <w:ind w:firstLine="496" w:firstLineChars="206"/>
        <w:outlineLvl w:val="1"/>
        <w:rPr>
          <w:rFonts w:ascii="宋体" w:hAnsi="宋体" w:cs="宋体"/>
          <w:b/>
          <w:color w:val="auto"/>
          <w:sz w:val="24"/>
          <w:szCs w:val="24"/>
        </w:rPr>
      </w:pPr>
      <w:r>
        <w:rPr>
          <w:rFonts w:hint="eastAsia" w:ascii="宋体" w:hAnsi="宋体" w:cs="宋体"/>
          <w:b/>
          <w:color w:val="auto"/>
          <w:sz w:val="24"/>
          <w:szCs w:val="24"/>
        </w:rPr>
        <w:t>十一、未尽事宜</w:t>
      </w:r>
    </w:p>
    <w:p w14:paraId="5F5F969E">
      <w:pPr>
        <w:snapToGrid w:val="0"/>
        <w:spacing w:line="480" w:lineRule="exact"/>
        <w:ind w:firstLine="494" w:firstLineChars="206"/>
        <w:rPr>
          <w:rFonts w:ascii="宋体" w:hAnsi="宋体" w:cs="宋体"/>
          <w:color w:val="auto"/>
          <w:sz w:val="24"/>
          <w:szCs w:val="24"/>
        </w:rPr>
      </w:pPr>
      <w:r>
        <w:rPr>
          <w:rFonts w:hint="eastAsia" w:ascii="宋体" w:hAnsi="宋体" w:cs="宋体"/>
          <w:color w:val="auto"/>
          <w:sz w:val="24"/>
          <w:szCs w:val="24"/>
        </w:rPr>
        <w:t>按《中华人民共和国政府采购法》、《政府采购竞争性磋商采购方式管理暂行办法》及其他有关法律法规的规定执行。</w:t>
      </w:r>
      <w:bookmarkStart w:id="2" w:name="_Toc432763305"/>
    </w:p>
    <w:p w14:paraId="0A9A558E">
      <w:pPr>
        <w:snapToGrid w:val="0"/>
        <w:spacing w:line="480" w:lineRule="exact"/>
        <w:ind w:firstLine="494" w:firstLineChars="206"/>
        <w:rPr>
          <w:rFonts w:ascii="宋体" w:hAnsi="宋体" w:cs="宋体"/>
          <w:color w:val="auto"/>
          <w:sz w:val="24"/>
          <w:szCs w:val="24"/>
        </w:rPr>
      </w:pPr>
    </w:p>
    <w:p w14:paraId="5A4E8FE4">
      <w:pPr>
        <w:snapToGrid w:val="0"/>
        <w:spacing w:line="480" w:lineRule="exact"/>
        <w:ind w:firstLine="494" w:firstLineChars="206"/>
        <w:rPr>
          <w:rFonts w:ascii="宋体" w:hAnsi="宋体" w:cs="宋体"/>
          <w:color w:val="auto"/>
          <w:sz w:val="24"/>
          <w:szCs w:val="24"/>
        </w:rPr>
      </w:pPr>
    </w:p>
    <w:p w14:paraId="6600BF43">
      <w:pPr>
        <w:snapToGrid w:val="0"/>
        <w:spacing w:line="480" w:lineRule="exact"/>
        <w:ind w:firstLine="494" w:firstLineChars="206"/>
        <w:rPr>
          <w:rFonts w:ascii="宋体" w:hAnsi="宋体" w:cs="宋体"/>
          <w:color w:val="auto"/>
          <w:sz w:val="24"/>
          <w:szCs w:val="24"/>
        </w:rPr>
      </w:pPr>
    </w:p>
    <w:p w14:paraId="44CE59A4">
      <w:pPr>
        <w:snapToGrid w:val="0"/>
        <w:spacing w:line="480" w:lineRule="exact"/>
        <w:ind w:firstLine="494" w:firstLineChars="206"/>
        <w:rPr>
          <w:rFonts w:ascii="宋体" w:hAnsi="宋体" w:cs="宋体"/>
          <w:color w:val="auto"/>
          <w:sz w:val="24"/>
          <w:szCs w:val="24"/>
        </w:rPr>
      </w:pPr>
    </w:p>
    <w:p w14:paraId="4D149A94">
      <w:pPr>
        <w:snapToGrid w:val="0"/>
        <w:spacing w:line="480" w:lineRule="exact"/>
        <w:ind w:firstLine="494" w:firstLineChars="206"/>
        <w:rPr>
          <w:rFonts w:ascii="宋体" w:hAnsi="宋体" w:cs="宋体"/>
          <w:color w:val="auto"/>
          <w:sz w:val="24"/>
          <w:szCs w:val="24"/>
        </w:rPr>
      </w:pPr>
    </w:p>
    <w:p w14:paraId="3FEE29B6">
      <w:pPr>
        <w:snapToGrid w:val="0"/>
        <w:spacing w:line="480" w:lineRule="exact"/>
        <w:ind w:firstLine="494" w:firstLineChars="206"/>
        <w:rPr>
          <w:rFonts w:ascii="宋体" w:hAnsi="宋体" w:cs="宋体"/>
          <w:color w:val="auto"/>
          <w:sz w:val="24"/>
          <w:szCs w:val="24"/>
        </w:rPr>
      </w:pPr>
    </w:p>
    <w:p w14:paraId="7BF19C37">
      <w:pPr>
        <w:snapToGrid w:val="0"/>
        <w:spacing w:line="480" w:lineRule="exact"/>
        <w:ind w:firstLine="494" w:firstLineChars="206"/>
        <w:rPr>
          <w:rFonts w:ascii="宋体" w:hAnsi="宋体" w:cs="宋体"/>
          <w:color w:val="auto"/>
          <w:sz w:val="24"/>
          <w:szCs w:val="24"/>
        </w:rPr>
      </w:pPr>
    </w:p>
    <w:p w14:paraId="11084A84">
      <w:pPr>
        <w:snapToGrid w:val="0"/>
        <w:spacing w:line="480" w:lineRule="exact"/>
        <w:ind w:firstLine="494" w:firstLineChars="206"/>
        <w:rPr>
          <w:rFonts w:ascii="宋体" w:hAnsi="宋体" w:cs="宋体"/>
          <w:color w:val="auto"/>
          <w:sz w:val="24"/>
          <w:szCs w:val="24"/>
        </w:rPr>
      </w:pPr>
    </w:p>
    <w:p w14:paraId="79A89EE2">
      <w:pPr>
        <w:snapToGrid w:val="0"/>
        <w:spacing w:line="480" w:lineRule="exact"/>
        <w:ind w:firstLine="494" w:firstLineChars="206"/>
        <w:rPr>
          <w:rFonts w:ascii="宋体" w:hAnsi="宋体" w:cs="宋体"/>
          <w:color w:val="auto"/>
          <w:sz w:val="24"/>
          <w:szCs w:val="24"/>
        </w:rPr>
      </w:pPr>
    </w:p>
    <w:p w14:paraId="25451AA9">
      <w:pPr>
        <w:snapToGrid w:val="0"/>
        <w:spacing w:line="480" w:lineRule="exact"/>
        <w:ind w:firstLine="494" w:firstLineChars="206"/>
        <w:rPr>
          <w:rFonts w:ascii="宋体" w:hAnsi="宋体" w:cs="宋体"/>
          <w:color w:val="auto"/>
          <w:sz w:val="24"/>
          <w:szCs w:val="24"/>
        </w:rPr>
      </w:pPr>
    </w:p>
    <w:p w14:paraId="750134E9">
      <w:pPr>
        <w:snapToGrid w:val="0"/>
        <w:spacing w:line="480" w:lineRule="exact"/>
        <w:ind w:firstLine="494" w:firstLineChars="206"/>
        <w:rPr>
          <w:rFonts w:ascii="宋体" w:hAnsi="宋体" w:cs="宋体"/>
          <w:color w:val="auto"/>
          <w:sz w:val="24"/>
          <w:szCs w:val="24"/>
        </w:rPr>
      </w:pPr>
    </w:p>
    <w:p w14:paraId="47396876">
      <w:pPr>
        <w:snapToGrid w:val="0"/>
        <w:spacing w:line="480" w:lineRule="exact"/>
        <w:ind w:firstLine="494" w:firstLineChars="206"/>
        <w:rPr>
          <w:rFonts w:ascii="宋体" w:hAnsi="宋体" w:cs="宋体"/>
          <w:color w:val="auto"/>
          <w:sz w:val="24"/>
          <w:szCs w:val="24"/>
        </w:rPr>
      </w:pPr>
    </w:p>
    <w:p w14:paraId="366B4D54">
      <w:pPr>
        <w:snapToGrid w:val="0"/>
        <w:spacing w:line="480" w:lineRule="exact"/>
        <w:ind w:firstLine="494" w:firstLineChars="206"/>
        <w:rPr>
          <w:rFonts w:ascii="宋体" w:hAnsi="宋体" w:cs="宋体"/>
          <w:color w:val="auto"/>
          <w:sz w:val="24"/>
          <w:szCs w:val="24"/>
        </w:rPr>
      </w:pPr>
    </w:p>
    <w:p w14:paraId="4B060DE7">
      <w:pPr>
        <w:snapToGrid w:val="0"/>
        <w:spacing w:line="480" w:lineRule="exact"/>
        <w:ind w:firstLine="494" w:firstLineChars="206"/>
        <w:rPr>
          <w:rFonts w:ascii="宋体" w:hAnsi="宋体" w:cs="宋体"/>
          <w:color w:val="auto"/>
          <w:sz w:val="24"/>
          <w:szCs w:val="24"/>
        </w:rPr>
      </w:pPr>
    </w:p>
    <w:p w14:paraId="57775E2F">
      <w:pPr>
        <w:snapToGrid w:val="0"/>
        <w:spacing w:line="480" w:lineRule="exact"/>
        <w:ind w:firstLine="494" w:firstLineChars="206"/>
        <w:rPr>
          <w:rFonts w:ascii="宋体" w:hAnsi="宋体" w:cs="宋体"/>
          <w:color w:val="auto"/>
          <w:sz w:val="24"/>
          <w:szCs w:val="24"/>
        </w:rPr>
      </w:pPr>
    </w:p>
    <w:p w14:paraId="2A791701">
      <w:pPr>
        <w:snapToGrid w:val="0"/>
        <w:spacing w:line="480" w:lineRule="exact"/>
        <w:ind w:firstLine="494" w:firstLineChars="206"/>
        <w:rPr>
          <w:rFonts w:ascii="宋体" w:hAnsi="宋体" w:cs="宋体"/>
          <w:color w:val="auto"/>
          <w:sz w:val="24"/>
          <w:szCs w:val="24"/>
        </w:rPr>
      </w:pPr>
    </w:p>
    <w:p w14:paraId="46635259">
      <w:pPr>
        <w:snapToGrid w:val="0"/>
        <w:spacing w:line="480" w:lineRule="exact"/>
        <w:ind w:firstLine="494" w:firstLineChars="206"/>
        <w:rPr>
          <w:rFonts w:ascii="宋体" w:hAnsi="宋体" w:cs="宋体"/>
          <w:color w:val="auto"/>
          <w:sz w:val="24"/>
          <w:szCs w:val="24"/>
        </w:rPr>
      </w:pPr>
    </w:p>
    <w:p w14:paraId="4C3F1F34">
      <w:pPr>
        <w:snapToGrid w:val="0"/>
        <w:spacing w:line="480" w:lineRule="exact"/>
        <w:ind w:firstLine="494" w:firstLineChars="206"/>
        <w:rPr>
          <w:rFonts w:ascii="宋体" w:hAnsi="宋体" w:cs="宋体"/>
          <w:color w:val="auto"/>
          <w:sz w:val="24"/>
          <w:szCs w:val="24"/>
        </w:rPr>
      </w:pPr>
    </w:p>
    <w:bookmarkEnd w:id="2"/>
    <w:p w14:paraId="221D342B">
      <w:pPr>
        <w:rPr>
          <w:color w:val="auto"/>
        </w:rPr>
      </w:pPr>
    </w:p>
    <w:p w14:paraId="7D6E61FC">
      <w:pPr>
        <w:rPr>
          <w:color w:val="auto"/>
        </w:rPr>
      </w:pPr>
    </w:p>
    <w:p w14:paraId="1D3874A7">
      <w:pPr>
        <w:pStyle w:val="2"/>
        <w:keepNext w:val="0"/>
        <w:keepLines w:val="0"/>
        <w:adjustRightInd w:val="0"/>
        <w:snapToGrid w:val="0"/>
        <w:spacing w:before="0" w:after="0" w:line="800" w:lineRule="exact"/>
        <w:jc w:val="center"/>
        <w:textAlignment w:val="baseline"/>
        <w:rPr>
          <w:rFonts w:ascii="宋体" w:hAnsi="宋体" w:eastAsia="宋体"/>
          <w:color w:val="auto"/>
          <w:w w:val="80"/>
          <w:szCs w:val="44"/>
        </w:rPr>
      </w:pPr>
      <w:r>
        <w:rPr>
          <w:rFonts w:hint="eastAsia" w:ascii="宋体" w:hAnsi="宋体" w:eastAsia="宋体"/>
          <w:color w:val="auto"/>
          <w:w w:val="80"/>
          <w:szCs w:val="44"/>
        </w:rPr>
        <w:t>第三章 项目需求</w:t>
      </w:r>
    </w:p>
    <w:p w14:paraId="5EB0DBA2">
      <w:pPr>
        <w:tabs>
          <w:tab w:val="left" w:pos="6435"/>
        </w:tabs>
        <w:spacing w:line="480" w:lineRule="exact"/>
        <w:ind w:firstLine="562" w:firstLineChars="200"/>
        <w:outlineLvl w:val="1"/>
        <w:rPr>
          <w:rFonts w:ascii="宋体" w:hAnsi="宋体" w:cs="宋体"/>
          <w:b/>
          <w:bCs/>
          <w:color w:val="auto"/>
          <w:sz w:val="28"/>
          <w:szCs w:val="28"/>
        </w:rPr>
      </w:pPr>
      <w:r>
        <w:rPr>
          <w:rFonts w:hint="eastAsia" w:ascii="宋体" w:hAnsi="宋体" w:cs="宋体"/>
          <w:b/>
          <w:bCs/>
          <w:color w:val="auto"/>
          <w:sz w:val="28"/>
          <w:szCs w:val="28"/>
        </w:rPr>
        <w:t>一、需求总则</w:t>
      </w:r>
      <w:r>
        <w:rPr>
          <w:rFonts w:ascii="宋体" w:hAnsi="宋体" w:cs="宋体"/>
          <w:b/>
          <w:bCs/>
          <w:color w:val="auto"/>
          <w:sz w:val="28"/>
          <w:szCs w:val="28"/>
        </w:rPr>
        <w:tab/>
      </w:r>
    </w:p>
    <w:p w14:paraId="24E2CAAA">
      <w:pPr>
        <w:snapToGrid w:val="0"/>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lang w:val="zh-CN"/>
        </w:rPr>
        <w:t>1、优先采购：</w:t>
      </w:r>
    </w:p>
    <w:p w14:paraId="19A95190">
      <w:pPr>
        <w:snapToGrid w:val="0"/>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lang w:val="zh-CN"/>
        </w:rPr>
        <w:t>政府采购优先采购节能产品和环境标志产品。节能产品是指列入财政部、国家发展和改革委员会制定的《节能产品政府采购清单》的产品。环境标志产品是指列入财政部、国家环保总局制定的《环境标志产品政府采购清单》的产品。</w:t>
      </w:r>
    </w:p>
    <w:p w14:paraId="0CC1BE8E">
      <w:pPr>
        <w:snapToGrid w:val="0"/>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lang w:val="zh-CN"/>
        </w:rPr>
        <w:t>2、产品要求：</w:t>
      </w:r>
    </w:p>
    <w:p w14:paraId="0C0C82FD">
      <w:pPr>
        <w:snapToGrid w:val="0"/>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5475FE9F">
      <w:pPr>
        <w:spacing w:after="120" w:line="480" w:lineRule="exact"/>
        <w:ind w:firstLine="480" w:firstLineChars="200"/>
        <w:rPr>
          <w:rFonts w:ascii="宋体" w:hAnsi="宋体" w:cs="宋体"/>
          <w:b/>
          <w:bCs/>
          <w:color w:val="auto"/>
          <w:sz w:val="24"/>
          <w:szCs w:val="24"/>
          <w:highlight w:val="none"/>
        </w:rPr>
      </w:pPr>
      <w:r>
        <w:rPr>
          <w:rFonts w:hint="eastAsia" w:ascii="宋体" w:hAnsi="宋体" w:cs="宋体"/>
          <w:bCs/>
          <w:color w:val="auto"/>
          <w:sz w:val="24"/>
          <w:szCs w:val="24"/>
          <w:highlight w:val="none"/>
        </w:rPr>
        <w:t>3、推荐品牌：</w:t>
      </w:r>
      <w:r>
        <w:rPr>
          <w:rFonts w:hint="eastAsia" w:ascii="宋体" w:hAnsi="宋体" w:cs="宋体"/>
          <w:bCs/>
          <w:color w:val="auto"/>
          <w:sz w:val="24"/>
          <w:szCs w:val="24"/>
          <w:highlight w:val="none"/>
          <w:lang w:val="zh-CN"/>
        </w:rPr>
        <w:t>本项目中的“建议品牌”仅是为保证本建设项目质量而建议所采购产品（设备）的档次和功能，供应商可以提供“建议品牌”也可以提供“非建议品牌”的产品。但其产品档次需等于或高于建议品牌档次，产品技术参数须等于或优于建议品牌产品型号的技术参数。投标供应商所投品牌为非建议品牌的，当三分之二评委认定，所选品牌档次低于建议品牌档次的，将作无效响应处理。</w:t>
      </w:r>
    </w:p>
    <w:p w14:paraId="058E5953">
      <w:pPr>
        <w:spacing w:after="120" w:line="48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二、项目概况及采购范围</w:t>
      </w:r>
    </w:p>
    <w:p w14:paraId="3B024B34">
      <w:pPr>
        <w:spacing w:after="120"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lang w:val="zh-CN"/>
        </w:rPr>
        <w:t>项目需求的设备产品的规格、材质、数量、技术要求、设计和制造标准均为技术先进、产品优质的全新合格产品，并且是从设计、制造、包装、运输到采购人指定地点、</w:t>
      </w:r>
      <w:r>
        <w:rPr>
          <w:rFonts w:hint="eastAsia" w:ascii="宋体" w:hAnsi="宋体"/>
          <w:color w:val="auto"/>
          <w:sz w:val="24"/>
          <w:szCs w:val="22"/>
          <w:lang w:val="zh-CN"/>
        </w:rPr>
        <w:t>负责</w:t>
      </w:r>
      <w:r>
        <w:rPr>
          <w:rFonts w:hint="eastAsia" w:ascii="宋体" w:hAnsi="宋体" w:cs="宋体"/>
          <w:bCs/>
          <w:color w:val="auto"/>
          <w:sz w:val="24"/>
          <w:szCs w:val="24"/>
          <w:lang w:val="zh-CN"/>
        </w:rPr>
        <w:t>安装、调试、验收直至最后交付使用及质保的完整性产品项目。</w:t>
      </w:r>
    </w:p>
    <w:p w14:paraId="61B95B1C">
      <w:pPr>
        <w:spacing w:after="120" w:line="48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三、项目需求产品规格清单</w:t>
      </w:r>
    </w:p>
    <w:p w14:paraId="34D39B1C">
      <w:pPr>
        <w:spacing w:line="480" w:lineRule="exact"/>
        <w:ind w:firstLine="482" w:firstLineChars="200"/>
        <w:rPr>
          <w:rFonts w:ascii="Calibri" w:hAnsi="Calibri"/>
          <w:color w:val="auto"/>
          <w:szCs w:val="22"/>
        </w:rPr>
      </w:pPr>
      <w:r>
        <w:rPr>
          <w:rFonts w:hint="eastAsia" w:ascii="宋体" w:hAnsi="宋体" w:cs="宋体"/>
          <w:b/>
          <w:color w:val="auto"/>
          <w:sz w:val="24"/>
          <w:szCs w:val="24"/>
        </w:rPr>
        <w:t>3.1主要设备清单</w:t>
      </w:r>
    </w:p>
    <w:tbl>
      <w:tblPr>
        <w:tblStyle w:val="17"/>
        <w:tblW w:w="45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1"/>
        <w:gridCol w:w="908"/>
        <w:gridCol w:w="2355"/>
        <w:gridCol w:w="1074"/>
        <w:gridCol w:w="1078"/>
        <w:gridCol w:w="2745"/>
      </w:tblGrid>
      <w:tr w14:paraId="7E19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0" w:type="pct"/>
            <w:tcMar>
              <w:top w:w="15" w:type="dxa"/>
              <w:left w:w="15" w:type="dxa"/>
              <w:right w:w="15" w:type="dxa"/>
            </w:tcMar>
            <w:vAlign w:val="center"/>
          </w:tcPr>
          <w:p w14:paraId="7288060C">
            <w:pPr>
              <w:widowControl/>
              <w:jc w:val="center"/>
              <w:rPr>
                <w:rFonts w:ascii="宋体" w:hAnsi="宋体" w:cs="宋体"/>
                <w:b/>
                <w:color w:val="auto"/>
                <w:szCs w:val="21"/>
              </w:rPr>
            </w:pPr>
            <w:r>
              <w:rPr>
                <w:rFonts w:hint="eastAsia" w:ascii="宋体" w:hAnsi="宋体" w:cs="宋体"/>
                <w:b/>
                <w:color w:val="auto"/>
                <w:szCs w:val="21"/>
              </w:rPr>
              <w:t>序号</w:t>
            </w:r>
          </w:p>
        </w:tc>
        <w:tc>
          <w:tcPr>
            <w:tcW w:w="514" w:type="pct"/>
            <w:tcMar>
              <w:top w:w="15" w:type="dxa"/>
              <w:left w:w="15" w:type="dxa"/>
              <w:right w:w="15" w:type="dxa"/>
            </w:tcMar>
            <w:vAlign w:val="center"/>
          </w:tcPr>
          <w:p w14:paraId="0AC255EE">
            <w:pPr>
              <w:widowControl/>
              <w:jc w:val="center"/>
              <w:rPr>
                <w:rFonts w:ascii="宋体" w:hAnsi="宋体" w:cs="宋体"/>
                <w:b/>
                <w:color w:val="auto"/>
                <w:szCs w:val="21"/>
              </w:rPr>
            </w:pPr>
            <w:r>
              <w:rPr>
                <w:rFonts w:hint="eastAsia" w:ascii="宋体" w:hAnsi="宋体" w:cs="宋体"/>
                <w:b/>
                <w:color w:val="auto"/>
                <w:szCs w:val="21"/>
              </w:rPr>
              <w:t>类别</w:t>
            </w:r>
          </w:p>
        </w:tc>
        <w:tc>
          <w:tcPr>
            <w:tcW w:w="1333" w:type="pct"/>
            <w:tcMar>
              <w:top w:w="15" w:type="dxa"/>
              <w:left w:w="15" w:type="dxa"/>
              <w:right w:w="15" w:type="dxa"/>
            </w:tcMar>
            <w:vAlign w:val="center"/>
          </w:tcPr>
          <w:p w14:paraId="016C0F2D">
            <w:pPr>
              <w:widowControl/>
              <w:jc w:val="center"/>
              <w:rPr>
                <w:rFonts w:ascii="宋体" w:hAnsi="宋体" w:cs="宋体"/>
                <w:b/>
                <w:color w:val="auto"/>
                <w:szCs w:val="21"/>
              </w:rPr>
            </w:pPr>
            <w:r>
              <w:rPr>
                <w:rFonts w:hint="eastAsia" w:ascii="宋体" w:hAnsi="宋体" w:cs="宋体"/>
                <w:b/>
                <w:color w:val="auto"/>
                <w:szCs w:val="21"/>
              </w:rPr>
              <w:t>设备名称</w:t>
            </w:r>
          </w:p>
        </w:tc>
        <w:tc>
          <w:tcPr>
            <w:tcW w:w="608" w:type="pct"/>
            <w:tcMar>
              <w:top w:w="15" w:type="dxa"/>
              <w:left w:w="15" w:type="dxa"/>
              <w:right w:w="15" w:type="dxa"/>
            </w:tcMar>
            <w:vAlign w:val="center"/>
          </w:tcPr>
          <w:p w14:paraId="390F460A">
            <w:pPr>
              <w:widowControl/>
              <w:jc w:val="center"/>
              <w:rPr>
                <w:rFonts w:ascii="宋体" w:hAnsi="宋体" w:cs="宋体"/>
                <w:b/>
                <w:color w:val="auto"/>
                <w:szCs w:val="21"/>
              </w:rPr>
            </w:pPr>
            <w:r>
              <w:rPr>
                <w:rFonts w:hint="eastAsia" w:ascii="宋体" w:hAnsi="宋体" w:cs="宋体"/>
                <w:b/>
                <w:color w:val="auto"/>
                <w:szCs w:val="21"/>
              </w:rPr>
              <w:t>数量</w:t>
            </w:r>
          </w:p>
        </w:tc>
        <w:tc>
          <w:tcPr>
            <w:tcW w:w="610" w:type="pct"/>
            <w:tcMar>
              <w:top w:w="15" w:type="dxa"/>
              <w:left w:w="15" w:type="dxa"/>
              <w:right w:w="15" w:type="dxa"/>
            </w:tcMar>
            <w:vAlign w:val="center"/>
          </w:tcPr>
          <w:p w14:paraId="603535EE">
            <w:pPr>
              <w:widowControl/>
              <w:jc w:val="center"/>
              <w:rPr>
                <w:rFonts w:ascii="宋体" w:hAnsi="宋体" w:cs="宋体"/>
                <w:b/>
                <w:color w:val="auto"/>
                <w:szCs w:val="21"/>
              </w:rPr>
            </w:pPr>
            <w:r>
              <w:rPr>
                <w:rFonts w:hint="eastAsia" w:ascii="宋体" w:hAnsi="宋体" w:cs="宋体"/>
                <w:b/>
                <w:color w:val="auto"/>
                <w:szCs w:val="21"/>
              </w:rPr>
              <w:t>单位</w:t>
            </w:r>
          </w:p>
        </w:tc>
        <w:tc>
          <w:tcPr>
            <w:tcW w:w="1553" w:type="pct"/>
            <w:vAlign w:val="center"/>
          </w:tcPr>
          <w:p w14:paraId="01154CA3">
            <w:pPr>
              <w:widowControl/>
              <w:jc w:val="center"/>
              <w:rPr>
                <w:rFonts w:ascii="宋体" w:hAnsi="宋体" w:cs="宋体"/>
                <w:b/>
                <w:color w:val="auto"/>
                <w:szCs w:val="21"/>
                <w:highlight w:val="none"/>
              </w:rPr>
            </w:pPr>
            <w:r>
              <w:rPr>
                <w:rFonts w:hint="eastAsia" w:ascii="宋体" w:hAnsi="宋体" w:cs="宋体"/>
                <w:b/>
                <w:color w:val="auto"/>
                <w:szCs w:val="21"/>
                <w:highlight w:val="none"/>
              </w:rPr>
              <w:t>建议品牌</w:t>
            </w:r>
          </w:p>
        </w:tc>
      </w:tr>
      <w:tr w14:paraId="1589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0" w:type="pct"/>
            <w:tcMar>
              <w:top w:w="15" w:type="dxa"/>
              <w:left w:w="15" w:type="dxa"/>
              <w:right w:w="15" w:type="dxa"/>
            </w:tcMar>
            <w:vAlign w:val="center"/>
          </w:tcPr>
          <w:p w14:paraId="7AE0CE0F">
            <w:pPr>
              <w:widowControl/>
              <w:jc w:val="center"/>
              <w:rPr>
                <w:rFonts w:ascii="宋体" w:hAnsi="宋体" w:cs="宋体"/>
                <w:color w:val="auto"/>
                <w:szCs w:val="21"/>
              </w:rPr>
            </w:pPr>
            <w:r>
              <w:rPr>
                <w:rFonts w:hint="eastAsia" w:ascii="宋体" w:hAnsi="宋体" w:cs="宋体"/>
                <w:color w:val="auto"/>
                <w:szCs w:val="21"/>
              </w:rPr>
              <w:t>1</w:t>
            </w:r>
          </w:p>
        </w:tc>
        <w:tc>
          <w:tcPr>
            <w:tcW w:w="514" w:type="pct"/>
            <w:vMerge w:val="restart"/>
            <w:tcMar>
              <w:top w:w="15" w:type="dxa"/>
              <w:left w:w="15" w:type="dxa"/>
              <w:right w:w="15" w:type="dxa"/>
            </w:tcMar>
            <w:vAlign w:val="center"/>
          </w:tcPr>
          <w:p w14:paraId="3AE3CD88">
            <w:pPr>
              <w:widowControl/>
              <w:jc w:val="center"/>
              <w:rPr>
                <w:rFonts w:ascii="宋体" w:hAnsi="宋体" w:cs="宋体"/>
                <w:color w:val="auto"/>
                <w:szCs w:val="21"/>
              </w:rPr>
            </w:pPr>
            <w:r>
              <w:rPr>
                <w:rFonts w:hint="eastAsia" w:ascii="宋体" w:hAnsi="宋体" w:cs="宋体"/>
                <w:color w:val="auto"/>
                <w:szCs w:val="21"/>
              </w:rPr>
              <w:t>LED显示系统</w:t>
            </w:r>
          </w:p>
        </w:tc>
        <w:tc>
          <w:tcPr>
            <w:tcW w:w="1333" w:type="pct"/>
            <w:tcMar>
              <w:top w:w="15" w:type="dxa"/>
              <w:left w:w="15" w:type="dxa"/>
              <w:right w:w="15" w:type="dxa"/>
            </w:tcMar>
            <w:vAlign w:val="center"/>
          </w:tcPr>
          <w:p w14:paraId="09CD6B57">
            <w:pPr>
              <w:widowControl/>
              <w:jc w:val="both"/>
              <w:rPr>
                <w:rFonts w:ascii="宋体" w:hAnsi="宋体" w:cs="宋体"/>
                <w:color w:val="auto"/>
                <w:szCs w:val="21"/>
              </w:rPr>
            </w:pPr>
            <w:r>
              <w:rPr>
                <w:rFonts w:hint="eastAsia" w:ascii="宋体" w:hAnsi="宋体" w:cs="宋体"/>
                <w:color w:val="auto"/>
                <w:szCs w:val="21"/>
                <w:lang w:val="en-US" w:eastAsia="zh-CN"/>
              </w:rPr>
              <w:t>室内</w:t>
            </w:r>
            <w:r>
              <w:rPr>
                <w:rFonts w:hint="eastAsia" w:ascii="宋体" w:hAnsi="宋体" w:cs="宋体"/>
                <w:color w:val="auto"/>
                <w:szCs w:val="21"/>
              </w:rPr>
              <w:t>LED显示屏（P</w:t>
            </w:r>
            <w:r>
              <w:rPr>
                <w:rFonts w:hint="eastAsia" w:ascii="宋体" w:hAnsi="宋体" w:cs="宋体"/>
                <w:color w:val="auto"/>
                <w:szCs w:val="21"/>
                <w:lang w:val="en-US" w:eastAsia="zh-CN"/>
              </w:rPr>
              <w:t>2.5</w:t>
            </w:r>
            <w:r>
              <w:rPr>
                <w:rFonts w:hint="eastAsia" w:ascii="宋体" w:hAnsi="宋体" w:cs="宋体"/>
                <w:color w:val="auto"/>
                <w:szCs w:val="21"/>
              </w:rPr>
              <w:t>）</w:t>
            </w:r>
          </w:p>
        </w:tc>
        <w:tc>
          <w:tcPr>
            <w:tcW w:w="608" w:type="pct"/>
            <w:tcMar>
              <w:top w:w="15" w:type="dxa"/>
              <w:left w:w="15" w:type="dxa"/>
              <w:right w:w="15" w:type="dxa"/>
            </w:tcMar>
            <w:vAlign w:val="center"/>
          </w:tcPr>
          <w:p w14:paraId="138E76D6">
            <w:pPr>
              <w:widowControl/>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9.98</w:t>
            </w:r>
          </w:p>
        </w:tc>
        <w:tc>
          <w:tcPr>
            <w:tcW w:w="610" w:type="pct"/>
            <w:tcMar>
              <w:top w:w="15" w:type="dxa"/>
              <w:left w:w="15" w:type="dxa"/>
              <w:right w:w="15" w:type="dxa"/>
            </w:tcMar>
            <w:vAlign w:val="center"/>
          </w:tcPr>
          <w:p w14:paraId="72194AF7">
            <w:pPr>
              <w:widowControl/>
              <w:jc w:val="center"/>
              <w:rPr>
                <w:rFonts w:ascii="宋体" w:hAnsi="宋体" w:cs="宋体"/>
                <w:color w:val="auto"/>
                <w:szCs w:val="21"/>
              </w:rPr>
            </w:pPr>
            <w:r>
              <w:rPr>
                <w:rFonts w:hint="eastAsia" w:ascii="宋体" w:hAnsi="宋体" w:cs="宋体"/>
                <w:color w:val="auto"/>
                <w:szCs w:val="21"/>
              </w:rPr>
              <w:t>平方</w:t>
            </w:r>
          </w:p>
        </w:tc>
        <w:tc>
          <w:tcPr>
            <w:tcW w:w="1553" w:type="pct"/>
            <w:vAlign w:val="center"/>
          </w:tcPr>
          <w:p w14:paraId="409CEE97">
            <w:pPr>
              <w:jc w:val="both"/>
              <w:rPr>
                <w:rFonts w:hint="eastAsia" w:ascii="Calibri" w:hAnsi="Calibri" w:eastAsia="宋体"/>
                <w:color w:val="auto"/>
                <w:szCs w:val="22"/>
                <w:highlight w:val="none"/>
                <w:lang w:val="en-US" w:eastAsia="zh-CN"/>
              </w:rPr>
            </w:pPr>
            <w:r>
              <w:rPr>
                <w:rFonts w:hint="eastAsia" w:ascii="宋体" w:hAnsi="宋体" w:cs="宋体"/>
                <w:color w:val="auto"/>
                <w:szCs w:val="21"/>
                <w:highlight w:val="none"/>
                <w:lang w:val="en-US" w:eastAsia="zh-CN"/>
              </w:rPr>
              <w:t>强力巨彩</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海佳彩亮</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高科</w:t>
            </w:r>
          </w:p>
        </w:tc>
      </w:tr>
      <w:tr w14:paraId="569C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0" w:type="pct"/>
            <w:tcMar>
              <w:top w:w="15" w:type="dxa"/>
              <w:left w:w="15" w:type="dxa"/>
              <w:right w:w="15" w:type="dxa"/>
            </w:tcMar>
            <w:vAlign w:val="center"/>
          </w:tcPr>
          <w:p w14:paraId="7F3491E9">
            <w:pPr>
              <w:widowControl/>
              <w:jc w:val="center"/>
              <w:rPr>
                <w:rFonts w:ascii="宋体" w:hAnsi="宋体" w:cs="宋体"/>
                <w:color w:val="auto"/>
                <w:szCs w:val="21"/>
              </w:rPr>
            </w:pPr>
            <w:r>
              <w:rPr>
                <w:rFonts w:hint="eastAsia" w:ascii="宋体" w:hAnsi="宋体" w:cs="宋体"/>
                <w:color w:val="auto"/>
                <w:szCs w:val="21"/>
              </w:rPr>
              <w:t>2</w:t>
            </w:r>
          </w:p>
        </w:tc>
        <w:tc>
          <w:tcPr>
            <w:tcW w:w="514" w:type="pct"/>
            <w:vMerge w:val="continue"/>
            <w:tcMar>
              <w:top w:w="15" w:type="dxa"/>
              <w:left w:w="15" w:type="dxa"/>
              <w:right w:w="15" w:type="dxa"/>
            </w:tcMar>
            <w:vAlign w:val="center"/>
          </w:tcPr>
          <w:p w14:paraId="0985249C">
            <w:pPr>
              <w:widowControl/>
              <w:jc w:val="center"/>
              <w:rPr>
                <w:rFonts w:ascii="宋体" w:hAnsi="宋体" w:cs="宋体"/>
                <w:color w:val="auto"/>
                <w:szCs w:val="21"/>
              </w:rPr>
            </w:pPr>
          </w:p>
        </w:tc>
        <w:tc>
          <w:tcPr>
            <w:tcW w:w="1333" w:type="pct"/>
            <w:tcMar>
              <w:top w:w="15" w:type="dxa"/>
              <w:left w:w="15" w:type="dxa"/>
              <w:right w:w="15" w:type="dxa"/>
            </w:tcMar>
            <w:vAlign w:val="center"/>
          </w:tcPr>
          <w:p w14:paraId="154E44E5">
            <w:pPr>
              <w:widowControl/>
              <w:jc w:val="center"/>
              <w:rPr>
                <w:rFonts w:ascii="宋体" w:hAnsi="宋体" w:cs="宋体"/>
                <w:color w:val="auto"/>
                <w:szCs w:val="21"/>
              </w:rPr>
            </w:pPr>
            <w:r>
              <w:rPr>
                <w:rFonts w:hint="eastAsia" w:ascii="宋体" w:hAnsi="宋体" w:cs="宋体"/>
                <w:color w:val="auto"/>
                <w:szCs w:val="21"/>
              </w:rPr>
              <w:t>控制接收系统</w:t>
            </w:r>
          </w:p>
        </w:tc>
        <w:tc>
          <w:tcPr>
            <w:tcW w:w="608" w:type="pct"/>
            <w:tcMar>
              <w:top w:w="15" w:type="dxa"/>
              <w:left w:w="15" w:type="dxa"/>
              <w:right w:w="15" w:type="dxa"/>
            </w:tcMar>
            <w:vAlign w:val="center"/>
          </w:tcPr>
          <w:p w14:paraId="43324539">
            <w:pPr>
              <w:widowControl/>
              <w:jc w:val="center"/>
              <w:rPr>
                <w:rFonts w:ascii="宋体" w:hAnsi="宋体" w:cs="宋体"/>
                <w:color w:val="auto"/>
                <w:szCs w:val="21"/>
              </w:rPr>
            </w:pPr>
            <w:r>
              <w:rPr>
                <w:rFonts w:hint="eastAsia" w:ascii="宋体" w:hAnsi="宋体" w:cs="宋体"/>
                <w:color w:val="auto"/>
                <w:szCs w:val="21"/>
              </w:rPr>
              <w:t>1</w:t>
            </w:r>
          </w:p>
        </w:tc>
        <w:tc>
          <w:tcPr>
            <w:tcW w:w="610" w:type="pct"/>
            <w:tcMar>
              <w:top w:w="15" w:type="dxa"/>
              <w:left w:w="15" w:type="dxa"/>
              <w:right w:w="15" w:type="dxa"/>
            </w:tcMar>
            <w:vAlign w:val="center"/>
          </w:tcPr>
          <w:p w14:paraId="436C6A16">
            <w:pPr>
              <w:widowControl/>
              <w:jc w:val="center"/>
              <w:rPr>
                <w:rFonts w:ascii="宋体" w:hAnsi="宋体" w:cs="宋体"/>
                <w:color w:val="auto"/>
                <w:szCs w:val="21"/>
              </w:rPr>
            </w:pPr>
            <w:r>
              <w:rPr>
                <w:rFonts w:hint="eastAsia" w:ascii="宋体" w:hAnsi="宋体" w:cs="宋体"/>
                <w:color w:val="auto"/>
                <w:szCs w:val="21"/>
              </w:rPr>
              <w:t>套</w:t>
            </w:r>
          </w:p>
        </w:tc>
        <w:tc>
          <w:tcPr>
            <w:tcW w:w="1553" w:type="pct"/>
            <w:vAlign w:val="center"/>
          </w:tcPr>
          <w:p w14:paraId="308D5633">
            <w:pPr>
              <w:widowControl/>
              <w:jc w:val="both"/>
              <w:rPr>
                <w:rFonts w:hint="default" w:ascii="宋体" w:hAnsi="宋体" w:eastAsia="宋体" w:cs="宋体"/>
                <w:strike/>
                <w:color w:val="auto"/>
                <w:szCs w:val="21"/>
                <w:highlight w:val="none"/>
                <w:lang w:val="en-US" w:eastAsia="zh-CN"/>
              </w:rPr>
            </w:pPr>
            <w:r>
              <w:rPr>
                <w:rFonts w:hint="eastAsia" w:ascii="宋体" w:hAnsi="宋体" w:cs="宋体"/>
                <w:color w:val="auto"/>
                <w:kern w:val="0"/>
                <w:szCs w:val="21"/>
                <w:highlight w:val="none"/>
                <w:lang w:val="en-US" w:eastAsia="zh-CN"/>
              </w:rPr>
              <w:t>仰邦</w:t>
            </w:r>
            <w:r>
              <w:rPr>
                <w:rFonts w:hint="eastAsia" w:ascii="宋体" w:hAnsi="宋体" w:cs="宋体"/>
                <w:color w:val="auto"/>
                <w:kern w:val="0"/>
                <w:szCs w:val="21"/>
                <w:highlight w:val="none"/>
              </w:rPr>
              <w:t>，卡莱特，</w:t>
            </w:r>
            <w:r>
              <w:rPr>
                <w:rFonts w:hint="eastAsia" w:ascii="宋体" w:hAnsi="宋体" w:cs="宋体"/>
                <w:color w:val="auto"/>
                <w:kern w:val="0"/>
                <w:szCs w:val="21"/>
                <w:highlight w:val="none"/>
                <w:lang w:val="en-US" w:eastAsia="zh-CN"/>
              </w:rPr>
              <w:t>小鸟科技</w:t>
            </w:r>
          </w:p>
        </w:tc>
      </w:tr>
      <w:tr w14:paraId="0280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0" w:type="pct"/>
            <w:tcMar>
              <w:top w:w="15" w:type="dxa"/>
              <w:left w:w="15" w:type="dxa"/>
              <w:right w:w="15" w:type="dxa"/>
            </w:tcMar>
            <w:vAlign w:val="center"/>
          </w:tcPr>
          <w:p w14:paraId="094120BC">
            <w:pPr>
              <w:widowControl/>
              <w:jc w:val="center"/>
              <w:rPr>
                <w:rFonts w:ascii="宋体" w:hAnsi="宋体" w:cs="宋体"/>
                <w:color w:val="auto"/>
                <w:szCs w:val="21"/>
              </w:rPr>
            </w:pPr>
            <w:r>
              <w:rPr>
                <w:rFonts w:hint="eastAsia" w:ascii="宋体" w:hAnsi="宋体" w:cs="宋体"/>
                <w:color w:val="auto"/>
                <w:szCs w:val="21"/>
              </w:rPr>
              <w:t>3</w:t>
            </w:r>
          </w:p>
        </w:tc>
        <w:tc>
          <w:tcPr>
            <w:tcW w:w="514" w:type="pct"/>
            <w:vMerge w:val="continue"/>
            <w:tcMar>
              <w:top w:w="15" w:type="dxa"/>
              <w:left w:w="15" w:type="dxa"/>
              <w:right w:w="15" w:type="dxa"/>
            </w:tcMar>
            <w:vAlign w:val="center"/>
          </w:tcPr>
          <w:p w14:paraId="600D9FCC">
            <w:pPr>
              <w:widowControl/>
              <w:jc w:val="center"/>
              <w:rPr>
                <w:rFonts w:ascii="宋体" w:hAnsi="宋体" w:cs="宋体"/>
                <w:color w:val="auto"/>
                <w:szCs w:val="21"/>
              </w:rPr>
            </w:pPr>
          </w:p>
        </w:tc>
        <w:tc>
          <w:tcPr>
            <w:tcW w:w="1333" w:type="pct"/>
            <w:tcMar>
              <w:top w:w="15" w:type="dxa"/>
              <w:left w:w="15" w:type="dxa"/>
              <w:right w:w="15" w:type="dxa"/>
            </w:tcMar>
            <w:vAlign w:val="center"/>
          </w:tcPr>
          <w:p w14:paraId="2E05BA0D">
            <w:pPr>
              <w:widowControl/>
              <w:jc w:val="center"/>
              <w:rPr>
                <w:rFonts w:ascii="宋体" w:hAnsi="宋体" w:cs="宋体"/>
                <w:color w:val="auto"/>
                <w:szCs w:val="21"/>
              </w:rPr>
            </w:pPr>
            <w:r>
              <w:rPr>
                <w:rFonts w:hint="eastAsia" w:ascii="宋体" w:hAnsi="宋体" w:cs="宋体"/>
                <w:color w:val="auto"/>
                <w:szCs w:val="21"/>
              </w:rPr>
              <w:t>控制发送系统</w:t>
            </w:r>
          </w:p>
        </w:tc>
        <w:tc>
          <w:tcPr>
            <w:tcW w:w="608" w:type="pct"/>
            <w:tcMar>
              <w:top w:w="15" w:type="dxa"/>
              <w:left w:w="15" w:type="dxa"/>
              <w:right w:w="15" w:type="dxa"/>
            </w:tcMar>
            <w:vAlign w:val="center"/>
          </w:tcPr>
          <w:p w14:paraId="4FECF1D6">
            <w:pPr>
              <w:widowControl/>
              <w:jc w:val="center"/>
              <w:rPr>
                <w:rFonts w:ascii="宋体" w:hAnsi="宋体" w:cs="宋体"/>
                <w:color w:val="auto"/>
                <w:szCs w:val="21"/>
              </w:rPr>
            </w:pPr>
            <w:r>
              <w:rPr>
                <w:rFonts w:hint="eastAsia" w:ascii="宋体" w:hAnsi="宋体" w:cs="宋体"/>
                <w:color w:val="auto"/>
                <w:szCs w:val="21"/>
              </w:rPr>
              <w:t>1</w:t>
            </w:r>
          </w:p>
        </w:tc>
        <w:tc>
          <w:tcPr>
            <w:tcW w:w="610" w:type="pct"/>
            <w:tcMar>
              <w:top w:w="15" w:type="dxa"/>
              <w:left w:w="15" w:type="dxa"/>
              <w:right w:w="15" w:type="dxa"/>
            </w:tcMar>
            <w:vAlign w:val="center"/>
          </w:tcPr>
          <w:p w14:paraId="52BD35F0">
            <w:pPr>
              <w:widowControl/>
              <w:jc w:val="center"/>
              <w:rPr>
                <w:rFonts w:ascii="宋体" w:hAnsi="宋体" w:cs="宋体"/>
                <w:color w:val="auto"/>
                <w:szCs w:val="21"/>
              </w:rPr>
            </w:pPr>
            <w:r>
              <w:rPr>
                <w:rFonts w:hint="eastAsia" w:ascii="宋体" w:hAnsi="宋体" w:cs="宋体"/>
                <w:color w:val="auto"/>
                <w:szCs w:val="21"/>
              </w:rPr>
              <w:t>套</w:t>
            </w:r>
          </w:p>
        </w:tc>
        <w:tc>
          <w:tcPr>
            <w:tcW w:w="1553" w:type="pct"/>
            <w:vAlign w:val="center"/>
          </w:tcPr>
          <w:p w14:paraId="5BEED708">
            <w:pPr>
              <w:widowControl/>
              <w:jc w:val="both"/>
              <w:rPr>
                <w:rFonts w:hint="default" w:ascii="宋体" w:hAnsi="宋体" w:eastAsia="宋体" w:cs="宋体"/>
                <w:strike/>
                <w:color w:val="auto"/>
                <w:szCs w:val="21"/>
                <w:highlight w:val="none"/>
                <w:lang w:val="en-US" w:eastAsia="zh-CN"/>
              </w:rPr>
            </w:pPr>
            <w:r>
              <w:rPr>
                <w:rFonts w:hint="eastAsia" w:ascii="宋体" w:hAnsi="宋体" w:cs="宋体"/>
                <w:color w:val="auto"/>
                <w:kern w:val="0"/>
                <w:szCs w:val="21"/>
                <w:highlight w:val="none"/>
                <w:lang w:val="en-US" w:eastAsia="zh-CN"/>
              </w:rPr>
              <w:t>仰邦</w:t>
            </w:r>
            <w:r>
              <w:rPr>
                <w:rFonts w:hint="eastAsia" w:ascii="宋体" w:hAnsi="宋体" w:cs="宋体"/>
                <w:color w:val="auto"/>
                <w:kern w:val="0"/>
                <w:szCs w:val="21"/>
                <w:highlight w:val="none"/>
              </w:rPr>
              <w:t>，卡莱特，</w:t>
            </w:r>
            <w:r>
              <w:rPr>
                <w:rFonts w:hint="eastAsia" w:ascii="宋体" w:hAnsi="宋体" w:cs="宋体"/>
                <w:color w:val="auto"/>
                <w:kern w:val="0"/>
                <w:szCs w:val="21"/>
                <w:highlight w:val="none"/>
                <w:lang w:val="en-US" w:eastAsia="zh-CN"/>
              </w:rPr>
              <w:t>小鸟科技</w:t>
            </w:r>
          </w:p>
        </w:tc>
      </w:tr>
      <w:tr w14:paraId="3F54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0" w:type="pct"/>
            <w:tcMar>
              <w:top w:w="15" w:type="dxa"/>
              <w:left w:w="15" w:type="dxa"/>
              <w:right w:w="15" w:type="dxa"/>
            </w:tcMar>
            <w:vAlign w:val="center"/>
          </w:tcPr>
          <w:p w14:paraId="428110C6">
            <w:pPr>
              <w:widowControl/>
              <w:jc w:val="center"/>
              <w:rPr>
                <w:rFonts w:ascii="宋体" w:hAnsi="宋体" w:cs="宋体"/>
                <w:color w:val="auto"/>
                <w:szCs w:val="21"/>
              </w:rPr>
            </w:pPr>
            <w:r>
              <w:rPr>
                <w:rFonts w:hint="eastAsia" w:ascii="宋体" w:hAnsi="宋体" w:cs="宋体"/>
                <w:color w:val="auto"/>
                <w:szCs w:val="21"/>
              </w:rPr>
              <w:t>4</w:t>
            </w:r>
          </w:p>
        </w:tc>
        <w:tc>
          <w:tcPr>
            <w:tcW w:w="514" w:type="pct"/>
            <w:vMerge w:val="continue"/>
            <w:tcMar>
              <w:top w:w="15" w:type="dxa"/>
              <w:left w:w="15" w:type="dxa"/>
              <w:right w:w="15" w:type="dxa"/>
            </w:tcMar>
            <w:vAlign w:val="center"/>
          </w:tcPr>
          <w:p w14:paraId="2D4C4CC3">
            <w:pPr>
              <w:widowControl/>
              <w:jc w:val="center"/>
              <w:rPr>
                <w:rFonts w:ascii="宋体" w:hAnsi="宋体" w:cs="宋体"/>
                <w:color w:val="auto"/>
                <w:szCs w:val="21"/>
              </w:rPr>
            </w:pPr>
          </w:p>
        </w:tc>
        <w:tc>
          <w:tcPr>
            <w:tcW w:w="1333" w:type="pct"/>
            <w:tcMar>
              <w:top w:w="15" w:type="dxa"/>
              <w:left w:w="15" w:type="dxa"/>
              <w:right w:w="15" w:type="dxa"/>
            </w:tcMar>
            <w:vAlign w:val="center"/>
          </w:tcPr>
          <w:p w14:paraId="14E66688">
            <w:pPr>
              <w:widowControl/>
              <w:jc w:val="center"/>
              <w:rPr>
                <w:rFonts w:ascii="宋体" w:hAnsi="宋体" w:cs="宋体"/>
                <w:color w:val="auto"/>
                <w:szCs w:val="21"/>
              </w:rPr>
            </w:pPr>
            <w:r>
              <w:rPr>
                <w:rFonts w:hint="eastAsia" w:ascii="宋体" w:hAnsi="宋体" w:cs="宋体"/>
                <w:color w:val="auto"/>
                <w:szCs w:val="21"/>
              </w:rPr>
              <w:t>显示屏开关电源</w:t>
            </w:r>
          </w:p>
        </w:tc>
        <w:tc>
          <w:tcPr>
            <w:tcW w:w="608" w:type="pct"/>
            <w:tcMar>
              <w:top w:w="15" w:type="dxa"/>
              <w:left w:w="15" w:type="dxa"/>
              <w:right w:w="15" w:type="dxa"/>
            </w:tcMar>
            <w:vAlign w:val="center"/>
          </w:tcPr>
          <w:p w14:paraId="4523445C">
            <w:pPr>
              <w:widowControl/>
              <w:jc w:val="center"/>
              <w:rPr>
                <w:rFonts w:ascii="宋体" w:hAnsi="宋体" w:cs="宋体"/>
                <w:color w:val="auto"/>
                <w:szCs w:val="21"/>
              </w:rPr>
            </w:pPr>
            <w:r>
              <w:rPr>
                <w:rFonts w:hint="eastAsia" w:ascii="宋体" w:hAnsi="宋体" w:cs="宋体"/>
                <w:color w:val="auto"/>
                <w:szCs w:val="21"/>
              </w:rPr>
              <w:t>1</w:t>
            </w:r>
          </w:p>
        </w:tc>
        <w:tc>
          <w:tcPr>
            <w:tcW w:w="610" w:type="pct"/>
            <w:tcMar>
              <w:top w:w="15" w:type="dxa"/>
              <w:left w:w="15" w:type="dxa"/>
              <w:right w:w="15" w:type="dxa"/>
            </w:tcMar>
            <w:vAlign w:val="center"/>
          </w:tcPr>
          <w:p w14:paraId="205D563B">
            <w:pPr>
              <w:widowControl/>
              <w:jc w:val="center"/>
              <w:rPr>
                <w:rFonts w:ascii="宋体" w:hAnsi="宋体" w:cs="宋体"/>
                <w:color w:val="auto"/>
                <w:szCs w:val="21"/>
              </w:rPr>
            </w:pPr>
            <w:r>
              <w:rPr>
                <w:rFonts w:hint="eastAsia" w:ascii="宋体" w:hAnsi="宋体" w:cs="宋体"/>
                <w:color w:val="auto"/>
                <w:szCs w:val="21"/>
              </w:rPr>
              <w:t>套</w:t>
            </w:r>
          </w:p>
        </w:tc>
        <w:tc>
          <w:tcPr>
            <w:tcW w:w="1553" w:type="pct"/>
            <w:vAlign w:val="center"/>
          </w:tcPr>
          <w:p w14:paraId="429C3364">
            <w:pPr>
              <w:widowControl/>
              <w:jc w:val="center"/>
              <w:rPr>
                <w:rFonts w:hint="eastAsia" w:ascii="宋体" w:hAnsi="宋体" w:eastAsia="宋体" w:cs="宋体"/>
                <w:strike/>
                <w:color w:val="auto"/>
                <w:szCs w:val="21"/>
                <w:highlight w:val="none"/>
                <w:lang w:val="en-US" w:eastAsia="zh-CN"/>
              </w:rPr>
            </w:pPr>
            <w:r>
              <w:rPr>
                <w:rFonts w:hint="eastAsia" w:ascii="宋体" w:hAnsi="宋体" w:cs="宋体"/>
                <w:color w:val="auto"/>
                <w:szCs w:val="21"/>
                <w:highlight w:val="none"/>
              </w:rPr>
              <w:t>创联，</w:t>
            </w:r>
            <w:r>
              <w:rPr>
                <w:rFonts w:hint="eastAsia" w:ascii="宋体" w:hAnsi="宋体" w:cs="宋体"/>
                <w:color w:val="auto"/>
                <w:szCs w:val="21"/>
                <w:highlight w:val="none"/>
                <w:lang w:val="en-US" w:eastAsia="zh-CN"/>
              </w:rPr>
              <w:t>铂强</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百纳</w:t>
            </w:r>
          </w:p>
        </w:tc>
      </w:tr>
      <w:tr w14:paraId="0C13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0" w:type="pct"/>
            <w:tcMar>
              <w:top w:w="15" w:type="dxa"/>
              <w:left w:w="15" w:type="dxa"/>
              <w:right w:w="15" w:type="dxa"/>
            </w:tcMar>
            <w:vAlign w:val="center"/>
          </w:tcPr>
          <w:p w14:paraId="67DC0388">
            <w:pPr>
              <w:widowControl/>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514" w:type="pct"/>
            <w:vMerge w:val="continue"/>
            <w:tcMar>
              <w:top w:w="15" w:type="dxa"/>
              <w:left w:w="15" w:type="dxa"/>
              <w:right w:w="15" w:type="dxa"/>
            </w:tcMar>
            <w:vAlign w:val="center"/>
          </w:tcPr>
          <w:p w14:paraId="5C74A352">
            <w:pPr>
              <w:widowControl/>
              <w:jc w:val="center"/>
              <w:rPr>
                <w:rFonts w:ascii="宋体" w:hAnsi="宋体" w:cs="宋体"/>
                <w:color w:val="auto"/>
                <w:szCs w:val="21"/>
              </w:rPr>
            </w:pPr>
          </w:p>
        </w:tc>
        <w:tc>
          <w:tcPr>
            <w:tcW w:w="1333" w:type="pct"/>
            <w:tcMar>
              <w:top w:w="15" w:type="dxa"/>
              <w:left w:w="15" w:type="dxa"/>
              <w:right w:w="15" w:type="dxa"/>
            </w:tcMar>
            <w:vAlign w:val="center"/>
          </w:tcPr>
          <w:p w14:paraId="6741F037">
            <w:pPr>
              <w:widowControl/>
              <w:jc w:val="center"/>
              <w:rPr>
                <w:rFonts w:ascii="宋体" w:hAnsi="宋体" w:cs="宋体"/>
                <w:color w:val="auto"/>
                <w:szCs w:val="21"/>
              </w:rPr>
            </w:pPr>
            <w:r>
              <w:rPr>
                <w:rFonts w:hint="eastAsia" w:ascii="宋体" w:hAnsi="宋体" w:cs="宋体"/>
                <w:color w:val="auto"/>
                <w:szCs w:val="21"/>
              </w:rPr>
              <w:t>钢结构</w:t>
            </w:r>
            <w:r>
              <w:rPr>
                <w:rFonts w:hint="eastAsia"/>
                <w:color w:val="auto"/>
              </w:rPr>
              <w:t>（定制）</w:t>
            </w:r>
          </w:p>
        </w:tc>
        <w:tc>
          <w:tcPr>
            <w:tcW w:w="608" w:type="pct"/>
            <w:tcMar>
              <w:top w:w="15" w:type="dxa"/>
              <w:left w:w="15" w:type="dxa"/>
              <w:right w:w="15" w:type="dxa"/>
            </w:tcMar>
            <w:vAlign w:val="center"/>
          </w:tcPr>
          <w:p w14:paraId="35951878">
            <w:pPr>
              <w:widowControl/>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10.6</w:t>
            </w:r>
          </w:p>
        </w:tc>
        <w:tc>
          <w:tcPr>
            <w:tcW w:w="610" w:type="pct"/>
            <w:tcMar>
              <w:top w:w="15" w:type="dxa"/>
              <w:left w:w="15" w:type="dxa"/>
              <w:right w:w="15" w:type="dxa"/>
            </w:tcMar>
            <w:vAlign w:val="center"/>
          </w:tcPr>
          <w:p w14:paraId="5D17A85D">
            <w:pPr>
              <w:widowControl/>
              <w:jc w:val="center"/>
              <w:rPr>
                <w:rFonts w:ascii="宋体" w:hAnsi="宋体" w:cs="宋体"/>
                <w:color w:val="auto"/>
                <w:szCs w:val="21"/>
              </w:rPr>
            </w:pPr>
            <w:r>
              <w:rPr>
                <w:rFonts w:hint="eastAsia" w:ascii="宋体" w:hAnsi="宋体" w:cs="宋体"/>
                <w:color w:val="auto"/>
                <w:szCs w:val="21"/>
              </w:rPr>
              <w:t>㎡</w:t>
            </w:r>
          </w:p>
        </w:tc>
        <w:tc>
          <w:tcPr>
            <w:tcW w:w="1553" w:type="pct"/>
            <w:vAlign w:val="center"/>
          </w:tcPr>
          <w:p w14:paraId="73E27A33">
            <w:pPr>
              <w:widowControl/>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定制免焊接E结构</w:t>
            </w:r>
          </w:p>
        </w:tc>
      </w:tr>
      <w:tr w14:paraId="56D4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80" w:type="pct"/>
            <w:tcMar>
              <w:top w:w="15" w:type="dxa"/>
              <w:left w:w="15" w:type="dxa"/>
              <w:right w:w="15" w:type="dxa"/>
            </w:tcMar>
            <w:vAlign w:val="center"/>
          </w:tcPr>
          <w:p w14:paraId="3FDF7687">
            <w:pPr>
              <w:widowControl/>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6</w:t>
            </w:r>
          </w:p>
        </w:tc>
        <w:tc>
          <w:tcPr>
            <w:tcW w:w="514" w:type="pct"/>
            <w:vMerge w:val="continue"/>
            <w:tcMar>
              <w:top w:w="15" w:type="dxa"/>
              <w:left w:w="15" w:type="dxa"/>
              <w:right w:w="15" w:type="dxa"/>
            </w:tcMar>
            <w:vAlign w:val="center"/>
          </w:tcPr>
          <w:p w14:paraId="2F2FEEDF">
            <w:pPr>
              <w:widowControl/>
              <w:jc w:val="center"/>
              <w:rPr>
                <w:rFonts w:ascii="宋体" w:hAnsi="宋体" w:cs="宋体"/>
                <w:color w:val="auto"/>
                <w:szCs w:val="21"/>
              </w:rPr>
            </w:pPr>
          </w:p>
        </w:tc>
        <w:tc>
          <w:tcPr>
            <w:tcW w:w="1333" w:type="pct"/>
            <w:tcMar>
              <w:top w:w="15" w:type="dxa"/>
              <w:left w:w="15" w:type="dxa"/>
              <w:right w:w="15" w:type="dxa"/>
            </w:tcMar>
            <w:vAlign w:val="center"/>
          </w:tcPr>
          <w:p w14:paraId="51FEEF6C">
            <w:pPr>
              <w:widowControl/>
              <w:jc w:val="center"/>
              <w:rPr>
                <w:rFonts w:ascii="宋体" w:hAnsi="宋体" w:cs="宋体"/>
                <w:color w:val="auto"/>
                <w:szCs w:val="21"/>
              </w:rPr>
            </w:pPr>
            <w:r>
              <w:rPr>
                <w:rFonts w:hint="eastAsia" w:ascii="宋体" w:hAnsi="宋体" w:cs="宋体"/>
                <w:color w:val="auto"/>
                <w:szCs w:val="21"/>
              </w:rPr>
              <w:t>整屏备品及配件</w:t>
            </w:r>
          </w:p>
        </w:tc>
        <w:tc>
          <w:tcPr>
            <w:tcW w:w="608" w:type="pct"/>
            <w:tcMar>
              <w:top w:w="15" w:type="dxa"/>
              <w:left w:w="15" w:type="dxa"/>
              <w:right w:w="15" w:type="dxa"/>
            </w:tcMar>
            <w:vAlign w:val="center"/>
          </w:tcPr>
          <w:p w14:paraId="5A714A16">
            <w:pPr>
              <w:widowControl/>
              <w:jc w:val="center"/>
              <w:rPr>
                <w:rFonts w:ascii="宋体" w:hAnsi="宋体" w:cs="宋体"/>
                <w:color w:val="auto"/>
                <w:szCs w:val="21"/>
              </w:rPr>
            </w:pPr>
            <w:r>
              <w:rPr>
                <w:rFonts w:hint="eastAsia" w:ascii="宋体" w:hAnsi="宋体" w:cs="宋体"/>
                <w:color w:val="auto"/>
                <w:szCs w:val="21"/>
              </w:rPr>
              <w:t>1</w:t>
            </w:r>
          </w:p>
        </w:tc>
        <w:tc>
          <w:tcPr>
            <w:tcW w:w="610" w:type="pct"/>
            <w:tcMar>
              <w:top w:w="15" w:type="dxa"/>
              <w:left w:w="15" w:type="dxa"/>
              <w:right w:w="15" w:type="dxa"/>
            </w:tcMar>
            <w:vAlign w:val="center"/>
          </w:tcPr>
          <w:p w14:paraId="5500261B">
            <w:pPr>
              <w:widowControl/>
              <w:jc w:val="center"/>
              <w:rPr>
                <w:rFonts w:ascii="宋体" w:hAnsi="宋体" w:cs="宋体"/>
                <w:color w:val="auto"/>
                <w:szCs w:val="21"/>
              </w:rPr>
            </w:pPr>
            <w:r>
              <w:rPr>
                <w:rFonts w:hint="eastAsia" w:ascii="宋体" w:hAnsi="宋体" w:cs="宋体"/>
                <w:color w:val="auto"/>
                <w:szCs w:val="21"/>
              </w:rPr>
              <w:t>套</w:t>
            </w:r>
          </w:p>
        </w:tc>
        <w:tc>
          <w:tcPr>
            <w:tcW w:w="1553" w:type="pct"/>
            <w:vAlign w:val="center"/>
          </w:tcPr>
          <w:p w14:paraId="11A2EE33">
            <w:pPr>
              <w:widowControl/>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显示屏专用</w:t>
            </w:r>
          </w:p>
        </w:tc>
      </w:tr>
    </w:tbl>
    <w:p w14:paraId="708EFA2A">
      <w:pPr>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3.2本项目设备技术参数要求</w:t>
      </w:r>
    </w:p>
    <w:p w14:paraId="70BA2416">
      <w:pPr>
        <w:ind w:firstLine="420" w:firstLineChars="200"/>
        <w:rPr>
          <w:rFonts w:ascii="Calibri" w:hAnsi="Calibri"/>
          <w:color w:val="auto"/>
          <w:szCs w:val="22"/>
        </w:rPr>
      </w:pPr>
    </w:p>
    <w:tbl>
      <w:tblPr>
        <w:tblStyle w:val="17"/>
        <w:tblW w:w="5062" w:type="pct"/>
        <w:jc w:val="center"/>
        <w:tblLayout w:type="fixed"/>
        <w:tblCellMar>
          <w:top w:w="0" w:type="dxa"/>
          <w:left w:w="108" w:type="dxa"/>
          <w:bottom w:w="0" w:type="dxa"/>
          <w:right w:w="108" w:type="dxa"/>
        </w:tblCellMar>
      </w:tblPr>
      <w:tblGrid>
        <w:gridCol w:w="640"/>
        <w:gridCol w:w="1156"/>
        <w:gridCol w:w="6599"/>
        <w:gridCol w:w="749"/>
        <w:gridCol w:w="832"/>
      </w:tblGrid>
      <w:tr w14:paraId="21AE48CC">
        <w:tblPrEx>
          <w:tblCellMar>
            <w:top w:w="0" w:type="dxa"/>
            <w:left w:w="108" w:type="dxa"/>
            <w:bottom w:w="0" w:type="dxa"/>
            <w:right w:w="108" w:type="dxa"/>
          </w:tblCellMar>
        </w:tblPrEx>
        <w:trPr>
          <w:trHeight w:val="552" w:hRule="atLeast"/>
          <w:jc w:val="center"/>
        </w:trPr>
        <w:tc>
          <w:tcPr>
            <w:tcW w:w="320" w:type="pct"/>
            <w:tcBorders>
              <w:top w:val="single" w:color="000000" w:sz="8" w:space="0"/>
              <w:left w:val="single" w:color="000000" w:sz="8" w:space="0"/>
              <w:bottom w:val="single" w:color="000000" w:sz="8" w:space="0"/>
              <w:right w:val="single" w:color="000000" w:sz="8" w:space="0"/>
            </w:tcBorders>
            <w:vAlign w:val="center"/>
          </w:tcPr>
          <w:p w14:paraId="74599B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579" w:type="pct"/>
            <w:tcBorders>
              <w:top w:val="single" w:color="000000" w:sz="8" w:space="0"/>
              <w:left w:val="single" w:color="000000" w:sz="8" w:space="0"/>
              <w:bottom w:val="single" w:color="000000" w:sz="8" w:space="0"/>
              <w:right w:val="single" w:color="000000" w:sz="8" w:space="0"/>
            </w:tcBorders>
            <w:vAlign w:val="center"/>
          </w:tcPr>
          <w:p w14:paraId="6319B35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品名</w:t>
            </w:r>
          </w:p>
        </w:tc>
        <w:tc>
          <w:tcPr>
            <w:tcW w:w="3307" w:type="pct"/>
            <w:tcBorders>
              <w:top w:val="single" w:color="000000" w:sz="8" w:space="0"/>
              <w:left w:val="single" w:color="000000" w:sz="8" w:space="0"/>
              <w:bottom w:val="single" w:color="000000" w:sz="8" w:space="0"/>
              <w:right w:val="single" w:color="000000" w:sz="8" w:space="0"/>
            </w:tcBorders>
            <w:vAlign w:val="center"/>
          </w:tcPr>
          <w:p w14:paraId="541A7A8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型号及规格</w:t>
            </w:r>
          </w:p>
        </w:tc>
        <w:tc>
          <w:tcPr>
            <w:tcW w:w="375" w:type="pct"/>
            <w:tcBorders>
              <w:top w:val="single" w:color="000000" w:sz="8" w:space="0"/>
              <w:left w:val="single" w:color="000000" w:sz="8" w:space="0"/>
              <w:bottom w:val="single" w:color="000000" w:sz="8" w:space="0"/>
              <w:right w:val="single" w:color="000000" w:sz="8" w:space="0"/>
            </w:tcBorders>
            <w:vAlign w:val="center"/>
          </w:tcPr>
          <w:p w14:paraId="5E78CAF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416" w:type="pct"/>
            <w:tcBorders>
              <w:top w:val="single" w:color="000000" w:sz="8" w:space="0"/>
              <w:left w:val="single" w:color="000000" w:sz="8" w:space="0"/>
              <w:bottom w:val="single" w:color="000000" w:sz="8" w:space="0"/>
              <w:right w:val="single" w:color="000000" w:sz="8" w:space="0"/>
            </w:tcBorders>
            <w:vAlign w:val="center"/>
          </w:tcPr>
          <w:p w14:paraId="51E233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r>
      <w:tr w14:paraId="3C0B09AD">
        <w:tblPrEx>
          <w:tblCellMar>
            <w:top w:w="0" w:type="dxa"/>
            <w:left w:w="108" w:type="dxa"/>
            <w:bottom w:w="0" w:type="dxa"/>
            <w:right w:w="108" w:type="dxa"/>
          </w:tblCellMar>
        </w:tblPrEx>
        <w:trPr>
          <w:trHeight w:val="90" w:hRule="atLeast"/>
          <w:jc w:val="center"/>
        </w:trPr>
        <w:tc>
          <w:tcPr>
            <w:tcW w:w="320" w:type="pct"/>
            <w:tcBorders>
              <w:top w:val="single" w:color="000000" w:sz="8" w:space="0"/>
              <w:left w:val="single" w:color="000000" w:sz="8" w:space="0"/>
              <w:bottom w:val="single" w:color="000000" w:sz="8" w:space="0"/>
              <w:right w:val="single" w:color="000000" w:sz="8" w:space="0"/>
            </w:tcBorders>
            <w:vAlign w:val="center"/>
          </w:tcPr>
          <w:p w14:paraId="013644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79" w:type="pct"/>
            <w:tcBorders>
              <w:top w:val="single" w:color="000000" w:sz="8" w:space="0"/>
              <w:left w:val="single" w:color="000000" w:sz="8" w:space="0"/>
              <w:bottom w:val="single" w:color="000000" w:sz="8" w:space="0"/>
              <w:right w:val="single" w:color="000000" w:sz="8" w:space="0"/>
            </w:tcBorders>
            <w:vAlign w:val="center"/>
          </w:tcPr>
          <w:p w14:paraId="50FA8F09">
            <w:pPr>
              <w:rPr>
                <w:rFonts w:ascii="宋体" w:hAnsi="宋体" w:cs="宋体"/>
                <w:color w:val="auto"/>
                <w:kern w:val="0"/>
                <w:szCs w:val="21"/>
                <w:highlight w:val="none"/>
              </w:rPr>
            </w:pPr>
            <w:r>
              <w:rPr>
                <w:rFonts w:hint="eastAsia" w:ascii="宋体" w:hAnsi="宋体" w:cs="宋体"/>
                <w:color w:val="auto"/>
                <w:szCs w:val="21"/>
                <w:highlight w:val="none"/>
                <w:lang w:val="en-US" w:eastAsia="zh-CN"/>
              </w:rPr>
              <w:t>室内</w:t>
            </w:r>
            <w:r>
              <w:rPr>
                <w:rFonts w:hint="eastAsia" w:ascii="宋体" w:hAnsi="宋体" w:cs="宋体"/>
                <w:color w:val="auto"/>
                <w:szCs w:val="21"/>
                <w:highlight w:val="none"/>
              </w:rPr>
              <w:t>LED显示屏（P</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w:t>
            </w:r>
          </w:p>
        </w:tc>
        <w:tc>
          <w:tcPr>
            <w:tcW w:w="3307" w:type="pct"/>
            <w:tcBorders>
              <w:top w:val="single" w:color="000000" w:sz="8" w:space="0"/>
              <w:left w:val="single" w:color="000000" w:sz="8" w:space="0"/>
              <w:bottom w:val="single" w:color="000000" w:sz="8" w:space="0"/>
              <w:right w:val="single" w:color="000000" w:sz="8" w:space="0"/>
            </w:tcBorders>
            <w:vAlign w:val="center"/>
          </w:tcPr>
          <w:p w14:paraId="7D6F21A3">
            <w:pPr>
              <w:rPr>
                <w:rFonts w:ascii="宋体" w:hAnsi="宋体" w:cs="宋体"/>
                <w:color w:val="auto"/>
                <w:szCs w:val="21"/>
                <w:highlight w:val="none"/>
              </w:rPr>
            </w:pPr>
            <w:r>
              <w:rPr>
                <w:rFonts w:hint="eastAsia" w:ascii="宋体" w:hAnsi="宋体" w:cs="宋体"/>
                <w:color w:val="auto"/>
                <w:szCs w:val="21"/>
                <w:highlight w:val="none"/>
              </w:rPr>
              <w:t>规格P</w:t>
            </w:r>
            <w:r>
              <w:rPr>
                <w:rFonts w:hint="eastAsia" w:ascii="宋体" w:hAnsi="宋体" w:cs="宋体"/>
                <w:color w:val="auto"/>
                <w:szCs w:val="21"/>
                <w:highlight w:val="none"/>
                <w:lang w:val="en-US" w:eastAsia="zh-CN"/>
              </w:rPr>
              <w:t>2.5室内</w:t>
            </w:r>
            <w:r>
              <w:rPr>
                <w:rFonts w:hint="eastAsia" w:ascii="宋体" w:hAnsi="宋体" w:cs="宋体"/>
                <w:color w:val="auto"/>
                <w:szCs w:val="21"/>
                <w:highlight w:val="none"/>
              </w:rPr>
              <w:t>全彩LED屏</w:t>
            </w:r>
          </w:p>
          <w:p w14:paraId="217ABD13">
            <w:pPr>
              <w:rPr>
                <w:rFonts w:ascii="宋体" w:hAnsi="宋体" w:cs="宋体"/>
                <w:color w:val="auto"/>
                <w:kern w:val="0"/>
                <w:szCs w:val="21"/>
                <w:highlight w:val="none"/>
              </w:rPr>
            </w:pPr>
            <w:r>
              <w:rPr>
                <w:rFonts w:hint="eastAsia" w:ascii="宋体" w:hAnsi="宋体" w:cs="宋体"/>
                <w:color w:val="auto"/>
                <w:kern w:val="0"/>
                <w:szCs w:val="21"/>
                <w:highlight w:val="none"/>
              </w:rPr>
              <w:t xml:space="preserve">显示屏尺寸  </w:t>
            </w:r>
            <w:r>
              <w:rPr>
                <w:rFonts w:hint="eastAsia" w:ascii="宋体" w:hAnsi="宋体" w:cs="宋体"/>
                <w:color w:val="auto"/>
                <w:kern w:val="0"/>
                <w:szCs w:val="21"/>
                <w:highlight w:val="none"/>
                <w:lang w:val="en-US" w:eastAsia="zh-CN"/>
              </w:rPr>
              <w:t>4.16</w:t>
            </w:r>
            <w:r>
              <w:rPr>
                <w:rFonts w:hint="eastAsia" w:ascii="宋体" w:hAnsi="宋体" w:cs="宋体"/>
                <w:color w:val="auto"/>
                <w:kern w:val="0"/>
                <w:szCs w:val="21"/>
                <w:highlight w:val="none"/>
              </w:rPr>
              <w:t>米*</w:t>
            </w:r>
            <w:r>
              <w:rPr>
                <w:rFonts w:hint="eastAsia" w:ascii="宋体" w:hAnsi="宋体" w:cs="宋体"/>
                <w:color w:val="auto"/>
                <w:kern w:val="0"/>
                <w:szCs w:val="21"/>
                <w:highlight w:val="none"/>
                <w:lang w:val="en-US" w:eastAsia="zh-CN"/>
              </w:rPr>
              <w:t>2.4</w:t>
            </w:r>
            <w:r>
              <w:rPr>
                <w:rFonts w:hint="eastAsia" w:ascii="宋体" w:hAnsi="宋体" w:cs="宋体"/>
                <w:color w:val="auto"/>
                <w:kern w:val="0"/>
                <w:szCs w:val="21"/>
                <w:highlight w:val="none"/>
              </w:rPr>
              <w:t>米</w:t>
            </w:r>
          </w:p>
          <w:p w14:paraId="0BE9D9EC">
            <w:pPr>
              <w:rPr>
                <w:rFonts w:ascii="宋体" w:hAnsi="宋体" w:cs="宋体"/>
                <w:color w:val="auto"/>
                <w:szCs w:val="21"/>
                <w:highlight w:val="none"/>
              </w:rPr>
            </w:pPr>
            <w:r>
              <w:rPr>
                <w:rFonts w:hint="eastAsia" w:ascii="宋体" w:hAnsi="宋体" w:cs="宋体"/>
                <w:color w:val="auto"/>
                <w:szCs w:val="21"/>
                <w:highlight w:val="none"/>
              </w:rPr>
              <w:t>1、像素点间距</w:t>
            </w:r>
            <w:r>
              <w:rPr>
                <w:rFonts w:hint="eastAsia" w:ascii="宋体" w:hAnsi="宋体" w:cs="宋体"/>
                <w:color w:val="auto"/>
                <w:szCs w:val="21"/>
                <w:highlight w:val="none"/>
                <w:lang w:val="en-US" w:eastAsia="zh-CN"/>
              </w:rPr>
              <w:t xml:space="preserve"> 2.5</w:t>
            </w:r>
            <w:r>
              <w:rPr>
                <w:rFonts w:hint="eastAsia" w:ascii="宋体" w:hAnsi="宋体" w:cs="宋体"/>
                <w:color w:val="auto"/>
                <w:szCs w:val="21"/>
                <w:highlight w:val="none"/>
              </w:rPr>
              <w:t>mm</w:t>
            </w:r>
          </w:p>
          <w:p w14:paraId="61E6E620">
            <w:pPr>
              <w:rPr>
                <w:rFonts w:ascii="宋体" w:hAnsi="宋体" w:cs="宋体"/>
                <w:color w:val="auto"/>
                <w:szCs w:val="21"/>
                <w:highlight w:val="none"/>
              </w:rPr>
            </w:pPr>
            <w:r>
              <w:rPr>
                <w:rFonts w:hint="eastAsia" w:ascii="宋体" w:hAnsi="宋体" w:cs="宋体"/>
                <w:color w:val="auto"/>
                <w:szCs w:val="21"/>
                <w:highlight w:val="none"/>
              </w:rPr>
              <w:t>2、像素构成</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1R1G1B</w:t>
            </w:r>
          </w:p>
          <w:p w14:paraId="0F5DE2C2">
            <w:pPr>
              <w:rPr>
                <w:rFonts w:ascii="宋体" w:hAnsi="宋体" w:cs="宋体"/>
                <w:color w:val="auto"/>
                <w:szCs w:val="21"/>
                <w:highlight w:val="none"/>
              </w:rPr>
            </w:pPr>
            <w:r>
              <w:rPr>
                <w:rFonts w:hint="eastAsia" w:ascii="宋体" w:hAnsi="宋体" w:cs="宋体"/>
                <w:color w:val="auto"/>
                <w:szCs w:val="21"/>
                <w:highlight w:val="none"/>
              </w:rPr>
              <w:t>3、单元大小为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320mm×160mm</w:t>
            </w:r>
          </w:p>
          <w:p w14:paraId="46EAC27C">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4、结构</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LED显示屏显示部分结构可采用钢、铝、镀锌方管、塑料等材料</w:t>
            </w:r>
            <w:r>
              <w:rPr>
                <w:rFonts w:hint="eastAsia" w:ascii="宋体" w:hAnsi="宋体" w:cs="宋体"/>
                <w:color w:val="auto"/>
                <w:szCs w:val="21"/>
                <w:highlight w:val="none"/>
                <w:lang w:eastAsia="zh-CN"/>
              </w:rPr>
              <w:t>。</w:t>
            </w:r>
          </w:p>
          <w:p w14:paraId="390F63BF">
            <w:pPr>
              <w:rPr>
                <w:rFonts w:ascii="宋体" w:hAnsi="宋体" w:cs="宋体"/>
                <w:color w:val="auto"/>
                <w:szCs w:val="21"/>
                <w:highlight w:val="none"/>
              </w:rPr>
            </w:pPr>
            <w:r>
              <w:rPr>
                <w:rFonts w:hint="eastAsia" w:ascii="宋体" w:hAnsi="宋体" w:cs="宋体"/>
                <w:color w:val="auto"/>
                <w:szCs w:val="21"/>
                <w:highlight w:val="none"/>
              </w:rPr>
              <w:t>5、外观质量</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无变形、无色差；LED显示屏的外表面无明显划痕</w:t>
            </w:r>
          </w:p>
          <w:p w14:paraId="41B2EEC8">
            <w:pPr>
              <w:rPr>
                <w:rFonts w:ascii="宋体" w:hAnsi="宋体" w:cs="宋体"/>
                <w:color w:val="auto"/>
                <w:szCs w:val="21"/>
                <w:highlight w:val="none"/>
              </w:rPr>
            </w:pPr>
            <w:r>
              <w:rPr>
                <w:rFonts w:hint="eastAsia" w:ascii="宋体" w:hAnsi="宋体" w:cs="宋体"/>
                <w:color w:val="auto"/>
                <w:szCs w:val="21"/>
                <w:highlight w:val="none"/>
              </w:rPr>
              <w:t>6、显示效果</w:t>
            </w:r>
            <w:r>
              <w:rPr>
                <w:rFonts w:hint="eastAsia" w:ascii="宋体" w:hAnsi="宋体" w:cs="宋体"/>
                <w:color w:val="auto"/>
                <w:szCs w:val="21"/>
                <w:highlight w:val="none"/>
                <w:lang w:val="en-US" w:eastAsia="zh-CN"/>
              </w:rPr>
              <w:t xml:space="preserve"> 4</w:t>
            </w:r>
            <w:r>
              <w:rPr>
                <w:rFonts w:hint="eastAsia" w:ascii="宋体" w:hAnsi="宋体" w:cs="宋体"/>
                <w:color w:val="auto"/>
                <w:szCs w:val="21"/>
                <w:highlight w:val="none"/>
              </w:rPr>
              <w:t>K超清显示、色温均匀性好、亮度匀性好，对比度高、色域广</w:t>
            </w:r>
          </w:p>
          <w:p w14:paraId="32059EE5">
            <w:pPr>
              <w:rPr>
                <w:rFonts w:ascii="宋体" w:hAnsi="宋体" w:cs="宋体"/>
                <w:color w:val="auto"/>
                <w:szCs w:val="21"/>
                <w:highlight w:val="none"/>
              </w:rPr>
            </w:pPr>
            <w:r>
              <w:rPr>
                <w:rFonts w:hint="eastAsia" w:ascii="宋体" w:hAnsi="宋体" w:cs="宋体"/>
                <w:color w:val="auto"/>
                <w:szCs w:val="21"/>
                <w:highlight w:val="none"/>
              </w:rPr>
              <w:t>7、驱动方式</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恒流驱动</w:t>
            </w:r>
          </w:p>
          <w:p w14:paraId="236383EB">
            <w:pPr>
              <w:rPr>
                <w:rFonts w:ascii="宋体" w:hAnsi="宋体" w:cs="宋体"/>
                <w:color w:val="auto"/>
                <w:szCs w:val="21"/>
                <w:highlight w:val="none"/>
              </w:rPr>
            </w:pPr>
            <w:r>
              <w:rPr>
                <w:rFonts w:hint="eastAsia" w:ascii="宋体" w:hAnsi="宋体" w:cs="宋体"/>
                <w:color w:val="auto"/>
                <w:szCs w:val="21"/>
                <w:highlight w:val="none"/>
              </w:rPr>
              <w:t>8、控制方式</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同步控制系统</w:t>
            </w:r>
          </w:p>
          <w:p w14:paraId="77C4C0C8">
            <w:pPr>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、维护方式</w:t>
            </w:r>
            <w:r>
              <w:rPr>
                <w:rFonts w:hint="eastAsia" w:ascii="宋体" w:hAnsi="宋体" w:cs="宋体"/>
                <w:color w:val="auto"/>
                <w:szCs w:val="21"/>
                <w:highlight w:val="none"/>
              </w:rPr>
              <w:tab/>
            </w:r>
            <w:r>
              <w:rPr>
                <w:rFonts w:hint="eastAsia" w:ascii="宋体" w:hAnsi="宋体" w:cs="宋体"/>
                <w:color w:val="auto"/>
                <w:szCs w:val="21"/>
                <w:highlight w:val="none"/>
              </w:rPr>
              <w:t>前</w:t>
            </w:r>
            <w:r>
              <w:rPr>
                <w:rFonts w:hint="eastAsia" w:ascii="宋体" w:hAnsi="宋体" w:cs="宋体"/>
                <w:color w:val="auto"/>
                <w:szCs w:val="21"/>
                <w:highlight w:val="none"/>
                <w:lang w:val="en-US" w:eastAsia="zh-CN"/>
              </w:rPr>
              <w:t>后双向</w:t>
            </w:r>
            <w:r>
              <w:rPr>
                <w:rFonts w:hint="eastAsia" w:ascii="宋体" w:hAnsi="宋体" w:cs="宋体"/>
                <w:color w:val="auto"/>
                <w:szCs w:val="21"/>
                <w:highlight w:val="none"/>
              </w:rPr>
              <w:t>维护</w:t>
            </w:r>
          </w:p>
          <w:p w14:paraId="77494AC6">
            <w:pP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、整屏平整度</w:t>
            </w:r>
            <w:r>
              <w:rPr>
                <w:rFonts w:hint="eastAsia" w:ascii="宋体" w:hAnsi="宋体" w:cs="宋体"/>
                <w:color w:val="auto"/>
                <w:szCs w:val="21"/>
                <w:highlight w:val="none"/>
              </w:rPr>
              <w:tab/>
            </w:r>
            <w:r>
              <w:rPr>
                <w:rFonts w:hint="eastAsia" w:ascii="宋体" w:hAnsi="宋体" w:cs="Arial"/>
                <w:color w:val="auto"/>
                <w:szCs w:val="21"/>
                <w:highlight w:val="none"/>
              </w:rPr>
              <w:t>＜1mm/㎡</w:t>
            </w:r>
          </w:p>
          <w:p w14:paraId="54FBBFDA">
            <w:pPr>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、模组平整度</w:t>
            </w:r>
            <w:r>
              <w:rPr>
                <w:rFonts w:hint="eastAsia" w:ascii="宋体" w:hAnsi="宋体" w:cs="Arial"/>
                <w:color w:val="auto"/>
                <w:szCs w:val="21"/>
                <w:highlight w:val="none"/>
              </w:rPr>
              <w:t>＜1mm/㎡</w:t>
            </w:r>
          </w:p>
          <w:p w14:paraId="3005969A">
            <w:pP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、套件材质</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采用聚碳酸酯和玻璃纤维材质</w:t>
            </w:r>
          </w:p>
          <w:p w14:paraId="51926DF1">
            <w:pP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、模组结构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灯驱合一</w:t>
            </w:r>
          </w:p>
          <w:p w14:paraId="6B8C785B">
            <w:pP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、单元板分辨率</w:t>
            </w:r>
            <w:r>
              <w:rPr>
                <w:rFonts w:hint="eastAsia" w:ascii="宋体" w:hAnsi="宋体" w:cs="宋体"/>
                <w:color w:val="auto"/>
                <w:szCs w:val="21"/>
                <w:highlight w:val="none"/>
                <w:lang w:val="en-US" w:eastAsia="zh-CN"/>
              </w:rPr>
              <w:t xml:space="preserve"> 128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8192</w:t>
            </w:r>
            <w:r>
              <w:rPr>
                <w:rFonts w:hint="eastAsia" w:ascii="宋体" w:hAnsi="宋体" w:cs="宋体"/>
                <w:color w:val="auto"/>
                <w:szCs w:val="21"/>
                <w:highlight w:val="none"/>
              </w:rPr>
              <w:t>Dots</w:t>
            </w:r>
          </w:p>
          <w:p w14:paraId="4203FF65">
            <w:pP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、驱动芯片功能</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具有列下消隐功能、倍频刷新率提升2/4/8倍、低灰偏色改善</w:t>
            </w:r>
          </w:p>
          <w:p w14:paraId="177BF0F5">
            <w:pP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、调节软件设置项</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支持鬼影消除、首行暗亮消除、低灰偏色补偿、低灰均匀性、低灰横条纹消除、慢速开启、十字架消除、去坏点、毛毛虫消除、余辉消除、亮度缓慢变亮功能</w:t>
            </w:r>
          </w:p>
          <w:p w14:paraId="5B66B3CD">
            <w:pP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、亮度均匀性</w:t>
            </w:r>
            <w:r>
              <w:rPr>
                <w:rFonts w:hint="eastAsia" w:ascii="宋体" w:hAnsi="宋体" w:cs="宋体"/>
                <w:color w:val="auto"/>
                <w:szCs w:val="21"/>
                <w:highlight w:val="none"/>
                <w:lang w:val="en-US" w:eastAsia="zh-CN"/>
              </w:rPr>
              <w:t xml:space="preserve"> ＞0.95</w:t>
            </w:r>
          </w:p>
          <w:p w14:paraId="40D26BAC">
            <w:pPr>
              <w:rPr>
                <w:rFonts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、亮度鉴别等级依据SJ/T11141-2017 5.10.6规定；C级，Bj≥20</w:t>
            </w:r>
          </w:p>
          <w:p w14:paraId="227DEE61">
            <w:pPr>
              <w:rPr>
                <w:rFonts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、亮度调节</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0-100%亮度可调，屏幕亮度具有随环境照度的变化任意调整功能</w:t>
            </w:r>
          </w:p>
          <w:p w14:paraId="66B777A0">
            <w:pP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、色温</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1000-18000K</w:t>
            </w:r>
          </w:p>
          <w:p w14:paraId="0148079F">
            <w:pP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、色温误差</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色温为6500K时，100%、75%、50%、25%四档电平白场调节色温误差≤200K</w:t>
            </w:r>
          </w:p>
          <w:p w14:paraId="2D998140">
            <w:pPr>
              <w:rPr>
                <w:rFonts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、水平视角</w:t>
            </w:r>
            <w:r>
              <w:rPr>
                <w:rFonts w:hint="eastAsia" w:ascii="宋体" w:hAnsi="宋体" w:cs="宋体"/>
                <w:color w:val="auto"/>
                <w:szCs w:val="21"/>
                <w:highlight w:val="none"/>
                <w:lang w:val="en-US" w:eastAsia="zh-CN"/>
              </w:rPr>
              <w:t xml:space="preserve"> </w:t>
            </w:r>
            <w:r>
              <w:rPr>
                <w:rFonts w:hint="eastAsia" w:ascii="宋体" w:hAnsi="宋体" w:cs="Arial"/>
                <w:color w:val="auto"/>
                <w:szCs w:val="21"/>
                <w:highlight w:val="none"/>
              </w:rPr>
              <w:t>140±10度</w:t>
            </w:r>
          </w:p>
          <w:p w14:paraId="313623D3">
            <w:pPr>
              <w:rPr>
                <w:rFonts w:ascii="宋体" w:hAnsi="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、垂直视角</w:t>
            </w:r>
            <w:r>
              <w:rPr>
                <w:rFonts w:hint="eastAsia" w:ascii="宋体" w:hAnsi="宋体" w:cs="宋体"/>
                <w:color w:val="auto"/>
                <w:szCs w:val="21"/>
                <w:highlight w:val="none"/>
                <w:lang w:val="en-US" w:eastAsia="zh-CN"/>
              </w:rPr>
              <w:t xml:space="preserve"> </w:t>
            </w:r>
            <w:r>
              <w:rPr>
                <w:rFonts w:hint="eastAsia" w:ascii="宋体" w:hAnsi="宋体" w:cs="Arial"/>
                <w:color w:val="auto"/>
                <w:szCs w:val="21"/>
                <w:highlight w:val="none"/>
              </w:rPr>
              <w:t>130±10度</w:t>
            </w:r>
          </w:p>
          <w:p w14:paraId="6D22DA30">
            <w:pPr>
              <w:rPr>
                <w:rFonts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、电流功率因素 电源具备PFC功能，功率因素≥0.95</w:t>
            </w:r>
          </w:p>
          <w:p w14:paraId="634F5EDE">
            <w:pPr>
              <w:rPr>
                <w:rFonts w:ascii="宋体" w:hAnsi="宋体" w:cs="宋体"/>
                <w:color w:val="auto"/>
                <w:szCs w:val="21"/>
                <w:highlight w:val="none"/>
              </w:rPr>
            </w:pP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、模组表面绝缘</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绝缘电阻应为5000MΩ</w:t>
            </w:r>
          </w:p>
          <w:p w14:paraId="45605B3C">
            <w:pPr>
              <w:rPr>
                <w:rFonts w:ascii="宋体" w:hAnsi="宋体" w:cs="宋体"/>
                <w:color w:val="auto"/>
                <w:szCs w:val="21"/>
                <w:highlight w:val="none"/>
              </w:rPr>
            </w:pP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、统一管理</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可对所有LED显示模块进行统一管理，设置亮度、色温、灰度等参数</w:t>
            </w:r>
          </w:p>
          <w:p w14:paraId="1AAEE49F">
            <w:pPr>
              <w:rPr>
                <w:rFonts w:ascii="宋体" w:hAnsi="宋体" w:cs="宋体"/>
                <w:color w:val="auto"/>
                <w:szCs w:val="21"/>
                <w:highlight w:val="none"/>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、亮暗线调整</w:t>
            </w:r>
            <w:r>
              <w:rPr>
                <w:rFonts w:hint="eastAsia" w:ascii="宋体" w:hAnsi="宋体" w:cs="宋体"/>
                <w:color w:val="auto"/>
                <w:szCs w:val="21"/>
                <w:highlight w:val="none"/>
              </w:rPr>
              <w:tab/>
            </w:r>
            <w:r>
              <w:rPr>
                <w:rFonts w:hint="eastAsia" w:ascii="宋体" w:hAnsi="宋体" w:cs="宋体"/>
                <w:color w:val="auto"/>
                <w:szCs w:val="21"/>
                <w:highlight w:val="none"/>
              </w:rPr>
              <w:t>采用高端芯片，可去除亮、暗线，可从软、硬件两方面彻底改善LED安装精度造成的亮、暗线问题</w:t>
            </w:r>
          </w:p>
          <w:p w14:paraId="24BBFD93">
            <w:pPr>
              <w:rPr>
                <w:rFonts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、图像处理具备视频降噪、运动补偿、色彩变化等图像处理功能。</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、防护性能具有防静电、防电磁干扰、防腐蚀、防虫、防潮、抗震动、抗雷击等功能；具有电源过压、过流、断电保护、分布上电措施</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、输入信号支持 支持DVI、VGA输入；支持HDMI视频输入；支持视频PAL/NTSC制式自适应；支持复合视频信号；支持USB输出；支持IP输入；支持CVBS/DP/HDBASE输入；支持光纤/网络等接口输入</w:t>
            </w:r>
            <w:r>
              <w:rPr>
                <w:rFonts w:hint="eastAsia" w:ascii="宋体" w:hAnsi="宋体" w:cs="宋体"/>
                <w:color w:val="auto"/>
                <w:szCs w:val="21"/>
                <w:highlight w:val="none"/>
                <w:lang w:val="en-US" w:eastAsia="zh-CN"/>
              </w:rPr>
              <w:t xml:space="preserve">        31</w:t>
            </w:r>
            <w:r>
              <w:rPr>
                <w:rFonts w:hint="eastAsia" w:ascii="宋体" w:hAnsi="宋体" w:cs="宋体"/>
                <w:color w:val="auto"/>
                <w:szCs w:val="21"/>
                <w:highlight w:val="none"/>
              </w:rPr>
              <w:t>、连续工作时间连续工作时间：≥7×24hrs，支持连续不间断显示</w:t>
            </w:r>
          </w:p>
          <w:p w14:paraId="43073B13">
            <w:pPr>
              <w:rPr>
                <w:rFonts w:hint="eastAsia" w:ascii="宋体" w:hAnsi="宋体" w:cs="宋体"/>
                <w:color w:val="auto"/>
                <w:szCs w:val="21"/>
                <w:highlight w:val="none"/>
              </w:rPr>
            </w:pP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、老化稳定检测LED显示屏通过在正常环境下168h不间断运行无故障的老化测试</w:t>
            </w:r>
          </w:p>
          <w:p w14:paraId="3297982A">
            <w:pPr>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、恒定湿热</w:t>
            </w:r>
            <w:r>
              <w:rPr>
                <w:rFonts w:hint="eastAsia" w:ascii="宋体" w:hAnsi="宋体" w:cs="宋体"/>
                <w:color w:val="auto"/>
                <w:szCs w:val="21"/>
                <w:highlight w:val="none"/>
              </w:rPr>
              <w:tab/>
            </w:r>
            <w:r>
              <w:rPr>
                <w:rFonts w:hint="eastAsia" w:ascii="宋体" w:hAnsi="宋体" w:cs="宋体"/>
                <w:color w:val="auto"/>
                <w:szCs w:val="21"/>
                <w:highlight w:val="none"/>
              </w:rPr>
              <w:t>样品状态：通电工作，试验温度：85℃，相对湿度：85%，试验时间：168h，试验结束后，产品能正常工作</w:t>
            </w:r>
          </w:p>
          <w:p w14:paraId="3F0CB104">
            <w:pPr>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、湿热负载</w:t>
            </w:r>
            <w:r>
              <w:rPr>
                <w:rFonts w:hint="eastAsia" w:ascii="宋体" w:hAnsi="宋体" w:cs="宋体"/>
                <w:color w:val="auto"/>
                <w:szCs w:val="21"/>
                <w:highlight w:val="none"/>
              </w:rPr>
              <w:tab/>
            </w:r>
            <w:r>
              <w:rPr>
                <w:rFonts w:hint="eastAsia" w:ascii="宋体" w:hAnsi="宋体" w:cs="宋体"/>
                <w:color w:val="auto"/>
                <w:szCs w:val="21"/>
                <w:highlight w:val="none"/>
              </w:rPr>
              <w:t>LED显示屏最高工作环境温度下，相对湿度87%-93%，通电工作12h</w:t>
            </w:r>
          </w:p>
          <w:p w14:paraId="532C7C39">
            <w:pPr>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、一键点屏 支持一键点屏技术，开机后自动识别系统连接，无需重置系统配置</w:t>
            </w:r>
          </w:p>
          <w:p w14:paraId="1D3D6769">
            <w:pPr>
              <w:rPr>
                <w:rFonts w:ascii="宋体" w:hAnsi="宋体" w:cs="宋体"/>
                <w:color w:val="auto"/>
                <w:szCs w:val="21"/>
                <w:highlight w:val="none"/>
              </w:rPr>
            </w:pPr>
            <w:r>
              <w:rPr>
                <w:rFonts w:hint="eastAsia" w:ascii="宋体" w:hAnsi="宋体" w:cs="宋体"/>
                <w:color w:val="auto"/>
                <w:szCs w:val="21"/>
                <w:highlight w:val="none"/>
                <w:lang w:val="en-US" w:eastAsia="zh-CN"/>
              </w:rPr>
              <w:t>36</w:t>
            </w:r>
            <w:r>
              <w:rPr>
                <w:rFonts w:hint="eastAsia" w:ascii="宋体" w:hAnsi="宋体" w:cs="宋体"/>
                <w:color w:val="auto"/>
                <w:szCs w:val="21"/>
                <w:highlight w:val="none"/>
              </w:rPr>
              <w:t>、人眼视觉舒适度</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VICO指数≤1</w:t>
            </w:r>
          </w:p>
          <w:p w14:paraId="3DBE72CA">
            <w:pPr>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 xml:space="preserve">、PCB层数   PCB采用2层、4层、6层、8层、10层设计 </w:t>
            </w:r>
          </w:p>
          <w:p w14:paraId="504F660D">
            <w:pPr>
              <w:rPr>
                <w:rFonts w:hint="eastAsia"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、失真效果检测</w:t>
            </w:r>
            <w:r>
              <w:rPr>
                <w:rFonts w:hint="eastAsia" w:ascii="宋体" w:hAnsi="宋体" w:cs="宋体"/>
                <w:color w:val="auto"/>
                <w:szCs w:val="21"/>
                <w:highlight w:val="none"/>
              </w:rPr>
              <w:tab/>
            </w:r>
            <w:r>
              <w:rPr>
                <w:rFonts w:hint="eastAsia" w:ascii="宋体" w:hAnsi="宋体" w:cs="宋体"/>
                <w:color w:val="auto"/>
                <w:szCs w:val="21"/>
                <w:highlight w:val="none"/>
              </w:rPr>
              <w:t>显示画面无几何畸变、扭曲、比例失调情况，无亮度、色温非线性失真</w:t>
            </w:r>
          </w:p>
          <w:p w14:paraId="485E744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39、为保证所提供产品来源正规，需承诺中标后在签订合同时提供加盖制造商公章的授权、质保承诺书等。</w:t>
            </w:r>
          </w:p>
          <w:p w14:paraId="28FCE5FC">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40、</w:t>
            </w:r>
            <w:r>
              <w:rPr>
                <w:rFonts w:hint="eastAsia" w:ascii="宋体" w:hAnsi="宋体" w:cs="宋体"/>
                <w:b/>
                <w:bCs/>
                <w:color w:val="auto"/>
                <w:szCs w:val="21"/>
                <w:highlight w:val="none"/>
              </w:rPr>
              <w:t>★</w:t>
            </w:r>
            <w:r>
              <w:rPr>
                <w:rFonts w:hint="eastAsia" w:ascii="宋体" w:hAnsi="宋体" w:cs="宋体"/>
                <w:color w:val="auto"/>
                <w:szCs w:val="21"/>
                <w:highlight w:val="none"/>
                <w:lang w:val="en-US" w:eastAsia="zh-CN"/>
              </w:rPr>
              <w:t>所投的全彩 LED 屏制造商具有较强的技术研发实力并通过中国合格评定国家认可委员会(CNAS)认可实验室证书，认可依据ISO/IEC 17025 标准要求，认可的LED显示屏检测能力范围包括:稳定性接地导体及其连接的电阻、防火、抗电强度、异常工作和故障条件、能量危险测试不得缺项。</w:t>
            </w:r>
          </w:p>
          <w:p w14:paraId="34DA8C06">
            <w:pPr>
              <w:rPr>
                <w:rFonts w:hint="eastAsia"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b/>
                <w:bCs/>
                <w:color w:val="auto"/>
                <w:szCs w:val="21"/>
                <w:highlight w:val="none"/>
              </w:rPr>
              <w:t>★</w:t>
            </w:r>
            <w:r>
              <w:rPr>
                <w:rFonts w:hint="eastAsia" w:ascii="宋体" w:hAnsi="宋体" w:cs="宋体"/>
                <w:color w:val="auto"/>
                <w:szCs w:val="21"/>
                <w:highlight w:val="none"/>
                <w:lang w:val="en-US" w:eastAsia="zh-CN"/>
              </w:rPr>
              <w:t>所投的全彩 LED 屏制造商具有九星级售后服务成熟度认证证书。</w:t>
            </w:r>
          </w:p>
        </w:tc>
        <w:tc>
          <w:tcPr>
            <w:tcW w:w="375" w:type="pct"/>
            <w:tcBorders>
              <w:top w:val="single" w:color="000000" w:sz="8" w:space="0"/>
              <w:left w:val="single" w:color="000000" w:sz="8" w:space="0"/>
              <w:bottom w:val="single" w:color="000000" w:sz="8" w:space="0"/>
              <w:right w:val="single" w:color="000000" w:sz="8" w:space="0"/>
            </w:tcBorders>
            <w:vAlign w:val="center"/>
          </w:tcPr>
          <w:p w14:paraId="76280062">
            <w:pPr>
              <w:jc w:val="center"/>
              <w:rPr>
                <w:rFonts w:ascii="宋体" w:hAnsi="宋体" w:cs="宋体"/>
                <w:color w:val="auto"/>
                <w:kern w:val="0"/>
                <w:szCs w:val="21"/>
                <w:highlight w:val="none"/>
              </w:rPr>
            </w:pPr>
            <w:r>
              <w:rPr>
                <w:rFonts w:hint="eastAsia" w:ascii="宋体" w:hAnsi="宋体" w:cs="宋体"/>
                <w:color w:val="auto"/>
                <w:kern w:val="0"/>
                <w:szCs w:val="21"/>
                <w:highlight w:val="none"/>
              </w:rPr>
              <w:t>平方</w:t>
            </w:r>
          </w:p>
        </w:tc>
        <w:tc>
          <w:tcPr>
            <w:tcW w:w="416" w:type="pct"/>
            <w:tcBorders>
              <w:top w:val="single" w:color="000000" w:sz="8" w:space="0"/>
              <w:left w:val="single" w:color="000000" w:sz="8" w:space="0"/>
              <w:bottom w:val="single" w:color="000000" w:sz="8" w:space="0"/>
              <w:right w:val="single" w:color="000000" w:sz="8" w:space="0"/>
            </w:tcBorders>
            <w:vAlign w:val="center"/>
          </w:tcPr>
          <w:p w14:paraId="4A66F329">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9.98</w:t>
            </w:r>
          </w:p>
        </w:tc>
      </w:tr>
      <w:tr w14:paraId="50CC6C1C">
        <w:tblPrEx>
          <w:tblCellMar>
            <w:top w:w="0" w:type="dxa"/>
            <w:left w:w="108" w:type="dxa"/>
            <w:bottom w:w="0" w:type="dxa"/>
            <w:right w:w="108" w:type="dxa"/>
          </w:tblCellMar>
        </w:tblPrEx>
        <w:trPr>
          <w:trHeight w:val="406" w:hRule="atLeast"/>
          <w:jc w:val="center"/>
        </w:trPr>
        <w:tc>
          <w:tcPr>
            <w:tcW w:w="320" w:type="pct"/>
            <w:tcBorders>
              <w:top w:val="single" w:color="000000" w:sz="8" w:space="0"/>
              <w:left w:val="single" w:color="000000" w:sz="8" w:space="0"/>
              <w:bottom w:val="single" w:color="000000" w:sz="8" w:space="0"/>
              <w:right w:val="single" w:color="000000" w:sz="8" w:space="0"/>
            </w:tcBorders>
            <w:vAlign w:val="center"/>
          </w:tcPr>
          <w:p w14:paraId="38A32F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79" w:type="pct"/>
            <w:tcBorders>
              <w:top w:val="single" w:color="000000" w:sz="8" w:space="0"/>
              <w:left w:val="single" w:color="000000" w:sz="8" w:space="0"/>
              <w:bottom w:val="single" w:color="000000" w:sz="8" w:space="0"/>
              <w:right w:val="single" w:color="000000" w:sz="8" w:space="0"/>
            </w:tcBorders>
            <w:vAlign w:val="center"/>
          </w:tcPr>
          <w:p w14:paraId="596C353C">
            <w:pPr>
              <w:widowControl/>
              <w:jc w:val="center"/>
              <w:rPr>
                <w:rFonts w:ascii="宋体" w:hAnsi="宋体" w:cs="宋体"/>
                <w:color w:val="auto"/>
                <w:kern w:val="0"/>
                <w:szCs w:val="21"/>
                <w:highlight w:val="none"/>
                <w:lang w:val="zh-CN"/>
              </w:rPr>
            </w:pPr>
            <w:r>
              <w:rPr>
                <w:rFonts w:hint="eastAsia" w:ascii="宋体" w:hAnsi="宋体" w:cs="宋体"/>
                <w:color w:val="auto"/>
                <w:kern w:val="0"/>
                <w:szCs w:val="21"/>
                <w:highlight w:val="none"/>
              </w:rPr>
              <w:t>控制接收系统</w:t>
            </w:r>
          </w:p>
        </w:tc>
        <w:tc>
          <w:tcPr>
            <w:tcW w:w="3307" w:type="pct"/>
            <w:tcBorders>
              <w:top w:val="single" w:color="000000" w:sz="8" w:space="0"/>
              <w:left w:val="single" w:color="000000" w:sz="8" w:space="0"/>
              <w:bottom w:val="single" w:color="000000" w:sz="8" w:space="0"/>
              <w:right w:val="single" w:color="000000" w:sz="8" w:space="0"/>
            </w:tcBorders>
            <w:vAlign w:val="center"/>
          </w:tcPr>
          <w:p w14:paraId="7F279734">
            <w:pPr>
              <w:rPr>
                <w:rFonts w:hint="eastAsia" w:ascii="宋体" w:hAnsi="宋体" w:cs="宋体"/>
                <w:color w:val="auto"/>
                <w:szCs w:val="21"/>
                <w:highlight w:val="none"/>
              </w:rPr>
            </w:pPr>
            <w:r>
              <w:rPr>
                <w:rFonts w:hint="eastAsia" w:ascii="宋体" w:hAnsi="宋体" w:cs="宋体"/>
                <w:color w:val="auto"/>
                <w:szCs w:val="21"/>
                <w:highlight w:val="none"/>
              </w:rPr>
              <w:t>1.集成16个HUB75，无需再配转接板</w:t>
            </w:r>
          </w:p>
          <w:p w14:paraId="37B11072">
            <w:pPr>
              <w:rPr>
                <w:rFonts w:hint="eastAsia" w:ascii="宋体" w:hAnsi="宋体" w:cs="宋体"/>
                <w:color w:val="auto"/>
                <w:szCs w:val="21"/>
                <w:highlight w:val="none"/>
              </w:rPr>
            </w:pPr>
            <w:r>
              <w:rPr>
                <w:rFonts w:hint="eastAsia" w:ascii="宋体" w:hAnsi="宋体" w:cs="宋体"/>
                <w:color w:val="auto"/>
                <w:szCs w:val="21"/>
                <w:highlight w:val="none"/>
              </w:rPr>
              <w:t>2.单卡最大带载256×1024像素，最多支持32组并行数据</w:t>
            </w:r>
          </w:p>
          <w:p w14:paraId="2B9B2745">
            <w:pPr>
              <w:rPr>
                <w:rFonts w:hint="eastAsia" w:ascii="宋体" w:hAnsi="宋体" w:cs="宋体"/>
                <w:color w:val="auto"/>
                <w:szCs w:val="21"/>
                <w:highlight w:val="none"/>
              </w:rPr>
            </w:pPr>
            <w:r>
              <w:rPr>
                <w:rFonts w:hint="eastAsia" w:ascii="宋体" w:hAnsi="宋体" w:cs="宋体"/>
                <w:color w:val="auto"/>
                <w:szCs w:val="21"/>
                <w:highlight w:val="none"/>
              </w:rPr>
              <w:t>3.支持8bit色深视频源输入输出，单色灰阶为256，可搭配出16777216种混合色彩</w:t>
            </w:r>
          </w:p>
          <w:p w14:paraId="2BB03337">
            <w:pPr>
              <w:rPr>
                <w:rFonts w:hint="eastAsia" w:ascii="宋体" w:hAnsi="宋体" w:cs="宋体"/>
                <w:color w:val="auto"/>
                <w:szCs w:val="21"/>
                <w:highlight w:val="none"/>
              </w:rPr>
            </w:pPr>
            <w:r>
              <w:rPr>
                <w:rFonts w:hint="eastAsia" w:ascii="宋体" w:hAnsi="宋体" w:cs="宋体"/>
                <w:color w:val="auto"/>
                <w:szCs w:val="21"/>
                <w:highlight w:val="none"/>
              </w:rPr>
              <w:t>4.支持自适应帧率技术，不仅支持23.98/24/29.97/30/50/59.94/60Hz常规及非整数帧率，还可输出显示120/240Hz高帧率画面，大幅提升画面流畅度、减少拖影</w:t>
            </w:r>
          </w:p>
          <w:p w14:paraId="7447E547">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b/>
                <w:bCs/>
                <w:color w:val="auto"/>
                <w:szCs w:val="21"/>
                <w:highlight w:val="none"/>
              </w:rPr>
              <w:t>5.8bit/14bit精度的色度，亮度一体化逐点校正，能有效消除灯点色差，保证整屏的颜色亮度的均匀性和一致性，提升整体显示效果；需提供具有CMA、CNAS、ilac-MRA认证标识的第三方厂家检测报告，并加盖供应商公章</w:t>
            </w:r>
            <w:r>
              <w:rPr>
                <w:rFonts w:hint="eastAsia" w:ascii="宋体" w:hAnsi="宋体" w:cs="宋体"/>
                <w:b/>
                <w:bCs/>
                <w:color w:val="auto"/>
                <w:szCs w:val="21"/>
                <w:highlight w:val="none"/>
                <w:lang w:eastAsia="zh-CN"/>
              </w:rPr>
              <w:t>。</w:t>
            </w:r>
          </w:p>
        </w:tc>
        <w:tc>
          <w:tcPr>
            <w:tcW w:w="375" w:type="pct"/>
            <w:tcBorders>
              <w:top w:val="single" w:color="000000" w:sz="8" w:space="0"/>
              <w:left w:val="single" w:color="000000" w:sz="8" w:space="0"/>
              <w:bottom w:val="single" w:color="000000" w:sz="8" w:space="0"/>
              <w:right w:val="single" w:color="000000" w:sz="8" w:space="0"/>
            </w:tcBorders>
            <w:vAlign w:val="center"/>
          </w:tcPr>
          <w:p w14:paraId="624AA9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416" w:type="pct"/>
            <w:tcBorders>
              <w:top w:val="single" w:color="000000" w:sz="8" w:space="0"/>
              <w:left w:val="single" w:color="000000" w:sz="8" w:space="0"/>
              <w:bottom w:val="single" w:color="000000" w:sz="8" w:space="0"/>
              <w:right w:val="single" w:color="000000" w:sz="8" w:space="0"/>
            </w:tcBorders>
            <w:vAlign w:val="center"/>
          </w:tcPr>
          <w:p w14:paraId="464426C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14:paraId="5A0205A9">
        <w:tblPrEx>
          <w:tblCellMar>
            <w:top w:w="0" w:type="dxa"/>
            <w:left w:w="108" w:type="dxa"/>
            <w:bottom w:w="0" w:type="dxa"/>
            <w:right w:w="108" w:type="dxa"/>
          </w:tblCellMar>
        </w:tblPrEx>
        <w:trPr>
          <w:trHeight w:val="90" w:hRule="atLeast"/>
          <w:jc w:val="center"/>
        </w:trPr>
        <w:tc>
          <w:tcPr>
            <w:tcW w:w="320" w:type="pct"/>
            <w:tcBorders>
              <w:top w:val="single" w:color="000000" w:sz="8" w:space="0"/>
              <w:left w:val="single" w:color="000000" w:sz="8" w:space="0"/>
              <w:bottom w:val="single" w:color="000000" w:sz="8" w:space="0"/>
              <w:right w:val="single" w:color="000000" w:sz="8" w:space="0"/>
            </w:tcBorders>
            <w:vAlign w:val="center"/>
          </w:tcPr>
          <w:p w14:paraId="4B8E6F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79" w:type="pct"/>
            <w:tcBorders>
              <w:top w:val="single" w:color="000000" w:sz="8" w:space="0"/>
              <w:left w:val="single" w:color="000000" w:sz="8" w:space="0"/>
              <w:bottom w:val="single" w:color="000000" w:sz="8" w:space="0"/>
              <w:right w:val="single" w:color="000000" w:sz="8" w:space="0"/>
            </w:tcBorders>
            <w:vAlign w:val="center"/>
          </w:tcPr>
          <w:p w14:paraId="3B25E28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控制发送系统</w:t>
            </w:r>
          </w:p>
        </w:tc>
        <w:tc>
          <w:tcPr>
            <w:tcW w:w="3307" w:type="pct"/>
            <w:tcBorders>
              <w:top w:val="single" w:color="000000" w:sz="8" w:space="0"/>
              <w:left w:val="single" w:color="000000" w:sz="8" w:space="0"/>
              <w:bottom w:val="single" w:color="000000" w:sz="8" w:space="0"/>
              <w:right w:val="single" w:color="000000" w:sz="8" w:space="0"/>
            </w:tcBorders>
            <w:vAlign w:val="center"/>
          </w:tcPr>
          <w:p w14:paraId="21115E56">
            <w:pPr>
              <w:rPr>
                <w:rFonts w:hint="eastAsia" w:ascii="宋体" w:hAnsi="宋体" w:cs="宋体"/>
                <w:color w:val="auto"/>
                <w:szCs w:val="21"/>
                <w:highlight w:val="none"/>
              </w:rPr>
            </w:pPr>
            <w:r>
              <w:rPr>
                <w:rFonts w:hint="eastAsia" w:ascii="宋体" w:hAnsi="宋体" w:cs="宋体"/>
                <w:color w:val="auto"/>
                <w:szCs w:val="21"/>
                <w:highlight w:val="none"/>
              </w:rPr>
              <w:t>1.最大1920X1080@60Hz输入分辨率</w:t>
            </w:r>
          </w:p>
          <w:p w14:paraId="343DFEC7">
            <w:pPr>
              <w:rPr>
                <w:rFonts w:hint="eastAsia" w:ascii="宋体" w:hAnsi="宋体" w:cs="宋体"/>
                <w:color w:val="auto"/>
                <w:szCs w:val="21"/>
                <w:highlight w:val="none"/>
              </w:rPr>
            </w:pPr>
            <w:r>
              <w:rPr>
                <w:rFonts w:hint="eastAsia" w:ascii="宋体" w:hAnsi="宋体" w:cs="宋体"/>
                <w:color w:val="auto"/>
                <w:szCs w:val="21"/>
                <w:highlight w:val="none"/>
              </w:rPr>
              <w:t>2.最大带载260万像素，4路千兆网口输出</w:t>
            </w:r>
          </w:p>
          <w:p w14:paraId="7CA7C531">
            <w:pPr>
              <w:rPr>
                <w:rFonts w:hint="eastAsia" w:ascii="宋体" w:hAnsi="宋体" w:cs="宋体"/>
                <w:color w:val="auto"/>
                <w:szCs w:val="21"/>
                <w:highlight w:val="none"/>
              </w:rPr>
            </w:pPr>
            <w:r>
              <w:rPr>
                <w:rFonts w:hint="eastAsia" w:ascii="宋体" w:hAnsi="宋体" w:cs="宋体"/>
                <w:color w:val="auto"/>
                <w:szCs w:val="21"/>
                <w:highlight w:val="none"/>
              </w:rPr>
              <w:t>3.最宽3840像素点或最高2000像素点</w:t>
            </w:r>
          </w:p>
          <w:p w14:paraId="148A1987">
            <w:pPr>
              <w:rPr>
                <w:rFonts w:hint="eastAsia" w:ascii="宋体" w:hAnsi="宋体" w:cs="宋体"/>
                <w:color w:val="auto"/>
                <w:szCs w:val="21"/>
                <w:highlight w:val="none"/>
              </w:rPr>
            </w:pPr>
            <w:r>
              <w:rPr>
                <w:rFonts w:hint="eastAsia" w:ascii="宋体" w:hAnsi="宋体" w:cs="宋体"/>
                <w:color w:val="auto"/>
                <w:szCs w:val="21"/>
                <w:highlight w:val="none"/>
              </w:rPr>
              <w:t>4.支持5路信号输入:2xHDMI1.4，1xDVI，1xVGA，1xCVBS，1路U盘输入</w:t>
            </w:r>
          </w:p>
          <w:p w14:paraId="2C76ACD6">
            <w:pPr>
              <w:rPr>
                <w:rFonts w:hint="eastAsia" w:ascii="宋体" w:hAnsi="宋体" w:cs="宋体"/>
                <w:color w:val="auto"/>
                <w:szCs w:val="21"/>
                <w:highlight w:val="none"/>
              </w:rPr>
            </w:pPr>
            <w:r>
              <w:rPr>
                <w:rFonts w:hint="eastAsia" w:ascii="宋体" w:hAnsi="宋体" w:cs="宋体"/>
                <w:color w:val="auto"/>
                <w:szCs w:val="21"/>
                <w:highlight w:val="none"/>
              </w:rPr>
              <w:t>5.支持网口备份</w:t>
            </w:r>
          </w:p>
          <w:p w14:paraId="14502495">
            <w:pPr>
              <w:rPr>
                <w:rFonts w:hint="eastAsia" w:ascii="宋体" w:hAnsi="宋体" w:cs="宋体"/>
                <w:color w:val="auto"/>
                <w:szCs w:val="21"/>
                <w:highlight w:val="none"/>
              </w:rPr>
            </w:pPr>
            <w:r>
              <w:rPr>
                <w:rFonts w:hint="eastAsia" w:ascii="宋体" w:hAnsi="宋体" w:cs="宋体"/>
                <w:color w:val="auto"/>
                <w:szCs w:val="21"/>
                <w:highlight w:val="none"/>
              </w:rPr>
              <w:t>6.支持1路独立音频输入，1路独立音频输出</w:t>
            </w:r>
          </w:p>
          <w:p w14:paraId="084A52DA">
            <w:pPr>
              <w:rPr>
                <w:rFonts w:ascii="宋体" w:hAnsi="宋体" w:cs="宋体"/>
                <w:color w:val="auto"/>
                <w:szCs w:val="21"/>
                <w:highlight w:val="none"/>
              </w:rPr>
            </w:pPr>
            <w:r>
              <w:rPr>
                <w:rFonts w:hint="eastAsia" w:ascii="宋体" w:hAnsi="宋体" w:cs="宋体"/>
                <w:b/>
                <w:bCs/>
                <w:color w:val="auto"/>
                <w:szCs w:val="21"/>
                <w:highlight w:val="none"/>
              </w:rPr>
              <w:t>★7.支持OSD，通过红外遥控器达到控制显示屏休眠与唤醒、亮度、色温调节等功能；需提供具有CMA、CNAS、ilac-MRA认证标识的第三方厂家检测报告，并加盖供应商公章</w:t>
            </w:r>
          </w:p>
        </w:tc>
        <w:tc>
          <w:tcPr>
            <w:tcW w:w="375" w:type="pct"/>
            <w:tcBorders>
              <w:top w:val="single" w:color="000000" w:sz="8" w:space="0"/>
              <w:left w:val="single" w:color="000000" w:sz="8" w:space="0"/>
              <w:bottom w:val="single" w:color="000000" w:sz="8" w:space="0"/>
              <w:right w:val="single" w:color="000000" w:sz="8" w:space="0"/>
            </w:tcBorders>
            <w:vAlign w:val="center"/>
          </w:tcPr>
          <w:p w14:paraId="0725B81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416" w:type="pct"/>
            <w:tcBorders>
              <w:top w:val="single" w:color="000000" w:sz="8" w:space="0"/>
              <w:left w:val="single" w:color="000000" w:sz="8" w:space="0"/>
              <w:bottom w:val="single" w:color="000000" w:sz="8" w:space="0"/>
              <w:right w:val="single" w:color="000000" w:sz="8" w:space="0"/>
            </w:tcBorders>
            <w:vAlign w:val="center"/>
          </w:tcPr>
          <w:p w14:paraId="2609E1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14:paraId="3C8B5EAA">
        <w:tblPrEx>
          <w:tblCellMar>
            <w:top w:w="0" w:type="dxa"/>
            <w:left w:w="108" w:type="dxa"/>
            <w:bottom w:w="0" w:type="dxa"/>
            <w:right w:w="108" w:type="dxa"/>
          </w:tblCellMar>
        </w:tblPrEx>
        <w:trPr>
          <w:trHeight w:val="525" w:hRule="atLeast"/>
          <w:jc w:val="center"/>
        </w:trPr>
        <w:tc>
          <w:tcPr>
            <w:tcW w:w="320" w:type="pct"/>
            <w:tcBorders>
              <w:top w:val="single" w:color="000000" w:sz="8" w:space="0"/>
              <w:left w:val="single" w:color="000000" w:sz="8" w:space="0"/>
              <w:bottom w:val="single" w:color="000000" w:sz="8" w:space="0"/>
              <w:right w:val="single" w:color="000000" w:sz="8" w:space="0"/>
            </w:tcBorders>
            <w:vAlign w:val="center"/>
          </w:tcPr>
          <w:p w14:paraId="1D836A4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79" w:type="pct"/>
            <w:tcBorders>
              <w:top w:val="single" w:color="000000" w:sz="8" w:space="0"/>
              <w:left w:val="single" w:color="000000" w:sz="8" w:space="0"/>
              <w:bottom w:val="single" w:color="000000" w:sz="8" w:space="0"/>
              <w:right w:val="single" w:color="000000" w:sz="8" w:space="0"/>
            </w:tcBorders>
            <w:vAlign w:val="center"/>
          </w:tcPr>
          <w:p w14:paraId="45CD948C">
            <w:pPr>
              <w:widowControl/>
              <w:jc w:val="center"/>
              <w:rPr>
                <w:rFonts w:ascii="宋体" w:hAnsi="宋体" w:cs="宋体"/>
                <w:color w:val="auto"/>
                <w:szCs w:val="21"/>
                <w:highlight w:val="none"/>
              </w:rPr>
            </w:pPr>
            <w:r>
              <w:rPr>
                <w:rFonts w:hint="eastAsia" w:ascii="宋体" w:hAnsi="宋体" w:cs="宋体"/>
                <w:color w:val="auto"/>
                <w:szCs w:val="21"/>
                <w:highlight w:val="none"/>
              </w:rPr>
              <w:t>显示屏开关电源</w:t>
            </w:r>
          </w:p>
        </w:tc>
        <w:tc>
          <w:tcPr>
            <w:tcW w:w="3307" w:type="pct"/>
            <w:tcBorders>
              <w:top w:val="single" w:color="000000" w:sz="8" w:space="0"/>
              <w:left w:val="single" w:color="000000" w:sz="8" w:space="0"/>
              <w:bottom w:val="single" w:color="000000" w:sz="8" w:space="0"/>
              <w:right w:val="single" w:color="000000" w:sz="8" w:space="0"/>
            </w:tcBorders>
            <w:vAlign w:val="center"/>
          </w:tcPr>
          <w:p w14:paraId="7CBA4C4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 xml:space="preserve">显示屏开关电源 工作温度 -25℃-+70℃ </w:t>
            </w:r>
          </w:p>
          <w:p w14:paraId="79C4C7CC">
            <w:pPr>
              <w:widowControl/>
              <w:ind w:left="210" w:hanging="210" w:hanging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低温启动特性 @-40℃ -25℃，220Vac 输入,热机 5 分钟，带载 40A，</w:t>
            </w:r>
          </w:p>
          <w:p w14:paraId="68299B5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储存温度  -40℃-85℃</w:t>
            </w:r>
          </w:p>
          <w:p w14:paraId="3F6D202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工作湿度 20%RH-90%RH </w:t>
            </w:r>
          </w:p>
          <w:p w14:paraId="28C1EC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储存湿度 10%RH-95%RH </w:t>
            </w:r>
          </w:p>
          <w:p w14:paraId="0448822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散热方式  自然对流散热，需紧贴客户金属机箱外壳散热</w:t>
            </w:r>
          </w:p>
          <w:p w14:paraId="4492C419">
            <w:pPr>
              <w:widowControl/>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大气压  70-106KPa </w:t>
            </w:r>
          </w:p>
          <w:p w14:paraId="3084DE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可用最高海拔高度 3000m</w:t>
            </w:r>
          </w:p>
          <w:p w14:paraId="074EA3A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物理尺寸 长192.5±1mm*宽 82±1mm*高 30±1mm</w:t>
            </w:r>
          </w:p>
          <w:p w14:paraId="4CFDDAC0">
            <w:pPr>
              <w:widowControl/>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重量 0.36kg </w:t>
            </w:r>
          </w:p>
          <w:p w14:paraId="1777136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输入端子 9.5mm-5P pitch terminal, L N FG</w:t>
            </w:r>
          </w:p>
          <w:p w14:paraId="2138366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输出端子 9.5mm-6P pitch terminal, V+ V+ V+ V- V- V</w:t>
            </w:r>
          </w:p>
          <w:p w14:paraId="166BD5B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短路保护  可长期短路，消除短路后自动恢复工作</w:t>
            </w:r>
          </w:p>
          <w:p w14:paraId="42FBDFB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过流保护  48~76A 故障消除后自动恢复</w:t>
            </w:r>
          </w:p>
          <w:p w14:paraId="2D620BF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工作额定输出电压 V1:+4.5Vdc</w:t>
            </w:r>
          </w:p>
          <w:p w14:paraId="2A60BB2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额定输出电流范围 0～40.0A</w:t>
            </w:r>
          </w:p>
          <w:p w14:paraId="1C9C71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稳压精度  ±2%</w:t>
            </w:r>
          </w:p>
          <w:p w14:paraId="70D4B2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负载调整率  ±2%</w:t>
            </w:r>
          </w:p>
          <w:p w14:paraId="2BF075A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17.</w:t>
            </w:r>
            <w:r>
              <w:rPr>
                <w:rFonts w:hint="eastAsia" w:ascii="宋体" w:hAnsi="宋体" w:cs="宋体"/>
                <w:color w:val="auto"/>
                <w:kern w:val="0"/>
                <w:szCs w:val="21"/>
                <w:highlight w:val="none"/>
              </w:rPr>
              <w:t>电压过冲 &lt;5.0%</w:t>
            </w:r>
          </w:p>
          <w:p w14:paraId="5D3DB32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rPr>
              <w:t>启动时间  3Sec.</w:t>
            </w:r>
          </w:p>
          <w:p w14:paraId="64CE4FF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19.</w:t>
            </w:r>
            <w:r>
              <w:rPr>
                <w:rFonts w:hint="eastAsia" w:ascii="宋体" w:hAnsi="宋体" w:cs="宋体"/>
                <w:color w:val="auto"/>
                <w:kern w:val="0"/>
                <w:szCs w:val="21"/>
                <w:highlight w:val="none"/>
              </w:rPr>
              <w:t>纹波噪声 &lt;200mV</w:t>
            </w:r>
          </w:p>
          <w:p w14:paraId="6120757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容性负载至少 5000uF   </w:t>
            </w:r>
          </w:p>
        </w:tc>
        <w:tc>
          <w:tcPr>
            <w:tcW w:w="375" w:type="pct"/>
            <w:tcBorders>
              <w:top w:val="single" w:color="000000" w:sz="8" w:space="0"/>
              <w:left w:val="single" w:color="000000" w:sz="8" w:space="0"/>
              <w:bottom w:val="single" w:color="000000" w:sz="8" w:space="0"/>
              <w:right w:val="single" w:color="000000" w:sz="8" w:space="0"/>
            </w:tcBorders>
            <w:vAlign w:val="center"/>
          </w:tcPr>
          <w:p w14:paraId="3B48507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416" w:type="pct"/>
            <w:tcBorders>
              <w:top w:val="single" w:color="000000" w:sz="8" w:space="0"/>
              <w:left w:val="single" w:color="000000" w:sz="8" w:space="0"/>
              <w:bottom w:val="single" w:color="000000" w:sz="8" w:space="0"/>
              <w:right w:val="single" w:color="000000" w:sz="8" w:space="0"/>
            </w:tcBorders>
            <w:vAlign w:val="center"/>
          </w:tcPr>
          <w:p w14:paraId="5D0BCF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14:paraId="596A1A27">
        <w:tblPrEx>
          <w:tblCellMar>
            <w:top w:w="0" w:type="dxa"/>
            <w:left w:w="108" w:type="dxa"/>
            <w:bottom w:w="0" w:type="dxa"/>
            <w:right w:w="108" w:type="dxa"/>
          </w:tblCellMar>
        </w:tblPrEx>
        <w:trPr>
          <w:trHeight w:val="525" w:hRule="atLeast"/>
          <w:jc w:val="center"/>
        </w:trPr>
        <w:tc>
          <w:tcPr>
            <w:tcW w:w="320" w:type="pct"/>
            <w:tcBorders>
              <w:top w:val="single" w:color="000000" w:sz="8" w:space="0"/>
              <w:left w:val="single" w:color="000000" w:sz="8" w:space="0"/>
              <w:bottom w:val="single" w:color="000000" w:sz="8" w:space="0"/>
              <w:right w:val="single" w:color="000000" w:sz="8" w:space="0"/>
            </w:tcBorders>
            <w:vAlign w:val="center"/>
          </w:tcPr>
          <w:p w14:paraId="5995821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79" w:type="pct"/>
            <w:tcBorders>
              <w:top w:val="single" w:color="000000" w:sz="8" w:space="0"/>
              <w:left w:val="single" w:color="000000" w:sz="8" w:space="0"/>
              <w:bottom w:val="single" w:color="000000" w:sz="8" w:space="0"/>
              <w:right w:val="single" w:color="000000" w:sz="8" w:space="0"/>
            </w:tcBorders>
            <w:vAlign w:val="center"/>
          </w:tcPr>
          <w:p w14:paraId="684F0259">
            <w:pPr>
              <w:widowControl/>
              <w:jc w:val="center"/>
              <w:rPr>
                <w:rFonts w:ascii="宋体" w:hAnsi="宋体" w:cs="宋体"/>
                <w:color w:val="auto"/>
                <w:szCs w:val="21"/>
                <w:highlight w:val="none"/>
              </w:rPr>
            </w:pPr>
            <w:r>
              <w:rPr>
                <w:rFonts w:hint="eastAsia"/>
                <w:color w:val="auto"/>
                <w:highlight w:val="none"/>
              </w:rPr>
              <w:t>配电柜</w:t>
            </w:r>
          </w:p>
        </w:tc>
        <w:tc>
          <w:tcPr>
            <w:tcW w:w="3307" w:type="pct"/>
            <w:tcBorders>
              <w:top w:val="single" w:color="000000" w:sz="8" w:space="0"/>
              <w:left w:val="single" w:color="000000" w:sz="8" w:space="0"/>
              <w:bottom w:val="single" w:color="000000" w:sz="8" w:space="0"/>
              <w:right w:val="single" w:color="000000" w:sz="8" w:space="0"/>
            </w:tcBorders>
            <w:vAlign w:val="center"/>
          </w:tcPr>
          <w:p w14:paraId="419F131F">
            <w:pPr>
              <w:widowControl/>
              <w:jc w:val="left"/>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甲方强电配电柜支持7000W</w:t>
            </w:r>
          </w:p>
        </w:tc>
        <w:tc>
          <w:tcPr>
            <w:tcW w:w="375" w:type="pct"/>
            <w:tcBorders>
              <w:top w:val="single" w:color="000000" w:sz="8" w:space="0"/>
              <w:left w:val="single" w:color="000000" w:sz="8" w:space="0"/>
              <w:bottom w:val="single" w:color="000000" w:sz="8" w:space="0"/>
              <w:right w:val="single" w:color="000000" w:sz="8" w:space="0"/>
            </w:tcBorders>
            <w:vAlign w:val="center"/>
          </w:tcPr>
          <w:p w14:paraId="66ADD55C">
            <w:pPr>
              <w:widowControl/>
              <w:jc w:val="center"/>
              <w:rPr>
                <w:rFonts w:ascii="宋体" w:hAnsi="宋体" w:cs="宋体"/>
                <w:color w:val="auto"/>
                <w:szCs w:val="21"/>
                <w:highlight w:val="none"/>
              </w:rPr>
            </w:pPr>
            <w:r>
              <w:rPr>
                <w:rFonts w:hint="eastAsia" w:ascii="宋体" w:hAnsi="宋体" w:cs="宋体"/>
                <w:color w:val="auto"/>
                <w:szCs w:val="21"/>
                <w:highlight w:val="none"/>
              </w:rPr>
              <w:t>台</w:t>
            </w:r>
          </w:p>
        </w:tc>
        <w:tc>
          <w:tcPr>
            <w:tcW w:w="416" w:type="pct"/>
            <w:tcBorders>
              <w:top w:val="single" w:color="000000" w:sz="8" w:space="0"/>
              <w:left w:val="single" w:color="000000" w:sz="8" w:space="0"/>
              <w:bottom w:val="single" w:color="000000" w:sz="8" w:space="0"/>
              <w:right w:val="single" w:color="000000" w:sz="8" w:space="0"/>
            </w:tcBorders>
            <w:vAlign w:val="center"/>
          </w:tcPr>
          <w:p w14:paraId="051384DD">
            <w:pPr>
              <w:widowControl/>
              <w:jc w:val="center"/>
              <w:rPr>
                <w:rFonts w:ascii="宋体" w:hAnsi="宋体" w:cs="宋体"/>
                <w:color w:val="auto"/>
                <w:szCs w:val="21"/>
                <w:highlight w:val="none"/>
              </w:rPr>
            </w:pPr>
            <w:r>
              <w:rPr>
                <w:rFonts w:hint="eastAsia" w:ascii="宋体" w:hAnsi="宋体" w:cs="宋体"/>
                <w:color w:val="auto"/>
                <w:szCs w:val="21"/>
                <w:highlight w:val="none"/>
              </w:rPr>
              <w:t>1</w:t>
            </w:r>
          </w:p>
        </w:tc>
      </w:tr>
      <w:tr w14:paraId="342AA760">
        <w:tblPrEx>
          <w:tblCellMar>
            <w:top w:w="0" w:type="dxa"/>
            <w:left w:w="108" w:type="dxa"/>
            <w:bottom w:w="0" w:type="dxa"/>
            <w:right w:w="108" w:type="dxa"/>
          </w:tblCellMar>
        </w:tblPrEx>
        <w:trPr>
          <w:trHeight w:val="1042" w:hRule="atLeast"/>
          <w:jc w:val="center"/>
        </w:trPr>
        <w:tc>
          <w:tcPr>
            <w:tcW w:w="320" w:type="pct"/>
            <w:tcBorders>
              <w:top w:val="single" w:color="000000" w:sz="8" w:space="0"/>
              <w:left w:val="single" w:color="000000" w:sz="8" w:space="0"/>
              <w:bottom w:val="single" w:color="000000" w:sz="8" w:space="0"/>
              <w:right w:val="single" w:color="000000" w:sz="8" w:space="0"/>
            </w:tcBorders>
            <w:vAlign w:val="center"/>
          </w:tcPr>
          <w:p w14:paraId="3B645E4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79" w:type="pct"/>
            <w:tcBorders>
              <w:top w:val="single" w:color="000000" w:sz="8" w:space="0"/>
              <w:left w:val="single" w:color="000000" w:sz="8" w:space="0"/>
              <w:bottom w:val="single" w:color="000000" w:sz="8" w:space="0"/>
              <w:right w:val="single" w:color="000000" w:sz="8" w:space="0"/>
            </w:tcBorders>
            <w:vAlign w:val="center"/>
          </w:tcPr>
          <w:p w14:paraId="28FA0C9C">
            <w:pPr>
              <w:widowControl/>
              <w:jc w:val="center"/>
              <w:rPr>
                <w:rFonts w:ascii="宋体" w:hAnsi="宋体" w:cs="宋体"/>
                <w:color w:val="auto"/>
                <w:szCs w:val="21"/>
                <w:highlight w:val="none"/>
              </w:rPr>
            </w:pPr>
            <w:r>
              <w:rPr>
                <w:rFonts w:hint="eastAsia" w:ascii="宋体" w:hAnsi="宋体" w:cs="宋体"/>
                <w:color w:val="auto"/>
                <w:szCs w:val="21"/>
                <w:highlight w:val="none"/>
              </w:rPr>
              <w:t>钢结构（定制）</w:t>
            </w:r>
          </w:p>
        </w:tc>
        <w:tc>
          <w:tcPr>
            <w:tcW w:w="3307" w:type="pct"/>
            <w:tcBorders>
              <w:top w:val="single" w:color="000000" w:sz="8" w:space="0"/>
              <w:left w:val="single" w:color="000000" w:sz="8" w:space="0"/>
              <w:bottom w:val="single" w:color="000000" w:sz="8" w:space="0"/>
              <w:right w:val="single" w:color="000000" w:sz="8" w:space="0"/>
            </w:tcBorders>
            <w:vAlign w:val="center"/>
          </w:tcPr>
          <w:p w14:paraId="51EBC2E6">
            <w:pPr>
              <w:widowControl/>
              <w:numPr>
                <w:ilvl w:val="0"/>
                <w:numId w:val="2"/>
              </w:num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钢结构尺寸：</w:t>
            </w:r>
            <w:r>
              <w:rPr>
                <w:rFonts w:hint="eastAsia" w:ascii="宋体" w:hAnsi="宋体" w:cs="宋体"/>
                <w:color w:val="auto"/>
                <w:kern w:val="0"/>
                <w:szCs w:val="21"/>
                <w:highlight w:val="none"/>
                <w:lang w:val="en-US" w:eastAsia="zh-CN"/>
              </w:rPr>
              <w:t>4.26</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10.65</w:t>
            </w:r>
            <w:r>
              <w:rPr>
                <w:rFonts w:hint="eastAsia" w:ascii="宋体" w:hAnsi="宋体" w:cs="宋体"/>
                <w:color w:val="auto"/>
                <w:kern w:val="0"/>
                <w:szCs w:val="21"/>
                <w:highlight w:val="none"/>
              </w:rPr>
              <w:t>㎡</w:t>
            </w:r>
          </w:p>
          <w:p w14:paraId="20A761D0">
            <w:pPr>
              <w:widowControl/>
              <w:numPr>
                <w:ilvl w:val="0"/>
                <w:numId w:val="2"/>
              </w:numPr>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免焊接结构</w:t>
            </w:r>
          </w:p>
          <w:p w14:paraId="7AF7F402">
            <w:pPr>
              <w:widowControl/>
              <w:numPr>
                <w:ilvl w:val="0"/>
                <w:numId w:val="2"/>
              </w:numPr>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支持现场拼接 可拆卸重新组装</w:t>
            </w:r>
          </w:p>
        </w:tc>
        <w:tc>
          <w:tcPr>
            <w:tcW w:w="375" w:type="pct"/>
            <w:tcBorders>
              <w:top w:val="single" w:color="000000" w:sz="8" w:space="0"/>
              <w:left w:val="single" w:color="000000" w:sz="8" w:space="0"/>
              <w:bottom w:val="single" w:color="000000" w:sz="8" w:space="0"/>
              <w:right w:val="single" w:color="000000" w:sz="8" w:space="0"/>
            </w:tcBorders>
            <w:vAlign w:val="center"/>
          </w:tcPr>
          <w:p w14:paraId="7F91DE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16" w:type="pct"/>
            <w:tcBorders>
              <w:top w:val="single" w:color="000000" w:sz="8" w:space="0"/>
              <w:left w:val="single" w:color="000000" w:sz="8" w:space="0"/>
              <w:bottom w:val="single" w:color="000000" w:sz="8" w:space="0"/>
              <w:right w:val="single" w:color="000000" w:sz="6" w:space="0"/>
            </w:tcBorders>
            <w:vAlign w:val="center"/>
          </w:tcPr>
          <w:p w14:paraId="511EFADB">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10.65</w:t>
            </w:r>
          </w:p>
        </w:tc>
      </w:tr>
      <w:tr w14:paraId="18230FDA">
        <w:tblPrEx>
          <w:tblCellMar>
            <w:top w:w="0" w:type="dxa"/>
            <w:left w:w="108" w:type="dxa"/>
            <w:bottom w:w="0" w:type="dxa"/>
            <w:right w:w="108" w:type="dxa"/>
          </w:tblCellMar>
        </w:tblPrEx>
        <w:trPr>
          <w:trHeight w:val="496" w:hRule="atLeast"/>
          <w:jc w:val="center"/>
        </w:trPr>
        <w:tc>
          <w:tcPr>
            <w:tcW w:w="320" w:type="pct"/>
            <w:tcBorders>
              <w:top w:val="single" w:color="000000" w:sz="8" w:space="0"/>
              <w:left w:val="single" w:color="000000" w:sz="8" w:space="0"/>
              <w:bottom w:val="single" w:color="000000" w:sz="8" w:space="0"/>
              <w:right w:val="single" w:color="000000" w:sz="8" w:space="0"/>
            </w:tcBorders>
            <w:vAlign w:val="center"/>
          </w:tcPr>
          <w:p w14:paraId="26CD46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79" w:type="pct"/>
            <w:tcBorders>
              <w:top w:val="single" w:color="000000" w:sz="8" w:space="0"/>
              <w:left w:val="single" w:color="000000" w:sz="8" w:space="0"/>
              <w:bottom w:val="single" w:color="000000" w:sz="8" w:space="0"/>
              <w:right w:val="single" w:color="000000" w:sz="8" w:space="0"/>
            </w:tcBorders>
            <w:vAlign w:val="center"/>
          </w:tcPr>
          <w:p w14:paraId="5CEF3938">
            <w:pPr>
              <w:widowControl/>
              <w:jc w:val="center"/>
              <w:rPr>
                <w:rFonts w:ascii="宋体" w:hAnsi="宋体" w:cs="宋体"/>
                <w:color w:val="auto"/>
                <w:szCs w:val="21"/>
                <w:highlight w:val="none"/>
              </w:rPr>
            </w:pPr>
            <w:r>
              <w:rPr>
                <w:rFonts w:hint="eastAsia" w:ascii="宋体" w:hAnsi="宋体" w:cs="宋体"/>
                <w:color w:val="auto"/>
                <w:szCs w:val="21"/>
                <w:highlight w:val="none"/>
              </w:rPr>
              <w:t>整屏备品及配件</w:t>
            </w:r>
          </w:p>
        </w:tc>
        <w:tc>
          <w:tcPr>
            <w:tcW w:w="3307" w:type="pct"/>
            <w:tcBorders>
              <w:top w:val="single" w:color="000000" w:sz="8" w:space="0"/>
              <w:left w:val="single" w:color="000000" w:sz="8" w:space="0"/>
              <w:bottom w:val="single" w:color="000000" w:sz="8" w:space="0"/>
              <w:right w:val="single" w:color="000000" w:sz="8" w:space="0"/>
            </w:tcBorders>
            <w:vAlign w:val="center"/>
          </w:tcPr>
          <w:p w14:paraId="4E57D482">
            <w:pPr>
              <w:widowControl/>
              <w:numPr>
                <w:ilvl w:val="0"/>
                <w:numId w:val="3"/>
              </w:numPr>
              <w:jc w:val="left"/>
              <w:rPr>
                <w:rFonts w:ascii="宋体" w:hAnsi="宋体" w:cs="宋体"/>
                <w:bCs/>
                <w:color w:val="auto"/>
                <w:kern w:val="0"/>
                <w:szCs w:val="21"/>
                <w:highlight w:val="none"/>
              </w:rPr>
            </w:pPr>
            <w:r>
              <w:rPr>
                <w:rFonts w:hint="eastAsia" w:ascii="宋体" w:hAnsi="宋体" w:cs="宋体"/>
                <w:bCs/>
                <w:color w:val="auto"/>
                <w:kern w:val="0"/>
                <w:szCs w:val="21"/>
                <w:highlight w:val="none"/>
              </w:rPr>
              <w:t>同批次LED显示屏单元板2张；</w:t>
            </w:r>
          </w:p>
          <w:p w14:paraId="36D330AD">
            <w:pPr>
              <w:widowControl/>
              <w:numPr>
                <w:ilvl w:val="0"/>
                <w:numId w:val="3"/>
              </w:numPr>
              <w:jc w:val="left"/>
              <w:rPr>
                <w:rFonts w:ascii="宋体" w:hAnsi="宋体" w:cs="宋体"/>
                <w:bCs/>
                <w:color w:val="auto"/>
                <w:kern w:val="0"/>
                <w:szCs w:val="21"/>
                <w:highlight w:val="none"/>
              </w:rPr>
            </w:pPr>
            <w:r>
              <w:rPr>
                <w:rFonts w:hint="eastAsia" w:ascii="宋体" w:hAnsi="宋体" w:cs="宋体"/>
                <w:bCs/>
                <w:color w:val="auto"/>
                <w:kern w:val="0"/>
                <w:szCs w:val="21"/>
                <w:highlight w:val="none"/>
              </w:rPr>
              <w:t>同批次</w:t>
            </w:r>
            <w:r>
              <w:rPr>
                <w:rFonts w:hint="eastAsia" w:ascii="宋体" w:hAnsi="宋体" w:cs="宋体"/>
                <w:color w:val="auto"/>
                <w:kern w:val="0"/>
                <w:szCs w:val="21"/>
                <w:highlight w:val="none"/>
              </w:rPr>
              <w:t>控制接收系统接收卡1张；</w:t>
            </w:r>
          </w:p>
          <w:p w14:paraId="36833BBE">
            <w:pPr>
              <w:widowControl/>
              <w:numPr>
                <w:ilvl w:val="0"/>
                <w:numId w:val="3"/>
              </w:numPr>
              <w:jc w:val="left"/>
              <w:rPr>
                <w:rFonts w:ascii="宋体" w:hAnsi="宋体" w:cs="宋体"/>
                <w:color w:val="auto"/>
                <w:kern w:val="0"/>
                <w:szCs w:val="21"/>
                <w:highlight w:val="none"/>
              </w:rPr>
            </w:pPr>
            <w:r>
              <w:rPr>
                <w:rFonts w:hint="eastAsia" w:ascii="宋体" w:hAnsi="宋体" w:cs="宋体"/>
                <w:color w:val="auto"/>
                <w:szCs w:val="21"/>
                <w:highlight w:val="none"/>
              </w:rPr>
              <w:t>同批次显示屏开关电源</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台；</w:t>
            </w:r>
          </w:p>
        </w:tc>
        <w:tc>
          <w:tcPr>
            <w:tcW w:w="375" w:type="pct"/>
            <w:tcBorders>
              <w:top w:val="single" w:color="000000" w:sz="8" w:space="0"/>
              <w:left w:val="single" w:color="000000" w:sz="8" w:space="0"/>
              <w:bottom w:val="single" w:color="000000" w:sz="8" w:space="0"/>
              <w:right w:val="single" w:color="000000" w:sz="8" w:space="0"/>
            </w:tcBorders>
            <w:vAlign w:val="center"/>
          </w:tcPr>
          <w:p w14:paraId="1BFCB3B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416" w:type="pct"/>
            <w:tcBorders>
              <w:top w:val="single" w:color="000000" w:sz="6" w:space="0"/>
              <w:left w:val="single" w:color="000000" w:sz="8" w:space="0"/>
              <w:bottom w:val="single" w:color="000000" w:sz="8" w:space="0"/>
              <w:right w:val="single" w:color="000000" w:sz="6" w:space="0"/>
            </w:tcBorders>
            <w:vAlign w:val="center"/>
          </w:tcPr>
          <w:p w14:paraId="0E7EC5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14:paraId="18237A97">
        <w:tblPrEx>
          <w:tblCellMar>
            <w:top w:w="0" w:type="dxa"/>
            <w:left w:w="108" w:type="dxa"/>
            <w:bottom w:w="0" w:type="dxa"/>
            <w:right w:w="108" w:type="dxa"/>
          </w:tblCellMar>
        </w:tblPrEx>
        <w:trPr>
          <w:trHeight w:val="315" w:hRule="atLeast"/>
          <w:jc w:val="center"/>
        </w:trPr>
        <w:tc>
          <w:tcPr>
            <w:tcW w:w="320" w:type="pct"/>
            <w:tcBorders>
              <w:top w:val="single" w:color="000000" w:sz="8" w:space="0"/>
              <w:left w:val="single" w:color="000000" w:sz="8" w:space="0"/>
              <w:bottom w:val="single" w:color="000000" w:sz="8" w:space="0"/>
              <w:right w:val="single" w:color="000000" w:sz="8" w:space="0"/>
            </w:tcBorders>
            <w:vAlign w:val="center"/>
          </w:tcPr>
          <w:p w14:paraId="45E809B3">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579" w:type="pct"/>
            <w:tcBorders>
              <w:top w:val="single" w:color="000000" w:sz="8" w:space="0"/>
              <w:left w:val="single" w:color="000000" w:sz="8" w:space="0"/>
              <w:bottom w:val="single" w:color="000000" w:sz="8" w:space="0"/>
              <w:right w:val="single" w:color="000000" w:sz="8" w:space="0"/>
            </w:tcBorders>
            <w:vAlign w:val="center"/>
          </w:tcPr>
          <w:p w14:paraId="50C7268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台式电脑或笔记本</w:t>
            </w:r>
          </w:p>
        </w:tc>
        <w:tc>
          <w:tcPr>
            <w:tcW w:w="3307" w:type="pct"/>
            <w:tcBorders>
              <w:top w:val="single" w:color="000000" w:sz="8" w:space="0"/>
              <w:left w:val="single" w:color="000000" w:sz="8" w:space="0"/>
              <w:bottom w:val="single" w:color="000000" w:sz="8" w:space="0"/>
              <w:right w:val="single" w:color="000000" w:sz="8" w:space="0"/>
            </w:tcBorders>
            <w:vAlign w:val="center"/>
          </w:tcPr>
          <w:p w14:paraId="756ABB5E">
            <w:pPr>
              <w:widowControl/>
              <w:rPr>
                <w:rFonts w:ascii="宋体" w:hAnsi="宋体" w:cs="宋体"/>
                <w:color w:val="auto"/>
                <w:szCs w:val="21"/>
                <w:highlight w:val="none"/>
              </w:rPr>
            </w:pPr>
            <w:r>
              <w:rPr>
                <w:rFonts w:hint="eastAsia" w:ascii="宋体" w:hAnsi="宋体" w:cs="宋体"/>
                <w:color w:val="auto"/>
                <w:szCs w:val="21"/>
                <w:highlight w:val="none"/>
              </w:rPr>
              <w:t>甲方自配</w:t>
            </w:r>
          </w:p>
        </w:tc>
        <w:tc>
          <w:tcPr>
            <w:tcW w:w="375" w:type="pct"/>
            <w:tcBorders>
              <w:top w:val="single" w:color="000000" w:sz="8" w:space="0"/>
              <w:left w:val="single" w:color="000000" w:sz="8" w:space="0"/>
              <w:bottom w:val="single" w:color="000000" w:sz="8" w:space="0"/>
              <w:right w:val="single" w:color="000000" w:sz="8" w:space="0"/>
            </w:tcBorders>
            <w:vAlign w:val="center"/>
          </w:tcPr>
          <w:p w14:paraId="0210FAED">
            <w:pPr>
              <w:jc w:val="center"/>
              <w:rPr>
                <w:rFonts w:ascii="宋体" w:hAnsi="宋体" w:cs="宋体"/>
                <w:color w:val="auto"/>
                <w:szCs w:val="21"/>
                <w:highlight w:val="none"/>
              </w:rPr>
            </w:pPr>
            <w:r>
              <w:rPr>
                <w:rFonts w:hint="eastAsia" w:ascii="宋体" w:hAnsi="宋体" w:cs="宋体"/>
                <w:color w:val="auto"/>
                <w:szCs w:val="21"/>
                <w:highlight w:val="none"/>
              </w:rPr>
              <w:t>台</w:t>
            </w:r>
          </w:p>
        </w:tc>
        <w:tc>
          <w:tcPr>
            <w:tcW w:w="416" w:type="pct"/>
            <w:tcBorders>
              <w:top w:val="single" w:color="000000" w:sz="6" w:space="0"/>
              <w:left w:val="single" w:color="000000" w:sz="8" w:space="0"/>
              <w:bottom w:val="single" w:color="000000" w:sz="8" w:space="0"/>
              <w:right w:val="single" w:color="000000" w:sz="6" w:space="0"/>
            </w:tcBorders>
            <w:vAlign w:val="center"/>
          </w:tcPr>
          <w:p w14:paraId="70C2A8BB">
            <w:pPr>
              <w:jc w:val="center"/>
              <w:rPr>
                <w:rFonts w:ascii="宋体" w:hAnsi="宋体" w:cs="宋体"/>
                <w:color w:val="auto"/>
                <w:szCs w:val="21"/>
                <w:highlight w:val="none"/>
              </w:rPr>
            </w:pPr>
            <w:r>
              <w:rPr>
                <w:rFonts w:hint="eastAsia" w:ascii="宋体" w:hAnsi="宋体" w:cs="宋体"/>
                <w:color w:val="auto"/>
                <w:szCs w:val="21"/>
                <w:highlight w:val="none"/>
              </w:rPr>
              <w:t>1</w:t>
            </w:r>
          </w:p>
        </w:tc>
      </w:tr>
    </w:tbl>
    <w:p w14:paraId="152CCD3C">
      <w:pPr>
        <w:spacing w:line="48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lang w:val="en-US" w:eastAsia="zh-CN"/>
        </w:rPr>
        <w:t>注：</w:t>
      </w:r>
      <w:r>
        <w:rPr>
          <w:rFonts w:hint="eastAsia" w:ascii="宋体" w:hAnsi="宋体" w:cs="宋体"/>
          <w:b/>
          <w:color w:val="auto"/>
          <w:sz w:val="24"/>
          <w:szCs w:val="24"/>
        </w:rPr>
        <w:t>LED显示屏须提供本产品的3C认证证书复印件附在商务报价响应文件中，不提供按无效标处理。</w:t>
      </w:r>
    </w:p>
    <w:p w14:paraId="0C275217">
      <w:pPr>
        <w:spacing w:line="480" w:lineRule="exact"/>
        <w:ind w:firstLine="482" w:firstLineChars="200"/>
        <w:rPr>
          <w:rFonts w:ascii="宋体" w:hAnsi="宋体" w:cs="宋体"/>
          <w:color w:val="auto"/>
          <w:sz w:val="24"/>
          <w:szCs w:val="24"/>
        </w:rPr>
      </w:pPr>
      <w:r>
        <w:rPr>
          <w:rFonts w:hint="eastAsia" w:ascii="宋体" w:hAnsi="宋体" w:cs="宋体"/>
          <w:b/>
          <w:color w:val="auto"/>
          <w:sz w:val="24"/>
          <w:szCs w:val="24"/>
        </w:rPr>
        <w:t>四、采购产品质量标准及售后服务</w:t>
      </w:r>
    </w:p>
    <w:p w14:paraId="19745BC8">
      <w:pPr>
        <w:spacing w:line="560" w:lineRule="exact"/>
        <w:ind w:firstLine="600"/>
        <w:rPr>
          <w:rFonts w:ascii="宋体" w:hAnsi="宋体" w:cs="宋体"/>
          <w:color w:val="auto"/>
          <w:sz w:val="24"/>
          <w:szCs w:val="24"/>
        </w:rPr>
      </w:pPr>
      <w:r>
        <w:rPr>
          <w:rFonts w:hint="eastAsia" w:ascii="宋体" w:hAnsi="宋体" w:cs="宋体"/>
          <w:color w:val="auto"/>
          <w:sz w:val="24"/>
          <w:szCs w:val="24"/>
        </w:rPr>
        <w:t xml:space="preserve">(一)质量标准及产品规范和标准： </w:t>
      </w:r>
    </w:p>
    <w:p w14:paraId="0789716F">
      <w:pPr>
        <w:spacing w:line="560" w:lineRule="exact"/>
        <w:ind w:firstLine="600"/>
        <w:rPr>
          <w:rFonts w:ascii="宋体" w:hAnsi="宋体" w:cs="宋体"/>
          <w:color w:val="auto"/>
          <w:sz w:val="24"/>
          <w:szCs w:val="24"/>
        </w:rPr>
      </w:pPr>
      <w:r>
        <w:rPr>
          <w:rFonts w:hint="eastAsia" w:ascii="宋体" w:hAnsi="宋体" w:cs="宋体"/>
          <w:color w:val="auto"/>
          <w:sz w:val="24"/>
          <w:szCs w:val="24"/>
        </w:rPr>
        <w:t xml:space="preserve">报价供应商所报的LED电子显示屏必须是符合国家标准经检验合格的全新产品，符合国家对该产品规定的环保、技术、质量标准要求等。 </w:t>
      </w:r>
    </w:p>
    <w:p w14:paraId="6BD71E0E">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 xml:space="preserve">（二）产品质量保证期： </w:t>
      </w:r>
    </w:p>
    <w:p w14:paraId="1D62C34C">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 xml:space="preserve">年的免费售后服务（项目终验收合格之日起计），终身维护（收取工本费）。 </w:t>
      </w:r>
    </w:p>
    <w:p w14:paraId="6EB3351E">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 xml:space="preserve">2、投标产品质量保证期不得低于国家“三包”规定。 </w:t>
      </w:r>
    </w:p>
    <w:p w14:paraId="6AD4533A">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 xml:space="preserve">3、报价人的质量保证期承诺优于国家“三包”规定的，按供应商实际承诺执行。 </w:t>
      </w:r>
    </w:p>
    <w:p w14:paraId="314E34C8">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 xml:space="preserve">4、投标产品由制造商（指产品生产制造商，或其负责销售、售后服务机构，以下同）负责标准售后服务的，应当在投标文件中予以明确说明,并附制造商售后服务承诺。 </w:t>
      </w:r>
    </w:p>
    <w:p w14:paraId="307D33DD">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 xml:space="preserve">（三）售后服务内容： </w:t>
      </w:r>
    </w:p>
    <w:p w14:paraId="16A1A7A1">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 xml:space="preserve">报价人和制造商在质量保证期内应当为采购单位提供以下技术支持和服务： </w:t>
      </w:r>
    </w:p>
    <w:p w14:paraId="68B55C8E">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 xml:space="preserve">（1）电话咨询：成交供应商和制造商应当为采购单位提供技术援助电话，解答采购单位在使用中遇到的问题，及时为采购单位提出解决问题的建议。 </w:t>
      </w:r>
    </w:p>
    <w:p w14:paraId="74ED2350">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2）现场响应：采购单位遇到使用及技术问题，电话咨询不能解决的，成交供应商和制造商应在2小时内到达现场进行处理，确保产品正常工作；无法在2小时内解决的，应在1小时内提供备用产品，使采购单位能够正常使用。</w:t>
      </w:r>
    </w:p>
    <w:p w14:paraId="21797A6C">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（3）采购单位如需移动显示屏位置服务制造商理应及时配合。</w:t>
      </w:r>
    </w:p>
    <w:p w14:paraId="7D11C6CD">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（4）磋商小组成员在评审过程中受到非法干涉的，应当及时向财政、监察等部门举报。</w:t>
      </w:r>
    </w:p>
    <w:p w14:paraId="380D9898">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（5）配合采购单位答复供应商提出的质疑；配合财政部门的投诉处理和监督检查工作。</w:t>
      </w:r>
    </w:p>
    <w:p w14:paraId="20E5DD36">
      <w:pPr>
        <w:spacing w:line="560" w:lineRule="exact"/>
        <w:ind w:firstLine="480"/>
        <w:rPr>
          <w:rFonts w:hint="eastAsia" w:ascii="宋体" w:hAnsi="宋体" w:cs="宋体"/>
          <w:color w:val="auto"/>
          <w:sz w:val="24"/>
          <w:szCs w:val="24"/>
        </w:rPr>
      </w:pPr>
      <w:r>
        <w:rPr>
          <w:rFonts w:hint="eastAsia" w:ascii="宋体" w:hAnsi="宋体" w:cs="宋体"/>
          <w:color w:val="auto"/>
          <w:sz w:val="24"/>
          <w:szCs w:val="24"/>
        </w:rPr>
        <w:t>3、评审有关记录由磋商小组成员签名，存档备查。</w:t>
      </w:r>
    </w:p>
    <w:p w14:paraId="3A67E5F4">
      <w:pPr>
        <w:spacing w:line="560" w:lineRule="exact"/>
        <w:ind w:firstLine="480"/>
        <w:rPr>
          <w:rFonts w:ascii="宋体" w:hAnsi="宋体" w:cs="宋体"/>
          <w:color w:val="auto"/>
          <w:sz w:val="24"/>
          <w:szCs w:val="24"/>
        </w:rPr>
      </w:pPr>
      <w:r>
        <w:rPr>
          <w:rFonts w:hint="eastAsia" w:ascii="宋体" w:hAnsi="宋体" w:cs="宋体"/>
          <w:color w:val="auto"/>
          <w:sz w:val="24"/>
          <w:szCs w:val="24"/>
        </w:rPr>
        <w:t>4、供应商的法定代表人或被授权人须持身份证准时参加磋商开标会。</w:t>
      </w:r>
    </w:p>
    <w:p w14:paraId="309B6FF6">
      <w:pPr>
        <w:spacing w:line="560" w:lineRule="exact"/>
        <w:ind w:firstLine="480"/>
        <w:rPr>
          <w:rFonts w:ascii="宋体" w:hAnsi="宋体" w:cs="宋体"/>
          <w:color w:val="auto"/>
          <w:sz w:val="24"/>
          <w:szCs w:val="24"/>
        </w:rPr>
      </w:pPr>
      <w:r>
        <w:rPr>
          <w:rFonts w:hint="eastAsia" w:ascii="宋体" w:hAnsi="宋体" w:cs="宋体"/>
          <w:color w:val="auto"/>
          <w:sz w:val="24"/>
          <w:szCs w:val="24"/>
        </w:rPr>
        <w:t>（四）其它要求</w:t>
      </w:r>
    </w:p>
    <w:p w14:paraId="366B3A9B">
      <w:pPr>
        <w:spacing w:line="5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合同签订后30日历天内送到采购方指定地点并完成安装调试工作。</w:t>
      </w:r>
    </w:p>
    <w:p w14:paraId="3A262AF8">
      <w:pPr>
        <w:spacing w:line="480" w:lineRule="exact"/>
        <w:ind w:firstLine="707" w:firstLineChars="200"/>
        <w:jc w:val="center"/>
        <w:rPr>
          <w:rFonts w:hint="eastAsia" w:ascii="宋体" w:hAnsi="宋体" w:cs="宋体"/>
          <w:b/>
          <w:iCs/>
          <w:color w:val="auto"/>
          <w:w w:val="80"/>
          <w:sz w:val="44"/>
          <w:szCs w:val="44"/>
        </w:rPr>
      </w:pPr>
    </w:p>
    <w:p w14:paraId="3C031263">
      <w:pPr>
        <w:spacing w:line="480" w:lineRule="exact"/>
        <w:ind w:firstLine="707" w:firstLineChars="200"/>
        <w:jc w:val="center"/>
        <w:rPr>
          <w:rFonts w:hint="eastAsia" w:ascii="宋体" w:hAnsi="宋体" w:cs="宋体"/>
          <w:b/>
          <w:iCs/>
          <w:color w:val="auto"/>
          <w:w w:val="80"/>
          <w:sz w:val="44"/>
          <w:szCs w:val="44"/>
        </w:rPr>
      </w:pPr>
    </w:p>
    <w:p w14:paraId="7DF9C544">
      <w:pPr>
        <w:spacing w:line="480" w:lineRule="exact"/>
        <w:ind w:firstLine="707" w:firstLineChars="200"/>
        <w:jc w:val="center"/>
        <w:rPr>
          <w:rFonts w:hint="eastAsia" w:ascii="宋体" w:hAnsi="宋体" w:cs="宋体"/>
          <w:b/>
          <w:iCs/>
          <w:color w:val="auto"/>
          <w:w w:val="80"/>
          <w:sz w:val="44"/>
          <w:szCs w:val="44"/>
        </w:rPr>
      </w:pPr>
    </w:p>
    <w:p w14:paraId="1DF194AF">
      <w:pPr>
        <w:spacing w:line="480" w:lineRule="exact"/>
        <w:ind w:firstLine="707" w:firstLineChars="200"/>
        <w:jc w:val="center"/>
        <w:rPr>
          <w:rFonts w:hint="eastAsia" w:ascii="宋体" w:hAnsi="宋体" w:cs="宋体"/>
          <w:b/>
          <w:iCs/>
          <w:color w:val="auto"/>
          <w:w w:val="80"/>
          <w:sz w:val="44"/>
          <w:szCs w:val="44"/>
        </w:rPr>
      </w:pPr>
    </w:p>
    <w:p w14:paraId="23D68E35">
      <w:pPr>
        <w:spacing w:line="480" w:lineRule="exact"/>
        <w:ind w:firstLine="707" w:firstLineChars="200"/>
        <w:jc w:val="center"/>
        <w:rPr>
          <w:rFonts w:hint="eastAsia" w:ascii="宋体" w:hAnsi="宋体" w:cs="宋体"/>
          <w:b/>
          <w:iCs/>
          <w:color w:val="auto"/>
          <w:w w:val="80"/>
          <w:sz w:val="44"/>
          <w:szCs w:val="44"/>
        </w:rPr>
      </w:pPr>
    </w:p>
    <w:p w14:paraId="6D93B054">
      <w:pPr>
        <w:spacing w:line="480" w:lineRule="exact"/>
        <w:ind w:firstLine="707" w:firstLineChars="200"/>
        <w:jc w:val="center"/>
        <w:rPr>
          <w:rFonts w:hint="eastAsia" w:ascii="宋体" w:hAnsi="宋体" w:cs="宋体"/>
          <w:b/>
          <w:iCs/>
          <w:color w:val="auto"/>
          <w:w w:val="80"/>
          <w:sz w:val="44"/>
          <w:szCs w:val="44"/>
        </w:rPr>
      </w:pPr>
    </w:p>
    <w:p w14:paraId="3E1C2D63">
      <w:pPr>
        <w:spacing w:line="480" w:lineRule="exact"/>
        <w:ind w:firstLine="707" w:firstLineChars="200"/>
        <w:jc w:val="center"/>
        <w:rPr>
          <w:rFonts w:hint="eastAsia" w:ascii="宋体" w:hAnsi="宋体" w:cs="宋体"/>
          <w:b/>
          <w:iCs/>
          <w:color w:val="auto"/>
          <w:w w:val="80"/>
          <w:sz w:val="44"/>
          <w:szCs w:val="44"/>
        </w:rPr>
      </w:pPr>
    </w:p>
    <w:p w14:paraId="0E073042">
      <w:pPr>
        <w:spacing w:line="480" w:lineRule="exact"/>
        <w:ind w:firstLine="707" w:firstLineChars="200"/>
        <w:jc w:val="center"/>
        <w:rPr>
          <w:rFonts w:hint="eastAsia" w:ascii="宋体" w:hAnsi="宋体" w:cs="宋体"/>
          <w:b/>
          <w:iCs/>
          <w:color w:val="auto"/>
          <w:w w:val="80"/>
          <w:sz w:val="44"/>
          <w:szCs w:val="44"/>
        </w:rPr>
      </w:pPr>
    </w:p>
    <w:p w14:paraId="26691271">
      <w:pPr>
        <w:spacing w:line="480" w:lineRule="exact"/>
        <w:ind w:firstLine="707" w:firstLineChars="200"/>
        <w:jc w:val="center"/>
        <w:rPr>
          <w:rFonts w:hint="eastAsia" w:ascii="宋体" w:hAnsi="宋体" w:cs="宋体"/>
          <w:b/>
          <w:iCs/>
          <w:color w:val="auto"/>
          <w:w w:val="80"/>
          <w:sz w:val="44"/>
          <w:szCs w:val="44"/>
        </w:rPr>
      </w:pPr>
    </w:p>
    <w:p w14:paraId="73E4F226">
      <w:pPr>
        <w:spacing w:line="480" w:lineRule="exact"/>
        <w:ind w:firstLine="707" w:firstLineChars="200"/>
        <w:jc w:val="center"/>
        <w:rPr>
          <w:rFonts w:hint="eastAsia" w:ascii="宋体" w:hAnsi="宋体" w:cs="宋体"/>
          <w:b/>
          <w:iCs/>
          <w:color w:val="auto"/>
          <w:w w:val="80"/>
          <w:sz w:val="44"/>
          <w:szCs w:val="44"/>
        </w:rPr>
      </w:pPr>
    </w:p>
    <w:p w14:paraId="65F207D1">
      <w:pPr>
        <w:spacing w:line="480" w:lineRule="exact"/>
        <w:ind w:firstLine="707" w:firstLineChars="200"/>
        <w:jc w:val="center"/>
        <w:rPr>
          <w:rFonts w:hint="eastAsia" w:ascii="宋体" w:hAnsi="宋体" w:cs="宋体"/>
          <w:b/>
          <w:iCs/>
          <w:color w:val="auto"/>
          <w:w w:val="80"/>
          <w:sz w:val="44"/>
          <w:szCs w:val="44"/>
        </w:rPr>
      </w:pPr>
    </w:p>
    <w:p w14:paraId="64D6D0CB">
      <w:pPr>
        <w:spacing w:line="480" w:lineRule="exact"/>
        <w:ind w:firstLine="707" w:firstLineChars="200"/>
        <w:jc w:val="center"/>
        <w:rPr>
          <w:rFonts w:hint="eastAsia" w:ascii="宋体" w:hAnsi="宋体" w:cs="宋体"/>
          <w:b/>
          <w:iCs/>
          <w:color w:val="auto"/>
          <w:w w:val="80"/>
          <w:sz w:val="44"/>
          <w:szCs w:val="44"/>
        </w:rPr>
      </w:pPr>
    </w:p>
    <w:p w14:paraId="3127F905">
      <w:pPr>
        <w:spacing w:line="480" w:lineRule="exact"/>
        <w:ind w:firstLine="707" w:firstLineChars="200"/>
        <w:jc w:val="center"/>
        <w:rPr>
          <w:rFonts w:hint="eastAsia" w:ascii="宋体" w:hAnsi="宋体" w:cs="宋体"/>
          <w:b/>
          <w:iCs/>
          <w:color w:val="auto"/>
          <w:w w:val="80"/>
          <w:sz w:val="44"/>
          <w:szCs w:val="44"/>
        </w:rPr>
      </w:pPr>
    </w:p>
    <w:p w14:paraId="7DB58537">
      <w:pPr>
        <w:spacing w:line="480" w:lineRule="exact"/>
        <w:ind w:firstLine="707" w:firstLineChars="200"/>
        <w:jc w:val="center"/>
        <w:rPr>
          <w:rFonts w:ascii="宋体" w:hAnsi="宋体" w:cs="宋体"/>
          <w:color w:val="auto"/>
          <w:sz w:val="24"/>
          <w:szCs w:val="24"/>
        </w:rPr>
      </w:pPr>
      <w:r>
        <w:rPr>
          <w:rFonts w:hint="eastAsia" w:ascii="宋体" w:hAnsi="宋体" w:cs="宋体"/>
          <w:b/>
          <w:iCs/>
          <w:color w:val="auto"/>
          <w:w w:val="80"/>
          <w:sz w:val="44"/>
          <w:szCs w:val="44"/>
        </w:rPr>
        <w:t xml:space="preserve">第四章  </w:t>
      </w:r>
      <w:bookmarkStart w:id="3" w:name="_Toc37322565"/>
      <w:bookmarkStart w:id="4" w:name="_Toc85627670"/>
      <w:bookmarkStart w:id="5" w:name="_Toc43217893"/>
      <w:bookmarkStart w:id="6" w:name="_Toc38121794"/>
      <w:bookmarkStart w:id="7" w:name="_Toc182848996"/>
      <w:r>
        <w:rPr>
          <w:rFonts w:hint="eastAsia" w:ascii="宋体" w:hAnsi="宋体" w:cs="宋体"/>
          <w:b/>
          <w:iCs/>
          <w:color w:val="auto"/>
          <w:w w:val="80"/>
          <w:sz w:val="44"/>
          <w:szCs w:val="44"/>
        </w:rPr>
        <w:t>评审方法和程序</w:t>
      </w:r>
    </w:p>
    <w:bookmarkEnd w:id="3"/>
    <w:bookmarkEnd w:id="4"/>
    <w:bookmarkEnd w:id="5"/>
    <w:bookmarkEnd w:id="6"/>
    <w:bookmarkEnd w:id="7"/>
    <w:p w14:paraId="3F9344D0">
      <w:pPr>
        <w:snapToGrid w:val="0"/>
        <w:spacing w:line="440" w:lineRule="exact"/>
        <w:ind w:firstLine="482" w:firstLineChars="200"/>
        <w:outlineLvl w:val="1"/>
        <w:rPr>
          <w:rFonts w:ascii="宋体" w:hAnsi="宋体" w:cs="宋体"/>
          <w:b/>
          <w:color w:val="auto"/>
          <w:sz w:val="24"/>
          <w:szCs w:val="24"/>
        </w:rPr>
      </w:pPr>
      <w:bookmarkStart w:id="8" w:name="_Toc363573857"/>
      <w:bookmarkEnd w:id="8"/>
      <w:r>
        <w:rPr>
          <w:rFonts w:hint="eastAsia" w:ascii="宋体" w:hAnsi="宋体" w:cs="宋体"/>
          <w:b/>
          <w:color w:val="auto"/>
          <w:sz w:val="24"/>
          <w:szCs w:val="24"/>
        </w:rPr>
        <w:t>一、代理机构组织磋商</w:t>
      </w:r>
    </w:p>
    <w:p w14:paraId="565DA025">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1、本次竞争性磋商依据《中华人民共和国政府采购法》、《政府采购竞争性磋商采购方式管理暂行办法》及有关法规成立磋商小组。磋商小组由采购人依法组建。</w:t>
      </w:r>
    </w:p>
    <w:p w14:paraId="2F6E6CC6">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2、磋商小组的职责：</w:t>
      </w:r>
    </w:p>
    <w:p w14:paraId="4860155D">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（1）磋商小组成员应当按照客观、公正、审慎的原则，根据磋商文件规定的评审程序、评审方法和评审标准进行独立评审。</w:t>
      </w:r>
    </w:p>
    <w:p w14:paraId="68A43A4D">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（2）磋商小组成员应当遵守评审工作纪律，不得泄露评审情况和评审中获悉的商业秘密，对个人的评审意见承担法律责任；</w:t>
      </w:r>
    </w:p>
    <w:p w14:paraId="7130D7BE">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（3）磋商小组成员在评审过程中发现供应商有行贿、提供虚假材料或者串通等违法行为的，应当及时向财政部门报告。</w:t>
      </w:r>
    </w:p>
    <w:p w14:paraId="24E13837">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（4）磋商小组成员在评审过程中受到非法干涉的，应当及时向财政、监察等部门举报。</w:t>
      </w:r>
    </w:p>
    <w:p w14:paraId="42AA535B">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（5）配合采购单位答复供应商提出的质疑；配合财政部门的投诉处理和监督检查工作。</w:t>
      </w:r>
    </w:p>
    <w:p w14:paraId="2417250F">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3、评审有关记录由磋商小组成员签名，存档备查。</w:t>
      </w:r>
    </w:p>
    <w:p w14:paraId="1E46340A">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4、供应商的法定代表人或被授权人须持身份证准时参加磋商开标会。</w:t>
      </w:r>
    </w:p>
    <w:p w14:paraId="1D6D5E5F">
      <w:pPr>
        <w:snapToGrid w:val="0"/>
        <w:spacing w:line="440" w:lineRule="exact"/>
        <w:ind w:firstLine="482" w:firstLineChars="200"/>
        <w:outlineLvl w:val="1"/>
        <w:rPr>
          <w:rFonts w:ascii="宋体" w:hAnsi="宋体" w:cs="宋体"/>
          <w:b/>
          <w:color w:val="auto"/>
          <w:sz w:val="24"/>
          <w:szCs w:val="24"/>
        </w:rPr>
      </w:pPr>
      <w:r>
        <w:rPr>
          <w:rFonts w:hint="eastAsia" w:ascii="宋体" w:hAnsi="宋体" w:cs="宋体"/>
          <w:b/>
          <w:color w:val="auto"/>
          <w:sz w:val="24"/>
          <w:szCs w:val="24"/>
        </w:rPr>
        <w:t>二、磋商的原则及方法</w:t>
      </w:r>
    </w:p>
    <w:p w14:paraId="01B246B8">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1、磋商小组依据《中华人民共和国政府采购法》、《政府采购竞争性磋商采购方式管理暂行办法》以及有关政府采购的相关法规，遵循“公开、公平、公正、择优、信用”的原则进行磋商评审。</w:t>
      </w:r>
    </w:p>
    <w:p w14:paraId="3D2BEE70">
      <w:pPr>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2、磋商小组将按照竞争性磋商文件的规定，独立对每个进入打分程序的有效投标供应商的响应文件的技术部分以打分的形式进行评审和评价。技术分取算术平均值（计算结果均四舍五入保留两位小数）。</w:t>
      </w:r>
    </w:p>
    <w:p w14:paraId="0AADDD88">
      <w:pPr>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0D6196CB">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4、磋商小组所有成员应当集中与单一供应商分别进行磋商，并给予所有参加磋商的供应商平等的磋商机会。</w:t>
      </w:r>
    </w:p>
    <w:p w14:paraId="6B95B436">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5、在磋商过程中，磋商小组可以根据磋商文件和磋商情况实质性变动采购需求中的技术、服务要求以及合同草案条款，但不得变动磋商文件中的其他内容。实质性变动的内容，须经采购单位代表确认。</w:t>
      </w:r>
    </w:p>
    <w:p w14:paraId="0B5CA719">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6、对磋商文件作出的实质性变动是磋商文件的有效组成部分，磋商小组应当及时以书面形式同时通知所有参加磋商的供应商。</w:t>
      </w:r>
    </w:p>
    <w:p w14:paraId="41A17380">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7、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14:paraId="3EB983F9">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8、经磋商确定最终采购需求和提交最后报价的供应商：磋商文件能够详细列明采购标的的技术、服务要求的，磋商结束后，磋商小组应当要求所有实质性响应的供应商在规定时间内提交最后报价。</w:t>
      </w:r>
    </w:p>
    <w:p w14:paraId="4235E496">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9、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62E62B6">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10、除非在磋商中磋商小组对采购单位需求内容作了调整增加，或对采购内容作了实质性变更，否则</w:t>
      </w:r>
      <w:r>
        <w:rPr>
          <w:rFonts w:hint="eastAsia" w:ascii="宋体" w:hAnsi="宋体" w:cs="宋体"/>
          <w:b/>
          <w:color w:val="auto"/>
          <w:sz w:val="24"/>
          <w:szCs w:val="24"/>
        </w:rPr>
        <w:t>采购单位不接受供应商高于自己前一轮的磋商报价</w:t>
      </w:r>
      <w:r>
        <w:rPr>
          <w:rFonts w:hint="eastAsia" w:ascii="宋体" w:hAnsi="宋体" w:cs="宋体"/>
          <w:color w:val="auto"/>
          <w:sz w:val="24"/>
          <w:szCs w:val="24"/>
        </w:rPr>
        <w:t>。</w:t>
      </w:r>
    </w:p>
    <w:p w14:paraId="74D4FCD2">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11、对于在磋商顺利开始后至最终报价前，根据磋商情况退出磋商的供应商，须以书面形式说明退出磋商的原因，经磋商小组同意可以退出磋商。</w:t>
      </w:r>
    </w:p>
    <w:p w14:paraId="71C3C8AC">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12、在磋商中，磋商的任何一方不得透露与磋商有关的其他响应磋商的供应商的技术资料、价格及其他信息。</w:t>
      </w:r>
    </w:p>
    <w:p w14:paraId="3BFA9DE7">
      <w:pPr>
        <w:snapToGrid w:val="0"/>
        <w:spacing w:line="440" w:lineRule="exact"/>
        <w:ind w:firstLine="480" w:firstLineChars="200"/>
        <w:rPr>
          <w:rFonts w:ascii="宋体" w:hAnsi="宋体"/>
          <w:color w:val="auto"/>
          <w:sz w:val="24"/>
          <w:szCs w:val="24"/>
        </w:rPr>
      </w:pPr>
      <w:r>
        <w:rPr>
          <w:rFonts w:hint="eastAsia" w:ascii="宋体" w:hAnsi="宋体" w:cs="宋体"/>
          <w:color w:val="auto"/>
          <w:sz w:val="24"/>
          <w:szCs w:val="24"/>
        </w:rPr>
        <w:t>13、</w:t>
      </w:r>
      <w:r>
        <w:rPr>
          <w:rFonts w:hint="eastAsia" w:ascii="宋体" w:hAnsi="宋体"/>
          <w:color w:val="auto"/>
          <w:sz w:val="24"/>
          <w:szCs w:val="24"/>
        </w:rPr>
        <w:t>单位负责人为同一人或者存在直接控股、管理关系的不同供应商，都不得在同一采购项目相同标段中同时参加磋商，一经发现，将视同围标处理。</w:t>
      </w:r>
    </w:p>
    <w:p w14:paraId="76980538">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14、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14:paraId="498E71C1">
      <w:pPr>
        <w:snapToGrid w:val="0"/>
        <w:spacing w:line="440" w:lineRule="exact"/>
        <w:ind w:firstLine="482" w:firstLineChars="200"/>
        <w:outlineLvl w:val="1"/>
        <w:rPr>
          <w:rFonts w:ascii="宋体" w:hAnsi="宋体" w:cs="宋体"/>
          <w:b/>
          <w:color w:val="auto"/>
          <w:sz w:val="24"/>
          <w:szCs w:val="24"/>
        </w:rPr>
      </w:pPr>
      <w:r>
        <w:rPr>
          <w:rFonts w:hint="eastAsia" w:ascii="宋体" w:hAnsi="宋体" w:cs="宋体"/>
          <w:b/>
          <w:color w:val="auto"/>
          <w:sz w:val="24"/>
          <w:szCs w:val="24"/>
        </w:rPr>
        <w:t>三、磋商评定结果的方法</w:t>
      </w:r>
    </w:p>
    <w:p w14:paraId="4540BD74">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b/>
          <w:color w:val="auto"/>
          <w:sz w:val="24"/>
          <w:szCs w:val="24"/>
          <w:u w:val="single"/>
        </w:rPr>
        <w:t>经磋商确定最终采购需求和提交最后报价的供应商后，</w:t>
      </w:r>
      <w:r>
        <w:rPr>
          <w:rFonts w:hint="eastAsia" w:ascii="宋体" w:hAnsi="宋体" w:cs="宋体"/>
          <w:color w:val="auto"/>
          <w:sz w:val="24"/>
          <w:szCs w:val="24"/>
        </w:rPr>
        <w:t>由磋商小组采用综合评分法</w:t>
      </w:r>
      <w:r>
        <w:rPr>
          <w:rFonts w:hint="eastAsia" w:ascii="宋体" w:hAnsi="宋体" w:cs="宋体"/>
          <w:b/>
          <w:color w:val="auto"/>
          <w:sz w:val="24"/>
          <w:szCs w:val="24"/>
          <w:u w:val="single"/>
        </w:rPr>
        <w:t>对提交最后报价的供应商的响应文件和最后报价</w:t>
      </w:r>
      <w:r>
        <w:rPr>
          <w:rFonts w:hint="eastAsia" w:ascii="宋体" w:hAnsi="宋体" w:cs="宋体"/>
          <w:color w:val="auto"/>
          <w:sz w:val="24"/>
          <w:szCs w:val="24"/>
        </w:rPr>
        <w:t>进行综合评分。</w:t>
      </w:r>
    </w:p>
    <w:p w14:paraId="366A2501">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2、评审时，磋商小组各成员应当独立对每个有效响应的文件进行评价、打分，然后汇总每个供应商每项评分因素的得分（计算结果均四舍五入保留两位小数）。</w:t>
      </w:r>
    </w:p>
    <w:p w14:paraId="1B46E5EC">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3、本次项目磋商的技术和商务报价评审总分值为100分。两部分评审因素比重如下： </w:t>
      </w:r>
    </w:p>
    <w:p w14:paraId="493A6F92">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技术分值占总分值的比重为</w:t>
      </w:r>
      <w:r>
        <w:rPr>
          <w:rFonts w:hint="eastAsia" w:ascii="宋体" w:hAnsi="宋体" w:cs="宋体"/>
          <w:b/>
          <w:color w:val="auto"/>
          <w:sz w:val="24"/>
          <w:szCs w:val="24"/>
          <w:u w:val="single"/>
        </w:rPr>
        <w:t xml:space="preserve"> 70%（权重）</w:t>
      </w:r>
      <w:r>
        <w:rPr>
          <w:rFonts w:hint="eastAsia" w:ascii="宋体" w:hAnsi="宋体" w:cs="宋体"/>
          <w:color w:val="auto"/>
          <w:sz w:val="24"/>
          <w:szCs w:val="24"/>
        </w:rPr>
        <w:t>（四舍五入保留两位小数）；</w:t>
      </w:r>
    </w:p>
    <w:p w14:paraId="4B2FBAA6">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商务报价分值占总分值的比重为</w:t>
      </w:r>
      <w:r>
        <w:rPr>
          <w:rFonts w:hint="eastAsia" w:ascii="宋体" w:hAnsi="宋体" w:cs="宋体"/>
          <w:b/>
          <w:color w:val="auto"/>
          <w:sz w:val="24"/>
          <w:szCs w:val="24"/>
          <w:u w:val="single"/>
        </w:rPr>
        <w:t xml:space="preserve">30%（权重） </w:t>
      </w:r>
      <w:r>
        <w:rPr>
          <w:rFonts w:hint="eastAsia" w:ascii="宋体" w:hAnsi="宋体" w:cs="宋体"/>
          <w:color w:val="auto"/>
          <w:sz w:val="24"/>
          <w:szCs w:val="24"/>
        </w:rPr>
        <w:t>（四舍五入保留两位小数）。</w:t>
      </w:r>
    </w:p>
    <w:p w14:paraId="4E2EE37A">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4、技术分按算术平均值计算，分值四舍五入保留两位小数。</w:t>
      </w:r>
    </w:p>
    <w:p w14:paraId="0AB46B2E">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5、商务报价分统一采用低价优先法计算直接取得，与技术分相加为供应商的综合得分（四舍五入保留两位小数）。</w:t>
      </w:r>
    </w:p>
    <w:p w14:paraId="519A9623">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6、综合得分最高的供应商推荐为项目预成交人并出具评审磋商报告。</w:t>
      </w:r>
    </w:p>
    <w:p w14:paraId="1E009BCE">
      <w:pPr>
        <w:snapToGrid w:val="0"/>
        <w:spacing w:line="440" w:lineRule="exact"/>
        <w:ind w:firstLine="480" w:firstLineChars="200"/>
        <w:outlineLvl w:val="1"/>
        <w:rPr>
          <w:rFonts w:ascii="宋体" w:hAnsi="宋体" w:cs="宋体"/>
          <w:color w:val="auto"/>
          <w:sz w:val="24"/>
          <w:szCs w:val="24"/>
        </w:rPr>
      </w:pPr>
      <w:r>
        <w:rPr>
          <w:rFonts w:hint="eastAsia" w:ascii="宋体" w:hAnsi="宋体" w:cs="宋体"/>
          <w:color w:val="auto"/>
          <w:sz w:val="24"/>
          <w:szCs w:val="24"/>
        </w:rPr>
        <w:t xml:space="preserve">7、确定成交候选人的特殊情况处理： </w:t>
      </w:r>
    </w:p>
    <w:p w14:paraId="5B5E89FC">
      <w:pPr>
        <w:snapToGrid w:val="0"/>
        <w:spacing w:line="440" w:lineRule="exact"/>
        <w:ind w:firstLine="480" w:firstLineChars="200"/>
        <w:outlineLvl w:val="1"/>
        <w:rPr>
          <w:rFonts w:ascii="宋体" w:hAnsi="宋体" w:cs="宋体"/>
          <w:color w:val="auto"/>
          <w:sz w:val="24"/>
          <w:szCs w:val="24"/>
        </w:rPr>
      </w:pPr>
      <w:r>
        <w:rPr>
          <w:rFonts w:hint="eastAsia" w:ascii="宋体" w:hAnsi="宋体" w:cs="宋体"/>
          <w:color w:val="auto"/>
          <w:sz w:val="24"/>
          <w:szCs w:val="24"/>
        </w:rPr>
        <w:t>（1）若总分相同，则按最终报价响应得分高者优先中标。</w:t>
      </w:r>
    </w:p>
    <w:p w14:paraId="02A98AE7">
      <w:pPr>
        <w:snapToGrid w:val="0"/>
        <w:spacing w:line="440" w:lineRule="exact"/>
        <w:ind w:firstLine="480" w:firstLineChars="200"/>
        <w:outlineLvl w:val="1"/>
        <w:rPr>
          <w:rFonts w:ascii="宋体" w:hAnsi="宋体" w:cs="宋体"/>
          <w:color w:val="auto"/>
          <w:sz w:val="24"/>
          <w:szCs w:val="24"/>
        </w:rPr>
      </w:pPr>
      <w:r>
        <w:rPr>
          <w:rFonts w:hint="eastAsia" w:ascii="宋体" w:hAnsi="宋体" w:cs="宋体"/>
          <w:color w:val="auto"/>
          <w:sz w:val="24"/>
          <w:szCs w:val="24"/>
        </w:rPr>
        <w:t>（2）若总分且最终报价响应得分相同，则由招标人采取现场抽签的方式确定（投标供应商的抽签顺序分别为各投标供应商递交响应文件签到顺序号）。</w:t>
      </w:r>
    </w:p>
    <w:p w14:paraId="2615C372">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8、磋商评审时，评委对评审的细则若有争议，由磋商小组集体讨论确定，并对未尽情况有最终解释权。</w:t>
      </w:r>
    </w:p>
    <w:p w14:paraId="092A18C6">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9、对落标的供应商不做落标原因的解释。</w:t>
      </w:r>
    </w:p>
    <w:p w14:paraId="6A1B2736">
      <w:pPr>
        <w:snapToGrid w:val="0"/>
        <w:spacing w:line="440" w:lineRule="exact"/>
        <w:ind w:firstLine="482" w:firstLineChars="200"/>
        <w:outlineLvl w:val="1"/>
        <w:rPr>
          <w:rFonts w:ascii="宋体" w:hAnsi="宋体" w:cs="宋体"/>
          <w:b/>
          <w:color w:val="auto"/>
          <w:sz w:val="24"/>
          <w:szCs w:val="24"/>
        </w:rPr>
      </w:pPr>
      <w:r>
        <w:rPr>
          <w:rFonts w:hint="eastAsia" w:ascii="宋体" w:hAnsi="宋体" w:cs="宋体"/>
          <w:b/>
          <w:color w:val="auto"/>
          <w:sz w:val="24"/>
          <w:szCs w:val="24"/>
        </w:rPr>
        <w:t>四、综合评分评审标准</w:t>
      </w:r>
    </w:p>
    <w:p w14:paraId="01E9D48C">
      <w:pPr>
        <w:snapToGrid w:val="0"/>
        <w:spacing w:line="440" w:lineRule="exact"/>
        <w:ind w:firstLine="361" w:firstLineChars="150"/>
        <w:outlineLvl w:val="2"/>
        <w:rPr>
          <w:rFonts w:hint="eastAsia" w:ascii="宋体" w:hAnsi="宋体" w:cs="宋体"/>
          <w:b/>
          <w:bCs/>
          <w:color w:val="auto"/>
          <w:sz w:val="24"/>
          <w:szCs w:val="24"/>
        </w:rPr>
      </w:pPr>
      <w:r>
        <w:rPr>
          <w:rFonts w:hint="eastAsia" w:ascii="宋体" w:hAnsi="宋体" w:cs="宋体"/>
          <w:b/>
          <w:bCs/>
          <w:color w:val="auto"/>
          <w:sz w:val="24"/>
          <w:szCs w:val="24"/>
        </w:rPr>
        <w:t>（一）技术分：（70分）</w:t>
      </w:r>
    </w:p>
    <w:tbl>
      <w:tblPr>
        <w:tblStyle w:val="17"/>
        <w:tblpPr w:leftFromText="180" w:rightFromText="180" w:vertAnchor="text" w:horzAnchor="page" w:tblpX="1221" w:tblpY="475"/>
        <w:tblOverlap w:val="never"/>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275"/>
        <w:gridCol w:w="6711"/>
      </w:tblGrid>
      <w:tr w14:paraId="2F85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432" w:type="dxa"/>
            <w:tcBorders>
              <w:top w:val="single" w:color="auto" w:sz="4" w:space="0"/>
              <w:left w:val="single" w:color="auto" w:sz="4" w:space="0"/>
              <w:bottom w:val="single" w:color="auto" w:sz="4" w:space="0"/>
              <w:right w:val="single" w:color="auto" w:sz="4" w:space="0"/>
            </w:tcBorders>
            <w:noWrap w:val="0"/>
            <w:vAlign w:val="center"/>
          </w:tcPr>
          <w:p w14:paraId="256CC873">
            <w:pPr>
              <w:widowControl/>
              <w:jc w:val="center"/>
              <w:rPr>
                <w:rFonts w:ascii="宋体" w:hAnsi="宋体"/>
                <w:color w:val="auto"/>
                <w:sz w:val="24"/>
                <w:szCs w:val="24"/>
              </w:rPr>
            </w:pPr>
            <w:r>
              <w:rPr>
                <w:rFonts w:hint="eastAsia" w:ascii="宋体" w:hAnsi="宋体"/>
                <w:color w:val="auto"/>
                <w:sz w:val="24"/>
                <w:szCs w:val="24"/>
              </w:rPr>
              <w:t>评审项</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74898B3">
            <w:pPr>
              <w:widowControl/>
              <w:jc w:val="center"/>
              <w:rPr>
                <w:rFonts w:hint="eastAsia" w:ascii="宋体" w:hAnsi="宋体"/>
                <w:color w:val="auto"/>
                <w:kern w:val="0"/>
                <w:sz w:val="24"/>
                <w:szCs w:val="24"/>
              </w:rPr>
            </w:pPr>
            <w:r>
              <w:rPr>
                <w:rFonts w:hint="eastAsia" w:ascii="宋体" w:hAnsi="宋体"/>
                <w:color w:val="auto"/>
                <w:kern w:val="0"/>
                <w:sz w:val="24"/>
                <w:szCs w:val="24"/>
              </w:rPr>
              <w:t>分值</w:t>
            </w:r>
          </w:p>
        </w:tc>
        <w:tc>
          <w:tcPr>
            <w:tcW w:w="6711" w:type="dxa"/>
            <w:tcBorders>
              <w:top w:val="single" w:color="auto" w:sz="4" w:space="0"/>
              <w:left w:val="single" w:color="auto" w:sz="4" w:space="0"/>
              <w:bottom w:val="single" w:color="auto" w:sz="4" w:space="0"/>
              <w:right w:val="single" w:color="auto" w:sz="4" w:space="0"/>
            </w:tcBorders>
            <w:noWrap w:val="0"/>
            <w:vAlign w:val="center"/>
          </w:tcPr>
          <w:p w14:paraId="77E5BB5F">
            <w:pPr>
              <w:widowControl/>
              <w:jc w:val="center"/>
              <w:rPr>
                <w:rFonts w:hint="eastAsia" w:ascii="宋体" w:hAnsi="宋体"/>
                <w:color w:val="auto"/>
                <w:sz w:val="24"/>
                <w:szCs w:val="24"/>
              </w:rPr>
            </w:pPr>
            <w:r>
              <w:rPr>
                <w:rFonts w:hint="eastAsia" w:ascii="宋体" w:hAnsi="宋体"/>
                <w:color w:val="auto"/>
                <w:sz w:val="24"/>
                <w:szCs w:val="24"/>
              </w:rPr>
              <w:t>评分标准</w:t>
            </w:r>
          </w:p>
        </w:tc>
      </w:tr>
      <w:tr w14:paraId="6492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432" w:type="dxa"/>
            <w:tcBorders>
              <w:top w:val="single" w:color="auto" w:sz="4" w:space="0"/>
              <w:left w:val="single" w:color="auto" w:sz="4" w:space="0"/>
              <w:bottom w:val="single" w:color="auto" w:sz="4" w:space="0"/>
              <w:right w:val="single" w:color="auto" w:sz="4" w:space="0"/>
            </w:tcBorders>
            <w:noWrap w:val="0"/>
            <w:vAlign w:val="center"/>
          </w:tcPr>
          <w:p w14:paraId="5A72798E">
            <w:pPr>
              <w:widowControl/>
              <w:jc w:val="center"/>
              <w:rPr>
                <w:rFonts w:hint="eastAsia" w:ascii="宋体" w:hAnsi="宋体"/>
                <w:color w:val="auto"/>
                <w:sz w:val="24"/>
                <w:szCs w:val="24"/>
              </w:rPr>
            </w:pPr>
            <w:r>
              <w:rPr>
                <w:rFonts w:hint="eastAsia" w:ascii="宋体" w:hAnsi="宋体"/>
                <w:color w:val="auto"/>
                <w:sz w:val="24"/>
                <w:szCs w:val="24"/>
              </w:rPr>
              <w:t>类似业绩</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E11C0E1">
            <w:pPr>
              <w:widowControl/>
              <w:spacing w:line="240" w:lineRule="auto"/>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6</w:t>
            </w:r>
          </w:p>
        </w:tc>
        <w:tc>
          <w:tcPr>
            <w:tcW w:w="6711" w:type="dxa"/>
            <w:tcBorders>
              <w:top w:val="single" w:color="auto" w:sz="4" w:space="0"/>
              <w:left w:val="single" w:color="auto" w:sz="4" w:space="0"/>
              <w:bottom w:val="single" w:color="auto" w:sz="4" w:space="0"/>
              <w:right w:val="single" w:color="auto" w:sz="4" w:space="0"/>
            </w:tcBorders>
            <w:noWrap w:val="0"/>
            <w:vAlign w:val="center"/>
          </w:tcPr>
          <w:p w14:paraId="0009891D">
            <w:pPr>
              <w:widowControl/>
              <w:spacing w:line="240" w:lineRule="auto"/>
              <w:jc w:val="both"/>
              <w:rPr>
                <w:rFonts w:hint="eastAsia" w:ascii="宋体" w:hAnsi="宋体"/>
                <w:color w:val="auto"/>
                <w:sz w:val="24"/>
                <w:szCs w:val="24"/>
              </w:rPr>
            </w:pPr>
            <w:r>
              <w:rPr>
                <w:rFonts w:hint="eastAsia" w:ascii="宋体" w:hAnsi="宋体"/>
                <w:color w:val="auto"/>
                <w:sz w:val="24"/>
                <w:szCs w:val="24"/>
              </w:rPr>
              <w:t>投标人自202</w:t>
            </w:r>
            <w:r>
              <w:rPr>
                <w:rFonts w:hint="eastAsia" w:ascii="宋体" w:hAnsi="宋体"/>
                <w:color w:val="auto"/>
                <w:sz w:val="24"/>
                <w:szCs w:val="24"/>
                <w:lang w:val="en-US" w:eastAsia="zh-CN"/>
              </w:rPr>
              <w:t>2</w:t>
            </w:r>
            <w:r>
              <w:rPr>
                <w:rFonts w:hint="eastAsia" w:ascii="宋体" w:hAnsi="宋体"/>
                <w:color w:val="auto"/>
                <w:sz w:val="24"/>
                <w:szCs w:val="24"/>
              </w:rPr>
              <w:t>年以来有类似业绩，提供合同复印件</w:t>
            </w:r>
            <w:r>
              <w:rPr>
                <w:rFonts w:hint="eastAsia" w:ascii="宋体" w:hAnsi="宋体"/>
                <w:color w:val="auto"/>
                <w:sz w:val="24"/>
                <w:szCs w:val="24"/>
                <w:lang w:eastAsia="zh-CN"/>
              </w:rPr>
              <w:t>、</w:t>
            </w:r>
            <w:r>
              <w:rPr>
                <w:rFonts w:hint="eastAsia" w:ascii="宋体" w:hAnsi="宋体"/>
                <w:color w:val="auto"/>
                <w:sz w:val="24"/>
                <w:szCs w:val="24"/>
              </w:rPr>
              <w:t>中标通知书，二者缺一不可，每提供一个得</w:t>
            </w:r>
            <w:r>
              <w:rPr>
                <w:rFonts w:hint="eastAsia" w:ascii="宋体" w:hAnsi="宋体"/>
                <w:color w:val="auto"/>
                <w:sz w:val="24"/>
                <w:szCs w:val="24"/>
                <w:lang w:val="en-US" w:eastAsia="zh-CN"/>
              </w:rPr>
              <w:t>2</w:t>
            </w:r>
            <w:r>
              <w:rPr>
                <w:rFonts w:hint="eastAsia" w:ascii="宋体" w:hAnsi="宋体"/>
                <w:color w:val="auto"/>
                <w:sz w:val="24"/>
                <w:szCs w:val="24"/>
              </w:rPr>
              <w:t>分，本项最高得</w:t>
            </w:r>
            <w:r>
              <w:rPr>
                <w:rFonts w:hint="eastAsia" w:ascii="宋体" w:hAnsi="宋体"/>
                <w:color w:val="auto"/>
                <w:sz w:val="24"/>
                <w:szCs w:val="24"/>
                <w:lang w:val="en-US" w:eastAsia="zh-CN"/>
              </w:rPr>
              <w:t>6</w:t>
            </w:r>
            <w:r>
              <w:rPr>
                <w:rFonts w:hint="eastAsia" w:ascii="宋体" w:hAnsi="宋体"/>
                <w:color w:val="auto"/>
                <w:sz w:val="24"/>
                <w:szCs w:val="24"/>
              </w:rPr>
              <w:t>分。</w:t>
            </w:r>
          </w:p>
        </w:tc>
      </w:tr>
      <w:tr w14:paraId="4F43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432" w:type="dxa"/>
            <w:tcBorders>
              <w:top w:val="single" w:color="auto" w:sz="4" w:space="0"/>
              <w:left w:val="single" w:color="auto" w:sz="4" w:space="0"/>
              <w:bottom w:val="single" w:color="auto" w:sz="4" w:space="0"/>
              <w:right w:val="single" w:color="auto" w:sz="4" w:space="0"/>
            </w:tcBorders>
            <w:noWrap w:val="0"/>
            <w:vAlign w:val="center"/>
          </w:tcPr>
          <w:p w14:paraId="07B55A6C">
            <w:pPr>
              <w:widowControl/>
              <w:jc w:val="center"/>
              <w:rPr>
                <w:rFonts w:hint="eastAsia" w:ascii="宋体" w:hAnsi="宋体"/>
                <w:color w:val="auto"/>
                <w:sz w:val="24"/>
                <w:szCs w:val="24"/>
              </w:rPr>
            </w:pPr>
            <w:r>
              <w:rPr>
                <w:rFonts w:hint="eastAsia" w:ascii="宋体" w:hAnsi="宋体" w:eastAsia="宋体" w:cs="宋体"/>
                <w:snapToGrid/>
                <w:color w:val="auto"/>
                <w:sz w:val="24"/>
              </w:rPr>
              <w:t>质量保修期承诺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188C984">
            <w:pPr>
              <w:widowControl/>
              <w:spacing w:line="240" w:lineRule="auto"/>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4</w:t>
            </w:r>
          </w:p>
        </w:tc>
        <w:tc>
          <w:tcPr>
            <w:tcW w:w="6711" w:type="dxa"/>
            <w:tcBorders>
              <w:top w:val="single" w:color="auto" w:sz="4" w:space="0"/>
              <w:left w:val="single" w:color="auto" w:sz="4" w:space="0"/>
              <w:bottom w:val="single" w:color="auto" w:sz="4" w:space="0"/>
              <w:right w:val="single" w:color="auto" w:sz="4" w:space="0"/>
            </w:tcBorders>
            <w:noWrap w:val="0"/>
            <w:vAlign w:val="center"/>
          </w:tcPr>
          <w:p w14:paraId="69C73CF7">
            <w:pPr>
              <w:widowControl/>
              <w:spacing w:line="240" w:lineRule="auto"/>
              <w:jc w:val="both"/>
              <w:rPr>
                <w:rFonts w:hint="eastAsia" w:ascii="宋体" w:hAnsi="宋体"/>
                <w:color w:val="auto"/>
                <w:sz w:val="24"/>
                <w:szCs w:val="24"/>
              </w:rPr>
            </w:pPr>
            <w:r>
              <w:rPr>
                <w:rFonts w:hint="eastAsia" w:ascii="宋体" w:hAnsi="宋体" w:eastAsia="宋体" w:cs="宋体"/>
                <w:snapToGrid/>
                <w:color w:val="auto"/>
                <w:sz w:val="24"/>
              </w:rPr>
              <w:t>质量保修期满足</w:t>
            </w:r>
            <w:r>
              <w:rPr>
                <w:rFonts w:hint="eastAsia" w:ascii="宋体" w:hAnsi="宋体" w:eastAsia="宋体" w:cs="宋体"/>
                <w:snapToGrid/>
                <w:color w:val="auto"/>
                <w:sz w:val="24"/>
                <w:lang w:val="en-US" w:eastAsia="zh-CN"/>
              </w:rPr>
              <w:t>磋商</w:t>
            </w:r>
            <w:r>
              <w:rPr>
                <w:rFonts w:hint="eastAsia" w:ascii="宋体" w:hAnsi="宋体" w:eastAsia="宋体" w:cs="宋体"/>
                <w:snapToGrid/>
                <w:color w:val="auto"/>
                <w:sz w:val="24"/>
              </w:rPr>
              <w:t>文件要求（质量保修期</w:t>
            </w:r>
            <w:r>
              <w:rPr>
                <w:rFonts w:hint="eastAsia" w:ascii="宋体" w:hAnsi="宋体" w:cs="宋体"/>
                <w:snapToGrid/>
                <w:color w:val="auto"/>
                <w:sz w:val="24"/>
                <w:lang w:val="en-US" w:eastAsia="zh-CN"/>
              </w:rPr>
              <w:t>12</w:t>
            </w:r>
            <w:r>
              <w:rPr>
                <w:rFonts w:hint="eastAsia" w:ascii="宋体" w:hAnsi="宋体" w:eastAsia="宋体" w:cs="宋体"/>
                <w:snapToGrid/>
                <w:color w:val="auto"/>
                <w:sz w:val="24"/>
              </w:rPr>
              <w:t>个月）得1分；每延长</w:t>
            </w:r>
            <w:r>
              <w:rPr>
                <w:rFonts w:hint="eastAsia" w:ascii="宋体" w:hAnsi="宋体" w:cs="宋体"/>
                <w:snapToGrid/>
                <w:color w:val="auto"/>
                <w:sz w:val="24"/>
                <w:lang w:val="en-US" w:eastAsia="zh-CN"/>
              </w:rPr>
              <w:t>一3个月</w:t>
            </w:r>
            <w:r>
              <w:rPr>
                <w:rFonts w:hint="eastAsia" w:ascii="宋体" w:hAnsi="宋体" w:eastAsia="宋体" w:cs="宋体"/>
                <w:snapToGrid/>
                <w:color w:val="auto"/>
                <w:sz w:val="24"/>
              </w:rPr>
              <w:t>得1分，本项最多</w:t>
            </w:r>
            <w:r>
              <w:rPr>
                <w:rFonts w:hint="eastAsia" w:ascii="宋体" w:hAnsi="宋体" w:cs="宋体"/>
                <w:snapToGrid/>
                <w:color w:val="auto"/>
                <w:sz w:val="24"/>
                <w:lang w:val="en-US" w:eastAsia="zh-CN"/>
              </w:rPr>
              <w:t>4</w:t>
            </w:r>
            <w:r>
              <w:rPr>
                <w:rFonts w:hint="eastAsia" w:ascii="宋体" w:hAnsi="宋体" w:eastAsia="宋体" w:cs="宋体"/>
                <w:snapToGrid/>
                <w:color w:val="auto"/>
                <w:sz w:val="24"/>
              </w:rPr>
              <w:t>分。（提供加盖投标人公章的承诺函，格式自拟）</w:t>
            </w:r>
          </w:p>
        </w:tc>
      </w:tr>
      <w:tr w14:paraId="2CA1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432" w:type="dxa"/>
            <w:tcBorders>
              <w:top w:val="single" w:color="auto" w:sz="4" w:space="0"/>
              <w:left w:val="single" w:color="auto" w:sz="4" w:space="0"/>
              <w:bottom w:val="single" w:color="auto" w:sz="4" w:space="0"/>
              <w:right w:val="single" w:color="auto" w:sz="4" w:space="0"/>
            </w:tcBorders>
            <w:noWrap w:val="0"/>
            <w:vAlign w:val="center"/>
          </w:tcPr>
          <w:p w14:paraId="4ECABF1E">
            <w:pPr>
              <w:widowControl/>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采购产</w:t>
            </w:r>
          </w:p>
          <w:p w14:paraId="20AEF06C">
            <w:pPr>
              <w:widowControl/>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品技术</w:t>
            </w:r>
          </w:p>
          <w:p w14:paraId="1BA64C94">
            <w:pPr>
              <w:widowControl/>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参数</w:t>
            </w:r>
          </w:p>
          <w:p w14:paraId="2F536A33">
            <w:pPr>
              <w:widowControl/>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要求</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4C6E9FA">
            <w:pPr>
              <w:widowControl/>
              <w:spacing w:line="240" w:lineRule="auto"/>
              <w:jc w:val="center"/>
              <w:rPr>
                <w:rFonts w:hint="default"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28</w:t>
            </w:r>
          </w:p>
        </w:tc>
        <w:tc>
          <w:tcPr>
            <w:tcW w:w="6711" w:type="dxa"/>
            <w:tcBorders>
              <w:top w:val="single" w:color="auto" w:sz="4" w:space="0"/>
              <w:left w:val="single" w:color="auto" w:sz="4" w:space="0"/>
              <w:bottom w:val="single" w:color="auto" w:sz="4" w:space="0"/>
              <w:right w:val="single" w:color="auto" w:sz="4" w:space="0"/>
            </w:tcBorders>
            <w:noWrap w:val="0"/>
            <w:vAlign w:val="center"/>
          </w:tcPr>
          <w:p w14:paraId="084F626D">
            <w:pPr>
              <w:widowControl/>
              <w:numPr>
                <w:ilvl w:val="0"/>
                <w:numId w:val="0"/>
              </w:numPr>
              <w:spacing w:line="240" w:lineRule="auto"/>
              <w:jc w:val="both"/>
              <w:rPr>
                <w:rFonts w:hint="eastAsia" w:ascii="宋体" w:hAnsi="宋体"/>
                <w:b w:val="0"/>
                <w:bCs w:val="0"/>
                <w:color w:val="auto"/>
                <w:sz w:val="24"/>
                <w:szCs w:val="24"/>
                <w:highlight w:val="none"/>
                <w:lang w:val="en-US" w:eastAsia="zh-CN"/>
              </w:rPr>
            </w:pPr>
            <w:r>
              <w:rPr>
                <w:rFonts w:hint="eastAsia" w:ascii="宋体" w:hAnsi="宋体" w:cs="宋体"/>
                <w:b w:val="0"/>
                <w:bCs w:val="0"/>
                <w:color w:val="auto"/>
                <w:kern w:val="0"/>
                <w:sz w:val="24"/>
                <w:szCs w:val="24"/>
                <w:highlight w:val="none"/>
              </w:rPr>
              <w:t>1、根据本项目采购产品规格清单要求所明确的品牌、型号、技术参数与招标文件的适合性打分，投标产品技术参数和配置完全满足招标文件要求的得</w:t>
            </w:r>
            <w:r>
              <w:rPr>
                <w:rFonts w:hint="eastAsia" w:ascii="宋体" w:hAnsi="宋体" w:cs="宋体"/>
                <w:b w:val="0"/>
                <w:bCs w:val="0"/>
                <w:color w:val="auto"/>
                <w:kern w:val="0"/>
                <w:sz w:val="24"/>
                <w:szCs w:val="24"/>
                <w:highlight w:val="none"/>
                <w:lang w:val="en-US" w:eastAsia="zh-CN"/>
              </w:rPr>
              <w:t>28</w:t>
            </w:r>
            <w:r>
              <w:rPr>
                <w:rFonts w:hint="eastAsia" w:ascii="宋体" w:hAnsi="宋体" w:cs="宋体"/>
                <w:b w:val="0"/>
                <w:bCs w:val="0"/>
                <w:color w:val="auto"/>
                <w:kern w:val="0"/>
                <w:sz w:val="24"/>
                <w:szCs w:val="24"/>
                <w:highlight w:val="none"/>
              </w:rPr>
              <w:t>分；加“★”项为主要参数，每有一项负偏离扣</w:t>
            </w:r>
            <w:r>
              <w:rPr>
                <w:rFonts w:hint="eastAsia" w:ascii="宋体" w:hAnsi="宋体" w:cs="宋体"/>
                <w:b w:val="0"/>
                <w:bCs w:val="0"/>
                <w:color w:val="auto"/>
                <w:kern w:val="0"/>
                <w:sz w:val="24"/>
                <w:szCs w:val="24"/>
                <w:highlight w:val="none"/>
                <w:lang w:val="en-US" w:eastAsia="zh-CN"/>
              </w:rPr>
              <w:t>7</w:t>
            </w:r>
            <w:r>
              <w:rPr>
                <w:rFonts w:hint="eastAsia" w:ascii="宋体" w:hAnsi="宋体" w:cs="宋体"/>
                <w:b w:val="0"/>
                <w:bCs w:val="0"/>
                <w:color w:val="auto"/>
                <w:kern w:val="0"/>
                <w:sz w:val="24"/>
                <w:szCs w:val="24"/>
                <w:highlight w:val="none"/>
              </w:rPr>
              <w:t>分，其他参数每有一项负偏离扣</w:t>
            </w:r>
            <w:r>
              <w:rPr>
                <w:rFonts w:hint="eastAsia" w:ascii="宋体" w:hAnsi="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rPr>
              <w:t>分，扣完为止；</w:t>
            </w:r>
            <w:r>
              <w:rPr>
                <w:rFonts w:hint="eastAsia" w:ascii="宋体" w:hAnsi="宋体" w:cs="宋体"/>
                <w:b w:val="0"/>
                <w:bCs w:val="0"/>
                <w:i/>
                <w:iCs/>
                <w:color w:val="auto"/>
                <w:kern w:val="0"/>
                <w:sz w:val="24"/>
                <w:szCs w:val="24"/>
                <w:highlight w:val="none"/>
              </w:rPr>
              <w:br w:type="textWrapping"/>
            </w:r>
            <w:r>
              <w:rPr>
                <w:rFonts w:hint="eastAsia" w:ascii="宋体" w:hAnsi="宋体" w:cs="宋体"/>
                <w:b w:val="0"/>
                <w:bCs w:val="0"/>
                <w:color w:val="auto"/>
                <w:kern w:val="0"/>
                <w:sz w:val="24"/>
                <w:szCs w:val="24"/>
                <w:highlight w:val="none"/>
              </w:rPr>
              <w:t>2、产品技术参数须按要求提供对应材料证明，如要求提供对应证明材料未能提供的，此项不得分。(在本文件中不同区域的同一设备参数按照一次计算)</w:t>
            </w:r>
          </w:p>
        </w:tc>
      </w:tr>
      <w:tr w14:paraId="5F57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432" w:type="dxa"/>
            <w:vMerge w:val="restart"/>
            <w:tcBorders>
              <w:top w:val="single" w:color="auto" w:sz="4" w:space="0"/>
              <w:left w:val="single" w:color="auto" w:sz="4" w:space="0"/>
              <w:right w:val="single" w:color="auto" w:sz="4" w:space="0"/>
            </w:tcBorders>
            <w:noWrap w:val="0"/>
            <w:vAlign w:val="center"/>
          </w:tcPr>
          <w:p w14:paraId="67880E77">
            <w:pPr>
              <w:widowControl/>
              <w:jc w:val="center"/>
              <w:rPr>
                <w:rFonts w:hint="eastAsia" w:ascii="宋体" w:hAnsi="宋体"/>
                <w:color w:val="auto"/>
                <w:sz w:val="24"/>
                <w:szCs w:val="24"/>
              </w:rPr>
            </w:pPr>
            <w:r>
              <w:rPr>
                <w:rFonts w:hint="eastAsia" w:ascii="宋体" w:hAnsi="宋体" w:cs="宋体"/>
                <w:color w:val="auto"/>
                <w:kern w:val="0"/>
                <w:sz w:val="24"/>
                <w:szCs w:val="24"/>
                <w:lang w:eastAsia="zh-CN"/>
              </w:rPr>
              <w:t>服务</w:t>
            </w:r>
            <w:r>
              <w:rPr>
                <w:rFonts w:hint="eastAsia" w:ascii="宋体" w:hAnsi="宋体" w:cs="宋体"/>
                <w:color w:val="auto"/>
                <w:kern w:val="0"/>
                <w:sz w:val="24"/>
                <w:szCs w:val="24"/>
              </w:rPr>
              <w:t>方案</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D025D19">
            <w:pPr>
              <w:widowControl/>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8</w:t>
            </w:r>
          </w:p>
        </w:tc>
        <w:tc>
          <w:tcPr>
            <w:tcW w:w="6711" w:type="dxa"/>
            <w:tcBorders>
              <w:top w:val="single" w:color="auto" w:sz="4" w:space="0"/>
              <w:left w:val="single" w:color="auto" w:sz="4" w:space="0"/>
              <w:bottom w:val="single" w:color="auto" w:sz="4" w:space="0"/>
              <w:right w:val="single" w:color="auto" w:sz="4" w:space="0"/>
            </w:tcBorders>
            <w:noWrap w:val="0"/>
            <w:vAlign w:val="center"/>
          </w:tcPr>
          <w:p w14:paraId="2C4D7CB6">
            <w:pPr>
              <w:widowControl/>
              <w:jc w:val="both"/>
              <w:rPr>
                <w:rFonts w:hint="eastAsia" w:ascii="宋体" w:hAnsi="宋体"/>
                <w:color w:val="auto"/>
                <w:sz w:val="24"/>
                <w:szCs w:val="24"/>
              </w:rPr>
            </w:pPr>
            <w:r>
              <w:rPr>
                <w:rFonts w:hint="eastAsia" w:ascii="宋体" w:hAnsi="宋体" w:cs="宋体"/>
                <w:color w:val="auto"/>
                <w:kern w:val="0"/>
                <w:sz w:val="24"/>
                <w:szCs w:val="24"/>
              </w:rPr>
              <w:t>方案中对本项目软件建设内容进行描述，包括高空抛物事件对接、报警事件管理、事件处理、实时视频查看、设备管理、系统管理内容，详细描述每个功能模块的功能描述、实现逻辑、主要功能等内容，内容科学合理、完整详实、完全满足项目需求的得</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分，缺少部分功能的得</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分，不合理的得</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分。</w:t>
            </w:r>
          </w:p>
        </w:tc>
      </w:tr>
      <w:tr w14:paraId="05F1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2" w:type="dxa"/>
            <w:vMerge w:val="continue"/>
            <w:tcBorders>
              <w:left w:val="single" w:color="auto" w:sz="4" w:space="0"/>
              <w:right w:val="single" w:color="auto" w:sz="4" w:space="0"/>
            </w:tcBorders>
            <w:noWrap w:val="0"/>
            <w:vAlign w:val="center"/>
          </w:tcPr>
          <w:p w14:paraId="1036DEF5">
            <w:pPr>
              <w:widowControl/>
              <w:jc w:val="center"/>
              <w:rPr>
                <w:rFonts w:hint="eastAsia" w:ascii="宋体" w:hAnsi="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3801899">
            <w:pPr>
              <w:widowControl/>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8</w:t>
            </w:r>
          </w:p>
        </w:tc>
        <w:tc>
          <w:tcPr>
            <w:tcW w:w="6711" w:type="dxa"/>
            <w:tcBorders>
              <w:top w:val="single" w:color="auto" w:sz="4" w:space="0"/>
              <w:left w:val="single" w:color="auto" w:sz="4" w:space="0"/>
              <w:bottom w:val="single" w:color="auto" w:sz="4" w:space="0"/>
              <w:right w:val="single" w:color="auto" w:sz="4" w:space="0"/>
            </w:tcBorders>
            <w:noWrap w:val="0"/>
            <w:vAlign w:val="center"/>
          </w:tcPr>
          <w:p w14:paraId="3FFB26C0">
            <w:pPr>
              <w:widowControl/>
              <w:jc w:val="both"/>
              <w:rPr>
                <w:rFonts w:hint="eastAsia" w:ascii="宋体" w:hAnsi="宋体"/>
                <w:color w:val="auto"/>
                <w:sz w:val="24"/>
                <w:szCs w:val="24"/>
              </w:rPr>
            </w:pPr>
            <w:r>
              <w:rPr>
                <w:rFonts w:hint="eastAsia" w:ascii="宋体" w:hAnsi="宋体" w:cs="宋体"/>
                <w:color w:val="auto"/>
                <w:kern w:val="0"/>
                <w:sz w:val="24"/>
                <w:szCs w:val="24"/>
              </w:rPr>
              <w:t>方案中具备进度计划，根据项目工期要求提交进度计划表，表中各个阶段、节点清晰明了，细化得当，内容科学合理、完整详实、完全满足项目需求的得</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分，缺少部分功能的得</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分，不合理的得</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分。</w:t>
            </w:r>
          </w:p>
        </w:tc>
      </w:tr>
      <w:tr w14:paraId="4C53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32" w:type="dxa"/>
            <w:vMerge w:val="continue"/>
            <w:tcBorders>
              <w:left w:val="single" w:color="auto" w:sz="4" w:space="0"/>
              <w:right w:val="single" w:color="auto" w:sz="4" w:space="0"/>
            </w:tcBorders>
            <w:noWrap w:val="0"/>
            <w:vAlign w:val="center"/>
          </w:tcPr>
          <w:p w14:paraId="13E9928C">
            <w:pPr>
              <w:widowControl/>
              <w:jc w:val="center"/>
              <w:rPr>
                <w:rFonts w:hint="eastAsia" w:ascii="宋体" w:hAnsi="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9058A39">
            <w:pPr>
              <w:widowControl/>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8</w:t>
            </w:r>
          </w:p>
        </w:tc>
        <w:tc>
          <w:tcPr>
            <w:tcW w:w="6711" w:type="dxa"/>
            <w:tcBorders>
              <w:top w:val="single" w:color="auto" w:sz="4" w:space="0"/>
              <w:left w:val="single" w:color="auto" w:sz="4" w:space="0"/>
              <w:bottom w:val="single" w:color="auto" w:sz="4" w:space="0"/>
              <w:right w:val="single" w:color="auto" w:sz="4" w:space="0"/>
            </w:tcBorders>
            <w:noWrap w:val="0"/>
            <w:vAlign w:val="center"/>
          </w:tcPr>
          <w:p w14:paraId="3B501315">
            <w:pPr>
              <w:widowControl/>
              <w:jc w:val="both"/>
              <w:rPr>
                <w:rFonts w:hint="eastAsia" w:ascii="宋体" w:hAnsi="宋体" w:cs="宋体"/>
                <w:color w:val="auto"/>
                <w:kern w:val="0"/>
                <w:sz w:val="24"/>
                <w:szCs w:val="24"/>
              </w:rPr>
            </w:pPr>
            <w:r>
              <w:rPr>
                <w:rFonts w:hint="eastAsia" w:ascii="宋体" w:hAnsi="宋体" w:cs="宋体"/>
                <w:color w:val="auto"/>
                <w:kern w:val="0"/>
                <w:sz w:val="24"/>
                <w:szCs w:val="24"/>
              </w:rPr>
              <w:t>方案中具备系统部署方案，包括但不限于硬件部署、软件部署、部署规范等内容，内容科学合理、完整详实、完全满足项目需求的得</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分，缺少部分功能的得</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分，不合理的得</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分。</w:t>
            </w:r>
          </w:p>
        </w:tc>
      </w:tr>
      <w:tr w14:paraId="2FBD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432" w:type="dxa"/>
            <w:vMerge w:val="continue"/>
            <w:tcBorders>
              <w:left w:val="single" w:color="auto" w:sz="4" w:space="0"/>
              <w:bottom w:val="single" w:color="auto" w:sz="4" w:space="0"/>
              <w:right w:val="single" w:color="auto" w:sz="4" w:space="0"/>
            </w:tcBorders>
            <w:noWrap w:val="0"/>
            <w:vAlign w:val="center"/>
          </w:tcPr>
          <w:p w14:paraId="1505FFBD">
            <w:pPr>
              <w:widowControl/>
              <w:jc w:val="center"/>
              <w:rPr>
                <w:rFonts w:hint="eastAsia" w:ascii="宋体" w:hAnsi="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F075CD8">
            <w:pPr>
              <w:widowControl/>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8</w:t>
            </w:r>
          </w:p>
        </w:tc>
        <w:tc>
          <w:tcPr>
            <w:tcW w:w="6711" w:type="dxa"/>
            <w:tcBorders>
              <w:top w:val="single" w:color="auto" w:sz="4" w:space="0"/>
              <w:left w:val="single" w:color="auto" w:sz="4" w:space="0"/>
              <w:bottom w:val="single" w:color="auto" w:sz="4" w:space="0"/>
              <w:right w:val="single" w:color="auto" w:sz="4" w:space="0"/>
            </w:tcBorders>
            <w:noWrap w:val="0"/>
            <w:vAlign w:val="center"/>
          </w:tcPr>
          <w:p w14:paraId="6A6A0AE9">
            <w:pPr>
              <w:widowControl/>
              <w:jc w:val="both"/>
              <w:rPr>
                <w:rFonts w:hint="eastAsia" w:ascii="宋体" w:hAnsi="宋体" w:cs="宋体"/>
                <w:color w:val="auto"/>
                <w:kern w:val="0"/>
                <w:sz w:val="24"/>
                <w:szCs w:val="24"/>
              </w:rPr>
            </w:pPr>
            <w:r>
              <w:rPr>
                <w:rFonts w:hint="eastAsia" w:ascii="宋体" w:hAnsi="宋体" w:cs="宋体"/>
                <w:color w:val="auto"/>
                <w:kern w:val="0"/>
                <w:sz w:val="24"/>
                <w:szCs w:val="24"/>
              </w:rPr>
              <w:t>内容中明确设备安装与调试方案，包括但不限于施工过程中质量控制重点、难点、关键部位及其相应之控制方法、措施，方案科学合理、完整详实、完全满足项目需求的得</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分，缺少部分内容的得</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分，不合理的得</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分。</w:t>
            </w:r>
          </w:p>
        </w:tc>
      </w:tr>
    </w:tbl>
    <w:p w14:paraId="61607D11">
      <w:pPr>
        <w:snapToGrid w:val="0"/>
        <w:spacing w:line="440" w:lineRule="exact"/>
        <w:ind w:firstLine="354" w:firstLineChars="147"/>
        <w:outlineLvl w:val="2"/>
        <w:rPr>
          <w:rFonts w:ascii="宋体" w:hAnsi="宋体" w:cs="宋体"/>
          <w:b/>
          <w:bCs/>
          <w:color w:val="auto"/>
          <w:sz w:val="24"/>
          <w:szCs w:val="24"/>
        </w:rPr>
      </w:pPr>
      <w:r>
        <w:rPr>
          <w:rFonts w:hint="eastAsia" w:ascii="宋体" w:hAnsi="宋体" w:cs="宋体"/>
          <w:b/>
          <w:bCs/>
          <w:color w:val="auto"/>
          <w:sz w:val="24"/>
          <w:szCs w:val="24"/>
        </w:rPr>
        <w:t>（二）商务报价分：（30分）</w:t>
      </w:r>
    </w:p>
    <w:p w14:paraId="1081E4BA">
      <w:pPr>
        <w:adjustRightInd w:val="0"/>
        <w:snapToGrid w:val="0"/>
        <w:spacing w:line="440" w:lineRule="exact"/>
        <w:ind w:firstLine="470" w:firstLineChars="196"/>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b/>
          <w:color w:val="auto"/>
          <w:sz w:val="24"/>
          <w:szCs w:val="24"/>
        </w:rPr>
        <w:t>本次项目最高限价：</w:t>
      </w:r>
      <w:r>
        <w:rPr>
          <w:rFonts w:hint="eastAsia" w:ascii="宋体" w:hAnsi="宋体" w:cs="宋体"/>
          <w:b/>
          <w:color w:val="auto"/>
          <w:sz w:val="24"/>
          <w:szCs w:val="24"/>
          <w:u w:val="single"/>
          <w:lang w:val="en-US" w:eastAsia="zh-CN"/>
        </w:rPr>
        <w:t>3.8</w:t>
      </w:r>
      <w:r>
        <w:rPr>
          <w:rFonts w:hint="eastAsia" w:ascii="宋体" w:hAnsi="宋体" w:cs="宋体"/>
          <w:b/>
          <w:color w:val="auto"/>
          <w:sz w:val="24"/>
          <w:szCs w:val="24"/>
        </w:rPr>
        <w:t>万元，超过限价作无效标处理</w:t>
      </w:r>
      <w:r>
        <w:rPr>
          <w:rFonts w:hint="eastAsia" w:ascii="宋体" w:hAnsi="宋体" w:cs="宋体"/>
          <w:color w:val="auto"/>
          <w:sz w:val="24"/>
          <w:szCs w:val="24"/>
        </w:rPr>
        <w:t>。</w:t>
      </w:r>
    </w:p>
    <w:p w14:paraId="2BE2042C">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2、满足磋商文件要求且最后报价最低的供应商的价格为磋商基准价，其商务报价分为满分。其他供应商的商务报价分统一按照下列公式计算：</w:t>
      </w:r>
    </w:p>
    <w:p w14:paraId="2C5C891A">
      <w:pPr>
        <w:snapToGrid w:val="0"/>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商务报价分 =（磋商基准价/最后磋商报价）×30%×100</w:t>
      </w:r>
    </w:p>
    <w:p w14:paraId="3520E10D">
      <w:pPr>
        <w:snapToGrid w:val="0"/>
        <w:spacing w:line="440" w:lineRule="exact"/>
        <w:ind w:firstLine="482" w:firstLineChars="200"/>
        <w:outlineLvl w:val="1"/>
        <w:rPr>
          <w:rFonts w:ascii="宋体" w:hAnsi="宋体" w:cs="宋体"/>
          <w:b/>
          <w:color w:val="auto"/>
          <w:sz w:val="24"/>
          <w:szCs w:val="24"/>
        </w:rPr>
      </w:pPr>
      <w:r>
        <w:rPr>
          <w:rFonts w:hint="eastAsia" w:ascii="宋体" w:hAnsi="宋体" w:cs="宋体"/>
          <w:b/>
          <w:color w:val="auto"/>
          <w:sz w:val="24"/>
          <w:szCs w:val="24"/>
        </w:rPr>
        <w:t>五、出现下列情形之一的，作无效标处理</w:t>
      </w:r>
    </w:p>
    <w:p w14:paraId="4DC5EF5D">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1、响应文件未按规定要求装订、密封、签署、盖章及主要资料不齐全的；</w:t>
      </w:r>
    </w:p>
    <w:p w14:paraId="51BE6179">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2、响应文件的资料有虚报或者谎报的；</w:t>
      </w:r>
    </w:p>
    <w:p w14:paraId="0C2AD4BF">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3、响应文件中资格审查文件及技术响应文件出现磋商报价的内容；</w:t>
      </w:r>
    </w:p>
    <w:p w14:paraId="320F6C2A">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4、不具备磋商文件规定的资格要求的；</w:t>
      </w:r>
    </w:p>
    <w:p w14:paraId="5483CC27">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6、响应文件有重大漏项或重大不合理的；</w:t>
      </w:r>
    </w:p>
    <w:p w14:paraId="4B53C07F">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5、项目技术、方案不满足项目需求中的要求，有重大偏离或保留的；</w:t>
      </w:r>
    </w:p>
    <w:p w14:paraId="28477B89">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6、磋商响应报价超出项目预算的；</w:t>
      </w:r>
    </w:p>
    <w:p w14:paraId="632D4C64">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7、被认定为低于成本报价磋商竞标的；</w:t>
      </w:r>
    </w:p>
    <w:p w14:paraId="0C310C33">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8、供应商的磋商报价高于自己前一轮的；</w:t>
      </w:r>
    </w:p>
    <w:p w14:paraId="306BE10E">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w:t>
      </w:r>
      <w:r>
        <w:rPr>
          <w:rFonts w:hint="eastAsia" w:ascii="宋体" w:hAnsi="宋体" w:cs="宋体"/>
          <w:b/>
          <w:bCs/>
          <w:color w:val="auto"/>
          <w:sz w:val="24"/>
          <w:szCs w:val="24"/>
        </w:rPr>
        <w:t>LED显示屏须提供本产品的3C认证证书复印件附在响应文件中，不提供按无效标处理。</w:t>
      </w:r>
    </w:p>
    <w:p w14:paraId="7BB10DC6">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10、不符合法律、法规和磋商文件中规定的其他实质性响应要求的；</w:t>
      </w:r>
    </w:p>
    <w:p w14:paraId="1E21D8AC">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11、</w:t>
      </w:r>
      <w:r>
        <w:rPr>
          <w:rFonts w:hint="eastAsia" w:ascii="宋体" w:hAnsi="宋体" w:cs="宋体"/>
          <w:color w:val="auto"/>
          <w:sz w:val="24"/>
          <w:szCs w:val="24"/>
        </w:rPr>
        <w:t>磋商小组依据法律法规可以认定为无效投标的其他情况；</w:t>
      </w:r>
    </w:p>
    <w:p w14:paraId="26F43DDF">
      <w:pPr>
        <w:snapToGrid w:val="0"/>
        <w:spacing w:line="440" w:lineRule="exact"/>
        <w:ind w:firstLine="482" w:firstLineChars="200"/>
        <w:outlineLvl w:val="1"/>
        <w:rPr>
          <w:rFonts w:ascii="宋体" w:hAnsi="宋体" w:cs="宋体"/>
          <w:b/>
          <w:color w:val="auto"/>
          <w:sz w:val="24"/>
          <w:szCs w:val="24"/>
        </w:rPr>
      </w:pPr>
      <w:r>
        <w:rPr>
          <w:rFonts w:hint="eastAsia" w:ascii="宋体" w:hAnsi="宋体" w:cs="宋体"/>
          <w:b/>
          <w:color w:val="auto"/>
          <w:sz w:val="24"/>
          <w:szCs w:val="24"/>
        </w:rPr>
        <w:t>六、出现下列情形之一的，作废标处理</w:t>
      </w:r>
    </w:p>
    <w:p w14:paraId="6E68AB5B">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1、供应商的报价均超出了采购预算，采购单位不能支付的；</w:t>
      </w:r>
    </w:p>
    <w:p w14:paraId="395E18BA">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2、因情况变化，不再符合规定的竞争性磋商采购方式所适用情形的；</w:t>
      </w:r>
    </w:p>
    <w:p w14:paraId="4AC67668">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3、出现影响采购公正的违法、违规行为的；</w:t>
      </w:r>
    </w:p>
    <w:p w14:paraId="7149D8C3">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4、因重大变故，采购任务取消的；</w:t>
      </w:r>
    </w:p>
    <w:p w14:paraId="57142E0F">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5、磋商小组依据法律法规可以认定为废标的其他情况。</w:t>
      </w:r>
    </w:p>
    <w:p w14:paraId="118EA430">
      <w:pPr>
        <w:snapToGrid w:val="0"/>
        <w:spacing w:line="440" w:lineRule="exact"/>
        <w:ind w:firstLine="482" w:firstLineChars="200"/>
        <w:outlineLvl w:val="1"/>
        <w:rPr>
          <w:rFonts w:ascii="宋体" w:hAnsi="宋体" w:cs="宋体"/>
          <w:b/>
          <w:color w:val="auto"/>
          <w:sz w:val="24"/>
          <w:szCs w:val="24"/>
        </w:rPr>
      </w:pPr>
      <w:r>
        <w:rPr>
          <w:rFonts w:hint="eastAsia" w:ascii="宋体" w:hAnsi="宋体" w:cs="宋体"/>
          <w:b/>
          <w:color w:val="auto"/>
          <w:sz w:val="24"/>
          <w:szCs w:val="24"/>
        </w:rPr>
        <w:t>七、成交通知</w:t>
      </w:r>
    </w:p>
    <w:p w14:paraId="3645AE4D">
      <w:pPr>
        <w:spacing w:line="440" w:lineRule="exact"/>
        <w:ind w:firstLine="484" w:firstLineChars="202"/>
        <w:rPr>
          <w:rFonts w:ascii="宋体" w:hAnsi="宋体" w:cs="宋体"/>
          <w:color w:val="auto"/>
          <w:kern w:val="0"/>
          <w:sz w:val="24"/>
          <w:szCs w:val="24"/>
        </w:rPr>
      </w:pPr>
      <w:r>
        <w:rPr>
          <w:rFonts w:hint="eastAsia" w:ascii="宋体" w:hAnsi="宋体" w:cs="宋体"/>
          <w:color w:val="auto"/>
          <w:kern w:val="0"/>
          <w:sz w:val="24"/>
          <w:szCs w:val="24"/>
        </w:rPr>
        <w:t>成交结果在南通市崇川区人民政府网公示</w:t>
      </w:r>
      <w:r>
        <w:rPr>
          <w:rFonts w:hint="eastAsia" w:ascii="宋体" w:hAnsi="宋体" w:cs="宋体"/>
          <w:b/>
          <w:color w:val="auto"/>
          <w:kern w:val="0"/>
          <w:sz w:val="24"/>
          <w:szCs w:val="24"/>
          <w:u w:val="single"/>
        </w:rPr>
        <w:t>1</w:t>
      </w:r>
      <w:r>
        <w:rPr>
          <w:rFonts w:hint="eastAsia" w:ascii="宋体" w:hAnsi="宋体" w:cs="宋体"/>
          <w:color w:val="auto"/>
          <w:kern w:val="0"/>
          <w:sz w:val="24"/>
          <w:szCs w:val="24"/>
        </w:rPr>
        <w:t>个工作日。《成交通知书》一经发出，采购单位改变成交结果，或者中标人放弃成交的，各自承担相应的法律责任。《成交通知书》是采购合同的组成部分。</w:t>
      </w:r>
    </w:p>
    <w:p w14:paraId="35993DB5">
      <w:pPr>
        <w:pStyle w:val="8"/>
        <w:tabs>
          <w:tab w:val="left" w:pos="1050"/>
          <w:tab w:val="right" w:leader="dot" w:pos="9402"/>
        </w:tabs>
        <w:spacing w:line="520" w:lineRule="exact"/>
        <w:ind w:left="0" w:leftChars="0"/>
        <w:jc w:val="center"/>
        <w:outlineLvl w:val="0"/>
        <w:rPr>
          <w:rFonts w:ascii="宋体" w:hAnsi="宋体" w:cs="宋体"/>
          <w:b/>
          <w:iCs/>
          <w:color w:val="auto"/>
          <w:w w:val="80"/>
          <w:sz w:val="44"/>
          <w:szCs w:val="44"/>
        </w:rPr>
      </w:pPr>
    </w:p>
    <w:p w14:paraId="1D47487B">
      <w:pPr>
        <w:rPr>
          <w:rFonts w:ascii="宋体" w:hAnsi="宋体" w:cs="宋体"/>
          <w:b/>
          <w:iCs/>
          <w:color w:val="auto"/>
          <w:w w:val="80"/>
          <w:sz w:val="44"/>
          <w:szCs w:val="44"/>
        </w:rPr>
      </w:pPr>
    </w:p>
    <w:p w14:paraId="58B930A8">
      <w:pPr>
        <w:rPr>
          <w:rFonts w:ascii="宋体" w:hAnsi="宋体" w:cs="宋体"/>
          <w:b/>
          <w:iCs/>
          <w:color w:val="auto"/>
          <w:w w:val="80"/>
          <w:sz w:val="44"/>
          <w:szCs w:val="44"/>
        </w:rPr>
      </w:pPr>
    </w:p>
    <w:p w14:paraId="089E883E">
      <w:pPr>
        <w:rPr>
          <w:rFonts w:ascii="宋体" w:hAnsi="宋体" w:cs="宋体"/>
          <w:b/>
          <w:iCs/>
          <w:color w:val="auto"/>
          <w:w w:val="80"/>
          <w:sz w:val="44"/>
          <w:szCs w:val="44"/>
        </w:rPr>
      </w:pPr>
    </w:p>
    <w:p w14:paraId="57D3313E">
      <w:pPr>
        <w:rPr>
          <w:rFonts w:ascii="宋体" w:hAnsi="宋体" w:cs="宋体"/>
          <w:b/>
          <w:iCs/>
          <w:color w:val="auto"/>
          <w:w w:val="80"/>
          <w:sz w:val="44"/>
          <w:szCs w:val="44"/>
        </w:rPr>
      </w:pPr>
    </w:p>
    <w:p w14:paraId="461850EE">
      <w:pPr>
        <w:rPr>
          <w:rFonts w:ascii="宋体" w:hAnsi="宋体" w:cs="宋体"/>
          <w:b/>
          <w:iCs/>
          <w:color w:val="auto"/>
          <w:w w:val="80"/>
          <w:sz w:val="44"/>
          <w:szCs w:val="44"/>
        </w:rPr>
      </w:pPr>
    </w:p>
    <w:p w14:paraId="0614CF60">
      <w:pPr>
        <w:rPr>
          <w:rFonts w:ascii="宋体" w:hAnsi="宋体" w:cs="宋体"/>
          <w:b/>
          <w:iCs/>
          <w:color w:val="auto"/>
          <w:w w:val="80"/>
          <w:sz w:val="44"/>
          <w:szCs w:val="44"/>
        </w:rPr>
      </w:pPr>
    </w:p>
    <w:p w14:paraId="09F709BA">
      <w:pPr>
        <w:rPr>
          <w:rFonts w:ascii="宋体" w:hAnsi="宋体" w:cs="宋体"/>
          <w:b/>
          <w:iCs/>
          <w:color w:val="auto"/>
          <w:w w:val="80"/>
          <w:sz w:val="44"/>
          <w:szCs w:val="44"/>
        </w:rPr>
      </w:pPr>
    </w:p>
    <w:p w14:paraId="1012174D">
      <w:pPr>
        <w:rPr>
          <w:rFonts w:ascii="宋体" w:hAnsi="宋体" w:cs="宋体"/>
          <w:b/>
          <w:iCs/>
          <w:color w:val="auto"/>
          <w:w w:val="80"/>
          <w:sz w:val="44"/>
          <w:szCs w:val="44"/>
        </w:rPr>
      </w:pPr>
    </w:p>
    <w:p w14:paraId="5C4FF9A9">
      <w:pPr>
        <w:rPr>
          <w:rFonts w:ascii="宋体" w:hAnsi="宋体" w:cs="宋体"/>
          <w:b/>
          <w:iCs/>
          <w:color w:val="auto"/>
          <w:w w:val="80"/>
          <w:sz w:val="44"/>
          <w:szCs w:val="44"/>
        </w:rPr>
      </w:pPr>
    </w:p>
    <w:p w14:paraId="7CC150AC">
      <w:pPr>
        <w:rPr>
          <w:rFonts w:ascii="宋体" w:hAnsi="宋体" w:cs="宋体"/>
          <w:b/>
          <w:iCs/>
          <w:color w:val="auto"/>
          <w:w w:val="80"/>
          <w:sz w:val="44"/>
          <w:szCs w:val="44"/>
        </w:rPr>
      </w:pPr>
    </w:p>
    <w:p w14:paraId="0857FC50">
      <w:pPr>
        <w:rPr>
          <w:rFonts w:ascii="宋体" w:hAnsi="宋体" w:cs="宋体"/>
          <w:b/>
          <w:iCs/>
          <w:color w:val="auto"/>
          <w:w w:val="80"/>
          <w:sz w:val="44"/>
          <w:szCs w:val="44"/>
        </w:rPr>
      </w:pPr>
    </w:p>
    <w:p w14:paraId="288946A1">
      <w:pPr>
        <w:rPr>
          <w:rFonts w:ascii="宋体" w:hAnsi="宋体" w:cs="宋体"/>
          <w:b/>
          <w:iCs/>
          <w:color w:val="auto"/>
          <w:w w:val="80"/>
          <w:sz w:val="44"/>
          <w:szCs w:val="44"/>
        </w:rPr>
      </w:pPr>
    </w:p>
    <w:p w14:paraId="2D875622">
      <w:pPr>
        <w:rPr>
          <w:rFonts w:ascii="宋体" w:hAnsi="宋体" w:cs="宋体"/>
          <w:b/>
          <w:iCs/>
          <w:color w:val="auto"/>
          <w:w w:val="80"/>
          <w:sz w:val="44"/>
          <w:szCs w:val="44"/>
        </w:rPr>
      </w:pPr>
    </w:p>
    <w:p w14:paraId="30ED2C2F">
      <w:pPr>
        <w:rPr>
          <w:rFonts w:ascii="宋体" w:hAnsi="宋体" w:cs="宋体"/>
          <w:b/>
          <w:iCs/>
          <w:color w:val="auto"/>
          <w:w w:val="80"/>
          <w:sz w:val="44"/>
          <w:szCs w:val="44"/>
        </w:rPr>
      </w:pPr>
    </w:p>
    <w:p w14:paraId="6094F73C">
      <w:pPr>
        <w:rPr>
          <w:rFonts w:ascii="宋体" w:hAnsi="宋体" w:cs="宋体"/>
          <w:b/>
          <w:iCs/>
          <w:color w:val="auto"/>
          <w:w w:val="80"/>
          <w:sz w:val="44"/>
          <w:szCs w:val="44"/>
        </w:rPr>
      </w:pPr>
    </w:p>
    <w:p w14:paraId="52787CF8">
      <w:pPr>
        <w:rPr>
          <w:rFonts w:ascii="宋体" w:hAnsi="宋体" w:cs="宋体"/>
          <w:b/>
          <w:iCs/>
          <w:color w:val="auto"/>
          <w:w w:val="80"/>
          <w:sz w:val="44"/>
          <w:szCs w:val="44"/>
        </w:rPr>
      </w:pPr>
    </w:p>
    <w:p w14:paraId="48071ADB">
      <w:pPr>
        <w:rPr>
          <w:rFonts w:ascii="宋体" w:hAnsi="宋体" w:cs="宋体"/>
          <w:b/>
          <w:iCs/>
          <w:color w:val="auto"/>
          <w:w w:val="80"/>
          <w:sz w:val="44"/>
          <w:szCs w:val="44"/>
        </w:rPr>
      </w:pPr>
    </w:p>
    <w:p w14:paraId="3B7AB75B">
      <w:pPr>
        <w:rPr>
          <w:rFonts w:ascii="宋体" w:hAnsi="宋体" w:cs="宋体"/>
          <w:b/>
          <w:iCs/>
          <w:color w:val="auto"/>
          <w:w w:val="80"/>
          <w:sz w:val="44"/>
          <w:szCs w:val="44"/>
        </w:rPr>
      </w:pPr>
    </w:p>
    <w:p w14:paraId="00F47AA6">
      <w:pPr>
        <w:rPr>
          <w:rFonts w:ascii="宋体" w:hAnsi="宋体" w:cs="宋体"/>
          <w:b/>
          <w:iCs/>
          <w:color w:val="auto"/>
          <w:w w:val="80"/>
          <w:sz w:val="44"/>
          <w:szCs w:val="44"/>
        </w:rPr>
      </w:pPr>
    </w:p>
    <w:p w14:paraId="7662EB61">
      <w:pPr>
        <w:rPr>
          <w:rFonts w:ascii="宋体" w:hAnsi="宋体" w:cs="宋体"/>
          <w:b/>
          <w:iCs/>
          <w:color w:val="auto"/>
          <w:w w:val="80"/>
          <w:sz w:val="44"/>
          <w:szCs w:val="44"/>
        </w:rPr>
      </w:pPr>
    </w:p>
    <w:p w14:paraId="761230E8">
      <w:pPr>
        <w:rPr>
          <w:rFonts w:ascii="宋体" w:hAnsi="宋体" w:cs="宋体"/>
          <w:b/>
          <w:iCs/>
          <w:color w:val="auto"/>
          <w:w w:val="80"/>
          <w:sz w:val="44"/>
          <w:szCs w:val="44"/>
        </w:rPr>
      </w:pPr>
    </w:p>
    <w:p w14:paraId="6672DFC5">
      <w:pPr>
        <w:pStyle w:val="8"/>
        <w:tabs>
          <w:tab w:val="left" w:pos="1050"/>
          <w:tab w:val="right" w:leader="dot" w:pos="9402"/>
        </w:tabs>
        <w:spacing w:line="520" w:lineRule="exact"/>
        <w:ind w:left="0" w:leftChars="0"/>
        <w:jc w:val="center"/>
        <w:outlineLvl w:val="0"/>
        <w:rPr>
          <w:rFonts w:ascii="宋体" w:hAnsi="宋体" w:cs="宋体"/>
          <w:b/>
          <w:iCs/>
          <w:color w:val="auto"/>
          <w:w w:val="80"/>
          <w:sz w:val="44"/>
          <w:szCs w:val="44"/>
        </w:rPr>
      </w:pPr>
      <w:r>
        <w:rPr>
          <w:rFonts w:hint="eastAsia" w:ascii="宋体" w:hAnsi="宋体" w:cs="宋体"/>
          <w:b/>
          <w:iCs/>
          <w:color w:val="auto"/>
          <w:w w:val="80"/>
          <w:sz w:val="44"/>
          <w:szCs w:val="44"/>
        </w:rPr>
        <w:t>第五章   合同授予</w:t>
      </w:r>
    </w:p>
    <w:p w14:paraId="1CAC5DAA">
      <w:pPr>
        <w:spacing w:line="520" w:lineRule="exact"/>
        <w:ind w:firstLine="484" w:firstLineChars="202"/>
        <w:rPr>
          <w:rFonts w:ascii="宋体" w:hAnsi="宋体" w:cs="宋体"/>
          <w:color w:val="auto"/>
          <w:kern w:val="0"/>
          <w:sz w:val="28"/>
          <w:szCs w:val="28"/>
        </w:rPr>
      </w:pPr>
      <w:r>
        <w:rPr>
          <w:rFonts w:hint="eastAsia" w:ascii="宋体" w:hAnsi="宋体" w:cs="宋体"/>
          <w:color w:val="auto"/>
          <w:sz w:val="24"/>
          <w:szCs w:val="24"/>
        </w:rPr>
        <w:t>一、</w:t>
      </w:r>
      <w:r>
        <w:rPr>
          <w:rFonts w:hint="eastAsia" w:ascii="宋体" w:hAnsi="宋体" w:cs="宋体"/>
          <w:color w:val="auto"/>
          <w:kern w:val="0"/>
          <w:sz w:val="24"/>
          <w:szCs w:val="24"/>
        </w:rPr>
        <w:t xml:space="preserve">成交供应商在《成交通知书》发出15日内须按照磋商文件确定的事项签订政府采购合同。合同一式肆份，采购单位两份、供应商两份。所签合同不得对磋商文件作实质性修改。采购单位不得向成交供应商提出不合理的要求作为签订合同的条件，不得与成交供应商私下订立背离磋商文件实质性内容的协议。 </w:t>
      </w:r>
    </w:p>
    <w:p w14:paraId="4BD4032F">
      <w:pPr>
        <w:snapToGrid w:val="0"/>
        <w:spacing w:line="480" w:lineRule="exact"/>
        <w:ind w:firstLine="573"/>
        <w:rPr>
          <w:rFonts w:ascii="宋体" w:hAnsi="宋体" w:cs="宋体"/>
          <w:color w:val="auto"/>
          <w:sz w:val="24"/>
          <w:szCs w:val="24"/>
        </w:rPr>
      </w:pPr>
      <w:r>
        <w:rPr>
          <w:rFonts w:hint="eastAsia" w:ascii="宋体" w:hAnsi="宋体" w:cs="宋体"/>
          <w:color w:val="auto"/>
          <w:sz w:val="24"/>
          <w:szCs w:val="24"/>
        </w:rPr>
        <w:t xml:space="preserve"> 二、采购单位按合同约定积极配合中标人履约，中标人履约到位后，请以书面形式向采购单位提出验收申请，采购单位接到申请后原则上在5个工作日内及时组织相关专业技术人员，必要时邀请质检等部门共同参与验收，并出具验收报告。</w:t>
      </w:r>
    </w:p>
    <w:p w14:paraId="51A557F9">
      <w:pPr>
        <w:snapToGrid w:val="0"/>
        <w:spacing w:line="480" w:lineRule="exact"/>
        <w:ind w:firstLine="573"/>
        <w:rPr>
          <w:rFonts w:ascii="宋体" w:hAnsi="宋体" w:cs="宋体"/>
          <w:color w:val="auto"/>
          <w:sz w:val="24"/>
          <w:szCs w:val="24"/>
        </w:rPr>
      </w:pPr>
      <w:r>
        <w:rPr>
          <w:rFonts w:hint="eastAsia" w:ascii="宋体" w:hAnsi="宋体" w:cs="宋体"/>
          <w:color w:val="auto"/>
          <w:sz w:val="24"/>
          <w:szCs w:val="24"/>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5CC0A148">
      <w:pPr>
        <w:snapToGrid w:val="0"/>
        <w:spacing w:line="480" w:lineRule="exact"/>
        <w:ind w:firstLine="573"/>
        <w:rPr>
          <w:rFonts w:ascii="宋体" w:hAnsi="宋体" w:cs="宋体"/>
          <w:color w:val="auto"/>
          <w:sz w:val="24"/>
          <w:szCs w:val="24"/>
        </w:rPr>
      </w:pPr>
      <w:r>
        <w:rPr>
          <w:rFonts w:hint="eastAsia" w:ascii="宋体" w:hAnsi="宋体" w:cs="宋体"/>
          <w:color w:val="auto"/>
          <w:sz w:val="24"/>
          <w:szCs w:val="24"/>
        </w:rPr>
        <w:t>四、中标人出现违约情形，应当及时纠正或补偿；造成损失的，按合同约定追究违约责任；发现有假冒、伪劣、走私产品、商业贿赂等违法情形的，应由采购单位移交工商、质监、公安等行政执法部门依法查处。</w:t>
      </w:r>
    </w:p>
    <w:p w14:paraId="6AEC5F5E">
      <w:pPr>
        <w:snapToGrid w:val="0"/>
        <w:spacing w:line="480" w:lineRule="exact"/>
        <w:ind w:firstLine="573"/>
        <w:rPr>
          <w:rFonts w:ascii="宋体" w:hAnsi="宋体" w:cs="宋体"/>
          <w:color w:val="auto"/>
          <w:sz w:val="24"/>
          <w:szCs w:val="24"/>
        </w:rPr>
      </w:pPr>
      <w:r>
        <w:rPr>
          <w:rFonts w:hint="eastAsia" w:ascii="宋体" w:hAnsi="宋体" w:cs="宋体"/>
          <w:color w:val="auto"/>
          <w:sz w:val="24"/>
          <w:szCs w:val="24"/>
        </w:rPr>
        <w:t>五、按政府采购合同约定支付的货款，实行财政国库直接支付。</w:t>
      </w:r>
    </w:p>
    <w:p w14:paraId="0BA5208F">
      <w:pPr>
        <w:snapToGrid w:val="0"/>
        <w:spacing w:line="480" w:lineRule="exact"/>
        <w:ind w:firstLine="573"/>
        <w:rPr>
          <w:rFonts w:ascii="宋体" w:hAnsi="宋体" w:cs="宋体"/>
          <w:color w:val="auto"/>
          <w:sz w:val="24"/>
          <w:szCs w:val="24"/>
        </w:rPr>
      </w:pPr>
      <w:r>
        <w:rPr>
          <w:rFonts w:hint="eastAsia" w:ascii="宋体" w:hAnsi="宋体" w:cs="宋体"/>
          <w:color w:val="auto"/>
          <w:sz w:val="24"/>
          <w:szCs w:val="24"/>
        </w:rPr>
        <w:t>六、不响应付款方式的，视同响应文件无效，按无效响应文件处理。</w:t>
      </w:r>
    </w:p>
    <w:p w14:paraId="7C3ED8F8">
      <w:pPr>
        <w:snapToGrid w:val="0"/>
        <w:spacing w:line="480" w:lineRule="exact"/>
        <w:ind w:firstLine="573"/>
        <w:rPr>
          <w:rFonts w:ascii="宋体" w:hAnsi="宋体" w:cs="宋体"/>
          <w:color w:val="auto"/>
          <w:sz w:val="24"/>
          <w:szCs w:val="24"/>
        </w:rPr>
      </w:pPr>
      <w:r>
        <w:rPr>
          <w:rFonts w:hint="eastAsia" w:ascii="宋体" w:hAnsi="宋体" w:cs="宋体"/>
          <w:color w:val="auto"/>
          <w:sz w:val="24"/>
          <w:szCs w:val="24"/>
        </w:rPr>
        <w:t>七、付款方式：</w:t>
      </w:r>
      <w:r>
        <w:rPr>
          <w:rFonts w:hint="eastAsia" w:ascii="宋体" w:hAnsi="宋体" w:cs="宋体"/>
          <w:color w:val="auto"/>
          <w:sz w:val="24"/>
          <w:szCs w:val="24"/>
          <w:highlight w:val="none"/>
        </w:rPr>
        <w:t>货物运送到采购方指定地点安装并经验收通过合格后，支付合同价款95%，余款（合同价款5%）待质保期满后一次性付清。</w:t>
      </w:r>
    </w:p>
    <w:p w14:paraId="633D3B3C">
      <w:pPr>
        <w:snapToGrid w:val="0"/>
        <w:spacing w:line="520" w:lineRule="exact"/>
        <w:ind w:firstLine="573"/>
        <w:jc w:val="center"/>
        <w:rPr>
          <w:rFonts w:ascii="宋体" w:hAnsi="宋体" w:cs="宋体"/>
          <w:color w:val="auto"/>
          <w:kern w:val="0"/>
          <w:sz w:val="28"/>
          <w:szCs w:val="28"/>
        </w:rPr>
      </w:pPr>
    </w:p>
    <w:p w14:paraId="0F5A9172">
      <w:pPr>
        <w:snapToGrid w:val="0"/>
        <w:spacing w:line="520" w:lineRule="exact"/>
        <w:ind w:firstLine="573"/>
        <w:jc w:val="center"/>
        <w:rPr>
          <w:rFonts w:ascii="宋体" w:hAnsi="宋体" w:cs="宋体"/>
          <w:color w:val="auto"/>
          <w:kern w:val="0"/>
          <w:sz w:val="28"/>
          <w:szCs w:val="28"/>
        </w:rPr>
      </w:pPr>
    </w:p>
    <w:p w14:paraId="272EA09F">
      <w:pPr>
        <w:snapToGrid w:val="0"/>
        <w:spacing w:line="520" w:lineRule="exact"/>
        <w:ind w:firstLine="573"/>
        <w:jc w:val="center"/>
        <w:rPr>
          <w:rFonts w:ascii="宋体" w:hAnsi="宋体" w:cs="宋体"/>
          <w:color w:val="auto"/>
          <w:kern w:val="0"/>
          <w:sz w:val="28"/>
          <w:szCs w:val="28"/>
        </w:rPr>
      </w:pPr>
    </w:p>
    <w:p w14:paraId="3805B401">
      <w:pPr>
        <w:snapToGrid w:val="0"/>
        <w:spacing w:line="520" w:lineRule="exact"/>
        <w:ind w:firstLine="573"/>
        <w:jc w:val="center"/>
        <w:rPr>
          <w:rFonts w:ascii="宋体" w:hAnsi="宋体" w:cs="宋体"/>
          <w:color w:val="auto"/>
          <w:kern w:val="0"/>
          <w:sz w:val="28"/>
          <w:szCs w:val="28"/>
        </w:rPr>
      </w:pPr>
    </w:p>
    <w:p w14:paraId="0D03881F">
      <w:pPr>
        <w:snapToGrid w:val="0"/>
        <w:spacing w:line="520" w:lineRule="exact"/>
        <w:ind w:firstLine="573"/>
        <w:jc w:val="center"/>
        <w:rPr>
          <w:rFonts w:ascii="宋体" w:hAnsi="宋体" w:cs="宋体"/>
          <w:color w:val="auto"/>
          <w:kern w:val="0"/>
          <w:sz w:val="28"/>
          <w:szCs w:val="28"/>
        </w:rPr>
      </w:pPr>
    </w:p>
    <w:p w14:paraId="010E4056">
      <w:pPr>
        <w:snapToGrid w:val="0"/>
        <w:spacing w:line="520" w:lineRule="exact"/>
        <w:ind w:firstLine="573"/>
        <w:jc w:val="center"/>
        <w:rPr>
          <w:rFonts w:ascii="宋体" w:hAnsi="宋体" w:cs="宋体"/>
          <w:color w:val="auto"/>
          <w:kern w:val="0"/>
          <w:sz w:val="28"/>
          <w:szCs w:val="28"/>
        </w:rPr>
      </w:pPr>
    </w:p>
    <w:p w14:paraId="537D4927">
      <w:pPr>
        <w:snapToGrid w:val="0"/>
        <w:spacing w:line="520" w:lineRule="exact"/>
        <w:ind w:firstLine="573"/>
        <w:jc w:val="center"/>
        <w:rPr>
          <w:rFonts w:ascii="宋体" w:hAnsi="宋体" w:cs="宋体"/>
          <w:color w:val="auto"/>
          <w:kern w:val="0"/>
          <w:sz w:val="28"/>
          <w:szCs w:val="28"/>
        </w:rPr>
      </w:pPr>
    </w:p>
    <w:p w14:paraId="3E9BC59E">
      <w:pPr>
        <w:snapToGrid w:val="0"/>
        <w:spacing w:line="520" w:lineRule="exact"/>
        <w:ind w:firstLine="573"/>
        <w:jc w:val="center"/>
        <w:rPr>
          <w:rFonts w:ascii="宋体" w:hAnsi="宋体" w:cs="宋体"/>
          <w:color w:val="auto"/>
          <w:kern w:val="0"/>
          <w:sz w:val="28"/>
          <w:szCs w:val="28"/>
        </w:rPr>
      </w:pPr>
    </w:p>
    <w:p w14:paraId="11314E7A">
      <w:pPr>
        <w:snapToGrid w:val="0"/>
        <w:spacing w:line="520" w:lineRule="exact"/>
        <w:rPr>
          <w:rFonts w:ascii="宋体" w:hAnsi="宋体" w:cs="宋体"/>
          <w:color w:val="auto"/>
          <w:kern w:val="0"/>
          <w:sz w:val="28"/>
          <w:szCs w:val="28"/>
        </w:rPr>
      </w:pPr>
    </w:p>
    <w:p w14:paraId="540F7523">
      <w:pPr>
        <w:snapToGrid w:val="0"/>
        <w:spacing w:line="520" w:lineRule="exact"/>
        <w:rPr>
          <w:rFonts w:ascii="宋体" w:hAnsi="宋体" w:cs="宋体"/>
          <w:color w:val="auto"/>
          <w:kern w:val="0"/>
          <w:sz w:val="28"/>
          <w:szCs w:val="28"/>
        </w:rPr>
      </w:pPr>
    </w:p>
    <w:p w14:paraId="08C1132F">
      <w:pPr>
        <w:snapToGrid w:val="0"/>
        <w:spacing w:line="520" w:lineRule="exact"/>
        <w:ind w:firstLine="573"/>
        <w:jc w:val="center"/>
        <w:rPr>
          <w:rFonts w:ascii="宋体" w:hAnsi="宋体" w:cs="宋体"/>
          <w:b/>
          <w:color w:val="auto"/>
          <w:kern w:val="0"/>
          <w:sz w:val="28"/>
          <w:szCs w:val="28"/>
        </w:rPr>
      </w:pPr>
      <w:r>
        <w:rPr>
          <w:rFonts w:hint="eastAsia" w:ascii="宋体" w:hAnsi="宋体" w:cs="宋体"/>
          <w:b/>
          <w:color w:val="auto"/>
          <w:kern w:val="0"/>
          <w:sz w:val="28"/>
          <w:szCs w:val="28"/>
        </w:rPr>
        <w:t>合同协议书</w:t>
      </w:r>
    </w:p>
    <w:tbl>
      <w:tblPr>
        <w:tblStyle w:val="17"/>
        <w:tblpPr w:leftFromText="180" w:rightFromText="180" w:vertAnchor="text" w:horzAnchor="page" w:tblpXSpec="center" w:tblpY="258"/>
        <w:tblOverlap w:val="never"/>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240"/>
        <w:gridCol w:w="1283"/>
        <w:gridCol w:w="3669"/>
      </w:tblGrid>
      <w:tr w14:paraId="5471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5" w:type="dxa"/>
            <w:vAlign w:val="center"/>
          </w:tcPr>
          <w:p w14:paraId="52F6E12F">
            <w:pP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甲方名称</w:t>
            </w:r>
          </w:p>
        </w:tc>
        <w:tc>
          <w:tcPr>
            <w:tcW w:w="3240" w:type="dxa"/>
            <w:vAlign w:val="center"/>
          </w:tcPr>
          <w:p w14:paraId="17272435">
            <w:pPr>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南通市崇川区观音山街道二桥社区股份经济合作社</w:t>
            </w:r>
          </w:p>
        </w:tc>
        <w:tc>
          <w:tcPr>
            <w:tcW w:w="1283" w:type="dxa"/>
            <w:vAlign w:val="center"/>
          </w:tcPr>
          <w:p w14:paraId="5B75788C">
            <w:pPr>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乙方名称</w:t>
            </w:r>
          </w:p>
        </w:tc>
        <w:tc>
          <w:tcPr>
            <w:tcW w:w="3669" w:type="dxa"/>
            <w:vAlign w:val="center"/>
          </w:tcPr>
          <w:p w14:paraId="51F223EB">
            <w:pPr>
              <w:jc w:val="center"/>
              <w:rPr>
                <w:rFonts w:cs="宋体" w:asciiTheme="minorEastAsia" w:hAnsiTheme="minorEastAsia" w:eastAsiaTheme="minorEastAsia"/>
                <w:color w:val="auto"/>
                <w:sz w:val="24"/>
                <w:szCs w:val="24"/>
              </w:rPr>
            </w:pPr>
          </w:p>
        </w:tc>
      </w:tr>
      <w:tr w14:paraId="4251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5" w:type="dxa"/>
            <w:vAlign w:val="center"/>
          </w:tcPr>
          <w:p w14:paraId="0C593D1D">
            <w:pPr>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联系人</w:t>
            </w:r>
          </w:p>
        </w:tc>
        <w:tc>
          <w:tcPr>
            <w:tcW w:w="3240" w:type="dxa"/>
            <w:vAlign w:val="center"/>
          </w:tcPr>
          <w:p w14:paraId="06C20845">
            <w:pPr>
              <w:jc w:val="center"/>
              <w:rPr>
                <w:rFonts w:cs="宋体" w:asciiTheme="minorEastAsia" w:hAnsiTheme="minorEastAsia" w:eastAsiaTheme="minorEastAsia"/>
                <w:color w:val="auto"/>
                <w:sz w:val="24"/>
                <w:szCs w:val="24"/>
              </w:rPr>
            </w:pPr>
          </w:p>
        </w:tc>
        <w:tc>
          <w:tcPr>
            <w:tcW w:w="1283" w:type="dxa"/>
            <w:vAlign w:val="center"/>
          </w:tcPr>
          <w:p w14:paraId="506CCE18">
            <w:pPr>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联系人</w:t>
            </w:r>
          </w:p>
        </w:tc>
        <w:tc>
          <w:tcPr>
            <w:tcW w:w="3669" w:type="dxa"/>
            <w:vAlign w:val="center"/>
          </w:tcPr>
          <w:p w14:paraId="40A54AC1">
            <w:pPr>
              <w:jc w:val="center"/>
              <w:rPr>
                <w:rFonts w:cs="宋体" w:asciiTheme="minorEastAsia" w:hAnsiTheme="minorEastAsia" w:eastAsiaTheme="minorEastAsia"/>
                <w:color w:val="auto"/>
                <w:sz w:val="24"/>
                <w:szCs w:val="24"/>
              </w:rPr>
            </w:pPr>
          </w:p>
        </w:tc>
      </w:tr>
      <w:tr w14:paraId="4752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5" w:type="dxa"/>
            <w:vAlign w:val="center"/>
          </w:tcPr>
          <w:p w14:paraId="74A92B27">
            <w:pPr>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联系方式</w:t>
            </w:r>
          </w:p>
        </w:tc>
        <w:tc>
          <w:tcPr>
            <w:tcW w:w="3240" w:type="dxa"/>
            <w:vAlign w:val="center"/>
          </w:tcPr>
          <w:p w14:paraId="2F155F4B">
            <w:pPr>
              <w:jc w:val="center"/>
              <w:rPr>
                <w:rFonts w:cs="宋体" w:asciiTheme="minorEastAsia" w:hAnsiTheme="minorEastAsia" w:eastAsiaTheme="minorEastAsia"/>
                <w:color w:val="auto"/>
                <w:sz w:val="24"/>
                <w:szCs w:val="24"/>
              </w:rPr>
            </w:pPr>
          </w:p>
        </w:tc>
        <w:tc>
          <w:tcPr>
            <w:tcW w:w="1283" w:type="dxa"/>
            <w:vAlign w:val="center"/>
          </w:tcPr>
          <w:p w14:paraId="2ACCD6BA">
            <w:pPr>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联系方式</w:t>
            </w:r>
          </w:p>
        </w:tc>
        <w:tc>
          <w:tcPr>
            <w:tcW w:w="3669" w:type="dxa"/>
            <w:vAlign w:val="center"/>
          </w:tcPr>
          <w:p w14:paraId="3E825A84">
            <w:pPr>
              <w:jc w:val="center"/>
              <w:rPr>
                <w:rFonts w:cs="宋体" w:asciiTheme="minorEastAsia" w:hAnsiTheme="minorEastAsia" w:eastAsiaTheme="minorEastAsia"/>
                <w:color w:val="auto"/>
                <w:sz w:val="24"/>
                <w:szCs w:val="24"/>
              </w:rPr>
            </w:pPr>
          </w:p>
        </w:tc>
      </w:tr>
      <w:tr w14:paraId="562B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5" w:type="dxa"/>
            <w:vAlign w:val="center"/>
          </w:tcPr>
          <w:p w14:paraId="5BD181CD">
            <w:pPr>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户名</w:t>
            </w:r>
          </w:p>
        </w:tc>
        <w:tc>
          <w:tcPr>
            <w:tcW w:w="3240" w:type="dxa"/>
            <w:vAlign w:val="center"/>
          </w:tcPr>
          <w:p w14:paraId="436A7905">
            <w:pPr>
              <w:jc w:val="center"/>
              <w:rPr>
                <w:rFonts w:cs="宋体" w:asciiTheme="minorEastAsia" w:hAnsiTheme="minorEastAsia" w:eastAsiaTheme="minorEastAsia"/>
                <w:color w:val="auto"/>
                <w:sz w:val="24"/>
                <w:szCs w:val="24"/>
              </w:rPr>
            </w:pPr>
          </w:p>
        </w:tc>
        <w:tc>
          <w:tcPr>
            <w:tcW w:w="1283" w:type="dxa"/>
            <w:vAlign w:val="center"/>
          </w:tcPr>
          <w:p w14:paraId="0C5A4030">
            <w:pPr>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户名</w:t>
            </w:r>
          </w:p>
        </w:tc>
        <w:tc>
          <w:tcPr>
            <w:tcW w:w="3669" w:type="dxa"/>
            <w:vAlign w:val="center"/>
          </w:tcPr>
          <w:p w14:paraId="1543B58B">
            <w:pPr>
              <w:jc w:val="center"/>
              <w:rPr>
                <w:rFonts w:cs="宋体" w:asciiTheme="minorEastAsia" w:hAnsiTheme="minorEastAsia" w:eastAsiaTheme="minorEastAsia"/>
                <w:color w:val="auto"/>
                <w:sz w:val="24"/>
                <w:szCs w:val="24"/>
              </w:rPr>
            </w:pPr>
          </w:p>
        </w:tc>
      </w:tr>
      <w:tr w14:paraId="2D62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5" w:type="dxa"/>
            <w:vAlign w:val="center"/>
          </w:tcPr>
          <w:p w14:paraId="103C7997">
            <w:pPr>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开户行</w:t>
            </w:r>
          </w:p>
        </w:tc>
        <w:tc>
          <w:tcPr>
            <w:tcW w:w="3240" w:type="dxa"/>
            <w:vAlign w:val="center"/>
          </w:tcPr>
          <w:p w14:paraId="33E4E77D">
            <w:pPr>
              <w:jc w:val="center"/>
              <w:rPr>
                <w:rFonts w:cs="宋体" w:asciiTheme="minorEastAsia" w:hAnsiTheme="minorEastAsia" w:eastAsiaTheme="minorEastAsia"/>
                <w:color w:val="auto"/>
                <w:sz w:val="24"/>
                <w:szCs w:val="24"/>
              </w:rPr>
            </w:pPr>
          </w:p>
        </w:tc>
        <w:tc>
          <w:tcPr>
            <w:tcW w:w="1283" w:type="dxa"/>
            <w:vAlign w:val="center"/>
          </w:tcPr>
          <w:p w14:paraId="1D31625C">
            <w:pPr>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开户行</w:t>
            </w:r>
          </w:p>
        </w:tc>
        <w:tc>
          <w:tcPr>
            <w:tcW w:w="3669" w:type="dxa"/>
            <w:vAlign w:val="center"/>
          </w:tcPr>
          <w:p w14:paraId="5F54A042">
            <w:pPr>
              <w:jc w:val="center"/>
              <w:rPr>
                <w:rFonts w:cs="宋体" w:asciiTheme="minorEastAsia" w:hAnsiTheme="minorEastAsia" w:eastAsiaTheme="minorEastAsia"/>
                <w:color w:val="auto"/>
                <w:sz w:val="24"/>
                <w:szCs w:val="24"/>
              </w:rPr>
            </w:pPr>
          </w:p>
        </w:tc>
      </w:tr>
      <w:tr w14:paraId="4A31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55" w:type="dxa"/>
            <w:vAlign w:val="center"/>
          </w:tcPr>
          <w:p w14:paraId="56098FC6">
            <w:pPr>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账号</w:t>
            </w:r>
          </w:p>
        </w:tc>
        <w:tc>
          <w:tcPr>
            <w:tcW w:w="3240" w:type="dxa"/>
            <w:vAlign w:val="center"/>
          </w:tcPr>
          <w:p w14:paraId="2E47FF62">
            <w:pPr>
              <w:jc w:val="center"/>
              <w:rPr>
                <w:rFonts w:cs="宋体" w:asciiTheme="minorEastAsia" w:hAnsiTheme="minorEastAsia" w:eastAsiaTheme="minorEastAsia"/>
                <w:color w:val="auto"/>
                <w:sz w:val="24"/>
                <w:szCs w:val="24"/>
              </w:rPr>
            </w:pPr>
          </w:p>
        </w:tc>
        <w:tc>
          <w:tcPr>
            <w:tcW w:w="1283" w:type="dxa"/>
            <w:vAlign w:val="center"/>
          </w:tcPr>
          <w:p w14:paraId="28593246">
            <w:pPr>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账号</w:t>
            </w:r>
          </w:p>
        </w:tc>
        <w:tc>
          <w:tcPr>
            <w:tcW w:w="3669" w:type="dxa"/>
            <w:vAlign w:val="center"/>
          </w:tcPr>
          <w:p w14:paraId="052F52F1">
            <w:pPr>
              <w:jc w:val="center"/>
              <w:rPr>
                <w:rFonts w:cs="宋体" w:asciiTheme="minorEastAsia" w:hAnsiTheme="minorEastAsia" w:eastAsiaTheme="minorEastAsia"/>
                <w:color w:val="auto"/>
                <w:sz w:val="24"/>
                <w:szCs w:val="24"/>
              </w:rPr>
            </w:pPr>
          </w:p>
        </w:tc>
      </w:tr>
    </w:tbl>
    <w:p w14:paraId="0B010DC4">
      <w:pPr>
        <w:keepNext w:val="0"/>
        <w:keepLines w:val="0"/>
        <w:pageBreakBefore w:val="0"/>
        <w:widowControl w:val="0"/>
        <w:tabs>
          <w:tab w:val="left" w:pos="1050"/>
          <w:tab w:val="right" w:leader="dot" w:pos="9402"/>
        </w:tabs>
        <w:kinsoku/>
        <w:wordWrap w:val="0"/>
        <w:overflowPunct/>
        <w:topLinePunct w:val="0"/>
        <w:autoSpaceDE/>
        <w:autoSpaceDN/>
        <w:bidi w:val="0"/>
        <w:adjustRightInd/>
        <w:snapToGrid/>
        <w:spacing w:beforeLines="100" w:line="480" w:lineRule="exact"/>
        <w:ind w:firstLine="480" w:firstLineChars="200"/>
        <w:jc w:val="left"/>
        <w:textAlignment w:val="auto"/>
        <w:outlineLvl w:val="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根据甲方组织招标的</w:t>
      </w:r>
      <w:r>
        <w:rPr>
          <w:rFonts w:hint="eastAsia" w:cs="仿宋_GB2312"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sz w:val="24"/>
          <w:szCs w:val="24"/>
          <w:u w:val="single"/>
          <w:lang w:eastAsia="zh-CN"/>
        </w:rPr>
        <w:t>南通市崇川经济开发区（观音山街道)二桥社区党员活动室LED屏采购安装项目</w:t>
      </w:r>
      <w:r>
        <w:rPr>
          <w:rFonts w:hint="eastAsia" w:cs="仿宋_GB2312" w:asciiTheme="minorEastAsia" w:hAnsiTheme="minorEastAsia" w:eastAsiaTheme="minorEastAsia"/>
          <w:color w:val="auto"/>
          <w:sz w:val="24"/>
          <w:szCs w:val="24"/>
          <w:u w:val="single"/>
        </w:rPr>
        <w:t xml:space="preserve">  （项目名称）</w:t>
      </w:r>
      <w:r>
        <w:rPr>
          <w:rFonts w:hint="eastAsia" w:cs="仿宋_GB2312" w:asciiTheme="minorEastAsia" w:hAnsiTheme="minorEastAsia" w:eastAsiaTheme="minorEastAsia"/>
          <w:color w:val="auto"/>
          <w:sz w:val="24"/>
          <w:szCs w:val="24"/>
        </w:rPr>
        <w:t>的采购文件及乙方的响应文件和成交通知书，就</w:t>
      </w:r>
      <w:r>
        <w:rPr>
          <w:rFonts w:hint="eastAsia" w:cs="仿宋_GB2312" w:asciiTheme="minorEastAsia" w:hAnsiTheme="minorEastAsia" w:eastAsiaTheme="minorEastAsia"/>
          <w:color w:val="auto"/>
          <w:sz w:val="24"/>
          <w:szCs w:val="24"/>
          <w:u w:val="single"/>
          <w:lang w:eastAsia="zh-CN"/>
        </w:rPr>
        <w:t>南通市崇川经济开发区（观音山街道)二桥社区党员活动室LED屏采购安装项目</w:t>
      </w:r>
      <w:r>
        <w:rPr>
          <w:rFonts w:hint="eastAsia" w:cs="仿宋_GB2312" w:asciiTheme="minorEastAsia" w:hAnsiTheme="minorEastAsia" w:eastAsiaTheme="minorEastAsia"/>
          <w:color w:val="auto"/>
          <w:sz w:val="24"/>
          <w:szCs w:val="24"/>
          <w:u w:val="single"/>
        </w:rPr>
        <w:t>（项目名称）</w:t>
      </w:r>
      <w:r>
        <w:rPr>
          <w:rFonts w:hint="eastAsia" w:cs="仿宋_GB2312" w:asciiTheme="minorEastAsia" w:hAnsiTheme="minorEastAsia" w:eastAsiaTheme="minorEastAsia"/>
          <w:color w:val="auto"/>
          <w:sz w:val="24"/>
          <w:szCs w:val="24"/>
        </w:rPr>
        <w:t>的中标事宜，签订本合同书，同时根据《中华人民共和国合同法》、《中华人民共和国政府采购法》及其他有关法律、行政法规的规定，为明确甲乙双方在项目实施过程中的权利、义务和经济责任，经友好协商，签订以下合同条款，共同遵守。</w:t>
      </w:r>
    </w:p>
    <w:p w14:paraId="122ABF2B">
      <w:pPr>
        <w:snapToGrid w:val="0"/>
        <w:spacing w:line="480" w:lineRule="exact"/>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一、合同的标的物</w:t>
      </w:r>
    </w:p>
    <w:p w14:paraId="6E0EFFB6">
      <w:pPr>
        <w:snapToGrid w:val="0"/>
        <w:spacing w:line="480" w:lineRule="exact"/>
        <w:ind w:firstLine="567"/>
        <w:rPr>
          <w:rFonts w:cs="仿宋_GB2312" w:asciiTheme="minorEastAsia" w:hAnsiTheme="minorEastAsia" w:eastAsiaTheme="minorEastAsia"/>
          <w:bCs/>
          <w:color w:val="auto"/>
          <w:sz w:val="24"/>
          <w:szCs w:val="24"/>
          <w:lang w:val="zh-CN"/>
        </w:rPr>
      </w:pPr>
      <w:r>
        <w:rPr>
          <w:rFonts w:hint="eastAsia" w:cs="仿宋_GB2312" w:asciiTheme="minorEastAsia" w:hAnsiTheme="minorEastAsia" w:eastAsiaTheme="minorEastAsia"/>
          <w:bCs/>
          <w:color w:val="auto"/>
          <w:sz w:val="24"/>
          <w:szCs w:val="24"/>
          <w:lang w:val="zh-CN"/>
        </w:rPr>
        <w:t>1.1甲方向乙方采购标的物，具体的品种、规格要求详见合同附件：</w:t>
      </w:r>
    </w:p>
    <w:p w14:paraId="78AA8089">
      <w:pPr>
        <w:snapToGrid w:val="0"/>
        <w:spacing w:line="480" w:lineRule="exact"/>
        <w:ind w:firstLine="567"/>
        <w:rPr>
          <w:rFonts w:cs="仿宋_GB2312" w:asciiTheme="minorEastAsia" w:hAnsiTheme="minorEastAsia" w:eastAsiaTheme="minorEastAsia"/>
          <w:bCs/>
          <w:color w:val="auto"/>
          <w:sz w:val="24"/>
          <w:szCs w:val="24"/>
          <w:lang w:val="zh-CN"/>
        </w:rPr>
      </w:pPr>
      <w:r>
        <w:rPr>
          <w:rFonts w:hint="eastAsia" w:cs="仿宋_GB2312" w:asciiTheme="minorEastAsia" w:hAnsiTheme="minorEastAsia" w:eastAsiaTheme="minorEastAsia"/>
          <w:bCs/>
          <w:color w:val="auto"/>
          <w:sz w:val="24"/>
          <w:szCs w:val="24"/>
          <w:lang w:val="zh-CN"/>
        </w:rPr>
        <w:t>1.2 乙方对提供的标的物应当拥有完整的物权，并且负有保证第三人不得向甲方主张任何权利（包括知识产权）的义务。</w:t>
      </w:r>
    </w:p>
    <w:p w14:paraId="6F31CE1C">
      <w:pPr>
        <w:snapToGrid w:val="0"/>
        <w:spacing w:line="480" w:lineRule="exact"/>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二、合同价款及付款办法：</w:t>
      </w:r>
    </w:p>
    <w:p w14:paraId="075144FD">
      <w:pPr>
        <w:snapToGrid w:val="0"/>
        <w:spacing w:line="480" w:lineRule="exact"/>
        <w:ind w:firstLine="494" w:firstLineChars="206"/>
        <w:rPr>
          <w:rFonts w:hint="default" w:cs="仿宋_GB2312" w:asciiTheme="minorEastAsia" w:hAnsiTheme="minorEastAsia" w:eastAsiaTheme="minorEastAsia"/>
          <w:bCs/>
          <w:color w:val="auto"/>
          <w:sz w:val="24"/>
          <w:szCs w:val="24"/>
          <w:lang w:val="en-US" w:eastAsia="zh-CN"/>
        </w:rPr>
      </w:pPr>
      <w:r>
        <w:rPr>
          <w:rFonts w:hint="eastAsia" w:cs="仿宋_GB2312" w:asciiTheme="minorEastAsia" w:hAnsiTheme="minorEastAsia" w:eastAsiaTheme="minorEastAsia"/>
          <w:bCs/>
          <w:color w:val="auto"/>
          <w:sz w:val="24"/>
          <w:szCs w:val="24"/>
          <w:lang w:val="zh-CN"/>
        </w:rPr>
        <w:t>2.1.</w:t>
      </w:r>
      <w:r>
        <w:rPr>
          <w:rFonts w:hint="eastAsia" w:cs="仿宋_GB2312" w:asciiTheme="minorEastAsia" w:hAnsiTheme="minorEastAsia" w:eastAsiaTheme="minorEastAsia"/>
          <w:bCs/>
          <w:color w:val="auto"/>
          <w:sz w:val="24"/>
          <w:szCs w:val="24"/>
          <w:lang w:val="en-US" w:eastAsia="zh-CN"/>
        </w:rPr>
        <w:t>合同总价为：</w:t>
      </w:r>
      <w:r>
        <w:rPr>
          <w:rFonts w:hint="eastAsia" w:cs="仿宋_GB2312" w:asciiTheme="minorEastAsia" w:hAnsiTheme="minorEastAsia" w:eastAsiaTheme="minorEastAsia"/>
          <w:bCs/>
          <w:color w:val="auto"/>
          <w:sz w:val="24"/>
          <w:szCs w:val="24"/>
          <w:lang w:val="zh-CN"/>
        </w:rPr>
        <w:t>人民币</w:t>
      </w:r>
      <w:r>
        <w:rPr>
          <w:rFonts w:hint="eastAsia" w:cs="仿宋_GB2312" w:asciiTheme="minorEastAsia" w:hAnsiTheme="minorEastAsia" w:eastAsiaTheme="minorEastAsia"/>
          <w:bCs/>
          <w:color w:val="auto"/>
          <w:sz w:val="24"/>
          <w:szCs w:val="24"/>
          <w:u w:val="single"/>
          <w:lang w:val="en-US" w:eastAsia="zh-CN"/>
        </w:rPr>
        <w:t xml:space="preserve">           </w:t>
      </w:r>
      <w:r>
        <w:rPr>
          <w:rFonts w:hint="eastAsia" w:cs="仿宋_GB2312" w:asciiTheme="minorEastAsia" w:hAnsiTheme="minorEastAsia" w:eastAsiaTheme="minorEastAsia"/>
          <w:bCs/>
          <w:color w:val="auto"/>
          <w:sz w:val="24"/>
          <w:szCs w:val="24"/>
          <w:lang w:val="en-US" w:eastAsia="zh-CN"/>
        </w:rPr>
        <w:t>（大写）；</w:t>
      </w:r>
      <w:r>
        <w:rPr>
          <w:rFonts w:hint="eastAsia" w:cs="仿宋_GB2312" w:asciiTheme="minorEastAsia" w:hAnsiTheme="minorEastAsia" w:eastAsiaTheme="minorEastAsia"/>
          <w:bCs/>
          <w:color w:val="auto"/>
          <w:sz w:val="24"/>
          <w:szCs w:val="24"/>
          <w:u w:val="single"/>
          <w:lang w:val="en-US" w:eastAsia="zh-CN"/>
        </w:rPr>
        <w:t xml:space="preserve">¥       </w:t>
      </w:r>
      <w:r>
        <w:rPr>
          <w:rFonts w:hint="eastAsia" w:cs="仿宋_GB2312" w:asciiTheme="minorEastAsia" w:hAnsiTheme="minorEastAsia" w:eastAsiaTheme="minorEastAsia"/>
          <w:bCs/>
          <w:color w:val="auto"/>
          <w:sz w:val="24"/>
          <w:szCs w:val="24"/>
          <w:lang w:val="en-US" w:eastAsia="zh-CN"/>
        </w:rPr>
        <w:t>（小写）。</w:t>
      </w:r>
    </w:p>
    <w:p w14:paraId="3AA2542C">
      <w:pPr>
        <w:snapToGrid w:val="0"/>
        <w:spacing w:line="480" w:lineRule="exact"/>
        <w:ind w:firstLine="494" w:firstLineChars="206"/>
        <w:rPr>
          <w:rFonts w:ascii="宋体" w:hAnsi="宋体" w:cs="宋体"/>
          <w:color w:val="auto"/>
          <w:sz w:val="24"/>
          <w:szCs w:val="24"/>
        </w:rPr>
      </w:pPr>
      <w:r>
        <w:rPr>
          <w:rFonts w:hint="eastAsia" w:cs="仿宋_GB2312" w:asciiTheme="minorEastAsia" w:hAnsiTheme="minorEastAsia" w:eastAsiaTheme="minorEastAsia"/>
          <w:bCs/>
          <w:color w:val="auto"/>
          <w:sz w:val="24"/>
          <w:szCs w:val="24"/>
          <w:lang w:val="zh-CN"/>
        </w:rPr>
        <w:t>合同价格按此次成交价格执行，合同总金额为人民币，</w:t>
      </w:r>
      <w:r>
        <w:rPr>
          <w:rFonts w:hint="eastAsia" w:ascii="宋体" w:hAnsi="宋体" w:cs="宋体"/>
          <w:color w:val="auto"/>
          <w:sz w:val="24"/>
          <w:szCs w:val="24"/>
        </w:rPr>
        <w:t>包含所有产品的材料费、运输到指定地点的装运费用（含装卸力资）、制作、相关安装及调试费、相关辅助材料费、检验费、性能介绍、人员培训费用、税费、售后服务等所有费用，即招标物交付使用前的所有费用以及免保期内的服务费用等包含响应招标文件采购要求的所有费用。</w:t>
      </w:r>
    </w:p>
    <w:p w14:paraId="4D0AE23C">
      <w:pPr>
        <w:snapToGrid w:val="0"/>
        <w:spacing w:line="480" w:lineRule="exact"/>
        <w:ind w:firstLine="480" w:firstLineChars="200"/>
        <w:rPr>
          <w:rFonts w:ascii="宋体" w:hAnsi="宋体" w:cs="宋体"/>
          <w:color w:val="auto"/>
          <w:sz w:val="24"/>
          <w:szCs w:val="24"/>
        </w:rPr>
      </w:pPr>
      <w:r>
        <w:rPr>
          <w:rFonts w:hint="eastAsia" w:cs="仿宋_GB2312" w:asciiTheme="minorEastAsia" w:hAnsiTheme="minorEastAsia" w:eastAsiaTheme="minorEastAsia"/>
          <w:bCs/>
          <w:color w:val="auto"/>
          <w:sz w:val="24"/>
          <w:szCs w:val="24"/>
        </w:rPr>
        <w:t>2.2付款方式</w:t>
      </w:r>
      <w:r>
        <w:rPr>
          <w:rFonts w:hint="eastAsia" w:cs="仿宋_GB2312" w:asciiTheme="minorEastAsia" w:hAnsiTheme="minorEastAsia" w:eastAsiaTheme="minorEastAsia"/>
          <w:bCs/>
          <w:color w:val="auto"/>
          <w:sz w:val="24"/>
          <w:szCs w:val="24"/>
          <w:highlight w:val="none"/>
        </w:rPr>
        <w:t>：</w:t>
      </w:r>
      <w:r>
        <w:rPr>
          <w:rFonts w:hint="eastAsia" w:ascii="宋体" w:hAnsi="宋体" w:cs="宋体"/>
          <w:color w:val="auto"/>
          <w:sz w:val="24"/>
          <w:szCs w:val="24"/>
          <w:highlight w:val="none"/>
        </w:rPr>
        <w:t>货物运送到采购方指定地点安装并经验收通过合格后，支付合同价款95%，余款（合同价款5%）待质保期满后一次性付清。</w:t>
      </w:r>
    </w:p>
    <w:p w14:paraId="3A6DA43E">
      <w:pPr>
        <w:snapToGrid w:val="0"/>
        <w:spacing w:line="480" w:lineRule="exact"/>
        <w:ind w:firstLine="480" w:firstLineChars="200"/>
        <w:rPr>
          <w:rFonts w:cs="仿宋_GB2312" w:asciiTheme="minorEastAsia" w:hAnsiTheme="minorEastAsia" w:eastAsiaTheme="minorEastAsia"/>
          <w:bCs/>
          <w:color w:val="auto"/>
          <w:sz w:val="24"/>
          <w:szCs w:val="24"/>
        </w:rPr>
      </w:pPr>
      <w:r>
        <w:rPr>
          <w:rFonts w:hint="eastAsia" w:cs="仿宋_GB2312" w:asciiTheme="minorEastAsia" w:hAnsiTheme="minorEastAsia" w:eastAsiaTheme="minorEastAsia"/>
          <w:bCs/>
          <w:color w:val="auto"/>
          <w:sz w:val="24"/>
          <w:szCs w:val="24"/>
        </w:rPr>
        <w:t>2.3 乙方按期交货后向甲方结算货款时须提供下列单据：质量保证书及随产品附带的所有有关资料、甲方盖章签收后的运货回单和验收合格证明。</w:t>
      </w:r>
    </w:p>
    <w:p w14:paraId="265803FC">
      <w:pPr>
        <w:snapToGrid w:val="0"/>
        <w:spacing w:line="480" w:lineRule="exact"/>
        <w:ind w:firstLine="480" w:firstLineChars="200"/>
        <w:rPr>
          <w:rFonts w:cs="仿宋_GB2312" w:asciiTheme="minorEastAsia" w:hAnsiTheme="minorEastAsia" w:eastAsiaTheme="minorEastAsia"/>
          <w:bCs/>
          <w:color w:val="auto"/>
          <w:sz w:val="24"/>
          <w:szCs w:val="24"/>
        </w:rPr>
      </w:pPr>
      <w:r>
        <w:rPr>
          <w:rFonts w:hint="eastAsia" w:cs="仿宋_GB2312" w:asciiTheme="minorEastAsia" w:hAnsiTheme="minorEastAsia" w:eastAsiaTheme="minorEastAsia"/>
          <w:bCs/>
          <w:color w:val="auto"/>
          <w:sz w:val="24"/>
          <w:szCs w:val="24"/>
        </w:rPr>
        <w:t xml:space="preserve">2.4 </w:t>
      </w:r>
      <w:r>
        <w:rPr>
          <w:rFonts w:hint="eastAsia" w:cs="仿宋_GB2312" w:asciiTheme="minorEastAsia" w:hAnsiTheme="minorEastAsia" w:eastAsiaTheme="minorEastAsia"/>
          <w:bCs/>
          <w:color w:val="auto"/>
          <w:sz w:val="24"/>
          <w:szCs w:val="24"/>
        </w:rPr>
        <w:t>支付（结算）方式：由甲方通知乙方提交相关发票办理支付手续，</w:t>
      </w:r>
      <w:r>
        <w:rPr>
          <w:rFonts w:hint="eastAsia" w:cs="仿宋_GB2312" w:asciiTheme="minorEastAsia" w:hAnsiTheme="minorEastAsia" w:eastAsiaTheme="minorEastAsia"/>
          <w:bCs/>
          <w:color w:val="auto"/>
          <w:sz w:val="24"/>
          <w:szCs w:val="24"/>
          <w:lang w:val="en-US" w:eastAsia="zh-CN"/>
        </w:rPr>
        <w:t>甲方</w:t>
      </w:r>
      <w:r>
        <w:rPr>
          <w:rFonts w:hint="eastAsia" w:cs="仿宋_GB2312" w:asciiTheme="minorEastAsia" w:hAnsiTheme="minorEastAsia" w:eastAsiaTheme="minorEastAsia"/>
          <w:bCs/>
          <w:color w:val="auto"/>
          <w:sz w:val="24"/>
          <w:szCs w:val="24"/>
        </w:rPr>
        <w:t>在各项手续、票据齐全的情况下完成对外支付。</w:t>
      </w:r>
    </w:p>
    <w:p w14:paraId="542419DA">
      <w:pPr>
        <w:snapToGrid w:val="0"/>
        <w:spacing w:line="480" w:lineRule="exact"/>
        <w:ind w:firstLine="480" w:firstLineChars="200"/>
        <w:rPr>
          <w:rFonts w:cs="仿宋_GB2312" w:asciiTheme="minorEastAsia" w:hAnsiTheme="minorEastAsia" w:eastAsiaTheme="minorEastAsia"/>
          <w:bCs/>
          <w:color w:val="auto"/>
          <w:sz w:val="24"/>
          <w:szCs w:val="24"/>
        </w:rPr>
      </w:pPr>
      <w:r>
        <w:rPr>
          <w:rFonts w:hint="eastAsia" w:cs="仿宋_GB2312" w:asciiTheme="minorEastAsia" w:hAnsiTheme="minorEastAsia" w:eastAsiaTheme="minorEastAsia"/>
          <w:bCs/>
          <w:color w:val="auto"/>
          <w:sz w:val="24"/>
          <w:szCs w:val="24"/>
        </w:rPr>
        <w:t>2.5履约保证金</w:t>
      </w:r>
    </w:p>
    <w:p w14:paraId="3D34B739">
      <w:pPr>
        <w:snapToGrid w:val="0"/>
        <w:spacing w:line="480" w:lineRule="exact"/>
        <w:ind w:left="2479" w:leftChars="266" w:hanging="1920" w:hangingChars="800"/>
        <w:rPr>
          <w:rFonts w:cs="仿宋_GB2312" w:asciiTheme="minorEastAsia" w:hAnsiTheme="minorEastAsia" w:eastAsiaTheme="minorEastAsia"/>
          <w:bCs/>
          <w:color w:val="auto"/>
          <w:sz w:val="24"/>
          <w:szCs w:val="24"/>
          <w:lang w:val="zh-CN"/>
        </w:rPr>
      </w:pPr>
      <w:r>
        <w:rPr>
          <w:rFonts w:hint="eastAsia" w:cs="仿宋_GB2312" w:asciiTheme="minorEastAsia" w:hAnsiTheme="minorEastAsia" w:eastAsiaTheme="minorEastAsia"/>
          <w:bCs/>
          <w:color w:val="auto"/>
          <w:sz w:val="24"/>
          <w:szCs w:val="24"/>
          <w:lang w:val="zh-CN"/>
        </w:rPr>
        <w:t>（</w:t>
      </w:r>
      <w:r>
        <w:rPr>
          <w:rFonts w:hint="eastAsia" w:cs="仿宋_GB2312" w:asciiTheme="minorEastAsia" w:hAnsiTheme="minorEastAsia" w:eastAsiaTheme="minorEastAsia"/>
          <w:bCs/>
          <w:color w:val="auto"/>
          <w:sz w:val="24"/>
          <w:szCs w:val="24"/>
        </w:rPr>
        <w:t>1）</w:t>
      </w:r>
      <w:r>
        <w:rPr>
          <w:rFonts w:hint="eastAsia" w:cs="仿宋_GB2312" w:asciiTheme="minorEastAsia" w:hAnsiTheme="minorEastAsia" w:eastAsiaTheme="minorEastAsia"/>
          <w:bCs/>
          <w:color w:val="auto"/>
          <w:sz w:val="24"/>
          <w:szCs w:val="24"/>
          <w:lang w:val="zh-CN"/>
        </w:rPr>
        <w:t>本项目成交后的履约</w:t>
      </w:r>
      <w:r>
        <w:rPr>
          <w:rFonts w:hint="eastAsia" w:cs="仿宋_GB2312" w:asciiTheme="minorEastAsia" w:hAnsiTheme="minorEastAsia" w:eastAsiaTheme="minorEastAsia"/>
          <w:bCs/>
          <w:color w:val="auto"/>
          <w:sz w:val="24"/>
          <w:szCs w:val="24"/>
        </w:rPr>
        <w:t>保证金</w:t>
      </w:r>
      <w:r>
        <w:rPr>
          <w:rFonts w:hint="eastAsia" w:cs="仿宋_GB2312" w:asciiTheme="minorEastAsia" w:hAnsiTheme="minorEastAsia" w:eastAsiaTheme="minorEastAsia"/>
          <w:bCs/>
          <w:color w:val="auto"/>
          <w:sz w:val="24"/>
          <w:szCs w:val="24"/>
          <w:lang w:val="zh-CN"/>
        </w:rPr>
        <w:t>为</w:t>
      </w:r>
      <w:r>
        <w:rPr>
          <w:rFonts w:hint="eastAsia" w:cs="仿宋_GB2312" w:asciiTheme="minorEastAsia" w:hAnsiTheme="minorEastAsia" w:eastAsiaTheme="minorEastAsia"/>
          <w:b/>
          <w:color w:val="auto"/>
          <w:sz w:val="24"/>
          <w:szCs w:val="24"/>
          <w:u w:val="thick" w:color="FF0000"/>
        </w:rPr>
        <w:t>项目中标价总价款的10%即人民币   （</w:t>
      </w:r>
      <w:r>
        <w:rPr>
          <w:rFonts w:hint="eastAsia" w:asciiTheme="minorEastAsia" w:hAnsiTheme="minorEastAsia" w:eastAsiaTheme="minorEastAsia"/>
          <w:bCs/>
          <w:color w:val="auto"/>
          <w:sz w:val="24"/>
          <w:szCs w:val="24"/>
          <w:u w:val="thick" w:color="FF0000"/>
        </w:rPr>
        <w:t>¥    元</w:t>
      </w:r>
      <w:r>
        <w:rPr>
          <w:rFonts w:hint="eastAsia" w:cs="仿宋_GB2312" w:asciiTheme="minorEastAsia" w:hAnsiTheme="minorEastAsia" w:eastAsiaTheme="minorEastAsia"/>
          <w:b/>
          <w:color w:val="auto"/>
          <w:sz w:val="24"/>
          <w:szCs w:val="24"/>
          <w:u w:val="thick" w:color="FF0000"/>
        </w:rPr>
        <w:t>）</w:t>
      </w:r>
      <w:r>
        <w:rPr>
          <w:rFonts w:hint="eastAsia" w:cs="仿宋_GB2312" w:asciiTheme="minorEastAsia" w:hAnsiTheme="minorEastAsia" w:eastAsiaTheme="minorEastAsia"/>
          <w:bCs/>
          <w:color w:val="auto"/>
          <w:sz w:val="24"/>
          <w:szCs w:val="24"/>
          <w:lang w:val="zh-CN"/>
        </w:rPr>
        <w:t>。</w:t>
      </w:r>
    </w:p>
    <w:p w14:paraId="387A769A">
      <w:pPr>
        <w:snapToGrid w:val="0"/>
        <w:spacing w:line="480" w:lineRule="exact"/>
        <w:ind w:firstLine="480" w:firstLineChars="200"/>
        <w:rPr>
          <w:rFonts w:cs="仿宋_GB2312" w:asciiTheme="minorEastAsia" w:hAnsiTheme="minorEastAsia" w:eastAsiaTheme="minorEastAsia"/>
          <w:bCs/>
          <w:color w:val="auto"/>
          <w:sz w:val="24"/>
          <w:szCs w:val="24"/>
          <w:lang w:val="zh-CN"/>
        </w:rPr>
      </w:pPr>
      <w:r>
        <w:rPr>
          <w:rFonts w:hint="eastAsia" w:cs="仿宋_GB2312" w:asciiTheme="minorEastAsia" w:hAnsiTheme="minorEastAsia" w:eastAsiaTheme="minorEastAsia"/>
          <w:bCs/>
          <w:color w:val="auto"/>
          <w:sz w:val="24"/>
          <w:szCs w:val="24"/>
          <w:lang w:val="zh-CN"/>
        </w:rPr>
        <w:t>（2）</w:t>
      </w:r>
      <w:r>
        <w:rPr>
          <w:rFonts w:hint="eastAsia" w:ascii="宋体" w:hAnsi="宋体" w:cs="宋体"/>
          <w:color w:val="auto"/>
          <w:sz w:val="24"/>
          <w:szCs w:val="24"/>
        </w:rPr>
        <w:t>成交通知书发出后15</w:t>
      </w:r>
      <w:r>
        <w:rPr>
          <w:rFonts w:ascii="宋体" w:hAnsi="宋体" w:cs="宋体"/>
          <w:color w:val="auto"/>
          <w:sz w:val="24"/>
          <w:szCs w:val="24"/>
        </w:rPr>
        <w:t>日</w:t>
      </w:r>
      <w:r>
        <w:rPr>
          <w:rFonts w:hint="eastAsia" w:ascii="宋体" w:hAnsi="宋体" w:cs="宋体"/>
          <w:color w:val="auto"/>
          <w:sz w:val="24"/>
          <w:szCs w:val="24"/>
        </w:rPr>
        <w:t>内且按磋商文件确定的事项与甲方签订</w:t>
      </w:r>
      <w:r>
        <w:rPr>
          <w:rFonts w:hint="eastAsia" w:ascii="宋体" w:hAnsi="宋体" w:cs="宋体"/>
          <w:bCs/>
          <w:color w:val="auto"/>
          <w:sz w:val="24"/>
          <w:szCs w:val="24"/>
        </w:rPr>
        <w:t>合同。超期或未有协商，则视为自动放弃成交资格</w:t>
      </w:r>
      <w:r>
        <w:rPr>
          <w:rFonts w:hint="eastAsia" w:cs="仿宋_GB2312" w:asciiTheme="minorEastAsia" w:hAnsiTheme="minorEastAsia" w:eastAsiaTheme="minorEastAsia"/>
          <w:bCs/>
          <w:color w:val="auto"/>
          <w:sz w:val="24"/>
          <w:szCs w:val="24"/>
          <w:lang w:val="zh-CN"/>
        </w:rPr>
        <w:t>。</w:t>
      </w:r>
    </w:p>
    <w:p w14:paraId="2EF0CA1C">
      <w:pPr>
        <w:snapToGrid w:val="0"/>
        <w:spacing w:line="480" w:lineRule="exact"/>
        <w:ind w:firstLine="480" w:firstLineChars="200"/>
        <w:rPr>
          <w:rFonts w:cs="仿宋_GB2312" w:asciiTheme="minorEastAsia" w:hAnsiTheme="minorEastAsia" w:eastAsiaTheme="minorEastAsia"/>
          <w:bCs/>
          <w:color w:val="auto"/>
          <w:sz w:val="24"/>
          <w:szCs w:val="24"/>
          <w:lang w:val="zh-CN"/>
        </w:rPr>
      </w:pPr>
      <w:r>
        <w:rPr>
          <w:rFonts w:hint="eastAsia" w:cs="仿宋_GB2312" w:asciiTheme="minorEastAsia" w:hAnsiTheme="minorEastAsia" w:eastAsiaTheme="minorEastAsia"/>
          <w:bCs/>
          <w:color w:val="auto"/>
          <w:sz w:val="24"/>
          <w:szCs w:val="24"/>
        </w:rPr>
        <w:t>（3）</w:t>
      </w:r>
      <w:r>
        <w:rPr>
          <w:rFonts w:hint="eastAsia" w:ascii="宋体" w:hAnsi="宋体" w:cs="宋体"/>
          <w:bCs/>
          <w:color w:val="auto"/>
          <w:sz w:val="24"/>
          <w:szCs w:val="24"/>
        </w:rPr>
        <w:t>乙方在按要求保质保量的完成该项目合同并通过验收后，甲方凭乙方提交的申请，一次性无息退还该合同项目的履约保证金。</w:t>
      </w:r>
    </w:p>
    <w:p w14:paraId="3ECCA603">
      <w:pPr>
        <w:snapToGrid w:val="0"/>
        <w:spacing w:line="480" w:lineRule="exact"/>
        <w:ind w:firstLine="480" w:firstLineChars="200"/>
        <w:rPr>
          <w:rFonts w:cs="仿宋_GB2312" w:asciiTheme="minorEastAsia" w:hAnsiTheme="minorEastAsia" w:eastAsiaTheme="minorEastAsia"/>
          <w:bCs/>
          <w:color w:val="auto"/>
          <w:sz w:val="24"/>
          <w:szCs w:val="24"/>
          <w:lang w:val="zh-CN"/>
        </w:rPr>
      </w:pPr>
      <w:r>
        <w:rPr>
          <w:rFonts w:hint="eastAsia" w:ascii="宋体" w:hAnsi="宋体" w:cs="宋体"/>
          <w:bCs/>
          <w:color w:val="auto"/>
          <w:sz w:val="24"/>
          <w:szCs w:val="24"/>
        </w:rPr>
        <w:t>（4）由于乙方人原因，在签订合同后出现不按合同履行的情况，甲方有权将履约保证金作为违约金，全额不予退还，同时甲方亦有权终止合同，乙方还须承担相应的法律赔偿责任。</w:t>
      </w:r>
    </w:p>
    <w:p w14:paraId="7DE188CF">
      <w:pPr>
        <w:spacing w:after="120" w:line="480" w:lineRule="exact"/>
        <w:ind w:firstLine="482" w:firstLineChars="20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rPr>
        <w:t>三、质量保证</w:t>
      </w:r>
    </w:p>
    <w:p w14:paraId="2DD6B15A">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3.1供应商应保证货物是全新、未使用过的原厂合格产品，并完全符合招标文件及本合同规定的质量、规格和参数的要求。验收过程中发现超过5%的产品不符合上述要求的，将视作不合格产品，使用方有权终止合同，造成的一切损失由供应商承担。</w:t>
      </w:r>
    </w:p>
    <w:p w14:paraId="5EEE9985">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3.2报价产品的技术标准按国家标准执行，无国家标准的，按行业标准执行，无国家和行业标准的，按企业标准执行；但在招标文件中有特别要求的，按招标文件中规定的要求执行，并且符合相关法律、法规规定的要求。</w:t>
      </w:r>
    </w:p>
    <w:p w14:paraId="205B3FD0">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3.3供应商应保证提供的产品不得侵犯第三方专利权、商标权和设计权、版权等。否则，供应商应负全部责任，并承担由此引起的一切后果。</w:t>
      </w:r>
    </w:p>
    <w:p w14:paraId="7E05FD22">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3.4供应商应保证其货物在正确安装、正常使用下，在其使用寿命期内应具有满意的性能。</w:t>
      </w:r>
    </w:p>
    <w:p w14:paraId="766974A6">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3.5供应商应采取必要的安全措施保证货物的运输及安装的安全，并承担货物的运输及安装过程中产生的风险。</w:t>
      </w:r>
    </w:p>
    <w:p w14:paraId="37DFD9C0">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3.6供应商必须保证所提供的产品符合国家相应质量要求，所有产品必须具备南通市级及以上质量技术监督机构出具的合格证书，并随货同行。</w:t>
      </w:r>
    </w:p>
    <w:p w14:paraId="53E43ABB">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3.7 除特别约定外，合同条款内项目（标的物）的质量保证期均自项目（标的物）通过最终验收之日起计算，质量保证期按投标承诺。</w:t>
      </w:r>
    </w:p>
    <w:p w14:paraId="45D6330E">
      <w:pPr>
        <w:spacing w:after="120" w:line="480" w:lineRule="exact"/>
        <w:ind w:firstLine="482" w:firstLineChars="20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rPr>
        <w:t>四、包装</w:t>
      </w:r>
    </w:p>
    <w:p w14:paraId="6A7C36F8">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乙方提供的设备必须为原包装，在送交甲方验收前不得拆箱。</w:t>
      </w:r>
    </w:p>
    <w:p w14:paraId="4B012C2E">
      <w:pPr>
        <w:spacing w:after="120" w:line="480" w:lineRule="exact"/>
        <w:ind w:firstLine="482" w:firstLineChars="20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rPr>
        <w:t>五、标的物的交付</w:t>
      </w:r>
    </w:p>
    <w:p w14:paraId="08A6FDF7">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5.1 标的物的所有权自标的物验收合格时转移。</w:t>
      </w:r>
    </w:p>
    <w:p w14:paraId="2EABC1AE">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5.2 乙方应当按照约定的期限和约定的地点交付标的物。</w:t>
      </w:r>
    </w:p>
    <w:p w14:paraId="63CC7254">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5.3 乙方应当按照约定或者交易习惯向甲方交付提取标的物单证以外的有关单证和资料。</w:t>
      </w:r>
    </w:p>
    <w:p w14:paraId="0AF39B35">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5.4产品设备交货、安装调试服务</w:t>
      </w:r>
    </w:p>
    <w:p w14:paraId="69CD4038">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 xml:space="preserve">5.4.1产品设备交付： </w:t>
      </w:r>
    </w:p>
    <w:p w14:paraId="0BEFEAA0">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① 交货地点：产品设备送至采购人指定的地点并负责安装、调试。</w:t>
      </w:r>
    </w:p>
    <w:p w14:paraId="41F3412D">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② 货物装卸、运输涉及到的保险，其费用包含在合同总价中。</w:t>
      </w:r>
    </w:p>
    <w:p w14:paraId="1CC33414">
      <w:pPr>
        <w:spacing w:after="120" w:line="480" w:lineRule="exact"/>
        <w:ind w:firstLine="480" w:firstLineChars="200"/>
        <w:rPr>
          <w:rFonts w:ascii="宋体" w:hAnsi="宋体" w:cs="宋体"/>
          <w:bCs/>
          <w:snapToGrid w:val="0"/>
          <w:color w:val="auto"/>
          <w:kern w:val="0"/>
          <w:sz w:val="24"/>
          <w:szCs w:val="22"/>
        </w:rPr>
      </w:pPr>
      <w:r>
        <w:rPr>
          <w:rFonts w:hint="eastAsia" w:cs="仿宋_GB2312" w:asciiTheme="majorEastAsia" w:hAnsiTheme="majorEastAsia" w:eastAsiaTheme="majorEastAsia"/>
          <w:color w:val="auto"/>
          <w:sz w:val="24"/>
          <w:szCs w:val="24"/>
        </w:rPr>
        <w:t>5.4.2产品设备交付及安装调试服务日期：</w:t>
      </w:r>
      <w:r>
        <w:rPr>
          <w:rFonts w:hint="eastAsia" w:ascii="宋体" w:hAnsi="宋体" w:cs="宋体"/>
          <w:bCs/>
          <w:snapToGrid w:val="0"/>
          <w:color w:val="auto"/>
          <w:kern w:val="0"/>
          <w:sz w:val="24"/>
          <w:szCs w:val="22"/>
        </w:rPr>
        <w:t>合同签订后 日历天内送到采购方指定地点并完成安装调试和验收的工作。</w:t>
      </w:r>
    </w:p>
    <w:p w14:paraId="611E5C10">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5.4.3中标人发货到采购人指定地点前应先告知采购人。</w:t>
      </w:r>
    </w:p>
    <w:p w14:paraId="3B1ACAE5">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5.4.4全部货物的外包装必须采用防漏、防潮、防震、防锈、防盗和考虑到可能会发生的野蛮装卸等长途运输及多次装卸之需要。如因供方包装不当以及其它原因造成损坏或丢失，应由供方负一切责任。</w:t>
      </w:r>
    </w:p>
    <w:p w14:paraId="45898C10">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5.5 交货及安装地点：具体按采购人要求 。</w:t>
      </w:r>
    </w:p>
    <w:p w14:paraId="40E4CA21">
      <w:pPr>
        <w:spacing w:after="120" w:line="480" w:lineRule="exact"/>
        <w:ind w:firstLine="482" w:firstLineChars="20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rPr>
        <w:t>六、伴随服务</w:t>
      </w:r>
    </w:p>
    <w:p w14:paraId="6AAEBD6A">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6.1 乙方除应履行按期按量交付合格标的物的义务外，还应当提供下列服务：</w:t>
      </w:r>
    </w:p>
    <w:p w14:paraId="4B2838A4">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6.1.1 标的物的现场安装、启动、调试、监督（如果必须安装、调试的话）；</w:t>
      </w:r>
    </w:p>
    <w:p w14:paraId="2486CF9D">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6.1.2 提供标的物组装和一般维修所必需的工具；</w:t>
      </w:r>
    </w:p>
    <w:p w14:paraId="741A8A0B">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6.1.3 在合同规定的期限内对所提供的标的物实行运行监督、维修服务的前提条件是该服务并不能免除乙方在质量保证期内所承担的义务；</w:t>
      </w:r>
    </w:p>
    <w:p w14:paraId="56A9F7A0">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6.1.4 对甲方技术人员的技术指导或培训。</w:t>
      </w:r>
    </w:p>
    <w:p w14:paraId="3FC3FB14">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6.2 除合同另有规定之外，伴随服务的费用均已含在合同价款中，甲方不再另行支付。</w:t>
      </w:r>
    </w:p>
    <w:p w14:paraId="618E0D16">
      <w:pPr>
        <w:spacing w:after="120" w:line="480" w:lineRule="exact"/>
        <w:ind w:firstLine="482" w:firstLineChars="20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rPr>
        <w:t>七、标的物的检验和验收</w:t>
      </w:r>
    </w:p>
    <w:p w14:paraId="047F5F9C">
      <w:pPr>
        <w:spacing w:after="120" w:line="480" w:lineRule="exac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 xml:space="preserve">使用方有权在产品制造过程中进行中期验收和交付后抽样检测，如验收不合格，使用方有权中止合同，验收合格，验收所发生的费用由使用方承担，验收不合格所发生的一切费用由供应商承担。 </w:t>
      </w:r>
    </w:p>
    <w:p w14:paraId="27E22079">
      <w:pPr>
        <w:spacing w:after="120" w:line="480" w:lineRule="exact"/>
        <w:ind w:firstLine="482" w:firstLineChars="20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rPr>
        <w:t>八、质保及售后服务</w:t>
      </w:r>
    </w:p>
    <w:p w14:paraId="260720D5">
      <w:pPr>
        <w:spacing w:line="360" w:lineRule="auto"/>
        <w:ind w:firstLine="480" w:firstLineChars="200"/>
        <w:rPr>
          <w:rFonts w:ascii="宋体" w:hAnsi="宋体" w:cs="宋体"/>
          <w:color w:val="auto"/>
          <w:sz w:val="24"/>
          <w:szCs w:val="24"/>
        </w:rPr>
      </w:pPr>
      <w:r>
        <w:rPr>
          <w:rFonts w:hint="eastAsia" w:cs="仿宋_GB2312" w:asciiTheme="majorEastAsia" w:hAnsiTheme="majorEastAsia" w:eastAsiaTheme="majorEastAsia"/>
          <w:color w:val="auto"/>
          <w:sz w:val="24"/>
          <w:szCs w:val="24"/>
        </w:rPr>
        <w:t>8.1</w:t>
      </w:r>
      <w:r>
        <w:rPr>
          <w:rFonts w:hint="eastAsia" w:ascii="宋体" w:hAnsi="宋体" w:cs="宋体"/>
          <w:color w:val="auto"/>
          <w:sz w:val="24"/>
          <w:szCs w:val="24"/>
        </w:rPr>
        <w:t>所有项目产品免费质保期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年（验收合格之日起计）。</w:t>
      </w:r>
    </w:p>
    <w:p w14:paraId="1F78C62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8.2在质保期内，成交人对所供设备负有全面维护的责任，以保证设备产品连续、有效的正常运行。</w:t>
      </w:r>
    </w:p>
    <w:p w14:paraId="04490248">
      <w:pPr>
        <w:spacing w:after="120" w:line="480" w:lineRule="exact"/>
        <w:ind w:firstLine="482" w:firstLineChars="20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rPr>
        <w:t>九、 甲方责任和义务</w:t>
      </w:r>
    </w:p>
    <w:p w14:paraId="4FD77D26">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1、甲方须及时关注乙方对资料的查询或疑问，并在合理时间内提供有关决定以及提供所需资料，以免工程进度受到延误。</w:t>
      </w:r>
    </w:p>
    <w:p w14:paraId="5790BB7C">
      <w:pPr>
        <w:spacing w:line="480" w:lineRule="exact"/>
        <w:ind w:firstLine="480" w:firstLineChars="200"/>
        <w:rPr>
          <w:rFonts w:ascii="宋体" w:hAnsi="宋体" w:cs="宋体"/>
          <w:color w:val="auto"/>
          <w:sz w:val="24"/>
          <w:szCs w:val="24"/>
        </w:rPr>
      </w:pPr>
      <w:r>
        <w:rPr>
          <w:rFonts w:hint="eastAsia" w:ascii="宋体" w:hAnsi="宋体" w:cs="华文楷体"/>
          <w:color w:val="auto"/>
          <w:sz w:val="24"/>
        </w:rPr>
        <w:t>2、甲方需按约定时间支付项目应付款项，未按约定付款，所造成的项目整体进度延期，由甲方负责。</w:t>
      </w:r>
    </w:p>
    <w:p w14:paraId="005DD41C">
      <w:pPr>
        <w:spacing w:line="480" w:lineRule="exact"/>
        <w:ind w:firstLine="480" w:firstLineChars="200"/>
        <w:rPr>
          <w:rFonts w:ascii="宋体" w:hAnsi="宋体" w:cs="宋体"/>
          <w:b/>
          <w:bCs/>
          <w:color w:val="auto"/>
          <w:sz w:val="28"/>
          <w:szCs w:val="28"/>
        </w:rPr>
      </w:pPr>
      <w:r>
        <w:rPr>
          <w:rFonts w:hint="eastAsia" w:ascii="宋体" w:hAnsi="宋体" w:cs="宋体"/>
          <w:color w:val="auto"/>
          <w:sz w:val="24"/>
          <w:szCs w:val="24"/>
        </w:rPr>
        <w:t>3、组织人员对工程竣工进行验收。</w:t>
      </w:r>
    </w:p>
    <w:p w14:paraId="7D92E832">
      <w:pPr>
        <w:spacing w:after="120" w:line="480" w:lineRule="exact"/>
        <w:ind w:firstLine="482" w:firstLineChars="20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rPr>
        <w:t>十、乙方责任和义务</w:t>
      </w:r>
    </w:p>
    <w:p w14:paraId="55555E4D">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1、遵守国家政策和法律法规；遵守甲方的相关规章制度，做好安全、文明施工、环境和职业健康安全、劳动保护等工作。</w:t>
      </w:r>
    </w:p>
    <w:p w14:paraId="773FBB53">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2、乙方委派驻工地代表常驻现场姓名</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联系方式</w:t>
      </w: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，负责履行合同约定的责任和义务。服从甲方的监督、检查、管理；接受甲方有关人员对质量、进度、技术、安全生产、文明施工、等方面的管理等。</w:t>
      </w:r>
    </w:p>
    <w:p w14:paraId="72964152">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严格按照设计、施工验收规范、甲方节点说明、有关技术要求及施工组织设计精心组织施工，确保工程质量达到约定的标准，对本合同承包范围内的工程质量向甲方负责；根据甲方的计划要求（包括调整后的计划），合理组织，科学安排作业计划，投入足够的人力、物力、保证工期；承担由于自身责任造成的质量返修、工期拖延损失等。</w:t>
      </w:r>
    </w:p>
    <w:p w14:paraId="27431D7E">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4、做好承包施工场地范围内建筑物、构筑物和地下管线和已完工程部分的成品保护工作。</w:t>
      </w:r>
    </w:p>
    <w:p w14:paraId="770DF5B1">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5、按甲方统一规划堆放材料、机具；妥善保管、合理使用甲方提供或租赁给乙方使用的机具、周转材料及其他设施。</w:t>
      </w:r>
    </w:p>
    <w:p w14:paraId="53A3FC4C">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6、按国家政策规定与每个务工人员签订《劳务合同》并按合同约定的条款支付务工人员工资（务工人员工资每月造册备案），承担因此项工作不到位而引起的纠纷或当地相关行政部门的处罚及责任后果。</w:t>
      </w:r>
    </w:p>
    <w:p w14:paraId="07A24BF2">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7、为其施工人配备必要的劳动保护和安全防护用品（如安全帽、安全带、工作服、手套及其它相关的防护用品）。</w:t>
      </w:r>
    </w:p>
    <w:p w14:paraId="547B1AB5">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8、由乙方因素造成的安全事故，由乙方负责，反之则由甲方负责。乙方到场材料及已完工的成品保护，在工程竣工验收合格移交甲方前，均由乙方负责。</w:t>
      </w:r>
    </w:p>
    <w:p w14:paraId="144007CE">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9、未经甲方同意，不得擅自拆改原建筑结构或设备管线，未经甲方同意，不得擅自施工合同预算外的工程。</w:t>
      </w:r>
    </w:p>
    <w:p w14:paraId="489CBAB3">
      <w:pPr>
        <w:spacing w:after="120" w:line="480" w:lineRule="exact"/>
        <w:ind w:firstLine="482" w:firstLineChars="20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rPr>
        <w:t>十一、违约责任</w:t>
      </w:r>
    </w:p>
    <w:p w14:paraId="6975386D">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乙方逾期交货的，每迟延一日，按照该批货物货值的千分之一向甲方支付违约金；甲方逾期付款的，每迟延一日，按照逾期付款金额的千分之一向乙方支付违约金。本款所称违约金，最高不超过逾期交货或逾期付款金额的5%。</w:t>
      </w:r>
    </w:p>
    <w:p w14:paraId="1ABFDE3D">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bCs/>
          <w:color w:val="auto"/>
          <w:sz w:val="24"/>
          <w:szCs w:val="24"/>
        </w:rPr>
        <w:t>由于本合同所涉货物是乙方专为甲方而准备，除本合同另有约定外，甲方拒绝或延期领受货物（或中途退货）的，视为甲方严重违约，应向乙方支付其拒绝领受部分（或中途退货部分）货款的20%作为违约金，并赔偿因此给乙方造成的损失。如因乙方进场设备及材料存在质量问题，不视为甲方违约。</w:t>
      </w:r>
    </w:p>
    <w:p w14:paraId="5F7D0078">
      <w:pPr>
        <w:spacing w:after="120" w:line="480" w:lineRule="exact"/>
        <w:ind w:firstLine="482" w:firstLineChars="20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rPr>
        <w:t>十二、不可抗力</w:t>
      </w:r>
    </w:p>
    <w:p w14:paraId="52BB64E6">
      <w:pPr>
        <w:spacing w:line="480" w:lineRule="exact"/>
        <w:rPr>
          <w:rFonts w:ascii="宋体" w:hAnsi="宋体" w:cs="宋体"/>
          <w:color w:val="auto"/>
          <w:sz w:val="24"/>
          <w:szCs w:val="24"/>
        </w:rPr>
      </w:pPr>
      <w:r>
        <w:rPr>
          <w:rFonts w:hint="eastAsia" w:ascii="宋体" w:hAnsi="宋体" w:cs="宋体"/>
          <w:color w:val="auto"/>
          <w:sz w:val="24"/>
          <w:szCs w:val="24"/>
        </w:rPr>
        <w:t>   本合同所称“不可抗力”，是指不能预见、不能避免并不能克服的客观情况，包括战争、严重火灾、水灾、台风、地震或任何一方不能控制并经双方同意的类似事件。任何一方当事人因不可抗力无法履行义务的，应当在不可抗力事件发生后三日内书面通知对方。</w:t>
      </w:r>
    </w:p>
    <w:p w14:paraId="7E7B8BDC">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不可抗力事件发生后，负有义务的一方当事人可以延期履行合同，延期时间相当于不可抗力事件的持续时间。不可抗力事件消除后，义务方应当按照合同期限继续履行合同义务。如不可抗力持续时间较长，以致影响合同目的，双方可以协商变更或解除本合同，并免除遭受事故方的责任。合同的解除不免除任何一方当事人依据合同应当履行的其他义务。</w:t>
      </w:r>
    </w:p>
    <w:p w14:paraId="522CCC1D">
      <w:pPr>
        <w:spacing w:after="120" w:line="480" w:lineRule="exact"/>
        <w:ind w:firstLine="482" w:firstLineChars="20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rPr>
        <w:t>十三、争议解决 </w:t>
      </w:r>
    </w:p>
    <w:p w14:paraId="0A4953B8">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1.甲方如对货物的质量问题发生争议时，可向国家认可的质量检测机构对货物质量进行鉴定。货物符合标准的，鉴定费由甲方承担；货物不符合质量标准的，鉴定费由乙方承担。</w:t>
      </w:r>
    </w:p>
    <w:p w14:paraId="0DAF01DC">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2.因履行本合同引起的或与本合同有关的争议，甲、乙双方应首先通过友好协商解决，如果协商不能解决争议，则向合同签订地有管辖权的人民法院提起诉讼。</w:t>
      </w:r>
    </w:p>
    <w:p w14:paraId="51241F6A">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3.在法院审理或仲裁期间，除有争议部分外，本合同其他部分应继续履行。</w:t>
      </w:r>
    </w:p>
    <w:p w14:paraId="7DF3CBFF">
      <w:pPr>
        <w:spacing w:after="120" w:line="480" w:lineRule="exact"/>
        <w:ind w:firstLine="482" w:firstLineChars="20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rPr>
        <w:t>十四、其他 </w:t>
      </w:r>
    </w:p>
    <w:p w14:paraId="7451D2B0">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olor w:val="auto"/>
          <w:sz w:val="24"/>
          <w:szCs w:val="28"/>
        </w:rPr>
        <w:t>本合同自经</w:t>
      </w:r>
      <w:r>
        <w:rPr>
          <w:rFonts w:hint="eastAsia" w:ascii="宋体" w:hAnsi="宋体"/>
          <w:color w:val="auto"/>
          <w:sz w:val="24"/>
          <w:szCs w:val="28"/>
          <w:u w:val="single"/>
        </w:rPr>
        <w:t>甲乙双方授权代表签订，并提交履约保证金双方加盖公章后</w:t>
      </w:r>
      <w:r>
        <w:rPr>
          <w:rFonts w:hint="eastAsia" w:ascii="宋体" w:hAnsi="宋体"/>
          <w:color w:val="auto"/>
          <w:sz w:val="24"/>
          <w:szCs w:val="28"/>
        </w:rPr>
        <w:t>起生效</w:t>
      </w:r>
      <w:r>
        <w:rPr>
          <w:rFonts w:hint="eastAsia" w:ascii="宋体" w:hAnsi="宋体" w:cs="宋体"/>
          <w:color w:val="auto"/>
          <w:sz w:val="24"/>
          <w:szCs w:val="24"/>
        </w:rPr>
        <w:t>。</w:t>
      </w:r>
    </w:p>
    <w:p w14:paraId="3B7D64DF">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2、本合同的变更或者未尽事宜，由双方友好协商，并签署书面文件后方能生效。 </w:t>
      </w:r>
    </w:p>
    <w:p w14:paraId="2A098BB9">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3、本合同及其附件构成双方之间就本合同项下之合作所达成的最终合同，并替代双方以前执行本合同项下之合作所做的任何交流、声明或合同等文件。</w:t>
      </w:r>
    </w:p>
    <w:p w14:paraId="6DBFD82A">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4、本合同手写条款无效。</w:t>
      </w:r>
    </w:p>
    <w:p w14:paraId="74A3ECF4">
      <w:pPr>
        <w:spacing w:line="480" w:lineRule="exact"/>
        <w:rPr>
          <w:rFonts w:ascii="宋体" w:hAnsi="宋体" w:cs="宋体"/>
          <w:color w:val="auto"/>
          <w:sz w:val="24"/>
          <w:szCs w:val="24"/>
        </w:rPr>
      </w:pPr>
      <w:r>
        <w:rPr>
          <w:rFonts w:hint="eastAsia" w:ascii="宋体" w:hAnsi="宋体" w:cs="宋体"/>
          <w:color w:val="auto"/>
          <w:sz w:val="24"/>
          <w:szCs w:val="24"/>
        </w:rPr>
        <w:t>   5、本合同一式肆份，双方各持贰份，均具有同等法律效力。</w:t>
      </w:r>
    </w:p>
    <w:p w14:paraId="6E029C80">
      <w:pPr>
        <w:spacing w:line="480" w:lineRule="exact"/>
        <w:ind w:firstLine="551" w:firstLineChars="196"/>
        <w:rPr>
          <w:rFonts w:ascii="宋体" w:hAnsi="宋体" w:cs="宋体"/>
          <w:b/>
          <w:bCs/>
          <w:color w:val="auto"/>
          <w:sz w:val="28"/>
          <w:szCs w:val="28"/>
          <w:u w:val="single"/>
        </w:rPr>
      </w:pPr>
      <w:r>
        <w:rPr>
          <w:rFonts w:hint="eastAsia" w:ascii="宋体" w:hAnsi="宋体" w:cs="宋体"/>
          <w:b/>
          <w:bCs/>
          <w:color w:val="auto"/>
          <w:sz w:val="28"/>
          <w:szCs w:val="28"/>
          <w:u w:val="single"/>
        </w:rPr>
        <w:t xml:space="preserve">（以下无正文，为甲乙双方合同签署部分） </w:t>
      </w:r>
    </w:p>
    <w:p w14:paraId="43D0DBD4">
      <w:pPr>
        <w:jc w:val="left"/>
        <w:rPr>
          <w:rFonts w:ascii="宋体" w:hAnsi="宋体" w:cs="宋体"/>
          <w:b/>
          <w:bCs/>
          <w:color w:val="auto"/>
          <w:sz w:val="28"/>
          <w:szCs w:val="28"/>
        </w:rPr>
      </w:pPr>
    </w:p>
    <w:tbl>
      <w:tblPr>
        <w:tblStyle w:val="41"/>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821"/>
      </w:tblGrid>
      <w:tr w14:paraId="4F08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790" w:type="dxa"/>
          </w:tcPr>
          <w:p w14:paraId="7A8CA516">
            <w:pPr>
              <w:jc w:val="center"/>
              <w:rPr>
                <w:rFonts w:ascii="宋体" w:hAnsi="宋体" w:cs="宋体"/>
                <w:b/>
                <w:bCs/>
                <w:color w:val="auto"/>
                <w:sz w:val="28"/>
                <w:szCs w:val="28"/>
              </w:rPr>
            </w:pPr>
            <w:r>
              <w:rPr>
                <w:rFonts w:hint="eastAsia" w:ascii="宋体" w:hAnsi="宋体" w:cs="宋体"/>
                <w:b/>
                <w:bCs/>
                <w:color w:val="auto"/>
                <w:sz w:val="28"/>
                <w:szCs w:val="28"/>
              </w:rPr>
              <w:t>甲方</w:t>
            </w:r>
          </w:p>
        </w:tc>
        <w:tc>
          <w:tcPr>
            <w:tcW w:w="4821" w:type="dxa"/>
          </w:tcPr>
          <w:p w14:paraId="4B919A90">
            <w:pPr>
              <w:jc w:val="center"/>
              <w:rPr>
                <w:rFonts w:ascii="宋体" w:hAnsi="宋体" w:cs="宋体"/>
                <w:b/>
                <w:bCs/>
                <w:color w:val="auto"/>
                <w:sz w:val="28"/>
                <w:szCs w:val="28"/>
              </w:rPr>
            </w:pPr>
            <w:r>
              <w:rPr>
                <w:rFonts w:hint="eastAsia" w:ascii="宋体" w:hAnsi="宋体" w:cs="宋体"/>
                <w:b/>
                <w:bCs/>
                <w:color w:val="auto"/>
                <w:sz w:val="28"/>
                <w:szCs w:val="28"/>
              </w:rPr>
              <w:t>乙方</w:t>
            </w:r>
          </w:p>
        </w:tc>
      </w:tr>
      <w:tr w14:paraId="1FD2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90" w:type="dxa"/>
            <w:vAlign w:val="center"/>
          </w:tcPr>
          <w:p w14:paraId="2BBB4111">
            <w:pPr>
              <w:jc w:val="left"/>
              <w:rPr>
                <w:rFonts w:ascii="宋体" w:hAnsi="宋体" w:cs="宋体"/>
                <w:color w:val="auto"/>
                <w:szCs w:val="24"/>
              </w:rPr>
            </w:pPr>
            <w:r>
              <w:rPr>
                <w:rFonts w:hint="eastAsia" w:ascii="宋体" w:hAnsi="宋体" w:cs="宋体"/>
                <w:color w:val="auto"/>
                <w:szCs w:val="24"/>
              </w:rPr>
              <w:t>单位名称（盖章）：</w:t>
            </w:r>
          </w:p>
        </w:tc>
        <w:tc>
          <w:tcPr>
            <w:tcW w:w="4821" w:type="dxa"/>
            <w:vAlign w:val="center"/>
          </w:tcPr>
          <w:p w14:paraId="49EC84E6">
            <w:pPr>
              <w:jc w:val="left"/>
              <w:rPr>
                <w:rFonts w:ascii="宋体" w:hAnsi="宋体" w:cs="宋体"/>
                <w:color w:val="auto"/>
                <w:szCs w:val="24"/>
              </w:rPr>
            </w:pPr>
            <w:r>
              <w:rPr>
                <w:rFonts w:hint="eastAsia" w:ascii="宋体" w:hAnsi="宋体" w:cs="宋体"/>
                <w:color w:val="auto"/>
                <w:szCs w:val="24"/>
              </w:rPr>
              <w:t>单位名称（盖章）：</w:t>
            </w:r>
          </w:p>
        </w:tc>
      </w:tr>
      <w:tr w14:paraId="0366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790" w:type="dxa"/>
            <w:vAlign w:val="center"/>
          </w:tcPr>
          <w:p w14:paraId="18C08BC1">
            <w:pPr>
              <w:jc w:val="left"/>
              <w:rPr>
                <w:rFonts w:ascii="宋体" w:hAnsi="宋体" w:cs="宋体"/>
                <w:color w:val="auto"/>
                <w:szCs w:val="24"/>
              </w:rPr>
            </w:pPr>
            <w:r>
              <w:rPr>
                <w:rFonts w:hint="eastAsia" w:ascii="宋体" w:hAnsi="宋体" w:cs="宋体"/>
                <w:color w:val="auto"/>
                <w:szCs w:val="24"/>
              </w:rPr>
              <w:t>法定代表人：</w:t>
            </w:r>
          </w:p>
        </w:tc>
        <w:tc>
          <w:tcPr>
            <w:tcW w:w="4821" w:type="dxa"/>
            <w:vAlign w:val="center"/>
          </w:tcPr>
          <w:p w14:paraId="504DB91C">
            <w:pPr>
              <w:jc w:val="left"/>
              <w:rPr>
                <w:rFonts w:ascii="宋体" w:hAnsi="宋体" w:cs="宋体"/>
                <w:color w:val="auto"/>
                <w:szCs w:val="24"/>
              </w:rPr>
            </w:pPr>
            <w:r>
              <w:rPr>
                <w:rFonts w:hint="eastAsia" w:ascii="宋体" w:hAnsi="宋体" w:cs="宋体"/>
                <w:color w:val="auto"/>
                <w:szCs w:val="24"/>
              </w:rPr>
              <w:t>法定代表人：</w:t>
            </w:r>
          </w:p>
        </w:tc>
      </w:tr>
      <w:tr w14:paraId="706E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790" w:type="dxa"/>
            <w:vAlign w:val="center"/>
          </w:tcPr>
          <w:p w14:paraId="59A73A6E">
            <w:pPr>
              <w:jc w:val="left"/>
              <w:rPr>
                <w:rFonts w:ascii="宋体" w:hAnsi="宋体" w:cs="宋体"/>
                <w:color w:val="auto"/>
                <w:szCs w:val="24"/>
              </w:rPr>
            </w:pPr>
            <w:r>
              <w:rPr>
                <w:rFonts w:hint="eastAsia" w:ascii="宋体" w:hAnsi="宋体" w:cs="宋体"/>
                <w:color w:val="auto"/>
                <w:szCs w:val="24"/>
              </w:rPr>
              <w:t>负责人：</w:t>
            </w:r>
          </w:p>
        </w:tc>
        <w:tc>
          <w:tcPr>
            <w:tcW w:w="4821" w:type="dxa"/>
            <w:vAlign w:val="center"/>
          </w:tcPr>
          <w:p w14:paraId="79AE4019">
            <w:pPr>
              <w:jc w:val="left"/>
              <w:rPr>
                <w:rFonts w:ascii="宋体" w:hAnsi="宋体" w:cs="宋体"/>
                <w:color w:val="auto"/>
                <w:szCs w:val="24"/>
              </w:rPr>
            </w:pPr>
            <w:r>
              <w:rPr>
                <w:rFonts w:hint="eastAsia" w:ascii="宋体" w:hAnsi="宋体" w:cs="宋体"/>
                <w:color w:val="auto"/>
                <w:szCs w:val="24"/>
              </w:rPr>
              <w:t>负责人：</w:t>
            </w:r>
          </w:p>
        </w:tc>
      </w:tr>
      <w:tr w14:paraId="6DF1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790" w:type="dxa"/>
            <w:vAlign w:val="center"/>
          </w:tcPr>
          <w:p w14:paraId="1AE6A001">
            <w:pPr>
              <w:jc w:val="left"/>
              <w:rPr>
                <w:rFonts w:ascii="宋体" w:hAnsi="宋体" w:cs="宋体"/>
                <w:color w:val="auto"/>
                <w:szCs w:val="24"/>
              </w:rPr>
            </w:pPr>
            <w:r>
              <w:rPr>
                <w:rFonts w:hint="eastAsia" w:ascii="宋体" w:hAnsi="宋体" w:cs="宋体"/>
                <w:color w:val="auto"/>
                <w:szCs w:val="24"/>
              </w:rPr>
              <w:t>联系方式：</w:t>
            </w:r>
          </w:p>
        </w:tc>
        <w:tc>
          <w:tcPr>
            <w:tcW w:w="4821" w:type="dxa"/>
            <w:vAlign w:val="center"/>
          </w:tcPr>
          <w:p w14:paraId="69D5151B">
            <w:pPr>
              <w:jc w:val="left"/>
              <w:rPr>
                <w:rFonts w:ascii="宋体" w:hAnsi="宋体" w:cs="宋体"/>
                <w:color w:val="auto"/>
                <w:szCs w:val="24"/>
              </w:rPr>
            </w:pPr>
            <w:r>
              <w:rPr>
                <w:rFonts w:hint="eastAsia" w:ascii="宋体" w:hAnsi="宋体" w:cs="宋体"/>
                <w:color w:val="auto"/>
                <w:szCs w:val="24"/>
              </w:rPr>
              <w:t>联系方式：</w:t>
            </w:r>
          </w:p>
        </w:tc>
      </w:tr>
      <w:tr w14:paraId="6545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790" w:type="dxa"/>
            <w:vAlign w:val="center"/>
          </w:tcPr>
          <w:p w14:paraId="331DBC20">
            <w:pPr>
              <w:jc w:val="left"/>
              <w:rPr>
                <w:rFonts w:ascii="宋体" w:hAnsi="宋体" w:cs="宋体"/>
                <w:color w:val="auto"/>
                <w:szCs w:val="24"/>
              </w:rPr>
            </w:pPr>
            <w:r>
              <w:rPr>
                <w:rFonts w:hint="eastAsia" w:ascii="宋体" w:hAnsi="宋体" w:cs="宋体"/>
                <w:color w:val="auto"/>
                <w:szCs w:val="24"/>
              </w:rPr>
              <w:t>签订日期：        年   月  日</w:t>
            </w:r>
          </w:p>
        </w:tc>
        <w:tc>
          <w:tcPr>
            <w:tcW w:w="4821" w:type="dxa"/>
            <w:vAlign w:val="center"/>
          </w:tcPr>
          <w:p w14:paraId="142CA294">
            <w:pPr>
              <w:jc w:val="left"/>
              <w:rPr>
                <w:rFonts w:ascii="宋体" w:hAnsi="宋体" w:cs="宋体"/>
                <w:color w:val="auto"/>
                <w:szCs w:val="24"/>
              </w:rPr>
            </w:pPr>
            <w:r>
              <w:rPr>
                <w:rFonts w:hint="eastAsia" w:ascii="宋体" w:hAnsi="宋体" w:cs="宋体"/>
                <w:color w:val="auto"/>
                <w:szCs w:val="24"/>
              </w:rPr>
              <w:t>签订日期：      年   月  日</w:t>
            </w:r>
          </w:p>
        </w:tc>
      </w:tr>
    </w:tbl>
    <w:p w14:paraId="00D8AC1B">
      <w:pPr>
        <w:snapToGrid w:val="0"/>
        <w:spacing w:line="520" w:lineRule="exact"/>
        <w:ind w:firstLine="573"/>
        <w:jc w:val="center"/>
        <w:rPr>
          <w:rFonts w:ascii="宋体" w:hAnsi="宋体"/>
          <w:color w:val="auto"/>
          <w:w w:val="80"/>
          <w:szCs w:val="44"/>
        </w:rPr>
      </w:pPr>
      <w:r>
        <w:rPr>
          <w:rFonts w:ascii="宋体" w:hAnsi="宋体"/>
          <w:b/>
          <w:color w:val="auto"/>
          <w:w w:val="80"/>
          <w:kern w:val="44"/>
          <w:sz w:val="44"/>
          <w:szCs w:val="44"/>
        </w:rPr>
        <w:br w:type="page"/>
      </w:r>
      <w:r>
        <w:rPr>
          <w:rFonts w:hint="eastAsia" w:ascii="宋体" w:hAnsi="宋体" w:cs="宋体"/>
          <w:b/>
          <w:iCs/>
          <w:color w:val="auto"/>
          <w:w w:val="80"/>
          <w:sz w:val="44"/>
          <w:szCs w:val="44"/>
        </w:rPr>
        <w:t>第六章  响应文件组成及格式</w:t>
      </w:r>
    </w:p>
    <w:p w14:paraId="7B05FC6C">
      <w:pPr>
        <w:adjustRightInd w:val="0"/>
        <w:snapToGrid w:val="0"/>
        <w:spacing w:line="480" w:lineRule="exact"/>
        <w:ind w:firstLine="487" w:firstLineChars="202"/>
        <w:jc w:val="left"/>
        <w:rPr>
          <w:rFonts w:ascii="宋体" w:hAnsi="宋体" w:cs="宋体"/>
          <w:b/>
          <w:bCs/>
          <w:color w:val="auto"/>
          <w:sz w:val="24"/>
          <w:szCs w:val="24"/>
        </w:rPr>
      </w:pPr>
      <w:r>
        <w:rPr>
          <w:rFonts w:hint="eastAsia" w:ascii="宋体" w:hAnsi="宋体" w:cs="宋体"/>
          <w:b/>
          <w:bCs/>
          <w:color w:val="auto"/>
          <w:sz w:val="24"/>
          <w:szCs w:val="24"/>
        </w:rPr>
        <w:t xml:space="preserve">响应文件由资格审查文件、技术响应文件、商务报价响应文件三部分组成。本次竞争性磋商采用资格后审方式，供应商须将资格审查文件作为响应文件组成部分，按磋商文件要求装订密封后一起递交。 </w:t>
      </w:r>
    </w:p>
    <w:p w14:paraId="0BDDA871">
      <w:pPr>
        <w:adjustRightInd w:val="0"/>
        <w:snapToGrid w:val="0"/>
        <w:spacing w:line="480" w:lineRule="exact"/>
        <w:ind w:firstLine="487" w:firstLineChars="202"/>
        <w:jc w:val="left"/>
        <w:rPr>
          <w:rFonts w:ascii="宋体" w:hAnsi="宋体" w:cs="宋体"/>
          <w:b/>
          <w:color w:val="auto"/>
          <w:sz w:val="24"/>
          <w:szCs w:val="24"/>
        </w:rPr>
      </w:pPr>
      <w:r>
        <w:rPr>
          <w:rFonts w:hint="eastAsia" w:ascii="宋体" w:hAnsi="宋体" w:cs="宋体"/>
          <w:b/>
          <w:color w:val="auto"/>
          <w:sz w:val="24"/>
          <w:szCs w:val="24"/>
        </w:rPr>
        <w:t>一、资格审查文件（单独密封）：</w:t>
      </w:r>
    </w:p>
    <w:p w14:paraId="0E5778EA">
      <w:pPr>
        <w:spacing w:line="520" w:lineRule="exact"/>
        <w:ind w:firstLine="480" w:firstLineChars="200"/>
        <w:rPr>
          <w:rFonts w:ascii="宋体" w:hAnsi="宋体" w:cs="宋体"/>
          <w:color w:val="auto"/>
          <w:sz w:val="24"/>
          <w:szCs w:val="24"/>
        </w:rPr>
      </w:pPr>
      <w:r>
        <w:rPr>
          <w:rFonts w:hint="eastAsia" w:ascii="宋体" w:hAnsi="宋体"/>
          <w:color w:val="auto"/>
          <w:sz w:val="24"/>
          <w:szCs w:val="24"/>
        </w:rPr>
        <w:t>1、投标供应商提供有效的营业执照及税务登记证（或者是三证合一的营业执照），有能力按本招标文件规定的要求提供招标物及提供相关伴随服务。</w:t>
      </w:r>
    </w:p>
    <w:p w14:paraId="660F822D">
      <w:pPr>
        <w:spacing w:line="480" w:lineRule="exact"/>
        <w:ind w:firstLine="480" w:firstLineChars="200"/>
        <w:rPr>
          <w:color w:val="auto"/>
          <w:sz w:val="24"/>
          <w:szCs w:val="24"/>
        </w:rPr>
      </w:pPr>
      <w:r>
        <w:rPr>
          <w:rFonts w:hint="eastAsia"/>
          <w:color w:val="auto"/>
          <w:sz w:val="24"/>
          <w:szCs w:val="24"/>
        </w:rPr>
        <w:t>2、</w:t>
      </w:r>
      <w:r>
        <w:rPr>
          <w:rFonts w:hint="eastAsia" w:ascii="宋体" w:hAnsi="宋体" w:cs="宋体"/>
          <w:color w:val="auto"/>
          <w:sz w:val="24"/>
          <w:szCs w:val="24"/>
        </w:rPr>
        <w:t>投标供应商法定代表人参加投标的，必须提供法定代表人身份证明原件及法定代表</w:t>
      </w:r>
      <w:r>
        <w:rPr>
          <w:rFonts w:hint="eastAsia" w:ascii="宋体" w:hAnsi="宋体" w:cs="宋体"/>
          <w:color w:val="auto"/>
          <w:sz w:val="24"/>
          <w:szCs w:val="24"/>
        </w:rPr>
        <w:t>人本人身份证复印件；非法定代表人参加投标的，必须提供法定代表人签字或盖章的授权委托书原件及法定代表人和被授权人的两人身份证的复印件</w:t>
      </w:r>
      <w:r>
        <w:rPr>
          <w:rFonts w:hint="eastAsia" w:ascii="方正仿宋_GBK"/>
          <w:color w:val="auto"/>
          <w:sz w:val="24"/>
          <w:szCs w:val="24"/>
        </w:rPr>
        <w:t>（格式参见第六章）</w:t>
      </w:r>
      <w:r>
        <w:rPr>
          <w:color w:val="auto"/>
          <w:sz w:val="24"/>
          <w:szCs w:val="24"/>
        </w:rPr>
        <w:t>。</w:t>
      </w:r>
    </w:p>
    <w:p w14:paraId="54E77447">
      <w:pPr>
        <w:spacing w:line="520" w:lineRule="exact"/>
        <w:ind w:firstLine="480" w:firstLineChars="200"/>
        <w:rPr>
          <w:rFonts w:ascii="方正仿宋_GBK"/>
          <w:color w:val="auto"/>
          <w:sz w:val="24"/>
          <w:szCs w:val="24"/>
        </w:rPr>
      </w:pPr>
      <w:r>
        <w:rPr>
          <w:rFonts w:hint="eastAsia" w:ascii="宋体" w:hAnsi="宋体"/>
          <w:color w:val="auto"/>
          <w:sz w:val="24"/>
          <w:szCs w:val="24"/>
        </w:rPr>
        <w:t>3</w:t>
      </w:r>
      <w:r>
        <w:rPr>
          <w:rFonts w:hint="eastAsia" w:ascii="方正仿宋_GBK"/>
          <w:color w:val="auto"/>
          <w:sz w:val="24"/>
          <w:szCs w:val="24"/>
        </w:rPr>
        <w:t>、投标供应商须提供参与本次项目政府采购活动前三年内，在经营活动中没有重大违法记录的书面《无重大违法记录声明函》（格式参见第六章）。</w:t>
      </w:r>
    </w:p>
    <w:p w14:paraId="5B483751">
      <w:pPr>
        <w:spacing w:line="520" w:lineRule="exact"/>
        <w:ind w:firstLine="480" w:firstLineChars="200"/>
        <w:rPr>
          <w:rFonts w:ascii="方正仿宋_GBK"/>
          <w:color w:val="auto"/>
          <w:sz w:val="24"/>
          <w:szCs w:val="24"/>
        </w:rPr>
      </w:pPr>
      <w:r>
        <w:rPr>
          <w:rFonts w:hint="eastAsia" w:ascii="宋体" w:hAnsi="宋体"/>
          <w:color w:val="auto"/>
          <w:sz w:val="24"/>
          <w:szCs w:val="24"/>
        </w:rPr>
        <w:t>4、关于资格文件的声明函（格式参见第</w:t>
      </w:r>
      <w:r>
        <w:rPr>
          <w:rFonts w:hint="eastAsia" w:ascii="宋体" w:hAnsi="宋体" w:cs="宋体"/>
          <w:color w:val="auto"/>
          <w:sz w:val="24"/>
          <w:szCs w:val="24"/>
        </w:rPr>
        <w:t>六</w:t>
      </w:r>
      <w:r>
        <w:rPr>
          <w:rFonts w:hint="eastAsia" w:ascii="宋体" w:hAnsi="宋体"/>
          <w:color w:val="auto"/>
          <w:sz w:val="24"/>
          <w:szCs w:val="24"/>
        </w:rPr>
        <w:t>章）。</w:t>
      </w:r>
    </w:p>
    <w:p w14:paraId="213776AC">
      <w:pPr>
        <w:spacing w:line="480" w:lineRule="exact"/>
        <w:ind w:firstLine="482" w:firstLineChars="200"/>
        <w:rPr>
          <w:rFonts w:ascii="宋体" w:hAnsi="宋体"/>
          <w:b/>
          <w:bCs/>
          <w:color w:val="auto"/>
          <w:sz w:val="24"/>
          <w:szCs w:val="24"/>
        </w:rPr>
      </w:pPr>
      <w:r>
        <w:rPr>
          <w:rFonts w:hint="eastAsia" w:ascii="宋体" w:hAnsi="宋体"/>
          <w:b/>
          <w:bCs/>
          <w:color w:val="auto"/>
          <w:sz w:val="24"/>
          <w:szCs w:val="24"/>
        </w:rPr>
        <w:t>二、技术响应文件（单独密封）：</w:t>
      </w:r>
    </w:p>
    <w:p w14:paraId="5767F92E">
      <w:pPr>
        <w:adjustRightInd w:val="0"/>
        <w:snapToGrid w:val="0"/>
        <w:spacing w:line="48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1、竞争性磋商响应函（格式参见第六章）</w:t>
      </w:r>
    </w:p>
    <w:p w14:paraId="765F9C0B">
      <w:pPr>
        <w:adjustRightInd w:val="0"/>
        <w:snapToGrid w:val="0"/>
        <w:spacing w:line="480" w:lineRule="exact"/>
        <w:ind w:firstLine="480" w:firstLineChars="200"/>
        <w:jc w:val="left"/>
        <w:rPr>
          <w:rFonts w:ascii="宋体" w:hAnsi="宋体"/>
          <w:b/>
          <w:bCs/>
          <w:color w:val="auto"/>
          <w:sz w:val="24"/>
          <w:szCs w:val="22"/>
        </w:rPr>
      </w:pPr>
      <w:r>
        <w:rPr>
          <w:rFonts w:hint="eastAsia" w:ascii="宋体" w:hAnsi="宋体" w:cs="宋体"/>
          <w:bCs/>
          <w:color w:val="auto"/>
          <w:sz w:val="24"/>
          <w:szCs w:val="24"/>
        </w:rPr>
        <w:t>2、</w:t>
      </w:r>
      <w:r>
        <w:rPr>
          <w:rFonts w:ascii="宋体" w:hAnsi="宋体" w:cs="宋体"/>
          <w:bCs/>
          <w:color w:val="auto"/>
          <w:sz w:val="24"/>
          <w:szCs w:val="24"/>
        </w:rPr>
        <w:t>技术条款响应一览表</w:t>
      </w:r>
      <w:r>
        <w:rPr>
          <w:rFonts w:hint="eastAsia" w:ascii="宋体" w:hAnsi="宋体" w:cs="宋体"/>
          <w:bCs/>
          <w:color w:val="auto"/>
          <w:sz w:val="24"/>
          <w:szCs w:val="24"/>
        </w:rPr>
        <w:t>（</w:t>
      </w:r>
      <w:r>
        <w:rPr>
          <w:rFonts w:hint="eastAsia" w:ascii="宋体" w:hAnsi="宋体" w:cs="宋体"/>
          <w:color w:val="auto"/>
          <w:sz w:val="24"/>
          <w:szCs w:val="24"/>
        </w:rPr>
        <w:t>格式参见第六章）</w:t>
      </w:r>
    </w:p>
    <w:p w14:paraId="2425F422">
      <w:pPr>
        <w:adjustRightInd w:val="0"/>
        <w:snapToGrid w:val="0"/>
        <w:spacing w:line="48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3、磋商文件中所涉及的事项需提供的所有资料；</w:t>
      </w:r>
    </w:p>
    <w:p w14:paraId="1D29C86A">
      <w:pPr>
        <w:snapToGrid w:val="0"/>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4、磋商文件中未涉及的事项，投标供应商认为需要提交的其他资料。</w:t>
      </w:r>
    </w:p>
    <w:p w14:paraId="47BC7F41">
      <w:pPr>
        <w:adjustRightInd w:val="0"/>
        <w:snapToGrid w:val="0"/>
        <w:spacing w:line="400" w:lineRule="exact"/>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三、商务报价响应文件（单独密封）</w:t>
      </w:r>
    </w:p>
    <w:p w14:paraId="36287E63">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1、磋商响应报价总表（格式参见第六章）；</w:t>
      </w:r>
    </w:p>
    <w:p w14:paraId="3151EFB9">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2、磋商响应报价明细表（格式参见第六章）；</w:t>
      </w:r>
    </w:p>
    <w:p w14:paraId="33323297">
      <w:pPr>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3、LED显示屏须提供本产品的3C认证证书复印件附。</w:t>
      </w:r>
    </w:p>
    <w:p w14:paraId="6A96B1AC">
      <w:pPr>
        <w:adjustRightInd w:val="0"/>
        <w:snapToGrid w:val="0"/>
        <w:spacing w:line="480" w:lineRule="exact"/>
        <w:ind w:firstLine="482" w:firstLineChars="200"/>
        <w:jc w:val="left"/>
        <w:rPr>
          <w:rFonts w:ascii="宋体" w:hAnsi="宋体"/>
          <w:b/>
          <w:color w:val="auto"/>
          <w:sz w:val="24"/>
          <w:szCs w:val="24"/>
        </w:rPr>
      </w:pPr>
      <w:r>
        <w:rPr>
          <w:rFonts w:hint="eastAsia" w:ascii="宋体" w:hAnsi="宋体" w:cs="宋体"/>
          <w:b/>
          <w:color w:val="auto"/>
          <w:sz w:val="24"/>
          <w:szCs w:val="24"/>
        </w:rPr>
        <w:t>特别提醒：</w:t>
      </w:r>
      <w:r>
        <w:rPr>
          <w:rFonts w:hint="eastAsia" w:ascii="宋体" w:hAnsi="宋体"/>
          <w:b/>
          <w:color w:val="auto"/>
          <w:sz w:val="24"/>
          <w:szCs w:val="24"/>
        </w:rPr>
        <w:t>以上材料如为复印件均需加盖投标单位公章。</w:t>
      </w:r>
      <w:r>
        <w:rPr>
          <w:rFonts w:hint="eastAsia" w:ascii="宋体" w:hAnsi="宋体" w:cs="宋体"/>
          <w:b/>
          <w:color w:val="auto"/>
          <w:sz w:val="24"/>
          <w:szCs w:val="24"/>
        </w:rPr>
        <w:t>“资格审查文件”、“技术响应文件”、“</w:t>
      </w:r>
      <w:r>
        <w:rPr>
          <w:rFonts w:hint="eastAsia" w:ascii="宋体" w:hAnsi="宋体" w:cs="宋体"/>
          <w:b/>
          <w:bCs/>
          <w:color w:val="auto"/>
          <w:sz w:val="24"/>
          <w:szCs w:val="24"/>
        </w:rPr>
        <w:t>商务报价响应文件</w:t>
      </w:r>
      <w:r>
        <w:rPr>
          <w:rFonts w:hint="eastAsia" w:ascii="宋体" w:hAnsi="宋体" w:cs="宋体"/>
          <w:b/>
          <w:color w:val="auto"/>
          <w:sz w:val="24"/>
          <w:szCs w:val="24"/>
        </w:rPr>
        <w:t xml:space="preserve">”所须提供的材料（须加盖投标供应商公章）按磋商文件要求装订，密封，递交。“资格审查文件”、“技术响应文件”所涉的相关证明材料原件请带至开标现场备查。未携带原件或因携带原件不全所引起的后果由投标供应商自行承担。 </w:t>
      </w:r>
    </w:p>
    <w:p w14:paraId="39F864A0">
      <w:pPr>
        <w:spacing w:line="480" w:lineRule="exact"/>
        <w:ind w:firstLine="482" w:firstLineChars="200"/>
        <w:rPr>
          <w:rFonts w:ascii="宋体" w:hAnsi="宋体"/>
          <w:b/>
          <w:color w:val="auto"/>
          <w:sz w:val="24"/>
          <w:szCs w:val="24"/>
        </w:rPr>
      </w:pPr>
    </w:p>
    <w:p w14:paraId="10BC5E9C">
      <w:pPr>
        <w:widowControl/>
        <w:jc w:val="left"/>
        <w:rPr>
          <w:rFonts w:ascii="宋体" w:hAnsi="宋体"/>
          <w:b/>
          <w:bCs/>
          <w:color w:val="auto"/>
          <w:sz w:val="24"/>
          <w:szCs w:val="24"/>
        </w:rPr>
      </w:pPr>
      <w:r>
        <w:rPr>
          <w:rFonts w:hint="eastAsia" w:ascii="宋体" w:hAnsi="宋体"/>
          <w:b/>
          <w:color w:val="auto"/>
          <w:sz w:val="24"/>
          <w:szCs w:val="24"/>
        </w:rPr>
        <w:br w:type="page"/>
      </w:r>
      <w:r>
        <w:rPr>
          <w:rFonts w:hint="eastAsia" w:ascii="宋体" w:hAnsi="宋体"/>
          <w:b/>
          <w:color w:val="auto"/>
          <w:sz w:val="24"/>
          <w:szCs w:val="24"/>
        </w:rPr>
        <w:t>附件:</w:t>
      </w:r>
    </w:p>
    <w:p w14:paraId="05A2E5D0">
      <w:pPr>
        <w:snapToGrid w:val="0"/>
        <w:spacing w:line="520" w:lineRule="exact"/>
        <w:jc w:val="center"/>
        <w:outlineLvl w:val="4"/>
        <w:rPr>
          <w:rFonts w:ascii="宋体" w:hAnsi="宋体" w:cs="宋体"/>
          <w:b/>
          <w:bCs/>
          <w:color w:val="auto"/>
          <w:sz w:val="24"/>
          <w:szCs w:val="24"/>
        </w:rPr>
      </w:pPr>
      <w:r>
        <w:rPr>
          <w:rFonts w:hint="eastAsia" w:ascii="宋体" w:hAnsi="宋体" w:cs="宋体"/>
          <w:b/>
          <w:bCs/>
          <w:color w:val="auto"/>
          <w:sz w:val="24"/>
          <w:szCs w:val="24"/>
        </w:rPr>
        <w:t>1、法定代表人身份证明</w:t>
      </w:r>
    </w:p>
    <w:p w14:paraId="600DFD6F">
      <w:pPr>
        <w:snapToGrid w:val="0"/>
        <w:spacing w:line="520" w:lineRule="exact"/>
        <w:jc w:val="center"/>
        <w:rPr>
          <w:rFonts w:ascii="宋体" w:hAnsi="宋体" w:cs="宋体"/>
          <w:color w:val="auto"/>
          <w:sz w:val="24"/>
          <w:szCs w:val="24"/>
        </w:rPr>
      </w:pPr>
      <w:r>
        <w:rPr>
          <w:rFonts w:hint="eastAsia" w:ascii="宋体" w:hAnsi="宋体" w:cs="宋体"/>
          <w:color w:val="auto"/>
          <w:sz w:val="24"/>
          <w:szCs w:val="24"/>
        </w:rPr>
        <w:t>（法定代表人参加投标，须出示此证明）</w:t>
      </w:r>
    </w:p>
    <w:p w14:paraId="0D902BAF">
      <w:pPr>
        <w:snapToGrid w:val="0"/>
        <w:spacing w:line="520" w:lineRule="exact"/>
        <w:jc w:val="center"/>
        <w:rPr>
          <w:rFonts w:ascii="宋体" w:hAnsi="宋体" w:cs="宋体"/>
          <w:color w:val="auto"/>
          <w:sz w:val="24"/>
          <w:szCs w:val="24"/>
        </w:rPr>
      </w:pPr>
    </w:p>
    <w:p w14:paraId="53C08A8E">
      <w:pPr>
        <w:snapToGrid w:val="0"/>
        <w:spacing w:line="520" w:lineRule="exact"/>
        <w:rPr>
          <w:rFonts w:ascii="宋体" w:hAnsi="宋体" w:cs="宋体"/>
          <w:color w:val="auto"/>
          <w:sz w:val="24"/>
          <w:szCs w:val="24"/>
        </w:rPr>
      </w:pPr>
      <w:r>
        <w:rPr>
          <w:rFonts w:hint="eastAsia" w:ascii="宋体" w:hAnsi="宋体"/>
          <w:b/>
          <w:color w:val="auto"/>
          <w:sz w:val="24"/>
          <w:u w:val="single"/>
          <w:lang w:eastAsia="zh-CN"/>
        </w:rPr>
        <w:t>南通市崇川区观音山街道二桥社区股份经济合作社</w:t>
      </w:r>
      <w:r>
        <w:rPr>
          <w:rFonts w:hint="eastAsia" w:ascii="宋体" w:hAnsi="宋体" w:cs="宋体"/>
          <w:color w:val="auto"/>
          <w:sz w:val="24"/>
          <w:szCs w:val="24"/>
        </w:rPr>
        <w:t>：</w:t>
      </w:r>
    </w:p>
    <w:p w14:paraId="60A447B7">
      <w:pPr>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我公司法定代表人</w:t>
      </w:r>
      <w:r>
        <w:rPr>
          <w:rFonts w:hint="eastAsia" w:ascii="宋体" w:hAnsi="宋体" w:cs="宋体"/>
          <w:color w:val="auto"/>
          <w:sz w:val="24"/>
          <w:szCs w:val="24"/>
          <w:u w:val="single"/>
        </w:rPr>
        <w:t xml:space="preserve">     　　　   </w:t>
      </w:r>
      <w:r>
        <w:rPr>
          <w:rFonts w:hint="eastAsia" w:ascii="宋体" w:hAnsi="宋体" w:cs="宋体"/>
          <w:color w:val="auto"/>
          <w:sz w:val="24"/>
          <w:szCs w:val="24"/>
        </w:rPr>
        <w:t>参加贵单位组织的</w:t>
      </w:r>
      <w:r>
        <w:rPr>
          <w:rFonts w:hint="eastAsia" w:ascii="宋体" w:hAnsi="宋体" w:cs="宋体"/>
          <w:color w:val="auto"/>
          <w:sz w:val="24"/>
          <w:szCs w:val="24"/>
          <w:u w:val="single"/>
        </w:rPr>
        <w:t xml:space="preserve">    </w:t>
      </w:r>
      <w:r>
        <w:rPr>
          <w:rFonts w:hint="eastAsia" w:ascii="宋体" w:hAnsi="宋体" w:cs="宋体"/>
          <w:color w:val="auto"/>
          <w:sz w:val="24"/>
          <w:szCs w:val="24"/>
        </w:rPr>
        <w:t>（竞争性磋商项目名称)项目的磋商活动，全权代表我公司处理该磋商活动的有关事宜。</w:t>
      </w:r>
    </w:p>
    <w:p w14:paraId="578654A3">
      <w:pPr>
        <w:snapToGrid w:val="0"/>
        <w:spacing w:line="520" w:lineRule="exact"/>
        <w:rPr>
          <w:rFonts w:ascii="宋体" w:hAnsi="宋体" w:cs="宋体"/>
          <w:color w:val="auto"/>
          <w:sz w:val="24"/>
          <w:szCs w:val="24"/>
        </w:rPr>
      </w:pPr>
    </w:p>
    <w:p w14:paraId="52E77EF8">
      <w:pPr>
        <w:snapToGrid w:val="0"/>
        <w:spacing w:line="520" w:lineRule="exact"/>
        <w:rPr>
          <w:rFonts w:ascii="宋体" w:hAnsi="宋体" w:cs="宋体"/>
          <w:color w:val="auto"/>
          <w:sz w:val="24"/>
          <w:szCs w:val="24"/>
        </w:rPr>
      </w:pPr>
      <w:r>
        <w:rPr>
          <w:rFonts w:hint="eastAsia" w:ascii="宋体" w:hAnsi="宋体" w:cs="宋体"/>
          <w:color w:val="auto"/>
          <w:sz w:val="24"/>
          <w:szCs w:val="24"/>
        </w:rPr>
        <w:t>附：法定代表人情况：</w:t>
      </w:r>
    </w:p>
    <w:p w14:paraId="3DEB95AA">
      <w:pPr>
        <w:snapToGrid w:val="0"/>
        <w:spacing w:line="520" w:lineRule="exact"/>
        <w:rPr>
          <w:rFonts w:ascii="宋体" w:hAnsi="宋体" w:cs="宋体"/>
          <w:color w:val="auto"/>
          <w:sz w:val="24"/>
          <w:szCs w:val="24"/>
          <w:u w:val="single"/>
        </w:rPr>
      </w:pPr>
      <w:r>
        <w:rPr>
          <w:rFonts w:hint="eastAsia" w:ascii="宋体" w:hAnsi="宋体" w:cs="宋体"/>
          <w:color w:val="auto"/>
          <w:sz w:val="24"/>
          <w:szCs w:val="24"/>
        </w:rPr>
        <w:t>姓名：      性别：     年龄：      职务：</w:t>
      </w:r>
    </w:p>
    <w:p w14:paraId="10EF826A">
      <w:pPr>
        <w:snapToGrid w:val="0"/>
        <w:spacing w:line="520" w:lineRule="exact"/>
        <w:rPr>
          <w:rFonts w:ascii="宋体" w:hAnsi="宋体" w:cs="宋体"/>
          <w:color w:val="auto"/>
          <w:sz w:val="24"/>
          <w:szCs w:val="24"/>
        </w:rPr>
      </w:pPr>
      <w:r>
        <w:rPr>
          <w:rFonts w:hint="eastAsia" w:ascii="宋体" w:hAnsi="宋体" w:cs="宋体"/>
          <w:color w:val="auto"/>
          <w:sz w:val="24"/>
          <w:szCs w:val="24"/>
        </w:rPr>
        <w:t>身份证号码：</w:t>
      </w:r>
    </w:p>
    <w:p w14:paraId="2321119A">
      <w:pPr>
        <w:snapToGrid w:val="0"/>
        <w:spacing w:line="520" w:lineRule="exact"/>
        <w:rPr>
          <w:rFonts w:ascii="宋体" w:hAnsi="宋体" w:cs="宋体"/>
          <w:color w:val="auto"/>
          <w:sz w:val="24"/>
          <w:szCs w:val="24"/>
        </w:rPr>
      </w:pPr>
      <w:r>
        <w:rPr>
          <w:rFonts w:hint="eastAsia" w:ascii="宋体" w:hAnsi="宋体" w:cs="宋体"/>
          <w:color w:val="auto"/>
          <w:sz w:val="24"/>
          <w:szCs w:val="24"/>
        </w:rPr>
        <w:t>手机：                     传真：</w:t>
      </w:r>
    </w:p>
    <w:p w14:paraId="3802DF4B">
      <w:pPr>
        <w:snapToGrid w:val="0"/>
        <w:spacing w:line="520" w:lineRule="exact"/>
        <w:rPr>
          <w:rFonts w:ascii="宋体" w:hAnsi="宋体" w:cs="宋体"/>
          <w:color w:val="auto"/>
          <w:sz w:val="24"/>
          <w:szCs w:val="24"/>
        </w:rPr>
      </w:pPr>
      <w:r>
        <w:rPr>
          <w:rFonts w:hint="eastAsia" w:ascii="宋体" w:hAnsi="宋体" w:cs="宋体"/>
          <w:color w:val="auto"/>
          <w:sz w:val="24"/>
          <w:szCs w:val="24"/>
        </w:rPr>
        <w:t> </w:t>
      </w:r>
    </w:p>
    <w:p w14:paraId="1AF48B01">
      <w:pPr>
        <w:snapToGrid w:val="0"/>
        <w:spacing w:line="520" w:lineRule="exact"/>
        <w:rPr>
          <w:rFonts w:ascii="宋体" w:hAnsi="宋体" w:cs="宋体"/>
          <w:color w:val="auto"/>
          <w:sz w:val="24"/>
          <w:szCs w:val="24"/>
        </w:rPr>
      </w:pPr>
    </w:p>
    <w:p w14:paraId="416B7919">
      <w:pPr>
        <w:snapToGrid w:val="0"/>
        <w:spacing w:line="520" w:lineRule="exact"/>
        <w:rPr>
          <w:rFonts w:ascii="宋体" w:hAnsi="宋体" w:cs="宋体"/>
          <w:color w:val="auto"/>
          <w:sz w:val="24"/>
          <w:szCs w:val="24"/>
        </w:rPr>
      </w:pPr>
      <w:r>
        <w:rPr>
          <w:rFonts w:hint="eastAsia" w:ascii="宋体" w:hAnsi="宋体" w:cs="宋体"/>
          <w:color w:val="auto"/>
          <w:sz w:val="24"/>
          <w:szCs w:val="24"/>
        </w:rPr>
        <w:t>单位名称（公章）                 法定代表人（签字或盖章）</w:t>
      </w:r>
    </w:p>
    <w:p w14:paraId="0DE998BF">
      <w:pPr>
        <w:snapToGrid w:val="0"/>
        <w:spacing w:line="520" w:lineRule="exact"/>
        <w:ind w:firstLine="1200" w:firstLineChars="500"/>
        <w:rPr>
          <w:rFonts w:ascii="宋体" w:hAnsi="宋体" w:cs="宋体"/>
          <w:color w:val="auto"/>
          <w:sz w:val="24"/>
          <w:szCs w:val="24"/>
        </w:rPr>
      </w:pPr>
      <w:r>
        <w:rPr>
          <w:rFonts w:hint="eastAsia" w:ascii="宋体" w:hAnsi="宋体" w:cs="宋体"/>
          <w:color w:val="auto"/>
          <w:sz w:val="24"/>
          <w:szCs w:val="24"/>
        </w:rPr>
        <w:t xml:space="preserve">年   月   日                 年   月    日  </w:t>
      </w:r>
    </w:p>
    <w:p w14:paraId="7CB3F6D5">
      <w:pPr>
        <w:snapToGrid w:val="0"/>
        <w:spacing w:line="520" w:lineRule="exact"/>
        <w:rPr>
          <w:rFonts w:ascii="宋体" w:hAnsi="宋体" w:cs="宋体"/>
          <w:color w:val="auto"/>
          <w:sz w:val="24"/>
          <w:szCs w:val="24"/>
        </w:rPr>
      </w:pPr>
    </w:p>
    <w:p w14:paraId="3B313621">
      <w:pPr>
        <w:snapToGrid w:val="0"/>
        <w:spacing w:line="520" w:lineRule="exact"/>
        <w:rPr>
          <w:rFonts w:ascii="宋体" w:hAnsi="宋体" w:cs="宋体"/>
          <w:color w:val="auto"/>
          <w:sz w:val="24"/>
          <w:szCs w:val="24"/>
        </w:rPr>
      </w:pPr>
      <w:r>
        <w:rPr>
          <w:rFonts w:hint="eastAsia" w:ascii="宋体" w:hAnsi="宋体" w:cs="宋体"/>
          <w:color w:val="auto"/>
          <w:sz w:val="24"/>
          <w:szCs w:val="24"/>
        </w:rPr>
        <w:t>法定代表人身份证复印件</w:t>
      </w:r>
    </w:p>
    <w:p w14:paraId="240EA550">
      <w:pPr>
        <w:snapToGrid w:val="0"/>
        <w:spacing w:line="520" w:lineRule="exact"/>
        <w:rPr>
          <w:rFonts w:ascii="宋体" w:hAnsi="宋体" w:cs="宋体"/>
          <w:color w:val="auto"/>
          <w:sz w:val="24"/>
          <w:szCs w:val="24"/>
        </w:rPr>
      </w:pPr>
    </w:p>
    <w:p w14:paraId="23CAD1CE">
      <w:pPr>
        <w:snapToGrid w:val="0"/>
        <w:spacing w:line="520" w:lineRule="exact"/>
        <w:rPr>
          <w:rFonts w:ascii="宋体" w:hAnsi="宋体" w:cs="宋体"/>
          <w:color w:val="auto"/>
          <w:sz w:val="24"/>
          <w:szCs w:val="24"/>
        </w:rPr>
      </w:pPr>
    </w:p>
    <w:p w14:paraId="12F68D5C">
      <w:pPr>
        <w:snapToGrid w:val="0"/>
        <w:spacing w:line="520" w:lineRule="exact"/>
        <w:ind w:firstLine="2280" w:firstLineChars="950"/>
        <w:rPr>
          <w:rFonts w:ascii="宋体" w:hAnsi="宋体" w:cs="宋体"/>
          <w:color w:val="auto"/>
          <w:sz w:val="24"/>
          <w:szCs w:val="24"/>
        </w:rPr>
      </w:pPr>
      <w:r>
        <w:rPr>
          <w:rFonts w:hint="eastAsia" w:ascii="宋体" w:hAnsi="宋体" w:cs="宋体"/>
          <w:color w:val="auto"/>
          <w:sz w:val="24"/>
          <w:szCs w:val="24"/>
        </w:rPr>
        <w:t>（粘贴此处）</w:t>
      </w:r>
    </w:p>
    <w:p w14:paraId="37E11AB6">
      <w:pPr>
        <w:snapToGrid w:val="0"/>
        <w:spacing w:line="52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注:参加磋商活动时法定代表人将身份证原件带至开标现场备查。</w:t>
      </w:r>
    </w:p>
    <w:p w14:paraId="16F03882">
      <w:pPr>
        <w:snapToGrid w:val="0"/>
        <w:spacing w:line="520" w:lineRule="exact"/>
        <w:jc w:val="center"/>
        <w:outlineLvl w:val="4"/>
        <w:rPr>
          <w:rFonts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24"/>
          <w:szCs w:val="24"/>
        </w:rPr>
        <w:t>2、授权委托书</w:t>
      </w:r>
    </w:p>
    <w:p w14:paraId="5884B2D7">
      <w:pPr>
        <w:snapToGrid w:val="0"/>
        <w:spacing w:line="520" w:lineRule="exact"/>
        <w:jc w:val="center"/>
        <w:rPr>
          <w:rFonts w:ascii="宋体" w:hAnsi="宋体" w:cs="宋体"/>
          <w:color w:val="auto"/>
          <w:sz w:val="24"/>
          <w:szCs w:val="24"/>
        </w:rPr>
      </w:pPr>
      <w:r>
        <w:rPr>
          <w:rFonts w:hint="eastAsia" w:ascii="宋体" w:hAnsi="宋体" w:cs="宋体"/>
          <w:color w:val="auto"/>
          <w:sz w:val="24"/>
          <w:szCs w:val="24"/>
        </w:rPr>
        <w:t>（委托代理人参加投标，须出示此证明）</w:t>
      </w:r>
    </w:p>
    <w:p w14:paraId="241DBA0C">
      <w:pPr>
        <w:snapToGrid w:val="0"/>
        <w:spacing w:line="520" w:lineRule="exact"/>
        <w:rPr>
          <w:rFonts w:ascii="宋体" w:hAnsi="宋体"/>
          <w:color w:val="auto"/>
          <w:sz w:val="24"/>
          <w:szCs w:val="24"/>
        </w:rPr>
      </w:pPr>
      <w:r>
        <w:rPr>
          <w:rFonts w:hint="eastAsia" w:ascii="宋体" w:hAnsi="宋体"/>
          <w:b/>
          <w:color w:val="auto"/>
          <w:sz w:val="24"/>
          <w:u w:val="single"/>
          <w:lang w:eastAsia="zh-CN"/>
        </w:rPr>
        <w:t>南通市崇川区观音山街道二桥社区股份经济合作社</w:t>
      </w:r>
      <w:r>
        <w:rPr>
          <w:rFonts w:hint="eastAsia" w:ascii="宋体" w:hAnsi="宋体"/>
          <w:color w:val="auto"/>
          <w:sz w:val="24"/>
          <w:szCs w:val="24"/>
        </w:rPr>
        <w:t>：</w:t>
      </w:r>
    </w:p>
    <w:p w14:paraId="41398C5F">
      <w:pPr>
        <w:snapToGrid w:val="0"/>
        <w:spacing w:line="520" w:lineRule="exact"/>
        <w:ind w:left="1" w:firstLine="480" w:firstLineChars="200"/>
        <w:rPr>
          <w:rFonts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rPr>
        <w:t xml:space="preserve">               （</w:t>
      </w:r>
      <w:r>
        <w:rPr>
          <w:rFonts w:hint="eastAsia" w:ascii="宋体" w:hAnsi="宋体" w:cs="宋体"/>
          <w:color w:val="auto"/>
          <w:sz w:val="24"/>
          <w:szCs w:val="24"/>
        </w:rPr>
        <w:t>被授权人的姓名）代表我公司参加</w:t>
      </w:r>
      <w:r>
        <w:rPr>
          <w:rFonts w:hint="eastAsia" w:ascii="宋体" w:hAnsi="宋体" w:cs="宋体"/>
          <w:color w:val="auto"/>
          <w:sz w:val="24"/>
          <w:szCs w:val="24"/>
          <w:u w:val="single"/>
        </w:rPr>
        <w:t xml:space="preserve">      </w:t>
      </w:r>
      <w:r>
        <w:rPr>
          <w:rFonts w:hint="eastAsia" w:ascii="宋体" w:hAnsi="宋体" w:cs="宋体"/>
          <w:color w:val="auto"/>
          <w:sz w:val="24"/>
          <w:szCs w:val="24"/>
        </w:rPr>
        <w:t>（竞争性磋商项目名称)项目的磋商活动，全权处理一切与该项目磋商有关的事务。其在办理上述事宜过程中所签署的所有文件我公司均予以承认。</w:t>
      </w:r>
    </w:p>
    <w:p w14:paraId="21A9E854">
      <w:pPr>
        <w:snapToGrid w:val="0"/>
        <w:spacing w:line="520" w:lineRule="exact"/>
        <w:ind w:left="1" w:firstLine="480" w:firstLineChars="200"/>
        <w:rPr>
          <w:rFonts w:ascii="宋体" w:hAnsi="宋体"/>
          <w:color w:val="auto"/>
          <w:sz w:val="24"/>
          <w:szCs w:val="24"/>
        </w:rPr>
      </w:pPr>
      <w:r>
        <w:rPr>
          <w:rFonts w:hint="eastAsia" w:ascii="宋体" w:hAnsi="宋体" w:cs="宋体"/>
          <w:color w:val="auto"/>
          <w:sz w:val="24"/>
          <w:szCs w:val="24"/>
        </w:rPr>
        <w:t>被授权人无转委托权。特此委托。</w:t>
      </w:r>
    </w:p>
    <w:p w14:paraId="6A5A8512">
      <w:pPr>
        <w:snapToGrid w:val="0"/>
        <w:spacing w:line="520" w:lineRule="exact"/>
        <w:ind w:left="1" w:firstLine="480" w:firstLineChars="200"/>
        <w:rPr>
          <w:rFonts w:ascii="宋体" w:hAnsi="宋体" w:cs="宋体"/>
          <w:color w:val="auto"/>
          <w:sz w:val="24"/>
          <w:szCs w:val="24"/>
        </w:rPr>
      </w:pPr>
    </w:p>
    <w:p w14:paraId="25850458">
      <w:pPr>
        <w:snapToGrid w:val="0"/>
        <w:spacing w:line="520" w:lineRule="exact"/>
        <w:rPr>
          <w:rFonts w:ascii="宋体" w:hAnsi="宋体" w:cs="宋体"/>
          <w:color w:val="auto"/>
          <w:sz w:val="24"/>
          <w:szCs w:val="24"/>
        </w:rPr>
      </w:pPr>
    </w:p>
    <w:p w14:paraId="01919906">
      <w:pPr>
        <w:snapToGrid w:val="0"/>
        <w:spacing w:line="520" w:lineRule="exact"/>
        <w:rPr>
          <w:rFonts w:ascii="宋体" w:hAnsi="宋体" w:cs="宋体"/>
          <w:color w:val="auto"/>
          <w:sz w:val="24"/>
          <w:szCs w:val="24"/>
        </w:rPr>
      </w:pPr>
      <w:r>
        <w:rPr>
          <w:rFonts w:hint="eastAsia" w:ascii="宋体" w:hAnsi="宋体" w:cs="宋体"/>
          <w:color w:val="auto"/>
          <w:sz w:val="24"/>
          <w:szCs w:val="24"/>
        </w:rPr>
        <w:t>附：被授权人情况：</w:t>
      </w:r>
    </w:p>
    <w:p w14:paraId="033BABF0">
      <w:pPr>
        <w:snapToGrid w:val="0"/>
        <w:spacing w:line="520" w:lineRule="exact"/>
        <w:rPr>
          <w:rFonts w:ascii="宋体" w:hAnsi="宋体" w:cs="宋体"/>
          <w:color w:val="auto"/>
          <w:sz w:val="24"/>
          <w:szCs w:val="24"/>
          <w:u w:val="single"/>
        </w:rPr>
      </w:pPr>
      <w:r>
        <w:rPr>
          <w:rFonts w:hint="eastAsia" w:ascii="宋体" w:hAnsi="宋体" w:cs="宋体"/>
          <w:color w:val="auto"/>
          <w:sz w:val="24"/>
          <w:szCs w:val="24"/>
        </w:rPr>
        <w:t>姓名：       性别：         年龄：              职务：</w:t>
      </w:r>
    </w:p>
    <w:p w14:paraId="1C3741AC">
      <w:pPr>
        <w:snapToGrid w:val="0"/>
        <w:spacing w:line="520" w:lineRule="exact"/>
        <w:rPr>
          <w:rFonts w:ascii="宋体" w:hAnsi="宋体" w:cs="宋体"/>
          <w:color w:val="auto"/>
          <w:sz w:val="24"/>
          <w:szCs w:val="24"/>
        </w:rPr>
      </w:pPr>
      <w:r>
        <w:rPr>
          <w:rFonts w:hint="eastAsia" w:ascii="宋体" w:hAnsi="宋体" w:cs="宋体"/>
          <w:color w:val="auto"/>
          <w:sz w:val="24"/>
          <w:szCs w:val="24"/>
        </w:rPr>
        <w:t>身份证号码：</w:t>
      </w:r>
    </w:p>
    <w:p w14:paraId="661D8A1B">
      <w:pPr>
        <w:snapToGrid w:val="0"/>
        <w:spacing w:line="520" w:lineRule="exact"/>
        <w:rPr>
          <w:rFonts w:ascii="宋体" w:hAnsi="宋体" w:cs="宋体"/>
          <w:color w:val="auto"/>
          <w:sz w:val="24"/>
          <w:szCs w:val="24"/>
        </w:rPr>
      </w:pPr>
      <w:r>
        <w:rPr>
          <w:rFonts w:hint="eastAsia" w:ascii="宋体" w:hAnsi="宋体" w:cs="宋体"/>
          <w:color w:val="auto"/>
          <w:sz w:val="24"/>
          <w:szCs w:val="24"/>
        </w:rPr>
        <w:t>手机：                   传真：</w:t>
      </w:r>
    </w:p>
    <w:p w14:paraId="3F986358">
      <w:pPr>
        <w:snapToGrid w:val="0"/>
        <w:spacing w:line="520" w:lineRule="exact"/>
        <w:rPr>
          <w:rFonts w:ascii="宋体" w:hAnsi="宋体" w:cs="宋体"/>
          <w:color w:val="auto"/>
          <w:sz w:val="24"/>
          <w:szCs w:val="24"/>
        </w:rPr>
      </w:pPr>
      <w:r>
        <w:rPr>
          <w:rFonts w:hint="eastAsia" w:ascii="宋体" w:hAnsi="宋体" w:cs="宋体"/>
          <w:color w:val="auto"/>
          <w:sz w:val="24"/>
          <w:szCs w:val="24"/>
        </w:rPr>
        <w:t> </w:t>
      </w:r>
    </w:p>
    <w:p w14:paraId="5E956073">
      <w:pPr>
        <w:snapToGrid w:val="0"/>
        <w:spacing w:line="520" w:lineRule="exact"/>
        <w:rPr>
          <w:rFonts w:ascii="宋体" w:hAnsi="宋体" w:cs="宋体"/>
          <w:color w:val="auto"/>
          <w:sz w:val="24"/>
          <w:szCs w:val="24"/>
        </w:rPr>
      </w:pPr>
      <w:r>
        <w:rPr>
          <w:rFonts w:hint="eastAsia" w:ascii="宋体" w:hAnsi="宋体" w:cs="宋体"/>
          <w:color w:val="auto"/>
          <w:sz w:val="24"/>
          <w:szCs w:val="24"/>
        </w:rPr>
        <w:t>单位名称（公章）                 法定代表人（签字或盖章）</w:t>
      </w:r>
    </w:p>
    <w:p w14:paraId="1DED49C3">
      <w:pPr>
        <w:snapToGrid w:val="0"/>
        <w:spacing w:line="520" w:lineRule="exact"/>
        <w:ind w:firstLine="1200" w:firstLineChars="500"/>
        <w:rPr>
          <w:rFonts w:ascii="宋体" w:hAnsi="宋体" w:cs="宋体"/>
          <w:color w:val="auto"/>
          <w:sz w:val="24"/>
          <w:szCs w:val="24"/>
        </w:rPr>
      </w:pPr>
      <w:r>
        <w:rPr>
          <w:rFonts w:hint="eastAsia" w:ascii="宋体" w:hAnsi="宋体" w:cs="宋体"/>
          <w:color w:val="auto"/>
          <w:sz w:val="24"/>
          <w:szCs w:val="24"/>
        </w:rPr>
        <w:t xml:space="preserve">年   月   日                 年   月    日  </w:t>
      </w:r>
    </w:p>
    <w:p w14:paraId="6DE06665">
      <w:pPr>
        <w:snapToGrid w:val="0"/>
        <w:spacing w:line="520" w:lineRule="exact"/>
        <w:rPr>
          <w:rFonts w:ascii="宋体" w:hAnsi="宋体" w:cs="宋体"/>
          <w:color w:val="auto"/>
          <w:sz w:val="24"/>
          <w:szCs w:val="24"/>
        </w:rPr>
      </w:pPr>
    </w:p>
    <w:p w14:paraId="23A04B03">
      <w:pPr>
        <w:snapToGrid w:val="0"/>
        <w:spacing w:line="520" w:lineRule="exact"/>
        <w:rPr>
          <w:rFonts w:ascii="宋体" w:hAnsi="宋体" w:cs="宋体"/>
          <w:color w:val="auto"/>
          <w:sz w:val="24"/>
          <w:szCs w:val="24"/>
        </w:rPr>
      </w:pPr>
      <w:r>
        <w:rPr>
          <w:rFonts w:hint="eastAsia" w:ascii="宋体" w:hAnsi="宋体" w:cs="宋体"/>
          <w:color w:val="auto"/>
          <w:sz w:val="24"/>
          <w:szCs w:val="24"/>
        </w:rPr>
        <w:t>法定代表人身份证复印件</w:t>
      </w:r>
    </w:p>
    <w:p w14:paraId="27E3B5FE">
      <w:pPr>
        <w:snapToGrid w:val="0"/>
        <w:spacing w:line="520" w:lineRule="exact"/>
        <w:rPr>
          <w:rFonts w:ascii="宋体" w:hAnsi="宋体" w:cs="宋体"/>
          <w:color w:val="auto"/>
          <w:sz w:val="24"/>
          <w:szCs w:val="24"/>
        </w:rPr>
      </w:pPr>
    </w:p>
    <w:p w14:paraId="13F5C9F2">
      <w:pPr>
        <w:snapToGrid w:val="0"/>
        <w:spacing w:line="520" w:lineRule="exact"/>
        <w:ind w:firstLine="3960" w:firstLineChars="1650"/>
        <w:rPr>
          <w:rFonts w:ascii="宋体" w:hAnsi="宋体" w:cs="宋体"/>
          <w:color w:val="auto"/>
          <w:sz w:val="24"/>
          <w:szCs w:val="24"/>
        </w:rPr>
      </w:pPr>
      <w:r>
        <w:rPr>
          <w:rFonts w:hint="eastAsia" w:ascii="宋体" w:hAnsi="宋体" w:cs="宋体"/>
          <w:color w:val="auto"/>
          <w:sz w:val="24"/>
          <w:szCs w:val="24"/>
        </w:rPr>
        <w:t>（粘贴此处）</w:t>
      </w:r>
    </w:p>
    <w:p w14:paraId="25799345">
      <w:pPr>
        <w:snapToGrid w:val="0"/>
        <w:spacing w:line="520" w:lineRule="exact"/>
        <w:rPr>
          <w:rFonts w:ascii="宋体" w:hAnsi="宋体" w:cs="宋体"/>
          <w:color w:val="auto"/>
          <w:sz w:val="24"/>
          <w:szCs w:val="24"/>
        </w:rPr>
      </w:pPr>
      <w:r>
        <w:rPr>
          <w:rFonts w:hint="eastAsia" w:ascii="宋体" w:hAnsi="宋体" w:cs="宋体"/>
          <w:color w:val="auto"/>
          <w:sz w:val="24"/>
          <w:szCs w:val="24"/>
        </w:rPr>
        <w:t>被授权人身份证复印件</w:t>
      </w:r>
    </w:p>
    <w:p w14:paraId="1A37AAEB">
      <w:pPr>
        <w:snapToGrid w:val="0"/>
        <w:spacing w:line="520" w:lineRule="exact"/>
        <w:rPr>
          <w:rFonts w:ascii="宋体" w:hAnsi="宋体" w:cs="宋体"/>
          <w:color w:val="auto"/>
          <w:sz w:val="24"/>
          <w:szCs w:val="24"/>
        </w:rPr>
      </w:pPr>
    </w:p>
    <w:p w14:paraId="4293280F">
      <w:pPr>
        <w:snapToGrid w:val="0"/>
        <w:spacing w:line="520" w:lineRule="exact"/>
        <w:jc w:val="center"/>
        <w:rPr>
          <w:rFonts w:ascii="宋体" w:hAnsi="宋体" w:cs="宋体"/>
          <w:color w:val="auto"/>
          <w:sz w:val="24"/>
          <w:szCs w:val="24"/>
        </w:rPr>
      </w:pPr>
    </w:p>
    <w:p w14:paraId="1192B2F0">
      <w:pPr>
        <w:snapToGrid w:val="0"/>
        <w:spacing w:line="520" w:lineRule="exact"/>
        <w:jc w:val="center"/>
        <w:rPr>
          <w:rFonts w:ascii="宋体" w:hAnsi="宋体" w:cs="宋体"/>
          <w:b/>
          <w:bCs/>
          <w:color w:val="auto"/>
          <w:sz w:val="24"/>
          <w:szCs w:val="24"/>
        </w:rPr>
      </w:pPr>
      <w:r>
        <w:rPr>
          <w:rFonts w:hint="eastAsia" w:ascii="宋体" w:hAnsi="宋体" w:cs="宋体"/>
          <w:color w:val="auto"/>
          <w:sz w:val="24"/>
          <w:szCs w:val="24"/>
        </w:rPr>
        <w:t>（粘贴此处）</w:t>
      </w:r>
    </w:p>
    <w:p w14:paraId="63DAC241">
      <w:pPr>
        <w:snapToGrid w:val="0"/>
        <w:spacing w:line="520" w:lineRule="exact"/>
        <w:ind w:firstLine="482" w:firstLineChars="200"/>
        <w:jc w:val="center"/>
        <w:rPr>
          <w:rFonts w:ascii="宋体" w:hAnsi="宋体" w:cs="宋体"/>
          <w:b/>
          <w:bCs/>
          <w:color w:val="auto"/>
          <w:sz w:val="24"/>
          <w:szCs w:val="24"/>
        </w:rPr>
      </w:pPr>
      <w:r>
        <w:rPr>
          <w:rFonts w:hint="eastAsia" w:ascii="宋体" w:hAnsi="宋体" w:cs="宋体"/>
          <w:b/>
          <w:bCs/>
          <w:color w:val="auto"/>
          <w:sz w:val="24"/>
          <w:szCs w:val="24"/>
        </w:rPr>
        <w:t>注:参加磋商活动时被授权人将身份证原件带至开标现场备查。</w:t>
      </w:r>
    </w:p>
    <w:p w14:paraId="2A50CD00">
      <w:pPr>
        <w:snapToGrid w:val="0"/>
        <w:spacing w:beforeLines="150" w:afterLines="50" w:line="420" w:lineRule="exact"/>
        <w:jc w:val="center"/>
        <w:outlineLvl w:val="4"/>
        <w:rPr>
          <w:rFonts w:ascii="宋体" w:hAnsi="宋体" w:cs="宋体"/>
          <w:b/>
          <w:bCs/>
          <w:color w:val="auto"/>
          <w:sz w:val="28"/>
          <w:szCs w:val="28"/>
        </w:rPr>
      </w:pPr>
      <w:r>
        <w:rPr>
          <w:rFonts w:hint="eastAsia" w:ascii="宋体" w:hAnsi="宋体" w:cs="宋体"/>
          <w:b/>
          <w:bCs/>
          <w:color w:val="auto"/>
          <w:sz w:val="28"/>
          <w:szCs w:val="28"/>
        </w:rPr>
        <w:br w:type="page"/>
      </w:r>
    </w:p>
    <w:p w14:paraId="104D7E6A">
      <w:pPr>
        <w:snapToGrid w:val="0"/>
        <w:spacing w:beforeLines="150" w:afterLines="50" w:line="420" w:lineRule="exact"/>
        <w:jc w:val="center"/>
        <w:outlineLvl w:val="4"/>
        <w:rPr>
          <w:rFonts w:ascii="宋体" w:hAnsi="宋体" w:cs="宋体"/>
          <w:b/>
          <w:bCs/>
          <w:color w:val="auto"/>
          <w:sz w:val="24"/>
          <w:szCs w:val="24"/>
        </w:rPr>
      </w:pPr>
      <w:r>
        <w:rPr>
          <w:rFonts w:hint="eastAsia" w:ascii="宋体" w:hAnsi="宋体" w:cs="宋体"/>
          <w:b/>
          <w:bCs/>
          <w:color w:val="auto"/>
          <w:sz w:val="28"/>
          <w:szCs w:val="28"/>
        </w:rPr>
        <w:t>3、</w:t>
      </w:r>
      <w:r>
        <w:rPr>
          <w:rFonts w:hint="eastAsia" w:ascii="宋体" w:hAnsi="宋体" w:cs="宋体"/>
          <w:b/>
          <w:bCs/>
          <w:color w:val="auto"/>
          <w:sz w:val="24"/>
          <w:szCs w:val="24"/>
        </w:rPr>
        <w:t>无重大违法记录声明</w:t>
      </w:r>
    </w:p>
    <w:p w14:paraId="021E7AAC">
      <w:pPr>
        <w:snapToGrid w:val="0"/>
        <w:spacing w:line="360" w:lineRule="auto"/>
        <w:rPr>
          <w:rFonts w:ascii="宋体" w:hAnsi="宋体" w:cs="宋体"/>
          <w:bCs/>
          <w:color w:val="auto"/>
          <w:sz w:val="24"/>
          <w:szCs w:val="24"/>
        </w:rPr>
      </w:pPr>
      <w:r>
        <w:rPr>
          <w:rFonts w:hint="eastAsia" w:ascii="宋体" w:hAnsi="宋体"/>
          <w:b/>
          <w:color w:val="auto"/>
          <w:sz w:val="24"/>
          <w:u w:val="single"/>
          <w:lang w:eastAsia="zh-CN"/>
        </w:rPr>
        <w:t>南通市崇川区观音山街道二桥社区股份经济合作社</w:t>
      </w:r>
      <w:r>
        <w:rPr>
          <w:rFonts w:hint="eastAsia" w:ascii="宋体" w:hAnsi="宋体" w:cs="宋体"/>
          <w:bCs/>
          <w:color w:val="auto"/>
          <w:sz w:val="24"/>
          <w:szCs w:val="24"/>
        </w:rPr>
        <w:t>：</w:t>
      </w:r>
    </w:p>
    <w:p w14:paraId="316BDEBC">
      <w:pPr>
        <w:spacing w:line="360" w:lineRule="auto"/>
        <w:rPr>
          <w:rFonts w:ascii="宋体" w:hAnsi="宋体" w:cs="宋体"/>
          <w:color w:val="auto"/>
          <w:sz w:val="24"/>
          <w:szCs w:val="24"/>
        </w:rPr>
      </w:pPr>
      <w:r>
        <w:rPr>
          <w:rFonts w:hint="eastAsia" w:ascii="宋体" w:hAnsi="宋体" w:cs="宋体"/>
          <w:color w:val="auto"/>
          <w:sz w:val="24"/>
          <w:szCs w:val="24"/>
        </w:rPr>
        <w:t xml:space="preserve">    我单位（供应商名称）郑重声明：</w:t>
      </w:r>
    </w:p>
    <w:p w14:paraId="17064BEA">
      <w:pPr>
        <w:spacing w:line="360" w:lineRule="auto"/>
        <w:rPr>
          <w:rFonts w:ascii="宋体" w:hAnsi="宋体" w:cs="宋体"/>
          <w:color w:val="auto"/>
          <w:sz w:val="24"/>
          <w:szCs w:val="24"/>
        </w:rPr>
      </w:pPr>
      <w:r>
        <w:rPr>
          <w:rFonts w:hint="eastAsia" w:ascii="宋体" w:hAnsi="宋体" w:cs="宋体"/>
          <w:color w:val="auto"/>
          <w:sz w:val="24"/>
          <w:szCs w:val="24"/>
        </w:rPr>
        <w:t xml:space="preserve">    参加政府采购活动前3年内在经营活动中</w:t>
      </w:r>
      <w:r>
        <w:rPr>
          <w:rFonts w:hint="eastAsia" w:ascii="宋体" w:hAnsi="宋体" w:cs="宋体"/>
          <w:color w:val="auto"/>
          <w:sz w:val="24"/>
          <w:szCs w:val="24"/>
          <w:u w:val="single"/>
        </w:rPr>
        <w:t xml:space="preserve">       </w:t>
      </w:r>
      <w:r>
        <w:rPr>
          <w:rFonts w:hint="eastAsia" w:ascii="宋体" w:hAnsi="宋体" w:cs="宋体"/>
          <w:color w:val="auto"/>
          <w:sz w:val="24"/>
          <w:szCs w:val="24"/>
        </w:rPr>
        <w:t>（在下划线上如实填写：有或没有）重大违法记录。</w:t>
      </w:r>
    </w:p>
    <w:p w14:paraId="75E5749E">
      <w:pPr>
        <w:spacing w:line="360" w:lineRule="auto"/>
        <w:ind w:firstLine="480"/>
        <w:rPr>
          <w:rFonts w:ascii="宋体" w:hAnsi="宋体" w:cs="宋体"/>
          <w:color w:val="auto"/>
          <w:sz w:val="24"/>
          <w:szCs w:val="24"/>
        </w:rPr>
      </w:pPr>
      <w:r>
        <w:rPr>
          <w:rFonts w:hint="eastAsia" w:ascii="宋体" w:hAnsi="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189D9533">
      <w:pPr>
        <w:spacing w:line="360" w:lineRule="auto"/>
        <w:rPr>
          <w:rFonts w:ascii="宋体" w:hAnsi="宋体" w:cs="宋体"/>
          <w:color w:val="auto"/>
          <w:sz w:val="24"/>
          <w:szCs w:val="24"/>
        </w:rPr>
      </w:pPr>
    </w:p>
    <w:p w14:paraId="1F2330F0">
      <w:pPr>
        <w:spacing w:line="360" w:lineRule="auto"/>
        <w:rPr>
          <w:rFonts w:ascii="宋体" w:hAnsi="宋体" w:cs="宋体"/>
          <w:color w:val="auto"/>
          <w:sz w:val="24"/>
          <w:szCs w:val="24"/>
        </w:rPr>
      </w:pPr>
    </w:p>
    <w:p w14:paraId="6E508AED">
      <w:pPr>
        <w:spacing w:line="360" w:lineRule="auto"/>
        <w:rPr>
          <w:rFonts w:ascii="宋体" w:hAnsi="宋体" w:cs="宋体"/>
          <w:color w:val="auto"/>
          <w:sz w:val="24"/>
          <w:szCs w:val="24"/>
        </w:rPr>
      </w:pPr>
    </w:p>
    <w:p w14:paraId="6A344013">
      <w:pPr>
        <w:spacing w:line="360" w:lineRule="auto"/>
        <w:ind w:right="480"/>
        <w:jc w:val="center"/>
        <w:rPr>
          <w:rFonts w:ascii="宋体" w:hAnsi="宋体" w:cs="宋体"/>
          <w:color w:val="auto"/>
          <w:sz w:val="24"/>
          <w:szCs w:val="24"/>
        </w:rPr>
      </w:pPr>
      <w:r>
        <w:rPr>
          <w:rFonts w:hint="eastAsia" w:ascii="宋体" w:hAnsi="宋体" w:cs="宋体"/>
          <w:color w:val="auto"/>
          <w:sz w:val="24"/>
          <w:szCs w:val="24"/>
        </w:rPr>
        <w:t xml:space="preserve">                                                         声明人：（公章）</w:t>
      </w:r>
    </w:p>
    <w:p w14:paraId="70FFBB77">
      <w:pPr>
        <w:tabs>
          <w:tab w:val="left" w:pos="4050"/>
        </w:tabs>
        <w:spacing w:line="500" w:lineRule="exact"/>
        <w:jc w:val="center"/>
        <w:rPr>
          <w:rFonts w:ascii="宋体" w:hAnsi="宋体" w:cs="宋体"/>
          <w:color w:val="auto"/>
          <w:sz w:val="24"/>
          <w:szCs w:val="24"/>
        </w:rPr>
      </w:pPr>
      <w:r>
        <w:rPr>
          <w:rFonts w:hint="eastAsia" w:ascii="宋体" w:hAnsi="宋体" w:cs="宋体"/>
          <w:color w:val="auto"/>
          <w:sz w:val="24"/>
          <w:szCs w:val="24"/>
        </w:rPr>
        <w:t xml:space="preserve">                                                  年     月    日</w:t>
      </w:r>
    </w:p>
    <w:p w14:paraId="552F3F1B">
      <w:pPr>
        <w:snapToGrid w:val="0"/>
        <w:spacing w:beforeLines="150" w:afterLines="50" w:line="420" w:lineRule="exact"/>
        <w:jc w:val="center"/>
        <w:outlineLvl w:val="4"/>
        <w:rPr>
          <w:rFonts w:ascii="宋体" w:hAnsi="宋体" w:cs="宋体"/>
          <w:b/>
          <w:bCs/>
          <w:color w:val="auto"/>
          <w:sz w:val="28"/>
          <w:szCs w:val="28"/>
        </w:rPr>
      </w:pPr>
      <w:r>
        <w:rPr>
          <w:rFonts w:hint="eastAsia" w:ascii="宋体" w:hAnsi="宋体" w:cs="宋体"/>
          <w:color w:val="auto"/>
          <w:sz w:val="24"/>
          <w:szCs w:val="24"/>
        </w:rPr>
        <w:br w:type="page"/>
      </w:r>
      <w:r>
        <w:rPr>
          <w:rFonts w:hint="eastAsia" w:ascii="宋体" w:hAnsi="宋体" w:cs="宋体"/>
          <w:b/>
          <w:bCs/>
          <w:color w:val="auto"/>
          <w:sz w:val="24"/>
          <w:szCs w:val="24"/>
        </w:rPr>
        <w:t>4、关于资格文件的声明函</w:t>
      </w:r>
    </w:p>
    <w:p w14:paraId="2C7DCF6D">
      <w:pPr>
        <w:overflowPunct w:val="0"/>
        <w:adjustRightInd w:val="0"/>
        <w:spacing w:line="520" w:lineRule="exact"/>
        <w:ind w:firstLine="420"/>
        <w:jc w:val="center"/>
        <w:textAlignment w:val="baseline"/>
        <w:rPr>
          <w:rFonts w:ascii="宋体" w:hAnsi="宋体" w:cs="宋体"/>
          <w:color w:val="auto"/>
          <w:kern w:val="0"/>
          <w:sz w:val="28"/>
          <w:szCs w:val="28"/>
        </w:rPr>
      </w:pPr>
    </w:p>
    <w:p w14:paraId="18249344">
      <w:pPr>
        <w:snapToGrid w:val="0"/>
        <w:spacing w:line="520" w:lineRule="exact"/>
        <w:rPr>
          <w:rFonts w:ascii="宋体" w:hAnsi="宋体" w:cs="宋体"/>
          <w:bCs/>
          <w:color w:val="auto"/>
          <w:sz w:val="24"/>
          <w:szCs w:val="24"/>
        </w:rPr>
      </w:pPr>
      <w:r>
        <w:rPr>
          <w:rFonts w:hint="eastAsia" w:ascii="宋体" w:hAnsi="宋体"/>
          <w:b/>
          <w:color w:val="auto"/>
          <w:sz w:val="24"/>
          <w:u w:val="single"/>
          <w:lang w:eastAsia="zh-CN"/>
        </w:rPr>
        <w:t>南通市崇川区观音山街道二桥社区股份经济合作社</w:t>
      </w:r>
      <w:r>
        <w:rPr>
          <w:rFonts w:hint="eastAsia" w:ascii="宋体" w:hAnsi="宋体" w:cs="宋体"/>
          <w:color w:val="auto"/>
          <w:sz w:val="24"/>
          <w:szCs w:val="24"/>
        </w:rPr>
        <w:t>：</w:t>
      </w:r>
    </w:p>
    <w:p w14:paraId="042F097D">
      <w:pPr>
        <w:overflowPunct w:val="0"/>
        <w:adjustRightInd w:val="0"/>
        <w:spacing w:line="520" w:lineRule="exact"/>
        <w:ind w:firstLine="660"/>
        <w:jc w:val="left"/>
        <w:textAlignment w:val="baseline"/>
        <w:rPr>
          <w:rFonts w:ascii="宋体" w:hAnsi="宋体" w:cs="宋体"/>
          <w:color w:val="auto"/>
          <w:kern w:val="0"/>
          <w:sz w:val="24"/>
          <w:szCs w:val="24"/>
        </w:rPr>
      </w:pPr>
      <w:r>
        <w:rPr>
          <w:rFonts w:hint="eastAsia" w:ascii="宋体" w:hAnsi="宋体" w:cs="宋体"/>
          <w:color w:val="auto"/>
          <w:kern w:val="0"/>
          <w:sz w:val="24"/>
          <w:szCs w:val="24"/>
        </w:rPr>
        <w:t>本公司愿就由贵单位组织实施的</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（招标项目名称)招标活动进行投标。本公司所提交的投标文件中所有关于投标资格的文件、证明和陈述均是真实的、准确的。若与真实情况不符，本公司愿意承担由此而产生的一切后果。</w:t>
      </w:r>
    </w:p>
    <w:p w14:paraId="0B5ECB56">
      <w:pPr>
        <w:overflowPunct w:val="0"/>
        <w:adjustRightInd w:val="0"/>
        <w:spacing w:line="520" w:lineRule="exact"/>
        <w:ind w:firstLine="420"/>
        <w:jc w:val="left"/>
        <w:textAlignment w:val="baseline"/>
        <w:rPr>
          <w:rFonts w:ascii="宋体" w:hAnsi="宋体" w:cs="宋体"/>
          <w:color w:val="auto"/>
          <w:kern w:val="0"/>
          <w:sz w:val="24"/>
          <w:szCs w:val="24"/>
        </w:rPr>
      </w:pPr>
    </w:p>
    <w:p w14:paraId="443C168C">
      <w:pPr>
        <w:overflowPunct w:val="0"/>
        <w:adjustRightInd w:val="0"/>
        <w:spacing w:line="520" w:lineRule="exact"/>
        <w:ind w:firstLine="420"/>
        <w:jc w:val="left"/>
        <w:textAlignment w:val="baseline"/>
        <w:rPr>
          <w:rFonts w:ascii="宋体" w:hAnsi="宋体" w:cs="宋体"/>
          <w:color w:val="auto"/>
          <w:kern w:val="0"/>
          <w:sz w:val="24"/>
          <w:szCs w:val="24"/>
        </w:rPr>
      </w:pPr>
    </w:p>
    <w:p w14:paraId="2E90A038">
      <w:pPr>
        <w:snapToGrid w:val="0"/>
        <w:spacing w:line="520" w:lineRule="exact"/>
        <w:jc w:val="right"/>
        <w:outlineLvl w:val="3"/>
        <w:rPr>
          <w:rFonts w:ascii="宋体" w:hAnsi="宋体" w:cs="宋体"/>
          <w:color w:val="auto"/>
          <w:sz w:val="24"/>
          <w:szCs w:val="24"/>
        </w:rPr>
      </w:pPr>
    </w:p>
    <w:p w14:paraId="06A5970B">
      <w:pPr>
        <w:snapToGrid w:val="0"/>
        <w:spacing w:line="520" w:lineRule="exact"/>
        <w:jc w:val="right"/>
        <w:outlineLvl w:val="3"/>
        <w:rPr>
          <w:rFonts w:ascii="宋体" w:hAnsi="宋体" w:cs="宋体"/>
          <w:color w:val="auto"/>
          <w:sz w:val="24"/>
          <w:szCs w:val="24"/>
        </w:rPr>
      </w:pPr>
    </w:p>
    <w:p w14:paraId="706AF3FD">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竞争性磋商响应单位：（加盖公章）</w:t>
      </w:r>
    </w:p>
    <w:p w14:paraId="206364A2">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法定代表人或被授权人：（签字或盖章）</w:t>
      </w:r>
    </w:p>
    <w:p w14:paraId="65526935">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 xml:space="preserve"> 年      月     日</w:t>
      </w:r>
    </w:p>
    <w:p w14:paraId="744C153E">
      <w:pPr>
        <w:overflowPunct w:val="0"/>
        <w:adjustRightInd w:val="0"/>
        <w:spacing w:line="520" w:lineRule="exact"/>
        <w:ind w:firstLine="420"/>
        <w:jc w:val="left"/>
        <w:textAlignment w:val="baseline"/>
        <w:rPr>
          <w:rFonts w:ascii="宋体" w:hAnsi="宋体" w:cs="宋体"/>
          <w:color w:val="auto"/>
          <w:kern w:val="0"/>
          <w:sz w:val="24"/>
          <w:szCs w:val="24"/>
        </w:rPr>
      </w:pPr>
    </w:p>
    <w:p w14:paraId="68407970">
      <w:pPr>
        <w:overflowPunct w:val="0"/>
        <w:adjustRightInd w:val="0"/>
        <w:spacing w:line="520" w:lineRule="exact"/>
        <w:ind w:firstLine="420"/>
        <w:jc w:val="left"/>
        <w:textAlignment w:val="baseline"/>
        <w:rPr>
          <w:rFonts w:ascii="宋体" w:hAnsi="宋体" w:cs="宋体"/>
          <w:color w:val="auto"/>
          <w:kern w:val="0"/>
          <w:sz w:val="24"/>
          <w:szCs w:val="24"/>
        </w:rPr>
      </w:pPr>
      <w:r>
        <w:rPr>
          <w:rFonts w:hint="eastAsia" w:ascii="宋体" w:hAnsi="宋体" w:cs="宋体"/>
          <w:color w:val="auto"/>
          <w:kern w:val="0"/>
          <w:sz w:val="24"/>
          <w:szCs w:val="24"/>
        </w:rPr>
        <w:tab/>
      </w:r>
      <w:r>
        <w:rPr>
          <w:rFonts w:hint="eastAsia" w:ascii="宋体" w:hAnsi="宋体" w:cs="宋体"/>
          <w:color w:val="auto"/>
          <w:kern w:val="0"/>
          <w:sz w:val="24"/>
          <w:szCs w:val="24"/>
        </w:rPr>
        <w:tab/>
      </w:r>
      <w:r>
        <w:rPr>
          <w:rFonts w:hint="eastAsia" w:ascii="宋体" w:hAnsi="宋体" w:cs="宋体"/>
          <w:color w:val="auto"/>
          <w:kern w:val="0"/>
          <w:sz w:val="24"/>
          <w:szCs w:val="24"/>
        </w:rPr>
        <w:tab/>
      </w:r>
      <w:r>
        <w:rPr>
          <w:rFonts w:hint="eastAsia" w:ascii="宋体" w:hAnsi="宋体" w:cs="宋体"/>
          <w:color w:val="auto"/>
          <w:kern w:val="0"/>
          <w:sz w:val="24"/>
          <w:szCs w:val="24"/>
        </w:rPr>
        <w:tab/>
      </w:r>
    </w:p>
    <w:p w14:paraId="760B222E">
      <w:pPr>
        <w:snapToGrid w:val="0"/>
        <w:spacing w:line="600" w:lineRule="auto"/>
        <w:jc w:val="left"/>
        <w:rPr>
          <w:rFonts w:ascii="宋体" w:hAnsi="宋体" w:cs="宋体"/>
          <w:snapToGrid w:val="0"/>
          <w:color w:val="auto"/>
          <w:kern w:val="0"/>
          <w:sz w:val="24"/>
          <w:szCs w:val="24"/>
        </w:rPr>
      </w:pPr>
    </w:p>
    <w:p w14:paraId="383BFEEF">
      <w:pPr>
        <w:widowControl/>
        <w:jc w:val="left"/>
        <w:rPr>
          <w:rFonts w:ascii="宋体" w:hAnsi="宋体" w:cs="宋体"/>
          <w:snapToGrid w:val="0"/>
          <w:color w:val="auto"/>
          <w:kern w:val="0"/>
          <w:sz w:val="24"/>
          <w:szCs w:val="24"/>
        </w:rPr>
      </w:pPr>
    </w:p>
    <w:p w14:paraId="4F888231">
      <w:pPr>
        <w:tabs>
          <w:tab w:val="left" w:pos="4050"/>
        </w:tabs>
        <w:spacing w:line="500" w:lineRule="exact"/>
        <w:jc w:val="center"/>
        <w:rPr>
          <w:rFonts w:ascii="宋体" w:hAnsi="宋体" w:cs="宋体"/>
          <w:b/>
          <w:color w:val="auto"/>
          <w:sz w:val="24"/>
          <w:szCs w:val="24"/>
        </w:rPr>
      </w:pPr>
    </w:p>
    <w:p w14:paraId="6F7233DA">
      <w:pPr>
        <w:tabs>
          <w:tab w:val="left" w:pos="4050"/>
        </w:tabs>
        <w:spacing w:line="500" w:lineRule="exact"/>
        <w:jc w:val="center"/>
        <w:rPr>
          <w:rFonts w:ascii="宋体" w:hAnsi="宋体" w:cs="宋体"/>
          <w:b/>
          <w:color w:val="auto"/>
          <w:sz w:val="24"/>
          <w:szCs w:val="24"/>
        </w:rPr>
      </w:pPr>
    </w:p>
    <w:p w14:paraId="72D96CFA">
      <w:pPr>
        <w:tabs>
          <w:tab w:val="left" w:pos="4050"/>
        </w:tabs>
        <w:spacing w:line="500" w:lineRule="exact"/>
        <w:jc w:val="center"/>
        <w:rPr>
          <w:rFonts w:ascii="宋体" w:hAnsi="宋体" w:cs="宋体"/>
          <w:b/>
          <w:color w:val="auto"/>
          <w:sz w:val="24"/>
          <w:szCs w:val="24"/>
        </w:rPr>
      </w:pPr>
    </w:p>
    <w:p w14:paraId="5B9DC7C2">
      <w:pPr>
        <w:tabs>
          <w:tab w:val="left" w:pos="4050"/>
        </w:tabs>
        <w:spacing w:line="500" w:lineRule="exact"/>
        <w:jc w:val="center"/>
        <w:rPr>
          <w:rFonts w:ascii="宋体" w:hAnsi="宋体" w:cs="宋体"/>
          <w:b/>
          <w:color w:val="auto"/>
          <w:sz w:val="24"/>
          <w:szCs w:val="24"/>
        </w:rPr>
      </w:pPr>
    </w:p>
    <w:p w14:paraId="6BFF8D1A">
      <w:pPr>
        <w:tabs>
          <w:tab w:val="left" w:pos="4050"/>
        </w:tabs>
        <w:spacing w:line="500" w:lineRule="exact"/>
        <w:jc w:val="center"/>
        <w:rPr>
          <w:rFonts w:ascii="宋体" w:hAnsi="宋体" w:cs="宋体"/>
          <w:b/>
          <w:color w:val="auto"/>
          <w:sz w:val="24"/>
          <w:szCs w:val="24"/>
        </w:rPr>
      </w:pPr>
    </w:p>
    <w:p w14:paraId="1E485B15">
      <w:pPr>
        <w:tabs>
          <w:tab w:val="left" w:pos="4050"/>
        </w:tabs>
        <w:spacing w:line="500" w:lineRule="exact"/>
        <w:jc w:val="center"/>
        <w:rPr>
          <w:rFonts w:ascii="宋体" w:hAnsi="宋体" w:cs="宋体"/>
          <w:b/>
          <w:color w:val="auto"/>
          <w:sz w:val="24"/>
          <w:szCs w:val="24"/>
        </w:rPr>
      </w:pPr>
    </w:p>
    <w:p w14:paraId="13A5E341">
      <w:pPr>
        <w:tabs>
          <w:tab w:val="left" w:pos="4050"/>
        </w:tabs>
        <w:spacing w:line="500" w:lineRule="exact"/>
        <w:jc w:val="center"/>
        <w:rPr>
          <w:rFonts w:ascii="宋体" w:hAnsi="宋体" w:cs="宋体"/>
          <w:b/>
          <w:color w:val="auto"/>
          <w:sz w:val="24"/>
          <w:szCs w:val="24"/>
        </w:rPr>
      </w:pPr>
    </w:p>
    <w:p w14:paraId="505F588C">
      <w:pPr>
        <w:tabs>
          <w:tab w:val="left" w:pos="4050"/>
        </w:tabs>
        <w:spacing w:line="500" w:lineRule="exact"/>
        <w:rPr>
          <w:rFonts w:ascii="宋体" w:hAnsi="宋体" w:cs="宋体"/>
          <w:b/>
          <w:color w:val="auto"/>
          <w:sz w:val="24"/>
          <w:szCs w:val="24"/>
        </w:rPr>
      </w:pPr>
    </w:p>
    <w:p w14:paraId="76FC7314">
      <w:pPr>
        <w:widowControl/>
        <w:spacing w:line="480" w:lineRule="exact"/>
        <w:jc w:val="both"/>
        <w:textAlignment w:val="baseline"/>
        <w:rPr>
          <w:rFonts w:ascii="宋体" w:hAnsi="宋体"/>
          <w:b/>
          <w:bCs/>
          <w:color w:val="auto"/>
          <w:sz w:val="24"/>
          <w:szCs w:val="22"/>
        </w:rPr>
      </w:pPr>
    </w:p>
    <w:p w14:paraId="35343D61">
      <w:pPr>
        <w:widowControl/>
        <w:spacing w:line="480" w:lineRule="exact"/>
        <w:jc w:val="center"/>
        <w:textAlignment w:val="baseline"/>
        <w:rPr>
          <w:rFonts w:ascii="宋体" w:hAnsi="宋体"/>
          <w:b/>
          <w:bCs/>
          <w:color w:val="auto"/>
          <w:sz w:val="24"/>
          <w:szCs w:val="22"/>
        </w:rPr>
      </w:pPr>
      <w:r>
        <w:rPr>
          <w:rFonts w:hint="eastAsia" w:ascii="宋体" w:hAnsi="宋体"/>
          <w:b/>
          <w:bCs/>
          <w:color w:val="auto"/>
          <w:sz w:val="24"/>
          <w:szCs w:val="22"/>
        </w:rPr>
        <w:t>5、</w:t>
      </w:r>
      <w:r>
        <w:rPr>
          <w:rFonts w:ascii="宋体" w:hAnsi="宋体"/>
          <w:b/>
          <w:bCs/>
          <w:color w:val="auto"/>
          <w:sz w:val="24"/>
          <w:szCs w:val="22"/>
        </w:rPr>
        <w:t>技术条款响应一览表</w:t>
      </w:r>
    </w:p>
    <w:p w14:paraId="5D5D4D79">
      <w:pPr>
        <w:widowControl/>
        <w:snapToGrid w:val="0"/>
        <w:spacing w:line="480" w:lineRule="exact"/>
        <w:jc w:val="left"/>
        <w:textAlignment w:val="baseline"/>
        <w:rPr>
          <w:rFonts w:ascii="宋体" w:hAnsi="宋体"/>
          <w:b/>
          <w:color w:val="auto"/>
          <w:sz w:val="28"/>
          <w:szCs w:val="28"/>
        </w:rPr>
      </w:pPr>
    </w:p>
    <w:tbl>
      <w:tblPr>
        <w:tblStyle w:val="17"/>
        <w:tblW w:w="104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58"/>
        <w:gridCol w:w="1417"/>
        <w:gridCol w:w="2268"/>
        <w:gridCol w:w="2126"/>
        <w:gridCol w:w="1448"/>
        <w:gridCol w:w="1350"/>
        <w:gridCol w:w="916"/>
      </w:tblGrid>
      <w:tr w14:paraId="7795F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37" w:hRule="exact"/>
          <w:jc w:val="center"/>
        </w:trPr>
        <w:tc>
          <w:tcPr>
            <w:tcW w:w="958" w:type="dxa"/>
            <w:tcBorders>
              <w:top w:val="single" w:color="000000" w:sz="12" w:space="0"/>
              <w:left w:val="single" w:color="000000" w:sz="12" w:space="0"/>
              <w:bottom w:val="single" w:color="000000" w:sz="4" w:space="0"/>
              <w:right w:val="single" w:color="000000" w:sz="4" w:space="0"/>
            </w:tcBorders>
            <w:vAlign w:val="center"/>
          </w:tcPr>
          <w:p w14:paraId="5D0303FE">
            <w:pPr>
              <w:widowControl/>
              <w:spacing w:line="480" w:lineRule="exact"/>
              <w:jc w:val="center"/>
              <w:textAlignment w:val="baseline"/>
              <w:rPr>
                <w:rFonts w:ascii="宋体" w:hAnsi="宋体"/>
                <w:color w:val="auto"/>
                <w:sz w:val="26"/>
              </w:rPr>
            </w:pPr>
            <w:r>
              <w:rPr>
                <w:rFonts w:ascii="宋体" w:hAnsi="宋体"/>
                <w:color w:val="auto"/>
                <w:sz w:val="26"/>
              </w:rPr>
              <w:t>序号</w:t>
            </w:r>
          </w:p>
        </w:tc>
        <w:tc>
          <w:tcPr>
            <w:tcW w:w="1417" w:type="dxa"/>
            <w:tcBorders>
              <w:top w:val="single" w:color="000000" w:sz="12" w:space="0"/>
              <w:left w:val="single" w:color="000000" w:sz="4" w:space="0"/>
              <w:bottom w:val="single" w:color="000000" w:sz="4" w:space="0"/>
              <w:right w:val="single" w:color="000000" w:sz="4" w:space="0"/>
            </w:tcBorders>
            <w:vAlign w:val="center"/>
          </w:tcPr>
          <w:p w14:paraId="51F78B24">
            <w:pPr>
              <w:widowControl/>
              <w:spacing w:line="480" w:lineRule="exact"/>
              <w:jc w:val="center"/>
              <w:textAlignment w:val="baseline"/>
              <w:rPr>
                <w:rFonts w:ascii="宋体" w:hAnsi="宋体"/>
                <w:color w:val="auto"/>
                <w:sz w:val="26"/>
              </w:rPr>
            </w:pPr>
            <w:r>
              <w:rPr>
                <w:rFonts w:ascii="宋体" w:hAnsi="宋体"/>
                <w:color w:val="auto"/>
                <w:sz w:val="24"/>
                <w:szCs w:val="24"/>
              </w:rPr>
              <w:t>货物名称</w:t>
            </w:r>
          </w:p>
        </w:tc>
        <w:tc>
          <w:tcPr>
            <w:tcW w:w="2268" w:type="dxa"/>
            <w:tcBorders>
              <w:top w:val="single" w:color="000000" w:sz="12" w:space="0"/>
              <w:left w:val="single" w:color="000000" w:sz="4" w:space="0"/>
              <w:bottom w:val="single" w:color="000000" w:sz="4" w:space="0"/>
              <w:right w:val="single" w:color="000000" w:sz="4" w:space="0"/>
            </w:tcBorders>
            <w:vAlign w:val="center"/>
          </w:tcPr>
          <w:p w14:paraId="11870B77">
            <w:pPr>
              <w:widowControl/>
              <w:spacing w:line="480" w:lineRule="exact"/>
              <w:jc w:val="center"/>
              <w:textAlignment w:val="baseline"/>
              <w:rPr>
                <w:rFonts w:ascii="宋体" w:hAnsi="宋体"/>
                <w:color w:val="auto"/>
                <w:sz w:val="24"/>
                <w:szCs w:val="24"/>
              </w:rPr>
            </w:pPr>
            <w:r>
              <w:rPr>
                <w:rFonts w:ascii="宋体" w:hAnsi="宋体"/>
                <w:color w:val="auto"/>
                <w:sz w:val="24"/>
              </w:rPr>
              <w:t>招标文件</w:t>
            </w:r>
          </w:p>
          <w:p w14:paraId="47073F9C">
            <w:pPr>
              <w:widowControl/>
              <w:spacing w:line="480" w:lineRule="exact"/>
              <w:jc w:val="center"/>
              <w:textAlignment w:val="baseline"/>
              <w:rPr>
                <w:rFonts w:ascii="宋体" w:hAnsi="宋体"/>
                <w:color w:val="auto"/>
                <w:sz w:val="24"/>
                <w:szCs w:val="24"/>
              </w:rPr>
            </w:pPr>
            <w:r>
              <w:rPr>
                <w:rFonts w:hint="eastAsia" w:ascii="宋体" w:hAnsi="宋体"/>
                <w:color w:val="auto"/>
                <w:sz w:val="24"/>
                <w:szCs w:val="24"/>
              </w:rPr>
              <w:t>规格</w:t>
            </w:r>
            <w:r>
              <w:rPr>
                <w:rFonts w:ascii="宋体" w:hAnsi="宋体"/>
                <w:color w:val="auto"/>
                <w:sz w:val="24"/>
                <w:szCs w:val="24"/>
              </w:rPr>
              <w:t>、</w:t>
            </w:r>
            <w:r>
              <w:rPr>
                <w:rFonts w:hint="eastAsia" w:ascii="宋体" w:hAnsi="宋体"/>
                <w:color w:val="auto"/>
                <w:sz w:val="24"/>
                <w:szCs w:val="24"/>
              </w:rPr>
              <w:t>技术</w:t>
            </w:r>
            <w:r>
              <w:rPr>
                <w:rFonts w:ascii="宋体" w:hAnsi="宋体"/>
                <w:color w:val="auto"/>
                <w:sz w:val="24"/>
                <w:szCs w:val="24"/>
              </w:rPr>
              <w:t>参数要求</w:t>
            </w:r>
          </w:p>
        </w:tc>
        <w:tc>
          <w:tcPr>
            <w:tcW w:w="2126" w:type="dxa"/>
            <w:tcBorders>
              <w:top w:val="single" w:color="000000" w:sz="12" w:space="0"/>
              <w:left w:val="single" w:color="000000" w:sz="4" w:space="0"/>
              <w:bottom w:val="single" w:color="000000" w:sz="4" w:space="0"/>
              <w:right w:val="single" w:color="000000" w:sz="4" w:space="0"/>
            </w:tcBorders>
            <w:vAlign w:val="center"/>
          </w:tcPr>
          <w:p w14:paraId="328B9AE2">
            <w:pPr>
              <w:widowControl/>
              <w:spacing w:line="480" w:lineRule="exact"/>
              <w:jc w:val="center"/>
              <w:textAlignment w:val="baseline"/>
              <w:rPr>
                <w:rFonts w:ascii="宋体" w:hAnsi="宋体"/>
                <w:color w:val="auto"/>
                <w:sz w:val="24"/>
                <w:szCs w:val="24"/>
              </w:rPr>
            </w:pPr>
            <w:r>
              <w:rPr>
                <w:rFonts w:ascii="宋体" w:hAnsi="宋体"/>
                <w:color w:val="auto"/>
                <w:sz w:val="24"/>
                <w:szCs w:val="24"/>
              </w:rPr>
              <w:t>所投</w:t>
            </w:r>
            <w:r>
              <w:rPr>
                <w:rFonts w:hint="eastAsia" w:ascii="宋体" w:hAnsi="宋体"/>
                <w:color w:val="auto"/>
                <w:sz w:val="24"/>
                <w:szCs w:val="24"/>
              </w:rPr>
              <w:t>产品</w:t>
            </w:r>
          </w:p>
          <w:p w14:paraId="7ED75081">
            <w:pPr>
              <w:widowControl/>
              <w:spacing w:line="480" w:lineRule="exact"/>
              <w:jc w:val="center"/>
              <w:textAlignment w:val="baseline"/>
              <w:rPr>
                <w:rFonts w:ascii="宋体" w:hAnsi="宋体"/>
                <w:color w:val="auto"/>
                <w:sz w:val="24"/>
                <w:szCs w:val="24"/>
              </w:rPr>
            </w:pPr>
            <w:r>
              <w:rPr>
                <w:rFonts w:ascii="宋体" w:hAnsi="宋体"/>
                <w:color w:val="auto"/>
                <w:sz w:val="24"/>
                <w:szCs w:val="24"/>
              </w:rPr>
              <w:t>技术响应参数</w:t>
            </w:r>
          </w:p>
        </w:tc>
        <w:tc>
          <w:tcPr>
            <w:tcW w:w="1448" w:type="dxa"/>
            <w:tcBorders>
              <w:top w:val="single" w:color="000000" w:sz="12" w:space="0"/>
              <w:left w:val="single" w:color="000000" w:sz="4" w:space="0"/>
              <w:bottom w:val="single" w:color="000000" w:sz="4" w:space="0"/>
              <w:right w:val="single" w:color="000000" w:sz="4" w:space="0"/>
            </w:tcBorders>
            <w:vAlign w:val="center"/>
          </w:tcPr>
          <w:p w14:paraId="46BD63EB">
            <w:pPr>
              <w:widowControl/>
              <w:spacing w:line="480" w:lineRule="exact"/>
              <w:jc w:val="center"/>
              <w:textAlignment w:val="baseline"/>
              <w:rPr>
                <w:rFonts w:ascii="宋体" w:hAnsi="宋体"/>
                <w:color w:val="auto"/>
                <w:sz w:val="26"/>
              </w:rPr>
            </w:pPr>
            <w:r>
              <w:rPr>
                <w:rFonts w:ascii="宋体" w:hAnsi="宋体"/>
                <w:color w:val="auto"/>
                <w:sz w:val="26"/>
              </w:rPr>
              <w:t>偏离/响应</w:t>
            </w:r>
          </w:p>
        </w:tc>
        <w:tc>
          <w:tcPr>
            <w:tcW w:w="1350" w:type="dxa"/>
            <w:tcBorders>
              <w:top w:val="single" w:color="000000" w:sz="12" w:space="0"/>
              <w:left w:val="single" w:color="000000" w:sz="4" w:space="0"/>
              <w:bottom w:val="single" w:color="000000" w:sz="4" w:space="0"/>
              <w:right w:val="single" w:color="000000" w:sz="12" w:space="0"/>
            </w:tcBorders>
            <w:vAlign w:val="center"/>
          </w:tcPr>
          <w:p w14:paraId="3FCBE423">
            <w:pPr>
              <w:widowControl/>
              <w:spacing w:line="480" w:lineRule="exact"/>
              <w:jc w:val="center"/>
              <w:textAlignment w:val="baseline"/>
              <w:rPr>
                <w:rFonts w:ascii="宋体" w:hAnsi="宋体"/>
                <w:color w:val="auto"/>
                <w:sz w:val="26"/>
              </w:rPr>
            </w:pPr>
            <w:r>
              <w:rPr>
                <w:rFonts w:hint="eastAsia" w:ascii="宋体" w:hAnsi="宋体"/>
                <w:color w:val="auto"/>
                <w:sz w:val="24"/>
                <w:szCs w:val="24"/>
              </w:rPr>
              <w:t>所投品牌</w:t>
            </w:r>
          </w:p>
        </w:tc>
        <w:tc>
          <w:tcPr>
            <w:tcW w:w="916" w:type="dxa"/>
            <w:tcBorders>
              <w:top w:val="single" w:color="000000" w:sz="12" w:space="0"/>
              <w:left w:val="single" w:color="000000" w:sz="4" w:space="0"/>
              <w:bottom w:val="single" w:color="000000" w:sz="4" w:space="0"/>
              <w:right w:val="single" w:color="000000" w:sz="12" w:space="0"/>
            </w:tcBorders>
            <w:vAlign w:val="center"/>
          </w:tcPr>
          <w:p w14:paraId="3FDF5725">
            <w:pPr>
              <w:widowControl/>
              <w:spacing w:line="480" w:lineRule="exact"/>
              <w:jc w:val="center"/>
              <w:textAlignment w:val="baseline"/>
              <w:rPr>
                <w:rFonts w:ascii="宋体" w:hAnsi="宋体"/>
                <w:color w:val="auto"/>
                <w:sz w:val="26"/>
              </w:rPr>
            </w:pPr>
            <w:r>
              <w:rPr>
                <w:rFonts w:ascii="宋体" w:hAnsi="宋体"/>
                <w:color w:val="auto"/>
                <w:sz w:val="26"/>
              </w:rPr>
              <w:t>说明</w:t>
            </w:r>
          </w:p>
        </w:tc>
      </w:tr>
      <w:tr w14:paraId="21725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3" w:hRule="exact"/>
          <w:jc w:val="center"/>
        </w:trPr>
        <w:tc>
          <w:tcPr>
            <w:tcW w:w="958" w:type="dxa"/>
            <w:tcBorders>
              <w:top w:val="single" w:color="000000" w:sz="4" w:space="0"/>
              <w:left w:val="single" w:color="000000" w:sz="12" w:space="0"/>
              <w:bottom w:val="single" w:color="000000" w:sz="4" w:space="0"/>
              <w:right w:val="single" w:color="000000" w:sz="4" w:space="0"/>
            </w:tcBorders>
          </w:tcPr>
          <w:p w14:paraId="12660A9A">
            <w:pPr>
              <w:widowControl/>
              <w:spacing w:line="480" w:lineRule="exact"/>
              <w:jc w:val="left"/>
              <w:textAlignment w:val="baseline"/>
              <w:rPr>
                <w:rFonts w:ascii="宋体" w:hAnsi="宋体"/>
                <w:color w:val="auto"/>
                <w:sz w:val="26"/>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DDD3E45">
            <w:pPr>
              <w:widowControl/>
              <w:spacing w:line="480" w:lineRule="exact"/>
              <w:jc w:val="left"/>
              <w:textAlignment w:val="baseline"/>
              <w:rPr>
                <w:rFonts w:ascii="宋体" w:hAnsi="宋体"/>
                <w:color w:val="auto"/>
                <w:sz w:val="26"/>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6041E7A6">
            <w:pPr>
              <w:widowControl/>
              <w:spacing w:line="480" w:lineRule="exact"/>
              <w:jc w:val="left"/>
              <w:textAlignment w:val="baseline"/>
              <w:rPr>
                <w:rFonts w:ascii="宋体" w:hAnsi="宋体"/>
                <w:color w:val="auto"/>
                <w:sz w:val="26"/>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5BA0C6A9">
            <w:pPr>
              <w:widowControl/>
              <w:spacing w:line="480" w:lineRule="exact"/>
              <w:jc w:val="left"/>
              <w:textAlignment w:val="baseline"/>
              <w:rPr>
                <w:rFonts w:ascii="宋体" w:hAnsi="宋体"/>
                <w:color w:val="auto"/>
                <w:sz w:val="26"/>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5BE9F47E">
            <w:pPr>
              <w:widowControl/>
              <w:spacing w:line="480" w:lineRule="exact"/>
              <w:jc w:val="left"/>
              <w:textAlignment w:val="baseline"/>
              <w:rPr>
                <w:rFonts w:ascii="宋体" w:hAnsi="宋体"/>
                <w:color w:val="auto"/>
                <w:sz w:val="26"/>
              </w:rPr>
            </w:pPr>
          </w:p>
        </w:tc>
        <w:tc>
          <w:tcPr>
            <w:tcW w:w="1350" w:type="dxa"/>
            <w:tcBorders>
              <w:top w:val="single" w:color="000000" w:sz="4" w:space="0"/>
              <w:left w:val="single" w:color="000000" w:sz="4" w:space="0"/>
              <w:bottom w:val="single" w:color="000000" w:sz="4" w:space="0"/>
              <w:right w:val="single" w:color="000000" w:sz="12" w:space="0"/>
            </w:tcBorders>
            <w:vAlign w:val="center"/>
          </w:tcPr>
          <w:p w14:paraId="5C0E76A2">
            <w:pPr>
              <w:widowControl/>
              <w:spacing w:line="480" w:lineRule="exact"/>
              <w:jc w:val="left"/>
              <w:textAlignment w:val="baseline"/>
              <w:rPr>
                <w:rFonts w:ascii="宋体" w:hAnsi="宋体"/>
                <w:color w:val="auto"/>
                <w:sz w:val="26"/>
              </w:rPr>
            </w:pPr>
          </w:p>
        </w:tc>
        <w:tc>
          <w:tcPr>
            <w:tcW w:w="916" w:type="dxa"/>
            <w:tcBorders>
              <w:top w:val="single" w:color="000000" w:sz="4" w:space="0"/>
              <w:left w:val="single" w:color="000000" w:sz="4" w:space="0"/>
              <w:bottom w:val="single" w:color="000000" w:sz="4" w:space="0"/>
              <w:right w:val="single" w:color="000000" w:sz="12" w:space="0"/>
            </w:tcBorders>
          </w:tcPr>
          <w:p w14:paraId="792F0129">
            <w:pPr>
              <w:widowControl/>
              <w:spacing w:line="480" w:lineRule="exact"/>
              <w:jc w:val="left"/>
              <w:textAlignment w:val="baseline"/>
              <w:rPr>
                <w:rFonts w:ascii="宋体" w:hAnsi="宋体"/>
                <w:color w:val="auto"/>
                <w:sz w:val="26"/>
              </w:rPr>
            </w:pPr>
          </w:p>
        </w:tc>
      </w:tr>
      <w:tr w14:paraId="3958A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3" w:hRule="exact"/>
          <w:jc w:val="center"/>
        </w:trPr>
        <w:tc>
          <w:tcPr>
            <w:tcW w:w="958" w:type="dxa"/>
            <w:tcBorders>
              <w:top w:val="single" w:color="000000" w:sz="4" w:space="0"/>
              <w:left w:val="single" w:color="000000" w:sz="12" w:space="0"/>
              <w:bottom w:val="single" w:color="000000" w:sz="4" w:space="0"/>
              <w:right w:val="single" w:color="000000" w:sz="4" w:space="0"/>
            </w:tcBorders>
          </w:tcPr>
          <w:p w14:paraId="36B68B46">
            <w:pPr>
              <w:widowControl/>
              <w:spacing w:line="480" w:lineRule="exact"/>
              <w:jc w:val="left"/>
              <w:textAlignment w:val="baseline"/>
              <w:rPr>
                <w:rFonts w:ascii="宋体" w:hAnsi="宋体"/>
                <w:color w:val="auto"/>
                <w:sz w:val="26"/>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C77F55C">
            <w:pPr>
              <w:widowControl/>
              <w:spacing w:line="480" w:lineRule="exact"/>
              <w:jc w:val="left"/>
              <w:textAlignment w:val="baseline"/>
              <w:rPr>
                <w:rFonts w:ascii="宋体" w:hAnsi="宋体"/>
                <w:color w:val="auto"/>
                <w:sz w:val="26"/>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21BD23E5">
            <w:pPr>
              <w:widowControl/>
              <w:spacing w:line="480" w:lineRule="exact"/>
              <w:jc w:val="left"/>
              <w:textAlignment w:val="baseline"/>
              <w:rPr>
                <w:rFonts w:ascii="宋体" w:hAnsi="宋体"/>
                <w:color w:val="auto"/>
                <w:sz w:val="26"/>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045B86CB">
            <w:pPr>
              <w:widowControl/>
              <w:spacing w:line="480" w:lineRule="exact"/>
              <w:jc w:val="left"/>
              <w:textAlignment w:val="baseline"/>
              <w:rPr>
                <w:rFonts w:ascii="宋体" w:hAnsi="宋体"/>
                <w:color w:val="auto"/>
                <w:sz w:val="26"/>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23B19C59">
            <w:pPr>
              <w:widowControl/>
              <w:spacing w:line="480" w:lineRule="exact"/>
              <w:jc w:val="left"/>
              <w:textAlignment w:val="baseline"/>
              <w:rPr>
                <w:rFonts w:ascii="宋体" w:hAnsi="宋体"/>
                <w:color w:val="auto"/>
                <w:sz w:val="26"/>
              </w:rPr>
            </w:pPr>
          </w:p>
        </w:tc>
        <w:tc>
          <w:tcPr>
            <w:tcW w:w="1350" w:type="dxa"/>
            <w:tcBorders>
              <w:top w:val="single" w:color="000000" w:sz="4" w:space="0"/>
              <w:left w:val="single" w:color="000000" w:sz="4" w:space="0"/>
              <w:bottom w:val="single" w:color="000000" w:sz="4" w:space="0"/>
              <w:right w:val="single" w:color="000000" w:sz="12" w:space="0"/>
            </w:tcBorders>
            <w:vAlign w:val="center"/>
          </w:tcPr>
          <w:p w14:paraId="40A79EFC">
            <w:pPr>
              <w:widowControl/>
              <w:spacing w:line="480" w:lineRule="exact"/>
              <w:jc w:val="left"/>
              <w:textAlignment w:val="baseline"/>
              <w:rPr>
                <w:rFonts w:ascii="宋体" w:hAnsi="宋体"/>
                <w:color w:val="auto"/>
                <w:sz w:val="26"/>
              </w:rPr>
            </w:pPr>
          </w:p>
        </w:tc>
        <w:tc>
          <w:tcPr>
            <w:tcW w:w="916" w:type="dxa"/>
            <w:tcBorders>
              <w:top w:val="single" w:color="000000" w:sz="4" w:space="0"/>
              <w:left w:val="single" w:color="000000" w:sz="4" w:space="0"/>
              <w:bottom w:val="single" w:color="000000" w:sz="4" w:space="0"/>
              <w:right w:val="single" w:color="000000" w:sz="12" w:space="0"/>
            </w:tcBorders>
          </w:tcPr>
          <w:p w14:paraId="15257226">
            <w:pPr>
              <w:widowControl/>
              <w:spacing w:line="480" w:lineRule="exact"/>
              <w:jc w:val="left"/>
              <w:textAlignment w:val="baseline"/>
              <w:rPr>
                <w:rFonts w:ascii="宋体" w:hAnsi="宋体"/>
                <w:color w:val="auto"/>
                <w:sz w:val="26"/>
              </w:rPr>
            </w:pPr>
          </w:p>
        </w:tc>
      </w:tr>
      <w:tr w14:paraId="32ECD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3" w:hRule="exact"/>
          <w:jc w:val="center"/>
        </w:trPr>
        <w:tc>
          <w:tcPr>
            <w:tcW w:w="958" w:type="dxa"/>
            <w:tcBorders>
              <w:top w:val="single" w:color="000000" w:sz="4" w:space="0"/>
              <w:left w:val="single" w:color="000000" w:sz="12" w:space="0"/>
              <w:bottom w:val="single" w:color="000000" w:sz="4" w:space="0"/>
              <w:right w:val="single" w:color="000000" w:sz="4" w:space="0"/>
            </w:tcBorders>
          </w:tcPr>
          <w:p w14:paraId="7203380E">
            <w:pPr>
              <w:widowControl/>
              <w:spacing w:line="480" w:lineRule="exact"/>
              <w:jc w:val="left"/>
              <w:textAlignment w:val="baseline"/>
              <w:rPr>
                <w:rFonts w:ascii="宋体" w:hAnsi="宋体"/>
                <w:color w:val="auto"/>
                <w:sz w:val="26"/>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88C1395">
            <w:pPr>
              <w:widowControl/>
              <w:spacing w:line="480" w:lineRule="exact"/>
              <w:jc w:val="left"/>
              <w:textAlignment w:val="baseline"/>
              <w:rPr>
                <w:rFonts w:ascii="宋体" w:hAnsi="宋体"/>
                <w:color w:val="auto"/>
                <w:sz w:val="26"/>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2579429B">
            <w:pPr>
              <w:widowControl/>
              <w:spacing w:line="480" w:lineRule="exact"/>
              <w:jc w:val="left"/>
              <w:textAlignment w:val="baseline"/>
              <w:rPr>
                <w:rFonts w:ascii="宋体" w:hAnsi="宋体"/>
                <w:color w:val="auto"/>
                <w:sz w:val="26"/>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7E6EAA95">
            <w:pPr>
              <w:widowControl/>
              <w:spacing w:line="480" w:lineRule="exact"/>
              <w:jc w:val="left"/>
              <w:textAlignment w:val="baseline"/>
              <w:rPr>
                <w:rFonts w:ascii="宋体" w:hAnsi="宋体"/>
                <w:color w:val="auto"/>
                <w:sz w:val="26"/>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4A9149AE">
            <w:pPr>
              <w:widowControl/>
              <w:spacing w:line="480" w:lineRule="exact"/>
              <w:jc w:val="left"/>
              <w:textAlignment w:val="baseline"/>
              <w:rPr>
                <w:rFonts w:ascii="宋体" w:hAnsi="宋体"/>
                <w:color w:val="auto"/>
                <w:sz w:val="26"/>
              </w:rPr>
            </w:pPr>
          </w:p>
        </w:tc>
        <w:tc>
          <w:tcPr>
            <w:tcW w:w="1350" w:type="dxa"/>
            <w:tcBorders>
              <w:top w:val="single" w:color="000000" w:sz="4" w:space="0"/>
              <w:left w:val="single" w:color="000000" w:sz="4" w:space="0"/>
              <w:bottom w:val="single" w:color="000000" w:sz="4" w:space="0"/>
              <w:right w:val="single" w:color="000000" w:sz="12" w:space="0"/>
            </w:tcBorders>
            <w:vAlign w:val="center"/>
          </w:tcPr>
          <w:p w14:paraId="7BAC6B23">
            <w:pPr>
              <w:widowControl/>
              <w:spacing w:line="480" w:lineRule="exact"/>
              <w:jc w:val="left"/>
              <w:textAlignment w:val="baseline"/>
              <w:rPr>
                <w:rFonts w:ascii="宋体" w:hAnsi="宋体"/>
                <w:color w:val="auto"/>
                <w:sz w:val="26"/>
              </w:rPr>
            </w:pPr>
          </w:p>
        </w:tc>
        <w:tc>
          <w:tcPr>
            <w:tcW w:w="916" w:type="dxa"/>
            <w:tcBorders>
              <w:top w:val="single" w:color="000000" w:sz="4" w:space="0"/>
              <w:left w:val="single" w:color="000000" w:sz="4" w:space="0"/>
              <w:bottom w:val="single" w:color="000000" w:sz="4" w:space="0"/>
              <w:right w:val="single" w:color="000000" w:sz="12" w:space="0"/>
            </w:tcBorders>
          </w:tcPr>
          <w:p w14:paraId="171E508B">
            <w:pPr>
              <w:widowControl/>
              <w:spacing w:line="480" w:lineRule="exact"/>
              <w:jc w:val="left"/>
              <w:textAlignment w:val="baseline"/>
              <w:rPr>
                <w:rFonts w:ascii="宋体" w:hAnsi="宋体"/>
                <w:color w:val="auto"/>
                <w:sz w:val="26"/>
              </w:rPr>
            </w:pPr>
          </w:p>
        </w:tc>
      </w:tr>
      <w:tr w14:paraId="08370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3" w:hRule="exact"/>
          <w:jc w:val="center"/>
        </w:trPr>
        <w:tc>
          <w:tcPr>
            <w:tcW w:w="958" w:type="dxa"/>
            <w:tcBorders>
              <w:top w:val="single" w:color="000000" w:sz="4" w:space="0"/>
              <w:left w:val="single" w:color="000000" w:sz="12" w:space="0"/>
              <w:bottom w:val="single" w:color="000000" w:sz="4" w:space="0"/>
              <w:right w:val="single" w:color="000000" w:sz="4" w:space="0"/>
            </w:tcBorders>
          </w:tcPr>
          <w:p w14:paraId="5C51063F">
            <w:pPr>
              <w:widowControl/>
              <w:spacing w:line="480" w:lineRule="exact"/>
              <w:jc w:val="left"/>
              <w:textAlignment w:val="baseline"/>
              <w:rPr>
                <w:rFonts w:ascii="宋体" w:hAnsi="宋体"/>
                <w:color w:val="auto"/>
                <w:sz w:val="26"/>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105C168">
            <w:pPr>
              <w:widowControl/>
              <w:spacing w:line="480" w:lineRule="exact"/>
              <w:jc w:val="left"/>
              <w:textAlignment w:val="baseline"/>
              <w:rPr>
                <w:rFonts w:ascii="宋体" w:hAnsi="宋体"/>
                <w:color w:val="auto"/>
                <w:sz w:val="26"/>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11AB785C">
            <w:pPr>
              <w:widowControl/>
              <w:spacing w:line="480" w:lineRule="exact"/>
              <w:jc w:val="left"/>
              <w:textAlignment w:val="baseline"/>
              <w:rPr>
                <w:rFonts w:ascii="宋体" w:hAnsi="宋体"/>
                <w:color w:val="auto"/>
                <w:sz w:val="26"/>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350CDEEC">
            <w:pPr>
              <w:widowControl/>
              <w:spacing w:line="480" w:lineRule="exact"/>
              <w:jc w:val="left"/>
              <w:textAlignment w:val="baseline"/>
              <w:rPr>
                <w:rFonts w:ascii="宋体" w:hAnsi="宋体"/>
                <w:color w:val="auto"/>
                <w:sz w:val="26"/>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6C29184E">
            <w:pPr>
              <w:widowControl/>
              <w:spacing w:line="480" w:lineRule="exact"/>
              <w:jc w:val="left"/>
              <w:textAlignment w:val="baseline"/>
              <w:rPr>
                <w:rFonts w:ascii="宋体" w:hAnsi="宋体"/>
                <w:color w:val="auto"/>
                <w:sz w:val="26"/>
              </w:rPr>
            </w:pPr>
          </w:p>
        </w:tc>
        <w:tc>
          <w:tcPr>
            <w:tcW w:w="1350" w:type="dxa"/>
            <w:tcBorders>
              <w:top w:val="single" w:color="000000" w:sz="4" w:space="0"/>
              <w:left w:val="single" w:color="000000" w:sz="4" w:space="0"/>
              <w:bottom w:val="single" w:color="000000" w:sz="4" w:space="0"/>
              <w:right w:val="single" w:color="000000" w:sz="12" w:space="0"/>
            </w:tcBorders>
            <w:vAlign w:val="center"/>
          </w:tcPr>
          <w:p w14:paraId="1462D549">
            <w:pPr>
              <w:widowControl/>
              <w:spacing w:line="480" w:lineRule="exact"/>
              <w:jc w:val="left"/>
              <w:textAlignment w:val="baseline"/>
              <w:rPr>
                <w:rFonts w:ascii="宋体" w:hAnsi="宋体"/>
                <w:color w:val="auto"/>
                <w:sz w:val="26"/>
              </w:rPr>
            </w:pPr>
          </w:p>
        </w:tc>
        <w:tc>
          <w:tcPr>
            <w:tcW w:w="916" w:type="dxa"/>
            <w:tcBorders>
              <w:top w:val="single" w:color="000000" w:sz="4" w:space="0"/>
              <w:left w:val="single" w:color="000000" w:sz="4" w:space="0"/>
              <w:bottom w:val="single" w:color="000000" w:sz="4" w:space="0"/>
              <w:right w:val="single" w:color="000000" w:sz="12" w:space="0"/>
            </w:tcBorders>
          </w:tcPr>
          <w:p w14:paraId="488B5E71">
            <w:pPr>
              <w:widowControl/>
              <w:spacing w:line="480" w:lineRule="exact"/>
              <w:jc w:val="left"/>
              <w:textAlignment w:val="baseline"/>
              <w:rPr>
                <w:rFonts w:ascii="宋体" w:hAnsi="宋体"/>
                <w:color w:val="auto"/>
                <w:sz w:val="26"/>
              </w:rPr>
            </w:pPr>
          </w:p>
        </w:tc>
      </w:tr>
      <w:tr w14:paraId="19C4B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3" w:hRule="exact"/>
          <w:jc w:val="center"/>
        </w:trPr>
        <w:tc>
          <w:tcPr>
            <w:tcW w:w="958" w:type="dxa"/>
            <w:tcBorders>
              <w:top w:val="single" w:color="000000" w:sz="4" w:space="0"/>
              <w:left w:val="single" w:color="000000" w:sz="12" w:space="0"/>
              <w:bottom w:val="single" w:color="000000" w:sz="4" w:space="0"/>
              <w:right w:val="single" w:color="000000" w:sz="4" w:space="0"/>
            </w:tcBorders>
          </w:tcPr>
          <w:p w14:paraId="76068B25">
            <w:pPr>
              <w:widowControl/>
              <w:spacing w:line="480" w:lineRule="exact"/>
              <w:jc w:val="left"/>
              <w:textAlignment w:val="baseline"/>
              <w:rPr>
                <w:rFonts w:ascii="宋体" w:hAnsi="宋体"/>
                <w:color w:val="auto"/>
                <w:sz w:val="26"/>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6593052">
            <w:pPr>
              <w:widowControl/>
              <w:spacing w:line="480" w:lineRule="exact"/>
              <w:jc w:val="left"/>
              <w:textAlignment w:val="baseline"/>
              <w:rPr>
                <w:rFonts w:ascii="宋体" w:hAnsi="宋体"/>
                <w:color w:val="auto"/>
                <w:sz w:val="26"/>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19A3A59B">
            <w:pPr>
              <w:widowControl/>
              <w:spacing w:line="480" w:lineRule="exact"/>
              <w:jc w:val="left"/>
              <w:textAlignment w:val="baseline"/>
              <w:rPr>
                <w:rFonts w:ascii="宋体" w:hAnsi="宋体"/>
                <w:color w:val="auto"/>
                <w:sz w:val="26"/>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0C4545D6">
            <w:pPr>
              <w:widowControl/>
              <w:spacing w:line="480" w:lineRule="exact"/>
              <w:jc w:val="left"/>
              <w:textAlignment w:val="baseline"/>
              <w:rPr>
                <w:rFonts w:ascii="宋体" w:hAnsi="宋体"/>
                <w:color w:val="auto"/>
                <w:sz w:val="26"/>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7323B039">
            <w:pPr>
              <w:widowControl/>
              <w:spacing w:line="480" w:lineRule="exact"/>
              <w:jc w:val="left"/>
              <w:textAlignment w:val="baseline"/>
              <w:rPr>
                <w:rFonts w:ascii="宋体" w:hAnsi="宋体"/>
                <w:color w:val="auto"/>
                <w:sz w:val="26"/>
              </w:rPr>
            </w:pPr>
          </w:p>
        </w:tc>
        <w:tc>
          <w:tcPr>
            <w:tcW w:w="1350" w:type="dxa"/>
            <w:tcBorders>
              <w:top w:val="single" w:color="000000" w:sz="4" w:space="0"/>
              <w:left w:val="single" w:color="000000" w:sz="4" w:space="0"/>
              <w:bottom w:val="single" w:color="000000" w:sz="4" w:space="0"/>
              <w:right w:val="single" w:color="000000" w:sz="12" w:space="0"/>
            </w:tcBorders>
            <w:vAlign w:val="center"/>
          </w:tcPr>
          <w:p w14:paraId="294C9EFF">
            <w:pPr>
              <w:widowControl/>
              <w:spacing w:line="480" w:lineRule="exact"/>
              <w:jc w:val="left"/>
              <w:textAlignment w:val="baseline"/>
              <w:rPr>
                <w:rFonts w:ascii="宋体" w:hAnsi="宋体"/>
                <w:color w:val="auto"/>
                <w:sz w:val="26"/>
              </w:rPr>
            </w:pPr>
          </w:p>
        </w:tc>
        <w:tc>
          <w:tcPr>
            <w:tcW w:w="916" w:type="dxa"/>
            <w:tcBorders>
              <w:top w:val="single" w:color="000000" w:sz="4" w:space="0"/>
              <w:left w:val="single" w:color="000000" w:sz="4" w:space="0"/>
              <w:bottom w:val="single" w:color="000000" w:sz="4" w:space="0"/>
              <w:right w:val="single" w:color="000000" w:sz="12" w:space="0"/>
            </w:tcBorders>
          </w:tcPr>
          <w:p w14:paraId="24337F4B">
            <w:pPr>
              <w:widowControl/>
              <w:spacing w:line="480" w:lineRule="exact"/>
              <w:jc w:val="left"/>
              <w:textAlignment w:val="baseline"/>
              <w:rPr>
                <w:rFonts w:ascii="宋体" w:hAnsi="宋体"/>
                <w:color w:val="auto"/>
                <w:sz w:val="26"/>
              </w:rPr>
            </w:pPr>
          </w:p>
        </w:tc>
      </w:tr>
      <w:tr w14:paraId="03DC9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3" w:hRule="exact"/>
          <w:jc w:val="center"/>
        </w:trPr>
        <w:tc>
          <w:tcPr>
            <w:tcW w:w="958" w:type="dxa"/>
            <w:tcBorders>
              <w:top w:val="single" w:color="000000" w:sz="4" w:space="0"/>
              <w:left w:val="single" w:color="000000" w:sz="12" w:space="0"/>
              <w:bottom w:val="single" w:color="000000" w:sz="4" w:space="0"/>
              <w:right w:val="single" w:color="000000" w:sz="4" w:space="0"/>
            </w:tcBorders>
          </w:tcPr>
          <w:p w14:paraId="39C58D51">
            <w:pPr>
              <w:widowControl/>
              <w:spacing w:line="480" w:lineRule="exact"/>
              <w:jc w:val="left"/>
              <w:textAlignment w:val="baseline"/>
              <w:rPr>
                <w:rFonts w:ascii="宋体" w:hAnsi="宋体"/>
                <w:color w:val="auto"/>
                <w:sz w:val="26"/>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1B10F2F">
            <w:pPr>
              <w:widowControl/>
              <w:spacing w:line="480" w:lineRule="exact"/>
              <w:jc w:val="left"/>
              <w:textAlignment w:val="baseline"/>
              <w:rPr>
                <w:rFonts w:ascii="宋体" w:hAnsi="宋体"/>
                <w:color w:val="auto"/>
                <w:sz w:val="26"/>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490BA02F">
            <w:pPr>
              <w:widowControl/>
              <w:spacing w:line="480" w:lineRule="exact"/>
              <w:jc w:val="left"/>
              <w:textAlignment w:val="baseline"/>
              <w:rPr>
                <w:rFonts w:ascii="宋体" w:hAnsi="宋体"/>
                <w:color w:val="auto"/>
                <w:sz w:val="26"/>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3305C79E">
            <w:pPr>
              <w:widowControl/>
              <w:spacing w:line="480" w:lineRule="exact"/>
              <w:jc w:val="left"/>
              <w:textAlignment w:val="baseline"/>
              <w:rPr>
                <w:rFonts w:ascii="宋体" w:hAnsi="宋体"/>
                <w:color w:val="auto"/>
                <w:sz w:val="26"/>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068F7532">
            <w:pPr>
              <w:widowControl/>
              <w:spacing w:line="480" w:lineRule="exact"/>
              <w:jc w:val="left"/>
              <w:textAlignment w:val="baseline"/>
              <w:rPr>
                <w:rFonts w:ascii="宋体" w:hAnsi="宋体"/>
                <w:color w:val="auto"/>
                <w:sz w:val="26"/>
              </w:rPr>
            </w:pPr>
          </w:p>
        </w:tc>
        <w:tc>
          <w:tcPr>
            <w:tcW w:w="1350" w:type="dxa"/>
            <w:tcBorders>
              <w:top w:val="single" w:color="000000" w:sz="4" w:space="0"/>
              <w:left w:val="single" w:color="000000" w:sz="4" w:space="0"/>
              <w:bottom w:val="single" w:color="000000" w:sz="4" w:space="0"/>
              <w:right w:val="single" w:color="000000" w:sz="12" w:space="0"/>
            </w:tcBorders>
            <w:vAlign w:val="center"/>
          </w:tcPr>
          <w:p w14:paraId="08A9681A">
            <w:pPr>
              <w:widowControl/>
              <w:spacing w:line="480" w:lineRule="exact"/>
              <w:jc w:val="left"/>
              <w:textAlignment w:val="baseline"/>
              <w:rPr>
                <w:rFonts w:ascii="宋体" w:hAnsi="宋体"/>
                <w:color w:val="auto"/>
                <w:sz w:val="26"/>
              </w:rPr>
            </w:pPr>
          </w:p>
        </w:tc>
        <w:tc>
          <w:tcPr>
            <w:tcW w:w="916" w:type="dxa"/>
            <w:tcBorders>
              <w:top w:val="single" w:color="000000" w:sz="4" w:space="0"/>
              <w:left w:val="single" w:color="000000" w:sz="4" w:space="0"/>
              <w:bottom w:val="single" w:color="000000" w:sz="4" w:space="0"/>
              <w:right w:val="single" w:color="000000" w:sz="12" w:space="0"/>
            </w:tcBorders>
          </w:tcPr>
          <w:p w14:paraId="5976BD66">
            <w:pPr>
              <w:widowControl/>
              <w:spacing w:line="480" w:lineRule="exact"/>
              <w:jc w:val="left"/>
              <w:textAlignment w:val="baseline"/>
              <w:rPr>
                <w:rFonts w:ascii="宋体" w:hAnsi="宋体"/>
                <w:color w:val="auto"/>
                <w:sz w:val="26"/>
              </w:rPr>
            </w:pPr>
          </w:p>
        </w:tc>
      </w:tr>
      <w:tr w14:paraId="66C61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3" w:hRule="exact"/>
          <w:jc w:val="center"/>
        </w:trPr>
        <w:tc>
          <w:tcPr>
            <w:tcW w:w="958" w:type="dxa"/>
            <w:tcBorders>
              <w:top w:val="single" w:color="000000" w:sz="4" w:space="0"/>
              <w:left w:val="single" w:color="000000" w:sz="12" w:space="0"/>
              <w:bottom w:val="single" w:color="000000" w:sz="4" w:space="0"/>
              <w:right w:val="single" w:color="000000" w:sz="4" w:space="0"/>
            </w:tcBorders>
          </w:tcPr>
          <w:p w14:paraId="094ECE35">
            <w:pPr>
              <w:widowControl/>
              <w:spacing w:line="480" w:lineRule="exact"/>
              <w:jc w:val="left"/>
              <w:textAlignment w:val="baseline"/>
              <w:rPr>
                <w:rFonts w:ascii="宋体" w:hAnsi="宋体"/>
                <w:color w:val="auto"/>
                <w:sz w:val="26"/>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478F231">
            <w:pPr>
              <w:widowControl/>
              <w:spacing w:line="480" w:lineRule="exact"/>
              <w:jc w:val="left"/>
              <w:textAlignment w:val="baseline"/>
              <w:rPr>
                <w:rFonts w:ascii="宋体" w:hAnsi="宋体"/>
                <w:color w:val="auto"/>
                <w:sz w:val="26"/>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15C4C3D8">
            <w:pPr>
              <w:widowControl/>
              <w:spacing w:line="480" w:lineRule="exact"/>
              <w:jc w:val="left"/>
              <w:textAlignment w:val="baseline"/>
              <w:rPr>
                <w:rFonts w:ascii="宋体" w:hAnsi="宋体"/>
                <w:color w:val="auto"/>
                <w:sz w:val="26"/>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600497F1">
            <w:pPr>
              <w:widowControl/>
              <w:spacing w:line="480" w:lineRule="exact"/>
              <w:jc w:val="left"/>
              <w:textAlignment w:val="baseline"/>
              <w:rPr>
                <w:rFonts w:ascii="宋体" w:hAnsi="宋体"/>
                <w:color w:val="auto"/>
                <w:sz w:val="26"/>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5BA0396B">
            <w:pPr>
              <w:widowControl/>
              <w:spacing w:line="480" w:lineRule="exact"/>
              <w:jc w:val="left"/>
              <w:textAlignment w:val="baseline"/>
              <w:rPr>
                <w:rFonts w:ascii="宋体" w:hAnsi="宋体"/>
                <w:color w:val="auto"/>
                <w:sz w:val="26"/>
              </w:rPr>
            </w:pPr>
          </w:p>
        </w:tc>
        <w:tc>
          <w:tcPr>
            <w:tcW w:w="1350" w:type="dxa"/>
            <w:tcBorders>
              <w:top w:val="single" w:color="000000" w:sz="4" w:space="0"/>
              <w:left w:val="single" w:color="000000" w:sz="4" w:space="0"/>
              <w:bottom w:val="single" w:color="000000" w:sz="4" w:space="0"/>
              <w:right w:val="single" w:color="000000" w:sz="12" w:space="0"/>
            </w:tcBorders>
            <w:vAlign w:val="center"/>
          </w:tcPr>
          <w:p w14:paraId="1E045657">
            <w:pPr>
              <w:widowControl/>
              <w:spacing w:line="480" w:lineRule="exact"/>
              <w:jc w:val="left"/>
              <w:textAlignment w:val="baseline"/>
              <w:rPr>
                <w:rFonts w:ascii="宋体" w:hAnsi="宋体"/>
                <w:color w:val="auto"/>
                <w:sz w:val="26"/>
              </w:rPr>
            </w:pPr>
          </w:p>
        </w:tc>
        <w:tc>
          <w:tcPr>
            <w:tcW w:w="916" w:type="dxa"/>
            <w:tcBorders>
              <w:top w:val="single" w:color="000000" w:sz="4" w:space="0"/>
              <w:left w:val="single" w:color="000000" w:sz="4" w:space="0"/>
              <w:bottom w:val="single" w:color="000000" w:sz="4" w:space="0"/>
              <w:right w:val="single" w:color="000000" w:sz="12" w:space="0"/>
            </w:tcBorders>
          </w:tcPr>
          <w:p w14:paraId="5B9AA902">
            <w:pPr>
              <w:widowControl/>
              <w:spacing w:line="480" w:lineRule="exact"/>
              <w:jc w:val="left"/>
              <w:textAlignment w:val="baseline"/>
              <w:rPr>
                <w:rFonts w:ascii="宋体" w:hAnsi="宋体"/>
                <w:color w:val="auto"/>
                <w:sz w:val="26"/>
              </w:rPr>
            </w:pPr>
          </w:p>
        </w:tc>
      </w:tr>
      <w:tr w14:paraId="2116C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3" w:hRule="exact"/>
          <w:jc w:val="center"/>
        </w:trPr>
        <w:tc>
          <w:tcPr>
            <w:tcW w:w="958" w:type="dxa"/>
            <w:tcBorders>
              <w:top w:val="single" w:color="000000" w:sz="4" w:space="0"/>
              <w:left w:val="single" w:color="000000" w:sz="12" w:space="0"/>
              <w:bottom w:val="single" w:color="000000" w:sz="12" w:space="0"/>
              <w:right w:val="single" w:color="000000" w:sz="4" w:space="0"/>
            </w:tcBorders>
          </w:tcPr>
          <w:p w14:paraId="18A6864E">
            <w:pPr>
              <w:widowControl/>
              <w:spacing w:line="480" w:lineRule="exact"/>
              <w:jc w:val="left"/>
              <w:textAlignment w:val="baseline"/>
              <w:rPr>
                <w:rFonts w:ascii="宋体" w:hAnsi="宋体"/>
                <w:color w:val="auto"/>
                <w:sz w:val="26"/>
              </w:rPr>
            </w:pPr>
            <w:r>
              <w:rPr>
                <w:rFonts w:ascii="宋体" w:hAnsi="宋体"/>
                <w:color w:val="auto"/>
                <w:sz w:val="26"/>
              </w:rPr>
              <w:t>……</w:t>
            </w:r>
          </w:p>
        </w:tc>
        <w:tc>
          <w:tcPr>
            <w:tcW w:w="1417" w:type="dxa"/>
            <w:tcBorders>
              <w:top w:val="single" w:color="000000" w:sz="4" w:space="0"/>
              <w:left w:val="single" w:color="000000" w:sz="4" w:space="0"/>
              <w:bottom w:val="single" w:color="000000" w:sz="12" w:space="0"/>
              <w:right w:val="single" w:color="000000" w:sz="4" w:space="0"/>
            </w:tcBorders>
            <w:vAlign w:val="center"/>
          </w:tcPr>
          <w:p w14:paraId="2190E2DC">
            <w:pPr>
              <w:widowControl/>
              <w:spacing w:line="480" w:lineRule="exact"/>
              <w:jc w:val="left"/>
              <w:textAlignment w:val="baseline"/>
              <w:rPr>
                <w:rFonts w:ascii="宋体" w:hAnsi="宋体"/>
                <w:color w:val="auto"/>
                <w:sz w:val="26"/>
              </w:rPr>
            </w:pPr>
          </w:p>
        </w:tc>
        <w:tc>
          <w:tcPr>
            <w:tcW w:w="2268" w:type="dxa"/>
            <w:tcBorders>
              <w:top w:val="single" w:color="000000" w:sz="4" w:space="0"/>
              <w:left w:val="single" w:color="000000" w:sz="4" w:space="0"/>
              <w:bottom w:val="single" w:color="000000" w:sz="12" w:space="0"/>
              <w:right w:val="single" w:color="000000" w:sz="4" w:space="0"/>
            </w:tcBorders>
            <w:vAlign w:val="center"/>
          </w:tcPr>
          <w:p w14:paraId="3C8E40A7">
            <w:pPr>
              <w:widowControl/>
              <w:spacing w:line="480" w:lineRule="exact"/>
              <w:jc w:val="left"/>
              <w:textAlignment w:val="baseline"/>
              <w:rPr>
                <w:rFonts w:ascii="宋体" w:hAnsi="宋体"/>
                <w:color w:val="auto"/>
                <w:sz w:val="26"/>
              </w:rPr>
            </w:pPr>
          </w:p>
        </w:tc>
        <w:tc>
          <w:tcPr>
            <w:tcW w:w="2126" w:type="dxa"/>
            <w:tcBorders>
              <w:top w:val="single" w:color="000000" w:sz="4" w:space="0"/>
              <w:left w:val="single" w:color="000000" w:sz="4" w:space="0"/>
              <w:bottom w:val="single" w:color="000000" w:sz="12" w:space="0"/>
              <w:right w:val="single" w:color="000000" w:sz="4" w:space="0"/>
            </w:tcBorders>
            <w:vAlign w:val="center"/>
          </w:tcPr>
          <w:p w14:paraId="22D113E0">
            <w:pPr>
              <w:widowControl/>
              <w:spacing w:line="480" w:lineRule="exact"/>
              <w:jc w:val="left"/>
              <w:textAlignment w:val="baseline"/>
              <w:rPr>
                <w:rFonts w:ascii="宋体" w:hAnsi="宋体"/>
                <w:color w:val="auto"/>
                <w:sz w:val="26"/>
              </w:rPr>
            </w:pPr>
          </w:p>
        </w:tc>
        <w:tc>
          <w:tcPr>
            <w:tcW w:w="1448" w:type="dxa"/>
            <w:tcBorders>
              <w:top w:val="single" w:color="000000" w:sz="4" w:space="0"/>
              <w:left w:val="single" w:color="000000" w:sz="4" w:space="0"/>
              <w:bottom w:val="single" w:color="000000" w:sz="12" w:space="0"/>
              <w:right w:val="single" w:color="000000" w:sz="4" w:space="0"/>
            </w:tcBorders>
            <w:vAlign w:val="center"/>
          </w:tcPr>
          <w:p w14:paraId="494B2D95">
            <w:pPr>
              <w:widowControl/>
              <w:spacing w:line="480" w:lineRule="exact"/>
              <w:jc w:val="left"/>
              <w:textAlignment w:val="baseline"/>
              <w:rPr>
                <w:rFonts w:ascii="宋体" w:hAnsi="宋体"/>
                <w:color w:val="auto"/>
                <w:sz w:val="26"/>
              </w:rPr>
            </w:pPr>
          </w:p>
        </w:tc>
        <w:tc>
          <w:tcPr>
            <w:tcW w:w="1350" w:type="dxa"/>
            <w:tcBorders>
              <w:top w:val="single" w:color="000000" w:sz="4" w:space="0"/>
              <w:left w:val="single" w:color="000000" w:sz="4" w:space="0"/>
              <w:bottom w:val="single" w:color="000000" w:sz="12" w:space="0"/>
              <w:right w:val="single" w:color="000000" w:sz="12" w:space="0"/>
            </w:tcBorders>
            <w:vAlign w:val="center"/>
          </w:tcPr>
          <w:p w14:paraId="3CD6779A">
            <w:pPr>
              <w:widowControl/>
              <w:spacing w:line="480" w:lineRule="exact"/>
              <w:jc w:val="left"/>
              <w:textAlignment w:val="baseline"/>
              <w:rPr>
                <w:rFonts w:ascii="宋体" w:hAnsi="宋体"/>
                <w:color w:val="auto"/>
                <w:sz w:val="26"/>
              </w:rPr>
            </w:pPr>
          </w:p>
        </w:tc>
        <w:tc>
          <w:tcPr>
            <w:tcW w:w="916" w:type="dxa"/>
            <w:tcBorders>
              <w:top w:val="single" w:color="000000" w:sz="4" w:space="0"/>
              <w:left w:val="single" w:color="000000" w:sz="4" w:space="0"/>
              <w:bottom w:val="single" w:color="000000" w:sz="12" w:space="0"/>
              <w:right w:val="single" w:color="000000" w:sz="12" w:space="0"/>
            </w:tcBorders>
          </w:tcPr>
          <w:p w14:paraId="1EDA3517">
            <w:pPr>
              <w:widowControl/>
              <w:spacing w:line="480" w:lineRule="exact"/>
              <w:jc w:val="left"/>
              <w:textAlignment w:val="baseline"/>
              <w:rPr>
                <w:rFonts w:ascii="宋体" w:hAnsi="宋体"/>
                <w:color w:val="auto"/>
                <w:sz w:val="26"/>
              </w:rPr>
            </w:pPr>
          </w:p>
        </w:tc>
      </w:tr>
    </w:tbl>
    <w:p w14:paraId="1107C565">
      <w:pPr>
        <w:widowControl/>
        <w:spacing w:line="480" w:lineRule="exact"/>
        <w:ind w:firstLine="480" w:firstLineChars="200"/>
        <w:jc w:val="left"/>
        <w:textAlignment w:val="baseline"/>
        <w:rPr>
          <w:rFonts w:hint="eastAsia" w:ascii="宋体" w:hAnsi="宋体" w:cs="宋体"/>
          <w:b/>
          <w:color w:val="auto"/>
          <w:sz w:val="24"/>
          <w:szCs w:val="24"/>
        </w:rPr>
      </w:pPr>
      <w:r>
        <w:rPr>
          <w:rFonts w:ascii="宋体" w:hAnsi="宋体"/>
          <w:color w:val="auto"/>
          <w:sz w:val="24"/>
          <w:szCs w:val="24"/>
        </w:rPr>
        <w:t>1、</w:t>
      </w:r>
      <w:r>
        <w:rPr>
          <w:rFonts w:hint="eastAsia" w:ascii="宋体" w:hAnsi="宋体"/>
          <w:color w:val="auto"/>
          <w:sz w:val="24"/>
          <w:szCs w:val="24"/>
        </w:rPr>
        <w:t>投标人</w:t>
      </w:r>
      <w:r>
        <w:rPr>
          <w:rFonts w:ascii="宋体" w:hAnsi="宋体"/>
          <w:color w:val="auto"/>
          <w:sz w:val="24"/>
          <w:szCs w:val="24"/>
        </w:rPr>
        <w:t>应对照招标文件第三章项目需求内的要求，逐一填写，与招标文件规定的项目要求有偏离的，应在此表中申明与技术要求条文的偏离情况，如有例外请说明</w:t>
      </w:r>
      <w:r>
        <w:rPr>
          <w:rFonts w:ascii="宋体" w:hAnsi="宋体" w:cs="宋体"/>
          <w:b/>
          <w:color w:val="auto"/>
          <w:sz w:val="24"/>
          <w:szCs w:val="24"/>
        </w:rPr>
        <w:t>。</w:t>
      </w:r>
    </w:p>
    <w:p w14:paraId="64F80431">
      <w:pPr>
        <w:widowControl/>
        <w:spacing w:line="480" w:lineRule="exact"/>
        <w:ind w:firstLine="480" w:firstLineChars="200"/>
        <w:jc w:val="left"/>
        <w:textAlignment w:val="baseline"/>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、此表不作为</w:t>
      </w:r>
      <w:r>
        <w:rPr>
          <w:rFonts w:hint="eastAsia" w:ascii="宋体" w:hAnsi="宋体"/>
          <w:color w:val="auto"/>
          <w:sz w:val="24"/>
          <w:szCs w:val="24"/>
        </w:rPr>
        <w:t>投标人</w:t>
      </w:r>
      <w:r>
        <w:rPr>
          <w:rFonts w:ascii="宋体" w:hAnsi="宋体"/>
          <w:color w:val="auto"/>
          <w:sz w:val="24"/>
          <w:szCs w:val="24"/>
        </w:rPr>
        <w:t>对所提供标的物关于技术要求等详细描述和说明的替代。</w:t>
      </w:r>
    </w:p>
    <w:p w14:paraId="077DFB7F">
      <w:pPr>
        <w:widowControl/>
        <w:spacing w:line="480" w:lineRule="exact"/>
        <w:ind w:firstLine="480" w:firstLineChars="200"/>
        <w:jc w:val="left"/>
        <w:textAlignment w:val="baseline"/>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w:t>
      </w:r>
      <w:r>
        <w:rPr>
          <w:rFonts w:hint="eastAsia" w:ascii="宋体" w:hAnsi="宋体"/>
          <w:color w:val="auto"/>
          <w:sz w:val="24"/>
          <w:szCs w:val="24"/>
        </w:rPr>
        <w:t>投标人</w:t>
      </w:r>
      <w:r>
        <w:rPr>
          <w:rFonts w:ascii="宋体" w:hAnsi="宋体"/>
          <w:color w:val="auto"/>
          <w:sz w:val="24"/>
          <w:szCs w:val="24"/>
        </w:rPr>
        <w:t>如果虚假响应，将承担一切可能的风险。</w:t>
      </w:r>
    </w:p>
    <w:p w14:paraId="5E185032">
      <w:pPr>
        <w:adjustRightInd w:val="0"/>
        <w:snapToGrid w:val="0"/>
        <w:spacing w:line="440" w:lineRule="exact"/>
        <w:rPr>
          <w:rFonts w:ascii="宋体" w:hAnsi="宋体"/>
          <w:color w:val="auto"/>
          <w:sz w:val="24"/>
          <w:szCs w:val="24"/>
        </w:rPr>
      </w:pPr>
    </w:p>
    <w:p w14:paraId="41B99B25">
      <w:pPr>
        <w:adjustRightInd w:val="0"/>
        <w:snapToGrid w:val="0"/>
        <w:spacing w:line="440" w:lineRule="exact"/>
        <w:rPr>
          <w:rFonts w:ascii="宋体" w:hAnsi="宋体"/>
          <w:color w:val="auto"/>
          <w:sz w:val="24"/>
          <w:szCs w:val="24"/>
        </w:rPr>
      </w:pPr>
    </w:p>
    <w:p w14:paraId="308C72D1">
      <w:pPr>
        <w:adjustRightInd w:val="0"/>
        <w:snapToGrid w:val="0"/>
        <w:spacing w:line="440" w:lineRule="exact"/>
        <w:rPr>
          <w:rFonts w:ascii="宋体" w:hAnsi="宋体"/>
          <w:color w:val="auto"/>
          <w:sz w:val="24"/>
          <w:szCs w:val="24"/>
        </w:rPr>
      </w:pPr>
    </w:p>
    <w:p w14:paraId="5265BEC8">
      <w:pPr>
        <w:snapToGrid w:val="0"/>
        <w:spacing w:line="500" w:lineRule="exact"/>
        <w:contextualSpacing/>
        <w:rPr>
          <w:rFonts w:ascii="宋体" w:hAnsi="宋体" w:cs="Calibri"/>
          <w:color w:val="auto"/>
          <w:sz w:val="24"/>
          <w:szCs w:val="24"/>
        </w:rPr>
      </w:pPr>
    </w:p>
    <w:p w14:paraId="796B3479">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竞争性磋商响应单位：（加盖公章）</w:t>
      </w:r>
    </w:p>
    <w:p w14:paraId="1CAAAF7C">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法定代表人或被授权人：（签字或盖章）</w:t>
      </w:r>
    </w:p>
    <w:p w14:paraId="479CDD1D">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 xml:space="preserve"> 年      月     日</w:t>
      </w:r>
    </w:p>
    <w:p w14:paraId="2E7EA788">
      <w:pPr>
        <w:spacing w:line="360" w:lineRule="auto"/>
        <w:ind w:firstLine="5160" w:firstLineChars="2150"/>
        <w:rPr>
          <w:rFonts w:ascii="宋体" w:hAnsi="宋体" w:cs="Calibri"/>
          <w:color w:val="auto"/>
          <w:sz w:val="24"/>
          <w:szCs w:val="24"/>
        </w:rPr>
      </w:pPr>
    </w:p>
    <w:p w14:paraId="34197B5B">
      <w:pPr>
        <w:tabs>
          <w:tab w:val="left" w:pos="4050"/>
        </w:tabs>
        <w:spacing w:line="500" w:lineRule="exact"/>
        <w:jc w:val="center"/>
        <w:rPr>
          <w:rFonts w:hint="eastAsia" w:ascii="宋体" w:hAnsi="宋体" w:cs="宋体"/>
          <w:b/>
          <w:color w:val="auto"/>
          <w:sz w:val="24"/>
          <w:szCs w:val="24"/>
        </w:rPr>
      </w:pPr>
    </w:p>
    <w:p w14:paraId="0CE7EFE8">
      <w:pPr>
        <w:tabs>
          <w:tab w:val="left" w:pos="4050"/>
        </w:tabs>
        <w:spacing w:line="500" w:lineRule="exact"/>
        <w:jc w:val="center"/>
        <w:rPr>
          <w:rFonts w:ascii="宋体" w:hAnsi="宋体" w:cs="宋体"/>
          <w:b/>
          <w:color w:val="auto"/>
          <w:sz w:val="24"/>
          <w:szCs w:val="24"/>
        </w:rPr>
      </w:pPr>
    </w:p>
    <w:p w14:paraId="5C16E64C">
      <w:pPr>
        <w:tabs>
          <w:tab w:val="left" w:pos="4050"/>
        </w:tabs>
        <w:spacing w:line="500" w:lineRule="exact"/>
        <w:rPr>
          <w:rFonts w:ascii="宋体" w:hAnsi="宋体" w:cs="宋体"/>
          <w:b/>
          <w:color w:val="auto"/>
          <w:sz w:val="24"/>
          <w:szCs w:val="24"/>
        </w:rPr>
      </w:pPr>
    </w:p>
    <w:p w14:paraId="1F28D2A9">
      <w:pPr>
        <w:tabs>
          <w:tab w:val="left" w:pos="4050"/>
        </w:tabs>
        <w:spacing w:line="500" w:lineRule="exact"/>
        <w:jc w:val="center"/>
        <w:rPr>
          <w:rFonts w:ascii="宋体" w:hAnsi="宋体" w:cs="宋体"/>
          <w:b/>
          <w:bCs/>
          <w:color w:val="auto"/>
          <w:sz w:val="24"/>
          <w:szCs w:val="24"/>
        </w:rPr>
      </w:pPr>
      <w:r>
        <w:rPr>
          <w:rFonts w:hint="eastAsia" w:ascii="宋体" w:hAnsi="宋体" w:cs="宋体"/>
          <w:b/>
          <w:color w:val="auto"/>
          <w:sz w:val="24"/>
          <w:szCs w:val="24"/>
        </w:rPr>
        <w:t>6</w:t>
      </w:r>
      <w:r>
        <w:rPr>
          <w:rFonts w:hint="eastAsia" w:ascii="宋体" w:hAnsi="宋体" w:cs="宋体"/>
          <w:b/>
          <w:bCs/>
          <w:color w:val="auto"/>
          <w:sz w:val="24"/>
          <w:szCs w:val="24"/>
        </w:rPr>
        <w:t>、竞争性磋商响应函</w:t>
      </w:r>
    </w:p>
    <w:p w14:paraId="6DDCEF54">
      <w:pPr>
        <w:snapToGrid w:val="0"/>
        <w:spacing w:line="440" w:lineRule="exact"/>
        <w:rPr>
          <w:rFonts w:ascii="宋体" w:hAnsi="宋体" w:cs="宋体"/>
          <w:color w:val="auto"/>
          <w:sz w:val="24"/>
          <w:szCs w:val="24"/>
        </w:rPr>
      </w:pPr>
      <w:r>
        <w:rPr>
          <w:rFonts w:hint="eastAsia" w:ascii="宋体" w:hAnsi="宋体"/>
          <w:b/>
          <w:color w:val="auto"/>
          <w:sz w:val="24"/>
          <w:u w:val="single"/>
          <w:lang w:eastAsia="zh-CN"/>
        </w:rPr>
        <w:t>南通市崇川区观音山街道二桥社区股份经济合作社</w:t>
      </w:r>
      <w:r>
        <w:rPr>
          <w:rFonts w:hint="eastAsia" w:ascii="宋体" w:hAnsi="宋体" w:cs="宋体"/>
          <w:color w:val="auto"/>
          <w:sz w:val="24"/>
          <w:szCs w:val="24"/>
        </w:rPr>
        <w:t>：</w:t>
      </w:r>
    </w:p>
    <w:p w14:paraId="77310DC5">
      <w:pPr>
        <w:snapToGrid w:val="0"/>
        <w:spacing w:line="520" w:lineRule="exact"/>
        <w:ind w:firstLine="480" w:firstLineChars="200"/>
        <w:outlineLvl w:val="3"/>
        <w:rPr>
          <w:rFonts w:ascii="宋体" w:hAnsi="宋体" w:cs="宋体"/>
          <w:color w:val="auto"/>
          <w:sz w:val="24"/>
          <w:szCs w:val="24"/>
        </w:rPr>
      </w:pPr>
      <w:r>
        <w:rPr>
          <w:rFonts w:hint="eastAsia" w:ascii="宋体" w:hAnsi="宋体" w:cs="宋体"/>
          <w:color w:val="auto"/>
          <w:sz w:val="24"/>
          <w:szCs w:val="24"/>
        </w:rPr>
        <w:t>依据贵单位委托代理机构组织的</w:t>
      </w:r>
      <w:r>
        <w:rPr>
          <w:rFonts w:hint="eastAsia" w:ascii="宋体" w:hAnsi="宋体" w:cs="宋体"/>
          <w:color w:val="auto"/>
          <w:sz w:val="24"/>
          <w:szCs w:val="24"/>
          <w:u w:val="single"/>
        </w:rPr>
        <w:t xml:space="preserve">      </w:t>
      </w:r>
      <w:r>
        <w:rPr>
          <w:rFonts w:hint="eastAsia" w:ascii="宋体" w:hAnsi="宋体" w:cs="宋体"/>
          <w:color w:val="auto"/>
          <w:sz w:val="24"/>
          <w:szCs w:val="24"/>
        </w:rPr>
        <w:t>（磋商项目名称)项目竞争性磋商的邀请，我方授权</w:t>
      </w:r>
      <w:r>
        <w:rPr>
          <w:rFonts w:hint="eastAsia" w:ascii="宋体" w:hAnsi="宋体" w:cs="宋体"/>
          <w:color w:val="auto"/>
          <w:sz w:val="24"/>
          <w:szCs w:val="24"/>
          <w:u w:val="single"/>
        </w:rPr>
        <w:t xml:space="preserve">     </w:t>
      </w:r>
      <w:r>
        <w:rPr>
          <w:rFonts w:hint="eastAsia" w:ascii="宋体" w:hAnsi="宋体" w:cs="宋体"/>
          <w:color w:val="auto"/>
          <w:sz w:val="24"/>
          <w:szCs w:val="24"/>
        </w:rPr>
        <w:t>（姓名）</w:t>
      </w:r>
      <w:r>
        <w:rPr>
          <w:rFonts w:hint="eastAsia" w:ascii="宋体" w:hAnsi="宋体" w:cs="宋体"/>
          <w:color w:val="auto"/>
          <w:sz w:val="24"/>
          <w:szCs w:val="24"/>
          <w:u w:val="single"/>
        </w:rPr>
        <w:t xml:space="preserve">     </w:t>
      </w:r>
      <w:r>
        <w:rPr>
          <w:rFonts w:hint="eastAsia" w:ascii="宋体" w:hAnsi="宋体" w:cs="宋体"/>
          <w:color w:val="auto"/>
          <w:sz w:val="24"/>
          <w:szCs w:val="24"/>
        </w:rPr>
        <w:t>（职务）为全权代表参加该项目的磋商工作，全权处理本次竞争性磋商的有关事宜。同时，我公司声明如下：</w:t>
      </w:r>
    </w:p>
    <w:p w14:paraId="2C4421D8">
      <w:pPr>
        <w:snapToGrid w:val="0"/>
        <w:spacing w:line="520" w:lineRule="exact"/>
        <w:ind w:firstLine="480" w:firstLineChars="200"/>
        <w:outlineLvl w:val="3"/>
        <w:rPr>
          <w:rFonts w:ascii="宋体" w:hAnsi="宋体" w:cs="宋体"/>
          <w:color w:val="auto"/>
          <w:sz w:val="24"/>
          <w:szCs w:val="24"/>
        </w:rPr>
      </w:pPr>
      <w:r>
        <w:rPr>
          <w:rFonts w:hint="eastAsia" w:ascii="宋体" w:hAnsi="宋体" w:cs="宋体"/>
          <w:color w:val="auto"/>
          <w:sz w:val="24"/>
          <w:szCs w:val="24"/>
        </w:rPr>
        <w:t>1、同意并接受竞争性磋商文件的各项要求，遵守竞争性磋商文件中的各项规定，按竞争性磋商文件的要求提供报价。</w:t>
      </w:r>
    </w:p>
    <w:p w14:paraId="16220F77">
      <w:pPr>
        <w:snapToGrid w:val="0"/>
        <w:spacing w:line="520" w:lineRule="exact"/>
        <w:ind w:firstLine="480" w:firstLineChars="200"/>
        <w:outlineLvl w:val="3"/>
        <w:rPr>
          <w:rFonts w:ascii="宋体" w:hAnsi="宋体" w:cs="宋体"/>
          <w:color w:val="auto"/>
          <w:sz w:val="24"/>
          <w:szCs w:val="24"/>
        </w:rPr>
      </w:pPr>
      <w:r>
        <w:rPr>
          <w:rFonts w:hint="eastAsia" w:ascii="宋体" w:hAnsi="宋体" w:cs="宋体"/>
          <w:color w:val="auto"/>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14:paraId="3E21DA2E">
      <w:pPr>
        <w:snapToGrid w:val="0"/>
        <w:spacing w:line="520" w:lineRule="exact"/>
        <w:ind w:firstLine="480" w:firstLineChars="200"/>
        <w:outlineLvl w:val="3"/>
        <w:rPr>
          <w:rFonts w:ascii="宋体" w:hAnsi="宋体" w:cs="宋体"/>
          <w:color w:val="auto"/>
          <w:sz w:val="24"/>
          <w:szCs w:val="24"/>
        </w:rPr>
      </w:pPr>
      <w:r>
        <w:rPr>
          <w:rFonts w:hint="eastAsia" w:ascii="宋体" w:hAnsi="宋体" w:cs="宋体"/>
          <w:color w:val="auto"/>
          <w:sz w:val="24"/>
          <w:szCs w:val="24"/>
        </w:rPr>
        <w:t>3、我公司已毫无保留地向贵方提供一切所需的证明材料。</w:t>
      </w:r>
    </w:p>
    <w:p w14:paraId="7B5BDB5B">
      <w:pPr>
        <w:snapToGrid w:val="0"/>
        <w:spacing w:line="520" w:lineRule="exact"/>
        <w:ind w:firstLine="480" w:firstLineChars="200"/>
        <w:outlineLvl w:val="3"/>
        <w:rPr>
          <w:rFonts w:ascii="宋体" w:hAnsi="宋体" w:cs="宋体"/>
          <w:color w:val="auto"/>
          <w:sz w:val="24"/>
          <w:szCs w:val="24"/>
        </w:rPr>
      </w:pPr>
      <w:r>
        <w:rPr>
          <w:rFonts w:hint="eastAsia" w:ascii="宋体" w:hAnsi="宋体" w:cs="宋体"/>
          <w:color w:val="auto"/>
          <w:sz w:val="24"/>
          <w:szCs w:val="24"/>
        </w:rPr>
        <w:t>4、我公司承诺在本次磋商响应中提供的一切文件，无论是原件还是复印件均真实有效，绝无任何虚假、伪造和夸大的成份。否则，愿承担相应的后果和法律责任。</w:t>
      </w:r>
    </w:p>
    <w:p w14:paraId="1EDFA6BB">
      <w:pPr>
        <w:snapToGrid w:val="0"/>
        <w:spacing w:line="520" w:lineRule="exact"/>
        <w:ind w:firstLine="480" w:firstLineChars="200"/>
        <w:outlineLvl w:val="3"/>
        <w:rPr>
          <w:rFonts w:ascii="宋体" w:hAnsi="宋体" w:cs="宋体"/>
          <w:b/>
          <w:color w:val="auto"/>
          <w:sz w:val="24"/>
          <w:szCs w:val="24"/>
        </w:rPr>
      </w:pPr>
      <w:r>
        <w:rPr>
          <w:rFonts w:hint="eastAsia" w:ascii="宋体" w:hAnsi="宋体" w:cs="宋体"/>
          <w:color w:val="auto"/>
          <w:sz w:val="24"/>
          <w:szCs w:val="24"/>
        </w:rPr>
        <w:t>5、</w:t>
      </w:r>
      <w:r>
        <w:rPr>
          <w:rFonts w:hint="eastAsia" w:ascii="宋体" w:hAnsi="宋体" w:cs="宋体"/>
          <w:b/>
          <w:color w:val="auto"/>
          <w:sz w:val="24"/>
          <w:szCs w:val="24"/>
        </w:rPr>
        <w:t>我公司尊重磋商小组所作的评定结果，同时清楚理解到报价最低并非意味着必定获得成交资格。</w:t>
      </w:r>
    </w:p>
    <w:p w14:paraId="3EF30993">
      <w:pPr>
        <w:snapToGrid w:val="0"/>
        <w:spacing w:line="520" w:lineRule="exact"/>
        <w:ind w:firstLine="480" w:firstLineChars="200"/>
        <w:outlineLvl w:val="3"/>
        <w:rPr>
          <w:rFonts w:ascii="宋体" w:hAnsi="宋体" w:cs="宋体"/>
          <w:color w:val="auto"/>
          <w:sz w:val="24"/>
          <w:szCs w:val="24"/>
        </w:rPr>
      </w:pPr>
      <w:r>
        <w:rPr>
          <w:rFonts w:ascii="宋体" w:hAnsi="宋体" w:cs="宋体"/>
          <w:color w:val="auto"/>
          <w:sz w:val="24"/>
          <w:szCs w:val="24"/>
        </w:rPr>
        <w:t>6</w:t>
      </w:r>
      <w:r>
        <w:rPr>
          <w:rFonts w:hint="eastAsia" w:ascii="宋体" w:hAnsi="宋体" w:cs="宋体"/>
          <w:color w:val="auto"/>
          <w:sz w:val="24"/>
          <w:szCs w:val="24"/>
        </w:rPr>
        <w:t>、一旦成交，我方承诺无正当理由拒绝签订合同，将被贵方取消成交资格，同意贵方将磋商保证金作为违约金全额不予退还的处理。</w:t>
      </w:r>
    </w:p>
    <w:p w14:paraId="38E03C8C">
      <w:pPr>
        <w:snapToGrid w:val="0"/>
        <w:spacing w:line="520" w:lineRule="exact"/>
        <w:ind w:firstLine="480" w:firstLineChars="200"/>
        <w:outlineLvl w:val="3"/>
        <w:rPr>
          <w:rFonts w:ascii="宋体" w:hAnsi="宋体" w:cs="宋体"/>
          <w:color w:val="auto"/>
          <w:sz w:val="24"/>
          <w:szCs w:val="24"/>
        </w:rPr>
      </w:pPr>
      <w:r>
        <w:rPr>
          <w:rFonts w:ascii="宋体" w:hAnsi="宋体" w:cs="宋体"/>
          <w:color w:val="auto"/>
          <w:sz w:val="24"/>
          <w:szCs w:val="24"/>
        </w:rPr>
        <w:t>7</w:t>
      </w:r>
      <w:r>
        <w:rPr>
          <w:rFonts w:hint="eastAsia" w:ascii="宋体" w:hAnsi="宋体" w:cs="宋体"/>
          <w:color w:val="auto"/>
          <w:sz w:val="24"/>
          <w:szCs w:val="24"/>
        </w:rPr>
        <w:t>、</w:t>
      </w:r>
      <w:r>
        <w:rPr>
          <w:rFonts w:hint="eastAsia" w:ascii="宋体" w:hAnsi="宋体" w:cs="宋体"/>
          <w:b/>
          <w:color w:val="auto"/>
          <w:sz w:val="24"/>
          <w:szCs w:val="24"/>
        </w:rPr>
        <w:t>一旦成交，我方将根据竞争性磋商文件的规定，严格履行合同规定的责任和义务，并保证在竞争性磋商文件中规定的时间期限内完成合同项目。</w:t>
      </w:r>
    </w:p>
    <w:p w14:paraId="436625FA">
      <w:pPr>
        <w:snapToGrid w:val="0"/>
        <w:spacing w:line="520" w:lineRule="exact"/>
        <w:jc w:val="right"/>
        <w:outlineLvl w:val="3"/>
        <w:rPr>
          <w:rFonts w:ascii="宋体" w:hAnsi="宋体" w:cs="宋体"/>
          <w:color w:val="auto"/>
          <w:sz w:val="24"/>
          <w:szCs w:val="24"/>
        </w:rPr>
      </w:pPr>
    </w:p>
    <w:p w14:paraId="043A41E0">
      <w:pPr>
        <w:snapToGrid w:val="0"/>
        <w:spacing w:line="520" w:lineRule="exact"/>
        <w:jc w:val="right"/>
        <w:outlineLvl w:val="3"/>
        <w:rPr>
          <w:rFonts w:ascii="宋体" w:hAnsi="宋体" w:cs="宋体"/>
          <w:color w:val="auto"/>
          <w:sz w:val="24"/>
          <w:szCs w:val="24"/>
        </w:rPr>
      </w:pPr>
    </w:p>
    <w:p w14:paraId="6ABBAC91">
      <w:pPr>
        <w:snapToGrid w:val="0"/>
        <w:spacing w:line="520" w:lineRule="exact"/>
        <w:jc w:val="right"/>
        <w:outlineLvl w:val="3"/>
        <w:rPr>
          <w:rFonts w:ascii="宋体" w:hAnsi="宋体" w:cs="宋体"/>
          <w:color w:val="auto"/>
          <w:sz w:val="24"/>
          <w:szCs w:val="24"/>
        </w:rPr>
      </w:pPr>
    </w:p>
    <w:p w14:paraId="7BEC0B33">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竞争性磋商响应单位：（加盖公章）</w:t>
      </w:r>
    </w:p>
    <w:p w14:paraId="386C2C0D">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法定代表人或被授权人：（签字或盖章）</w:t>
      </w:r>
    </w:p>
    <w:p w14:paraId="569F1326">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 xml:space="preserve"> 年      月     日</w:t>
      </w:r>
    </w:p>
    <w:p w14:paraId="388CDF0F">
      <w:pPr>
        <w:snapToGrid w:val="0"/>
        <w:spacing w:line="520" w:lineRule="exact"/>
        <w:outlineLvl w:val="3"/>
        <w:rPr>
          <w:rFonts w:ascii="宋体" w:hAnsi="宋体" w:cs="宋体"/>
          <w:color w:val="auto"/>
          <w:sz w:val="24"/>
          <w:szCs w:val="24"/>
        </w:rPr>
      </w:pPr>
    </w:p>
    <w:p w14:paraId="48C6966C">
      <w:pPr>
        <w:spacing w:line="500" w:lineRule="exact"/>
        <w:ind w:left="487"/>
        <w:jc w:val="center"/>
        <w:outlineLvl w:val="3"/>
        <w:rPr>
          <w:rFonts w:ascii="宋体" w:hAnsi="宋体" w:cs="宋体"/>
          <w:b/>
          <w:color w:val="auto"/>
          <w:sz w:val="24"/>
          <w:szCs w:val="24"/>
        </w:rPr>
      </w:pPr>
      <w:r>
        <w:rPr>
          <w:rFonts w:hint="eastAsia" w:ascii="宋体" w:hAnsi="宋体" w:cs="宋体"/>
          <w:b/>
          <w:color w:val="auto"/>
          <w:sz w:val="24"/>
          <w:szCs w:val="24"/>
        </w:rPr>
        <w:br w:type="page"/>
      </w:r>
      <w:r>
        <w:rPr>
          <w:rFonts w:hint="eastAsia" w:ascii="宋体" w:hAnsi="宋体" w:cs="宋体"/>
          <w:b/>
          <w:color w:val="auto"/>
          <w:sz w:val="24"/>
          <w:szCs w:val="24"/>
        </w:rPr>
        <w:t>7、磋商响应报价总表</w:t>
      </w:r>
    </w:p>
    <w:p w14:paraId="19C26273">
      <w:pPr>
        <w:kinsoku w:val="0"/>
        <w:topLinePunct/>
        <w:snapToGrid w:val="0"/>
        <w:spacing w:line="520" w:lineRule="exact"/>
        <w:rPr>
          <w:rFonts w:ascii="方正仿宋_GBK"/>
          <w:b/>
          <w:color w:val="auto"/>
          <w:sz w:val="24"/>
          <w:szCs w:val="24"/>
        </w:rPr>
      </w:pPr>
      <w:r>
        <w:rPr>
          <w:rFonts w:hint="eastAsia" w:ascii="方正仿宋_GBK"/>
          <w:b/>
          <w:color w:val="auto"/>
          <w:sz w:val="24"/>
          <w:szCs w:val="24"/>
        </w:rPr>
        <w:t>项目</w:t>
      </w:r>
      <w:r>
        <w:rPr>
          <w:rFonts w:ascii="方正仿宋_GBK"/>
          <w:b/>
          <w:color w:val="auto"/>
          <w:sz w:val="24"/>
          <w:szCs w:val="24"/>
        </w:rPr>
        <w:t>名称：</w:t>
      </w:r>
    </w:p>
    <w:tbl>
      <w:tblPr>
        <w:tblStyle w:val="17"/>
        <w:tblW w:w="9924"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5"/>
        <w:gridCol w:w="2126"/>
        <w:gridCol w:w="5245"/>
        <w:gridCol w:w="1418"/>
      </w:tblGrid>
      <w:tr w14:paraId="510D3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1135" w:type="dxa"/>
            <w:tcBorders>
              <w:top w:val="single" w:color="auto" w:sz="4" w:space="0"/>
              <w:left w:val="single" w:color="auto" w:sz="4" w:space="0"/>
              <w:bottom w:val="single" w:color="auto" w:sz="4" w:space="0"/>
              <w:right w:val="single" w:color="auto" w:sz="4" w:space="0"/>
            </w:tcBorders>
            <w:vAlign w:val="center"/>
          </w:tcPr>
          <w:p w14:paraId="7E47C456">
            <w:pPr>
              <w:kinsoku w:val="0"/>
              <w:topLinePunct/>
              <w:snapToGrid w:val="0"/>
              <w:spacing w:line="520" w:lineRule="exact"/>
              <w:jc w:val="center"/>
              <w:rPr>
                <w:rFonts w:ascii="方正仿宋_GBK"/>
                <w:b/>
                <w:color w:val="auto"/>
                <w:sz w:val="24"/>
                <w:szCs w:val="24"/>
              </w:rPr>
            </w:pPr>
            <w:r>
              <w:rPr>
                <w:rFonts w:hint="eastAsia" w:ascii="方正仿宋_GBK"/>
                <w:b/>
                <w:color w:val="auto"/>
                <w:sz w:val="24"/>
                <w:szCs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68C3A2A9">
            <w:pPr>
              <w:kinsoku w:val="0"/>
              <w:topLinePunct/>
              <w:snapToGrid w:val="0"/>
              <w:spacing w:line="520" w:lineRule="exact"/>
              <w:jc w:val="center"/>
              <w:rPr>
                <w:rFonts w:ascii="方正仿宋_GBK"/>
                <w:b/>
                <w:color w:val="auto"/>
                <w:sz w:val="24"/>
                <w:szCs w:val="24"/>
              </w:rPr>
            </w:pPr>
            <w:r>
              <w:rPr>
                <w:rFonts w:hint="eastAsia" w:ascii="方正仿宋_GBK"/>
                <w:b/>
                <w:color w:val="auto"/>
                <w:sz w:val="24"/>
                <w:szCs w:val="24"/>
              </w:rPr>
              <w:t>报价轮次</w:t>
            </w:r>
          </w:p>
        </w:tc>
        <w:tc>
          <w:tcPr>
            <w:tcW w:w="5245" w:type="dxa"/>
            <w:tcBorders>
              <w:top w:val="single" w:color="auto" w:sz="4" w:space="0"/>
              <w:left w:val="single" w:color="auto" w:sz="4" w:space="0"/>
              <w:bottom w:val="single" w:color="auto" w:sz="4" w:space="0"/>
              <w:right w:val="single" w:color="auto" w:sz="4" w:space="0"/>
            </w:tcBorders>
            <w:vAlign w:val="center"/>
          </w:tcPr>
          <w:p w14:paraId="368D5B0E">
            <w:pPr>
              <w:kinsoku w:val="0"/>
              <w:topLinePunct/>
              <w:snapToGrid w:val="0"/>
              <w:spacing w:line="520" w:lineRule="exact"/>
              <w:jc w:val="center"/>
              <w:rPr>
                <w:rFonts w:ascii="方正仿宋_GBK"/>
                <w:b/>
                <w:color w:val="auto"/>
                <w:sz w:val="24"/>
                <w:szCs w:val="24"/>
              </w:rPr>
            </w:pPr>
            <w:r>
              <w:rPr>
                <w:rFonts w:hint="eastAsia" w:ascii="方正仿宋_GBK"/>
                <w:b/>
                <w:color w:val="auto"/>
                <w:sz w:val="24"/>
                <w:szCs w:val="24"/>
              </w:rPr>
              <w:t>磋商总报价（元）</w:t>
            </w:r>
          </w:p>
        </w:tc>
        <w:tc>
          <w:tcPr>
            <w:tcW w:w="1418" w:type="dxa"/>
            <w:tcBorders>
              <w:top w:val="single" w:color="auto" w:sz="4" w:space="0"/>
              <w:left w:val="single" w:color="auto" w:sz="4" w:space="0"/>
              <w:bottom w:val="single" w:color="auto" w:sz="4" w:space="0"/>
              <w:right w:val="single" w:color="auto" w:sz="4" w:space="0"/>
            </w:tcBorders>
            <w:vAlign w:val="center"/>
          </w:tcPr>
          <w:p w14:paraId="223416B6">
            <w:pPr>
              <w:kinsoku w:val="0"/>
              <w:topLinePunct/>
              <w:snapToGrid w:val="0"/>
              <w:spacing w:line="520" w:lineRule="exact"/>
              <w:jc w:val="center"/>
              <w:rPr>
                <w:rFonts w:ascii="方正仿宋_GBK"/>
                <w:b/>
                <w:color w:val="auto"/>
                <w:sz w:val="24"/>
                <w:szCs w:val="24"/>
              </w:rPr>
            </w:pPr>
            <w:r>
              <w:rPr>
                <w:rFonts w:hint="eastAsia" w:ascii="方正仿宋_GBK"/>
                <w:b/>
                <w:color w:val="auto"/>
                <w:sz w:val="24"/>
                <w:szCs w:val="24"/>
              </w:rPr>
              <w:t>备注</w:t>
            </w:r>
          </w:p>
        </w:tc>
      </w:tr>
      <w:tr w14:paraId="2B274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9" w:hRule="atLeast"/>
        </w:trPr>
        <w:tc>
          <w:tcPr>
            <w:tcW w:w="1135" w:type="dxa"/>
            <w:tcBorders>
              <w:top w:val="single" w:color="auto" w:sz="4" w:space="0"/>
              <w:left w:val="single" w:color="auto" w:sz="4" w:space="0"/>
              <w:bottom w:val="single" w:color="auto" w:sz="4" w:space="0"/>
              <w:right w:val="single" w:color="auto" w:sz="4" w:space="0"/>
            </w:tcBorders>
            <w:vAlign w:val="center"/>
          </w:tcPr>
          <w:p w14:paraId="5971A254">
            <w:pPr>
              <w:kinsoku w:val="0"/>
              <w:topLinePunct/>
              <w:snapToGrid w:val="0"/>
              <w:spacing w:line="520" w:lineRule="exact"/>
              <w:jc w:val="center"/>
              <w:rPr>
                <w:rFonts w:ascii="方正仿宋_GBK"/>
                <w:bCs/>
                <w:color w:val="auto"/>
                <w:sz w:val="24"/>
                <w:szCs w:val="24"/>
              </w:rPr>
            </w:pPr>
            <w:r>
              <w:rPr>
                <w:rFonts w:hint="eastAsia" w:ascii="方正仿宋_GBK"/>
                <w:bCs/>
                <w:color w:val="auto"/>
                <w:sz w:val="24"/>
                <w:szCs w:val="24"/>
              </w:rPr>
              <w:t>1</w:t>
            </w:r>
          </w:p>
        </w:tc>
        <w:tc>
          <w:tcPr>
            <w:tcW w:w="2126" w:type="dxa"/>
            <w:tcBorders>
              <w:top w:val="single" w:color="auto" w:sz="4" w:space="0"/>
              <w:left w:val="single" w:color="auto" w:sz="4" w:space="0"/>
              <w:bottom w:val="single" w:color="auto" w:sz="4" w:space="0"/>
              <w:right w:val="single" w:color="auto" w:sz="4" w:space="0"/>
            </w:tcBorders>
            <w:vAlign w:val="center"/>
          </w:tcPr>
          <w:p w14:paraId="2A087833">
            <w:pPr>
              <w:kinsoku w:val="0"/>
              <w:topLinePunct/>
              <w:snapToGrid w:val="0"/>
              <w:spacing w:line="520" w:lineRule="exact"/>
              <w:jc w:val="center"/>
              <w:rPr>
                <w:rFonts w:ascii="方正仿宋_GBK"/>
                <w:bCs/>
                <w:color w:val="auto"/>
                <w:sz w:val="24"/>
                <w:szCs w:val="24"/>
              </w:rPr>
            </w:pPr>
            <w:r>
              <w:rPr>
                <w:rFonts w:hint="eastAsia" w:ascii="方正仿宋_GBK"/>
                <w:bCs/>
                <w:color w:val="auto"/>
                <w:sz w:val="24"/>
                <w:szCs w:val="24"/>
              </w:rPr>
              <w:t>首次</w:t>
            </w:r>
            <w:r>
              <w:rPr>
                <w:rFonts w:ascii="方正仿宋_GBK"/>
                <w:bCs/>
                <w:color w:val="auto"/>
                <w:sz w:val="24"/>
                <w:szCs w:val="24"/>
              </w:rPr>
              <w:t>报价</w:t>
            </w:r>
          </w:p>
        </w:tc>
        <w:tc>
          <w:tcPr>
            <w:tcW w:w="5245" w:type="dxa"/>
            <w:tcBorders>
              <w:top w:val="single" w:color="auto" w:sz="4" w:space="0"/>
              <w:left w:val="single" w:color="auto" w:sz="4" w:space="0"/>
              <w:bottom w:val="single" w:color="auto" w:sz="4" w:space="0"/>
              <w:right w:val="single" w:color="auto" w:sz="4" w:space="0"/>
            </w:tcBorders>
            <w:vAlign w:val="center"/>
          </w:tcPr>
          <w:p w14:paraId="2F9D477F">
            <w:pPr>
              <w:kinsoku w:val="0"/>
              <w:topLinePunct/>
              <w:snapToGrid w:val="0"/>
              <w:spacing w:line="520" w:lineRule="exact"/>
              <w:rPr>
                <w:rFonts w:hint="default" w:ascii="方正仿宋_GBK" w:eastAsia="宋体"/>
                <w:color w:val="auto"/>
                <w:sz w:val="24"/>
                <w:szCs w:val="24"/>
                <w:u w:val="single"/>
                <w:lang w:val="en-US" w:eastAsia="zh-CN"/>
              </w:rPr>
            </w:pPr>
            <w:r>
              <w:rPr>
                <w:rFonts w:hint="eastAsia" w:ascii="方正仿宋_GBK"/>
                <w:color w:val="auto"/>
                <w:sz w:val="24"/>
                <w:szCs w:val="24"/>
              </w:rPr>
              <w:t>大写（人民币）：</w:t>
            </w:r>
            <w:r>
              <w:rPr>
                <w:rFonts w:hint="eastAsia" w:ascii="方正仿宋_GBK"/>
                <w:color w:val="auto"/>
                <w:sz w:val="24"/>
                <w:szCs w:val="24"/>
                <w:u w:val="single"/>
                <w:lang w:val="en-US" w:eastAsia="zh-CN"/>
              </w:rPr>
              <w:t xml:space="preserve">   </w:t>
            </w:r>
          </w:p>
          <w:p w14:paraId="799EDFD4">
            <w:pPr>
              <w:kinsoku w:val="0"/>
              <w:topLinePunct/>
              <w:snapToGrid w:val="0"/>
              <w:spacing w:line="520" w:lineRule="exact"/>
              <w:rPr>
                <w:rFonts w:ascii="方正仿宋_GBK"/>
                <w:color w:val="auto"/>
                <w:sz w:val="24"/>
                <w:szCs w:val="24"/>
              </w:rPr>
            </w:pPr>
            <w:r>
              <w:rPr>
                <w:rFonts w:hint="eastAsia" w:ascii="方正仿宋_GBK"/>
                <w:color w:val="auto"/>
                <w:sz w:val="24"/>
                <w:szCs w:val="24"/>
              </w:rPr>
              <w:t>小写（¥）：</w:t>
            </w:r>
          </w:p>
        </w:tc>
        <w:tc>
          <w:tcPr>
            <w:tcW w:w="1418" w:type="dxa"/>
            <w:tcBorders>
              <w:top w:val="single" w:color="auto" w:sz="4" w:space="0"/>
              <w:left w:val="single" w:color="auto" w:sz="4" w:space="0"/>
              <w:bottom w:val="single" w:color="auto" w:sz="4" w:space="0"/>
              <w:right w:val="single" w:color="auto" w:sz="4" w:space="0"/>
            </w:tcBorders>
            <w:vAlign w:val="center"/>
          </w:tcPr>
          <w:p w14:paraId="68813EC8">
            <w:pPr>
              <w:kinsoku w:val="0"/>
              <w:topLinePunct/>
              <w:snapToGrid w:val="0"/>
              <w:spacing w:line="520" w:lineRule="exact"/>
              <w:rPr>
                <w:rFonts w:ascii="方正仿宋_GBK"/>
                <w:color w:val="auto"/>
                <w:sz w:val="24"/>
                <w:szCs w:val="24"/>
              </w:rPr>
            </w:pPr>
          </w:p>
        </w:tc>
      </w:tr>
      <w:tr w14:paraId="0A0FD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4" w:hRule="atLeast"/>
        </w:trPr>
        <w:tc>
          <w:tcPr>
            <w:tcW w:w="1135" w:type="dxa"/>
            <w:tcBorders>
              <w:top w:val="single" w:color="auto" w:sz="4" w:space="0"/>
              <w:left w:val="single" w:color="auto" w:sz="4" w:space="0"/>
              <w:bottom w:val="single" w:color="auto" w:sz="4" w:space="0"/>
              <w:right w:val="single" w:color="auto" w:sz="4" w:space="0"/>
            </w:tcBorders>
            <w:vAlign w:val="center"/>
          </w:tcPr>
          <w:p w14:paraId="5491B431">
            <w:pPr>
              <w:kinsoku w:val="0"/>
              <w:topLinePunct/>
              <w:snapToGrid w:val="0"/>
              <w:spacing w:line="520" w:lineRule="exact"/>
              <w:jc w:val="center"/>
              <w:rPr>
                <w:rFonts w:ascii="方正仿宋_GBK"/>
                <w:bCs/>
                <w:color w:val="auto"/>
                <w:sz w:val="24"/>
                <w:szCs w:val="24"/>
              </w:rPr>
            </w:pPr>
            <w:r>
              <w:rPr>
                <w:rFonts w:hint="eastAsia" w:ascii="方正仿宋_GBK"/>
                <w:bCs/>
                <w:color w:val="auto"/>
                <w:sz w:val="24"/>
                <w:szCs w:val="24"/>
              </w:rPr>
              <w:t>2</w:t>
            </w:r>
          </w:p>
        </w:tc>
        <w:tc>
          <w:tcPr>
            <w:tcW w:w="2126" w:type="dxa"/>
            <w:tcBorders>
              <w:top w:val="single" w:color="auto" w:sz="4" w:space="0"/>
              <w:left w:val="single" w:color="auto" w:sz="4" w:space="0"/>
              <w:bottom w:val="single" w:color="auto" w:sz="4" w:space="0"/>
              <w:right w:val="single" w:color="auto" w:sz="4" w:space="0"/>
            </w:tcBorders>
            <w:vAlign w:val="center"/>
          </w:tcPr>
          <w:p w14:paraId="6C3F619C">
            <w:pPr>
              <w:kinsoku w:val="0"/>
              <w:topLinePunct/>
              <w:snapToGrid w:val="0"/>
              <w:spacing w:line="520" w:lineRule="exact"/>
              <w:jc w:val="center"/>
              <w:rPr>
                <w:rFonts w:ascii="方正仿宋_GBK"/>
                <w:bCs/>
                <w:color w:val="auto"/>
                <w:sz w:val="24"/>
                <w:szCs w:val="24"/>
              </w:rPr>
            </w:pPr>
            <w:r>
              <w:rPr>
                <w:rFonts w:hint="eastAsia" w:ascii="方正仿宋_GBK"/>
                <w:bCs/>
                <w:color w:val="auto"/>
                <w:sz w:val="24"/>
                <w:szCs w:val="24"/>
              </w:rPr>
              <w:t>最终报价</w:t>
            </w:r>
          </w:p>
        </w:tc>
        <w:tc>
          <w:tcPr>
            <w:tcW w:w="5245" w:type="dxa"/>
            <w:tcBorders>
              <w:top w:val="single" w:color="auto" w:sz="4" w:space="0"/>
              <w:left w:val="single" w:color="auto" w:sz="4" w:space="0"/>
              <w:bottom w:val="single" w:color="auto" w:sz="4" w:space="0"/>
              <w:right w:val="single" w:color="auto" w:sz="4" w:space="0"/>
            </w:tcBorders>
            <w:vAlign w:val="center"/>
          </w:tcPr>
          <w:p w14:paraId="4811A36F">
            <w:pPr>
              <w:kinsoku w:val="0"/>
              <w:topLinePunct/>
              <w:snapToGrid w:val="0"/>
              <w:spacing w:line="520" w:lineRule="exact"/>
              <w:rPr>
                <w:rFonts w:ascii="方正仿宋_GBK"/>
                <w:color w:val="auto"/>
                <w:sz w:val="24"/>
                <w:szCs w:val="24"/>
              </w:rPr>
            </w:pPr>
            <w:r>
              <w:rPr>
                <w:rFonts w:hint="eastAsia" w:ascii="方正仿宋_GBK"/>
                <w:color w:val="auto"/>
                <w:sz w:val="24"/>
                <w:szCs w:val="24"/>
              </w:rPr>
              <w:t>大写（人民币）：</w:t>
            </w:r>
          </w:p>
          <w:p w14:paraId="0374B459">
            <w:pPr>
              <w:kinsoku w:val="0"/>
              <w:topLinePunct/>
              <w:snapToGrid w:val="0"/>
              <w:spacing w:line="520" w:lineRule="exact"/>
              <w:rPr>
                <w:rFonts w:ascii="方正仿宋_GBK"/>
                <w:color w:val="auto"/>
                <w:sz w:val="24"/>
                <w:szCs w:val="24"/>
              </w:rPr>
            </w:pPr>
            <w:r>
              <w:rPr>
                <w:rFonts w:hint="eastAsia" w:ascii="方正仿宋_GBK"/>
                <w:color w:val="auto"/>
                <w:sz w:val="24"/>
                <w:szCs w:val="24"/>
              </w:rPr>
              <w:t>小写（¥）：</w:t>
            </w:r>
          </w:p>
        </w:tc>
        <w:tc>
          <w:tcPr>
            <w:tcW w:w="1418" w:type="dxa"/>
            <w:tcBorders>
              <w:top w:val="single" w:color="auto" w:sz="4" w:space="0"/>
              <w:left w:val="single" w:color="auto" w:sz="4" w:space="0"/>
              <w:bottom w:val="single" w:color="auto" w:sz="4" w:space="0"/>
              <w:right w:val="single" w:color="auto" w:sz="4" w:space="0"/>
            </w:tcBorders>
            <w:vAlign w:val="center"/>
          </w:tcPr>
          <w:p w14:paraId="152C99CF">
            <w:pPr>
              <w:kinsoku w:val="0"/>
              <w:topLinePunct/>
              <w:snapToGrid w:val="0"/>
              <w:spacing w:line="520" w:lineRule="exact"/>
              <w:rPr>
                <w:rFonts w:ascii="方正仿宋_GBK"/>
                <w:color w:val="auto"/>
                <w:sz w:val="24"/>
                <w:szCs w:val="24"/>
              </w:rPr>
            </w:pPr>
          </w:p>
        </w:tc>
      </w:tr>
    </w:tbl>
    <w:p w14:paraId="0BAEA767">
      <w:pPr>
        <w:snapToGrid w:val="0"/>
        <w:spacing w:line="520" w:lineRule="exact"/>
        <w:jc w:val="right"/>
        <w:outlineLvl w:val="3"/>
        <w:rPr>
          <w:rFonts w:ascii="宋体" w:hAnsi="宋体" w:cs="宋体"/>
          <w:color w:val="auto"/>
          <w:sz w:val="24"/>
          <w:szCs w:val="24"/>
        </w:rPr>
      </w:pPr>
    </w:p>
    <w:p w14:paraId="107821E6">
      <w:pPr>
        <w:snapToGrid w:val="0"/>
        <w:spacing w:line="520" w:lineRule="exact"/>
        <w:jc w:val="right"/>
        <w:outlineLvl w:val="3"/>
        <w:rPr>
          <w:rFonts w:ascii="宋体" w:hAnsi="宋体" w:cs="宋体"/>
          <w:color w:val="auto"/>
          <w:sz w:val="24"/>
          <w:szCs w:val="24"/>
        </w:rPr>
      </w:pPr>
    </w:p>
    <w:p w14:paraId="6F1C95AC">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竞争性磋商响应单位：（加盖公章）</w:t>
      </w:r>
    </w:p>
    <w:p w14:paraId="3F5DA383">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法定代表人或被授权人：（签字或盖章）</w:t>
      </w:r>
    </w:p>
    <w:p w14:paraId="5B1D099C">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 xml:space="preserve"> 年      月     日</w:t>
      </w:r>
    </w:p>
    <w:p w14:paraId="2F93B156">
      <w:pPr>
        <w:kinsoku w:val="0"/>
        <w:topLinePunct/>
        <w:snapToGrid w:val="0"/>
        <w:spacing w:line="520" w:lineRule="exact"/>
        <w:rPr>
          <w:rFonts w:ascii="方正仿宋_GBK"/>
          <w:b/>
          <w:color w:val="auto"/>
          <w:sz w:val="24"/>
          <w:szCs w:val="24"/>
        </w:rPr>
      </w:pPr>
      <w:r>
        <w:rPr>
          <w:rFonts w:hint="eastAsia" w:ascii="方正仿宋_GBK"/>
          <w:b/>
          <w:color w:val="auto"/>
          <w:sz w:val="24"/>
          <w:szCs w:val="24"/>
        </w:rPr>
        <w:t>注：</w:t>
      </w:r>
    </w:p>
    <w:p w14:paraId="57655A25">
      <w:pPr>
        <w:numPr>
          <w:ilvl w:val="0"/>
          <w:numId w:val="4"/>
        </w:numPr>
        <w:kinsoku w:val="0"/>
        <w:topLinePunct/>
        <w:snapToGrid w:val="0"/>
        <w:spacing w:line="360" w:lineRule="auto"/>
        <w:ind w:firstLine="240" w:firstLineChars="100"/>
        <w:rPr>
          <w:rFonts w:ascii="宋体" w:hAnsi="宋体" w:cs="宋体"/>
          <w:color w:val="auto"/>
          <w:sz w:val="24"/>
          <w:szCs w:val="24"/>
        </w:rPr>
      </w:pPr>
      <w:r>
        <w:rPr>
          <w:rFonts w:ascii="方正仿宋_GBK"/>
          <w:color w:val="auto"/>
          <w:sz w:val="24"/>
          <w:szCs w:val="24"/>
        </w:rPr>
        <w:t>本表</w:t>
      </w:r>
      <w:r>
        <w:rPr>
          <w:rFonts w:hint="eastAsia" w:ascii="方正仿宋_GBK"/>
          <w:color w:val="auto"/>
          <w:sz w:val="24"/>
          <w:szCs w:val="24"/>
        </w:rPr>
        <w:t>为格式表</w:t>
      </w:r>
      <w:r>
        <w:rPr>
          <w:rFonts w:ascii="方正仿宋_GBK"/>
          <w:color w:val="auto"/>
          <w:sz w:val="24"/>
          <w:szCs w:val="24"/>
        </w:rPr>
        <w:t>，</w:t>
      </w:r>
      <w:r>
        <w:rPr>
          <w:rFonts w:hint="eastAsia" w:ascii="方正仿宋_GBK"/>
          <w:color w:val="auto"/>
          <w:sz w:val="24"/>
          <w:szCs w:val="24"/>
        </w:rPr>
        <w:t>不得自行改动，必须提供</w:t>
      </w:r>
      <w:r>
        <w:rPr>
          <w:rFonts w:ascii="方正仿宋_GBK"/>
          <w:color w:val="auto"/>
          <w:sz w:val="24"/>
          <w:szCs w:val="24"/>
        </w:rPr>
        <w:t>。</w:t>
      </w:r>
    </w:p>
    <w:p w14:paraId="033732C7">
      <w:pPr>
        <w:snapToGrid w:val="0"/>
        <w:spacing w:line="500" w:lineRule="exact"/>
        <w:ind w:firstLine="240" w:firstLineChars="100"/>
        <w:rPr>
          <w:rFonts w:ascii="宋体" w:hAnsi="宋体" w:cs="宋体"/>
          <w:color w:val="auto"/>
          <w:sz w:val="24"/>
          <w:szCs w:val="24"/>
        </w:rPr>
      </w:pPr>
      <w:r>
        <w:rPr>
          <w:rFonts w:hint="eastAsia" w:ascii="宋体" w:hAnsi="宋体" w:cs="宋体"/>
          <w:color w:val="auto"/>
          <w:sz w:val="24"/>
          <w:szCs w:val="24"/>
        </w:rPr>
        <w:t>（2）磋商报价的总价中应包含所有产品的材料费、运输到指定地点的装运费用（含装卸力资）、制作、相关安装及调试费、相关辅助材料费、检验费、性能介绍、人员培训费用、税费、售后服务等所有费用，即招标物交付使用前的所有费用以及免保期内的服务费用等包含响应招标文件采购要求的所有费用。</w:t>
      </w:r>
    </w:p>
    <w:p w14:paraId="10616E33">
      <w:pPr>
        <w:kinsoku w:val="0"/>
        <w:topLinePunct/>
        <w:snapToGrid w:val="0"/>
        <w:spacing w:line="360" w:lineRule="auto"/>
        <w:ind w:firstLine="482" w:firstLineChars="200"/>
        <w:rPr>
          <w:rFonts w:ascii="方正仿宋_GBK"/>
          <w:b/>
          <w:color w:val="auto"/>
          <w:sz w:val="24"/>
          <w:szCs w:val="24"/>
        </w:rPr>
      </w:pPr>
      <w:r>
        <w:rPr>
          <w:rFonts w:hint="eastAsia" w:ascii="方正仿宋_GBK"/>
          <w:b/>
          <w:color w:val="auto"/>
          <w:sz w:val="24"/>
          <w:szCs w:val="24"/>
        </w:rPr>
        <w:t>（3）</w:t>
      </w:r>
      <w:r>
        <w:rPr>
          <w:rFonts w:hint="eastAsia" w:ascii="方正仿宋_GBK"/>
          <w:b/>
          <w:color w:val="auto"/>
          <w:sz w:val="24"/>
          <w:szCs w:val="24"/>
        </w:rPr>
        <w:t>本项目设2轮报价，第二次报价将在开标现场填写</w:t>
      </w:r>
      <w:r>
        <w:rPr>
          <w:rFonts w:hint="eastAsia" w:ascii="方正仿宋_GBK"/>
          <w:b/>
          <w:color w:val="auto"/>
          <w:sz w:val="24"/>
          <w:szCs w:val="24"/>
        </w:rPr>
        <w:t>，且第二次报价时，磋商响应报价明细表按同比例下浮。</w:t>
      </w:r>
    </w:p>
    <w:p w14:paraId="148A3CF4">
      <w:pPr>
        <w:kinsoku w:val="0"/>
        <w:topLinePunct/>
        <w:snapToGrid w:val="0"/>
        <w:spacing w:line="360" w:lineRule="auto"/>
        <w:ind w:firstLine="482" w:firstLineChars="200"/>
        <w:rPr>
          <w:rFonts w:ascii="方正仿宋_GBK"/>
          <w:b/>
          <w:color w:val="auto"/>
          <w:sz w:val="24"/>
          <w:szCs w:val="24"/>
        </w:rPr>
      </w:pPr>
    </w:p>
    <w:p w14:paraId="5C22D322">
      <w:pPr>
        <w:kinsoku w:val="0"/>
        <w:topLinePunct/>
        <w:snapToGrid w:val="0"/>
        <w:spacing w:line="360" w:lineRule="auto"/>
        <w:ind w:firstLine="482" w:firstLineChars="200"/>
        <w:rPr>
          <w:rFonts w:hint="eastAsia" w:ascii="方正仿宋_GBK"/>
          <w:b/>
          <w:color w:val="auto"/>
          <w:sz w:val="24"/>
          <w:szCs w:val="24"/>
        </w:rPr>
      </w:pPr>
    </w:p>
    <w:p w14:paraId="5D01BA83">
      <w:pPr>
        <w:kinsoku w:val="0"/>
        <w:topLinePunct/>
        <w:snapToGrid w:val="0"/>
        <w:spacing w:line="360" w:lineRule="auto"/>
        <w:ind w:firstLine="482" w:firstLineChars="200"/>
        <w:rPr>
          <w:rFonts w:ascii="方正仿宋_GBK"/>
          <w:b/>
          <w:color w:val="auto"/>
          <w:sz w:val="24"/>
          <w:szCs w:val="24"/>
        </w:rPr>
      </w:pPr>
    </w:p>
    <w:p w14:paraId="61A7E422">
      <w:pPr>
        <w:spacing w:line="500" w:lineRule="exact"/>
        <w:ind w:left="487"/>
        <w:jc w:val="center"/>
        <w:outlineLvl w:val="3"/>
        <w:rPr>
          <w:rFonts w:ascii="宋体" w:hAnsi="宋体" w:cs="宋体"/>
          <w:b/>
          <w:color w:val="auto"/>
          <w:sz w:val="28"/>
          <w:szCs w:val="28"/>
        </w:rPr>
      </w:pPr>
      <w:r>
        <w:rPr>
          <w:rFonts w:hint="eastAsia" w:ascii="宋体" w:hAnsi="宋体" w:cs="宋体"/>
          <w:b/>
          <w:color w:val="auto"/>
          <w:sz w:val="28"/>
          <w:szCs w:val="28"/>
        </w:rPr>
        <w:t>8、磋商响应报价明细表</w:t>
      </w:r>
    </w:p>
    <w:tbl>
      <w:tblPr>
        <w:tblStyle w:val="17"/>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3"/>
        <w:gridCol w:w="845"/>
        <w:gridCol w:w="2129"/>
        <w:gridCol w:w="971"/>
        <w:gridCol w:w="761"/>
        <w:gridCol w:w="1220"/>
        <w:gridCol w:w="1123"/>
        <w:gridCol w:w="1146"/>
        <w:gridCol w:w="860"/>
      </w:tblGrid>
      <w:tr w14:paraId="7BC1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tcMar>
              <w:top w:w="15" w:type="dxa"/>
              <w:left w:w="15" w:type="dxa"/>
              <w:right w:w="15" w:type="dxa"/>
            </w:tcMar>
            <w:vAlign w:val="center"/>
          </w:tcPr>
          <w:p w14:paraId="40DFD8E4">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434" w:type="pct"/>
            <w:tcMar>
              <w:top w:w="15" w:type="dxa"/>
              <w:left w:w="15" w:type="dxa"/>
              <w:right w:w="15" w:type="dxa"/>
            </w:tcMar>
            <w:vAlign w:val="center"/>
          </w:tcPr>
          <w:p w14:paraId="6C8CF98F">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类别</w:t>
            </w:r>
          </w:p>
        </w:tc>
        <w:tc>
          <w:tcPr>
            <w:tcW w:w="1094" w:type="pct"/>
            <w:tcMar>
              <w:top w:w="15" w:type="dxa"/>
              <w:left w:w="15" w:type="dxa"/>
              <w:right w:w="15" w:type="dxa"/>
            </w:tcMar>
            <w:vAlign w:val="center"/>
          </w:tcPr>
          <w:p w14:paraId="468755C3">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设备名称</w:t>
            </w:r>
          </w:p>
        </w:tc>
        <w:tc>
          <w:tcPr>
            <w:tcW w:w="499" w:type="pct"/>
            <w:tcMar>
              <w:top w:w="15" w:type="dxa"/>
              <w:left w:w="15" w:type="dxa"/>
              <w:right w:w="15" w:type="dxa"/>
            </w:tcMar>
            <w:vAlign w:val="center"/>
          </w:tcPr>
          <w:p w14:paraId="6F3D6BCE">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数量</w:t>
            </w:r>
          </w:p>
        </w:tc>
        <w:tc>
          <w:tcPr>
            <w:tcW w:w="391" w:type="pct"/>
            <w:tcMar>
              <w:top w:w="15" w:type="dxa"/>
              <w:left w:w="15" w:type="dxa"/>
              <w:right w:w="15" w:type="dxa"/>
            </w:tcMar>
            <w:vAlign w:val="center"/>
          </w:tcPr>
          <w:p w14:paraId="277B3D44">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单位</w:t>
            </w:r>
          </w:p>
        </w:tc>
        <w:tc>
          <w:tcPr>
            <w:tcW w:w="627" w:type="pct"/>
          </w:tcPr>
          <w:p w14:paraId="7462E1B8">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综合单价（元）</w:t>
            </w:r>
          </w:p>
        </w:tc>
        <w:tc>
          <w:tcPr>
            <w:tcW w:w="577" w:type="pct"/>
          </w:tcPr>
          <w:p w14:paraId="054F9416">
            <w:pPr>
              <w:widowControl/>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合价</w:t>
            </w:r>
          </w:p>
          <w:p w14:paraId="6A523B4C">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（元）</w:t>
            </w:r>
          </w:p>
        </w:tc>
        <w:tc>
          <w:tcPr>
            <w:tcW w:w="589" w:type="pct"/>
            <w:vAlign w:val="center"/>
          </w:tcPr>
          <w:p w14:paraId="78CE80F5">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品牌</w:t>
            </w:r>
          </w:p>
        </w:tc>
        <w:tc>
          <w:tcPr>
            <w:tcW w:w="440" w:type="pct"/>
            <w:vAlign w:val="center"/>
          </w:tcPr>
          <w:p w14:paraId="61E625CD">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14:paraId="17AD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346" w:type="pct"/>
            <w:tcMar>
              <w:top w:w="15" w:type="dxa"/>
              <w:left w:w="15" w:type="dxa"/>
              <w:right w:w="15" w:type="dxa"/>
            </w:tcMar>
            <w:vAlign w:val="center"/>
          </w:tcPr>
          <w:p w14:paraId="22973454">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34" w:type="pct"/>
            <w:vMerge w:val="restart"/>
            <w:tcMar>
              <w:top w:w="15" w:type="dxa"/>
              <w:left w:w="15" w:type="dxa"/>
              <w:right w:w="15" w:type="dxa"/>
            </w:tcMar>
            <w:vAlign w:val="center"/>
          </w:tcPr>
          <w:p w14:paraId="4078634A">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LED显示系统</w:t>
            </w:r>
          </w:p>
        </w:tc>
        <w:tc>
          <w:tcPr>
            <w:tcW w:w="1094" w:type="pct"/>
            <w:tcMar>
              <w:top w:w="15" w:type="dxa"/>
              <w:left w:w="15" w:type="dxa"/>
              <w:right w:w="15" w:type="dxa"/>
            </w:tcMar>
            <w:vAlign w:val="center"/>
          </w:tcPr>
          <w:p w14:paraId="2D034FC7">
            <w:pPr>
              <w:widowControl/>
              <w:jc w:val="both"/>
              <w:rPr>
                <w:rFonts w:ascii="宋体" w:hAnsi="宋体" w:cs="宋体"/>
                <w:color w:val="auto"/>
                <w:sz w:val="24"/>
                <w:szCs w:val="24"/>
                <w:highlight w:val="none"/>
              </w:rPr>
            </w:pPr>
            <w:r>
              <w:rPr>
                <w:rFonts w:hint="eastAsia" w:ascii="宋体" w:hAnsi="宋体" w:cs="宋体"/>
                <w:color w:val="auto"/>
                <w:szCs w:val="21"/>
                <w:lang w:val="en-US" w:eastAsia="zh-CN"/>
              </w:rPr>
              <w:t>室内</w:t>
            </w:r>
            <w:r>
              <w:rPr>
                <w:rFonts w:hint="eastAsia" w:ascii="宋体" w:hAnsi="宋体" w:cs="宋体"/>
                <w:color w:val="auto"/>
                <w:szCs w:val="21"/>
              </w:rPr>
              <w:t>LED显示屏（P</w:t>
            </w:r>
            <w:r>
              <w:rPr>
                <w:rFonts w:hint="eastAsia" w:ascii="宋体" w:hAnsi="宋体" w:cs="宋体"/>
                <w:color w:val="auto"/>
                <w:szCs w:val="21"/>
                <w:lang w:val="en-US" w:eastAsia="zh-CN"/>
              </w:rPr>
              <w:t>2.5</w:t>
            </w:r>
            <w:r>
              <w:rPr>
                <w:rFonts w:hint="eastAsia" w:ascii="宋体" w:hAnsi="宋体" w:cs="宋体"/>
                <w:color w:val="auto"/>
                <w:szCs w:val="21"/>
              </w:rPr>
              <w:t>）</w:t>
            </w:r>
          </w:p>
        </w:tc>
        <w:tc>
          <w:tcPr>
            <w:tcW w:w="499" w:type="pct"/>
            <w:tcMar>
              <w:top w:w="15" w:type="dxa"/>
              <w:left w:w="15" w:type="dxa"/>
              <w:right w:w="15" w:type="dxa"/>
            </w:tcMar>
            <w:vAlign w:val="center"/>
          </w:tcPr>
          <w:p w14:paraId="70170E0E">
            <w:pPr>
              <w:widowControl/>
              <w:jc w:val="center"/>
              <w:rPr>
                <w:rFonts w:hint="eastAsia" w:ascii="宋体" w:hAnsi="宋体" w:cs="宋体"/>
                <w:color w:val="auto"/>
                <w:szCs w:val="21"/>
              </w:rPr>
            </w:pPr>
            <w:r>
              <w:rPr>
                <w:rFonts w:hint="eastAsia" w:ascii="宋体" w:hAnsi="宋体" w:cs="宋体"/>
                <w:color w:val="auto"/>
                <w:szCs w:val="21"/>
                <w:lang w:val="en-US" w:eastAsia="zh-CN"/>
              </w:rPr>
              <w:t>9.98</w:t>
            </w:r>
          </w:p>
        </w:tc>
        <w:tc>
          <w:tcPr>
            <w:tcW w:w="391" w:type="pct"/>
            <w:tcMar>
              <w:top w:w="15" w:type="dxa"/>
              <w:left w:w="15" w:type="dxa"/>
              <w:right w:w="15" w:type="dxa"/>
            </w:tcMar>
            <w:vAlign w:val="center"/>
          </w:tcPr>
          <w:p w14:paraId="5B7900C4">
            <w:pPr>
              <w:widowControl/>
              <w:jc w:val="center"/>
              <w:rPr>
                <w:rFonts w:hint="eastAsia" w:ascii="宋体" w:hAnsi="宋体" w:cs="宋体"/>
                <w:color w:val="auto"/>
                <w:szCs w:val="21"/>
              </w:rPr>
            </w:pPr>
            <w:r>
              <w:rPr>
                <w:rFonts w:hint="eastAsia" w:ascii="宋体" w:hAnsi="宋体" w:cs="宋体"/>
                <w:color w:val="auto"/>
                <w:szCs w:val="21"/>
              </w:rPr>
              <w:t>平方</w:t>
            </w:r>
          </w:p>
        </w:tc>
        <w:tc>
          <w:tcPr>
            <w:tcW w:w="627" w:type="pct"/>
            <w:vAlign w:val="center"/>
          </w:tcPr>
          <w:p w14:paraId="4FAD4238">
            <w:pPr>
              <w:widowControl/>
              <w:jc w:val="center"/>
              <w:rPr>
                <w:rFonts w:hint="eastAsia" w:ascii="宋体" w:hAnsi="宋体" w:cs="宋体"/>
                <w:color w:val="auto"/>
                <w:szCs w:val="21"/>
              </w:rPr>
            </w:pPr>
          </w:p>
        </w:tc>
        <w:tc>
          <w:tcPr>
            <w:tcW w:w="577" w:type="pct"/>
            <w:vAlign w:val="center"/>
          </w:tcPr>
          <w:p w14:paraId="616B4CEF">
            <w:pPr>
              <w:rPr>
                <w:rFonts w:ascii="Calibri" w:hAnsi="Calibri"/>
                <w:color w:val="auto"/>
                <w:sz w:val="24"/>
                <w:szCs w:val="24"/>
                <w:highlight w:val="none"/>
              </w:rPr>
            </w:pPr>
          </w:p>
        </w:tc>
        <w:tc>
          <w:tcPr>
            <w:tcW w:w="589" w:type="pct"/>
            <w:vAlign w:val="center"/>
          </w:tcPr>
          <w:p w14:paraId="2303CCE8">
            <w:pPr>
              <w:rPr>
                <w:rFonts w:ascii="Calibri" w:hAnsi="Calibri"/>
                <w:color w:val="auto"/>
                <w:sz w:val="24"/>
                <w:szCs w:val="24"/>
                <w:highlight w:val="none"/>
              </w:rPr>
            </w:pPr>
          </w:p>
        </w:tc>
        <w:tc>
          <w:tcPr>
            <w:tcW w:w="440" w:type="pct"/>
            <w:vAlign w:val="center"/>
          </w:tcPr>
          <w:p w14:paraId="40C3679B">
            <w:pPr>
              <w:rPr>
                <w:rFonts w:ascii="Calibri" w:hAnsi="Calibri"/>
                <w:color w:val="auto"/>
                <w:sz w:val="24"/>
                <w:szCs w:val="24"/>
                <w:highlight w:val="none"/>
              </w:rPr>
            </w:pPr>
          </w:p>
        </w:tc>
      </w:tr>
      <w:tr w14:paraId="02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tcMar>
              <w:top w:w="15" w:type="dxa"/>
              <w:left w:w="15" w:type="dxa"/>
              <w:right w:w="15" w:type="dxa"/>
            </w:tcMar>
            <w:vAlign w:val="center"/>
          </w:tcPr>
          <w:p w14:paraId="3FEDFB8E">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434" w:type="pct"/>
            <w:vMerge w:val="continue"/>
            <w:tcMar>
              <w:top w:w="15" w:type="dxa"/>
              <w:left w:w="15" w:type="dxa"/>
              <w:right w:w="15" w:type="dxa"/>
            </w:tcMar>
            <w:vAlign w:val="center"/>
          </w:tcPr>
          <w:p w14:paraId="30B349E2">
            <w:pPr>
              <w:widowControl/>
              <w:jc w:val="center"/>
              <w:rPr>
                <w:rFonts w:ascii="宋体" w:hAnsi="宋体" w:cs="宋体"/>
                <w:color w:val="auto"/>
                <w:sz w:val="24"/>
                <w:szCs w:val="24"/>
                <w:highlight w:val="none"/>
              </w:rPr>
            </w:pPr>
          </w:p>
        </w:tc>
        <w:tc>
          <w:tcPr>
            <w:tcW w:w="1094" w:type="pct"/>
            <w:tcMar>
              <w:top w:w="15" w:type="dxa"/>
              <w:left w:w="15" w:type="dxa"/>
              <w:right w:w="15" w:type="dxa"/>
            </w:tcMar>
            <w:vAlign w:val="center"/>
          </w:tcPr>
          <w:p w14:paraId="6DB50E8E">
            <w:pPr>
              <w:widowControl/>
              <w:jc w:val="center"/>
              <w:rPr>
                <w:rFonts w:ascii="宋体" w:hAnsi="宋体" w:cs="宋体"/>
                <w:color w:val="auto"/>
                <w:sz w:val="24"/>
                <w:szCs w:val="24"/>
                <w:highlight w:val="none"/>
              </w:rPr>
            </w:pPr>
            <w:r>
              <w:rPr>
                <w:rFonts w:hint="eastAsia" w:ascii="宋体" w:hAnsi="宋体" w:cs="宋体"/>
                <w:color w:val="auto"/>
                <w:szCs w:val="21"/>
              </w:rPr>
              <w:t>控制接收系统</w:t>
            </w:r>
          </w:p>
        </w:tc>
        <w:tc>
          <w:tcPr>
            <w:tcW w:w="499" w:type="pct"/>
            <w:tcMar>
              <w:top w:w="15" w:type="dxa"/>
              <w:left w:w="15" w:type="dxa"/>
              <w:right w:w="15" w:type="dxa"/>
            </w:tcMar>
            <w:vAlign w:val="center"/>
          </w:tcPr>
          <w:p w14:paraId="08AD8120">
            <w:pPr>
              <w:widowControl/>
              <w:jc w:val="center"/>
              <w:rPr>
                <w:rFonts w:hint="eastAsia" w:ascii="宋体" w:hAnsi="宋体" w:cs="宋体"/>
                <w:color w:val="auto"/>
                <w:szCs w:val="21"/>
              </w:rPr>
            </w:pPr>
            <w:r>
              <w:rPr>
                <w:rFonts w:hint="eastAsia" w:ascii="宋体" w:hAnsi="宋体" w:cs="宋体"/>
                <w:color w:val="auto"/>
                <w:szCs w:val="21"/>
              </w:rPr>
              <w:t>1</w:t>
            </w:r>
          </w:p>
        </w:tc>
        <w:tc>
          <w:tcPr>
            <w:tcW w:w="391" w:type="pct"/>
            <w:tcMar>
              <w:top w:w="15" w:type="dxa"/>
              <w:left w:w="15" w:type="dxa"/>
              <w:right w:w="15" w:type="dxa"/>
            </w:tcMar>
            <w:vAlign w:val="center"/>
          </w:tcPr>
          <w:p w14:paraId="774F6BC9">
            <w:pPr>
              <w:widowControl/>
              <w:jc w:val="center"/>
              <w:rPr>
                <w:rFonts w:hint="eastAsia" w:ascii="宋体" w:hAnsi="宋体" w:cs="宋体"/>
                <w:color w:val="auto"/>
                <w:szCs w:val="21"/>
              </w:rPr>
            </w:pPr>
            <w:r>
              <w:rPr>
                <w:rFonts w:hint="eastAsia" w:ascii="宋体" w:hAnsi="宋体" w:cs="宋体"/>
                <w:color w:val="auto"/>
                <w:szCs w:val="21"/>
              </w:rPr>
              <w:t>套</w:t>
            </w:r>
          </w:p>
        </w:tc>
        <w:tc>
          <w:tcPr>
            <w:tcW w:w="627" w:type="pct"/>
            <w:vAlign w:val="center"/>
          </w:tcPr>
          <w:p w14:paraId="1F136A11">
            <w:pPr>
              <w:widowControl/>
              <w:jc w:val="center"/>
              <w:rPr>
                <w:rFonts w:hint="eastAsia" w:ascii="宋体" w:hAnsi="宋体" w:cs="宋体"/>
                <w:color w:val="auto"/>
                <w:szCs w:val="21"/>
              </w:rPr>
            </w:pPr>
          </w:p>
        </w:tc>
        <w:tc>
          <w:tcPr>
            <w:tcW w:w="577" w:type="pct"/>
            <w:vAlign w:val="center"/>
          </w:tcPr>
          <w:p w14:paraId="469D31E6">
            <w:pPr>
              <w:widowControl/>
              <w:jc w:val="center"/>
              <w:rPr>
                <w:rFonts w:ascii="宋体" w:hAnsi="宋体" w:cs="宋体"/>
                <w:strike/>
                <w:color w:val="auto"/>
                <w:sz w:val="24"/>
                <w:szCs w:val="24"/>
                <w:highlight w:val="none"/>
              </w:rPr>
            </w:pPr>
          </w:p>
        </w:tc>
        <w:tc>
          <w:tcPr>
            <w:tcW w:w="589" w:type="pct"/>
            <w:vAlign w:val="center"/>
          </w:tcPr>
          <w:p w14:paraId="2D77B991">
            <w:pPr>
              <w:widowControl/>
              <w:jc w:val="center"/>
              <w:rPr>
                <w:rFonts w:ascii="宋体" w:hAnsi="宋体" w:cs="宋体"/>
                <w:strike/>
                <w:color w:val="auto"/>
                <w:sz w:val="24"/>
                <w:szCs w:val="24"/>
                <w:highlight w:val="none"/>
              </w:rPr>
            </w:pPr>
          </w:p>
        </w:tc>
        <w:tc>
          <w:tcPr>
            <w:tcW w:w="440" w:type="pct"/>
            <w:vAlign w:val="center"/>
          </w:tcPr>
          <w:p w14:paraId="521B9FA2">
            <w:pPr>
              <w:widowControl/>
              <w:jc w:val="center"/>
              <w:rPr>
                <w:rFonts w:ascii="宋体" w:hAnsi="宋体" w:cs="宋体"/>
                <w:strike/>
                <w:color w:val="auto"/>
                <w:sz w:val="24"/>
                <w:szCs w:val="24"/>
                <w:highlight w:val="none"/>
              </w:rPr>
            </w:pPr>
          </w:p>
        </w:tc>
      </w:tr>
      <w:tr w14:paraId="33E6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tcMar>
              <w:top w:w="15" w:type="dxa"/>
              <w:left w:w="15" w:type="dxa"/>
              <w:right w:w="15" w:type="dxa"/>
            </w:tcMar>
            <w:vAlign w:val="center"/>
          </w:tcPr>
          <w:p w14:paraId="562A123B">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434" w:type="pct"/>
            <w:vMerge w:val="continue"/>
            <w:tcMar>
              <w:top w:w="15" w:type="dxa"/>
              <w:left w:w="15" w:type="dxa"/>
              <w:right w:w="15" w:type="dxa"/>
            </w:tcMar>
            <w:vAlign w:val="center"/>
          </w:tcPr>
          <w:p w14:paraId="25D085DD">
            <w:pPr>
              <w:widowControl/>
              <w:jc w:val="center"/>
              <w:rPr>
                <w:rFonts w:ascii="宋体" w:hAnsi="宋体" w:cs="宋体"/>
                <w:color w:val="auto"/>
                <w:sz w:val="24"/>
                <w:szCs w:val="24"/>
                <w:highlight w:val="none"/>
              </w:rPr>
            </w:pPr>
          </w:p>
        </w:tc>
        <w:tc>
          <w:tcPr>
            <w:tcW w:w="1094" w:type="pct"/>
            <w:tcMar>
              <w:top w:w="15" w:type="dxa"/>
              <w:left w:w="15" w:type="dxa"/>
              <w:right w:w="15" w:type="dxa"/>
            </w:tcMar>
            <w:vAlign w:val="center"/>
          </w:tcPr>
          <w:p w14:paraId="7FE53609">
            <w:pPr>
              <w:widowControl/>
              <w:jc w:val="center"/>
              <w:rPr>
                <w:rFonts w:ascii="宋体" w:hAnsi="宋体" w:cs="宋体"/>
                <w:color w:val="auto"/>
                <w:sz w:val="24"/>
                <w:szCs w:val="24"/>
                <w:highlight w:val="none"/>
              </w:rPr>
            </w:pPr>
            <w:r>
              <w:rPr>
                <w:rFonts w:hint="eastAsia" w:ascii="宋体" w:hAnsi="宋体" w:cs="宋体"/>
                <w:color w:val="auto"/>
                <w:szCs w:val="21"/>
              </w:rPr>
              <w:t>控制发送系统</w:t>
            </w:r>
          </w:p>
        </w:tc>
        <w:tc>
          <w:tcPr>
            <w:tcW w:w="499" w:type="pct"/>
            <w:tcMar>
              <w:top w:w="15" w:type="dxa"/>
              <w:left w:w="15" w:type="dxa"/>
              <w:right w:w="15" w:type="dxa"/>
            </w:tcMar>
            <w:vAlign w:val="center"/>
          </w:tcPr>
          <w:p w14:paraId="5A06A4BE">
            <w:pPr>
              <w:widowControl/>
              <w:jc w:val="center"/>
              <w:rPr>
                <w:rFonts w:hint="eastAsia" w:ascii="宋体" w:hAnsi="宋体" w:cs="宋体"/>
                <w:color w:val="auto"/>
                <w:szCs w:val="21"/>
              </w:rPr>
            </w:pPr>
            <w:r>
              <w:rPr>
                <w:rFonts w:hint="eastAsia" w:ascii="宋体" w:hAnsi="宋体" w:cs="宋体"/>
                <w:color w:val="auto"/>
                <w:szCs w:val="21"/>
              </w:rPr>
              <w:t>1</w:t>
            </w:r>
          </w:p>
        </w:tc>
        <w:tc>
          <w:tcPr>
            <w:tcW w:w="391" w:type="pct"/>
            <w:tcMar>
              <w:top w:w="15" w:type="dxa"/>
              <w:left w:w="15" w:type="dxa"/>
              <w:right w:w="15" w:type="dxa"/>
            </w:tcMar>
            <w:vAlign w:val="center"/>
          </w:tcPr>
          <w:p w14:paraId="2EF48B7D">
            <w:pPr>
              <w:widowControl/>
              <w:jc w:val="center"/>
              <w:rPr>
                <w:rFonts w:hint="eastAsia" w:ascii="宋体" w:hAnsi="宋体" w:cs="宋体"/>
                <w:color w:val="auto"/>
                <w:szCs w:val="21"/>
              </w:rPr>
            </w:pPr>
            <w:r>
              <w:rPr>
                <w:rFonts w:hint="eastAsia" w:ascii="宋体" w:hAnsi="宋体" w:cs="宋体"/>
                <w:color w:val="auto"/>
                <w:szCs w:val="21"/>
              </w:rPr>
              <w:t>套</w:t>
            </w:r>
          </w:p>
        </w:tc>
        <w:tc>
          <w:tcPr>
            <w:tcW w:w="627" w:type="pct"/>
            <w:vAlign w:val="center"/>
          </w:tcPr>
          <w:p w14:paraId="62B6CA99">
            <w:pPr>
              <w:widowControl/>
              <w:jc w:val="center"/>
              <w:rPr>
                <w:rFonts w:hint="eastAsia" w:ascii="宋体" w:hAnsi="宋体" w:cs="宋体"/>
                <w:color w:val="auto"/>
                <w:szCs w:val="21"/>
              </w:rPr>
            </w:pPr>
          </w:p>
        </w:tc>
        <w:tc>
          <w:tcPr>
            <w:tcW w:w="577" w:type="pct"/>
            <w:vAlign w:val="center"/>
          </w:tcPr>
          <w:p w14:paraId="61CFF742">
            <w:pPr>
              <w:widowControl/>
              <w:jc w:val="center"/>
              <w:rPr>
                <w:rFonts w:ascii="宋体" w:hAnsi="宋体" w:cs="宋体"/>
                <w:strike/>
                <w:color w:val="auto"/>
                <w:sz w:val="24"/>
                <w:szCs w:val="24"/>
                <w:highlight w:val="none"/>
              </w:rPr>
            </w:pPr>
          </w:p>
        </w:tc>
        <w:tc>
          <w:tcPr>
            <w:tcW w:w="589" w:type="pct"/>
            <w:vAlign w:val="center"/>
          </w:tcPr>
          <w:p w14:paraId="328F82C2">
            <w:pPr>
              <w:widowControl/>
              <w:jc w:val="center"/>
              <w:rPr>
                <w:rFonts w:ascii="宋体" w:hAnsi="宋体" w:cs="宋体"/>
                <w:strike/>
                <w:color w:val="auto"/>
                <w:sz w:val="24"/>
                <w:szCs w:val="24"/>
                <w:highlight w:val="none"/>
              </w:rPr>
            </w:pPr>
          </w:p>
        </w:tc>
        <w:tc>
          <w:tcPr>
            <w:tcW w:w="440" w:type="pct"/>
            <w:vAlign w:val="center"/>
          </w:tcPr>
          <w:p w14:paraId="589862F0">
            <w:pPr>
              <w:widowControl/>
              <w:jc w:val="center"/>
              <w:rPr>
                <w:rFonts w:ascii="宋体" w:hAnsi="宋体" w:cs="宋体"/>
                <w:strike/>
                <w:color w:val="auto"/>
                <w:sz w:val="24"/>
                <w:szCs w:val="24"/>
                <w:highlight w:val="none"/>
              </w:rPr>
            </w:pPr>
          </w:p>
        </w:tc>
      </w:tr>
      <w:tr w14:paraId="6F29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tcMar>
              <w:top w:w="15" w:type="dxa"/>
              <w:left w:w="15" w:type="dxa"/>
              <w:right w:w="15" w:type="dxa"/>
            </w:tcMar>
            <w:vAlign w:val="center"/>
          </w:tcPr>
          <w:p w14:paraId="53F53D7B">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434" w:type="pct"/>
            <w:vMerge w:val="continue"/>
            <w:tcMar>
              <w:top w:w="15" w:type="dxa"/>
              <w:left w:w="15" w:type="dxa"/>
              <w:right w:w="15" w:type="dxa"/>
            </w:tcMar>
            <w:vAlign w:val="center"/>
          </w:tcPr>
          <w:p w14:paraId="08C68D70">
            <w:pPr>
              <w:widowControl/>
              <w:jc w:val="center"/>
              <w:rPr>
                <w:rFonts w:ascii="宋体" w:hAnsi="宋体" w:cs="宋体"/>
                <w:color w:val="auto"/>
                <w:sz w:val="24"/>
                <w:szCs w:val="24"/>
                <w:highlight w:val="none"/>
              </w:rPr>
            </w:pPr>
          </w:p>
        </w:tc>
        <w:tc>
          <w:tcPr>
            <w:tcW w:w="1094" w:type="pct"/>
            <w:tcMar>
              <w:top w:w="15" w:type="dxa"/>
              <w:left w:w="15" w:type="dxa"/>
              <w:right w:w="15" w:type="dxa"/>
            </w:tcMar>
            <w:vAlign w:val="center"/>
          </w:tcPr>
          <w:p w14:paraId="3B8E5180">
            <w:pPr>
              <w:widowControl/>
              <w:jc w:val="center"/>
              <w:rPr>
                <w:rFonts w:ascii="宋体" w:hAnsi="宋体" w:cs="宋体"/>
                <w:color w:val="auto"/>
                <w:sz w:val="24"/>
                <w:szCs w:val="24"/>
                <w:highlight w:val="none"/>
              </w:rPr>
            </w:pPr>
            <w:r>
              <w:rPr>
                <w:rFonts w:hint="eastAsia" w:ascii="宋体" w:hAnsi="宋体" w:cs="宋体"/>
                <w:color w:val="auto"/>
                <w:szCs w:val="21"/>
              </w:rPr>
              <w:t>显示屏开关电源</w:t>
            </w:r>
          </w:p>
        </w:tc>
        <w:tc>
          <w:tcPr>
            <w:tcW w:w="499" w:type="pct"/>
            <w:tcMar>
              <w:top w:w="15" w:type="dxa"/>
              <w:left w:w="15" w:type="dxa"/>
              <w:right w:w="15" w:type="dxa"/>
            </w:tcMar>
            <w:vAlign w:val="center"/>
          </w:tcPr>
          <w:p w14:paraId="7FEC6E61">
            <w:pPr>
              <w:widowControl/>
              <w:jc w:val="center"/>
              <w:rPr>
                <w:rFonts w:hint="eastAsia" w:ascii="宋体" w:hAnsi="宋体" w:cs="宋体"/>
                <w:color w:val="auto"/>
                <w:szCs w:val="21"/>
              </w:rPr>
            </w:pPr>
            <w:r>
              <w:rPr>
                <w:rFonts w:hint="eastAsia" w:ascii="宋体" w:hAnsi="宋体" w:cs="宋体"/>
                <w:color w:val="auto"/>
                <w:szCs w:val="21"/>
              </w:rPr>
              <w:t>1</w:t>
            </w:r>
          </w:p>
        </w:tc>
        <w:tc>
          <w:tcPr>
            <w:tcW w:w="391" w:type="pct"/>
            <w:tcMar>
              <w:top w:w="15" w:type="dxa"/>
              <w:left w:w="15" w:type="dxa"/>
              <w:right w:w="15" w:type="dxa"/>
            </w:tcMar>
            <w:vAlign w:val="center"/>
          </w:tcPr>
          <w:p w14:paraId="6896B004">
            <w:pPr>
              <w:widowControl/>
              <w:jc w:val="center"/>
              <w:rPr>
                <w:rFonts w:hint="eastAsia" w:ascii="宋体" w:hAnsi="宋体" w:cs="宋体"/>
                <w:color w:val="auto"/>
                <w:szCs w:val="21"/>
              </w:rPr>
            </w:pPr>
            <w:r>
              <w:rPr>
                <w:rFonts w:hint="eastAsia" w:ascii="宋体" w:hAnsi="宋体" w:cs="宋体"/>
                <w:color w:val="auto"/>
                <w:szCs w:val="21"/>
              </w:rPr>
              <w:t>套</w:t>
            </w:r>
          </w:p>
        </w:tc>
        <w:tc>
          <w:tcPr>
            <w:tcW w:w="627" w:type="pct"/>
            <w:vAlign w:val="center"/>
          </w:tcPr>
          <w:p w14:paraId="727C9504">
            <w:pPr>
              <w:widowControl/>
              <w:jc w:val="center"/>
              <w:rPr>
                <w:rFonts w:hint="eastAsia" w:ascii="宋体" w:hAnsi="宋体" w:cs="宋体"/>
                <w:color w:val="auto"/>
                <w:szCs w:val="21"/>
              </w:rPr>
            </w:pPr>
          </w:p>
        </w:tc>
        <w:tc>
          <w:tcPr>
            <w:tcW w:w="577" w:type="pct"/>
            <w:vAlign w:val="center"/>
          </w:tcPr>
          <w:p w14:paraId="25309C18">
            <w:pPr>
              <w:widowControl/>
              <w:jc w:val="center"/>
              <w:rPr>
                <w:rFonts w:ascii="宋体" w:hAnsi="宋体" w:cs="宋体"/>
                <w:strike/>
                <w:color w:val="auto"/>
                <w:sz w:val="24"/>
                <w:szCs w:val="24"/>
                <w:highlight w:val="none"/>
              </w:rPr>
            </w:pPr>
          </w:p>
        </w:tc>
        <w:tc>
          <w:tcPr>
            <w:tcW w:w="589" w:type="pct"/>
            <w:vAlign w:val="center"/>
          </w:tcPr>
          <w:p w14:paraId="592CC46E">
            <w:pPr>
              <w:widowControl/>
              <w:jc w:val="center"/>
              <w:rPr>
                <w:rFonts w:ascii="宋体" w:hAnsi="宋体" w:cs="宋体"/>
                <w:strike/>
                <w:color w:val="auto"/>
                <w:sz w:val="24"/>
                <w:szCs w:val="24"/>
                <w:highlight w:val="none"/>
              </w:rPr>
            </w:pPr>
          </w:p>
        </w:tc>
        <w:tc>
          <w:tcPr>
            <w:tcW w:w="440" w:type="pct"/>
            <w:vAlign w:val="center"/>
          </w:tcPr>
          <w:p w14:paraId="7A33BB5E">
            <w:pPr>
              <w:widowControl/>
              <w:jc w:val="center"/>
              <w:rPr>
                <w:rFonts w:ascii="宋体" w:hAnsi="宋体" w:cs="宋体"/>
                <w:strike/>
                <w:color w:val="auto"/>
                <w:sz w:val="24"/>
                <w:szCs w:val="24"/>
                <w:highlight w:val="none"/>
              </w:rPr>
            </w:pPr>
          </w:p>
        </w:tc>
      </w:tr>
      <w:tr w14:paraId="1F71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6" w:type="pct"/>
            <w:tcMar>
              <w:top w:w="15" w:type="dxa"/>
              <w:left w:w="15" w:type="dxa"/>
              <w:right w:w="15" w:type="dxa"/>
            </w:tcMar>
            <w:vAlign w:val="center"/>
          </w:tcPr>
          <w:p w14:paraId="3F37E224">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434" w:type="pct"/>
            <w:vMerge w:val="continue"/>
            <w:tcMar>
              <w:top w:w="15" w:type="dxa"/>
              <w:left w:w="15" w:type="dxa"/>
              <w:right w:w="15" w:type="dxa"/>
            </w:tcMar>
            <w:vAlign w:val="center"/>
          </w:tcPr>
          <w:p w14:paraId="47690313">
            <w:pPr>
              <w:widowControl/>
              <w:jc w:val="center"/>
              <w:rPr>
                <w:rFonts w:ascii="宋体" w:hAnsi="宋体" w:cs="宋体"/>
                <w:color w:val="auto"/>
                <w:sz w:val="24"/>
                <w:szCs w:val="24"/>
                <w:highlight w:val="none"/>
              </w:rPr>
            </w:pPr>
          </w:p>
        </w:tc>
        <w:tc>
          <w:tcPr>
            <w:tcW w:w="1094" w:type="pct"/>
            <w:tcMar>
              <w:top w:w="15" w:type="dxa"/>
              <w:left w:w="15" w:type="dxa"/>
              <w:right w:w="15" w:type="dxa"/>
            </w:tcMar>
            <w:vAlign w:val="center"/>
          </w:tcPr>
          <w:p w14:paraId="7A11D577">
            <w:pPr>
              <w:widowControl/>
              <w:jc w:val="center"/>
              <w:rPr>
                <w:rFonts w:ascii="宋体" w:hAnsi="宋体" w:cs="宋体"/>
                <w:color w:val="auto"/>
                <w:sz w:val="24"/>
                <w:szCs w:val="24"/>
                <w:highlight w:val="none"/>
              </w:rPr>
            </w:pPr>
            <w:r>
              <w:rPr>
                <w:rFonts w:hint="eastAsia" w:ascii="宋体" w:hAnsi="宋体" w:cs="宋体"/>
                <w:color w:val="auto"/>
                <w:szCs w:val="21"/>
              </w:rPr>
              <w:t>钢结构</w:t>
            </w:r>
            <w:r>
              <w:rPr>
                <w:rFonts w:hint="eastAsia"/>
                <w:color w:val="auto"/>
              </w:rPr>
              <w:t>（定制）</w:t>
            </w:r>
          </w:p>
        </w:tc>
        <w:tc>
          <w:tcPr>
            <w:tcW w:w="499" w:type="pct"/>
            <w:tcMar>
              <w:top w:w="15" w:type="dxa"/>
              <w:left w:w="15" w:type="dxa"/>
              <w:right w:w="15" w:type="dxa"/>
            </w:tcMar>
            <w:vAlign w:val="center"/>
          </w:tcPr>
          <w:p w14:paraId="3677C368">
            <w:pPr>
              <w:widowControl/>
              <w:jc w:val="center"/>
              <w:rPr>
                <w:rFonts w:hint="eastAsia" w:ascii="宋体" w:hAnsi="宋体" w:cs="宋体"/>
                <w:color w:val="auto"/>
                <w:szCs w:val="21"/>
              </w:rPr>
            </w:pPr>
            <w:r>
              <w:rPr>
                <w:rFonts w:hint="eastAsia" w:ascii="宋体" w:hAnsi="宋体" w:cs="宋体"/>
                <w:color w:val="auto"/>
                <w:szCs w:val="21"/>
                <w:lang w:val="en-US" w:eastAsia="zh-CN"/>
              </w:rPr>
              <w:t>10.6</w:t>
            </w:r>
          </w:p>
        </w:tc>
        <w:tc>
          <w:tcPr>
            <w:tcW w:w="391" w:type="pct"/>
            <w:tcMar>
              <w:top w:w="15" w:type="dxa"/>
              <w:left w:w="15" w:type="dxa"/>
              <w:right w:w="15" w:type="dxa"/>
            </w:tcMar>
            <w:vAlign w:val="center"/>
          </w:tcPr>
          <w:p w14:paraId="106B1634">
            <w:pPr>
              <w:widowControl/>
              <w:jc w:val="center"/>
              <w:rPr>
                <w:rFonts w:hint="eastAsia" w:ascii="宋体" w:hAnsi="宋体" w:cs="宋体"/>
                <w:color w:val="auto"/>
                <w:szCs w:val="21"/>
              </w:rPr>
            </w:pPr>
            <w:r>
              <w:rPr>
                <w:rFonts w:hint="eastAsia" w:ascii="宋体" w:hAnsi="宋体" w:cs="宋体"/>
                <w:color w:val="auto"/>
                <w:szCs w:val="21"/>
              </w:rPr>
              <w:t>㎡</w:t>
            </w:r>
          </w:p>
        </w:tc>
        <w:tc>
          <w:tcPr>
            <w:tcW w:w="627" w:type="pct"/>
            <w:vAlign w:val="center"/>
          </w:tcPr>
          <w:p w14:paraId="70172D69">
            <w:pPr>
              <w:widowControl/>
              <w:jc w:val="center"/>
              <w:rPr>
                <w:rFonts w:hint="eastAsia" w:ascii="宋体" w:hAnsi="宋体" w:cs="宋体"/>
                <w:color w:val="auto"/>
                <w:szCs w:val="21"/>
              </w:rPr>
            </w:pPr>
          </w:p>
        </w:tc>
        <w:tc>
          <w:tcPr>
            <w:tcW w:w="577" w:type="pct"/>
            <w:vAlign w:val="center"/>
          </w:tcPr>
          <w:p w14:paraId="6FB18497">
            <w:pPr>
              <w:widowControl/>
              <w:jc w:val="center"/>
              <w:rPr>
                <w:rFonts w:ascii="宋体" w:hAnsi="宋体" w:cs="宋体"/>
                <w:strike/>
                <w:color w:val="auto"/>
                <w:sz w:val="24"/>
                <w:szCs w:val="24"/>
                <w:highlight w:val="none"/>
              </w:rPr>
            </w:pPr>
          </w:p>
        </w:tc>
        <w:tc>
          <w:tcPr>
            <w:tcW w:w="589" w:type="pct"/>
            <w:vAlign w:val="center"/>
          </w:tcPr>
          <w:p w14:paraId="71D4CC26">
            <w:pPr>
              <w:widowControl/>
              <w:jc w:val="center"/>
              <w:rPr>
                <w:rFonts w:ascii="宋体" w:hAnsi="宋体" w:cs="宋体"/>
                <w:strike/>
                <w:color w:val="auto"/>
                <w:sz w:val="24"/>
                <w:szCs w:val="24"/>
                <w:highlight w:val="none"/>
              </w:rPr>
            </w:pPr>
          </w:p>
        </w:tc>
        <w:tc>
          <w:tcPr>
            <w:tcW w:w="440" w:type="pct"/>
            <w:vAlign w:val="center"/>
          </w:tcPr>
          <w:p w14:paraId="7B0DA53F">
            <w:pPr>
              <w:widowControl/>
              <w:jc w:val="center"/>
              <w:rPr>
                <w:rFonts w:ascii="宋体" w:hAnsi="宋体" w:cs="宋体"/>
                <w:strike/>
                <w:color w:val="auto"/>
                <w:sz w:val="24"/>
                <w:szCs w:val="24"/>
                <w:highlight w:val="none"/>
              </w:rPr>
            </w:pPr>
          </w:p>
        </w:tc>
      </w:tr>
      <w:tr w14:paraId="730E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346" w:type="pct"/>
            <w:tcMar>
              <w:top w:w="15" w:type="dxa"/>
              <w:left w:w="15" w:type="dxa"/>
              <w:right w:w="15" w:type="dxa"/>
            </w:tcMar>
            <w:vAlign w:val="center"/>
          </w:tcPr>
          <w:p w14:paraId="1C18D244">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434" w:type="pct"/>
            <w:vMerge w:val="continue"/>
            <w:tcMar>
              <w:top w:w="15" w:type="dxa"/>
              <w:left w:w="15" w:type="dxa"/>
              <w:right w:w="15" w:type="dxa"/>
            </w:tcMar>
            <w:vAlign w:val="center"/>
          </w:tcPr>
          <w:p w14:paraId="1C01B6EC">
            <w:pPr>
              <w:widowControl/>
              <w:jc w:val="center"/>
              <w:rPr>
                <w:rFonts w:ascii="宋体" w:hAnsi="宋体" w:cs="宋体"/>
                <w:color w:val="auto"/>
                <w:sz w:val="24"/>
                <w:szCs w:val="24"/>
                <w:highlight w:val="none"/>
              </w:rPr>
            </w:pPr>
          </w:p>
        </w:tc>
        <w:tc>
          <w:tcPr>
            <w:tcW w:w="1094" w:type="pct"/>
            <w:tcMar>
              <w:top w:w="15" w:type="dxa"/>
              <w:left w:w="15" w:type="dxa"/>
              <w:right w:w="15" w:type="dxa"/>
            </w:tcMar>
            <w:vAlign w:val="center"/>
          </w:tcPr>
          <w:p w14:paraId="1DE2D238">
            <w:pPr>
              <w:widowControl/>
              <w:jc w:val="center"/>
              <w:rPr>
                <w:rFonts w:ascii="宋体" w:hAnsi="宋体" w:cs="宋体"/>
                <w:color w:val="auto"/>
                <w:sz w:val="24"/>
                <w:szCs w:val="24"/>
                <w:highlight w:val="none"/>
              </w:rPr>
            </w:pPr>
            <w:r>
              <w:rPr>
                <w:rFonts w:hint="eastAsia" w:ascii="宋体" w:hAnsi="宋体" w:cs="宋体"/>
                <w:color w:val="auto"/>
                <w:szCs w:val="21"/>
              </w:rPr>
              <w:t>整屏备品及配件</w:t>
            </w:r>
          </w:p>
        </w:tc>
        <w:tc>
          <w:tcPr>
            <w:tcW w:w="499" w:type="pct"/>
            <w:tcMar>
              <w:top w:w="15" w:type="dxa"/>
              <w:left w:w="15" w:type="dxa"/>
              <w:right w:w="15" w:type="dxa"/>
            </w:tcMar>
            <w:vAlign w:val="center"/>
          </w:tcPr>
          <w:p w14:paraId="301530A2">
            <w:pPr>
              <w:widowControl/>
              <w:jc w:val="center"/>
              <w:rPr>
                <w:rFonts w:hint="eastAsia" w:ascii="宋体" w:hAnsi="宋体" w:cs="宋体"/>
                <w:color w:val="auto"/>
                <w:szCs w:val="21"/>
              </w:rPr>
            </w:pPr>
            <w:r>
              <w:rPr>
                <w:rFonts w:hint="eastAsia" w:ascii="宋体" w:hAnsi="宋体" w:cs="宋体"/>
                <w:color w:val="auto"/>
                <w:szCs w:val="21"/>
              </w:rPr>
              <w:t>1</w:t>
            </w:r>
          </w:p>
        </w:tc>
        <w:tc>
          <w:tcPr>
            <w:tcW w:w="391" w:type="pct"/>
            <w:tcMar>
              <w:top w:w="15" w:type="dxa"/>
              <w:left w:w="15" w:type="dxa"/>
              <w:right w:w="15" w:type="dxa"/>
            </w:tcMar>
            <w:vAlign w:val="center"/>
          </w:tcPr>
          <w:p w14:paraId="2A401C17">
            <w:pPr>
              <w:widowControl/>
              <w:jc w:val="center"/>
              <w:rPr>
                <w:rFonts w:hint="eastAsia" w:ascii="宋体" w:hAnsi="宋体" w:cs="宋体"/>
                <w:color w:val="auto"/>
                <w:szCs w:val="21"/>
              </w:rPr>
            </w:pPr>
            <w:r>
              <w:rPr>
                <w:rFonts w:hint="eastAsia" w:ascii="宋体" w:hAnsi="宋体" w:cs="宋体"/>
                <w:color w:val="auto"/>
                <w:szCs w:val="21"/>
              </w:rPr>
              <w:t>套</w:t>
            </w:r>
          </w:p>
        </w:tc>
        <w:tc>
          <w:tcPr>
            <w:tcW w:w="627" w:type="pct"/>
            <w:vAlign w:val="center"/>
          </w:tcPr>
          <w:p w14:paraId="1655E2BA">
            <w:pPr>
              <w:widowControl/>
              <w:jc w:val="center"/>
              <w:rPr>
                <w:rFonts w:hint="eastAsia" w:ascii="宋体" w:hAnsi="宋体" w:cs="宋体"/>
                <w:color w:val="auto"/>
                <w:szCs w:val="21"/>
              </w:rPr>
            </w:pPr>
          </w:p>
        </w:tc>
        <w:tc>
          <w:tcPr>
            <w:tcW w:w="577" w:type="pct"/>
            <w:vAlign w:val="center"/>
          </w:tcPr>
          <w:p w14:paraId="0B371826">
            <w:pPr>
              <w:widowControl/>
              <w:jc w:val="center"/>
              <w:rPr>
                <w:rFonts w:ascii="宋体" w:hAnsi="宋体" w:cs="宋体"/>
                <w:color w:val="auto"/>
                <w:sz w:val="24"/>
                <w:szCs w:val="24"/>
                <w:highlight w:val="none"/>
              </w:rPr>
            </w:pPr>
          </w:p>
        </w:tc>
        <w:tc>
          <w:tcPr>
            <w:tcW w:w="589" w:type="pct"/>
            <w:vAlign w:val="center"/>
          </w:tcPr>
          <w:p w14:paraId="10921103">
            <w:pPr>
              <w:widowControl/>
              <w:jc w:val="center"/>
              <w:rPr>
                <w:rFonts w:ascii="宋体" w:hAnsi="宋体" w:cs="宋体"/>
                <w:color w:val="auto"/>
                <w:sz w:val="24"/>
                <w:szCs w:val="24"/>
                <w:highlight w:val="none"/>
              </w:rPr>
            </w:pPr>
          </w:p>
        </w:tc>
        <w:tc>
          <w:tcPr>
            <w:tcW w:w="440" w:type="pct"/>
            <w:vAlign w:val="center"/>
          </w:tcPr>
          <w:p w14:paraId="7854B5F9">
            <w:pPr>
              <w:widowControl/>
              <w:jc w:val="center"/>
              <w:rPr>
                <w:rFonts w:ascii="宋体" w:hAnsi="宋体" w:cs="宋体"/>
                <w:color w:val="auto"/>
                <w:sz w:val="24"/>
                <w:szCs w:val="24"/>
                <w:highlight w:val="none"/>
              </w:rPr>
            </w:pPr>
          </w:p>
        </w:tc>
      </w:tr>
      <w:tr w14:paraId="7354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46" w:type="pct"/>
            <w:tcMar>
              <w:top w:w="15" w:type="dxa"/>
              <w:left w:w="15" w:type="dxa"/>
              <w:right w:w="15" w:type="dxa"/>
            </w:tcMar>
            <w:vAlign w:val="center"/>
          </w:tcPr>
          <w:p w14:paraId="465355BC">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528" w:type="pct"/>
            <w:gridSpan w:val="2"/>
            <w:tcMar>
              <w:top w:w="15" w:type="dxa"/>
              <w:left w:w="15" w:type="dxa"/>
              <w:right w:w="15" w:type="dxa"/>
            </w:tcMar>
            <w:vAlign w:val="center"/>
          </w:tcPr>
          <w:p w14:paraId="195EA08D">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总价</w:t>
            </w:r>
          </w:p>
        </w:tc>
        <w:tc>
          <w:tcPr>
            <w:tcW w:w="3125" w:type="pct"/>
            <w:gridSpan w:val="6"/>
            <w:tcMar>
              <w:top w:w="15" w:type="dxa"/>
              <w:left w:w="15" w:type="dxa"/>
              <w:right w:w="15" w:type="dxa"/>
            </w:tcMar>
            <w:vAlign w:val="center"/>
          </w:tcPr>
          <w:p w14:paraId="209F17BE">
            <w:pPr>
              <w:widowControl/>
              <w:jc w:val="left"/>
              <w:textAlignment w:val="center"/>
              <w:rPr>
                <w:rFonts w:ascii="宋体" w:hAnsi="宋体" w:cs="宋体"/>
                <w:b/>
                <w:color w:val="auto"/>
                <w:kern w:val="0"/>
                <w:sz w:val="24"/>
                <w:szCs w:val="24"/>
                <w:highlight w:val="none"/>
              </w:rPr>
            </w:pPr>
          </w:p>
          <w:p w14:paraId="359E5B9D">
            <w:pPr>
              <w:widowControl/>
              <w:jc w:val="left"/>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人民币（大写）：</w:t>
            </w:r>
            <w:r>
              <w:rPr>
                <w:rFonts w:hint="eastAsia" w:ascii="宋体" w:hAnsi="宋体" w:cs="宋体"/>
                <w:b/>
                <w:color w:val="auto"/>
                <w:kern w:val="0"/>
                <w:sz w:val="24"/>
                <w:szCs w:val="24"/>
                <w:highlight w:val="none"/>
                <w:u w:val="single"/>
                <w:lang w:val="en-US" w:eastAsia="zh-CN"/>
              </w:rPr>
              <w:t xml:space="preserve">                            </w:t>
            </w:r>
            <w:r>
              <w:rPr>
                <w:rFonts w:hint="eastAsia" w:ascii="宋体" w:hAnsi="宋体" w:cs="宋体"/>
                <w:b/>
                <w:color w:val="auto"/>
                <w:kern w:val="0"/>
                <w:sz w:val="24"/>
                <w:szCs w:val="24"/>
                <w:highlight w:val="none"/>
              </w:rPr>
              <w:t xml:space="preserve"> 元   </w:t>
            </w:r>
          </w:p>
          <w:p w14:paraId="296C497D">
            <w:pPr>
              <w:widowControl/>
              <w:ind w:firstLine="723" w:firstLineChars="300"/>
              <w:jc w:val="left"/>
              <w:textAlignment w:val="center"/>
              <w:rPr>
                <w:rFonts w:ascii="宋体" w:hAnsi="宋体" w:cs="宋体"/>
                <w:b/>
                <w:color w:val="auto"/>
                <w:kern w:val="0"/>
                <w:sz w:val="24"/>
                <w:szCs w:val="24"/>
                <w:highlight w:val="none"/>
              </w:rPr>
            </w:pPr>
          </w:p>
          <w:p w14:paraId="54B454D4">
            <w:pPr>
              <w:widowControl/>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（小写）¥：</w:t>
            </w:r>
            <w:r>
              <w:rPr>
                <w:rFonts w:hint="eastAsia" w:ascii="宋体" w:hAnsi="宋体" w:cs="宋体"/>
                <w:b/>
                <w:color w:val="auto"/>
                <w:kern w:val="0"/>
                <w:sz w:val="24"/>
                <w:szCs w:val="24"/>
                <w:highlight w:val="none"/>
                <w:u w:val="single"/>
                <w:lang w:val="en-US" w:eastAsia="zh-CN"/>
              </w:rPr>
              <w:t xml:space="preserve">                            </w:t>
            </w:r>
            <w:r>
              <w:rPr>
                <w:rFonts w:hint="eastAsia" w:ascii="宋体" w:hAnsi="宋体" w:cs="宋体"/>
                <w:b/>
                <w:color w:val="auto"/>
                <w:kern w:val="0"/>
                <w:sz w:val="24"/>
                <w:szCs w:val="24"/>
                <w:highlight w:val="none"/>
              </w:rPr>
              <w:t>元</w:t>
            </w:r>
          </w:p>
        </w:tc>
      </w:tr>
    </w:tbl>
    <w:p w14:paraId="06ED56F0">
      <w:pPr>
        <w:tabs>
          <w:tab w:val="center" w:pos="4153"/>
        </w:tabs>
        <w:spacing w:line="360" w:lineRule="auto"/>
        <w:rPr>
          <w:rFonts w:hint="eastAsia" w:ascii="宋体" w:hAnsi="宋体" w:cs="宋体"/>
          <w:b/>
          <w:color w:val="auto"/>
          <w:szCs w:val="21"/>
          <w:highlight w:val="none"/>
        </w:rPr>
      </w:pPr>
    </w:p>
    <w:p w14:paraId="0E54B272">
      <w:pPr>
        <w:tabs>
          <w:tab w:val="center" w:pos="4153"/>
        </w:tabs>
        <w:spacing w:line="360" w:lineRule="auto"/>
        <w:rPr>
          <w:rFonts w:ascii="宋体" w:hAnsi="宋体" w:cs="宋体"/>
          <w:color w:val="auto"/>
          <w:szCs w:val="21"/>
          <w:highlight w:val="none"/>
        </w:rPr>
      </w:pPr>
      <w:r>
        <w:rPr>
          <w:rFonts w:hint="eastAsia" w:ascii="宋体" w:hAnsi="宋体" w:cs="宋体"/>
          <w:b/>
          <w:color w:val="auto"/>
          <w:szCs w:val="21"/>
          <w:highlight w:val="none"/>
        </w:rPr>
        <w:t>备注</w:t>
      </w:r>
      <w:r>
        <w:rPr>
          <w:rFonts w:ascii="宋体" w:hAnsi="宋体" w:cs="宋体"/>
          <w:b/>
          <w:color w:val="auto"/>
          <w:szCs w:val="21"/>
          <w:highlight w:val="none"/>
        </w:rPr>
        <w:t>：</w:t>
      </w:r>
      <w:r>
        <w:rPr>
          <w:rFonts w:hint="eastAsia" w:ascii="宋体" w:hAnsi="宋体" w:cs="宋体"/>
          <w:color w:val="auto"/>
          <w:szCs w:val="21"/>
          <w:highlight w:val="none"/>
        </w:rPr>
        <w:t>1、</w:t>
      </w:r>
      <w:r>
        <w:rPr>
          <w:rFonts w:ascii="宋体" w:hAnsi="宋体" w:cs="宋体"/>
          <w:color w:val="auto"/>
          <w:szCs w:val="21"/>
          <w:highlight w:val="none"/>
        </w:rPr>
        <w:t>若投标</w:t>
      </w:r>
      <w:r>
        <w:rPr>
          <w:rFonts w:hint="eastAsia" w:ascii="宋体" w:hAnsi="宋体" w:cs="宋体"/>
          <w:color w:val="auto"/>
          <w:szCs w:val="21"/>
          <w:highlight w:val="none"/>
        </w:rPr>
        <w:t>单位</w:t>
      </w:r>
      <w:r>
        <w:rPr>
          <w:rFonts w:ascii="宋体" w:hAnsi="宋体" w:cs="宋体"/>
          <w:color w:val="auto"/>
          <w:szCs w:val="21"/>
          <w:highlight w:val="none"/>
        </w:rPr>
        <w:t>认为还有</w:t>
      </w:r>
      <w:r>
        <w:rPr>
          <w:rFonts w:hint="eastAsia" w:ascii="宋体" w:hAnsi="宋体" w:cs="宋体"/>
          <w:color w:val="auto"/>
          <w:szCs w:val="21"/>
          <w:highlight w:val="none"/>
        </w:rPr>
        <w:t>涉及</w:t>
      </w:r>
      <w:r>
        <w:rPr>
          <w:rFonts w:ascii="宋体" w:hAnsi="宋体" w:cs="宋体"/>
          <w:color w:val="auto"/>
          <w:szCs w:val="21"/>
          <w:highlight w:val="none"/>
        </w:rPr>
        <w:t>其他费用</w:t>
      </w:r>
      <w:r>
        <w:rPr>
          <w:rFonts w:hint="eastAsia" w:ascii="宋体" w:hAnsi="宋体" w:cs="宋体"/>
          <w:color w:val="auto"/>
          <w:szCs w:val="21"/>
          <w:highlight w:val="none"/>
        </w:rPr>
        <w:t>的</w:t>
      </w:r>
      <w:r>
        <w:rPr>
          <w:rFonts w:ascii="宋体" w:hAnsi="宋体" w:cs="宋体"/>
          <w:color w:val="auto"/>
          <w:szCs w:val="21"/>
          <w:highlight w:val="none"/>
        </w:rPr>
        <w:t>，可在其他项目进行报价。</w:t>
      </w:r>
    </w:p>
    <w:p w14:paraId="0B9EE881">
      <w:pPr>
        <w:tabs>
          <w:tab w:val="center" w:pos="4153"/>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2、本表中未曾反映的工程量、服务量，请自行考虑，成交后不再作任何更改及费用的增加，但必须保证满足功能需求，由此产生的额外费用视作对采购人的优惠。</w:t>
      </w:r>
    </w:p>
    <w:p w14:paraId="0E847CB3">
      <w:pPr>
        <w:spacing w:line="500" w:lineRule="exact"/>
        <w:ind w:left="487"/>
        <w:jc w:val="center"/>
        <w:outlineLvl w:val="3"/>
        <w:rPr>
          <w:rFonts w:ascii="宋体" w:hAnsi="宋体" w:cs="宋体"/>
          <w:b/>
          <w:color w:val="auto"/>
          <w:sz w:val="24"/>
          <w:szCs w:val="24"/>
        </w:rPr>
      </w:pPr>
    </w:p>
    <w:p w14:paraId="4EB2AEFB">
      <w:pPr>
        <w:snapToGrid w:val="0"/>
        <w:spacing w:line="520" w:lineRule="exact"/>
        <w:jc w:val="right"/>
        <w:outlineLvl w:val="3"/>
        <w:rPr>
          <w:rFonts w:ascii="宋体" w:hAnsi="宋体" w:cs="宋体"/>
          <w:color w:val="auto"/>
          <w:szCs w:val="21"/>
        </w:rPr>
      </w:pPr>
    </w:p>
    <w:p w14:paraId="335CC94B">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竞争性磋商响应单位：（加盖公章）</w:t>
      </w:r>
    </w:p>
    <w:p w14:paraId="4CB2C306">
      <w:pPr>
        <w:snapToGrid w:val="0"/>
        <w:spacing w:line="520" w:lineRule="exact"/>
        <w:jc w:val="right"/>
        <w:outlineLvl w:val="3"/>
        <w:rPr>
          <w:rFonts w:ascii="宋体" w:hAnsi="宋体" w:cs="宋体"/>
          <w:color w:val="auto"/>
          <w:sz w:val="24"/>
          <w:szCs w:val="24"/>
        </w:rPr>
      </w:pPr>
      <w:r>
        <w:rPr>
          <w:rFonts w:hint="eastAsia" w:ascii="宋体" w:hAnsi="宋体" w:cs="宋体"/>
          <w:color w:val="auto"/>
          <w:sz w:val="24"/>
          <w:szCs w:val="24"/>
        </w:rPr>
        <w:t>法定代表人或被授权人：（签字或盖章）</w:t>
      </w:r>
    </w:p>
    <w:p w14:paraId="5D8A43E4">
      <w:pPr>
        <w:kinsoku w:val="0"/>
        <w:topLinePunct/>
        <w:snapToGrid w:val="0"/>
        <w:spacing w:line="360" w:lineRule="auto"/>
        <w:ind w:firstLine="480" w:firstLineChars="200"/>
        <w:jc w:val="right"/>
        <w:rPr>
          <w:rFonts w:ascii="方正仿宋_GBK"/>
          <w:b/>
          <w:color w:val="auto"/>
          <w:sz w:val="24"/>
          <w:szCs w:val="24"/>
        </w:rPr>
      </w:pPr>
      <w:r>
        <w:rPr>
          <w:rFonts w:hint="eastAsia" w:ascii="宋体" w:hAnsi="宋体" w:cs="宋体"/>
          <w:color w:val="auto"/>
          <w:sz w:val="24"/>
          <w:szCs w:val="24"/>
        </w:rPr>
        <w:t xml:space="preserve"> 年      月     日</w:t>
      </w:r>
    </w:p>
    <w:bookmarkEnd w:id="9"/>
    <w:sectPr>
      <w:footerReference r:id="rId8" w:type="default"/>
      <w:pgSz w:w="11906" w:h="16838"/>
      <w:pgMar w:top="1134" w:right="1134" w:bottom="1134" w:left="1134" w:header="851" w:footer="992" w:gutter="0"/>
      <w:cols w:space="720" w:num="1"/>
      <w:docGrid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38080">
    <w:pPr>
      <w:pStyle w:val="12"/>
      <w:jc w:val="center"/>
    </w:pPr>
    <w:r>
      <w:fldChar w:fldCharType="begin"/>
    </w:r>
    <w:r>
      <w:instrText xml:space="preserve"> PAGE   \* MERGEFORMAT </w:instrText>
    </w:r>
    <w:r>
      <w:fldChar w:fldCharType="separate"/>
    </w:r>
    <w:r>
      <w:rPr>
        <w:lang w:val="zh-CN"/>
      </w:rPr>
      <w:t>31</w:t>
    </w:r>
    <w:r>
      <w:rPr>
        <w:lang w:val="zh-CN"/>
      </w:rPr>
      <w:fldChar w:fldCharType="end"/>
    </w:r>
  </w:p>
  <w:p w14:paraId="6AC59D3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9B5D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D4D13">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ECA82B">
                          <w:pPr>
                            <w:pStyle w:val="12"/>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A7839ABAACrAwAADgAAAAAAAAABACAAAAAeAQAAZHJz&#10;L2Uyb0RvYy54bWxQSwUGAAAAAAYABgBZAQAAYAUAAAAA&#10;">
              <v:fill on="f" focussize="0,0"/>
              <v:stroke on="f"/>
              <v:imagedata o:title=""/>
              <o:lock v:ext="edit" aspectratio="f"/>
              <v:textbox inset="0mm,0mm,0mm,0mm" style="mso-fit-shape-to-text:t;">
                <w:txbxContent>
                  <w:p w14:paraId="40ECA82B">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7CB95">
    <w:pPr>
      <w:shd w:val="clear" w:color="auto" w:fill="FFFFFF"/>
      <w:spacing w:line="560" w:lineRule="exact"/>
      <w:rPr>
        <w:rFonts w:ascii="宋体" w:hAnsi="宋体" w:cs="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7230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F252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3D6B5"/>
    <w:multiLevelType w:val="singleLevel"/>
    <w:tmpl w:val="AAA3D6B5"/>
    <w:lvl w:ilvl="0" w:tentative="0">
      <w:start w:val="1"/>
      <w:numFmt w:val="decimal"/>
      <w:suff w:val="nothing"/>
      <w:lvlText w:val="%1、"/>
      <w:lvlJc w:val="left"/>
    </w:lvl>
  </w:abstractNum>
  <w:abstractNum w:abstractNumId="1">
    <w:nsid w:val="D5FD5FB8"/>
    <w:multiLevelType w:val="singleLevel"/>
    <w:tmpl w:val="D5FD5FB8"/>
    <w:lvl w:ilvl="0" w:tentative="0">
      <w:start w:val="1"/>
      <w:numFmt w:val="decimal"/>
      <w:suff w:val="nothing"/>
      <w:lvlText w:val="%1、"/>
      <w:lvlJc w:val="left"/>
    </w:lvl>
  </w:abstractNum>
  <w:abstractNum w:abstractNumId="2">
    <w:nsid w:val="F90AAE57"/>
    <w:multiLevelType w:val="singleLevel"/>
    <w:tmpl w:val="F90AAE57"/>
    <w:lvl w:ilvl="0" w:tentative="0">
      <w:start w:val="1"/>
      <w:numFmt w:val="chineseCounting"/>
      <w:suff w:val="nothing"/>
      <w:lvlText w:val="%1、"/>
      <w:lvlJc w:val="left"/>
      <w:rPr>
        <w:rFonts w:hint="eastAsia"/>
      </w:rPr>
    </w:lvl>
  </w:abstractNum>
  <w:abstractNum w:abstractNumId="3">
    <w:nsid w:val="5A73EE5A"/>
    <w:multiLevelType w:val="singleLevel"/>
    <w:tmpl w:val="5A73EE5A"/>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64"/>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lM2Y5NTIyOWE0N2ViMzhlNjc4ZDg2N2MyNTc4MzgifQ=="/>
  </w:docVars>
  <w:rsids>
    <w:rsidRoot w:val="009774A2"/>
    <w:rsid w:val="00000198"/>
    <w:rsid w:val="000002DB"/>
    <w:rsid w:val="00001504"/>
    <w:rsid w:val="00003F58"/>
    <w:rsid w:val="000044B5"/>
    <w:rsid w:val="00014004"/>
    <w:rsid w:val="00015F72"/>
    <w:rsid w:val="000166B6"/>
    <w:rsid w:val="00017FD8"/>
    <w:rsid w:val="00020CC5"/>
    <w:rsid w:val="00023623"/>
    <w:rsid w:val="00025A99"/>
    <w:rsid w:val="00026678"/>
    <w:rsid w:val="00030DA8"/>
    <w:rsid w:val="00036009"/>
    <w:rsid w:val="00036EEA"/>
    <w:rsid w:val="00043AC5"/>
    <w:rsid w:val="00044DBE"/>
    <w:rsid w:val="0005215C"/>
    <w:rsid w:val="00055240"/>
    <w:rsid w:val="00055A45"/>
    <w:rsid w:val="00071F21"/>
    <w:rsid w:val="00072FC3"/>
    <w:rsid w:val="00081220"/>
    <w:rsid w:val="00085D89"/>
    <w:rsid w:val="00086180"/>
    <w:rsid w:val="00090447"/>
    <w:rsid w:val="00091E5A"/>
    <w:rsid w:val="00091EFF"/>
    <w:rsid w:val="00093884"/>
    <w:rsid w:val="000948F0"/>
    <w:rsid w:val="00094B1C"/>
    <w:rsid w:val="00097FC6"/>
    <w:rsid w:val="000A0A46"/>
    <w:rsid w:val="000A0E99"/>
    <w:rsid w:val="000A1298"/>
    <w:rsid w:val="000A17E8"/>
    <w:rsid w:val="000A340B"/>
    <w:rsid w:val="000A47FF"/>
    <w:rsid w:val="000A6795"/>
    <w:rsid w:val="000B1163"/>
    <w:rsid w:val="000B3B93"/>
    <w:rsid w:val="000B5EAE"/>
    <w:rsid w:val="000C0139"/>
    <w:rsid w:val="000C0D5B"/>
    <w:rsid w:val="000C167F"/>
    <w:rsid w:val="000C206A"/>
    <w:rsid w:val="000C4C1D"/>
    <w:rsid w:val="000C5659"/>
    <w:rsid w:val="000D23CA"/>
    <w:rsid w:val="000E0921"/>
    <w:rsid w:val="000E3592"/>
    <w:rsid w:val="000E492F"/>
    <w:rsid w:val="000E4DC9"/>
    <w:rsid w:val="000F04EE"/>
    <w:rsid w:val="000F1B53"/>
    <w:rsid w:val="000F4059"/>
    <w:rsid w:val="000F46BF"/>
    <w:rsid w:val="000F7321"/>
    <w:rsid w:val="000F773D"/>
    <w:rsid w:val="0010242F"/>
    <w:rsid w:val="00102434"/>
    <w:rsid w:val="00102EAB"/>
    <w:rsid w:val="00103D95"/>
    <w:rsid w:val="001059B2"/>
    <w:rsid w:val="00106CC2"/>
    <w:rsid w:val="00107A95"/>
    <w:rsid w:val="00107F01"/>
    <w:rsid w:val="0011120C"/>
    <w:rsid w:val="00112BE3"/>
    <w:rsid w:val="00113ACE"/>
    <w:rsid w:val="00117380"/>
    <w:rsid w:val="00117F46"/>
    <w:rsid w:val="001241B7"/>
    <w:rsid w:val="00126399"/>
    <w:rsid w:val="00127058"/>
    <w:rsid w:val="00130447"/>
    <w:rsid w:val="00131D11"/>
    <w:rsid w:val="00133E95"/>
    <w:rsid w:val="00134E04"/>
    <w:rsid w:val="00137630"/>
    <w:rsid w:val="001400FF"/>
    <w:rsid w:val="00140EFC"/>
    <w:rsid w:val="00143492"/>
    <w:rsid w:val="00143B44"/>
    <w:rsid w:val="001500BC"/>
    <w:rsid w:val="00150C7E"/>
    <w:rsid w:val="001551D7"/>
    <w:rsid w:val="0016062F"/>
    <w:rsid w:val="001606D8"/>
    <w:rsid w:val="001612A8"/>
    <w:rsid w:val="00161A25"/>
    <w:rsid w:val="00161B54"/>
    <w:rsid w:val="00161DC5"/>
    <w:rsid w:val="0016390B"/>
    <w:rsid w:val="00165C39"/>
    <w:rsid w:val="001674B9"/>
    <w:rsid w:val="00167BA1"/>
    <w:rsid w:val="001715EA"/>
    <w:rsid w:val="0017211A"/>
    <w:rsid w:val="00177DBA"/>
    <w:rsid w:val="0018002F"/>
    <w:rsid w:val="00181208"/>
    <w:rsid w:val="00181CE2"/>
    <w:rsid w:val="001838B6"/>
    <w:rsid w:val="0018482C"/>
    <w:rsid w:val="00186314"/>
    <w:rsid w:val="001867D0"/>
    <w:rsid w:val="001900BC"/>
    <w:rsid w:val="00192F55"/>
    <w:rsid w:val="0019335F"/>
    <w:rsid w:val="00193D5B"/>
    <w:rsid w:val="001949FA"/>
    <w:rsid w:val="001963A4"/>
    <w:rsid w:val="00196FE5"/>
    <w:rsid w:val="001A125D"/>
    <w:rsid w:val="001A2252"/>
    <w:rsid w:val="001A3E1E"/>
    <w:rsid w:val="001B06C8"/>
    <w:rsid w:val="001B278D"/>
    <w:rsid w:val="001B6B7A"/>
    <w:rsid w:val="001C102B"/>
    <w:rsid w:val="001C1862"/>
    <w:rsid w:val="001C18C4"/>
    <w:rsid w:val="001C42A5"/>
    <w:rsid w:val="001C7D5D"/>
    <w:rsid w:val="001D008D"/>
    <w:rsid w:val="001D4250"/>
    <w:rsid w:val="001D7C83"/>
    <w:rsid w:val="001E1862"/>
    <w:rsid w:val="001E3B85"/>
    <w:rsid w:val="001E5A0D"/>
    <w:rsid w:val="001E5A83"/>
    <w:rsid w:val="001E7C30"/>
    <w:rsid w:val="001E7E35"/>
    <w:rsid w:val="001F309E"/>
    <w:rsid w:val="001F4BCF"/>
    <w:rsid w:val="001F5230"/>
    <w:rsid w:val="002009DC"/>
    <w:rsid w:val="002033B2"/>
    <w:rsid w:val="0020402B"/>
    <w:rsid w:val="00204819"/>
    <w:rsid w:val="00205CBC"/>
    <w:rsid w:val="00205E39"/>
    <w:rsid w:val="0020744F"/>
    <w:rsid w:val="00207C13"/>
    <w:rsid w:val="00211808"/>
    <w:rsid w:val="00211FD8"/>
    <w:rsid w:val="00212A5E"/>
    <w:rsid w:val="00217E90"/>
    <w:rsid w:val="00220CE7"/>
    <w:rsid w:val="002214D3"/>
    <w:rsid w:val="002309AC"/>
    <w:rsid w:val="002343CF"/>
    <w:rsid w:val="002349FC"/>
    <w:rsid w:val="0023578F"/>
    <w:rsid w:val="002364B4"/>
    <w:rsid w:val="00244D5C"/>
    <w:rsid w:val="002468C1"/>
    <w:rsid w:val="00246D2A"/>
    <w:rsid w:val="00250ECD"/>
    <w:rsid w:val="00251CC5"/>
    <w:rsid w:val="00253D9C"/>
    <w:rsid w:val="00255609"/>
    <w:rsid w:val="0025611E"/>
    <w:rsid w:val="00256AA5"/>
    <w:rsid w:val="0026244A"/>
    <w:rsid w:val="0026515A"/>
    <w:rsid w:val="00266913"/>
    <w:rsid w:val="0026713F"/>
    <w:rsid w:val="0027245F"/>
    <w:rsid w:val="0027332A"/>
    <w:rsid w:val="00275B27"/>
    <w:rsid w:val="0027608C"/>
    <w:rsid w:val="0028429C"/>
    <w:rsid w:val="00287D32"/>
    <w:rsid w:val="002911D9"/>
    <w:rsid w:val="002A0845"/>
    <w:rsid w:val="002A30EA"/>
    <w:rsid w:val="002A60DA"/>
    <w:rsid w:val="002B0DF7"/>
    <w:rsid w:val="002B33B1"/>
    <w:rsid w:val="002B3932"/>
    <w:rsid w:val="002B4E4D"/>
    <w:rsid w:val="002C2AD3"/>
    <w:rsid w:val="002C427E"/>
    <w:rsid w:val="002C72B7"/>
    <w:rsid w:val="002D00FA"/>
    <w:rsid w:val="002D24E1"/>
    <w:rsid w:val="002D2A37"/>
    <w:rsid w:val="002D7CBB"/>
    <w:rsid w:val="002E0022"/>
    <w:rsid w:val="002E03F8"/>
    <w:rsid w:val="002E0BF2"/>
    <w:rsid w:val="002E3BB6"/>
    <w:rsid w:val="002E5D42"/>
    <w:rsid w:val="002E7B2E"/>
    <w:rsid w:val="002F1519"/>
    <w:rsid w:val="002F36AC"/>
    <w:rsid w:val="003028C6"/>
    <w:rsid w:val="003031F6"/>
    <w:rsid w:val="00305179"/>
    <w:rsid w:val="003057F8"/>
    <w:rsid w:val="00305D70"/>
    <w:rsid w:val="003105D9"/>
    <w:rsid w:val="003178C0"/>
    <w:rsid w:val="00322A65"/>
    <w:rsid w:val="00323650"/>
    <w:rsid w:val="00324B5A"/>
    <w:rsid w:val="0032682B"/>
    <w:rsid w:val="0033133D"/>
    <w:rsid w:val="00331712"/>
    <w:rsid w:val="00331869"/>
    <w:rsid w:val="003336C6"/>
    <w:rsid w:val="003352A8"/>
    <w:rsid w:val="00335D00"/>
    <w:rsid w:val="00336F93"/>
    <w:rsid w:val="003375EB"/>
    <w:rsid w:val="00341D13"/>
    <w:rsid w:val="003425EB"/>
    <w:rsid w:val="0034407C"/>
    <w:rsid w:val="003449D7"/>
    <w:rsid w:val="00347233"/>
    <w:rsid w:val="00347700"/>
    <w:rsid w:val="003477CE"/>
    <w:rsid w:val="00353452"/>
    <w:rsid w:val="003541F9"/>
    <w:rsid w:val="00357403"/>
    <w:rsid w:val="003605D3"/>
    <w:rsid w:val="003661FA"/>
    <w:rsid w:val="00370CE1"/>
    <w:rsid w:val="0037430A"/>
    <w:rsid w:val="00375AB5"/>
    <w:rsid w:val="00377ADF"/>
    <w:rsid w:val="003802D0"/>
    <w:rsid w:val="00382229"/>
    <w:rsid w:val="00382688"/>
    <w:rsid w:val="00386F43"/>
    <w:rsid w:val="00390768"/>
    <w:rsid w:val="00397284"/>
    <w:rsid w:val="003973D3"/>
    <w:rsid w:val="00397A74"/>
    <w:rsid w:val="003A0173"/>
    <w:rsid w:val="003A07FB"/>
    <w:rsid w:val="003A3B64"/>
    <w:rsid w:val="003A4ED8"/>
    <w:rsid w:val="003A50C7"/>
    <w:rsid w:val="003A5994"/>
    <w:rsid w:val="003A5CA9"/>
    <w:rsid w:val="003A71DA"/>
    <w:rsid w:val="003A7F0E"/>
    <w:rsid w:val="003B77B5"/>
    <w:rsid w:val="003B7829"/>
    <w:rsid w:val="003B7E43"/>
    <w:rsid w:val="003C10D5"/>
    <w:rsid w:val="003C132D"/>
    <w:rsid w:val="003C3486"/>
    <w:rsid w:val="003C4210"/>
    <w:rsid w:val="003C54AD"/>
    <w:rsid w:val="003D20E9"/>
    <w:rsid w:val="003D2B50"/>
    <w:rsid w:val="003D2F37"/>
    <w:rsid w:val="003E2815"/>
    <w:rsid w:val="003E578F"/>
    <w:rsid w:val="003E5C14"/>
    <w:rsid w:val="003F0F3A"/>
    <w:rsid w:val="003F2D13"/>
    <w:rsid w:val="003F47F4"/>
    <w:rsid w:val="003F7E8F"/>
    <w:rsid w:val="00400527"/>
    <w:rsid w:val="004007D5"/>
    <w:rsid w:val="00401030"/>
    <w:rsid w:val="00401BA6"/>
    <w:rsid w:val="004050BC"/>
    <w:rsid w:val="004061F1"/>
    <w:rsid w:val="00407E54"/>
    <w:rsid w:val="00407EB5"/>
    <w:rsid w:val="0041492B"/>
    <w:rsid w:val="00422DF4"/>
    <w:rsid w:val="0042417E"/>
    <w:rsid w:val="004243A1"/>
    <w:rsid w:val="00424BEC"/>
    <w:rsid w:val="00426495"/>
    <w:rsid w:val="00440716"/>
    <w:rsid w:val="0044480E"/>
    <w:rsid w:val="00445A94"/>
    <w:rsid w:val="004460AC"/>
    <w:rsid w:val="004465B8"/>
    <w:rsid w:val="00450F01"/>
    <w:rsid w:val="0045139B"/>
    <w:rsid w:val="00451AA3"/>
    <w:rsid w:val="004525FE"/>
    <w:rsid w:val="004539B8"/>
    <w:rsid w:val="00456F00"/>
    <w:rsid w:val="00461597"/>
    <w:rsid w:val="00464169"/>
    <w:rsid w:val="004668F3"/>
    <w:rsid w:val="00466E01"/>
    <w:rsid w:val="004710DE"/>
    <w:rsid w:val="00471929"/>
    <w:rsid w:val="00473582"/>
    <w:rsid w:val="0047417D"/>
    <w:rsid w:val="00476466"/>
    <w:rsid w:val="00480617"/>
    <w:rsid w:val="004821F7"/>
    <w:rsid w:val="004842D2"/>
    <w:rsid w:val="00484D23"/>
    <w:rsid w:val="00485371"/>
    <w:rsid w:val="00486A1C"/>
    <w:rsid w:val="0048734D"/>
    <w:rsid w:val="00491E48"/>
    <w:rsid w:val="00492985"/>
    <w:rsid w:val="004A0084"/>
    <w:rsid w:val="004A5439"/>
    <w:rsid w:val="004A58A6"/>
    <w:rsid w:val="004A68D6"/>
    <w:rsid w:val="004A76C1"/>
    <w:rsid w:val="004B0461"/>
    <w:rsid w:val="004B1E65"/>
    <w:rsid w:val="004B784E"/>
    <w:rsid w:val="004C1264"/>
    <w:rsid w:val="004C14DA"/>
    <w:rsid w:val="004C1D04"/>
    <w:rsid w:val="004C3C2A"/>
    <w:rsid w:val="004C69F7"/>
    <w:rsid w:val="004C7C5C"/>
    <w:rsid w:val="004D0E44"/>
    <w:rsid w:val="004D1979"/>
    <w:rsid w:val="004D2D60"/>
    <w:rsid w:val="004D3E01"/>
    <w:rsid w:val="004D54A8"/>
    <w:rsid w:val="004D5ED6"/>
    <w:rsid w:val="004D6390"/>
    <w:rsid w:val="004D7782"/>
    <w:rsid w:val="004D7D62"/>
    <w:rsid w:val="004E00F2"/>
    <w:rsid w:val="004E17FB"/>
    <w:rsid w:val="004E64AF"/>
    <w:rsid w:val="004E7156"/>
    <w:rsid w:val="004F1BB0"/>
    <w:rsid w:val="004F47E3"/>
    <w:rsid w:val="004F728F"/>
    <w:rsid w:val="0050136A"/>
    <w:rsid w:val="00502098"/>
    <w:rsid w:val="0051346B"/>
    <w:rsid w:val="00514318"/>
    <w:rsid w:val="005155E4"/>
    <w:rsid w:val="005159F8"/>
    <w:rsid w:val="005162DA"/>
    <w:rsid w:val="0053187D"/>
    <w:rsid w:val="00533173"/>
    <w:rsid w:val="005360B9"/>
    <w:rsid w:val="00540E58"/>
    <w:rsid w:val="0054153C"/>
    <w:rsid w:val="00543070"/>
    <w:rsid w:val="005439D8"/>
    <w:rsid w:val="00545C0B"/>
    <w:rsid w:val="00546D53"/>
    <w:rsid w:val="0055280C"/>
    <w:rsid w:val="00553D70"/>
    <w:rsid w:val="00554B19"/>
    <w:rsid w:val="005572DC"/>
    <w:rsid w:val="0056359D"/>
    <w:rsid w:val="00567CE9"/>
    <w:rsid w:val="00571954"/>
    <w:rsid w:val="0057318D"/>
    <w:rsid w:val="00573E92"/>
    <w:rsid w:val="005743F5"/>
    <w:rsid w:val="005757A4"/>
    <w:rsid w:val="0057584B"/>
    <w:rsid w:val="005760EC"/>
    <w:rsid w:val="00576EF0"/>
    <w:rsid w:val="00580908"/>
    <w:rsid w:val="00580AD8"/>
    <w:rsid w:val="00581813"/>
    <w:rsid w:val="00593295"/>
    <w:rsid w:val="00593330"/>
    <w:rsid w:val="00593F64"/>
    <w:rsid w:val="005A4CC3"/>
    <w:rsid w:val="005B0434"/>
    <w:rsid w:val="005B20A0"/>
    <w:rsid w:val="005B3394"/>
    <w:rsid w:val="005B3D11"/>
    <w:rsid w:val="005C2F7A"/>
    <w:rsid w:val="005C3E4F"/>
    <w:rsid w:val="005D2094"/>
    <w:rsid w:val="005E1AED"/>
    <w:rsid w:val="005E1D4C"/>
    <w:rsid w:val="005E2E53"/>
    <w:rsid w:val="005E3380"/>
    <w:rsid w:val="005E341D"/>
    <w:rsid w:val="005E6F0C"/>
    <w:rsid w:val="005E7383"/>
    <w:rsid w:val="005F7561"/>
    <w:rsid w:val="00601E9D"/>
    <w:rsid w:val="0060533C"/>
    <w:rsid w:val="00607ECD"/>
    <w:rsid w:val="00613932"/>
    <w:rsid w:val="00615A55"/>
    <w:rsid w:val="00617065"/>
    <w:rsid w:val="00617E4D"/>
    <w:rsid w:val="00621168"/>
    <w:rsid w:val="00623B76"/>
    <w:rsid w:val="00625A64"/>
    <w:rsid w:val="00627ECB"/>
    <w:rsid w:val="00630E43"/>
    <w:rsid w:val="0063102F"/>
    <w:rsid w:val="00631560"/>
    <w:rsid w:val="00632C09"/>
    <w:rsid w:val="006337B8"/>
    <w:rsid w:val="00634286"/>
    <w:rsid w:val="0063687D"/>
    <w:rsid w:val="00640F39"/>
    <w:rsid w:val="00641EA9"/>
    <w:rsid w:val="00642E9C"/>
    <w:rsid w:val="006441D6"/>
    <w:rsid w:val="006451BD"/>
    <w:rsid w:val="00646E60"/>
    <w:rsid w:val="00647E28"/>
    <w:rsid w:val="00652741"/>
    <w:rsid w:val="00655D47"/>
    <w:rsid w:val="00656EF5"/>
    <w:rsid w:val="00656FAA"/>
    <w:rsid w:val="0066485C"/>
    <w:rsid w:val="0066647B"/>
    <w:rsid w:val="00667482"/>
    <w:rsid w:val="00672C9D"/>
    <w:rsid w:val="00673E5E"/>
    <w:rsid w:val="00676ACB"/>
    <w:rsid w:val="00677B13"/>
    <w:rsid w:val="00677FCA"/>
    <w:rsid w:val="006803E3"/>
    <w:rsid w:val="00684222"/>
    <w:rsid w:val="00684C9E"/>
    <w:rsid w:val="00684E4A"/>
    <w:rsid w:val="006917A6"/>
    <w:rsid w:val="00692153"/>
    <w:rsid w:val="00696414"/>
    <w:rsid w:val="00696DC8"/>
    <w:rsid w:val="006A2421"/>
    <w:rsid w:val="006A4DBB"/>
    <w:rsid w:val="006A5232"/>
    <w:rsid w:val="006A6632"/>
    <w:rsid w:val="006B2AE8"/>
    <w:rsid w:val="006B4E33"/>
    <w:rsid w:val="006B7DB9"/>
    <w:rsid w:val="006C25D0"/>
    <w:rsid w:val="006C6054"/>
    <w:rsid w:val="006C63FF"/>
    <w:rsid w:val="006D5F89"/>
    <w:rsid w:val="006E10CE"/>
    <w:rsid w:val="006E1195"/>
    <w:rsid w:val="006E1F56"/>
    <w:rsid w:val="006E521A"/>
    <w:rsid w:val="006E554E"/>
    <w:rsid w:val="006F068E"/>
    <w:rsid w:val="006F3B42"/>
    <w:rsid w:val="006F3EBB"/>
    <w:rsid w:val="006F7A47"/>
    <w:rsid w:val="007019DC"/>
    <w:rsid w:val="007043EF"/>
    <w:rsid w:val="00704BBA"/>
    <w:rsid w:val="00704F20"/>
    <w:rsid w:val="00706B00"/>
    <w:rsid w:val="00711EF4"/>
    <w:rsid w:val="00712E29"/>
    <w:rsid w:val="007151F8"/>
    <w:rsid w:val="007177DF"/>
    <w:rsid w:val="00717F43"/>
    <w:rsid w:val="00720097"/>
    <w:rsid w:val="00720C81"/>
    <w:rsid w:val="00733168"/>
    <w:rsid w:val="00740293"/>
    <w:rsid w:val="00741A25"/>
    <w:rsid w:val="007439D4"/>
    <w:rsid w:val="007446C7"/>
    <w:rsid w:val="00745CC1"/>
    <w:rsid w:val="00746107"/>
    <w:rsid w:val="00752290"/>
    <w:rsid w:val="00752B73"/>
    <w:rsid w:val="007538B8"/>
    <w:rsid w:val="00754B0A"/>
    <w:rsid w:val="00754F63"/>
    <w:rsid w:val="00755A7F"/>
    <w:rsid w:val="00760351"/>
    <w:rsid w:val="007619B7"/>
    <w:rsid w:val="00761E9A"/>
    <w:rsid w:val="0076208E"/>
    <w:rsid w:val="007634C2"/>
    <w:rsid w:val="00765655"/>
    <w:rsid w:val="0076579D"/>
    <w:rsid w:val="00765D55"/>
    <w:rsid w:val="00776D7E"/>
    <w:rsid w:val="00777E59"/>
    <w:rsid w:val="007826DA"/>
    <w:rsid w:val="0078556D"/>
    <w:rsid w:val="00785806"/>
    <w:rsid w:val="00787FDA"/>
    <w:rsid w:val="007916D1"/>
    <w:rsid w:val="00792A62"/>
    <w:rsid w:val="00793E90"/>
    <w:rsid w:val="007974C4"/>
    <w:rsid w:val="007A14CD"/>
    <w:rsid w:val="007A285F"/>
    <w:rsid w:val="007A3C7D"/>
    <w:rsid w:val="007B0544"/>
    <w:rsid w:val="007B1715"/>
    <w:rsid w:val="007B2D61"/>
    <w:rsid w:val="007B494D"/>
    <w:rsid w:val="007B6009"/>
    <w:rsid w:val="007C034C"/>
    <w:rsid w:val="007D1423"/>
    <w:rsid w:val="007D1860"/>
    <w:rsid w:val="007E249C"/>
    <w:rsid w:val="007F31D1"/>
    <w:rsid w:val="00801FF9"/>
    <w:rsid w:val="0080235F"/>
    <w:rsid w:val="0080669E"/>
    <w:rsid w:val="008078B0"/>
    <w:rsid w:val="00807D6A"/>
    <w:rsid w:val="00807FB4"/>
    <w:rsid w:val="008101FA"/>
    <w:rsid w:val="00811C39"/>
    <w:rsid w:val="008139CA"/>
    <w:rsid w:val="00820EC1"/>
    <w:rsid w:val="00821AD3"/>
    <w:rsid w:val="00821C27"/>
    <w:rsid w:val="00822464"/>
    <w:rsid w:val="0082369F"/>
    <w:rsid w:val="0082430E"/>
    <w:rsid w:val="00834CC4"/>
    <w:rsid w:val="00837564"/>
    <w:rsid w:val="008417C4"/>
    <w:rsid w:val="00841A9B"/>
    <w:rsid w:val="00842399"/>
    <w:rsid w:val="0084254F"/>
    <w:rsid w:val="008431D8"/>
    <w:rsid w:val="00843411"/>
    <w:rsid w:val="00852F87"/>
    <w:rsid w:val="008537EA"/>
    <w:rsid w:val="00855247"/>
    <w:rsid w:val="00855BD0"/>
    <w:rsid w:val="008613B2"/>
    <w:rsid w:val="0086181A"/>
    <w:rsid w:val="0086246F"/>
    <w:rsid w:val="0086405E"/>
    <w:rsid w:val="008668DB"/>
    <w:rsid w:val="0086707B"/>
    <w:rsid w:val="00871E22"/>
    <w:rsid w:val="00872481"/>
    <w:rsid w:val="00874BA4"/>
    <w:rsid w:val="00874E04"/>
    <w:rsid w:val="00877B20"/>
    <w:rsid w:val="0088669D"/>
    <w:rsid w:val="00887962"/>
    <w:rsid w:val="00891E70"/>
    <w:rsid w:val="00896D22"/>
    <w:rsid w:val="00897F6E"/>
    <w:rsid w:val="008A29F9"/>
    <w:rsid w:val="008A3369"/>
    <w:rsid w:val="008A35B6"/>
    <w:rsid w:val="008A491B"/>
    <w:rsid w:val="008A65D1"/>
    <w:rsid w:val="008A6693"/>
    <w:rsid w:val="008B32EE"/>
    <w:rsid w:val="008B6978"/>
    <w:rsid w:val="008B7E44"/>
    <w:rsid w:val="008C1094"/>
    <w:rsid w:val="008C3310"/>
    <w:rsid w:val="008C4CE7"/>
    <w:rsid w:val="008C66C2"/>
    <w:rsid w:val="008D2B4E"/>
    <w:rsid w:val="008D3434"/>
    <w:rsid w:val="008D52DE"/>
    <w:rsid w:val="008D60F5"/>
    <w:rsid w:val="008E1ED8"/>
    <w:rsid w:val="008E292C"/>
    <w:rsid w:val="008E2DD1"/>
    <w:rsid w:val="008E4285"/>
    <w:rsid w:val="008E5E86"/>
    <w:rsid w:val="008E68A4"/>
    <w:rsid w:val="008F2299"/>
    <w:rsid w:val="008F309C"/>
    <w:rsid w:val="008F5844"/>
    <w:rsid w:val="008F64B0"/>
    <w:rsid w:val="0090355B"/>
    <w:rsid w:val="009045A8"/>
    <w:rsid w:val="00904688"/>
    <w:rsid w:val="009056D3"/>
    <w:rsid w:val="009100E7"/>
    <w:rsid w:val="009122CE"/>
    <w:rsid w:val="00912306"/>
    <w:rsid w:val="00917047"/>
    <w:rsid w:val="00917B6C"/>
    <w:rsid w:val="0092196A"/>
    <w:rsid w:val="00930400"/>
    <w:rsid w:val="00930637"/>
    <w:rsid w:val="00931C21"/>
    <w:rsid w:val="00940953"/>
    <w:rsid w:val="00943442"/>
    <w:rsid w:val="00944017"/>
    <w:rsid w:val="00944233"/>
    <w:rsid w:val="00944C9D"/>
    <w:rsid w:val="0094516F"/>
    <w:rsid w:val="0094566F"/>
    <w:rsid w:val="009474A5"/>
    <w:rsid w:val="009475F3"/>
    <w:rsid w:val="00950288"/>
    <w:rsid w:val="00950A5D"/>
    <w:rsid w:val="0096038F"/>
    <w:rsid w:val="009609CF"/>
    <w:rsid w:val="00962629"/>
    <w:rsid w:val="00963CC3"/>
    <w:rsid w:val="00967A7A"/>
    <w:rsid w:val="00970B9A"/>
    <w:rsid w:val="009710B5"/>
    <w:rsid w:val="00971BB0"/>
    <w:rsid w:val="00971E3A"/>
    <w:rsid w:val="00974C3B"/>
    <w:rsid w:val="00974CE1"/>
    <w:rsid w:val="00975EA6"/>
    <w:rsid w:val="009774A2"/>
    <w:rsid w:val="0098246A"/>
    <w:rsid w:val="009829D7"/>
    <w:rsid w:val="009840C2"/>
    <w:rsid w:val="0098574C"/>
    <w:rsid w:val="0098626B"/>
    <w:rsid w:val="009863B0"/>
    <w:rsid w:val="00987707"/>
    <w:rsid w:val="009927AE"/>
    <w:rsid w:val="00992F44"/>
    <w:rsid w:val="0099624F"/>
    <w:rsid w:val="009A2BD6"/>
    <w:rsid w:val="009A332D"/>
    <w:rsid w:val="009A4EE4"/>
    <w:rsid w:val="009A6FAF"/>
    <w:rsid w:val="009B0077"/>
    <w:rsid w:val="009B23D1"/>
    <w:rsid w:val="009B2883"/>
    <w:rsid w:val="009B3423"/>
    <w:rsid w:val="009B450C"/>
    <w:rsid w:val="009B6C6D"/>
    <w:rsid w:val="009B728B"/>
    <w:rsid w:val="009C066C"/>
    <w:rsid w:val="009C3250"/>
    <w:rsid w:val="009D1FB1"/>
    <w:rsid w:val="009D66CF"/>
    <w:rsid w:val="009E2947"/>
    <w:rsid w:val="009E43A1"/>
    <w:rsid w:val="009E780B"/>
    <w:rsid w:val="009F1021"/>
    <w:rsid w:val="009F1362"/>
    <w:rsid w:val="009F15E9"/>
    <w:rsid w:val="009F494B"/>
    <w:rsid w:val="009F7155"/>
    <w:rsid w:val="00A10C5E"/>
    <w:rsid w:val="00A12C0D"/>
    <w:rsid w:val="00A15259"/>
    <w:rsid w:val="00A20406"/>
    <w:rsid w:val="00A23372"/>
    <w:rsid w:val="00A24C39"/>
    <w:rsid w:val="00A25012"/>
    <w:rsid w:val="00A2577F"/>
    <w:rsid w:val="00A27AA3"/>
    <w:rsid w:val="00A32E79"/>
    <w:rsid w:val="00A369E2"/>
    <w:rsid w:val="00A41BBB"/>
    <w:rsid w:val="00A43CBC"/>
    <w:rsid w:val="00A45EA5"/>
    <w:rsid w:val="00A514FC"/>
    <w:rsid w:val="00A52058"/>
    <w:rsid w:val="00A547CC"/>
    <w:rsid w:val="00A602F5"/>
    <w:rsid w:val="00A60BE8"/>
    <w:rsid w:val="00A63EF0"/>
    <w:rsid w:val="00A67968"/>
    <w:rsid w:val="00A71F32"/>
    <w:rsid w:val="00A81AB5"/>
    <w:rsid w:val="00A83D14"/>
    <w:rsid w:val="00A868A7"/>
    <w:rsid w:val="00A86E42"/>
    <w:rsid w:val="00A86E8D"/>
    <w:rsid w:val="00A8704E"/>
    <w:rsid w:val="00A90FF0"/>
    <w:rsid w:val="00A94528"/>
    <w:rsid w:val="00A95317"/>
    <w:rsid w:val="00A97D13"/>
    <w:rsid w:val="00AA08FE"/>
    <w:rsid w:val="00AA199B"/>
    <w:rsid w:val="00AA4B9F"/>
    <w:rsid w:val="00AB1873"/>
    <w:rsid w:val="00AB4019"/>
    <w:rsid w:val="00AB4ACE"/>
    <w:rsid w:val="00AC019A"/>
    <w:rsid w:val="00AC1ABF"/>
    <w:rsid w:val="00AC3F5B"/>
    <w:rsid w:val="00AC3F62"/>
    <w:rsid w:val="00AC509E"/>
    <w:rsid w:val="00AD4648"/>
    <w:rsid w:val="00AD715D"/>
    <w:rsid w:val="00AE01AE"/>
    <w:rsid w:val="00AE071B"/>
    <w:rsid w:val="00AE0A7E"/>
    <w:rsid w:val="00AE2D74"/>
    <w:rsid w:val="00AE3FFC"/>
    <w:rsid w:val="00AE6058"/>
    <w:rsid w:val="00AF191D"/>
    <w:rsid w:val="00AF3C5F"/>
    <w:rsid w:val="00AF5F6A"/>
    <w:rsid w:val="00B00714"/>
    <w:rsid w:val="00B013D1"/>
    <w:rsid w:val="00B01A17"/>
    <w:rsid w:val="00B02A0B"/>
    <w:rsid w:val="00B02F46"/>
    <w:rsid w:val="00B10F12"/>
    <w:rsid w:val="00B1169D"/>
    <w:rsid w:val="00B15BE6"/>
    <w:rsid w:val="00B15EFA"/>
    <w:rsid w:val="00B177D6"/>
    <w:rsid w:val="00B17986"/>
    <w:rsid w:val="00B21203"/>
    <w:rsid w:val="00B224D5"/>
    <w:rsid w:val="00B233D7"/>
    <w:rsid w:val="00B30F40"/>
    <w:rsid w:val="00B3111F"/>
    <w:rsid w:val="00B31D9B"/>
    <w:rsid w:val="00B35FB1"/>
    <w:rsid w:val="00B40B17"/>
    <w:rsid w:val="00B41E47"/>
    <w:rsid w:val="00B41E98"/>
    <w:rsid w:val="00B45AF6"/>
    <w:rsid w:val="00B50B09"/>
    <w:rsid w:val="00B56400"/>
    <w:rsid w:val="00B61C3F"/>
    <w:rsid w:val="00B628A8"/>
    <w:rsid w:val="00B62F3B"/>
    <w:rsid w:val="00B65ECB"/>
    <w:rsid w:val="00B65FD7"/>
    <w:rsid w:val="00B66A58"/>
    <w:rsid w:val="00B66F9A"/>
    <w:rsid w:val="00B67E94"/>
    <w:rsid w:val="00B7011A"/>
    <w:rsid w:val="00B72CCC"/>
    <w:rsid w:val="00B80621"/>
    <w:rsid w:val="00B80A0D"/>
    <w:rsid w:val="00B81F79"/>
    <w:rsid w:val="00B8313E"/>
    <w:rsid w:val="00B84C6F"/>
    <w:rsid w:val="00B91B9C"/>
    <w:rsid w:val="00B92B2E"/>
    <w:rsid w:val="00B93CEF"/>
    <w:rsid w:val="00B96181"/>
    <w:rsid w:val="00BA022F"/>
    <w:rsid w:val="00BA6231"/>
    <w:rsid w:val="00BA6431"/>
    <w:rsid w:val="00BA6D81"/>
    <w:rsid w:val="00BA78FF"/>
    <w:rsid w:val="00BA7C39"/>
    <w:rsid w:val="00BB150C"/>
    <w:rsid w:val="00BB28B5"/>
    <w:rsid w:val="00BC00FF"/>
    <w:rsid w:val="00BC12EE"/>
    <w:rsid w:val="00BC1DAE"/>
    <w:rsid w:val="00BD11E7"/>
    <w:rsid w:val="00BD1B9D"/>
    <w:rsid w:val="00BD2353"/>
    <w:rsid w:val="00BD4CA1"/>
    <w:rsid w:val="00BD6734"/>
    <w:rsid w:val="00BD71AB"/>
    <w:rsid w:val="00BE4B74"/>
    <w:rsid w:val="00BE7EB0"/>
    <w:rsid w:val="00BF02D7"/>
    <w:rsid w:val="00BF508D"/>
    <w:rsid w:val="00BF5C3D"/>
    <w:rsid w:val="00C041F6"/>
    <w:rsid w:val="00C04934"/>
    <w:rsid w:val="00C04EB0"/>
    <w:rsid w:val="00C07FC9"/>
    <w:rsid w:val="00C11FF5"/>
    <w:rsid w:val="00C13F2B"/>
    <w:rsid w:val="00C23D72"/>
    <w:rsid w:val="00C27E86"/>
    <w:rsid w:val="00C326FC"/>
    <w:rsid w:val="00C33A81"/>
    <w:rsid w:val="00C35C06"/>
    <w:rsid w:val="00C37587"/>
    <w:rsid w:val="00C37A93"/>
    <w:rsid w:val="00C37CB2"/>
    <w:rsid w:val="00C41018"/>
    <w:rsid w:val="00C42C23"/>
    <w:rsid w:val="00C42DA2"/>
    <w:rsid w:val="00C43FA8"/>
    <w:rsid w:val="00C4535A"/>
    <w:rsid w:val="00C469B6"/>
    <w:rsid w:val="00C511A7"/>
    <w:rsid w:val="00C51F50"/>
    <w:rsid w:val="00C52AD7"/>
    <w:rsid w:val="00C5356D"/>
    <w:rsid w:val="00C625CD"/>
    <w:rsid w:val="00C659BB"/>
    <w:rsid w:val="00C73187"/>
    <w:rsid w:val="00C73DDC"/>
    <w:rsid w:val="00C757A2"/>
    <w:rsid w:val="00C7697E"/>
    <w:rsid w:val="00C8007B"/>
    <w:rsid w:val="00C8042E"/>
    <w:rsid w:val="00C805EC"/>
    <w:rsid w:val="00C821D7"/>
    <w:rsid w:val="00C83A8E"/>
    <w:rsid w:val="00C8540C"/>
    <w:rsid w:val="00C87F77"/>
    <w:rsid w:val="00C93B9A"/>
    <w:rsid w:val="00C95DEE"/>
    <w:rsid w:val="00C970B2"/>
    <w:rsid w:val="00C973AC"/>
    <w:rsid w:val="00CA526D"/>
    <w:rsid w:val="00CB0AFB"/>
    <w:rsid w:val="00CB2CCB"/>
    <w:rsid w:val="00CB4291"/>
    <w:rsid w:val="00CC26B1"/>
    <w:rsid w:val="00CC2BFA"/>
    <w:rsid w:val="00CD1729"/>
    <w:rsid w:val="00CD2F81"/>
    <w:rsid w:val="00CE0264"/>
    <w:rsid w:val="00CE191C"/>
    <w:rsid w:val="00CE1B00"/>
    <w:rsid w:val="00CE4CF2"/>
    <w:rsid w:val="00CE5080"/>
    <w:rsid w:val="00CE671B"/>
    <w:rsid w:val="00CE6ED9"/>
    <w:rsid w:val="00CE7F6D"/>
    <w:rsid w:val="00CF2EB7"/>
    <w:rsid w:val="00D024F5"/>
    <w:rsid w:val="00D04BFA"/>
    <w:rsid w:val="00D12290"/>
    <w:rsid w:val="00D15C10"/>
    <w:rsid w:val="00D15CFD"/>
    <w:rsid w:val="00D20139"/>
    <w:rsid w:val="00D22704"/>
    <w:rsid w:val="00D23AB8"/>
    <w:rsid w:val="00D30EA1"/>
    <w:rsid w:val="00D35D90"/>
    <w:rsid w:val="00D45E66"/>
    <w:rsid w:val="00D60F07"/>
    <w:rsid w:val="00D62708"/>
    <w:rsid w:val="00D6404A"/>
    <w:rsid w:val="00D64069"/>
    <w:rsid w:val="00D662B0"/>
    <w:rsid w:val="00D669CD"/>
    <w:rsid w:val="00D70791"/>
    <w:rsid w:val="00D70C38"/>
    <w:rsid w:val="00D72E5D"/>
    <w:rsid w:val="00D7385F"/>
    <w:rsid w:val="00D73FCC"/>
    <w:rsid w:val="00D757FB"/>
    <w:rsid w:val="00D84ED6"/>
    <w:rsid w:val="00D84EE8"/>
    <w:rsid w:val="00D85BE3"/>
    <w:rsid w:val="00D866E4"/>
    <w:rsid w:val="00D9045F"/>
    <w:rsid w:val="00D9268E"/>
    <w:rsid w:val="00D95DC9"/>
    <w:rsid w:val="00D9757B"/>
    <w:rsid w:val="00D978D6"/>
    <w:rsid w:val="00DA283F"/>
    <w:rsid w:val="00DA3131"/>
    <w:rsid w:val="00DB1198"/>
    <w:rsid w:val="00DB1540"/>
    <w:rsid w:val="00DB5E14"/>
    <w:rsid w:val="00DB657C"/>
    <w:rsid w:val="00DB6F15"/>
    <w:rsid w:val="00DB7A99"/>
    <w:rsid w:val="00DC1D97"/>
    <w:rsid w:val="00DC3306"/>
    <w:rsid w:val="00DD129B"/>
    <w:rsid w:val="00DD1B80"/>
    <w:rsid w:val="00DD2DCB"/>
    <w:rsid w:val="00DD5A6D"/>
    <w:rsid w:val="00DE25C9"/>
    <w:rsid w:val="00DE3F43"/>
    <w:rsid w:val="00DE4DEA"/>
    <w:rsid w:val="00DF4A73"/>
    <w:rsid w:val="00DF5547"/>
    <w:rsid w:val="00DF5784"/>
    <w:rsid w:val="00DF6839"/>
    <w:rsid w:val="00E02D35"/>
    <w:rsid w:val="00E04F22"/>
    <w:rsid w:val="00E05866"/>
    <w:rsid w:val="00E06B70"/>
    <w:rsid w:val="00E1394D"/>
    <w:rsid w:val="00E153BF"/>
    <w:rsid w:val="00E16CA3"/>
    <w:rsid w:val="00E20200"/>
    <w:rsid w:val="00E22826"/>
    <w:rsid w:val="00E22E1F"/>
    <w:rsid w:val="00E23252"/>
    <w:rsid w:val="00E243DD"/>
    <w:rsid w:val="00E25B1F"/>
    <w:rsid w:val="00E26421"/>
    <w:rsid w:val="00E27FD9"/>
    <w:rsid w:val="00E31A08"/>
    <w:rsid w:val="00E34388"/>
    <w:rsid w:val="00E34EB7"/>
    <w:rsid w:val="00E35C36"/>
    <w:rsid w:val="00E36C98"/>
    <w:rsid w:val="00E37462"/>
    <w:rsid w:val="00E422EB"/>
    <w:rsid w:val="00E46BFD"/>
    <w:rsid w:val="00E474FA"/>
    <w:rsid w:val="00E51503"/>
    <w:rsid w:val="00E517D2"/>
    <w:rsid w:val="00E51A04"/>
    <w:rsid w:val="00E525DB"/>
    <w:rsid w:val="00E52B73"/>
    <w:rsid w:val="00E54975"/>
    <w:rsid w:val="00E55B9D"/>
    <w:rsid w:val="00E57D65"/>
    <w:rsid w:val="00E628C2"/>
    <w:rsid w:val="00E6353D"/>
    <w:rsid w:val="00E6486A"/>
    <w:rsid w:val="00E71AF3"/>
    <w:rsid w:val="00E75F5E"/>
    <w:rsid w:val="00E823D4"/>
    <w:rsid w:val="00E8468A"/>
    <w:rsid w:val="00E876BE"/>
    <w:rsid w:val="00E9003B"/>
    <w:rsid w:val="00E92F44"/>
    <w:rsid w:val="00E93A99"/>
    <w:rsid w:val="00E93CBF"/>
    <w:rsid w:val="00E942A7"/>
    <w:rsid w:val="00E95A4D"/>
    <w:rsid w:val="00E96697"/>
    <w:rsid w:val="00E974F7"/>
    <w:rsid w:val="00EA30C5"/>
    <w:rsid w:val="00EA3B72"/>
    <w:rsid w:val="00EA4209"/>
    <w:rsid w:val="00EB05A4"/>
    <w:rsid w:val="00EB1169"/>
    <w:rsid w:val="00EB12FA"/>
    <w:rsid w:val="00EB1FAA"/>
    <w:rsid w:val="00EB4F4C"/>
    <w:rsid w:val="00EB7919"/>
    <w:rsid w:val="00EC16FD"/>
    <w:rsid w:val="00EC3A4F"/>
    <w:rsid w:val="00EC7700"/>
    <w:rsid w:val="00ED236C"/>
    <w:rsid w:val="00ED2A31"/>
    <w:rsid w:val="00ED3310"/>
    <w:rsid w:val="00EE35C9"/>
    <w:rsid w:val="00EE71B8"/>
    <w:rsid w:val="00EF173B"/>
    <w:rsid w:val="00EF501C"/>
    <w:rsid w:val="00EF57CB"/>
    <w:rsid w:val="00EF6E60"/>
    <w:rsid w:val="00F00191"/>
    <w:rsid w:val="00F01329"/>
    <w:rsid w:val="00F01B47"/>
    <w:rsid w:val="00F01D21"/>
    <w:rsid w:val="00F03BFB"/>
    <w:rsid w:val="00F03D87"/>
    <w:rsid w:val="00F043D8"/>
    <w:rsid w:val="00F0741F"/>
    <w:rsid w:val="00F10DAF"/>
    <w:rsid w:val="00F12A89"/>
    <w:rsid w:val="00F2300D"/>
    <w:rsid w:val="00F2616E"/>
    <w:rsid w:val="00F30143"/>
    <w:rsid w:val="00F309E5"/>
    <w:rsid w:val="00F30E71"/>
    <w:rsid w:val="00F30F7F"/>
    <w:rsid w:val="00F31767"/>
    <w:rsid w:val="00F31A7A"/>
    <w:rsid w:val="00F32D32"/>
    <w:rsid w:val="00F3551A"/>
    <w:rsid w:val="00F41454"/>
    <w:rsid w:val="00F443CB"/>
    <w:rsid w:val="00F54A4B"/>
    <w:rsid w:val="00F54DB3"/>
    <w:rsid w:val="00F641F7"/>
    <w:rsid w:val="00F672D7"/>
    <w:rsid w:val="00F67BE5"/>
    <w:rsid w:val="00F72621"/>
    <w:rsid w:val="00F73804"/>
    <w:rsid w:val="00F73B5E"/>
    <w:rsid w:val="00F74C4C"/>
    <w:rsid w:val="00F77596"/>
    <w:rsid w:val="00F8028B"/>
    <w:rsid w:val="00F82F4F"/>
    <w:rsid w:val="00F836FA"/>
    <w:rsid w:val="00F83BAE"/>
    <w:rsid w:val="00F856CB"/>
    <w:rsid w:val="00F905F2"/>
    <w:rsid w:val="00F92C36"/>
    <w:rsid w:val="00F95FAA"/>
    <w:rsid w:val="00F97E44"/>
    <w:rsid w:val="00F97F98"/>
    <w:rsid w:val="00FA1649"/>
    <w:rsid w:val="00FA3097"/>
    <w:rsid w:val="00FA440A"/>
    <w:rsid w:val="00FA4FB9"/>
    <w:rsid w:val="00FB172D"/>
    <w:rsid w:val="00FB1C77"/>
    <w:rsid w:val="00FB365D"/>
    <w:rsid w:val="00FB3D83"/>
    <w:rsid w:val="00FB4FA9"/>
    <w:rsid w:val="00FB5FCF"/>
    <w:rsid w:val="00FB6508"/>
    <w:rsid w:val="00FC1E6D"/>
    <w:rsid w:val="00FC6741"/>
    <w:rsid w:val="00FD05DE"/>
    <w:rsid w:val="00FD0B50"/>
    <w:rsid w:val="00FD6AA7"/>
    <w:rsid w:val="00FE02F1"/>
    <w:rsid w:val="00FE1AB1"/>
    <w:rsid w:val="00FE2508"/>
    <w:rsid w:val="00FE4394"/>
    <w:rsid w:val="00FF18D8"/>
    <w:rsid w:val="00FF3CE6"/>
    <w:rsid w:val="00FF407C"/>
    <w:rsid w:val="00FF479B"/>
    <w:rsid w:val="00FF622B"/>
    <w:rsid w:val="00FF7065"/>
    <w:rsid w:val="010F589C"/>
    <w:rsid w:val="012274DD"/>
    <w:rsid w:val="01697289"/>
    <w:rsid w:val="018E7867"/>
    <w:rsid w:val="01B14C06"/>
    <w:rsid w:val="01CA4491"/>
    <w:rsid w:val="02814708"/>
    <w:rsid w:val="02867E41"/>
    <w:rsid w:val="037B46E6"/>
    <w:rsid w:val="03E822D6"/>
    <w:rsid w:val="04267B2D"/>
    <w:rsid w:val="052A208A"/>
    <w:rsid w:val="05E5373F"/>
    <w:rsid w:val="066F3883"/>
    <w:rsid w:val="067C6A9F"/>
    <w:rsid w:val="06E83EDB"/>
    <w:rsid w:val="07526F5D"/>
    <w:rsid w:val="07786AE2"/>
    <w:rsid w:val="082C3238"/>
    <w:rsid w:val="08DB5D18"/>
    <w:rsid w:val="09A759A1"/>
    <w:rsid w:val="0AF33C99"/>
    <w:rsid w:val="0B9F66E0"/>
    <w:rsid w:val="0C047E63"/>
    <w:rsid w:val="0E226FE1"/>
    <w:rsid w:val="0E287205"/>
    <w:rsid w:val="0E8536A2"/>
    <w:rsid w:val="0F3B5A00"/>
    <w:rsid w:val="0FB56A0A"/>
    <w:rsid w:val="0FDD0B99"/>
    <w:rsid w:val="0FEC356E"/>
    <w:rsid w:val="108B3A3D"/>
    <w:rsid w:val="10D845EC"/>
    <w:rsid w:val="10E66141"/>
    <w:rsid w:val="115A75AE"/>
    <w:rsid w:val="118C11EC"/>
    <w:rsid w:val="11A20F9A"/>
    <w:rsid w:val="11D975B4"/>
    <w:rsid w:val="12CD54C5"/>
    <w:rsid w:val="12DC42D9"/>
    <w:rsid w:val="130848A2"/>
    <w:rsid w:val="13675A6C"/>
    <w:rsid w:val="13953F0A"/>
    <w:rsid w:val="14082C48"/>
    <w:rsid w:val="144731A8"/>
    <w:rsid w:val="144C4D0E"/>
    <w:rsid w:val="14844182"/>
    <w:rsid w:val="14C23BC4"/>
    <w:rsid w:val="150D59C4"/>
    <w:rsid w:val="151D2A4B"/>
    <w:rsid w:val="15290DC2"/>
    <w:rsid w:val="157078A8"/>
    <w:rsid w:val="160812FF"/>
    <w:rsid w:val="160B6B83"/>
    <w:rsid w:val="166E7112"/>
    <w:rsid w:val="16B010AD"/>
    <w:rsid w:val="171345E8"/>
    <w:rsid w:val="17B92D93"/>
    <w:rsid w:val="181B5077"/>
    <w:rsid w:val="182F130F"/>
    <w:rsid w:val="18E979DE"/>
    <w:rsid w:val="18F36E6F"/>
    <w:rsid w:val="192415F9"/>
    <w:rsid w:val="197E766C"/>
    <w:rsid w:val="19A96B9D"/>
    <w:rsid w:val="1A0031AB"/>
    <w:rsid w:val="1A6018E9"/>
    <w:rsid w:val="1ADB7038"/>
    <w:rsid w:val="1B857B57"/>
    <w:rsid w:val="1C1B37F4"/>
    <w:rsid w:val="1C5617FD"/>
    <w:rsid w:val="1C93342E"/>
    <w:rsid w:val="1C9F37AD"/>
    <w:rsid w:val="1CFA01FA"/>
    <w:rsid w:val="1CFF0AC4"/>
    <w:rsid w:val="1D6F60DF"/>
    <w:rsid w:val="1EAA4F8C"/>
    <w:rsid w:val="1EB015AF"/>
    <w:rsid w:val="1F2274BC"/>
    <w:rsid w:val="1F8D7B1B"/>
    <w:rsid w:val="1FB2006F"/>
    <w:rsid w:val="1FC216C1"/>
    <w:rsid w:val="205D3861"/>
    <w:rsid w:val="2193228F"/>
    <w:rsid w:val="21EC12BA"/>
    <w:rsid w:val="22151077"/>
    <w:rsid w:val="222205E8"/>
    <w:rsid w:val="224F11C5"/>
    <w:rsid w:val="231C2DF2"/>
    <w:rsid w:val="2383244E"/>
    <w:rsid w:val="23B35297"/>
    <w:rsid w:val="2438569A"/>
    <w:rsid w:val="245A2A47"/>
    <w:rsid w:val="246F29D3"/>
    <w:rsid w:val="25A84EC0"/>
    <w:rsid w:val="269A5854"/>
    <w:rsid w:val="27200AD1"/>
    <w:rsid w:val="27782324"/>
    <w:rsid w:val="2842631F"/>
    <w:rsid w:val="28774D96"/>
    <w:rsid w:val="28A16CF8"/>
    <w:rsid w:val="28A5531F"/>
    <w:rsid w:val="28D370D8"/>
    <w:rsid w:val="29514701"/>
    <w:rsid w:val="29AC53EE"/>
    <w:rsid w:val="29CA4185"/>
    <w:rsid w:val="2A5C638F"/>
    <w:rsid w:val="2AE7592A"/>
    <w:rsid w:val="2B117770"/>
    <w:rsid w:val="2B2814FA"/>
    <w:rsid w:val="2BD420D6"/>
    <w:rsid w:val="2C694CBC"/>
    <w:rsid w:val="2C6B660C"/>
    <w:rsid w:val="2C882DDE"/>
    <w:rsid w:val="2D043AA6"/>
    <w:rsid w:val="2D831A06"/>
    <w:rsid w:val="2E21648D"/>
    <w:rsid w:val="2E37603A"/>
    <w:rsid w:val="2E84707B"/>
    <w:rsid w:val="2F3C7955"/>
    <w:rsid w:val="2FD84031"/>
    <w:rsid w:val="304C67A9"/>
    <w:rsid w:val="30B55C78"/>
    <w:rsid w:val="30DC4B5D"/>
    <w:rsid w:val="31C65706"/>
    <w:rsid w:val="31E347EC"/>
    <w:rsid w:val="32B931D3"/>
    <w:rsid w:val="332C4855"/>
    <w:rsid w:val="33611959"/>
    <w:rsid w:val="33AD0978"/>
    <w:rsid w:val="33C94D59"/>
    <w:rsid w:val="34AE2919"/>
    <w:rsid w:val="356B2B4B"/>
    <w:rsid w:val="35B71AE4"/>
    <w:rsid w:val="35E81E8F"/>
    <w:rsid w:val="36183A39"/>
    <w:rsid w:val="36590287"/>
    <w:rsid w:val="36CB602C"/>
    <w:rsid w:val="37465815"/>
    <w:rsid w:val="37606731"/>
    <w:rsid w:val="38342D75"/>
    <w:rsid w:val="38834DE9"/>
    <w:rsid w:val="38F17F44"/>
    <w:rsid w:val="39144D9E"/>
    <w:rsid w:val="39B60295"/>
    <w:rsid w:val="39EA4A27"/>
    <w:rsid w:val="3B1A3241"/>
    <w:rsid w:val="3BC1190E"/>
    <w:rsid w:val="3D142E25"/>
    <w:rsid w:val="3D265426"/>
    <w:rsid w:val="3D4D5414"/>
    <w:rsid w:val="3D510F85"/>
    <w:rsid w:val="3D6E0931"/>
    <w:rsid w:val="3E9546CF"/>
    <w:rsid w:val="3EB6730E"/>
    <w:rsid w:val="3F2F518A"/>
    <w:rsid w:val="3FC2620B"/>
    <w:rsid w:val="400E76F1"/>
    <w:rsid w:val="40E95BCB"/>
    <w:rsid w:val="40EB6816"/>
    <w:rsid w:val="410E24A9"/>
    <w:rsid w:val="417105DD"/>
    <w:rsid w:val="41D521B5"/>
    <w:rsid w:val="42067B0B"/>
    <w:rsid w:val="42F35E76"/>
    <w:rsid w:val="43787F9E"/>
    <w:rsid w:val="445F1BE2"/>
    <w:rsid w:val="449965CB"/>
    <w:rsid w:val="45000E34"/>
    <w:rsid w:val="450864E7"/>
    <w:rsid w:val="45105DC0"/>
    <w:rsid w:val="459F18CA"/>
    <w:rsid w:val="45BC5429"/>
    <w:rsid w:val="460A5C60"/>
    <w:rsid w:val="471F7E3B"/>
    <w:rsid w:val="47633127"/>
    <w:rsid w:val="479F71C2"/>
    <w:rsid w:val="47BF152F"/>
    <w:rsid w:val="47F60983"/>
    <w:rsid w:val="47F6247F"/>
    <w:rsid w:val="48B620CF"/>
    <w:rsid w:val="49172284"/>
    <w:rsid w:val="4933053F"/>
    <w:rsid w:val="495C4CF8"/>
    <w:rsid w:val="496A73DA"/>
    <w:rsid w:val="4971342D"/>
    <w:rsid w:val="49755AE6"/>
    <w:rsid w:val="4A7265E5"/>
    <w:rsid w:val="4AB17BEF"/>
    <w:rsid w:val="4AEC6DC9"/>
    <w:rsid w:val="4CB44857"/>
    <w:rsid w:val="4CBC3C0E"/>
    <w:rsid w:val="4D994499"/>
    <w:rsid w:val="4E517AD8"/>
    <w:rsid w:val="4E702A20"/>
    <w:rsid w:val="4F272254"/>
    <w:rsid w:val="4F2A7373"/>
    <w:rsid w:val="4F3532F9"/>
    <w:rsid w:val="4F472054"/>
    <w:rsid w:val="4F813561"/>
    <w:rsid w:val="4FEB35B1"/>
    <w:rsid w:val="505029E8"/>
    <w:rsid w:val="50AE6021"/>
    <w:rsid w:val="52454B04"/>
    <w:rsid w:val="532726B2"/>
    <w:rsid w:val="537075DA"/>
    <w:rsid w:val="5413381A"/>
    <w:rsid w:val="54184B65"/>
    <w:rsid w:val="553270F5"/>
    <w:rsid w:val="555C0D43"/>
    <w:rsid w:val="5583486A"/>
    <w:rsid w:val="558565C7"/>
    <w:rsid w:val="55AA3630"/>
    <w:rsid w:val="56160B8B"/>
    <w:rsid w:val="561E6F3D"/>
    <w:rsid w:val="56424E79"/>
    <w:rsid w:val="564866EC"/>
    <w:rsid w:val="565F22B2"/>
    <w:rsid w:val="56FB01DB"/>
    <w:rsid w:val="58667FE6"/>
    <w:rsid w:val="590136A9"/>
    <w:rsid w:val="598E25C1"/>
    <w:rsid w:val="5A0239C3"/>
    <w:rsid w:val="5A54118A"/>
    <w:rsid w:val="5B5C277B"/>
    <w:rsid w:val="5B962DF5"/>
    <w:rsid w:val="5C5614D9"/>
    <w:rsid w:val="5C846314"/>
    <w:rsid w:val="5D7550C9"/>
    <w:rsid w:val="5DEE43FC"/>
    <w:rsid w:val="5E021ADF"/>
    <w:rsid w:val="5F0C324D"/>
    <w:rsid w:val="5F7415C4"/>
    <w:rsid w:val="60500D7A"/>
    <w:rsid w:val="605C6E6F"/>
    <w:rsid w:val="60701042"/>
    <w:rsid w:val="60D32348"/>
    <w:rsid w:val="60D41911"/>
    <w:rsid w:val="61046C94"/>
    <w:rsid w:val="615E3BD6"/>
    <w:rsid w:val="61980CE2"/>
    <w:rsid w:val="62301936"/>
    <w:rsid w:val="62632A28"/>
    <w:rsid w:val="62A23260"/>
    <w:rsid w:val="62FA7330"/>
    <w:rsid w:val="63232AEB"/>
    <w:rsid w:val="63433435"/>
    <w:rsid w:val="6360794F"/>
    <w:rsid w:val="637051B0"/>
    <w:rsid w:val="63921A8F"/>
    <w:rsid w:val="639256AC"/>
    <w:rsid w:val="63EC4F30"/>
    <w:rsid w:val="64062CAE"/>
    <w:rsid w:val="6526176E"/>
    <w:rsid w:val="65A550A2"/>
    <w:rsid w:val="65D31999"/>
    <w:rsid w:val="663E564D"/>
    <w:rsid w:val="66406067"/>
    <w:rsid w:val="66575BD9"/>
    <w:rsid w:val="67147074"/>
    <w:rsid w:val="676E19E3"/>
    <w:rsid w:val="67873252"/>
    <w:rsid w:val="67B20106"/>
    <w:rsid w:val="681F3BC3"/>
    <w:rsid w:val="688E56F1"/>
    <w:rsid w:val="68B0223F"/>
    <w:rsid w:val="6989172E"/>
    <w:rsid w:val="69B41833"/>
    <w:rsid w:val="6AA545D4"/>
    <w:rsid w:val="6AB227E1"/>
    <w:rsid w:val="6ACF15CD"/>
    <w:rsid w:val="6AD7008E"/>
    <w:rsid w:val="6B020F32"/>
    <w:rsid w:val="6B166CD1"/>
    <w:rsid w:val="6B354301"/>
    <w:rsid w:val="6B6426A8"/>
    <w:rsid w:val="6BD66662"/>
    <w:rsid w:val="6C625EC0"/>
    <w:rsid w:val="6C9E7C1D"/>
    <w:rsid w:val="6CFA66CD"/>
    <w:rsid w:val="6DDF355E"/>
    <w:rsid w:val="6DE31717"/>
    <w:rsid w:val="6E2154A8"/>
    <w:rsid w:val="6E3A7A30"/>
    <w:rsid w:val="6E8E3743"/>
    <w:rsid w:val="6F8B5FEC"/>
    <w:rsid w:val="6FFA140A"/>
    <w:rsid w:val="713D03D9"/>
    <w:rsid w:val="717161A4"/>
    <w:rsid w:val="719A4052"/>
    <w:rsid w:val="72116193"/>
    <w:rsid w:val="72D21752"/>
    <w:rsid w:val="72FB2FF7"/>
    <w:rsid w:val="7370666F"/>
    <w:rsid w:val="739704F9"/>
    <w:rsid w:val="7446460E"/>
    <w:rsid w:val="747D1B6F"/>
    <w:rsid w:val="748565B1"/>
    <w:rsid w:val="74992E2F"/>
    <w:rsid w:val="74CB0551"/>
    <w:rsid w:val="750520C4"/>
    <w:rsid w:val="751C7B97"/>
    <w:rsid w:val="753551D8"/>
    <w:rsid w:val="7546010E"/>
    <w:rsid w:val="75F35F0A"/>
    <w:rsid w:val="762D3777"/>
    <w:rsid w:val="76826429"/>
    <w:rsid w:val="777172F3"/>
    <w:rsid w:val="77CE17C2"/>
    <w:rsid w:val="786F66E7"/>
    <w:rsid w:val="79540870"/>
    <w:rsid w:val="799130BA"/>
    <w:rsid w:val="7A4078C7"/>
    <w:rsid w:val="7AF6043A"/>
    <w:rsid w:val="7B741572"/>
    <w:rsid w:val="7BA67062"/>
    <w:rsid w:val="7BA94FF8"/>
    <w:rsid w:val="7BCB7664"/>
    <w:rsid w:val="7CCB528C"/>
    <w:rsid w:val="7CDD7929"/>
    <w:rsid w:val="7D334955"/>
    <w:rsid w:val="7DD03397"/>
    <w:rsid w:val="7E0D64C2"/>
    <w:rsid w:val="7F3D1F0B"/>
    <w:rsid w:val="7F5C66D4"/>
    <w:rsid w:val="7FA70559"/>
    <w:rsid w:val="7FCD25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0"/>
    <w:pPr>
      <w:keepNext/>
      <w:keepLines/>
      <w:spacing w:before="340" w:after="330" w:line="578" w:lineRule="auto"/>
      <w:outlineLvl w:val="0"/>
    </w:pPr>
    <w:rPr>
      <w:rFonts w:eastAsia="楷体_GB2312"/>
      <w:b/>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2"/>
    <w:qFormat/>
    <w:uiPriority w:val="0"/>
    <w:pPr>
      <w:adjustRightInd w:val="0"/>
      <w:ind w:firstLine="420"/>
      <w:jc w:val="left"/>
      <w:textAlignment w:val="baseline"/>
    </w:pPr>
    <w:rPr>
      <w:rFonts w:eastAsia="楷体_GB2312"/>
      <w:kern w:val="0"/>
      <w:sz w:val="24"/>
    </w:rPr>
  </w:style>
  <w:style w:type="paragraph" w:styleId="5">
    <w:name w:val="annotation text"/>
    <w:basedOn w:val="1"/>
    <w:unhideWhenUsed/>
    <w:qFormat/>
    <w:uiPriority w:val="99"/>
    <w:pPr>
      <w:jc w:val="left"/>
    </w:pPr>
  </w:style>
  <w:style w:type="paragraph" w:styleId="6">
    <w:name w:val="Body Text Indent"/>
    <w:basedOn w:val="1"/>
    <w:next w:val="7"/>
    <w:unhideWhenUsed/>
    <w:qFormat/>
    <w:uiPriority w:val="99"/>
    <w:pPr>
      <w:spacing w:after="120"/>
      <w:ind w:left="420" w:leftChars="200"/>
    </w:pPr>
    <w:rPr>
      <w:szCs w:val="24"/>
    </w:rPr>
  </w:style>
  <w:style w:type="paragraph" w:styleId="7">
    <w:name w:val="envelope return"/>
    <w:basedOn w:val="1"/>
    <w:unhideWhenUsed/>
    <w:qFormat/>
    <w:uiPriority w:val="99"/>
    <w:pPr>
      <w:snapToGrid w:val="0"/>
    </w:pPr>
    <w:rPr>
      <w:rFonts w:ascii="Arial" w:hAnsi="Arial"/>
    </w:rPr>
  </w:style>
  <w:style w:type="paragraph" w:styleId="8">
    <w:name w:val="toc 3"/>
    <w:basedOn w:val="1"/>
    <w:next w:val="1"/>
    <w:qFormat/>
    <w:uiPriority w:val="0"/>
    <w:pPr>
      <w:ind w:left="840" w:leftChars="400"/>
    </w:pPr>
  </w:style>
  <w:style w:type="paragraph" w:styleId="9">
    <w:name w:val="Date"/>
    <w:basedOn w:val="1"/>
    <w:next w:val="1"/>
    <w:link w:val="27"/>
    <w:qFormat/>
    <w:uiPriority w:val="0"/>
    <w:pPr>
      <w:ind w:left="100" w:leftChars="2500"/>
    </w:pPr>
    <w:rPr>
      <w:kern w:val="0"/>
      <w:sz w:val="20"/>
      <w:szCs w:val="24"/>
    </w:rPr>
  </w:style>
  <w:style w:type="paragraph" w:styleId="10">
    <w:name w:val="Body Text Indent 2"/>
    <w:basedOn w:val="1"/>
    <w:unhideWhenUsed/>
    <w:qFormat/>
    <w:uiPriority w:val="99"/>
    <w:pPr>
      <w:spacing w:line="420" w:lineRule="exact"/>
      <w:ind w:firstLine="525"/>
    </w:pPr>
    <w:rPr>
      <w:kern w:val="0"/>
      <w:sz w:val="24"/>
    </w:rPr>
  </w:style>
  <w:style w:type="paragraph" w:styleId="11">
    <w:name w:val="Balloon Text"/>
    <w:basedOn w:val="1"/>
    <w:link w:val="31"/>
    <w:unhideWhenUsed/>
    <w:qFormat/>
    <w:uiPriority w:val="99"/>
    <w:rPr>
      <w:kern w:val="0"/>
      <w:sz w:val="18"/>
      <w:szCs w:val="18"/>
    </w:rPr>
  </w:style>
  <w:style w:type="paragraph" w:styleId="12">
    <w:name w:val="footer"/>
    <w:basedOn w:val="1"/>
    <w:link w:val="26"/>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0"/>
    <w:pPr>
      <w:adjustRightInd w:val="0"/>
      <w:jc w:val="left"/>
      <w:textAlignment w:val="baseline"/>
    </w:pPr>
    <w:rPr>
      <w:rFonts w:eastAsia="楷体_GB2312"/>
      <w:sz w:val="24"/>
    </w:rPr>
  </w:style>
  <w:style w:type="paragraph" w:styleId="15">
    <w:name w:val="Normal (Web)"/>
    <w:basedOn w:val="1"/>
    <w:unhideWhenUsed/>
    <w:qFormat/>
    <w:uiPriority w:val="99"/>
    <w:pPr>
      <w:spacing w:before="100" w:beforeAutospacing="1" w:after="100" w:afterAutospacing="1"/>
      <w:jc w:val="left"/>
    </w:pPr>
    <w:rPr>
      <w:kern w:val="0"/>
      <w:sz w:val="24"/>
    </w:rPr>
  </w:style>
  <w:style w:type="paragraph" w:styleId="16">
    <w:name w:val="Body Text First Indent 2"/>
    <w:basedOn w:val="6"/>
    <w:unhideWhenUsed/>
    <w:qFormat/>
    <w:uiPriority w:val="99"/>
    <w:pPr>
      <w:ind w:firstLine="200" w:firstLineChars="200"/>
    </w:p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page number"/>
    <w:basedOn w:val="19"/>
    <w:qFormat/>
    <w:uiPriority w:val="0"/>
  </w:style>
  <w:style w:type="character" w:styleId="22">
    <w:name w:val="FollowedHyperlink"/>
    <w:unhideWhenUsed/>
    <w:qFormat/>
    <w:uiPriority w:val="99"/>
    <w:rPr>
      <w:color w:val="000000"/>
      <w:sz w:val="18"/>
      <w:szCs w:val="18"/>
      <w:u w:val="none"/>
    </w:rPr>
  </w:style>
  <w:style w:type="character" w:styleId="23">
    <w:name w:val="Hyperlink"/>
    <w:basedOn w:val="19"/>
    <w:qFormat/>
    <w:uiPriority w:val="0"/>
    <w:rPr>
      <w:color w:val="333333"/>
      <w:u w:val="none"/>
    </w:rPr>
  </w:style>
  <w:style w:type="character" w:customStyle="1" w:styleId="24">
    <w:name w:val="页脚 Char1"/>
    <w:semiHidden/>
    <w:qFormat/>
    <w:uiPriority w:val="99"/>
    <w:rPr>
      <w:rFonts w:ascii="Times New Roman" w:hAnsi="Times New Roman" w:eastAsia="宋体" w:cs="Times New Roman"/>
      <w:sz w:val="18"/>
      <w:szCs w:val="18"/>
    </w:rPr>
  </w:style>
  <w:style w:type="character" w:customStyle="1" w:styleId="25">
    <w:name w:val="标题 1 Char"/>
    <w:link w:val="2"/>
    <w:qFormat/>
    <w:uiPriority w:val="0"/>
    <w:rPr>
      <w:rFonts w:ascii="Times New Roman" w:hAnsi="Times New Roman" w:eastAsia="楷体_GB2312" w:cs="Times New Roman"/>
      <w:b/>
      <w:kern w:val="44"/>
      <w:sz w:val="44"/>
      <w:szCs w:val="20"/>
    </w:rPr>
  </w:style>
  <w:style w:type="character" w:customStyle="1" w:styleId="26">
    <w:name w:val="页脚 Char"/>
    <w:link w:val="12"/>
    <w:qFormat/>
    <w:uiPriority w:val="99"/>
    <w:rPr>
      <w:sz w:val="18"/>
      <w:szCs w:val="18"/>
    </w:rPr>
  </w:style>
  <w:style w:type="character" w:customStyle="1" w:styleId="27">
    <w:name w:val="日期 Char"/>
    <w:link w:val="9"/>
    <w:qFormat/>
    <w:uiPriority w:val="0"/>
    <w:rPr>
      <w:szCs w:val="24"/>
    </w:rPr>
  </w:style>
  <w:style w:type="character" w:customStyle="1" w:styleId="28">
    <w:name w:val="页眉 Char"/>
    <w:link w:val="13"/>
    <w:qFormat/>
    <w:uiPriority w:val="0"/>
    <w:rPr>
      <w:sz w:val="18"/>
      <w:szCs w:val="18"/>
    </w:rPr>
  </w:style>
  <w:style w:type="character" w:customStyle="1" w:styleId="29">
    <w:name w:val="日期 Char1"/>
    <w:semiHidden/>
    <w:qFormat/>
    <w:uiPriority w:val="99"/>
    <w:rPr>
      <w:rFonts w:ascii="Times New Roman" w:hAnsi="Times New Roman" w:eastAsia="宋体" w:cs="Times New Roman"/>
      <w:szCs w:val="20"/>
    </w:rPr>
  </w:style>
  <w:style w:type="character" w:customStyle="1" w:styleId="30">
    <w:name w:val="页眉 Char1"/>
    <w:semiHidden/>
    <w:qFormat/>
    <w:uiPriority w:val="99"/>
    <w:rPr>
      <w:rFonts w:ascii="Times New Roman" w:hAnsi="Times New Roman" w:eastAsia="宋体" w:cs="Times New Roman"/>
      <w:sz w:val="18"/>
      <w:szCs w:val="18"/>
    </w:rPr>
  </w:style>
  <w:style w:type="character" w:customStyle="1" w:styleId="31">
    <w:name w:val="批注框文本 Char"/>
    <w:link w:val="11"/>
    <w:semiHidden/>
    <w:qFormat/>
    <w:uiPriority w:val="99"/>
    <w:rPr>
      <w:rFonts w:ascii="Times New Roman" w:hAnsi="Times New Roman" w:eastAsia="宋体" w:cs="Times New Roman"/>
      <w:sz w:val="18"/>
      <w:szCs w:val="18"/>
    </w:rPr>
  </w:style>
  <w:style w:type="character" w:customStyle="1" w:styleId="32">
    <w:name w:val="正文缩进 Char"/>
    <w:link w:val="4"/>
    <w:qFormat/>
    <w:uiPriority w:val="0"/>
    <w:rPr>
      <w:rFonts w:eastAsia="楷体_GB2312"/>
      <w:sz w:val="24"/>
    </w:rPr>
  </w:style>
  <w:style w:type="paragraph" w:customStyle="1" w:styleId="33">
    <w:name w:val="纯文本2"/>
    <w:basedOn w:val="1"/>
    <w:qFormat/>
    <w:uiPriority w:val="0"/>
    <w:rPr>
      <w:rFonts w:ascii="宋体" w:hAnsi="Courier New"/>
      <w:sz w:val="28"/>
      <w:szCs w:val="24"/>
    </w:rPr>
  </w:style>
  <w:style w:type="paragraph" w:customStyle="1" w:styleId="34">
    <w:name w:val="列出段落2"/>
    <w:basedOn w:val="1"/>
    <w:qFormat/>
    <w:uiPriority w:val="34"/>
    <w:pPr>
      <w:adjustRightInd w:val="0"/>
      <w:snapToGrid w:val="0"/>
      <w:ind w:firstLine="420" w:firstLineChars="200"/>
    </w:pPr>
  </w:style>
  <w:style w:type="paragraph" w:customStyle="1" w:styleId="35">
    <w:name w:val="_Style 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列出段落21"/>
    <w:basedOn w:val="1"/>
    <w:qFormat/>
    <w:uiPriority w:val="34"/>
    <w:pPr>
      <w:adjustRightInd w:val="0"/>
      <w:snapToGrid w:val="0"/>
      <w:ind w:firstLine="420" w:firstLineChars="200"/>
    </w:pPr>
  </w:style>
  <w:style w:type="paragraph" w:styleId="37">
    <w:name w:val="No Spacing"/>
    <w:qFormat/>
    <w:uiPriority w:val="99"/>
    <w:pPr>
      <w:widowControl w:val="0"/>
      <w:jc w:val="both"/>
    </w:pPr>
    <w:rPr>
      <w:rFonts w:ascii="Times New Roman" w:hAnsi="Times New Roman" w:eastAsia="宋体" w:cs="Times New Roman"/>
      <w:kern w:val="2"/>
      <w:sz w:val="21"/>
      <w:lang w:val="en-US" w:eastAsia="zh-CN" w:bidi="ar-SA"/>
    </w:rPr>
  </w:style>
  <w:style w:type="table" w:customStyle="1" w:styleId="38">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9">
    <w:name w:val="网格型2"/>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GP正文(首行缩进)"/>
    <w:basedOn w:val="1"/>
    <w:qFormat/>
    <w:uiPriority w:val="0"/>
    <w:pPr>
      <w:spacing w:line="360" w:lineRule="auto"/>
      <w:ind w:firstLine="200" w:firstLineChars="200"/>
    </w:pPr>
    <w:rPr>
      <w:sz w:val="24"/>
      <w:szCs w:val="21"/>
    </w:rPr>
  </w:style>
  <w:style w:type="table" w:customStyle="1" w:styleId="41">
    <w:name w:val="网格型3"/>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
    <w:name w:val="网格型4"/>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D6E956-CDD2-44F9-8EF8-B19BA3983B9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34</Pages>
  <Words>17350</Words>
  <Characters>18216</Characters>
  <Lines>179</Lines>
  <Paragraphs>50</Paragraphs>
  <TotalTime>3</TotalTime>
  <ScaleCrop>false</ScaleCrop>
  <LinksUpToDate>false</LinksUpToDate>
  <CharactersWithSpaces>18875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2021-02-02T13:41:00Z</dcterms:created>
  <dc:creator>何花</dc:creator>
  <cp:lastModifiedBy>▲            1992，        5.16</cp:lastModifiedBy>
  <cp:lastPrinted>2021-10-26T02:31:00Z</cp:lastPrinted>
  <dcterms:modified xsi:type="dcterms:W3CDTF">2025-09-05T01:25:40Z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E0C4E34043B149E79B75300A1A41988A_13</vt:lpwstr>
  </property>
  <property fmtid="{D5CDD505-2E9C-101B-9397-08002B2CF9AE}" pid="4" name="KSOTemplateDocerSaveRecord">
    <vt:lpwstr>eyJoZGlkIjoiOTI3MGQ4ZTFkMjM5MTc2ZTA1N2Q0NTFmYmQ4NjVlYTEiLCJ1c2VySWQiOiI1NDQ0NTUwMjIifQ==</vt:lpwstr>
  </property>
</Properties>
</file>