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微软雅黑" w:eastAsia="仿宋_GB2312" w:cs="微软雅黑"/>
          <w:sz w:val="44"/>
          <w:szCs w:val="44"/>
        </w:rPr>
      </w:pPr>
      <w:r>
        <w:rPr>
          <w:rFonts w:hint="eastAsia" w:ascii="仿宋_GB2312" w:hAnsi="微软雅黑" w:eastAsia="仿宋_GB2312" w:cs="微软雅黑"/>
          <w:sz w:val="44"/>
          <w:szCs w:val="44"/>
        </w:rPr>
        <w:t>体检注意事项</w:t>
      </w:r>
    </w:p>
    <w:p>
      <w:pPr>
        <w:pStyle w:val="2"/>
        <w:spacing w:line="520" w:lineRule="exact"/>
        <w:rPr>
          <w:rFonts w:ascii="仿宋_GB2312" w:hAnsi="Times New Roman" w:eastAsia="仿宋_GB2312" w:cs="Times New Roman"/>
          <w:spacing w:val="0"/>
          <w:sz w:val="28"/>
          <w:szCs w:val="28"/>
        </w:rPr>
      </w:pPr>
    </w:p>
    <w:p>
      <w:pPr>
        <w:pStyle w:val="2"/>
        <w:spacing w:line="520" w:lineRule="exact"/>
        <w:ind w:firstLine="555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为了准确的反映您身体的真实状况，请注意以下事项：</w:t>
      </w:r>
    </w:p>
    <w:p>
      <w:pPr>
        <w:pStyle w:val="2"/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1、严禁弄虚作假，冒名顶替；隐瞒病史影响体检结果的，后果自负。</w:t>
      </w:r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2、体检前一天请注意休息，勿熬夜，不要饮酒，避免剧烈运动。</w:t>
      </w:r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3、体检当天需进行采血，B超等检查，请在受检前禁食8-12小时。</w:t>
      </w:r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4、女性体检时不要穿连裤袜及连衣裙、不要穿带有钢圈的内衣，便于医生检查。</w:t>
      </w:r>
      <w:bookmarkStart w:id="0" w:name="_GoBack"/>
      <w:bookmarkEnd w:id="0"/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5、检查者不宜配戴隐形眼镜，有框架眼镜者自带，以方便检查。</w:t>
      </w:r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6、请配合医生认真检查所有项目，勿漏检。若自动放弃某一检查项目，将会影响对你的聘用。</w:t>
      </w:r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7、</w:t>
      </w:r>
      <w:r>
        <w:rPr>
          <w:rFonts w:ascii="仿宋_GB2312" w:hAnsi="Times New Roman" w:eastAsia="仿宋_GB2312" w:cs="Times New Roman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8、体检医师可根据实际需要，增加必要的相应检查、检验项目。</w:t>
      </w:r>
    </w:p>
    <w:p>
      <w:pPr>
        <w:rPr>
          <w:rFonts w:hint="eastAsia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965"/>
    <w:rsid w:val="006E3965"/>
    <w:rsid w:val="00C1730D"/>
    <w:rsid w:val="00CE467C"/>
    <w:rsid w:val="00DF05CD"/>
    <w:rsid w:val="00E51D26"/>
    <w:rsid w:val="02C82CE6"/>
    <w:rsid w:val="20570394"/>
    <w:rsid w:val="39E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Courier New"/>
      <w:spacing w:val="30"/>
      <w:szCs w:val="21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Courier New"/>
      <w:spacing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11</TotalTime>
  <ScaleCrop>false</ScaleCrop>
  <LinksUpToDate>false</LinksUpToDate>
  <CharactersWithSpaces>328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2018-07-16T01:31:00Z</dcterms:created>
  <dc:creator>USER</dc:creator>
  <cp:lastModifiedBy>楚楚</cp:lastModifiedBy>
  <dcterms:modified xsi:type="dcterms:W3CDTF">2021-04-12T01:54:43Z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E8688CA2A46946FC8BF0B906B6E9CF79</vt:lpwstr>
  </property>
</Properties>
</file>