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90" w:lineRule="exact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方正小标宋_GBK" w:cs="宋体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  <w:t>区级监管</w:t>
      </w:r>
      <w:r>
        <w:rPr>
          <w:rFonts w:hint="eastAsia" w:ascii="Times New Roman" w:hAnsi="Times New Roman" w:eastAsia="方正小标宋_GBK" w:cs="宋体"/>
          <w:bCs/>
          <w:color w:val="auto"/>
          <w:kern w:val="0"/>
          <w:sz w:val="44"/>
          <w:szCs w:val="44"/>
        </w:rPr>
        <w:t>全国重点文物保护单位安全责任</w:t>
      </w:r>
      <w:r>
        <w:rPr>
          <w:rFonts w:hint="eastAsia" w:eastAsia="方正小标宋_GBK" w:cs="宋体"/>
          <w:bCs/>
          <w:color w:val="auto"/>
          <w:kern w:val="0"/>
          <w:sz w:val="44"/>
          <w:szCs w:val="44"/>
          <w:lang w:eastAsia="zh-CN"/>
        </w:rPr>
        <w:t>信息</w:t>
      </w:r>
    </w:p>
    <w:bookmarkEnd w:id="0"/>
    <w:tbl>
      <w:tblPr>
        <w:tblStyle w:val="3"/>
        <w:tblW w:w="101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56"/>
        <w:gridCol w:w="1568"/>
        <w:gridCol w:w="2049"/>
        <w:gridCol w:w="1372"/>
        <w:gridCol w:w="1550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黑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上级主管单位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安全管理责任单位</w:t>
            </w: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（人）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黑体" w:cs="宋体"/>
                <w:bCs/>
                <w:kern w:val="0"/>
                <w:sz w:val="22"/>
                <w:szCs w:val="22"/>
                <w:lang w:eastAsia="zh-CN"/>
              </w:rPr>
              <w:t>直接责任人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安全管理员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南通天宁寺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default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崇川区民族宗教事务局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南通市天宁寺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 xml:space="preserve">文 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定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德  慧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85597733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通崇海泰总商会大楼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崇川区机关事务服务中心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崇川区机关事务服务中心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茅  峥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金庆华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85062157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广教禅寺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崇川区民族宗教事务局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狼山广教禅寺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俊  才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陈迎华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85702520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大生纱厂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eastAsia="zh-CN"/>
              </w:rPr>
              <w:t>——唐闸实业小学教学楼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崇川区教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育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体</w:t>
            </w: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育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局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南通市张謇第一小学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于达成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2"/>
                <w:szCs w:val="22"/>
                <w:lang w:val="en-US" w:eastAsia="zh-CN"/>
              </w:rPr>
              <w:t>姚  亮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</w:rPr>
              <w:t>85545241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DVmNjMyMGZlY2VkZTgwZTcyZTMyOGI0ODVkZDMifQ=="/>
  </w:docVars>
  <w:rsids>
    <w:rsidRoot w:val="7B506994"/>
    <w:rsid w:val="7B50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2023-09-22T09:19:00Z</dcterms:created>
  <dc:creator>阳小茗</dc:creator>
  <cp:lastModifiedBy>阳小茗</cp:lastModifiedBy>
  <dcterms:modified xsi:type="dcterms:W3CDTF">2023-09-22T09:20:21Z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55553C7E95784EEEAFBB6C92D45089E5_11</vt:lpwstr>
  </property>
</Properties>
</file>