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Arial"/>
          <w:b/>
          <w:sz w:val="44"/>
          <w:szCs w:val="44"/>
        </w:rPr>
      </w:pPr>
    </w:p>
    <w:p>
      <w:pPr>
        <w:snapToGrid w:val="0"/>
        <w:spacing w:line="360" w:lineRule="auto"/>
        <w:jc w:val="center"/>
        <w:rPr>
          <w:rFonts w:ascii="宋体" w:hAnsi="宋体" w:cs="Arial"/>
          <w:b/>
          <w:sz w:val="44"/>
          <w:szCs w:val="44"/>
        </w:rPr>
      </w:pPr>
      <w:r>
        <w:rPr>
          <w:rFonts w:hint="eastAsia" w:ascii="宋体" w:hAnsi="宋体" w:cs="Arial"/>
          <w:b/>
          <w:sz w:val="44"/>
          <w:szCs w:val="44"/>
        </w:rPr>
        <w:t>南通市蔬菜科学研究所温室大棚折旧回收项目</w:t>
      </w:r>
    </w:p>
    <w:p>
      <w:pPr>
        <w:snapToGrid w:val="0"/>
        <w:spacing w:line="360" w:lineRule="auto"/>
        <w:jc w:val="center"/>
        <w:rPr>
          <w:rFonts w:ascii="宋体" w:hAnsi="宋体"/>
          <w:b/>
          <w:bCs/>
          <w:sz w:val="52"/>
          <w:szCs w:val="52"/>
        </w:rPr>
      </w:pPr>
    </w:p>
    <w:p>
      <w:pPr>
        <w:snapToGrid w:val="0"/>
        <w:spacing w:line="360" w:lineRule="auto"/>
        <w:jc w:val="center"/>
        <w:rPr>
          <w:rFonts w:ascii="宋体" w:hAnsi="宋体" w:cs="Arial"/>
          <w:b/>
          <w:sz w:val="44"/>
          <w:szCs w:val="44"/>
        </w:rPr>
      </w:pPr>
    </w:p>
    <w:p>
      <w:pPr>
        <w:snapToGrid w:val="0"/>
        <w:spacing w:line="360" w:lineRule="auto"/>
        <w:jc w:val="center"/>
        <w:rPr>
          <w:rFonts w:ascii="宋体" w:hAnsi="宋体" w:cs="Arial"/>
          <w:b/>
          <w:sz w:val="44"/>
          <w:szCs w:val="44"/>
        </w:rPr>
      </w:pPr>
    </w:p>
    <w:p>
      <w:pPr>
        <w:pStyle w:val="34"/>
        <w:adjustRightInd/>
        <w:snapToGrid w:val="0"/>
        <w:spacing w:before="0" w:after="0"/>
        <w:ind w:firstLine="0"/>
        <w:jc w:val="center"/>
        <w:rPr>
          <w:rFonts w:ascii="华文新魏" w:hAnsi="宋体" w:eastAsia="华文新魏"/>
          <w:sz w:val="72"/>
          <w:szCs w:val="72"/>
        </w:rPr>
      </w:pPr>
      <w:r>
        <w:rPr>
          <w:rFonts w:hint="eastAsia" w:ascii="华文新魏" w:hAnsi="宋体" w:eastAsia="华文新魏"/>
          <w:sz w:val="72"/>
          <w:szCs w:val="72"/>
        </w:rPr>
        <w:t>竞谈文件</w:t>
      </w:r>
    </w:p>
    <w:p>
      <w:pPr>
        <w:pStyle w:val="34"/>
        <w:adjustRightInd/>
        <w:snapToGrid w:val="0"/>
        <w:spacing w:before="0" w:after="0"/>
        <w:ind w:firstLine="0"/>
        <w:jc w:val="center"/>
        <w:rPr>
          <w:rFonts w:ascii="宋体" w:hAnsi="宋体"/>
          <w:b/>
          <w:bCs/>
          <w:sz w:val="32"/>
          <w:szCs w:val="32"/>
        </w:rPr>
      </w:pPr>
      <w:r>
        <w:rPr>
          <w:rFonts w:hint="eastAsia" w:ascii="宋体" w:hAnsi="宋体"/>
          <w:b/>
          <w:bCs/>
          <w:sz w:val="36"/>
          <w:szCs w:val="36"/>
        </w:rPr>
        <w:t>项目编号：ZRNT20220810</w:t>
      </w:r>
    </w:p>
    <w:p>
      <w:pPr>
        <w:snapToGrid w:val="0"/>
        <w:spacing w:line="360" w:lineRule="auto"/>
        <w:jc w:val="center"/>
        <w:rPr>
          <w:rFonts w:ascii="宋体" w:hAnsi="宋体" w:cs="Arial"/>
          <w:b/>
          <w:sz w:val="44"/>
          <w:szCs w:val="44"/>
        </w:rPr>
      </w:pPr>
    </w:p>
    <w:p>
      <w:pPr>
        <w:snapToGrid w:val="0"/>
        <w:spacing w:line="360" w:lineRule="auto"/>
        <w:jc w:val="center"/>
        <w:rPr>
          <w:rFonts w:ascii="宋体" w:hAnsi="宋体" w:cs="Arial"/>
          <w:b/>
          <w:sz w:val="44"/>
          <w:szCs w:val="44"/>
        </w:rPr>
      </w:pPr>
    </w:p>
    <w:p>
      <w:pPr>
        <w:snapToGrid w:val="0"/>
        <w:spacing w:line="360" w:lineRule="auto"/>
        <w:jc w:val="center"/>
        <w:rPr>
          <w:rFonts w:ascii="宋体" w:hAnsi="宋体" w:cs="Arial"/>
          <w:b/>
          <w:sz w:val="44"/>
          <w:szCs w:val="44"/>
        </w:rPr>
      </w:pPr>
    </w:p>
    <w:p>
      <w:pPr>
        <w:snapToGrid w:val="0"/>
        <w:spacing w:line="360" w:lineRule="auto"/>
        <w:jc w:val="center"/>
        <w:rPr>
          <w:rFonts w:ascii="宋体" w:hAnsi="宋体" w:cs="Arial"/>
          <w:b/>
          <w:sz w:val="44"/>
          <w:szCs w:val="44"/>
        </w:rPr>
      </w:pPr>
    </w:p>
    <w:p>
      <w:pPr>
        <w:pStyle w:val="15"/>
        <w:ind w:firstLine="442"/>
        <w:rPr>
          <w:rFonts w:hAnsi="宋体" w:cs="Arial"/>
          <w:b/>
          <w:sz w:val="44"/>
          <w:szCs w:val="44"/>
        </w:rPr>
      </w:pPr>
    </w:p>
    <w:p>
      <w:pPr>
        <w:pStyle w:val="15"/>
        <w:ind w:firstLine="442"/>
        <w:rPr>
          <w:rFonts w:hAnsi="宋体" w:cs="Arial"/>
          <w:b/>
          <w:sz w:val="44"/>
          <w:szCs w:val="44"/>
        </w:rPr>
      </w:pPr>
    </w:p>
    <w:p>
      <w:pPr>
        <w:pStyle w:val="15"/>
        <w:ind w:firstLine="442"/>
        <w:rPr>
          <w:rFonts w:hAnsi="宋体" w:cs="Arial"/>
          <w:b/>
          <w:sz w:val="44"/>
          <w:szCs w:val="44"/>
        </w:rPr>
      </w:pPr>
    </w:p>
    <w:p>
      <w:pPr>
        <w:snapToGrid w:val="0"/>
        <w:spacing w:line="360" w:lineRule="auto"/>
        <w:jc w:val="center"/>
        <w:rPr>
          <w:rFonts w:ascii="宋体" w:hAnsi="宋体" w:cs="Arial"/>
          <w:b/>
          <w:sz w:val="32"/>
          <w:szCs w:val="32"/>
        </w:rPr>
      </w:pPr>
      <w:r>
        <w:rPr>
          <w:rFonts w:hint="eastAsia" w:ascii="宋体" w:hAnsi="宋体" w:cs="Arial"/>
          <w:b/>
          <w:sz w:val="32"/>
          <w:szCs w:val="32"/>
        </w:rPr>
        <w:t>采购人：南通市崇川区文峰街道办事处</w:t>
      </w:r>
    </w:p>
    <w:p>
      <w:pPr>
        <w:snapToGrid w:val="0"/>
        <w:spacing w:line="360" w:lineRule="auto"/>
        <w:jc w:val="center"/>
        <w:rPr>
          <w:rFonts w:ascii="宋体" w:hAnsi="宋体" w:cs="Arial"/>
          <w:b/>
          <w:sz w:val="32"/>
          <w:szCs w:val="32"/>
        </w:rPr>
      </w:pPr>
      <w:r>
        <w:rPr>
          <w:rFonts w:hint="eastAsia" w:ascii="宋体" w:hAnsi="宋体" w:cs="Arial"/>
          <w:b/>
          <w:sz w:val="32"/>
          <w:szCs w:val="32"/>
        </w:rPr>
        <w:t>2022年09月23日</w:t>
      </w:r>
    </w:p>
    <w:p>
      <w:pPr>
        <w:snapToGrid w:val="0"/>
        <w:spacing w:line="360" w:lineRule="auto"/>
        <w:jc w:val="center"/>
        <w:rPr>
          <w:rFonts w:ascii="宋体" w:hAnsi="宋体" w:cs="Arial"/>
          <w:b/>
          <w:sz w:val="44"/>
          <w:szCs w:val="44"/>
        </w:rPr>
      </w:pPr>
    </w:p>
    <w:p>
      <w:pPr>
        <w:snapToGrid w:val="0"/>
        <w:spacing w:line="360" w:lineRule="auto"/>
        <w:jc w:val="center"/>
        <w:rPr>
          <w:rFonts w:ascii="宋体" w:hAnsi="宋体" w:cs="Arial"/>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361" w:right="1361" w:bottom="1361" w:left="1361" w:header="851" w:footer="992" w:gutter="0"/>
          <w:pgNumType w:start="0"/>
          <w:cols w:space="720" w:num="1"/>
          <w:titlePg/>
          <w:docGrid w:type="lines" w:linePitch="312" w:charSpace="0"/>
        </w:sectPr>
      </w:pPr>
    </w:p>
    <w:p>
      <w:pPr>
        <w:widowControl/>
        <w:snapToGrid w:val="0"/>
        <w:spacing w:line="460" w:lineRule="exact"/>
        <w:jc w:val="center"/>
        <w:outlineLvl w:val="0"/>
        <w:rPr>
          <w:rFonts w:ascii="宋体" w:hAnsi="宋体" w:cs="宋体"/>
          <w:b/>
          <w:kern w:val="0"/>
          <w:sz w:val="40"/>
          <w:szCs w:val="40"/>
        </w:rPr>
      </w:pPr>
      <w:bookmarkStart w:id="0" w:name="_Hlk44508896"/>
      <w:bookmarkStart w:id="1" w:name="OLE_LINK6"/>
      <w:bookmarkStart w:id="2" w:name="OLE_LINK5"/>
      <w:bookmarkStart w:id="3" w:name="OLE_LINK1"/>
      <w:bookmarkStart w:id="4" w:name="OLE_LINK2"/>
      <w:bookmarkStart w:id="5" w:name="OLE_LINK3"/>
      <w:bookmarkStart w:id="6" w:name="OLE_LINK4"/>
      <w:r>
        <w:rPr>
          <w:rFonts w:hint="eastAsia" w:ascii="宋体" w:hAnsi="宋体" w:cs="Arial"/>
          <w:b/>
          <w:sz w:val="44"/>
          <w:szCs w:val="44"/>
        </w:rPr>
        <w:t>南通市蔬菜科学研究所温室大棚折旧回收项目</w:t>
      </w:r>
      <w:r>
        <w:rPr>
          <w:rFonts w:hint="eastAsia" w:ascii="宋体" w:hAnsi="宋体" w:cs="Arial"/>
          <w:b/>
          <w:sz w:val="44"/>
          <w:szCs w:val="44"/>
          <w:lang w:eastAsia="zh-CN"/>
        </w:rPr>
        <w:t>竞</w:t>
      </w:r>
      <w:r>
        <w:rPr>
          <w:rFonts w:hint="eastAsia" w:ascii="宋体" w:hAnsi="宋体" w:cs="宋体"/>
          <w:b/>
          <w:kern w:val="0"/>
          <w:sz w:val="40"/>
          <w:szCs w:val="40"/>
        </w:rPr>
        <w:t>谈文件</w:t>
      </w:r>
    </w:p>
    <w:p>
      <w:pPr>
        <w:pStyle w:val="34"/>
        <w:adjustRightInd/>
        <w:snapToGrid w:val="0"/>
        <w:spacing w:before="0" w:after="0" w:line="460" w:lineRule="exact"/>
        <w:ind w:firstLine="562" w:firstLineChars="200"/>
        <w:jc w:val="both"/>
        <w:rPr>
          <w:rFonts w:ascii="仿宋" w:hAnsi="仿宋" w:eastAsia="仿宋" w:cs="仿宋"/>
          <w:b/>
          <w:bCs/>
          <w:sz w:val="28"/>
          <w:szCs w:val="28"/>
          <w:u w:val="single"/>
        </w:rPr>
      </w:pPr>
    </w:p>
    <w:p>
      <w:pPr>
        <w:pStyle w:val="34"/>
        <w:adjustRightInd/>
        <w:snapToGrid w:val="0"/>
        <w:spacing w:before="0" w:after="0" w:line="4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u w:val="single"/>
        </w:rPr>
        <w:t>江苏中润工程建设咨询有限公司</w:t>
      </w:r>
      <w:r>
        <w:rPr>
          <w:rFonts w:hint="eastAsia" w:ascii="仿宋" w:hAnsi="仿宋" w:eastAsia="仿宋" w:cs="仿宋"/>
          <w:sz w:val="28"/>
          <w:szCs w:val="28"/>
        </w:rPr>
        <w:t>受</w:t>
      </w:r>
      <w:r>
        <w:rPr>
          <w:rFonts w:hint="eastAsia" w:ascii="仿宋" w:hAnsi="仿宋" w:eastAsia="仿宋" w:cs="仿宋"/>
          <w:b/>
          <w:bCs/>
          <w:sz w:val="28"/>
          <w:szCs w:val="28"/>
          <w:u w:val="single"/>
        </w:rPr>
        <w:t>南通市崇川区文峰街道办事处</w:t>
      </w:r>
      <w:r>
        <w:rPr>
          <w:rFonts w:hint="eastAsia" w:ascii="仿宋" w:hAnsi="仿宋" w:eastAsia="仿宋" w:cs="仿宋"/>
          <w:sz w:val="28"/>
          <w:szCs w:val="28"/>
        </w:rPr>
        <w:t>的委托，决定就</w:t>
      </w:r>
      <w:r>
        <w:rPr>
          <w:rFonts w:hint="eastAsia" w:ascii="仿宋" w:hAnsi="仿宋" w:eastAsia="仿宋" w:cs="仿宋"/>
          <w:b/>
          <w:bCs/>
          <w:sz w:val="28"/>
          <w:szCs w:val="28"/>
          <w:u w:val="single"/>
        </w:rPr>
        <w:t>南通市蔬菜科学研究所温室大棚折旧回收项目</w:t>
      </w:r>
      <w:r>
        <w:rPr>
          <w:rFonts w:hint="eastAsia" w:ascii="仿宋" w:hAnsi="仿宋" w:eastAsia="仿宋" w:cs="仿宋"/>
          <w:sz w:val="28"/>
          <w:szCs w:val="28"/>
        </w:rPr>
        <w:t>实施竞价回收，欢迎符合条件的供应商参加。</w:t>
      </w:r>
    </w:p>
    <w:p>
      <w:pPr>
        <w:pStyle w:val="8"/>
        <w:snapToGrid w:val="0"/>
        <w:spacing w:line="460" w:lineRule="exact"/>
        <w:ind w:firstLine="562" w:firstLineChars="200"/>
        <w:outlineLvl w:val="1"/>
        <w:rPr>
          <w:rFonts w:ascii="仿宋" w:hAnsi="仿宋" w:eastAsia="仿宋" w:cs="仿宋"/>
          <w:b/>
          <w:bCs/>
          <w:szCs w:val="28"/>
        </w:rPr>
      </w:pPr>
      <w:r>
        <w:rPr>
          <w:rFonts w:hint="eastAsia" w:ascii="仿宋" w:hAnsi="仿宋" w:eastAsia="仿宋" w:cs="仿宋"/>
          <w:b/>
          <w:szCs w:val="28"/>
        </w:rPr>
        <w:t>一、</w:t>
      </w:r>
      <w:r>
        <w:rPr>
          <w:rFonts w:hint="eastAsia" w:ascii="仿宋" w:hAnsi="仿宋" w:eastAsia="仿宋" w:cs="仿宋"/>
          <w:b/>
          <w:bCs/>
          <w:szCs w:val="28"/>
        </w:rPr>
        <w:t>项目名称及编号：</w:t>
      </w:r>
    </w:p>
    <w:p>
      <w:pPr>
        <w:snapToGrid w:val="0"/>
        <w:spacing w:line="460" w:lineRule="exact"/>
        <w:ind w:firstLine="560" w:firstLineChars="200"/>
        <w:rPr>
          <w:rFonts w:ascii="仿宋" w:hAnsi="仿宋" w:eastAsia="仿宋" w:cs="仿宋"/>
          <w:b/>
          <w:bCs/>
          <w:sz w:val="28"/>
          <w:szCs w:val="28"/>
          <w:u w:val="single"/>
        </w:rPr>
      </w:pPr>
      <w:r>
        <w:rPr>
          <w:rFonts w:hint="eastAsia" w:ascii="仿宋" w:hAnsi="仿宋" w:eastAsia="仿宋" w:cs="仿宋"/>
          <w:sz w:val="28"/>
          <w:szCs w:val="28"/>
        </w:rPr>
        <w:t>项目名称：</w:t>
      </w:r>
      <w:r>
        <w:rPr>
          <w:rFonts w:hint="eastAsia" w:ascii="仿宋" w:hAnsi="仿宋" w:eastAsia="仿宋" w:cs="仿宋"/>
          <w:b/>
          <w:bCs/>
          <w:sz w:val="28"/>
          <w:szCs w:val="28"/>
          <w:u w:val="single"/>
        </w:rPr>
        <w:t>南通市蔬菜科学研究所温室大棚折旧回收项目</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项目编号：ZRNT20220810</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二、竞价预算及限价：</w:t>
      </w:r>
    </w:p>
    <w:p>
      <w:pPr>
        <w:snapToGrid w:val="0"/>
        <w:spacing w:line="460" w:lineRule="exact"/>
        <w:ind w:firstLine="562" w:firstLineChars="200"/>
        <w:rPr>
          <w:rFonts w:ascii="仿宋" w:hAnsi="仿宋" w:eastAsia="仿宋" w:cs="仿宋"/>
          <w:bCs/>
          <w:sz w:val="28"/>
          <w:szCs w:val="28"/>
        </w:rPr>
      </w:pPr>
      <w:r>
        <w:rPr>
          <w:rFonts w:hint="eastAsia" w:ascii="仿宋" w:hAnsi="仿宋" w:eastAsia="仿宋" w:cs="仿宋"/>
          <w:b/>
          <w:sz w:val="28"/>
          <w:szCs w:val="28"/>
        </w:rPr>
        <w:t>采取总价报价。</w:t>
      </w:r>
      <w:r>
        <w:rPr>
          <w:rFonts w:hint="eastAsia" w:ascii="仿宋" w:hAnsi="仿宋" w:eastAsia="仿宋" w:cs="仿宋"/>
          <w:bCs/>
          <w:sz w:val="28"/>
          <w:szCs w:val="28"/>
        </w:rPr>
        <w:t>本次竟谈标的起卖价为250000.00元，采取增价竟谈的方式进行。供应商竞买报价低于起卖价的为无效报价。</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三、项目需求说明：</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详见竞价文件及其附件。</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四、竞价人资格要求：</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（一）竞价人参加竞价应当具备的条件：</w:t>
      </w:r>
    </w:p>
    <w:p>
      <w:pPr>
        <w:snapToGrid w:val="0"/>
        <w:spacing w:line="460" w:lineRule="exact"/>
        <w:ind w:firstLine="560" w:firstLineChars="200"/>
        <w:rPr>
          <w:rFonts w:ascii="仿宋" w:hAnsi="仿宋" w:eastAsia="仿宋" w:cs="仿宋"/>
          <w:sz w:val="28"/>
          <w:szCs w:val="28"/>
        </w:rPr>
      </w:pPr>
      <w:bookmarkStart w:id="7" w:name="_Hlk38993547"/>
      <w:r>
        <w:rPr>
          <w:rFonts w:hint="eastAsia" w:ascii="仿宋" w:hAnsi="仿宋" w:eastAsia="仿宋" w:cs="仿宋"/>
          <w:sz w:val="28"/>
          <w:szCs w:val="28"/>
        </w:rPr>
        <w:t>1.具备独立承担民事责任的能力</w:t>
      </w:r>
      <w:bookmarkEnd w:id="7"/>
      <w:r>
        <w:rPr>
          <w:rFonts w:hint="eastAsia" w:ascii="仿宋" w:hAnsi="仿宋" w:eastAsia="仿宋" w:cs="仿宋"/>
          <w:spacing w:val="7"/>
          <w:sz w:val="28"/>
          <w:szCs w:val="28"/>
          <w:shd w:val="clear" w:color="auto" w:fill="FFFFFF"/>
          <w:lang w:val="zh-CN"/>
        </w:rPr>
        <w:t>,提供</w:t>
      </w:r>
      <w:r>
        <w:rPr>
          <w:rFonts w:hint="eastAsia" w:ascii="仿宋" w:hAnsi="仿宋" w:eastAsia="仿宋" w:cs="仿宋"/>
          <w:sz w:val="28"/>
          <w:szCs w:val="28"/>
        </w:rPr>
        <w:t>法人或者其他组织的营业执照等证明文件；</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2.本项目不接受联合体参与竞价；</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3.不接受单位负责人为同一人或者存在控股、管理关系的不同单位参与同一项目投标。</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4.未被“信用中国”网站（www.creditchina.gov.cn）列入失信被执行人、重大税收违法案件当事人名单、采购严重失信行为记录名单。</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5.对列入失信被执行人、重大税收违法案件当事人名单、采购严重违法失信行为记录及其他不符合本项目规定条件的竞价人，将拒绝其参与本活动。</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请各单位名称认真对照资格条件，以上有关证明均需在竞价文件中提供。如不符合要求的，无意或故意参与竞价所产生的一切后果由单位名称自行承担。</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五、报价须知</w:t>
      </w:r>
    </w:p>
    <w:p>
      <w:pPr>
        <w:wordWrap w:val="0"/>
        <w:snapToGrid w:val="0"/>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1.竞价文件及澄清、答疑（如有）等所有相关资料获取：</w:t>
      </w:r>
    </w:p>
    <w:p>
      <w:pPr>
        <w:spacing w:line="460" w:lineRule="exact"/>
        <w:ind w:firstLine="540"/>
        <w:rPr>
          <w:rFonts w:ascii="仿宋" w:hAnsi="仿宋" w:eastAsia="仿宋" w:cs="仿宋"/>
          <w:sz w:val="28"/>
          <w:szCs w:val="28"/>
        </w:rPr>
      </w:pPr>
      <w:r>
        <w:rPr>
          <w:rFonts w:hint="eastAsia" w:ascii="仿宋" w:hAnsi="仿宋" w:eastAsia="仿宋" w:cs="仿宋"/>
          <w:sz w:val="28"/>
          <w:szCs w:val="28"/>
        </w:rPr>
        <w:t>1.1时间：</w:t>
      </w:r>
      <w:r>
        <w:rPr>
          <w:rFonts w:hint="eastAsia" w:ascii="仿宋" w:hAnsi="仿宋" w:eastAsia="仿宋" w:cs="仿宋"/>
          <w:sz w:val="28"/>
          <w:szCs w:val="28"/>
          <w:u w:val="single"/>
        </w:rPr>
        <w:t>2022年9月2</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日</w:t>
      </w:r>
      <w:r>
        <w:rPr>
          <w:rFonts w:hint="eastAsia" w:ascii="仿宋" w:hAnsi="仿宋" w:eastAsia="仿宋" w:cs="仿宋"/>
          <w:sz w:val="28"/>
          <w:szCs w:val="28"/>
        </w:rPr>
        <w:t>至</w:t>
      </w:r>
      <w:r>
        <w:rPr>
          <w:rFonts w:hint="eastAsia" w:ascii="仿宋" w:hAnsi="仿宋" w:eastAsia="仿宋" w:cs="仿宋"/>
          <w:sz w:val="28"/>
          <w:szCs w:val="28"/>
          <w:u w:val="single"/>
        </w:rPr>
        <w:t>2022年9月29日</w:t>
      </w:r>
      <w:r>
        <w:rPr>
          <w:rFonts w:hint="eastAsia" w:ascii="仿宋" w:hAnsi="仿宋" w:eastAsia="仿宋" w:cs="仿宋"/>
          <w:sz w:val="28"/>
          <w:szCs w:val="28"/>
        </w:rPr>
        <w:t>；</w:t>
      </w:r>
    </w:p>
    <w:p>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1.2地点：南通市崇川区人民政府网站-公示公告栏</w:t>
      </w:r>
    </w:p>
    <w:p>
      <w:pPr>
        <w:spacing w:line="460" w:lineRule="exact"/>
        <w:ind w:firstLine="540"/>
        <w:rPr>
          <w:rFonts w:ascii="仿宋" w:hAnsi="仿宋" w:eastAsia="仿宋" w:cs="仿宋"/>
          <w:sz w:val="28"/>
          <w:szCs w:val="28"/>
          <w:u w:val="single"/>
        </w:rPr>
      </w:pPr>
      <w:r>
        <w:rPr>
          <w:rFonts w:hint="eastAsia" w:ascii="仿宋" w:hAnsi="仿宋" w:eastAsia="仿宋" w:cs="仿宋"/>
          <w:sz w:val="28"/>
          <w:szCs w:val="28"/>
        </w:rPr>
        <w:t>1.3文件获取方式：网站公告附件处自行下载。</w:t>
      </w:r>
    </w:p>
    <w:p>
      <w:pPr>
        <w:snapToGrid w:val="0"/>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1.4竞价者</w:t>
      </w:r>
      <w:r>
        <w:rPr>
          <w:rFonts w:hint="eastAsia" w:ascii="仿宋" w:hAnsi="仿宋" w:eastAsia="仿宋" w:cs="仿宋"/>
          <w:b/>
          <w:bCs/>
          <w:sz w:val="28"/>
          <w:szCs w:val="28"/>
          <w:lang w:val="en-US" w:eastAsia="zh-CN"/>
        </w:rPr>
        <w:t>可</w:t>
      </w:r>
      <w:r>
        <w:rPr>
          <w:rFonts w:hint="eastAsia" w:ascii="仿宋" w:hAnsi="仿宋" w:eastAsia="仿宋" w:cs="仿宋"/>
          <w:b/>
          <w:bCs/>
          <w:sz w:val="28"/>
          <w:szCs w:val="28"/>
        </w:rPr>
        <w:t>在竟谈开始前到现场去查看标的物，现场勘查时间:2022年9月27日、28日（工作时间），联系人：苏主任，13515206535。未看样的竞买人视为对本标的实物现状的确认，责任自负。成交后不得以不了解项目现场情况提出任何异议，否则视为供应商恶意竞标，采购人将按相关规定对其进行惩戒处理。</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2.报价：</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sz w:val="28"/>
          <w:szCs w:val="28"/>
        </w:rPr>
        <w:t>2.1本项目报价均须以人民币为币种。投标响应时首轮报价（提交报价文件的原始报价）不得低于250000.00元</w:t>
      </w:r>
      <w:r>
        <w:rPr>
          <w:rFonts w:hint="eastAsia" w:ascii="仿宋" w:hAnsi="仿宋" w:eastAsia="仿宋" w:cs="仿宋"/>
          <w:bCs/>
          <w:sz w:val="28"/>
          <w:szCs w:val="28"/>
        </w:rPr>
        <w:t>。</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2.2本项目采用</w:t>
      </w:r>
      <w:r>
        <w:rPr>
          <w:rFonts w:hint="eastAsia" w:ascii="仿宋" w:hAnsi="仿宋" w:eastAsia="仿宋" w:cs="仿宋"/>
          <w:b/>
          <w:bCs/>
          <w:sz w:val="28"/>
          <w:szCs w:val="28"/>
          <w:u w:val="single"/>
        </w:rPr>
        <w:t xml:space="preserve"> 最高价（总价）中标 </w:t>
      </w:r>
      <w:r>
        <w:rPr>
          <w:rFonts w:hint="eastAsia" w:ascii="仿宋" w:hAnsi="仿宋" w:eastAsia="仿宋" w:cs="仿宋"/>
          <w:sz w:val="28"/>
          <w:szCs w:val="28"/>
        </w:rPr>
        <w:t>方式。</w:t>
      </w:r>
    </w:p>
    <w:p>
      <w:pPr>
        <w:snapToGrid w:val="0"/>
        <w:spacing w:line="460" w:lineRule="exact"/>
        <w:ind w:firstLine="560" w:firstLineChars="200"/>
        <w:rPr>
          <w:rFonts w:ascii="仿宋" w:hAnsi="仿宋" w:eastAsia="仿宋" w:cs="仿宋"/>
          <w:b/>
          <w:bCs/>
          <w:sz w:val="28"/>
          <w:szCs w:val="28"/>
          <w:shd w:val="clear" w:color="auto" w:fill="FFFFFF"/>
        </w:rPr>
      </w:pPr>
      <w:r>
        <w:rPr>
          <w:rFonts w:hint="eastAsia" w:ascii="仿宋" w:hAnsi="仿宋" w:eastAsia="仿宋" w:cs="仿宋"/>
          <w:sz w:val="28"/>
          <w:szCs w:val="28"/>
        </w:rPr>
        <w:t>2.3</w:t>
      </w:r>
      <w:r>
        <w:rPr>
          <w:rFonts w:hint="eastAsia" w:ascii="仿宋" w:hAnsi="仿宋" w:eastAsia="仿宋" w:cs="仿宋"/>
          <w:b/>
          <w:bCs/>
          <w:sz w:val="28"/>
          <w:szCs w:val="28"/>
        </w:rPr>
        <w:t>竞价人在</w:t>
      </w:r>
      <w:r>
        <w:rPr>
          <w:rFonts w:hint="eastAsia" w:ascii="仿宋" w:hAnsi="仿宋" w:eastAsia="仿宋" w:cs="仿宋"/>
          <w:b/>
          <w:bCs/>
          <w:sz w:val="28"/>
          <w:szCs w:val="28"/>
          <w:shd w:val="clear" w:color="auto" w:fill="FFFFFF"/>
        </w:rPr>
        <w:t>纸质响应文件接收截止时间前递交资格审查文件和报价文件，竞价采用”密封式投标报价“报价方式。</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2.4成交竞价人的报价应考虑报废残值、拆除、运输、按国家规范回收处置等响应本项目所有费用，即响应本竞价文件规定的所有费用。</w:t>
      </w:r>
    </w:p>
    <w:p>
      <w:pPr>
        <w:pStyle w:val="14"/>
        <w:shd w:val="clear" w:color="auto" w:fill="FFFFFF"/>
        <w:snapToGrid w:val="0"/>
        <w:spacing w:before="0" w:beforeAutospacing="0" w:after="0" w:afterAutospacing="0" w:line="460" w:lineRule="exact"/>
        <w:ind w:firstLine="562" w:firstLineChars="200"/>
        <w:jc w:val="both"/>
        <w:rPr>
          <w:rFonts w:ascii="仿宋" w:hAnsi="仿宋" w:eastAsia="仿宋" w:cs="仿宋"/>
          <w:b/>
          <w:bCs/>
          <w:kern w:val="2"/>
          <w:sz w:val="28"/>
          <w:szCs w:val="28"/>
        </w:rPr>
      </w:pPr>
      <w:r>
        <w:rPr>
          <w:rFonts w:hint="eastAsia" w:ascii="仿宋" w:hAnsi="仿宋" w:eastAsia="仿宋" w:cs="仿宋"/>
          <w:b/>
          <w:bCs/>
          <w:kern w:val="2"/>
          <w:sz w:val="28"/>
          <w:szCs w:val="28"/>
        </w:rPr>
        <w:t>2.5符合采购文件资格要求的供应商，可在</w:t>
      </w:r>
      <w:r>
        <w:rPr>
          <w:rFonts w:hint="eastAsia" w:ascii="仿宋" w:hAnsi="仿宋" w:eastAsia="仿宋" w:cs="仿宋"/>
          <w:b/>
          <w:bCs/>
          <w:sz w:val="28"/>
          <w:szCs w:val="28"/>
        </w:rPr>
        <w:t>竞价现场再进行一轮或多轮竞价报价（报价轮次由竟谈小组专家决定），现场报价不得低于其前一轮报价。最终报价最高的供应商竞买成功，为本项目成交供应商。</w:t>
      </w:r>
    </w:p>
    <w:p>
      <w:pPr>
        <w:pStyle w:val="14"/>
        <w:shd w:val="clear" w:color="auto" w:fill="FFFFFF"/>
        <w:snapToGrid w:val="0"/>
        <w:spacing w:before="0" w:beforeAutospacing="0" w:after="0" w:afterAutospacing="0" w:line="460" w:lineRule="exact"/>
        <w:ind w:firstLine="562" w:firstLineChars="200"/>
        <w:jc w:val="both"/>
        <w:rPr>
          <w:rFonts w:ascii="仿宋" w:hAnsi="仿宋" w:eastAsia="仿宋" w:cs="仿宋"/>
          <w:b/>
          <w:bCs/>
          <w:kern w:val="2"/>
          <w:sz w:val="28"/>
          <w:szCs w:val="28"/>
        </w:rPr>
      </w:pPr>
      <w:r>
        <w:rPr>
          <w:rFonts w:hint="eastAsia" w:ascii="仿宋" w:hAnsi="仿宋" w:eastAsia="仿宋" w:cs="仿宋"/>
          <w:b/>
          <w:bCs/>
          <w:kern w:val="2"/>
          <w:sz w:val="28"/>
          <w:szCs w:val="28"/>
        </w:rPr>
        <w:t>3.竞价响应文件内容包括：</w:t>
      </w:r>
    </w:p>
    <w:p>
      <w:pPr>
        <w:numPr>
          <w:ilvl w:val="0"/>
          <w:numId w:val="1"/>
        </w:num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法定代表人身份证明书原件</w:t>
      </w:r>
      <w:r>
        <w:rPr>
          <w:rFonts w:hint="eastAsia" w:ascii="仿宋" w:hAnsi="仿宋" w:eastAsia="仿宋" w:cs="仿宋"/>
          <w:sz w:val="28"/>
          <w:szCs w:val="28"/>
        </w:rPr>
        <w:t>（格式参见投标文件相关格式）</w:t>
      </w:r>
      <w:r>
        <w:rPr>
          <w:rFonts w:hint="eastAsia" w:ascii="仿宋" w:hAnsi="仿宋" w:eastAsia="仿宋" w:cs="仿宋"/>
          <w:bCs/>
          <w:sz w:val="28"/>
          <w:szCs w:val="28"/>
        </w:rPr>
        <w:t>、法定代表人身份证复印件（如法定代表人参加开标需现场提供身份证原件）；</w:t>
      </w:r>
    </w:p>
    <w:p>
      <w:pPr>
        <w:numPr>
          <w:ilvl w:val="0"/>
          <w:numId w:val="1"/>
        </w:num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法定代表人针对本项目的授权委托书原件</w:t>
      </w:r>
      <w:r>
        <w:rPr>
          <w:rFonts w:hint="eastAsia" w:ascii="仿宋" w:hAnsi="仿宋" w:eastAsia="仿宋" w:cs="仿宋"/>
          <w:sz w:val="28"/>
          <w:szCs w:val="28"/>
        </w:rPr>
        <w:t>（格式参见投标文件相关格式）</w:t>
      </w:r>
      <w:r>
        <w:rPr>
          <w:rFonts w:hint="eastAsia" w:ascii="仿宋" w:hAnsi="仿宋" w:eastAsia="仿宋" w:cs="仿宋"/>
          <w:bCs/>
          <w:sz w:val="28"/>
          <w:szCs w:val="28"/>
        </w:rPr>
        <w:t>、授权委托人本人身份证复印件（原件随身备查）（授权委托人参加开标需提供）；</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sz w:val="28"/>
          <w:szCs w:val="28"/>
        </w:rPr>
        <w:t>法人或者其他组织的营业执照（副本复印件）等证明文件</w:t>
      </w:r>
      <w:r>
        <w:rPr>
          <w:rFonts w:hint="eastAsia" w:ascii="仿宋" w:hAnsi="仿宋" w:eastAsia="仿宋" w:cs="仿宋"/>
          <w:bCs/>
          <w:sz w:val="28"/>
          <w:szCs w:val="28"/>
        </w:rPr>
        <w:t>；</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sz w:val="28"/>
          <w:szCs w:val="28"/>
        </w:rPr>
        <w:t>未被“信用中国”网站（www.creditchina.gov.cn）列入失信被执行人、重大税收违法案件当事人名单、采购严重失信行为记录名单。</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sz w:val="28"/>
          <w:szCs w:val="28"/>
        </w:rPr>
      </w:pPr>
      <w:r>
        <w:rPr>
          <w:rFonts w:hint="eastAsia" w:ascii="仿宋" w:hAnsi="仿宋" w:eastAsia="仿宋" w:cs="仿宋"/>
          <w:kern w:val="2"/>
          <w:sz w:val="28"/>
          <w:szCs w:val="28"/>
        </w:rPr>
        <w:t>（</w:t>
      </w:r>
      <w:r>
        <w:rPr>
          <w:rFonts w:hint="eastAsia" w:ascii="仿宋" w:hAnsi="仿宋" w:eastAsia="仿宋" w:cs="仿宋"/>
          <w:sz w:val="28"/>
          <w:szCs w:val="28"/>
        </w:rPr>
        <w:t>5）投标函（格式参见投标文件相关格式）。</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（6）现场报价单（代理机构现场提供）。</w:t>
      </w:r>
    </w:p>
    <w:p>
      <w:pPr>
        <w:pStyle w:val="14"/>
        <w:shd w:val="clear" w:color="auto" w:fill="FFFFFF"/>
        <w:snapToGrid w:val="0"/>
        <w:spacing w:before="0" w:beforeAutospacing="0" w:after="0" w:afterAutospacing="0" w:line="460" w:lineRule="exact"/>
        <w:ind w:firstLine="562" w:firstLineChars="200"/>
        <w:jc w:val="both"/>
        <w:rPr>
          <w:rFonts w:ascii="仿宋" w:hAnsi="仿宋" w:eastAsia="仿宋" w:cs="仿宋"/>
          <w:b/>
          <w:bCs/>
          <w:kern w:val="2"/>
          <w:sz w:val="28"/>
          <w:szCs w:val="28"/>
        </w:rPr>
      </w:pPr>
      <w:r>
        <w:rPr>
          <w:rFonts w:hint="eastAsia" w:ascii="仿宋" w:hAnsi="仿宋" w:eastAsia="仿宋" w:cs="仿宋"/>
          <w:b/>
          <w:bCs/>
          <w:kern w:val="2"/>
          <w:sz w:val="28"/>
          <w:szCs w:val="28"/>
        </w:rPr>
        <w:t>特别提醒：</w:t>
      </w:r>
    </w:p>
    <w:p>
      <w:pPr>
        <w:pStyle w:val="14"/>
        <w:shd w:val="clear" w:color="auto" w:fill="FFFFFF"/>
        <w:snapToGrid w:val="0"/>
        <w:spacing w:before="0" w:beforeAutospacing="0" w:after="0" w:afterAutospacing="0" w:line="460" w:lineRule="exact"/>
        <w:ind w:firstLine="562" w:firstLineChars="200"/>
        <w:jc w:val="both"/>
        <w:rPr>
          <w:rFonts w:ascii="仿宋" w:hAnsi="仿宋" w:eastAsia="仿宋" w:cs="仿宋"/>
          <w:b/>
          <w:bCs/>
          <w:kern w:val="2"/>
          <w:sz w:val="28"/>
          <w:szCs w:val="28"/>
        </w:rPr>
      </w:pPr>
      <w:r>
        <w:rPr>
          <w:rFonts w:hint="eastAsia" w:ascii="仿宋" w:hAnsi="仿宋" w:eastAsia="仿宋" w:cs="仿宋"/>
          <w:b/>
          <w:bCs/>
          <w:kern w:val="2"/>
          <w:sz w:val="28"/>
          <w:szCs w:val="28"/>
        </w:rPr>
        <w:t>1.报价文件中的投标函须按附件中提供的格式填写，投标函必须加盖单位公章、法定代表人或授权委托人（签字或盖章）后方为有效。</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2.</w:t>
      </w:r>
      <w:r>
        <w:rPr>
          <w:rFonts w:hint="eastAsia" w:ascii="仿宋" w:hAnsi="仿宋" w:eastAsia="仿宋" w:cs="仿宋"/>
          <w:szCs w:val="28"/>
        </w:rPr>
        <w:t>现场报价单，由代理机构在竞买现场提供，递交纸质文件时无需提交。</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六、竞价时间和文件密封标记</w:t>
      </w:r>
    </w:p>
    <w:p>
      <w:pPr>
        <w:pStyle w:val="14"/>
        <w:shd w:val="clear" w:color="auto" w:fill="FFFFFF"/>
        <w:snapToGrid w:val="0"/>
        <w:spacing w:before="0" w:beforeAutospacing="0" w:after="0" w:afterAutospacing="0" w:line="460" w:lineRule="exact"/>
        <w:ind w:firstLine="562" w:firstLineChars="200"/>
        <w:jc w:val="both"/>
        <w:rPr>
          <w:rFonts w:ascii="仿宋" w:hAnsi="仿宋" w:eastAsia="仿宋" w:cs="仿宋"/>
          <w:b/>
          <w:bCs/>
          <w:kern w:val="2"/>
          <w:sz w:val="28"/>
          <w:szCs w:val="28"/>
        </w:rPr>
      </w:pPr>
      <w:r>
        <w:rPr>
          <w:rFonts w:hint="eastAsia" w:ascii="仿宋" w:hAnsi="仿宋" w:eastAsia="仿宋" w:cs="仿宋"/>
          <w:b/>
          <w:bCs/>
          <w:kern w:val="2"/>
          <w:sz w:val="28"/>
          <w:szCs w:val="28"/>
        </w:rPr>
        <w:t>1.响应文件的密封及标记：</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递交</w:t>
      </w:r>
      <w:r>
        <w:rPr>
          <w:rFonts w:hint="eastAsia" w:ascii="仿宋" w:hAnsi="仿宋" w:eastAsia="仿宋" w:cs="仿宋"/>
          <w:b/>
          <w:kern w:val="2"/>
          <w:sz w:val="28"/>
          <w:szCs w:val="28"/>
          <w:u w:val="single"/>
        </w:rPr>
        <w:t xml:space="preserve">叁 </w:t>
      </w:r>
      <w:r>
        <w:rPr>
          <w:rFonts w:hint="eastAsia" w:ascii="仿宋" w:hAnsi="仿宋" w:eastAsia="仿宋" w:cs="仿宋"/>
          <w:kern w:val="2"/>
          <w:sz w:val="28"/>
          <w:szCs w:val="28"/>
        </w:rPr>
        <w:t>份完整的竞价响应文件</w:t>
      </w:r>
      <w:r>
        <w:rPr>
          <w:rFonts w:hint="eastAsia" w:ascii="仿宋" w:hAnsi="仿宋" w:eastAsia="仿宋" w:cs="仿宋"/>
          <w:b/>
          <w:bCs/>
          <w:kern w:val="2"/>
          <w:sz w:val="28"/>
          <w:szCs w:val="28"/>
        </w:rPr>
        <w:t>（一正两副）</w:t>
      </w:r>
      <w:r>
        <w:rPr>
          <w:rFonts w:hint="eastAsia" w:ascii="仿宋" w:hAnsi="仿宋" w:eastAsia="仿宋" w:cs="仿宋"/>
          <w:kern w:val="2"/>
          <w:sz w:val="28"/>
          <w:szCs w:val="28"/>
        </w:rPr>
        <w:t>，文件必须加盖单位公章方为有效；</w:t>
      </w:r>
      <w:r>
        <w:rPr>
          <w:rFonts w:hint="eastAsia" w:ascii="仿宋" w:hAnsi="仿宋" w:eastAsia="仿宋" w:cs="仿宋"/>
          <w:b/>
          <w:bCs/>
          <w:kern w:val="2"/>
          <w:sz w:val="28"/>
          <w:szCs w:val="28"/>
        </w:rPr>
        <w:t>竞谈响应文件须用档案袋密封提交</w:t>
      </w:r>
      <w:r>
        <w:rPr>
          <w:rFonts w:hint="eastAsia" w:ascii="仿宋" w:hAnsi="仿宋" w:eastAsia="仿宋" w:cs="仿宋"/>
          <w:kern w:val="2"/>
          <w:sz w:val="28"/>
          <w:szCs w:val="28"/>
        </w:rPr>
        <w:t>，并在密封袋上标明竞价人名称、日期，密封袋上加盖单位公章。</w:t>
      </w:r>
    </w:p>
    <w:p>
      <w:pPr>
        <w:pStyle w:val="14"/>
        <w:shd w:val="clear" w:color="auto" w:fill="FFFFFF"/>
        <w:snapToGrid w:val="0"/>
        <w:spacing w:before="0" w:beforeAutospacing="0" w:after="0" w:afterAutospacing="0" w:line="460" w:lineRule="exact"/>
        <w:ind w:firstLine="562" w:firstLineChars="200"/>
        <w:jc w:val="both"/>
        <w:rPr>
          <w:rFonts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2.纸质响应文件接收截止及评审时间、地点：</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sz w:val="28"/>
          <w:szCs w:val="28"/>
        </w:rPr>
      </w:pPr>
      <w:r>
        <w:rPr>
          <w:rFonts w:hint="eastAsia" w:ascii="仿宋" w:hAnsi="仿宋" w:eastAsia="仿宋" w:cs="仿宋"/>
          <w:sz w:val="28"/>
          <w:szCs w:val="28"/>
          <w:shd w:val="clear" w:color="auto" w:fill="FFFFFF"/>
        </w:rPr>
        <w:t>时间：</w:t>
      </w:r>
      <w:r>
        <w:rPr>
          <w:rFonts w:hint="eastAsia" w:ascii="仿宋" w:hAnsi="仿宋" w:eastAsia="仿宋" w:cs="仿宋"/>
          <w:b/>
          <w:sz w:val="28"/>
          <w:szCs w:val="28"/>
          <w:u w:val="single"/>
          <w:shd w:val="clear" w:color="auto" w:fill="FFFFFF"/>
        </w:rPr>
        <w:t>2022</w:t>
      </w:r>
      <w:r>
        <w:rPr>
          <w:rFonts w:hint="eastAsia" w:ascii="仿宋" w:hAnsi="仿宋" w:eastAsia="仿宋" w:cs="仿宋"/>
          <w:b/>
          <w:sz w:val="28"/>
          <w:szCs w:val="28"/>
          <w:shd w:val="clear" w:color="auto" w:fill="FFFFFF"/>
        </w:rPr>
        <w:t>年</w:t>
      </w:r>
      <w:r>
        <w:rPr>
          <w:rFonts w:hint="eastAsia" w:ascii="仿宋" w:hAnsi="仿宋" w:eastAsia="仿宋" w:cs="仿宋"/>
          <w:b/>
          <w:sz w:val="28"/>
          <w:szCs w:val="28"/>
          <w:u w:val="single"/>
          <w:shd w:val="clear" w:color="auto" w:fill="FFFFFF"/>
        </w:rPr>
        <w:t>9</w:t>
      </w:r>
      <w:r>
        <w:rPr>
          <w:rFonts w:hint="eastAsia" w:ascii="仿宋" w:hAnsi="仿宋" w:eastAsia="仿宋" w:cs="仿宋"/>
          <w:b/>
          <w:sz w:val="28"/>
          <w:szCs w:val="28"/>
          <w:shd w:val="clear" w:color="auto" w:fill="FFFFFF"/>
        </w:rPr>
        <w:t>月</w:t>
      </w:r>
      <w:r>
        <w:rPr>
          <w:rFonts w:hint="eastAsia" w:ascii="仿宋" w:hAnsi="仿宋" w:eastAsia="仿宋" w:cs="仿宋"/>
          <w:b/>
          <w:sz w:val="28"/>
          <w:szCs w:val="28"/>
          <w:u w:val="single"/>
          <w:shd w:val="clear" w:color="auto" w:fill="FFFFFF"/>
        </w:rPr>
        <w:t>30</w:t>
      </w:r>
      <w:r>
        <w:rPr>
          <w:rFonts w:hint="eastAsia" w:ascii="仿宋" w:hAnsi="仿宋" w:eastAsia="仿宋" w:cs="仿宋"/>
          <w:b/>
          <w:sz w:val="28"/>
          <w:szCs w:val="28"/>
          <w:shd w:val="clear" w:color="auto" w:fill="FFFFFF"/>
        </w:rPr>
        <w:t>日</w:t>
      </w:r>
      <w:r>
        <w:rPr>
          <w:rFonts w:hint="eastAsia" w:ascii="仿宋" w:hAnsi="仿宋" w:eastAsia="仿宋" w:cs="仿宋"/>
          <w:b/>
          <w:sz w:val="28"/>
          <w:szCs w:val="28"/>
          <w:u w:val="single"/>
          <w:shd w:val="clear" w:color="auto" w:fill="FFFFFF"/>
        </w:rPr>
        <w:t>9:30</w:t>
      </w:r>
      <w:r>
        <w:rPr>
          <w:rFonts w:hint="eastAsia" w:ascii="仿宋" w:hAnsi="仿宋" w:eastAsia="仿宋" w:cs="仿宋"/>
          <w:b/>
          <w:sz w:val="28"/>
          <w:szCs w:val="28"/>
          <w:shd w:val="clear" w:color="auto" w:fill="FFFFFF"/>
        </w:rPr>
        <w:t>，</w:t>
      </w:r>
      <w:r>
        <w:rPr>
          <w:rFonts w:hint="eastAsia" w:ascii="仿宋" w:hAnsi="仿宋" w:eastAsia="仿宋" w:cs="仿宋"/>
          <w:sz w:val="28"/>
          <w:szCs w:val="28"/>
          <w:shd w:val="clear" w:color="auto" w:fill="FFFFFF"/>
        </w:rPr>
        <w:t>逾期送达将作无效响应处理。</w:t>
      </w:r>
    </w:p>
    <w:p>
      <w:pPr>
        <w:spacing w:line="460" w:lineRule="exact"/>
        <w:ind w:firstLine="560" w:firstLineChars="200"/>
        <w:rPr>
          <w:rFonts w:ascii="仿宋" w:hAnsi="仿宋" w:eastAsia="仿宋" w:cs="仿宋"/>
          <w:b/>
          <w:sz w:val="22"/>
          <w:szCs w:val="24"/>
          <w:u w:val="single"/>
        </w:rPr>
      </w:pPr>
      <w:r>
        <w:rPr>
          <w:rFonts w:hint="eastAsia" w:ascii="仿宋" w:hAnsi="仿宋" w:eastAsia="仿宋" w:cs="仿宋"/>
          <w:kern w:val="0"/>
          <w:sz w:val="28"/>
          <w:szCs w:val="28"/>
          <w:shd w:val="clear" w:color="auto" w:fill="FFFFFF"/>
        </w:rPr>
        <w:t>地点：</w:t>
      </w:r>
      <w:r>
        <w:rPr>
          <w:rFonts w:hint="eastAsia" w:ascii="仿宋" w:hAnsi="仿宋" w:eastAsia="仿宋" w:cs="仿宋"/>
          <w:b/>
          <w:bCs/>
          <w:kern w:val="0"/>
          <w:sz w:val="28"/>
          <w:szCs w:val="28"/>
          <w:u w:val="single"/>
        </w:rPr>
        <w:t>南通市崇川区文峰街道办事处6楼会议室，如有变动另行通知。</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七、成交原则、方式</w:t>
      </w:r>
    </w:p>
    <w:p>
      <w:pPr>
        <w:pStyle w:val="14"/>
        <w:shd w:val="clear" w:color="auto" w:fill="FFFFFF"/>
        <w:snapToGrid w:val="0"/>
        <w:spacing w:before="0" w:beforeAutospacing="0" w:after="0" w:afterAutospacing="0" w:line="460" w:lineRule="exact"/>
        <w:ind w:firstLine="562" w:firstLineChars="200"/>
        <w:jc w:val="both"/>
        <w:rPr>
          <w:rFonts w:ascii="仿宋" w:hAnsi="仿宋" w:eastAsia="仿宋" w:cs="仿宋"/>
          <w:b/>
          <w:kern w:val="2"/>
          <w:sz w:val="28"/>
          <w:szCs w:val="28"/>
        </w:rPr>
      </w:pPr>
      <w:r>
        <w:rPr>
          <w:rFonts w:hint="eastAsia" w:ascii="仿宋" w:hAnsi="仿宋" w:eastAsia="仿宋" w:cs="仿宋"/>
          <w:b/>
          <w:kern w:val="2"/>
          <w:sz w:val="28"/>
          <w:szCs w:val="28"/>
        </w:rPr>
        <w:t>成交原则：</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1.符合竞价人资格条件，且报价最高；</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2.现场报价为本项目的总价，不得低于竞价人其本身前一轮报价；</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3.成交人不得以任何方式转包或分包本项目。</w:t>
      </w:r>
    </w:p>
    <w:p>
      <w:pPr>
        <w:pStyle w:val="14"/>
        <w:shd w:val="clear" w:color="auto" w:fill="FFFFFF"/>
        <w:snapToGrid w:val="0"/>
        <w:spacing w:before="0" w:beforeAutospacing="0" w:after="0" w:afterAutospacing="0" w:line="460" w:lineRule="exact"/>
        <w:ind w:firstLine="562" w:firstLineChars="200"/>
        <w:jc w:val="both"/>
        <w:rPr>
          <w:rFonts w:ascii="仿宋" w:hAnsi="仿宋" w:eastAsia="仿宋" w:cs="仿宋"/>
          <w:sz w:val="28"/>
          <w:szCs w:val="28"/>
        </w:rPr>
      </w:pPr>
      <w:r>
        <w:rPr>
          <w:rFonts w:hint="eastAsia" w:ascii="仿宋" w:hAnsi="仿宋" w:eastAsia="仿宋" w:cs="仿宋"/>
          <w:b/>
          <w:kern w:val="2"/>
          <w:sz w:val="28"/>
          <w:szCs w:val="28"/>
        </w:rPr>
        <w:t>采购需求：</w:t>
      </w:r>
      <w:r>
        <w:rPr>
          <w:rFonts w:hint="eastAsia" w:ascii="仿宋" w:hAnsi="仿宋" w:eastAsia="仿宋" w:cs="仿宋"/>
          <w:kern w:val="2"/>
          <w:sz w:val="28"/>
          <w:szCs w:val="28"/>
        </w:rPr>
        <w:t>详见竞价文件附件</w:t>
      </w:r>
      <w:r>
        <w:rPr>
          <w:rFonts w:hint="eastAsia" w:ascii="仿宋" w:hAnsi="仿宋" w:eastAsia="仿宋" w:cs="仿宋"/>
          <w:sz w:val="28"/>
          <w:szCs w:val="28"/>
        </w:rPr>
        <w:t>。</w:t>
      </w:r>
    </w:p>
    <w:p>
      <w:pPr>
        <w:pStyle w:val="14"/>
        <w:shd w:val="clear" w:color="auto" w:fill="FFFFFF"/>
        <w:snapToGrid w:val="0"/>
        <w:spacing w:before="0" w:beforeAutospacing="0" w:after="0" w:afterAutospacing="0" w:line="460" w:lineRule="exact"/>
        <w:ind w:firstLine="562" w:firstLineChars="200"/>
        <w:jc w:val="both"/>
        <w:rPr>
          <w:rFonts w:ascii="仿宋" w:hAnsi="仿宋" w:eastAsia="仿宋" w:cs="仿宋"/>
          <w:kern w:val="2"/>
          <w:sz w:val="28"/>
          <w:szCs w:val="28"/>
        </w:rPr>
      </w:pPr>
      <w:r>
        <w:rPr>
          <w:rFonts w:hint="eastAsia" w:ascii="仿宋" w:hAnsi="仿宋" w:eastAsia="仿宋" w:cs="仿宋"/>
          <w:b/>
          <w:kern w:val="2"/>
          <w:sz w:val="28"/>
          <w:szCs w:val="28"/>
        </w:rPr>
        <w:t>成交方式：</w:t>
      </w:r>
      <w:r>
        <w:rPr>
          <w:rFonts w:hint="eastAsia" w:ascii="仿宋" w:hAnsi="仿宋" w:eastAsia="仿宋" w:cs="仿宋"/>
          <w:kern w:val="2"/>
          <w:sz w:val="28"/>
          <w:szCs w:val="28"/>
        </w:rPr>
        <w:t>按项目成交，在质量和服务均能满足竞价文件实质性响应要求的竞价人中，按照报价最高的确定为成交竞价人。</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八、变更为其他方式采购的情形</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提交响应文件截止时间时参加竟谈的供应商不足3家的，及竟谈过程中出现符合专业条件的供应商或对竟谈文件作实质响应的供应商不足3家，报经采购单位同意后，可视情继续进行竞争性谈判，或中止竞谈。竟谈</w:t>
      </w:r>
      <w:r>
        <w:rPr>
          <w:rFonts w:hint="eastAsia" w:ascii="仿宋" w:hAnsi="仿宋" w:eastAsia="仿宋" w:cs="仿宋"/>
          <w:kern w:val="2"/>
          <w:sz w:val="28"/>
          <w:szCs w:val="28"/>
          <w:lang w:val="zh-CN"/>
        </w:rPr>
        <w:t>文件中对供应商资质、服务等要求，将作为</w:t>
      </w:r>
      <w:r>
        <w:rPr>
          <w:rFonts w:hint="eastAsia" w:ascii="仿宋" w:hAnsi="仿宋" w:eastAsia="仿宋" w:cs="仿宋"/>
          <w:kern w:val="2"/>
          <w:sz w:val="28"/>
          <w:szCs w:val="28"/>
        </w:rPr>
        <w:t>其他</w:t>
      </w:r>
      <w:r>
        <w:rPr>
          <w:rFonts w:hint="eastAsia" w:ascii="仿宋" w:hAnsi="仿宋" w:eastAsia="仿宋" w:cs="仿宋"/>
          <w:kern w:val="2"/>
          <w:sz w:val="28"/>
          <w:szCs w:val="28"/>
          <w:lang w:val="zh-CN"/>
        </w:rPr>
        <w:t>方式采购的基本要求和依据。原已经参加</w:t>
      </w:r>
      <w:r>
        <w:rPr>
          <w:rFonts w:hint="eastAsia" w:ascii="仿宋" w:hAnsi="仿宋" w:eastAsia="仿宋" w:cs="仿宋"/>
          <w:kern w:val="2"/>
          <w:sz w:val="28"/>
          <w:szCs w:val="28"/>
        </w:rPr>
        <w:t>竟谈</w:t>
      </w:r>
      <w:r>
        <w:rPr>
          <w:rFonts w:hint="eastAsia" w:ascii="仿宋" w:hAnsi="仿宋" w:eastAsia="仿宋" w:cs="仿宋"/>
          <w:kern w:val="2"/>
          <w:sz w:val="28"/>
          <w:szCs w:val="28"/>
          <w:lang w:val="zh-CN"/>
        </w:rPr>
        <w:t>并符合要求的供应商，根据自愿原则，参加</w:t>
      </w:r>
      <w:r>
        <w:rPr>
          <w:rFonts w:hint="eastAsia" w:ascii="仿宋" w:hAnsi="仿宋" w:eastAsia="仿宋" w:cs="仿宋"/>
          <w:kern w:val="2"/>
          <w:sz w:val="28"/>
          <w:szCs w:val="28"/>
        </w:rPr>
        <w:t>其他</w:t>
      </w:r>
      <w:r>
        <w:rPr>
          <w:rFonts w:hint="eastAsia" w:ascii="仿宋" w:hAnsi="仿宋" w:eastAsia="仿宋" w:cs="仿宋"/>
          <w:kern w:val="2"/>
          <w:sz w:val="28"/>
          <w:szCs w:val="28"/>
          <w:lang w:val="zh-CN"/>
        </w:rPr>
        <w:t>方式采购。</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九、成交结果通知</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1.成交结果将通过</w:t>
      </w:r>
      <w:r>
        <w:rPr>
          <w:rFonts w:hint="eastAsia" w:ascii="仿宋" w:hAnsi="仿宋" w:eastAsia="仿宋" w:cs="仿宋"/>
          <w:sz w:val="28"/>
          <w:szCs w:val="28"/>
        </w:rPr>
        <w:t>“南通市崇川区人民政府网站-公示公告栏”</w:t>
      </w:r>
      <w:r>
        <w:rPr>
          <w:rFonts w:hint="eastAsia" w:ascii="仿宋" w:hAnsi="仿宋" w:eastAsia="仿宋" w:cs="仿宋"/>
          <w:kern w:val="2"/>
          <w:sz w:val="28"/>
          <w:szCs w:val="28"/>
        </w:rPr>
        <w:t>发布成交结果公告，通知所有参加本次竞价活动的竞价人。</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2.成交竞价人应在收到《成交通知书》的7日内与南通市崇川区文峰街道办事处签订合同。所签合同不得对竞价文件作实质性修改。南通市崇川区文峰街道办事处不得向竞价人提出不合理的要求作为签订合同的条件，不得与竞价人私下订立背离竞价文件实质性内容的协议。</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十、验收与付款</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成交后，竞价人按成交价在2个工作日内到采购人财务科一次性缴纳合计总价后并签订服务合同。</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十一、竞价费用</w:t>
      </w:r>
    </w:p>
    <w:p>
      <w:pPr>
        <w:pStyle w:val="14"/>
        <w:shd w:val="clear" w:color="auto" w:fill="FFFFFF"/>
        <w:snapToGrid w:val="0"/>
        <w:spacing w:before="0" w:beforeAutospacing="0" w:after="0" w:afterAutospacing="0" w:line="460" w:lineRule="exact"/>
        <w:ind w:firstLine="562" w:firstLineChars="200"/>
        <w:jc w:val="both"/>
        <w:rPr>
          <w:rFonts w:ascii="仿宋" w:hAnsi="仿宋" w:eastAsia="仿宋" w:cs="仿宋"/>
          <w:b/>
          <w:bCs/>
          <w:kern w:val="2"/>
          <w:sz w:val="28"/>
          <w:szCs w:val="28"/>
        </w:rPr>
      </w:pPr>
      <w:r>
        <w:rPr>
          <w:rFonts w:hint="eastAsia" w:ascii="仿宋" w:hAnsi="仿宋" w:eastAsia="仿宋" w:cs="仿宋"/>
          <w:b/>
          <w:bCs/>
          <w:kern w:val="2"/>
          <w:sz w:val="28"/>
          <w:szCs w:val="28"/>
        </w:rPr>
        <w:t>1.相关费用</w:t>
      </w:r>
    </w:p>
    <w:p>
      <w:pPr>
        <w:autoSpaceDE w:val="0"/>
        <w:autoSpaceDN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1.1本次招标代理收取资料费300元/份，竞价人应承担其编制竞价响应文件以及递交响应文件等参与本项目竞价所涉及的一切费用。无论竞价结果如何，概不退还。</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1.2本项目代理服务费按3000元计算，专家评估费及评审费按实收取（南通市财政局通财购[2018] 18号文要求），由成交竞价人承担，在定标时一次性付清。竞价人在竞价报价时须考虑此费用的支出，不得单列。</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2、竞价保证金</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2.1本项目须交纳竞价保证金：人民币</w:t>
      </w:r>
      <w:r>
        <w:rPr>
          <w:rFonts w:hint="eastAsia" w:ascii="仿宋" w:hAnsi="仿宋" w:eastAsia="仿宋" w:cs="仿宋"/>
          <w:b/>
          <w:sz w:val="28"/>
          <w:szCs w:val="28"/>
          <w:u w:val="single"/>
        </w:rPr>
        <w:t>壹</w:t>
      </w:r>
      <w:r>
        <w:rPr>
          <w:rFonts w:hint="eastAsia" w:ascii="仿宋" w:hAnsi="仿宋" w:eastAsia="仿宋" w:cs="仿宋"/>
          <w:b/>
          <w:bCs/>
          <w:sz w:val="28"/>
          <w:szCs w:val="28"/>
          <w:u w:val="single"/>
        </w:rPr>
        <w:t>万元</w:t>
      </w:r>
      <w:r>
        <w:rPr>
          <w:rFonts w:hint="eastAsia" w:ascii="仿宋" w:hAnsi="仿宋" w:eastAsia="仿宋" w:cs="仿宋"/>
          <w:sz w:val="28"/>
          <w:szCs w:val="28"/>
        </w:rPr>
        <w:t>整</w:t>
      </w:r>
      <w:r>
        <w:rPr>
          <w:rFonts w:hint="eastAsia" w:ascii="仿宋" w:hAnsi="仿宋" w:eastAsia="仿宋" w:cs="仿宋"/>
          <w:b/>
          <w:bCs/>
          <w:sz w:val="28"/>
          <w:szCs w:val="28"/>
        </w:rPr>
        <w:t>（10000.00元）</w:t>
      </w:r>
      <w:r>
        <w:rPr>
          <w:rFonts w:hint="eastAsia" w:ascii="仿宋" w:hAnsi="仿宋" w:eastAsia="仿宋" w:cs="仿宋"/>
          <w:sz w:val="28"/>
          <w:szCs w:val="28"/>
        </w:rPr>
        <w:t>。</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2.2竞价保证金以</w:t>
      </w:r>
      <w:r>
        <w:rPr>
          <w:rFonts w:hint="eastAsia" w:ascii="仿宋" w:hAnsi="仿宋" w:eastAsia="仿宋" w:cs="仿宋"/>
          <w:b/>
          <w:bCs/>
          <w:sz w:val="28"/>
          <w:szCs w:val="28"/>
          <w:u w:val="single"/>
        </w:rPr>
        <w:t>现金</w:t>
      </w:r>
      <w:r>
        <w:rPr>
          <w:rFonts w:hint="eastAsia" w:ascii="仿宋" w:hAnsi="仿宋" w:eastAsia="仿宋" w:cs="仿宋"/>
          <w:sz w:val="28"/>
          <w:szCs w:val="28"/>
        </w:rPr>
        <w:t>的形式带至竞价现场，在递交竞价响应文件时交给代理机构。</w:t>
      </w:r>
    </w:p>
    <w:p>
      <w:pPr>
        <w:snapToGrid w:val="0"/>
        <w:spacing w:line="460" w:lineRule="exact"/>
        <w:ind w:firstLine="562" w:firstLineChars="200"/>
        <w:rPr>
          <w:rFonts w:ascii="仿宋" w:hAnsi="仿宋" w:eastAsia="仿宋" w:cs="仿宋"/>
          <w:bCs/>
          <w:snapToGrid w:val="0"/>
          <w:sz w:val="28"/>
          <w:szCs w:val="28"/>
        </w:rPr>
      </w:pPr>
      <w:r>
        <w:rPr>
          <w:rFonts w:hint="eastAsia" w:ascii="仿宋" w:hAnsi="仿宋" w:eastAsia="仿宋" w:cs="仿宋"/>
          <w:b/>
          <w:sz w:val="28"/>
          <w:szCs w:val="28"/>
        </w:rPr>
        <w:t>3、履约保证金：</w:t>
      </w:r>
      <w:r>
        <w:rPr>
          <w:rFonts w:hint="eastAsia" w:ascii="仿宋" w:hAnsi="仿宋" w:eastAsia="仿宋" w:cs="仿宋"/>
          <w:bCs/>
          <w:snapToGrid w:val="0"/>
          <w:sz w:val="28"/>
          <w:szCs w:val="28"/>
        </w:rPr>
        <w:t>本项目成交竞价人的竞价保证金转为履约保证金，在验收合格后扣除罚款（如有）后一次性退还（无息）。</w:t>
      </w:r>
    </w:p>
    <w:p>
      <w:pPr>
        <w:pStyle w:val="8"/>
        <w:snapToGrid w:val="0"/>
        <w:spacing w:line="460" w:lineRule="exact"/>
        <w:ind w:firstLine="562" w:firstLineChars="200"/>
        <w:outlineLvl w:val="1"/>
        <w:rPr>
          <w:rFonts w:ascii="仿宋" w:hAnsi="仿宋" w:eastAsia="仿宋" w:cs="仿宋"/>
          <w:b/>
          <w:szCs w:val="28"/>
        </w:rPr>
      </w:pPr>
      <w:r>
        <w:rPr>
          <w:rFonts w:hint="eastAsia" w:ascii="仿宋" w:hAnsi="仿宋" w:eastAsia="仿宋" w:cs="仿宋"/>
          <w:b/>
          <w:szCs w:val="28"/>
        </w:rPr>
        <w:t>十二、联系人：</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采购单位联系人：苏主任  联系电话：13515206535 </w:t>
      </w:r>
    </w:p>
    <w:p>
      <w:pPr>
        <w:pStyle w:val="8"/>
        <w:snapToGrid w:val="0"/>
        <w:spacing w:line="460" w:lineRule="exact"/>
        <w:ind w:firstLine="560" w:firstLineChars="200"/>
        <w:rPr>
          <w:rFonts w:ascii="仿宋" w:hAnsi="仿宋" w:eastAsia="仿宋" w:cs="仿宋"/>
          <w:kern w:val="2"/>
          <w:szCs w:val="28"/>
        </w:rPr>
      </w:pPr>
      <w:r>
        <w:rPr>
          <w:rFonts w:hint="eastAsia" w:ascii="仿宋" w:hAnsi="仿宋" w:eastAsia="仿宋" w:cs="仿宋"/>
          <w:kern w:val="2"/>
          <w:szCs w:val="28"/>
        </w:rPr>
        <w:t>招标代理联系人：高  工     联系电话：</w:t>
      </w:r>
      <w:r>
        <w:rPr>
          <w:rFonts w:hint="eastAsia" w:ascii="仿宋" w:hAnsi="仿宋" w:eastAsia="仿宋" w:cs="仿宋"/>
          <w:szCs w:val="28"/>
        </w:rPr>
        <w:t>15962756653</w:t>
      </w:r>
    </w:p>
    <w:p>
      <w:pPr>
        <w:pStyle w:val="14"/>
        <w:shd w:val="clear" w:color="auto" w:fill="FFFFFF"/>
        <w:snapToGrid w:val="0"/>
        <w:spacing w:before="0" w:beforeAutospacing="0" w:after="0" w:afterAutospacing="0" w:line="46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对项目需求部分的询问、质疑请向采购人提出，询问、质疑由采购人负责答复。</w:t>
      </w:r>
    </w:p>
    <w:bookmarkEnd w:id="0"/>
    <w:p>
      <w:pPr>
        <w:pStyle w:val="8"/>
        <w:snapToGrid w:val="0"/>
        <w:spacing w:line="460" w:lineRule="exact"/>
        <w:ind w:firstLine="440" w:firstLineChars="200"/>
        <w:rPr>
          <w:rFonts w:ascii="仿宋" w:hAnsi="仿宋" w:eastAsia="仿宋" w:cs="仿宋"/>
          <w:sz w:val="22"/>
          <w:szCs w:val="22"/>
        </w:rPr>
        <w:sectPr>
          <w:footerReference r:id="rId10" w:type="first"/>
          <w:footerReference r:id="rId9" w:type="default"/>
          <w:pgSz w:w="11906" w:h="16838"/>
          <w:pgMar w:top="1440" w:right="1797" w:bottom="1440" w:left="1797" w:header="851" w:footer="992" w:gutter="0"/>
          <w:pgNumType w:start="1"/>
          <w:cols w:space="720" w:num="1"/>
          <w:docGrid w:type="lines" w:linePitch="312" w:charSpace="0"/>
        </w:sectPr>
      </w:pPr>
    </w:p>
    <w:bookmarkEnd w:id="1"/>
    <w:bookmarkEnd w:id="2"/>
    <w:bookmarkEnd w:id="3"/>
    <w:bookmarkEnd w:id="4"/>
    <w:bookmarkEnd w:id="5"/>
    <w:bookmarkEnd w:id="6"/>
    <w:p>
      <w:pPr>
        <w:widowControl/>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附件1：</w:t>
      </w:r>
    </w:p>
    <w:p>
      <w:pPr>
        <w:widowControl/>
        <w:snapToGrid w:val="0"/>
        <w:spacing w:line="460" w:lineRule="exact"/>
        <w:jc w:val="center"/>
        <w:outlineLvl w:val="0"/>
        <w:rPr>
          <w:rFonts w:ascii="仿宋" w:hAnsi="仿宋" w:eastAsia="仿宋" w:cs="仿宋"/>
          <w:b/>
          <w:kern w:val="0"/>
          <w:sz w:val="36"/>
          <w:szCs w:val="36"/>
        </w:rPr>
      </w:pPr>
      <w:r>
        <w:rPr>
          <w:rFonts w:hint="eastAsia" w:ascii="仿宋" w:hAnsi="仿宋" w:eastAsia="仿宋" w:cs="仿宋"/>
          <w:b/>
          <w:kern w:val="0"/>
          <w:sz w:val="36"/>
          <w:szCs w:val="36"/>
        </w:rPr>
        <w:t>项目需求</w:t>
      </w:r>
    </w:p>
    <w:p>
      <w:pPr>
        <w:numPr>
          <w:ilvl w:val="0"/>
          <w:numId w:val="2"/>
        </w:numPr>
        <w:snapToGrid w:val="0"/>
        <w:spacing w:line="46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竟谈对象</w:t>
      </w:r>
    </w:p>
    <w:p>
      <w:pPr>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
          <w:bCs/>
          <w:sz w:val="28"/>
          <w:szCs w:val="28"/>
          <w:u w:val="single"/>
        </w:rPr>
        <w:t xml:space="preserve"> 南通市蔬菜科学研究所温室大棚折旧回收项目</w:t>
      </w:r>
      <w:r>
        <w:rPr>
          <w:rFonts w:hint="eastAsia" w:ascii="仿宋" w:hAnsi="仿宋" w:eastAsia="仿宋" w:cs="仿宋"/>
          <w:sz w:val="28"/>
          <w:szCs w:val="28"/>
        </w:rPr>
        <w:t>，包含蔬菜大棚13</w:t>
      </w:r>
      <w:r>
        <w:rPr>
          <w:rFonts w:hint="eastAsia" w:ascii="仿宋" w:hAnsi="仿宋" w:eastAsia="仿宋" w:cs="仿宋"/>
          <w:color w:val="auto"/>
          <w:sz w:val="28"/>
          <w:szCs w:val="28"/>
        </w:rPr>
        <w:t>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面积约5666.41m2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、温室8个</w:t>
      </w:r>
      <w:r>
        <w:rPr>
          <w:rFonts w:hint="eastAsia" w:ascii="仿宋" w:hAnsi="仿宋" w:eastAsia="仿宋" w:cs="仿宋"/>
          <w:color w:val="auto"/>
          <w:sz w:val="28"/>
          <w:szCs w:val="28"/>
          <w:lang w:eastAsia="zh-CN"/>
        </w:rPr>
        <w:t>（面积</w:t>
      </w:r>
      <w:r>
        <w:rPr>
          <w:rFonts w:hint="eastAsia" w:ascii="仿宋" w:hAnsi="仿宋" w:eastAsia="仿宋" w:cs="仿宋"/>
          <w:color w:val="auto"/>
          <w:sz w:val="28"/>
          <w:szCs w:val="28"/>
          <w:lang w:val="en-US" w:eastAsia="zh-CN"/>
        </w:rPr>
        <w:t>约17657.38</w:t>
      </w:r>
      <w:r>
        <w:rPr>
          <w:rFonts w:hint="eastAsia" w:ascii="仿宋" w:hAnsi="仿宋" w:eastAsia="仿宋" w:cs="仿宋"/>
          <w:color w:val="auto"/>
          <w:sz w:val="28"/>
          <w:szCs w:val="28"/>
          <w:lang w:eastAsia="zh-CN"/>
        </w:rPr>
        <w:t>），以及大棚内所有苗床设施（不含苗木）</w:t>
      </w:r>
      <w:r>
        <w:rPr>
          <w:rFonts w:hint="eastAsia" w:ascii="仿宋" w:hAnsi="仿宋" w:eastAsia="仿宋" w:cs="仿宋"/>
          <w:color w:val="auto"/>
          <w:sz w:val="28"/>
          <w:szCs w:val="28"/>
        </w:rPr>
        <w:t>，</w:t>
      </w:r>
      <w:r>
        <w:rPr>
          <w:rFonts w:hint="eastAsia" w:ascii="宋体" w:hAnsi="宋体" w:cs="Times New Roman"/>
          <w:color w:val="0000FF"/>
          <w:sz w:val="24"/>
          <w:lang w:val="en-US" w:eastAsia="zh-CN"/>
        </w:rPr>
        <w:t>不得破坏地面硬质场地</w:t>
      </w:r>
      <w:r>
        <w:rPr>
          <w:rFonts w:hint="eastAsia" w:ascii="宋体" w:hAnsi="宋体"/>
          <w:color w:val="0000FF"/>
          <w:sz w:val="24"/>
        </w:rPr>
        <w:t>。</w:t>
      </w:r>
      <w:r>
        <w:rPr>
          <w:rFonts w:hint="eastAsia" w:ascii="仿宋" w:hAnsi="仿宋" w:eastAsia="仿宋" w:cs="仿宋"/>
          <w:sz w:val="28"/>
          <w:szCs w:val="28"/>
        </w:rPr>
        <w:t>具体竞价供应商自行勘查现场，以现场实际为准。</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2.本次竟谈标的起卖价为250000.00元，采取增价竟谈的方式进行。</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二、服务要求</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1.本项目竞价范围包含大棚及棚内设施的拆除，外运及处理等一切费用（不含棚内苗木、地面及地面以下的拆除）</w:t>
      </w:r>
      <w:r>
        <w:rPr>
          <w:rFonts w:hint="eastAsia" w:ascii="仿宋" w:hAnsi="仿宋" w:eastAsia="仿宋" w:cs="仿宋"/>
          <w:sz w:val="28"/>
          <w:szCs w:val="28"/>
          <w:lang w:eastAsia="zh-CN"/>
        </w:rPr>
        <w:t>，</w:t>
      </w:r>
      <w:r>
        <w:rPr>
          <w:rFonts w:hint="eastAsia" w:ascii="宋体" w:hAnsi="宋体" w:cs="Times New Roman"/>
          <w:color w:val="0000FF"/>
          <w:sz w:val="24"/>
          <w:lang w:val="en-US" w:eastAsia="zh-CN"/>
        </w:rPr>
        <w:t>不得破坏地面硬质场地</w:t>
      </w:r>
      <w:r>
        <w:rPr>
          <w:rFonts w:hint="eastAsia" w:ascii="仿宋" w:hAnsi="仿宋" w:eastAsia="仿宋" w:cs="仿宋"/>
          <w:sz w:val="28"/>
          <w:szCs w:val="28"/>
        </w:rPr>
        <w:t>。</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2.实施拆除人员需持证上岗（如点工、焊工等），拆除过程中，中标人应做好安全防护工作，一切安全事故责任及由此发生的费用由中标人自行承担。</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3.工期：中标后2个月内完成。</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4.付款：成交通知书发出后2个工作日内付清所有款项。</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三、竞买文件提交及竟谈开始时间、地点</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竞买文件提交截止及竟谈开始时间：2022年09月30日9:30</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竟谈地点: </w:t>
      </w:r>
      <w:r>
        <w:rPr>
          <w:rFonts w:hint="eastAsia" w:ascii="仿宋" w:hAnsi="仿宋" w:eastAsia="仿宋" w:cs="仿宋"/>
          <w:b/>
          <w:bCs/>
          <w:kern w:val="0"/>
          <w:sz w:val="28"/>
          <w:szCs w:val="28"/>
          <w:u w:val="single"/>
        </w:rPr>
        <w:t>南通市崇川区文峰街道办事处6楼会议室</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四、竞买注意事项：</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1.凡符合采购文件竞价人资格要求的供应商均可参加竞买。</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2.竞价采用”密封式投标报价“竟谈方式。供应商应自行勘察现场，查看竟谈物资，合理估价，理性参与竞买活动。未查勘者责任自负。</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3.标的物所有拆除、运输、处置等一切责任和费用由竞买人承担。</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4.竞买人需现场交纳10000元竞买保证金，竞买结束后未中标单位当场退还。中标后不履约的，街道没收竟谈保证金。</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5.竞价最高者中标，竞买成交后买受人应立即交清竞买成交价款，逾期视为违约，违约者不退还竞买保证金。</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6.公告未尽事宜以竟谈人员现场宣布为准。</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7.现场查看时间：本项目公告发布日起，至竟谈文件提交截止时间。欢迎有竞价意向的企业积极参与。</w:t>
      </w:r>
    </w:p>
    <w:p>
      <w:pPr>
        <w:snapToGrid w:val="0"/>
        <w:spacing w:line="46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五、注意事项</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1.本次竞价采取现场多轮报价，原则以最高价为成交竞价人。现场报价轮次由评审专家决定。</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2.成交2个工作日内，竞价人应与采购人签订合同并按成交价到采购单位财务科一次性缴纳，否则视为供应商放弃成交或者违约。采购人有权没收成交人保证金，并视情重新招标，或由第二成交候选人履约。</w:t>
      </w:r>
    </w:p>
    <w:p>
      <w:pPr>
        <w:widowControl/>
        <w:jc w:val="left"/>
        <w:rPr>
          <w:rFonts w:ascii="仿宋" w:hAnsi="仿宋" w:eastAsia="仿宋" w:cs="仿宋"/>
          <w:sz w:val="28"/>
          <w:szCs w:val="28"/>
        </w:rPr>
      </w:pPr>
      <w:bookmarkStart w:id="8" w:name="_Toc482279881"/>
      <w:r>
        <w:rPr>
          <w:rFonts w:ascii="仿宋" w:hAnsi="仿宋" w:eastAsia="仿宋" w:cs="仿宋"/>
          <w:sz w:val="28"/>
          <w:szCs w:val="28"/>
        </w:rPr>
        <w:br w:type="page"/>
      </w:r>
    </w:p>
    <w:p>
      <w:pPr>
        <w:snapToGrid w:val="0"/>
        <w:spacing w:line="460" w:lineRule="exact"/>
        <w:outlineLvl w:val="1"/>
        <w:rPr>
          <w:rFonts w:ascii="仿宋" w:hAnsi="仿宋" w:eastAsia="仿宋" w:cs="仿宋"/>
          <w:b/>
          <w:bCs/>
          <w:sz w:val="28"/>
          <w:szCs w:val="28"/>
        </w:rPr>
      </w:pPr>
      <w:r>
        <w:rPr>
          <w:rFonts w:hint="eastAsia" w:ascii="仿宋" w:hAnsi="仿宋" w:eastAsia="仿宋" w:cs="仿宋"/>
          <w:sz w:val="28"/>
          <w:szCs w:val="28"/>
        </w:rPr>
        <w:t>附件2：</w:t>
      </w:r>
    </w:p>
    <w:p>
      <w:pPr>
        <w:widowControl/>
        <w:snapToGrid w:val="0"/>
        <w:spacing w:line="460" w:lineRule="exact"/>
        <w:jc w:val="center"/>
        <w:outlineLvl w:val="0"/>
        <w:rPr>
          <w:rFonts w:ascii="仿宋" w:hAnsi="仿宋" w:eastAsia="仿宋" w:cs="仿宋"/>
          <w:b/>
          <w:bCs/>
          <w:sz w:val="36"/>
          <w:szCs w:val="36"/>
        </w:rPr>
      </w:pPr>
      <w:r>
        <w:rPr>
          <w:rFonts w:hint="eastAsia" w:ascii="仿宋" w:hAnsi="仿宋" w:eastAsia="仿宋" w:cs="仿宋"/>
          <w:b/>
          <w:kern w:val="0"/>
          <w:sz w:val="36"/>
          <w:szCs w:val="36"/>
        </w:rPr>
        <w:t>投标文件</w:t>
      </w:r>
      <w:bookmarkEnd w:id="8"/>
      <w:r>
        <w:rPr>
          <w:rFonts w:hint="eastAsia" w:ascii="仿宋" w:hAnsi="仿宋" w:eastAsia="仿宋" w:cs="仿宋"/>
          <w:b/>
          <w:kern w:val="0"/>
          <w:sz w:val="36"/>
          <w:szCs w:val="36"/>
        </w:rPr>
        <w:t>相关格式</w:t>
      </w:r>
    </w:p>
    <w:p>
      <w:pPr>
        <w:snapToGrid w:val="0"/>
        <w:spacing w:line="460" w:lineRule="exact"/>
        <w:jc w:val="center"/>
        <w:rPr>
          <w:rFonts w:ascii="仿宋" w:hAnsi="仿宋" w:eastAsia="仿宋" w:cs="仿宋"/>
          <w:b/>
          <w:sz w:val="32"/>
          <w:szCs w:val="32"/>
        </w:rPr>
      </w:pPr>
      <w:bookmarkStart w:id="9" w:name="_Toc45031854"/>
      <w:bookmarkStart w:id="10" w:name="_Toc42079450"/>
      <w:bookmarkStart w:id="11" w:name="_Toc45031220"/>
      <w:bookmarkStart w:id="12" w:name="_Toc42073476"/>
      <w:bookmarkStart w:id="13" w:name="_Toc36957723"/>
    </w:p>
    <w:p>
      <w:pPr>
        <w:snapToGrid w:val="0"/>
        <w:spacing w:line="460" w:lineRule="exact"/>
        <w:jc w:val="center"/>
        <w:outlineLvl w:val="1"/>
        <w:rPr>
          <w:rFonts w:ascii="仿宋" w:hAnsi="仿宋" w:eastAsia="仿宋" w:cs="仿宋"/>
          <w:b/>
          <w:sz w:val="32"/>
          <w:szCs w:val="32"/>
        </w:rPr>
      </w:pPr>
      <w:r>
        <w:rPr>
          <w:rFonts w:hint="eastAsia" w:ascii="仿宋" w:hAnsi="仿宋" w:eastAsia="仿宋" w:cs="仿宋"/>
          <w:b/>
          <w:sz w:val="32"/>
          <w:szCs w:val="32"/>
        </w:rPr>
        <w:t>法定代表人身份证明书</w:t>
      </w:r>
      <w:bookmarkEnd w:id="9"/>
      <w:bookmarkEnd w:id="10"/>
      <w:bookmarkEnd w:id="11"/>
      <w:bookmarkEnd w:id="12"/>
      <w:bookmarkEnd w:id="13"/>
    </w:p>
    <w:p>
      <w:pPr>
        <w:pStyle w:val="39"/>
        <w:adjustRightInd/>
        <w:snapToGrid w:val="0"/>
        <w:spacing w:line="460" w:lineRule="exact"/>
        <w:ind w:firstLine="560" w:firstLineChars="200"/>
        <w:rPr>
          <w:rFonts w:ascii="仿宋" w:hAnsi="仿宋" w:eastAsia="仿宋" w:cs="仿宋"/>
          <w:sz w:val="28"/>
          <w:szCs w:val="28"/>
        </w:rPr>
      </w:pPr>
    </w:p>
    <w:p>
      <w:pPr>
        <w:pStyle w:val="39"/>
        <w:adjustRightInd/>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39"/>
        <w:adjustRightInd/>
        <w:snapToGrid w:val="0"/>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39"/>
        <w:adjustRightInd/>
        <w:snapToGrid w:val="0"/>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39"/>
        <w:adjustRightInd/>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成立时间：年月日</w:t>
      </w:r>
    </w:p>
    <w:p>
      <w:pPr>
        <w:pStyle w:val="39"/>
        <w:adjustRightInd/>
        <w:snapToGrid w:val="0"/>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ab/>
      </w:r>
    </w:p>
    <w:p>
      <w:pPr>
        <w:pStyle w:val="39"/>
        <w:adjustRightInd/>
        <w:snapToGrid w:val="0"/>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姓    名： 性别：年龄： 职务：</w:t>
      </w:r>
    </w:p>
    <w:p>
      <w:pPr>
        <w:pStyle w:val="39"/>
        <w:adjustRightInd/>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（竞价人单位名称）       </w:t>
      </w:r>
      <w:r>
        <w:rPr>
          <w:rFonts w:hint="eastAsia" w:ascii="仿宋" w:hAnsi="仿宋" w:eastAsia="仿宋" w:cs="仿宋"/>
          <w:sz w:val="28"/>
          <w:szCs w:val="28"/>
        </w:rPr>
        <w:t>的法定代表人。</w:t>
      </w:r>
    </w:p>
    <w:p>
      <w:pPr>
        <w:pStyle w:val="39"/>
        <w:adjustRightInd/>
        <w:snapToGrid w:val="0"/>
        <w:spacing w:line="460" w:lineRule="exact"/>
        <w:ind w:firstLine="560" w:firstLineChars="200"/>
        <w:rPr>
          <w:rFonts w:ascii="仿宋" w:hAnsi="仿宋" w:eastAsia="仿宋" w:cs="仿宋"/>
          <w:sz w:val="28"/>
          <w:szCs w:val="28"/>
        </w:rPr>
      </w:pPr>
    </w:p>
    <w:p>
      <w:pPr>
        <w:pStyle w:val="39"/>
        <w:adjustRightInd/>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pStyle w:val="39"/>
        <w:adjustRightInd/>
        <w:snapToGrid w:val="0"/>
        <w:spacing w:line="460" w:lineRule="exact"/>
        <w:ind w:firstLine="560" w:firstLineChars="200"/>
        <w:rPr>
          <w:rFonts w:ascii="仿宋" w:hAnsi="仿宋" w:eastAsia="仿宋" w:cs="仿宋"/>
          <w:sz w:val="28"/>
          <w:szCs w:val="28"/>
        </w:rPr>
      </w:pPr>
    </w:p>
    <w:p>
      <w:pPr>
        <w:pStyle w:val="39"/>
        <w:adjustRightInd/>
        <w:snapToGrid w:val="0"/>
        <w:spacing w:line="460" w:lineRule="exact"/>
        <w:ind w:firstLine="560" w:firstLineChars="200"/>
        <w:rPr>
          <w:rFonts w:ascii="仿宋" w:hAnsi="仿宋" w:eastAsia="仿宋" w:cs="仿宋"/>
          <w:sz w:val="28"/>
          <w:szCs w:val="28"/>
        </w:rPr>
      </w:pPr>
    </w:p>
    <w:p>
      <w:pPr>
        <w:pStyle w:val="39"/>
        <w:adjustRightInd/>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附：法定代表人身份证复印件加盖公章。</w:t>
      </w:r>
    </w:p>
    <w:tbl>
      <w:tblPr>
        <w:tblStyle w:val="16"/>
        <w:tblW w:w="0" w:type="auto"/>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7861" w:type="dxa"/>
          </w:tcPr>
          <w:p>
            <w:pPr>
              <w:snapToGrid w:val="0"/>
              <w:spacing w:line="420" w:lineRule="exact"/>
              <w:ind w:left="193" w:firstLine="565" w:firstLineChars="202"/>
              <w:jc w:val="left"/>
              <w:rPr>
                <w:rFonts w:ascii="仿宋" w:hAnsi="仿宋" w:eastAsia="仿宋" w:cs="仿宋"/>
                <w:sz w:val="28"/>
                <w:szCs w:val="28"/>
              </w:rPr>
            </w:pP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法定代表人身份证（正、反面）复印件或扫描打印件</w:t>
            </w:r>
          </w:p>
          <w:p>
            <w:pPr>
              <w:snapToGrid w:val="0"/>
              <w:spacing w:line="420" w:lineRule="exact"/>
              <w:ind w:left="193"/>
              <w:jc w:val="left"/>
              <w:rPr>
                <w:rFonts w:ascii="仿宋" w:hAnsi="仿宋" w:eastAsia="仿宋" w:cs="仿宋"/>
                <w:b/>
                <w:bCs/>
                <w:sz w:val="28"/>
                <w:szCs w:val="28"/>
              </w:rPr>
            </w:pPr>
          </w:p>
          <w:p>
            <w:pPr>
              <w:snapToGrid w:val="0"/>
              <w:spacing w:line="420" w:lineRule="exact"/>
              <w:ind w:left="193"/>
              <w:jc w:val="left"/>
              <w:rPr>
                <w:rFonts w:ascii="仿宋" w:hAnsi="仿宋" w:eastAsia="仿宋" w:cs="仿宋"/>
                <w:b/>
                <w:bCs/>
                <w:sz w:val="28"/>
                <w:szCs w:val="28"/>
              </w:rPr>
            </w:pPr>
          </w:p>
          <w:p>
            <w:pPr>
              <w:snapToGrid w:val="0"/>
              <w:spacing w:line="420" w:lineRule="exact"/>
              <w:ind w:left="193"/>
              <w:jc w:val="left"/>
              <w:rPr>
                <w:rFonts w:ascii="仿宋" w:hAnsi="仿宋" w:eastAsia="仿宋" w:cs="仿宋"/>
                <w:b/>
                <w:bCs/>
                <w:sz w:val="28"/>
                <w:szCs w:val="28"/>
              </w:rPr>
            </w:pPr>
          </w:p>
          <w:p>
            <w:pPr>
              <w:snapToGrid w:val="0"/>
              <w:spacing w:line="420" w:lineRule="exact"/>
              <w:ind w:left="193" w:firstLine="565" w:firstLineChars="202"/>
              <w:jc w:val="left"/>
              <w:rPr>
                <w:rFonts w:ascii="仿宋" w:hAnsi="仿宋" w:eastAsia="仿宋" w:cs="仿宋"/>
                <w:sz w:val="28"/>
                <w:szCs w:val="28"/>
              </w:rPr>
            </w:pPr>
          </w:p>
        </w:tc>
      </w:tr>
    </w:tbl>
    <w:p>
      <w:pPr>
        <w:pStyle w:val="39"/>
        <w:adjustRightInd/>
        <w:snapToGrid w:val="0"/>
        <w:spacing w:line="460" w:lineRule="exact"/>
        <w:ind w:firstLine="560" w:firstLineChars="200"/>
        <w:rPr>
          <w:rFonts w:ascii="仿宋" w:hAnsi="仿宋" w:eastAsia="仿宋" w:cs="仿宋"/>
          <w:sz w:val="28"/>
          <w:szCs w:val="28"/>
        </w:rPr>
      </w:pPr>
    </w:p>
    <w:p>
      <w:pPr>
        <w:pStyle w:val="39"/>
        <w:adjustRightInd/>
        <w:snapToGrid w:val="0"/>
        <w:spacing w:line="4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单位名称（盖章）：</w:t>
      </w:r>
    </w:p>
    <w:p>
      <w:pPr>
        <w:pStyle w:val="39"/>
        <w:adjustRightInd/>
        <w:snapToGrid w:val="0"/>
        <w:spacing w:line="4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日期：</w:t>
      </w:r>
    </w:p>
    <w:p>
      <w:pPr>
        <w:pStyle w:val="39"/>
        <w:adjustRightInd/>
        <w:snapToGrid w:val="0"/>
        <w:spacing w:line="460" w:lineRule="exact"/>
        <w:ind w:firstLine="560" w:firstLineChars="200"/>
        <w:rPr>
          <w:rFonts w:ascii="仿宋" w:hAnsi="仿宋" w:eastAsia="仿宋" w:cs="仿宋"/>
          <w:sz w:val="28"/>
          <w:szCs w:val="28"/>
        </w:rPr>
      </w:pPr>
    </w:p>
    <w:p>
      <w:pPr>
        <w:snapToGrid w:val="0"/>
        <w:spacing w:line="460" w:lineRule="exact"/>
        <w:jc w:val="center"/>
        <w:outlineLvl w:val="1"/>
        <w:rPr>
          <w:rFonts w:ascii="仿宋" w:hAnsi="仿宋" w:eastAsia="仿宋" w:cs="仿宋"/>
          <w:b/>
          <w:sz w:val="32"/>
          <w:szCs w:val="32"/>
        </w:rPr>
      </w:pPr>
      <w:r>
        <w:rPr>
          <w:rFonts w:hint="eastAsia" w:ascii="仿宋" w:hAnsi="仿宋" w:eastAsia="仿宋" w:cs="仿宋"/>
          <w:b/>
          <w:bCs/>
          <w:sz w:val="28"/>
          <w:szCs w:val="24"/>
        </w:rPr>
        <w:t>注：如为法定代表人参加投标时，将身份证原件带至开标现场备查</w:t>
      </w:r>
      <w:r>
        <w:rPr>
          <w:rFonts w:hint="eastAsia" w:ascii="仿宋" w:hAnsi="仿宋" w:eastAsia="仿宋" w:cs="仿宋"/>
          <w:sz w:val="28"/>
          <w:szCs w:val="24"/>
        </w:rPr>
        <w:t>。</w:t>
      </w:r>
      <w:r>
        <w:rPr>
          <w:rFonts w:hint="eastAsia" w:ascii="仿宋" w:hAnsi="仿宋" w:eastAsia="仿宋" w:cs="仿宋"/>
          <w:b/>
          <w:bCs/>
          <w:sz w:val="28"/>
          <w:szCs w:val="24"/>
        </w:rPr>
        <w:br w:type="page"/>
      </w:r>
      <w:r>
        <w:rPr>
          <w:rFonts w:hint="eastAsia" w:ascii="仿宋" w:hAnsi="仿宋" w:eastAsia="仿宋" w:cs="仿宋"/>
          <w:b/>
          <w:sz w:val="32"/>
          <w:szCs w:val="32"/>
        </w:rPr>
        <w:t>授权委托书</w:t>
      </w:r>
    </w:p>
    <w:p>
      <w:pPr>
        <w:pStyle w:val="39"/>
        <w:adjustRightInd/>
        <w:snapToGrid w:val="0"/>
        <w:spacing w:line="460" w:lineRule="exact"/>
        <w:ind w:firstLine="560" w:firstLineChars="200"/>
        <w:rPr>
          <w:rFonts w:ascii="仿宋" w:hAnsi="仿宋" w:eastAsia="仿宋" w:cs="仿宋"/>
          <w:sz w:val="28"/>
          <w:szCs w:val="28"/>
        </w:rPr>
      </w:pPr>
    </w:p>
    <w:p>
      <w:pPr>
        <w:pStyle w:val="39"/>
        <w:adjustRightInd/>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本授权委托书声明：我（姓名）系</w:t>
      </w:r>
      <w:r>
        <w:rPr>
          <w:rFonts w:hint="eastAsia" w:ascii="仿宋" w:hAnsi="仿宋" w:eastAsia="仿宋" w:cs="仿宋"/>
          <w:sz w:val="28"/>
          <w:szCs w:val="28"/>
          <w:u w:val="single"/>
        </w:rPr>
        <w:t xml:space="preserve">  （竞价人名称）</w:t>
      </w:r>
      <w:r>
        <w:rPr>
          <w:rFonts w:hint="eastAsia" w:ascii="仿宋" w:hAnsi="仿宋" w:eastAsia="仿宋" w:cs="仿宋"/>
          <w:sz w:val="28"/>
          <w:szCs w:val="28"/>
        </w:rPr>
        <w:t>的法定代表人，现授权委托</w:t>
      </w:r>
      <w:r>
        <w:rPr>
          <w:rFonts w:hint="eastAsia" w:ascii="仿宋" w:hAnsi="仿宋" w:eastAsia="仿宋" w:cs="仿宋"/>
          <w:sz w:val="28"/>
          <w:szCs w:val="28"/>
          <w:u w:val="single"/>
        </w:rPr>
        <w:t xml:space="preserve">      （单位名称）   </w:t>
      </w:r>
      <w:r>
        <w:rPr>
          <w:rFonts w:hint="eastAsia" w:ascii="仿宋" w:hAnsi="仿宋" w:eastAsia="仿宋" w:cs="仿宋"/>
          <w:sz w:val="28"/>
          <w:szCs w:val="28"/>
        </w:rPr>
        <w:t>的</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为我公司签署本项目的竞价响应文件的法定代表人授权委托代理人，我承认代理人全权代表我所签署的本项目的竞价响应文件的所有内容（包括现场竞买报价文件）。</w:t>
      </w:r>
    </w:p>
    <w:p>
      <w:pPr>
        <w:pStyle w:val="39"/>
        <w:adjustRightInd/>
        <w:snapToGrid w:val="0"/>
        <w:spacing w:line="460" w:lineRule="exact"/>
        <w:ind w:firstLine="560" w:firstLineChars="200"/>
        <w:rPr>
          <w:rFonts w:ascii="仿宋" w:hAnsi="仿宋" w:eastAsia="仿宋" w:cs="仿宋"/>
          <w:sz w:val="28"/>
          <w:szCs w:val="28"/>
        </w:rPr>
      </w:pPr>
    </w:p>
    <w:p>
      <w:pPr>
        <w:pStyle w:val="39"/>
        <w:adjustRightInd/>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代理人无转委托权，特此委托。</w:t>
      </w:r>
    </w:p>
    <w:p>
      <w:pPr>
        <w:pStyle w:val="39"/>
        <w:adjustRightInd/>
        <w:snapToGrid w:val="0"/>
        <w:spacing w:line="460" w:lineRule="exact"/>
        <w:ind w:firstLine="560" w:firstLineChars="200"/>
        <w:rPr>
          <w:rFonts w:ascii="仿宋" w:hAnsi="仿宋" w:eastAsia="仿宋" w:cs="仿宋"/>
          <w:sz w:val="28"/>
          <w:szCs w:val="28"/>
        </w:rPr>
      </w:pPr>
    </w:p>
    <w:p>
      <w:pPr>
        <w:pStyle w:val="39"/>
        <w:adjustRightInd/>
        <w:snapToGrid w:val="0"/>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代理人：</w:t>
      </w:r>
      <w:r>
        <w:rPr>
          <w:rFonts w:hint="eastAsia" w:ascii="仿宋" w:hAnsi="仿宋" w:eastAsia="仿宋" w:cs="仿宋"/>
          <w:sz w:val="28"/>
          <w:szCs w:val="28"/>
          <w:u w:val="single"/>
        </w:rPr>
        <w:t xml:space="preserve">   （签字）   </w:t>
      </w:r>
      <w:r>
        <w:rPr>
          <w:rFonts w:hint="eastAsia" w:ascii="仿宋" w:hAnsi="仿宋" w:eastAsia="仿宋" w:cs="仿宋"/>
          <w:sz w:val="28"/>
          <w:szCs w:val="28"/>
        </w:rPr>
        <w:t>性别 ：年龄：</w:t>
      </w:r>
    </w:p>
    <w:p>
      <w:pPr>
        <w:pStyle w:val="39"/>
        <w:adjustRightInd/>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身份证号码：职务：</w:t>
      </w:r>
    </w:p>
    <w:p>
      <w:pPr>
        <w:pStyle w:val="39"/>
        <w:adjustRightInd/>
        <w:snapToGrid w:val="0"/>
        <w:spacing w:line="460" w:lineRule="exact"/>
        <w:ind w:firstLine="560" w:firstLineChars="200"/>
        <w:rPr>
          <w:rFonts w:ascii="仿宋" w:hAnsi="仿宋" w:eastAsia="仿宋" w:cs="仿宋"/>
          <w:sz w:val="28"/>
          <w:szCs w:val="28"/>
        </w:rPr>
      </w:pPr>
    </w:p>
    <w:p>
      <w:pPr>
        <w:pStyle w:val="39"/>
        <w:adjustRightInd/>
        <w:snapToGrid w:val="0"/>
        <w:spacing w:line="4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b/>
          <w:bCs/>
          <w:sz w:val="28"/>
          <w:szCs w:val="28"/>
        </w:rPr>
        <w:t>★</w:t>
      </w:r>
      <w:r>
        <w:rPr>
          <w:rFonts w:hint="eastAsia" w:ascii="仿宋" w:hAnsi="仿宋" w:eastAsia="仿宋" w:cs="仿宋"/>
          <w:sz w:val="28"/>
          <w:szCs w:val="28"/>
        </w:rPr>
        <w:t>盖章）：</w:t>
      </w:r>
    </w:p>
    <w:p>
      <w:pPr>
        <w:pStyle w:val="39"/>
        <w:adjustRightInd/>
        <w:snapToGrid w:val="0"/>
        <w:spacing w:line="4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b/>
          <w:bCs/>
          <w:sz w:val="28"/>
          <w:szCs w:val="28"/>
        </w:rPr>
        <w:t>★</w:t>
      </w:r>
      <w:r>
        <w:rPr>
          <w:rFonts w:hint="eastAsia" w:ascii="仿宋" w:hAnsi="仿宋" w:eastAsia="仿宋" w:cs="仿宋"/>
          <w:sz w:val="28"/>
          <w:szCs w:val="28"/>
        </w:rPr>
        <w:t>签字）：</w:t>
      </w:r>
    </w:p>
    <w:p>
      <w:pPr>
        <w:pStyle w:val="39"/>
        <w:adjustRightInd/>
        <w:snapToGrid w:val="0"/>
        <w:spacing w:line="4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日期：</w:t>
      </w:r>
    </w:p>
    <w:p>
      <w:pPr>
        <w:snapToGrid w:val="0"/>
        <w:spacing w:line="460" w:lineRule="exact"/>
        <w:ind w:firstLine="560" w:firstLineChars="200"/>
        <w:rPr>
          <w:rFonts w:ascii="仿宋" w:hAnsi="仿宋" w:eastAsia="仿宋" w:cs="仿宋"/>
          <w:sz w:val="28"/>
          <w:szCs w:val="24"/>
        </w:rPr>
      </w:pPr>
    </w:p>
    <w:tbl>
      <w:tblPr>
        <w:tblStyle w:val="1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8505" w:type="dxa"/>
          </w:tcPr>
          <w:p>
            <w:pPr>
              <w:snapToGrid w:val="0"/>
              <w:spacing w:line="420" w:lineRule="exact"/>
              <w:ind w:firstLine="565" w:firstLineChars="202"/>
              <w:jc w:val="left"/>
              <w:rPr>
                <w:rFonts w:ascii="仿宋" w:hAnsi="仿宋" w:eastAsia="仿宋" w:cs="仿宋"/>
                <w:sz w:val="28"/>
                <w:szCs w:val="28"/>
              </w:rPr>
            </w:pP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★授权委托人身份证（正、反面）复印件加盖公章</w:t>
            </w: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sz w:val="28"/>
                <w:szCs w:val="28"/>
              </w:rPr>
            </w:pPr>
          </w:p>
          <w:p>
            <w:pPr>
              <w:snapToGrid w:val="0"/>
              <w:spacing w:line="420" w:lineRule="exact"/>
              <w:jc w:val="center"/>
              <w:rPr>
                <w:rFonts w:ascii="仿宋" w:hAnsi="仿宋" w:eastAsia="仿宋" w:cs="仿宋"/>
                <w:sz w:val="28"/>
                <w:szCs w:val="28"/>
              </w:rPr>
            </w:pPr>
          </w:p>
        </w:tc>
      </w:tr>
    </w:tbl>
    <w:p>
      <w:pPr>
        <w:snapToGrid w:val="0"/>
        <w:spacing w:line="460" w:lineRule="exact"/>
        <w:rPr>
          <w:rFonts w:ascii="仿宋" w:hAnsi="仿宋" w:eastAsia="仿宋" w:cs="仿宋"/>
          <w:sz w:val="28"/>
          <w:szCs w:val="24"/>
        </w:rPr>
      </w:pPr>
    </w:p>
    <w:p>
      <w:pPr>
        <w:snapToGrid w:val="0"/>
        <w:spacing w:line="460" w:lineRule="exact"/>
        <w:rPr>
          <w:rFonts w:ascii="仿宋" w:hAnsi="仿宋" w:eastAsia="仿宋" w:cs="仿宋"/>
          <w:sz w:val="28"/>
          <w:szCs w:val="24"/>
        </w:rPr>
      </w:pPr>
      <w:r>
        <w:rPr>
          <w:rFonts w:hint="eastAsia" w:ascii="仿宋" w:hAnsi="仿宋" w:eastAsia="仿宋" w:cs="仿宋"/>
          <w:b/>
          <w:bCs/>
          <w:sz w:val="28"/>
          <w:szCs w:val="24"/>
        </w:rPr>
        <w:t>注：如为委托代理人参加投标时，将身份证原件带至开标现场备查</w:t>
      </w:r>
      <w:r>
        <w:rPr>
          <w:rFonts w:hint="eastAsia" w:ascii="仿宋" w:hAnsi="仿宋" w:eastAsia="仿宋" w:cs="仿宋"/>
          <w:sz w:val="28"/>
          <w:szCs w:val="24"/>
        </w:rPr>
        <w:t>。</w:t>
      </w:r>
    </w:p>
    <w:p>
      <w:pPr>
        <w:snapToGrid w:val="0"/>
        <w:spacing w:line="460" w:lineRule="exact"/>
        <w:ind w:firstLine="560" w:firstLineChars="200"/>
        <w:rPr>
          <w:rFonts w:ascii="仿宋" w:hAnsi="仿宋" w:eastAsia="仿宋" w:cs="仿宋"/>
          <w:sz w:val="28"/>
          <w:szCs w:val="24"/>
        </w:rPr>
      </w:pPr>
    </w:p>
    <w:p>
      <w:pPr>
        <w:snapToGrid w:val="0"/>
        <w:spacing w:line="460" w:lineRule="exact"/>
        <w:jc w:val="left"/>
        <w:rPr>
          <w:rFonts w:ascii="仿宋" w:hAnsi="仿宋" w:eastAsia="仿宋" w:cs="仿宋"/>
          <w:b/>
          <w:sz w:val="28"/>
          <w:szCs w:val="24"/>
        </w:rPr>
        <w:sectPr>
          <w:pgSz w:w="11906" w:h="16838"/>
          <w:pgMar w:top="1440" w:right="1800" w:bottom="1440" w:left="1800" w:header="851" w:footer="992" w:gutter="0"/>
          <w:cols w:space="720" w:num="1"/>
          <w:titlePg/>
          <w:docGrid w:type="lines" w:linePitch="312" w:charSpace="0"/>
        </w:sectPr>
      </w:pPr>
    </w:p>
    <w:p>
      <w:pPr>
        <w:jc w:val="center"/>
        <w:rPr>
          <w:rFonts w:ascii="仿宋" w:hAnsi="仿宋" w:eastAsia="仿宋" w:cs="仿宋"/>
          <w:b/>
          <w:bCs/>
          <w:sz w:val="24"/>
        </w:rPr>
      </w:pPr>
    </w:p>
    <w:p>
      <w:pPr>
        <w:jc w:val="center"/>
        <w:rPr>
          <w:rFonts w:ascii="仿宋" w:hAnsi="仿宋" w:eastAsia="仿宋" w:cs="仿宋"/>
          <w:sz w:val="32"/>
        </w:rPr>
      </w:pPr>
      <w:r>
        <w:rPr>
          <w:rFonts w:hint="eastAsia" w:ascii="仿宋" w:hAnsi="仿宋" w:eastAsia="仿宋" w:cs="仿宋"/>
          <w:b/>
          <w:bCs/>
          <w:color w:val="000000"/>
          <w:sz w:val="32"/>
        </w:rPr>
        <w:t>无重大违法记录声明</w:t>
      </w:r>
    </w:p>
    <w:p>
      <w:pPr>
        <w:snapToGrid w:val="0"/>
        <w:spacing w:line="420" w:lineRule="exact"/>
        <w:rPr>
          <w:rFonts w:ascii="仿宋" w:hAnsi="仿宋" w:eastAsia="仿宋" w:cs="仿宋"/>
          <w:sz w:val="28"/>
          <w:szCs w:val="24"/>
        </w:rPr>
      </w:pPr>
    </w:p>
    <w:p>
      <w:pPr>
        <w:snapToGrid w:val="0"/>
        <w:spacing w:line="420" w:lineRule="exact"/>
        <w:rPr>
          <w:rFonts w:ascii="仿宋" w:hAnsi="仿宋" w:eastAsia="仿宋" w:cs="仿宋"/>
          <w:sz w:val="28"/>
          <w:szCs w:val="24"/>
        </w:rPr>
      </w:pPr>
      <w:r>
        <w:rPr>
          <w:rFonts w:hint="eastAsia" w:ascii="仿宋" w:hAnsi="仿宋" w:eastAsia="仿宋" w:cs="仿宋"/>
          <w:sz w:val="28"/>
          <w:szCs w:val="24"/>
        </w:rPr>
        <w:t>南通市崇川区文峰街道办事处：</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我公司郑重声明：参加本次竞价活动前 3 年内，我公司在经营活动中</w:t>
      </w:r>
      <w:r>
        <w:rPr>
          <w:rFonts w:hint="eastAsia" w:ascii="仿宋" w:hAnsi="仿宋" w:eastAsia="仿宋" w:cs="仿宋"/>
          <w:b/>
          <w:bCs/>
          <w:sz w:val="24"/>
          <w:u w:val="single"/>
        </w:rPr>
        <w:t>（有/没有）</w:t>
      </w:r>
      <w:r>
        <w:rPr>
          <w:rFonts w:hint="eastAsia" w:ascii="仿宋" w:hAnsi="仿宋" w:eastAsia="仿宋" w:cs="仿宋"/>
          <w:sz w:val="24"/>
        </w:rPr>
        <w:t>因违法经营受到刑事处罚或者责令停产停业、吊销许可证或者执照、较大数额罚款等行政处罚。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在投标截止时间节点，没有被</w:t>
      </w:r>
      <w:r>
        <w:rPr>
          <w:rFonts w:hint="eastAsia" w:ascii="仿宋_GB2312" w:hAnsi="宋体" w:eastAsia="仿宋"/>
          <w:sz w:val="24"/>
          <w:szCs w:val="28"/>
        </w:rPr>
        <w:t>“信用江苏”“信用中国”</w:t>
      </w:r>
      <w:r>
        <w:rPr>
          <w:rFonts w:hint="eastAsia" w:ascii="仿宋" w:hAnsi="仿宋" w:eastAsia="仿宋" w:cs="仿宋"/>
          <w:sz w:val="24"/>
        </w:rPr>
        <w:t>网站列入失信被执行人、重大税收违法案件当事人名单、采购严重违法失信行为记录名单。</w:t>
      </w:r>
    </w:p>
    <w:p>
      <w:pPr>
        <w:snapToGrid w:val="0"/>
        <w:spacing w:line="360" w:lineRule="auto"/>
        <w:ind w:firstLine="200"/>
        <w:rPr>
          <w:rFonts w:ascii="仿宋" w:hAnsi="仿宋" w:eastAsia="仿宋" w:cs="仿宋"/>
          <w:sz w:val="24"/>
        </w:rPr>
      </w:pPr>
    </w:p>
    <w:p>
      <w:pPr>
        <w:pStyle w:val="42"/>
        <w:rPr>
          <w:rFonts w:ascii="仿宋" w:hAnsi="仿宋" w:eastAsia="仿宋" w:cs="仿宋"/>
          <w:sz w:val="24"/>
        </w:rPr>
      </w:pPr>
    </w:p>
    <w:p>
      <w:pPr>
        <w:pStyle w:val="43"/>
        <w:rPr>
          <w:rFonts w:ascii="仿宋" w:hAnsi="仿宋" w:eastAsia="仿宋" w:cs="仿宋"/>
          <w:sz w:val="24"/>
        </w:rPr>
      </w:pPr>
    </w:p>
    <w:p>
      <w:pPr>
        <w:rPr>
          <w:rFonts w:ascii="仿宋" w:hAnsi="仿宋" w:eastAsia="仿宋" w:cs="仿宋"/>
          <w:sz w:val="24"/>
        </w:rPr>
      </w:pPr>
    </w:p>
    <w:p>
      <w:pPr>
        <w:pStyle w:val="8"/>
        <w:rPr>
          <w:rFonts w:ascii="仿宋" w:hAnsi="仿宋" w:eastAsia="仿宋" w:cs="仿宋"/>
          <w:sz w:val="24"/>
        </w:rPr>
      </w:pPr>
    </w:p>
    <w:p>
      <w:pPr>
        <w:pStyle w:val="42"/>
      </w:pPr>
    </w:p>
    <w:p>
      <w:pPr>
        <w:snapToGrid w:val="0"/>
        <w:spacing w:line="360" w:lineRule="auto"/>
        <w:ind w:firstLine="200"/>
        <w:jc w:val="right"/>
        <w:rPr>
          <w:rFonts w:ascii="仿宋" w:hAnsi="仿宋" w:eastAsia="仿宋" w:cs="仿宋"/>
          <w:sz w:val="24"/>
        </w:rPr>
      </w:pPr>
      <w:r>
        <w:rPr>
          <w:rFonts w:hint="eastAsia" w:ascii="仿宋" w:hAnsi="仿宋" w:eastAsia="仿宋" w:cs="仿宋"/>
          <w:sz w:val="24"/>
        </w:rPr>
        <w:t>投标供应商（盖章）：（单位全称）</w:t>
      </w:r>
    </w:p>
    <w:p>
      <w:pPr>
        <w:snapToGrid w:val="0"/>
        <w:spacing w:line="360" w:lineRule="auto"/>
        <w:ind w:firstLine="200"/>
        <w:jc w:val="right"/>
        <w:rPr>
          <w:rFonts w:ascii="仿宋" w:hAnsi="仿宋" w:eastAsia="仿宋" w:cs="仿宋"/>
          <w:sz w:val="24"/>
        </w:rPr>
      </w:pPr>
      <w:r>
        <w:rPr>
          <w:rFonts w:hint="eastAsia" w:ascii="仿宋" w:hAnsi="仿宋" w:eastAsia="仿宋" w:cs="仿宋"/>
          <w:sz w:val="24"/>
        </w:rPr>
        <w:t>法定代表人或授权委托人：（签字或盖章）</w:t>
      </w:r>
    </w:p>
    <w:p>
      <w:pPr>
        <w:spacing w:line="480" w:lineRule="auto"/>
        <w:ind w:firstLine="200"/>
        <w:rPr>
          <w:rFonts w:ascii="仿宋" w:hAnsi="仿宋" w:eastAsia="仿宋" w:cs="仿宋"/>
          <w:sz w:val="24"/>
        </w:rPr>
      </w:pPr>
    </w:p>
    <w:p>
      <w:pPr>
        <w:spacing w:line="480" w:lineRule="auto"/>
        <w:ind w:firstLine="200"/>
        <w:jc w:val="right"/>
        <w:rPr>
          <w:rFonts w:ascii="仿宋" w:hAnsi="仿宋" w:eastAsia="仿宋" w:cs="仿宋"/>
          <w:sz w:val="24"/>
        </w:rPr>
      </w:pPr>
      <w:r>
        <w:rPr>
          <w:rFonts w:hint="eastAsia" w:ascii="仿宋" w:hAnsi="仿宋" w:eastAsia="仿宋" w:cs="仿宋"/>
          <w:sz w:val="24"/>
        </w:rPr>
        <w:t>年  月  日</w:t>
      </w:r>
    </w:p>
    <w:p>
      <w:pPr>
        <w:widowControl/>
        <w:jc w:val="left"/>
        <w:rPr>
          <w:rFonts w:ascii="仿宋" w:hAnsi="仿宋" w:eastAsia="仿宋" w:cs="仿宋"/>
          <w:b/>
          <w:color w:val="000000"/>
          <w:sz w:val="30"/>
          <w:szCs w:val="30"/>
          <w:lang w:val="zh-CN"/>
        </w:rPr>
      </w:pPr>
    </w:p>
    <w:p>
      <w:pPr>
        <w:pStyle w:val="2"/>
        <w:ind w:firstLine="420"/>
        <w:rPr>
          <w:lang w:val="zh-CN"/>
        </w:rPr>
      </w:pPr>
    </w:p>
    <w:p>
      <w:pPr>
        <w:pStyle w:val="5"/>
        <w:rPr>
          <w:lang w:val="zh-CN"/>
        </w:rPr>
      </w:pPr>
    </w:p>
    <w:p>
      <w:pPr>
        <w:pStyle w:val="5"/>
        <w:rPr>
          <w:lang w:val="zh-CN"/>
        </w:rPr>
      </w:pPr>
    </w:p>
    <w:p>
      <w:pPr>
        <w:pStyle w:val="5"/>
        <w:rPr>
          <w:lang w:val="zh-CN"/>
        </w:rPr>
      </w:pPr>
    </w:p>
    <w:p>
      <w:pPr>
        <w:pStyle w:val="5"/>
        <w:rPr>
          <w:lang w:val="zh-CN"/>
        </w:rPr>
      </w:pPr>
    </w:p>
    <w:p>
      <w:pPr>
        <w:pStyle w:val="5"/>
        <w:rPr>
          <w:lang w:val="zh-CN"/>
        </w:rPr>
      </w:pPr>
    </w:p>
    <w:p>
      <w:pPr>
        <w:pStyle w:val="5"/>
        <w:rPr>
          <w:lang w:val="zh-CN"/>
        </w:rPr>
      </w:pPr>
    </w:p>
    <w:p>
      <w:pPr>
        <w:pStyle w:val="5"/>
        <w:rPr>
          <w:lang w:val="zh-CN"/>
        </w:rPr>
      </w:pPr>
    </w:p>
    <w:p>
      <w:pPr>
        <w:snapToGrid w:val="0"/>
        <w:spacing w:line="460" w:lineRule="exact"/>
        <w:jc w:val="center"/>
        <w:outlineLvl w:val="1"/>
        <w:rPr>
          <w:rFonts w:ascii="仿宋" w:hAnsi="仿宋" w:eastAsia="仿宋" w:cs="仿宋"/>
          <w:b/>
          <w:sz w:val="32"/>
          <w:szCs w:val="32"/>
        </w:rPr>
      </w:pPr>
    </w:p>
    <w:p>
      <w:pPr>
        <w:snapToGrid w:val="0"/>
        <w:spacing w:line="460" w:lineRule="exact"/>
        <w:jc w:val="center"/>
        <w:outlineLvl w:val="1"/>
        <w:rPr>
          <w:rFonts w:ascii="仿宋" w:hAnsi="仿宋" w:eastAsia="仿宋" w:cs="仿宋"/>
          <w:b/>
          <w:sz w:val="32"/>
          <w:szCs w:val="32"/>
        </w:rPr>
      </w:pPr>
      <w:r>
        <w:rPr>
          <w:rFonts w:hint="eastAsia" w:ascii="仿宋" w:hAnsi="仿宋" w:eastAsia="仿宋" w:cs="仿宋"/>
          <w:b/>
          <w:sz w:val="32"/>
          <w:szCs w:val="32"/>
        </w:rPr>
        <w:t>投 标 函</w:t>
      </w:r>
    </w:p>
    <w:p>
      <w:pPr>
        <w:snapToGrid w:val="0"/>
        <w:spacing w:line="420" w:lineRule="exact"/>
        <w:rPr>
          <w:rFonts w:ascii="仿宋" w:hAnsi="仿宋" w:eastAsia="仿宋" w:cs="仿宋"/>
          <w:sz w:val="28"/>
          <w:szCs w:val="24"/>
        </w:rPr>
      </w:pPr>
      <w:r>
        <w:rPr>
          <w:rFonts w:hint="eastAsia" w:ascii="仿宋" w:hAnsi="仿宋" w:eastAsia="仿宋" w:cs="仿宋"/>
          <w:sz w:val="28"/>
          <w:szCs w:val="24"/>
        </w:rPr>
        <w:t>南通市崇川区文峰街道办事处：</w:t>
      </w:r>
    </w:p>
    <w:p>
      <w:pPr>
        <w:snapToGrid w:val="0"/>
        <w:spacing w:line="420" w:lineRule="exact"/>
        <w:ind w:firstLine="560" w:firstLineChars="200"/>
        <w:rPr>
          <w:rFonts w:ascii="仿宋" w:hAnsi="仿宋" w:eastAsia="仿宋" w:cs="仿宋"/>
          <w:sz w:val="28"/>
          <w:szCs w:val="24"/>
        </w:rPr>
      </w:pPr>
      <w:r>
        <w:rPr>
          <w:rFonts w:hint="eastAsia" w:ascii="仿宋" w:hAnsi="仿宋" w:eastAsia="仿宋" w:cs="仿宋"/>
          <w:sz w:val="28"/>
          <w:szCs w:val="24"/>
        </w:rPr>
        <w:t>我公司认真研究了贵单位温室大棚折旧回收公开的竞谈文件，原意遵守竞谈文件的所有要求，承担竞谈文件规定的中标单位的全部责任和义务。</w:t>
      </w:r>
    </w:p>
    <w:p>
      <w:pPr>
        <w:snapToGrid w:val="0"/>
        <w:spacing w:line="420" w:lineRule="exact"/>
        <w:ind w:firstLine="560" w:firstLineChars="200"/>
        <w:rPr>
          <w:rFonts w:ascii="仿宋" w:hAnsi="仿宋" w:eastAsia="仿宋" w:cs="仿宋"/>
          <w:sz w:val="28"/>
          <w:szCs w:val="24"/>
        </w:rPr>
      </w:pPr>
      <w:r>
        <w:rPr>
          <w:rFonts w:hint="eastAsia" w:ascii="仿宋" w:hAnsi="仿宋" w:eastAsia="仿宋" w:cs="仿宋"/>
          <w:sz w:val="28"/>
          <w:szCs w:val="24"/>
        </w:rPr>
        <w:t>我单位愿意以元人民币</w:t>
      </w:r>
      <w:r>
        <w:rPr>
          <w:rFonts w:hint="eastAsia" w:ascii="仿宋" w:hAnsi="仿宋" w:eastAsia="仿宋" w:cs="仿宋"/>
          <w:sz w:val="28"/>
          <w:szCs w:val="24"/>
          <w:u w:val="single"/>
        </w:rPr>
        <w:t xml:space="preserve">        </w:t>
      </w:r>
      <w:r>
        <w:rPr>
          <w:rFonts w:hint="eastAsia" w:ascii="仿宋" w:hAnsi="仿宋" w:eastAsia="仿宋" w:cs="仿宋"/>
          <w:sz w:val="28"/>
          <w:szCs w:val="24"/>
        </w:rPr>
        <w:t>元折旧回收这批温室大棚。</w:t>
      </w:r>
    </w:p>
    <w:p>
      <w:pPr>
        <w:snapToGrid w:val="0"/>
        <w:spacing w:line="420" w:lineRule="exact"/>
        <w:ind w:firstLine="560" w:firstLineChars="200"/>
        <w:rPr>
          <w:rFonts w:ascii="仿宋" w:hAnsi="仿宋" w:eastAsia="仿宋" w:cs="仿宋"/>
          <w:sz w:val="28"/>
          <w:szCs w:val="24"/>
        </w:rPr>
      </w:pPr>
      <w:r>
        <w:rPr>
          <w:rFonts w:hint="eastAsia" w:ascii="仿宋" w:hAnsi="仿宋" w:eastAsia="仿宋" w:cs="仿宋"/>
          <w:sz w:val="28"/>
          <w:szCs w:val="24"/>
        </w:rPr>
        <w:t>我公司承诺：</w:t>
      </w:r>
    </w:p>
    <w:p>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4"/>
        </w:rPr>
        <w:t>1.一旦我（公司）中标，我方保证在</w:t>
      </w:r>
      <w:r>
        <w:rPr>
          <w:rFonts w:hint="eastAsia" w:ascii="仿宋" w:hAnsi="仿宋" w:eastAsia="仿宋" w:cs="仿宋"/>
          <w:sz w:val="28"/>
          <w:szCs w:val="28"/>
        </w:rPr>
        <w:t>成交2个工作日内按成交价到贵单位财务科一次性缴纳并与贵单位签订合同，签订合同后2个月内将这批温室大棚拆除并运离现场</w:t>
      </w:r>
      <w:r>
        <w:rPr>
          <w:rFonts w:hint="eastAsia" w:ascii="仿宋" w:hAnsi="仿宋" w:eastAsia="仿宋" w:cs="仿宋"/>
          <w:sz w:val="28"/>
          <w:szCs w:val="24"/>
        </w:rPr>
        <w:t>，并清理完现场，现场清理状况需经过贵单位签字确认</w:t>
      </w:r>
      <w:r>
        <w:rPr>
          <w:rFonts w:hint="eastAsia" w:ascii="仿宋" w:hAnsi="仿宋" w:eastAsia="仿宋" w:cs="仿宋"/>
          <w:sz w:val="28"/>
          <w:szCs w:val="28"/>
        </w:rPr>
        <w:t>。否则视为我方放弃成交或者违约。</w:t>
      </w:r>
    </w:p>
    <w:p>
      <w:pPr>
        <w:snapToGrid w:val="0"/>
        <w:spacing w:line="420" w:lineRule="exact"/>
        <w:ind w:firstLine="560" w:firstLineChars="200"/>
        <w:rPr>
          <w:rFonts w:ascii="仿宋" w:hAnsi="仿宋" w:eastAsia="仿宋" w:cs="仿宋"/>
          <w:sz w:val="28"/>
          <w:szCs w:val="24"/>
        </w:rPr>
      </w:pPr>
      <w:r>
        <w:rPr>
          <w:rFonts w:hint="eastAsia" w:ascii="仿宋" w:hAnsi="仿宋" w:eastAsia="仿宋" w:cs="仿宋"/>
          <w:sz w:val="28"/>
          <w:szCs w:val="24"/>
        </w:rPr>
        <w:t>2.如果我（公司）中标，我方将按照要求缴纳货款，严格履行合同义务。</w:t>
      </w:r>
    </w:p>
    <w:p>
      <w:pPr>
        <w:snapToGrid w:val="0"/>
        <w:spacing w:line="420" w:lineRule="exact"/>
        <w:ind w:firstLine="560" w:firstLineChars="200"/>
        <w:rPr>
          <w:rFonts w:ascii="仿宋" w:hAnsi="仿宋" w:eastAsia="仿宋" w:cs="仿宋"/>
          <w:sz w:val="28"/>
          <w:szCs w:val="24"/>
        </w:rPr>
      </w:pPr>
      <w:r>
        <w:rPr>
          <w:rFonts w:hint="eastAsia" w:ascii="仿宋" w:hAnsi="仿宋" w:eastAsia="仿宋" w:cs="仿宋"/>
          <w:sz w:val="28"/>
          <w:szCs w:val="24"/>
        </w:rPr>
        <w:t>3.我（公司）已提交了竞价保证金元人民币10000元，一旦发生下述行为，我（公司）同意贵单位取消我（公司）成交资格并没收竞价保证金。</w:t>
      </w:r>
    </w:p>
    <w:p>
      <w:pPr>
        <w:snapToGrid w:val="0"/>
        <w:spacing w:line="420" w:lineRule="exact"/>
        <w:ind w:firstLine="560" w:firstLineChars="200"/>
        <w:rPr>
          <w:rFonts w:ascii="仿宋" w:hAnsi="仿宋" w:eastAsia="仿宋" w:cs="仿宋"/>
          <w:sz w:val="28"/>
          <w:szCs w:val="24"/>
        </w:rPr>
      </w:pPr>
      <w:r>
        <w:rPr>
          <w:rFonts w:hint="eastAsia" w:ascii="仿宋" w:hAnsi="仿宋" w:eastAsia="仿宋" w:cs="仿宋"/>
          <w:sz w:val="28"/>
          <w:szCs w:val="24"/>
        </w:rPr>
        <w:t>3.1中标后反悔不愿拆除回收的行为；</w:t>
      </w:r>
    </w:p>
    <w:p>
      <w:pPr>
        <w:snapToGrid w:val="0"/>
        <w:spacing w:line="420" w:lineRule="exact"/>
        <w:ind w:firstLine="560" w:firstLineChars="200"/>
        <w:rPr>
          <w:rFonts w:ascii="仿宋" w:hAnsi="仿宋" w:eastAsia="仿宋" w:cs="仿宋"/>
          <w:sz w:val="28"/>
          <w:szCs w:val="24"/>
        </w:rPr>
      </w:pPr>
      <w:r>
        <w:rPr>
          <w:rFonts w:hint="eastAsia" w:ascii="仿宋" w:hAnsi="仿宋" w:eastAsia="仿宋" w:cs="仿宋"/>
          <w:sz w:val="28"/>
          <w:szCs w:val="24"/>
        </w:rPr>
        <w:t>3.2投标、开标期间发生违反招标要求的行为；</w:t>
      </w:r>
    </w:p>
    <w:p>
      <w:pPr>
        <w:snapToGrid w:val="0"/>
        <w:spacing w:line="420" w:lineRule="exact"/>
        <w:ind w:firstLine="560" w:firstLineChars="200"/>
        <w:rPr>
          <w:rFonts w:ascii="仿宋" w:hAnsi="仿宋" w:eastAsia="仿宋" w:cs="仿宋"/>
          <w:sz w:val="28"/>
          <w:szCs w:val="24"/>
        </w:rPr>
      </w:pPr>
      <w:r>
        <w:rPr>
          <w:rFonts w:hint="eastAsia" w:ascii="仿宋" w:hAnsi="仿宋" w:eastAsia="仿宋" w:cs="仿宋"/>
          <w:sz w:val="28"/>
          <w:szCs w:val="24"/>
        </w:rPr>
        <w:t>3.3中标以后未及时缴纳费用的；</w:t>
      </w:r>
    </w:p>
    <w:p>
      <w:pPr>
        <w:snapToGrid w:val="0"/>
        <w:spacing w:line="420" w:lineRule="exact"/>
        <w:ind w:firstLine="560" w:firstLineChars="200"/>
        <w:rPr>
          <w:rFonts w:ascii="仿宋" w:hAnsi="仿宋" w:eastAsia="仿宋" w:cs="仿宋"/>
          <w:sz w:val="28"/>
          <w:szCs w:val="24"/>
        </w:rPr>
      </w:pPr>
      <w:r>
        <w:rPr>
          <w:rFonts w:hint="eastAsia" w:ascii="仿宋" w:hAnsi="仿宋" w:eastAsia="仿宋" w:cs="仿宋"/>
          <w:sz w:val="28"/>
          <w:szCs w:val="24"/>
        </w:rPr>
        <w:t>3.4未清理现场或清理现场后未获得贵单位签字确认的。</w:t>
      </w:r>
    </w:p>
    <w:p>
      <w:pPr>
        <w:snapToGrid w:val="0"/>
        <w:spacing w:line="420" w:lineRule="exact"/>
        <w:ind w:firstLine="560" w:firstLineChars="200"/>
        <w:rPr>
          <w:rFonts w:ascii="仿宋" w:hAnsi="仿宋" w:eastAsia="仿宋" w:cs="仿宋"/>
          <w:sz w:val="28"/>
          <w:szCs w:val="24"/>
        </w:rPr>
      </w:pPr>
      <w:r>
        <w:rPr>
          <w:rFonts w:hint="eastAsia" w:ascii="仿宋" w:hAnsi="仿宋" w:eastAsia="仿宋" w:cs="仿宋"/>
          <w:sz w:val="28"/>
          <w:szCs w:val="24"/>
        </w:rPr>
        <w:t>4.我公司承诺已知晓现场实际情况并以现场实际温室大棚为准，不以任何理由提出异议或索赔。</w:t>
      </w:r>
    </w:p>
    <w:p>
      <w:pPr>
        <w:snapToGrid w:val="0"/>
        <w:spacing w:line="420" w:lineRule="exact"/>
        <w:ind w:firstLine="560" w:firstLineChars="200"/>
        <w:rPr>
          <w:rFonts w:ascii="仿宋" w:hAnsi="仿宋" w:eastAsia="仿宋" w:cs="仿宋"/>
          <w:sz w:val="28"/>
          <w:szCs w:val="24"/>
        </w:rPr>
      </w:pPr>
      <w:r>
        <w:rPr>
          <w:rFonts w:hint="eastAsia" w:ascii="仿宋" w:hAnsi="仿宋" w:eastAsia="仿宋" w:cs="仿宋"/>
          <w:sz w:val="28"/>
          <w:szCs w:val="24"/>
        </w:rPr>
        <w:t>5.我公司负责对竞价范围内所有温室大棚的拆除、装卸、运输、处置等劳务活动。我公司承担包括道路运输在内的所有处置过程中的风险和责任，和违反国家法律规范造成的所有后果责任。</w:t>
      </w:r>
    </w:p>
    <w:p>
      <w:pPr>
        <w:snapToGrid w:val="0"/>
        <w:spacing w:line="420" w:lineRule="exact"/>
        <w:ind w:firstLine="560" w:firstLineChars="200"/>
        <w:jc w:val="right"/>
        <w:rPr>
          <w:rFonts w:ascii="仿宋" w:hAnsi="仿宋" w:eastAsia="仿宋" w:cs="仿宋"/>
          <w:sz w:val="28"/>
          <w:szCs w:val="24"/>
        </w:rPr>
      </w:pPr>
      <w:r>
        <w:rPr>
          <w:rFonts w:hint="eastAsia" w:ascii="仿宋" w:hAnsi="仿宋" w:eastAsia="仿宋" w:cs="仿宋"/>
          <w:sz w:val="28"/>
          <w:szCs w:val="24"/>
        </w:rPr>
        <w:t>单位名称（盖章）：</w:t>
      </w:r>
    </w:p>
    <w:p>
      <w:pPr>
        <w:snapToGrid w:val="0"/>
        <w:spacing w:line="420" w:lineRule="exact"/>
        <w:ind w:firstLine="560" w:firstLineChars="200"/>
        <w:jc w:val="right"/>
        <w:rPr>
          <w:rFonts w:ascii="仿宋" w:hAnsi="仿宋" w:eastAsia="仿宋" w:cs="仿宋"/>
          <w:sz w:val="28"/>
          <w:szCs w:val="24"/>
        </w:rPr>
      </w:pPr>
      <w:r>
        <w:rPr>
          <w:rFonts w:hint="eastAsia" w:ascii="仿宋" w:hAnsi="仿宋" w:eastAsia="仿宋" w:cs="仿宋"/>
          <w:sz w:val="28"/>
          <w:szCs w:val="24"/>
        </w:rPr>
        <w:t>法定代表人或授权委托人（签字或盖章）：</w:t>
      </w:r>
    </w:p>
    <w:p>
      <w:pPr>
        <w:snapToGrid w:val="0"/>
        <w:spacing w:line="460" w:lineRule="exact"/>
        <w:ind w:firstLine="560" w:firstLineChars="200"/>
        <w:jc w:val="right"/>
        <w:rPr>
          <w:rFonts w:ascii="仿宋" w:hAnsi="仿宋" w:eastAsia="仿宋" w:cs="仿宋"/>
          <w:sz w:val="28"/>
          <w:szCs w:val="24"/>
        </w:rPr>
      </w:pPr>
      <w:r>
        <w:rPr>
          <w:rFonts w:hint="eastAsia" w:ascii="仿宋" w:hAnsi="仿宋" w:eastAsia="仿宋" w:cs="仿宋"/>
          <w:sz w:val="28"/>
          <w:szCs w:val="24"/>
        </w:rPr>
        <w:t>日期：</w:t>
      </w:r>
    </w:p>
    <w:p>
      <w:pPr>
        <w:pStyle w:val="2"/>
        <w:ind w:left="0" w:leftChars="0" w:firstLine="0" w:firstLineChars="0"/>
        <w:jc w:val="center"/>
        <w:rPr>
          <w:rFonts w:ascii="宋体" w:hAnsi="宋体" w:cs="宋体"/>
          <w:b/>
          <w:bCs/>
          <w:sz w:val="28"/>
          <w:szCs w:val="28"/>
        </w:rPr>
      </w:pPr>
    </w:p>
    <w:p>
      <w:pPr>
        <w:pStyle w:val="2"/>
        <w:ind w:left="0" w:leftChars="0" w:firstLine="0" w:firstLineChars="0"/>
        <w:jc w:val="center"/>
        <w:rPr>
          <w:rFonts w:ascii="宋体" w:hAnsi="宋体" w:cs="宋体"/>
          <w:b/>
          <w:bCs/>
          <w:sz w:val="28"/>
          <w:szCs w:val="28"/>
        </w:rPr>
      </w:pPr>
    </w:p>
    <w:p>
      <w:pPr>
        <w:pStyle w:val="5"/>
        <w:rPr>
          <w:rFonts w:hint="eastAsia" w:ascii="宋体" w:hAnsi="宋体" w:cs="宋体"/>
          <w:b/>
          <w:bCs/>
          <w:sz w:val="28"/>
          <w:szCs w:val="28"/>
          <w:lang w:val="en-US" w:eastAsia="zh-CN"/>
        </w:rPr>
      </w:pPr>
      <w:r>
        <w:rPr>
          <w:rFonts w:hint="eastAsia" w:ascii="宋体" w:hAnsi="宋体" w:cs="宋体"/>
          <w:b/>
          <w:bCs/>
          <w:sz w:val="28"/>
          <w:szCs w:val="28"/>
          <w:lang w:eastAsia="zh-CN"/>
        </w:rPr>
        <w:t>附件</w:t>
      </w:r>
      <w:r>
        <w:rPr>
          <w:rFonts w:hint="eastAsia" w:ascii="宋体" w:hAnsi="宋体" w:cs="宋体"/>
          <w:b/>
          <w:bCs/>
          <w:sz w:val="28"/>
          <w:szCs w:val="28"/>
          <w:lang w:val="en-US" w:eastAsia="zh-CN"/>
        </w:rPr>
        <w:t>3</w:t>
      </w:r>
    </w:p>
    <w:p>
      <w:pPr>
        <w:autoSpaceDE w:val="0"/>
        <w:autoSpaceDN w:val="0"/>
        <w:adjustRightInd w:val="0"/>
        <w:snapToGrid w:val="0"/>
        <w:spacing w:line="276" w:lineRule="auto"/>
        <w:ind w:firstLine="643" w:firstLineChars="200"/>
        <w:jc w:val="center"/>
        <w:rPr>
          <w:rFonts w:ascii="宋体" w:hAnsi="宋体"/>
          <w:color w:val="000000"/>
          <w:sz w:val="24"/>
        </w:rPr>
      </w:pPr>
      <w:r>
        <w:rPr>
          <w:rFonts w:hint="eastAsia" w:ascii="新宋体" w:hAnsi="新宋体" w:eastAsia="新宋体"/>
          <w:b/>
          <w:sz w:val="32"/>
          <w:szCs w:val="32"/>
        </w:rPr>
        <w:t>南通市蔬菜科学研究所温室大棚折旧回收</w:t>
      </w:r>
      <w:r>
        <w:rPr>
          <w:rFonts w:ascii="新宋体" w:hAnsi="新宋体" w:eastAsia="新宋体"/>
          <w:b/>
          <w:sz w:val="32"/>
          <w:szCs w:val="32"/>
        </w:rPr>
        <w:t>合同书</w:t>
      </w:r>
    </w:p>
    <w:p>
      <w:pPr>
        <w:spacing w:line="276" w:lineRule="auto"/>
        <w:ind w:firstLine="480" w:firstLineChars="200"/>
        <w:rPr>
          <w:rFonts w:ascii="宋体" w:hAnsi="宋体"/>
          <w:sz w:val="24"/>
        </w:rPr>
      </w:pPr>
      <w:r>
        <w:rPr>
          <w:rFonts w:ascii="宋体" w:hAnsi="宋体"/>
          <w:sz w:val="24"/>
        </w:rPr>
        <w:t>发包方：</w:t>
      </w:r>
      <w:r>
        <w:rPr>
          <w:rFonts w:hint="eastAsia" w:ascii="宋体" w:hAnsi="宋体"/>
          <w:sz w:val="24"/>
          <w:u w:val="single"/>
        </w:rPr>
        <w:t xml:space="preserve"> </w:t>
      </w:r>
      <w:r>
        <w:rPr>
          <w:rFonts w:hint="eastAsia" w:ascii="宋体" w:hAnsi="宋体"/>
          <w:sz w:val="24"/>
          <w:u w:val="single"/>
          <w:lang w:eastAsia="zh-CN"/>
        </w:rPr>
        <w:t>南通市崇川区文峰街道办事处</w:t>
      </w:r>
      <w:r>
        <w:rPr>
          <w:rFonts w:hint="eastAsia" w:ascii="宋体" w:hAnsi="宋体"/>
          <w:sz w:val="24"/>
          <w:u w:val="single"/>
        </w:rPr>
        <w:t xml:space="preserve"> </w:t>
      </w:r>
      <w:r>
        <w:rPr>
          <w:rFonts w:ascii="宋体" w:hAnsi="宋体"/>
          <w:sz w:val="24"/>
        </w:rPr>
        <w:t>（以下简称甲方） </w:t>
      </w:r>
    </w:p>
    <w:p>
      <w:pPr>
        <w:spacing w:line="276" w:lineRule="auto"/>
        <w:ind w:firstLine="480" w:firstLineChars="200"/>
        <w:rPr>
          <w:rFonts w:ascii="宋体" w:hAnsi="宋体"/>
          <w:sz w:val="24"/>
        </w:rPr>
      </w:pPr>
      <w:r>
        <w:rPr>
          <w:rFonts w:ascii="宋体" w:hAnsi="宋体"/>
          <w:sz w:val="24"/>
        </w:rPr>
        <w:t>承包方：</w:t>
      </w:r>
      <w:r>
        <w:rPr>
          <w:rFonts w:hint="eastAsia" w:ascii="宋体" w:hAnsi="宋体"/>
          <w:sz w:val="24"/>
          <w:u w:val="single"/>
        </w:rPr>
        <w:t xml:space="preserve">                            </w:t>
      </w:r>
      <w:r>
        <w:rPr>
          <w:rFonts w:ascii="宋体" w:hAnsi="宋体"/>
          <w:sz w:val="24"/>
        </w:rPr>
        <w:t>（</w:t>
      </w:r>
      <w:r>
        <w:rPr>
          <w:rFonts w:hint="eastAsia" w:ascii="宋体" w:hAnsi="宋体"/>
          <w:sz w:val="24"/>
        </w:rPr>
        <w:t>以</w:t>
      </w:r>
      <w:r>
        <w:rPr>
          <w:rFonts w:ascii="宋体" w:hAnsi="宋体"/>
          <w:sz w:val="24"/>
        </w:rPr>
        <w:t>下简称乙方）  </w:t>
      </w:r>
    </w:p>
    <w:p>
      <w:pPr>
        <w:spacing w:line="276" w:lineRule="auto"/>
        <w:ind w:firstLine="480" w:firstLineChars="200"/>
        <w:rPr>
          <w:rFonts w:ascii="宋体" w:hAnsi="宋体"/>
          <w:sz w:val="24"/>
        </w:rPr>
      </w:pPr>
      <w:r>
        <w:rPr>
          <w:rFonts w:hint="eastAsia" w:ascii="宋体" w:hAnsi="宋体"/>
          <w:sz w:val="24"/>
        </w:rPr>
        <w:t>甲方</w:t>
      </w:r>
      <w:r>
        <w:rPr>
          <w:rFonts w:ascii="宋体" w:hAnsi="宋体"/>
          <w:sz w:val="24"/>
        </w:rPr>
        <w:t>将</w:t>
      </w:r>
      <w:r>
        <w:rPr>
          <w:rFonts w:hint="eastAsia" w:ascii="宋体" w:hAnsi="宋体"/>
          <w:sz w:val="24"/>
          <w:u w:val="single"/>
        </w:rPr>
        <w:t xml:space="preserve"> </w:t>
      </w:r>
      <w:r>
        <w:rPr>
          <w:rFonts w:hint="eastAsia" w:ascii="宋体" w:hAnsi="宋体"/>
          <w:sz w:val="24"/>
          <w:u w:val="single"/>
          <w:lang w:eastAsia="zh-CN"/>
        </w:rPr>
        <w:t>南通市蔬菜科学研究所温室大棚折旧回项目</w:t>
      </w:r>
      <w:r>
        <w:rPr>
          <w:rFonts w:ascii="宋体" w:hAnsi="宋体"/>
          <w:sz w:val="24"/>
        </w:rPr>
        <w:t>中所涉及的</w:t>
      </w:r>
      <w:r>
        <w:rPr>
          <w:rFonts w:hint="eastAsia" w:ascii="宋体" w:hAnsi="宋体"/>
          <w:sz w:val="24"/>
        </w:rPr>
        <w:t>蔬菜大棚</w:t>
      </w:r>
      <w:r>
        <w:rPr>
          <w:rFonts w:hint="eastAsia" w:ascii="宋体" w:hAnsi="宋体"/>
          <w:sz w:val="24"/>
          <w:u w:val="single"/>
          <w:lang w:val="en-US" w:eastAsia="zh-CN"/>
        </w:rPr>
        <w:t xml:space="preserve">  </w:t>
      </w:r>
      <w:r>
        <w:rPr>
          <w:rFonts w:hint="eastAsia" w:ascii="宋体" w:hAnsi="宋体"/>
          <w:sz w:val="24"/>
        </w:rPr>
        <w:t>个</w:t>
      </w:r>
      <w:r>
        <w:rPr>
          <w:rFonts w:hint="eastAsia" w:ascii="宋体" w:hAnsi="宋体"/>
          <w:sz w:val="24"/>
          <w:lang w:eastAsia="zh-CN"/>
        </w:rPr>
        <w:t>（</w:t>
      </w:r>
      <w:r>
        <w:rPr>
          <w:rFonts w:hint="eastAsia" w:ascii="宋体" w:hAnsi="宋体"/>
          <w:sz w:val="24"/>
          <w:lang w:val="en-US" w:eastAsia="zh-CN"/>
        </w:rPr>
        <w:t>面积约5666.41m2</w:t>
      </w:r>
      <w:r>
        <w:rPr>
          <w:rFonts w:hint="eastAsia" w:ascii="宋体" w:hAnsi="宋体"/>
          <w:sz w:val="24"/>
          <w:lang w:eastAsia="zh-CN"/>
        </w:rPr>
        <w:t>）</w:t>
      </w:r>
      <w:r>
        <w:rPr>
          <w:rFonts w:hint="eastAsia" w:ascii="宋体" w:hAnsi="宋体"/>
          <w:sz w:val="24"/>
        </w:rPr>
        <w:t>、温室</w:t>
      </w:r>
      <w:r>
        <w:rPr>
          <w:rFonts w:hint="eastAsia" w:ascii="宋体" w:hAnsi="宋体"/>
          <w:sz w:val="24"/>
          <w:u w:val="single"/>
          <w:lang w:val="en-US" w:eastAsia="zh-CN"/>
        </w:rPr>
        <w:t xml:space="preserve">   </w:t>
      </w:r>
      <w:r>
        <w:rPr>
          <w:rFonts w:hint="eastAsia" w:ascii="宋体" w:hAnsi="宋体"/>
          <w:sz w:val="24"/>
        </w:rPr>
        <w:t>个</w:t>
      </w:r>
      <w:r>
        <w:rPr>
          <w:rFonts w:hint="eastAsia" w:ascii="宋体" w:hAnsi="宋体"/>
          <w:sz w:val="24"/>
          <w:lang w:eastAsia="zh-CN"/>
        </w:rPr>
        <w:t>（面积</w:t>
      </w:r>
      <w:r>
        <w:rPr>
          <w:rFonts w:hint="eastAsia" w:ascii="宋体" w:hAnsi="宋体"/>
          <w:sz w:val="24"/>
          <w:lang w:val="en-US" w:eastAsia="zh-CN"/>
        </w:rPr>
        <w:t>约17657.38</w:t>
      </w:r>
      <w:r>
        <w:rPr>
          <w:rFonts w:hint="eastAsia" w:ascii="宋体" w:hAnsi="宋体"/>
          <w:sz w:val="24"/>
          <w:lang w:eastAsia="zh-CN"/>
        </w:rPr>
        <w:t>），以及大棚内所有苗床设施（不含苗木）</w:t>
      </w:r>
      <w:r>
        <w:rPr>
          <w:rFonts w:ascii="宋体" w:hAnsi="宋体"/>
          <w:sz w:val="24"/>
        </w:rPr>
        <w:t>委托乙方进行拆除施工和</w:t>
      </w:r>
      <w:r>
        <w:rPr>
          <w:rFonts w:hint="eastAsia" w:ascii="宋体" w:hAnsi="宋体"/>
          <w:sz w:val="24"/>
          <w:lang w:eastAsia="zh-CN"/>
        </w:rPr>
        <w:t>外运回收</w:t>
      </w:r>
      <w:r>
        <w:rPr>
          <w:rFonts w:ascii="宋体" w:hAnsi="宋体"/>
          <w:sz w:val="24"/>
        </w:rPr>
        <w:t>。为明确双方的权利和义务，经共同协商，一致同意签订本协议。 </w:t>
      </w:r>
    </w:p>
    <w:p>
      <w:pPr>
        <w:spacing w:line="276" w:lineRule="auto"/>
        <w:ind w:firstLine="480" w:firstLineChars="200"/>
        <w:rPr>
          <w:rFonts w:ascii="宋体" w:hAnsi="宋体"/>
          <w:sz w:val="24"/>
        </w:rPr>
      </w:pPr>
      <w:r>
        <w:rPr>
          <w:rFonts w:ascii="宋体" w:hAnsi="宋体"/>
          <w:sz w:val="24"/>
        </w:rPr>
        <w:t>一、施工内容及拆除标准： </w:t>
      </w:r>
    </w:p>
    <w:p>
      <w:pPr>
        <w:spacing w:line="276" w:lineRule="auto"/>
        <w:ind w:firstLine="480" w:firstLineChars="200"/>
        <w:rPr>
          <w:rFonts w:ascii="宋体" w:hAnsi="宋体"/>
          <w:sz w:val="24"/>
        </w:rPr>
      </w:pPr>
      <w:r>
        <w:rPr>
          <w:rFonts w:ascii="宋体" w:hAnsi="宋体"/>
          <w:sz w:val="24"/>
        </w:rPr>
        <w:t>拆除内容：</w:t>
      </w:r>
      <w:r>
        <w:rPr>
          <w:rFonts w:hint="eastAsia" w:ascii="宋体" w:hAnsi="宋体" w:eastAsia="宋体" w:cs="Times New Roman"/>
          <w:sz w:val="24"/>
        </w:rPr>
        <w:t>包括</w:t>
      </w:r>
      <w:r>
        <w:rPr>
          <w:rFonts w:hint="eastAsia" w:ascii="宋体" w:hAnsi="宋体" w:eastAsia="宋体" w:cs="Times New Roman"/>
          <w:sz w:val="24"/>
          <w:lang w:eastAsia="zh-CN"/>
        </w:rPr>
        <w:t>南通市蔬菜科学研究所温室大棚</w:t>
      </w:r>
      <w:r>
        <w:rPr>
          <w:rFonts w:hint="eastAsia" w:ascii="宋体" w:hAnsi="宋体" w:cs="Times New Roman"/>
          <w:sz w:val="24"/>
          <w:lang w:eastAsia="zh-CN"/>
        </w:rPr>
        <w:t>及大棚内苗床设施</w:t>
      </w:r>
      <w:r>
        <w:rPr>
          <w:rFonts w:hint="eastAsia" w:ascii="宋体" w:hAnsi="宋体" w:eastAsia="宋体" w:cs="Times New Roman"/>
          <w:sz w:val="24"/>
          <w:lang w:eastAsia="zh-CN"/>
        </w:rPr>
        <w:t>拆除</w:t>
      </w:r>
      <w:r>
        <w:rPr>
          <w:rFonts w:hint="eastAsia" w:ascii="宋体" w:hAnsi="宋体" w:eastAsia="宋体" w:cs="Times New Roman"/>
          <w:sz w:val="24"/>
        </w:rPr>
        <w:t>等，</w:t>
      </w:r>
      <w:r>
        <w:rPr>
          <w:rFonts w:hint="eastAsia" w:ascii="宋体" w:hAnsi="宋体"/>
          <w:sz w:val="24"/>
        </w:rPr>
        <w:t>拆除后</w:t>
      </w:r>
      <w:r>
        <w:rPr>
          <w:rFonts w:hint="eastAsia" w:ascii="宋体" w:hAnsi="宋体"/>
          <w:sz w:val="24"/>
          <w:lang w:eastAsia="zh-CN"/>
        </w:rPr>
        <w:t>外运</w:t>
      </w:r>
      <w:r>
        <w:rPr>
          <w:rFonts w:hint="eastAsia" w:ascii="宋体" w:hAnsi="宋体"/>
          <w:sz w:val="24"/>
        </w:rPr>
        <w:t>，并进行拆除范围内的场地</w:t>
      </w:r>
      <w:r>
        <w:rPr>
          <w:rFonts w:hint="eastAsia" w:ascii="宋体" w:hAnsi="宋体"/>
          <w:sz w:val="24"/>
          <w:lang w:eastAsia="zh-CN"/>
        </w:rPr>
        <w:t>清理</w:t>
      </w:r>
      <w:r>
        <w:rPr>
          <w:rFonts w:hint="eastAsia" w:ascii="宋体" w:hAnsi="宋体"/>
          <w:sz w:val="24"/>
        </w:rPr>
        <w:t>等内容。考虑到该项目的特殊性</w:t>
      </w:r>
      <w:r>
        <w:rPr>
          <w:rFonts w:hint="eastAsia" w:ascii="宋体" w:hAnsi="宋体"/>
          <w:color w:val="C00000"/>
          <w:sz w:val="24"/>
        </w:rPr>
        <w:t>，具体拆除时间由甲方视现场情况而定。</w:t>
      </w:r>
      <w:r>
        <w:rPr>
          <w:rFonts w:hint="eastAsia" w:ascii="宋体" w:hAnsi="宋体"/>
          <w:sz w:val="24"/>
        </w:rPr>
        <w:t>现场具体情况由投标单位自行踏勘现场。</w:t>
      </w:r>
    </w:p>
    <w:p>
      <w:pPr>
        <w:spacing w:line="276" w:lineRule="auto"/>
        <w:ind w:firstLine="480" w:firstLineChars="200"/>
        <w:rPr>
          <w:rFonts w:ascii="宋体" w:hAnsi="宋体"/>
          <w:color w:val="0000FF"/>
          <w:sz w:val="24"/>
        </w:rPr>
      </w:pPr>
      <w:r>
        <w:rPr>
          <w:rFonts w:ascii="宋体" w:hAnsi="宋体"/>
          <w:sz w:val="24"/>
        </w:rPr>
        <w:t>拆除标准：</w:t>
      </w:r>
      <w:r>
        <w:rPr>
          <w:rFonts w:hint="eastAsia" w:ascii="宋体" w:hAnsi="宋体"/>
          <w:b/>
          <w:color w:val="0000FF"/>
          <w:sz w:val="24"/>
          <w:lang w:val="en-US" w:eastAsia="zh-CN"/>
        </w:rPr>
        <w:t>将</w:t>
      </w:r>
      <w:r>
        <w:rPr>
          <w:rFonts w:hint="eastAsia" w:ascii="宋体" w:hAnsi="宋体" w:eastAsia="宋体" w:cs="Times New Roman"/>
          <w:color w:val="0000FF"/>
          <w:sz w:val="24"/>
          <w:lang w:eastAsia="zh-CN"/>
        </w:rPr>
        <w:t>温室大棚</w:t>
      </w:r>
      <w:r>
        <w:rPr>
          <w:rFonts w:hint="eastAsia" w:ascii="宋体" w:hAnsi="宋体" w:cs="Times New Roman"/>
          <w:color w:val="0000FF"/>
          <w:sz w:val="24"/>
          <w:lang w:eastAsia="zh-CN"/>
        </w:rPr>
        <w:t>及大棚内苗床</w:t>
      </w:r>
      <w:r>
        <w:rPr>
          <w:rFonts w:hint="eastAsia" w:ascii="宋体" w:hAnsi="宋体" w:cs="Times New Roman"/>
          <w:color w:val="0000FF"/>
          <w:sz w:val="24"/>
          <w:lang w:val="en-US" w:eastAsia="zh-CN"/>
        </w:rPr>
        <w:t>等</w:t>
      </w:r>
      <w:r>
        <w:rPr>
          <w:rFonts w:hint="eastAsia" w:ascii="宋体" w:hAnsi="宋体" w:cs="Times New Roman"/>
          <w:color w:val="0000FF"/>
          <w:sz w:val="24"/>
          <w:lang w:eastAsia="zh-CN"/>
        </w:rPr>
        <w:t>设施</w:t>
      </w:r>
      <w:r>
        <w:rPr>
          <w:rFonts w:hint="eastAsia" w:ascii="宋体" w:hAnsi="宋体" w:eastAsia="宋体" w:cs="Times New Roman"/>
          <w:color w:val="0000FF"/>
          <w:sz w:val="24"/>
          <w:lang w:eastAsia="zh-CN"/>
        </w:rPr>
        <w:t>拆除</w:t>
      </w:r>
      <w:r>
        <w:rPr>
          <w:rFonts w:hint="eastAsia" w:ascii="宋体" w:hAnsi="宋体" w:cs="Times New Roman"/>
          <w:color w:val="0000FF"/>
          <w:sz w:val="24"/>
          <w:lang w:eastAsia="zh-CN"/>
        </w:rPr>
        <w:t>，</w:t>
      </w:r>
      <w:r>
        <w:rPr>
          <w:rFonts w:hint="eastAsia" w:ascii="宋体" w:hAnsi="宋体" w:cs="Times New Roman"/>
          <w:color w:val="0000FF"/>
          <w:sz w:val="24"/>
          <w:lang w:val="en-US" w:eastAsia="zh-CN"/>
        </w:rPr>
        <w:t>并运走</w:t>
      </w:r>
      <w:r>
        <w:rPr>
          <w:rFonts w:hint="eastAsia" w:ascii="宋体" w:hAnsi="宋体" w:cs="Times New Roman"/>
          <w:color w:val="0000FF"/>
          <w:sz w:val="24"/>
          <w:lang w:eastAsia="zh-CN"/>
        </w:rPr>
        <w:t>，</w:t>
      </w:r>
      <w:r>
        <w:rPr>
          <w:rFonts w:hint="eastAsia" w:ascii="宋体" w:hAnsi="宋体" w:cs="Times New Roman"/>
          <w:color w:val="0000FF"/>
          <w:sz w:val="24"/>
          <w:lang w:val="en-US" w:eastAsia="zh-CN"/>
        </w:rPr>
        <w:t>不得破坏地面硬质场地</w:t>
      </w:r>
      <w:r>
        <w:rPr>
          <w:rFonts w:hint="eastAsia" w:ascii="宋体" w:hAnsi="宋体"/>
          <w:color w:val="0000FF"/>
          <w:sz w:val="24"/>
        </w:rPr>
        <w:t>。</w:t>
      </w:r>
      <w:r>
        <w:rPr>
          <w:rFonts w:ascii="宋体" w:hAnsi="宋体"/>
          <w:color w:val="0000FF"/>
          <w:sz w:val="24"/>
        </w:rPr>
        <w:t> </w:t>
      </w:r>
    </w:p>
    <w:p>
      <w:pPr>
        <w:spacing w:line="276" w:lineRule="auto"/>
        <w:ind w:firstLine="480" w:firstLineChars="200"/>
        <w:rPr>
          <w:rFonts w:hint="eastAsia" w:ascii="宋体" w:hAnsi="宋体"/>
          <w:sz w:val="24"/>
        </w:rPr>
      </w:pPr>
      <w:r>
        <w:rPr>
          <w:rFonts w:ascii="宋体" w:hAnsi="宋体"/>
          <w:sz w:val="24"/>
        </w:rPr>
        <w:t>二、工程价款及结算方式：</w:t>
      </w:r>
    </w:p>
    <w:p>
      <w:pPr>
        <w:spacing w:line="276" w:lineRule="auto"/>
        <w:ind w:firstLine="480" w:firstLineChars="200"/>
        <w:rPr>
          <w:rFonts w:hint="eastAsia" w:ascii="宋体" w:hAnsi="宋体"/>
          <w:sz w:val="24"/>
        </w:rPr>
      </w:pPr>
      <w:r>
        <w:rPr>
          <w:rFonts w:hint="eastAsia" w:ascii="宋体" w:hAnsi="宋体"/>
          <w:sz w:val="24"/>
        </w:rPr>
        <w:t xml:space="preserve">1、工程合同价款（总价合同）： </w:t>
      </w:r>
    </w:p>
    <w:p>
      <w:pPr>
        <w:spacing w:line="276" w:lineRule="auto"/>
        <w:ind w:firstLine="480" w:firstLineChars="200"/>
        <w:rPr>
          <w:rFonts w:hint="default" w:ascii="宋体" w:hAnsi="宋体" w:eastAsia="宋体"/>
          <w:sz w:val="24"/>
          <w:lang w:val="en-US" w:eastAsia="zh-CN"/>
        </w:rPr>
      </w:pPr>
      <w:r>
        <w:rPr>
          <w:rFonts w:hint="eastAsia" w:ascii="宋体" w:hAnsi="宋体"/>
          <w:sz w:val="24"/>
        </w:rPr>
        <w:t>本工程合同总价</w:t>
      </w:r>
      <w:r>
        <w:rPr>
          <w:rFonts w:hint="eastAsia" w:ascii="宋体" w:hAnsi="宋体"/>
          <w:sz w:val="24"/>
          <w:u w:val="single"/>
        </w:rPr>
        <w:t xml:space="preserve">                             </w:t>
      </w:r>
      <w:r>
        <w:rPr>
          <w:rFonts w:hint="eastAsia" w:ascii="宋体" w:hAnsi="宋体"/>
          <w:sz w:val="24"/>
        </w:rPr>
        <w:t>，此合同价为承包方需支付给发包方的区域内</w:t>
      </w:r>
      <w:r>
        <w:rPr>
          <w:rFonts w:hint="eastAsia" w:ascii="宋体" w:hAnsi="宋体"/>
          <w:sz w:val="24"/>
          <w:lang w:eastAsia="zh-CN"/>
        </w:rPr>
        <w:t>温室大棚及苗床设施</w:t>
      </w:r>
      <w:r>
        <w:rPr>
          <w:rFonts w:hint="eastAsia" w:ascii="宋体" w:hAnsi="宋体"/>
          <w:sz w:val="24"/>
          <w:lang w:val="en-US" w:eastAsia="zh-CN"/>
        </w:rPr>
        <w:t>折旧回收</w:t>
      </w:r>
      <w:r>
        <w:rPr>
          <w:rFonts w:hint="eastAsia" w:ascii="宋体" w:hAnsi="宋体"/>
          <w:sz w:val="24"/>
        </w:rPr>
        <w:t>费用。</w:t>
      </w:r>
      <w:r>
        <w:rPr>
          <w:rFonts w:hint="eastAsia" w:ascii="宋体" w:hAnsi="宋体"/>
          <w:sz w:val="24"/>
          <w:lang w:val="en-US" w:eastAsia="zh-CN"/>
        </w:rPr>
        <w:t>本项目履约保证金为</w:t>
      </w:r>
      <w:bookmarkStart w:id="14" w:name="_GoBack"/>
      <w:r>
        <w:rPr>
          <w:rFonts w:hint="eastAsia" w:ascii="宋体" w:hAnsi="宋体"/>
          <w:sz w:val="24"/>
          <w:u w:val="single"/>
          <w:lang w:val="en-US" w:eastAsia="zh-CN"/>
        </w:rPr>
        <w:t>壹万</w:t>
      </w:r>
      <w:bookmarkEnd w:id="14"/>
      <w:r>
        <w:rPr>
          <w:rFonts w:hint="eastAsia" w:ascii="宋体" w:hAnsi="宋体"/>
          <w:sz w:val="24"/>
          <w:lang w:val="en-US" w:eastAsia="zh-CN"/>
        </w:rPr>
        <w:t>元。</w:t>
      </w:r>
    </w:p>
    <w:p>
      <w:pPr>
        <w:spacing w:line="276" w:lineRule="auto"/>
        <w:ind w:firstLine="482" w:firstLineChars="200"/>
        <w:rPr>
          <w:rFonts w:hint="eastAsia" w:ascii="宋体" w:hAnsi="宋体"/>
          <w:b/>
          <w:sz w:val="24"/>
        </w:rPr>
      </w:pPr>
      <w:r>
        <w:rPr>
          <w:rFonts w:hint="eastAsia" w:ascii="宋体" w:hAnsi="宋体"/>
          <w:b/>
          <w:sz w:val="24"/>
        </w:rPr>
        <w:t>2、付款方式：</w:t>
      </w:r>
    </w:p>
    <w:p>
      <w:pPr>
        <w:spacing w:line="276" w:lineRule="auto"/>
        <w:ind w:firstLine="482" w:firstLineChars="200"/>
        <w:rPr>
          <w:rFonts w:hint="eastAsia" w:ascii="宋体" w:hAnsi="宋体"/>
          <w:b/>
          <w:sz w:val="24"/>
        </w:rPr>
      </w:pPr>
      <w:r>
        <w:rPr>
          <w:rFonts w:hint="eastAsia" w:ascii="宋体" w:hAnsi="宋体"/>
          <w:b/>
          <w:sz w:val="24"/>
        </w:rPr>
        <w:t>合同签订后_</w:t>
      </w:r>
      <w:r>
        <w:rPr>
          <w:rFonts w:hint="eastAsia" w:ascii="宋体" w:hAnsi="宋体"/>
          <w:b/>
          <w:sz w:val="24"/>
          <w:lang w:val="en-US" w:eastAsia="zh-CN"/>
        </w:rPr>
        <w:t>3</w:t>
      </w:r>
      <w:r>
        <w:rPr>
          <w:rFonts w:hint="eastAsia" w:ascii="宋体" w:hAnsi="宋体"/>
          <w:b/>
          <w:sz w:val="24"/>
        </w:rPr>
        <w:t>_日内，承包方按中标价一次性向发包方付清合同价款。</w:t>
      </w:r>
    </w:p>
    <w:p>
      <w:pPr>
        <w:spacing w:line="276" w:lineRule="auto"/>
        <w:ind w:firstLine="480" w:firstLineChars="200"/>
        <w:rPr>
          <w:rFonts w:ascii="宋体" w:hAnsi="宋体"/>
          <w:sz w:val="24"/>
        </w:rPr>
      </w:pPr>
      <w:r>
        <w:rPr>
          <w:rFonts w:ascii="宋体" w:hAnsi="宋体"/>
          <w:sz w:val="24"/>
        </w:rPr>
        <w:t>三、 施工</w:t>
      </w:r>
      <w:r>
        <w:rPr>
          <w:rFonts w:hint="eastAsia" w:ascii="宋体" w:hAnsi="宋体"/>
          <w:sz w:val="24"/>
        </w:rPr>
        <w:t>工</w:t>
      </w:r>
      <w:r>
        <w:rPr>
          <w:rFonts w:ascii="宋体" w:hAnsi="宋体"/>
          <w:sz w:val="24"/>
        </w:rPr>
        <w:t>期： </w:t>
      </w:r>
    </w:p>
    <w:p>
      <w:pPr>
        <w:spacing w:line="276" w:lineRule="auto"/>
        <w:ind w:firstLine="480" w:firstLineChars="200"/>
        <w:rPr>
          <w:rFonts w:hint="eastAsia" w:ascii="宋体" w:hAnsi="宋体"/>
          <w:sz w:val="24"/>
        </w:rPr>
      </w:pPr>
      <w:r>
        <w:rPr>
          <w:rFonts w:hint="eastAsia" w:ascii="宋体" w:hAnsi="宋体"/>
          <w:sz w:val="24"/>
        </w:rPr>
        <w:t>计划开工时间：</w:t>
      </w:r>
      <w:r>
        <w:rPr>
          <w:rFonts w:hint="eastAsia" w:ascii="宋体" w:hAnsi="宋体"/>
          <w:sz w:val="24"/>
          <w:u w:val="single"/>
        </w:rPr>
        <w:t>20</w:t>
      </w:r>
      <w:r>
        <w:rPr>
          <w:rFonts w:ascii="宋体" w:hAnsi="宋体"/>
          <w:sz w:val="24"/>
          <w:u w:val="single"/>
        </w:rPr>
        <w:t>2</w:t>
      </w:r>
      <w:r>
        <w:rPr>
          <w:rFonts w:hint="eastAsia" w:ascii="宋体" w:hAnsi="宋体"/>
          <w:sz w:val="24"/>
          <w:u w:val="single"/>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日，计划竣工时间：</w:t>
      </w:r>
      <w:r>
        <w:rPr>
          <w:rFonts w:hint="eastAsia" w:ascii="宋体" w:hAnsi="宋体"/>
          <w:sz w:val="24"/>
          <w:u w:val="single"/>
        </w:rPr>
        <w:t>20</w:t>
      </w:r>
      <w:r>
        <w:rPr>
          <w:rFonts w:ascii="宋体" w:hAnsi="宋体"/>
          <w:sz w:val="24"/>
          <w:u w:val="single"/>
        </w:rPr>
        <w:t>2</w:t>
      </w:r>
      <w:r>
        <w:rPr>
          <w:rFonts w:hint="eastAsia" w:ascii="宋体" w:hAnsi="宋体"/>
          <w:sz w:val="24"/>
          <w:u w:val="single"/>
          <w:lang w:val="en-US" w:eastAsia="zh-CN"/>
        </w:rPr>
        <w:t>2</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日，施工总工期：_____日历天，具体开工日期以甲方</w:t>
      </w:r>
      <w:r>
        <w:rPr>
          <w:rFonts w:ascii="宋体" w:hAnsi="宋体"/>
          <w:sz w:val="24"/>
        </w:rPr>
        <w:t>签发的</w:t>
      </w:r>
      <w:r>
        <w:rPr>
          <w:rFonts w:hint="eastAsia" w:ascii="宋体" w:hAnsi="宋体"/>
          <w:sz w:val="24"/>
        </w:rPr>
        <w:t>每次</w:t>
      </w:r>
      <w:r>
        <w:rPr>
          <w:rFonts w:ascii="宋体" w:hAnsi="宋体"/>
          <w:sz w:val="24"/>
        </w:rPr>
        <w:t>开工通知书</w:t>
      </w:r>
      <w:r>
        <w:rPr>
          <w:rFonts w:hint="eastAsia" w:ascii="宋体" w:hAnsi="宋体"/>
          <w:sz w:val="24"/>
        </w:rPr>
        <w:t>为准。开工前乙方须采取安全措施，待甲方现场确认后方可进行拆除、施工。</w:t>
      </w:r>
    </w:p>
    <w:p>
      <w:pPr>
        <w:spacing w:line="276" w:lineRule="auto"/>
        <w:ind w:firstLine="480" w:firstLineChars="200"/>
        <w:rPr>
          <w:rFonts w:ascii="宋体" w:hAnsi="宋体"/>
          <w:sz w:val="24"/>
        </w:rPr>
      </w:pPr>
      <w:r>
        <w:rPr>
          <w:rFonts w:hint="eastAsia" w:ascii="宋体" w:hAnsi="宋体"/>
          <w:sz w:val="24"/>
        </w:rPr>
        <w:t>如果由于甲方原因导致乙方不能及时开工或中途停工，则施工期相应延长。</w:t>
      </w:r>
    </w:p>
    <w:p>
      <w:pPr>
        <w:spacing w:line="276" w:lineRule="auto"/>
        <w:ind w:firstLine="480" w:firstLineChars="200"/>
        <w:rPr>
          <w:rFonts w:ascii="宋体" w:hAnsi="宋体"/>
          <w:sz w:val="24"/>
        </w:rPr>
      </w:pPr>
      <w:r>
        <w:rPr>
          <w:rFonts w:hint="eastAsia" w:ascii="宋体" w:hAnsi="宋体"/>
          <w:sz w:val="24"/>
        </w:rPr>
        <w:t>四、</w:t>
      </w:r>
      <w:r>
        <w:rPr>
          <w:rFonts w:ascii="宋体" w:hAnsi="宋体"/>
          <w:sz w:val="24"/>
        </w:rPr>
        <w:t>甲方</w:t>
      </w:r>
      <w:r>
        <w:rPr>
          <w:rFonts w:hint="eastAsia" w:ascii="宋体" w:hAnsi="宋体"/>
          <w:sz w:val="24"/>
        </w:rPr>
        <w:t>权利义务</w:t>
      </w:r>
      <w:r>
        <w:rPr>
          <w:rFonts w:ascii="宋体" w:hAnsi="宋体"/>
          <w:sz w:val="24"/>
        </w:rPr>
        <w:t> </w:t>
      </w:r>
    </w:p>
    <w:p>
      <w:pPr>
        <w:spacing w:line="276" w:lineRule="auto"/>
        <w:ind w:firstLine="480" w:firstLineChars="200"/>
        <w:rPr>
          <w:rFonts w:ascii="宋体" w:hAnsi="宋体"/>
          <w:sz w:val="24"/>
        </w:rPr>
      </w:pPr>
      <w:r>
        <w:rPr>
          <w:rFonts w:ascii="宋体" w:hAnsi="宋体"/>
          <w:sz w:val="24"/>
        </w:rPr>
        <w:t>1、乙方进场后，甲方向乙方进行施工交底，交待清楚施工现场周围障碍物与在施工中需注意的事项并提供有关技术资料。 </w:t>
      </w:r>
    </w:p>
    <w:p>
      <w:pPr>
        <w:spacing w:line="276" w:lineRule="auto"/>
        <w:ind w:firstLine="480" w:firstLineChars="200"/>
        <w:rPr>
          <w:rFonts w:ascii="宋体" w:hAnsi="宋体"/>
          <w:sz w:val="24"/>
        </w:rPr>
      </w:pPr>
      <w:r>
        <w:rPr>
          <w:rFonts w:ascii="宋体" w:hAnsi="宋体"/>
          <w:sz w:val="24"/>
        </w:rPr>
        <w:t>2、负责协调切断通往被拆除区域内的水源、电源、热源、燃气、通信等线路。 </w:t>
      </w:r>
    </w:p>
    <w:p>
      <w:pPr>
        <w:spacing w:line="276" w:lineRule="auto"/>
        <w:ind w:firstLine="480" w:firstLineChars="200"/>
        <w:rPr>
          <w:rFonts w:ascii="宋体" w:hAnsi="宋体"/>
          <w:sz w:val="24"/>
        </w:rPr>
      </w:pPr>
      <w:r>
        <w:rPr>
          <w:rFonts w:ascii="宋体" w:hAnsi="宋体"/>
          <w:sz w:val="24"/>
        </w:rPr>
        <w:t>3、尽量保证向乙方所交</w:t>
      </w:r>
      <w:r>
        <w:rPr>
          <w:rFonts w:hint="eastAsia" w:ascii="宋体" w:hAnsi="宋体"/>
          <w:sz w:val="24"/>
          <w:lang w:eastAsia="zh-CN"/>
        </w:rPr>
        <w:t>温室大棚</w:t>
      </w:r>
      <w:r>
        <w:rPr>
          <w:rFonts w:ascii="宋体" w:hAnsi="宋体"/>
          <w:sz w:val="24"/>
        </w:rPr>
        <w:t>的完整性，维护乙方的合法利益。 </w:t>
      </w:r>
    </w:p>
    <w:p>
      <w:pPr>
        <w:spacing w:line="276" w:lineRule="auto"/>
        <w:ind w:firstLine="480" w:firstLineChars="200"/>
        <w:rPr>
          <w:rFonts w:ascii="宋体" w:hAnsi="宋体"/>
          <w:sz w:val="24"/>
        </w:rPr>
      </w:pPr>
      <w:r>
        <w:rPr>
          <w:rFonts w:hint="eastAsia" w:ascii="宋体" w:hAnsi="宋体"/>
          <w:sz w:val="24"/>
        </w:rPr>
        <w:t>4</w:t>
      </w:r>
      <w:r>
        <w:rPr>
          <w:rFonts w:ascii="宋体" w:hAnsi="宋体"/>
          <w:sz w:val="24"/>
        </w:rPr>
        <w:t>、配合乙方对施工人员进行安全教育。 </w:t>
      </w:r>
    </w:p>
    <w:p>
      <w:pPr>
        <w:spacing w:line="276" w:lineRule="auto"/>
        <w:ind w:firstLine="480" w:firstLineChars="200"/>
        <w:rPr>
          <w:rFonts w:ascii="宋体" w:hAnsi="宋体"/>
          <w:sz w:val="24"/>
        </w:rPr>
      </w:pPr>
      <w:r>
        <w:rPr>
          <w:rFonts w:ascii="宋体" w:hAnsi="宋体"/>
          <w:sz w:val="24"/>
        </w:rPr>
        <w:t>5、甲方指定</w:t>
      </w:r>
      <w:r>
        <w:rPr>
          <w:rFonts w:ascii="宋体" w:hAnsi="宋体"/>
          <w:sz w:val="24"/>
          <w:u w:val="single"/>
        </w:rPr>
        <w:t>     </w:t>
      </w:r>
      <w:r>
        <w:rPr>
          <w:rFonts w:ascii="宋体" w:hAnsi="宋体"/>
          <w:sz w:val="24"/>
        </w:rPr>
        <w:t>为工程项目负责人，负责协调施工中有关事宜并监督乙方的施工全过程。 </w:t>
      </w:r>
    </w:p>
    <w:p>
      <w:pPr>
        <w:spacing w:line="276" w:lineRule="auto"/>
        <w:ind w:firstLine="480" w:firstLineChars="200"/>
        <w:rPr>
          <w:rFonts w:ascii="宋体" w:hAnsi="宋体"/>
          <w:sz w:val="24"/>
        </w:rPr>
      </w:pPr>
      <w:r>
        <w:rPr>
          <w:rFonts w:hint="eastAsia" w:ascii="宋体" w:hAnsi="宋体"/>
          <w:sz w:val="24"/>
        </w:rPr>
        <w:t>五、</w:t>
      </w:r>
      <w:r>
        <w:rPr>
          <w:rFonts w:ascii="宋体" w:hAnsi="宋体"/>
          <w:sz w:val="24"/>
        </w:rPr>
        <w:t>乙方</w:t>
      </w:r>
      <w:r>
        <w:rPr>
          <w:rFonts w:hint="eastAsia" w:ascii="宋体" w:hAnsi="宋体"/>
          <w:sz w:val="24"/>
        </w:rPr>
        <w:t>权利义务</w:t>
      </w:r>
    </w:p>
    <w:p>
      <w:pPr>
        <w:spacing w:line="276" w:lineRule="auto"/>
        <w:ind w:firstLine="480" w:firstLineChars="200"/>
        <w:rPr>
          <w:rFonts w:ascii="宋体" w:hAnsi="宋体"/>
          <w:sz w:val="24"/>
        </w:rPr>
      </w:pPr>
      <w:r>
        <w:rPr>
          <w:rFonts w:ascii="宋体" w:hAnsi="宋体"/>
          <w:sz w:val="24"/>
        </w:rPr>
        <w:t>1、</w:t>
      </w:r>
      <w:r>
        <w:rPr>
          <w:rFonts w:hint="eastAsia" w:ascii="宋体" w:hAnsi="宋体"/>
          <w:sz w:val="24"/>
        </w:rPr>
        <w:t>对拟拆除的</w:t>
      </w:r>
      <w:r>
        <w:rPr>
          <w:rFonts w:hint="eastAsia" w:ascii="宋体" w:hAnsi="宋体"/>
          <w:sz w:val="24"/>
          <w:lang w:eastAsia="zh-CN"/>
        </w:rPr>
        <w:t>温室大棚</w:t>
      </w:r>
      <w:r>
        <w:rPr>
          <w:rFonts w:hint="eastAsia" w:ascii="宋体" w:hAnsi="宋体"/>
          <w:sz w:val="24"/>
        </w:rPr>
        <w:t>进行详细的调查和实地勘察，</w:t>
      </w:r>
      <w:r>
        <w:rPr>
          <w:rFonts w:ascii="宋体" w:hAnsi="宋体"/>
          <w:sz w:val="24"/>
        </w:rPr>
        <w:t>编制施工方案，制定安全、环保措施。 </w:t>
      </w:r>
    </w:p>
    <w:p>
      <w:pPr>
        <w:spacing w:line="276" w:lineRule="auto"/>
        <w:ind w:firstLine="480" w:firstLineChars="200"/>
        <w:rPr>
          <w:rFonts w:ascii="宋体" w:hAnsi="宋体"/>
          <w:sz w:val="24"/>
        </w:rPr>
      </w:pPr>
      <w:r>
        <w:rPr>
          <w:rFonts w:ascii="宋体" w:hAnsi="宋体"/>
          <w:sz w:val="24"/>
        </w:rPr>
        <w:t>2、积极配合甲方的工作。 </w:t>
      </w:r>
    </w:p>
    <w:p>
      <w:pPr>
        <w:spacing w:line="276" w:lineRule="auto"/>
        <w:ind w:firstLine="480" w:firstLineChars="200"/>
        <w:rPr>
          <w:rFonts w:hint="eastAsia" w:ascii="宋体" w:hAnsi="宋体"/>
          <w:sz w:val="24"/>
        </w:rPr>
      </w:pPr>
      <w:r>
        <w:rPr>
          <w:rFonts w:ascii="宋体" w:hAnsi="宋体"/>
          <w:sz w:val="24"/>
        </w:rPr>
        <w:t>3、认真贯彻执行国家及</w:t>
      </w:r>
      <w:r>
        <w:rPr>
          <w:rFonts w:hint="eastAsia" w:ascii="宋体" w:hAnsi="宋体"/>
          <w:sz w:val="24"/>
        </w:rPr>
        <w:t>省市</w:t>
      </w:r>
      <w:r>
        <w:rPr>
          <w:rFonts w:ascii="宋体" w:hAnsi="宋体"/>
          <w:sz w:val="24"/>
        </w:rPr>
        <w:t>有关部门对建筑施工提出的各项要求和规定，做到文明施工、安全、按期完成施工任务。</w:t>
      </w:r>
    </w:p>
    <w:p>
      <w:pPr>
        <w:spacing w:line="276" w:lineRule="auto"/>
        <w:ind w:firstLine="480" w:firstLineChars="200"/>
        <w:rPr>
          <w:rFonts w:ascii="宋体" w:hAnsi="宋体"/>
          <w:sz w:val="24"/>
        </w:rPr>
      </w:pPr>
      <w:r>
        <w:rPr>
          <w:rFonts w:hint="eastAsia" w:ascii="宋体" w:hAnsi="宋体"/>
          <w:sz w:val="24"/>
        </w:rPr>
        <w:t>4、要确保安全施工，并对拆除全过程的安全负全责。如在</w:t>
      </w:r>
      <w:r>
        <w:rPr>
          <w:rFonts w:hint="eastAsia" w:ascii="宋体" w:hAnsi="宋体"/>
          <w:sz w:val="24"/>
          <w:lang w:eastAsia="zh-CN"/>
        </w:rPr>
        <w:t>温室大棚</w:t>
      </w:r>
      <w:r>
        <w:rPr>
          <w:rFonts w:hint="eastAsia" w:ascii="宋体" w:hAnsi="宋体"/>
          <w:sz w:val="24"/>
        </w:rPr>
        <w:t>拆除中发生中标人所属人员和造成第三方人员安全事故的，一律由承包人承担全部法律责任和经济责任，招标单位将有权没收全部履约保证金。</w:t>
      </w:r>
    </w:p>
    <w:p>
      <w:pPr>
        <w:spacing w:line="276" w:lineRule="auto"/>
        <w:ind w:firstLine="480" w:firstLineChars="200"/>
        <w:rPr>
          <w:rFonts w:ascii="宋体" w:hAnsi="宋体"/>
          <w:sz w:val="24"/>
        </w:rPr>
      </w:pPr>
      <w:r>
        <w:rPr>
          <w:rFonts w:ascii="宋体" w:hAnsi="宋体"/>
          <w:sz w:val="24"/>
        </w:rPr>
        <w:t>4、必须严格按照相关法规条文施工作业，注意环保要求：洒水降尘，控制噪声，避免不安全因素发生。 </w:t>
      </w:r>
    </w:p>
    <w:p>
      <w:pPr>
        <w:spacing w:line="276" w:lineRule="auto"/>
        <w:ind w:firstLine="480" w:firstLineChars="200"/>
        <w:rPr>
          <w:rFonts w:ascii="宋体" w:hAnsi="宋体"/>
          <w:sz w:val="24"/>
        </w:rPr>
      </w:pPr>
      <w:r>
        <w:rPr>
          <w:rFonts w:ascii="宋体" w:hAnsi="宋体"/>
          <w:sz w:val="24"/>
        </w:rPr>
        <w:t>5、负责机械及人员的安全，加强对施工人员的安全教育及防范措施,确保施工中万无一失;对因管理不善所发生的任何安全责任事故，责任由乙方承担。 </w:t>
      </w:r>
    </w:p>
    <w:p>
      <w:pPr>
        <w:spacing w:line="276" w:lineRule="auto"/>
        <w:ind w:firstLine="480" w:firstLineChars="200"/>
        <w:rPr>
          <w:rFonts w:ascii="宋体" w:hAnsi="宋体"/>
          <w:sz w:val="24"/>
        </w:rPr>
      </w:pPr>
      <w:r>
        <w:rPr>
          <w:rFonts w:ascii="宋体" w:hAnsi="宋体"/>
          <w:sz w:val="24"/>
        </w:rPr>
        <w:t>6、服从甲方现场管理人员的指挥，尊重甲方的管理制度。 </w:t>
      </w:r>
    </w:p>
    <w:p>
      <w:pPr>
        <w:spacing w:line="276" w:lineRule="auto"/>
        <w:ind w:firstLine="480" w:firstLineChars="200"/>
        <w:rPr>
          <w:rFonts w:ascii="宋体" w:hAnsi="宋体"/>
          <w:sz w:val="24"/>
        </w:rPr>
      </w:pPr>
      <w:r>
        <w:rPr>
          <w:rFonts w:ascii="宋体" w:hAnsi="宋体"/>
          <w:sz w:val="24"/>
        </w:rPr>
        <w:t>7、乙方指定     为工程项目负责人，全权负责工程拆除事宜并及时向甲方通报工程拆除有关情况。 </w:t>
      </w:r>
    </w:p>
    <w:p>
      <w:pPr>
        <w:spacing w:line="276" w:lineRule="auto"/>
        <w:ind w:firstLine="480" w:firstLineChars="200"/>
        <w:rPr>
          <w:rFonts w:hint="eastAsia" w:ascii="宋体" w:hAnsi="宋体"/>
          <w:color w:val="0000FF"/>
          <w:sz w:val="24"/>
          <w:lang w:val="en-US" w:eastAsia="zh-CN"/>
        </w:rPr>
      </w:pPr>
      <w:r>
        <w:rPr>
          <w:rFonts w:hint="eastAsia" w:ascii="宋体" w:hAnsi="宋体"/>
          <w:color w:val="0000FF"/>
          <w:sz w:val="24"/>
          <w:lang w:val="en-US" w:eastAsia="zh-CN"/>
        </w:rPr>
        <w:t>8</w:t>
      </w:r>
      <w:r>
        <w:rPr>
          <w:rFonts w:hint="eastAsia" w:ascii="宋体" w:hAnsi="宋体"/>
          <w:color w:val="0000FF"/>
          <w:sz w:val="24"/>
          <w:lang w:eastAsia="zh-CN"/>
        </w:rPr>
        <w:t>、</w:t>
      </w:r>
      <w:r>
        <w:rPr>
          <w:rFonts w:hint="eastAsia" w:ascii="宋体" w:hAnsi="宋体"/>
          <w:color w:val="0000FF"/>
          <w:sz w:val="24"/>
        </w:rPr>
        <w:t>实施拆除人员需持证上岗（如</w:t>
      </w:r>
      <w:r>
        <w:rPr>
          <w:rFonts w:hint="eastAsia" w:ascii="宋体" w:hAnsi="宋体"/>
          <w:color w:val="0000FF"/>
          <w:sz w:val="24"/>
          <w:lang w:val="en-US" w:eastAsia="zh-CN"/>
        </w:rPr>
        <w:t>电</w:t>
      </w:r>
      <w:r>
        <w:rPr>
          <w:rFonts w:hint="eastAsia" w:ascii="宋体" w:hAnsi="宋体"/>
          <w:color w:val="0000FF"/>
          <w:sz w:val="24"/>
        </w:rPr>
        <w:t>工、焊工等）</w:t>
      </w:r>
      <w:r>
        <w:rPr>
          <w:rFonts w:hint="eastAsia" w:ascii="宋体" w:hAnsi="宋体"/>
          <w:color w:val="0000FF"/>
          <w:sz w:val="24"/>
          <w:lang w:val="en-US" w:eastAsia="zh-CN"/>
        </w:rPr>
        <w:t>.</w:t>
      </w:r>
    </w:p>
    <w:p>
      <w:pPr>
        <w:spacing w:line="276" w:lineRule="auto"/>
        <w:ind w:firstLine="480" w:firstLineChars="200"/>
        <w:rPr>
          <w:rFonts w:hint="eastAsia" w:ascii="宋体" w:hAnsi="宋体"/>
          <w:sz w:val="24"/>
          <w:lang w:eastAsia="zh-CN"/>
        </w:rPr>
      </w:pPr>
      <w:r>
        <w:rPr>
          <w:rFonts w:hint="eastAsia" w:ascii="宋体" w:hAnsi="宋体"/>
          <w:sz w:val="24"/>
          <w:lang w:val="en-US" w:eastAsia="zh-CN"/>
        </w:rPr>
        <w:t>9、乙方</w:t>
      </w:r>
      <w:r>
        <w:rPr>
          <w:rFonts w:ascii="宋体" w:hAnsi="宋体"/>
          <w:sz w:val="24"/>
        </w:rPr>
        <w:t>应自行了解</w:t>
      </w:r>
      <w:r>
        <w:rPr>
          <w:rFonts w:hint="default" w:ascii="宋体" w:hAnsi="宋体"/>
          <w:sz w:val="24"/>
        </w:rPr>
        <w:t>运输是否需要审批文件，</w:t>
      </w:r>
      <w:r>
        <w:rPr>
          <w:rFonts w:hint="eastAsia" w:ascii="宋体" w:hAnsi="宋体"/>
          <w:sz w:val="24"/>
          <w:lang w:val="en-US" w:eastAsia="zh-CN"/>
        </w:rPr>
        <w:t>甲方</w:t>
      </w:r>
      <w:r>
        <w:rPr>
          <w:rFonts w:hint="default" w:ascii="宋体" w:hAnsi="宋体"/>
          <w:sz w:val="24"/>
        </w:rPr>
        <w:t>不承担一切责任。</w:t>
      </w:r>
    </w:p>
    <w:p>
      <w:pPr>
        <w:spacing w:line="276" w:lineRule="auto"/>
        <w:ind w:firstLine="480" w:firstLineChars="200"/>
        <w:rPr>
          <w:rFonts w:ascii="宋体" w:hAnsi="宋体"/>
          <w:sz w:val="24"/>
        </w:rPr>
      </w:pPr>
      <w:r>
        <w:rPr>
          <w:rFonts w:hint="eastAsia" w:ascii="宋体" w:hAnsi="宋体"/>
          <w:sz w:val="24"/>
          <w:lang w:val="en-US" w:eastAsia="zh-CN"/>
        </w:rPr>
        <w:t>六</w:t>
      </w:r>
      <w:r>
        <w:rPr>
          <w:rFonts w:ascii="宋体" w:hAnsi="宋体"/>
          <w:sz w:val="24"/>
        </w:rPr>
        <w:t>、 违约责任： </w:t>
      </w:r>
    </w:p>
    <w:p>
      <w:pPr>
        <w:spacing w:line="276" w:lineRule="auto"/>
        <w:ind w:firstLine="480" w:firstLineChars="200"/>
        <w:rPr>
          <w:rFonts w:ascii="宋体" w:hAnsi="宋体"/>
          <w:sz w:val="24"/>
        </w:rPr>
      </w:pPr>
      <w:r>
        <w:rPr>
          <w:rFonts w:ascii="宋体" w:hAnsi="宋体"/>
          <w:sz w:val="24"/>
        </w:rPr>
        <w:t>1、乙方承接的</w:t>
      </w:r>
      <w:r>
        <w:rPr>
          <w:rFonts w:hint="eastAsia" w:ascii="宋体" w:hAnsi="宋体"/>
          <w:sz w:val="24"/>
          <w:lang w:eastAsia="zh-CN"/>
        </w:rPr>
        <w:t>拆除</w:t>
      </w:r>
      <w:r>
        <w:rPr>
          <w:rFonts w:ascii="宋体" w:hAnsi="宋体"/>
          <w:sz w:val="24"/>
        </w:rPr>
        <w:t>工程不得转包，如一经发现，甲方有权终止合同，由此造成损失的，均由乙方承担经济和法律的全部责任，还须按</w:t>
      </w:r>
      <w:r>
        <w:rPr>
          <w:rFonts w:hint="eastAsia" w:ascii="宋体" w:hAnsi="宋体"/>
          <w:sz w:val="24"/>
        </w:rPr>
        <w:t>本项目合同</w:t>
      </w:r>
      <w:r>
        <w:rPr>
          <w:rFonts w:ascii="宋体" w:hAnsi="宋体"/>
          <w:sz w:val="24"/>
        </w:rPr>
        <w:t>总价的20%向对方支付违约金。  </w:t>
      </w:r>
    </w:p>
    <w:p>
      <w:pPr>
        <w:spacing w:line="276" w:lineRule="auto"/>
        <w:ind w:firstLine="480" w:firstLineChars="200"/>
        <w:rPr>
          <w:rFonts w:ascii="宋体" w:hAnsi="宋体"/>
          <w:sz w:val="24"/>
        </w:rPr>
      </w:pPr>
      <w:r>
        <w:rPr>
          <w:rFonts w:ascii="宋体" w:hAnsi="宋体"/>
          <w:sz w:val="24"/>
        </w:rPr>
        <w:t>2、合同执行中发生纠纷，双方应做好协商解决，协商解决不成的可向</w:t>
      </w:r>
      <w:r>
        <w:rPr>
          <w:rFonts w:hint="eastAsia" w:ascii="宋体" w:hAnsi="宋体"/>
          <w:sz w:val="24"/>
        </w:rPr>
        <w:t>工程所在地</w:t>
      </w:r>
      <w:r>
        <w:rPr>
          <w:rFonts w:ascii="宋体" w:hAnsi="宋体"/>
          <w:sz w:val="24"/>
        </w:rPr>
        <w:t>人民法院起诉。  </w:t>
      </w:r>
    </w:p>
    <w:p>
      <w:pPr>
        <w:spacing w:line="276" w:lineRule="auto"/>
        <w:ind w:firstLine="480" w:firstLineChars="200"/>
        <w:rPr>
          <w:rFonts w:hint="eastAsia" w:ascii="宋体" w:hAnsi="宋体"/>
          <w:sz w:val="24"/>
        </w:rPr>
      </w:pPr>
      <w:r>
        <w:rPr>
          <w:rFonts w:hint="eastAsia" w:ascii="宋体" w:hAnsi="宋体"/>
          <w:sz w:val="24"/>
          <w:lang w:val="en-US" w:eastAsia="zh-CN"/>
        </w:rPr>
        <w:t>七</w:t>
      </w:r>
      <w:r>
        <w:rPr>
          <w:rFonts w:ascii="宋体" w:hAnsi="宋体"/>
          <w:sz w:val="24"/>
        </w:rPr>
        <w:t>、 其他： </w:t>
      </w:r>
    </w:p>
    <w:p>
      <w:pPr>
        <w:spacing w:line="276" w:lineRule="auto"/>
        <w:ind w:firstLine="480" w:firstLineChars="200"/>
        <w:rPr>
          <w:rFonts w:hint="eastAsia" w:ascii="宋体" w:hAnsi="宋体"/>
          <w:sz w:val="24"/>
        </w:rPr>
      </w:pPr>
      <w:r>
        <w:rPr>
          <w:rFonts w:hint="eastAsia" w:ascii="宋体" w:hAnsi="宋体"/>
          <w:sz w:val="24"/>
        </w:rPr>
        <w:t>1、履约保证金在本工程验收合格后的10个工作日内由发包人无息退还。</w:t>
      </w:r>
    </w:p>
    <w:p>
      <w:pPr>
        <w:spacing w:line="276" w:lineRule="auto"/>
        <w:ind w:firstLine="480" w:firstLineChars="200"/>
        <w:rPr>
          <w:rFonts w:ascii="宋体" w:hAnsi="宋体"/>
          <w:sz w:val="24"/>
        </w:rPr>
      </w:pPr>
      <w:r>
        <w:rPr>
          <w:rFonts w:hint="eastAsia" w:ascii="宋体" w:hAnsi="宋体"/>
          <w:sz w:val="24"/>
        </w:rPr>
        <w:t>3</w:t>
      </w:r>
      <w:r>
        <w:rPr>
          <w:rFonts w:ascii="宋体" w:hAnsi="宋体"/>
          <w:sz w:val="24"/>
        </w:rPr>
        <w:t>、本合同签字生效后甲、乙双方如有未尽事宜或对合同条款修改，需经双方协商同意并签订补充协议。 </w:t>
      </w:r>
    </w:p>
    <w:p>
      <w:pPr>
        <w:spacing w:line="276" w:lineRule="auto"/>
        <w:ind w:firstLine="480" w:firstLineChars="200"/>
        <w:rPr>
          <w:rFonts w:ascii="宋体" w:hAnsi="宋体"/>
          <w:sz w:val="24"/>
        </w:rPr>
      </w:pPr>
      <w:r>
        <w:rPr>
          <w:rFonts w:hint="eastAsia" w:ascii="宋体" w:hAnsi="宋体"/>
          <w:sz w:val="24"/>
        </w:rPr>
        <w:t>4</w:t>
      </w:r>
      <w:r>
        <w:rPr>
          <w:rFonts w:ascii="宋体" w:hAnsi="宋体"/>
          <w:sz w:val="24"/>
        </w:rPr>
        <w:t>、补充协议及附件与本合同正文有同等的法律效力，双方须共同遵守。 </w:t>
      </w:r>
    </w:p>
    <w:p>
      <w:pPr>
        <w:spacing w:line="276" w:lineRule="auto"/>
        <w:ind w:firstLine="480" w:firstLineChars="200"/>
        <w:rPr>
          <w:rFonts w:ascii="宋体" w:hAnsi="宋体"/>
          <w:sz w:val="24"/>
        </w:rPr>
      </w:pPr>
      <w:r>
        <w:rPr>
          <w:rFonts w:hint="eastAsia" w:ascii="宋体" w:hAnsi="宋体"/>
          <w:sz w:val="24"/>
        </w:rPr>
        <w:t>5</w:t>
      </w:r>
      <w:r>
        <w:rPr>
          <w:rFonts w:ascii="宋体" w:hAnsi="宋体"/>
          <w:sz w:val="24"/>
        </w:rPr>
        <w:t>、本合同自甲乙双方的法定代表人或授权委托代理人签字并加盖各自公章之日起生效。 </w:t>
      </w:r>
    </w:p>
    <w:p>
      <w:pPr>
        <w:spacing w:line="276" w:lineRule="auto"/>
        <w:ind w:firstLine="480" w:firstLineChars="200"/>
        <w:rPr>
          <w:rFonts w:ascii="宋体" w:hAnsi="宋体"/>
          <w:sz w:val="24"/>
        </w:rPr>
      </w:pPr>
      <w:r>
        <w:rPr>
          <w:rFonts w:hint="eastAsia" w:ascii="宋体" w:hAnsi="宋体"/>
          <w:sz w:val="24"/>
        </w:rPr>
        <w:t>6</w:t>
      </w:r>
      <w:r>
        <w:rPr>
          <w:rFonts w:ascii="宋体" w:hAnsi="宋体"/>
          <w:sz w:val="24"/>
        </w:rPr>
        <w:t>、本合同一式四份，甲乙双方各执二份，具有同等法律效力。   </w:t>
      </w:r>
    </w:p>
    <w:p>
      <w:pPr>
        <w:spacing w:line="276" w:lineRule="auto"/>
        <w:rPr>
          <w:rFonts w:hint="eastAsia" w:ascii="宋体" w:hAnsi="宋体"/>
          <w:sz w:val="24"/>
        </w:rPr>
      </w:pPr>
    </w:p>
    <w:p>
      <w:pPr>
        <w:spacing w:line="276" w:lineRule="auto"/>
        <w:ind w:firstLine="480" w:firstLineChars="200"/>
        <w:rPr>
          <w:rFonts w:hint="eastAsia" w:ascii="宋体" w:hAnsi="宋体"/>
          <w:sz w:val="24"/>
        </w:rPr>
      </w:pPr>
    </w:p>
    <w:p>
      <w:pPr>
        <w:spacing w:line="276" w:lineRule="auto"/>
        <w:rPr>
          <w:rFonts w:hint="eastAsia" w:ascii="宋体" w:hAnsi="宋体"/>
          <w:sz w:val="24"/>
        </w:rPr>
      </w:pPr>
      <w:r>
        <w:rPr>
          <w:rFonts w:ascii="宋体" w:hAnsi="宋体"/>
          <w:sz w:val="24"/>
        </w:rPr>
        <w:t>甲</w:t>
      </w:r>
      <w:r>
        <w:rPr>
          <w:rFonts w:hint="eastAsia" w:ascii="宋体" w:hAnsi="宋体"/>
          <w:sz w:val="24"/>
        </w:rPr>
        <w:t xml:space="preserve">  </w:t>
      </w:r>
      <w:r>
        <w:rPr>
          <w:rFonts w:ascii="宋体" w:hAnsi="宋体"/>
          <w:sz w:val="24"/>
        </w:rPr>
        <w:t>方：</w:t>
      </w:r>
      <w:r>
        <w:rPr>
          <w:rFonts w:hint="eastAsia" w:ascii="宋体" w:hAnsi="宋体"/>
          <w:sz w:val="24"/>
        </w:rPr>
        <w:t xml:space="preserve">                      </w:t>
      </w:r>
      <w:r>
        <w:rPr>
          <w:rFonts w:ascii="宋体" w:hAnsi="宋体"/>
          <w:sz w:val="24"/>
        </w:rPr>
        <w:t> </w:t>
      </w:r>
      <w:r>
        <w:rPr>
          <w:rFonts w:hint="eastAsia" w:ascii="宋体" w:hAnsi="宋体"/>
          <w:sz w:val="24"/>
        </w:rPr>
        <w:t xml:space="preserve"> </w:t>
      </w:r>
      <w:r>
        <w:rPr>
          <w:rFonts w:ascii="宋体" w:hAnsi="宋体"/>
          <w:sz w:val="24"/>
        </w:rPr>
        <w:t>乙</w:t>
      </w:r>
      <w:r>
        <w:rPr>
          <w:rFonts w:hint="eastAsia" w:ascii="宋体" w:hAnsi="宋体"/>
          <w:sz w:val="24"/>
        </w:rPr>
        <w:t xml:space="preserve">  </w:t>
      </w:r>
      <w:r>
        <w:rPr>
          <w:rFonts w:ascii="宋体" w:hAnsi="宋体"/>
          <w:sz w:val="24"/>
        </w:rPr>
        <w:t>方：</w:t>
      </w:r>
    </w:p>
    <w:p>
      <w:pPr>
        <w:spacing w:line="276" w:lineRule="auto"/>
        <w:rPr>
          <w:rFonts w:ascii="宋体" w:hAnsi="宋体"/>
          <w:sz w:val="24"/>
        </w:rPr>
      </w:pPr>
      <w:r>
        <w:rPr>
          <w:rFonts w:ascii="宋体" w:hAnsi="宋体"/>
          <w:sz w:val="24"/>
        </w:rPr>
        <w:t>                     </w:t>
      </w:r>
    </w:p>
    <w:p>
      <w:pPr>
        <w:spacing w:line="276" w:lineRule="auto"/>
        <w:rPr>
          <w:rFonts w:hint="eastAsia" w:ascii="宋体" w:hAnsi="宋体"/>
          <w:sz w:val="24"/>
        </w:rPr>
      </w:pPr>
      <w:r>
        <w:rPr>
          <w:rFonts w:hint="eastAsia" w:ascii="宋体" w:hAnsi="宋体"/>
          <w:sz w:val="24"/>
        </w:rPr>
        <w:t>代</w:t>
      </w:r>
      <w:r>
        <w:rPr>
          <w:rFonts w:ascii="宋体" w:hAnsi="宋体"/>
          <w:sz w:val="24"/>
        </w:rPr>
        <w:t>表人： </w:t>
      </w:r>
      <w:r>
        <w:rPr>
          <w:rFonts w:hint="eastAsia" w:ascii="宋体" w:hAnsi="宋体"/>
          <w:sz w:val="24"/>
        </w:rPr>
        <w:t xml:space="preserve">                       </w:t>
      </w:r>
      <w:r>
        <w:rPr>
          <w:rFonts w:ascii="宋体" w:hAnsi="宋体"/>
          <w:sz w:val="24"/>
        </w:rPr>
        <w:t>代表人：</w:t>
      </w:r>
    </w:p>
    <w:p>
      <w:pPr>
        <w:spacing w:line="276" w:lineRule="auto"/>
        <w:rPr>
          <w:rFonts w:ascii="宋体" w:hAnsi="宋体"/>
          <w:b/>
          <w:sz w:val="24"/>
        </w:rPr>
      </w:pPr>
      <w:r>
        <w:rPr>
          <w:rFonts w:ascii="宋体" w:hAnsi="宋体"/>
          <w:sz w:val="24"/>
        </w:rPr>
        <w:t>                       </w:t>
      </w:r>
    </w:p>
    <w:p>
      <w:pPr>
        <w:spacing w:line="276" w:lineRule="auto"/>
        <w:rPr>
          <w:rFonts w:hint="eastAsia" w:ascii="新宋体" w:hAnsi="新宋体" w:eastAsia="新宋体"/>
          <w:b/>
          <w:spacing w:val="8"/>
          <w:sz w:val="24"/>
        </w:rPr>
      </w:pPr>
      <w:r>
        <w:rPr>
          <w:rFonts w:ascii="宋体" w:hAnsi="宋体"/>
          <w:sz w:val="24"/>
        </w:rPr>
        <w:t>年 月 日</w:t>
      </w:r>
      <w:r>
        <w:rPr>
          <w:rFonts w:hint="eastAsia" w:ascii="宋体" w:hAnsi="宋体"/>
          <w:sz w:val="24"/>
        </w:rPr>
        <w:t xml:space="preserve">                       </w:t>
      </w:r>
      <w:r>
        <w:rPr>
          <w:rFonts w:ascii="宋体" w:hAnsi="宋体"/>
          <w:sz w:val="24"/>
        </w:rPr>
        <w:t>年 月 日</w:t>
      </w:r>
    </w:p>
    <w:p>
      <w:pPr>
        <w:spacing w:line="276" w:lineRule="auto"/>
        <w:ind w:firstLine="480" w:firstLineChars="200"/>
        <w:jc w:val="left"/>
        <w:rPr>
          <w:rFonts w:hint="eastAsia" w:ascii="宋体" w:hAnsi="宋体" w:eastAsia="宋体"/>
          <w:sz w:val="24"/>
          <w:lang w:eastAsia="zh-CN"/>
        </w:rPr>
      </w:pPr>
      <w:r>
        <w:rPr>
          <w:rFonts w:ascii="宋体" w:hAnsi="宋体"/>
          <w:sz w:val="24"/>
        </w:rPr>
        <w:br w:type="page"/>
      </w:r>
      <w:r>
        <w:rPr>
          <w:rFonts w:hint="eastAsia" w:ascii="宋体" w:hAnsi="宋体"/>
          <w:sz w:val="24"/>
        </w:rPr>
        <w:t>附件</w:t>
      </w:r>
      <w:r>
        <w:rPr>
          <w:rFonts w:hint="eastAsia" w:ascii="宋体" w:hAnsi="宋体"/>
          <w:sz w:val="24"/>
          <w:lang w:val="en-US" w:eastAsia="zh-CN"/>
        </w:rPr>
        <w:t>4</w:t>
      </w:r>
    </w:p>
    <w:p>
      <w:pPr>
        <w:spacing w:line="276" w:lineRule="auto"/>
        <w:ind w:firstLine="562" w:firstLineChars="200"/>
        <w:jc w:val="center"/>
        <w:rPr>
          <w:rFonts w:hint="default" w:ascii="宋体" w:hAnsi="宋体"/>
          <w:b/>
          <w:sz w:val="28"/>
          <w:szCs w:val="28"/>
          <w:lang w:val="en-US"/>
        </w:rPr>
      </w:pPr>
      <w:r>
        <w:rPr>
          <w:rFonts w:hint="eastAsia" w:ascii="宋体" w:hAnsi="宋体"/>
          <w:b/>
          <w:sz w:val="28"/>
          <w:szCs w:val="28"/>
          <w:lang w:eastAsia="zh-CN"/>
        </w:rPr>
        <w:t>南通市蔬菜科学研究所温室大棚折旧回收项目</w:t>
      </w:r>
    </w:p>
    <w:p>
      <w:pPr>
        <w:spacing w:line="276" w:lineRule="auto"/>
        <w:ind w:firstLine="562" w:firstLineChars="200"/>
        <w:jc w:val="center"/>
        <w:rPr>
          <w:rFonts w:hint="eastAsia" w:ascii="宋体" w:hAnsi="宋体"/>
          <w:b/>
          <w:sz w:val="28"/>
          <w:szCs w:val="28"/>
        </w:rPr>
      </w:pPr>
      <w:r>
        <w:rPr>
          <w:rFonts w:hint="eastAsia" w:ascii="宋体" w:hAnsi="宋体"/>
          <w:b/>
          <w:sz w:val="28"/>
          <w:szCs w:val="28"/>
        </w:rPr>
        <w:t>安全生产责任保证书</w:t>
      </w:r>
    </w:p>
    <w:p>
      <w:pPr>
        <w:snapToGrid w:val="0"/>
        <w:spacing w:line="276" w:lineRule="auto"/>
        <w:ind w:firstLine="480" w:firstLineChars="200"/>
        <w:rPr>
          <w:rFonts w:hint="eastAsia" w:ascii="宋体" w:hAnsi="宋体"/>
          <w:sz w:val="24"/>
        </w:rPr>
      </w:pPr>
      <w:r>
        <w:rPr>
          <w:rFonts w:hint="eastAsia" w:ascii="宋体" w:hAnsi="宋体"/>
          <w:sz w:val="24"/>
        </w:rPr>
        <w:t>为认真贯彻“安全第一，预防为主”的方针，全面落实安全生产责任制和责任追究制，规范企业安全生产行为，进一步明确企业的安全生产主体责任，强化安全生产监管，有效遏制重、特大事故的发生。</w:t>
      </w:r>
      <w:r>
        <w:rPr>
          <w:rFonts w:hint="eastAsia" w:ascii="宋体" w:hAnsi="宋体"/>
          <w:sz w:val="24"/>
          <w:u w:val="single"/>
        </w:rPr>
        <w:t xml:space="preserve">                   </w:t>
      </w:r>
      <w:r>
        <w:rPr>
          <w:rFonts w:hint="eastAsia" w:ascii="宋体" w:hAnsi="宋体"/>
          <w:sz w:val="24"/>
        </w:rPr>
        <w:t>公司向</w:t>
      </w:r>
      <w:r>
        <w:rPr>
          <w:rFonts w:hint="eastAsia" w:ascii="宋体" w:hAnsi="宋体"/>
          <w:sz w:val="24"/>
          <w:u w:val="none"/>
          <w:lang w:eastAsia="zh-CN"/>
        </w:rPr>
        <w:t>南通市崇川区文峰街道办事</w:t>
      </w:r>
      <w:r>
        <w:rPr>
          <w:rFonts w:hint="eastAsia" w:ascii="宋体" w:hAnsi="宋体"/>
          <w:sz w:val="24"/>
          <w:u w:val="single"/>
          <w:lang w:eastAsia="zh-CN"/>
        </w:rPr>
        <w:t>处</w:t>
      </w:r>
      <w:r>
        <w:rPr>
          <w:rFonts w:hint="eastAsia" w:ascii="宋体" w:hAnsi="宋体"/>
          <w:sz w:val="24"/>
        </w:rPr>
        <w:t>订立安全生产责任保证书。</w:t>
      </w:r>
    </w:p>
    <w:p>
      <w:pPr>
        <w:snapToGrid w:val="0"/>
        <w:spacing w:line="276" w:lineRule="auto"/>
        <w:ind w:firstLine="480" w:firstLineChars="200"/>
        <w:rPr>
          <w:rFonts w:hint="eastAsia" w:ascii="宋体" w:hAnsi="宋体"/>
          <w:sz w:val="24"/>
        </w:rPr>
      </w:pPr>
      <w:r>
        <w:rPr>
          <w:rFonts w:hint="eastAsia" w:ascii="宋体" w:hAnsi="宋体"/>
          <w:sz w:val="24"/>
        </w:rPr>
        <w:t>一、安全生产管理目标</w:t>
      </w:r>
    </w:p>
    <w:p>
      <w:pPr>
        <w:snapToGrid w:val="0"/>
        <w:spacing w:line="276" w:lineRule="auto"/>
        <w:ind w:firstLine="480" w:firstLineChars="200"/>
        <w:rPr>
          <w:rFonts w:hint="eastAsia" w:ascii="宋体" w:hAnsi="宋体" w:cs="宋体"/>
          <w:sz w:val="24"/>
        </w:rPr>
      </w:pPr>
      <w:r>
        <w:rPr>
          <w:rFonts w:hint="eastAsia" w:ascii="宋体" w:hAnsi="宋体"/>
          <w:sz w:val="24"/>
        </w:rPr>
        <w:t>杜绝重、特大事故，减少一般事故，全年度职工因公死亡率为零，重伤</w:t>
      </w:r>
      <w:r>
        <w:rPr>
          <w:rFonts w:hint="eastAsia" w:ascii="宋体" w:hAnsi="宋体" w:cs="宋体"/>
          <w:sz w:val="24"/>
        </w:rPr>
        <w:t>率不超过0.1‰。</w:t>
      </w:r>
    </w:p>
    <w:p>
      <w:pPr>
        <w:snapToGrid w:val="0"/>
        <w:spacing w:line="276" w:lineRule="auto"/>
        <w:ind w:firstLine="480" w:firstLineChars="200"/>
        <w:rPr>
          <w:rFonts w:hint="eastAsia" w:ascii="宋体" w:hAnsi="宋体" w:cs="宋体"/>
          <w:sz w:val="24"/>
        </w:rPr>
      </w:pPr>
      <w:r>
        <w:rPr>
          <w:rFonts w:hint="eastAsia" w:ascii="宋体" w:hAnsi="宋体" w:cs="宋体"/>
          <w:sz w:val="24"/>
        </w:rPr>
        <w:t>二、保证措施</w:t>
      </w:r>
    </w:p>
    <w:p>
      <w:pPr>
        <w:snapToGrid w:val="0"/>
        <w:spacing w:line="276" w:lineRule="auto"/>
        <w:ind w:firstLine="480" w:firstLineChars="200"/>
        <w:rPr>
          <w:rFonts w:hint="eastAsia" w:ascii="宋体" w:hAnsi="宋体" w:cs="宋体"/>
          <w:sz w:val="24"/>
        </w:rPr>
      </w:pPr>
      <w:r>
        <w:rPr>
          <w:rFonts w:hint="eastAsia" w:ascii="宋体" w:hAnsi="宋体" w:cs="宋体"/>
          <w:sz w:val="24"/>
        </w:rPr>
        <w:t>1、认真学习贯彻我国的安全生产方针、政策和法律、法规、规章，坚持管生产必须管安全的原则，完善企业各项安全生产责任制度，层层签订安全生产责任书。</w:t>
      </w:r>
    </w:p>
    <w:p>
      <w:pPr>
        <w:snapToGrid w:val="0"/>
        <w:spacing w:line="276" w:lineRule="auto"/>
        <w:ind w:firstLine="480" w:firstLineChars="200"/>
        <w:rPr>
          <w:rFonts w:hint="eastAsia" w:ascii="宋体" w:hAnsi="宋体" w:cs="宋体"/>
          <w:sz w:val="24"/>
        </w:rPr>
      </w:pPr>
      <w:r>
        <w:rPr>
          <w:rFonts w:hint="eastAsia" w:ascii="宋体" w:hAnsi="宋体" w:cs="宋体"/>
          <w:sz w:val="24"/>
        </w:rPr>
        <w:t>2、制定年度安全生产教育培训计划，并加以落实。在企业内部广泛开展安全生产活动，切实加强职业安全知识的宣传教育。</w:t>
      </w:r>
    </w:p>
    <w:p>
      <w:pPr>
        <w:snapToGrid w:val="0"/>
        <w:spacing w:line="276" w:lineRule="auto"/>
        <w:ind w:firstLine="480" w:firstLineChars="200"/>
        <w:rPr>
          <w:rFonts w:hint="eastAsia" w:ascii="宋体" w:hAnsi="宋体" w:cs="宋体"/>
          <w:sz w:val="24"/>
        </w:rPr>
      </w:pPr>
      <w:r>
        <w:rPr>
          <w:rFonts w:hint="eastAsia" w:ascii="宋体" w:hAnsi="宋体" w:cs="宋体"/>
          <w:sz w:val="24"/>
        </w:rPr>
        <w:t>3、定期进行安全生产检查，落实整改方案，并作好记录，真正做到防患于未然，将事故隐患消灭在萌芽之中。</w:t>
      </w:r>
    </w:p>
    <w:p>
      <w:pPr>
        <w:snapToGrid w:val="0"/>
        <w:spacing w:line="276" w:lineRule="auto"/>
        <w:ind w:firstLine="480" w:firstLineChars="200"/>
        <w:rPr>
          <w:rFonts w:hint="eastAsia" w:ascii="宋体" w:hAnsi="宋体" w:cs="宋体"/>
          <w:sz w:val="24"/>
        </w:rPr>
      </w:pPr>
      <w:r>
        <w:rPr>
          <w:rFonts w:hint="eastAsia" w:ascii="宋体" w:hAnsi="宋体" w:cs="宋体"/>
          <w:sz w:val="24"/>
        </w:rPr>
        <w:t>4、大型机械的检测率，特种作业人员持证上岗率为100%，违者将按国务院《建设工程安全生产管理条例》的有关条款处罚。</w:t>
      </w:r>
    </w:p>
    <w:p>
      <w:pPr>
        <w:snapToGrid w:val="0"/>
        <w:spacing w:line="276"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、在拆除施工过程中如因安全措施不到位及施工人员安全防范意识不强等原因造成的安全责任事故，一切后果由施工单位负责。</w:t>
      </w:r>
    </w:p>
    <w:p>
      <w:pPr>
        <w:snapToGrid w:val="0"/>
        <w:spacing w:line="276"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、本单位发生重大伤亡事故时，及时组织人员进行抢救，并立即向建管局技术安全科及有关部门报告，按照有关规定对事故责任者严肃查纠。</w:t>
      </w:r>
    </w:p>
    <w:p>
      <w:pPr>
        <w:snapToGrid w:val="0"/>
        <w:spacing w:line="276"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、按规定配备专职安全生产管理人员，保证施工现场的B、C类人员持证上岗。各类施工人员全年安全教育培训按建设部有关规定执行。</w:t>
      </w:r>
    </w:p>
    <w:p>
      <w:pPr>
        <w:snapToGrid w:val="0"/>
        <w:spacing w:line="276"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、区内所有项目工程及时到市安全监督站（建管处）办理安全监督备案和大型机械设备使用登记，编制详细的专业施工方案和安全事故应急救援预案。</w:t>
      </w:r>
    </w:p>
    <w:p>
      <w:pPr>
        <w:snapToGrid w:val="0"/>
        <w:spacing w:line="276"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、加大安全生产投入，做到安全生产措施费专款专用。</w:t>
      </w:r>
    </w:p>
    <w:p>
      <w:pPr>
        <w:snapToGrid w:val="0"/>
        <w:spacing w:line="276" w:lineRule="auto"/>
        <w:ind w:firstLine="480" w:firstLineChars="200"/>
        <w:rPr>
          <w:rFonts w:hint="eastAsia" w:ascii="宋体" w:hAnsi="宋体" w:cs="宋体"/>
          <w:sz w:val="24"/>
        </w:rPr>
      </w:pPr>
      <w:r>
        <w:rPr>
          <w:rFonts w:hint="eastAsia" w:ascii="宋体" w:hAnsi="宋体" w:cs="宋体"/>
          <w:sz w:val="24"/>
        </w:rPr>
        <w:t>本责任书经签字并加盖单位公章后生效，</w:t>
      </w:r>
      <w:r>
        <w:rPr>
          <w:rFonts w:hint="eastAsia" w:ascii="宋体" w:hAnsi="宋体" w:cs="宋体"/>
          <w:sz w:val="24"/>
          <w:lang w:eastAsia="zh-CN"/>
        </w:rPr>
        <w:t>南通市崇川区文峰街道办事处</w:t>
      </w:r>
      <w:r>
        <w:rPr>
          <w:rFonts w:hint="eastAsia" w:ascii="宋体" w:hAnsi="宋体" w:cs="宋体"/>
          <w:sz w:val="24"/>
        </w:rPr>
        <w:t>和本企业各执一份。</w:t>
      </w:r>
    </w:p>
    <w:p>
      <w:pPr>
        <w:snapToGrid w:val="0"/>
        <w:spacing w:line="276" w:lineRule="auto"/>
        <w:rPr>
          <w:rFonts w:hint="eastAsia" w:ascii="宋体" w:hAnsi="宋体" w:cs="宋体"/>
          <w:sz w:val="24"/>
        </w:rPr>
      </w:pPr>
    </w:p>
    <w:p>
      <w:pPr>
        <w:snapToGrid w:val="0"/>
        <w:spacing w:line="276" w:lineRule="auto"/>
        <w:rPr>
          <w:rFonts w:hint="eastAsia" w:ascii="宋体" w:hAnsi="宋体" w:cs="宋体"/>
          <w:sz w:val="24"/>
        </w:rPr>
      </w:pPr>
      <w:r>
        <w:rPr>
          <w:rFonts w:hint="eastAsia" w:ascii="宋体" w:hAnsi="宋体" w:cs="宋体"/>
          <w:sz w:val="24"/>
        </w:rPr>
        <w:t xml:space="preserve">招标单位（盖章）：             实施单位（盖章）：          </w:t>
      </w:r>
    </w:p>
    <w:p>
      <w:pPr>
        <w:snapToGrid w:val="0"/>
        <w:spacing w:line="276" w:lineRule="auto"/>
        <w:ind w:firstLine="480" w:firstLineChars="200"/>
        <w:rPr>
          <w:rFonts w:hint="eastAsia" w:ascii="宋体" w:hAnsi="宋体" w:cs="宋体"/>
          <w:sz w:val="24"/>
        </w:rPr>
      </w:pPr>
    </w:p>
    <w:p>
      <w:pPr>
        <w:snapToGrid w:val="0"/>
        <w:spacing w:line="276" w:lineRule="auto"/>
        <w:rPr>
          <w:rFonts w:hint="eastAsia" w:ascii="宋体" w:hAnsi="宋体" w:cs="宋体"/>
          <w:sz w:val="24"/>
          <w:u w:val="single"/>
        </w:rPr>
      </w:pPr>
      <w:r>
        <w:rPr>
          <w:rFonts w:hint="eastAsia" w:ascii="宋体" w:hAnsi="宋体" w:cs="宋体"/>
          <w:sz w:val="24"/>
        </w:rPr>
        <w:t>分管领导：</w:t>
      </w:r>
      <w:r>
        <w:rPr>
          <w:rFonts w:hint="eastAsia" w:ascii="宋体" w:hAnsi="宋体" w:cs="宋体"/>
          <w:sz w:val="24"/>
          <w:u w:val="single"/>
        </w:rPr>
        <w:t xml:space="preserve">        </w:t>
      </w:r>
      <w:r>
        <w:rPr>
          <w:rFonts w:hint="eastAsia" w:ascii="宋体" w:hAnsi="宋体" w:cs="宋体"/>
          <w:sz w:val="24"/>
        </w:rPr>
        <w:t xml:space="preserve">           法定代表人（签名）</w:t>
      </w:r>
      <w:r>
        <w:rPr>
          <w:rFonts w:hint="eastAsia" w:ascii="宋体" w:hAnsi="宋体" w:cs="宋体"/>
          <w:sz w:val="24"/>
          <w:u w:val="single"/>
        </w:rPr>
        <w:t xml:space="preserve">        </w:t>
      </w:r>
    </w:p>
    <w:p>
      <w:pPr>
        <w:snapToGrid w:val="0"/>
        <w:spacing w:line="276" w:lineRule="auto"/>
        <w:ind w:firstLine="480" w:firstLineChars="200"/>
        <w:rPr>
          <w:rFonts w:hint="eastAsia" w:ascii="宋体" w:hAnsi="宋体" w:cs="宋体"/>
          <w:sz w:val="24"/>
          <w:u w:val="single"/>
        </w:rPr>
      </w:pPr>
    </w:p>
    <w:p>
      <w:pPr>
        <w:snapToGrid w:val="0"/>
        <w:spacing w:line="276" w:lineRule="auto"/>
        <w:ind w:firstLine="480" w:firstLineChars="200"/>
        <w:jc w:val="right"/>
        <w:rPr>
          <w:rFonts w:hint="eastAsia" w:ascii="宋体" w:hAnsi="宋体" w:cs="宋体"/>
          <w:sz w:val="24"/>
        </w:rPr>
      </w:pPr>
      <w:r>
        <w:rPr>
          <w:rFonts w:hint="eastAsia" w:ascii="宋体" w:hAnsi="宋体" w:cs="宋体"/>
          <w:sz w:val="24"/>
        </w:rPr>
        <w:t>签订时间：    年    月    日</w:t>
      </w:r>
    </w:p>
    <w:p>
      <w:pPr>
        <w:spacing w:line="276" w:lineRule="auto"/>
        <w:rPr>
          <w:rFonts w:hint="eastAsia" w:ascii="宋体" w:hAnsi="宋体"/>
          <w:b/>
          <w:spacing w:val="8"/>
          <w:sz w:val="24"/>
        </w:rPr>
      </w:pPr>
    </w:p>
    <w:p/>
    <w:p>
      <w:pPr>
        <w:pStyle w:val="5"/>
        <w:rPr>
          <w:rFonts w:hint="default" w:ascii="宋体" w:hAnsi="宋体" w:cs="宋体"/>
          <w:b/>
          <w:bCs/>
          <w:sz w:val="28"/>
          <w:szCs w:val="28"/>
          <w:lang w:val="en-US" w:eastAsia="zh-CN"/>
        </w:rPr>
      </w:pPr>
    </w:p>
    <w:sectPr>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608604"/>
    </w:sdtPr>
    <w:sdtContent>
      <w:p>
        <w:pPr>
          <w:pStyle w:val="12"/>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929967"/>
    </w:sdtPr>
    <w:sdtEndPr>
      <w:rPr>
        <w:rFonts w:ascii="宋体" w:hAnsi="宋体"/>
      </w:rPr>
    </w:sdtEndPr>
    <w:sdtContent>
      <w:p>
        <w:pPr>
          <w:pStyle w:val="12"/>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3B7D0"/>
    <w:multiLevelType w:val="singleLevel"/>
    <w:tmpl w:val="D153B7D0"/>
    <w:lvl w:ilvl="0" w:tentative="0">
      <w:start w:val="1"/>
      <w:numFmt w:val="chineseCounting"/>
      <w:suff w:val="nothing"/>
      <w:lvlText w:val="%1、"/>
      <w:lvlJc w:val="left"/>
      <w:rPr>
        <w:rFonts w:hint="eastAsia"/>
      </w:rPr>
    </w:lvl>
  </w:abstractNum>
  <w:abstractNum w:abstractNumId="1">
    <w:nsid w:val="0DB868E3"/>
    <w:multiLevelType w:val="singleLevel"/>
    <w:tmpl w:val="0DB868E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VkMzJhNDhhZWExYTAyNDExMjgzYTY5Mzg5NTdlMzkifQ=="/>
  </w:docVars>
  <w:rsids>
    <w:rsidRoot w:val="58C25F19"/>
    <w:rsid w:val="0000410C"/>
    <w:rsid w:val="00080330"/>
    <w:rsid w:val="00100E01"/>
    <w:rsid w:val="001026EF"/>
    <w:rsid w:val="00182F72"/>
    <w:rsid w:val="001C5D0B"/>
    <w:rsid w:val="00202B9D"/>
    <w:rsid w:val="00214545"/>
    <w:rsid w:val="002A09A8"/>
    <w:rsid w:val="003E76B1"/>
    <w:rsid w:val="00455B36"/>
    <w:rsid w:val="00464B97"/>
    <w:rsid w:val="004E616D"/>
    <w:rsid w:val="004E77BF"/>
    <w:rsid w:val="00503DFE"/>
    <w:rsid w:val="00507AD2"/>
    <w:rsid w:val="00562C17"/>
    <w:rsid w:val="005C20A6"/>
    <w:rsid w:val="005F6A11"/>
    <w:rsid w:val="00635030"/>
    <w:rsid w:val="006F19B6"/>
    <w:rsid w:val="007416E6"/>
    <w:rsid w:val="00794A5C"/>
    <w:rsid w:val="007A441F"/>
    <w:rsid w:val="007A5D6A"/>
    <w:rsid w:val="007E6F40"/>
    <w:rsid w:val="00801828"/>
    <w:rsid w:val="00895566"/>
    <w:rsid w:val="00972018"/>
    <w:rsid w:val="00992304"/>
    <w:rsid w:val="00A274F1"/>
    <w:rsid w:val="00BB24B8"/>
    <w:rsid w:val="00BF7657"/>
    <w:rsid w:val="00C40570"/>
    <w:rsid w:val="00C438D9"/>
    <w:rsid w:val="00C80ECB"/>
    <w:rsid w:val="00CB3542"/>
    <w:rsid w:val="00D41450"/>
    <w:rsid w:val="00D75B9B"/>
    <w:rsid w:val="00DC70D5"/>
    <w:rsid w:val="00DE48C5"/>
    <w:rsid w:val="00DF0057"/>
    <w:rsid w:val="00E00718"/>
    <w:rsid w:val="00E168CC"/>
    <w:rsid w:val="00E21F3F"/>
    <w:rsid w:val="00E2232B"/>
    <w:rsid w:val="00E83D30"/>
    <w:rsid w:val="00F95FAA"/>
    <w:rsid w:val="00FC22B5"/>
    <w:rsid w:val="01F30740"/>
    <w:rsid w:val="03204AC5"/>
    <w:rsid w:val="03634626"/>
    <w:rsid w:val="05F30923"/>
    <w:rsid w:val="0752595F"/>
    <w:rsid w:val="07A3283C"/>
    <w:rsid w:val="094C3B0F"/>
    <w:rsid w:val="09575BED"/>
    <w:rsid w:val="09D122E9"/>
    <w:rsid w:val="0B5331D2"/>
    <w:rsid w:val="0B6C1306"/>
    <w:rsid w:val="0BFD60DB"/>
    <w:rsid w:val="0C4E51F3"/>
    <w:rsid w:val="0D3A0DC0"/>
    <w:rsid w:val="0DE301D3"/>
    <w:rsid w:val="0E157EF3"/>
    <w:rsid w:val="0EBF7CA3"/>
    <w:rsid w:val="0EC569B5"/>
    <w:rsid w:val="102D2243"/>
    <w:rsid w:val="11D30F57"/>
    <w:rsid w:val="12226FBF"/>
    <w:rsid w:val="12D91A5D"/>
    <w:rsid w:val="12FC5320"/>
    <w:rsid w:val="14B949E4"/>
    <w:rsid w:val="15C3502F"/>
    <w:rsid w:val="160B6967"/>
    <w:rsid w:val="161B669A"/>
    <w:rsid w:val="170E6560"/>
    <w:rsid w:val="19350A08"/>
    <w:rsid w:val="1C4F56AD"/>
    <w:rsid w:val="20FE3399"/>
    <w:rsid w:val="22C35CEF"/>
    <w:rsid w:val="233D5EA2"/>
    <w:rsid w:val="25156F66"/>
    <w:rsid w:val="256146AC"/>
    <w:rsid w:val="25C43BFC"/>
    <w:rsid w:val="2AE41B86"/>
    <w:rsid w:val="2B5D0202"/>
    <w:rsid w:val="2C4F5109"/>
    <w:rsid w:val="2CB669E3"/>
    <w:rsid w:val="2D3268D5"/>
    <w:rsid w:val="2D6871BA"/>
    <w:rsid w:val="2E8A5BE8"/>
    <w:rsid w:val="2F5F5121"/>
    <w:rsid w:val="2FEE5967"/>
    <w:rsid w:val="2FFD1326"/>
    <w:rsid w:val="301C3BBB"/>
    <w:rsid w:val="319377A6"/>
    <w:rsid w:val="339B3AF2"/>
    <w:rsid w:val="33B95A18"/>
    <w:rsid w:val="3798698E"/>
    <w:rsid w:val="37A741C4"/>
    <w:rsid w:val="3809597B"/>
    <w:rsid w:val="396F6DCC"/>
    <w:rsid w:val="3993583D"/>
    <w:rsid w:val="3EFE3613"/>
    <w:rsid w:val="40105964"/>
    <w:rsid w:val="40DA0D7C"/>
    <w:rsid w:val="412573E8"/>
    <w:rsid w:val="42C6050F"/>
    <w:rsid w:val="4328655A"/>
    <w:rsid w:val="447C076F"/>
    <w:rsid w:val="44E67CEF"/>
    <w:rsid w:val="48F03833"/>
    <w:rsid w:val="49B065B3"/>
    <w:rsid w:val="4A9E5F27"/>
    <w:rsid w:val="4CDF267C"/>
    <w:rsid w:val="4D3F29FB"/>
    <w:rsid w:val="4EE51B89"/>
    <w:rsid w:val="4F20297C"/>
    <w:rsid w:val="4F5461FD"/>
    <w:rsid w:val="4FA50C13"/>
    <w:rsid w:val="4FBF5D0D"/>
    <w:rsid w:val="509111FC"/>
    <w:rsid w:val="51051E45"/>
    <w:rsid w:val="51F93223"/>
    <w:rsid w:val="526163C5"/>
    <w:rsid w:val="530C74BB"/>
    <w:rsid w:val="53AE156E"/>
    <w:rsid w:val="54446715"/>
    <w:rsid w:val="545F361A"/>
    <w:rsid w:val="54D0688C"/>
    <w:rsid w:val="575E405D"/>
    <w:rsid w:val="58C25F19"/>
    <w:rsid w:val="5A5077C6"/>
    <w:rsid w:val="5A9304C2"/>
    <w:rsid w:val="5D322552"/>
    <w:rsid w:val="5D6A0B5F"/>
    <w:rsid w:val="5DCF7A63"/>
    <w:rsid w:val="620E4C56"/>
    <w:rsid w:val="62775FD3"/>
    <w:rsid w:val="636B30BC"/>
    <w:rsid w:val="65030C57"/>
    <w:rsid w:val="666063B4"/>
    <w:rsid w:val="66B5098F"/>
    <w:rsid w:val="66B84BC7"/>
    <w:rsid w:val="67427883"/>
    <w:rsid w:val="681B4D52"/>
    <w:rsid w:val="683F08F3"/>
    <w:rsid w:val="68B916B8"/>
    <w:rsid w:val="6BCC0253"/>
    <w:rsid w:val="6BFD4241"/>
    <w:rsid w:val="6C0F3FF6"/>
    <w:rsid w:val="6DCA5B51"/>
    <w:rsid w:val="71AE347A"/>
    <w:rsid w:val="737C3A86"/>
    <w:rsid w:val="73A46481"/>
    <w:rsid w:val="73B77F2E"/>
    <w:rsid w:val="74D4105A"/>
    <w:rsid w:val="794830FC"/>
    <w:rsid w:val="799B1BDA"/>
    <w:rsid w:val="7A2F1F8A"/>
    <w:rsid w:val="7C5557FD"/>
    <w:rsid w:val="7C7539D7"/>
    <w:rsid w:val="7C7E0039"/>
    <w:rsid w:val="7E3D6FAD"/>
    <w:rsid w:val="7EE7641A"/>
    <w:rsid w:val="7FBF0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after="120"/>
      <w:ind w:left="420" w:leftChars="200"/>
    </w:pPr>
    <w:rPr>
      <w:kern w:val="0"/>
      <w:sz w:val="16"/>
      <w:szCs w:val="16"/>
    </w:rPr>
  </w:style>
  <w:style w:type="paragraph" w:styleId="7">
    <w:name w:val="annotation text"/>
    <w:basedOn w:val="1"/>
    <w:semiHidden/>
    <w:qFormat/>
    <w:uiPriority w:val="0"/>
    <w:pPr>
      <w:jc w:val="left"/>
    </w:pPr>
  </w:style>
  <w:style w:type="paragraph" w:styleId="8">
    <w:name w:val="Body Text"/>
    <w:basedOn w:val="1"/>
    <w:qFormat/>
    <w:uiPriority w:val="0"/>
    <w:rPr>
      <w:rFonts w:ascii="楷体_GB2312" w:hAnsi="Arial" w:eastAsia="楷体_GB2312"/>
      <w:kern w:val="0"/>
      <w:sz w:val="28"/>
      <w:szCs w:val="20"/>
    </w:rPr>
  </w:style>
  <w:style w:type="paragraph" w:styleId="9">
    <w:name w:val="Plain Text"/>
    <w:basedOn w:val="1"/>
    <w:qFormat/>
    <w:uiPriority w:val="0"/>
    <w:rPr>
      <w:rFonts w:ascii="宋体" w:hAnsi="Courier New"/>
      <w:szCs w:val="20"/>
    </w:rPr>
  </w:style>
  <w:style w:type="paragraph" w:styleId="10">
    <w:name w:val="Date"/>
    <w:basedOn w:val="1"/>
    <w:next w:val="1"/>
    <w:unhideWhenUsed/>
    <w:qFormat/>
    <w:uiPriority w:val="0"/>
    <w:rPr>
      <w:kern w:val="0"/>
      <w:sz w:val="24"/>
      <w:szCs w:val="20"/>
    </w:rPr>
  </w:style>
  <w:style w:type="paragraph" w:styleId="11">
    <w:name w:val="Balloon Text"/>
    <w:basedOn w:val="1"/>
    <w:link w:val="40"/>
    <w:qFormat/>
    <w:uiPriority w:val="0"/>
    <w:rPr>
      <w:sz w:val="18"/>
      <w:szCs w:val="18"/>
    </w:rPr>
  </w:style>
  <w:style w:type="paragraph" w:styleId="12">
    <w:name w:val="footer"/>
    <w:basedOn w:val="1"/>
    <w:link w:val="37"/>
    <w:unhideWhenUsed/>
    <w:qFormat/>
    <w:uiPriority w:val="99"/>
    <w:pPr>
      <w:tabs>
        <w:tab w:val="center" w:pos="4153"/>
        <w:tab w:val="right" w:pos="8306"/>
      </w:tabs>
      <w:snapToGrid w:val="0"/>
      <w:jc w:val="left"/>
    </w:pPr>
    <w:rPr>
      <w:kern w:val="0"/>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8"/>
    <w:qFormat/>
    <w:uiPriority w:val="0"/>
    <w:pPr>
      <w:spacing w:after="120" w:line="440" w:lineRule="exact"/>
      <w:ind w:firstLine="420" w:firstLineChars="100"/>
    </w:pPr>
    <w:rPr>
      <w:rFonts w:ascii="宋体"/>
      <w:sz w:val="24"/>
      <w:szCs w:val="2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rPr>
      <w:b/>
    </w:rPr>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basedOn w:val="18"/>
    <w:qFormat/>
    <w:uiPriority w:val="0"/>
    <w:rPr>
      <w:color w:val="0000FF"/>
      <w:u w:val="non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33">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3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5">
    <w:name w:val="p0"/>
    <w:basedOn w:val="1"/>
    <w:qFormat/>
    <w:uiPriority w:val="0"/>
    <w:pPr>
      <w:widowControl/>
    </w:pPr>
    <w:rPr>
      <w:kern w:val="0"/>
      <w:szCs w:val="21"/>
    </w:rPr>
  </w:style>
  <w:style w:type="paragraph" w:customStyle="1" w:styleId="36">
    <w:name w:val="Char"/>
    <w:basedOn w:val="1"/>
    <w:qFormat/>
    <w:uiPriority w:val="99"/>
    <w:pPr>
      <w:tabs>
        <w:tab w:val="left" w:pos="360"/>
      </w:tabs>
    </w:pPr>
    <w:rPr>
      <w:sz w:val="24"/>
      <w:szCs w:val="24"/>
    </w:rPr>
  </w:style>
  <w:style w:type="character" w:customStyle="1" w:styleId="37">
    <w:name w:val="页脚 Char"/>
    <w:basedOn w:val="18"/>
    <w:link w:val="12"/>
    <w:qFormat/>
    <w:uiPriority w:val="99"/>
    <w:rPr>
      <w:sz w:val="18"/>
      <w:szCs w:val="18"/>
    </w:rPr>
  </w:style>
  <w:style w:type="paragraph" w:styleId="38">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39">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character" w:customStyle="1" w:styleId="40">
    <w:name w:val="批注框文本 Char"/>
    <w:basedOn w:val="18"/>
    <w:link w:val="11"/>
    <w:qFormat/>
    <w:uiPriority w:val="0"/>
    <w:rPr>
      <w:rFonts w:ascii="Times New Roman" w:hAnsi="Times New Roman"/>
      <w:kern w:val="2"/>
      <w:sz w:val="18"/>
      <w:szCs w:val="18"/>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2">
    <w:name w:val="style4"/>
    <w:basedOn w:val="1"/>
    <w:next w:val="43"/>
    <w:qFormat/>
    <w:uiPriority w:val="0"/>
    <w:pPr>
      <w:widowControl/>
      <w:spacing w:before="280" w:after="280"/>
    </w:pPr>
    <w:rPr>
      <w:rFonts w:ascii="宋体" w:hAnsi="华文楷体" w:eastAsia="华文楷体"/>
      <w:snapToGrid w:val="0"/>
      <w:kern w:val="0"/>
      <w:sz w:val="18"/>
      <w:szCs w:val="24"/>
    </w:rPr>
  </w:style>
  <w:style w:type="paragraph" w:customStyle="1" w:styleId="43">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EA12B-0C04-4B81-8652-5E80B362F85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6766</Words>
  <Characters>7067</Characters>
  <Lines>35</Lines>
  <Paragraphs>9</Paragraphs>
  <TotalTime>9</TotalTime>
  <ScaleCrop>false</ScaleCrop>
  <LinksUpToDate>false</LinksUpToDate>
  <CharactersWithSpaces>7507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2020-07-01T10:25:00Z</dcterms:created>
  <dc:creator>Administrator</dc:creator>
  <cp:lastModifiedBy>LENOVO</cp:lastModifiedBy>
  <dcterms:modified xsi:type="dcterms:W3CDTF">2022-09-23T07:19:11Z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FDCF04953A5D4C7AAAF0B70EFB6D95FC</vt:lpwstr>
  </property>
</Properties>
</file>