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1A" w:rsidRDefault="006C4F1A">
      <w:pPr>
        <w:pStyle w:val="a0"/>
        <w:rPr>
          <w:sz w:val="20"/>
          <w:lang w:eastAsia="zh-CN"/>
        </w:rPr>
      </w:pPr>
    </w:p>
    <w:p w:rsidR="006C4F1A" w:rsidRDefault="006C4F1A">
      <w:pPr>
        <w:pStyle w:val="a0"/>
        <w:spacing w:before="6"/>
        <w:rPr>
          <w:sz w:val="24"/>
        </w:rPr>
      </w:pPr>
    </w:p>
    <w:p w:rsidR="006C4F1A" w:rsidRDefault="004E2C35">
      <w:pPr>
        <w:pStyle w:val="3"/>
        <w:spacing w:line="360" w:lineRule="auto"/>
        <w:ind w:left="0"/>
        <w:jc w:val="center"/>
        <w:rPr>
          <w:sz w:val="44"/>
          <w:szCs w:val="44"/>
          <w:lang w:eastAsia="zh-CN"/>
        </w:rPr>
      </w:pPr>
      <w:r>
        <w:rPr>
          <w:rFonts w:hint="eastAsia"/>
          <w:sz w:val="44"/>
          <w:szCs w:val="44"/>
          <w:lang w:eastAsia="zh-CN"/>
        </w:rPr>
        <w:t>崇川区机关大院北院（城港路</w:t>
      </w:r>
      <w:r>
        <w:rPr>
          <w:rFonts w:hint="eastAsia"/>
          <w:sz w:val="44"/>
          <w:szCs w:val="44"/>
          <w:lang w:eastAsia="zh-CN"/>
        </w:rPr>
        <w:t>56</w:t>
      </w:r>
      <w:r>
        <w:rPr>
          <w:rFonts w:hint="eastAsia"/>
          <w:sz w:val="44"/>
          <w:szCs w:val="44"/>
          <w:lang w:eastAsia="zh-CN"/>
        </w:rPr>
        <w:t>号）客梯设备采购及安装工程</w:t>
      </w:r>
    </w:p>
    <w:p w:rsidR="006C4F1A" w:rsidRDefault="006C4F1A">
      <w:pPr>
        <w:pStyle w:val="a0"/>
        <w:rPr>
          <w:sz w:val="36"/>
          <w:lang w:eastAsia="zh-CN"/>
        </w:rPr>
      </w:pPr>
    </w:p>
    <w:p w:rsidR="006C4F1A" w:rsidRDefault="006C4F1A">
      <w:pPr>
        <w:pStyle w:val="a0"/>
        <w:rPr>
          <w:sz w:val="36"/>
          <w:lang w:eastAsia="zh-CN"/>
        </w:rPr>
      </w:pPr>
    </w:p>
    <w:p w:rsidR="006C4F1A" w:rsidRDefault="006C4F1A">
      <w:pPr>
        <w:rPr>
          <w:lang w:eastAsia="zh-CN"/>
        </w:rPr>
      </w:pPr>
    </w:p>
    <w:p w:rsidR="006C4F1A" w:rsidRDefault="006C4F1A">
      <w:pPr>
        <w:pStyle w:val="a0"/>
        <w:rPr>
          <w:sz w:val="36"/>
          <w:lang w:eastAsia="zh-CN"/>
        </w:rPr>
      </w:pPr>
    </w:p>
    <w:p w:rsidR="006C4F1A" w:rsidRDefault="004E2C35">
      <w:pPr>
        <w:spacing w:before="1"/>
        <w:jc w:val="center"/>
        <w:rPr>
          <w:sz w:val="44"/>
          <w:szCs w:val="44"/>
          <w:lang w:eastAsia="zh-CN"/>
        </w:rPr>
      </w:pPr>
      <w:r>
        <w:rPr>
          <w:rFonts w:hint="eastAsia"/>
          <w:sz w:val="44"/>
          <w:szCs w:val="44"/>
          <w:lang w:eastAsia="zh-CN"/>
        </w:rPr>
        <w:t>工程</w:t>
      </w:r>
      <w:r>
        <w:rPr>
          <w:rFonts w:hint="eastAsia"/>
          <w:sz w:val="44"/>
          <w:szCs w:val="44"/>
          <w:lang w:eastAsia="zh-CN"/>
        </w:rPr>
        <w:t>货物招标文件</w:t>
      </w:r>
    </w:p>
    <w:p w:rsidR="006C4F1A" w:rsidRDefault="006C4F1A">
      <w:pPr>
        <w:pStyle w:val="a0"/>
        <w:rPr>
          <w:sz w:val="36"/>
          <w:lang w:eastAsia="zh-CN"/>
        </w:rPr>
      </w:pPr>
    </w:p>
    <w:p w:rsidR="006C4F1A" w:rsidRDefault="006C4F1A">
      <w:pPr>
        <w:pStyle w:val="a0"/>
        <w:rPr>
          <w:sz w:val="36"/>
          <w:lang w:eastAsia="zh-CN"/>
        </w:rPr>
      </w:pPr>
    </w:p>
    <w:p w:rsidR="006C4F1A" w:rsidRDefault="006C4F1A">
      <w:pPr>
        <w:pStyle w:val="a0"/>
        <w:rPr>
          <w:sz w:val="36"/>
          <w:lang w:eastAsia="zh-CN"/>
        </w:rPr>
      </w:pPr>
    </w:p>
    <w:p w:rsidR="006C4F1A" w:rsidRDefault="006C4F1A">
      <w:pPr>
        <w:pStyle w:val="a0"/>
        <w:rPr>
          <w:sz w:val="36"/>
          <w:lang w:eastAsia="zh-CN"/>
        </w:rPr>
      </w:pPr>
    </w:p>
    <w:p w:rsidR="006C4F1A" w:rsidRDefault="006C4F1A">
      <w:pPr>
        <w:pStyle w:val="a0"/>
        <w:rPr>
          <w:sz w:val="36"/>
          <w:lang w:eastAsia="zh-CN"/>
        </w:rPr>
      </w:pPr>
    </w:p>
    <w:p w:rsidR="006C4F1A" w:rsidRDefault="006C4F1A">
      <w:pPr>
        <w:pStyle w:val="a0"/>
        <w:rPr>
          <w:sz w:val="36"/>
          <w:lang w:eastAsia="zh-CN"/>
        </w:rPr>
      </w:pPr>
    </w:p>
    <w:p w:rsidR="006C4F1A" w:rsidRDefault="006C4F1A">
      <w:pPr>
        <w:pStyle w:val="a0"/>
        <w:spacing w:before="10"/>
        <w:rPr>
          <w:sz w:val="33"/>
          <w:lang w:eastAsia="zh-CN"/>
        </w:rPr>
      </w:pPr>
    </w:p>
    <w:p w:rsidR="006C4F1A" w:rsidRDefault="004E2C35">
      <w:pPr>
        <w:pStyle w:val="7"/>
        <w:adjustRightInd w:val="0"/>
        <w:snapToGrid w:val="0"/>
        <w:spacing w:line="360" w:lineRule="auto"/>
        <w:ind w:firstLineChars="400" w:firstLine="1096"/>
        <w:jc w:val="both"/>
        <w:rPr>
          <w:spacing w:val="-3"/>
          <w:u w:val="single"/>
          <w:lang w:eastAsia="zh-CN"/>
        </w:rPr>
      </w:pPr>
      <w:r>
        <w:rPr>
          <w:rFonts w:hint="eastAsia"/>
          <w:spacing w:val="-3"/>
          <w:lang w:eastAsia="zh-CN"/>
        </w:rPr>
        <w:t>招标人：</w:t>
      </w:r>
      <w:r>
        <w:rPr>
          <w:rFonts w:hint="eastAsia"/>
          <w:spacing w:val="-3"/>
          <w:u w:val="single"/>
          <w:lang w:eastAsia="zh-CN"/>
        </w:rPr>
        <w:t>南通市崇川区机关事务服务中心</w:t>
      </w:r>
      <w:r>
        <w:rPr>
          <w:rFonts w:hint="eastAsia"/>
          <w:spacing w:val="-3"/>
          <w:u w:val="single"/>
          <w:lang w:eastAsia="zh-CN"/>
        </w:rPr>
        <w:t xml:space="preserve"> </w:t>
      </w:r>
    </w:p>
    <w:p w:rsidR="006C4F1A" w:rsidRDefault="004E2C35">
      <w:pPr>
        <w:pStyle w:val="7"/>
        <w:adjustRightInd w:val="0"/>
        <w:snapToGrid w:val="0"/>
        <w:spacing w:line="360" w:lineRule="auto"/>
        <w:ind w:firstLineChars="400" w:firstLine="1120"/>
        <w:jc w:val="both"/>
        <w:rPr>
          <w:lang w:eastAsia="zh-CN"/>
        </w:rPr>
      </w:pPr>
      <w:r>
        <w:rPr>
          <w:rFonts w:hint="eastAsia"/>
          <w:lang w:eastAsia="zh-CN"/>
        </w:rPr>
        <w:t>招标代</w:t>
      </w:r>
      <w:r>
        <w:rPr>
          <w:rFonts w:hint="eastAsia"/>
          <w:spacing w:val="-3"/>
          <w:lang w:eastAsia="zh-CN"/>
        </w:rPr>
        <w:t>理</w:t>
      </w:r>
      <w:r>
        <w:rPr>
          <w:rFonts w:hint="eastAsia"/>
          <w:lang w:eastAsia="zh-CN"/>
        </w:rPr>
        <w:t>机构：</w:t>
      </w:r>
      <w:r>
        <w:rPr>
          <w:rFonts w:hint="eastAsia"/>
          <w:spacing w:val="-3"/>
          <w:u w:val="single"/>
          <w:lang w:eastAsia="zh-CN"/>
        </w:rPr>
        <w:t>江苏希地丰华项目管理集团有限公司</w:t>
      </w:r>
    </w:p>
    <w:p w:rsidR="006C4F1A" w:rsidRDefault="004E2C35">
      <w:pPr>
        <w:tabs>
          <w:tab w:val="left" w:pos="1846"/>
        </w:tabs>
        <w:adjustRightInd w:val="0"/>
        <w:snapToGrid w:val="0"/>
        <w:spacing w:line="360" w:lineRule="auto"/>
        <w:ind w:right="1104" w:firstLineChars="400" w:firstLine="1120"/>
        <w:jc w:val="both"/>
        <w:rPr>
          <w:sz w:val="28"/>
          <w:lang w:eastAsia="zh-CN"/>
        </w:rPr>
      </w:pPr>
      <w:r>
        <w:rPr>
          <w:rFonts w:hint="eastAsia"/>
          <w:sz w:val="28"/>
          <w:lang w:eastAsia="zh-CN"/>
        </w:rPr>
        <w:t xml:space="preserve"> </w:t>
      </w:r>
      <w:r>
        <w:rPr>
          <w:rFonts w:hint="eastAsia"/>
          <w:sz w:val="28"/>
          <w:lang w:eastAsia="zh-CN"/>
        </w:rPr>
        <w:t>日</w:t>
      </w:r>
      <w:r>
        <w:rPr>
          <w:rFonts w:hint="eastAsia"/>
          <w:sz w:val="28"/>
          <w:lang w:eastAsia="zh-CN"/>
        </w:rPr>
        <w:t xml:space="preserve">   </w:t>
      </w:r>
      <w:r>
        <w:rPr>
          <w:rFonts w:hint="eastAsia"/>
          <w:sz w:val="28"/>
          <w:lang w:eastAsia="zh-CN"/>
        </w:rPr>
        <w:t>期</w:t>
      </w:r>
      <w:r>
        <w:rPr>
          <w:rFonts w:hint="eastAsia"/>
          <w:spacing w:val="-3"/>
          <w:sz w:val="28"/>
          <w:lang w:eastAsia="zh-CN"/>
        </w:rPr>
        <w:t>：</w:t>
      </w:r>
      <w:r>
        <w:rPr>
          <w:rFonts w:hint="eastAsia"/>
          <w:sz w:val="28"/>
          <w:u w:val="single"/>
          <w:lang w:eastAsia="zh-CN"/>
        </w:rPr>
        <w:t>202</w:t>
      </w:r>
      <w:r>
        <w:rPr>
          <w:rFonts w:hint="eastAsia"/>
          <w:sz w:val="28"/>
          <w:u w:val="single"/>
          <w:lang w:eastAsia="zh-CN"/>
        </w:rPr>
        <w:t>3</w:t>
      </w:r>
      <w:r>
        <w:rPr>
          <w:rFonts w:hint="eastAsia"/>
          <w:sz w:val="28"/>
          <w:lang w:eastAsia="zh-CN"/>
        </w:rPr>
        <w:t>年</w:t>
      </w:r>
      <w:r>
        <w:rPr>
          <w:rFonts w:hint="eastAsia"/>
          <w:sz w:val="28"/>
          <w:u w:val="single"/>
          <w:lang w:eastAsia="zh-CN"/>
        </w:rPr>
        <w:t xml:space="preserve"> 2 </w:t>
      </w:r>
      <w:r>
        <w:rPr>
          <w:rFonts w:hint="eastAsia"/>
          <w:sz w:val="28"/>
          <w:lang w:eastAsia="zh-CN"/>
        </w:rPr>
        <w:t>月</w:t>
      </w:r>
      <w:r>
        <w:rPr>
          <w:rFonts w:hint="eastAsia"/>
          <w:sz w:val="28"/>
          <w:u w:val="single"/>
          <w:lang w:eastAsia="zh-CN"/>
        </w:rPr>
        <w:t xml:space="preserve"> 10</w:t>
      </w:r>
      <w:r>
        <w:rPr>
          <w:rFonts w:hint="eastAsia"/>
          <w:sz w:val="28"/>
          <w:u w:val="single"/>
          <w:lang w:eastAsia="zh-CN"/>
        </w:rPr>
        <w:t xml:space="preserve"> </w:t>
      </w:r>
      <w:r>
        <w:rPr>
          <w:rFonts w:hint="eastAsia"/>
          <w:sz w:val="28"/>
          <w:lang w:eastAsia="zh-CN"/>
        </w:rPr>
        <w:t>日</w:t>
      </w:r>
    </w:p>
    <w:p w:rsidR="006C4F1A" w:rsidRDefault="006C4F1A">
      <w:pPr>
        <w:spacing w:line="314" w:lineRule="auto"/>
        <w:jc w:val="center"/>
        <w:rPr>
          <w:sz w:val="28"/>
          <w:lang w:eastAsia="zh-CN"/>
        </w:rPr>
        <w:sectPr w:rsidR="006C4F1A">
          <w:footerReference w:type="default" r:id="rId8"/>
          <w:pgSz w:w="11910" w:h="16840"/>
          <w:pgMar w:top="1580" w:right="1680" w:bottom="1260" w:left="1680" w:header="720" w:footer="1060" w:gutter="0"/>
          <w:pgNumType w:start="1"/>
          <w:cols w:space="720"/>
        </w:sectPr>
      </w:pPr>
    </w:p>
    <w:p w:rsidR="006C4F1A" w:rsidRDefault="004E2C35">
      <w:pPr>
        <w:pStyle w:val="1"/>
        <w:tabs>
          <w:tab w:val="left" w:pos="432"/>
        </w:tabs>
        <w:jc w:val="center"/>
        <w:rPr>
          <w:b w:val="0"/>
          <w:sz w:val="36"/>
        </w:rPr>
      </w:pPr>
      <w:bookmarkStart w:id="0" w:name="_Toc380681229"/>
      <w:bookmarkStart w:id="1" w:name="_Toc2590293"/>
      <w:bookmarkStart w:id="2" w:name="_Toc380680177"/>
      <w:bookmarkStart w:id="3" w:name="_Toc380681010"/>
      <w:bookmarkStart w:id="4" w:name="_Toc380680817"/>
      <w:r>
        <w:rPr>
          <w:rFonts w:hint="eastAsia"/>
          <w:b w:val="0"/>
          <w:sz w:val="36"/>
        </w:rPr>
        <w:lastRenderedPageBreak/>
        <w:t>工程招标文件备案表</w:t>
      </w:r>
      <w:bookmarkEnd w:id="0"/>
      <w:bookmarkEnd w:id="1"/>
      <w:bookmarkEnd w:id="2"/>
      <w:bookmarkEnd w:id="3"/>
      <w:bookmarkEnd w:id="4"/>
    </w:p>
    <w:tbl>
      <w:tblPr>
        <w:tblW w:w="85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89"/>
      </w:tblGrid>
      <w:tr w:rsidR="006C4F1A">
        <w:trPr>
          <w:trHeight w:val="3016"/>
          <w:jc w:val="center"/>
        </w:trPr>
        <w:tc>
          <w:tcPr>
            <w:tcW w:w="8589" w:type="dxa"/>
            <w:tcBorders>
              <w:top w:val="single" w:sz="4" w:space="0" w:color="auto"/>
              <w:left w:val="single" w:sz="4" w:space="0" w:color="auto"/>
              <w:bottom w:val="single" w:sz="4" w:space="0" w:color="auto"/>
              <w:right w:val="single" w:sz="4" w:space="0" w:color="auto"/>
            </w:tcBorders>
          </w:tcPr>
          <w:p w:rsidR="006C4F1A" w:rsidRDefault="006C4F1A">
            <w:pPr>
              <w:spacing w:line="360" w:lineRule="auto"/>
              <w:rPr>
                <w:sz w:val="28"/>
                <w:szCs w:val="28"/>
              </w:rPr>
            </w:pPr>
          </w:p>
          <w:p w:rsidR="006C4F1A" w:rsidRDefault="004E2C35">
            <w:pPr>
              <w:spacing w:line="360" w:lineRule="auto"/>
              <w:ind w:firstLineChars="300" w:firstLine="840"/>
              <w:rPr>
                <w:sz w:val="28"/>
                <w:szCs w:val="28"/>
                <w:lang w:eastAsia="zh-CN"/>
              </w:rPr>
            </w:pPr>
            <w:r>
              <w:rPr>
                <w:rFonts w:hint="eastAsia"/>
                <w:sz w:val="28"/>
                <w:szCs w:val="28"/>
              </w:rPr>
              <w:t>编制人：</w:t>
            </w:r>
            <w:r>
              <w:rPr>
                <w:rFonts w:hint="eastAsia"/>
                <w:sz w:val="28"/>
                <w:szCs w:val="28"/>
                <w:lang w:eastAsia="zh-CN"/>
              </w:rPr>
              <w:t>顾红燕</w:t>
            </w:r>
          </w:p>
          <w:p w:rsidR="006C4F1A" w:rsidRDefault="006C4F1A">
            <w:pPr>
              <w:spacing w:line="360" w:lineRule="auto"/>
              <w:rPr>
                <w:sz w:val="28"/>
                <w:szCs w:val="28"/>
              </w:rPr>
            </w:pPr>
          </w:p>
          <w:p w:rsidR="006C4F1A" w:rsidRDefault="004E2C35">
            <w:pPr>
              <w:spacing w:line="360" w:lineRule="auto"/>
              <w:ind w:firstLineChars="1600" w:firstLine="4480"/>
              <w:rPr>
                <w:sz w:val="25"/>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202</w:t>
            </w:r>
            <w:r>
              <w:rPr>
                <w:rFonts w:hint="eastAsia"/>
                <w:sz w:val="28"/>
                <w:szCs w:val="28"/>
                <w:lang w:eastAsia="zh-CN"/>
              </w:rPr>
              <w:t>3</w:t>
            </w:r>
            <w:r>
              <w:rPr>
                <w:rFonts w:hint="eastAsia"/>
                <w:sz w:val="28"/>
                <w:szCs w:val="28"/>
              </w:rPr>
              <w:t>年</w:t>
            </w:r>
            <w:r>
              <w:rPr>
                <w:rFonts w:hint="eastAsia"/>
                <w:sz w:val="28"/>
                <w:szCs w:val="28"/>
                <w:lang w:eastAsia="zh-CN"/>
              </w:rPr>
              <w:t>2</w:t>
            </w:r>
            <w:r>
              <w:rPr>
                <w:rFonts w:hint="eastAsia"/>
                <w:sz w:val="28"/>
                <w:szCs w:val="28"/>
              </w:rPr>
              <w:t>月</w:t>
            </w:r>
            <w:r>
              <w:rPr>
                <w:rFonts w:hint="eastAsia"/>
                <w:sz w:val="28"/>
                <w:szCs w:val="28"/>
                <w:lang w:eastAsia="zh-CN"/>
              </w:rPr>
              <w:t>10</w:t>
            </w:r>
            <w:r>
              <w:rPr>
                <w:rFonts w:hint="eastAsia"/>
                <w:sz w:val="28"/>
                <w:szCs w:val="28"/>
              </w:rPr>
              <w:t>日</w:t>
            </w:r>
          </w:p>
        </w:tc>
      </w:tr>
      <w:tr w:rsidR="006C4F1A">
        <w:trPr>
          <w:trHeight w:val="4168"/>
          <w:jc w:val="center"/>
        </w:trPr>
        <w:tc>
          <w:tcPr>
            <w:tcW w:w="8589" w:type="dxa"/>
            <w:tcBorders>
              <w:top w:val="single" w:sz="4" w:space="0" w:color="auto"/>
              <w:left w:val="single" w:sz="4" w:space="0" w:color="auto"/>
              <w:bottom w:val="single" w:sz="4" w:space="0" w:color="auto"/>
              <w:right w:val="single" w:sz="4" w:space="0" w:color="auto"/>
            </w:tcBorders>
          </w:tcPr>
          <w:p w:rsidR="006C4F1A" w:rsidRDefault="004E2C35">
            <w:pPr>
              <w:spacing w:line="360" w:lineRule="auto"/>
              <w:rPr>
                <w:sz w:val="28"/>
                <w:szCs w:val="28"/>
              </w:rPr>
            </w:pPr>
            <w:r>
              <w:rPr>
                <w:rFonts w:hint="eastAsia"/>
                <w:sz w:val="28"/>
                <w:szCs w:val="28"/>
              </w:rPr>
              <w:t xml:space="preserve">  </w:t>
            </w:r>
          </w:p>
          <w:p w:rsidR="006C4F1A" w:rsidRDefault="006C4F1A">
            <w:pPr>
              <w:pStyle w:val="4"/>
            </w:pPr>
          </w:p>
          <w:p w:rsidR="006C4F1A" w:rsidRDefault="004E2C35">
            <w:pPr>
              <w:spacing w:line="360" w:lineRule="auto"/>
              <w:ind w:firstLineChars="100" w:firstLine="280"/>
              <w:rPr>
                <w:sz w:val="28"/>
                <w:szCs w:val="28"/>
              </w:rPr>
            </w:pPr>
            <w:r>
              <w:rPr>
                <w:rFonts w:hint="eastAsia"/>
                <w:sz w:val="28"/>
                <w:szCs w:val="28"/>
              </w:rPr>
              <w:t>招标代理机构</w:t>
            </w:r>
            <w:r>
              <w:rPr>
                <w:rFonts w:hint="eastAsia"/>
                <w:sz w:val="28"/>
                <w:szCs w:val="28"/>
              </w:rPr>
              <w:t>(</w:t>
            </w:r>
            <w:r>
              <w:rPr>
                <w:rFonts w:hint="eastAsia"/>
                <w:sz w:val="28"/>
                <w:szCs w:val="28"/>
              </w:rPr>
              <w:t>盖章</w:t>
            </w:r>
            <w:r>
              <w:rPr>
                <w:rFonts w:hint="eastAsia"/>
                <w:sz w:val="28"/>
                <w:szCs w:val="28"/>
              </w:rPr>
              <w:t xml:space="preserve">)      </w:t>
            </w:r>
            <w:r>
              <w:rPr>
                <w:rFonts w:hint="eastAsia"/>
                <w:sz w:val="28"/>
                <w:szCs w:val="28"/>
                <w:lang w:eastAsia="zh-CN"/>
              </w:rPr>
              <w:t xml:space="preserve"> </w:t>
            </w:r>
            <w:r>
              <w:rPr>
                <w:rFonts w:hint="eastAsia"/>
                <w:sz w:val="28"/>
                <w:szCs w:val="28"/>
              </w:rPr>
              <w:t>法定代表人或委托人</w:t>
            </w:r>
            <w:r>
              <w:rPr>
                <w:rFonts w:hint="eastAsia"/>
                <w:sz w:val="28"/>
                <w:szCs w:val="28"/>
              </w:rPr>
              <w:t>(</w:t>
            </w:r>
            <w:r>
              <w:rPr>
                <w:rFonts w:hint="eastAsia"/>
                <w:sz w:val="28"/>
                <w:szCs w:val="28"/>
              </w:rPr>
              <w:t>签字或盖章</w:t>
            </w:r>
            <w:r>
              <w:rPr>
                <w:rFonts w:hint="eastAsia"/>
                <w:sz w:val="28"/>
                <w:szCs w:val="28"/>
              </w:rPr>
              <w:t>)</w:t>
            </w:r>
          </w:p>
          <w:p w:rsidR="006C4F1A" w:rsidRDefault="006C4F1A">
            <w:pPr>
              <w:spacing w:line="360" w:lineRule="auto"/>
              <w:ind w:right="840" w:firstLine="560"/>
              <w:jc w:val="right"/>
              <w:rPr>
                <w:sz w:val="28"/>
                <w:szCs w:val="28"/>
              </w:rPr>
            </w:pPr>
          </w:p>
          <w:p w:rsidR="006C4F1A" w:rsidRDefault="004E2C35">
            <w:pPr>
              <w:spacing w:line="360" w:lineRule="auto"/>
              <w:ind w:right="840" w:firstLineChars="1500" w:firstLine="4200"/>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202</w:t>
            </w:r>
            <w:r>
              <w:rPr>
                <w:rFonts w:hint="eastAsia"/>
                <w:sz w:val="28"/>
                <w:szCs w:val="28"/>
                <w:lang w:eastAsia="zh-CN"/>
              </w:rPr>
              <w:t>3</w:t>
            </w:r>
            <w:r>
              <w:rPr>
                <w:rFonts w:hint="eastAsia"/>
                <w:sz w:val="28"/>
                <w:szCs w:val="28"/>
              </w:rPr>
              <w:t>年</w:t>
            </w:r>
            <w:r>
              <w:rPr>
                <w:rFonts w:hint="eastAsia"/>
                <w:sz w:val="28"/>
                <w:szCs w:val="28"/>
                <w:lang w:eastAsia="zh-CN"/>
              </w:rPr>
              <w:t>2</w:t>
            </w:r>
            <w:r>
              <w:rPr>
                <w:rFonts w:hint="eastAsia"/>
                <w:sz w:val="28"/>
                <w:szCs w:val="28"/>
              </w:rPr>
              <w:t>月</w:t>
            </w:r>
            <w:r>
              <w:rPr>
                <w:rFonts w:hint="eastAsia"/>
                <w:sz w:val="28"/>
                <w:szCs w:val="28"/>
                <w:lang w:eastAsia="zh-CN"/>
              </w:rPr>
              <w:t>10</w:t>
            </w:r>
            <w:r>
              <w:rPr>
                <w:rFonts w:hint="eastAsia"/>
                <w:sz w:val="28"/>
                <w:szCs w:val="28"/>
              </w:rPr>
              <w:t>日</w:t>
            </w:r>
          </w:p>
        </w:tc>
      </w:tr>
      <w:tr w:rsidR="006C4F1A">
        <w:trPr>
          <w:trHeight w:val="4142"/>
          <w:jc w:val="center"/>
        </w:trPr>
        <w:tc>
          <w:tcPr>
            <w:tcW w:w="8589" w:type="dxa"/>
            <w:tcBorders>
              <w:top w:val="single" w:sz="4" w:space="0" w:color="auto"/>
              <w:left w:val="single" w:sz="4" w:space="0" w:color="auto"/>
              <w:bottom w:val="single" w:sz="4" w:space="0" w:color="auto"/>
              <w:right w:val="single" w:sz="4" w:space="0" w:color="auto"/>
            </w:tcBorders>
          </w:tcPr>
          <w:p w:rsidR="006C4F1A" w:rsidRDefault="006C4F1A">
            <w:pPr>
              <w:spacing w:line="360" w:lineRule="auto"/>
              <w:rPr>
                <w:sz w:val="28"/>
                <w:szCs w:val="28"/>
              </w:rPr>
            </w:pPr>
          </w:p>
          <w:p w:rsidR="006C4F1A" w:rsidRDefault="006C4F1A">
            <w:pPr>
              <w:spacing w:line="360" w:lineRule="auto"/>
              <w:rPr>
                <w:sz w:val="28"/>
                <w:szCs w:val="28"/>
              </w:rPr>
            </w:pPr>
          </w:p>
          <w:p w:rsidR="006C4F1A" w:rsidRDefault="004E2C35">
            <w:pPr>
              <w:spacing w:line="360" w:lineRule="auto"/>
              <w:rPr>
                <w:sz w:val="28"/>
                <w:szCs w:val="28"/>
              </w:rPr>
            </w:pPr>
            <w:r>
              <w:rPr>
                <w:rFonts w:hint="eastAsia"/>
                <w:sz w:val="28"/>
                <w:szCs w:val="28"/>
              </w:rPr>
              <w:t>招标人</w:t>
            </w:r>
            <w:r>
              <w:rPr>
                <w:rFonts w:hint="eastAsia"/>
                <w:sz w:val="28"/>
                <w:szCs w:val="28"/>
              </w:rPr>
              <w:t>(</w:t>
            </w:r>
            <w:r>
              <w:rPr>
                <w:rFonts w:hint="eastAsia"/>
                <w:sz w:val="28"/>
                <w:szCs w:val="28"/>
              </w:rPr>
              <w:t>盖章</w:t>
            </w:r>
            <w:r>
              <w:rPr>
                <w:rFonts w:hint="eastAsia"/>
                <w:sz w:val="28"/>
                <w:szCs w:val="28"/>
              </w:rPr>
              <w:t xml:space="preserve">)             </w:t>
            </w:r>
            <w:r>
              <w:rPr>
                <w:rFonts w:hint="eastAsia"/>
                <w:sz w:val="28"/>
                <w:szCs w:val="28"/>
              </w:rPr>
              <w:t>法定代表人或委托人</w:t>
            </w:r>
            <w:r>
              <w:rPr>
                <w:rFonts w:hint="eastAsia"/>
                <w:sz w:val="28"/>
                <w:szCs w:val="28"/>
              </w:rPr>
              <w:t>(</w:t>
            </w:r>
            <w:r>
              <w:rPr>
                <w:rFonts w:hint="eastAsia"/>
                <w:sz w:val="28"/>
                <w:szCs w:val="28"/>
              </w:rPr>
              <w:t>签字或盖章</w:t>
            </w:r>
            <w:r>
              <w:rPr>
                <w:rFonts w:hint="eastAsia"/>
                <w:sz w:val="28"/>
                <w:szCs w:val="28"/>
              </w:rPr>
              <w:t>)</w:t>
            </w:r>
          </w:p>
          <w:p w:rsidR="006C4F1A" w:rsidRDefault="004E2C35">
            <w:pPr>
              <w:spacing w:line="360" w:lineRule="auto"/>
              <w:jc w:val="center"/>
              <w:rPr>
                <w:sz w:val="28"/>
                <w:szCs w:val="28"/>
              </w:rPr>
            </w:pPr>
            <w:r>
              <w:rPr>
                <w:rFonts w:hint="eastAsia"/>
                <w:sz w:val="28"/>
                <w:szCs w:val="28"/>
              </w:rPr>
              <w:t xml:space="preserve">         </w:t>
            </w:r>
          </w:p>
          <w:p w:rsidR="006C4F1A" w:rsidRDefault="006C4F1A">
            <w:pPr>
              <w:spacing w:line="360" w:lineRule="auto"/>
              <w:rPr>
                <w:sz w:val="28"/>
                <w:szCs w:val="28"/>
              </w:rPr>
            </w:pPr>
          </w:p>
          <w:p w:rsidR="006C4F1A" w:rsidRDefault="004E2C35">
            <w:pPr>
              <w:spacing w:line="360" w:lineRule="auto"/>
              <w:ind w:firstLineChars="1600" w:firstLine="4480"/>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202</w:t>
            </w:r>
            <w:r>
              <w:rPr>
                <w:rFonts w:hint="eastAsia"/>
                <w:sz w:val="28"/>
                <w:szCs w:val="28"/>
                <w:lang w:eastAsia="zh-CN"/>
              </w:rPr>
              <w:t>3</w:t>
            </w:r>
            <w:r>
              <w:rPr>
                <w:rFonts w:hint="eastAsia"/>
                <w:sz w:val="28"/>
                <w:szCs w:val="28"/>
              </w:rPr>
              <w:t>年</w:t>
            </w:r>
            <w:r>
              <w:rPr>
                <w:rFonts w:hint="eastAsia"/>
                <w:sz w:val="28"/>
                <w:szCs w:val="28"/>
                <w:lang w:eastAsia="zh-CN"/>
              </w:rPr>
              <w:t>2</w:t>
            </w:r>
            <w:r>
              <w:rPr>
                <w:rFonts w:hint="eastAsia"/>
                <w:sz w:val="28"/>
                <w:szCs w:val="28"/>
              </w:rPr>
              <w:t>月</w:t>
            </w:r>
            <w:r>
              <w:rPr>
                <w:rFonts w:hint="eastAsia"/>
                <w:sz w:val="28"/>
                <w:szCs w:val="28"/>
                <w:lang w:eastAsia="zh-CN"/>
              </w:rPr>
              <w:t>10</w:t>
            </w:r>
            <w:r>
              <w:rPr>
                <w:rFonts w:hint="eastAsia"/>
                <w:sz w:val="28"/>
                <w:szCs w:val="28"/>
              </w:rPr>
              <w:t>日</w:t>
            </w:r>
          </w:p>
        </w:tc>
      </w:tr>
    </w:tbl>
    <w:p w:rsidR="006C4F1A" w:rsidRDefault="006C4F1A"/>
    <w:p w:rsidR="006C4F1A" w:rsidRDefault="006C4F1A">
      <w:pPr>
        <w:jc w:val="center"/>
        <w:rPr>
          <w:sz w:val="24"/>
        </w:rPr>
        <w:sectPr w:rsidR="006C4F1A">
          <w:footerReference w:type="default" r:id="rId9"/>
          <w:pgSz w:w="11910" w:h="16840"/>
          <w:pgMar w:top="1120" w:right="1040" w:bottom="280" w:left="1040" w:header="0" w:footer="0" w:gutter="0"/>
          <w:pgNumType w:start="1"/>
          <w:cols w:space="720"/>
        </w:sectPr>
      </w:pPr>
    </w:p>
    <w:p w:rsidR="006C4F1A" w:rsidRDefault="004E2C35">
      <w:pPr>
        <w:pStyle w:val="2"/>
        <w:tabs>
          <w:tab w:val="left" w:pos="4839"/>
        </w:tabs>
        <w:adjustRightInd w:val="0"/>
        <w:snapToGrid w:val="0"/>
        <w:spacing w:line="312" w:lineRule="auto"/>
        <w:ind w:left="0"/>
        <w:jc w:val="center"/>
        <w:rPr>
          <w:sz w:val="32"/>
          <w:szCs w:val="32"/>
          <w:lang w:eastAsia="zh-CN"/>
        </w:rPr>
      </w:pPr>
      <w:r>
        <w:rPr>
          <w:rFonts w:hint="eastAsia"/>
          <w:sz w:val="32"/>
          <w:szCs w:val="32"/>
          <w:lang w:eastAsia="zh-CN"/>
        </w:rPr>
        <w:lastRenderedPageBreak/>
        <w:t>崇川区机关大院北院（城港路</w:t>
      </w:r>
      <w:r>
        <w:rPr>
          <w:rFonts w:hint="eastAsia"/>
          <w:sz w:val="32"/>
          <w:szCs w:val="32"/>
          <w:lang w:eastAsia="zh-CN"/>
        </w:rPr>
        <w:t>56</w:t>
      </w:r>
      <w:r>
        <w:rPr>
          <w:rFonts w:hint="eastAsia"/>
          <w:sz w:val="32"/>
          <w:szCs w:val="32"/>
          <w:lang w:eastAsia="zh-CN"/>
        </w:rPr>
        <w:t>号）客梯设备采购及安装工程</w:t>
      </w:r>
    </w:p>
    <w:p w:rsidR="006C4F1A" w:rsidRDefault="004E2C35">
      <w:pPr>
        <w:widowControl/>
        <w:numPr>
          <w:ilvl w:val="0"/>
          <w:numId w:val="1"/>
        </w:numPr>
        <w:autoSpaceDE/>
        <w:autoSpaceDN/>
        <w:adjustRightInd w:val="0"/>
        <w:snapToGrid w:val="0"/>
        <w:spacing w:line="360" w:lineRule="auto"/>
        <w:jc w:val="center"/>
        <w:rPr>
          <w:b/>
          <w:bCs/>
          <w:sz w:val="32"/>
          <w:szCs w:val="32"/>
          <w:lang w:eastAsia="zh-CN"/>
        </w:rPr>
      </w:pPr>
      <w:r>
        <w:rPr>
          <w:rFonts w:hint="eastAsia"/>
          <w:b/>
          <w:bCs/>
          <w:sz w:val="32"/>
          <w:szCs w:val="32"/>
          <w:lang w:eastAsia="zh-CN"/>
        </w:rPr>
        <w:t>招标公告</w:t>
      </w:r>
    </w:p>
    <w:p w:rsidR="006C4F1A" w:rsidRDefault="004E2C35">
      <w:pPr>
        <w:widowControl/>
        <w:autoSpaceDE/>
        <w:autoSpaceDN/>
        <w:adjustRightInd w:val="0"/>
        <w:snapToGrid w:val="0"/>
        <w:spacing w:line="360" w:lineRule="auto"/>
        <w:ind w:firstLineChars="200" w:firstLine="440"/>
        <w:rPr>
          <w:szCs w:val="21"/>
        </w:rPr>
      </w:pPr>
      <w:r>
        <w:rPr>
          <w:rFonts w:hint="eastAsia"/>
          <w:szCs w:val="21"/>
        </w:rPr>
        <w:t>1</w:t>
      </w:r>
      <w:r>
        <w:rPr>
          <w:rFonts w:hint="eastAsia"/>
          <w:szCs w:val="21"/>
        </w:rPr>
        <w:t>、招标条件</w:t>
      </w:r>
    </w:p>
    <w:p w:rsidR="006C4F1A" w:rsidRDefault="004E2C35">
      <w:pPr>
        <w:autoSpaceDE/>
        <w:autoSpaceDN/>
        <w:adjustRightInd w:val="0"/>
        <w:snapToGrid w:val="0"/>
        <w:spacing w:line="360" w:lineRule="auto"/>
        <w:ind w:firstLineChars="200" w:firstLine="420"/>
        <w:rPr>
          <w:sz w:val="21"/>
          <w:szCs w:val="21"/>
        </w:rPr>
      </w:pPr>
      <w:r>
        <w:rPr>
          <w:rFonts w:hint="eastAsia"/>
          <w:sz w:val="21"/>
          <w:szCs w:val="21"/>
        </w:rPr>
        <w:t>本招标项目</w:t>
      </w:r>
      <w:r>
        <w:rPr>
          <w:rFonts w:hint="eastAsia"/>
          <w:b/>
          <w:bCs/>
          <w:sz w:val="21"/>
          <w:szCs w:val="21"/>
          <w:u w:val="single"/>
          <w:lang w:eastAsia="zh-CN"/>
        </w:rPr>
        <w:t>崇川区机关大院北院（城港路</w:t>
      </w:r>
      <w:r>
        <w:rPr>
          <w:rFonts w:hint="eastAsia"/>
          <w:b/>
          <w:bCs/>
          <w:sz w:val="21"/>
          <w:szCs w:val="21"/>
          <w:u w:val="single"/>
          <w:lang w:eastAsia="zh-CN"/>
        </w:rPr>
        <w:t>56</w:t>
      </w:r>
      <w:r>
        <w:rPr>
          <w:rFonts w:hint="eastAsia"/>
          <w:b/>
          <w:bCs/>
          <w:sz w:val="21"/>
          <w:szCs w:val="21"/>
          <w:u w:val="single"/>
          <w:lang w:eastAsia="zh-CN"/>
        </w:rPr>
        <w:t>号）客梯设备采购及安装工程</w:t>
      </w:r>
      <w:r>
        <w:rPr>
          <w:rFonts w:hint="eastAsia"/>
          <w:sz w:val="21"/>
          <w:szCs w:val="21"/>
        </w:rPr>
        <w:t>（项目名称）已由相关部门批准建设。项目业主为</w:t>
      </w:r>
      <w:r>
        <w:rPr>
          <w:rFonts w:hint="eastAsia"/>
          <w:b/>
          <w:bCs/>
          <w:sz w:val="21"/>
          <w:szCs w:val="21"/>
          <w:u w:val="single"/>
          <w:lang w:eastAsia="zh-CN"/>
        </w:rPr>
        <w:t>南通市崇川区机关事务服务中心</w:t>
      </w:r>
      <w:r>
        <w:rPr>
          <w:rFonts w:hint="eastAsia"/>
          <w:b/>
          <w:bCs/>
          <w:sz w:val="21"/>
          <w:szCs w:val="21"/>
          <w:u w:val="single"/>
          <w:lang w:eastAsia="zh-CN"/>
        </w:rPr>
        <w:t xml:space="preserve"> </w:t>
      </w:r>
      <w:r>
        <w:rPr>
          <w:rFonts w:hint="eastAsia"/>
          <w:sz w:val="21"/>
          <w:szCs w:val="21"/>
        </w:rPr>
        <w:t>，招标代理机构为</w:t>
      </w:r>
      <w:r>
        <w:rPr>
          <w:rFonts w:hint="eastAsia"/>
          <w:b/>
          <w:bCs/>
          <w:sz w:val="21"/>
          <w:szCs w:val="21"/>
          <w:u w:val="single"/>
        </w:rPr>
        <w:t>江苏希地丰华项目管理集团有限公司</w:t>
      </w:r>
      <w:r>
        <w:rPr>
          <w:rFonts w:hint="eastAsia"/>
          <w:sz w:val="21"/>
          <w:szCs w:val="21"/>
        </w:rPr>
        <w:t>。建设资金来自</w:t>
      </w:r>
      <w:r>
        <w:rPr>
          <w:rFonts w:hint="eastAsia"/>
          <w:sz w:val="21"/>
          <w:szCs w:val="21"/>
          <w:u w:val="single"/>
        </w:rPr>
        <w:t>自筹</w:t>
      </w:r>
      <w:r>
        <w:rPr>
          <w:rFonts w:hint="eastAsia"/>
          <w:sz w:val="21"/>
          <w:szCs w:val="21"/>
        </w:rPr>
        <w:t>（资金来源）。项目已具备招标条件，现对该项目的施工进行公开招标。</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2</w:t>
      </w:r>
      <w:r>
        <w:rPr>
          <w:rFonts w:hint="eastAsia"/>
          <w:sz w:val="21"/>
          <w:szCs w:val="21"/>
        </w:rPr>
        <w:t>、项目概况与招标范围</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2.1</w:t>
      </w:r>
      <w:r>
        <w:rPr>
          <w:rFonts w:hint="eastAsia"/>
          <w:sz w:val="21"/>
          <w:szCs w:val="21"/>
        </w:rPr>
        <w:t>招标范围：</w:t>
      </w:r>
      <w:r>
        <w:rPr>
          <w:rFonts w:hint="eastAsia"/>
          <w:sz w:val="21"/>
          <w:szCs w:val="21"/>
        </w:rPr>
        <w:t>电梯采购、安装（交钥匙工程）及维保，具体详见招标文件《主要货物需求（技术要求）》</w:t>
      </w:r>
      <w:r>
        <w:rPr>
          <w:rFonts w:hint="eastAsia"/>
          <w:sz w:val="21"/>
          <w:szCs w:val="21"/>
        </w:rPr>
        <w:t>。</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2.2</w:t>
      </w:r>
      <w:r>
        <w:rPr>
          <w:rFonts w:hint="eastAsia"/>
          <w:sz w:val="21"/>
          <w:szCs w:val="21"/>
        </w:rPr>
        <w:t>交货地点：</w:t>
      </w:r>
      <w:r>
        <w:rPr>
          <w:rFonts w:hint="eastAsia"/>
          <w:sz w:val="21"/>
          <w:szCs w:val="21"/>
          <w:lang w:eastAsia="zh-CN"/>
        </w:rPr>
        <w:t>崇川区机关大院北院（城港路</w:t>
      </w:r>
      <w:r>
        <w:rPr>
          <w:rFonts w:hint="eastAsia"/>
          <w:sz w:val="21"/>
          <w:szCs w:val="21"/>
          <w:lang w:eastAsia="zh-CN"/>
        </w:rPr>
        <w:t>56</w:t>
      </w:r>
      <w:r>
        <w:rPr>
          <w:rFonts w:hint="eastAsia"/>
          <w:sz w:val="21"/>
          <w:szCs w:val="21"/>
          <w:lang w:eastAsia="zh-CN"/>
        </w:rPr>
        <w:t>号）</w:t>
      </w:r>
      <w:r>
        <w:rPr>
          <w:rFonts w:hint="eastAsia"/>
          <w:sz w:val="21"/>
          <w:szCs w:val="21"/>
        </w:rPr>
        <w:t>。</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2.3</w:t>
      </w:r>
      <w:r>
        <w:rPr>
          <w:rFonts w:hint="eastAsia"/>
          <w:sz w:val="21"/>
          <w:szCs w:val="21"/>
        </w:rPr>
        <w:t>交货期或交付使用期：</w:t>
      </w:r>
      <w:r>
        <w:rPr>
          <w:sz w:val="21"/>
          <w:szCs w:val="21"/>
        </w:rPr>
        <w:t>接到招标人供货所发通知的</w:t>
      </w:r>
      <w:r>
        <w:rPr>
          <w:rFonts w:hint="eastAsia"/>
          <w:sz w:val="21"/>
          <w:szCs w:val="21"/>
          <w:lang w:eastAsia="zh-CN"/>
        </w:rPr>
        <w:t>10</w:t>
      </w:r>
      <w:r>
        <w:rPr>
          <w:sz w:val="21"/>
          <w:szCs w:val="21"/>
        </w:rPr>
        <w:t>日内交货</w:t>
      </w:r>
      <w:r>
        <w:rPr>
          <w:rFonts w:hint="eastAsia"/>
          <w:sz w:val="21"/>
          <w:szCs w:val="21"/>
          <w:lang w:eastAsia="zh-CN"/>
        </w:rPr>
        <w:t>，</w:t>
      </w:r>
      <w:r>
        <w:rPr>
          <w:sz w:val="21"/>
          <w:szCs w:val="21"/>
        </w:rPr>
        <w:t>货到现场</w:t>
      </w:r>
      <w:r>
        <w:rPr>
          <w:rFonts w:hint="eastAsia"/>
          <w:sz w:val="21"/>
          <w:szCs w:val="21"/>
          <w:lang w:eastAsia="zh-CN"/>
        </w:rPr>
        <w:t>20</w:t>
      </w:r>
      <w:r>
        <w:rPr>
          <w:sz w:val="21"/>
          <w:szCs w:val="21"/>
        </w:rPr>
        <w:t>日内完成安装、调试、检测、验收并取得质量技术监督部门验收合格发出准用证，交付招标人使用。</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2.4</w:t>
      </w:r>
      <w:r>
        <w:rPr>
          <w:rFonts w:hint="eastAsia"/>
          <w:sz w:val="21"/>
          <w:szCs w:val="21"/>
        </w:rPr>
        <w:t>标段划分：一个标段。</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2.5</w:t>
      </w:r>
      <w:r>
        <w:rPr>
          <w:rFonts w:hint="eastAsia"/>
          <w:sz w:val="21"/>
          <w:szCs w:val="21"/>
        </w:rPr>
        <w:t>质量</w:t>
      </w:r>
      <w:r>
        <w:rPr>
          <w:rFonts w:hint="eastAsia"/>
          <w:sz w:val="21"/>
          <w:szCs w:val="21"/>
          <w:lang w:eastAsia="zh-CN"/>
        </w:rPr>
        <w:t>标准</w:t>
      </w:r>
      <w:r>
        <w:rPr>
          <w:rFonts w:hint="eastAsia"/>
          <w:sz w:val="21"/>
          <w:szCs w:val="21"/>
        </w:rPr>
        <w:t>：</w:t>
      </w:r>
      <w:r>
        <w:rPr>
          <w:rFonts w:hint="eastAsia"/>
          <w:sz w:val="21"/>
          <w:szCs w:val="21"/>
        </w:rPr>
        <w:t>供应商须提供符合采购需求、符合国家质量检测标准的原装合格产品。</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w:t>
      </w:r>
      <w:r>
        <w:rPr>
          <w:rFonts w:hint="eastAsia"/>
          <w:sz w:val="21"/>
          <w:szCs w:val="21"/>
        </w:rPr>
        <w:t>、投标人资格要求</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3.1</w:t>
      </w:r>
      <w:r>
        <w:rPr>
          <w:rFonts w:hint="eastAsia"/>
          <w:sz w:val="21"/>
          <w:szCs w:val="21"/>
        </w:rPr>
        <w:t>具有独立承担民事责任的能力；具有良好的商业信誉和健全的财务会计制度；具有履行合同所必需的设备和专业技术能力；有依法缴纳税收和社会保障资金的良好记录；</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3.2</w:t>
      </w:r>
      <w:r>
        <w:rPr>
          <w:rFonts w:hint="eastAsia"/>
          <w:sz w:val="21"/>
          <w:szCs w:val="21"/>
        </w:rPr>
        <w:t>法定代表人为同一个人的两个及两个以上法人，母公司、全资子公司及其控股公司，都不得在同一招标项目相同标段中同时参加投标，一经发现，将视同围标处理；</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3.3</w:t>
      </w:r>
      <w:r>
        <w:rPr>
          <w:rFonts w:hint="eastAsia"/>
          <w:sz w:val="21"/>
          <w:szCs w:val="21"/>
        </w:rPr>
        <w:t>具有独立法人资格，具有有效的三证合一的营业执照；</w:t>
      </w:r>
    </w:p>
    <w:p w:rsidR="006C4F1A" w:rsidRDefault="004E2C35">
      <w:pPr>
        <w:widowControl/>
        <w:autoSpaceDE/>
        <w:autoSpaceDN/>
        <w:adjustRightInd w:val="0"/>
        <w:snapToGrid w:val="0"/>
        <w:spacing w:line="360" w:lineRule="auto"/>
        <w:ind w:firstLineChars="200" w:firstLine="420"/>
        <w:rPr>
          <w:sz w:val="21"/>
          <w:szCs w:val="21"/>
          <w:lang w:eastAsia="zh-CN"/>
        </w:rPr>
      </w:pPr>
      <w:r>
        <w:rPr>
          <w:rFonts w:hint="eastAsia"/>
          <w:sz w:val="21"/>
          <w:szCs w:val="21"/>
          <w:lang w:eastAsia="zh-CN"/>
        </w:rPr>
        <w:t>3.4</w:t>
      </w:r>
      <w:r>
        <w:rPr>
          <w:rFonts w:hint="eastAsia"/>
          <w:sz w:val="21"/>
          <w:szCs w:val="21"/>
          <w:lang w:eastAsia="zh-CN"/>
        </w:rPr>
        <w:t>投标人须为有能力提供招标物及相关伴随服务的电梯制造商或其代理商；</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w:t>
      </w:r>
      <w:bookmarkStart w:id="5" w:name="_Hlk99743050"/>
      <w:bookmarkEnd w:id="5"/>
      <w:r>
        <w:rPr>
          <w:rFonts w:hint="eastAsia"/>
          <w:sz w:val="21"/>
          <w:szCs w:val="21"/>
          <w:lang w:eastAsia="zh-CN"/>
        </w:rPr>
        <w:t>5</w:t>
      </w:r>
      <w:r>
        <w:rPr>
          <w:rFonts w:hint="eastAsia"/>
          <w:sz w:val="21"/>
          <w:szCs w:val="21"/>
        </w:rPr>
        <w:t>投标人</w:t>
      </w:r>
      <w:r>
        <w:rPr>
          <w:rFonts w:hint="eastAsia"/>
          <w:sz w:val="21"/>
          <w:szCs w:val="21"/>
          <w:lang w:eastAsia="zh-CN"/>
        </w:rPr>
        <w:t>资格条件</w:t>
      </w:r>
      <w:r>
        <w:rPr>
          <w:rFonts w:hint="eastAsia"/>
          <w:sz w:val="21"/>
          <w:szCs w:val="21"/>
        </w:rPr>
        <w:t>：</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①若为制造商投标，制造商具有电梯类中华人民共和国特种设备制造许可证</w:t>
      </w:r>
      <w:r>
        <w:rPr>
          <w:rFonts w:hint="eastAsia"/>
          <w:sz w:val="21"/>
          <w:szCs w:val="21"/>
        </w:rPr>
        <w:t>[</w:t>
      </w:r>
      <w:r>
        <w:rPr>
          <w:rFonts w:hint="eastAsia"/>
          <w:sz w:val="21"/>
          <w:szCs w:val="21"/>
        </w:rPr>
        <w:t>客（货）梯</w:t>
      </w:r>
      <w:r>
        <w:rPr>
          <w:rFonts w:hint="eastAsia"/>
          <w:sz w:val="21"/>
          <w:szCs w:val="21"/>
        </w:rPr>
        <w:t>]{</w:t>
      </w:r>
      <w:r>
        <w:rPr>
          <w:rFonts w:hint="eastAsia"/>
          <w:sz w:val="21"/>
          <w:szCs w:val="21"/>
        </w:rPr>
        <w:t>若制造商的特种设备制造许可证为新证，则制造商应具有电梯类《中华人民共和国特种设备制造许可证》或《中华人民共和国特种设备生产许可</w:t>
      </w:r>
      <w:r>
        <w:rPr>
          <w:rFonts w:hint="eastAsia"/>
          <w:sz w:val="21"/>
          <w:szCs w:val="21"/>
        </w:rPr>
        <w:t>证》</w:t>
      </w:r>
      <w:r>
        <w:rPr>
          <w:rFonts w:hint="eastAsia"/>
          <w:sz w:val="21"/>
          <w:szCs w:val="21"/>
        </w:rPr>
        <w:t>[</w:t>
      </w:r>
      <w:r>
        <w:rPr>
          <w:rFonts w:hint="eastAsia"/>
          <w:sz w:val="21"/>
          <w:szCs w:val="21"/>
        </w:rPr>
        <w:t>客（货）梯</w:t>
      </w:r>
      <w:r>
        <w:rPr>
          <w:rFonts w:hint="eastAsia"/>
          <w:sz w:val="21"/>
          <w:szCs w:val="21"/>
        </w:rPr>
        <w:t>]}</w:t>
      </w:r>
      <w:r>
        <w:rPr>
          <w:rFonts w:hint="eastAsia"/>
          <w:sz w:val="21"/>
          <w:szCs w:val="21"/>
        </w:rPr>
        <w:t>；同时具有中华人民共和国特种设备安装改造维修许可证</w:t>
      </w:r>
      <w:r>
        <w:rPr>
          <w:rFonts w:hint="eastAsia"/>
          <w:sz w:val="21"/>
          <w:szCs w:val="21"/>
        </w:rPr>
        <w:t xml:space="preserve"> (</w:t>
      </w:r>
      <w:r>
        <w:rPr>
          <w:rFonts w:hint="eastAsia"/>
          <w:sz w:val="21"/>
          <w:szCs w:val="21"/>
        </w:rPr>
        <w:t>施工类别：安装、改造、维修</w:t>
      </w:r>
      <w:r>
        <w:rPr>
          <w:rFonts w:hint="eastAsia"/>
          <w:sz w:val="21"/>
          <w:szCs w:val="21"/>
        </w:rPr>
        <w:t>){</w:t>
      </w:r>
      <w:r>
        <w:rPr>
          <w:rFonts w:hint="eastAsia"/>
          <w:sz w:val="21"/>
          <w:szCs w:val="21"/>
        </w:rPr>
        <w:t>若制造商的特种设备安装改造维修许可证为新证，则制造商应具有有效的《中华人民共和国特种设备安装改造维修（修理）许可证》施工类别：安装、改造、维修（修理）或《中华人民共和国特种设备生产许可证》【新证：具有有效的《中华人民共和国特种设备生产许可证》许可项目：电梯制造（含安装、修理、改造）；许可子项目：曳引驱动客（货）梯（</w:t>
      </w:r>
      <w:r>
        <w:rPr>
          <w:rFonts w:hint="eastAsia"/>
          <w:sz w:val="21"/>
          <w:szCs w:val="21"/>
        </w:rPr>
        <w:t>2019</w:t>
      </w:r>
      <w:r>
        <w:rPr>
          <w:rFonts w:hint="eastAsia"/>
          <w:sz w:val="21"/>
          <w:szCs w:val="21"/>
        </w:rPr>
        <w:t>年</w:t>
      </w:r>
      <w:r>
        <w:rPr>
          <w:rFonts w:hint="eastAsia"/>
          <w:sz w:val="21"/>
          <w:szCs w:val="21"/>
        </w:rPr>
        <w:t>6</w:t>
      </w:r>
      <w:r>
        <w:rPr>
          <w:rFonts w:hint="eastAsia"/>
          <w:sz w:val="21"/>
          <w:szCs w:val="21"/>
        </w:rPr>
        <w:t>月</w:t>
      </w:r>
      <w:r>
        <w:rPr>
          <w:rFonts w:hint="eastAsia"/>
          <w:sz w:val="21"/>
          <w:szCs w:val="21"/>
        </w:rPr>
        <w:t>1</w:t>
      </w:r>
      <w:r>
        <w:rPr>
          <w:rFonts w:hint="eastAsia"/>
          <w:sz w:val="21"/>
          <w:szCs w:val="21"/>
        </w:rPr>
        <w:t>日后取得的新证）】</w:t>
      </w:r>
      <w:r>
        <w:rPr>
          <w:rFonts w:hint="eastAsia"/>
          <w:sz w:val="21"/>
          <w:szCs w:val="21"/>
        </w:rPr>
        <w:t>}</w:t>
      </w:r>
      <w:r>
        <w:rPr>
          <w:rFonts w:hint="eastAsia"/>
          <w:sz w:val="21"/>
          <w:szCs w:val="21"/>
        </w:rPr>
        <w:t>；</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②若为代理商投标，须提供制造商针对本项目出具的电梯安</w:t>
      </w:r>
      <w:r>
        <w:rPr>
          <w:rFonts w:hint="eastAsia"/>
          <w:sz w:val="21"/>
          <w:szCs w:val="21"/>
        </w:rPr>
        <w:t>装改造的承诺书，同时代理商具有省级及以上特种设备安装维修许可证</w:t>
      </w:r>
      <w:r>
        <w:rPr>
          <w:rFonts w:hint="eastAsia"/>
          <w:sz w:val="21"/>
          <w:szCs w:val="21"/>
        </w:rPr>
        <w:t>[</w:t>
      </w:r>
      <w:r>
        <w:rPr>
          <w:rFonts w:hint="eastAsia"/>
          <w:sz w:val="21"/>
          <w:szCs w:val="21"/>
        </w:rPr>
        <w:t>施工类别：安装、维修</w:t>
      </w:r>
      <w:r>
        <w:rPr>
          <w:rFonts w:hint="eastAsia"/>
          <w:sz w:val="21"/>
          <w:szCs w:val="21"/>
        </w:rPr>
        <w:t>]</w:t>
      </w:r>
      <w:r>
        <w:rPr>
          <w:rFonts w:hint="eastAsia"/>
          <w:sz w:val="21"/>
          <w:szCs w:val="21"/>
        </w:rPr>
        <w:t>，若代理商的特种设备安装维修</w:t>
      </w:r>
      <w:r>
        <w:rPr>
          <w:rFonts w:hint="eastAsia"/>
          <w:sz w:val="21"/>
          <w:szCs w:val="21"/>
        </w:rPr>
        <w:lastRenderedPageBreak/>
        <w:t>许可证为新证，则代理商应具有省级及以上《中华人民共和国特种设备安装改造维修（修理）许可证》（施工类别：安装、维修（修理）或《中华人民共和国特种设备生产许可证》【新证：具有有效的《中华人民共和国特种设备生产许可证》许可项目：电梯安装（含修理）；许可子项目：曳引客（货）梯（</w:t>
      </w:r>
      <w:r>
        <w:rPr>
          <w:rFonts w:hint="eastAsia"/>
          <w:sz w:val="21"/>
          <w:szCs w:val="21"/>
        </w:rPr>
        <w:t>2019</w:t>
      </w:r>
      <w:r>
        <w:rPr>
          <w:rFonts w:hint="eastAsia"/>
          <w:sz w:val="21"/>
          <w:szCs w:val="21"/>
        </w:rPr>
        <w:t>年</w:t>
      </w:r>
      <w:r>
        <w:rPr>
          <w:rFonts w:hint="eastAsia"/>
          <w:sz w:val="21"/>
          <w:szCs w:val="21"/>
        </w:rPr>
        <w:t>6</w:t>
      </w:r>
      <w:r>
        <w:rPr>
          <w:rFonts w:hint="eastAsia"/>
          <w:sz w:val="21"/>
          <w:szCs w:val="21"/>
        </w:rPr>
        <w:t>月</w:t>
      </w:r>
      <w:r>
        <w:rPr>
          <w:rFonts w:hint="eastAsia"/>
          <w:sz w:val="21"/>
          <w:szCs w:val="21"/>
        </w:rPr>
        <w:t>1</w:t>
      </w:r>
      <w:r>
        <w:rPr>
          <w:rFonts w:hint="eastAsia"/>
          <w:sz w:val="21"/>
          <w:szCs w:val="21"/>
        </w:rPr>
        <w:t>日后取得的新证）】，同时提供制造商的特种设备制造或生产许可证</w:t>
      </w:r>
      <w:r>
        <w:rPr>
          <w:rFonts w:hint="eastAsia"/>
          <w:sz w:val="21"/>
          <w:szCs w:val="21"/>
        </w:rPr>
        <w:t>[</w:t>
      </w:r>
      <w:r>
        <w:rPr>
          <w:rFonts w:hint="eastAsia"/>
          <w:sz w:val="21"/>
          <w:szCs w:val="21"/>
        </w:rPr>
        <w:t>客（货）梯</w:t>
      </w:r>
      <w:r>
        <w:rPr>
          <w:rFonts w:hint="eastAsia"/>
          <w:sz w:val="21"/>
          <w:szCs w:val="21"/>
        </w:rPr>
        <w:t>]</w:t>
      </w:r>
      <w:r>
        <w:rPr>
          <w:rFonts w:hint="eastAsia"/>
          <w:sz w:val="21"/>
          <w:szCs w:val="21"/>
        </w:rPr>
        <w:t>和特种设备安装改造维修许可证</w:t>
      </w:r>
      <w:r>
        <w:rPr>
          <w:rFonts w:hint="eastAsia"/>
          <w:sz w:val="21"/>
          <w:szCs w:val="21"/>
        </w:rPr>
        <w:t>[</w:t>
      </w:r>
      <w:r>
        <w:rPr>
          <w:rFonts w:hint="eastAsia"/>
          <w:sz w:val="21"/>
          <w:szCs w:val="21"/>
        </w:rPr>
        <w:t>施工类别</w:t>
      </w:r>
      <w:r>
        <w:rPr>
          <w:rFonts w:hint="eastAsia"/>
          <w:sz w:val="21"/>
          <w:szCs w:val="21"/>
        </w:rPr>
        <w:t>：安装、改造、维修（若为新证则按照制造商新证规定执行）</w:t>
      </w:r>
      <w:r>
        <w:rPr>
          <w:rFonts w:hint="eastAsia"/>
          <w:sz w:val="21"/>
          <w:szCs w:val="21"/>
        </w:rPr>
        <w:t>]</w:t>
      </w:r>
      <w:r>
        <w:rPr>
          <w:rFonts w:hint="eastAsia"/>
          <w:sz w:val="21"/>
          <w:szCs w:val="21"/>
        </w:rPr>
        <w:t>。每个品牌的代理商不得超过一个。</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w:t>
      </w:r>
      <w:r w:rsidR="008156A3">
        <w:rPr>
          <w:rFonts w:hint="eastAsia"/>
          <w:sz w:val="21"/>
          <w:szCs w:val="21"/>
          <w:lang w:eastAsia="zh-CN"/>
        </w:rPr>
        <w:t>6</w:t>
      </w:r>
      <w:r>
        <w:rPr>
          <w:rFonts w:hint="eastAsia"/>
          <w:sz w:val="21"/>
          <w:szCs w:val="21"/>
        </w:rPr>
        <w:t>拟派项目负责人为投标企业正式人员，具备中级及以上工程师职称，须同时提供：①拟派项目负责人与投标企业的有效劳动合同、②投标企业为其缴纳的连续</w:t>
      </w:r>
      <w:r>
        <w:rPr>
          <w:rFonts w:hint="eastAsia"/>
          <w:sz w:val="21"/>
          <w:szCs w:val="21"/>
        </w:rPr>
        <w:t>6</w:t>
      </w:r>
      <w:r>
        <w:rPr>
          <w:rFonts w:hint="eastAsia"/>
          <w:sz w:val="21"/>
          <w:szCs w:val="21"/>
        </w:rPr>
        <w:t>个月（</w:t>
      </w:r>
      <w:r>
        <w:rPr>
          <w:rFonts w:hint="eastAsia"/>
          <w:sz w:val="21"/>
          <w:szCs w:val="21"/>
        </w:rPr>
        <w:t>2022</w:t>
      </w:r>
      <w:r>
        <w:rPr>
          <w:rFonts w:hint="eastAsia"/>
          <w:sz w:val="21"/>
          <w:szCs w:val="21"/>
        </w:rPr>
        <w:t>年</w:t>
      </w:r>
      <w:r>
        <w:rPr>
          <w:rFonts w:hint="eastAsia"/>
          <w:sz w:val="21"/>
          <w:szCs w:val="21"/>
        </w:rPr>
        <w:t>8</w:t>
      </w:r>
      <w:r>
        <w:rPr>
          <w:rFonts w:hint="eastAsia"/>
          <w:sz w:val="21"/>
          <w:szCs w:val="21"/>
        </w:rPr>
        <w:t>月</w:t>
      </w:r>
      <w:r>
        <w:rPr>
          <w:rFonts w:hint="eastAsia"/>
          <w:sz w:val="21"/>
          <w:szCs w:val="21"/>
        </w:rPr>
        <w:t>-2023</w:t>
      </w:r>
      <w:r>
        <w:rPr>
          <w:rFonts w:hint="eastAsia"/>
          <w:sz w:val="21"/>
          <w:szCs w:val="21"/>
        </w:rPr>
        <w:t>年</w:t>
      </w:r>
      <w:r>
        <w:rPr>
          <w:rFonts w:hint="eastAsia"/>
          <w:sz w:val="21"/>
          <w:szCs w:val="21"/>
        </w:rPr>
        <w:t>1</w:t>
      </w:r>
      <w:r>
        <w:rPr>
          <w:rFonts w:hint="eastAsia"/>
          <w:sz w:val="21"/>
          <w:szCs w:val="21"/>
        </w:rPr>
        <w:t>月）社保缴费证明、</w:t>
      </w:r>
      <w:r w:rsidR="006C4F1A">
        <w:rPr>
          <w:rFonts w:hint="eastAsia"/>
          <w:sz w:val="21"/>
          <w:szCs w:val="21"/>
        </w:rPr>
        <w:fldChar w:fldCharType="begin"/>
      </w:r>
      <w:r>
        <w:rPr>
          <w:rFonts w:hint="eastAsia"/>
          <w:sz w:val="21"/>
          <w:szCs w:val="21"/>
        </w:rPr>
        <w:instrText xml:space="preserve"> = 3 \* GB3 </w:instrText>
      </w:r>
      <w:r w:rsidR="006C4F1A">
        <w:rPr>
          <w:rFonts w:hint="eastAsia"/>
          <w:sz w:val="21"/>
          <w:szCs w:val="21"/>
        </w:rPr>
        <w:fldChar w:fldCharType="separate"/>
      </w:r>
      <w:r>
        <w:rPr>
          <w:rFonts w:hint="eastAsia"/>
          <w:sz w:val="21"/>
          <w:szCs w:val="21"/>
        </w:rPr>
        <w:t>③</w:t>
      </w:r>
      <w:r w:rsidR="006C4F1A">
        <w:rPr>
          <w:rFonts w:hint="eastAsia"/>
          <w:sz w:val="21"/>
          <w:szCs w:val="21"/>
        </w:rPr>
        <w:fldChar w:fldCharType="end"/>
      </w:r>
      <w:r>
        <w:rPr>
          <w:rFonts w:hint="eastAsia"/>
          <w:sz w:val="21"/>
          <w:szCs w:val="21"/>
        </w:rPr>
        <w:t>职称证；</w:t>
      </w:r>
    </w:p>
    <w:p w:rsidR="006C4F1A" w:rsidRDefault="004E2C35">
      <w:pPr>
        <w:widowControl/>
        <w:autoSpaceDE/>
        <w:autoSpaceDN/>
        <w:adjustRightInd w:val="0"/>
        <w:snapToGrid w:val="0"/>
        <w:spacing w:line="360" w:lineRule="auto"/>
        <w:ind w:firstLineChars="200" w:firstLine="420"/>
        <w:rPr>
          <w:b/>
          <w:bCs/>
          <w:sz w:val="21"/>
          <w:szCs w:val="21"/>
          <w:lang w:eastAsia="zh-CN"/>
        </w:rPr>
      </w:pPr>
      <w:r>
        <w:rPr>
          <w:rFonts w:hint="eastAsia"/>
          <w:sz w:val="21"/>
          <w:szCs w:val="21"/>
        </w:rPr>
        <w:t>3.</w:t>
      </w:r>
      <w:r w:rsidR="008156A3">
        <w:rPr>
          <w:rFonts w:hint="eastAsia"/>
          <w:sz w:val="21"/>
          <w:szCs w:val="21"/>
          <w:lang w:eastAsia="zh-CN"/>
        </w:rPr>
        <w:t>7</w:t>
      </w:r>
      <w:r>
        <w:rPr>
          <w:rFonts w:hint="eastAsia"/>
          <w:sz w:val="21"/>
          <w:szCs w:val="21"/>
        </w:rPr>
        <w:t>一个投标人只能对一个电梯候选品牌进行投标，</w:t>
      </w:r>
      <w:r>
        <w:rPr>
          <w:rFonts w:hint="eastAsia"/>
          <w:b/>
          <w:bCs/>
          <w:sz w:val="21"/>
          <w:szCs w:val="21"/>
        </w:rPr>
        <w:t>电梯推荐品牌</w:t>
      </w:r>
      <w:r>
        <w:rPr>
          <w:rFonts w:hint="eastAsia"/>
          <w:b/>
          <w:bCs/>
          <w:sz w:val="21"/>
          <w:szCs w:val="21"/>
        </w:rPr>
        <w:t>:</w:t>
      </w:r>
      <w:r>
        <w:rPr>
          <w:rFonts w:hint="eastAsia"/>
          <w:b/>
          <w:bCs/>
          <w:sz w:val="21"/>
          <w:szCs w:val="21"/>
        </w:rPr>
        <w:t>三菱、通力、奥的斯</w:t>
      </w:r>
      <w:r>
        <w:rPr>
          <w:rFonts w:hint="eastAsia"/>
          <w:b/>
          <w:bCs/>
          <w:sz w:val="21"/>
          <w:szCs w:val="21"/>
          <w:lang w:eastAsia="zh-CN"/>
        </w:rPr>
        <w:t>。</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注：投标人拟投产品如为非建议品牌</w:t>
      </w:r>
      <w:r>
        <w:rPr>
          <w:rFonts w:hint="eastAsia"/>
          <w:sz w:val="21"/>
          <w:szCs w:val="21"/>
        </w:rPr>
        <w:t>(</w:t>
      </w:r>
      <w:r>
        <w:rPr>
          <w:rFonts w:hint="eastAsia"/>
          <w:sz w:val="21"/>
          <w:szCs w:val="21"/>
        </w:rPr>
        <w:t>系列</w:t>
      </w:r>
      <w:r>
        <w:rPr>
          <w:rFonts w:hint="eastAsia"/>
          <w:sz w:val="21"/>
          <w:szCs w:val="21"/>
        </w:rPr>
        <w:t>)</w:t>
      </w:r>
      <w:r>
        <w:rPr>
          <w:rFonts w:hint="eastAsia"/>
          <w:sz w:val="21"/>
          <w:szCs w:val="21"/>
        </w:rPr>
        <w:t>的，拟投品牌</w:t>
      </w:r>
      <w:r>
        <w:rPr>
          <w:rFonts w:hint="eastAsia"/>
          <w:sz w:val="21"/>
          <w:szCs w:val="21"/>
        </w:rPr>
        <w:t>(</w:t>
      </w:r>
      <w:r>
        <w:rPr>
          <w:rFonts w:hint="eastAsia"/>
          <w:sz w:val="21"/>
          <w:szCs w:val="21"/>
        </w:rPr>
        <w:t>系列</w:t>
      </w:r>
      <w:r>
        <w:rPr>
          <w:rFonts w:hint="eastAsia"/>
          <w:sz w:val="21"/>
          <w:szCs w:val="21"/>
        </w:rPr>
        <w:t>)</w:t>
      </w:r>
      <w:r>
        <w:rPr>
          <w:rFonts w:hint="eastAsia"/>
          <w:sz w:val="21"/>
          <w:szCs w:val="21"/>
        </w:rPr>
        <w:t>配置及性能参数不得低于建议的品牌</w:t>
      </w:r>
      <w:r>
        <w:rPr>
          <w:rFonts w:hint="eastAsia"/>
          <w:sz w:val="21"/>
          <w:szCs w:val="21"/>
        </w:rPr>
        <w:t>(</w:t>
      </w:r>
      <w:r>
        <w:rPr>
          <w:rFonts w:hint="eastAsia"/>
          <w:sz w:val="21"/>
          <w:szCs w:val="21"/>
        </w:rPr>
        <w:t>系列</w:t>
      </w:r>
      <w:r>
        <w:rPr>
          <w:rFonts w:hint="eastAsia"/>
          <w:sz w:val="21"/>
          <w:szCs w:val="21"/>
        </w:rPr>
        <w:t>)</w:t>
      </w:r>
      <w:r>
        <w:rPr>
          <w:rFonts w:hint="eastAsia"/>
          <w:sz w:val="21"/>
          <w:szCs w:val="21"/>
          <w:lang w:eastAsia="zh-CN"/>
        </w:rPr>
        <w:t>。</w:t>
      </w:r>
      <w:r>
        <w:rPr>
          <w:rFonts w:hint="eastAsia"/>
          <w:sz w:val="21"/>
          <w:szCs w:val="21"/>
        </w:rPr>
        <w:t>评标时须经不少于</w:t>
      </w:r>
      <w:r>
        <w:rPr>
          <w:rFonts w:hint="eastAsia"/>
          <w:sz w:val="21"/>
          <w:szCs w:val="21"/>
        </w:rPr>
        <w:t>2/3</w:t>
      </w:r>
      <w:r>
        <w:rPr>
          <w:rFonts w:hint="eastAsia"/>
          <w:sz w:val="21"/>
          <w:szCs w:val="21"/>
        </w:rPr>
        <w:t>评审专家认定不低于建议品牌</w:t>
      </w:r>
      <w:r>
        <w:rPr>
          <w:rFonts w:hint="eastAsia"/>
          <w:sz w:val="21"/>
          <w:szCs w:val="21"/>
        </w:rPr>
        <w:t>(</w:t>
      </w:r>
      <w:r>
        <w:rPr>
          <w:rFonts w:hint="eastAsia"/>
          <w:sz w:val="21"/>
          <w:szCs w:val="21"/>
        </w:rPr>
        <w:t>系列</w:t>
      </w:r>
      <w:r>
        <w:rPr>
          <w:rFonts w:hint="eastAsia"/>
          <w:sz w:val="21"/>
          <w:szCs w:val="21"/>
        </w:rPr>
        <w:t>)</w:t>
      </w:r>
      <w:r>
        <w:rPr>
          <w:rFonts w:hint="eastAsia"/>
          <w:sz w:val="21"/>
          <w:szCs w:val="21"/>
        </w:rPr>
        <w:t>档次。否则，资格审查不通过，视为无效投标予以否决。</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若投标人提供非招标人建议品牌（系列）的产品参加投标的，则须提供加盖</w:t>
      </w:r>
      <w:r>
        <w:rPr>
          <w:rFonts w:hint="eastAsia"/>
          <w:sz w:val="21"/>
          <w:szCs w:val="21"/>
          <w:lang w:eastAsia="zh-CN"/>
        </w:rPr>
        <w:t>投标人</w:t>
      </w:r>
      <w:r>
        <w:rPr>
          <w:rFonts w:hint="eastAsia"/>
          <w:sz w:val="21"/>
          <w:szCs w:val="21"/>
        </w:rPr>
        <w:t>公章的技术白皮书</w:t>
      </w:r>
      <w:r>
        <w:rPr>
          <w:rFonts w:hint="eastAsia"/>
          <w:sz w:val="21"/>
          <w:szCs w:val="21"/>
          <w:lang w:eastAsia="zh-CN"/>
        </w:rPr>
        <w:t>【</w:t>
      </w:r>
      <w:r>
        <w:rPr>
          <w:rFonts w:hint="eastAsia"/>
          <w:sz w:val="21"/>
          <w:szCs w:val="21"/>
        </w:rPr>
        <w:t>技术白皮书是对电梯厂家核心技术的阐述，包括但不限于该品牌（系列）电梯制造生产的原理，电梯机械及电气原理图纸，电梯零部件的详细规格、参数、运行试验结果，各零部件单独的合格的型式试验报告，整梯的合格的型式试验报告等</w:t>
      </w:r>
      <w:r>
        <w:rPr>
          <w:rFonts w:hint="eastAsia"/>
          <w:sz w:val="21"/>
          <w:szCs w:val="21"/>
          <w:lang w:eastAsia="zh-CN"/>
        </w:rPr>
        <w:t>】</w:t>
      </w:r>
      <w:r>
        <w:rPr>
          <w:rFonts w:hint="eastAsia"/>
          <w:sz w:val="21"/>
          <w:szCs w:val="21"/>
        </w:rPr>
        <w:t>，以便评委用以评审是否不低于建议品牌</w:t>
      </w:r>
      <w:r>
        <w:rPr>
          <w:rFonts w:hint="eastAsia"/>
          <w:sz w:val="21"/>
          <w:szCs w:val="21"/>
        </w:rPr>
        <w:t>(</w:t>
      </w:r>
      <w:r>
        <w:rPr>
          <w:rFonts w:hint="eastAsia"/>
          <w:sz w:val="21"/>
          <w:szCs w:val="21"/>
        </w:rPr>
        <w:t>系列</w:t>
      </w:r>
      <w:r>
        <w:rPr>
          <w:rFonts w:hint="eastAsia"/>
          <w:sz w:val="21"/>
          <w:szCs w:val="21"/>
        </w:rPr>
        <w:t>)</w:t>
      </w:r>
      <w:r>
        <w:rPr>
          <w:rFonts w:hint="eastAsia"/>
          <w:sz w:val="21"/>
          <w:szCs w:val="21"/>
        </w:rPr>
        <w:t>档次。否则，视为重大漏项，作无效投标处理。</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3.</w:t>
      </w:r>
      <w:r w:rsidR="008156A3">
        <w:rPr>
          <w:rFonts w:hint="eastAsia"/>
          <w:sz w:val="21"/>
          <w:szCs w:val="21"/>
          <w:lang w:eastAsia="zh-CN"/>
        </w:rPr>
        <w:t>8</w:t>
      </w:r>
      <w:r>
        <w:rPr>
          <w:rFonts w:hint="eastAsia"/>
          <w:sz w:val="21"/>
          <w:szCs w:val="21"/>
        </w:rPr>
        <w:t>不同品牌设备制造商之间若存在控股、管理关系或母公司、全资子公司关系或被同一母公司控股、管理关系的，只接受一个品牌参与投标。</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4</w:t>
      </w:r>
      <w:r>
        <w:rPr>
          <w:rFonts w:hint="eastAsia"/>
          <w:sz w:val="21"/>
          <w:szCs w:val="21"/>
        </w:rPr>
        <w:t>、招标文件的获取</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4.1</w:t>
      </w:r>
      <w:r>
        <w:rPr>
          <w:rFonts w:hint="eastAsia"/>
          <w:sz w:val="21"/>
          <w:szCs w:val="21"/>
        </w:rPr>
        <w:t>本工程投标人的资格审查采用资格后审方式，招标人不组织投标人对工程现场的集中踏勘。凡有意参加投标者，请于投标截至时间前登录</w:t>
      </w:r>
      <w:r>
        <w:rPr>
          <w:rFonts w:hint="eastAsia"/>
          <w:b/>
          <w:bCs/>
          <w:sz w:val="21"/>
          <w:szCs w:val="21"/>
        </w:rPr>
        <w:t>南通市崇川区人民政府网站</w:t>
      </w:r>
      <w:r>
        <w:rPr>
          <w:rFonts w:hint="eastAsia"/>
          <w:sz w:val="21"/>
          <w:szCs w:val="21"/>
        </w:rPr>
        <w:t>,</w:t>
      </w:r>
      <w:r>
        <w:rPr>
          <w:rFonts w:hint="eastAsia"/>
          <w:sz w:val="21"/>
          <w:szCs w:val="21"/>
        </w:rPr>
        <w:t>直接下载招标文件。</w:t>
      </w:r>
    </w:p>
    <w:p w:rsidR="006C4F1A" w:rsidRDefault="004E2C35">
      <w:pPr>
        <w:widowControl/>
        <w:autoSpaceDE/>
        <w:autoSpaceDN/>
        <w:adjustRightInd w:val="0"/>
        <w:snapToGrid w:val="0"/>
        <w:spacing w:line="360" w:lineRule="auto"/>
        <w:ind w:firstLineChars="200" w:firstLine="420"/>
        <w:contextualSpacing/>
        <w:rPr>
          <w:sz w:val="21"/>
          <w:szCs w:val="21"/>
        </w:rPr>
      </w:pPr>
      <w:r>
        <w:rPr>
          <w:rFonts w:hint="eastAsia"/>
          <w:sz w:val="21"/>
          <w:szCs w:val="21"/>
        </w:rPr>
        <w:t>4.2</w:t>
      </w:r>
      <w:r>
        <w:rPr>
          <w:rFonts w:hint="eastAsia"/>
          <w:sz w:val="21"/>
          <w:szCs w:val="21"/>
        </w:rPr>
        <w:t>招标文件每套售价</w:t>
      </w:r>
      <w:r>
        <w:rPr>
          <w:rFonts w:hint="eastAsia"/>
          <w:sz w:val="21"/>
          <w:szCs w:val="21"/>
          <w:lang w:eastAsia="zh-CN"/>
        </w:rPr>
        <w:t>3</w:t>
      </w:r>
      <w:r>
        <w:rPr>
          <w:rFonts w:hint="eastAsia"/>
          <w:sz w:val="21"/>
          <w:szCs w:val="21"/>
        </w:rPr>
        <w:t>00</w:t>
      </w:r>
      <w:r>
        <w:rPr>
          <w:rFonts w:hint="eastAsia"/>
          <w:sz w:val="21"/>
          <w:szCs w:val="21"/>
        </w:rPr>
        <w:t>元，于递交标书时同时递交，否则投标文件将不予接收。</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5</w:t>
      </w:r>
      <w:r>
        <w:rPr>
          <w:rFonts w:hint="eastAsia"/>
          <w:sz w:val="21"/>
          <w:szCs w:val="21"/>
        </w:rPr>
        <w:t>、投标文件的递交</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 xml:space="preserve">5.1 </w:t>
      </w:r>
      <w:r>
        <w:rPr>
          <w:rFonts w:hint="eastAsia"/>
          <w:sz w:val="21"/>
          <w:szCs w:val="21"/>
        </w:rPr>
        <w:t>投标文件递交的截止时间（投标截止时间，下同）为</w:t>
      </w:r>
      <w:r>
        <w:rPr>
          <w:rFonts w:hint="eastAsia"/>
          <w:b/>
          <w:bCs/>
          <w:sz w:val="21"/>
          <w:szCs w:val="21"/>
          <w:u w:val="single"/>
        </w:rPr>
        <w:t>2</w:t>
      </w:r>
      <w:r>
        <w:rPr>
          <w:rFonts w:hint="eastAsia"/>
          <w:b/>
          <w:bCs/>
          <w:sz w:val="21"/>
          <w:szCs w:val="21"/>
          <w:u w:val="single"/>
          <w:lang w:eastAsia="zh-CN"/>
        </w:rPr>
        <w:t>023</w:t>
      </w:r>
      <w:r>
        <w:rPr>
          <w:rFonts w:hint="eastAsia"/>
          <w:b/>
          <w:bCs/>
          <w:sz w:val="21"/>
          <w:szCs w:val="21"/>
          <w:u w:val="single"/>
        </w:rPr>
        <w:t>年</w:t>
      </w:r>
      <w:r>
        <w:rPr>
          <w:rFonts w:hint="eastAsia"/>
          <w:b/>
          <w:bCs/>
          <w:sz w:val="21"/>
          <w:szCs w:val="21"/>
          <w:u w:val="single"/>
          <w:lang w:eastAsia="zh-CN"/>
        </w:rPr>
        <w:t>3</w:t>
      </w:r>
      <w:r>
        <w:rPr>
          <w:rFonts w:hint="eastAsia"/>
          <w:b/>
          <w:bCs/>
          <w:sz w:val="21"/>
          <w:szCs w:val="21"/>
          <w:u w:val="single"/>
        </w:rPr>
        <w:t>月</w:t>
      </w:r>
      <w:r>
        <w:rPr>
          <w:rFonts w:hint="eastAsia"/>
          <w:b/>
          <w:bCs/>
          <w:sz w:val="21"/>
          <w:szCs w:val="21"/>
          <w:u w:val="single"/>
          <w:lang w:eastAsia="zh-CN"/>
        </w:rPr>
        <w:t xml:space="preserve"> </w:t>
      </w:r>
      <w:r>
        <w:rPr>
          <w:rFonts w:hint="eastAsia"/>
          <w:b/>
          <w:bCs/>
          <w:sz w:val="21"/>
          <w:szCs w:val="21"/>
          <w:u w:val="single"/>
          <w:lang w:eastAsia="zh-CN"/>
        </w:rPr>
        <w:t>3</w:t>
      </w:r>
      <w:r>
        <w:rPr>
          <w:rFonts w:hint="eastAsia"/>
          <w:b/>
          <w:bCs/>
          <w:sz w:val="21"/>
          <w:szCs w:val="21"/>
          <w:u w:val="single"/>
        </w:rPr>
        <w:t>日</w:t>
      </w:r>
      <w:r>
        <w:rPr>
          <w:rFonts w:hint="eastAsia"/>
          <w:b/>
          <w:bCs/>
          <w:sz w:val="21"/>
          <w:szCs w:val="21"/>
          <w:u w:val="single"/>
          <w:lang w:eastAsia="zh-CN"/>
        </w:rPr>
        <w:t>9</w:t>
      </w:r>
      <w:r>
        <w:rPr>
          <w:rFonts w:hint="eastAsia"/>
          <w:b/>
          <w:bCs/>
          <w:sz w:val="21"/>
          <w:szCs w:val="21"/>
          <w:u w:val="single"/>
        </w:rPr>
        <w:t>时</w:t>
      </w:r>
      <w:r>
        <w:rPr>
          <w:rFonts w:hint="eastAsia"/>
          <w:b/>
          <w:bCs/>
          <w:sz w:val="21"/>
          <w:szCs w:val="21"/>
          <w:u w:val="single"/>
          <w:lang w:eastAsia="zh-CN"/>
        </w:rPr>
        <w:t>30</w:t>
      </w:r>
      <w:r>
        <w:rPr>
          <w:rFonts w:hint="eastAsia"/>
          <w:b/>
          <w:bCs/>
          <w:sz w:val="21"/>
          <w:szCs w:val="21"/>
          <w:u w:val="single"/>
        </w:rPr>
        <w:t>分</w:t>
      </w:r>
      <w:r>
        <w:rPr>
          <w:rFonts w:hint="eastAsia"/>
          <w:sz w:val="21"/>
          <w:szCs w:val="21"/>
        </w:rPr>
        <w:t>,</w:t>
      </w:r>
      <w:r>
        <w:rPr>
          <w:rFonts w:hint="eastAsia"/>
          <w:sz w:val="21"/>
          <w:szCs w:val="21"/>
        </w:rPr>
        <w:t>开标地点：</w:t>
      </w:r>
      <w:r>
        <w:rPr>
          <w:rFonts w:hint="eastAsia"/>
          <w:b/>
          <w:bCs/>
          <w:sz w:val="21"/>
          <w:szCs w:val="21"/>
          <w:u w:val="single"/>
          <w:lang w:eastAsia="zh-CN"/>
        </w:rPr>
        <w:t>南通市崇川区机关事务服务中心会议室</w:t>
      </w:r>
      <w:r>
        <w:rPr>
          <w:rFonts w:hint="eastAsia"/>
          <w:b/>
          <w:bCs/>
          <w:sz w:val="21"/>
          <w:szCs w:val="21"/>
          <w:u w:val="single"/>
        </w:rPr>
        <w:t>。</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5.2</w:t>
      </w:r>
      <w:r>
        <w:rPr>
          <w:rFonts w:hint="eastAsia"/>
          <w:sz w:val="21"/>
          <w:szCs w:val="21"/>
        </w:rPr>
        <w:t>逾期送达的或者未送达指定地点的投标文件，招标人不予受理。</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6</w:t>
      </w:r>
      <w:r>
        <w:rPr>
          <w:rFonts w:hint="eastAsia"/>
          <w:sz w:val="21"/>
          <w:szCs w:val="21"/>
        </w:rPr>
        <w:t>、发布公告的媒介</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rPr>
        <w:t>本工程招标公告、招标文件、图纸、招标文件的澄清、修改、补充等资料的具体内容在</w:t>
      </w:r>
      <w:r>
        <w:rPr>
          <w:rFonts w:hint="eastAsia"/>
          <w:b/>
          <w:bCs/>
          <w:sz w:val="21"/>
          <w:szCs w:val="21"/>
        </w:rPr>
        <w:t>南通市崇川区人民政府网站</w:t>
      </w:r>
      <w:r>
        <w:rPr>
          <w:rFonts w:hint="eastAsia"/>
          <w:sz w:val="21"/>
          <w:szCs w:val="21"/>
        </w:rPr>
        <w:t>。</w:t>
      </w:r>
    </w:p>
    <w:p w:rsidR="006C4F1A" w:rsidRDefault="004E2C35">
      <w:pPr>
        <w:widowControl/>
        <w:autoSpaceDE/>
        <w:autoSpaceDN/>
        <w:adjustRightInd w:val="0"/>
        <w:snapToGrid w:val="0"/>
        <w:spacing w:line="360" w:lineRule="auto"/>
        <w:ind w:firstLineChars="200" w:firstLine="420"/>
        <w:rPr>
          <w:sz w:val="21"/>
          <w:szCs w:val="21"/>
          <w:lang w:eastAsia="zh-CN"/>
        </w:rPr>
      </w:pPr>
      <w:r>
        <w:rPr>
          <w:rFonts w:hint="eastAsia"/>
          <w:sz w:val="21"/>
          <w:szCs w:val="21"/>
          <w:lang w:eastAsia="zh-CN"/>
        </w:rPr>
        <w:t>7</w:t>
      </w:r>
      <w:r>
        <w:rPr>
          <w:rFonts w:hint="eastAsia"/>
          <w:sz w:val="21"/>
          <w:szCs w:val="21"/>
          <w:lang w:eastAsia="zh-CN"/>
        </w:rPr>
        <w:t>、</w:t>
      </w:r>
      <w:r>
        <w:rPr>
          <w:rFonts w:hint="eastAsia"/>
          <w:sz w:val="21"/>
          <w:szCs w:val="21"/>
        </w:rPr>
        <w:t>投标保证金</w:t>
      </w:r>
    </w:p>
    <w:p w:rsidR="006C4F1A" w:rsidRDefault="004E2C35">
      <w:pPr>
        <w:widowControl/>
        <w:autoSpaceDE/>
        <w:autoSpaceDN/>
        <w:adjustRightInd w:val="0"/>
        <w:snapToGrid w:val="0"/>
        <w:spacing w:line="360" w:lineRule="auto"/>
        <w:ind w:firstLineChars="200" w:firstLine="420"/>
        <w:rPr>
          <w:sz w:val="21"/>
          <w:szCs w:val="21"/>
          <w:lang w:eastAsia="zh-CN"/>
        </w:rPr>
      </w:pPr>
      <w:r>
        <w:rPr>
          <w:rFonts w:hint="eastAsia"/>
          <w:sz w:val="21"/>
          <w:szCs w:val="21"/>
          <w:lang w:eastAsia="zh-CN"/>
        </w:rPr>
        <w:t>递交形式：现金；</w:t>
      </w:r>
      <w:r>
        <w:rPr>
          <w:rFonts w:hint="eastAsia"/>
          <w:sz w:val="21"/>
          <w:szCs w:val="21"/>
        </w:rPr>
        <w:t>投标保证金的金额：</w:t>
      </w:r>
      <w:r>
        <w:rPr>
          <w:rStyle w:val="ac"/>
          <w:rFonts w:cs="Times New Roman" w:hint="eastAsia"/>
          <w:b/>
          <w:bCs/>
          <w:color w:val="auto"/>
          <w:sz w:val="21"/>
          <w:szCs w:val="21"/>
          <w:lang w:eastAsia="zh-CN"/>
        </w:rPr>
        <w:t>人民币</w:t>
      </w:r>
      <w:r>
        <w:rPr>
          <w:rStyle w:val="ac"/>
          <w:rFonts w:cs="Times New Roman" w:hint="eastAsia"/>
          <w:b/>
          <w:bCs/>
          <w:color w:val="auto"/>
          <w:sz w:val="21"/>
          <w:szCs w:val="21"/>
          <w:lang w:eastAsia="zh-CN"/>
        </w:rPr>
        <w:t>3500</w:t>
      </w:r>
      <w:r>
        <w:rPr>
          <w:rStyle w:val="ac"/>
          <w:rFonts w:cs="Times New Roman" w:hint="eastAsia"/>
          <w:b/>
          <w:bCs/>
          <w:color w:val="auto"/>
          <w:sz w:val="21"/>
          <w:szCs w:val="21"/>
          <w:lang w:eastAsia="zh-CN"/>
        </w:rPr>
        <w:t>元</w:t>
      </w:r>
      <w:r>
        <w:rPr>
          <w:rStyle w:val="ac"/>
          <w:rFonts w:cs="Times New Roman" w:hint="eastAsia"/>
          <w:b/>
          <w:bCs/>
          <w:color w:val="auto"/>
          <w:sz w:val="21"/>
          <w:szCs w:val="21"/>
          <w:lang w:eastAsia="zh-CN"/>
        </w:rPr>
        <w:t>/</w:t>
      </w:r>
      <w:r>
        <w:rPr>
          <w:rStyle w:val="ac"/>
          <w:rFonts w:cs="Times New Roman" w:hint="eastAsia"/>
          <w:b/>
          <w:bCs/>
          <w:color w:val="auto"/>
          <w:sz w:val="21"/>
          <w:szCs w:val="21"/>
          <w:lang w:eastAsia="zh-CN"/>
        </w:rPr>
        <w:t>投标单位；</w:t>
      </w:r>
    </w:p>
    <w:p w:rsidR="006C4F1A" w:rsidRDefault="004E2C35">
      <w:pPr>
        <w:widowControl/>
        <w:autoSpaceDE/>
        <w:autoSpaceDN/>
        <w:adjustRightInd w:val="0"/>
        <w:snapToGrid w:val="0"/>
        <w:spacing w:line="360" w:lineRule="auto"/>
        <w:ind w:firstLineChars="200" w:firstLine="420"/>
        <w:rPr>
          <w:sz w:val="21"/>
          <w:szCs w:val="21"/>
        </w:rPr>
      </w:pPr>
      <w:r>
        <w:rPr>
          <w:rFonts w:hint="eastAsia"/>
          <w:sz w:val="21"/>
          <w:szCs w:val="21"/>
          <w:lang w:eastAsia="zh-CN"/>
        </w:rPr>
        <w:t>8</w:t>
      </w:r>
      <w:r>
        <w:rPr>
          <w:rFonts w:hint="eastAsia"/>
          <w:sz w:val="21"/>
          <w:szCs w:val="21"/>
          <w:lang w:eastAsia="zh-CN"/>
        </w:rPr>
        <w:t>、</w:t>
      </w:r>
      <w:r>
        <w:rPr>
          <w:rFonts w:hint="eastAsia"/>
          <w:sz w:val="21"/>
          <w:szCs w:val="21"/>
        </w:rPr>
        <w:t>评标办法：本次招标采用</w:t>
      </w:r>
      <w:r>
        <w:rPr>
          <w:rStyle w:val="ac"/>
          <w:rFonts w:hint="eastAsia"/>
          <w:b/>
          <w:bCs/>
          <w:color w:val="auto"/>
          <w:sz w:val="21"/>
          <w:szCs w:val="21"/>
          <w:lang w:eastAsia="zh-CN"/>
        </w:rPr>
        <w:t>综合评估法</w:t>
      </w:r>
      <w:r>
        <w:rPr>
          <w:rFonts w:hint="eastAsia"/>
          <w:sz w:val="21"/>
          <w:szCs w:val="21"/>
        </w:rPr>
        <w:t>，评详见招标文件第二章。</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lastRenderedPageBreak/>
        <w:t>9</w:t>
      </w:r>
      <w:r>
        <w:rPr>
          <w:rFonts w:hint="eastAsia"/>
          <w:lang w:eastAsia="zh-CN"/>
        </w:rPr>
        <w:t>、联系方式</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招标人：南通市崇川区机关事务服务中心</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联</w:t>
      </w:r>
      <w:r>
        <w:rPr>
          <w:rFonts w:hint="eastAsia"/>
          <w:lang w:eastAsia="zh-CN"/>
        </w:rPr>
        <w:t xml:space="preserve"> </w:t>
      </w:r>
      <w:r>
        <w:rPr>
          <w:rFonts w:hint="eastAsia"/>
          <w:lang w:eastAsia="zh-CN"/>
        </w:rPr>
        <w:t>系</w:t>
      </w:r>
      <w:r>
        <w:rPr>
          <w:rFonts w:hint="eastAsia"/>
          <w:lang w:eastAsia="zh-CN"/>
        </w:rPr>
        <w:t xml:space="preserve"> </w:t>
      </w:r>
      <w:r>
        <w:rPr>
          <w:rFonts w:hint="eastAsia"/>
          <w:lang w:eastAsia="zh-CN"/>
        </w:rPr>
        <w:t>人：曹金波</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联系电话：</w:t>
      </w:r>
      <w:r>
        <w:rPr>
          <w:rFonts w:hint="eastAsia"/>
          <w:lang w:eastAsia="zh-CN"/>
        </w:rPr>
        <w:t>13390938668</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招标代理机构：江苏希地丰华项目管理集团有限公司</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地</w:t>
      </w:r>
      <w:r>
        <w:rPr>
          <w:rFonts w:hint="eastAsia"/>
          <w:lang w:eastAsia="zh-CN"/>
        </w:rPr>
        <w:t xml:space="preserve">        </w:t>
      </w:r>
      <w:r>
        <w:rPr>
          <w:rFonts w:hint="eastAsia"/>
          <w:lang w:eastAsia="zh-CN"/>
        </w:rPr>
        <w:t>址：南通市开发区通盛大道</w:t>
      </w:r>
      <w:r>
        <w:rPr>
          <w:rFonts w:hint="eastAsia"/>
          <w:lang w:eastAsia="zh-CN"/>
        </w:rPr>
        <w:t>188</w:t>
      </w:r>
      <w:r>
        <w:rPr>
          <w:rFonts w:hint="eastAsia"/>
          <w:lang w:eastAsia="zh-CN"/>
        </w:rPr>
        <w:t>号</w:t>
      </w:r>
      <w:r>
        <w:rPr>
          <w:rFonts w:hint="eastAsia"/>
          <w:lang w:eastAsia="zh-CN"/>
        </w:rPr>
        <w:t>C</w:t>
      </w:r>
      <w:r>
        <w:rPr>
          <w:rFonts w:hint="eastAsia"/>
          <w:lang w:eastAsia="zh-CN"/>
        </w:rPr>
        <w:t>座</w:t>
      </w:r>
      <w:r>
        <w:rPr>
          <w:rFonts w:hint="eastAsia"/>
          <w:lang w:eastAsia="zh-CN"/>
        </w:rPr>
        <w:t>611</w:t>
      </w:r>
      <w:r>
        <w:rPr>
          <w:rFonts w:hint="eastAsia"/>
          <w:lang w:eastAsia="zh-CN"/>
        </w:rPr>
        <w:t xml:space="preserve">室　</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联</w:t>
      </w:r>
      <w:r>
        <w:rPr>
          <w:rFonts w:hint="eastAsia"/>
          <w:lang w:eastAsia="zh-CN"/>
        </w:rPr>
        <w:t xml:space="preserve">   </w:t>
      </w:r>
      <w:r>
        <w:rPr>
          <w:rFonts w:hint="eastAsia"/>
          <w:lang w:eastAsia="zh-CN"/>
        </w:rPr>
        <w:t>系</w:t>
      </w:r>
      <w:r>
        <w:rPr>
          <w:rFonts w:hint="eastAsia"/>
          <w:lang w:eastAsia="zh-CN"/>
        </w:rPr>
        <w:t xml:space="preserve">   </w:t>
      </w:r>
      <w:r>
        <w:rPr>
          <w:rFonts w:hint="eastAsia"/>
          <w:lang w:eastAsia="zh-CN"/>
        </w:rPr>
        <w:t>人：顾工</w:t>
      </w:r>
    </w:p>
    <w:p w:rsidR="006C4F1A" w:rsidRDefault="004E2C35">
      <w:pPr>
        <w:pStyle w:val="a0"/>
        <w:autoSpaceDE/>
        <w:autoSpaceDN/>
        <w:adjustRightInd w:val="0"/>
        <w:snapToGrid w:val="0"/>
        <w:spacing w:line="360" w:lineRule="auto"/>
        <w:ind w:firstLineChars="200" w:firstLine="420"/>
        <w:rPr>
          <w:lang w:eastAsia="zh-CN"/>
        </w:rPr>
      </w:pPr>
      <w:r>
        <w:rPr>
          <w:rFonts w:hint="eastAsia"/>
          <w:lang w:eastAsia="zh-CN"/>
        </w:rPr>
        <w:t>电</w:t>
      </w:r>
      <w:r>
        <w:rPr>
          <w:rFonts w:hint="eastAsia"/>
          <w:lang w:eastAsia="zh-CN"/>
        </w:rPr>
        <w:t xml:space="preserve">        </w:t>
      </w:r>
      <w:r>
        <w:rPr>
          <w:rFonts w:hint="eastAsia"/>
          <w:lang w:eastAsia="zh-CN"/>
        </w:rPr>
        <w:t>话：</w:t>
      </w:r>
      <w:r>
        <w:rPr>
          <w:rFonts w:hint="eastAsia"/>
          <w:lang w:eastAsia="zh-CN"/>
        </w:rPr>
        <w:t>0513-83109381</w:t>
      </w:r>
    </w:p>
    <w:p w:rsidR="006C4F1A" w:rsidRDefault="004E2C35">
      <w:pPr>
        <w:pStyle w:val="a0"/>
        <w:autoSpaceDE/>
        <w:autoSpaceDN/>
        <w:adjustRightInd w:val="0"/>
        <w:snapToGrid w:val="0"/>
        <w:spacing w:line="360" w:lineRule="auto"/>
        <w:ind w:firstLineChars="200" w:firstLine="420"/>
      </w:pPr>
      <w:r>
        <w:rPr>
          <w:rFonts w:hint="eastAsia"/>
          <w:lang w:eastAsia="zh-CN"/>
        </w:rPr>
        <w:t>电</w:t>
      </w:r>
      <w:r>
        <w:rPr>
          <w:rFonts w:hint="eastAsia"/>
          <w:lang w:eastAsia="zh-CN"/>
        </w:rPr>
        <w:t xml:space="preserve"> </w:t>
      </w:r>
      <w:r>
        <w:rPr>
          <w:rFonts w:hint="eastAsia"/>
          <w:lang w:eastAsia="zh-CN"/>
        </w:rPr>
        <w:t>子</w:t>
      </w:r>
      <w:r>
        <w:rPr>
          <w:rFonts w:hint="eastAsia"/>
          <w:lang w:eastAsia="zh-CN"/>
        </w:rPr>
        <w:t xml:space="preserve"> </w:t>
      </w:r>
      <w:r>
        <w:rPr>
          <w:rFonts w:hint="eastAsia"/>
          <w:lang w:eastAsia="zh-CN"/>
        </w:rPr>
        <w:t>邮</w:t>
      </w:r>
      <w:r>
        <w:rPr>
          <w:rFonts w:hint="eastAsia"/>
          <w:lang w:eastAsia="zh-CN"/>
        </w:rPr>
        <w:t xml:space="preserve"> </w:t>
      </w:r>
      <w:r>
        <w:rPr>
          <w:rFonts w:hint="eastAsia"/>
          <w:lang w:eastAsia="zh-CN"/>
        </w:rPr>
        <w:t>箱：</w:t>
      </w:r>
      <w:r>
        <w:rPr>
          <w:rFonts w:hint="eastAsia"/>
          <w:lang w:eastAsia="zh-CN"/>
        </w:rPr>
        <w:t>xdhqgs@163.com</w:t>
      </w:r>
    </w:p>
    <w:p w:rsidR="006C4F1A" w:rsidRDefault="006C4F1A">
      <w:pPr>
        <w:pStyle w:val="2"/>
        <w:tabs>
          <w:tab w:val="left" w:pos="4839"/>
        </w:tabs>
        <w:adjustRightInd w:val="0"/>
        <w:snapToGrid w:val="0"/>
        <w:spacing w:line="312" w:lineRule="auto"/>
        <w:ind w:left="0"/>
        <w:jc w:val="center"/>
        <w:rPr>
          <w:lang w:eastAsia="zh-CN"/>
        </w:rPr>
        <w:sectPr w:rsidR="006C4F1A">
          <w:headerReference w:type="default" r:id="rId10"/>
          <w:footerReference w:type="default" r:id="rId11"/>
          <w:headerReference w:type="first" r:id="rId12"/>
          <w:footerReference w:type="first" r:id="rId13"/>
          <w:pgSz w:w="11907" w:h="16840"/>
          <w:pgMar w:top="1440" w:right="1440" w:bottom="1440" w:left="1440" w:header="851" w:footer="992" w:gutter="0"/>
          <w:pgNumType w:start="1"/>
          <w:cols w:space="720"/>
          <w:titlePg/>
          <w:docGrid w:linePitch="312"/>
        </w:sectPr>
      </w:pPr>
    </w:p>
    <w:p w:rsidR="006C4F1A" w:rsidRDefault="004E2C35">
      <w:pPr>
        <w:tabs>
          <w:tab w:val="left" w:pos="4518"/>
        </w:tabs>
        <w:spacing w:line="512" w:lineRule="exact"/>
        <w:ind w:left="2752"/>
        <w:rPr>
          <w:b/>
          <w:sz w:val="44"/>
          <w:lang w:eastAsia="zh-CN"/>
        </w:rPr>
      </w:pPr>
      <w:r>
        <w:rPr>
          <w:rFonts w:hint="eastAsia"/>
          <w:b/>
          <w:sz w:val="44"/>
          <w:lang w:eastAsia="zh-CN"/>
        </w:rPr>
        <w:lastRenderedPageBreak/>
        <w:t>第二章</w:t>
      </w:r>
      <w:r>
        <w:rPr>
          <w:rFonts w:hint="eastAsia"/>
          <w:b/>
          <w:sz w:val="44"/>
          <w:lang w:eastAsia="zh-CN"/>
        </w:rPr>
        <w:tab/>
      </w:r>
      <w:r>
        <w:rPr>
          <w:rFonts w:hint="eastAsia"/>
          <w:b/>
          <w:w w:val="95"/>
          <w:sz w:val="44"/>
          <w:lang w:eastAsia="zh-CN"/>
        </w:rPr>
        <w:t>投标人须知</w:t>
      </w:r>
    </w:p>
    <w:p w:rsidR="006C4F1A" w:rsidRDefault="006C4F1A">
      <w:pPr>
        <w:pStyle w:val="a0"/>
        <w:rPr>
          <w:b/>
          <w:sz w:val="20"/>
          <w:lang w:eastAsia="zh-C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551"/>
        <w:gridCol w:w="8248"/>
      </w:tblGrid>
      <w:tr w:rsidR="006C4F1A">
        <w:trPr>
          <w:trHeight w:val="605"/>
          <w:tblHeader/>
        </w:trPr>
        <w:tc>
          <w:tcPr>
            <w:tcW w:w="0" w:type="auto"/>
            <w:vAlign w:val="center"/>
          </w:tcPr>
          <w:p w:rsidR="006C4F1A" w:rsidRDefault="004E2C35">
            <w:pPr>
              <w:spacing w:line="360" w:lineRule="auto"/>
              <w:ind w:leftChars="-65" w:left="-119" w:hangingChars="11" w:hanging="24"/>
              <w:jc w:val="center"/>
              <w:rPr>
                <w:b/>
                <w:szCs w:val="21"/>
              </w:rPr>
            </w:pPr>
            <w:r>
              <w:rPr>
                <w:b/>
                <w:szCs w:val="21"/>
              </w:rPr>
              <w:t>项号</w:t>
            </w:r>
          </w:p>
        </w:tc>
        <w:tc>
          <w:tcPr>
            <w:tcW w:w="0" w:type="auto"/>
            <w:vAlign w:val="center"/>
          </w:tcPr>
          <w:p w:rsidR="006C4F1A" w:rsidRDefault="004E2C35">
            <w:pPr>
              <w:spacing w:line="360" w:lineRule="auto"/>
              <w:jc w:val="center"/>
              <w:rPr>
                <w:b/>
                <w:szCs w:val="21"/>
              </w:rPr>
            </w:pPr>
            <w:r>
              <w:rPr>
                <w:b/>
                <w:szCs w:val="21"/>
              </w:rPr>
              <w:t>内</w:t>
            </w:r>
            <w:r>
              <w:rPr>
                <w:b/>
                <w:szCs w:val="21"/>
              </w:rPr>
              <w:t xml:space="preserve">    </w:t>
            </w:r>
            <w:r>
              <w:rPr>
                <w:b/>
                <w:szCs w:val="21"/>
              </w:rPr>
              <w:t>容</w:t>
            </w:r>
          </w:p>
        </w:tc>
        <w:tc>
          <w:tcPr>
            <w:tcW w:w="0" w:type="auto"/>
            <w:vAlign w:val="center"/>
          </w:tcPr>
          <w:p w:rsidR="006C4F1A" w:rsidRDefault="004E2C35">
            <w:pPr>
              <w:spacing w:line="360" w:lineRule="auto"/>
              <w:jc w:val="center"/>
              <w:rPr>
                <w:b/>
                <w:szCs w:val="21"/>
              </w:rPr>
            </w:pPr>
            <w:r>
              <w:rPr>
                <w:b/>
                <w:szCs w:val="21"/>
              </w:rPr>
              <w:t>说</w:t>
            </w:r>
            <w:r>
              <w:rPr>
                <w:b/>
                <w:szCs w:val="21"/>
              </w:rPr>
              <w:t xml:space="preserve"> </w:t>
            </w:r>
            <w:r>
              <w:rPr>
                <w:b/>
                <w:szCs w:val="21"/>
              </w:rPr>
              <w:t>明</w:t>
            </w:r>
            <w:r>
              <w:rPr>
                <w:b/>
                <w:szCs w:val="21"/>
              </w:rPr>
              <w:t xml:space="preserve"> </w:t>
            </w:r>
            <w:r>
              <w:rPr>
                <w:b/>
                <w:szCs w:val="21"/>
              </w:rPr>
              <w:t>与</w:t>
            </w:r>
            <w:r>
              <w:rPr>
                <w:b/>
                <w:szCs w:val="21"/>
              </w:rPr>
              <w:t xml:space="preserve"> </w:t>
            </w:r>
            <w:r>
              <w:rPr>
                <w:b/>
                <w:szCs w:val="21"/>
              </w:rPr>
              <w:t>要</w:t>
            </w:r>
            <w:r>
              <w:rPr>
                <w:b/>
                <w:szCs w:val="21"/>
              </w:rPr>
              <w:t xml:space="preserve"> </w:t>
            </w:r>
            <w:r>
              <w:rPr>
                <w:b/>
                <w:szCs w:val="21"/>
              </w:rPr>
              <w:t>求</w:t>
            </w:r>
          </w:p>
        </w:tc>
      </w:tr>
      <w:tr w:rsidR="006C4F1A">
        <w:trPr>
          <w:trHeight w:val="526"/>
        </w:trPr>
        <w:tc>
          <w:tcPr>
            <w:tcW w:w="0" w:type="auto"/>
            <w:vAlign w:val="center"/>
          </w:tcPr>
          <w:p w:rsidR="006C4F1A" w:rsidRDefault="004E2C35">
            <w:pPr>
              <w:spacing w:line="360" w:lineRule="auto"/>
              <w:jc w:val="center"/>
              <w:rPr>
                <w:sz w:val="18"/>
                <w:szCs w:val="18"/>
              </w:rPr>
            </w:pPr>
            <w:r>
              <w:rPr>
                <w:rFonts w:hint="eastAsia"/>
                <w:sz w:val="18"/>
                <w:szCs w:val="18"/>
              </w:rPr>
              <w:t>1</w:t>
            </w:r>
          </w:p>
        </w:tc>
        <w:tc>
          <w:tcPr>
            <w:tcW w:w="0" w:type="auto"/>
            <w:vAlign w:val="center"/>
          </w:tcPr>
          <w:p w:rsidR="006C4F1A" w:rsidRDefault="004E2C35">
            <w:pPr>
              <w:spacing w:line="360" w:lineRule="auto"/>
              <w:jc w:val="center"/>
              <w:rPr>
                <w:sz w:val="18"/>
                <w:szCs w:val="18"/>
              </w:rPr>
            </w:pPr>
            <w:r>
              <w:rPr>
                <w:rFonts w:hint="eastAsia"/>
                <w:sz w:val="18"/>
                <w:szCs w:val="18"/>
              </w:rPr>
              <w:t>工程名称</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崇川区机关大院北院（城港路</w:t>
            </w:r>
            <w:r>
              <w:rPr>
                <w:rFonts w:hint="eastAsia"/>
                <w:bCs/>
                <w:sz w:val="18"/>
                <w:szCs w:val="18"/>
                <w:lang w:eastAsia="zh-CN"/>
              </w:rPr>
              <w:t>56</w:t>
            </w:r>
            <w:r>
              <w:rPr>
                <w:rFonts w:hint="eastAsia"/>
                <w:bCs/>
                <w:sz w:val="18"/>
                <w:szCs w:val="18"/>
                <w:lang w:eastAsia="zh-CN"/>
              </w:rPr>
              <w:t>号）客梯设备采购及安装工程</w:t>
            </w:r>
          </w:p>
        </w:tc>
      </w:tr>
      <w:tr w:rsidR="006C4F1A">
        <w:trPr>
          <w:trHeight w:val="396"/>
        </w:trPr>
        <w:tc>
          <w:tcPr>
            <w:tcW w:w="0" w:type="auto"/>
            <w:vAlign w:val="center"/>
          </w:tcPr>
          <w:p w:rsidR="006C4F1A" w:rsidRDefault="004E2C35">
            <w:pPr>
              <w:spacing w:line="360" w:lineRule="auto"/>
              <w:jc w:val="center"/>
              <w:rPr>
                <w:sz w:val="18"/>
                <w:szCs w:val="18"/>
              </w:rPr>
            </w:pPr>
            <w:r>
              <w:rPr>
                <w:rFonts w:hint="eastAsia"/>
                <w:sz w:val="18"/>
                <w:szCs w:val="18"/>
              </w:rPr>
              <w:t>2</w:t>
            </w:r>
          </w:p>
        </w:tc>
        <w:tc>
          <w:tcPr>
            <w:tcW w:w="0" w:type="auto"/>
            <w:vAlign w:val="center"/>
          </w:tcPr>
          <w:p w:rsidR="006C4F1A" w:rsidRDefault="004E2C35">
            <w:pPr>
              <w:spacing w:line="360" w:lineRule="auto"/>
              <w:jc w:val="center"/>
              <w:rPr>
                <w:sz w:val="18"/>
                <w:szCs w:val="18"/>
              </w:rPr>
            </w:pPr>
            <w:r>
              <w:rPr>
                <w:rFonts w:hint="eastAsia"/>
                <w:sz w:val="18"/>
                <w:szCs w:val="18"/>
              </w:rPr>
              <w:t>建设地点</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崇川区机关大院北院（城港路</w:t>
            </w:r>
            <w:r>
              <w:rPr>
                <w:rFonts w:hint="eastAsia"/>
                <w:bCs/>
                <w:sz w:val="18"/>
                <w:szCs w:val="18"/>
                <w:lang w:eastAsia="zh-CN"/>
              </w:rPr>
              <w:t>56</w:t>
            </w:r>
            <w:r>
              <w:rPr>
                <w:rFonts w:hint="eastAsia"/>
                <w:bCs/>
                <w:sz w:val="18"/>
                <w:szCs w:val="18"/>
                <w:lang w:eastAsia="zh-CN"/>
              </w:rPr>
              <w:t>号）</w:t>
            </w:r>
          </w:p>
        </w:tc>
      </w:tr>
      <w:tr w:rsidR="006C4F1A">
        <w:trPr>
          <w:trHeight w:val="526"/>
        </w:trPr>
        <w:tc>
          <w:tcPr>
            <w:tcW w:w="0" w:type="auto"/>
            <w:vAlign w:val="center"/>
          </w:tcPr>
          <w:p w:rsidR="006C4F1A" w:rsidRDefault="004E2C35">
            <w:pPr>
              <w:spacing w:line="360" w:lineRule="auto"/>
              <w:jc w:val="center"/>
              <w:rPr>
                <w:sz w:val="18"/>
                <w:szCs w:val="18"/>
              </w:rPr>
            </w:pPr>
            <w:r>
              <w:rPr>
                <w:rFonts w:hint="eastAsia"/>
                <w:sz w:val="18"/>
                <w:szCs w:val="18"/>
              </w:rPr>
              <w:t>3</w:t>
            </w:r>
          </w:p>
        </w:tc>
        <w:tc>
          <w:tcPr>
            <w:tcW w:w="0" w:type="auto"/>
            <w:vAlign w:val="center"/>
          </w:tcPr>
          <w:p w:rsidR="006C4F1A" w:rsidRDefault="004E2C35">
            <w:pPr>
              <w:spacing w:line="360" w:lineRule="auto"/>
              <w:jc w:val="center"/>
              <w:rPr>
                <w:sz w:val="18"/>
                <w:szCs w:val="18"/>
              </w:rPr>
            </w:pPr>
            <w:r>
              <w:rPr>
                <w:rFonts w:hint="eastAsia"/>
                <w:sz w:val="18"/>
                <w:szCs w:val="18"/>
              </w:rPr>
              <w:t>建设规模</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本项目控制价为</w:t>
            </w:r>
            <w:r>
              <w:rPr>
                <w:rFonts w:hint="eastAsia"/>
                <w:bCs/>
                <w:sz w:val="18"/>
                <w:szCs w:val="18"/>
                <w:lang w:eastAsia="zh-CN"/>
              </w:rPr>
              <w:t>17.5</w:t>
            </w:r>
            <w:r>
              <w:rPr>
                <w:rFonts w:hint="eastAsia"/>
                <w:bCs/>
                <w:sz w:val="18"/>
                <w:szCs w:val="18"/>
                <w:lang w:eastAsia="zh-CN"/>
              </w:rPr>
              <w:t>万元</w:t>
            </w:r>
          </w:p>
        </w:tc>
      </w:tr>
      <w:tr w:rsidR="006C4F1A">
        <w:trPr>
          <w:trHeight w:val="526"/>
        </w:trPr>
        <w:tc>
          <w:tcPr>
            <w:tcW w:w="0" w:type="auto"/>
            <w:vAlign w:val="center"/>
          </w:tcPr>
          <w:p w:rsidR="006C4F1A" w:rsidRDefault="004E2C35">
            <w:pPr>
              <w:spacing w:line="360" w:lineRule="auto"/>
              <w:jc w:val="center"/>
              <w:rPr>
                <w:sz w:val="18"/>
                <w:szCs w:val="18"/>
              </w:rPr>
            </w:pPr>
            <w:r>
              <w:rPr>
                <w:rFonts w:hint="eastAsia"/>
                <w:sz w:val="18"/>
                <w:szCs w:val="18"/>
              </w:rPr>
              <w:t>4</w:t>
            </w:r>
          </w:p>
        </w:tc>
        <w:tc>
          <w:tcPr>
            <w:tcW w:w="0" w:type="auto"/>
            <w:vAlign w:val="center"/>
          </w:tcPr>
          <w:p w:rsidR="006C4F1A" w:rsidRDefault="004E2C35">
            <w:pPr>
              <w:spacing w:line="360" w:lineRule="auto"/>
              <w:jc w:val="center"/>
              <w:rPr>
                <w:sz w:val="18"/>
                <w:szCs w:val="18"/>
              </w:rPr>
            </w:pPr>
            <w:r>
              <w:rPr>
                <w:rFonts w:hint="eastAsia"/>
                <w:sz w:val="18"/>
                <w:szCs w:val="18"/>
              </w:rPr>
              <w:t>承包方式</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包工包料</w:t>
            </w:r>
          </w:p>
        </w:tc>
      </w:tr>
      <w:tr w:rsidR="006C4F1A">
        <w:trPr>
          <w:trHeight w:val="565"/>
        </w:trPr>
        <w:tc>
          <w:tcPr>
            <w:tcW w:w="0" w:type="auto"/>
            <w:vAlign w:val="center"/>
          </w:tcPr>
          <w:p w:rsidR="006C4F1A" w:rsidRDefault="004E2C35">
            <w:pPr>
              <w:spacing w:line="360" w:lineRule="auto"/>
              <w:jc w:val="center"/>
              <w:rPr>
                <w:sz w:val="18"/>
                <w:szCs w:val="18"/>
              </w:rPr>
            </w:pPr>
            <w:r>
              <w:rPr>
                <w:rFonts w:hint="eastAsia"/>
                <w:sz w:val="18"/>
                <w:szCs w:val="18"/>
              </w:rPr>
              <w:t>5</w:t>
            </w:r>
          </w:p>
        </w:tc>
        <w:tc>
          <w:tcPr>
            <w:tcW w:w="0" w:type="auto"/>
            <w:vAlign w:val="center"/>
          </w:tcPr>
          <w:p w:rsidR="006C4F1A" w:rsidRDefault="004E2C35">
            <w:pPr>
              <w:spacing w:line="360" w:lineRule="auto"/>
              <w:jc w:val="center"/>
              <w:rPr>
                <w:sz w:val="18"/>
                <w:szCs w:val="18"/>
              </w:rPr>
            </w:pPr>
            <w:r>
              <w:rPr>
                <w:rFonts w:hint="eastAsia"/>
                <w:sz w:val="18"/>
                <w:szCs w:val="18"/>
              </w:rPr>
              <w:t>质量标准</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供应商须提供符合采购需求、符合国家质量检测标准的原装合格产品。</w:t>
            </w:r>
          </w:p>
        </w:tc>
      </w:tr>
      <w:tr w:rsidR="006C4F1A">
        <w:trPr>
          <w:trHeight w:val="90"/>
        </w:trPr>
        <w:tc>
          <w:tcPr>
            <w:tcW w:w="0" w:type="auto"/>
            <w:vAlign w:val="center"/>
          </w:tcPr>
          <w:p w:rsidR="006C4F1A" w:rsidRDefault="004E2C35">
            <w:pPr>
              <w:spacing w:line="360" w:lineRule="auto"/>
              <w:jc w:val="center"/>
              <w:rPr>
                <w:sz w:val="18"/>
                <w:szCs w:val="18"/>
              </w:rPr>
            </w:pPr>
            <w:r>
              <w:rPr>
                <w:rFonts w:hint="eastAsia"/>
                <w:sz w:val="18"/>
                <w:szCs w:val="18"/>
              </w:rPr>
              <w:t>6</w:t>
            </w:r>
          </w:p>
        </w:tc>
        <w:tc>
          <w:tcPr>
            <w:tcW w:w="0" w:type="auto"/>
            <w:vAlign w:val="center"/>
          </w:tcPr>
          <w:p w:rsidR="006C4F1A" w:rsidRDefault="004E2C35">
            <w:pPr>
              <w:spacing w:line="360" w:lineRule="auto"/>
              <w:jc w:val="center"/>
              <w:rPr>
                <w:sz w:val="18"/>
                <w:szCs w:val="18"/>
              </w:rPr>
            </w:pPr>
            <w:r>
              <w:rPr>
                <w:rFonts w:hint="eastAsia"/>
                <w:sz w:val="18"/>
                <w:szCs w:val="18"/>
              </w:rPr>
              <w:t>交货期或交付使用期</w:t>
            </w:r>
          </w:p>
        </w:tc>
        <w:tc>
          <w:tcPr>
            <w:tcW w:w="0" w:type="auto"/>
            <w:vAlign w:val="center"/>
          </w:tcPr>
          <w:p w:rsidR="006C4F1A" w:rsidRDefault="004E2C35">
            <w:pPr>
              <w:spacing w:line="360" w:lineRule="auto"/>
              <w:rPr>
                <w:bCs/>
                <w:sz w:val="18"/>
                <w:szCs w:val="18"/>
                <w:lang w:eastAsia="zh-CN"/>
              </w:rPr>
            </w:pPr>
            <w:r>
              <w:rPr>
                <w:bCs/>
                <w:sz w:val="18"/>
                <w:szCs w:val="18"/>
                <w:lang w:eastAsia="zh-CN"/>
              </w:rPr>
              <w:t>接到招标人供货所发通知的</w:t>
            </w:r>
            <w:r>
              <w:rPr>
                <w:rFonts w:hint="eastAsia"/>
                <w:bCs/>
                <w:sz w:val="18"/>
                <w:szCs w:val="18"/>
                <w:lang w:eastAsia="zh-CN"/>
              </w:rPr>
              <w:t>10</w:t>
            </w:r>
            <w:r>
              <w:rPr>
                <w:bCs/>
                <w:sz w:val="18"/>
                <w:szCs w:val="18"/>
                <w:lang w:eastAsia="zh-CN"/>
              </w:rPr>
              <w:t>日内交货</w:t>
            </w:r>
            <w:r>
              <w:rPr>
                <w:rFonts w:hint="eastAsia"/>
                <w:bCs/>
                <w:sz w:val="18"/>
                <w:szCs w:val="18"/>
                <w:lang w:eastAsia="zh-CN"/>
              </w:rPr>
              <w:t>，</w:t>
            </w:r>
            <w:r>
              <w:rPr>
                <w:bCs/>
                <w:sz w:val="18"/>
                <w:szCs w:val="18"/>
                <w:lang w:eastAsia="zh-CN"/>
              </w:rPr>
              <w:t>货到现场</w:t>
            </w:r>
            <w:r>
              <w:rPr>
                <w:rFonts w:hint="eastAsia"/>
                <w:bCs/>
                <w:sz w:val="18"/>
                <w:szCs w:val="18"/>
                <w:lang w:eastAsia="zh-CN"/>
              </w:rPr>
              <w:t>20</w:t>
            </w:r>
            <w:r>
              <w:rPr>
                <w:bCs/>
                <w:sz w:val="18"/>
                <w:szCs w:val="18"/>
                <w:lang w:eastAsia="zh-CN"/>
              </w:rPr>
              <w:t>日内完成安装、调试、检测、验收并取得质量技术监督部门验收合格发出准用证，交付招标人使用。</w:t>
            </w:r>
          </w:p>
        </w:tc>
      </w:tr>
      <w:tr w:rsidR="006C4F1A">
        <w:trPr>
          <w:trHeight w:val="90"/>
        </w:trPr>
        <w:tc>
          <w:tcPr>
            <w:tcW w:w="0" w:type="auto"/>
            <w:shd w:val="clear" w:color="auto" w:fill="auto"/>
            <w:vAlign w:val="center"/>
          </w:tcPr>
          <w:p w:rsidR="006C4F1A" w:rsidRDefault="004E2C35">
            <w:pPr>
              <w:spacing w:line="360" w:lineRule="auto"/>
              <w:jc w:val="center"/>
              <w:rPr>
                <w:sz w:val="18"/>
                <w:szCs w:val="18"/>
              </w:rPr>
            </w:pPr>
            <w:r>
              <w:rPr>
                <w:rFonts w:hint="eastAsia"/>
                <w:sz w:val="18"/>
                <w:szCs w:val="18"/>
              </w:rPr>
              <w:t>7</w:t>
            </w:r>
          </w:p>
        </w:tc>
        <w:tc>
          <w:tcPr>
            <w:tcW w:w="0" w:type="auto"/>
            <w:shd w:val="clear" w:color="auto" w:fill="auto"/>
            <w:vAlign w:val="center"/>
          </w:tcPr>
          <w:p w:rsidR="006C4F1A" w:rsidRDefault="004E2C35">
            <w:pPr>
              <w:spacing w:line="360" w:lineRule="auto"/>
              <w:jc w:val="center"/>
              <w:rPr>
                <w:sz w:val="18"/>
                <w:szCs w:val="18"/>
              </w:rPr>
            </w:pPr>
            <w:r>
              <w:rPr>
                <w:rFonts w:hint="eastAsia"/>
                <w:sz w:val="18"/>
                <w:szCs w:val="18"/>
              </w:rPr>
              <w:t>资金来源</w:t>
            </w:r>
          </w:p>
        </w:tc>
        <w:tc>
          <w:tcPr>
            <w:tcW w:w="0" w:type="auto"/>
            <w:shd w:val="clear" w:color="auto" w:fill="FFFFFF"/>
            <w:vAlign w:val="center"/>
          </w:tcPr>
          <w:p w:rsidR="006C4F1A" w:rsidRDefault="004E2C35">
            <w:pPr>
              <w:spacing w:line="360" w:lineRule="auto"/>
              <w:rPr>
                <w:bCs/>
                <w:sz w:val="18"/>
                <w:szCs w:val="18"/>
                <w:lang w:eastAsia="zh-CN"/>
              </w:rPr>
            </w:pPr>
            <w:r>
              <w:rPr>
                <w:rFonts w:hint="eastAsia"/>
                <w:bCs/>
                <w:sz w:val="18"/>
                <w:szCs w:val="18"/>
                <w:lang w:eastAsia="zh-CN"/>
              </w:rPr>
              <w:t>自筹</w:t>
            </w:r>
          </w:p>
        </w:tc>
      </w:tr>
      <w:tr w:rsidR="006C4F1A">
        <w:trPr>
          <w:trHeight w:val="639"/>
        </w:trPr>
        <w:tc>
          <w:tcPr>
            <w:tcW w:w="0" w:type="auto"/>
            <w:vAlign w:val="center"/>
          </w:tcPr>
          <w:p w:rsidR="006C4F1A" w:rsidRDefault="004E2C35">
            <w:pPr>
              <w:spacing w:line="440" w:lineRule="exact"/>
              <w:jc w:val="center"/>
              <w:rPr>
                <w:sz w:val="18"/>
                <w:szCs w:val="18"/>
              </w:rPr>
            </w:pPr>
            <w:r>
              <w:rPr>
                <w:rFonts w:hint="eastAsia"/>
                <w:sz w:val="18"/>
                <w:szCs w:val="18"/>
              </w:rPr>
              <w:t>8</w:t>
            </w:r>
          </w:p>
        </w:tc>
        <w:tc>
          <w:tcPr>
            <w:tcW w:w="0" w:type="auto"/>
            <w:vAlign w:val="center"/>
          </w:tcPr>
          <w:p w:rsidR="006C4F1A" w:rsidRDefault="004E2C35">
            <w:pPr>
              <w:spacing w:line="440" w:lineRule="exact"/>
              <w:jc w:val="center"/>
              <w:rPr>
                <w:sz w:val="18"/>
                <w:szCs w:val="18"/>
              </w:rPr>
            </w:pPr>
            <w:r>
              <w:rPr>
                <w:rFonts w:hint="eastAsia"/>
                <w:sz w:val="18"/>
                <w:szCs w:val="18"/>
              </w:rPr>
              <w:t>招标范围</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电梯采购、安装（交钥匙工程）及维保，具体详见招标文件《主要货物需求（技术要求）》</w:t>
            </w:r>
          </w:p>
        </w:tc>
      </w:tr>
      <w:tr w:rsidR="006C4F1A">
        <w:trPr>
          <w:trHeight w:val="638"/>
        </w:trPr>
        <w:tc>
          <w:tcPr>
            <w:tcW w:w="0" w:type="auto"/>
            <w:vAlign w:val="center"/>
          </w:tcPr>
          <w:p w:rsidR="006C4F1A" w:rsidRDefault="004E2C35">
            <w:pPr>
              <w:spacing w:line="360" w:lineRule="auto"/>
              <w:jc w:val="center"/>
              <w:rPr>
                <w:sz w:val="18"/>
                <w:szCs w:val="18"/>
              </w:rPr>
            </w:pPr>
            <w:r>
              <w:rPr>
                <w:rFonts w:hint="eastAsia"/>
                <w:sz w:val="18"/>
                <w:szCs w:val="18"/>
              </w:rPr>
              <w:t>9</w:t>
            </w:r>
          </w:p>
        </w:tc>
        <w:tc>
          <w:tcPr>
            <w:tcW w:w="0" w:type="auto"/>
            <w:vAlign w:val="center"/>
          </w:tcPr>
          <w:p w:rsidR="006C4F1A" w:rsidRDefault="004E2C35">
            <w:pPr>
              <w:spacing w:line="320" w:lineRule="exact"/>
              <w:jc w:val="center"/>
              <w:rPr>
                <w:sz w:val="18"/>
                <w:szCs w:val="18"/>
              </w:rPr>
            </w:pPr>
            <w:r>
              <w:rPr>
                <w:rFonts w:hint="eastAsia"/>
                <w:sz w:val="18"/>
                <w:szCs w:val="18"/>
              </w:rPr>
              <w:t>工程报价方式</w:t>
            </w:r>
          </w:p>
        </w:tc>
        <w:tc>
          <w:tcPr>
            <w:tcW w:w="0" w:type="auto"/>
            <w:vAlign w:val="center"/>
          </w:tcPr>
          <w:p w:rsidR="006C4F1A" w:rsidRDefault="004E2C35">
            <w:pPr>
              <w:spacing w:line="340" w:lineRule="exact"/>
              <w:rPr>
                <w:bCs/>
                <w:sz w:val="18"/>
                <w:szCs w:val="18"/>
              </w:rPr>
            </w:pPr>
            <w:r>
              <w:rPr>
                <w:rFonts w:hint="eastAsia"/>
                <w:bCs/>
                <w:sz w:val="18"/>
                <w:szCs w:val="18"/>
              </w:rPr>
              <w:t>固定</w:t>
            </w:r>
            <w:r>
              <w:rPr>
                <w:rFonts w:hint="eastAsia"/>
                <w:bCs/>
                <w:sz w:val="18"/>
                <w:szCs w:val="18"/>
                <w:lang w:eastAsia="zh-CN"/>
              </w:rPr>
              <w:t>总价</w:t>
            </w:r>
          </w:p>
        </w:tc>
      </w:tr>
      <w:tr w:rsidR="006C4F1A">
        <w:trPr>
          <w:trHeight w:val="639"/>
        </w:trPr>
        <w:tc>
          <w:tcPr>
            <w:tcW w:w="0" w:type="auto"/>
            <w:vAlign w:val="center"/>
          </w:tcPr>
          <w:p w:rsidR="006C4F1A" w:rsidRDefault="004E2C35">
            <w:pPr>
              <w:spacing w:line="360" w:lineRule="auto"/>
              <w:jc w:val="center"/>
              <w:rPr>
                <w:sz w:val="18"/>
                <w:szCs w:val="18"/>
              </w:rPr>
            </w:pPr>
            <w:r>
              <w:rPr>
                <w:rFonts w:hint="eastAsia"/>
                <w:sz w:val="18"/>
                <w:szCs w:val="18"/>
              </w:rPr>
              <w:t>10</w:t>
            </w:r>
          </w:p>
        </w:tc>
        <w:tc>
          <w:tcPr>
            <w:tcW w:w="0" w:type="auto"/>
            <w:vAlign w:val="center"/>
          </w:tcPr>
          <w:p w:rsidR="006C4F1A" w:rsidRDefault="004E2C35">
            <w:pPr>
              <w:spacing w:line="360" w:lineRule="auto"/>
              <w:jc w:val="center"/>
              <w:rPr>
                <w:sz w:val="18"/>
                <w:szCs w:val="18"/>
              </w:rPr>
            </w:pPr>
            <w:r>
              <w:rPr>
                <w:rFonts w:hint="eastAsia"/>
                <w:sz w:val="18"/>
                <w:szCs w:val="18"/>
              </w:rPr>
              <w:t>投标有效期</w:t>
            </w:r>
          </w:p>
        </w:tc>
        <w:tc>
          <w:tcPr>
            <w:tcW w:w="0" w:type="auto"/>
            <w:vAlign w:val="center"/>
          </w:tcPr>
          <w:p w:rsidR="006C4F1A" w:rsidRDefault="004E2C35">
            <w:pPr>
              <w:spacing w:line="360" w:lineRule="auto"/>
              <w:rPr>
                <w:sz w:val="18"/>
                <w:szCs w:val="18"/>
              </w:rPr>
            </w:pPr>
            <w:r>
              <w:rPr>
                <w:rFonts w:hint="eastAsia"/>
                <w:sz w:val="18"/>
                <w:szCs w:val="18"/>
                <w:u w:val="single"/>
              </w:rPr>
              <w:t>45</w:t>
            </w:r>
            <w:r>
              <w:rPr>
                <w:rFonts w:hint="eastAsia"/>
                <w:sz w:val="18"/>
                <w:szCs w:val="18"/>
              </w:rPr>
              <w:t>日历天</w:t>
            </w:r>
            <w:r>
              <w:rPr>
                <w:rFonts w:hint="eastAsia"/>
                <w:sz w:val="18"/>
                <w:szCs w:val="18"/>
              </w:rPr>
              <w:t>(</w:t>
            </w:r>
            <w:r>
              <w:rPr>
                <w:rFonts w:hint="eastAsia"/>
                <w:sz w:val="18"/>
                <w:szCs w:val="18"/>
              </w:rPr>
              <w:t>从投标截止之日算起</w:t>
            </w:r>
            <w:r>
              <w:rPr>
                <w:rFonts w:hint="eastAsia"/>
                <w:sz w:val="18"/>
                <w:szCs w:val="18"/>
              </w:rPr>
              <w:t>)</w:t>
            </w:r>
          </w:p>
        </w:tc>
      </w:tr>
      <w:tr w:rsidR="006C4F1A">
        <w:trPr>
          <w:trHeight w:val="489"/>
        </w:trPr>
        <w:tc>
          <w:tcPr>
            <w:tcW w:w="0" w:type="auto"/>
            <w:vAlign w:val="center"/>
          </w:tcPr>
          <w:p w:rsidR="006C4F1A" w:rsidRDefault="004E2C35">
            <w:pPr>
              <w:spacing w:line="360" w:lineRule="auto"/>
              <w:jc w:val="center"/>
              <w:rPr>
                <w:sz w:val="18"/>
                <w:szCs w:val="18"/>
              </w:rPr>
            </w:pPr>
            <w:r>
              <w:rPr>
                <w:rFonts w:hint="eastAsia"/>
                <w:sz w:val="18"/>
                <w:szCs w:val="18"/>
              </w:rPr>
              <w:t>11</w:t>
            </w:r>
          </w:p>
        </w:tc>
        <w:tc>
          <w:tcPr>
            <w:tcW w:w="0" w:type="auto"/>
            <w:vAlign w:val="center"/>
          </w:tcPr>
          <w:p w:rsidR="006C4F1A" w:rsidRDefault="004E2C35">
            <w:pPr>
              <w:spacing w:line="360" w:lineRule="auto"/>
              <w:jc w:val="center"/>
              <w:rPr>
                <w:sz w:val="18"/>
                <w:szCs w:val="18"/>
              </w:rPr>
            </w:pPr>
            <w:r>
              <w:rPr>
                <w:rFonts w:hint="eastAsia"/>
                <w:sz w:val="18"/>
                <w:szCs w:val="18"/>
              </w:rPr>
              <w:t>投标担保金额</w:t>
            </w:r>
          </w:p>
        </w:tc>
        <w:tc>
          <w:tcPr>
            <w:tcW w:w="0" w:type="auto"/>
            <w:vAlign w:val="center"/>
          </w:tcPr>
          <w:p w:rsidR="006C4F1A" w:rsidRDefault="004E2C35">
            <w:pPr>
              <w:spacing w:line="360" w:lineRule="exact"/>
              <w:rPr>
                <w:sz w:val="18"/>
                <w:szCs w:val="18"/>
              </w:rPr>
            </w:pPr>
            <w:r>
              <w:rPr>
                <w:rFonts w:hint="eastAsia"/>
                <w:sz w:val="18"/>
                <w:szCs w:val="18"/>
                <w:lang w:eastAsia="zh-CN"/>
              </w:rPr>
              <w:t>递交形式：现金；</w:t>
            </w:r>
            <w:r>
              <w:rPr>
                <w:rFonts w:hint="eastAsia"/>
                <w:sz w:val="18"/>
                <w:szCs w:val="18"/>
              </w:rPr>
              <w:t>投标保证金的金额：人民币</w:t>
            </w:r>
            <w:r>
              <w:rPr>
                <w:rFonts w:hint="eastAsia"/>
                <w:sz w:val="18"/>
                <w:szCs w:val="18"/>
                <w:lang w:eastAsia="zh-CN"/>
              </w:rPr>
              <w:t>3500</w:t>
            </w:r>
            <w:r>
              <w:rPr>
                <w:rFonts w:hint="eastAsia"/>
                <w:sz w:val="18"/>
                <w:szCs w:val="18"/>
                <w:lang w:eastAsia="zh-CN"/>
              </w:rPr>
              <w:t>元</w:t>
            </w:r>
            <w:r>
              <w:rPr>
                <w:rFonts w:hint="eastAsia"/>
                <w:sz w:val="18"/>
                <w:szCs w:val="18"/>
              </w:rPr>
              <w:t>/</w:t>
            </w:r>
            <w:r>
              <w:rPr>
                <w:rFonts w:hint="eastAsia"/>
                <w:sz w:val="18"/>
                <w:szCs w:val="18"/>
              </w:rPr>
              <w:t>投标单位</w:t>
            </w:r>
            <w:r>
              <w:rPr>
                <w:rFonts w:hint="eastAsia"/>
                <w:sz w:val="18"/>
                <w:szCs w:val="18"/>
                <w:lang w:eastAsia="zh-CN"/>
              </w:rPr>
              <w:t>；</w:t>
            </w:r>
          </w:p>
        </w:tc>
      </w:tr>
      <w:tr w:rsidR="006C4F1A">
        <w:trPr>
          <w:trHeight w:val="823"/>
        </w:trPr>
        <w:tc>
          <w:tcPr>
            <w:tcW w:w="0" w:type="auto"/>
            <w:vAlign w:val="center"/>
          </w:tcPr>
          <w:p w:rsidR="006C4F1A" w:rsidRDefault="004E2C35">
            <w:pPr>
              <w:spacing w:line="360" w:lineRule="auto"/>
              <w:jc w:val="center"/>
              <w:rPr>
                <w:sz w:val="18"/>
                <w:szCs w:val="18"/>
              </w:rPr>
            </w:pPr>
            <w:r>
              <w:rPr>
                <w:rFonts w:hint="eastAsia"/>
                <w:sz w:val="18"/>
                <w:szCs w:val="18"/>
              </w:rPr>
              <w:t>12</w:t>
            </w:r>
          </w:p>
        </w:tc>
        <w:tc>
          <w:tcPr>
            <w:tcW w:w="0" w:type="auto"/>
            <w:vAlign w:val="center"/>
          </w:tcPr>
          <w:p w:rsidR="006C4F1A" w:rsidRDefault="004E2C35">
            <w:pPr>
              <w:jc w:val="center"/>
              <w:rPr>
                <w:sz w:val="18"/>
                <w:szCs w:val="18"/>
              </w:rPr>
            </w:pPr>
            <w:r>
              <w:rPr>
                <w:rFonts w:hint="eastAsia"/>
                <w:sz w:val="18"/>
                <w:szCs w:val="18"/>
              </w:rPr>
              <w:t>提交疑问材料</w:t>
            </w:r>
          </w:p>
          <w:p w:rsidR="006C4F1A" w:rsidRDefault="004E2C35">
            <w:pPr>
              <w:spacing w:line="400" w:lineRule="exact"/>
              <w:jc w:val="center"/>
              <w:rPr>
                <w:sz w:val="18"/>
                <w:szCs w:val="18"/>
              </w:rPr>
            </w:pPr>
            <w:r>
              <w:rPr>
                <w:rFonts w:hint="eastAsia"/>
                <w:sz w:val="18"/>
                <w:szCs w:val="18"/>
              </w:rPr>
              <w:t>时间及方式</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如有疑问需要招标人澄清应在</w:t>
            </w:r>
            <w:r>
              <w:rPr>
                <w:rFonts w:hint="eastAsia"/>
                <w:bCs/>
                <w:sz w:val="18"/>
                <w:szCs w:val="18"/>
                <w:lang w:eastAsia="zh-CN"/>
              </w:rPr>
              <w:t>2023</w:t>
            </w:r>
            <w:r>
              <w:rPr>
                <w:rFonts w:hint="eastAsia"/>
                <w:bCs/>
                <w:sz w:val="18"/>
                <w:szCs w:val="18"/>
                <w:lang w:eastAsia="zh-CN"/>
              </w:rPr>
              <w:t>年</w:t>
            </w:r>
            <w:r>
              <w:rPr>
                <w:rFonts w:hint="eastAsia"/>
                <w:bCs/>
                <w:sz w:val="18"/>
                <w:szCs w:val="18"/>
                <w:lang w:eastAsia="zh-CN"/>
              </w:rPr>
              <w:t>2</w:t>
            </w:r>
            <w:r>
              <w:rPr>
                <w:rFonts w:hint="eastAsia"/>
                <w:bCs/>
                <w:sz w:val="18"/>
                <w:szCs w:val="18"/>
                <w:lang w:eastAsia="zh-CN"/>
              </w:rPr>
              <w:t>月</w:t>
            </w:r>
            <w:r>
              <w:rPr>
                <w:rFonts w:hint="eastAsia"/>
                <w:bCs/>
                <w:sz w:val="18"/>
                <w:szCs w:val="18"/>
                <w:lang w:eastAsia="zh-CN"/>
              </w:rPr>
              <w:t>20</w:t>
            </w:r>
            <w:r>
              <w:rPr>
                <w:rFonts w:hint="eastAsia"/>
                <w:bCs/>
                <w:sz w:val="18"/>
                <w:szCs w:val="18"/>
                <w:lang w:eastAsia="zh-CN"/>
              </w:rPr>
              <w:t>日</w:t>
            </w:r>
            <w:r>
              <w:rPr>
                <w:rFonts w:hint="eastAsia"/>
                <w:bCs/>
                <w:sz w:val="18"/>
                <w:szCs w:val="18"/>
                <w:lang w:eastAsia="zh-CN"/>
              </w:rPr>
              <w:t>17</w:t>
            </w:r>
            <w:r>
              <w:rPr>
                <w:rFonts w:hint="eastAsia"/>
                <w:bCs/>
                <w:sz w:val="18"/>
                <w:szCs w:val="18"/>
                <w:lang w:eastAsia="zh-CN"/>
              </w:rPr>
              <w:t>时前以电子文件形式发送至邮箱</w:t>
            </w:r>
            <w:r>
              <w:rPr>
                <w:rFonts w:hint="eastAsia"/>
                <w:bCs/>
                <w:sz w:val="18"/>
                <w:szCs w:val="18"/>
                <w:lang w:eastAsia="zh-CN"/>
              </w:rPr>
              <w:t>xdhqgs@163.com</w:t>
            </w:r>
            <w:r>
              <w:rPr>
                <w:rFonts w:hint="eastAsia"/>
                <w:bCs/>
                <w:sz w:val="18"/>
                <w:szCs w:val="18"/>
                <w:lang w:eastAsia="zh-CN"/>
              </w:rPr>
              <w:t>向招标人提出，招标人将予以解答，解答的内容发布到</w:t>
            </w:r>
            <w:r>
              <w:rPr>
                <w:rFonts w:hint="eastAsia"/>
                <w:b/>
                <w:sz w:val="18"/>
                <w:szCs w:val="18"/>
                <w:lang w:eastAsia="zh-CN"/>
              </w:rPr>
              <w:t>南通市崇川区人民政府</w:t>
            </w:r>
            <w:r>
              <w:rPr>
                <w:rFonts w:hint="eastAsia"/>
                <w:bCs/>
                <w:sz w:val="18"/>
                <w:szCs w:val="18"/>
                <w:lang w:eastAsia="zh-CN"/>
              </w:rPr>
              <w:t>网站。</w:t>
            </w:r>
          </w:p>
        </w:tc>
      </w:tr>
      <w:tr w:rsidR="006C4F1A">
        <w:trPr>
          <w:trHeight w:val="746"/>
        </w:trPr>
        <w:tc>
          <w:tcPr>
            <w:tcW w:w="0" w:type="auto"/>
            <w:vAlign w:val="center"/>
          </w:tcPr>
          <w:p w:rsidR="006C4F1A" w:rsidRDefault="004E2C35">
            <w:pPr>
              <w:spacing w:line="360" w:lineRule="auto"/>
              <w:jc w:val="center"/>
              <w:rPr>
                <w:sz w:val="18"/>
                <w:szCs w:val="18"/>
              </w:rPr>
            </w:pPr>
            <w:r>
              <w:rPr>
                <w:rFonts w:hint="eastAsia"/>
                <w:sz w:val="18"/>
                <w:szCs w:val="18"/>
              </w:rPr>
              <w:t>13</w:t>
            </w:r>
          </w:p>
        </w:tc>
        <w:tc>
          <w:tcPr>
            <w:tcW w:w="0" w:type="auto"/>
            <w:vAlign w:val="center"/>
          </w:tcPr>
          <w:p w:rsidR="006C4F1A" w:rsidRDefault="004E2C35">
            <w:pPr>
              <w:jc w:val="center"/>
              <w:rPr>
                <w:sz w:val="18"/>
                <w:szCs w:val="18"/>
              </w:rPr>
            </w:pPr>
            <w:r>
              <w:rPr>
                <w:rFonts w:hint="eastAsia"/>
                <w:sz w:val="18"/>
                <w:szCs w:val="18"/>
              </w:rPr>
              <w:t>踏勘现场</w:t>
            </w:r>
          </w:p>
          <w:p w:rsidR="006C4F1A" w:rsidRDefault="004E2C35">
            <w:pPr>
              <w:jc w:val="center"/>
              <w:rPr>
                <w:sz w:val="18"/>
                <w:szCs w:val="18"/>
              </w:rPr>
            </w:pPr>
            <w:r>
              <w:rPr>
                <w:rFonts w:hint="eastAsia"/>
                <w:sz w:val="18"/>
                <w:szCs w:val="18"/>
              </w:rPr>
              <w:t>答疑</w:t>
            </w:r>
            <w:r>
              <w:rPr>
                <w:rFonts w:hint="eastAsia"/>
                <w:sz w:val="18"/>
                <w:szCs w:val="18"/>
                <w:lang w:eastAsia="zh-CN"/>
              </w:rPr>
              <w:t>回复</w:t>
            </w:r>
            <w:r>
              <w:rPr>
                <w:rFonts w:hint="eastAsia"/>
                <w:sz w:val="18"/>
                <w:szCs w:val="18"/>
              </w:rPr>
              <w:t>时间</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投标人在投标报价前必须进行踏勘现场。</w:t>
            </w:r>
          </w:p>
          <w:p w:rsidR="006C4F1A" w:rsidRDefault="004E2C35">
            <w:pPr>
              <w:spacing w:line="360" w:lineRule="auto"/>
              <w:rPr>
                <w:bCs/>
                <w:sz w:val="18"/>
                <w:szCs w:val="18"/>
                <w:lang w:eastAsia="zh-CN"/>
              </w:rPr>
            </w:pPr>
            <w:r>
              <w:rPr>
                <w:rFonts w:hint="eastAsia"/>
                <w:bCs/>
                <w:sz w:val="18"/>
                <w:szCs w:val="18"/>
                <w:lang w:eastAsia="zh-CN"/>
              </w:rPr>
              <w:t>答疑回复时间：</w:t>
            </w:r>
            <w:r>
              <w:rPr>
                <w:rFonts w:hint="eastAsia"/>
                <w:bCs/>
                <w:sz w:val="18"/>
                <w:szCs w:val="18"/>
                <w:lang w:eastAsia="zh-CN"/>
              </w:rPr>
              <w:t>2023</w:t>
            </w:r>
            <w:r>
              <w:rPr>
                <w:rFonts w:hint="eastAsia"/>
                <w:bCs/>
                <w:sz w:val="18"/>
                <w:szCs w:val="18"/>
                <w:lang w:eastAsia="zh-CN"/>
              </w:rPr>
              <w:t>年</w:t>
            </w:r>
            <w:r>
              <w:rPr>
                <w:rFonts w:hint="eastAsia"/>
                <w:bCs/>
                <w:sz w:val="18"/>
                <w:szCs w:val="18"/>
                <w:lang w:eastAsia="zh-CN"/>
              </w:rPr>
              <w:t>2</w:t>
            </w:r>
            <w:r>
              <w:rPr>
                <w:rFonts w:hint="eastAsia"/>
                <w:bCs/>
                <w:sz w:val="18"/>
                <w:szCs w:val="18"/>
                <w:lang w:eastAsia="zh-CN"/>
              </w:rPr>
              <w:t>月</w:t>
            </w:r>
            <w:r>
              <w:rPr>
                <w:rFonts w:hint="eastAsia"/>
                <w:bCs/>
                <w:sz w:val="18"/>
                <w:szCs w:val="18"/>
                <w:lang w:eastAsia="zh-CN"/>
              </w:rPr>
              <w:t>28</w:t>
            </w:r>
            <w:r>
              <w:rPr>
                <w:rFonts w:hint="eastAsia"/>
                <w:bCs/>
                <w:sz w:val="18"/>
                <w:szCs w:val="18"/>
                <w:lang w:eastAsia="zh-CN"/>
              </w:rPr>
              <w:t>日</w:t>
            </w:r>
            <w:r>
              <w:rPr>
                <w:rFonts w:hint="eastAsia"/>
                <w:bCs/>
                <w:sz w:val="18"/>
                <w:szCs w:val="18"/>
                <w:lang w:eastAsia="zh-CN"/>
              </w:rPr>
              <w:t>17</w:t>
            </w:r>
            <w:r>
              <w:rPr>
                <w:rFonts w:hint="eastAsia"/>
                <w:bCs/>
                <w:sz w:val="18"/>
                <w:szCs w:val="18"/>
                <w:lang w:eastAsia="zh-CN"/>
              </w:rPr>
              <w:t>时前</w:t>
            </w:r>
          </w:p>
        </w:tc>
      </w:tr>
      <w:tr w:rsidR="006C4F1A">
        <w:trPr>
          <w:trHeight w:val="90"/>
        </w:trPr>
        <w:tc>
          <w:tcPr>
            <w:tcW w:w="0" w:type="auto"/>
            <w:vAlign w:val="center"/>
          </w:tcPr>
          <w:p w:rsidR="006C4F1A" w:rsidRDefault="004E2C35">
            <w:pPr>
              <w:spacing w:line="360" w:lineRule="auto"/>
              <w:jc w:val="center"/>
              <w:rPr>
                <w:sz w:val="18"/>
                <w:szCs w:val="18"/>
              </w:rPr>
            </w:pPr>
            <w:r>
              <w:rPr>
                <w:sz w:val="18"/>
                <w:szCs w:val="18"/>
              </w:rPr>
              <w:t>1</w:t>
            </w:r>
            <w:r>
              <w:rPr>
                <w:rFonts w:hint="eastAsia"/>
                <w:sz w:val="18"/>
                <w:szCs w:val="18"/>
              </w:rPr>
              <w:t>4</w:t>
            </w:r>
          </w:p>
        </w:tc>
        <w:tc>
          <w:tcPr>
            <w:tcW w:w="0" w:type="auto"/>
            <w:vAlign w:val="center"/>
          </w:tcPr>
          <w:p w:rsidR="006C4F1A" w:rsidRDefault="004E2C35">
            <w:pPr>
              <w:spacing w:line="360" w:lineRule="auto"/>
              <w:jc w:val="center"/>
              <w:rPr>
                <w:sz w:val="18"/>
                <w:szCs w:val="18"/>
              </w:rPr>
            </w:pPr>
            <w:r>
              <w:rPr>
                <w:sz w:val="18"/>
                <w:szCs w:val="18"/>
              </w:rPr>
              <w:t>招标控制价</w:t>
            </w:r>
          </w:p>
        </w:tc>
        <w:tc>
          <w:tcPr>
            <w:tcW w:w="0" w:type="auto"/>
            <w:vAlign w:val="center"/>
          </w:tcPr>
          <w:p w:rsidR="006C4F1A" w:rsidRDefault="004E2C35">
            <w:pPr>
              <w:spacing w:line="360" w:lineRule="auto"/>
              <w:rPr>
                <w:bCs/>
                <w:sz w:val="18"/>
                <w:szCs w:val="18"/>
                <w:lang w:eastAsia="zh-CN"/>
              </w:rPr>
            </w:pPr>
            <w:r>
              <w:rPr>
                <w:rFonts w:hint="eastAsia"/>
                <w:b/>
                <w:sz w:val="18"/>
                <w:szCs w:val="18"/>
                <w:lang w:eastAsia="zh-CN"/>
              </w:rPr>
              <w:t>17.5</w:t>
            </w:r>
            <w:r>
              <w:rPr>
                <w:rFonts w:hint="eastAsia"/>
                <w:b/>
                <w:sz w:val="18"/>
                <w:szCs w:val="18"/>
                <w:lang w:eastAsia="zh-CN"/>
              </w:rPr>
              <w:t>万元</w:t>
            </w:r>
          </w:p>
        </w:tc>
      </w:tr>
      <w:tr w:rsidR="006C4F1A">
        <w:trPr>
          <w:trHeight w:val="750"/>
        </w:trPr>
        <w:tc>
          <w:tcPr>
            <w:tcW w:w="0" w:type="auto"/>
            <w:vAlign w:val="center"/>
          </w:tcPr>
          <w:p w:rsidR="006C4F1A" w:rsidRDefault="004E2C35">
            <w:pPr>
              <w:spacing w:line="360" w:lineRule="auto"/>
              <w:jc w:val="center"/>
              <w:rPr>
                <w:sz w:val="18"/>
                <w:szCs w:val="18"/>
              </w:rPr>
            </w:pPr>
            <w:r>
              <w:rPr>
                <w:rFonts w:hint="eastAsia"/>
                <w:sz w:val="18"/>
                <w:szCs w:val="18"/>
              </w:rPr>
              <w:t>15</w:t>
            </w:r>
          </w:p>
        </w:tc>
        <w:tc>
          <w:tcPr>
            <w:tcW w:w="0" w:type="auto"/>
            <w:vAlign w:val="center"/>
          </w:tcPr>
          <w:p w:rsidR="006C4F1A" w:rsidRDefault="004E2C35">
            <w:pPr>
              <w:spacing w:line="360" w:lineRule="exact"/>
              <w:jc w:val="center"/>
              <w:rPr>
                <w:sz w:val="18"/>
                <w:szCs w:val="18"/>
              </w:rPr>
            </w:pPr>
            <w:r>
              <w:rPr>
                <w:rFonts w:hint="eastAsia"/>
                <w:sz w:val="18"/>
                <w:szCs w:val="18"/>
              </w:rPr>
              <w:t>招标控制价</w:t>
            </w:r>
          </w:p>
          <w:p w:rsidR="006C4F1A" w:rsidRDefault="004E2C35">
            <w:pPr>
              <w:spacing w:line="360" w:lineRule="auto"/>
              <w:jc w:val="center"/>
              <w:rPr>
                <w:sz w:val="18"/>
                <w:szCs w:val="18"/>
              </w:rPr>
            </w:pPr>
            <w:r>
              <w:rPr>
                <w:rFonts w:hint="eastAsia"/>
                <w:sz w:val="18"/>
                <w:szCs w:val="18"/>
              </w:rPr>
              <w:t>编制依据</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w:t>
            </w:r>
          </w:p>
        </w:tc>
      </w:tr>
      <w:tr w:rsidR="006C4F1A">
        <w:trPr>
          <w:trHeight w:val="90"/>
        </w:trPr>
        <w:tc>
          <w:tcPr>
            <w:tcW w:w="0" w:type="auto"/>
            <w:vAlign w:val="center"/>
          </w:tcPr>
          <w:p w:rsidR="006C4F1A" w:rsidRDefault="004E2C35">
            <w:pPr>
              <w:spacing w:line="320" w:lineRule="exact"/>
              <w:jc w:val="center"/>
              <w:rPr>
                <w:sz w:val="18"/>
                <w:szCs w:val="18"/>
              </w:rPr>
            </w:pPr>
            <w:r>
              <w:rPr>
                <w:rFonts w:hint="eastAsia"/>
                <w:sz w:val="18"/>
                <w:szCs w:val="18"/>
              </w:rPr>
              <w:t>16</w:t>
            </w:r>
          </w:p>
        </w:tc>
        <w:tc>
          <w:tcPr>
            <w:tcW w:w="0" w:type="auto"/>
            <w:vAlign w:val="center"/>
          </w:tcPr>
          <w:p w:rsidR="006C4F1A" w:rsidRDefault="004E2C35">
            <w:pPr>
              <w:spacing w:line="320" w:lineRule="exact"/>
              <w:jc w:val="center"/>
              <w:rPr>
                <w:sz w:val="18"/>
                <w:szCs w:val="18"/>
              </w:rPr>
            </w:pPr>
            <w:r>
              <w:rPr>
                <w:sz w:val="18"/>
                <w:szCs w:val="18"/>
              </w:rPr>
              <w:t>投标文件份数</w:t>
            </w:r>
          </w:p>
        </w:tc>
        <w:tc>
          <w:tcPr>
            <w:tcW w:w="0" w:type="auto"/>
            <w:vAlign w:val="center"/>
          </w:tcPr>
          <w:p w:rsidR="006C4F1A" w:rsidRDefault="004E2C35">
            <w:pPr>
              <w:spacing w:line="360" w:lineRule="auto"/>
              <w:rPr>
                <w:bCs/>
                <w:sz w:val="18"/>
                <w:szCs w:val="18"/>
                <w:lang w:eastAsia="zh-CN"/>
              </w:rPr>
            </w:pPr>
            <w:r>
              <w:rPr>
                <w:rFonts w:hint="eastAsia"/>
                <w:b/>
                <w:sz w:val="18"/>
                <w:szCs w:val="18"/>
                <w:lang w:eastAsia="zh-CN"/>
              </w:rPr>
              <w:t>纸质投标文件，正本</w:t>
            </w:r>
            <w:r>
              <w:rPr>
                <w:rFonts w:hint="eastAsia"/>
                <w:b/>
                <w:sz w:val="18"/>
                <w:szCs w:val="18"/>
                <w:u w:val="single"/>
                <w:lang w:eastAsia="zh-CN"/>
              </w:rPr>
              <w:t xml:space="preserve"> </w:t>
            </w:r>
            <w:r>
              <w:rPr>
                <w:rFonts w:hint="eastAsia"/>
                <w:b/>
                <w:sz w:val="18"/>
                <w:szCs w:val="18"/>
                <w:u w:val="single"/>
                <w:lang w:eastAsia="zh-CN"/>
              </w:rPr>
              <w:t>壹</w:t>
            </w:r>
            <w:r>
              <w:rPr>
                <w:rFonts w:hint="eastAsia"/>
                <w:b/>
                <w:sz w:val="18"/>
                <w:szCs w:val="18"/>
                <w:u w:val="single"/>
                <w:lang w:eastAsia="zh-CN"/>
              </w:rPr>
              <w:t xml:space="preserve"> </w:t>
            </w:r>
            <w:r>
              <w:rPr>
                <w:rFonts w:hint="eastAsia"/>
                <w:b/>
                <w:sz w:val="18"/>
                <w:szCs w:val="18"/>
                <w:lang w:eastAsia="zh-CN"/>
              </w:rPr>
              <w:t>份，副本</w:t>
            </w:r>
            <w:r>
              <w:rPr>
                <w:rFonts w:hint="eastAsia"/>
                <w:b/>
                <w:sz w:val="18"/>
                <w:szCs w:val="18"/>
                <w:u w:val="single"/>
                <w:lang w:eastAsia="zh-CN"/>
              </w:rPr>
              <w:t xml:space="preserve"> </w:t>
            </w:r>
            <w:r>
              <w:rPr>
                <w:rFonts w:hint="eastAsia"/>
                <w:b/>
                <w:sz w:val="18"/>
                <w:szCs w:val="18"/>
                <w:u w:val="single"/>
                <w:lang w:eastAsia="zh-CN"/>
              </w:rPr>
              <w:t>贰</w:t>
            </w:r>
            <w:r>
              <w:rPr>
                <w:rFonts w:hint="eastAsia"/>
                <w:b/>
                <w:sz w:val="18"/>
                <w:szCs w:val="18"/>
                <w:u w:val="single"/>
                <w:lang w:eastAsia="zh-CN"/>
              </w:rPr>
              <w:t xml:space="preserve"> </w:t>
            </w:r>
            <w:r>
              <w:rPr>
                <w:rFonts w:hint="eastAsia"/>
                <w:b/>
                <w:sz w:val="18"/>
                <w:szCs w:val="18"/>
                <w:lang w:eastAsia="zh-CN"/>
              </w:rPr>
              <w:t>份。</w:t>
            </w:r>
          </w:p>
        </w:tc>
      </w:tr>
      <w:tr w:rsidR="006C4F1A">
        <w:trPr>
          <w:trHeight w:val="845"/>
        </w:trPr>
        <w:tc>
          <w:tcPr>
            <w:tcW w:w="0" w:type="auto"/>
            <w:vAlign w:val="center"/>
          </w:tcPr>
          <w:p w:rsidR="006C4F1A" w:rsidRDefault="004E2C35">
            <w:pPr>
              <w:spacing w:line="320" w:lineRule="exact"/>
              <w:jc w:val="center"/>
              <w:rPr>
                <w:sz w:val="18"/>
                <w:szCs w:val="18"/>
              </w:rPr>
            </w:pPr>
            <w:r>
              <w:rPr>
                <w:rFonts w:hint="eastAsia"/>
                <w:sz w:val="18"/>
                <w:szCs w:val="18"/>
              </w:rPr>
              <w:t>17</w:t>
            </w:r>
          </w:p>
        </w:tc>
        <w:tc>
          <w:tcPr>
            <w:tcW w:w="0" w:type="auto"/>
            <w:vAlign w:val="center"/>
          </w:tcPr>
          <w:p w:rsidR="006C4F1A" w:rsidRDefault="004E2C35">
            <w:pPr>
              <w:spacing w:line="320" w:lineRule="exact"/>
              <w:jc w:val="center"/>
              <w:rPr>
                <w:sz w:val="18"/>
                <w:szCs w:val="18"/>
              </w:rPr>
            </w:pPr>
            <w:r>
              <w:rPr>
                <w:sz w:val="18"/>
                <w:szCs w:val="18"/>
              </w:rPr>
              <w:t>投标文件提交地点及截止时间</w:t>
            </w:r>
          </w:p>
        </w:tc>
        <w:tc>
          <w:tcPr>
            <w:tcW w:w="0" w:type="auto"/>
            <w:vAlign w:val="center"/>
          </w:tcPr>
          <w:p w:rsidR="006C4F1A" w:rsidRDefault="004E2C35">
            <w:pPr>
              <w:spacing w:line="360" w:lineRule="auto"/>
              <w:rPr>
                <w:b/>
                <w:sz w:val="18"/>
                <w:szCs w:val="18"/>
                <w:lang w:eastAsia="zh-CN"/>
              </w:rPr>
            </w:pPr>
            <w:r>
              <w:rPr>
                <w:rFonts w:hint="eastAsia"/>
                <w:b/>
                <w:sz w:val="18"/>
                <w:szCs w:val="18"/>
                <w:lang w:eastAsia="zh-CN"/>
              </w:rPr>
              <w:t>投标文件递交的截止时间为</w:t>
            </w:r>
            <w:r>
              <w:rPr>
                <w:rFonts w:hint="eastAsia"/>
                <w:b/>
                <w:sz w:val="18"/>
                <w:szCs w:val="18"/>
                <w:lang w:eastAsia="zh-CN"/>
              </w:rPr>
              <w:t>2023</w:t>
            </w:r>
            <w:r>
              <w:rPr>
                <w:rFonts w:hint="eastAsia"/>
                <w:b/>
                <w:sz w:val="18"/>
                <w:szCs w:val="18"/>
                <w:lang w:eastAsia="zh-CN"/>
              </w:rPr>
              <w:t>年</w:t>
            </w:r>
            <w:r>
              <w:rPr>
                <w:rFonts w:hint="eastAsia"/>
                <w:b/>
                <w:sz w:val="18"/>
                <w:szCs w:val="18"/>
                <w:lang w:eastAsia="zh-CN"/>
              </w:rPr>
              <w:t>3</w:t>
            </w:r>
            <w:r>
              <w:rPr>
                <w:rFonts w:hint="eastAsia"/>
                <w:b/>
                <w:sz w:val="18"/>
                <w:szCs w:val="18"/>
                <w:lang w:eastAsia="zh-CN"/>
              </w:rPr>
              <w:t>月</w:t>
            </w:r>
            <w:r>
              <w:rPr>
                <w:rFonts w:hint="eastAsia"/>
                <w:b/>
                <w:sz w:val="18"/>
                <w:szCs w:val="18"/>
                <w:lang w:eastAsia="zh-CN"/>
              </w:rPr>
              <w:t>3</w:t>
            </w:r>
            <w:r>
              <w:rPr>
                <w:rFonts w:hint="eastAsia"/>
                <w:b/>
                <w:sz w:val="18"/>
                <w:szCs w:val="18"/>
                <w:lang w:eastAsia="zh-CN"/>
              </w:rPr>
              <w:t>日</w:t>
            </w:r>
            <w:r>
              <w:rPr>
                <w:rFonts w:hint="eastAsia"/>
                <w:b/>
                <w:sz w:val="18"/>
                <w:szCs w:val="18"/>
                <w:lang w:eastAsia="zh-CN"/>
              </w:rPr>
              <w:t>9</w:t>
            </w:r>
            <w:r>
              <w:rPr>
                <w:rFonts w:hint="eastAsia"/>
                <w:b/>
                <w:sz w:val="18"/>
                <w:szCs w:val="18"/>
                <w:lang w:eastAsia="zh-CN"/>
              </w:rPr>
              <w:t>时</w:t>
            </w:r>
            <w:r>
              <w:rPr>
                <w:rFonts w:hint="eastAsia"/>
                <w:b/>
                <w:sz w:val="18"/>
                <w:szCs w:val="18"/>
                <w:lang w:eastAsia="zh-CN"/>
              </w:rPr>
              <w:t>30</w:t>
            </w:r>
            <w:r>
              <w:rPr>
                <w:rFonts w:hint="eastAsia"/>
                <w:b/>
                <w:sz w:val="18"/>
                <w:szCs w:val="18"/>
                <w:lang w:eastAsia="zh-CN"/>
              </w:rPr>
              <w:t>分；</w:t>
            </w:r>
          </w:p>
          <w:p w:rsidR="006C4F1A" w:rsidRDefault="004E2C35">
            <w:pPr>
              <w:spacing w:line="360" w:lineRule="auto"/>
              <w:rPr>
                <w:bCs/>
                <w:sz w:val="18"/>
                <w:szCs w:val="18"/>
                <w:lang w:eastAsia="zh-CN"/>
              </w:rPr>
            </w:pPr>
            <w:r>
              <w:rPr>
                <w:rFonts w:hint="eastAsia"/>
                <w:b/>
                <w:sz w:val="18"/>
                <w:szCs w:val="18"/>
                <w:lang w:eastAsia="zh-CN"/>
              </w:rPr>
              <w:t>递交地点：南通市崇川区机关事务服务中心会议室。</w:t>
            </w:r>
          </w:p>
        </w:tc>
      </w:tr>
      <w:tr w:rsidR="006C4F1A">
        <w:trPr>
          <w:trHeight w:val="548"/>
        </w:trPr>
        <w:tc>
          <w:tcPr>
            <w:tcW w:w="0" w:type="auto"/>
            <w:vAlign w:val="center"/>
          </w:tcPr>
          <w:p w:rsidR="006C4F1A" w:rsidRDefault="004E2C35">
            <w:pPr>
              <w:spacing w:line="320" w:lineRule="exact"/>
              <w:jc w:val="center"/>
              <w:rPr>
                <w:sz w:val="18"/>
                <w:szCs w:val="18"/>
              </w:rPr>
            </w:pPr>
            <w:r>
              <w:rPr>
                <w:rFonts w:hint="eastAsia"/>
                <w:sz w:val="18"/>
                <w:szCs w:val="18"/>
              </w:rPr>
              <w:t>18</w:t>
            </w:r>
          </w:p>
        </w:tc>
        <w:tc>
          <w:tcPr>
            <w:tcW w:w="0" w:type="auto"/>
            <w:vAlign w:val="center"/>
          </w:tcPr>
          <w:p w:rsidR="006C4F1A" w:rsidRDefault="004E2C35">
            <w:pPr>
              <w:spacing w:line="320" w:lineRule="exact"/>
              <w:jc w:val="center"/>
              <w:rPr>
                <w:sz w:val="18"/>
                <w:szCs w:val="18"/>
              </w:rPr>
            </w:pPr>
            <w:r>
              <w:rPr>
                <w:sz w:val="18"/>
                <w:szCs w:val="18"/>
              </w:rPr>
              <w:t>开</w:t>
            </w:r>
            <w:r>
              <w:rPr>
                <w:sz w:val="18"/>
                <w:szCs w:val="18"/>
              </w:rPr>
              <w:t xml:space="preserve">   </w:t>
            </w:r>
            <w:r>
              <w:rPr>
                <w:sz w:val="18"/>
                <w:szCs w:val="18"/>
              </w:rPr>
              <w:t>标</w:t>
            </w:r>
          </w:p>
        </w:tc>
        <w:tc>
          <w:tcPr>
            <w:tcW w:w="0" w:type="auto"/>
            <w:vAlign w:val="center"/>
          </w:tcPr>
          <w:p w:rsidR="006C4F1A" w:rsidRDefault="004E2C35">
            <w:pPr>
              <w:spacing w:line="360" w:lineRule="auto"/>
              <w:rPr>
                <w:bCs/>
                <w:sz w:val="18"/>
                <w:szCs w:val="18"/>
                <w:lang w:eastAsia="zh-CN"/>
              </w:rPr>
            </w:pPr>
            <w:r>
              <w:rPr>
                <w:rFonts w:hint="eastAsia"/>
                <w:b/>
                <w:sz w:val="18"/>
                <w:szCs w:val="18"/>
                <w:lang w:eastAsia="zh-CN"/>
              </w:rPr>
              <w:t>2023</w:t>
            </w:r>
            <w:r>
              <w:rPr>
                <w:rFonts w:hint="eastAsia"/>
                <w:b/>
                <w:sz w:val="18"/>
                <w:szCs w:val="18"/>
                <w:lang w:eastAsia="zh-CN"/>
              </w:rPr>
              <w:t>年</w:t>
            </w:r>
            <w:r>
              <w:rPr>
                <w:rFonts w:hint="eastAsia"/>
                <w:b/>
                <w:sz w:val="18"/>
                <w:szCs w:val="18"/>
                <w:lang w:eastAsia="zh-CN"/>
              </w:rPr>
              <w:t>3</w:t>
            </w:r>
            <w:r>
              <w:rPr>
                <w:rFonts w:hint="eastAsia"/>
                <w:b/>
                <w:sz w:val="18"/>
                <w:szCs w:val="18"/>
                <w:lang w:eastAsia="zh-CN"/>
              </w:rPr>
              <w:t>月</w:t>
            </w:r>
            <w:r>
              <w:rPr>
                <w:rFonts w:hint="eastAsia"/>
                <w:b/>
                <w:sz w:val="18"/>
                <w:szCs w:val="18"/>
                <w:lang w:eastAsia="zh-CN"/>
              </w:rPr>
              <w:t>3</w:t>
            </w:r>
            <w:r>
              <w:rPr>
                <w:rFonts w:hint="eastAsia"/>
                <w:b/>
                <w:sz w:val="18"/>
                <w:szCs w:val="18"/>
                <w:lang w:eastAsia="zh-CN"/>
              </w:rPr>
              <w:t>日</w:t>
            </w:r>
            <w:r>
              <w:rPr>
                <w:rFonts w:hint="eastAsia"/>
                <w:b/>
                <w:sz w:val="18"/>
                <w:szCs w:val="18"/>
                <w:lang w:eastAsia="zh-CN"/>
              </w:rPr>
              <w:t>9</w:t>
            </w:r>
            <w:r>
              <w:rPr>
                <w:rFonts w:hint="eastAsia"/>
                <w:b/>
                <w:sz w:val="18"/>
                <w:szCs w:val="18"/>
                <w:lang w:eastAsia="zh-CN"/>
              </w:rPr>
              <w:t>时</w:t>
            </w:r>
            <w:r>
              <w:rPr>
                <w:rFonts w:hint="eastAsia"/>
                <w:b/>
                <w:sz w:val="18"/>
                <w:szCs w:val="18"/>
                <w:lang w:eastAsia="zh-CN"/>
              </w:rPr>
              <w:t>30</w:t>
            </w:r>
            <w:r>
              <w:rPr>
                <w:rFonts w:hint="eastAsia"/>
                <w:b/>
                <w:sz w:val="18"/>
                <w:szCs w:val="18"/>
                <w:lang w:eastAsia="zh-CN"/>
              </w:rPr>
              <w:t>分</w:t>
            </w:r>
          </w:p>
        </w:tc>
      </w:tr>
      <w:tr w:rsidR="006C4F1A">
        <w:trPr>
          <w:trHeight w:val="626"/>
        </w:trPr>
        <w:tc>
          <w:tcPr>
            <w:tcW w:w="0" w:type="auto"/>
            <w:vAlign w:val="center"/>
          </w:tcPr>
          <w:p w:rsidR="006C4F1A" w:rsidRDefault="004E2C35">
            <w:pPr>
              <w:spacing w:line="320" w:lineRule="exact"/>
              <w:jc w:val="center"/>
              <w:rPr>
                <w:sz w:val="18"/>
                <w:szCs w:val="18"/>
              </w:rPr>
            </w:pPr>
            <w:r>
              <w:rPr>
                <w:rFonts w:hint="eastAsia"/>
                <w:sz w:val="18"/>
                <w:szCs w:val="18"/>
              </w:rPr>
              <w:t>19</w:t>
            </w:r>
          </w:p>
        </w:tc>
        <w:tc>
          <w:tcPr>
            <w:tcW w:w="0" w:type="auto"/>
            <w:vAlign w:val="center"/>
          </w:tcPr>
          <w:p w:rsidR="006C4F1A" w:rsidRDefault="004E2C35">
            <w:pPr>
              <w:spacing w:line="320" w:lineRule="exact"/>
              <w:jc w:val="center"/>
              <w:rPr>
                <w:sz w:val="18"/>
                <w:szCs w:val="18"/>
              </w:rPr>
            </w:pPr>
            <w:r>
              <w:rPr>
                <w:sz w:val="18"/>
                <w:szCs w:val="18"/>
              </w:rPr>
              <w:t>评标委员会</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评标委员会构成共</w:t>
            </w:r>
            <w:r>
              <w:rPr>
                <w:rFonts w:hint="eastAsia"/>
                <w:bCs/>
                <w:sz w:val="18"/>
                <w:szCs w:val="18"/>
                <w:lang w:eastAsia="zh-CN"/>
              </w:rPr>
              <w:t>3</w:t>
            </w:r>
            <w:r>
              <w:rPr>
                <w:rFonts w:hint="eastAsia"/>
                <w:bCs/>
                <w:sz w:val="18"/>
                <w:szCs w:val="18"/>
                <w:lang w:eastAsia="zh-CN"/>
              </w:rPr>
              <w:t>人及以上。</w:t>
            </w:r>
          </w:p>
        </w:tc>
      </w:tr>
      <w:tr w:rsidR="006C4F1A">
        <w:trPr>
          <w:trHeight w:val="626"/>
        </w:trPr>
        <w:tc>
          <w:tcPr>
            <w:tcW w:w="0" w:type="auto"/>
            <w:vAlign w:val="center"/>
          </w:tcPr>
          <w:p w:rsidR="006C4F1A" w:rsidRDefault="004E2C35">
            <w:pPr>
              <w:spacing w:line="320" w:lineRule="exact"/>
              <w:jc w:val="center"/>
              <w:rPr>
                <w:sz w:val="18"/>
                <w:szCs w:val="18"/>
              </w:rPr>
            </w:pPr>
            <w:r>
              <w:rPr>
                <w:rFonts w:hint="eastAsia"/>
                <w:sz w:val="18"/>
                <w:szCs w:val="18"/>
              </w:rPr>
              <w:t>20</w:t>
            </w:r>
          </w:p>
        </w:tc>
        <w:tc>
          <w:tcPr>
            <w:tcW w:w="0" w:type="auto"/>
            <w:vAlign w:val="center"/>
          </w:tcPr>
          <w:p w:rsidR="006C4F1A" w:rsidRDefault="004E2C35">
            <w:pPr>
              <w:spacing w:line="320" w:lineRule="exact"/>
              <w:jc w:val="center"/>
              <w:rPr>
                <w:sz w:val="18"/>
                <w:szCs w:val="18"/>
                <w:lang w:eastAsia="zh-CN"/>
              </w:rPr>
            </w:pPr>
            <w:r>
              <w:rPr>
                <w:rFonts w:hint="eastAsia"/>
                <w:sz w:val="18"/>
                <w:szCs w:val="18"/>
                <w:lang w:eastAsia="zh-CN"/>
              </w:rPr>
              <w:t>履约保证金</w:t>
            </w:r>
          </w:p>
        </w:tc>
        <w:tc>
          <w:tcPr>
            <w:tcW w:w="0" w:type="auto"/>
            <w:vAlign w:val="center"/>
          </w:tcPr>
          <w:p w:rsidR="006C4F1A" w:rsidRDefault="004E2C35">
            <w:pPr>
              <w:spacing w:line="360" w:lineRule="auto"/>
              <w:rPr>
                <w:bCs/>
                <w:sz w:val="18"/>
                <w:szCs w:val="18"/>
                <w:lang w:eastAsia="zh-CN"/>
              </w:rPr>
            </w:pPr>
            <w:r>
              <w:rPr>
                <w:rFonts w:hint="eastAsia"/>
                <w:bCs/>
                <w:sz w:val="18"/>
                <w:szCs w:val="18"/>
                <w:lang w:eastAsia="zh-CN"/>
              </w:rPr>
              <w:t>合同价的</w:t>
            </w:r>
            <w:r>
              <w:rPr>
                <w:rFonts w:hint="eastAsia"/>
                <w:bCs/>
                <w:sz w:val="18"/>
                <w:szCs w:val="18"/>
                <w:lang w:eastAsia="zh-CN"/>
              </w:rPr>
              <w:t>10%</w:t>
            </w:r>
            <w:r>
              <w:rPr>
                <w:rFonts w:hint="eastAsia"/>
                <w:bCs/>
                <w:sz w:val="18"/>
                <w:szCs w:val="18"/>
                <w:lang w:eastAsia="zh-CN"/>
              </w:rPr>
              <w:t>，缴纳形式：转账。</w:t>
            </w:r>
          </w:p>
        </w:tc>
      </w:tr>
    </w:tbl>
    <w:p w:rsidR="006C4F1A" w:rsidRDefault="006C4F1A">
      <w:pPr>
        <w:ind w:left="113"/>
        <w:rPr>
          <w:b/>
          <w:w w:val="95"/>
          <w:sz w:val="32"/>
        </w:rPr>
      </w:pPr>
    </w:p>
    <w:p w:rsidR="006C4F1A" w:rsidRDefault="004E2C35">
      <w:pPr>
        <w:ind w:left="113"/>
        <w:rPr>
          <w:b/>
          <w:sz w:val="32"/>
        </w:rPr>
      </w:pPr>
      <w:r>
        <w:rPr>
          <w:rFonts w:hint="eastAsia"/>
          <w:b/>
          <w:w w:val="95"/>
          <w:sz w:val="32"/>
        </w:rPr>
        <w:lastRenderedPageBreak/>
        <w:t>1</w:t>
      </w:r>
      <w:r>
        <w:rPr>
          <w:rFonts w:hint="eastAsia"/>
          <w:b/>
          <w:w w:val="95"/>
          <w:sz w:val="28"/>
        </w:rPr>
        <w:t>.</w:t>
      </w:r>
      <w:r>
        <w:rPr>
          <w:rFonts w:hint="eastAsia"/>
          <w:b/>
          <w:w w:val="95"/>
          <w:sz w:val="32"/>
        </w:rPr>
        <w:t>总则</w:t>
      </w:r>
    </w:p>
    <w:p w:rsidR="006C4F1A" w:rsidRDefault="004E2C35">
      <w:pPr>
        <w:pStyle w:val="9"/>
        <w:numPr>
          <w:ilvl w:val="1"/>
          <w:numId w:val="2"/>
        </w:numPr>
        <w:tabs>
          <w:tab w:val="left" w:pos="651"/>
        </w:tabs>
      </w:pPr>
      <w:r>
        <w:rPr>
          <w:rFonts w:hint="eastAsia"/>
        </w:rPr>
        <w:t>项目概况</w:t>
      </w:r>
    </w:p>
    <w:p w:rsidR="006C4F1A" w:rsidRDefault="004E2C35">
      <w:pPr>
        <w:pStyle w:val="ad"/>
        <w:numPr>
          <w:ilvl w:val="2"/>
          <w:numId w:val="2"/>
        </w:numPr>
        <w:tabs>
          <w:tab w:val="left" w:pos="1006"/>
        </w:tabs>
        <w:spacing w:before="221"/>
        <w:ind w:left="1006" w:hanging="473"/>
        <w:rPr>
          <w:sz w:val="21"/>
          <w:lang w:eastAsia="zh-CN"/>
        </w:rPr>
      </w:pPr>
      <w:r>
        <w:rPr>
          <w:rFonts w:hint="eastAsia"/>
          <w:spacing w:val="-3"/>
          <w:sz w:val="21"/>
          <w:lang w:eastAsia="zh-CN"/>
        </w:rPr>
        <w:t>根据有关法律、法规和规章的规定，本招标项目已具备招标条件，现对本项目货物进行招标。</w:t>
      </w:r>
    </w:p>
    <w:p w:rsidR="006C4F1A" w:rsidRDefault="004E2C35">
      <w:pPr>
        <w:pStyle w:val="ad"/>
        <w:numPr>
          <w:ilvl w:val="2"/>
          <w:numId w:val="2"/>
        </w:numPr>
        <w:tabs>
          <w:tab w:val="left" w:pos="1006"/>
        </w:tabs>
        <w:spacing w:before="177"/>
        <w:ind w:left="1006" w:hanging="473"/>
        <w:rPr>
          <w:sz w:val="21"/>
          <w:lang w:eastAsia="zh-CN"/>
        </w:rPr>
      </w:pPr>
      <w:r>
        <w:rPr>
          <w:rFonts w:hint="eastAsia"/>
          <w:spacing w:val="-3"/>
          <w:sz w:val="21"/>
          <w:lang w:eastAsia="zh-CN"/>
        </w:rPr>
        <w:t>本招标项目招标人：见投标人须知前附表。</w:t>
      </w:r>
    </w:p>
    <w:p w:rsidR="006C4F1A" w:rsidRDefault="004E2C35">
      <w:pPr>
        <w:pStyle w:val="ad"/>
        <w:numPr>
          <w:ilvl w:val="2"/>
          <w:numId w:val="2"/>
        </w:numPr>
        <w:tabs>
          <w:tab w:val="left" w:pos="1006"/>
        </w:tabs>
        <w:spacing w:before="177"/>
        <w:ind w:left="1006" w:hanging="473"/>
        <w:rPr>
          <w:sz w:val="21"/>
          <w:lang w:eastAsia="zh-CN"/>
        </w:rPr>
      </w:pPr>
      <w:r>
        <w:rPr>
          <w:rFonts w:hint="eastAsia"/>
          <w:spacing w:val="-3"/>
          <w:sz w:val="21"/>
          <w:lang w:eastAsia="zh-CN"/>
        </w:rPr>
        <w:t>本招标项目招标代理机构：见投标人须知前附表。</w:t>
      </w:r>
    </w:p>
    <w:p w:rsidR="006C4F1A" w:rsidRDefault="004E2C35">
      <w:pPr>
        <w:pStyle w:val="ad"/>
        <w:numPr>
          <w:ilvl w:val="2"/>
          <w:numId w:val="2"/>
        </w:numPr>
        <w:tabs>
          <w:tab w:val="left" w:pos="1006"/>
        </w:tabs>
        <w:spacing w:before="177"/>
        <w:ind w:left="1006" w:hanging="473"/>
        <w:rPr>
          <w:sz w:val="21"/>
          <w:lang w:eastAsia="zh-CN"/>
        </w:rPr>
      </w:pPr>
      <w:r>
        <w:rPr>
          <w:rFonts w:hint="eastAsia"/>
          <w:spacing w:val="-3"/>
          <w:sz w:val="21"/>
          <w:lang w:eastAsia="zh-CN"/>
        </w:rPr>
        <w:t>本招标项目名称：见投标人须知前附表。</w:t>
      </w:r>
    </w:p>
    <w:p w:rsidR="006C4F1A" w:rsidRDefault="006C4F1A">
      <w:pPr>
        <w:pStyle w:val="a0"/>
        <w:spacing w:before="2"/>
        <w:rPr>
          <w:sz w:val="16"/>
          <w:lang w:eastAsia="zh-CN"/>
        </w:rPr>
      </w:pPr>
    </w:p>
    <w:p w:rsidR="006C4F1A" w:rsidRDefault="004E2C35">
      <w:pPr>
        <w:pStyle w:val="9"/>
        <w:numPr>
          <w:ilvl w:val="1"/>
          <w:numId w:val="2"/>
        </w:numPr>
        <w:tabs>
          <w:tab w:val="left" w:pos="651"/>
        </w:tabs>
      </w:pPr>
      <w:r>
        <w:rPr>
          <w:rFonts w:hint="eastAsia"/>
        </w:rPr>
        <w:t>资金来源和落实情况</w:t>
      </w:r>
    </w:p>
    <w:p w:rsidR="006C4F1A" w:rsidRDefault="004E2C35">
      <w:pPr>
        <w:pStyle w:val="ad"/>
        <w:numPr>
          <w:ilvl w:val="2"/>
          <w:numId w:val="2"/>
        </w:numPr>
        <w:tabs>
          <w:tab w:val="left" w:pos="1006"/>
        </w:tabs>
        <w:spacing w:before="220"/>
        <w:ind w:left="1006" w:hanging="473"/>
        <w:rPr>
          <w:sz w:val="21"/>
          <w:lang w:eastAsia="zh-CN"/>
        </w:rPr>
      </w:pPr>
      <w:r>
        <w:rPr>
          <w:rFonts w:hint="eastAsia"/>
          <w:spacing w:val="-3"/>
          <w:sz w:val="21"/>
          <w:lang w:eastAsia="zh-CN"/>
        </w:rPr>
        <w:t>本招标项目的资金来源：见投标人须知前附表。</w:t>
      </w:r>
    </w:p>
    <w:p w:rsidR="006C4F1A" w:rsidRDefault="004E2C35">
      <w:pPr>
        <w:pStyle w:val="ad"/>
        <w:numPr>
          <w:ilvl w:val="2"/>
          <w:numId w:val="2"/>
        </w:numPr>
        <w:tabs>
          <w:tab w:val="left" w:pos="1006"/>
        </w:tabs>
        <w:spacing w:before="176"/>
        <w:ind w:left="1006" w:hanging="473"/>
        <w:rPr>
          <w:sz w:val="21"/>
          <w:lang w:eastAsia="zh-CN"/>
        </w:rPr>
      </w:pPr>
      <w:r>
        <w:rPr>
          <w:rFonts w:hint="eastAsia"/>
          <w:spacing w:val="-3"/>
          <w:sz w:val="21"/>
          <w:lang w:eastAsia="zh-CN"/>
        </w:rPr>
        <w:t>本招标项目的出资比例：见投标人须知前附表。</w:t>
      </w:r>
    </w:p>
    <w:p w:rsidR="006C4F1A" w:rsidRDefault="004E2C35">
      <w:pPr>
        <w:pStyle w:val="ad"/>
        <w:numPr>
          <w:ilvl w:val="2"/>
          <w:numId w:val="2"/>
        </w:numPr>
        <w:tabs>
          <w:tab w:val="left" w:pos="1006"/>
        </w:tabs>
        <w:spacing w:before="176"/>
        <w:ind w:left="1006" w:hanging="473"/>
        <w:rPr>
          <w:sz w:val="21"/>
          <w:lang w:eastAsia="zh-CN"/>
        </w:rPr>
      </w:pPr>
      <w:r>
        <w:rPr>
          <w:rFonts w:hint="eastAsia"/>
          <w:spacing w:val="-3"/>
          <w:sz w:val="21"/>
          <w:lang w:eastAsia="zh-CN"/>
        </w:rPr>
        <w:t>本招标项目的资金落实情况：见投标人须知前附表。</w:t>
      </w:r>
    </w:p>
    <w:p w:rsidR="006C4F1A" w:rsidRDefault="006C4F1A">
      <w:pPr>
        <w:pStyle w:val="a0"/>
        <w:spacing w:before="1"/>
        <w:rPr>
          <w:sz w:val="16"/>
          <w:lang w:eastAsia="zh-CN"/>
        </w:rPr>
      </w:pPr>
    </w:p>
    <w:p w:rsidR="006C4F1A" w:rsidRDefault="004E2C35">
      <w:pPr>
        <w:pStyle w:val="9"/>
        <w:numPr>
          <w:ilvl w:val="1"/>
          <w:numId w:val="2"/>
        </w:numPr>
        <w:tabs>
          <w:tab w:val="left" w:pos="591"/>
        </w:tabs>
        <w:spacing w:before="1"/>
        <w:ind w:left="590" w:hanging="360"/>
        <w:rPr>
          <w:lang w:eastAsia="zh-CN"/>
        </w:rPr>
      </w:pPr>
      <w:r>
        <w:rPr>
          <w:rFonts w:hint="eastAsia"/>
          <w:lang w:eastAsia="zh-CN"/>
        </w:rPr>
        <w:t>招标范围、交货期或工期和质量要求</w:t>
      </w:r>
    </w:p>
    <w:p w:rsidR="006C4F1A" w:rsidRDefault="004E2C35">
      <w:pPr>
        <w:pStyle w:val="ad"/>
        <w:numPr>
          <w:ilvl w:val="2"/>
          <w:numId w:val="2"/>
        </w:numPr>
        <w:tabs>
          <w:tab w:val="left" w:pos="1006"/>
        </w:tabs>
        <w:spacing w:before="221"/>
        <w:ind w:left="1006" w:hanging="473"/>
        <w:rPr>
          <w:sz w:val="21"/>
          <w:lang w:eastAsia="zh-CN"/>
        </w:rPr>
      </w:pPr>
      <w:r>
        <w:rPr>
          <w:rFonts w:hint="eastAsia"/>
          <w:spacing w:val="-3"/>
          <w:sz w:val="21"/>
          <w:lang w:eastAsia="zh-CN"/>
        </w:rPr>
        <w:t>本次招标范围：见投标人须知前附表。</w:t>
      </w:r>
    </w:p>
    <w:p w:rsidR="006C4F1A" w:rsidRDefault="004E2C35">
      <w:pPr>
        <w:pStyle w:val="ad"/>
        <w:numPr>
          <w:ilvl w:val="2"/>
          <w:numId w:val="2"/>
        </w:numPr>
        <w:tabs>
          <w:tab w:val="left" w:pos="1006"/>
        </w:tabs>
        <w:spacing w:before="177"/>
        <w:ind w:left="1006" w:hanging="473"/>
        <w:rPr>
          <w:sz w:val="21"/>
          <w:lang w:eastAsia="zh-CN"/>
        </w:rPr>
      </w:pPr>
      <w:r>
        <w:rPr>
          <w:rFonts w:hint="eastAsia"/>
          <w:spacing w:val="-3"/>
          <w:sz w:val="21"/>
          <w:lang w:eastAsia="zh-CN"/>
        </w:rPr>
        <w:t>本招标项目的交货期或工期：见投标人须知前附表。</w:t>
      </w:r>
    </w:p>
    <w:p w:rsidR="006C4F1A" w:rsidRDefault="004E2C35">
      <w:pPr>
        <w:pStyle w:val="ad"/>
        <w:numPr>
          <w:ilvl w:val="2"/>
          <w:numId w:val="2"/>
        </w:numPr>
        <w:tabs>
          <w:tab w:val="left" w:pos="1006"/>
        </w:tabs>
        <w:spacing w:before="177"/>
        <w:ind w:left="1006" w:hanging="473"/>
        <w:rPr>
          <w:sz w:val="21"/>
          <w:lang w:eastAsia="zh-CN"/>
        </w:rPr>
      </w:pPr>
      <w:r>
        <w:rPr>
          <w:rFonts w:hint="eastAsia"/>
          <w:spacing w:val="-3"/>
          <w:sz w:val="21"/>
          <w:lang w:eastAsia="zh-CN"/>
        </w:rPr>
        <w:t>本招标项目的交货地点：见投标人须知前附表。</w:t>
      </w:r>
    </w:p>
    <w:p w:rsidR="006C4F1A" w:rsidRDefault="004E2C35">
      <w:pPr>
        <w:pStyle w:val="ad"/>
        <w:numPr>
          <w:ilvl w:val="2"/>
          <w:numId w:val="2"/>
        </w:numPr>
        <w:tabs>
          <w:tab w:val="left" w:pos="1006"/>
        </w:tabs>
        <w:spacing w:before="177"/>
        <w:ind w:left="1006" w:hanging="473"/>
        <w:rPr>
          <w:sz w:val="21"/>
          <w:lang w:eastAsia="zh-CN"/>
        </w:rPr>
      </w:pPr>
      <w:r>
        <w:rPr>
          <w:rFonts w:hint="eastAsia"/>
          <w:spacing w:val="-3"/>
          <w:sz w:val="21"/>
          <w:lang w:eastAsia="zh-CN"/>
        </w:rPr>
        <w:t>本招标项目的质量要求及验收标准：见投标人须知前附表。</w:t>
      </w:r>
    </w:p>
    <w:p w:rsidR="006C4F1A" w:rsidRDefault="006C4F1A">
      <w:pPr>
        <w:pStyle w:val="a0"/>
        <w:spacing w:before="2"/>
        <w:rPr>
          <w:sz w:val="16"/>
          <w:lang w:eastAsia="zh-CN"/>
        </w:rPr>
      </w:pPr>
    </w:p>
    <w:p w:rsidR="006C4F1A" w:rsidRDefault="004E2C35">
      <w:pPr>
        <w:pStyle w:val="9"/>
        <w:numPr>
          <w:ilvl w:val="1"/>
          <w:numId w:val="2"/>
        </w:numPr>
        <w:tabs>
          <w:tab w:val="left" w:pos="651"/>
        </w:tabs>
      </w:pPr>
      <w:r>
        <w:rPr>
          <w:rFonts w:hint="eastAsia"/>
        </w:rPr>
        <w:t>投标人资格要求</w:t>
      </w:r>
    </w:p>
    <w:p w:rsidR="006C4F1A" w:rsidRDefault="004E2C35">
      <w:pPr>
        <w:pStyle w:val="ad"/>
        <w:numPr>
          <w:ilvl w:val="2"/>
          <w:numId w:val="2"/>
        </w:numPr>
        <w:tabs>
          <w:tab w:val="left" w:pos="1059"/>
        </w:tabs>
        <w:spacing w:before="221"/>
        <w:ind w:firstLine="420"/>
        <w:rPr>
          <w:sz w:val="21"/>
          <w:lang w:eastAsia="zh-CN"/>
        </w:rPr>
      </w:pPr>
      <w:r>
        <w:rPr>
          <w:rFonts w:hint="eastAsia"/>
          <w:spacing w:val="-3"/>
          <w:sz w:val="21"/>
          <w:lang w:eastAsia="zh-CN"/>
        </w:rPr>
        <w:t>投标人应具备的资格要求见投标人须知前附表。</w:t>
      </w:r>
    </w:p>
    <w:p w:rsidR="006C4F1A" w:rsidRDefault="004E2C35">
      <w:pPr>
        <w:pStyle w:val="ad"/>
        <w:numPr>
          <w:ilvl w:val="2"/>
          <w:numId w:val="2"/>
        </w:numPr>
        <w:tabs>
          <w:tab w:val="left" w:pos="1059"/>
        </w:tabs>
        <w:spacing w:before="177" w:line="386" w:lineRule="auto"/>
        <w:ind w:right="289" w:firstLine="420"/>
        <w:rPr>
          <w:sz w:val="21"/>
          <w:lang w:eastAsia="zh-CN"/>
        </w:rPr>
      </w:pPr>
      <w:r>
        <w:rPr>
          <w:rFonts w:hint="eastAsia"/>
          <w:spacing w:val="-3"/>
          <w:sz w:val="21"/>
          <w:lang w:eastAsia="zh-CN"/>
        </w:rPr>
        <w:t>投标人须知前附表规定接受联合体投标的，除应符合本章第</w:t>
      </w:r>
      <w:r>
        <w:rPr>
          <w:rFonts w:hint="eastAsia"/>
          <w:sz w:val="21"/>
          <w:lang w:eastAsia="zh-CN"/>
        </w:rPr>
        <w:t>1.4.1</w:t>
      </w:r>
      <w:r>
        <w:rPr>
          <w:rFonts w:hint="eastAsia"/>
          <w:spacing w:val="-3"/>
          <w:sz w:val="21"/>
          <w:lang w:eastAsia="zh-CN"/>
        </w:rPr>
        <w:t>项和投标人须知前附表的要求外，还应遵守以下规定：</w:t>
      </w:r>
    </w:p>
    <w:p w:rsidR="006C4F1A" w:rsidRDefault="004E2C35">
      <w:pPr>
        <w:pStyle w:val="a0"/>
        <w:spacing w:before="65"/>
        <w:ind w:left="533"/>
        <w:rPr>
          <w:lang w:eastAsia="zh-CN"/>
        </w:rPr>
      </w:pPr>
      <w:r>
        <w:rPr>
          <w:rFonts w:hint="eastAsia"/>
          <w:lang w:eastAsia="zh-CN"/>
        </w:rPr>
        <w:t>（</w:t>
      </w:r>
      <w:r>
        <w:rPr>
          <w:rFonts w:hint="eastAsia"/>
          <w:lang w:eastAsia="zh-CN"/>
        </w:rPr>
        <w:t>1</w:t>
      </w:r>
      <w:r>
        <w:rPr>
          <w:rFonts w:hint="eastAsia"/>
          <w:lang w:eastAsia="zh-CN"/>
        </w:rPr>
        <w:t>）联合体各方应按招标文件提供的格式签订联合体协议书，明确联合体牵头人和各方的权利义务；</w:t>
      </w:r>
    </w:p>
    <w:p w:rsidR="006C4F1A" w:rsidRDefault="004E2C35">
      <w:pPr>
        <w:pStyle w:val="a0"/>
        <w:spacing w:before="177"/>
        <w:ind w:left="533"/>
        <w:rPr>
          <w:lang w:eastAsia="zh-CN"/>
        </w:rPr>
      </w:pPr>
      <w:r>
        <w:rPr>
          <w:rFonts w:hint="eastAsia"/>
          <w:lang w:eastAsia="zh-CN"/>
        </w:rPr>
        <w:t>（</w:t>
      </w:r>
      <w:r>
        <w:rPr>
          <w:rFonts w:hint="eastAsia"/>
          <w:lang w:eastAsia="zh-CN"/>
        </w:rPr>
        <w:t>2</w:t>
      </w:r>
      <w:r>
        <w:rPr>
          <w:rFonts w:hint="eastAsia"/>
          <w:lang w:eastAsia="zh-CN"/>
        </w:rPr>
        <w:t>）由同一专业的单位组成的联合体，按照资质等级较低的单位确定资质等级；</w:t>
      </w:r>
    </w:p>
    <w:p w:rsidR="006C4F1A" w:rsidRDefault="004E2C35">
      <w:pPr>
        <w:pStyle w:val="a0"/>
        <w:spacing w:before="152"/>
        <w:ind w:left="533"/>
        <w:rPr>
          <w:sz w:val="24"/>
          <w:lang w:eastAsia="zh-CN"/>
        </w:rPr>
      </w:pPr>
      <w:r>
        <w:rPr>
          <w:rFonts w:hint="eastAsia"/>
          <w:lang w:eastAsia="zh-CN"/>
        </w:rPr>
        <w:t>（</w:t>
      </w:r>
      <w:r>
        <w:rPr>
          <w:rFonts w:hint="eastAsia"/>
          <w:lang w:eastAsia="zh-CN"/>
        </w:rPr>
        <w:t>3</w:t>
      </w:r>
      <w:r>
        <w:rPr>
          <w:rFonts w:hint="eastAsia"/>
          <w:lang w:eastAsia="zh-CN"/>
        </w:rPr>
        <w:t>）联合体各方不得再以自己名义单独或加入其他联合体在同一标段中参加投标</w:t>
      </w:r>
      <w:r>
        <w:rPr>
          <w:rFonts w:hint="eastAsia"/>
          <w:sz w:val="24"/>
          <w:lang w:eastAsia="zh-CN"/>
        </w:rPr>
        <w:t>。</w:t>
      </w:r>
    </w:p>
    <w:p w:rsidR="006C4F1A" w:rsidRDefault="004E2C35">
      <w:pPr>
        <w:pStyle w:val="ad"/>
        <w:numPr>
          <w:ilvl w:val="2"/>
          <w:numId w:val="2"/>
        </w:numPr>
        <w:tabs>
          <w:tab w:val="left" w:pos="1165"/>
        </w:tabs>
        <w:spacing w:before="167"/>
        <w:ind w:left="1164" w:hanging="631"/>
        <w:rPr>
          <w:sz w:val="21"/>
          <w:lang w:eastAsia="zh-CN"/>
        </w:rPr>
      </w:pPr>
      <w:r>
        <w:rPr>
          <w:rFonts w:hint="eastAsia"/>
          <w:spacing w:val="-3"/>
          <w:sz w:val="21"/>
          <w:lang w:eastAsia="zh-CN"/>
        </w:rPr>
        <w:t>投标人不得存在下列情形之一：</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1</w:t>
      </w:r>
      <w:r>
        <w:rPr>
          <w:rFonts w:hint="eastAsia"/>
          <w:lang w:eastAsia="zh-CN"/>
        </w:rPr>
        <w:t>）为招标人的附属机构（单位）；</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2</w:t>
      </w:r>
      <w:r>
        <w:rPr>
          <w:rFonts w:hint="eastAsia"/>
          <w:lang w:eastAsia="zh-CN"/>
        </w:rPr>
        <w:t>）为本标段前期准备提供设计或咨询服务的，但两阶段招标的除外；</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3</w:t>
      </w:r>
      <w:r>
        <w:rPr>
          <w:rFonts w:hint="eastAsia"/>
          <w:lang w:eastAsia="zh-CN"/>
        </w:rPr>
        <w:t>）为本标段的监理人；</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4</w:t>
      </w:r>
      <w:r>
        <w:rPr>
          <w:rFonts w:hint="eastAsia"/>
          <w:lang w:eastAsia="zh-CN"/>
        </w:rPr>
        <w:t>）为本标段的代建人；</w:t>
      </w:r>
    </w:p>
    <w:p w:rsidR="006C4F1A" w:rsidRDefault="006C4F1A">
      <w:pPr>
        <w:rPr>
          <w:lang w:eastAsia="zh-CN"/>
        </w:rPr>
        <w:sectPr w:rsidR="006C4F1A">
          <w:footerReference w:type="default" r:id="rId14"/>
          <w:pgSz w:w="11910" w:h="16840"/>
          <w:pgMar w:top="1580" w:right="920" w:bottom="1180" w:left="1020" w:header="0" w:footer="915" w:gutter="0"/>
          <w:cols w:space="720"/>
        </w:sectPr>
      </w:pPr>
    </w:p>
    <w:p w:rsidR="006C4F1A" w:rsidRDefault="004E2C35">
      <w:pPr>
        <w:pStyle w:val="a0"/>
        <w:spacing w:before="26"/>
        <w:ind w:left="533"/>
        <w:rPr>
          <w:lang w:eastAsia="zh-CN"/>
        </w:rPr>
      </w:pPr>
      <w:r>
        <w:rPr>
          <w:rFonts w:hint="eastAsia"/>
          <w:lang w:eastAsia="zh-CN"/>
        </w:rPr>
        <w:lastRenderedPageBreak/>
        <w:t>（</w:t>
      </w:r>
      <w:r>
        <w:rPr>
          <w:rFonts w:hint="eastAsia"/>
          <w:lang w:eastAsia="zh-CN"/>
        </w:rPr>
        <w:t>5</w:t>
      </w:r>
      <w:r>
        <w:rPr>
          <w:rFonts w:hint="eastAsia"/>
          <w:lang w:eastAsia="zh-CN"/>
        </w:rPr>
        <w:t>）为本标段提供招标代理服务的；</w:t>
      </w:r>
    </w:p>
    <w:p w:rsidR="006C4F1A" w:rsidRDefault="006C4F1A">
      <w:pPr>
        <w:pStyle w:val="a0"/>
        <w:spacing w:before="10"/>
        <w:rPr>
          <w:sz w:val="14"/>
          <w:lang w:eastAsia="zh-CN"/>
        </w:rPr>
      </w:pPr>
    </w:p>
    <w:p w:rsidR="006C4F1A" w:rsidRDefault="004E2C35">
      <w:pPr>
        <w:pStyle w:val="a0"/>
        <w:ind w:left="533"/>
        <w:rPr>
          <w:lang w:eastAsia="zh-CN"/>
        </w:rPr>
      </w:pPr>
      <w:r>
        <w:rPr>
          <w:rFonts w:hint="eastAsia"/>
          <w:lang w:eastAsia="zh-CN"/>
        </w:rPr>
        <w:t>（</w:t>
      </w:r>
      <w:r>
        <w:rPr>
          <w:rFonts w:hint="eastAsia"/>
          <w:lang w:eastAsia="zh-CN"/>
        </w:rPr>
        <w:t>6</w:t>
      </w:r>
      <w:r>
        <w:rPr>
          <w:rFonts w:hint="eastAsia"/>
          <w:lang w:eastAsia="zh-CN"/>
        </w:rPr>
        <w:t>）与本标段的监理人或代建人或招标代理机构的单位负责人为同一个人的；</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7</w:t>
      </w:r>
      <w:r>
        <w:rPr>
          <w:rFonts w:hint="eastAsia"/>
          <w:lang w:eastAsia="zh-CN"/>
        </w:rPr>
        <w:t>）与本标段的监理人或代建人或招标代理机构相互控股或参股的；</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8</w:t>
      </w:r>
      <w:r>
        <w:rPr>
          <w:rFonts w:hint="eastAsia"/>
          <w:lang w:eastAsia="zh-CN"/>
        </w:rPr>
        <w:t>）与本标段的其他申请人的单位负责人为同一个人的；</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9</w:t>
      </w:r>
      <w:r>
        <w:rPr>
          <w:rFonts w:hint="eastAsia"/>
          <w:lang w:eastAsia="zh-CN"/>
        </w:rPr>
        <w:t>）与本标段的其他申请人之间存在控股、管理关系或母公司、全资子公司关系的；</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10</w:t>
      </w:r>
      <w:r>
        <w:rPr>
          <w:rFonts w:hint="eastAsia"/>
          <w:lang w:eastAsia="zh-CN"/>
        </w:rPr>
        <w:t>）与本标段的其他申请人投标的货物为同一品牌同一型号；</w:t>
      </w:r>
    </w:p>
    <w:p w:rsidR="006C4F1A" w:rsidRDefault="006C4F1A">
      <w:pPr>
        <w:pStyle w:val="a0"/>
        <w:spacing w:before="9"/>
        <w:rPr>
          <w:sz w:val="14"/>
          <w:lang w:eastAsia="zh-CN"/>
        </w:rPr>
      </w:pPr>
    </w:p>
    <w:p w:rsidR="006C4F1A" w:rsidRDefault="004E2C35">
      <w:pPr>
        <w:pStyle w:val="a0"/>
        <w:ind w:left="533"/>
        <w:rPr>
          <w:lang w:eastAsia="zh-CN"/>
        </w:rPr>
      </w:pPr>
      <w:r>
        <w:rPr>
          <w:rFonts w:hint="eastAsia"/>
          <w:lang w:eastAsia="zh-CN"/>
        </w:rPr>
        <w:t>（</w:t>
      </w:r>
      <w:r>
        <w:rPr>
          <w:rFonts w:hint="eastAsia"/>
          <w:lang w:eastAsia="zh-CN"/>
        </w:rPr>
        <w:t>11</w:t>
      </w:r>
      <w:r>
        <w:rPr>
          <w:rFonts w:hint="eastAsia"/>
          <w:lang w:eastAsia="zh-CN"/>
        </w:rPr>
        <w:t>）法律法规规定的其他情形。</w:t>
      </w:r>
    </w:p>
    <w:p w:rsidR="006C4F1A" w:rsidRDefault="006C4F1A">
      <w:pPr>
        <w:pStyle w:val="a0"/>
        <w:spacing w:before="4"/>
        <w:rPr>
          <w:sz w:val="17"/>
          <w:lang w:eastAsia="zh-CN"/>
        </w:rPr>
      </w:pPr>
    </w:p>
    <w:p w:rsidR="006C4F1A" w:rsidRDefault="004E2C35">
      <w:pPr>
        <w:pStyle w:val="9"/>
        <w:numPr>
          <w:ilvl w:val="1"/>
          <w:numId w:val="2"/>
        </w:numPr>
        <w:tabs>
          <w:tab w:val="left" w:pos="651"/>
        </w:tabs>
      </w:pPr>
      <w:r>
        <w:rPr>
          <w:rFonts w:hint="eastAsia"/>
        </w:rPr>
        <w:t>费用承担</w:t>
      </w:r>
    </w:p>
    <w:p w:rsidR="006C4F1A" w:rsidRDefault="004E2C35">
      <w:pPr>
        <w:pStyle w:val="a0"/>
        <w:spacing w:before="221"/>
        <w:ind w:left="533"/>
        <w:rPr>
          <w:lang w:eastAsia="zh-CN"/>
        </w:rPr>
      </w:pPr>
      <w:r>
        <w:rPr>
          <w:rFonts w:hint="eastAsia"/>
          <w:lang w:eastAsia="zh-CN"/>
        </w:rPr>
        <w:t>投标人准备和参加投标活动发生的费用自理。</w:t>
      </w:r>
    </w:p>
    <w:p w:rsidR="006C4F1A" w:rsidRDefault="006C4F1A">
      <w:pPr>
        <w:pStyle w:val="a0"/>
        <w:spacing w:before="5"/>
        <w:rPr>
          <w:sz w:val="17"/>
          <w:lang w:eastAsia="zh-CN"/>
        </w:rPr>
      </w:pPr>
    </w:p>
    <w:p w:rsidR="006C4F1A" w:rsidRDefault="004E2C35">
      <w:pPr>
        <w:pStyle w:val="9"/>
        <w:numPr>
          <w:ilvl w:val="1"/>
          <w:numId w:val="2"/>
        </w:numPr>
        <w:tabs>
          <w:tab w:val="left" w:pos="651"/>
        </w:tabs>
      </w:pPr>
      <w:r>
        <w:rPr>
          <w:rFonts w:hint="eastAsia"/>
        </w:rPr>
        <w:t>保密</w:t>
      </w:r>
    </w:p>
    <w:p w:rsidR="006C4F1A" w:rsidRDefault="004E2C35">
      <w:pPr>
        <w:pStyle w:val="a0"/>
        <w:spacing w:before="221" w:line="408" w:lineRule="auto"/>
        <w:ind w:left="113" w:right="293" w:firstLine="420"/>
        <w:rPr>
          <w:lang w:eastAsia="zh-CN"/>
        </w:rPr>
      </w:pPr>
      <w:r>
        <w:rPr>
          <w:rFonts w:hint="eastAsia"/>
          <w:lang w:eastAsia="zh-CN"/>
        </w:rPr>
        <w:t>参与招标投标活动的各方应对招标文件和投标文件中的商业和技术等秘密保密，违者应对由此造成的后果承担法律责任。</w:t>
      </w:r>
    </w:p>
    <w:p w:rsidR="006C4F1A" w:rsidRDefault="004E2C35">
      <w:pPr>
        <w:pStyle w:val="9"/>
        <w:numPr>
          <w:ilvl w:val="1"/>
          <w:numId w:val="2"/>
        </w:numPr>
        <w:tabs>
          <w:tab w:val="left" w:pos="651"/>
        </w:tabs>
        <w:spacing w:before="80"/>
      </w:pPr>
      <w:r>
        <w:rPr>
          <w:rFonts w:hint="eastAsia"/>
        </w:rPr>
        <w:t>语言文字</w:t>
      </w:r>
    </w:p>
    <w:p w:rsidR="006C4F1A" w:rsidRDefault="004E2C35">
      <w:pPr>
        <w:pStyle w:val="a0"/>
        <w:spacing w:before="220"/>
        <w:ind w:left="533"/>
        <w:rPr>
          <w:lang w:eastAsia="zh-CN"/>
        </w:rPr>
      </w:pPr>
      <w:r>
        <w:rPr>
          <w:rFonts w:hint="eastAsia"/>
          <w:lang w:eastAsia="zh-CN"/>
        </w:rPr>
        <w:t>除专用术语外，与招标投标有关的语言均使用中文。必要时专用术语应附有中文注释。</w:t>
      </w:r>
    </w:p>
    <w:p w:rsidR="006C4F1A" w:rsidRDefault="006C4F1A">
      <w:pPr>
        <w:pStyle w:val="a0"/>
        <w:spacing w:before="4"/>
        <w:rPr>
          <w:sz w:val="17"/>
          <w:lang w:eastAsia="zh-CN"/>
        </w:rPr>
      </w:pPr>
    </w:p>
    <w:p w:rsidR="006C4F1A" w:rsidRDefault="004E2C35">
      <w:pPr>
        <w:pStyle w:val="9"/>
        <w:numPr>
          <w:ilvl w:val="1"/>
          <w:numId w:val="2"/>
        </w:numPr>
        <w:tabs>
          <w:tab w:val="left" w:pos="651"/>
        </w:tabs>
        <w:spacing w:before="1"/>
      </w:pPr>
      <w:r>
        <w:rPr>
          <w:rFonts w:hint="eastAsia"/>
        </w:rPr>
        <w:t>计量单位</w:t>
      </w:r>
    </w:p>
    <w:p w:rsidR="006C4F1A" w:rsidRDefault="004E2C35">
      <w:pPr>
        <w:pStyle w:val="a0"/>
        <w:spacing w:before="221"/>
        <w:ind w:left="533"/>
        <w:rPr>
          <w:lang w:eastAsia="zh-CN"/>
        </w:rPr>
      </w:pPr>
      <w:r>
        <w:rPr>
          <w:rFonts w:hint="eastAsia"/>
          <w:lang w:eastAsia="zh-CN"/>
        </w:rPr>
        <w:t>所有计量均采用中华人民共和国法定计量单位。</w:t>
      </w:r>
    </w:p>
    <w:p w:rsidR="006C4F1A" w:rsidRDefault="006C4F1A">
      <w:pPr>
        <w:pStyle w:val="a0"/>
        <w:spacing w:before="4"/>
        <w:rPr>
          <w:sz w:val="17"/>
          <w:lang w:eastAsia="zh-CN"/>
        </w:rPr>
      </w:pPr>
    </w:p>
    <w:p w:rsidR="006C4F1A" w:rsidRDefault="004E2C35">
      <w:pPr>
        <w:pStyle w:val="9"/>
        <w:numPr>
          <w:ilvl w:val="1"/>
          <w:numId w:val="2"/>
        </w:numPr>
        <w:tabs>
          <w:tab w:val="left" w:pos="651"/>
        </w:tabs>
      </w:pPr>
      <w:r>
        <w:rPr>
          <w:rFonts w:hint="eastAsia"/>
        </w:rPr>
        <w:t>踏勘现场</w:t>
      </w:r>
    </w:p>
    <w:p w:rsidR="006C4F1A" w:rsidRDefault="004E2C35">
      <w:pPr>
        <w:pStyle w:val="ad"/>
        <w:numPr>
          <w:ilvl w:val="2"/>
          <w:numId w:val="2"/>
        </w:numPr>
        <w:tabs>
          <w:tab w:val="left" w:pos="1063"/>
        </w:tabs>
        <w:spacing w:before="220" w:line="408" w:lineRule="auto"/>
        <w:ind w:right="190" w:firstLine="420"/>
        <w:rPr>
          <w:sz w:val="19"/>
          <w:lang w:eastAsia="zh-CN"/>
        </w:rPr>
      </w:pPr>
      <w:r>
        <w:rPr>
          <w:rFonts w:hint="eastAsia"/>
          <w:spacing w:val="-3"/>
          <w:sz w:val="21"/>
          <w:lang w:eastAsia="zh-CN"/>
        </w:rPr>
        <w:t>招标人不组织投标人踏勘现场，投标人可以自行对工程施工现场和周围环境进行勘察，以获取编制投标文件和签署合同所需的所有资料。施工现场的联系方式见须知前附表。</w:t>
      </w:r>
    </w:p>
    <w:p w:rsidR="006C4F1A" w:rsidRDefault="004E2C35">
      <w:pPr>
        <w:pStyle w:val="ad"/>
        <w:numPr>
          <w:ilvl w:val="2"/>
          <w:numId w:val="2"/>
        </w:numPr>
        <w:tabs>
          <w:tab w:val="left" w:pos="1165"/>
        </w:tabs>
        <w:spacing w:before="45"/>
        <w:ind w:left="1164" w:hanging="631"/>
        <w:rPr>
          <w:sz w:val="21"/>
          <w:lang w:eastAsia="zh-CN"/>
        </w:rPr>
      </w:pPr>
      <w:r>
        <w:rPr>
          <w:rFonts w:hint="eastAsia"/>
          <w:spacing w:val="-3"/>
          <w:sz w:val="21"/>
          <w:lang w:eastAsia="zh-CN"/>
        </w:rPr>
        <w:t>投标人踏勘现场发生的费用自理。</w:t>
      </w:r>
    </w:p>
    <w:p w:rsidR="006C4F1A" w:rsidRDefault="006C4F1A">
      <w:pPr>
        <w:pStyle w:val="a0"/>
        <w:spacing w:before="9"/>
        <w:rPr>
          <w:sz w:val="14"/>
          <w:lang w:eastAsia="zh-CN"/>
        </w:rPr>
      </w:pPr>
    </w:p>
    <w:p w:rsidR="006C4F1A" w:rsidRDefault="004E2C35">
      <w:pPr>
        <w:pStyle w:val="ad"/>
        <w:numPr>
          <w:ilvl w:val="2"/>
          <w:numId w:val="2"/>
        </w:numPr>
        <w:tabs>
          <w:tab w:val="left" w:pos="1165"/>
        </w:tabs>
        <w:ind w:left="1164" w:hanging="631"/>
        <w:rPr>
          <w:sz w:val="21"/>
          <w:lang w:eastAsia="zh-CN"/>
        </w:rPr>
      </w:pPr>
      <w:r>
        <w:rPr>
          <w:rFonts w:hint="eastAsia"/>
          <w:spacing w:val="-3"/>
          <w:sz w:val="21"/>
          <w:lang w:eastAsia="zh-CN"/>
        </w:rPr>
        <w:t>除招标人的原因外，投标人自行负责在踏勘现场中所发生的人员伤亡和财产损失。</w:t>
      </w:r>
    </w:p>
    <w:p w:rsidR="006C4F1A" w:rsidRDefault="006C4F1A">
      <w:pPr>
        <w:pStyle w:val="a0"/>
        <w:spacing w:before="9"/>
        <w:rPr>
          <w:sz w:val="14"/>
          <w:lang w:eastAsia="zh-CN"/>
        </w:rPr>
      </w:pPr>
    </w:p>
    <w:p w:rsidR="006C4F1A" w:rsidRDefault="004E2C35">
      <w:pPr>
        <w:pStyle w:val="ad"/>
        <w:numPr>
          <w:ilvl w:val="2"/>
          <w:numId w:val="2"/>
        </w:numPr>
        <w:tabs>
          <w:tab w:val="left" w:pos="1165"/>
        </w:tabs>
        <w:spacing w:line="410" w:lineRule="auto"/>
        <w:ind w:right="106" w:firstLine="420"/>
        <w:rPr>
          <w:sz w:val="21"/>
          <w:lang w:eastAsia="zh-CN"/>
        </w:rPr>
      </w:pPr>
      <w:r>
        <w:rPr>
          <w:rFonts w:hint="eastAsia"/>
          <w:spacing w:val="-4"/>
          <w:sz w:val="21"/>
          <w:lang w:eastAsia="zh-CN"/>
        </w:rPr>
        <w:t>招标人向投标人提供的有关施工现场的资料和数据是招标人现有的能使投标人利用的资料。招</w:t>
      </w:r>
      <w:r>
        <w:rPr>
          <w:rFonts w:hint="eastAsia"/>
          <w:spacing w:val="-3"/>
          <w:sz w:val="21"/>
          <w:lang w:eastAsia="zh-CN"/>
        </w:rPr>
        <w:t>标人对投标人由此而做出的推论、理解和结论概不负责。</w:t>
      </w:r>
    </w:p>
    <w:p w:rsidR="006C4F1A" w:rsidRDefault="004E2C35">
      <w:pPr>
        <w:pStyle w:val="9"/>
        <w:numPr>
          <w:ilvl w:val="1"/>
          <w:numId w:val="2"/>
        </w:numPr>
        <w:tabs>
          <w:tab w:val="left" w:pos="762"/>
        </w:tabs>
        <w:spacing w:before="99"/>
        <w:ind w:left="761" w:hanging="531"/>
      </w:pPr>
      <w:r>
        <w:rPr>
          <w:rFonts w:hint="eastAsia"/>
        </w:rPr>
        <w:t>偏离</w:t>
      </w:r>
    </w:p>
    <w:p w:rsidR="006C4F1A" w:rsidRDefault="004E2C35">
      <w:pPr>
        <w:pStyle w:val="a0"/>
        <w:spacing w:before="220" w:line="408" w:lineRule="auto"/>
        <w:ind w:left="113" w:right="213" w:firstLine="420"/>
        <w:rPr>
          <w:lang w:eastAsia="zh-CN"/>
        </w:rPr>
      </w:pPr>
      <w:r>
        <w:rPr>
          <w:rFonts w:hint="eastAsia"/>
          <w:lang w:eastAsia="zh-CN"/>
        </w:rPr>
        <w:lastRenderedPageBreak/>
        <w:t>投标人须知前附表允许投标文件偏离招标文件某些要求的，偏离应当符合招标文件规定的偏离范围和幅度。</w:t>
      </w:r>
    </w:p>
    <w:p w:rsidR="006C4F1A" w:rsidRDefault="004E2C35">
      <w:pPr>
        <w:ind w:left="113"/>
        <w:rPr>
          <w:b/>
          <w:sz w:val="32"/>
        </w:rPr>
      </w:pPr>
      <w:r>
        <w:rPr>
          <w:rFonts w:hint="eastAsia"/>
          <w:b/>
          <w:w w:val="95"/>
          <w:sz w:val="32"/>
        </w:rPr>
        <w:t>2.</w:t>
      </w:r>
      <w:r>
        <w:rPr>
          <w:rFonts w:hint="eastAsia"/>
          <w:b/>
          <w:w w:val="95"/>
          <w:sz w:val="32"/>
        </w:rPr>
        <w:t>招标文件</w:t>
      </w:r>
    </w:p>
    <w:p w:rsidR="006C4F1A" w:rsidRDefault="004E2C35">
      <w:pPr>
        <w:spacing w:line="408" w:lineRule="auto"/>
        <w:ind w:firstLineChars="200" w:firstLine="420"/>
        <w:jc w:val="both"/>
        <w:rPr>
          <w:sz w:val="21"/>
          <w:lang w:eastAsia="zh-CN"/>
        </w:rPr>
      </w:pPr>
      <w:r>
        <w:rPr>
          <w:rFonts w:hint="eastAsia"/>
          <w:sz w:val="21"/>
          <w:lang w:eastAsia="zh-CN"/>
        </w:rPr>
        <w:t>2.1</w:t>
      </w:r>
      <w:r>
        <w:rPr>
          <w:rFonts w:hint="eastAsia"/>
          <w:sz w:val="21"/>
          <w:lang w:eastAsia="zh-CN"/>
        </w:rPr>
        <w:t>招标文件包括下列内容：</w:t>
      </w:r>
    </w:p>
    <w:p w:rsidR="006C4F1A" w:rsidRDefault="004E2C35">
      <w:pPr>
        <w:spacing w:line="408" w:lineRule="auto"/>
        <w:ind w:firstLineChars="200" w:firstLine="420"/>
        <w:jc w:val="both"/>
        <w:rPr>
          <w:sz w:val="21"/>
          <w:lang w:eastAsia="zh-CN"/>
        </w:rPr>
      </w:pPr>
      <w:r>
        <w:rPr>
          <w:rFonts w:hint="eastAsia"/>
          <w:sz w:val="21"/>
          <w:lang w:eastAsia="zh-CN"/>
        </w:rPr>
        <w:t>第一章：</w:t>
      </w:r>
      <w:r>
        <w:rPr>
          <w:rFonts w:hint="eastAsia"/>
          <w:sz w:val="21"/>
          <w:lang w:eastAsia="zh-CN"/>
        </w:rPr>
        <w:t>招标公告</w:t>
      </w:r>
    </w:p>
    <w:p w:rsidR="006C4F1A" w:rsidRDefault="004E2C35">
      <w:pPr>
        <w:spacing w:line="408" w:lineRule="auto"/>
        <w:ind w:firstLineChars="200" w:firstLine="420"/>
        <w:jc w:val="both"/>
        <w:rPr>
          <w:sz w:val="21"/>
          <w:lang w:eastAsia="zh-CN"/>
        </w:rPr>
      </w:pPr>
      <w:r>
        <w:rPr>
          <w:rFonts w:hint="eastAsia"/>
          <w:sz w:val="21"/>
          <w:lang w:eastAsia="zh-CN"/>
        </w:rPr>
        <w:t>第二章：投标须知</w:t>
      </w:r>
    </w:p>
    <w:p w:rsidR="006C4F1A" w:rsidRDefault="004E2C35">
      <w:pPr>
        <w:spacing w:line="408" w:lineRule="auto"/>
        <w:ind w:firstLineChars="200" w:firstLine="420"/>
        <w:jc w:val="both"/>
        <w:rPr>
          <w:sz w:val="21"/>
          <w:lang w:eastAsia="zh-CN"/>
        </w:rPr>
      </w:pPr>
      <w:r>
        <w:rPr>
          <w:rFonts w:hint="eastAsia"/>
          <w:sz w:val="21"/>
          <w:lang w:eastAsia="zh-CN"/>
        </w:rPr>
        <w:t>第三章：</w:t>
      </w:r>
      <w:r>
        <w:rPr>
          <w:rFonts w:hint="eastAsia"/>
          <w:sz w:val="21"/>
          <w:lang w:eastAsia="zh-CN"/>
        </w:rPr>
        <w:t>评标办法</w:t>
      </w:r>
    </w:p>
    <w:p w:rsidR="006C4F1A" w:rsidRDefault="004E2C35">
      <w:pPr>
        <w:spacing w:line="408" w:lineRule="auto"/>
        <w:ind w:firstLineChars="200" w:firstLine="420"/>
        <w:jc w:val="both"/>
        <w:rPr>
          <w:sz w:val="21"/>
          <w:lang w:eastAsia="zh-CN"/>
        </w:rPr>
      </w:pPr>
      <w:r>
        <w:rPr>
          <w:rFonts w:hint="eastAsia"/>
          <w:sz w:val="21"/>
          <w:lang w:eastAsia="zh-CN"/>
        </w:rPr>
        <w:t>第四章：</w:t>
      </w:r>
      <w:r>
        <w:rPr>
          <w:rFonts w:hint="eastAsia"/>
          <w:sz w:val="21"/>
          <w:lang w:eastAsia="zh-CN"/>
        </w:rPr>
        <w:t>合同格式</w:t>
      </w:r>
    </w:p>
    <w:p w:rsidR="006C4F1A" w:rsidRDefault="004E2C35">
      <w:pPr>
        <w:spacing w:line="408" w:lineRule="auto"/>
        <w:ind w:firstLineChars="200" w:firstLine="420"/>
        <w:jc w:val="both"/>
        <w:rPr>
          <w:sz w:val="21"/>
          <w:lang w:eastAsia="zh-CN"/>
        </w:rPr>
      </w:pPr>
      <w:r>
        <w:rPr>
          <w:rFonts w:hint="eastAsia"/>
          <w:sz w:val="21"/>
          <w:lang w:eastAsia="zh-CN"/>
        </w:rPr>
        <w:t>第五章：</w:t>
      </w:r>
      <w:r>
        <w:rPr>
          <w:rFonts w:hint="eastAsia"/>
          <w:sz w:val="21"/>
          <w:lang w:eastAsia="zh-CN"/>
        </w:rPr>
        <w:t>主要货物需求（技术要求）</w:t>
      </w:r>
    </w:p>
    <w:p w:rsidR="006C4F1A" w:rsidRDefault="004E2C35">
      <w:pPr>
        <w:spacing w:line="408" w:lineRule="auto"/>
        <w:ind w:firstLineChars="200" w:firstLine="420"/>
        <w:jc w:val="both"/>
        <w:rPr>
          <w:sz w:val="21"/>
          <w:lang w:eastAsia="zh-CN"/>
        </w:rPr>
      </w:pPr>
      <w:r>
        <w:rPr>
          <w:rFonts w:hint="eastAsia"/>
          <w:sz w:val="21"/>
          <w:lang w:eastAsia="zh-CN"/>
        </w:rPr>
        <w:t>第六章：</w:t>
      </w:r>
      <w:r>
        <w:rPr>
          <w:rFonts w:hint="eastAsia"/>
          <w:sz w:val="21"/>
          <w:lang w:eastAsia="zh-CN"/>
        </w:rPr>
        <w:t>投标文件格式</w:t>
      </w:r>
    </w:p>
    <w:p w:rsidR="006C4F1A" w:rsidRDefault="004E2C35">
      <w:pPr>
        <w:spacing w:line="408" w:lineRule="auto"/>
        <w:ind w:firstLineChars="200" w:firstLine="420"/>
        <w:jc w:val="both"/>
        <w:rPr>
          <w:sz w:val="21"/>
          <w:lang w:eastAsia="zh-CN"/>
        </w:rPr>
      </w:pPr>
      <w:r>
        <w:rPr>
          <w:rFonts w:hint="eastAsia"/>
          <w:sz w:val="21"/>
          <w:lang w:eastAsia="zh-CN"/>
        </w:rPr>
        <w:t>2.2</w:t>
      </w:r>
      <w:r>
        <w:rPr>
          <w:rFonts w:hint="eastAsia"/>
          <w:sz w:val="21"/>
          <w:lang w:eastAsia="zh-CN"/>
        </w:rPr>
        <w:t>除上述内容外，招标人以书面形式发出的对招标文件的澄清或修改内容，均为招标文件的组成部分，对招标人和投标人起约束作用。</w:t>
      </w:r>
    </w:p>
    <w:p w:rsidR="006C4F1A" w:rsidRDefault="004E2C35">
      <w:pPr>
        <w:spacing w:line="408" w:lineRule="auto"/>
        <w:ind w:firstLineChars="200" w:firstLine="420"/>
        <w:jc w:val="both"/>
        <w:rPr>
          <w:sz w:val="21"/>
          <w:lang w:eastAsia="zh-CN"/>
        </w:rPr>
      </w:pPr>
      <w:r>
        <w:rPr>
          <w:rFonts w:hint="eastAsia"/>
          <w:sz w:val="21"/>
          <w:lang w:eastAsia="zh-CN"/>
        </w:rPr>
        <w:t>2.3</w:t>
      </w:r>
      <w:r>
        <w:rPr>
          <w:rFonts w:hint="eastAsia"/>
          <w:sz w:val="21"/>
          <w:lang w:eastAsia="zh-CN"/>
        </w:rPr>
        <w:t>投标人获取招标文件后，应仔细核查招标文件的所有内容，如有残缺等问题应在在投标截止时间</w:t>
      </w:r>
      <w:r>
        <w:rPr>
          <w:rFonts w:hint="eastAsia"/>
          <w:sz w:val="21"/>
          <w:lang w:eastAsia="zh-CN"/>
        </w:rPr>
        <w:t>前</w:t>
      </w:r>
      <w:r>
        <w:rPr>
          <w:rFonts w:hint="eastAsia"/>
          <w:sz w:val="21"/>
          <w:lang w:eastAsia="zh-CN"/>
        </w:rPr>
        <w:t>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6C4F1A" w:rsidRDefault="004E2C35">
      <w:pPr>
        <w:spacing w:line="408" w:lineRule="auto"/>
        <w:ind w:firstLineChars="200" w:firstLine="420"/>
        <w:jc w:val="both"/>
        <w:rPr>
          <w:sz w:val="21"/>
          <w:lang w:eastAsia="zh-CN"/>
        </w:rPr>
      </w:pPr>
      <w:r>
        <w:rPr>
          <w:rFonts w:hint="eastAsia"/>
          <w:sz w:val="21"/>
          <w:lang w:eastAsia="zh-CN"/>
        </w:rPr>
        <w:t>2.4</w:t>
      </w:r>
      <w:r>
        <w:rPr>
          <w:rFonts w:hint="eastAsia"/>
          <w:sz w:val="21"/>
          <w:lang w:eastAsia="zh-CN"/>
        </w:rPr>
        <w:t>招标文件的澄清</w:t>
      </w:r>
    </w:p>
    <w:p w:rsidR="006C4F1A" w:rsidRDefault="004E2C35">
      <w:pPr>
        <w:spacing w:line="408" w:lineRule="auto"/>
        <w:ind w:firstLineChars="200" w:firstLine="420"/>
        <w:jc w:val="both"/>
        <w:rPr>
          <w:sz w:val="21"/>
          <w:lang w:eastAsia="zh-CN"/>
        </w:rPr>
      </w:pPr>
      <w:r>
        <w:rPr>
          <w:rFonts w:hint="eastAsia"/>
          <w:sz w:val="21"/>
          <w:lang w:eastAsia="zh-CN"/>
        </w:rPr>
        <w:t>2.4.1</w:t>
      </w:r>
      <w:r>
        <w:rPr>
          <w:rFonts w:hint="eastAsia"/>
          <w:sz w:val="21"/>
          <w:lang w:eastAsia="zh-CN"/>
        </w:rPr>
        <w:t>投标人从</w:t>
      </w:r>
      <w:r>
        <w:rPr>
          <w:rFonts w:hint="eastAsia"/>
          <w:b/>
          <w:bCs/>
          <w:sz w:val="21"/>
          <w:lang w:eastAsia="zh-CN"/>
        </w:rPr>
        <w:t>南通市崇川区人民政府网</w:t>
      </w:r>
      <w:r>
        <w:rPr>
          <w:rFonts w:hint="eastAsia"/>
          <w:sz w:val="21"/>
          <w:lang w:eastAsia="zh-CN"/>
        </w:rPr>
        <w:t>站下载招标文件后应仔细阅读和检查招标文件的全部内容。如发现缺页或附件不全，应及时向招标人提</w:t>
      </w:r>
      <w:r>
        <w:rPr>
          <w:rFonts w:hint="eastAsia"/>
          <w:sz w:val="21"/>
          <w:lang w:eastAsia="zh-CN"/>
        </w:rPr>
        <w:t>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int="eastAsia"/>
          <w:sz w:val="21"/>
          <w:lang w:eastAsia="zh-CN"/>
        </w:rPr>
        <w:t>(</w:t>
      </w:r>
      <w:r>
        <w:rPr>
          <w:rFonts w:hint="eastAsia"/>
          <w:sz w:val="21"/>
          <w:lang w:eastAsia="zh-CN"/>
        </w:rPr>
        <w:t>或</w:t>
      </w:r>
      <w:r>
        <w:rPr>
          <w:rFonts w:hint="eastAsia"/>
          <w:sz w:val="21"/>
          <w:lang w:eastAsia="zh-CN"/>
        </w:rPr>
        <w:t>)</w:t>
      </w:r>
      <w:r>
        <w:rPr>
          <w:rFonts w:hint="eastAsia"/>
          <w:sz w:val="21"/>
          <w:lang w:eastAsia="zh-CN"/>
        </w:rPr>
        <w:t>修改文件。</w:t>
      </w:r>
    </w:p>
    <w:p w:rsidR="006C4F1A" w:rsidRDefault="004E2C35">
      <w:pPr>
        <w:spacing w:line="408" w:lineRule="auto"/>
        <w:ind w:firstLineChars="200" w:firstLine="420"/>
        <w:jc w:val="both"/>
        <w:rPr>
          <w:sz w:val="21"/>
          <w:lang w:eastAsia="zh-CN"/>
        </w:rPr>
      </w:pPr>
      <w:r>
        <w:rPr>
          <w:rFonts w:hint="eastAsia"/>
          <w:sz w:val="21"/>
          <w:lang w:eastAsia="zh-CN"/>
        </w:rPr>
        <w:t>2.4.2</w:t>
      </w:r>
      <w:r>
        <w:rPr>
          <w:rFonts w:hint="eastAsia"/>
          <w:sz w:val="21"/>
          <w:lang w:eastAsia="zh-CN"/>
        </w:rPr>
        <w:t>招标人不组织集中答疑，投标人如对招标公告、招标文件、工程量清</w:t>
      </w:r>
      <w:r>
        <w:rPr>
          <w:rFonts w:hint="eastAsia"/>
          <w:sz w:val="21"/>
          <w:lang w:eastAsia="zh-CN"/>
        </w:rPr>
        <w:t>单、图纸、招标控制价等文件存在说明不清、歧义等有疑问的应在</w:t>
      </w:r>
      <w:r>
        <w:rPr>
          <w:rFonts w:hint="eastAsia"/>
          <w:sz w:val="21"/>
          <w:lang w:eastAsia="zh-CN"/>
        </w:rPr>
        <w:t>2023</w:t>
      </w:r>
      <w:r>
        <w:rPr>
          <w:rFonts w:hint="eastAsia"/>
          <w:sz w:val="21"/>
          <w:lang w:eastAsia="zh-CN"/>
        </w:rPr>
        <w:t>年</w:t>
      </w:r>
      <w:r>
        <w:rPr>
          <w:rFonts w:hint="eastAsia"/>
          <w:sz w:val="21"/>
          <w:lang w:eastAsia="zh-CN"/>
        </w:rPr>
        <w:t>2</w:t>
      </w:r>
      <w:r>
        <w:rPr>
          <w:rFonts w:hint="eastAsia"/>
          <w:sz w:val="21"/>
          <w:lang w:eastAsia="zh-CN"/>
        </w:rPr>
        <w:t>月</w:t>
      </w:r>
      <w:r>
        <w:rPr>
          <w:rFonts w:hint="eastAsia"/>
          <w:sz w:val="21"/>
          <w:lang w:eastAsia="zh-CN"/>
        </w:rPr>
        <w:t>20</w:t>
      </w:r>
      <w:r>
        <w:rPr>
          <w:rFonts w:hint="eastAsia"/>
          <w:sz w:val="21"/>
          <w:lang w:eastAsia="zh-CN"/>
        </w:rPr>
        <w:t>日</w:t>
      </w:r>
      <w:r>
        <w:rPr>
          <w:rFonts w:hint="eastAsia"/>
          <w:sz w:val="21"/>
          <w:lang w:eastAsia="zh-CN"/>
        </w:rPr>
        <w:t>17</w:t>
      </w:r>
      <w:r>
        <w:rPr>
          <w:rFonts w:hint="eastAsia"/>
          <w:sz w:val="21"/>
          <w:lang w:eastAsia="zh-CN"/>
        </w:rPr>
        <w:t>时前向招标人提出澄清要求，</w:t>
      </w:r>
      <w:hyperlink r:id="rId15" w:history="1">
        <w:r>
          <w:rPr>
            <w:rFonts w:hint="eastAsia"/>
            <w:sz w:val="21"/>
            <w:lang w:eastAsia="zh-CN"/>
          </w:rPr>
          <w:t>以电子文件</w:t>
        </w:r>
        <w:r>
          <w:rPr>
            <w:rFonts w:hint="eastAsia"/>
            <w:sz w:val="21"/>
            <w:lang w:eastAsia="zh-CN"/>
          </w:rPr>
          <w:lastRenderedPageBreak/>
          <w:t>形式发送至</w:t>
        </w:r>
      </w:hyperlink>
      <w:r>
        <w:rPr>
          <w:rFonts w:hint="eastAsia"/>
          <w:sz w:val="21"/>
          <w:lang w:eastAsia="zh-CN"/>
        </w:rPr>
        <w:t>指定邮箱：</w:t>
      </w:r>
      <w:hyperlink r:id="rId16" w:history="1">
        <w:r>
          <w:rPr>
            <w:rFonts w:hint="eastAsia"/>
            <w:sz w:val="21"/>
            <w:lang w:eastAsia="zh-CN"/>
          </w:rPr>
          <w:t>xdhqgs@163.com</w:t>
        </w:r>
        <w:r>
          <w:rPr>
            <w:rFonts w:hint="eastAsia"/>
            <w:sz w:val="21"/>
            <w:lang w:eastAsia="zh-CN"/>
          </w:rPr>
          <w:t>（不具单位名称，不加盖单位公章）。招标人在收到疑问材料后</w:t>
        </w:r>
        <w:r>
          <w:rPr>
            <w:rFonts w:hint="eastAsia"/>
            <w:sz w:val="21"/>
            <w:lang w:eastAsia="zh-CN"/>
          </w:rPr>
          <w:t>2</w:t>
        </w:r>
        <w:r>
          <w:rPr>
            <w:rFonts w:hint="eastAsia"/>
            <w:sz w:val="21"/>
            <w:lang w:eastAsia="zh-CN"/>
          </w:rPr>
          <w:t>日内予以解答，并于</w:t>
        </w:r>
        <w:r>
          <w:rPr>
            <w:rFonts w:hint="eastAsia"/>
            <w:sz w:val="21"/>
            <w:lang w:eastAsia="zh-CN"/>
          </w:rPr>
          <w:t>2023</w:t>
        </w:r>
        <w:r>
          <w:rPr>
            <w:rFonts w:hint="eastAsia"/>
            <w:sz w:val="21"/>
            <w:lang w:eastAsia="zh-CN"/>
          </w:rPr>
          <w:t>年</w:t>
        </w:r>
      </w:hyperlink>
      <w:r>
        <w:rPr>
          <w:rFonts w:hint="eastAsia"/>
          <w:sz w:val="21"/>
          <w:lang w:eastAsia="zh-CN"/>
        </w:rPr>
        <w:t>2</w:t>
      </w:r>
      <w:r>
        <w:rPr>
          <w:rFonts w:hint="eastAsia"/>
          <w:sz w:val="21"/>
          <w:lang w:eastAsia="zh-CN"/>
        </w:rPr>
        <w:t>月</w:t>
      </w:r>
      <w:r>
        <w:rPr>
          <w:rFonts w:hint="eastAsia"/>
          <w:sz w:val="21"/>
          <w:lang w:eastAsia="zh-CN"/>
        </w:rPr>
        <w:t>28</w:t>
      </w:r>
      <w:r>
        <w:rPr>
          <w:rFonts w:hint="eastAsia"/>
          <w:sz w:val="21"/>
          <w:lang w:eastAsia="zh-CN"/>
        </w:rPr>
        <w:t>日</w:t>
      </w:r>
      <w:r>
        <w:rPr>
          <w:rFonts w:hint="eastAsia"/>
          <w:sz w:val="21"/>
          <w:lang w:eastAsia="zh-CN"/>
        </w:rPr>
        <w:t>17</w:t>
      </w:r>
      <w:r>
        <w:rPr>
          <w:rFonts w:hint="eastAsia"/>
          <w:sz w:val="21"/>
          <w:lang w:eastAsia="zh-CN"/>
        </w:rPr>
        <w:t>时前将解答内容（若有）以</w:t>
      </w:r>
      <w:bookmarkStart w:id="6" w:name="_GoBack"/>
      <w:bookmarkEnd w:id="6"/>
      <w:r>
        <w:rPr>
          <w:rFonts w:hint="eastAsia"/>
          <w:sz w:val="21"/>
          <w:lang w:eastAsia="zh-CN"/>
        </w:rPr>
        <w:t>电子文档上传至</w:t>
      </w:r>
      <w:r>
        <w:rPr>
          <w:rFonts w:hint="eastAsia"/>
          <w:b/>
          <w:bCs/>
          <w:sz w:val="21"/>
          <w:lang w:eastAsia="zh-CN"/>
        </w:rPr>
        <w:t>南通市崇川区人民政府</w:t>
      </w:r>
      <w:r>
        <w:rPr>
          <w:rFonts w:hint="eastAsia"/>
          <w:sz w:val="21"/>
          <w:lang w:eastAsia="zh-CN"/>
        </w:rPr>
        <w:t>网站，请各投标人自行下载。</w:t>
      </w:r>
    </w:p>
    <w:p w:rsidR="006C4F1A" w:rsidRDefault="004E2C35">
      <w:pPr>
        <w:spacing w:line="408" w:lineRule="auto"/>
        <w:ind w:firstLineChars="200" w:firstLine="420"/>
        <w:jc w:val="both"/>
        <w:rPr>
          <w:sz w:val="21"/>
          <w:lang w:eastAsia="zh-CN"/>
        </w:rPr>
      </w:pPr>
      <w:r>
        <w:rPr>
          <w:rFonts w:hint="eastAsia"/>
          <w:sz w:val="21"/>
          <w:lang w:eastAsia="zh-CN"/>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6C4F1A" w:rsidRDefault="004E2C35">
      <w:pPr>
        <w:spacing w:line="408" w:lineRule="auto"/>
        <w:ind w:firstLineChars="200" w:firstLine="420"/>
        <w:jc w:val="both"/>
        <w:rPr>
          <w:sz w:val="21"/>
          <w:lang w:eastAsia="zh-CN"/>
        </w:rPr>
      </w:pPr>
      <w:r>
        <w:rPr>
          <w:rFonts w:hint="eastAsia"/>
          <w:sz w:val="21"/>
          <w:lang w:eastAsia="zh-CN"/>
        </w:rPr>
        <w:t>2.4.3</w:t>
      </w:r>
      <w:r>
        <w:rPr>
          <w:rFonts w:hint="eastAsia"/>
          <w:sz w:val="21"/>
          <w:lang w:eastAsia="zh-CN"/>
        </w:rPr>
        <w:t>招标文件的澄清答疑将在规定的时间前，在</w:t>
      </w:r>
      <w:r>
        <w:rPr>
          <w:rFonts w:hint="eastAsia"/>
          <w:b/>
          <w:bCs/>
          <w:sz w:val="21"/>
          <w:lang w:eastAsia="zh-CN"/>
        </w:rPr>
        <w:t>南通市崇川区人民政府</w:t>
      </w:r>
      <w:r>
        <w:rPr>
          <w:rFonts w:hint="eastAsia"/>
          <w:sz w:val="21"/>
          <w:lang w:eastAsia="zh-CN"/>
        </w:rPr>
        <w:t>网站向所有投标人公示，但招标人不指明澄清问题的来源。如果招标人在检查投标人提交的工程量差异问题后认为没有必要对工程量清单</w:t>
      </w:r>
      <w:r>
        <w:rPr>
          <w:rFonts w:hint="eastAsia"/>
          <w:sz w:val="21"/>
          <w:lang w:eastAsia="zh-CN"/>
        </w:rPr>
        <w:t>进行补充和</w:t>
      </w:r>
      <w:r>
        <w:rPr>
          <w:rFonts w:hint="eastAsia"/>
          <w:sz w:val="21"/>
          <w:lang w:eastAsia="zh-CN"/>
        </w:rPr>
        <w:t>(</w:t>
      </w:r>
      <w:r>
        <w:rPr>
          <w:rFonts w:hint="eastAsia"/>
          <w:sz w:val="21"/>
          <w:lang w:eastAsia="zh-CN"/>
        </w:rPr>
        <w:t>或</w:t>
      </w:r>
      <w:r>
        <w:rPr>
          <w:rFonts w:hint="eastAsia"/>
          <w:sz w:val="21"/>
          <w:lang w:eastAsia="zh-CN"/>
        </w:rPr>
        <w:t>)</w:t>
      </w:r>
      <w:r>
        <w:rPr>
          <w:rFonts w:hint="eastAsia"/>
          <w:sz w:val="21"/>
          <w:lang w:eastAsia="zh-CN"/>
        </w:rPr>
        <w:t>修改，或者招标人根据投标人所提问题对工程量清单进行了补充和</w:t>
      </w:r>
      <w:r>
        <w:rPr>
          <w:rFonts w:hint="eastAsia"/>
          <w:sz w:val="21"/>
          <w:lang w:eastAsia="zh-CN"/>
        </w:rPr>
        <w:t>(</w:t>
      </w:r>
      <w:r>
        <w:rPr>
          <w:rFonts w:hint="eastAsia"/>
          <w:sz w:val="21"/>
          <w:lang w:eastAsia="zh-CN"/>
        </w:rPr>
        <w:t>或</w:t>
      </w:r>
      <w:r>
        <w:rPr>
          <w:rFonts w:hint="eastAsia"/>
          <w:sz w:val="21"/>
          <w:lang w:eastAsia="zh-CN"/>
        </w:rPr>
        <w:t>)</w:t>
      </w:r>
      <w:r>
        <w:rPr>
          <w:rFonts w:hint="eastAsia"/>
          <w:sz w:val="21"/>
          <w:lang w:eastAsia="zh-CN"/>
        </w:rPr>
        <w:t>修改，但投标人认为工程量清单中的工程量依然存在差异，则此类差异不再提交招标人答疑和修正，而是直接按招标人提供的工程量清单</w:t>
      </w:r>
      <w:r>
        <w:rPr>
          <w:rFonts w:hint="eastAsia"/>
          <w:sz w:val="21"/>
          <w:lang w:eastAsia="zh-CN"/>
        </w:rPr>
        <w:t>(</w:t>
      </w:r>
      <w:r>
        <w:rPr>
          <w:rFonts w:hint="eastAsia"/>
          <w:sz w:val="21"/>
          <w:lang w:eastAsia="zh-CN"/>
        </w:rPr>
        <w:t>包括招标人已作的补充和</w:t>
      </w:r>
      <w:r>
        <w:rPr>
          <w:rFonts w:hint="eastAsia"/>
          <w:sz w:val="21"/>
          <w:lang w:eastAsia="zh-CN"/>
        </w:rPr>
        <w:t>(</w:t>
      </w:r>
      <w:r>
        <w:rPr>
          <w:rFonts w:hint="eastAsia"/>
          <w:sz w:val="21"/>
          <w:lang w:eastAsia="zh-CN"/>
        </w:rPr>
        <w:t>或</w:t>
      </w:r>
      <w:r>
        <w:rPr>
          <w:rFonts w:hint="eastAsia"/>
          <w:sz w:val="21"/>
          <w:lang w:eastAsia="zh-CN"/>
        </w:rPr>
        <w:t>)</w:t>
      </w:r>
      <w:r>
        <w:rPr>
          <w:rFonts w:hint="eastAsia"/>
          <w:sz w:val="21"/>
          <w:lang w:eastAsia="zh-CN"/>
        </w:rPr>
        <w:t>修改</w:t>
      </w:r>
      <w:r>
        <w:rPr>
          <w:rFonts w:hint="eastAsia"/>
          <w:sz w:val="21"/>
          <w:lang w:eastAsia="zh-CN"/>
        </w:rPr>
        <w:t>)</w:t>
      </w:r>
      <w:r>
        <w:rPr>
          <w:rFonts w:hint="eastAsia"/>
          <w:sz w:val="21"/>
          <w:lang w:eastAsia="zh-CN"/>
        </w:rPr>
        <w:t>进行投标报价。</w:t>
      </w:r>
    </w:p>
    <w:p w:rsidR="006C4F1A" w:rsidRDefault="004E2C35">
      <w:pPr>
        <w:spacing w:line="408" w:lineRule="auto"/>
        <w:ind w:firstLineChars="200" w:firstLine="420"/>
        <w:jc w:val="both"/>
        <w:rPr>
          <w:sz w:val="21"/>
          <w:lang w:eastAsia="zh-CN"/>
        </w:rPr>
      </w:pPr>
      <w:r>
        <w:rPr>
          <w:rFonts w:hint="eastAsia"/>
          <w:sz w:val="21"/>
          <w:lang w:eastAsia="zh-CN"/>
        </w:rPr>
        <w:t>投标人对招标人提供的招标文件所做出的推论、解释和结论，招标人概不负责。投标人由于对招标文件的任何推论和误解均由投标人自负。</w:t>
      </w:r>
    </w:p>
    <w:p w:rsidR="006C4F1A" w:rsidRDefault="004E2C35">
      <w:pPr>
        <w:spacing w:line="408" w:lineRule="auto"/>
        <w:ind w:firstLineChars="200" w:firstLine="420"/>
        <w:jc w:val="both"/>
        <w:rPr>
          <w:sz w:val="21"/>
          <w:lang w:eastAsia="zh-CN"/>
        </w:rPr>
      </w:pPr>
      <w:r>
        <w:rPr>
          <w:rFonts w:hint="eastAsia"/>
          <w:sz w:val="21"/>
          <w:lang w:eastAsia="zh-CN"/>
        </w:rPr>
        <w:t>在投标截止时间</w:t>
      </w:r>
      <w:r>
        <w:rPr>
          <w:rFonts w:hint="eastAsia"/>
          <w:sz w:val="21"/>
          <w:lang w:eastAsia="zh-CN"/>
        </w:rPr>
        <w:t>3</w:t>
      </w:r>
      <w:r>
        <w:rPr>
          <w:rFonts w:hint="eastAsia"/>
          <w:sz w:val="21"/>
          <w:lang w:eastAsia="zh-CN"/>
        </w:rPr>
        <w:t>天前，招标人可以修改招标文件，并以电子文档形式在南通市崇川区人民政府网站发布。如果修改招标文件的时间距投标截止时间不足</w:t>
      </w:r>
      <w:r>
        <w:rPr>
          <w:rFonts w:hint="eastAsia"/>
          <w:sz w:val="21"/>
          <w:lang w:eastAsia="zh-CN"/>
        </w:rPr>
        <w:t>3</w:t>
      </w:r>
      <w:r>
        <w:rPr>
          <w:rFonts w:hint="eastAsia"/>
          <w:sz w:val="21"/>
          <w:lang w:eastAsia="zh-CN"/>
        </w:rPr>
        <w:t>天，相应延长投标截止时间。</w:t>
      </w:r>
    </w:p>
    <w:p w:rsidR="006C4F1A" w:rsidRDefault="004E2C35">
      <w:pPr>
        <w:spacing w:line="408" w:lineRule="auto"/>
        <w:ind w:firstLineChars="200" w:firstLine="420"/>
        <w:jc w:val="both"/>
        <w:rPr>
          <w:sz w:val="21"/>
          <w:lang w:eastAsia="zh-CN"/>
        </w:rPr>
      </w:pPr>
      <w:r>
        <w:rPr>
          <w:rFonts w:hint="eastAsia"/>
          <w:sz w:val="21"/>
          <w:lang w:eastAsia="zh-CN"/>
        </w:rPr>
        <w:t>2.5</w:t>
      </w:r>
      <w:r>
        <w:rPr>
          <w:rFonts w:hint="eastAsia"/>
          <w:sz w:val="21"/>
          <w:lang w:eastAsia="zh-CN"/>
        </w:rPr>
        <w:t>招标文件的修改</w:t>
      </w:r>
    </w:p>
    <w:p w:rsidR="006C4F1A" w:rsidRDefault="004E2C35">
      <w:pPr>
        <w:spacing w:line="408" w:lineRule="auto"/>
        <w:ind w:firstLineChars="200" w:firstLine="420"/>
        <w:jc w:val="both"/>
        <w:rPr>
          <w:sz w:val="21"/>
          <w:lang w:eastAsia="zh-CN"/>
        </w:rPr>
      </w:pPr>
      <w:r>
        <w:rPr>
          <w:rFonts w:hint="eastAsia"/>
          <w:sz w:val="21"/>
          <w:lang w:eastAsia="zh-CN"/>
        </w:rPr>
        <w:t>2.5.1</w:t>
      </w:r>
      <w:r>
        <w:rPr>
          <w:rFonts w:hint="eastAsia"/>
          <w:sz w:val="21"/>
          <w:lang w:eastAsia="zh-CN"/>
        </w:rPr>
        <w:t>招标文件发布后，在投标截止期前，确需对招标文件进行修改的，招标人以招标文件澄清、答疑方式，经</w:t>
      </w:r>
      <w:r>
        <w:rPr>
          <w:rFonts w:hint="eastAsia"/>
          <w:b/>
          <w:bCs/>
          <w:sz w:val="21"/>
          <w:lang w:eastAsia="zh-CN"/>
        </w:rPr>
        <w:t>南通市崇川区人民政府</w:t>
      </w:r>
      <w:r>
        <w:rPr>
          <w:rFonts w:hint="eastAsia"/>
          <w:sz w:val="21"/>
          <w:lang w:eastAsia="zh-CN"/>
        </w:rPr>
        <w:t>网站向所有投标人公示。</w:t>
      </w:r>
    </w:p>
    <w:p w:rsidR="006C4F1A" w:rsidRDefault="004E2C35">
      <w:pPr>
        <w:spacing w:line="408" w:lineRule="auto"/>
        <w:ind w:firstLineChars="200" w:firstLine="420"/>
        <w:jc w:val="both"/>
        <w:rPr>
          <w:sz w:val="21"/>
          <w:lang w:eastAsia="zh-CN"/>
        </w:rPr>
      </w:pPr>
      <w:r>
        <w:rPr>
          <w:rFonts w:hint="eastAsia"/>
          <w:sz w:val="21"/>
          <w:lang w:eastAsia="zh-CN"/>
        </w:rPr>
        <w:t>2.5.2</w:t>
      </w:r>
      <w:r>
        <w:rPr>
          <w:rFonts w:hint="eastAsia"/>
          <w:sz w:val="21"/>
          <w:lang w:eastAsia="zh-CN"/>
        </w:rPr>
        <w:t>招标人在投标截止期前对招标文件的所作澄清、答疑、修改作为招标文件的组成部分，对招标人、投标人均具有约束力。如果修改招标文件时间距投标截止时间不足</w:t>
      </w:r>
      <w:r>
        <w:rPr>
          <w:rFonts w:hint="eastAsia"/>
          <w:sz w:val="21"/>
          <w:lang w:eastAsia="zh-CN"/>
        </w:rPr>
        <w:t>3</w:t>
      </w:r>
      <w:r>
        <w:rPr>
          <w:rFonts w:hint="eastAsia"/>
          <w:sz w:val="21"/>
          <w:lang w:eastAsia="zh-CN"/>
        </w:rPr>
        <w:t>天，为保证投标人合理时间编制投标文件，招标人应合理延长递交投标文件的截止日期。</w:t>
      </w:r>
    </w:p>
    <w:p w:rsidR="006C4F1A" w:rsidRDefault="004E2C35">
      <w:pPr>
        <w:spacing w:line="408" w:lineRule="auto"/>
        <w:ind w:firstLineChars="200" w:firstLine="420"/>
        <w:jc w:val="both"/>
        <w:rPr>
          <w:sz w:val="21"/>
          <w:lang w:eastAsia="zh-CN"/>
        </w:rPr>
      </w:pPr>
      <w:r>
        <w:rPr>
          <w:rFonts w:hint="eastAsia"/>
          <w:sz w:val="21"/>
          <w:lang w:eastAsia="zh-CN"/>
        </w:rPr>
        <w:t>2.5.3</w:t>
      </w:r>
      <w:r>
        <w:rPr>
          <w:rFonts w:hint="eastAsia"/>
          <w:sz w:val="21"/>
          <w:lang w:eastAsia="zh-CN"/>
        </w:rPr>
        <w:t>本工程采用电子答疑，招标人对招标文件的所作澄清、答疑、修改均以南通市崇川区人民政府网站上公布的内容为准。招标文件的答疑内容前后期不一致时，以公示时间在后的文件为准。投标人应在投标截止时间前随时查看南通市崇川区人民政府网站中有关该工程招标文件的答疑内容。投标人因自身原因未能及时掌握上述网上公示信息，由此造成投标损失自负。</w:t>
      </w:r>
    </w:p>
    <w:p w:rsidR="006C4F1A" w:rsidRDefault="004E2C35">
      <w:pPr>
        <w:spacing w:line="408" w:lineRule="auto"/>
        <w:ind w:firstLineChars="200" w:firstLine="420"/>
        <w:jc w:val="both"/>
        <w:rPr>
          <w:sz w:val="21"/>
          <w:lang w:eastAsia="zh-CN"/>
        </w:rPr>
      </w:pPr>
      <w:r>
        <w:rPr>
          <w:rFonts w:hint="eastAsia"/>
          <w:sz w:val="21"/>
          <w:lang w:eastAsia="zh-CN"/>
        </w:rPr>
        <w:t>2.5.4</w:t>
      </w:r>
      <w:r>
        <w:rPr>
          <w:rFonts w:hint="eastAsia"/>
          <w:sz w:val="21"/>
          <w:lang w:eastAsia="zh-CN"/>
        </w:rPr>
        <w:t>根据《江苏省房屋建筑和市政基础设施工程招标投标活动异议与投诉处理实施办法》等有关文件规定，招标文件中，存在的遗漏、错误、含义不清甚至多处表述不一致或者前后矛盾情况的，不属</w:t>
      </w:r>
      <w:r>
        <w:rPr>
          <w:rFonts w:hint="eastAsia"/>
          <w:sz w:val="21"/>
          <w:lang w:eastAsia="zh-CN"/>
        </w:rPr>
        <w:lastRenderedPageBreak/>
        <w:t>于异议，属于疑问，疑问应当在招标文件规定的时间内提出。</w:t>
      </w:r>
    </w:p>
    <w:p w:rsidR="006C4F1A" w:rsidRDefault="004E2C35">
      <w:pPr>
        <w:spacing w:line="408" w:lineRule="auto"/>
        <w:ind w:firstLineChars="200" w:firstLine="420"/>
        <w:jc w:val="both"/>
        <w:rPr>
          <w:sz w:val="21"/>
          <w:lang w:eastAsia="zh-CN"/>
        </w:rPr>
      </w:pPr>
      <w:r>
        <w:rPr>
          <w:rFonts w:hint="eastAsia"/>
          <w:sz w:val="21"/>
          <w:lang w:eastAsia="zh-CN"/>
        </w:rPr>
        <w:t>2.5.5</w:t>
      </w:r>
      <w:r>
        <w:rPr>
          <w:rFonts w:hint="eastAsia"/>
          <w:sz w:val="21"/>
          <w:lang w:eastAsia="zh-CN"/>
        </w:rPr>
        <w:t>异议人对涉及开标事项提出异议的，应当在开标现场以书面形式提出，招标人应当当场作出答复，并制作记录。开标结束后投标人不得对开标事项再提出异议。</w:t>
      </w:r>
    </w:p>
    <w:p w:rsidR="006C4F1A" w:rsidRDefault="004E2C35">
      <w:pPr>
        <w:pStyle w:val="4"/>
        <w:spacing w:before="1"/>
      </w:pPr>
      <w:r>
        <w:rPr>
          <w:rFonts w:hint="eastAsia"/>
          <w:w w:val="95"/>
        </w:rPr>
        <w:t>3.</w:t>
      </w:r>
      <w:r>
        <w:rPr>
          <w:rFonts w:hint="eastAsia"/>
          <w:w w:val="95"/>
        </w:rPr>
        <w:t>投标文件</w:t>
      </w:r>
    </w:p>
    <w:p w:rsidR="006C4F1A" w:rsidRDefault="004E2C35">
      <w:pPr>
        <w:spacing w:line="408" w:lineRule="auto"/>
        <w:ind w:firstLineChars="200" w:firstLine="420"/>
        <w:jc w:val="both"/>
        <w:rPr>
          <w:sz w:val="21"/>
          <w:lang w:eastAsia="zh-CN"/>
        </w:rPr>
      </w:pPr>
      <w:r>
        <w:rPr>
          <w:rFonts w:hint="eastAsia"/>
          <w:sz w:val="21"/>
          <w:lang w:eastAsia="zh-CN"/>
        </w:rPr>
        <w:t>3.1</w:t>
      </w:r>
      <w:r>
        <w:rPr>
          <w:rFonts w:hint="eastAsia"/>
          <w:sz w:val="21"/>
          <w:lang w:eastAsia="zh-CN"/>
        </w:rPr>
        <w:t>投标文件的组成：</w:t>
      </w:r>
    </w:p>
    <w:p w:rsidR="006C4F1A" w:rsidRDefault="004E2C35">
      <w:pPr>
        <w:spacing w:line="408" w:lineRule="auto"/>
        <w:ind w:firstLineChars="200" w:firstLine="420"/>
        <w:jc w:val="both"/>
        <w:rPr>
          <w:sz w:val="21"/>
          <w:lang w:eastAsia="zh-CN"/>
        </w:rPr>
      </w:pPr>
      <w:r>
        <w:rPr>
          <w:rFonts w:hint="eastAsia"/>
          <w:sz w:val="21"/>
          <w:lang w:eastAsia="zh-CN"/>
        </w:rPr>
        <w:t>3.1.1</w:t>
      </w:r>
      <w:r>
        <w:rPr>
          <w:rFonts w:hint="eastAsia"/>
          <w:sz w:val="21"/>
          <w:lang w:eastAsia="zh-CN"/>
        </w:rPr>
        <w:t>资格审查文件</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1</w:t>
      </w:r>
      <w:r>
        <w:rPr>
          <w:rFonts w:hint="eastAsia"/>
          <w:sz w:val="21"/>
          <w:lang w:eastAsia="zh-CN"/>
        </w:rPr>
        <w:t>）法定代表人身份证明书或法人授权委托书（格式详见第五章）；</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2</w:t>
      </w:r>
      <w:r>
        <w:rPr>
          <w:rFonts w:hint="eastAsia"/>
          <w:sz w:val="21"/>
          <w:lang w:eastAsia="zh-CN"/>
        </w:rPr>
        <w:t>）企业营业执照、企业</w:t>
      </w:r>
      <w:r>
        <w:rPr>
          <w:rFonts w:hint="eastAsia"/>
          <w:sz w:val="21"/>
          <w:lang w:eastAsia="zh-CN"/>
        </w:rPr>
        <w:t>相关</w:t>
      </w:r>
      <w:r>
        <w:rPr>
          <w:rFonts w:hint="eastAsia"/>
          <w:sz w:val="21"/>
          <w:lang w:eastAsia="zh-CN"/>
        </w:rPr>
        <w:t>证书复印件、拟派项目负责人</w:t>
      </w:r>
      <w:r>
        <w:rPr>
          <w:rFonts w:hint="eastAsia"/>
          <w:sz w:val="21"/>
          <w:lang w:eastAsia="zh-CN"/>
        </w:rPr>
        <w:t>相关</w:t>
      </w:r>
      <w:r>
        <w:rPr>
          <w:rFonts w:hint="eastAsia"/>
          <w:sz w:val="21"/>
          <w:lang w:eastAsia="zh-CN"/>
        </w:rPr>
        <w:t>证书复印件、劳动合同及养老保险等其他材料；</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3</w:t>
      </w:r>
      <w:r>
        <w:rPr>
          <w:rFonts w:hint="eastAsia"/>
          <w:sz w:val="21"/>
          <w:lang w:eastAsia="zh-CN"/>
        </w:rPr>
        <w:t>）其他（如有）。</w:t>
      </w:r>
    </w:p>
    <w:p w:rsidR="006C4F1A" w:rsidRDefault="004E2C35">
      <w:pPr>
        <w:spacing w:line="408" w:lineRule="auto"/>
        <w:ind w:firstLineChars="200" w:firstLine="420"/>
        <w:jc w:val="both"/>
        <w:rPr>
          <w:sz w:val="21"/>
          <w:lang w:eastAsia="zh-CN"/>
        </w:rPr>
      </w:pPr>
      <w:r>
        <w:rPr>
          <w:rFonts w:hint="eastAsia"/>
          <w:sz w:val="21"/>
          <w:lang w:eastAsia="zh-CN"/>
        </w:rPr>
        <w:t>以上按第二章评标办法中资格审查标准提供。</w:t>
      </w:r>
    </w:p>
    <w:p w:rsidR="006C4F1A" w:rsidRDefault="004E2C35">
      <w:pPr>
        <w:spacing w:line="408" w:lineRule="auto"/>
        <w:ind w:firstLineChars="200" w:firstLine="420"/>
        <w:jc w:val="both"/>
        <w:rPr>
          <w:sz w:val="21"/>
          <w:lang w:eastAsia="zh-CN"/>
        </w:rPr>
      </w:pPr>
      <w:r>
        <w:rPr>
          <w:rFonts w:hint="eastAsia"/>
          <w:sz w:val="21"/>
          <w:lang w:eastAsia="zh-CN"/>
        </w:rPr>
        <w:t>3.1.2</w:t>
      </w:r>
      <w:r>
        <w:rPr>
          <w:rFonts w:hint="eastAsia"/>
          <w:sz w:val="21"/>
          <w:lang w:eastAsia="zh-CN"/>
        </w:rPr>
        <w:t>技</w:t>
      </w:r>
      <w:r>
        <w:rPr>
          <w:rFonts w:hint="eastAsia"/>
          <w:sz w:val="21"/>
          <w:lang w:eastAsia="zh-CN"/>
        </w:rPr>
        <w:t>术标：按评标办法中技术标要求提供。</w:t>
      </w:r>
    </w:p>
    <w:p w:rsidR="006C4F1A" w:rsidRDefault="004E2C35">
      <w:pPr>
        <w:spacing w:line="408" w:lineRule="auto"/>
        <w:ind w:firstLineChars="200" w:firstLine="420"/>
        <w:jc w:val="both"/>
        <w:rPr>
          <w:sz w:val="21"/>
          <w:lang w:eastAsia="zh-CN"/>
        </w:rPr>
      </w:pPr>
      <w:r>
        <w:rPr>
          <w:rFonts w:hint="eastAsia"/>
          <w:sz w:val="21"/>
          <w:lang w:eastAsia="zh-CN"/>
        </w:rPr>
        <w:t>3.1.3</w:t>
      </w:r>
      <w:r>
        <w:rPr>
          <w:rFonts w:hint="eastAsia"/>
          <w:sz w:val="21"/>
          <w:lang w:eastAsia="zh-CN"/>
        </w:rPr>
        <w:t>商务标</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1</w:t>
      </w:r>
      <w:r>
        <w:rPr>
          <w:rFonts w:hint="eastAsia"/>
          <w:sz w:val="21"/>
          <w:lang w:eastAsia="zh-CN"/>
        </w:rPr>
        <w:t>）投标函（格式详见第五章）；</w:t>
      </w:r>
    </w:p>
    <w:p w:rsidR="006C4F1A" w:rsidRDefault="004E2C35">
      <w:pPr>
        <w:spacing w:line="408" w:lineRule="auto"/>
        <w:ind w:firstLineChars="200" w:firstLine="420"/>
        <w:jc w:val="both"/>
        <w:rPr>
          <w:sz w:val="21"/>
          <w:lang w:eastAsia="zh-CN"/>
        </w:rPr>
      </w:pPr>
      <w:r>
        <w:rPr>
          <w:rFonts w:hint="eastAsia"/>
          <w:sz w:val="21"/>
          <w:lang w:eastAsia="zh-CN"/>
        </w:rPr>
        <w:t>3.2</w:t>
      </w:r>
      <w:r>
        <w:rPr>
          <w:rFonts w:hint="eastAsia"/>
          <w:sz w:val="21"/>
          <w:lang w:eastAsia="zh-CN"/>
        </w:rPr>
        <w:t>投标报价</w:t>
      </w:r>
    </w:p>
    <w:p w:rsidR="006C4F1A" w:rsidRDefault="004E2C35">
      <w:pPr>
        <w:spacing w:line="408" w:lineRule="auto"/>
        <w:ind w:firstLineChars="200" w:firstLine="420"/>
        <w:jc w:val="both"/>
        <w:rPr>
          <w:spacing w:val="-3"/>
          <w:sz w:val="21"/>
          <w:lang w:eastAsia="zh-CN"/>
        </w:rPr>
      </w:pPr>
      <w:r>
        <w:rPr>
          <w:rFonts w:hint="eastAsia"/>
          <w:sz w:val="21"/>
          <w:lang w:eastAsia="zh-CN"/>
        </w:rPr>
        <w:t>3.2.1</w:t>
      </w:r>
      <w:r>
        <w:rPr>
          <w:rFonts w:hint="eastAsia"/>
          <w:sz w:val="21"/>
          <w:lang w:eastAsia="zh-CN"/>
        </w:rPr>
        <w:t>投标报价应包</w:t>
      </w:r>
      <w:r>
        <w:rPr>
          <w:rFonts w:hint="eastAsia"/>
          <w:spacing w:val="-7"/>
          <w:sz w:val="21"/>
          <w:lang w:eastAsia="zh-CN"/>
        </w:rPr>
        <w:t>括：招标文件所确定招标范围内相应图纸及货物清单的全部内容，以及为按招标</w:t>
      </w:r>
      <w:r>
        <w:rPr>
          <w:rFonts w:hint="eastAsia"/>
          <w:spacing w:val="-5"/>
          <w:sz w:val="21"/>
          <w:lang w:eastAsia="zh-CN"/>
        </w:rPr>
        <w:t>文件所确定的工期、质量、安全要求，完成上述内容所必须的附属工程，临时工程，机械设备，材料，</w:t>
      </w:r>
      <w:r>
        <w:rPr>
          <w:rFonts w:hint="eastAsia"/>
          <w:spacing w:val="-5"/>
          <w:sz w:val="21"/>
          <w:lang w:eastAsia="zh-CN"/>
        </w:rPr>
        <w:t xml:space="preserve"> </w:t>
      </w:r>
      <w:r>
        <w:rPr>
          <w:rFonts w:hint="eastAsia"/>
          <w:spacing w:val="-4"/>
          <w:sz w:val="21"/>
          <w:lang w:eastAsia="zh-CN"/>
        </w:rPr>
        <w:t>劳务，技术措施，施工方法，冬雨季施工措施费，夜间施工增加费，工程定位，复测，点交，场地清理</w:t>
      </w:r>
      <w:r>
        <w:rPr>
          <w:rFonts w:hint="eastAsia"/>
          <w:spacing w:val="-3"/>
          <w:sz w:val="21"/>
          <w:lang w:eastAsia="zh-CN"/>
        </w:rPr>
        <w:t>费用，有关材料和构件场内外二次搬运费，垃圾的清理外运所有费，现场安全文明施工措施费，赶工措施费，安全生产，文明施工，成品保护，工程实施范围内外的单位、个人和其他可能出现的阻挠施工所发生的费用，防盗，设计图纸未完善之处的完善、深化，若现场实际施工过程中，招标人、监理单位、政府相关部门等发现施工图纸有与现行规范有出入或不详之处，中标人在征得招标人和建筑设计单位同意后应无条件更改到位，并承担所发生的所有费用，工期也不可顺延。</w:t>
      </w:r>
    </w:p>
    <w:p w:rsidR="006C4F1A" w:rsidRDefault="004E2C35">
      <w:pPr>
        <w:spacing w:line="408" w:lineRule="auto"/>
        <w:ind w:firstLineChars="200" w:firstLine="420"/>
        <w:jc w:val="both"/>
        <w:rPr>
          <w:sz w:val="21"/>
          <w:lang w:eastAsia="zh-CN"/>
        </w:rPr>
      </w:pPr>
      <w:r>
        <w:rPr>
          <w:rFonts w:hint="eastAsia"/>
          <w:sz w:val="21"/>
          <w:lang w:eastAsia="zh-CN"/>
        </w:rPr>
        <w:t>3.2.2</w:t>
      </w:r>
      <w:r>
        <w:rPr>
          <w:rFonts w:hint="eastAsia"/>
          <w:sz w:val="21"/>
          <w:lang w:eastAsia="zh-CN"/>
        </w:rPr>
        <w:t>投标货物（包括与货物相配套的项目）的固定价格包括但不限于下列费用：</w:t>
      </w:r>
    </w:p>
    <w:p w:rsidR="006C4F1A" w:rsidRDefault="004E2C35">
      <w:pPr>
        <w:spacing w:line="408" w:lineRule="auto"/>
        <w:ind w:firstLineChars="200" w:firstLine="422"/>
        <w:jc w:val="both"/>
        <w:rPr>
          <w:b/>
          <w:bCs/>
          <w:sz w:val="21"/>
          <w:lang w:eastAsia="zh-CN"/>
        </w:rPr>
      </w:pPr>
      <w:r>
        <w:rPr>
          <w:rFonts w:hint="eastAsia"/>
          <w:b/>
          <w:bCs/>
          <w:sz w:val="21"/>
          <w:lang w:eastAsia="zh-CN"/>
        </w:rPr>
        <w:t>（</w:t>
      </w:r>
      <w:r>
        <w:rPr>
          <w:rFonts w:hint="eastAsia"/>
          <w:b/>
          <w:bCs/>
          <w:sz w:val="21"/>
          <w:lang w:eastAsia="zh-CN"/>
        </w:rPr>
        <w:t>1</w:t>
      </w:r>
      <w:r>
        <w:rPr>
          <w:rFonts w:hint="eastAsia"/>
          <w:b/>
          <w:bCs/>
          <w:sz w:val="21"/>
          <w:lang w:eastAsia="zh-CN"/>
        </w:rPr>
        <w:t>）货物</w:t>
      </w:r>
      <w:r>
        <w:rPr>
          <w:rFonts w:hint="eastAsia"/>
          <w:b/>
          <w:bCs/>
          <w:sz w:val="21"/>
          <w:lang w:eastAsia="zh-CN"/>
        </w:rPr>
        <w:t>的出厂价：包括原材料费、加工费、辅助材料费、专用工具费、废品损失费、外购配套件费、利润、增值税、装配过程中所用的全部零配件费、制造和装配该货物所使用的零配件和原材料已交付的进口关税、销售税和其他税费；</w:t>
      </w:r>
    </w:p>
    <w:p w:rsidR="006C4F1A" w:rsidRDefault="004E2C35">
      <w:pPr>
        <w:spacing w:line="408" w:lineRule="auto"/>
        <w:ind w:firstLineChars="200" w:firstLine="422"/>
        <w:jc w:val="both"/>
        <w:rPr>
          <w:b/>
          <w:bCs/>
          <w:sz w:val="21"/>
          <w:lang w:eastAsia="zh-CN"/>
        </w:rPr>
      </w:pPr>
      <w:r>
        <w:rPr>
          <w:rFonts w:hint="eastAsia"/>
          <w:b/>
          <w:bCs/>
          <w:sz w:val="21"/>
          <w:lang w:eastAsia="zh-CN"/>
        </w:rPr>
        <w:lastRenderedPageBreak/>
        <w:t>（</w:t>
      </w:r>
      <w:r>
        <w:rPr>
          <w:rFonts w:hint="eastAsia"/>
          <w:b/>
          <w:bCs/>
          <w:sz w:val="21"/>
          <w:lang w:eastAsia="zh-CN"/>
        </w:rPr>
        <w:t>2</w:t>
      </w:r>
      <w:r>
        <w:rPr>
          <w:rFonts w:hint="eastAsia"/>
          <w:b/>
          <w:bCs/>
          <w:sz w:val="21"/>
          <w:lang w:eastAsia="zh-CN"/>
        </w:rPr>
        <w:t>）货物的运杂费：货物运至最终目的地的运输费、装车费、卸车费、有关部门的手续费、采购与保管费、包装费；</w:t>
      </w:r>
    </w:p>
    <w:p w:rsidR="006C4F1A" w:rsidRDefault="004E2C35">
      <w:pPr>
        <w:spacing w:line="408" w:lineRule="auto"/>
        <w:ind w:firstLineChars="200" w:firstLine="422"/>
        <w:jc w:val="both"/>
        <w:rPr>
          <w:b/>
          <w:bCs/>
          <w:sz w:val="21"/>
          <w:lang w:eastAsia="zh-CN"/>
        </w:rPr>
      </w:pPr>
      <w:r>
        <w:rPr>
          <w:rFonts w:hint="eastAsia"/>
          <w:b/>
          <w:bCs/>
          <w:sz w:val="21"/>
          <w:lang w:eastAsia="zh-CN"/>
        </w:rPr>
        <w:t>（</w:t>
      </w:r>
      <w:r>
        <w:rPr>
          <w:rFonts w:hint="eastAsia"/>
          <w:b/>
          <w:bCs/>
          <w:sz w:val="21"/>
          <w:lang w:eastAsia="zh-CN"/>
        </w:rPr>
        <w:t>3</w:t>
      </w:r>
      <w:r>
        <w:rPr>
          <w:rFonts w:hint="eastAsia"/>
          <w:b/>
          <w:bCs/>
          <w:sz w:val="21"/>
          <w:lang w:eastAsia="zh-CN"/>
        </w:rPr>
        <w:t>）试验、培训、检验、售后服务及技术服务费、质保费及二次深化设计所涉及的费用；</w:t>
      </w:r>
    </w:p>
    <w:p w:rsidR="006C4F1A" w:rsidRDefault="004E2C35">
      <w:pPr>
        <w:spacing w:line="408" w:lineRule="auto"/>
        <w:ind w:firstLineChars="200" w:firstLine="422"/>
        <w:jc w:val="both"/>
        <w:rPr>
          <w:b/>
          <w:bCs/>
          <w:sz w:val="21"/>
          <w:lang w:eastAsia="zh-CN"/>
        </w:rPr>
      </w:pPr>
      <w:r>
        <w:rPr>
          <w:rFonts w:hint="eastAsia"/>
          <w:b/>
          <w:bCs/>
          <w:sz w:val="21"/>
          <w:lang w:eastAsia="zh-CN"/>
        </w:rPr>
        <w:t>（</w:t>
      </w:r>
      <w:r>
        <w:rPr>
          <w:rFonts w:hint="eastAsia"/>
          <w:b/>
          <w:bCs/>
          <w:sz w:val="21"/>
          <w:lang w:eastAsia="zh-CN"/>
        </w:rPr>
        <w:t>4</w:t>
      </w:r>
      <w:r>
        <w:rPr>
          <w:rFonts w:hint="eastAsia"/>
          <w:b/>
          <w:bCs/>
          <w:sz w:val="21"/>
          <w:lang w:eastAsia="zh-CN"/>
        </w:rPr>
        <w:t>）货物的保险费、现场安装费、调试费、检测费并确保正常使用涉及的所有费用；</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5</w:t>
      </w:r>
      <w:r>
        <w:rPr>
          <w:rFonts w:hint="eastAsia"/>
          <w:sz w:val="21"/>
          <w:lang w:eastAsia="zh-CN"/>
        </w:rPr>
        <w:t>）</w:t>
      </w:r>
      <w:r>
        <w:rPr>
          <w:rFonts w:hint="eastAsia"/>
          <w:sz w:val="21"/>
          <w:lang w:eastAsia="zh-CN"/>
        </w:rPr>
        <w:t>原材料的涨价、政策性调整等风险；</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6</w:t>
      </w:r>
      <w:r>
        <w:rPr>
          <w:rFonts w:hint="eastAsia"/>
          <w:sz w:val="21"/>
          <w:lang w:eastAsia="zh-CN"/>
        </w:rPr>
        <w:t>）</w:t>
      </w:r>
      <w:r>
        <w:rPr>
          <w:rFonts w:hint="eastAsia"/>
          <w:b/>
          <w:bCs/>
          <w:sz w:val="21"/>
          <w:lang w:eastAsia="zh-CN"/>
        </w:rPr>
        <w:t>土建配合费、轿内加装空调费等相关费用；</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7</w:t>
      </w:r>
      <w:r>
        <w:rPr>
          <w:rFonts w:hint="eastAsia"/>
          <w:sz w:val="21"/>
          <w:lang w:eastAsia="zh-CN"/>
        </w:rPr>
        <w:t>）</w:t>
      </w:r>
      <w:r>
        <w:rPr>
          <w:rFonts w:hint="eastAsia"/>
          <w:sz w:val="21"/>
          <w:lang w:eastAsia="zh-CN"/>
        </w:rPr>
        <w:t>投标人作为一个有经验的承包商，有义务对照本项目施工图及相关资料复核采购数量及相应参数规格。</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8</w:t>
      </w:r>
      <w:r>
        <w:rPr>
          <w:rFonts w:hint="eastAsia"/>
          <w:sz w:val="21"/>
          <w:lang w:eastAsia="zh-CN"/>
        </w:rPr>
        <w:t>）</w:t>
      </w:r>
      <w:r>
        <w:rPr>
          <w:rFonts w:hint="eastAsia"/>
          <w:sz w:val="21"/>
          <w:lang w:eastAsia="zh-CN"/>
        </w:rPr>
        <w:t>包括招标文件未明确列出但按常规应当包括的所有费用；</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9</w:t>
      </w:r>
      <w:r>
        <w:rPr>
          <w:rFonts w:hint="eastAsia"/>
          <w:sz w:val="21"/>
          <w:lang w:eastAsia="zh-CN"/>
        </w:rPr>
        <w:t>）</w:t>
      </w:r>
      <w:r>
        <w:rPr>
          <w:rFonts w:hint="eastAsia"/>
          <w:b/>
          <w:bCs/>
          <w:sz w:val="21"/>
          <w:lang w:eastAsia="zh-CN"/>
        </w:rPr>
        <w:t>质保期内维修保养</w:t>
      </w:r>
      <w:r>
        <w:rPr>
          <w:rFonts w:hint="eastAsia"/>
          <w:b/>
          <w:bCs/>
          <w:sz w:val="21"/>
          <w:lang w:eastAsia="zh-CN"/>
        </w:rPr>
        <w:t>(</w:t>
      </w:r>
      <w:r>
        <w:rPr>
          <w:rFonts w:hint="eastAsia"/>
          <w:b/>
          <w:bCs/>
          <w:sz w:val="21"/>
          <w:lang w:eastAsia="zh-CN"/>
        </w:rPr>
        <w:t>含免费提供配件及零部件</w:t>
      </w:r>
      <w:r>
        <w:rPr>
          <w:rFonts w:hint="eastAsia"/>
          <w:b/>
          <w:bCs/>
          <w:sz w:val="21"/>
          <w:lang w:eastAsia="zh-CN"/>
        </w:rPr>
        <w:t>)</w:t>
      </w:r>
      <w:r>
        <w:rPr>
          <w:rFonts w:hint="eastAsia"/>
          <w:b/>
          <w:bCs/>
          <w:sz w:val="21"/>
          <w:lang w:eastAsia="zh-CN"/>
        </w:rPr>
        <w:t>费；</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10</w:t>
      </w:r>
      <w:r>
        <w:rPr>
          <w:rFonts w:hint="eastAsia"/>
          <w:sz w:val="21"/>
          <w:lang w:eastAsia="zh-CN"/>
        </w:rPr>
        <w:t>）</w:t>
      </w:r>
      <w:r>
        <w:rPr>
          <w:rFonts w:hint="eastAsia"/>
          <w:sz w:val="21"/>
          <w:lang w:eastAsia="zh-CN"/>
        </w:rPr>
        <w:t>如取得合同，对货物将支付的任何销售税和其他税费；</w:t>
      </w:r>
    </w:p>
    <w:p w:rsidR="006C4F1A" w:rsidRDefault="004E2C35">
      <w:pPr>
        <w:spacing w:line="408" w:lineRule="auto"/>
        <w:ind w:firstLineChars="200" w:firstLine="420"/>
        <w:jc w:val="both"/>
        <w:rPr>
          <w:sz w:val="21"/>
          <w:lang w:eastAsia="zh-CN"/>
        </w:rPr>
      </w:pPr>
      <w:r>
        <w:rPr>
          <w:rFonts w:hint="eastAsia"/>
          <w:sz w:val="21"/>
          <w:lang w:eastAsia="zh-CN"/>
        </w:rPr>
        <w:t>（</w:t>
      </w:r>
      <w:r>
        <w:rPr>
          <w:rFonts w:hint="eastAsia"/>
          <w:sz w:val="21"/>
          <w:lang w:eastAsia="zh-CN"/>
        </w:rPr>
        <w:t>11</w:t>
      </w:r>
      <w:r>
        <w:rPr>
          <w:rFonts w:hint="eastAsia"/>
          <w:sz w:val="21"/>
          <w:lang w:eastAsia="zh-CN"/>
        </w:rPr>
        <w:t>）</w:t>
      </w:r>
      <w:r>
        <w:rPr>
          <w:rFonts w:hint="eastAsia"/>
          <w:sz w:val="21"/>
          <w:lang w:eastAsia="zh-CN"/>
        </w:rPr>
        <w:t>招标人要求现场供料规格可能与招标时规格上有适当调整所涉及的费用；所有货物运至施工现场（招标人指定地点）正式移交之前材料的保管费用；其他招标文件明确由供货方承担的费用；合同条款中所涉及的所有费用。</w:t>
      </w:r>
    </w:p>
    <w:p w:rsidR="006C4F1A" w:rsidRDefault="004E2C35">
      <w:pPr>
        <w:spacing w:line="408" w:lineRule="auto"/>
        <w:ind w:firstLineChars="200" w:firstLine="422"/>
        <w:jc w:val="both"/>
        <w:rPr>
          <w:b/>
          <w:bCs/>
          <w:sz w:val="21"/>
          <w:lang w:eastAsia="zh-CN"/>
        </w:rPr>
      </w:pPr>
      <w:r>
        <w:rPr>
          <w:rFonts w:hint="eastAsia"/>
          <w:b/>
          <w:bCs/>
          <w:sz w:val="21"/>
          <w:lang w:eastAsia="zh-CN"/>
        </w:rPr>
        <w:t>（</w:t>
      </w:r>
      <w:r>
        <w:rPr>
          <w:rFonts w:hint="eastAsia"/>
          <w:b/>
          <w:bCs/>
          <w:sz w:val="21"/>
          <w:lang w:eastAsia="zh-CN"/>
        </w:rPr>
        <w:t>12</w:t>
      </w:r>
      <w:r>
        <w:rPr>
          <w:rFonts w:hint="eastAsia"/>
          <w:b/>
          <w:bCs/>
          <w:sz w:val="21"/>
          <w:lang w:eastAsia="zh-CN"/>
        </w:rPr>
        <w:t>）需将</w:t>
      </w:r>
      <w:r>
        <w:rPr>
          <w:rFonts w:hint="eastAsia"/>
          <w:b/>
          <w:bCs/>
          <w:sz w:val="21"/>
          <w:lang w:eastAsia="zh-CN"/>
        </w:rPr>
        <w:t>旧梯拆除</w:t>
      </w:r>
      <w:r>
        <w:rPr>
          <w:rFonts w:hint="eastAsia"/>
          <w:b/>
          <w:bCs/>
          <w:sz w:val="21"/>
          <w:lang w:eastAsia="zh-CN"/>
        </w:rPr>
        <w:t>（价值为</w:t>
      </w:r>
      <w:r>
        <w:rPr>
          <w:rFonts w:hint="eastAsia"/>
          <w:b/>
          <w:bCs/>
          <w:sz w:val="21"/>
          <w:lang w:eastAsia="zh-CN"/>
        </w:rPr>
        <w:t>8000</w:t>
      </w:r>
      <w:r>
        <w:rPr>
          <w:rFonts w:hint="eastAsia"/>
          <w:b/>
          <w:bCs/>
          <w:sz w:val="21"/>
          <w:lang w:eastAsia="zh-CN"/>
        </w:rPr>
        <w:t>元</w:t>
      </w:r>
      <w:r>
        <w:rPr>
          <w:rFonts w:hint="eastAsia"/>
          <w:b/>
          <w:bCs/>
          <w:sz w:val="21"/>
          <w:lang w:eastAsia="zh-CN"/>
        </w:rPr>
        <w:t>，该费用抵作工程款），拆除后的旧梯归投标人所有。</w:t>
      </w:r>
    </w:p>
    <w:p w:rsidR="006C4F1A" w:rsidRDefault="004E2C35">
      <w:pPr>
        <w:spacing w:line="408" w:lineRule="auto"/>
        <w:ind w:firstLineChars="200" w:firstLine="420"/>
        <w:jc w:val="both"/>
        <w:rPr>
          <w:sz w:val="21"/>
          <w:lang w:eastAsia="zh-CN"/>
        </w:rPr>
      </w:pPr>
      <w:r>
        <w:rPr>
          <w:rFonts w:hint="eastAsia"/>
          <w:sz w:val="21"/>
          <w:lang w:eastAsia="zh-CN"/>
        </w:rPr>
        <w:t>3.3</w:t>
      </w:r>
      <w:r>
        <w:rPr>
          <w:rFonts w:hint="eastAsia"/>
          <w:sz w:val="21"/>
          <w:lang w:eastAsia="zh-CN"/>
        </w:rPr>
        <w:t>投标人应充分考虑本项目投标报价中应包含为满足验收要求而发生的一切费用，且不随国家政策或法规、标准及市场因素的变化而进行调整。</w:t>
      </w:r>
    </w:p>
    <w:p w:rsidR="006C4F1A" w:rsidRDefault="004E2C35">
      <w:pPr>
        <w:spacing w:line="408" w:lineRule="auto"/>
        <w:ind w:firstLineChars="200" w:firstLine="422"/>
        <w:jc w:val="both"/>
        <w:rPr>
          <w:b/>
          <w:bCs/>
          <w:sz w:val="21"/>
          <w:lang w:eastAsia="zh-CN"/>
        </w:rPr>
      </w:pPr>
      <w:r>
        <w:rPr>
          <w:rFonts w:hint="eastAsia"/>
          <w:b/>
          <w:bCs/>
          <w:sz w:val="21"/>
          <w:lang w:eastAsia="zh-CN"/>
        </w:rPr>
        <w:t>3.4</w:t>
      </w:r>
      <w:r>
        <w:rPr>
          <w:b/>
          <w:bCs/>
          <w:sz w:val="21"/>
          <w:lang w:eastAsia="zh-CN"/>
        </w:rPr>
        <w:t>本项目代理费按计价格</w:t>
      </w:r>
      <w:r>
        <w:rPr>
          <w:b/>
          <w:bCs/>
          <w:sz w:val="21"/>
          <w:lang w:eastAsia="zh-CN"/>
        </w:rPr>
        <w:t>[2011]534</w:t>
      </w:r>
      <w:r>
        <w:rPr>
          <w:b/>
          <w:bCs/>
          <w:sz w:val="21"/>
          <w:lang w:eastAsia="zh-CN"/>
        </w:rPr>
        <w:t>号文标准向成交人收取，不足</w:t>
      </w:r>
      <w:r>
        <w:rPr>
          <w:b/>
          <w:bCs/>
          <w:sz w:val="21"/>
          <w:lang w:eastAsia="zh-CN"/>
        </w:rPr>
        <w:t>3000</w:t>
      </w:r>
      <w:r>
        <w:rPr>
          <w:b/>
          <w:bCs/>
          <w:sz w:val="21"/>
          <w:lang w:eastAsia="zh-CN"/>
        </w:rPr>
        <w:t>元的按</w:t>
      </w:r>
      <w:r>
        <w:rPr>
          <w:b/>
          <w:bCs/>
          <w:sz w:val="21"/>
          <w:lang w:eastAsia="zh-CN"/>
        </w:rPr>
        <w:t>3000</w:t>
      </w:r>
      <w:r>
        <w:rPr>
          <w:b/>
          <w:bCs/>
          <w:sz w:val="21"/>
          <w:lang w:eastAsia="zh-CN"/>
        </w:rPr>
        <w:t>元收取；评审费用按南通市财政局通财购（</w:t>
      </w:r>
      <w:r>
        <w:rPr>
          <w:b/>
          <w:bCs/>
          <w:sz w:val="21"/>
          <w:lang w:eastAsia="zh-CN"/>
        </w:rPr>
        <w:t>2018</w:t>
      </w:r>
      <w:r>
        <w:rPr>
          <w:b/>
          <w:bCs/>
          <w:sz w:val="21"/>
          <w:lang w:eastAsia="zh-CN"/>
        </w:rPr>
        <w:t>）</w:t>
      </w:r>
      <w:r>
        <w:rPr>
          <w:b/>
          <w:bCs/>
          <w:sz w:val="21"/>
          <w:lang w:eastAsia="zh-CN"/>
        </w:rPr>
        <w:t>18</w:t>
      </w:r>
      <w:r>
        <w:rPr>
          <w:b/>
          <w:bCs/>
          <w:sz w:val="21"/>
          <w:lang w:eastAsia="zh-CN"/>
        </w:rPr>
        <w:t>号文件执行按实结算</w:t>
      </w:r>
      <w:r>
        <w:rPr>
          <w:rFonts w:hint="eastAsia"/>
          <w:b/>
          <w:bCs/>
          <w:sz w:val="21"/>
          <w:lang w:eastAsia="zh-CN"/>
        </w:rPr>
        <w:t>，</w:t>
      </w:r>
      <w:r>
        <w:rPr>
          <w:b/>
          <w:bCs/>
          <w:sz w:val="21"/>
          <w:lang w:eastAsia="zh-CN"/>
        </w:rPr>
        <w:t>代理费</w:t>
      </w:r>
      <w:r>
        <w:rPr>
          <w:rFonts w:hint="eastAsia"/>
          <w:b/>
          <w:bCs/>
          <w:sz w:val="21"/>
          <w:lang w:eastAsia="zh-CN"/>
        </w:rPr>
        <w:t>及评审费由中标单位领取中标通知书时向代理机构支付。</w:t>
      </w:r>
    </w:p>
    <w:p w:rsidR="006C4F1A" w:rsidRDefault="004E2C35">
      <w:pPr>
        <w:pStyle w:val="4"/>
        <w:spacing w:before="1"/>
        <w:rPr>
          <w:w w:val="95"/>
        </w:rPr>
      </w:pPr>
      <w:r>
        <w:rPr>
          <w:rFonts w:hint="eastAsia"/>
          <w:w w:val="95"/>
          <w:lang w:eastAsia="zh-CN"/>
        </w:rPr>
        <w:t>4.</w:t>
      </w:r>
      <w:r>
        <w:rPr>
          <w:rFonts w:hint="eastAsia"/>
          <w:w w:val="95"/>
        </w:rPr>
        <w:t>投标文件的密封和递交</w:t>
      </w:r>
    </w:p>
    <w:p w:rsidR="006C4F1A" w:rsidRDefault="004E2C35">
      <w:pPr>
        <w:spacing w:line="420" w:lineRule="exact"/>
        <w:ind w:firstLineChars="200" w:firstLine="420"/>
        <w:rPr>
          <w:sz w:val="21"/>
          <w:szCs w:val="21"/>
        </w:rPr>
      </w:pPr>
      <w:r>
        <w:rPr>
          <w:rFonts w:hint="eastAsia"/>
          <w:sz w:val="21"/>
          <w:szCs w:val="21"/>
          <w:lang w:eastAsia="zh-CN"/>
        </w:rPr>
        <w:t>4.1</w:t>
      </w:r>
      <w:r>
        <w:rPr>
          <w:rFonts w:hint="eastAsia"/>
          <w:sz w:val="21"/>
          <w:szCs w:val="21"/>
        </w:rPr>
        <w:t>投标文件的密封与标志</w:t>
      </w:r>
    </w:p>
    <w:p w:rsidR="006C4F1A" w:rsidRDefault="004E2C35">
      <w:pPr>
        <w:spacing w:line="420" w:lineRule="exact"/>
        <w:ind w:firstLineChars="200" w:firstLine="420"/>
        <w:rPr>
          <w:sz w:val="21"/>
          <w:szCs w:val="21"/>
          <w:lang w:eastAsia="zh-CN"/>
        </w:rPr>
      </w:pPr>
      <w:r>
        <w:rPr>
          <w:rFonts w:hint="eastAsia"/>
          <w:sz w:val="21"/>
          <w:szCs w:val="21"/>
          <w:lang w:eastAsia="zh-CN"/>
        </w:rPr>
        <w:t>4.2</w:t>
      </w:r>
      <w:r>
        <w:rPr>
          <w:rFonts w:hint="eastAsia"/>
          <w:b/>
          <w:spacing w:val="-4"/>
          <w:sz w:val="21"/>
          <w:szCs w:val="21"/>
        </w:rPr>
        <w:t>投标文件由资格审查资料包、</w:t>
      </w:r>
      <w:r>
        <w:rPr>
          <w:rFonts w:hint="eastAsia"/>
          <w:b/>
          <w:spacing w:val="-4"/>
          <w:sz w:val="21"/>
          <w:szCs w:val="21"/>
          <w:lang w:eastAsia="zh-CN"/>
        </w:rPr>
        <w:t>技术标、</w:t>
      </w:r>
      <w:r>
        <w:rPr>
          <w:rFonts w:hint="eastAsia"/>
          <w:b/>
          <w:spacing w:val="-4"/>
          <w:sz w:val="21"/>
          <w:szCs w:val="21"/>
        </w:rPr>
        <w:t>商务标</w:t>
      </w:r>
      <w:r>
        <w:rPr>
          <w:rFonts w:hint="eastAsia"/>
          <w:b/>
          <w:spacing w:val="-4"/>
          <w:sz w:val="21"/>
          <w:szCs w:val="21"/>
          <w:lang w:eastAsia="zh-CN"/>
        </w:rPr>
        <w:t>三</w:t>
      </w:r>
      <w:r>
        <w:rPr>
          <w:rFonts w:hint="eastAsia"/>
          <w:b/>
          <w:spacing w:val="-4"/>
          <w:sz w:val="21"/>
          <w:szCs w:val="21"/>
        </w:rPr>
        <w:t>部分组成。资格审查资料一式</w:t>
      </w:r>
      <w:r>
        <w:rPr>
          <w:rFonts w:hint="eastAsia"/>
          <w:b/>
          <w:spacing w:val="-4"/>
          <w:sz w:val="21"/>
          <w:szCs w:val="21"/>
          <w:u w:val="single"/>
        </w:rPr>
        <w:t xml:space="preserve"> </w:t>
      </w:r>
      <w:r>
        <w:rPr>
          <w:rFonts w:hint="eastAsia"/>
          <w:b/>
          <w:spacing w:val="-4"/>
          <w:sz w:val="21"/>
          <w:szCs w:val="21"/>
          <w:u w:val="single"/>
          <w:lang w:eastAsia="zh-CN"/>
        </w:rPr>
        <w:t>叁</w:t>
      </w:r>
      <w:r>
        <w:rPr>
          <w:rFonts w:hint="eastAsia"/>
          <w:b/>
          <w:spacing w:val="-4"/>
          <w:sz w:val="21"/>
          <w:szCs w:val="21"/>
          <w:u w:val="single"/>
          <w:lang w:eastAsia="zh-CN"/>
        </w:rPr>
        <w:t xml:space="preserve"> </w:t>
      </w:r>
      <w:r>
        <w:rPr>
          <w:rFonts w:hint="eastAsia"/>
          <w:b/>
          <w:spacing w:val="-4"/>
          <w:sz w:val="21"/>
          <w:szCs w:val="21"/>
        </w:rPr>
        <w:t>份，其中正本</w:t>
      </w:r>
      <w:r>
        <w:rPr>
          <w:rFonts w:hint="eastAsia"/>
          <w:b/>
          <w:spacing w:val="-4"/>
          <w:sz w:val="21"/>
          <w:szCs w:val="21"/>
          <w:u w:val="single"/>
        </w:rPr>
        <w:t xml:space="preserve"> </w:t>
      </w:r>
      <w:r>
        <w:rPr>
          <w:rFonts w:hint="eastAsia"/>
          <w:b/>
          <w:spacing w:val="-4"/>
          <w:sz w:val="21"/>
          <w:szCs w:val="21"/>
          <w:u w:val="single"/>
        </w:rPr>
        <w:t>壹</w:t>
      </w:r>
      <w:r>
        <w:rPr>
          <w:rFonts w:hint="eastAsia"/>
          <w:b/>
          <w:spacing w:val="-4"/>
          <w:sz w:val="21"/>
          <w:szCs w:val="21"/>
          <w:u w:val="single"/>
        </w:rPr>
        <w:t xml:space="preserve"> </w:t>
      </w:r>
      <w:r>
        <w:rPr>
          <w:rFonts w:hint="eastAsia"/>
          <w:b/>
          <w:spacing w:val="-4"/>
          <w:sz w:val="21"/>
          <w:szCs w:val="21"/>
        </w:rPr>
        <w:t>份，副本</w:t>
      </w:r>
      <w:r>
        <w:rPr>
          <w:rFonts w:hint="eastAsia"/>
          <w:b/>
          <w:spacing w:val="-4"/>
          <w:sz w:val="21"/>
          <w:szCs w:val="21"/>
          <w:u w:val="single"/>
        </w:rPr>
        <w:t xml:space="preserve"> </w:t>
      </w:r>
      <w:r>
        <w:rPr>
          <w:rFonts w:hint="eastAsia"/>
          <w:b/>
          <w:spacing w:val="-4"/>
          <w:sz w:val="21"/>
          <w:szCs w:val="21"/>
          <w:u w:val="single"/>
          <w:lang w:eastAsia="zh-CN"/>
        </w:rPr>
        <w:t>贰</w:t>
      </w:r>
      <w:r>
        <w:rPr>
          <w:rFonts w:hint="eastAsia"/>
          <w:b/>
          <w:spacing w:val="-4"/>
          <w:sz w:val="21"/>
          <w:szCs w:val="21"/>
          <w:u w:val="single"/>
        </w:rPr>
        <w:t xml:space="preserve"> </w:t>
      </w:r>
      <w:r>
        <w:rPr>
          <w:rFonts w:hint="eastAsia"/>
          <w:b/>
          <w:spacing w:val="-4"/>
          <w:sz w:val="21"/>
          <w:szCs w:val="21"/>
        </w:rPr>
        <w:t>份；</w:t>
      </w:r>
      <w:r>
        <w:rPr>
          <w:rFonts w:hint="eastAsia"/>
          <w:b/>
          <w:spacing w:val="-4"/>
          <w:sz w:val="21"/>
          <w:szCs w:val="21"/>
          <w:lang w:eastAsia="zh-CN"/>
        </w:rPr>
        <w:t>技术标</w:t>
      </w:r>
      <w:r>
        <w:rPr>
          <w:rFonts w:hint="eastAsia"/>
          <w:b/>
          <w:spacing w:val="-4"/>
          <w:sz w:val="21"/>
          <w:szCs w:val="21"/>
        </w:rPr>
        <w:t>一式</w:t>
      </w:r>
      <w:r>
        <w:rPr>
          <w:rFonts w:hint="eastAsia"/>
          <w:b/>
          <w:spacing w:val="-4"/>
          <w:sz w:val="21"/>
          <w:szCs w:val="21"/>
          <w:u w:val="single"/>
        </w:rPr>
        <w:t xml:space="preserve"> </w:t>
      </w:r>
      <w:r>
        <w:rPr>
          <w:rFonts w:hint="eastAsia"/>
          <w:b/>
          <w:spacing w:val="-4"/>
          <w:sz w:val="21"/>
          <w:szCs w:val="21"/>
          <w:u w:val="single"/>
          <w:lang w:eastAsia="zh-CN"/>
        </w:rPr>
        <w:t>叁</w:t>
      </w:r>
      <w:r>
        <w:rPr>
          <w:rFonts w:hint="eastAsia"/>
          <w:b/>
          <w:spacing w:val="-4"/>
          <w:sz w:val="21"/>
          <w:szCs w:val="21"/>
          <w:u w:val="single"/>
          <w:lang w:eastAsia="zh-CN"/>
        </w:rPr>
        <w:t xml:space="preserve"> </w:t>
      </w:r>
      <w:r>
        <w:rPr>
          <w:rFonts w:hint="eastAsia"/>
          <w:b/>
          <w:spacing w:val="-4"/>
          <w:sz w:val="21"/>
          <w:szCs w:val="21"/>
        </w:rPr>
        <w:t>份，其中正本</w:t>
      </w:r>
      <w:r>
        <w:rPr>
          <w:rFonts w:hint="eastAsia"/>
          <w:b/>
          <w:spacing w:val="-4"/>
          <w:sz w:val="21"/>
          <w:szCs w:val="21"/>
          <w:u w:val="single"/>
        </w:rPr>
        <w:t xml:space="preserve"> </w:t>
      </w:r>
      <w:r>
        <w:rPr>
          <w:rFonts w:hint="eastAsia"/>
          <w:b/>
          <w:spacing w:val="-4"/>
          <w:sz w:val="21"/>
          <w:szCs w:val="21"/>
          <w:u w:val="single"/>
        </w:rPr>
        <w:t>壹</w:t>
      </w:r>
      <w:r>
        <w:rPr>
          <w:rFonts w:hint="eastAsia"/>
          <w:b/>
          <w:spacing w:val="-4"/>
          <w:sz w:val="21"/>
          <w:szCs w:val="21"/>
          <w:u w:val="single"/>
        </w:rPr>
        <w:t xml:space="preserve"> </w:t>
      </w:r>
      <w:r>
        <w:rPr>
          <w:rFonts w:hint="eastAsia"/>
          <w:b/>
          <w:spacing w:val="-4"/>
          <w:sz w:val="21"/>
          <w:szCs w:val="21"/>
        </w:rPr>
        <w:t>份，副本</w:t>
      </w:r>
      <w:r>
        <w:rPr>
          <w:rFonts w:hint="eastAsia"/>
          <w:b/>
          <w:spacing w:val="-4"/>
          <w:sz w:val="21"/>
          <w:szCs w:val="21"/>
          <w:u w:val="single"/>
        </w:rPr>
        <w:t xml:space="preserve"> </w:t>
      </w:r>
      <w:r>
        <w:rPr>
          <w:rFonts w:hint="eastAsia"/>
          <w:b/>
          <w:spacing w:val="-4"/>
          <w:sz w:val="21"/>
          <w:szCs w:val="21"/>
          <w:u w:val="single"/>
          <w:lang w:eastAsia="zh-CN"/>
        </w:rPr>
        <w:t>贰</w:t>
      </w:r>
      <w:r>
        <w:rPr>
          <w:rFonts w:hint="eastAsia"/>
          <w:b/>
          <w:spacing w:val="-4"/>
          <w:sz w:val="21"/>
          <w:szCs w:val="21"/>
          <w:u w:val="single"/>
        </w:rPr>
        <w:t xml:space="preserve"> </w:t>
      </w:r>
      <w:r>
        <w:rPr>
          <w:rFonts w:hint="eastAsia"/>
          <w:b/>
          <w:spacing w:val="-4"/>
          <w:sz w:val="21"/>
          <w:szCs w:val="21"/>
        </w:rPr>
        <w:t>份；商务标</w:t>
      </w:r>
      <w:r>
        <w:rPr>
          <w:rFonts w:hint="eastAsia"/>
          <w:b/>
          <w:spacing w:val="-4"/>
          <w:sz w:val="21"/>
          <w:szCs w:val="21"/>
        </w:rPr>
        <w:t>一式</w:t>
      </w:r>
      <w:r>
        <w:rPr>
          <w:rFonts w:hint="eastAsia"/>
          <w:b/>
          <w:spacing w:val="-4"/>
          <w:sz w:val="21"/>
          <w:szCs w:val="21"/>
          <w:lang w:eastAsia="zh-CN"/>
        </w:rPr>
        <w:t xml:space="preserve"> </w:t>
      </w:r>
      <w:r>
        <w:rPr>
          <w:rFonts w:hint="eastAsia"/>
          <w:b/>
          <w:spacing w:val="-4"/>
          <w:sz w:val="21"/>
          <w:szCs w:val="21"/>
          <w:u w:val="single"/>
          <w:lang w:eastAsia="zh-CN"/>
        </w:rPr>
        <w:t xml:space="preserve"> </w:t>
      </w:r>
      <w:r>
        <w:rPr>
          <w:rFonts w:hint="eastAsia"/>
          <w:b/>
          <w:spacing w:val="-4"/>
          <w:sz w:val="21"/>
          <w:szCs w:val="21"/>
          <w:u w:val="single"/>
          <w:lang w:eastAsia="zh-CN"/>
        </w:rPr>
        <w:t>叁</w:t>
      </w:r>
      <w:r>
        <w:rPr>
          <w:rFonts w:hint="eastAsia"/>
          <w:b/>
          <w:spacing w:val="-4"/>
          <w:sz w:val="21"/>
          <w:szCs w:val="21"/>
          <w:u w:val="single"/>
        </w:rPr>
        <w:t xml:space="preserve"> </w:t>
      </w:r>
      <w:r>
        <w:rPr>
          <w:rFonts w:hint="eastAsia"/>
          <w:b/>
          <w:spacing w:val="-4"/>
          <w:sz w:val="21"/>
          <w:szCs w:val="21"/>
        </w:rPr>
        <w:t>份</w:t>
      </w:r>
      <w:r>
        <w:rPr>
          <w:rFonts w:hint="eastAsia"/>
          <w:b/>
          <w:spacing w:val="-4"/>
          <w:sz w:val="21"/>
          <w:szCs w:val="21"/>
        </w:rPr>
        <w:t>，其中正本</w:t>
      </w:r>
      <w:r>
        <w:rPr>
          <w:rFonts w:hint="eastAsia"/>
          <w:b/>
          <w:spacing w:val="-4"/>
          <w:sz w:val="21"/>
          <w:szCs w:val="21"/>
          <w:u w:val="single"/>
        </w:rPr>
        <w:t xml:space="preserve"> </w:t>
      </w:r>
      <w:r>
        <w:rPr>
          <w:rFonts w:hint="eastAsia"/>
          <w:b/>
          <w:spacing w:val="-4"/>
          <w:sz w:val="21"/>
          <w:szCs w:val="21"/>
          <w:u w:val="single"/>
        </w:rPr>
        <w:t>壹</w:t>
      </w:r>
      <w:r>
        <w:rPr>
          <w:rFonts w:hint="eastAsia"/>
          <w:b/>
          <w:spacing w:val="-4"/>
          <w:sz w:val="21"/>
          <w:szCs w:val="21"/>
          <w:u w:val="single"/>
        </w:rPr>
        <w:t xml:space="preserve"> </w:t>
      </w:r>
      <w:r>
        <w:rPr>
          <w:rFonts w:hint="eastAsia"/>
          <w:b/>
          <w:spacing w:val="-4"/>
          <w:sz w:val="21"/>
          <w:szCs w:val="21"/>
        </w:rPr>
        <w:t>份，副本</w:t>
      </w:r>
      <w:r>
        <w:rPr>
          <w:rFonts w:hint="eastAsia"/>
          <w:b/>
          <w:spacing w:val="-4"/>
          <w:sz w:val="21"/>
          <w:szCs w:val="21"/>
          <w:u w:val="single"/>
        </w:rPr>
        <w:t xml:space="preserve"> </w:t>
      </w:r>
      <w:r>
        <w:rPr>
          <w:rFonts w:hint="eastAsia"/>
          <w:b/>
          <w:spacing w:val="-4"/>
          <w:sz w:val="21"/>
          <w:szCs w:val="21"/>
          <w:u w:val="single"/>
          <w:lang w:eastAsia="zh-CN"/>
        </w:rPr>
        <w:t>贰</w:t>
      </w:r>
      <w:r>
        <w:rPr>
          <w:rFonts w:hint="eastAsia"/>
          <w:b/>
          <w:spacing w:val="-4"/>
          <w:sz w:val="21"/>
          <w:szCs w:val="21"/>
          <w:u w:val="single"/>
        </w:rPr>
        <w:t xml:space="preserve"> </w:t>
      </w:r>
      <w:r>
        <w:rPr>
          <w:rFonts w:hint="eastAsia"/>
          <w:b/>
          <w:spacing w:val="-4"/>
          <w:sz w:val="21"/>
          <w:szCs w:val="21"/>
        </w:rPr>
        <w:t>份。</w:t>
      </w:r>
    </w:p>
    <w:p w:rsidR="006C4F1A" w:rsidRDefault="004E2C35">
      <w:pPr>
        <w:spacing w:line="420" w:lineRule="exact"/>
        <w:ind w:firstLineChars="200" w:firstLine="420"/>
        <w:rPr>
          <w:sz w:val="21"/>
          <w:szCs w:val="21"/>
        </w:rPr>
      </w:pPr>
      <w:r>
        <w:rPr>
          <w:rFonts w:hint="eastAsia"/>
          <w:sz w:val="21"/>
          <w:szCs w:val="21"/>
          <w:lang w:eastAsia="zh-CN"/>
        </w:rPr>
        <w:t>4.3</w:t>
      </w:r>
      <w:r>
        <w:rPr>
          <w:rFonts w:hint="eastAsia"/>
          <w:sz w:val="21"/>
          <w:szCs w:val="21"/>
          <w:lang w:eastAsia="zh-CN"/>
        </w:rPr>
        <w:t>投标</w:t>
      </w:r>
      <w:r>
        <w:rPr>
          <w:rFonts w:hint="eastAsia"/>
          <w:sz w:val="21"/>
          <w:szCs w:val="21"/>
          <w:lang w:eastAsia="zh-CN"/>
        </w:rPr>
        <w:t>文件应装订成册，统一密封包装，并在封袋上加盖投标人单位公章和法定代表人章，另须在封袋上标明招标人名称、项目名称及投标人名称。如正本和副本分别密封的，应在封袋上标明正、副本字样。</w:t>
      </w:r>
    </w:p>
    <w:p w:rsidR="006C4F1A" w:rsidRDefault="004E2C35">
      <w:pPr>
        <w:spacing w:line="440" w:lineRule="exact"/>
        <w:ind w:firstLineChars="200" w:firstLine="420"/>
        <w:rPr>
          <w:sz w:val="21"/>
          <w:szCs w:val="21"/>
        </w:rPr>
      </w:pPr>
      <w:r>
        <w:rPr>
          <w:rFonts w:hint="eastAsia"/>
          <w:sz w:val="21"/>
          <w:szCs w:val="21"/>
          <w:lang w:eastAsia="zh-CN"/>
        </w:rPr>
        <w:lastRenderedPageBreak/>
        <w:t>4.4</w:t>
      </w:r>
      <w:r>
        <w:rPr>
          <w:rFonts w:hint="eastAsia"/>
          <w:sz w:val="21"/>
          <w:szCs w:val="21"/>
        </w:rPr>
        <w:t>投标截止时间</w:t>
      </w:r>
    </w:p>
    <w:p w:rsidR="006C4F1A" w:rsidRDefault="004E2C35">
      <w:pPr>
        <w:spacing w:line="440" w:lineRule="exact"/>
        <w:ind w:firstLineChars="200" w:firstLine="420"/>
        <w:rPr>
          <w:sz w:val="21"/>
          <w:szCs w:val="21"/>
        </w:rPr>
      </w:pPr>
      <w:r>
        <w:rPr>
          <w:rFonts w:hint="eastAsia"/>
          <w:sz w:val="21"/>
          <w:szCs w:val="21"/>
        </w:rPr>
        <w:t>投标人须在前附表中第</w:t>
      </w:r>
      <w:r>
        <w:rPr>
          <w:rFonts w:hint="eastAsia"/>
          <w:sz w:val="21"/>
          <w:szCs w:val="21"/>
        </w:rPr>
        <w:t>15</w:t>
      </w:r>
      <w:r>
        <w:rPr>
          <w:rFonts w:hint="eastAsia"/>
          <w:sz w:val="21"/>
          <w:szCs w:val="21"/>
        </w:rPr>
        <w:t>项规定的投标文件递交截止时间之前将投标文件递交至</w:t>
      </w:r>
      <w:r>
        <w:rPr>
          <w:rFonts w:hint="eastAsia"/>
          <w:b/>
          <w:bCs/>
          <w:sz w:val="21"/>
          <w:szCs w:val="21"/>
          <w:lang w:eastAsia="zh-CN"/>
        </w:rPr>
        <w:t>南通市崇川区机关事务服务中心会议室</w:t>
      </w:r>
      <w:r>
        <w:rPr>
          <w:rFonts w:hint="eastAsia"/>
          <w:sz w:val="21"/>
          <w:szCs w:val="21"/>
        </w:rPr>
        <w:t>。</w:t>
      </w:r>
    </w:p>
    <w:p w:rsidR="006C4F1A" w:rsidRDefault="004E2C35">
      <w:pPr>
        <w:spacing w:line="440" w:lineRule="exact"/>
        <w:ind w:firstLineChars="200" w:firstLine="420"/>
        <w:rPr>
          <w:sz w:val="21"/>
          <w:szCs w:val="21"/>
        </w:rPr>
      </w:pPr>
      <w:r>
        <w:rPr>
          <w:rFonts w:hint="eastAsia"/>
          <w:sz w:val="21"/>
          <w:szCs w:val="21"/>
          <w:lang w:eastAsia="zh-CN"/>
        </w:rPr>
        <w:t>4.5</w:t>
      </w:r>
      <w:r>
        <w:rPr>
          <w:rFonts w:hint="eastAsia"/>
          <w:sz w:val="21"/>
          <w:szCs w:val="21"/>
        </w:rPr>
        <w:t>投标文件的修改与撤回</w:t>
      </w:r>
    </w:p>
    <w:p w:rsidR="006C4F1A" w:rsidRDefault="004E2C35">
      <w:pPr>
        <w:spacing w:line="440" w:lineRule="exact"/>
        <w:ind w:firstLineChars="200" w:firstLine="420"/>
        <w:rPr>
          <w:sz w:val="21"/>
          <w:szCs w:val="21"/>
        </w:rPr>
      </w:pPr>
      <w:r>
        <w:rPr>
          <w:rFonts w:hint="eastAsia"/>
          <w:sz w:val="21"/>
          <w:szCs w:val="21"/>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6C4F1A" w:rsidRDefault="004E2C35">
      <w:pPr>
        <w:jc w:val="both"/>
        <w:rPr>
          <w:b/>
          <w:bCs/>
          <w:sz w:val="28"/>
        </w:rPr>
      </w:pPr>
      <w:r>
        <w:rPr>
          <w:rFonts w:hint="eastAsia"/>
          <w:b/>
          <w:bCs/>
          <w:sz w:val="28"/>
          <w:lang w:eastAsia="zh-CN"/>
        </w:rPr>
        <w:t>5.</w:t>
      </w:r>
      <w:r>
        <w:rPr>
          <w:rFonts w:hint="eastAsia"/>
          <w:b/>
          <w:bCs/>
          <w:sz w:val="28"/>
        </w:rPr>
        <w:t>开标、评标和定标</w:t>
      </w:r>
    </w:p>
    <w:p w:rsidR="006C4F1A" w:rsidRDefault="004E2C35">
      <w:pPr>
        <w:spacing w:line="460" w:lineRule="exact"/>
        <w:ind w:firstLineChars="200" w:firstLine="420"/>
        <w:rPr>
          <w:sz w:val="21"/>
          <w:szCs w:val="21"/>
          <w:lang w:eastAsia="zh-CN"/>
        </w:rPr>
      </w:pPr>
      <w:r>
        <w:rPr>
          <w:rFonts w:hint="eastAsia"/>
          <w:sz w:val="21"/>
          <w:szCs w:val="21"/>
          <w:lang w:eastAsia="zh-CN"/>
        </w:rPr>
        <w:t>5.1</w:t>
      </w:r>
      <w:r>
        <w:rPr>
          <w:rFonts w:hint="eastAsia"/>
          <w:sz w:val="21"/>
          <w:szCs w:val="21"/>
        </w:rPr>
        <w:t>本工程评标、定标办法采用</w:t>
      </w:r>
      <w:r>
        <w:rPr>
          <w:rFonts w:hint="eastAsia"/>
          <w:b/>
          <w:bCs/>
          <w:sz w:val="21"/>
          <w:szCs w:val="21"/>
          <w:lang w:eastAsia="zh-CN"/>
        </w:rPr>
        <w:t>综合评估法</w:t>
      </w:r>
      <w:r>
        <w:rPr>
          <w:rFonts w:hint="eastAsia"/>
          <w:sz w:val="21"/>
          <w:szCs w:val="21"/>
        </w:rPr>
        <w:t>评标办法</w:t>
      </w:r>
      <w:r>
        <w:rPr>
          <w:rFonts w:hint="eastAsia"/>
          <w:sz w:val="21"/>
          <w:szCs w:val="21"/>
          <w:lang w:eastAsia="zh-CN"/>
        </w:rPr>
        <w:t>。</w:t>
      </w:r>
    </w:p>
    <w:p w:rsidR="006C4F1A" w:rsidRDefault="004E2C35">
      <w:pPr>
        <w:spacing w:line="460" w:lineRule="exact"/>
        <w:ind w:firstLineChars="200" w:firstLine="420"/>
        <w:rPr>
          <w:sz w:val="21"/>
          <w:szCs w:val="21"/>
          <w:lang w:eastAsia="zh-CN"/>
        </w:rPr>
      </w:pPr>
      <w:r>
        <w:rPr>
          <w:rFonts w:hint="eastAsia"/>
          <w:sz w:val="21"/>
          <w:szCs w:val="21"/>
          <w:lang w:eastAsia="zh-CN"/>
        </w:rPr>
        <w:t>5.</w:t>
      </w:r>
      <w:r>
        <w:rPr>
          <w:rFonts w:hint="eastAsia"/>
          <w:sz w:val="21"/>
          <w:szCs w:val="21"/>
          <w:lang w:eastAsia="zh-CN"/>
        </w:rPr>
        <w:t>2</w:t>
      </w:r>
      <w:r>
        <w:rPr>
          <w:rFonts w:hint="eastAsia"/>
          <w:sz w:val="21"/>
          <w:szCs w:val="21"/>
        </w:rPr>
        <w:t>招标人按本须知前附表第</w:t>
      </w:r>
      <w:r>
        <w:rPr>
          <w:rFonts w:hint="eastAsia"/>
          <w:sz w:val="21"/>
          <w:szCs w:val="21"/>
        </w:rPr>
        <w:t>16</w:t>
      </w:r>
      <w:r>
        <w:rPr>
          <w:rFonts w:hint="eastAsia"/>
          <w:sz w:val="21"/>
          <w:szCs w:val="21"/>
        </w:rPr>
        <w:t>项规定的时间、地点公开开标。开标会由招标代理机构主持，由</w:t>
      </w:r>
      <w:r>
        <w:rPr>
          <w:rFonts w:hint="eastAsia"/>
          <w:sz w:val="21"/>
          <w:szCs w:val="21"/>
          <w:lang w:eastAsia="zh-CN"/>
        </w:rPr>
        <w:t>投标单位互相</w:t>
      </w:r>
      <w:r>
        <w:rPr>
          <w:rFonts w:hint="eastAsia"/>
          <w:sz w:val="21"/>
          <w:szCs w:val="21"/>
        </w:rPr>
        <w:t>检查投标文件的密封情况，经确认无误后，当众启封投标文件及修改文件，公布投标文件的主要内容</w:t>
      </w:r>
      <w:r>
        <w:rPr>
          <w:rFonts w:hint="eastAsia"/>
          <w:sz w:val="21"/>
          <w:szCs w:val="21"/>
          <w:lang w:eastAsia="zh-CN"/>
        </w:rPr>
        <w:t>。</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3</w:t>
      </w:r>
      <w:r>
        <w:rPr>
          <w:rFonts w:hint="eastAsia"/>
          <w:sz w:val="21"/>
          <w:szCs w:val="21"/>
        </w:rPr>
        <w:t>评标委员会应当审查每一投标文件是否对招标文件提出的所有实质性要求和条件作出响应。未能在实质上进行响应的投标，应作废标处理。</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rPr>
        <w:t>投标文件出现下列情况之一的，属于重大偏差，视同未能对招标文件作出实质性响应，按废标处理：</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.1</w:t>
      </w:r>
      <w:r>
        <w:rPr>
          <w:rFonts w:hint="eastAsia"/>
          <w:sz w:val="21"/>
          <w:szCs w:val="21"/>
          <w:lang w:eastAsia="zh-CN"/>
        </w:rPr>
        <w:t>投标人资格条件不符合国家有关规定或招标文件要求的；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.2</w:t>
      </w:r>
      <w:r>
        <w:rPr>
          <w:rFonts w:hint="eastAsia"/>
          <w:sz w:val="21"/>
          <w:szCs w:val="21"/>
          <w:lang w:eastAsia="zh-CN"/>
        </w:rPr>
        <w:t>组成联合体投标未提供联合体各方共同投标协议的（本工程不适用）；</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.3</w:t>
      </w:r>
      <w:r>
        <w:rPr>
          <w:rFonts w:hint="eastAsia"/>
          <w:sz w:val="21"/>
          <w:szCs w:val="21"/>
          <w:lang w:eastAsia="zh-CN"/>
        </w:rPr>
        <w:t>在同一招标项目中，联合体成员以自己名义单独投</w:t>
      </w:r>
      <w:r>
        <w:rPr>
          <w:rFonts w:hint="eastAsia"/>
          <w:sz w:val="21"/>
          <w:szCs w:val="21"/>
          <w:lang w:eastAsia="zh-CN"/>
        </w:rPr>
        <w:t>标或者参加其他联合体投标的；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.4</w:t>
      </w:r>
      <w:r>
        <w:rPr>
          <w:rFonts w:hint="eastAsia"/>
          <w:sz w:val="21"/>
          <w:szCs w:val="21"/>
          <w:lang w:eastAsia="zh-CN"/>
        </w:rPr>
        <w:t>联合体成员与资格预审确定的结果不一致的（本工程不适用）；</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.5</w:t>
      </w:r>
      <w:r>
        <w:rPr>
          <w:rFonts w:hint="eastAsia"/>
          <w:sz w:val="21"/>
          <w:szCs w:val="21"/>
          <w:lang w:eastAsia="zh-CN"/>
        </w:rPr>
        <w:t>投标文件未载明所投货物的类别、品牌、型号、性能参数的；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.6</w:t>
      </w:r>
      <w:r>
        <w:rPr>
          <w:rFonts w:hint="eastAsia"/>
          <w:sz w:val="21"/>
          <w:szCs w:val="21"/>
          <w:lang w:eastAsia="zh-CN"/>
        </w:rPr>
        <w:t>投标文件不满足招标文件技术规格中加注星号（</w:t>
      </w:r>
      <w:r>
        <w:rPr>
          <w:rFonts w:hint="eastAsia"/>
          <w:sz w:val="21"/>
          <w:szCs w:val="21"/>
          <w:lang w:eastAsia="zh-CN"/>
        </w:rPr>
        <w:t>"*"</w:t>
      </w:r>
      <w:r>
        <w:rPr>
          <w:rFonts w:hint="eastAsia"/>
          <w:sz w:val="21"/>
          <w:szCs w:val="21"/>
          <w:lang w:eastAsia="zh-CN"/>
        </w:rPr>
        <w:t>）的主要参数要求或加注星号（</w:t>
      </w:r>
      <w:r>
        <w:rPr>
          <w:rFonts w:hint="eastAsia"/>
          <w:sz w:val="21"/>
          <w:szCs w:val="21"/>
          <w:lang w:eastAsia="zh-CN"/>
        </w:rPr>
        <w:t>"*"</w:t>
      </w:r>
      <w:r>
        <w:rPr>
          <w:rFonts w:hint="eastAsia"/>
          <w:sz w:val="21"/>
          <w:szCs w:val="21"/>
          <w:lang w:eastAsia="zh-CN"/>
        </w:rPr>
        <w:t>）的主要参数无技术资料支持的；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.7</w:t>
      </w:r>
      <w:r>
        <w:rPr>
          <w:rFonts w:hint="eastAsia"/>
          <w:sz w:val="21"/>
          <w:szCs w:val="21"/>
          <w:lang w:eastAsia="zh-CN"/>
        </w:rPr>
        <w:t>投标文件技术规格中一般参数超出招标文件允许偏离的最大范围或最高项数的；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.8</w:t>
      </w:r>
      <w:r>
        <w:rPr>
          <w:rFonts w:hint="eastAsia"/>
          <w:sz w:val="21"/>
          <w:szCs w:val="21"/>
          <w:lang w:eastAsia="zh-CN"/>
        </w:rPr>
        <w:t>投标报价低于成本或者高于（等于）招标文件设定的招标控制价的；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.9</w:t>
      </w:r>
      <w:r>
        <w:rPr>
          <w:rFonts w:hint="eastAsia"/>
          <w:sz w:val="21"/>
          <w:szCs w:val="21"/>
          <w:lang w:eastAsia="zh-CN"/>
        </w:rPr>
        <w:t>明显不符合技术规范、技术标准的要求的；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.10</w:t>
      </w:r>
      <w:r>
        <w:rPr>
          <w:rFonts w:hint="eastAsia"/>
          <w:sz w:val="21"/>
          <w:szCs w:val="21"/>
          <w:lang w:eastAsia="zh-CN"/>
        </w:rPr>
        <w:t>投标文件载明的包装方式、检验标准和方法等不符合招标文件的要求的；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.11</w:t>
      </w:r>
      <w:r>
        <w:rPr>
          <w:rFonts w:hint="eastAsia"/>
          <w:sz w:val="21"/>
          <w:szCs w:val="21"/>
          <w:lang w:eastAsia="zh-CN"/>
        </w:rPr>
        <w:t>投标文件提出的工程验收、计量、价款结算和支付办法不能满足招标文件要求或招标人不能接受；</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.12</w:t>
      </w:r>
      <w:r>
        <w:rPr>
          <w:rFonts w:hint="eastAsia"/>
          <w:sz w:val="21"/>
          <w:szCs w:val="21"/>
          <w:lang w:eastAsia="zh-CN"/>
        </w:rPr>
        <w:t>不同投标人的投标文件出现了评标委员会认为不应当雷同的情况的；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4</w:t>
      </w:r>
      <w:r>
        <w:rPr>
          <w:rFonts w:hint="eastAsia"/>
          <w:sz w:val="21"/>
          <w:szCs w:val="21"/>
          <w:lang w:eastAsia="zh-CN"/>
        </w:rPr>
        <w:t>.13</w:t>
      </w:r>
      <w:r>
        <w:rPr>
          <w:rFonts w:hint="eastAsia"/>
          <w:sz w:val="21"/>
          <w:szCs w:val="21"/>
          <w:lang w:eastAsia="zh-CN"/>
        </w:rPr>
        <w:t>以他人的名义投标、串通投标、以行贿手段谋取中标或者以其他弄虚作假方式投标的。</w:t>
      </w:r>
      <w:r>
        <w:rPr>
          <w:rFonts w:hint="eastAsia"/>
          <w:sz w:val="21"/>
          <w:szCs w:val="21"/>
          <w:lang w:eastAsia="zh-CN"/>
        </w:rPr>
        <w:t xml:space="preserve"> </w:t>
      </w:r>
    </w:p>
    <w:p w:rsidR="006C4F1A" w:rsidRDefault="004E2C35">
      <w:pPr>
        <w:spacing w:line="360" w:lineRule="auto"/>
        <w:ind w:firstLineChars="200" w:firstLine="420"/>
        <w:rPr>
          <w:sz w:val="21"/>
          <w:szCs w:val="21"/>
        </w:rPr>
      </w:pPr>
      <w:r>
        <w:rPr>
          <w:rFonts w:hint="eastAsia"/>
          <w:sz w:val="21"/>
          <w:szCs w:val="21"/>
          <w:lang w:eastAsia="zh-CN"/>
        </w:rPr>
        <w:lastRenderedPageBreak/>
        <w:t>5.</w:t>
      </w:r>
      <w:r>
        <w:rPr>
          <w:rFonts w:hint="eastAsia"/>
          <w:sz w:val="21"/>
          <w:szCs w:val="21"/>
          <w:lang w:eastAsia="zh-CN"/>
        </w:rPr>
        <w:t>4</w:t>
      </w:r>
      <w:r>
        <w:rPr>
          <w:rFonts w:hint="eastAsia"/>
          <w:sz w:val="21"/>
          <w:szCs w:val="21"/>
          <w:lang w:eastAsia="zh-CN"/>
        </w:rPr>
        <w:t>.14</w:t>
      </w:r>
      <w:r>
        <w:rPr>
          <w:rFonts w:hint="eastAsia"/>
          <w:sz w:val="21"/>
          <w:szCs w:val="21"/>
          <w:lang w:eastAsia="zh-CN"/>
        </w:rPr>
        <w:t>技术方案存在明显错误、或者不符合招标文件有关暗标要求的；</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5</w:t>
      </w:r>
      <w:r>
        <w:rPr>
          <w:rFonts w:hint="eastAsia"/>
          <w:sz w:val="21"/>
          <w:szCs w:val="21"/>
        </w:rPr>
        <w:t>、本工程的评标定标工作由评标委员会负责。</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5</w:t>
      </w:r>
      <w:r>
        <w:rPr>
          <w:rFonts w:hint="eastAsia"/>
          <w:sz w:val="21"/>
          <w:szCs w:val="21"/>
        </w:rPr>
        <w:t>.1</w:t>
      </w:r>
      <w:r>
        <w:rPr>
          <w:rFonts w:hint="eastAsia"/>
          <w:sz w:val="21"/>
          <w:szCs w:val="21"/>
        </w:rPr>
        <w:t>评标委员会成员应在投标截止时间后开标前由招标人</w:t>
      </w:r>
      <w:r>
        <w:rPr>
          <w:rFonts w:hint="eastAsia"/>
          <w:sz w:val="21"/>
          <w:szCs w:val="21"/>
          <w:lang w:eastAsia="zh-CN"/>
        </w:rPr>
        <w:t>组建</w:t>
      </w:r>
      <w:r>
        <w:rPr>
          <w:rFonts w:hint="eastAsia"/>
          <w:sz w:val="21"/>
          <w:szCs w:val="21"/>
        </w:rPr>
        <w:t>。</w:t>
      </w:r>
    </w:p>
    <w:p w:rsidR="006C4F1A" w:rsidRDefault="004E2C35">
      <w:pPr>
        <w:spacing w:line="360" w:lineRule="auto"/>
        <w:ind w:firstLineChars="200" w:firstLine="420"/>
        <w:rPr>
          <w:sz w:val="21"/>
          <w:szCs w:val="21"/>
        </w:rPr>
      </w:pPr>
      <w:r>
        <w:rPr>
          <w:rFonts w:hint="eastAsia"/>
          <w:sz w:val="21"/>
          <w:szCs w:val="21"/>
          <w:lang w:eastAsia="zh-CN"/>
        </w:rPr>
        <w:t>5.</w:t>
      </w:r>
      <w:r>
        <w:rPr>
          <w:rFonts w:hint="eastAsia"/>
          <w:sz w:val="21"/>
          <w:szCs w:val="21"/>
          <w:lang w:eastAsia="zh-CN"/>
        </w:rPr>
        <w:t>6</w:t>
      </w:r>
      <w:r>
        <w:rPr>
          <w:rFonts w:hint="eastAsia"/>
          <w:sz w:val="21"/>
          <w:szCs w:val="21"/>
        </w:rPr>
        <w:t>投标文件的澄清</w:t>
      </w:r>
    </w:p>
    <w:p w:rsidR="006C4F1A" w:rsidRDefault="004E2C35">
      <w:pPr>
        <w:pStyle w:val="31"/>
        <w:autoSpaceDE/>
        <w:autoSpaceDN/>
        <w:spacing w:line="360" w:lineRule="auto"/>
        <w:ind w:leftChars="0" w:left="0" w:firstLineChars="200" w:firstLine="396"/>
        <w:rPr>
          <w:spacing w:val="-6"/>
          <w:sz w:val="21"/>
          <w:szCs w:val="21"/>
        </w:rPr>
      </w:pPr>
      <w:r>
        <w:rPr>
          <w:rFonts w:hint="eastAsia"/>
          <w:spacing w:val="-6"/>
          <w:sz w:val="21"/>
          <w:szCs w:val="21"/>
        </w:rPr>
        <w:t>在评标过程中，评标委员会认为需要，在</w:t>
      </w:r>
      <w:r>
        <w:rPr>
          <w:rFonts w:hint="eastAsia"/>
          <w:spacing w:val="-6"/>
          <w:sz w:val="21"/>
          <w:szCs w:val="21"/>
          <w:lang w:eastAsia="zh-CN"/>
        </w:rPr>
        <w:t>启东市北新镇人民政府</w:t>
      </w:r>
      <w:r>
        <w:rPr>
          <w:rFonts w:hint="eastAsia"/>
          <w:spacing w:val="-6"/>
          <w:sz w:val="21"/>
          <w:szCs w:val="21"/>
        </w:rPr>
        <w:t>监督人员在场的情况下，可以书面形式要求投标人对投标文件中有关问题进行澄清或提供补充说明及有关资料，投标人应作出书面答复。书面答复中不得有变更价格、工期、自报质量等实质性内容。</w:t>
      </w:r>
    </w:p>
    <w:p w:rsidR="006C4F1A" w:rsidRDefault="004E2C35">
      <w:pPr>
        <w:autoSpaceDE/>
        <w:autoSpaceDN/>
        <w:spacing w:line="360" w:lineRule="auto"/>
        <w:ind w:firstLineChars="200" w:firstLine="396"/>
        <w:rPr>
          <w:spacing w:val="-6"/>
          <w:sz w:val="21"/>
          <w:szCs w:val="21"/>
        </w:rPr>
      </w:pPr>
      <w:r>
        <w:rPr>
          <w:rFonts w:hint="eastAsia"/>
          <w:spacing w:val="-6"/>
          <w:sz w:val="21"/>
          <w:szCs w:val="21"/>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w:t>
      </w:r>
      <w:r>
        <w:rPr>
          <w:rFonts w:hint="eastAsia"/>
          <w:spacing w:val="-6"/>
          <w:sz w:val="21"/>
          <w:szCs w:val="21"/>
        </w:rPr>
        <w:t>律不得作为评标、定标依据。</w:t>
      </w:r>
    </w:p>
    <w:p w:rsidR="006C4F1A" w:rsidRDefault="004E2C35">
      <w:pPr>
        <w:autoSpaceDE/>
        <w:autoSpaceDN/>
        <w:spacing w:line="360" w:lineRule="auto"/>
        <w:ind w:firstLineChars="200" w:firstLine="420"/>
        <w:rPr>
          <w:sz w:val="21"/>
          <w:szCs w:val="21"/>
        </w:rPr>
      </w:pPr>
      <w:r>
        <w:rPr>
          <w:rFonts w:hint="eastAsia"/>
          <w:sz w:val="21"/>
          <w:szCs w:val="21"/>
          <w:lang w:eastAsia="zh-CN"/>
        </w:rPr>
        <w:t>5.</w:t>
      </w:r>
      <w:r>
        <w:rPr>
          <w:rFonts w:hint="eastAsia"/>
          <w:sz w:val="21"/>
          <w:szCs w:val="21"/>
          <w:lang w:eastAsia="zh-CN"/>
        </w:rPr>
        <w:t>7</w:t>
      </w:r>
      <w:r>
        <w:rPr>
          <w:rFonts w:hint="eastAsia"/>
          <w:sz w:val="21"/>
          <w:szCs w:val="21"/>
        </w:rPr>
        <w:t>投标文件如果遗漏招标文件指定的清单项目，视为该项目单价已含在其他子目项内，不作调整。</w:t>
      </w:r>
    </w:p>
    <w:p w:rsidR="006C4F1A" w:rsidRDefault="004E2C35">
      <w:pPr>
        <w:autoSpaceDE/>
        <w:autoSpaceDN/>
        <w:spacing w:line="360" w:lineRule="auto"/>
        <w:ind w:firstLineChars="200" w:firstLine="420"/>
        <w:rPr>
          <w:sz w:val="21"/>
          <w:szCs w:val="21"/>
        </w:rPr>
      </w:pPr>
      <w:r>
        <w:rPr>
          <w:rFonts w:hint="eastAsia"/>
          <w:sz w:val="21"/>
          <w:szCs w:val="21"/>
          <w:lang w:eastAsia="zh-CN"/>
        </w:rPr>
        <w:t>5.</w:t>
      </w:r>
      <w:r>
        <w:rPr>
          <w:rFonts w:hint="eastAsia"/>
          <w:sz w:val="21"/>
          <w:szCs w:val="21"/>
          <w:lang w:eastAsia="zh-CN"/>
        </w:rPr>
        <w:t>8</w:t>
      </w:r>
      <w:r>
        <w:rPr>
          <w:rFonts w:hint="eastAsia"/>
          <w:spacing w:val="-8"/>
          <w:sz w:val="21"/>
          <w:szCs w:val="21"/>
        </w:rPr>
        <w:t>评标委员会在对实质性响应招标文件要求的投标进行报价评估时，除招标文件另有约定外，应当按下列原则进行修正：（一）投标文件中大写金额与小写金额不一致，以大写金额为准；（二）总价金额与单价不一致的，以单价金额为准，但单价金额小数点有明显错误的除外；（三）对不同文字文本投标文件的解释发生异议的，以中文文本为准</w:t>
      </w:r>
      <w:r>
        <w:rPr>
          <w:rFonts w:hint="eastAsia"/>
          <w:sz w:val="21"/>
          <w:szCs w:val="21"/>
        </w:rPr>
        <w:t>。</w:t>
      </w:r>
    </w:p>
    <w:p w:rsidR="006C4F1A" w:rsidRDefault="004E2C35">
      <w:pPr>
        <w:autoSpaceDE/>
        <w:autoSpaceDN/>
        <w:spacing w:line="360" w:lineRule="auto"/>
        <w:ind w:firstLineChars="200" w:firstLine="420"/>
        <w:rPr>
          <w:spacing w:val="-10"/>
          <w:sz w:val="21"/>
          <w:szCs w:val="21"/>
        </w:rPr>
      </w:pPr>
      <w:r>
        <w:rPr>
          <w:rFonts w:hint="eastAsia"/>
          <w:sz w:val="21"/>
          <w:szCs w:val="21"/>
          <w:lang w:eastAsia="zh-CN"/>
        </w:rPr>
        <w:t>5.</w:t>
      </w:r>
      <w:r>
        <w:rPr>
          <w:rFonts w:hint="eastAsia"/>
          <w:sz w:val="21"/>
          <w:szCs w:val="21"/>
          <w:lang w:eastAsia="zh-CN"/>
        </w:rPr>
        <w:t>9</w:t>
      </w:r>
      <w:r>
        <w:rPr>
          <w:rFonts w:hint="eastAsia"/>
          <w:spacing w:val="-10"/>
          <w:sz w:val="21"/>
          <w:szCs w:val="21"/>
        </w:rPr>
        <w:t>电子标书与文本标书不一致时，以文本标书为准。投标报价应四舍五入到“元”。</w:t>
      </w:r>
    </w:p>
    <w:p w:rsidR="006C4F1A" w:rsidRDefault="004E2C35">
      <w:pPr>
        <w:autoSpaceDE/>
        <w:autoSpaceDN/>
        <w:spacing w:line="360" w:lineRule="auto"/>
        <w:ind w:firstLineChars="200" w:firstLine="420"/>
        <w:rPr>
          <w:sz w:val="21"/>
          <w:szCs w:val="21"/>
        </w:rPr>
      </w:pPr>
      <w:r>
        <w:rPr>
          <w:rFonts w:hint="eastAsia"/>
          <w:sz w:val="21"/>
          <w:szCs w:val="21"/>
          <w:lang w:eastAsia="zh-CN"/>
        </w:rPr>
        <w:t>5.1</w:t>
      </w:r>
      <w:r>
        <w:rPr>
          <w:rFonts w:hint="eastAsia"/>
          <w:sz w:val="21"/>
          <w:szCs w:val="21"/>
          <w:lang w:eastAsia="zh-CN"/>
        </w:rPr>
        <w:t>0</w:t>
      </w:r>
      <w:r>
        <w:rPr>
          <w:rFonts w:hint="eastAsia"/>
          <w:sz w:val="21"/>
          <w:szCs w:val="21"/>
        </w:rPr>
        <w:t>在投标文件的审查、澄清、评价和比较以及授予合同的过程中，投标人对招标人和评标委员会成员施加影响的任何行为，都将导致取消其中标资格。</w:t>
      </w:r>
    </w:p>
    <w:p w:rsidR="006C4F1A" w:rsidRDefault="004E2C35">
      <w:pPr>
        <w:autoSpaceDE/>
        <w:autoSpaceDN/>
        <w:spacing w:line="360" w:lineRule="auto"/>
        <w:jc w:val="both"/>
        <w:rPr>
          <w:b/>
          <w:bCs/>
          <w:sz w:val="28"/>
        </w:rPr>
      </w:pPr>
      <w:r>
        <w:rPr>
          <w:rFonts w:hint="eastAsia"/>
          <w:b/>
          <w:bCs/>
          <w:sz w:val="28"/>
          <w:lang w:eastAsia="zh-CN"/>
        </w:rPr>
        <w:t>6.</w:t>
      </w:r>
      <w:r>
        <w:rPr>
          <w:rFonts w:hint="eastAsia"/>
          <w:b/>
          <w:bCs/>
          <w:sz w:val="28"/>
        </w:rPr>
        <w:t>授予合同</w:t>
      </w:r>
    </w:p>
    <w:p w:rsidR="006C4F1A" w:rsidRDefault="004E2C35">
      <w:pPr>
        <w:autoSpaceDE/>
        <w:autoSpaceDN/>
        <w:spacing w:line="360" w:lineRule="auto"/>
        <w:ind w:firstLineChars="171" w:firstLine="359"/>
        <w:rPr>
          <w:sz w:val="21"/>
          <w:szCs w:val="21"/>
        </w:rPr>
      </w:pPr>
      <w:r>
        <w:rPr>
          <w:rFonts w:hint="eastAsia"/>
          <w:sz w:val="21"/>
          <w:szCs w:val="21"/>
          <w:lang w:eastAsia="zh-CN"/>
        </w:rPr>
        <w:t>6.1</w:t>
      </w:r>
      <w:r>
        <w:rPr>
          <w:rFonts w:hint="eastAsia"/>
          <w:sz w:val="21"/>
          <w:szCs w:val="21"/>
        </w:rPr>
        <w:t>招标人和中标人应当自中标通知书发出之日起</w:t>
      </w:r>
      <w:r>
        <w:rPr>
          <w:rFonts w:hint="eastAsia"/>
          <w:sz w:val="21"/>
          <w:szCs w:val="21"/>
        </w:rPr>
        <w:t>15</w:t>
      </w:r>
      <w:r>
        <w:rPr>
          <w:rFonts w:hint="eastAsia"/>
          <w:sz w:val="21"/>
          <w:szCs w:val="21"/>
        </w:rPr>
        <w:t>日内，按照招标文件和中标人的投标文件订立书面建设工程施工合同。招标人和中标人不得再订立背离合同实质性内容的其他协议。</w:t>
      </w:r>
    </w:p>
    <w:p w:rsidR="006C4F1A" w:rsidRDefault="004E2C35">
      <w:pPr>
        <w:autoSpaceDE/>
        <w:autoSpaceDN/>
        <w:spacing w:line="360" w:lineRule="auto"/>
        <w:ind w:firstLineChars="171" w:firstLine="359"/>
        <w:rPr>
          <w:b/>
          <w:bCs/>
          <w:spacing w:val="60"/>
          <w:sz w:val="21"/>
          <w:szCs w:val="21"/>
        </w:rPr>
      </w:pPr>
      <w:r>
        <w:rPr>
          <w:rFonts w:hint="eastAsia"/>
          <w:sz w:val="21"/>
          <w:szCs w:val="21"/>
          <w:lang w:eastAsia="zh-CN"/>
        </w:rPr>
        <w:t>6.2</w:t>
      </w:r>
      <w:r>
        <w:rPr>
          <w:rFonts w:hint="eastAsia"/>
          <w:sz w:val="21"/>
          <w:szCs w:val="21"/>
        </w:rPr>
        <w:t>若中标人不按本须知第</w:t>
      </w:r>
      <w:r>
        <w:rPr>
          <w:rFonts w:hint="eastAsia"/>
          <w:sz w:val="21"/>
          <w:szCs w:val="21"/>
        </w:rPr>
        <w:t>33</w:t>
      </w:r>
      <w:r>
        <w:rPr>
          <w:rFonts w:hint="eastAsia"/>
          <w:sz w:val="21"/>
          <w:szCs w:val="21"/>
        </w:rPr>
        <w:t>条款的规定执行，招标人将有充分的理由解除合同，同时招标人将确定评标委员会推荐的第二中标候选人为中标人，中标价为其投标报价。</w:t>
      </w:r>
    </w:p>
    <w:p w:rsidR="006C4F1A" w:rsidRDefault="006C4F1A">
      <w:pPr>
        <w:autoSpaceDE/>
        <w:autoSpaceDN/>
        <w:jc w:val="center"/>
        <w:rPr>
          <w:b/>
          <w:bCs/>
          <w:spacing w:val="60"/>
          <w:sz w:val="21"/>
          <w:szCs w:val="21"/>
        </w:rPr>
        <w:sectPr w:rsidR="006C4F1A">
          <w:pgSz w:w="11906" w:h="16838"/>
          <w:pgMar w:top="1246" w:right="1133" w:bottom="1247" w:left="1418" w:header="680" w:footer="992" w:gutter="0"/>
          <w:pgNumType w:fmt="numberInDash"/>
          <w:cols w:space="720"/>
          <w:titlePg/>
          <w:docGrid w:type="lines" w:linePitch="312"/>
        </w:sectPr>
      </w:pPr>
    </w:p>
    <w:p w:rsidR="006C4F1A" w:rsidRDefault="004E2C35">
      <w:pPr>
        <w:spacing w:line="523" w:lineRule="exact"/>
        <w:ind w:left="1737"/>
        <w:rPr>
          <w:b/>
          <w:sz w:val="32"/>
          <w:szCs w:val="32"/>
          <w:lang w:eastAsia="zh-CN"/>
        </w:rPr>
      </w:pPr>
      <w:r>
        <w:rPr>
          <w:rFonts w:hint="eastAsia"/>
          <w:b/>
          <w:sz w:val="32"/>
          <w:szCs w:val="32"/>
          <w:lang w:eastAsia="zh-CN"/>
        </w:rPr>
        <w:lastRenderedPageBreak/>
        <w:t>第三章</w:t>
      </w:r>
      <w:r>
        <w:rPr>
          <w:rFonts w:hint="eastAsia"/>
          <w:b/>
          <w:sz w:val="32"/>
          <w:szCs w:val="32"/>
          <w:lang w:eastAsia="zh-CN"/>
        </w:rPr>
        <w:t xml:space="preserve"> </w:t>
      </w:r>
      <w:r>
        <w:rPr>
          <w:rFonts w:hint="eastAsia"/>
          <w:b/>
          <w:sz w:val="32"/>
          <w:szCs w:val="32"/>
          <w:lang w:eastAsia="zh-CN"/>
        </w:rPr>
        <w:t>评标办法（</w:t>
      </w:r>
      <w:r>
        <w:rPr>
          <w:rFonts w:hint="eastAsia"/>
          <w:b/>
          <w:sz w:val="32"/>
          <w:szCs w:val="32"/>
          <w:lang w:eastAsia="zh-CN"/>
        </w:rPr>
        <w:t>综合评估法</w:t>
      </w:r>
      <w:r>
        <w:rPr>
          <w:rFonts w:hint="eastAsia"/>
          <w:b/>
          <w:sz w:val="32"/>
          <w:szCs w:val="32"/>
          <w:lang w:eastAsia="zh-CN"/>
        </w:rPr>
        <w:t>）</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（一）评标程序</w:t>
      </w:r>
      <w:r>
        <w:rPr>
          <w:rFonts w:hint="eastAsia"/>
          <w:kern w:val="2"/>
          <w:sz w:val="21"/>
          <w:szCs w:val="21"/>
          <w:lang w:eastAsia="zh-CN"/>
        </w:rPr>
        <w:t xml:space="preserve"> </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资格审查开标及评标—技术标开标及评标—商务标开标及评标—确定中标候选人。</w:t>
      </w:r>
      <w:r>
        <w:rPr>
          <w:rFonts w:hint="eastAsia"/>
          <w:kern w:val="2"/>
          <w:sz w:val="21"/>
          <w:szCs w:val="21"/>
          <w:lang w:eastAsia="zh-CN"/>
        </w:rPr>
        <w:t xml:space="preserve"> </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（二）资格审查开标及评标</w:t>
      </w:r>
      <w:r>
        <w:rPr>
          <w:rFonts w:hint="eastAsia"/>
          <w:kern w:val="2"/>
          <w:sz w:val="21"/>
          <w:szCs w:val="21"/>
          <w:lang w:eastAsia="zh-CN"/>
        </w:rPr>
        <w:t xml:space="preserve"> </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只有通过资格审查的投标人，方可参加下阶段评审。</w:t>
      </w:r>
    </w:p>
    <w:p w:rsidR="006C4F1A" w:rsidRDefault="004E2C35">
      <w:pPr>
        <w:autoSpaceDE/>
        <w:autoSpaceDN/>
        <w:spacing w:line="560" w:lineRule="exact"/>
        <w:ind w:firstLineChars="200" w:firstLine="422"/>
        <w:jc w:val="center"/>
        <w:rPr>
          <w:b/>
          <w:bCs/>
          <w:kern w:val="2"/>
          <w:sz w:val="21"/>
          <w:szCs w:val="21"/>
          <w:lang w:eastAsia="zh-CN"/>
        </w:rPr>
      </w:pPr>
      <w:bookmarkStart w:id="7" w:name="_Toc3726"/>
      <w:r>
        <w:rPr>
          <w:rFonts w:hint="eastAsia"/>
          <w:b/>
          <w:bCs/>
          <w:kern w:val="2"/>
          <w:sz w:val="21"/>
          <w:szCs w:val="21"/>
          <w:lang w:eastAsia="zh-CN"/>
        </w:rPr>
        <w:t>资格审查必要合格条件标准</w:t>
      </w:r>
      <w:bookmarkEnd w:id="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1652"/>
        <w:gridCol w:w="4107"/>
        <w:gridCol w:w="3065"/>
      </w:tblGrid>
      <w:tr w:rsidR="006C4F1A">
        <w:trPr>
          <w:trHeight w:val="487"/>
        </w:trPr>
        <w:tc>
          <w:tcPr>
            <w:tcW w:w="543" w:type="pct"/>
            <w:vAlign w:val="center"/>
          </w:tcPr>
          <w:p w:rsidR="006C4F1A" w:rsidRDefault="004E2C35">
            <w:pPr>
              <w:spacing w:line="360" w:lineRule="auto"/>
              <w:jc w:val="center"/>
              <w:rPr>
                <w:b/>
                <w:bCs/>
                <w:sz w:val="21"/>
                <w:szCs w:val="21"/>
              </w:rPr>
            </w:pPr>
            <w:r>
              <w:rPr>
                <w:rFonts w:hint="eastAsia"/>
                <w:b/>
                <w:bCs/>
                <w:sz w:val="21"/>
                <w:szCs w:val="21"/>
              </w:rPr>
              <w:t>序号</w:t>
            </w:r>
          </w:p>
        </w:tc>
        <w:tc>
          <w:tcPr>
            <w:tcW w:w="834" w:type="pct"/>
            <w:vAlign w:val="center"/>
          </w:tcPr>
          <w:p w:rsidR="006C4F1A" w:rsidRDefault="004E2C35">
            <w:pPr>
              <w:spacing w:line="360" w:lineRule="auto"/>
              <w:jc w:val="center"/>
              <w:rPr>
                <w:b/>
                <w:bCs/>
                <w:sz w:val="21"/>
                <w:szCs w:val="21"/>
              </w:rPr>
            </w:pPr>
            <w:r>
              <w:rPr>
                <w:rFonts w:hint="eastAsia"/>
                <w:b/>
                <w:bCs/>
                <w:sz w:val="21"/>
                <w:szCs w:val="21"/>
              </w:rPr>
              <w:t>项目内容</w:t>
            </w:r>
          </w:p>
        </w:tc>
        <w:tc>
          <w:tcPr>
            <w:tcW w:w="2074" w:type="pct"/>
            <w:vAlign w:val="center"/>
          </w:tcPr>
          <w:p w:rsidR="006C4F1A" w:rsidRDefault="004E2C35">
            <w:pPr>
              <w:spacing w:line="360" w:lineRule="auto"/>
              <w:jc w:val="center"/>
              <w:rPr>
                <w:b/>
                <w:bCs/>
                <w:sz w:val="21"/>
                <w:szCs w:val="21"/>
              </w:rPr>
            </w:pPr>
            <w:r>
              <w:rPr>
                <w:rFonts w:hint="eastAsia"/>
                <w:b/>
                <w:bCs/>
                <w:sz w:val="21"/>
                <w:szCs w:val="21"/>
              </w:rPr>
              <w:t>合格条件</w:t>
            </w:r>
          </w:p>
        </w:tc>
        <w:tc>
          <w:tcPr>
            <w:tcW w:w="1547" w:type="pct"/>
            <w:vAlign w:val="center"/>
          </w:tcPr>
          <w:p w:rsidR="006C4F1A" w:rsidRDefault="004E2C35">
            <w:pPr>
              <w:spacing w:line="360" w:lineRule="auto"/>
              <w:jc w:val="center"/>
              <w:rPr>
                <w:b/>
                <w:bCs/>
                <w:sz w:val="21"/>
                <w:szCs w:val="21"/>
              </w:rPr>
            </w:pPr>
            <w:r>
              <w:rPr>
                <w:rFonts w:hint="eastAsia"/>
                <w:b/>
                <w:bCs/>
                <w:sz w:val="21"/>
                <w:szCs w:val="21"/>
              </w:rPr>
              <w:t>投标人具备的条件或说明</w:t>
            </w:r>
          </w:p>
        </w:tc>
      </w:tr>
      <w:tr w:rsidR="006C4F1A">
        <w:trPr>
          <w:cantSplit/>
          <w:trHeight w:val="831"/>
        </w:trPr>
        <w:tc>
          <w:tcPr>
            <w:tcW w:w="543" w:type="pct"/>
            <w:vAlign w:val="center"/>
          </w:tcPr>
          <w:p w:rsidR="006C4F1A" w:rsidRDefault="004E2C35">
            <w:pPr>
              <w:spacing w:line="360" w:lineRule="auto"/>
              <w:jc w:val="center"/>
              <w:rPr>
                <w:sz w:val="18"/>
                <w:szCs w:val="18"/>
              </w:rPr>
            </w:pPr>
            <w:r>
              <w:rPr>
                <w:rFonts w:hint="eastAsia"/>
                <w:sz w:val="18"/>
                <w:szCs w:val="18"/>
              </w:rPr>
              <w:t>1</w:t>
            </w:r>
          </w:p>
        </w:tc>
        <w:tc>
          <w:tcPr>
            <w:tcW w:w="834" w:type="pct"/>
            <w:vAlign w:val="center"/>
          </w:tcPr>
          <w:p w:rsidR="006C4F1A" w:rsidRDefault="004E2C35">
            <w:pPr>
              <w:spacing w:line="360" w:lineRule="auto"/>
              <w:rPr>
                <w:sz w:val="18"/>
                <w:szCs w:val="18"/>
              </w:rPr>
            </w:pPr>
            <w:r>
              <w:rPr>
                <w:rFonts w:hint="eastAsia"/>
                <w:sz w:val="18"/>
                <w:szCs w:val="18"/>
              </w:rPr>
              <w:t>企业法人营业执照</w:t>
            </w:r>
          </w:p>
        </w:tc>
        <w:tc>
          <w:tcPr>
            <w:tcW w:w="2074" w:type="pct"/>
            <w:vAlign w:val="center"/>
          </w:tcPr>
          <w:p w:rsidR="006C4F1A" w:rsidRDefault="004E2C35">
            <w:pPr>
              <w:spacing w:line="360" w:lineRule="auto"/>
              <w:rPr>
                <w:sz w:val="18"/>
                <w:szCs w:val="18"/>
              </w:rPr>
            </w:pPr>
            <w:r>
              <w:rPr>
                <w:rFonts w:hint="eastAsia"/>
                <w:sz w:val="18"/>
                <w:szCs w:val="18"/>
              </w:rPr>
              <w:t>具有独立法人资格，具备有效期范围内的营业执照</w:t>
            </w:r>
          </w:p>
        </w:tc>
        <w:tc>
          <w:tcPr>
            <w:tcW w:w="1547" w:type="pct"/>
            <w:vAlign w:val="center"/>
          </w:tcPr>
          <w:p w:rsidR="006C4F1A" w:rsidRDefault="004E2C35">
            <w:pPr>
              <w:spacing w:line="360" w:lineRule="auto"/>
              <w:rPr>
                <w:sz w:val="18"/>
                <w:szCs w:val="18"/>
              </w:rPr>
            </w:pPr>
            <w:r>
              <w:rPr>
                <w:rFonts w:hint="eastAsia"/>
                <w:sz w:val="18"/>
                <w:szCs w:val="18"/>
              </w:rPr>
              <w:t>有效的企业营业执照（副本）</w:t>
            </w:r>
          </w:p>
        </w:tc>
      </w:tr>
      <w:tr w:rsidR="006C4F1A">
        <w:trPr>
          <w:cantSplit/>
          <w:trHeight w:val="831"/>
        </w:trPr>
        <w:tc>
          <w:tcPr>
            <w:tcW w:w="543" w:type="pct"/>
            <w:vAlign w:val="center"/>
          </w:tcPr>
          <w:p w:rsidR="006C4F1A" w:rsidRDefault="004E2C35">
            <w:pPr>
              <w:spacing w:line="360" w:lineRule="auto"/>
              <w:jc w:val="center"/>
              <w:rPr>
                <w:sz w:val="18"/>
                <w:szCs w:val="18"/>
                <w:lang w:eastAsia="zh-CN"/>
              </w:rPr>
            </w:pPr>
            <w:r>
              <w:rPr>
                <w:rFonts w:hint="eastAsia"/>
                <w:sz w:val="18"/>
                <w:szCs w:val="18"/>
                <w:lang w:eastAsia="zh-CN"/>
              </w:rPr>
              <w:t>2</w:t>
            </w:r>
          </w:p>
        </w:tc>
        <w:tc>
          <w:tcPr>
            <w:tcW w:w="834" w:type="pct"/>
            <w:vAlign w:val="center"/>
          </w:tcPr>
          <w:p w:rsidR="006C4F1A" w:rsidRDefault="004E2C35">
            <w:pPr>
              <w:spacing w:line="360" w:lineRule="auto"/>
              <w:rPr>
                <w:sz w:val="18"/>
                <w:szCs w:val="18"/>
                <w:lang w:eastAsia="zh-CN"/>
              </w:rPr>
            </w:pPr>
            <w:r>
              <w:rPr>
                <w:rFonts w:hint="eastAsia"/>
                <w:sz w:val="18"/>
                <w:szCs w:val="18"/>
                <w:lang w:eastAsia="zh-CN"/>
              </w:rPr>
              <w:t>法定代表人身份证明</w:t>
            </w:r>
          </w:p>
        </w:tc>
        <w:tc>
          <w:tcPr>
            <w:tcW w:w="2074" w:type="pct"/>
            <w:vAlign w:val="center"/>
          </w:tcPr>
          <w:p w:rsidR="006C4F1A" w:rsidRDefault="004E2C35">
            <w:pPr>
              <w:spacing w:line="360" w:lineRule="auto"/>
              <w:rPr>
                <w:sz w:val="18"/>
                <w:szCs w:val="18"/>
                <w:lang w:eastAsia="zh-CN"/>
              </w:rPr>
            </w:pPr>
            <w:r>
              <w:rPr>
                <w:rFonts w:hint="eastAsia"/>
                <w:sz w:val="18"/>
                <w:szCs w:val="18"/>
                <w:lang w:eastAsia="zh-CN"/>
              </w:rPr>
              <w:t>法定代表人参加投标，提供法定代表人身份证明</w:t>
            </w:r>
          </w:p>
        </w:tc>
        <w:tc>
          <w:tcPr>
            <w:tcW w:w="1547" w:type="pct"/>
            <w:vAlign w:val="center"/>
          </w:tcPr>
          <w:p w:rsidR="006C4F1A" w:rsidRDefault="004E2C35">
            <w:pPr>
              <w:spacing w:line="360" w:lineRule="auto"/>
              <w:rPr>
                <w:sz w:val="18"/>
                <w:szCs w:val="18"/>
                <w:lang w:eastAsia="zh-CN"/>
              </w:rPr>
            </w:pPr>
            <w:r>
              <w:rPr>
                <w:rFonts w:hint="eastAsia"/>
                <w:sz w:val="18"/>
                <w:szCs w:val="18"/>
                <w:lang w:eastAsia="zh-CN"/>
              </w:rPr>
              <w:t>格式详见附件</w:t>
            </w:r>
          </w:p>
        </w:tc>
      </w:tr>
      <w:tr w:rsidR="006C4F1A">
        <w:trPr>
          <w:cantSplit/>
          <w:trHeight w:val="831"/>
        </w:trPr>
        <w:tc>
          <w:tcPr>
            <w:tcW w:w="543" w:type="pct"/>
            <w:vAlign w:val="center"/>
          </w:tcPr>
          <w:p w:rsidR="006C4F1A" w:rsidRDefault="004E2C35">
            <w:pPr>
              <w:spacing w:line="360" w:lineRule="auto"/>
              <w:jc w:val="center"/>
              <w:rPr>
                <w:sz w:val="18"/>
                <w:szCs w:val="18"/>
                <w:lang w:eastAsia="zh-CN"/>
              </w:rPr>
            </w:pPr>
            <w:r>
              <w:rPr>
                <w:rFonts w:hint="eastAsia"/>
                <w:sz w:val="18"/>
                <w:szCs w:val="18"/>
                <w:lang w:eastAsia="zh-CN"/>
              </w:rPr>
              <w:t>3</w:t>
            </w:r>
          </w:p>
        </w:tc>
        <w:tc>
          <w:tcPr>
            <w:tcW w:w="834" w:type="pct"/>
            <w:vAlign w:val="center"/>
          </w:tcPr>
          <w:p w:rsidR="006C4F1A" w:rsidRDefault="004E2C35">
            <w:pPr>
              <w:spacing w:line="360" w:lineRule="auto"/>
              <w:rPr>
                <w:sz w:val="18"/>
                <w:szCs w:val="18"/>
                <w:lang w:eastAsia="zh-CN"/>
              </w:rPr>
            </w:pPr>
            <w:r>
              <w:rPr>
                <w:rFonts w:hint="eastAsia"/>
                <w:sz w:val="18"/>
                <w:szCs w:val="18"/>
                <w:lang w:eastAsia="zh-CN"/>
              </w:rPr>
              <w:t>授权委托书</w:t>
            </w:r>
          </w:p>
        </w:tc>
        <w:tc>
          <w:tcPr>
            <w:tcW w:w="2074" w:type="pct"/>
            <w:vAlign w:val="center"/>
          </w:tcPr>
          <w:p w:rsidR="006C4F1A" w:rsidRDefault="004E2C35">
            <w:pPr>
              <w:spacing w:line="360" w:lineRule="auto"/>
              <w:rPr>
                <w:sz w:val="18"/>
                <w:szCs w:val="18"/>
                <w:lang w:eastAsia="zh-CN"/>
              </w:rPr>
            </w:pPr>
            <w:r>
              <w:rPr>
                <w:rFonts w:hint="eastAsia"/>
                <w:sz w:val="18"/>
                <w:szCs w:val="18"/>
                <w:lang w:eastAsia="zh-CN"/>
              </w:rPr>
              <w:t>授权委托人参加投标，提供授权委托书及被授权托人的身份证复印件</w:t>
            </w:r>
          </w:p>
        </w:tc>
        <w:tc>
          <w:tcPr>
            <w:tcW w:w="1547" w:type="pct"/>
            <w:vAlign w:val="center"/>
          </w:tcPr>
          <w:p w:rsidR="006C4F1A" w:rsidRDefault="004E2C35">
            <w:pPr>
              <w:spacing w:line="360" w:lineRule="auto"/>
              <w:rPr>
                <w:sz w:val="18"/>
                <w:szCs w:val="18"/>
              </w:rPr>
            </w:pPr>
            <w:r>
              <w:rPr>
                <w:rFonts w:hint="eastAsia"/>
                <w:sz w:val="18"/>
                <w:szCs w:val="18"/>
                <w:lang w:eastAsia="zh-CN"/>
              </w:rPr>
              <w:t>格式详见附件</w:t>
            </w:r>
          </w:p>
        </w:tc>
      </w:tr>
      <w:tr w:rsidR="006C4F1A">
        <w:trPr>
          <w:cantSplit/>
          <w:trHeight w:val="718"/>
        </w:trPr>
        <w:tc>
          <w:tcPr>
            <w:tcW w:w="543" w:type="pct"/>
            <w:vAlign w:val="center"/>
          </w:tcPr>
          <w:p w:rsidR="006C4F1A" w:rsidRDefault="004E2C35">
            <w:pPr>
              <w:spacing w:line="360" w:lineRule="auto"/>
              <w:jc w:val="center"/>
              <w:rPr>
                <w:sz w:val="18"/>
                <w:szCs w:val="18"/>
                <w:lang w:eastAsia="zh-CN"/>
              </w:rPr>
            </w:pPr>
            <w:r>
              <w:rPr>
                <w:rFonts w:hint="eastAsia"/>
                <w:sz w:val="18"/>
                <w:szCs w:val="18"/>
                <w:lang w:eastAsia="zh-CN"/>
              </w:rPr>
              <w:lastRenderedPageBreak/>
              <w:t>4</w:t>
            </w:r>
          </w:p>
        </w:tc>
        <w:tc>
          <w:tcPr>
            <w:tcW w:w="834" w:type="pct"/>
            <w:vAlign w:val="center"/>
          </w:tcPr>
          <w:p w:rsidR="006C4F1A" w:rsidRDefault="004E2C35">
            <w:pPr>
              <w:spacing w:line="360" w:lineRule="auto"/>
              <w:rPr>
                <w:sz w:val="18"/>
                <w:szCs w:val="18"/>
              </w:rPr>
            </w:pPr>
            <w:r>
              <w:rPr>
                <w:rFonts w:hint="eastAsia"/>
                <w:sz w:val="18"/>
                <w:szCs w:val="18"/>
              </w:rPr>
              <w:t>企业资质等级</w:t>
            </w:r>
          </w:p>
        </w:tc>
        <w:tc>
          <w:tcPr>
            <w:tcW w:w="2074" w:type="pct"/>
            <w:vAlign w:val="center"/>
          </w:tcPr>
          <w:p w:rsidR="006C4F1A" w:rsidRDefault="004E2C35">
            <w:pPr>
              <w:adjustRightInd w:val="0"/>
              <w:snapToGrid w:val="0"/>
              <w:spacing w:line="360" w:lineRule="auto"/>
              <w:rPr>
                <w:sz w:val="18"/>
                <w:szCs w:val="18"/>
              </w:rPr>
            </w:pPr>
            <w:r>
              <w:rPr>
                <w:rFonts w:hint="eastAsia"/>
                <w:sz w:val="18"/>
                <w:szCs w:val="18"/>
              </w:rPr>
              <w:t>①若为制造商投标，制造商具有电梯类中华人民共和国特种设备制造许可证</w:t>
            </w:r>
            <w:r>
              <w:rPr>
                <w:rFonts w:hint="eastAsia"/>
                <w:sz w:val="18"/>
                <w:szCs w:val="18"/>
              </w:rPr>
              <w:t>[</w:t>
            </w:r>
            <w:r>
              <w:rPr>
                <w:rFonts w:hint="eastAsia"/>
                <w:sz w:val="18"/>
                <w:szCs w:val="18"/>
              </w:rPr>
              <w:t>客（货）梯</w:t>
            </w:r>
            <w:r>
              <w:rPr>
                <w:rFonts w:hint="eastAsia"/>
                <w:sz w:val="18"/>
                <w:szCs w:val="18"/>
              </w:rPr>
              <w:t>]{</w:t>
            </w:r>
            <w:r>
              <w:rPr>
                <w:rFonts w:hint="eastAsia"/>
                <w:sz w:val="18"/>
                <w:szCs w:val="18"/>
              </w:rPr>
              <w:t>若制造商的特种设备制造许可证为新证，则制造商应具有电梯类《中华人民共和国特种设备制造许可证》或《中华人民共和国特种设备生产许可证》</w:t>
            </w:r>
            <w:r>
              <w:rPr>
                <w:rFonts w:hint="eastAsia"/>
                <w:sz w:val="18"/>
                <w:szCs w:val="18"/>
              </w:rPr>
              <w:t>[</w:t>
            </w:r>
            <w:r>
              <w:rPr>
                <w:rFonts w:hint="eastAsia"/>
                <w:sz w:val="18"/>
                <w:szCs w:val="18"/>
              </w:rPr>
              <w:t>客（货）梯</w:t>
            </w:r>
            <w:r>
              <w:rPr>
                <w:rFonts w:hint="eastAsia"/>
                <w:sz w:val="18"/>
                <w:szCs w:val="18"/>
              </w:rPr>
              <w:t>]}</w:t>
            </w:r>
            <w:r>
              <w:rPr>
                <w:rFonts w:hint="eastAsia"/>
                <w:sz w:val="18"/>
                <w:szCs w:val="18"/>
              </w:rPr>
              <w:t>；同时具有中华人民共和国特种设备安装改造维修许可证</w:t>
            </w:r>
            <w:r>
              <w:rPr>
                <w:rFonts w:hint="eastAsia"/>
                <w:sz w:val="18"/>
                <w:szCs w:val="18"/>
              </w:rPr>
              <w:t xml:space="preserve"> </w:t>
            </w:r>
            <w:r>
              <w:rPr>
                <w:rFonts w:hint="eastAsia"/>
                <w:sz w:val="18"/>
                <w:szCs w:val="18"/>
              </w:rPr>
              <w:t>(</w:t>
            </w:r>
            <w:r>
              <w:rPr>
                <w:rFonts w:hint="eastAsia"/>
                <w:sz w:val="18"/>
                <w:szCs w:val="18"/>
              </w:rPr>
              <w:t>施工类别：安装、改造、维修</w:t>
            </w:r>
            <w:r>
              <w:rPr>
                <w:rFonts w:hint="eastAsia"/>
                <w:sz w:val="18"/>
                <w:szCs w:val="18"/>
              </w:rPr>
              <w:t>){</w:t>
            </w:r>
            <w:r>
              <w:rPr>
                <w:rFonts w:hint="eastAsia"/>
                <w:sz w:val="18"/>
                <w:szCs w:val="18"/>
              </w:rPr>
              <w:t>若制造商的特种设备安装改造维修许可证为新证，则制造商应具有有效的《中华人民共和国特种设备安装改造维修（修理）许可证》施工类别：安装、改造、维修（修理）或《中华人民共和国特种设备生产许可证》【新证：具有有效的《中华人民共和国特种设备生产许可证》许可项目：电梯制造（含安装、修理、改造）；许可子项目：曳引驱动客（货）梯（</w:t>
            </w:r>
            <w:r>
              <w:rPr>
                <w:rFonts w:hint="eastAsia"/>
                <w:sz w:val="18"/>
                <w:szCs w:val="18"/>
              </w:rPr>
              <w:t>2019</w:t>
            </w:r>
            <w:r>
              <w:rPr>
                <w:rFonts w:hint="eastAsia"/>
                <w:sz w:val="18"/>
                <w:szCs w:val="18"/>
              </w:rPr>
              <w:t>年</w:t>
            </w:r>
            <w:r>
              <w:rPr>
                <w:rFonts w:hint="eastAsia"/>
                <w:sz w:val="18"/>
                <w:szCs w:val="18"/>
              </w:rPr>
              <w:t>6</w:t>
            </w:r>
            <w:r>
              <w:rPr>
                <w:rFonts w:hint="eastAsia"/>
                <w:sz w:val="18"/>
                <w:szCs w:val="18"/>
              </w:rPr>
              <w:t>月</w:t>
            </w:r>
            <w:r>
              <w:rPr>
                <w:rFonts w:hint="eastAsia"/>
                <w:sz w:val="18"/>
                <w:szCs w:val="18"/>
              </w:rPr>
              <w:t>1</w:t>
            </w:r>
            <w:r>
              <w:rPr>
                <w:rFonts w:hint="eastAsia"/>
                <w:sz w:val="18"/>
                <w:szCs w:val="18"/>
              </w:rPr>
              <w:t>日后取得的新证）】</w:t>
            </w:r>
            <w:r>
              <w:rPr>
                <w:rFonts w:hint="eastAsia"/>
                <w:sz w:val="18"/>
                <w:szCs w:val="18"/>
              </w:rPr>
              <w:t>}</w:t>
            </w:r>
            <w:r>
              <w:rPr>
                <w:rFonts w:hint="eastAsia"/>
                <w:sz w:val="18"/>
                <w:szCs w:val="18"/>
              </w:rPr>
              <w:t>；</w:t>
            </w:r>
          </w:p>
          <w:p w:rsidR="006C4F1A" w:rsidRDefault="004E2C35">
            <w:pPr>
              <w:adjustRightInd w:val="0"/>
              <w:snapToGrid w:val="0"/>
              <w:spacing w:line="360" w:lineRule="auto"/>
              <w:rPr>
                <w:sz w:val="18"/>
                <w:szCs w:val="18"/>
              </w:rPr>
            </w:pPr>
            <w:r>
              <w:rPr>
                <w:rFonts w:hint="eastAsia"/>
                <w:sz w:val="18"/>
                <w:szCs w:val="18"/>
              </w:rPr>
              <w:t>②若为代理商投标，须提供制造商针对本项目出具的电梯安装改造的承诺书，同时代理商具有省级及以上特种设备安装维修许可证</w:t>
            </w:r>
            <w:r>
              <w:rPr>
                <w:rFonts w:hint="eastAsia"/>
                <w:sz w:val="18"/>
                <w:szCs w:val="18"/>
              </w:rPr>
              <w:t>[</w:t>
            </w:r>
            <w:r>
              <w:rPr>
                <w:rFonts w:hint="eastAsia"/>
                <w:sz w:val="18"/>
                <w:szCs w:val="18"/>
              </w:rPr>
              <w:t>施工类别</w:t>
            </w:r>
            <w:r>
              <w:rPr>
                <w:rFonts w:hint="eastAsia"/>
                <w:sz w:val="18"/>
                <w:szCs w:val="18"/>
              </w:rPr>
              <w:t>：安装、维修</w:t>
            </w:r>
            <w:r>
              <w:rPr>
                <w:rFonts w:hint="eastAsia"/>
                <w:sz w:val="18"/>
                <w:szCs w:val="18"/>
              </w:rPr>
              <w:t>]</w:t>
            </w:r>
            <w:r>
              <w:rPr>
                <w:rFonts w:hint="eastAsia"/>
                <w:sz w:val="18"/>
                <w:szCs w:val="18"/>
              </w:rPr>
              <w:t>，若代理商的特种设备安装维修许可证为新证，则代理商应具有省级及以上《中华人民共和国特种设备安装改造维修（修理）许可证》（施工类别：安装、维修（修理）或《中华人民共和国特种设备生产许可证》【新证：具有有效的《中华人民共和国特种设备生产许可证》许可项目：电梯安装（含修理）；许可子项目：曳引客（货）梯（</w:t>
            </w:r>
            <w:r>
              <w:rPr>
                <w:rFonts w:hint="eastAsia"/>
                <w:sz w:val="18"/>
                <w:szCs w:val="18"/>
              </w:rPr>
              <w:t>2019</w:t>
            </w:r>
            <w:r>
              <w:rPr>
                <w:rFonts w:hint="eastAsia"/>
                <w:sz w:val="18"/>
                <w:szCs w:val="18"/>
              </w:rPr>
              <w:t>年</w:t>
            </w:r>
            <w:r>
              <w:rPr>
                <w:rFonts w:hint="eastAsia"/>
                <w:sz w:val="18"/>
                <w:szCs w:val="18"/>
              </w:rPr>
              <w:t>6</w:t>
            </w:r>
            <w:r>
              <w:rPr>
                <w:rFonts w:hint="eastAsia"/>
                <w:sz w:val="18"/>
                <w:szCs w:val="18"/>
              </w:rPr>
              <w:t>月</w:t>
            </w:r>
            <w:r>
              <w:rPr>
                <w:rFonts w:hint="eastAsia"/>
                <w:sz w:val="18"/>
                <w:szCs w:val="18"/>
              </w:rPr>
              <w:t>1</w:t>
            </w:r>
            <w:r>
              <w:rPr>
                <w:rFonts w:hint="eastAsia"/>
                <w:sz w:val="18"/>
                <w:szCs w:val="18"/>
              </w:rPr>
              <w:t>日后取得的新证）】，同时提供制造商的特种设备制造或生产许可证</w:t>
            </w:r>
            <w:r>
              <w:rPr>
                <w:rFonts w:hint="eastAsia"/>
                <w:sz w:val="18"/>
                <w:szCs w:val="18"/>
              </w:rPr>
              <w:t>[</w:t>
            </w:r>
            <w:r>
              <w:rPr>
                <w:rFonts w:hint="eastAsia"/>
                <w:sz w:val="18"/>
                <w:szCs w:val="18"/>
              </w:rPr>
              <w:t>客（货）梯</w:t>
            </w:r>
            <w:r>
              <w:rPr>
                <w:rFonts w:hint="eastAsia"/>
                <w:sz w:val="18"/>
                <w:szCs w:val="18"/>
              </w:rPr>
              <w:t>]</w:t>
            </w:r>
            <w:r>
              <w:rPr>
                <w:rFonts w:hint="eastAsia"/>
                <w:sz w:val="18"/>
                <w:szCs w:val="18"/>
              </w:rPr>
              <w:t>和特种设备安装改造维修许可证</w:t>
            </w:r>
            <w:r>
              <w:rPr>
                <w:rFonts w:hint="eastAsia"/>
                <w:sz w:val="18"/>
                <w:szCs w:val="18"/>
              </w:rPr>
              <w:t>[</w:t>
            </w:r>
            <w:r>
              <w:rPr>
                <w:rFonts w:hint="eastAsia"/>
                <w:sz w:val="18"/>
                <w:szCs w:val="18"/>
              </w:rPr>
              <w:t>施工类别：安装、改造、维修（若为新证则按照制造商新证规定执行）</w:t>
            </w:r>
            <w:r>
              <w:rPr>
                <w:rFonts w:hint="eastAsia"/>
                <w:sz w:val="18"/>
                <w:szCs w:val="18"/>
              </w:rPr>
              <w:t>]</w:t>
            </w:r>
            <w:r>
              <w:rPr>
                <w:rFonts w:hint="eastAsia"/>
                <w:sz w:val="18"/>
                <w:szCs w:val="18"/>
              </w:rPr>
              <w:t>。每个品牌的代理</w:t>
            </w:r>
            <w:r>
              <w:rPr>
                <w:rFonts w:hint="eastAsia"/>
                <w:sz w:val="18"/>
                <w:szCs w:val="18"/>
              </w:rPr>
              <w:t>商不得超过一个。</w:t>
            </w:r>
          </w:p>
        </w:tc>
        <w:tc>
          <w:tcPr>
            <w:tcW w:w="1547" w:type="pct"/>
            <w:vAlign w:val="center"/>
          </w:tcPr>
          <w:p w:rsidR="006C4F1A" w:rsidRDefault="004E2C35">
            <w:pPr>
              <w:spacing w:line="360" w:lineRule="auto"/>
              <w:rPr>
                <w:sz w:val="18"/>
                <w:szCs w:val="18"/>
                <w:lang w:eastAsia="zh-CN"/>
              </w:rPr>
            </w:pPr>
            <w:r>
              <w:rPr>
                <w:rFonts w:hint="eastAsia"/>
                <w:sz w:val="18"/>
                <w:szCs w:val="18"/>
                <w:lang w:eastAsia="zh-CN"/>
              </w:rPr>
              <w:t>有效的证书复印件</w:t>
            </w:r>
          </w:p>
        </w:tc>
      </w:tr>
      <w:tr w:rsidR="006C4F1A">
        <w:trPr>
          <w:cantSplit/>
          <w:trHeight w:val="832"/>
        </w:trPr>
        <w:tc>
          <w:tcPr>
            <w:tcW w:w="543" w:type="pct"/>
            <w:vAlign w:val="center"/>
          </w:tcPr>
          <w:p w:rsidR="006C4F1A" w:rsidRDefault="004E2C35">
            <w:pPr>
              <w:spacing w:line="360" w:lineRule="auto"/>
              <w:jc w:val="center"/>
              <w:rPr>
                <w:sz w:val="18"/>
                <w:szCs w:val="18"/>
                <w:lang w:eastAsia="zh-CN"/>
              </w:rPr>
            </w:pPr>
            <w:r>
              <w:rPr>
                <w:rFonts w:hint="eastAsia"/>
                <w:sz w:val="18"/>
                <w:szCs w:val="18"/>
                <w:lang w:eastAsia="zh-CN"/>
              </w:rPr>
              <w:t>5</w:t>
            </w:r>
          </w:p>
        </w:tc>
        <w:tc>
          <w:tcPr>
            <w:tcW w:w="834" w:type="pct"/>
            <w:vAlign w:val="center"/>
          </w:tcPr>
          <w:p w:rsidR="006C4F1A" w:rsidRDefault="004E2C35">
            <w:pPr>
              <w:spacing w:line="360" w:lineRule="auto"/>
              <w:rPr>
                <w:sz w:val="18"/>
                <w:szCs w:val="18"/>
              </w:rPr>
            </w:pPr>
            <w:r>
              <w:rPr>
                <w:rFonts w:hint="eastAsia"/>
                <w:sz w:val="18"/>
                <w:szCs w:val="18"/>
              </w:rPr>
              <w:t>拟派项目负责人资质等级</w:t>
            </w:r>
          </w:p>
        </w:tc>
        <w:tc>
          <w:tcPr>
            <w:tcW w:w="2074" w:type="pct"/>
            <w:vAlign w:val="center"/>
          </w:tcPr>
          <w:p w:rsidR="006C4F1A" w:rsidRDefault="004E2C35">
            <w:pPr>
              <w:tabs>
                <w:tab w:val="left" w:pos="648"/>
              </w:tabs>
              <w:spacing w:line="360" w:lineRule="auto"/>
              <w:textAlignment w:val="baseline"/>
              <w:rPr>
                <w:sz w:val="18"/>
                <w:szCs w:val="18"/>
              </w:rPr>
            </w:pPr>
            <w:r>
              <w:rPr>
                <w:rFonts w:hint="eastAsia"/>
                <w:sz w:val="18"/>
                <w:szCs w:val="18"/>
              </w:rPr>
              <w:t>具备中级及以上工程师职称</w:t>
            </w:r>
          </w:p>
        </w:tc>
        <w:tc>
          <w:tcPr>
            <w:tcW w:w="1547" w:type="pct"/>
            <w:vAlign w:val="center"/>
          </w:tcPr>
          <w:p w:rsidR="006C4F1A" w:rsidRDefault="004E2C35">
            <w:pPr>
              <w:spacing w:line="420" w:lineRule="exact"/>
              <w:rPr>
                <w:sz w:val="18"/>
                <w:szCs w:val="18"/>
              </w:rPr>
            </w:pPr>
            <w:r>
              <w:rPr>
                <w:rFonts w:hint="eastAsia"/>
                <w:sz w:val="18"/>
                <w:szCs w:val="18"/>
                <w:lang w:eastAsia="zh-CN"/>
              </w:rPr>
              <w:t>有效的职称证书</w:t>
            </w:r>
          </w:p>
        </w:tc>
      </w:tr>
      <w:tr w:rsidR="006C4F1A">
        <w:trPr>
          <w:cantSplit/>
          <w:trHeight w:val="832"/>
        </w:trPr>
        <w:tc>
          <w:tcPr>
            <w:tcW w:w="543" w:type="pct"/>
            <w:vAlign w:val="center"/>
          </w:tcPr>
          <w:p w:rsidR="006C4F1A" w:rsidRDefault="004E2C35">
            <w:pPr>
              <w:spacing w:line="360" w:lineRule="auto"/>
              <w:jc w:val="center"/>
              <w:rPr>
                <w:sz w:val="18"/>
                <w:szCs w:val="18"/>
                <w:lang w:eastAsia="zh-CN"/>
              </w:rPr>
            </w:pPr>
            <w:r>
              <w:rPr>
                <w:rFonts w:hint="eastAsia"/>
                <w:sz w:val="18"/>
                <w:szCs w:val="18"/>
                <w:lang w:eastAsia="zh-CN"/>
              </w:rPr>
              <w:t>6</w:t>
            </w:r>
          </w:p>
        </w:tc>
        <w:tc>
          <w:tcPr>
            <w:tcW w:w="834" w:type="pct"/>
            <w:vAlign w:val="center"/>
          </w:tcPr>
          <w:p w:rsidR="006C4F1A" w:rsidRDefault="004E2C35">
            <w:pPr>
              <w:spacing w:line="360" w:lineRule="auto"/>
              <w:rPr>
                <w:sz w:val="18"/>
                <w:szCs w:val="18"/>
                <w:lang w:eastAsia="zh-CN"/>
              </w:rPr>
            </w:pPr>
            <w:r>
              <w:rPr>
                <w:rFonts w:hint="eastAsia"/>
                <w:sz w:val="18"/>
                <w:szCs w:val="18"/>
                <w:lang w:eastAsia="zh-CN"/>
              </w:rPr>
              <w:t>拟派项目负责人为投标单位正式人员</w:t>
            </w:r>
          </w:p>
        </w:tc>
        <w:tc>
          <w:tcPr>
            <w:tcW w:w="2074" w:type="pct"/>
            <w:vAlign w:val="center"/>
          </w:tcPr>
          <w:p w:rsidR="006C4F1A" w:rsidRDefault="004E2C35">
            <w:pPr>
              <w:tabs>
                <w:tab w:val="left" w:pos="648"/>
              </w:tabs>
              <w:spacing w:line="360" w:lineRule="auto"/>
              <w:textAlignment w:val="baseline"/>
              <w:rPr>
                <w:sz w:val="18"/>
                <w:szCs w:val="18"/>
                <w:lang w:eastAsia="zh-CN"/>
              </w:rPr>
            </w:pPr>
            <w:r>
              <w:rPr>
                <w:rFonts w:hint="eastAsia"/>
                <w:sz w:val="18"/>
                <w:szCs w:val="18"/>
              </w:rPr>
              <w:t>①拟派项目负责人与投标企业的有效劳动合同、②投标企业为其缴纳的连续</w:t>
            </w:r>
            <w:r>
              <w:rPr>
                <w:rFonts w:hint="eastAsia"/>
                <w:sz w:val="18"/>
                <w:szCs w:val="18"/>
              </w:rPr>
              <w:t>6</w:t>
            </w:r>
            <w:r>
              <w:rPr>
                <w:rFonts w:hint="eastAsia"/>
                <w:sz w:val="18"/>
                <w:szCs w:val="18"/>
              </w:rPr>
              <w:t>个月（</w:t>
            </w: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-2023</w:t>
            </w:r>
            <w:r>
              <w:rPr>
                <w:rFonts w:hint="eastAsia"/>
                <w:sz w:val="18"/>
                <w:szCs w:val="18"/>
              </w:rPr>
              <w:t>年</w:t>
            </w:r>
            <w:r>
              <w:rPr>
                <w:rFonts w:hint="eastAsia"/>
                <w:sz w:val="18"/>
                <w:szCs w:val="18"/>
              </w:rPr>
              <w:t>1</w:t>
            </w:r>
            <w:r>
              <w:rPr>
                <w:rFonts w:hint="eastAsia"/>
                <w:sz w:val="18"/>
                <w:szCs w:val="18"/>
              </w:rPr>
              <w:t>月）社保缴费证明</w:t>
            </w:r>
          </w:p>
        </w:tc>
        <w:tc>
          <w:tcPr>
            <w:tcW w:w="1547" w:type="pct"/>
            <w:vAlign w:val="center"/>
          </w:tcPr>
          <w:p w:rsidR="006C4F1A" w:rsidRDefault="004E2C35">
            <w:pPr>
              <w:spacing w:line="420" w:lineRule="exact"/>
              <w:rPr>
                <w:sz w:val="18"/>
                <w:szCs w:val="18"/>
                <w:lang w:eastAsia="zh-CN"/>
              </w:rPr>
            </w:pPr>
            <w:r>
              <w:rPr>
                <w:rFonts w:hint="eastAsia"/>
                <w:sz w:val="18"/>
                <w:szCs w:val="18"/>
                <w:lang w:eastAsia="zh-CN"/>
              </w:rPr>
              <w:t>有效的劳动合同以及社保缴费证明</w:t>
            </w:r>
          </w:p>
        </w:tc>
      </w:tr>
      <w:tr w:rsidR="006C4F1A">
        <w:trPr>
          <w:cantSplit/>
          <w:trHeight w:val="583"/>
        </w:trPr>
        <w:tc>
          <w:tcPr>
            <w:tcW w:w="543" w:type="pct"/>
            <w:vAlign w:val="center"/>
          </w:tcPr>
          <w:p w:rsidR="006C4F1A" w:rsidRDefault="004E2C35">
            <w:pPr>
              <w:spacing w:line="360" w:lineRule="auto"/>
              <w:ind w:firstLineChars="100" w:firstLine="181"/>
              <w:rPr>
                <w:b/>
                <w:bCs/>
                <w:sz w:val="18"/>
                <w:szCs w:val="18"/>
                <w:lang w:eastAsia="zh-CN"/>
              </w:rPr>
            </w:pPr>
            <w:r>
              <w:rPr>
                <w:rFonts w:hint="eastAsia"/>
                <w:b/>
                <w:bCs/>
                <w:sz w:val="18"/>
                <w:szCs w:val="18"/>
                <w:lang w:eastAsia="zh-CN"/>
              </w:rPr>
              <w:t>备注</w:t>
            </w:r>
          </w:p>
        </w:tc>
        <w:tc>
          <w:tcPr>
            <w:tcW w:w="4456" w:type="pct"/>
            <w:gridSpan w:val="3"/>
            <w:vAlign w:val="center"/>
          </w:tcPr>
          <w:p w:rsidR="006C4F1A" w:rsidRDefault="004E2C35">
            <w:pPr>
              <w:spacing w:line="360" w:lineRule="auto"/>
              <w:rPr>
                <w:b/>
                <w:bCs/>
                <w:sz w:val="18"/>
                <w:szCs w:val="18"/>
                <w:lang w:eastAsia="zh-CN"/>
              </w:rPr>
            </w:pPr>
            <w:r>
              <w:rPr>
                <w:rFonts w:hint="eastAsia"/>
                <w:b/>
                <w:bCs/>
                <w:sz w:val="18"/>
                <w:szCs w:val="18"/>
                <w:lang w:eastAsia="zh-CN"/>
              </w:rPr>
              <w:t>上述</w:t>
            </w:r>
            <w:r>
              <w:rPr>
                <w:rFonts w:hint="eastAsia"/>
                <w:b/>
                <w:bCs/>
                <w:sz w:val="18"/>
                <w:szCs w:val="18"/>
                <w:lang w:eastAsia="zh-CN"/>
              </w:rPr>
              <w:t>1-6</w:t>
            </w:r>
            <w:r>
              <w:rPr>
                <w:rFonts w:hint="eastAsia"/>
                <w:b/>
                <w:bCs/>
                <w:sz w:val="18"/>
                <w:szCs w:val="18"/>
                <w:lang w:eastAsia="zh-CN"/>
              </w:rPr>
              <w:t>中任何一条不符合要求，则资格审查不通过。</w:t>
            </w:r>
          </w:p>
        </w:tc>
      </w:tr>
    </w:tbl>
    <w:p w:rsidR="006C4F1A" w:rsidRDefault="006C4F1A">
      <w:pPr>
        <w:autoSpaceDE/>
        <w:autoSpaceDN/>
        <w:spacing w:line="560" w:lineRule="exact"/>
        <w:ind w:firstLineChars="200" w:firstLine="420"/>
        <w:rPr>
          <w:kern w:val="2"/>
          <w:sz w:val="21"/>
          <w:szCs w:val="21"/>
          <w:lang w:eastAsia="zh-CN"/>
        </w:rPr>
      </w:pP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lastRenderedPageBreak/>
        <w:t>（二）</w:t>
      </w:r>
      <w:r>
        <w:rPr>
          <w:rFonts w:hint="eastAsia"/>
          <w:kern w:val="2"/>
          <w:sz w:val="21"/>
          <w:szCs w:val="21"/>
          <w:lang w:eastAsia="zh-CN"/>
        </w:rPr>
        <w:t>技术标开标及评标（</w:t>
      </w:r>
      <w:r>
        <w:rPr>
          <w:rFonts w:hint="eastAsia"/>
          <w:kern w:val="2"/>
          <w:sz w:val="21"/>
          <w:szCs w:val="21"/>
          <w:lang w:eastAsia="zh-CN"/>
        </w:rPr>
        <w:t>40</w:t>
      </w:r>
      <w:r>
        <w:rPr>
          <w:rFonts w:hint="eastAsia"/>
          <w:kern w:val="2"/>
          <w:sz w:val="21"/>
          <w:szCs w:val="21"/>
          <w:lang w:eastAsia="zh-CN"/>
        </w:rPr>
        <w:t>分）</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技术标得分为技术标各评委的算术平均值。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29"/>
        <w:gridCol w:w="7653"/>
      </w:tblGrid>
      <w:tr w:rsidR="006C4F1A">
        <w:trPr>
          <w:trHeight w:val="454"/>
        </w:trPr>
        <w:tc>
          <w:tcPr>
            <w:tcW w:w="365" w:type="pct"/>
            <w:noWrap/>
            <w:vAlign w:val="center"/>
          </w:tcPr>
          <w:p w:rsidR="006C4F1A" w:rsidRDefault="004E2C35">
            <w:pPr>
              <w:jc w:val="center"/>
              <w:rPr>
                <w:sz w:val="18"/>
                <w:szCs w:val="18"/>
              </w:rPr>
            </w:pPr>
            <w:r>
              <w:rPr>
                <w:rFonts w:hint="eastAsia"/>
                <w:sz w:val="18"/>
                <w:szCs w:val="18"/>
              </w:rPr>
              <w:t>序号</w:t>
            </w:r>
          </w:p>
        </w:tc>
        <w:tc>
          <w:tcPr>
            <w:tcW w:w="772" w:type="pct"/>
            <w:noWrap/>
            <w:vAlign w:val="center"/>
          </w:tcPr>
          <w:p w:rsidR="006C4F1A" w:rsidRDefault="004E2C35">
            <w:pPr>
              <w:jc w:val="center"/>
              <w:rPr>
                <w:sz w:val="18"/>
                <w:szCs w:val="18"/>
              </w:rPr>
            </w:pPr>
            <w:r>
              <w:rPr>
                <w:rFonts w:hint="eastAsia"/>
                <w:sz w:val="18"/>
                <w:szCs w:val="18"/>
              </w:rPr>
              <w:t>评审内容</w:t>
            </w:r>
          </w:p>
        </w:tc>
        <w:tc>
          <w:tcPr>
            <w:tcW w:w="3861" w:type="pct"/>
            <w:noWrap/>
            <w:vAlign w:val="center"/>
          </w:tcPr>
          <w:p w:rsidR="006C4F1A" w:rsidRDefault="004E2C35">
            <w:pPr>
              <w:ind w:firstLineChars="200" w:firstLine="360"/>
              <w:jc w:val="center"/>
              <w:rPr>
                <w:sz w:val="18"/>
                <w:szCs w:val="18"/>
              </w:rPr>
            </w:pPr>
            <w:r>
              <w:rPr>
                <w:rFonts w:hint="eastAsia"/>
                <w:sz w:val="18"/>
                <w:szCs w:val="18"/>
              </w:rPr>
              <w:t>评审标准</w:t>
            </w:r>
          </w:p>
        </w:tc>
      </w:tr>
      <w:tr w:rsidR="006C4F1A">
        <w:trPr>
          <w:trHeight w:val="733"/>
        </w:trPr>
        <w:tc>
          <w:tcPr>
            <w:tcW w:w="365" w:type="pct"/>
            <w:noWrap/>
            <w:vAlign w:val="center"/>
          </w:tcPr>
          <w:p w:rsidR="006C4F1A" w:rsidRDefault="004E2C35">
            <w:pPr>
              <w:jc w:val="center"/>
              <w:rPr>
                <w:sz w:val="18"/>
                <w:szCs w:val="18"/>
                <w:lang w:eastAsia="zh-CN"/>
              </w:rPr>
            </w:pPr>
            <w:r>
              <w:rPr>
                <w:rFonts w:hint="eastAsia"/>
                <w:sz w:val="18"/>
                <w:szCs w:val="18"/>
                <w:lang w:eastAsia="zh-CN"/>
              </w:rPr>
              <w:t>1</w:t>
            </w:r>
          </w:p>
        </w:tc>
        <w:tc>
          <w:tcPr>
            <w:tcW w:w="772" w:type="pct"/>
            <w:noWrap/>
            <w:vAlign w:val="center"/>
          </w:tcPr>
          <w:p w:rsidR="006C4F1A" w:rsidRDefault="004E2C35">
            <w:pPr>
              <w:jc w:val="center"/>
              <w:rPr>
                <w:sz w:val="18"/>
                <w:szCs w:val="18"/>
                <w:lang w:eastAsia="zh-CN"/>
              </w:rPr>
            </w:pPr>
            <w:r>
              <w:rPr>
                <w:rFonts w:hint="eastAsia"/>
                <w:sz w:val="18"/>
                <w:szCs w:val="18"/>
                <w:lang w:eastAsia="zh-CN"/>
              </w:rPr>
              <w:t>技术参数（</w:t>
            </w:r>
            <w:r>
              <w:rPr>
                <w:rFonts w:hint="eastAsia"/>
                <w:sz w:val="18"/>
                <w:szCs w:val="18"/>
                <w:lang w:eastAsia="zh-CN"/>
              </w:rPr>
              <w:t>20</w:t>
            </w:r>
            <w:r>
              <w:rPr>
                <w:rFonts w:hint="eastAsia"/>
                <w:sz w:val="18"/>
                <w:szCs w:val="18"/>
                <w:lang w:eastAsia="zh-CN"/>
              </w:rPr>
              <w:t>分</w:t>
            </w:r>
            <w:r>
              <w:rPr>
                <w:rFonts w:hint="eastAsia"/>
                <w:sz w:val="18"/>
                <w:szCs w:val="18"/>
                <w:lang w:eastAsia="zh-CN"/>
              </w:rPr>
              <w:t>）</w:t>
            </w:r>
          </w:p>
        </w:tc>
        <w:tc>
          <w:tcPr>
            <w:tcW w:w="3861" w:type="pct"/>
            <w:noWrap/>
            <w:vAlign w:val="center"/>
          </w:tcPr>
          <w:p w:rsidR="006C4F1A" w:rsidRDefault="004E2C35">
            <w:pPr>
              <w:spacing w:line="360" w:lineRule="auto"/>
              <w:rPr>
                <w:sz w:val="18"/>
                <w:szCs w:val="18"/>
              </w:rPr>
            </w:pPr>
            <w:r>
              <w:rPr>
                <w:rFonts w:hint="eastAsia"/>
                <w:sz w:val="18"/>
                <w:szCs w:val="18"/>
              </w:rPr>
              <w:t>所投电梯的技术参数完全满足“</w:t>
            </w:r>
            <w:r>
              <w:rPr>
                <w:rFonts w:hint="eastAsia"/>
                <w:sz w:val="18"/>
                <w:szCs w:val="18"/>
                <w:lang w:eastAsia="zh-CN"/>
              </w:rPr>
              <w:t>第五章</w:t>
            </w:r>
            <w:r>
              <w:rPr>
                <w:rFonts w:hint="eastAsia"/>
                <w:sz w:val="18"/>
                <w:szCs w:val="18"/>
                <w:lang w:eastAsia="zh-CN"/>
              </w:rPr>
              <w:t>主要货物需求</w:t>
            </w:r>
            <w:r>
              <w:rPr>
                <w:rFonts w:hint="eastAsia"/>
                <w:sz w:val="18"/>
                <w:szCs w:val="18"/>
              </w:rPr>
              <w:t>”的得</w:t>
            </w:r>
            <w:r>
              <w:rPr>
                <w:rFonts w:hint="eastAsia"/>
                <w:sz w:val="18"/>
                <w:szCs w:val="18"/>
                <w:lang w:eastAsia="zh-CN"/>
              </w:rPr>
              <w:t>15</w:t>
            </w:r>
            <w:r>
              <w:rPr>
                <w:rFonts w:hint="eastAsia"/>
                <w:sz w:val="18"/>
                <w:szCs w:val="18"/>
              </w:rPr>
              <w:t>分，有一项</w:t>
            </w:r>
            <w:r>
              <w:rPr>
                <w:rFonts w:hint="eastAsia"/>
                <w:sz w:val="18"/>
                <w:szCs w:val="18"/>
                <w:lang w:eastAsia="zh-CN"/>
              </w:rPr>
              <w:t>正</w:t>
            </w:r>
            <w:r>
              <w:rPr>
                <w:rFonts w:hint="eastAsia"/>
                <w:sz w:val="18"/>
                <w:szCs w:val="18"/>
              </w:rPr>
              <w:t>偏离的</w:t>
            </w:r>
            <w:r>
              <w:rPr>
                <w:rFonts w:hint="eastAsia"/>
                <w:sz w:val="18"/>
                <w:szCs w:val="18"/>
                <w:lang w:eastAsia="zh-CN"/>
              </w:rPr>
              <w:t>加</w:t>
            </w:r>
            <w:r>
              <w:rPr>
                <w:rFonts w:hint="eastAsia"/>
                <w:sz w:val="18"/>
                <w:szCs w:val="18"/>
                <w:lang w:eastAsia="zh-CN"/>
              </w:rPr>
              <w:t>1</w:t>
            </w:r>
            <w:r>
              <w:rPr>
                <w:rFonts w:hint="eastAsia"/>
                <w:sz w:val="18"/>
                <w:szCs w:val="18"/>
              </w:rPr>
              <w:t>分，</w:t>
            </w:r>
            <w:r>
              <w:rPr>
                <w:rFonts w:hint="eastAsia"/>
                <w:sz w:val="18"/>
                <w:szCs w:val="18"/>
                <w:lang w:eastAsia="zh-CN"/>
              </w:rPr>
              <w:t>最多加</w:t>
            </w:r>
            <w:r>
              <w:rPr>
                <w:rFonts w:hint="eastAsia"/>
                <w:sz w:val="18"/>
                <w:szCs w:val="18"/>
                <w:lang w:eastAsia="zh-CN"/>
              </w:rPr>
              <w:t>5</w:t>
            </w:r>
            <w:r>
              <w:rPr>
                <w:rFonts w:hint="eastAsia"/>
                <w:sz w:val="18"/>
                <w:szCs w:val="18"/>
                <w:lang w:eastAsia="zh-CN"/>
              </w:rPr>
              <w:t>分。</w:t>
            </w:r>
            <w:r>
              <w:rPr>
                <w:rFonts w:hint="eastAsia"/>
                <w:sz w:val="18"/>
                <w:szCs w:val="18"/>
              </w:rPr>
              <w:t>（提供电梯设备配置明细及技术偏离说明表</w:t>
            </w:r>
            <w:r>
              <w:rPr>
                <w:rFonts w:hint="eastAsia"/>
                <w:sz w:val="18"/>
                <w:szCs w:val="18"/>
                <w:lang w:eastAsia="zh-CN"/>
              </w:rPr>
              <w:t>，</w:t>
            </w:r>
            <w:r>
              <w:rPr>
                <w:rFonts w:hint="eastAsia"/>
                <w:sz w:val="18"/>
                <w:szCs w:val="18"/>
                <w:lang w:eastAsia="zh-CN"/>
              </w:rPr>
              <w:t>格式详见附件</w:t>
            </w:r>
            <w:r>
              <w:rPr>
                <w:rFonts w:hint="eastAsia"/>
                <w:sz w:val="18"/>
                <w:szCs w:val="18"/>
              </w:rPr>
              <w:t>）。</w:t>
            </w:r>
          </w:p>
        </w:tc>
      </w:tr>
      <w:tr w:rsidR="006C4F1A">
        <w:trPr>
          <w:trHeight w:val="1095"/>
        </w:trPr>
        <w:tc>
          <w:tcPr>
            <w:tcW w:w="365" w:type="pct"/>
            <w:noWrap/>
            <w:vAlign w:val="center"/>
          </w:tcPr>
          <w:p w:rsidR="006C4F1A" w:rsidRDefault="004E2C35">
            <w:pPr>
              <w:jc w:val="center"/>
              <w:rPr>
                <w:sz w:val="18"/>
                <w:szCs w:val="18"/>
                <w:lang w:eastAsia="zh-CN"/>
              </w:rPr>
            </w:pPr>
            <w:r>
              <w:rPr>
                <w:rFonts w:hint="eastAsia"/>
                <w:sz w:val="18"/>
                <w:szCs w:val="18"/>
                <w:lang w:eastAsia="zh-CN"/>
              </w:rPr>
              <w:t>2</w:t>
            </w:r>
          </w:p>
        </w:tc>
        <w:tc>
          <w:tcPr>
            <w:tcW w:w="772" w:type="pct"/>
            <w:noWrap/>
            <w:vAlign w:val="center"/>
          </w:tcPr>
          <w:p w:rsidR="006C4F1A" w:rsidRDefault="004E2C35">
            <w:pPr>
              <w:jc w:val="center"/>
              <w:rPr>
                <w:sz w:val="18"/>
                <w:szCs w:val="18"/>
              </w:rPr>
            </w:pPr>
            <w:r>
              <w:rPr>
                <w:rFonts w:hint="eastAsia"/>
                <w:sz w:val="18"/>
                <w:szCs w:val="18"/>
              </w:rPr>
              <w:t>实施方案（</w:t>
            </w:r>
            <w:r>
              <w:rPr>
                <w:rFonts w:hint="eastAsia"/>
                <w:sz w:val="18"/>
                <w:szCs w:val="18"/>
                <w:lang w:eastAsia="zh-CN"/>
              </w:rPr>
              <w:t>10</w:t>
            </w:r>
            <w:r>
              <w:rPr>
                <w:rFonts w:hint="eastAsia"/>
                <w:sz w:val="18"/>
                <w:szCs w:val="18"/>
              </w:rPr>
              <w:t>分）</w:t>
            </w:r>
          </w:p>
        </w:tc>
        <w:tc>
          <w:tcPr>
            <w:tcW w:w="3861" w:type="pct"/>
            <w:noWrap/>
            <w:vAlign w:val="center"/>
          </w:tcPr>
          <w:p w:rsidR="006C4F1A" w:rsidRDefault="004E2C35">
            <w:pPr>
              <w:spacing w:line="360" w:lineRule="auto"/>
              <w:rPr>
                <w:sz w:val="18"/>
                <w:szCs w:val="18"/>
              </w:rPr>
            </w:pPr>
            <w:r>
              <w:rPr>
                <w:rFonts w:hint="eastAsia"/>
                <w:sz w:val="18"/>
                <w:szCs w:val="18"/>
                <w:lang w:eastAsia="zh-CN"/>
              </w:rPr>
              <w:t>（</w:t>
            </w:r>
            <w:r>
              <w:rPr>
                <w:rFonts w:hint="eastAsia"/>
                <w:sz w:val="18"/>
                <w:szCs w:val="18"/>
                <w:lang w:eastAsia="zh-CN"/>
              </w:rPr>
              <w:t>2</w:t>
            </w:r>
            <w:r>
              <w:rPr>
                <w:rFonts w:hint="eastAsia"/>
                <w:sz w:val="18"/>
                <w:szCs w:val="18"/>
                <w:lang w:eastAsia="zh-CN"/>
              </w:rPr>
              <w:t>）</w:t>
            </w:r>
            <w:r>
              <w:rPr>
                <w:rFonts w:hint="eastAsia"/>
                <w:sz w:val="18"/>
                <w:szCs w:val="18"/>
              </w:rPr>
              <w:t>根据文明施工、安全防护、防火、施工现场临时用电安全、机械设备安全管理措施的是否全面、合理、切实可行、针对性进行评分。由评委横向比较综合打分。（</w:t>
            </w:r>
            <w:r>
              <w:rPr>
                <w:rFonts w:hint="eastAsia"/>
                <w:sz w:val="18"/>
                <w:szCs w:val="18"/>
              </w:rPr>
              <w:t>0-</w:t>
            </w:r>
            <w:r>
              <w:rPr>
                <w:rFonts w:hint="eastAsia"/>
                <w:sz w:val="18"/>
                <w:szCs w:val="18"/>
                <w:lang w:eastAsia="zh-CN"/>
              </w:rPr>
              <w:t>5</w:t>
            </w:r>
            <w:r>
              <w:rPr>
                <w:rFonts w:hint="eastAsia"/>
                <w:sz w:val="18"/>
                <w:szCs w:val="18"/>
              </w:rPr>
              <w:t>分）</w:t>
            </w:r>
          </w:p>
          <w:p w:rsidR="006C4F1A" w:rsidRDefault="004E2C35">
            <w:pPr>
              <w:spacing w:line="360" w:lineRule="auto"/>
              <w:rPr>
                <w:sz w:val="18"/>
                <w:szCs w:val="18"/>
                <w:lang w:eastAsia="zh-CN"/>
              </w:rPr>
            </w:pPr>
            <w:r>
              <w:rPr>
                <w:rFonts w:hint="eastAsia"/>
                <w:sz w:val="18"/>
                <w:szCs w:val="18"/>
                <w:lang w:eastAsia="zh-CN"/>
              </w:rPr>
              <w:t>（</w:t>
            </w:r>
            <w:r>
              <w:rPr>
                <w:rFonts w:hint="eastAsia"/>
                <w:sz w:val="18"/>
                <w:szCs w:val="18"/>
                <w:lang w:eastAsia="zh-CN"/>
              </w:rPr>
              <w:t>2</w:t>
            </w:r>
            <w:r>
              <w:rPr>
                <w:rFonts w:hint="eastAsia"/>
                <w:sz w:val="18"/>
                <w:szCs w:val="18"/>
                <w:lang w:eastAsia="zh-CN"/>
              </w:rPr>
              <w:t>）</w:t>
            </w:r>
            <w:r>
              <w:rPr>
                <w:rFonts w:hint="eastAsia"/>
                <w:sz w:val="18"/>
                <w:szCs w:val="18"/>
              </w:rPr>
              <w:t>质量安全保证措施完善、质量保证体系完整、质量控制点是否明确确有针对性、质量保证措施是否有力进行评分，由评委横向比较综合打分。（</w:t>
            </w:r>
            <w:r>
              <w:rPr>
                <w:rFonts w:hint="eastAsia"/>
                <w:sz w:val="18"/>
                <w:szCs w:val="18"/>
              </w:rPr>
              <w:t>0-</w:t>
            </w:r>
            <w:r>
              <w:rPr>
                <w:rFonts w:hint="eastAsia"/>
                <w:sz w:val="18"/>
                <w:szCs w:val="18"/>
                <w:lang w:eastAsia="zh-CN"/>
              </w:rPr>
              <w:t>5</w:t>
            </w:r>
            <w:r>
              <w:rPr>
                <w:rFonts w:hint="eastAsia"/>
                <w:sz w:val="18"/>
                <w:szCs w:val="18"/>
              </w:rPr>
              <w:t>分）</w:t>
            </w:r>
          </w:p>
        </w:tc>
      </w:tr>
      <w:tr w:rsidR="006C4F1A">
        <w:trPr>
          <w:trHeight w:val="580"/>
        </w:trPr>
        <w:tc>
          <w:tcPr>
            <w:tcW w:w="365" w:type="pct"/>
            <w:noWrap/>
            <w:vAlign w:val="center"/>
          </w:tcPr>
          <w:p w:rsidR="006C4F1A" w:rsidRDefault="004E2C35">
            <w:pPr>
              <w:jc w:val="center"/>
              <w:rPr>
                <w:sz w:val="18"/>
                <w:szCs w:val="18"/>
                <w:lang w:eastAsia="zh-CN"/>
              </w:rPr>
            </w:pPr>
            <w:r>
              <w:rPr>
                <w:rFonts w:hint="eastAsia"/>
                <w:sz w:val="18"/>
                <w:szCs w:val="18"/>
                <w:lang w:eastAsia="zh-CN"/>
              </w:rPr>
              <w:t>3</w:t>
            </w:r>
          </w:p>
        </w:tc>
        <w:tc>
          <w:tcPr>
            <w:tcW w:w="772" w:type="pct"/>
            <w:noWrap/>
            <w:vAlign w:val="center"/>
          </w:tcPr>
          <w:p w:rsidR="006C4F1A" w:rsidRDefault="004E2C35">
            <w:pPr>
              <w:spacing w:line="360" w:lineRule="auto"/>
              <w:jc w:val="center"/>
              <w:rPr>
                <w:sz w:val="18"/>
                <w:szCs w:val="18"/>
              </w:rPr>
            </w:pPr>
            <w:r>
              <w:rPr>
                <w:rFonts w:hint="eastAsia"/>
                <w:sz w:val="18"/>
                <w:szCs w:val="18"/>
              </w:rPr>
              <w:t>业绩（</w:t>
            </w:r>
            <w:r>
              <w:rPr>
                <w:rFonts w:hint="eastAsia"/>
                <w:sz w:val="18"/>
                <w:szCs w:val="18"/>
              </w:rPr>
              <w:t>5</w:t>
            </w:r>
            <w:r>
              <w:rPr>
                <w:rFonts w:hint="eastAsia"/>
                <w:sz w:val="18"/>
                <w:szCs w:val="18"/>
              </w:rPr>
              <w:t>分）</w:t>
            </w:r>
          </w:p>
        </w:tc>
        <w:tc>
          <w:tcPr>
            <w:tcW w:w="3861" w:type="pct"/>
            <w:noWrap/>
            <w:vAlign w:val="center"/>
          </w:tcPr>
          <w:p w:rsidR="006C4F1A" w:rsidRDefault="004E2C35">
            <w:pPr>
              <w:spacing w:line="360" w:lineRule="auto"/>
              <w:rPr>
                <w:sz w:val="18"/>
                <w:szCs w:val="18"/>
              </w:rPr>
            </w:pPr>
            <w:r>
              <w:rPr>
                <w:rFonts w:hint="eastAsia"/>
                <w:sz w:val="18"/>
                <w:szCs w:val="18"/>
              </w:rPr>
              <w:t>投标供应商自</w:t>
            </w:r>
            <w:r>
              <w:rPr>
                <w:rFonts w:hint="eastAsia"/>
                <w:sz w:val="18"/>
                <w:szCs w:val="18"/>
              </w:rPr>
              <w:t>20</w:t>
            </w:r>
            <w:r>
              <w:rPr>
                <w:rFonts w:hint="eastAsia"/>
                <w:sz w:val="18"/>
                <w:szCs w:val="18"/>
                <w:lang w:eastAsia="zh-CN"/>
              </w:rPr>
              <w:t>20</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日以来（以合同签订时间为准）具有所投品牌业绩的。每提供一个得</w:t>
            </w:r>
            <w:r>
              <w:rPr>
                <w:rFonts w:hint="eastAsia"/>
                <w:sz w:val="18"/>
                <w:szCs w:val="18"/>
                <w:lang w:eastAsia="zh-CN"/>
              </w:rPr>
              <w:t>3</w:t>
            </w:r>
            <w:r>
              <w:rPr>
                <w:rFonts w:hint="eastAsia"/>
                <w:sz w:val="18"/>
                <w:szCs w:val="18"/>
              </w:rPr>
              <w:t>分，此项最多</w:t>
            </w:r>
            <w:r>
              <w:rPr>
                <w:rFonts w:hint="eastAsia"/>
                <w:sz w:val="18"/>
                <w:szCs w:val="18"/>
              </w:rPr>
              <w:t>5</w:t>
            </w:r>
            <w:r>
              <w:rPr>
                <w:rFonts w:hint="eastAsia"/>
                <w:sz w:val="18"/>
                <w:szCs w:val="18"/>
              </w:rPr>
              <w:t>分。提供中标通知书及合同</w:t>
            </w:r>
            <w:r>
              <w:rPr>
                <w:rFonts w:hint="eastAsia"/>
                <w:sz w:val="18"/>
                <w:szCs w:val="18"/>
                <w:lang w:eastAsia="zh-CN"/>
              </w:rPr>
              <w:t>复印件</w:t>
            </w:r>
            <w:r>
              <w:rPr>
                <w:rFonts w:hint="eastAsia"/>
                <w:sz w:val="18"/>
                <w:szCs w:val="18"/>
              </w:rPr>
              <w:t>。</w:t>
            </w:r>
          </w:p>
        </w:tc>
      </w:tr>
      <w:tr w:rsidR="006C4F1A">
        <w:trPr>
          <w:trHeight w:val="1347"/>
        </w:trPr>
        <w:tc>
          <w:tcPr>
            <w:tcW w:w="365" w:type="pct"/>
            <w:noWrap/>
            <w:vAlign w:val="center"/>
          </w:tcPr>
          <w:p w:rsidR="006C4F1A" w:rsidRDefault="004E2C35">
            <w:pPr>
              <w:jc w:val="center"/>
              <w:rPr>
                <w:sz w:val="18"/>
                <w:szCs w:val="18"/>
                <w:lang w:eastAsia="zh-CN"/>
              </w:rPr>
            </w:pPr>
            <w:r>
              <w:rPr>
                <w:rFonts w:hint="eastAsia"/>
                <w:sz w:val="18"/>
                <w:szCs w:val="18"/>
                <w:lang w:eastAsia="zh-CN"/>
              </w:rPr>
              <w:t>4</w:t>
            </w:r>
          </w:p>
        </w:tc>
        <w:tc>
          <w:tcPr>
            <w:tcW w:w="772" w:type="pct"/>
            <w:noWrap/>
            <w:vAlign w:val="center"/>
          </w:tcPr>
          <w:p w:rsidR="006C4F1A" w:rsidRDefault="006C4F1A">
            <w:pPr>
              <w:spacing w:line="360" w:lineRule="auto"/>
              <w:jc w:val="center"/>
              <w:rPr>
                <w:sz w:val="18"/>
                <w:szCs w:val="18"/>
              </w:rPr>
            </w:pPr>
          </w:p>
          <w:p w:rsidR="006C4F1A" w:rsidRDefault="006C4F1A">
            <w:pPr>
              <w:spacing w:line="360" w:lineRule="auto"/>
              <w:jc w:val="center"/>
              <w:rPr>
                <w:sz w:val="18"/>
                <w:szCs w:val="18"/>
              </w:rPr>
            </w:pPr>
          </w:p>
          <w:p w:rsidR="006C4F1A" w:rsidRDefault="004E2C35">
            <w:pPr>
              <w:spacing w:line="360" w:lineRule="auto"/>
              <w:jc w:val="center"/>
              <w:rPr>
                <w:sz w:val="18"/>
                <w:szCs w:val="18"/>
              </w:rPr>
            </w:pPr>
            <w:r>
              <w:rPr>
                <w:rFonts w:hint="eastAsia"/>
                <w:sz w:val="18"/>
                <w:szCs w:val="18"/>
              </w:rPr>
              <w:t>售后服务能力</w:t>
            </w:r>
          </w:p>
          <w:p w:rsidR="006C4F1A" w:rsidRDefault="004E2C35">
            <w:pPr>
              <w:spacing w:line="360" w:lineRule="auto"/>
              <w:jc w:val="center"/>
              <w:rPr>
                <w:sz w:val="18"/>
                <w:szCs w:val="18"/>
              </w:rPr>
            </w:pPr>
            <w:r>
              <w:rPr>
                <w:rFonts w:hint="eastAsia"/>
                <w:sz w:val="18"/>
                <w:szCs w:val="18"/>
              </w:rPr>
              <w:t>（</w:t>
            </w:r>
            <w:r>
              <w:rPr>
                <w:rFonts w:hint="eastAsia"/>
                <w:sz w:val="18"/>
                <w:szCs w:val="18"/>
                <w:lang w:eastAsia="zh-CN"/>
              </w:rPr>
              <w:t>5</w:t>
            </w:r>
            <w:r>
              <w:rPr>
                <w:rFonts w:hint="eastAsia"/>
                <w:sz w:val="18"/>
                <w:szCs w:val="18"/>
              </w:rPr>
              <w:t>分）</w:t>
            </w:r>
          </w:p>
          <w:p w:rsidR="006C4F1A" w:rsidRDefault="006C4F1A">
            <w:pPr>
              <w:spacing w:line="360" w:lineRule="auto"/>
              <w:jc w:val="center"/>
              <w:rPr>
                <w:sz w:val="18"/>
                <w:szCs w:val="18"/>
              </w:rPr>
            </w:pPr>
          </w:p>
        </w:tc>
        <w:tc>
          <w:tcPr>
            <w:tcW w:w="3861" w:type="pct"/>
            <w:noWrap/>
            <w:vAlign w:val="center"/>
          </w:tcPr>
          <w:p w:rsidR="006C4F1A" w:rsidRDefault="004E2C35">
            <w:pPr>
              <w:spacing w:line="360" w:lineRule="auto"/>
              <w:rPr>
                <w:sz w:val="18"/>
                <w:szCs w:val="18"/>
              </w:rPr>
            </w:pPr>
            <w:r>
              <w:rPr>
                <w:rFonts w:hint="eastAsia"/>
                <w:sz w:val="18"/>
                <w:szCs w:val="18"/>
                <w:lang w:eastAsia="zh-CN"/>
              </w:rPr>
              <w:t>（</w:t>
            </w:r>
            <w:r>
              <w:rPr>
                <w:rFonts w:hint="eastAsia"/>
                <w:sz w:val="18"/>
                <w:szCs w:val="18"/>
                <w:lang w:eastAsia="zh-CN"/>
              </w:rPr>
              <w:t>1</w:t>
            </w:r>
            <w:r>
              <w:rPr>
                <w:rFonts w:hint="eastAsia"/>
                <w:sz w:val="18"/>
                <w:szCs w:val="18"/>
                <w:lang w:eastAsia="zh-CN"/>
              </w:rPr>
              <w:t>）</w:t>
            </w:r>
            <w:r>
              <w:rPr>
                <w:rFonts w:hint="eastAsia"/>
                <w:sz w:val="18"/>
                <w:szCs w:val="18"/>
              </w:rPr>
              <w:t>针对本项目的售后服务管理体系</w:t>
            </w:r>
            <w:r>
              <w:rPr>
                <w:rFonts w:hint="eastAsia"/>
                <w:sz w:val="18"/>
                <w:szCs w:val="18"/>
              </w:rPr>
              <w:t>,</w:t>
            </w:r>
            <w:r>
              <w:rPr>
                <w:rFonts w:hint="eastAsia"/>
                <w:sz w:val="18"/>
                <w:szCs w:val="18"/>
              </w:rPr>
              <w:t>售后服务人员安排</w:t>
            </w:r>
            <w:r>
              <w:rPr>
                <w:rFonts w:hint="eastAsia"/>
                <w:sz w:val="18"/>
                <w:szCs w:val="18"/>
              </w:rPr>
              <w:t>,</w:t>
            </w:r>
            <w:r>
              <w:rPr>
                <w:rFonts w:hint="eastAsia"/>
                <w:sz w:val="18"/>
                <w:szCs w:val="18"/>
              </w:rPr>
              <w:t>故障处理方案</w:t>
            </w:r>
            <w:r>
              <w:rPr>
                <w:rFonts w:hint="eastAsia"/>
                <w:sz w:val="18"/>
                <w:szCs w:val="18"/>
              </w:rPr>
              <w:t>,</w:t>
            </w:r>
            <w:r>
              <w:rPr>
                <w:rFonts w:hint="eastAsia"/>
                <w:sz w:val="18"/>
                <w:szCs w:val="18"/>
              </w:rPr>
              <w:t>应急方案，能提供</w:t>
            </w:r>
            <w:r>
              <w:rPr>
                <w:rFonts w:hint="eastAsia"/>
                <w:sz w:val="18"/>
                <w:szCs w:val="18"/>
              </w:rPr>
              <w:t>24</w:t>
            </w:r>
            <w:r>
              <w:rPr>
                <w:rFonts w:hint="eastAsia"/>
                <w:sz w:val="18"/>
                <w:szCs w:val="18"/>
              </w:rPr>
              <w:t>小时的本地化售后服务电话和服务协议，</w:t>
            </w:r>
            <w:r>
              <w:rPr>
                <w:rFonts w:hint="eastAsia"/>
                <w:sz w:val="18"/>
                <w:szCs w:val="18"/>
              </w:rPr>
              <w:t>由评委横向比较综合打分（</w:t>
            </w:r>
            <w:r>
              <w:rPr>
                <w:rFonts w:hint="eastAsia"/>
                <w:sz w:val="18"/>
                <w:szCs w:val="18"/>
              </w:rPr>
              <w:t>0-</w:t>
            </w:r>
            <w:r>
              <w:rPr>
                <w:rFonts w:hint="eastAsia"/>
                <w:sz w:val="18"/>
                <w:szCs w:val="18"/>
                <w:lang w:eastAsia="zh-CN"/>
              </w:rPr>
              <w:t>3</w:t>
            </w:r>
            <w:r>
              <w:rPr>
                <w:rFonts w:hint="eastAsia"/>
                <w:sz w:val="18"/>
                <w:szCs w:val="18"/>
              </w:rPr>
              <w:t>分）。</w:t>
            </w:r>
          </w:p>
          <w:p w:rsidR="006C4F1A" w:rsidRDefault="004E2C35">
            <w:pPr>
              <w:spacing w:line="360" w:lineRule="auto"/>
              <w:rPr>
                <w:sz w:val="18"/>
                <w:szCs w:val="18"/>
              </w:rPr>
            </w:pPr>
            <w:r>
              <w:rPr>
                <w:rFonts w:hint="eastAsia"/>
                <w:sz w:val="18"/>
                <w:szCs w:val="18"/>
                <w:lang w:eastAsia="zh-CN"/>
              </w:rPr>
              <w:t>（</w:t>
            </w:r>
            <w:r>
              <w:rPr>
                <w:rFonts w:hint="eastAsia"/>
                <w:sz w:val="18"/>
                <w:szCs w:val="18"/>
                <w:lang w:eastAsia="zh-CN"/>
              </w:rPr>
              <w:t>2</w:t>
            </w:r>
            <w:r>
              <w:rPr>
                <w:rFonts w:hint="eastAsia"/>
                <w:sz w:val="18"/>
                <w:szCs w:val="18"/>
                <w:lang w:eastAsia="zh-CN"/>
              </w:rPr>
              <w:t>）</w:t>
            </w:r>
            <w:r>
              <w:rPr>
                <w:rFonts w:hint="eastAsia"/>
                <w:sz w:val="18"/>
                <w:szCs w:val="18"/>
              </w:rPr>
              <w:t>在南通本地</w:t>
            </w:r>
            <w:r>
              <w:rPr>
                <w:rFonts w:hint="eastAsia"/>
                <w:sz w:val="18"/>
                <w:szCs w:val="18"/>
              </w:rPr>
              <w:t>(</w:t>
            </w:r>
            <w:r>
              <w:rPr>
                <w:rFonts w:hint="eastAsia"/>
                <w:sz w:val="18"/>
                <w:szCs w:val="18"/>
              </w:rPr>
              <w:t>包括各区县</w:t>
            </w:r>
            <w:r>
              <w:rPr>
                <w:rFonts w:hint="eastAsia"/>
                <w:sz w:val="18"/>
                <w:szCs w:val="18"/>
              </w:rPr>
              <w:t>)</w:t>
            </w:r>
            <w:r>
              <w:rPr>
                <w:rFonts w:hint="eastAsia"/>
                <w:sz w:val="18"/>
                <w:szCs w:val="18"/>
              </w:rPr>
              <w:t>有固定的安装、维修、保养机构，能确保一小时内到场维修，投标人提供承诺书（格式自拟，加盖投标人公章）</w:t>
            </w:r>
            <w:r>
              <w:rPr>
                <w:rFonts w:hint="eastAsia"/>
                <w:sz w:val="18"/>
                <w:szCs w:val="18"/>
                <w:lang w:eastAsia="zh-CN"/>
              </w:rPr>
              <w:t>得</w:t>
            </w:r>
            <w:r>
              <w:rPr>
                <w:rFonts w:hint="eastAsia"/>
                <w:sz w:val="18"/>
                <w:szCs w:val="18"/>
                <w:lang w:eastAsia="zh-CN"/>
              </w:rPr>
              <w:t>2</w:t>
            </w:r>
            <w:r>
              <w:rPr>
                <w:rFonts w:hint="eastAsia"/>
                <w:sz w:val="18"/>
                <w:szCs w:val="18"/>
                <w:lang w:eastAsia="zh-CN"/>
              </w:rPr>
              <w:t>分</w:t>
            </w:r>
            <w:r>
              <w:rPr>
                <w:rFonts w:hint="eastAsia"/>
                <w:sz w:val="18"/>
                <w:szCs w:val="18"/>
              </w:rPr>
              <w:t>。未提供承诺书或承诺内容不符合上述要求不得分。</w:t>
            </w:r>
          </w:p>
        </w:tc>
      </w:tr>
    </w:tbl>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（三）商务标评标</w:t>
      </w:r>
      <w:r>
        <w:rPr>
          <w:rFonts w:hint="eastAsia"/>
          <w:kern w:val="2"/>
          <w:sz w:val="21"/>
          <w:szCs w:val="21"/>
          <w:lang w:eastAsia="zh-CN"/>
        </w:rPr>
        <w:t>（</w:t>
      </w:r>
      <w:r>
        <w:rPr>
          <w:rFonts w:hint="eastAsia"/>
          <w:kern w:val="2"/>
          <w:sz w:val="21"/>
          <w:szCs w:val="21"/>
          <w:lang w:eastAsia="zh-CN"/>
        </w:rPr>
        <w:t>60</w:t>
      </w:r>
      <w:r>
        <w:rPr>
          <w:rFonts w:hint="eastAsia"/>
          <w:kern w:val="2"/>
          <w:sz w:val="21"/>
          <w:szCs w:val="21"/>
          <w:lang w:eastAsia="zh-CN"/>
        </w:rPr>
        <w:t>分）</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1.</w:t>
      </w:r>
      <w:r>
        <w:rPr>
          <w:rFonts w:hint="eastAsia"/>
          <w:kern w:val="2"/>
          <w:sz w:val="21"/>
          <w:szCs w:val="21"/>
          <w:lang w:eastAsia="zh-CN"/>
        </w:rPr>
        <w:t>有效投标报价的确定：低于招标人设定的招标控制价的投标报价为有效报价，高于或等于招标控制价为无效报价，作废标处理。</w:t>
      </w:r>
      <w:r>
        <w:rPr>
          <w:rFonts w:hint="eastAsia"/>
          <w:kern w:val="2"/>
          <w:sz w:val="21"/>
          <w:szCs w:val="21"/>
          <w:lang w:eastAsia="zh-CN"/>
        </w:rPr>
        <w:t xml:space="preserve"> </w:t>
      </w:r>
    </w:p>
    <w:p w:rsidR="006C4F1A" w:rsidRDefault="004E2C35">
      <w:pPr>
        <w:autoSpaceDE/>
        <w:autoSpaceDN/>
        <w:spacing w:line="560" w:lineRule="exact"/>
        <w:ind w:firstLineChars="200" w:firstLine="420"/>
        <w:rPr>
          <w:kern w:val="2"/>
          <w:sz w:val="21"/>
          <w:szCs w:val="21"/>
          <w:lang w:eastAsia="zh-CN"/>
        </w:rPr>
      </w:pPr>
      <w:bookmarkStart w:id="8" w:name="_Toc32162"/>
      <w:r>
        <w:rPr>
          <w:rFonts w:hint="eastAsia"/>
          <w:kern w:val="2"/>
          <w:sz w:val="21"/>
          <w:szCs w:val="21"/>
          <w:lang w:eastAsia="zh-CN"/>
        </w:rPr>
        <w:t>2.</w:t>
      </w:r>
      <w:r>
        <w:rPr>
          <w:rFonts w:hint="eastAsia"/>
          <w:kern w:val="2"/>
          <w:sz w:val="21"/>
          <w:szCs w:val="21"/>
          <w:lang w:eastAsia="zh-CN"/>
        </w:rPr>
        <w:t>评标基准价</w:t>
      </w:r>
      <w:bookmarkEnd w:id="8"/>
      <w:r>
        <w:rPr>
          <w:rFonts w:hint="eastAsia"/>
          <w:kern w:val="2"/>
          <w:sz w:val="21"/>
          <w:szCs w:val="21"/>
          <w:lang w:eastAsia="zh-CN"/>
        </w:rPr>
        <w:t>：所有</w:t>
      </w:r>
      <w:r>
        <w:rPr>
          <w:rFonts w:hint="eastAsia"/>
          <w:kern w:val="2"/>
          <w:sz w:val="21"/>
          <w:szCs w:val="21"/>
          <w:lang w:eastAsia="zh-CN"/>
        </w:rPr>
        <w:t>有效投标文件的评标价算术平均值</w:t>
      </w:r>
      <w:r>
        <w:rPr>
          <w:rFonts w:hint="eastAsia"/>
          <w:kern w:val="2"/>
          <w:sz w:val="21"/>
          <w:szCs w:val="21"/>
          <w:lang w:eastAsia="zh-CN"/>
        </w:rPr>
        <w:t>。</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3.</w:t>
      </w:r>
      <w:r>
        <w:rPr>
          <w:rFonts w:hint="eastAsia"/>
          <w:kern w:val="2"/>
          <w:sz w:val="21"/>
          <w:szCs w:val="21"/>
          <w:lang w:eastAsia="zh-CN"/>
        </w:rPr>
        <w:t>报价得分：投标报价与评标基准值相同的得</w:t>
      </w:r>
      <w:r>
        <w:rPr>
          <w:rFonts w:hint="eastAsia"/>
          <w:kern w:val="2"/>
          <w:sz w:val="21"/>
          <w:szCs w:val="21"/>
          <w:lang w:eastAsia="zh-CN"/>
        </w:rPr>
        <w:t>60</w:t>
      </w:r>
      <w:r>
        <w:rPr>
          <w:rFonts w:hint="eastAsia"/>
          <w:kern w:val="2"/>
          <w:sz w:val="21"/>
          <w:szCs w:val="21"/>
          <w:lang w:eastAsia="zh-CN"/>
        </w:rPr>
        <w:t>分，每上浮</w:t>
      </w:r>
      <w:r>
        <w:rPr>
          <w:rFonts w:hint="eastAsia"/>
          <w:kern w:val="2"/>
          <w:sz w:val="21"/>
          <w:szCs w:val="21"/>
          <w:lang w:eastAsia="zh-CN"/>
        </w:rPr>
        <w:t>1%</w:t>
      </w:r>
      <w:r>
        <w:rPr>
          <w:rFonts w:hint="eastAsia"/>
          <w:kern w:val="2"/>
          <w:sz w:val="21"/>
          <w:szCs w:val="21"/>
          <w:lang w:eastAsia="zh-CN"/>
        </w:rPr>
        <w:t>扣</w:t>
      </w:r>
      <w:r>
        <w:rPr>
          <w:rFonts w:hint="eastAsia"/>
          <w:kern w:val="2"/>
          <w:sz w:val="21"/>
          <w:szCs w:val="21"/>
          <w:lang w:eastAsia="zh-CN"/>
        </w:rPr>
        <w:t>0.5</w:t>
      </w:r>
      <w:r>
        <w:rPr>
          <w:rFonts w:hint="eastAsia"/>
          <w:kern w:val="2"/>
          <w:sz w:val="21"/>
          <w:szCs w:val="21"/>
          <w:lang w:eastAsia="zh-CN"/>
        </w:rPr>
        <w:t>分，每下浮</w:t>
      </w:r>
      <w:r>
        <w:rPr>
          <w:rFonts w:hint="eastAsia"/>
          <w:kern w:val="2"/>
          <w:sz w:val="21"/>
          <w:szCs w:val="21"/>
          <w:lang w:eastAsia="zh-CN"/>
        </w:rPr>
        <w:t>1%</w:t>
      </w:r>
      <w:r>
        <w:rPr>
          <w:rFonts w:hint="eastAsia"/>
          <w:kern w:val="2"/>
          <w:sz w:val="21"/>
          <w:szCs w:val="21"/>
          <w:lang w:eastAsia="zh-CN"/>
        </w:rPr>
        <w:t>扣</w:t>
      </w:r>
      <w:r>
        <w:rPr>
          <w:rFonts w:hint="eastAsia"/>
          <w:kern w:val="2"/>
          <w:sz w:val="21"/>
          <w:szCs w:val="21"/>
          <w:lang w:eastAsia="zh-CN"/>
        </w:rPr>
        <w:t>0.3</w:t>
      </w:r>
      <w:r>
        <w:rPr>
          <w:rFonts w:hint="eastAsia"/>
          <w:kern w:val="2"/>
          <w:sz w:val="21"/>
          <w:szCs w:val="21"/>
          <w:lang w:eastAsia="zh-CN"/>
        </w:rPr>
        <w:t>分，不足的采用插入法计算。</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注：评标委员会在评标报告上签字后，除评标过程中存在计算错误外，上述评标基准价不因招投标当事人质疑、投诉、复议以及其它任何情形而改变。</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四、确定中标人：</w:t>
      </w:r>
      <w:bookmarkStart w:id="9" w:name="_Toc4258"/>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1</w:t>
      </w:r>
      <w:r>
        <w:rPr>
          <w:rFonts w:hint="eastAsia"/>
          <w:kern w:val="2"/>
          <w:sz w:val="21"/>
          <w:szCs w:val="21"/>
          <w:lang w:eastAsia="zh-CN"/>
        </w:rPr>
        <w:t>、各投标人总得分</w:t>
      </w:r>
      <w:r>
        <w:rPr>
          <w:rFonts w:hint="eastAsia"/>
          <w:kern w:val="2"/>
          <w:sz w:val="21"/>
          <w:szCs w:val="21"/>
          <w:lang w:eastAsia="zh-CN"/>
        </w:rPr>
        <w:t>=</w:t>
      </w:r>
      <w:r>
        <w:rPr>
          <w:rFonts w:hint="eastAsia"/>
          <w:kern w:val="2"/>
          <w:sz w:val="21"/>
          <w:szCs w:val="21"/>
          <w:lang w:eastAsia="zh-CN"/>
        </w:rPr>
        <w:t>技术标得分</w:t>
      </w:r>
      <w:r>
        <w:rPr>
          <w:rFonts w:hint="eastAsia"/>
          <w:kern w:val="2"/>
          <w:sz w:val="21"/>
          <w:szCs w:val="21"/>
          <w:lang w:eastAsia="zh-CN"/>
        </w:rPr>
        <w:t>+</w:t>
      </w:r>
      <w:r>
        <w:rPr>
          <w:rFonts w:hint="eastAsia"/>
          <w:kern w:val="2"/>
          <w:sz w:val="21"/>
          <w:szCs w:val="21"/>
          <w:lang w:eastAsia="zh-CN"/>
        </w:rPr>
        <w:t>投标报价得分。</w:t>
      </w:r>
      <w:bookmarkEnd w:id="9"/>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2</w:t>
      </w:r>
      <w:r>
        <w:rPr>
          <w:rFonts w:hint="eastAsia"/>
          <w:kern w:val="2"/>
          <w:sz w:val="21"/>
          <w:szCs w:val="21"/>
          <w:lang w:eastAsia="zh-CN"/>
        </w:rPr>
        <w:t>、由评标委员会按照总得分从高至低进行排序，得分最高的为第一中标候选人。若最高得分有相同的，则确定投标报价低者为第一中标候选人；若投标报价也相同的，则采取抽签的方式确定中标候选人（抽签者在潜在中标人中间产生）。</w:t>
      </w:r>
    </w:p>
    <w:p w:rsidR="006C4F1A" w:rsidRDefault="004E2C35">
      <w:pPr>
        <w:autoSpaceDE/>
        <w:autoSpaceDN/>
        <w:spacing w:line="560" w:lineRule="exact"/>
        <w:ind w:firstLineChars="200" w:firstLine="420"/>
        <w:rPr>
          <w:kern w:val="2"/>
          <w:sz w:val="21"/>
          <w:szCs w:val="21"/>
          <w:lang w:eastAsia="zh-CN"/>
        </w:rPr>
      </w:pPr>
      <w:r>
        <w:rPr>
          <w:rFonts w:hint="eastAsia"/>
          <w:kern w:val="2"/>
          <w:sz w:val="21"/>
          <w:szCs w:val="21"/>
          <w:lang w:eastAsia="zh-CN"/>
        </w:rPr>
        <w:t>五、本工程中标候选人原则上为中标人。当中标候选人放弃中标、因不可抗力不能履行合同、不按照</w:t>
      </w:r>
      <w:r>
        <w:rPr>
          <w:rFonts w:hint="eastAsia"/>
          <w:kern w:val="2"/>
          <w:sz w:val="21"/>
          <w:szCs w:val="21"/>
          <w:lang w:eastAsia="zh-CN"/>
        </w:rPr>
        <w:lastRenderedPageBreak/>
        <w:t>招标文件要求提交履约保证金，或者被查实存在影响中标结果的违法行为等情形，不符合中标条件的，招标人将重新组织招标。</w:t>
      </w:r>
    </w:p>
    <w:p w:rsidR="006C4F1A" w:rsidRDefault="006C4F1A">
      <w:pPr>
        <w:spacing w:line="436" w:lineRule="auto"/>
        <w:jc w:val="both"/>
        <w:rPr>
          <w:lang w:eastAsia="zh-CN"/>
        </w:rPr>
        <w:sectPr w:rsidR="006C4F1A">
          <w:pgSz w:w="11910" w:h="16840"/>
          <w:pgMar w:top="1560" w:right="1200" w:bottom="1180" w:left="1020" w:header="0" w:footer="915" w:gutter="0"/>
          <w:cols w:space="720"/>
        </w:sectPr>
      </w:pPr>
    </w:p>
    <w:p w:rsidR="006C4F1A" w:rsidRDefault="006C4F1A">
      <w:pPr>
        <w:pStyle w:val="a0"/>
        <w:spacing w:before="3"/>
        <w:rPr>
          <w:sz w:val="13"/>
          <w:lang w:eastAsia="zh-CN"/>
        </w:rPr>
      </w:pPr>
    </w:p>
    <w:p w:rsidR="006C4F1A" w:rsidRDefault="004E2C35">
      <w:pPr>
        <w:spacing w:line="540" w:lineRule="exact"/>
        <w:ind w:left="2518"/>
        <w:rPr>
          <w:b/>
          <w:sz w:val="44"/>
          <w:lang w:eastAsia="zh-CN"/>
        </w:rPr>
      </w:pPr>
      <w:r>
        <w:rPr>
          <w:rFonts w:hint="eastAsia"/>
          <w:b/>
          <w:sz w:val="44"/>
          <w:lang w:eastAsia="zh-CN"/>
        </w:rPr>
        <w:t>第四章</w:t>
      </w:r>
      <w:r>
        <w:rPr>
          <w:rFonts w:hint="eastAsia"/>
          <w:b/>
          <w:sz w:val="44"/>
          <w:lang w:eastAsia="zh-CN"/>
        </w:rPr>
        <w:t xml:space="preserve"> </w:t>
      </w:r>
      <w:r>
        <w:rPr>
          <w:rFonts w:hint="eastAsia"/>
          <w:b/>
          <w:sz w:val="44"/>
          <w:lang w:eastAsia="zh-CN"/>
        </w:rPr>
        <w:t>合同条款及格式</w:t>
      </w:r>
    </w:p>
    <w:p w:rsidR="006C4F1A" w:rsidRDefault="004E2C35">
      <w:pPr>
        <w:spacing w:line="360" w:lineRule="auto"/>
        <w:jc w:val="center"/>
        <w:rPr>
          <w:b/>
          <w:sz w:val="21"/>
          <w:szCs w:val="21"/>
        </w:rPr>
      </w:pPr>
      <w:r>
        <w:rPr>
          <w:rFonts w:hint="eastAsia"/>
          <w:b/>
          <w:sz w:val="21"/>
          <w:szCs w:val="21"/>
        </w:rPr>
        <w:t>一、合同协议书</w:t>
      </w:r>
    </w:p>
    <w:p w:rsidR="006C4F1A" w:rsidRDefault="004E2C35">
      <w:pPr>
        <w:spacing w:line="460" w:lineRule="exact"/>
        <w:ind w:firstLineChars="200" w:firstLine="420"/>
        <w:rPr>
          <w:sz w:val="21"/>
          <w:szCs w:val="21"/>
        </w:rPr>
      </w:pPr>
      <w:r>
        <w:rPr>
          <w:rFonts w:hint="eastAsia"/>
          <w:sz w:val="21"/>
          <w:szCs w:val="21"/>
        </w:rPr>
        <w:t>买方（全称）：</w:t>
      </w:r>
      <w:r>
        <w:rPr>
          <w:rFonts w:hint="eastAsia"/>
          <w:sz w:val="21"/>
          <w:szCs w:val="21"/>
          <w:u w:val="single"/>
        </w:rPr>
        <w:t xml:space="preserve">                                                     </w:t>
      </w:r>
    </w:p>
    <w:p w:rsidR="006C4F1A" w:rsidRDefault="004E2C35">
      <w:pPr>
        <w:spacing w:line="460" w:lineRule="exact"/>
        <w:ind w:firstLineChars="200" w:firstLine="420"/>
        <w:rPr>
          <w:sz w:val="21"/>
          <w:szCs w:val="21"/>
        </w:rPr>
      </w:pPr>
      <w:r>
        <w:rPr>
          <w:rFonts w:hint="eastAsia"/>
          <w:sz w:val="21"/>
          <w:szCs w:val="21"/>
        </w:rPr>
        <w:t>卖方（全称）：</w:t>
      </w:r>
      <w:r>
        <w:rPr>
          <w:rFonts w:hint="eastAsia"/>
          <w:sz w:val="21"/>
          <w:szCs w:val="21"/>
          <w:u w:val="single"/>
        </w:rPr>
        <w:t xml:space="preserve">                                                     </w:t>
      </w:r>
    </w:p>
    <w:p w:rsidR="006C4F1A" w:rsidRDefault="004E2C35">
      <w:pPr>
        <w:spacing w:line="400" w:lineRule="exact"/>
        <w:ind w:firstLineChars="200" w:firstLine="422"/>
        <w:rPr>
          <w:b/>
          <w:sz w:val="21"/>
          <w:szCs w:val="21"/>
          <w:u w:val="single"/>
        </w:rPr>
      </w:pPr>
      <w:r>
        <w:rPr>
          <w:rFonts w:hint="eastAsia"/>
          <w:b/>
          <w:bCs/>
          <w:sz w:val="21"/>
          <w:szCs w:val="21"/>
          <w:u w:val="single"/>
          <w:lang w:eastAsia="zh-CN"/>
        </w:rPr>
        <w:t>南通市崇川区机关事务服务中心</w:t>
      </w:r>
      <w:r>
        <w:rPr>
          <w:rFonts w:hint="eastAsia"/>
          <w:b/>
          <w:sz w:val="21"/>
          <w:szCs w:val="21"/>
          <w:u w:val="single"/>
        </w:rPr>
        <w:t xml:space="preserve"> </w:t>
      </w:r>
      <w:r>
        <w:rPr>
          <w:rFonts w:hint="eastAsia"/>
          <w:sz w:val="21"/>
          <w:szCs w:val="21"/>
        </w:rPr>
        <w:t>所需</w:t>
      </w:r>
      <w:r>
        <w:rPr>
          <w:rFonts w:hint="eastAsia"/>
          <w:sz w:val="21"/>
          <w:szCs w:val="21"/>
          <w:u w:val="single"/>
        </w:rPr>
        <w:t xml:space="preserve"> </w:t>
      </w:r>
      <w:r>
        <w:rPr>
          <w:rFonts w:hint="eastAsia"/>
          <w:b/>
          <w:bCs/>
          <w:sz w:val="21"/>
          <w:szCs w:val="21"/>
          <w:u w:val="single"/>
          <w:lang w:val="zh-CN" w:eastAsia="zh-CN"/>
        </w:rPr>
        <w:t>崇川区机关大院北院（城港路</w:t>
      </w:r>
      <w:r>
        <w:rPr>
          <w:rFonts w:hint="eastAsia"/>
          <w:b/>
          <w:bCs/>
          <w:sz w:val="21"/>
          <w:szCs w:val="21"/>
          <w:u w:val="single"/>
          <w:lang w:val="zh-CN" w:eastAsia="zh-CN"/>
        </w:rPr>
        <w:t>56</w:t>
      </w:r>
      <w:r>
        <w:rPr>
          <w:rFonts w:hint="eastAsia"/>
          <w:b/>
          <w:bCs/>
          <w:sz w:val="21"/>
          <w:szCs w:val="21"/>
          <w:u w:val="single"/>
          <w:lang w:val="zh-CN" w:eastAsia="zh-CN"/>
        </w:rPr>
        <w:t>号）客梯设备采购及安装工程</w:t>
      </w:r>
      <w:r>
        <w:rPr>
          <w:rFonts w:hint="eastAsia"/>
          <w:b/>
          <w:bCs/>
          <w:sz w:val="21"/>
          <w:szCs w:val="21"/>
          <w:u w:val="single"/>
          <w:lang w:val="zh-CN" w:eastAsia="zh-CN"/>
        </w:rPr>
        <w:t xml:space="preserve"> </w:t>
      </w:r>
      <w:r>
        <w:rPr>
          <w:rFonts w:hint="eastAsia"/>
          <w:sz w:val="21"/>
          <w:szCs w:val="21"/>
        </w:rPr>
        <w:t>公开招标。经评定</w:t>
      </w:r>
      <w:r>
        <w:rPr>
          <w:rFonts w:hint="eastAsia"/>
          <w:b/>
          <w:sz w:val="21"/>
          <w:szCs w:val="21"/>
          <w:u w:val="single"/>
        </w:rPr>
        <w:t xml:space="preserve">            </w:t>
      </w:r>
      <w:r>
        <w:rPr>
          <w:rFonts w:hint="eastAsia"/>
          <w:sz w:val="21"/>
          <w:szCs w:val="21"/>
        </w:rPr>
        <w:t>为中标人。买、卖双方同意按照下面条款和条件，签署本合同。</w:t>
      </w:r>
    </w:p>
    <w:p w:rsidR="006C4F1A" w:rsidRDefault="004E2C35">
      <w:pPr>
        <w:spacing w:line="400" w:lineRule="exact"/>
        <w:ind w:firstLine="465"/>
        <w:rPr>
          <w:sz w:val="21"/>
          <w:szCs w:val="21"/>
        </w:rPr>
      </w:pPr>
      <w:r>
        <w:rPr>
          <w:rFonts w:hint="eastAsia"/>
          <w:sz w:val="21"/>
          <w:szCs w:val="21"/>
        </w:rPr>
        <w:t>1</w:t>
      </w:r>
      <w:r>
        <w:rPr>
          <w:rFonts w:hint="eastAsia"/>
          <w:sz w:val="21"/>
          <w:szCs w:val="21"/>
        </w:rPr>
        <w:t>、组成本合同的文件包括：</w:t>
      </w:r>
    </w:p>
    <w:p w:rsidR="006C4F1A" w:rsidRDefault="004E2C35">
      <w:pPr>
        <w:spacing w:line="400" w:lineRule="exact"/>
        <w:ind w:firstLine="465"/>
        <w:rPr>
          <w:sz w:val="21"/>
          <w:szCs w:val="21"/>
        </w:rPr>
      </w:pPr>
      <w:r>
        <w:rPr>
          <w:rFonts w:hint="eastAsia"/>
          <w:sz w:val="21"/>
          <w:szCs w:val="21"/>
        </w:rPr>
        <w:t>（</w:t>
      </w:r>
      <w:r>
        <w:rPr>
          <w:rFonts w:hint="eastAsia"/>
          <w:sz w:val="21"/>
          <w:szCs w:val="21"/>
        </w:rPr>
        <w:t>1</w:t>
      </w:r>
      <w:r>
        <w:rPr>
          <w:rFonts w:hint="eastAsia"/>
          <w:sz w:val="21"/>
          <w:szCs w:val="21"/>
        </w:rPr>
        <w:t>）本合同协议书</w:t>
      </w:r>
    </w:p>
    <w:p w:rsidR="006C4F1A" w:rsidRDefault="004E2C35">
      <w:pPr>
        <w:spacing w:line="400" w:lineRule="exact"/>
        <w:ind w:firstLine="465"/>
        <w:rPr>
          <w:sz w:val="21"/>
          <w:szCs w:val="21"/>
        </w:rPr>
      </w:pPr>
      <w:r>
        <w:rPr>
          <w:rFonts w:hint="eastAsia"/>
          <w:sz w:val="21"/>
          <w:szCs w:val="21"/>
        </w:rPr>
        <w:t>（</w:t>
      </w:r>
      <w:r>
        <w:rPr>
          <w:rFonts w:hint="eastAsia"/>
          <w:sz w:val="21"/>
          <w:szCs w:val="21"/>
        </w:rPr>
        <w:t>2</w:t>
      </w:r>
      <w:r>
        <w:rPr>
          <w:rFonts w:hint="eastAsia"/>
          <w:sz w:val="21"/>
          <w:szCs w:val="21"/>
        </w:rPr>
        <w:t>）本合同特殊条款</w:t>
      </w:r>
    </w:p>
    <w:p w:rsidR="006C4F1A" w:rsidRDefault="004E2C35">
      <w:pPr>
        <w:spacing w:line="400" w:lineRule="exact"/>
        <w:ind w:firstLine="465"/>
        <w:rPr>
          <w:sz w:val="21"/>
          <w:szCs w:val="21"/>
        </w:rPr>
      </w:pPr>
      <w:r>
        <w:rPr>
          <w:rFonts w:hint="eastAsia"/>
          <w:sz w:val="21"/>
          <w:szCs w:val="21"/>
        </w:rPr>
        <w:t>（</w:t>
      </w:r>
      <w:r>
        <w:rPr>
          <w:rFonts w:hint="eastAsia"/>
          <w:sz w:val="21"/>
          <w:szCs w:val="21"/>
        </w:rPr>
        <w:t>3</w:t>
      </w:r>
      <w:r>
        <w:rPr>
          <w:rFonts w:hint="eastAsia"/>
          <w:sz w:val="21"/>
          <w:szCs w:val="21"/>
        </w:rPr>
        <w:t>）本合同一般条款</w:t>
      </w:r>
    </w:p>
    <w:p w:rsidR="006C4F1A" w:rsidRDefault="004E2C35">
      <w:pPr>
        <w:spacing w:line="400" w:lineRule="exact"/>
        <w:ind w:firstLine="465"/>
        <w:rPr>
          <w:sz w:val="21"/>
          <w:szCs w:val="21"/>
        </w:rPr>
      </w:pPr>
      <w:r>
        <w:rPr>
          <w:rFonts w:hint="eastAsia"/>
          <w:sz w:val="21"/>
          <w:szCs w:val="21"/>
        </w:rPr>
        <w:t>（</w:t>
      </w:r>
      <w:r>
        <w:rPr>
          <w:rFonts w:hint="eastAsia"/>
          <w:sz w:val="21"/>
          <w:szCs w:val="21"/>
        </w:rPr>
        <w:t>4</w:t>
      </w:r>
      <w:r>
        <w:rPr>
          <w:rFonts w:hint="eastAsia"/>
          <w:sz w:val="21"/>
          <w:szCs w:val="21"/>
        </w:rPr>
        <w:t>）中标通知书</w:t>
      </w:r>
    </w:p>
    <w:p w:rsidR="006C4F1A" w:rsidRDefault="004E2C35">
      <w:pPr>
        <w:spacing w:line="400" w:lineRule="exact"/>
        <w:ind w:firstLine="465"/>
        <w:rPr>
          <w:sz w:val="21"/>
          <w:szCs w:val="21"/>
        </w:rPr>
      </w:pPr>
      <w:r>
        <w:rPr>
          <w:rFonts w:hint="eastAsia"/>
          <w:sz w:val="21"/>
          <w:szCs w:val="21"/>
        </w:rPr>
        <w:t>（</w:t>
      </w:r>
      <w:r>
        <w:rPr>
          <w:rFonts w:hint="eastAsia"/>
          <w:sz w:val="21"/>
          <w:szCs w:val="21"/>
        </w:rPr>
        <w:t>5</w:t>
      </w:r>
      <w:r>
        <w:rPr>
          <w:rFonts w:hint="eastAsia"/>
          <w:sz w:val="21"/>
          <w:szCs w:val="21"/>
        </w:rPr>
        <w:t>）投标文件</w:t>
      </w:r>
    </w:p>
    <w:p w:rsidR="006C4F1A" w:rsidRDefault="004E2C35">
      <w:pPr>
        <w:spacing w:line="400" w:lineRule="exact"/>
        <w:ind w:firstLine="465"/>
        <w:rPr>
          <w:sz w:val="21"/>
          <w:szCs w:val="21"/>
        </w:rPr>
      </w:pPr>
      <w:r>
        <w:rPr>
          <w:rFonts w:hint="eastAsia"/>
          <w:sz w:val="21"/>
          <w:szCs w:val="21"/>
        </w:rPr>
        <w:t>（</w:t>
      </w:r>
      <w:r>
        <w:rPr>
          <w:rFonts w:hint="eastAsia"/>
          <w:sz w:val="21"/>
          <w:szCs w:val="21"/>
        </w:rPr>
        <w:t>6</w:t>
      </w:r>
      <w:r>
        <w:rPr>
          <w:rFonts w:hint="eastAsia"/>
          <w:sz w:val="21"/>
          <w:szCs w:val="21"/>
        </w:rPr>
        <w:t>）招标文件</w:t>
      </w:r>
    </w:p>
    <w:p w:rsidR="006C4F1A" w:rsidRDefault="004E2C35">
      <w:pPr>
        <w:spacing w:line="400" w:lineRule="exact"/>
        <w:ind w:firstLine="465"/>
        <w:rPr>
          <w:sz w:val="21"/>
          <w:szCs w:val="21"/>
        </w:rPr>
      </w:pPr>
      <w:r>
        <w:rPr>
          <w:rFonts w:hint="eastAsia"/>
          <w:sz w:val="21"/>
          <w:szCs w:val="21"/>
        </w:rPr>
        <w:t>2</w:t>
      </w:r>
      <w:r>
        <w:rPr>
          <w:rFonts w:hint="eastAsia"/>
          <w:sz w:val="21"/>
          <w:szCs w:val="21"/>
        </w:rPr>
        <w:t>、本合同货物和数量：</w:t>
      </w:r>
      <w:r>
        <w:rPr>
          <w:rFonts w:hint="eastAsia"/>
          <w:sz w:val="21"/>
          <w:szCs w:val="21"/>
        </w:rPr>
        <w:t xml:space="preserve"> </w:t>
      </w:r>
      <w:r>
        <w:rPr>
          <w:rFonts w:hint="eastAsia"/>
          <w:sz w:val="21"/>
          <w:szCs w:val="21"/>
        </w:rPr>
        <w:t>详见附件。</w:t>
      </w:r>
    </w:p>
    <w:p w:rsidR="006C4F1A" w:rsidRDefault="004E2C35">
      <w:pPr>
        <w:spacing w:line="400" w:lineRule="exact"/>
        <w:ind w:firstLine="465"/>
        <w:rPr>
          <w:sz w:val="21"/>
          <w:szCs w:val="21"/>
        </w:rPr>
      </w:pPr>
      <w:r>
        <w:rPr>
          <w:rFonts w:hint="eastAsia"/>
          <w:sz w:val="21"/>
          <w:szCs w:val="21"/>
        </w:rPr>
        <w:t>3</w:t>
      </w:r>
      <w:r>
        <w:rPr>
          <w:rFonts w:hint="eastAsia"/>
          <w:sz w:val="21"/>
          <w:szCs w:val="21"/>
        </w:rPr>
        <w:t>、合同总价</w:t>
      </w:r>
    </w:p>
    <w:p w:rsidR="006C4F1A" w:rsidRDefault="004E2C35">
      <w:pPr>
        <w:spacing w:line="400" w:lineRule="exact"/>
        <w:ind w:firstLine="465"/>
        <w:rPr>
          <w:sz w:val="21"/>
          <w:szCs w:val="21"/>
        </w:rPr>
      </w:pPr>
      <w:r>
        <w:rPr>
          <w:rFonts w:hint="eastAsia"/>
          <w:sz w:val="21"/>
          <w:szCs w:val="21"/>
        </w:rPr>
        <w:t xml:space="preserve">3.1 </w:t>
      </w:r>
      <w:r>
        <w:rPr>
          <w:rFonts w:hint="eastAsia"/>
          <w:sz w:val="21"/>
          <w:szCs w:val="21"/>
        </w:rPr>
        <w:t>本合同总价为人民币</w:t>
      </w:r>
      <w:r>
        <w:rPr>
          <w:rFonts w:hint="eastAsia"/>
          <w:sz w:val="21"/>
          <w:szCs w:val="21"/>
          <w:u w:val="single"/>
        </w:rPr>
        <w:t xml:space="preserve">                  </w:t>
      </w:r>
      <w:r>
        <w:rPr>
          <w:rFonts w:hint="eastAsia"/>
          <w:sz w:val="21"/>
          <w:szCs w:val="21"/>
        </w:rPr>
        <w:t>。</w:t>
      </w:r>
    </w:p>
    <w:p w:rsidR="006C4F1A" w:rsidRDefault="004E2C35">
      <w:pPr>
        <w:spacing w:line="400" w:lineRule="exact"/>
        <w:ind w:firstLine="465"/>
        <w:rPr>
          <w:sz w:val="21"/>
          <w:szCs w:val="21"/>
        </w:rPr>
      </w:pPr>
      <w:r>
        <w:rPr>
          <w:rFonts w:hint="eastAsia"/>
          <w:sz w:val="21"/>
          <w:szCs w:val="21"/>
        </w:rPr>
        <w:t>3.2</w:t>
      </w:r>
      <w:r>
        <w:rPr>
          <w:rFonts w:hint="eastAsia"/>
          <w:sz w:val="21"/>
          <w:szCs w:val="21"/>
        </w:rPr>
        <w:t>投标报价汇总表</w:t>
      </w:r>
    </w:p>
    <w:p w:rsidR="006C4F1A" w:rsidRDefault="004E2C35">
      <w:pPr>
        <w:spacing w:line="400" w:lineRule="exact"/>
        <w:ind w:firstLine="465"/>
        <w:rPr>
          <w:sz w:val="21"/>
          <w:szCs w:val="21"/>
        </w:rPr>
      </w:pPr>
      <w:r>
        <w:rPr>
          <w:rFonts w:hint="eastAsia"/>
          <w:sz w:val="21"/>
          <w:szCs w:val="21"/>
        </w:rPr>
        <w:t>4</w:t>
      </w:r>
      <w:r>
        <w:rPr>
          <w:rFonts w:hint="eastAsia"/>
          <w:sz w:val="21"/>
          <w:szCs w:val="21"/>
        </w:rPr>
        <w:t>、本合同的付款方式：</w:t>
      </w:r>
      <w:r>
        <w:rPr>
          <w:rFonts w:hint="eastAsia"/>
          <w:sz w:val="21"/>
          <w:szCs w:val="21"/>
          <w:u w:val="single"/>
        </w:rPr>
        <w:t xml:space="preserve">   </w:t>
      </w:r>
      <w:r>
        <w:rPr>
          <w:rFonts w:hint="eastAsia"/>
          <w:sz w:val="21"/>
          <w:szCs w:val="21"/>
          <w:u w:val="single"/>
        </w:rPr>
        <w:t>详见合同特殊条款</w:t>
      </w:r>
      <w:r>
        <w:rPr>
          <w:rFonts w:hint="eastAsia"/>
          <w:sz w:val="21"/>
          <w:szCs w:val="21"/>
          <w:u w:val="single"/>
        </w:rPr>
        <w:t xml:space="preserve">    </w:t>
      </w:r>
      <w:r>
        <w:rPr>
          <w:rFonts w:hint="eastAsia"/>
          <w:sz w:val="21"/>
          <w:szCs w:val="21"/>
        </w:rPr>
        <w:t>。</w:t>
      </w:r>
    </w:p>
    <w:p w:rsidR="006C4F1A" w:rsidRDefault="004E2C35">
      <w:pPr>
        <w:spacing w:line="400" w:lineRule="exact"/>
        <w:ind w:firstLine="465"/>
        <w:rPr>
          <w:sz w:val="21"/>
          <w:szCs w:val="21"/>
        </w:rPr>
      </w:pPr>
      <w:r>
        <w:rPr>
          <w:rFonts w:hint="eastAsia"/>
          <w:sz w:val="21"/>
          <w:szCs w:val="21"/>
        </w:rPr>
        <w:t>5</w:t>
      </w:r>
      <w:r>
        <w:rPr>
          <w:rFonts w:hint="eastAsia"/>
          <w:sz w:val="21"/>
          <w:szCs w:val="21"/>
        </w:rPr>
        <w:t>、本合同货物的交货时间及交货地点</w:t>
      </w:r>
    </w:p>
    <w:p w:rsidR="006C4F1A" w:rsidRDefault="004E2C35">
      <w:pPr>
        <w:spacing w:line="400" w:lineRule="exact"/>
        <w:ind w:firstLine="465"/>
        <w:rPr>
          <w:sz w:val="21"/>
          <w:szCs w:val="21"/>
        </w:rPr>
      </w:pPr>
      <w:r>
        <w:rPr>
          <w:rFonts w:hint="eastAsia"/>
          <w:sz w:val="21"/>
          <w:szCs w:val="21"/>
        </w:rPr>
        <w:t>5.1</w:t>
      </w:r>
      <w:r>
        <w:rPr>
          <w:rFonts w:hint="eastAsia"/>
          <w:sz w:val="21"/>
          <w:szCs w:val="21"/>
        </w:rPr>
        <w:t>交货时间：</w:t>
      </w:r>
      <w:r>
        <w:rPr>
          <w:rFonts w:hint="eastAsia"/>
          <w:sz w:val="21"/>
          <w:szCs w:val="21"/>
          <w:u w:val="single"/>
        </w:rPr>
        <w:t xml:space="preserve">      </w:t>
      </w:r>
      <w:r>
        <w:rPr>
          <w:rFonts w:hint="eastAsia"/>
          <w:sz w:val="21"/>
          <w:szCs w:val="21"/>
          <w:u w:val="single"/>
        </w:rPr>
        <w:t>详见合同特殊条款</w:t>
      </w:r>
      <w:r>
        <w:rPr>
          <w:rFonts w:hint="eastAsia"/>
          <w:sz w:val="21"/>
          <w:szCs w:val="21"/>
          <w:u w:val="single"/>
        </w:rPr>
        <w:t xml:space="preserve">             </w:t>
      </w:r>
      <w:r>
        <w:rPr>
          <w:rFonts w:hint="eastAsia"/>
          <w:sz w:val="21"/>
          <w:szCs w:val="21"/>
          <w:u w:val="single"/>
        </w:rPr>
        <w:t>。</w:t>
      </w:r>
    </w:p>
    <w:p w:rsidR="006C4F1A" w:rsidRDefault="004E2C35">
      <w:pPr>
        <w:spacing w:line="400" w:lineRule="exact"/>
        <w:ind w:firstLine="465"/>
        <w:rPr>
          <w:sz w:val="21"/>
          <w:szCs w:val="21"/>
        </w:rPr>
      </w:pPr>
      <w:r>
        <w:rPr>
          <w:rFonts w:hint="eastAsia"/>
          <w:sz w:val="21"/>
          <w:szCs w:val="21"/>
        </w:rPr>
        <w:t>5.2</w:t>
      </w:r>
      <w:r>
        <w:rPr>
          <w:rFonts w:hint="eastAsia"/>
          <w:sz w:val="21"/>
          <w:szCs w:val="21"/>
        </w:rPr>
        <w:t>交货地点：</w:t>
      </w:r>
      <w:r>
        <w:rPr>
          <w:rFonts w:hint="eastAsia"/>
          <w:sz w:val="21"/>
          <w:szCs w:val="21"/>
          <w:u w:val="single"/>
        </w:rPr>
        <w:t xml:space="preserve">        </w:t>
      </w:r>
      <w:r>
        <w:rPr>
          <w:rFonts w:hint="eastAsia"/>
          <w:sz w:val="21"/>
          <w:szCs w:val="21"/>
          <w:u w:val="single"/>
        </w:rPr>
        <w:t>详见合同特殊条款</w:t>
      </w:r>
      <w:r>
        <w:rPr>
          <w:rFonts w:hint="eastAsia"/>
          <w:sz w:val="21"/>
          <w:szCs w:val="21"/>
          <w:u w:val="single"/>
        </w:rPr>
        <w:t xml:space="preserve">             </w:t>
      </w:r>
    </w:p>
    <w:p w:rsidR="006C4F1A" w:rsidRDefault="004E2C35">
      <w:pPr>
        <w:spacing w:line="400" w:lineRule="exact"/>
        <w:ind w:firstLine="465"/>
        <w:rPr>
          <w:sz w:val="21"/>
          <w:szCs w:val="21"/>
        </w:rPr>
      </w:pPr>
      <w:r>
        <w:rPr>
          <w:rFonts w:hint="eastAsia"/>
          <w:sz w:val="21"/>
          <w:szCs w:val="21"/>
        </w:rPr>
        <w:t>6</w:t>
      </w:r>
      <w:r>
        <w:rPr>
          <w:rFonts w:hint="eastAsia"/>
          <w:sz w:val="21"/>
          <w:szCs w:val="21"/>
        </w:rPr>
        <w:t>、合同的生效</w:t>
      </w:r>
    </w:p>
    <w:p w:rsidR="006C4F1A" w:rsidRDefault="004E2C35">
      <w:pPr>
        <w:spacing w:line="400" w:lineRule="exact"/>
        <w:ind w:firstLine="465"/>
        <w:rPr>
          <w:sz w:val="21"/>
          <w:szCs w:val="21"/>
        </w:rPr>
      </w:pPr>
      <w:r>
        <w:rPr>
          <w:rFonts w:hint="eastAsia"/>
          <w:sz w:val="21"/>
          <w:szCs w:val="21"/>
        </w:rPr>
        <w:t>本</w:t>
      </w:r>
      <w:r>
        <w:rPr>
          <w:rFonts w:hint="eastAsia"/>
          <w:sz w:val="21"/>
          <w:szCs w:val="21"/>
        </w:rPr>
        <w:t>合同经双方法定代表人签字、加盖单位公章后生效。</w:t>
      </w:r>
    </w:p>
    <w:p w:rsidR="006C4F1A" w:rsidRDefault="004E2C35">
      <w:pPr>
        <w:spacing w:line="480" w:lineRule="exact"/>
        <w:ind w:firstLineChars="150" w:firstLine="315"/>
        <w:rPr>
          <w:sz w:val="21"/>
          <w:szCs w:val="21"/>
          <w:u w:val="single"/>
        </w:rPr>
      </w:pPr>
      <w:r>
        <w:rPr>
          <w:rFonts w:hint="eastAsia"/>
          <w:sz w:val="21"/>
          <w:szCs w:val="21"/>
        </w:rPr>
        <w:t>买</w:t>
      </w:r>
      <w:r>
        <w:rPr>
          <w:rFonts w:hint="eastAsia"/>
          <w:sz w:val="21"/>
          <w:szCs w:val="21"/>
        </w:rPr>
        <w:t xml:space="preserve">      </w:t>
      </w:r>
      <w:r>
        <w:rPr>
          <w:rFonts w:hint="eastAsia"/>
          <w:sz w:val="21"/>
          <w:szCs w:val="21"/>
        </w:rPr>
        <w:t>方：（盖章）</w:t>
      </w:r>
      <w:r>
        <w:rPr>
          <w:rFonts w:hint="eastAsia"/>
          <w:sz w:val="21"/>
          <w:szCs w:val="21"/>
        </w:rPr>
        <w:t xml:space="preserve">                       </w:t>
      </w:r>
      <w:r>
        <w:rPr>
          <w:rFonts w:hint="eastAsia"/>
          <w:sz w:val="21"/>
          <w:szCs w:val="21"/>
        </w:rPr>
        <w:t>卖</w:t>
      </w:r>
      <w:r>
        <w:rPr>
          <w:rFonts w:hint="eastAsia"/>
          <w:sz w:val="21"/>
          <w:szCs w:val="21"/>
        </w:rPr>
        <w:t xml:space="preserve">      </w:t>
      </w:r>
      <w:r>
        <w:rPr>
          <w:rFonts w:hint="eastAsia"/>
          <w:sz w:val="21"/>
          <w:szCs w:val="21"/>
        </w:rPr>
        <w:t>方：（盖章）</w:t>
      </w:r>
    </w:p>
    <w:p w:rsidR="006C4F1A" w:rsidRDefault="004E2C35">
      <w:pPr>
        <w:spacing w:line="480" w:lineRule="exact"/>
        <w:ind w:firstLineChars="150" w:firstLine="315"/>
        <w:rPr>
          <w:sz w:val="21"/>
          <w:szCs w:val="21"/>
          <w:u w:val="single"/>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rPr>
        <w:t xml:space="preserve">                               </w:t>
      </w:r>
      <w:r>
        <w:rPr>
          <w:rFonts w:hint="eastAsia"/>
          <w:sz w:val="21"/>
          <w:szCs w:val="21"/>
        </w:rPr>
        <w:t>地</w:t>
      </w:r>
      <w:r>
        <w:rPr>
          <w:rFonts w:hint="eastAsia"/>
          <w:sz w:val="21"/>
          <w:szCs w:val="21"/>
        </w:rPr>
        <w:t xml:space="preserve">      </w:t>
      </w:r>
      <w:r>
        <w:rPr>
          <w:rFonts w:hint="eastAsia"/>
          <w:sz w:val="21"/>
          <w:szCs w:val="21"/>
        </w:rPr>
        <w:t>址：</w:t>
      </w:r>
    </w:p>
    <w:p w:rsidR="006C4F1A" w:rsidRDefault="004E2C35">
      <w:pPr>
        <w:spacing w:line="480" w:lineRule="exact"/>
        <w:ind w:firstLineChars="150" w:firstLine="315"/>
        <w:rPr>
          <w:sz w:val="21"/>
          <w:szCs w:val="21"/>
        </w:rPr>
      </w:pPr>
      <w:r>
        <w:rPr>
          <w:rFonts w:hint="eastAsia"/>
          <w:sz w:val="21"/>
          <w:szCs w:val="21"/>
        </w:rPr>
        <w:t>法定代表人：（签字）</w:t>
      </w:r>
      <w:r>
        <w:rPr>
          <w:rFonts w:hint="eastAsia"/>
          <w:sz w:val="21"/>
          <w:szCs w:val="21"/>
        </w:rPr>
        <w:t xml:space="preserve">                       </w:t>
      </w:r>
      <w:r>
        <w:rPr>
          <w:rFonts w:hint="eastAsia"/>
          <w:sz w:val="21"/>
          <w:szCs w:val="21"/>
        </w:rPr>
        <w:t>法定代表人：（签字）</w:t>
      </w:r>
    </w:p>
    <w:p w:rsidR="006C4F1A" w:rsidRDefault="004E2C35">
      <w:pPr>
        <w:spacing w:line="480" w:lineRule="exact"/>
        <w:ind w:firstLineChars="150" w:firstLine="315"/>
        <w:rPr>
          <w:sz w:val="21"/>
          <w:szCs w:val="21"/>
          <w:u w:val="single"/>
        </w:rPr>
      </w:pPr>
      <w:r>
        <w:rPr>
          <w:rFonts w:hint="eastAsia"/>
          <w:sz w:val="21"/>
          <w:szCs w:val="21"/>
        </w:rPr>
        <w:t>委托代理人：（签字）</w:t>
      </w:r>
      <w:r>
        <w:rPr>
          <w:rFonts w:hint="eastAsia"/>
          <w:sz w:val="21"/>
          <w:szCs w:val="21"/>
        </w:rPr>
        <w:t xml:space="preserve">                       </w:t>
      </w:r>
      <w:r>
        <w:rPr>
          <w:rFonts w:hint="eastAsia"/>
          <w:sz w:val="21"/>
          <w:szCs w:val="21"/>
        </w:rPr>
        <w:t>委托代理人：（签字）</w:t>
      </w:r>
    </w:p>
    <w:p w:rsidR="006C4F1A" w:rsidRDefault="004E2C35">
      <w:pPr>
        <w:spacing w:line="480" w:lineRule="exact"/>
        <w:ind w:firstLineChars="150" w:firstLine="315"/>
        <w:rPr>
          <w:sz w:val="21"/>
          <w:szCs w:val="21"/>
          <w:u w:val="single"/>
        </w:rPr>
      </w:pPr>
      <w:r>
        <w:rPr>
          <w:rFonts w:hint="eastAsia"/>
          <w:sz w:val="21"/>
          <w:szCs w:val="21"/>
        </w:rPr>
        <w:t>联系电话：</w:t>
      </w:r>
      <w:r>
        <w:rPr>
          <w:rFonts w:hint="eastAsia"/>
          <w:sz w:val="21"/>
          <w:szCs w:val="21"/>
        </w:rPr>
        <w:t xml:space="preserve">                                 </w:t>
      </w:r>
      <w:r>
        <w:rPr>
          <w:rFonts w:hint="eastAsia"/>
          <w:sz w:val="21"/>
          <w:szCs w:val="21"/>
        </w:rPr>
        <w:t>联系电话：</w:t>
      </w:r>
    </w:p>
    <w:p w:rsidR="006C4F1A" w:rsidRDefault="004E2C35">
      <w:pPr>
        <w:spacing w:line="480" w:lineRule="exact"/>
        <w:ind w:firstLineChars="150" w:firstLine="315"/>
        <w:rPr>
          <w:sz w:val="21"/>
          <w:szCs w:val="21"/>
        </w:rPr>
      </w:pPr>
      <w:r>
        <w:rPr>
          <w:rFonts w:hint="eastAsia"/>
          <w:sz w:val="21"/>
          <w:szCs w:val="21"/>
        </w:rPr>
        <w:t>签订日期：</w:t>
      </w:r>
      <w:r>
        <w:rPr>
          <w:rFonts w:hint="eastAsia"/>
          <w:sz w:val="21"/>
          <w:szCs w:val="21"/>
        </w:rPr>
        <w:t xml:space="preserve">                                 </w:t>
      </w:r>
      <w:r>
        <w:rPr>
          <w:rFonts w:hint="eastAsia"/>
          <w:sz w:val="21"/>
          <w:szCs w:val="21"/>
        </w:rPr>
        <w:t>签订日期：</w:t>
      </w:r>
    </w:p>
    <w:p w:rsidR="006C4F1A" w:rsidRDefault="004E2C35">
      <w:pPr>
        <w:spacing w:line="480" w:lineRule="exact"/>
        <w:ind w:firstLineChars="150" w:firstLine="315"/>
        <w:rPr>
          <w:sz w:val="21"/>
          <w:szCs w:val="21"/>
          <w:u w:val="single"/>
        </w:rPr>
      </w:pPr>
      <w:r>
        <w:rPr>
          <w:rFonts w:hint="eastAsia"/>
          <w:sz w:val="21"/>
          <w:szCs w:val="21"/>
        </w:rPr>
        <w:t>开户银行：</w:t>
      </w:r>
      <w:r>
        <w:rPr>
          <w:rFonts w:hint="eastAsia"/>
          <w:sz w:val="21"/>
          <w:szCs w:val="21"/>
        </w:rPr>
        <w:t xml:space="preserve">                                 </w:t>
      </w:r>
      <w:r>
        <w:rPr>
          <w:rFonts w:hint="eastAsia"/>
          <w:sz w:val="21"/>
          <w:szCs w:val="21"/>
        </w:rPr>
        <w:t>开户银行：</w:t>
      </w:r>
    </w:p>
    <w:p w:rsidR="006C4F1A" w:rsidRDefault="004E2C35">
      <w:pPr>
        <w:spacing w:line="480" w:lineRule="exact"/>
        <w:ind w:firstLineChars="150" w:firstLine="315"/>
        <w:rPr>
          <w:sz w:val="21"/>
          <w:szCs w:val="21"/>
        </w:rPr>
      </w:pPr>
      <w:r>
        <w:rPr>
          <w:rFonts w:hint="eastAsia"/>
          <w:sz w:val="21"/>
          <w:szCs w:val="21"/>
        </w:rPr>
        <w:t>帐</w:t>
      </w:r>
      <w:r>
        <w:rPr>
          <w:rFonts w:hint="eastAsia"/>
          <w:sz w:val="21"/>
          <w:szCs w:val="21"/>
        </w:rPr>
        <w:t xml:space="preserve">    </w:t>
      </w:r>
      <w:r>
        <w:rPr>
          <w:rFonts w:hint="eastAsia"/>
          <w:sz w:val="21"/>
          <w:szCs w:val="21"/>
        </w:rPr>
        <w:t>号：</w:t>
      </w:r>
      <w:r>
        <w:rPr>
          <w:rFonts w:hint="eastAsia"/>
          <w:sz w:val="21"/>
          <w:szCs w:val="21"/>
        </w:rPr>
        <w:t xml:space="preserve">                                 </w:t>
      </w:r>
      <w:r>
        <w:rPr>
          <w:rFonts w:hint="eastAsia"/>
          <w:sz w:val="21"/>
          <w:szCs w:val="21"/>
        </w:rPr>
        <w:t>帐</w:t>
      </w:r>
      <w:r>
        <w:rPr>
          <w:rFonts w:hint="eastAsia"/>
          <w:sz w:val="21"/>
          <w:szCs w:val="21"/>
        </w:rPr>
        <w:t xml:space="preserve">    </w:t>
      </w:r>
      <w:r>
        <w:rPr>
          <w:rFonts w:hint="eastAsia"/>
          <w:sz w:val="21"/>
          <w:szCs w:val="21"/>
        </w:rPr>
        <w:t>号：</w:t>
      </w:r>
    </w:p>
    <w:p w:rsidR="006C4F1A" w:rsidRDefault="006C4F1A">
      <w:pPr>
        <w:spacing w:line="480" w:lineRule="exact"/>
        <w:ind w:firstLineChars="150" w:firstLine="315"/>
        <w:rPr>
          <w:sz w:val="21"/>
          <w:szCs w:val="21"/>
        </w:rPr>
      </w:pPr>
    </w:p>
    <w:p w:rsidR="006C4F1A" w:rsidRDefault="006C4F1A">
      <w:pPr>
        <w:spacing w:line="360" w:lineRule="auto"/>
        <w:jc w:val="center"/>
        <w:rPr>
          <w:b/>
          <w:sz w:val="21"/>
          <w:szCs w:val="21"/>
        </w:rPr>
        <w:sectPr w:rsidR="006C4F1A">
          <w:footerReference w:type="default" r:id="rId17"/>
          <w:pgSz w:w="11910" w:h="16840"/>
          <w:pgMar w:top="1180" w:right="900" w:bottom="1180" w:left="920" w:header="0" w:footer="915" w:gutter="0"/>
          <w:cols w:space="720"/>
        </w:sectPr>
      </w:pPr>
    </w:p>
    <w:p w:rsidR="006C4F1A" w:rsidRDefault="004E2C35">
      <w:pPr>
        <w:spacing w:line="360" w:lineRule="auto"/>
        <w:jc w:val="center"/>
        <w:rPr>
          <w:b/>
          <w:sz w:val="21"/>
          <w:szCs w:val="21"/>
        </w:rPr>
      </w:pPr>
      <w:r>
        <w:rPr>
          <w:rFonts w:hint="eastAsia"/>
          <w:b/>
          <w:sz w:val="21"/>
          <w:szCs w:val="21"/>
        </w:rPr>
        <w:lastRenderedPageBreak/>
        <w:t>二、合同一般条款</w:t>
      </w:r>
    </w:p>
    <w:p w:rsidR="006C4F1A" w:rsidRDefault="004E2C35">
      <w:pPr>
        <w:spacing w:line="440" w:lineRule="exact"/>
        <w:ind w:firstLineChars="200" w:firstLine="420"/>
        <w:rPr>
          <w:sz w:val="21"/>
          <w:szCs w:val="21"/>
        </w:rPr>
      </w:pPr>
      <w:r>
        <w:rPr>
          <w:rFonts w:hint="eastAsia"/>
          <w:sz w:val="21"/>
          <w:szCs w:val="21"/>
        </w:rPr>
        <w:t>1</w:t>
      </w:r>
      <w:r>
        <w:rPr>
          <w:rFonts w:hint="eastAsia"/>
          <w:sz w:val="21"/>
          <w:szCs w:val="21"/>
        </w:rPr>
        <w:t>、定义</w:t>
      </w:r>
    </w:p>
    <w:p w:rsidR="006C4F1A" w:rsidRDefault="004E2C35">
      <w:pPr>
        <w:spacing w:line="440" w:lineRule="exact"/>
        <w:rPr>
          <w:sz w:val="21"/>
          <w:szCs w:val="21"/>
        </w:rPr>
      </w:pPr>
      <w:r>
        <w:rPr>
          <w:rFonts w:hint="eastAsia"/>
          <w:sz w:val="21"/>
          <w:szCs w:val="21"/>
        </w:rPr>
        <w:t xml:space="preserve">    </w:t>
      </w:r>
      <w:r>
        <w:rPr>
          <w:rFonts w:hint="eastAsia"/>
          <w:sz w:val="21"/>
          <w:szCs w:val="21"/>
        </w:rPr>
        <w:t>本合同中的下列术语应解释为：</w:t>
      </w:r>
    </w:p>
    <w:p w:rsidR="006C4F1A" w:rsidRDefault="004E2C35">
      <w:pPr>
        <w:spacing w:line="440" w:lineRule="exact"/>
        <w:ind w:leftChars="5" w:left="11" w:firstLine="480"/>
        <w:rPr>
          <w:sz w:val="21"/>
          <w:szCs w:val="21"/>
        </w:rPr>
      </w:pPr>
      <w:r>
        <w:rPr>
          <w:rFonts w:hint="eastAsia"/>
          <w:sz w:val="21"/>
          <w:szCs w:val="21"/>
        </w:rPr>
        <w:t>1.1</w:t>
      </w:r>
      <w:r>
        <w:rPr>
          <w:rFonts w:hint="eastAsia"/>
          <w:sz w:val="21"/>
          <w:szCs w:val="21"/>
        </w:rPr>
        <w:t>“合同”系指买卖双方签署的、合同格式中载明的买卖双方所达成的协议，包括所有的附件、附录和构成合同的其它文件。</w:t>
      </w:r>
    </w:p>
    <w:p w:rsidR="006C4F1A" w:rsidRDefault="004E2C35">
      <w:pPr>
        <w:spacing w:line="440" w:lineRule="exact"/>
        <w:ind w:leftChars="5" w:left="11" w:firstLine="480"/>
        <w:rPr>
          <w:sz w:val="21"/>
          <w:szCs w:val="21"/>
        </w:rPr>
      </w:pPr>
      <w:r>
        <w:rPr>
          <w:rFonts w:hint="eastAsia"/>
          <w:sz w:val="21"/>
          <w:szCs w:val="21"/>
        </w:rPr>
        <w:t>1.2</w:t>
      </w:r>
      <w:r>
        <w:rPr>
          <w:rFonts w:hint="eastAsia"/>
          <w:sz w:val="21"/>
          <w:szCs w:val="21"/>
        </w:rPr>
        <w:t>“合同价”系指根据合同约定，卖方在履行合同义务后买方应付给卖方的价格。</w:t>
      </w:r>
    </w:p>
    <w:p w:rsidR="006C4F1A" w:rsidRDefault="004E2C35">
      <w:pPr>
        <w:spacing w:line="440" w:lineRule="exact"/>
        <w:ind w:leftChars="5" w:left="11" w:firstLine="480"/>
        <w:rPr>
          <w:sz w:val="21"/>
          <w:szCs w:val="21"/>
        </w:rPr>
      </w:pPr>
      <w:r>
        <w:rPr>
          <w:rFonts w:hint="eastAsia"/>
          <w:sz w:val="21"/>
          <w:szCs w:val="21"/>
        </w:rPr>
        <w:t>1.3</w:t>
      </w:r>
      <w:r>
        <w:rPr>
          <w:rFonts w:hint="eastAsia"/>
          <w:sz w:val="21"/>
          <w:szCs w:val="21"/>
        </w:rPr>
        <w:t>“货物”系指卖方根据合同约定须向买方提供的一切设备、机械、仪表、备件，包括工具、手册等其它相关资料。</w:t>
      </w:r>
    </w:p>
    <w:p w:rsidR="006C4F1A" w:rsidRDefault="004E2C35">
      <w:pPr>
        <w:spacing w:line="440" w:lineRule="exact"/>
        <w:ind w:leftChars="5" w:left="11" w:firstLine="480"/>
        <w:rPr>
          <w:sz w:val="21"/>
          <w:szCs w:val="21"/>
        </w:rPr>
      </w:pPr>
      <w:r>
        <w:rPr>
          <w:rFonts w:hint="eastAsia"/>
          <w:sz w:val="21"/>
          <w:szCs w:val="21"/>
        </w:rPr>
        <w:t>1.4</w:t>
      </w:r>
      <w:r>
        <w:rPr>
          <w:rFonts w:hint="eastAsia"/>
          <w:sz w:val="21"/>
          <w:szCs w:val="21"/>
        </w:rPr>
        <w:t>“服务”系指根据合同约定卖方承担与供货有关所有辅助服务，如运输、保险及安装、调试、提供技术援助、培训和办理验收手续等卖方应承担的义务。</w:t>
      </w:r>
    </w:p>
    <w:p w:rsidR="006C4F1A" w:rsidRDefault="004E2C35">
      <w:pPr>
        <w:spacing w:line="440" w:lineRule="exact"/>
        <w:ind w:leftChars="5" w:left="11" w:firstLine="480"/>
        <w:rPr>
          <w:sz w:val="21"/>
          <w:szCs w:val="21"/>
        </w:rPr>
      </w:pPr>
      <w:r>
        <w:rPr>
          <w:rFonts w:hint="eastAsia"/>
          <w:sz w:val="21"/>
          <w:szCs w:val="21"/>
        </w:rPr>
        <w:t>1.5</w:t>
      </w:r>
      <w:r>
        <w:rPr>
          <w:rFonts w:hint="eastAsia"/>
          <w:sz w:val="21"/>
          <w:szCs w:val="21"/>
        </w:rPr>
        <w:t>“买方”系指与中标人签署供货合同的单位（含最终用户）。</w:t>
      </w:r>
    </w:p>
    <w:p w:rsidR="006C4F1A" w:rsidRDefault="004E2C35">
      <w:pPr>
        <w:spacing w:line="440" w:lineRule="exact"/>
        <w:ind w:leftChars="5" w:left="11" w:firstLine="480"/>
        <w:rPr>
          <w:sz w:val="21"/>
          <w:szCs w:val="21"/>
        </w:rPr>
      </w:pPr>
      <w:r>
        <w:rPr>
          <w:rFonts w:hint="eastAsia"/>
          <w:sz w:val="21"/>
          <w:szCs w:val="21"/>
        </w:rPr>
        <w:t>1.6</w:t>
      </w:r>
      <w:r>
        <w:rPr>
          <w:rFonts w:hint="eastAsia"/>
          <w:sz w:val="21"/>
          <w:szCs w:val="21"/>
        </w:rPr>
        <w:t>“卖方”系指根据合同约定提供货物及相关服务的中标人。</w:t>
      </w:r>
    </w:p>
    <w:p w:rsidR="006C4F1A" w:rsidRDefault="004E2C35">
      <w:pPr>
        <w:spacing w:line="440" w:lineRule="exact"/>
        <w:ind w:leftChars="5" w:left="11" w:firstLine="480"/>
        <w:rPr>
          <w:sz w:val="21"/>
          <w:szCs w:val="21"/>
        </w:rPr>
      </w:pPr>
      <w:r>
        <w:rPr>
          <w:rFonts w:hint="eastAsia"/>
          <w:sz w:val="21"/>
          <w:szCs w:val="21"/>
        </w:rPr>
        <w:t>1.7</w:t>
      </w:r>
      <w:r>
        <w:rPr>
          <w:rFonts w:hint="eastAsia"/>
          <w:sz w:val="21"/>
          <w:szCs w:val="21"/>
        </w:rPr>
        <w:t>“现场”系指合同约定货物将要运至和安装的地点。</w:t>
      </w:r>
    </w:p>
    <w:p w:rsidR="006C4F1A" w:rsidRDefault="004E2C35">
      <w:pPr>
        <w:spacing w:line="440" w:lineRule="exact"/>
        <w:ind w:leftChars="5" w:left="11" w:firstLine="480"/>
        <w:rPr>
          <w:sz w:val="21"/>
          <w:szCs w:val="21"/>
        </w:rPr>
      </w:pPr>
      <w:r>
        <w:rPr>
          <w:rFonts w:hint="eastAsia"/>
          <w:sz w:val="21"/>
          <w:szCs w:val="21"/>
        </w:rPr>
        <w:t>1.8</w:t>
      </w:r>
      <w:r>
        <w:rPr>
          <w:rFonts w:hint="eastAsia"/>
          <w:sz w:val="21"/>
          <w:szCs w:val="21"/>
        </w:rPr>
        <w:t>“验收”系指合同双方依据强制性的国家技术质量规范和合同约定，确认合同项下的货物符合合同规定的活动。</w:t>
      </w:r>
    </w:p>
    <w:p w:rsidR="006C4F1A" w:rsidRDefault="004E2C35">
      <w:pPr>
        <w:spacing w:line="440" w:lineRule="exact"/>
        <w:ind w:leftChars="5" w:left="11" w:firstLine="480"/>
        <w:rPr>
          <w:sz w:val="21"/>
          <w:szCs w:val="21"/>
        </w:rPr>
      </w:pPr>
      <w:r>
        <w:rPr>
          <w:rFonts w:hint="eastAsia"/>
          <w:sz w:val="21"/>
          <w:szCs w:val="21"/>
        </w:rPr>
        <w:t>2</w:t>
      </w:r>
      <w:r>
        <w:rPr>
          <w:rFonts w:hint="eastAsia"/>
          <w:sz w:val="21"/>
          <w:szCs w:val="21"/>
        </w:rPr>
        <w:t>．技术规格和标准</w:t>
      </w:r>
    </w:p>
    <w:p w:rsidR="006C4F1A" w:rsidRDefault="004E2C35">
      <w:pPr>
        <w:spacing w:line="440" w:lineRule="exact"/>
        <w:ind w:leftChars="5" w:left="11" w:firstLine="480"/>
        <w:rPr>
          <w:sz w:val="21"/>
          <w:szCs w:val="21"/>
        </w:rPr>
      </w:pPr>
      <w:r>
        <w:rPr>
          <w:rFonts w:hint="eastAsia"/>
          <w:sz w:val="21"/>
          <w:szCs w:val="21"/>
        </w:rPr>
        <w:t xml:space="preserve">2.1 </w:t>
      </w:r>
      <w:r>
        <w:rPr>
          <w:rFonts w:hint="eastAsia"/>
          <w:sz w:val="21"/>
          <w:szCs w:val="21"/>
        </w:rPr>
        <w:t>卖方所提供货物的技术规格性能应与卖方投标文件和合同中所承诺的规格相一致；若技术规格中无相应说明，则按国家有关部门最新颁布的标准及规范为准</w:t>
      </w:r>
    </w:p>
    <w:p w:rsidR="006C4F1A" w:rsidRDefault="004E2C35">
      <w:pPr>
        <w:spacing w:line="440" w:lineRule="exact"/>
        <w:ind w:leftChars="5" w:left="11" w:firstLine="480"/>
        <w:rPr>
          <w:sz w:val="21"/>
          <w:szCs w:val="21"/>
        </w:rPr>
      </w:pPr>
      <w:r>
        <w:rPr>
          <w:rFonts w:hint="eastAsia"/>
          <w:sz w:val="21"/>
          <w:szCs w:val="21"/>
        </w:rPr>
        <w:t>3</w:t>
      </w:r>
      <w:r>
        <w:rPr>
          <w:rFonts w:hint="eastAsia"/>
          <w:sz w:val="21"/>
          <w:szCs w:val="21"/>
        </w:rPr>
        <w:t>．知识产权</w:t>
      </w:r>
    </w:p>
    <w:p w:rsidR="006C4F1A" w:rsidRDefault="004E2C35">
      <w:pPr>
        <w:spacing w:line="440" w:lineRule="exact"/>
        <w:ind w:leftChars="5" w:left="11" w:firstLine="480"/>
        <w:rPr>
          <w:sz w:val="21"/>
          <w:szCs w:val="21"/>
        </w:rPr>
      </w:pPr>
      <w:r>
        <w:rPr>
          <w:rFonts w:hint="eastAsia"/>
          <w:sz w:val="21"/>
          <w:szCs w:val="21"/>
        </w:rPr>
        <w:t>3.1</w:t>
      </w:r>
      <w:r>
        <w:rPr>
          <w:rFonts w:hint="eastAsia"/>
          <w:sz w:val="21"/>
          <w:szCs w:val="21"/>
        </w:rPr>
        <w:t>卖方应保证买方在使用货物、服务或其任何一部分时不受第三方提出侵犯其专利权、商标权和制作权等知识产权的指控。一旦出现任何第三方提出侵权指控，卖方必须负责与第三方交涉，并承担可能发生的全部责任。</w:t>
      </w:r>
    </w:p>
    <w:p w:rsidR="006C4F1A" w:rsidRDefault="004E2C35">
      <w:pPr>
        <w:spacing w:line="440" w:lineRule="exact"/>
        <w:ind w:leftChars="5" w:left="11" w:firstLine="480"/>
        <w:rPr>
          <w:sz w:val="21"/>
          <w:szCs w:val="21"/>
        </w:rPr>
      </w:pPr>
      <w:r>
        <w:rPr>
          <w:rFonts w:hint="eastAsia"/>
          <w:sz w:val="21"/>
          <w:szCs w:val="21"/>
        </w:rPr>
        <w:t>4</w:t>
      </w:r>
      <w:r>
        <w:rPr>
          <w:rFonts w:hint="eastAsia"/>
          <w:sz w:val="21"/>
          <w:szCs w:val="21"/>
        </w:rPr>
        <w:t>．包装要求</w:t>
      </w:r>
    </w:p>
    <w:p w:rsidR="006C4F1A" w:rsidRDefault="004E2C35">
      <w:pPr>
        <w:spacing w:line="440" w:lineRule="exact"/>
        <w:ind w:leftChars="5" w:left="11" w:firstLine="480"/>
        <w:rPr>
          <w:sz w:val="21"/>
          <w:szCs w:val="21"/>
        </w:rPr>
      </w:pPr>
      <w:r>
        <w:rPr>
          <w:rFonts w:hint="eastAsia"/>
          <w:sz w:val="21"/>
          <w:szCs w:val="21"/>
        </w:rPr>
        <w:t>4.1</w:t>
      </w:r>
      <w:r>
        <w:rPr>
          <w:rFonts w:hint="eastAsia"/>
          <w:sz w:val="21"/>
          <w:szCs w:val="21"/>
        </w:rPr>
        <w:t>除合同另有规定外，提供的全部货物均应按相应标准保护措施进行包装。该包装应适应于远距离运输、防潮、防震、和防野蛮装卸，以确保货物安全无损运抵指定现场。由于包装不善所引起的货物损坏和损失均由卖方承担。</w:t>
      </w:r>
    </w:p>
    <w:p w:rsidR="006C4F1A" w:rsidRDefault="004E2C35">
      <w:pPr>
        <w:spacing w:line="440" w:lineRule="exact"/>
        <w:ind w:leftChars="5" w:left="11" w:firstLine="480"/>
        <w:rPr>
          <w:sz w:val="21"/>
          <w:szCs w:val="21"/>
        </w:rPr>
      </w:pPr>
      <w:r>
        <w:rPr>
          <w:rFonts w:hint="eastAsia"/>
          <w:sz w:val="21"/>
          <w:szCs w:val="21"/>
        </w:rPr>
        <w:t>4.2</w:t>
      </w:r>
      <w:r>
        <w:rPr>
          <w:rFonts w:hint="eastAsia"/>
          <w:sz w:val="21"/>
          <w:szCs w:val="21"/>
        </w:rPr>
        <w:t>每件包装箱内应附一份详细货物清单和质量合格标识。</w:t>
      </w:r>
    </w:p>
    <w:p w:rsidR="006C4F1A" w:rsidRDefault="004E2C35">
      <w:pPr>
        <w:spacing w:line="440" w:lineRule="exact"/>
        <w:ind w:leftChars="5" w:left="11" w:firstLine="480"/>
        <w:rPr>
          <w:sz w:val="21"/>
          <w:szCs w:val="21"/>
        </w:rPr>
      </w:pPr>
      <w:r>
        <w:rPr>
          <w:rFonts w:hint="eastAsia"/>
          <w:sz w:val="21"/>
          <w:szCs w:val="21"/>
        </w:rPr>
        <w:t>4.3</w:t>
      </w:r>
      <w:r>
        <w:rPr>
          <w:rFonts w:hint="eastAsia"/>
          <w:sz w:val="21"/>
          <w:szCs w:val="21"/>
        </w:rPr>
        <w:t>包装箱应有明显的货物名称、包装编号</w:t>
      </w:r>
      <w:r>
        <w:rPr>
          <w:rFonts w:hint="eastAsia"/>
          <w:sz w:val="21"/>
          <w:szCs w:val="21"/>
        </w:rPr>
        <w:t>等标记。</w:t>
      </w:r>
    </w:p>
    <w:p w:rsidR="006C4F1A" w:rsidRDefault="004E2C35">
      <w:pPr>
        <w:spacing w:line="440" w:lineRule="exact"/>
        <w:ind w:leftChars="5" w:left="11" w:firstLine="480"/>
        <w:rPr>
          <w:sz w:val="21"/>
          <w:szCs w:val="21"/>
        </w:rPr>
      </w:pPr>
      <w:r>
        <w:rPr>
          <w:rFonts w:hint="eastAsia"/>
          <w:sz w:val="21"/>
          <w:szCs w:val="21"/>
        </w:rPr>
        <w:t>5.</w:t>
      </w:r>
      <w:r>
        <w:rPr>
          <w:rFonts w:hint="eastAsia"/>
          <w:sz w:val="21"/>
          <w:szCs w:val="21"/>
        </w:rPr>
        <w:t>货物运输与交付时间、方式</w:t>
      </w:r>
    </w:p>
    <w:p w:rsidR="006C4F1A" w:rsidRDefault="004E2C35">
      <w:pPr>
        <w:spacing w:line="440" w:lineRule="exact"/>
        <w:ind w:leftChars="5" w:left="11" w:firstLine="480"/>
        <w:rPr>
          <w:sz w:val="21"/>
          <w:szCs w:val="21"/>
        </w:rPr>
      </w:pPr>
      <w:r>
        <w:rPr>
          <w:rFonts w:hint="eastAsia"/>
          <w:sz w:val="21"/>
          <w:szCs w:val="21"/>
        </w:rPr>
        <w:t>5.1</w:t>
      </w:r>
      <w:r>
        <w:rPr>
          <w:rFonts w:hint="eastAsia"/>
          <w:sz w:val="21"/>
          <w:szCs w:val="21"/>
        </w:rPr>
        <w:t>卖方负责运输及卸货，运输费用、装卸费用由卖方承担。</w:t>
      </w:r>
    </w:p>
    <w:p w:rsidR="006C4F1A" w:rsidRDefault="004E2C35">
      <w:pPr>
        <w:spacing w:line="440" w:lineRule="exact"/>
        <w:ind w:leftChars="5" w:left="11" w:firstLine="480"/>
        <w:rPr>
          <w:sz w:val="21"/>
          <w:szCs w:val="21"/>
        </w:rPr>
      </w:pPr>
      <w:r>
        <w:rPr>
          <w:rFonts w:hint="eastAsia"/>
          <w:sz w:val="21"/>
          <w:szCs w:val="21"/>
        </w:rPr>
        <w:t>5.2</w:t>
      </w:r>
      <w:r>
        <w:rPr>
          <w:rFonts w:hint="eastAsia"/>
          <w:sz w:val="21"/>
          <w:szCs w:val="21"/>
        </w:rPr>
        <w:t>货物装运后由卖方办理保险，其费用由卖方承担。</w:t>
      </w:r>
    </w:p>
    <w:p w:rsidR="006C4F1A" w:rsidRDefault="004E2C35">
      <w:pPr>
        <w:spacing w:line="440" w:lineRule="exact"/>
        <w:ind w:leftChars="5" w:left="11" w:firstLine="480"/>
        <w:rPr>
          <w:sz w:val="21"/>
          <w:szCs w:val="21"/>
        </w:rPr>
      </w:pPr>
      <w:r>
        <w:rPr>
          <w:rFonts w:hint="eastAsia"/>
          <w:sz w:val="21"/>
          <w:szCs w:val="21"/>
        </w:rPr>
        <w:t>5.3</w:t>
      </w:r>
      <w:r>
        <w:rPr>
          <w:rFonts w:hint="eastAsia"/>
          <w:sz w:val="21"/>
          <w:szCs w:val="21"/>
        </w:rPr>
        <w:t>卖方在发货后</w:t>
      </w:r>
      <w:r>
        <w:rPr>
          <w:rFonts w:hint="eastAsia"/>
          <w:sz w:val="21"/>
          <w:szCs w:val="21"/>
        </w:rPr>
        <w:t>24</w:t>
      </w:r>
      <w:r>
        <w:rPr>
          <w:rFonts w:hint="eastAsia"/>
          <w:sz w:val="21"/>
          <w:szCs w:val="21"/>
        </w:rPr>
        <w:t>小时内，应将货物件数、总重量、运输工具名称及启运日期以书面形式通知买方。</w:t>
      </w:r>
    </w:p>
    <w:p w:rsidR="006C4F1A" w:rsidRDefault="004E2C35">
      <w:pPr>
        <w:spacing w:line="440" w:lineRule="exact"/>
        <w:ind w:leftChars="5" w:left="11" w:firstLine="480"/>
        <w:rPr>
          <w:sz w:val="21"/>
          <w:szCs w:val="21"/>
        </w:rPr>
      </w:pPr>
      <w:r>
        <w:rPr>
          <w:rFonts w:hint="eastAsia"/>
          <w:sz w:val="21"/>
          <w:szCs w:val="21"/>
        </w:rPr>
        <w:lastRenderedPageBreak/>
        <w:t>5.4</w:t>
      </w:r>
      <w:r>
        <w:rPr>
          <w:rFonts w:hint="eastAsia"/>
          <w:sz w:val="21"/>
          <w:szCs w:val="21"/>
        </w:rPr>
        <w:t>交付时间是指所有货物运达买方指定地点，安装完毕取得国家法定部门验收合格证的日期。</w:t>
      </w:r>
    </w:p>
    <w:p w:rsidR="006C4F1A" w:rsidRDefault="004E2C35">
      <w:pPr>
        <w:spacing w:line="440" w:lineRule="exact"/>
        <w:ind w:leftChars="5" w:left="11" w:firstLine="480"/>
        <w:rPr>
          <w:sz w:val="21"/>
          <w:szCs w:val="21"/>
        </w:rPr>
      </w:pPr>
      <w:r>
        <w:rPr>
          <w:rFonts w:hint="eastAsia"/>
          <w:sz w:val="21"/>
          <w:szCs w:val="21"/>
        </w:rPr>
        <w:t>5.5</w:t>
      </w:r>
      <w:r>
        <w:rPr>
          <w:rFonts w:hint="eastAsia"/>
          <w:sz w:val="21"/>
          <w:szCs w:val="21"/>
        </w:rPr>
        <w:t>卖方提交的货物必须符合合同规定的货物名称、型号规格、数量和技术要求，否则，一切后果均由卖方承担。</w:t>
      </w:r>
    </w:p>
    <w:p w:rsidR="006C4F1A" w:rsidRDefault="004E2C35">
      <w:pPr>
        <w:spacing w:line="440" w:lineRule="exact"/>
        <w:ind w:firstLineChars="200" w:firstLine="420"/>
        <w:rPr>
          <w:sz w:val="21"/>
          <w:szCs w:val="21"/>
        </w:rPr>
      </w:pPr>
      <w:r>
        <w:rPr>
          <w:rFonts w:hint="eastAsia"/>
          <w:sz w:val="21"/>
          <w:szCs w:val="21"/>
        </w:rPr>
        <w:t>6.</w:t>
      </w:r>
      <w:r>
        <w:rPr>
          <w:rFonts w:hint="eastAsia"/>
          <w:sz w:val="21"/>
          <w:szCs w:val="21"/>
        </w:rPr>
        <w:t>货物的检验和验收</w:t>
      </w:r>
    </w:p>
    <w:p w:rsidR="006C4F1A" w:rsidRDefault="004E2C35">
      <w:pPr>
        <w:spacing w:line="440" w:lineRule="exact"/>
        <w:rPr>
          <w:sz w:val="21"/>
          <w:szCs w:val="21"/>
        </w:rPr>
      </w:pPr>
      <w:r>
        <w:rPr>
          <w:rFonts w:hint="eastAsia"/>
          <w:sz w:val="21"/>
          <w:szCs w:val="21"/>
        </w:rPr>
        <w:t xml:space="preserve">    6.1</w:t>
      </w:r>
      <w:r>
        <w:rPr>
          <w:rFonts w:hint="eastAsia"/>
          <w:sz w:val="21"/>
          <w:szCs w:val="21"/>
        </w:rPr>
        <w:t>在发货前，卖方应对货物的质量、规格、性能、数量和重量等进行准确而全面的检验，并出具一份证明货物符合合同规定的检验证书。该检验证书将作为提交付款单据的一部分，但有关质量、规格、性能、数量或重量的检验不应视为最终检验。</w:t>
      </w:r>
    </w:p>
    <w:p w:rsidR="006C4F1A" w:rsidRDefault="004E2C35">
      <w:pPr>
        <w:spacing w:line="440" w:lineRule="exact"/>
        <w:rPr>
          <w:sz w:val="21"/>
          <w:szCs w:val="21"/>
        </w:rPr>
      </w:pPr>
      <w:r>
        <w:rPr>
          <w:rFonts w:hint="eastAsia"/>
          <w:sz w:val="21"/>
          <w:szCs w:val="21"/>
        </w:rPr>
        <w:t xml:space="preserve">    6.2</w:t>
      </w:r>
      <w:r>
        <w:rPr>
          <w:rFonts w:hint="eastAsia"/>
          <w:sz w:val="21"/>
          <w:szCs w:val="21"/>
        </w:rPr>
        <w:t>货物全部到达买方指定地点后，买方、中标供应商应派员共同对货物当场开箱验收。采购人有关质量、规格、性能、数量或重量的检验不应视为最终检验。</w:t>
      </w:r>
    </w:p>
    <w:p w:rsidR="006C4F1A" w:rsidRDefault="004E2C35" w:rsidP="008156A3">
      <w:pPr>
        <w:spacing w:line="440" w:lineRule="exact"/>
        <w:ind w:leftChars="-50" w:left="-32" w:hangingChars="37" w:hanging="78"/>
        <w:rPr>
          <w:sz w:val="21"/>
          <w:szCs w:val="21"/>
        </w:rPr>
      </w:pPr>
      <w:r>
        <w:rPr>
          <w:rFonts w:hint="eastAsia"/>
          <w:sz w:val="21"/>
          <w:szCs w:val="21"/>
        </w:rPr>
        <w:t xml:space="preserve">     6.3</w:t>
      </w:r>
      <w:r>
        <w:rPr>
          <w:rFonts w:hint="eastAsia"/>
          <w:sz w:val="21"/>
          <w:szCs w:val="21"/>
        </w:rPr>
        <w:t>卖方按照投标文件承诺和合同规定提供的设备、材料及备品备件，应具备原产地证书等有效证明文件，供买方查验。</w:t>
      </w:r>
    </w:p>
    <w:p w:rsidR="006C4F1A" w:rsidRDefault="004E2C35">
      <w:pPr>
        <w:spacing w:line="440" w:lineRule="exact"/>
        <w:ind w:firstLine="480"/>
        <w:rPr>
          <w:sz w:val="21"/>
          <w:szCs w:val="21"/>
        </w:rPr>
      </w:pPr>
      <w:r>
        <w:rPr>
          <w:rFonts w:hint="eastAsia"/>
          <w:sz w:val="21"/>
          <w:szCs w:val="21"/>
        </w:rPr>
        <w:t>6.4</w:t>
      </w:r>
      <w:r>
        <w:rPr>
          <w:rFonts w:hint="eastAsia"/>
          <w:sz w:val="21"/>
          <w:szCs w:val="21"/>
        </w:rPr>
        <w:t>对货</w:t>
      </w:r>
      <w:r>
        <w:rPr>
          <w:rFonts w:hint="eastAsia"/>
          <w:sz w:val="21"/>
          <w:szCs w:val="21"/>
        </w:rPr>
        <w:t>物验收时，除合同规定的全部货物、备品备件及维修工具外，卖方还应保证提供质保书、保修证明等书面资料及使用和维修所需的全部技术资料。</w:t>
      </w:r>
    </w:p>
    <w:p w:rsidR="006C4F1A" w:rsidRDefault="004E2C35">
      <w:pPr>
        <w:spacing w:line="440" w:lineRule="exact"/>
        <w:ind w:firstLine="480"/>
        <w:rPr>
          <w:sz w:val="21"/>
          <w:szCs w:val="21"/>
        </w:rPr>
      </w:pPr>
      <w:r>
        <w:rPr>
          <w:rFonts w:hint="eastAsia"/>
          <w:sz w:val="21"/>
          <w:szCs w:val="21"/>
        </w:rPr>
        <w:t>7.</w:t>
      </w:r>
      <w:r>
        <w:rPr>
          <w:rFonts w:hint="eastAsia"/>
          <w:sz w:val="21"/>
          <w:szCs w:val="21"/>
        </w:rPr>
        <w:t>验收</w:t>
      </w:r>
    </w:p>
    <w:p w:rsidR="006C4F1A" w:rsidRDefault="004E2C35">
      <w:pPr>
        <w:spacing w:line="440" w:lineRule="exact"/>
        <w:ind w:firstLine="480"/>
        <w:rPr>
          <w:sz w:val="21"/>
          <w:szCs w:val="21"/>
        </w:rPr>
      </w:pPr>
      <w:r>
        <w:rPr>
          <w:rFonts w:hint="eastAsia"/>
          <w:sz w:val="21"/>
          <w:szCs w:val="21"/>
        </w:rPr>
        <w:t>7.1</w:t>
      </w:r>
      <w:r>
        <w:rPr>
          <w:rFonts w:hint="eastAsia"/>
          <w:sz w:val="21"/>
          <w:szCs w:val="21"/>
        </w:rPr>
        <w:t>经买方初验后，再由卖方向相关法定主管部门申报验收，验收合格后卖方应将材料相关验收合格证明交予买方，验收费用由卖方承担。</w:t>
      </w:r>
    </w:p>
    <w:p w:rsidR="006C4F1A" w:rsidRDefault="004E2C35">
      <w:pPr>
        <w:spacing w:line="440" w:lineRule="exact"/>
        <w:ind w:firstLine="480"/>
        <w:rPr>
          <w:sz w:val="21"/>
          <w:szCs w:val="21"/>
        </w:rPr>
      </w:pPr>
      <w:r>
        <w:rPr>
          <w:rFonts w:hint="eastAsia"/>
          <w:sz w:val="21"/>
          <w:szCs w:val="21"/>
        </w:rPr>
        <w:t>7.2</w:t>
      </w:r>
      <w:r>
        <w:rPr>
          <w:rFonts w:hint="eastAsia"/>
          <w:sz w:val="21"/>
          <w:szCs w:val="21"/>
        </w:rPr>
        <w:t>产品验收不合格，卖方应在合同约定期限内将产品更换到位，并保证验收合格，逾期按交付延误处理。</w:t>
      </w:r>
    </w:p>
    <w:p w:rsidR="006C4F1A" w:rsidRDefault="004E2C35">
      <w:pPr>
        <w:spacing w:line="440" w:lineRule="exact"/>
        <w:ind w:firstLine="480"/>
        <w:rPr>
          <w:sz w:val="21"/>
          <w:szCs w:val="21"/>
        </w:rPr>
      </w:pPr>
      <w:r>
        <w:rPr>
          <w:rFonts w:hint="eastAsia"/>
          <w:sz w:val="21"/>
          <w:szCs w:val="21"/>
        </w:rPr>
        <w:t>7.3</w:t>
      </w:r>
      <w:r>
        <w:rPr>
          <w:rFonts w:hint="eastAsia"/>
          <w:sz w:val="21"/>
          <w:szCs w:val="21"/>
        </w:rPr>
        <w:t>质量保证期内，买方如对货物的质量有异议，应保留现场，及时通知卖方，卖方在收到通知后，应在合同所约定的时间内免费更换有缺陷的部件；如果卖方在收到</w:t>
      </w:r>
      <w:r>
        <w:rPr>
          <w:rFonts w:hint="eastAsia"/>
          <w:sz w:val="21"/>
          <w:szCs w:val="21"/>
        </w:rPr>
        <w:t>通知后，在合同所附服务承诺约定的时间内没有弥补缺陷或更换到位，买方可采取必要的补救措施，但风险和费用将由卖方承担。</w:t>
      </w:r>
    </w:p>
    <w:p w:rsidR="006C4F1A" w:rsidRDefault="004E2C35">
      <w:pPr>
        <w:spacing w:line="440" w:lineRule="exact"/>
        <w:ind w:firstLine="480"/>
        <w:rPr>
          <w:sz w:val="21"/>
          <w:szCs w:val="21"/>
        </w:rPr>
      </w:pPr>
      <w:r>
        <w:rPr>
          <w:rFonts w:hint="eastAsia"/>
          <w:sz w:val="21"/>
          <w:szCs w:val="21"/>
        </w:rPr>
        <w:t>10.</w:t>
      </w:r>
      <w:r>
        <w:rPr>
          <w:rFonts w:hint="eastAsia"/>
          <w:sz w:val="21"/>
          <w:szCs w:val="21"/>
        </w:rPr>
        <w:t>质量保证</w:t>
      </w:r>
    </w:p>
    <w:p w:rsidR="006C4F1A" w:rsidRDefault="004E2C35">
      <w:pPr>
        <w:spacing w:line="440" w:lineRule="exact"/>
        <w:rPr>
          <w:sz w:val="21"/>
          <w:szCs w:val="21"/>
        </w:rPr>
      </w:pPr>
      <w:r>
        <w:rPr>
          <w:rFonts w:hint="eastAsia"/>
          <w:sz w:val="21"/>
          <w:szCs w:val="21"/>
        </w:rPr>
        <w:t xml:space="preserve">    10.1</w:t>
      </w:r>
      <w:r>
        <w:rPr>
          <w:rFonts w:hint="eastAsia"/>
          <w:sz w:val="21"/>
          <w:szCs w:val="21"/>
        </w:rPr>
        <w:t>卖方应保证提供的货物是最近生产的、未使用过的合格正品，并完全符合合同规定的质量要求。卖方应保证货物经过正确安装、正常使用和保养条件下，在其使用寿命周期内应具有满意的性能。货物最终验收合格后，在质量保证期内，卖方应对由于产品的缺陷以及其他由于卖方的原因而发生的任何不足或故障负责，费用由卖方负担。</w:t>
      </w:r>
    </w:p>
    <w:p w:rsidR="006C4F1A" w:rsidRDefault="004E2C35">
      <w:pPr>
        <w:spacing w:line="440" w:lineRule="exact"/>
        <w:ind w:firstLineChars="43" w:firstLine="90"/>
        <w:rPr>
          <w:sz w:val="21"/>
          <w:szCs w:val="21"/>
        </w:rPr>
      </w:pPr>
      <w:r>
        <w:rPr>
          <w:rFonts w:hint="eastAsia"/>
          <w:sz w:val="21"/>
          <w:szCs w:val="21"/>
        </w:rPr>
        <w:t xml:space="preserve">   10.3</w:t>
      </w:r>
      <w:r>
        <w:rPr>
          <w:rFonts w:hint="eastAsia"/>
          <w:sz w:val="21"/>
          <w:szCs w:val="21"/>
        </w:rPr>
        <w:t>根据国家法定检验机构的检验结果或者在质量保证期内，如果货物的数量、质量或规格与合同不符，或证明货物是有缺陷的，包括潜在的缺陷或使用不符合要求的材料等，买方将以书面形式向卖方提出如下的索赔。</w:t>
      </w:r>
    </w:p>
    <w:p w:rsidR="006C4F1A" w:rsidRDefault="004E2C35">
      <w:pPr>
        <w:spacing w:line="440" w:lineRule="exact"/>
        <w:ind w:firstLineChars="200" w:firstLine="420"/>
        <w:rPr>
          <w:sz w:val="21"/>
          <w:szCs w:val="21"/>
        </w:rPr>
      </w:pPr>
      <w:r>
        <w:rPr>
          <w:rFonts w:hint="eastAsia"/>
          <w:sz w:val="21"/>
          <w:szCs w:val="21"/>
        </w:rPr>
        <w:t>11.</w:t>
      </w:r>
      <w:r>
        <w:rPr>
          <w:rFonts w:hint="eastAsia"/>
          <w:sz w:val="21"/>
          <w:szCs w:val="21"/>
        </w:rPr>
        <w:t>索赔</w:t>
      </w:r>
    </w:p>
    <w:p w:rsidR="006C4F1A" w:rsidRDefault="004E2C35">
      <w:pPr>
        <w:spacing w:line="440" w:lineRule="exact"/>
        <w:rPr>
          <w:sz w:val="21"/>
          <w:szCs w:val="21"/>
        </w:rPr>
      </w:pPr>
      <w:r>
        <w:rPr>
          <w:rFonts w:hint="eastAsia"/>
          <w:sz w:val="21"/>
          <w:szCs w:val="21"/>
        </w:rPr>
        <w:t xml:space="preserve">    11.1</w:t>
      </w:r>
      <w:r>
        <w:rPr>
          <w:rFonts w:hint="eastAsia"/>
          <w:sz w:val="21"/>
          <w:szCs w:val="21"/>
        </w:rPr>
        <w:t>买方有权根据国家法定检验机构出具的检验报告，向卖方提出索赔。</w:t>
      </w:r>
    </w:p>
    <w:p w:rsidR="006C4F1A" w:rsidRDefault="004E2C35">
      <w:pPr>
        <w:spacing w:line="440" w:lineRule="exact"/>
        <w:rPr>
          <w:sz w:val="21"/>
          <w:szCs w:val="21"/>
        </w:rPr>
      </w:pPr>
      <w:r>
        <w:rPr>
          <w:rFonts w:hint="eastAsia"/>
          <w:sz w:val="21"/>
          <w:szCs w:val="21"/>
        </w:rPr>
        <w:t xml:space="preserve">    11.2</w:t>
      </w:r>
      <w:r>
        <w:rPr>
          <w:rFonts w:hint="eastAsia"/>
          <w:sz w:val="21"/>
          <w:szCs w:val="21"/>
        </w:rPr>
        <w:t>在合同规定的质量保证期内，如果卖方对买方提出的索赔负有责任，卖方应按照买方同意的下列一种</w:t>
      </w:r>
      <w:r>
        <w:rPr>
          <w:rFonts w:hint="eastAsia"/>
          <w:sz w:val="21"/>
          <w:szCs w:val="21"/>
        </w:rPr>
        <w:lastRenderedPageBreak/>
        <w:t>或多种方式解决索赔事宜：</w:t>
      </w:r>
    </w:p>
    <w:p w:rsidR="006C4F1A" w:rsidRDefault="004E2C35">
      <w:pPr>
        <w:spacing w:line="440" w:lineRule="exact"/>
        <w:rPr>
          <w:sz w:val="21"/>
          <w:szCs w:val="21"/>
        </w:rPr>
      </w:pPr>
      <w:r>
        <w:rPr>
          <w:rFonts w:hint="eastAsia"/>
          <w:sz w:val="21"/>
          <w:szCs w:val="21"/>
        </w:rPr>
        <w:t xml:space="preserve">    11.2.1</w:t>
      </w:r>
      <w:r>
        <w:rPr>
          <w:rFonts w:hint="eastAsia"/>
          <w:sz w:val="21"/>
          <w:szCs w:val="21"/>
        </w:rPr>
        <w:t>卖方同意退货，并用合同中规定的币种将货款退还给买方，并承担由此发生的</w:t>
      </w:r>
      <w:r>
        <w:rPr>
          <w:rFonts w:hint="eastAsia"/>
          <w:sz w:val="21"/>
          <w:szCs w:val="21"/>
        </w:rPr>
        <w:t>一切损失和费用，包括利息、银行手续费、运费、保险费、检验费、仓储费、装卸费以及为保护退回货物所需的其他必要费用；</w:t>
      </w:r>
    </w:p>
    <w:p w:rsidR="006C4F1A" w:rsidRDefault="004E2C35" w:rsidP="008156A3">
      <w:pPr>
        <w:spacing w:line="440" w:lineRule="exact"/>
        <w:ind w:leftChars="-50" w:left="-32" w:hangingChars="37" w:hanging="78"/>
        <w:rPr>
          <w:sz w:val="21"/>
          <w:szCs w:val="21"/>
        </w:rPr>
      </w:pPr>
      <w:r>
        <w:rPr>
          <w:rFonts w:hint="eastAsia"/>
          <w:sz w:val="21"/>
          <w:szCs w:val="21"/>
        </w:rPr>
        <w:t xml:space="preserve">     11.2.2</w:t>
      </w:r>
      <w:r>
        <w:rPr>
          <w:rFonts w:hint="eastAsia"/>
          <w:sz w:val="21"/>
          <w:szCs w:val="21"/>
        </w:rPr>
        <w:t>根据货物的低劣程度、损坏程度以及买方所遭受损失的数额，卖方必须按买方所能接受的数额，降低货物的价格；</w:t>
      </w:r>
    </w:p>
    <w:p w:rsidR="006C4F1A" w:rsidRDefault="004E2C35">
      <w:pPr>
        <w:spacing w:line="440" w:lineRule="exact"/>
        <w:ind w:firstLineChars="200" w:firstLine="420"/>
        <w:rPr>
          <w:sz w:val="21"/>
          <w:szCs w:val="21"/>
        </w:rPr>
      </w:pPr>
      <w:r>
        <w:rPr>
          <w:rFonts w:hint="eastAsia"/>
          <w:sz w:val="21"/>
          <w:szCs w:val="21"/>
        </w:rPr>
        <w:t>11.2.3</w:t>
      </w:r>
      <w:r>
        <w:rPr>
          <w:rFonts w:hint="eastAsia"/>
          <w:sz w:val="21"/>
          <w:szCs w:val="21"/>
        </w:rPr>
        <w:t>用符合合同规定的规格、质量和性能要求的新产品来更换有缺陷的部分，卖方应承担买方所蒙受的全部直接损失以及由此衍生一切费用和风险。</w:t>
      </w:r>
    </w:p>
    <w:p w:rsidR="006C4F1A" w:rsidRDefault="004E2C35">
      <w:pPr>
        <w:spacing w:line="440" w:lineRule="exact"/>
        <w:ind w:firstLineChars="50" w:firstLine="105"/>
        <w:rPr>
          <w:sz w:val="21"/>
          <w:szCs w:val="21"/>
        </w:rPr>
      </w:pPr>
      <w:r>
        <w:rPr>
          <w:rFonts w:hint="eastAsia"/>
          <w:sz w:val="21"/>
          <w:szCs w:val="21"/>
        </w:rPr>
        <w:t xml:space="preserve">   11.3</w:t>
      </w:r>
      <w:r>
        <w:rPr>
          <w:rFonts w:hint="eastAsia"/>
          <w:sz w:val="21"/>
          <w:szCs w:val="21"/>
        </w:rPr>
        <w:t>如果在买方发出索赔通知后</w:t>
      </w:r>
      <w:r>
        <w:rPr>
          <w:rFonts w:hint="eastAsia"/>
          <w:sz w:val="21"/>
          <w:szCs w:val="21"/>
        </w:rPr>
        <w:t>14</w:t>
      </w:r>
      <w:r>
        <w:rPr>
          <w:rFonts w:hint="eastAsia"/>
          <w:sz w:val="21"/>
          <w:szCs w:val="21"/>
        </w:rPr>
        <w:t>天内，卖方未作答复，上述索赔应视为已被卖方接受，如卖方未能在买方提出索赔通知后</w:t>
      </w:r>
      <w:r>
        <w:rPr>
          <w:rFonts w:hint="eastAsia"/>
          <w:sz w:val="21"/>
          <w:szCs w:val="21"/>
        </w:rPr>
        <w:t>14</w:t>
      </w:r>
      <w:r>
        <w:rPr>
          <w:rFonts w:hint="eastAsia"/>
          <w:sz w:val="21"/>
          <w:szCs w:val="21"/>
        </w:rPr>
        <w:t>天内或买方</w:t>
      </w:r>
      <w:r>
        <w:rPr>
          <w:rFonts w:hint="eastAsia"/>
          <w:sz w:val="21"/>
          <w:szCs w:val="21"/>
        </w:rPr>
        <w:t>同意的更长时间内按照本合同规定的任何一种方法解决索赔事宜，买方将从履约保证金中扣回索赔金额，或采用法律手段解决索赔事宜。</w:t>
      </w:r>
    </w:p>
    <w:p w:rsidR="006C4F1A" w:rsidRDefault="004E2C35">
      <w:pPr>
        <w:spacing w:line="440" w:lineRule="exact"/>
        <w:ind w:firstLineChars="200" w:firstLine="420"/>
        <w:rPr>
          <w:sz w:val="21"/>
          <w:szCs w:val="21"/>
        </w:rPr>
      </w:pPr>
      <w:r>
        <w:rPr>
          <w:rFonts w:hint="eastAsia"/>
          <w:sz w:val="21"/>
          <w:szCs w:val="21"/>
        </w:rPr>
        <w:t>12.</w:t>
      </w:r>
      <w:r>
        <w:rPr>
          <w:rFonts w:hint="eastAsia"/>
          <w:sz w:val="21"/>
          <w:szCs w:val="21"/>
        </w:rPr>
        <w:t>卖方交付延误</w:t>
      </w:r>
    </w:p>
    <w:p w:rsidR="006C4F1A" w:rsidRDefault="004E2C35">
      <w:pPr>
        <w:spacing w:line="440" w:lineRule="exact"/>
        <w:rPr>
          <w:sz w:val="21"/>
          <w:szCs w:val="21"/>
        </w:rPr>
      </w:pPr>
      <w:r>
        <w:rPr>
          <w:rFonts w:hint="eastAsia"/>
          <w:sz w:val="21"/>
          <w:szCs w:val="21"/>
        </w:rPr>
        <w:t xml:space="preserve">    12.1</w:t>
      </w:r>
      <w:r>
        <w:rPr>
          <w:rFonts w:hint="eastAsia"/>
          <w:sz w:val="21"/>
          <w:szCs w:val="21"/>
        </w:rPr>
        <w:t>卖方应按照合同约定的交付期完成整个工程和提供服务，并交付买方验收使用</w:t>
      </w:r>
      <w:r>
        <w:rPr>
          <w:rFonts w:hint="eastAsia"/>
          <w:sz w:val="21"/>
          <w:szCs w:val="21"/>
        </w:rPr>
        <w:t>(</w:t>
      </w:r>
      <w:r>
        <w:rPr>
          <w:rFonts w:hint="eastAsia"/>
          <w:sz w:val="21"/>
          <w:szCs w:val="21"/>
        </w:rPr>
        <w:t>符合合同第</w:t>
      </w:r>
      <w:r>
        <w:rPr>
          <w:rFonts w:hint="eastAsia"/>
          <w:sz w:val="21"/>
          <w:szCs w:val="21"/>
        </w:rPr>
        <w:t>14</w:t>
      </w:r>
      <w:r>
        <w:rPr>
          <w:rFonts w:hint="eastAsia"/>
          <w:sz w:val="21"/>
          <w:szCs w:val="21"/>
        </w:rPr>
        <w:t>条规定的除外</w:t>
      </w:r>
      <w:r>
        <w:rPr>
          <w:rFonts w:hint="eastAsia"/>
          <w:sz w:val="21"/>
          <w:szCs w:val="21"/>
        </w:rPr>
        <w:t>)</w:t>
      </w:r>
      <w:r>
        <w:rPr>
          <w:rFonts w:hint="eastAsia"/>
          <w:sz w:val="21"/>
          <w:szCs w:val="21"/>
        </w:rPr>
        <w:t>。</w:t>
      </w:r>
    </w:p>
    <w:p w:rsidR="006C4F1A" w:rsidRDefault="004E2C35">
      <w:pPr>
        <w:spacing w:line="440" w:lineRule="exact"/>
        <w:rPr>
          <w:sz w:val="21"/>
          <w:szCs w:val="21"/>
        </w:rPr>
      </w:pPr>
      <w:r>
        <w:rPr>
          <w:rFonts w:hint="eastAsia"/>
          <w:sz w:val="21"/>
          <w:szCs w:val="21"/>
        </w:rPr>
        <w:t xml:space="preserve">    12.2</w:t>
      </w:r>
      <w:r>
        <w:rPr>
          <w:rFonts w:hint="eastAsia"/>
          <w:sz w:val="21"/>
          <w:szCs w:val="21"/>
        </w:rPr>
        <w:t>如果卖方无正当理由拖延交付，将受到以下制裁：没收履约保证金，加收误期赔偿或终止合同。</w:t>
      </w:r>
    </w:p>
    <w:p w:rsidR="006C4F1A" w:rsidRDefault="004E2C35">
      <w:pPr>
        <w:spacing w:line="440" w:lineRule="exact"/>
        <w:rPr>
          <w:sz w:val="21"/>
          <w:szCs w:val="21"/>
        </w:rPr>
      </w:pPr>
      <w:r>
        <w:rPr>
          <w:rFonts w:hint="eastAsia"/>
          <w:sz w:val="21"/>
          <w:szCs w:val="21"/>
        </w:rPr>
        <w:t xml:space="preserve">    12.3</w:t>
      </w:r>
      <w:r>
        <w:rPr>
          <w:rFonts w:hint="eastAsia"/>
          <w:sz w:val="21"/>
          <w:szCs w:val="21"/>
        </w:rPr>
        <w:t>在履行合同过程中，如果卖方遇到不能按时交付使用和提供服务的情况，应及时以书面形式将不能按时交付的理由、可能延误的期限通知买方。买方在收</w:t>
      </w:r>
      <w:r>
        <w:rPr>
          <w:rFonts w:hint="eastAsia"/>
          <w:sz w:val="21"/>
          <w:szCs w:val="21"/>
        </w:rPr>
        <w:t>到卖方通知后，应对情况进行分析，决定是否修改合同、酌情延长交付时间，同时保留按第</w:t>
      </w:r>
      <w:r>
        <w:rPr>
          <w:rFonts w:hint="eastAsia"/>
          <w:sz w:val="21"/>
          <w:szCs w:val="21"/>
        </w:rPr>
        <w:t>12</w:t>
      </w:r>
      <w:r>
        <w:rPr>
          <w:rFonts w:hint="eastAsia"/>
          <w:sz w:val="21"/>
          <w:szCs w:val="21"/>
        </w:rPr>
        <w:t>．</w:t>
      </w:r>
      <w:r>
        <w:rPr>
          <w:rFonts w:hint="eastAsia"/>
          <w:sz w:val="21"/>
          <w:szCs w:val="21"/>
        </w:rPr>
        <w:t>2</w:t>
      </w:r>
      <w:r>
        <w:rPr>
          <w:rFonts w:hint="eastAsia"/>
          <w:sz w:val="21"/>
          <w:szCs w:val="21"/>
        </w:rPr>
        <w:t>条规定对卖方进行制裁的权力。</w:t>
      </w:r>
    </w:p>
    <w:p w:rsidR="006C4F1A" w:rsidRDefault="004E2C35">
      <w:pPr>
        <w:spacing w:line="440" w:lineRule="exact"/>
        <w:ind w:firstLineChars="200" w:firstLine="420"/>
        <w:rPr>
          <w:sz w:val="21"/>
          <w:szCs w:val="21"/>
        </w:rPr>
      </w:pPr>
      <w:r>
        <w:rPr>
          <w:rFonts w:hint="eastAsia"/>
          <w:sz w:val="21"/>
          <w:szCs w:val="21"/>
        </w:rPr>
        <w:t>13.</w:t>
      </w:r>
      <w:r>
        <w:rPr>
          <w:rFonts w:hint="eastAsia"/>
          <w:sz w:val="21"/>
          <w:szCs w:val="21"/>
        </w:rPr>
        <w:t>误期赔偿</w:t>
      </w:r>
    </w:p>
    <w:p w:rsidR="006C4F1A" w:rsidRDefault="004E2C35">
      <w:pPr>
        <w:spacing w:line="440" w:lineRule="exact"/>
        <w:rPr>
          <w:sz w:val="21"/>
          <w:szCs w:val="21"/>
        </w:rPr>
      </w:pPr>
      <w:r>
        <w:rPr>
          <w:rFonts w:hint="eastAsia"/>
          <w:sz w:val="21"/>
          <w:szCs w:val="21"/>
        </w:rPr>
        <w:t xml:space="preserve">    13.1</w:t>
      </w:r>
      <w:r>
        <w:rPr>
          <w:rFonts w:hint="eastAsia"/>
          <w:sz w:val="21"/>
          <w:szCs w:val="21"/>
        </w:rPr>
        <w:t>除合同第</w:t>
      </w:r>
      <w:r>
        <w:rPr>
          <w:rFonts w:hint="eastAsia"/>
          <w:sz w:val="21"/>
          <w:szCs w:val="21"/>
        </w:rPr>
        <w:t>14</w:t>
      </w:r>
      <w:r>
        <w:rPr>
          <w:rFonts w:hint="eastAsia"/>
          <w:sz w:val="21"/>
          <w:szCs w:val="21"/>
        </w:rPr>
        <w:t>条规定外，如果卖方没有按照合同规定的时间交货和提供服务，买方将从货款中扣除误期赔偿费，赔偿费按每天误期货物和服务费用的</w:t>
      </w:r>
      <w:r>
        <w:rPr>
          <w:rFonts w:hint="eastAsia"/>
          <w:sz w:val="21"/>
          <w:szCs w:val="21"/>
        </w:rPr>
        <w:t>0.5%</w:t>
      </w:r>
      <w:r>
        <w:rPr>
          <w:rFonts w:hint="eastAsia"/>
          <w:sz w:val="21"/>
          <w:szCs w:val="21"/>
        </w:rPr>
        <w:t>计收，直至所有货物交付使用为止。但误期赔偿费的最高限额为误期货物和服务费用</w:t>
      </w:r>
      <w:r>
        <w:rPr>
          <w:rFonts w:hint="eastAsia"/>
          <w:sz w:val="21"/>
          <w:szCs w:val="21"/>
        </w:rPr>
        <w:t>5%</w:t>
      </w:r>
      <w:r>
        <w:rPr>
          <w:rFonts w:hint="eastAsia"/>
          <w:sz w:val="21"/>
          <w:szCs w:val="21"/>
        </w:rPr>
        <w:t>。一旦达到误期赔偿的最高限额，买方有权终止合同。</w:t>
      </w:r>
    </w:p>
    <w:p w:rsidR="006C4F1A" w:rsidRDefault="004E2C35">
      <w:pPr>
        <w:spacing w:line="440" w:lineRule="exact"/>
        <w:ind w:firstLineChars="200" w:firstLine="420"/>
        <w:rPr>
          <w:sz w:val="21"/>
          <w:szCs w:val="21"/>
        </w:rPr>
      </w:pPr>
      <w:r>
        <w:rPr>
          <w:rFonts w:hint="eastAsia"/>
          <w:sz w:val="21"/>
          <w:szCs w:val="21"/>
        </w:rPr>
        <w:t>14.</w:t>
      </w:r>
      <w:r>
        <w:rPr>
          <w:rFonts w:hint="eastAsia"/>
          <w:sz w:val="21"/>
          <w:szCs w:val="21"/>
        </w:rPr>
        <w:t>不可抗力</w:t>
      </w:r>
    </w:p>
    <w:p w:rsidR="006C4F1A" w:rsidRDefault="004E2C35">
      <w:pPr>
        <w:spacing w:line="440" w:lineRule="exact"/>
        <w:rPr>
          <w:sz w:val="21"/>
          <w:szCs w:val="21"/>
        </w:rPr>
      </w:pPr>
      <w:r>
        <w:rPr>
          <w:rFonts w:hint="eastAsia"/>
          <w:sz w:val="21"/>
          <w:szCs w:val="21"/>
        </w:rPr>
        <w:t xml:space="preserve">    14.1</w:t>
      </w:r>
      <w:r>
        <w:rPr>
          <w:rFonts w:hint="eastAsia"/>
          <w:sz w:val="21"/>
          <w:szCs w:val="21"/>
        </w:rPr>
        <w:t>尽管有合同条款第</w:t>
      </w:r>
      <w:r>
        <w:rPr>
          <w:rFonts w:hint="eastAsia"/>
          <w:sz w:val="21"/>
          <w:szCs w:val="21"/>
        </w:rPr>
        <w:t>12</w:t>
      </w:r>
      <w:r>
        <w:rPr>
          <w:rFonts w:hint="eastAsia"/>
          <w:sz w:val="21"/>
          <w:szCs w:val="21"/>
        </w:rPr>
        <w:t>条、</w:t>
      </w:r>
      <w:r>
        <w:rPr>
          <w:rFonts w:hint="eastAsia"/>
          <w:sz w:val="21"/>
          <w:szCs w:val="21"/>
        </w:rPr>
        <w:t>13</w:t>
      </w:r>
      <w:r>
        <w:rPr>
          <w:rFonts w:hint="eastAsia"/>
          <w:sz w:val="21"/>
          <w:szCs w:val="21"/>
        </w:rPr>
        <w:t>条和</w:t>
      </w:r>
      <w:r>
        <w:rPr>
          <w:rFonts w:hint="eastAsia"/>
          <w:sz w:val="21"/>
          <w:szCs w:val="21"/>
        </w:rPr>
        <w:t>18</w:t>
      </w:r>
      <w:r>
        <w:rPr>
          <w:rFonts w:hint="eastAsia"/>
          <w:sz w:val="21"/>
          <w:szCs w:val="21"/>
        </w:rPr>
        <w:t>条的规定，如果卖方因不可抗力</w:t>
      </w:r>
      <w:r>
        <w:rPr>
          <w:rFonts w:hint="eastAsia"/>
          <w:sz w:val="21"/>
          <w:szCs w:val="21"/>
        </w:rPr>
        <w:t>而导致合同实施延误或不能履行合同义务的话，不应该被没收履约保证金，也不应该承担误期赔偿或终止合同的责任。</w:t>
      </w:r>
    </w:p>
    <w:p w:rsidR="006C4F1A" w:rsidRDefault="004E2C35">
      <w:pPr>
        <w:spacing w:line="440" w:lineRule="exact"/>
        <w:rPr>
          <w:sz w:val="21"/>
          <w:szCs w:val="21"/>
        </w:rPr>
      </w:pPr>
      <w:r>
        <w:rPr>
          <w:rFonts w:hint="eastAsia"/>
          <w:sz w:val="21"/>
          <w:szCs w:val="21"/>
        </w:rPr>
        <w:t xml:space="preserve">    14.2</w:t>
      </w:r>
      <w:r>
        <w:rPr>
          <w:rFonts w:hint="eastAsia"/>
          <w:sz w:val="21"/>
          <w:szCs w:val="21"/>
        </w:rPr>
        <w:t>本条所述的“不可抗力”系指那些卖方无法控制、不可预见的事件，但不包括卖方的违约或疏忽。这些事件包括：战争、严重火灾、洪水、台风、地震以及其他买方、卖方商定的事件。</w:t>
      </w:r>
    </w:p>
    <w:p w:rsidR="006C4F1A" w:rsidRDefault="004E2C35">
      <w:pPr>
        <w:spacing w:line="440" w:lineRule="exact"/>
        <w:ind w:firstLine="480"/>
        <w:rPr>
          <w:sz w:val="21"/>
          <w:szCs w:val="21"/>
        </w:rPr>
      </w:pPr>
      <w:r>
        <w:rPr>
          <w:rFonts w:hint="eastAsia"/>
          <w:sz w:val="21"/>
          <w:szCs w:val="21"/>
        </w:rPr>
        <w:t>14.3</w:t>
      </w:r>
      <w:r>
        <w:rPr>
          <w:rFonts w:hint="eastAsia"/>
          <w:sz w:val="21"/>
          <w:szCs w:val="21"/>
        </w:rPr>
        <w:t>在不可抗力事件发生后，卖方应尽快以书面形式将不可抗力的情况和原因通知采购人，并出具事件发生地政府有关部门的证明。除买方书面另行要求外，卖方应尽实际可能继续履行合同义务，以及寻求采取合理的方案履行不受不可抗力影响的其他事</w:t>
      </w:r>
      <w:r>
        <w:rPr>
          <w:rFonts w:hint="eastAsia"/>
          <w:sz w:val="21"/>
          <w:szCs w:val="21"/>
        </w:rPr>
        <w:t>项。如果不可抗力事件影响时间持续</w:t>
      </w:r>
      <w:r>
        <w:rPr>
          <w:rFonts w:hint="eastAsia"/>
          <w:sz w:val="21"/>
          <w:szCs w:val="21"/>
        </w:rPr>
        <w:t>120</w:t>
      </w:r>
      <w:r>
        <w:rPr>
          <w:rFonts w:hint="eastAsia"/>
          <w:sz w:val="21"/>
          <w:szCs w:val="21"/>
        </w:rPr>
        <w:t>天以上时，买方和卖方应通过友好协商在合理的时间内达成进一步履行合同的协议。</w:t>
      </w:r>
    </w:p>
    <w:p w:rsidR="006C4F1A" w:rsidRDefault="004E2C35">
      <w:pPr>
        <w:spacing w:line="440" w:lineRule="exact"/>
        <w:ind w:firstLineChars="200" w:firstLine="420"/>
        <w:rPr>
          <w:sz w:val="21"/>
          <w:szCs w:val="21"/>
        </w:rPr>
      </w:pPr>
      <w:r>
        <w:rPr>
          <w:rFonts w:hint="eastAsia"/>
          <w:sz w:val="21"/>
          <w:szCs w:val="21"/>
        </w:rPr>
        <w:t>15.</w:t>
      </w:r>
      <w:r>
        <w:rPr>
          <w:rFonts w:hint="eastAsia"/>
          <w:sz w:val="21"/>
          <w:szCs w:val="21"/>
        </w:rPr>
        <w:t>税费</w:t>
      </w:r>
    </w:p>
    <w:p w:rsidR="006C4F1A" w:rsidRDefault="004E2C35">
      <w:pPr>
        <w:spacing w:line="440" w:lineRule="exact"/>
        <w:rPr>
          <w:sz w:val="21"/>
          <w:szCs w:val="21"/>
        </w:rPr>
      </w:pPr>
      <w:r>
        <w:rPr>
          <w:rFonts w:hint="eastAsia"/>
          <w:sz w:val="21"/>
          <w:szCs w:val="21"/>
        </w:rPr>
        <w:t xml:space="preserve">    15.1</w:t>
      </w:r>
      <w:r>
        <w:rPr>
          <w:rFonts w:hint="eastAsia"/>
          <w:sz w:val="21"/>
          <w:szCs w:val="21"/>
        </w:rPr>
        <w:t>中国政府根据现行税法规定对采购人征收的、与本合同有关的一切税费，均由买方负担，招标文件另</w:t>
      </w:r>
      <w:r>
        <w:rPr>
          <w:rFonts w:hint="eastAsia"/>
          <w:sz w:val="21"/>
          <w:szCs w:val="21"/>
        </w:rPr>
        <w:lastRenderedPageBreak/>
        <w:t>有规定的除外。</w:t>
      </w:r>
    </w:p>
    <w:p w:rsidR="006C4F1A" w:rsidRDefault="004E2C35">
      <w:pPr>
        <w:spacing w:line="440" w:lineRule="exact"/>
        <w:rPr>
          <w:sz w:val="21"/>
          <w:szCs w:val="21"/>
        </w:rPr>
      </w:pPr>
      <w:r>
        <w:rPr>
          <w:rFonts w:hint="eastAsia"/>
          <w:sz w:val="21"/>
          <w:szCs w:val="21"/>
        </w:rPr>
        <w:t xml:space="preserve">    15.2</w:t>
      </w:r>
      <w:r>
        <w:rPr>
          <w:rFonts w:hint="eastAsia"/>
          <w:sz w:val="21"/>
          <w:szCs w:val="21"/>
        </w:rPr>
        <w:t>中国政府根据现行税法规定对中标供应商征收的、与本合同有关的一切税费，均由卖方负担。</w:t>
      </w:r>
    </w:p>
    <w:p w:rsidR="006C4F1A" w:rsidRDefault="004E2C35" w:rsidP="008156A3">
      <w:pPr>
        <w:spacing w:line="440" w:lineRule="exact"/>
        <w:ind w:firstLineChars="218" w:firstLine="458"/>
        <w:rPr>
          <w:sz w:val="21"/>
          <w:szCs w:val="21"/>
        </w:rPr>
      </w:pPr>
      <w:r>
        <w:rPr>
          <w:rFonts w:hint="eastAsia"/>
          <w:sz w:val="21"/>
          <w:szCs w:val="21"/>
        </w:rPr>
        <w:t>15.3</w:t>
      </w:r>
      <w:r>
        <w:rPr>
          <w:rFonts w:hint="eastAsia"/>
          <w:sz w:val="21"/>
          <w:szCs w:val="21"/>
        </w:rPr>
        <w:t>在中国境外发生的与本合同执行有关的一切税费应由卖方负担。</w:t>
      </w:r>
    </w:p>
    <w:p w:rsidR="006C4F1A" w:rsidRDefault="004E2C35">
      <w:pPr>
        <w:spacing w:line="440" w:lineRule="exact"/>
        <w:ind w:firstLineChars="200" w:firstLine="420"/>
        <w:rPr>
          <w:sz w:val="21"/>
          <w:szCs w:val="21"/>
        </w:rPr>
      </w:pPr>
      <w:r>
        <w:rPr>
          <w:rFonts w:hint="eastAsia"/>
          <w:sz w:val="21"/>
          <w:szCs w:val="21"/>
        </w:rPr>
        <w:t>16.</w:t>
      </w:r>
      <w:r>
        <w:rPr>
          <w:rFonts w:hint="eastAsia"/>
          <w:sz w:val="21"/>
          <w:szCs w:val="21"/>
        </w:rPr>
        <w:t>履约保证金</w:t>
      </w:r>
    </w:p>
    <w:p w:rsidR="006C4F1A" w:rsidRDefault="004E2C35">
      <w:pPr>
        <w:spacing w:line="440" w:lineRule="exact"/>
        <w:rPr>
          <w:sz w:val="21"/>
          <w:szCs w:val="21"/>
        </w:rPr>
      </w:pPr>
      <w:r>
        <w:rPr>
          <w:rFonts w:hint="eastAsia"/>
          <w:sz w:val="21"/>
          <w:szCs w:val="21"/>
        </w:rPr>
        <w:t xml:space="preserve">    16.1</w:t>
      </w:r>
      <w:r>
        <w:rPr>
          <w:rFonts w:hint="eastAsia"/>
          <w:sz w:val="21"/>
          <w:szCs w:val="21"/>
        </w:rPr>
        <w:t>卖方与买方签订本合同时，应向买方交纳履约保证金。</w:t>
      </w:r>
    </w:p>
    <w:p w:rsidR="006C4F1A" w:rsidRDefault="004E2C35">
      <w:pPr>
        <w:spacing w:line="440" w:lineRule="exact"/>
        <w:rPr>
          <w:sz w:val="21"/>
          <w:szCs w:val="21"/>
        </w:rPr>
      </w:pPr>
      <w:r>
        <w:rPr>
          <w:rFonts w:hint="eastAsia"/>
          <w:sz w:val="21"/>
          <w:szCs w:val="21"/>
        </w:rPr>
        <w:t xml:space="preserve">    16.2</w:t>
      </w:r>
      <w:r>
        <w:rPr>
          <w:rFonts w:hint="eastAsia"/>
          <w:sz w:val="21"/>
          <w:szCs w:val="21"/>
        </w:rPr>
        <w:t>如卖方未能履行合同规定的义务，买方有权从履约保证金中取得补偿。</w:t>
      </w:r>
    </w:p>
    <w:p w:rsidR="006C4F1A" w:rsidRDefault="004E2C35">
      <w:pPr>
        <w:spacing w:line="440" w:lineRule="exact"/>
        <w:rPr>
          <w:sz w:val="21"/>
          <w:szCs w:val="21"/>
        </w:rPr>
      </w:pPr>
      <w:r>
        <w:rPr>
          <w:rFonts w:hint="eastAsia"/>
          <w:sz w:val="21"/>
          <w:szCs w:val="21"/>
        </w:rPr>
        <w:t xml:space="preserve">    16.3</w:t>
      </w:r>
      <w:r>
        <w:rPr>
          <w:rFonts w:hint="eastAsia"/>
          <w:sz w:val="21"/>
          <w:szCs w:val="21"/>
        </w:rPr>
        <w:t>履约保证金在门窗安装完成后无质量问题无息退还给卖方。</w:t>
      </w:r>
    </w:p>
    <w:p w:rsidR="006C4F1A" w:rsidRDefault="004E2C35">
      <w:pPr>
        <w:spacing w:line="440" w:lineRule="exact"/>
        <w:ind w:firstLineChars="200" w:firstLine="420"/>
        <w:rPr>
          <w:sz w:val="21"/>
          <w:szCs w:val="21"/>
        </w:rPr>
      </w:pPr>
      <w:r>
        <w:rPr>
          <w:rFonts w:hint="eastAsia"/>
          <w:sz w:val="21"/>
          <w:szCs w:val="21"/>
        </w:rPr>
        <w:t>17.</w:t>
      </w:r>
      <w:r>
        <w:rPr>
          <w:rFonts w:hint="eastAsia"/>
          <w:sz w:val="21"/>
          <w:szCs w:val="21"/>
        </w:rPr>
        <w:t>争议解决方式</w:t>
      </w:r>
    </w:p>
    <w:p w:rsidR="006C4F1A" w:rsidRDefault="004E2C35">
      <w:pPr>
        <w:spacing w:line="440" w:lineRule="exact"/>
        <w:rPr>
          <w:sz w:val="21"/>
          <w:szCs w:val="21"/>
        </w:rPr>
      </w:pPr>
      <w:r>
        <w:rPr>
          <w:rFonts w:hint="eastAsia"/>
          <w:sz w:val="21"/>
          <w:szCs w:val="21"/>
        </w:rPr>
        <w:t xml:space="preserve">    17.1</w:t>
      </w:r>
      <w:r>
        <w:rPr>
          <w:rFonts w:hint="eastAsia"/>
          <w:sz w:val="21"/>
          <w:szCs w:val="21"/>
        </w:rPr>
        <w:t>在执行本合同中所发生的或与本合同有关的一切争端，买方、卖方应通过友好协商的办法进行解决。如从协商开始</w:t>
      </w:r>
      <w:r>
        <w:rPr>
          <w:rFonts w:hint="eastAsia"/>
          <w:sz w:val="21"/>
          <w:szCs w:val="21"/>
        </w:rPr>
        <w:t>30</w:t>
      </w:r>
      <w:r>
        <w:rPr>
          <w:rFonts w:hint="eastAsia"/>
          <w:sz w:val="21"/>
          <w:szCs w:val="21"/>
        </w:rPr>
        <w:t>天内仍不能解决，则应向买方所在地人民法院提起诉讼。</w:t>
      </w:r>
    </w:p>
    <w:p w:rsidR="006C4F1A" w:rsidRDefault="004E2C35">
      <w:pPr>
        <w:spacing w:line="440" w:lineRule="exact"/>
        <w:ind w:firstLineChars="200" w:firstLine="420"/>
        <w:rPr>
          <w:sz w:val="21"/>
          <w:szCs w:val="21"/>
        </w:rPr>
      </w:pPr>
      <w:r>
        <w:rPr>
          <w:rFonts w:hint="eastAsia"/>
          <w:sz w:val="21"/>
          <w:szCs w:val="21"/>
        </w:rPr>
        <w:t>18.</w:t>
      </w:r>
      <w:r>
        <w:rPr>
          <w:rFonts w:hint="eastAsia"/>
          <w:sz w:val="21"/>
          <w:szCs w:val="21"/>
        </w:rPr>
        <w:t>违约终止合同</w:t>
      </w:r>
    </w:p>
    <w:p w:rsidR="006C4F1A" w:rsidRDefault="004E2C35">
      <w:pPr>
        <w:spacing w:line="440" w:lineRule="exact"/>
        <w:rPr>
          <w:sz w:val="21"/>
          <w:szCs w:val="21"/>
        </w:rPr>
      </w:pPr>
      <w:r>
        <w:rPr>
          <w:rFonts w:hint="eastAsia"/>
          <w:sz w:val="21"/>
          <w:szCs w:val="21"/>
        </w:rPr>
        <w:t xml:space="preserve">    18.1</w:t>
      </w:r>
      <w:r>
        <w:rPr>
          <w:rFonts w:hint="eastAsia"/>
          <w:sz w:val="21"/>
          <w:szCs w:val="21"/>
        </w:rPr>
        <w:t>在本合同执行过程中，买方可定期对中标人执行合同的情况进行检查，如有下列情况出现，在买方对中标人违约而采取的任何补救措施无效的情况下，买</w:t>
      </w:r>
      <w:r>
        <w:rPr>
          <w:rFonts w:hint="eastAsia"/>
          <w:sz w:val="21"/>
          <w:szCs w:val="21"/>
        </w:rPr>
        <w:t>方可向中标人发出终止部分或全部合同的书面通知：</w:t>
      </w:r>
    </w:p>
    <w:p w:rsidR="006C4F1A" w:rsidRDefault="004E2C35">
      <w:pPr>
        <w:spacing w:line="440" w:lineRule="exact"/>
        <w:rPr>
          <w:sz w:val="21"/>
          <w:szCs w:val="21"/>
        </w:rPr>
      </w:pPr>
      <w:r>
        <w:rPr>
          <w:rFonts w:hint="eastAsia"/>
          <w:sz w:val="21"/>
          <w:szCs w:val="21"/>
        </w:rPr>
        <w:t xml:space="preserve">    18.1.1</w:t>
      </w:r>
      <w:r>
        <w:rPr>
          <w:rFonts w:hint="eastAsia"/>
          <w:sz w:val="21"/>
          <w:szCs w:val="21"/>
        </w:rPr>
        <w:t>如果卖方未能在合同规定的期限内办理货物移交手续和提供服务；</w:t>
      </w:r>
    </w:p>
    <w:p w:rsidR="006C4F1A" w:rsidRDefault="004E2C35">
      <w:pPr>
        <w:spacing w:line="440" w:lineRule="exact"/>
        <w:rPr>
          <w:sz w:val="21"/>
          <w:szCs w:val="21"/>
        </w:rPr>
      </w:pPr>
      <w:r>
        <w:rPr>
          <w:rFonts w:hint="eastAsia"/>
          <w:sz w:val="21"/>
          <w:szCs w:val="21"/>
        </w:rPr>
        <w:t xml:space="preserve">    18.1.2</w:t>
      </w:r>
      <w:r>
        <w:rPr>
          <w:rFonts w:hint="eastAsia"/>
          <w:sz w:val="21"/>
          <w:szCs w:val="21"/>
        </w:rPr>
        <w:t>卖方在收到采购人发出的违约通知后</w:t>
      </w:r>
      <w:r>
        <w:rPr>
          <w:rFonts w:hint="eastAsia"/>
          <w:sz w:val="21"/>
          <w:szCs w:val="21"/>
        </w:rPr>
        <w:t>15</w:t>
      </w:r>
      <w:r>
        <w:rPr>
          <w:rFonts w:hint="eastAsia"/>
          <w:sz w:val="21"/>
          <w:szCs w:val="21"/>
        </w:rPr>
        <w:t>天内，或经买方书面认可延长的时间内未能纠正其过失；</w:t>
      </w:r>
    </w:p>
    <w:p w:rsidR="006C4F1A" w:rsidRDefault="004E2C35">
      <w:pPr>
        <w:spacing w:line="440" w:lineRule="exact"/>
        <w:rPr>
          <w:sz w:val="21"/>
          <w:szCs w:val="21"/>
        </w:rPr>
      </w:pPr>
      <w:r>
        <w:rPr>
          <w:rFonts w:hint="eastAsia"/>
          <w:sz w:val="21"/>
          <w:szCs w:val="21"/>
        </w:rPr>
        <w:t xml:space="preserve">    18.1.3</w:t>
      </w:r>
      <w:r>
        <w:rPr>
          <w:rFonts w:hint="eastAsia"/>
          <w:sz w:val="21"/>
          <w:szCs w:val="21"/>
        </w:rPr>
        <w:t>如果卖方未能履行合同规定的其他义务。</w:t>
      </w:r>
    </w:p>
    <w:p w:rsidR="006C4F1A" w:rsidRDefault="004E2C35">
      <w:pPr>
        <w:spacing w:line="440" w:lineRule="exact"/>
        <w:rPr>
          <w:spacing w:val="-8"/>
          <w:sz w:val="21"/>
          <w:szCs w:val="21"/>
        </w:rPr>
      </w:pPr>
      <w:r>
        <w:rPr>
          <w:rFonts w:hint="eastAsia"/>
          <w:sz w:val="21"/>
          <w:szCs w:val="21"/>
        </w:rPr>
        <w:t xml:space="preserve">    18.2</w:t>
      </w:r>
      <w:r>
        <w:rPr>
          <w:rFonts w:hint="eastAsia"/>
          <w:sz w:val="21"/>
          <w:szCs w:val="21"/>
        </w:rPr>
        <w:t>在买方根据上述第</w:t>
      </w:r>
      <w:r>
        <w:rPr>
          <w:rFonts w:hint="eastAsia"/>
          <w:sz w:val="21"/>
          <w:szCs w:val="21"/>
        </w:rPr>
        <w:t>18.1</w:t>
      </w:r>
      <w:r>
        <w:rPr>
          <w:rFonts w:hint="eastAsia"/>
          <w:sz w:val="21"/>
          <w:szCs w:val="21"/>
        </w:rPr>
        <w:t>条规定，终止了全部或部分合同后，买方可以依其认为适当的条件和方法购买其他供应商提供的货物和服务，卖方应对买方购买由其他</w:t>
      </w:r>
      <w:r>
        <w:rPr>
          <w:rFonts w:hint="eastAsia"/>
          <w:spacing w:val="-8"/>
          <w:sz w:val="21"/>
          <w:szCs w:val="21"/>
        </w:rPr>
        <w:t>供应商提供的货物和服务所超出的那部分费用负责，并继续执行合同中未终止的部分。</w:t>
      </w:r>
    </w:p>
    <w:p w:rsidR="006C4F1A" w:rsidRDefault="004E2C35">
      <w:pPr>
        <w:spacing w:line="440" w:lineRule="exact"/>
        <w:ind w:firstLineChars="200" w:firstLine="420"/>
        <w:rPr>
          <w:sz w:val="21"/>
          <w:szCs w:val="21"/>
        </w:rPr>
      </w:pPr>
      <w:r>
        <w:rPr>
          <w:rFonts w:hint="eastAsia"/>
          <w:sz w:val="21"/>
          <w:szCs w:val="21"/>
        </w:rPr>
        <w:t>19.</w:t>
      </w:r>
      <w:r>
        <w:rPr>
          <w:rFonts w:hint="eastAsia"/>
          <w:sz w:val="21"/>
          <w:szCs w:val="21"/>
        </w:rPr>
        <w:t>破产终止合同</w:t>
      </w:r>
    </w:p>
    <w:p w:rsidR="006C4F1A" w:rsidRDefault="004E2C35">
      <w:pPr>
        <w:spacing w:line="440" w:lineRule="exact"/>
        <w:rPr>
          <w:sz w:val="21"/>
          <w:szCs w:val="21"/>
        </w:rPr>
      </w:pPr>
      <w:r>
        <w:rPr>
          <w:rFonts w:hint="eastAsia"/>
          <w:sz w:val="21"/>
          <w:szCs w:val="21"/>
        </w:rPr>
        <w:t xml:space="preserve">    19.1</w:t>
      </w:r>
      <w:r>
        <w:rPr>
          <w:rFonts w:hint="eastAsia"/>
          <w:sz w:val="21"/>
          <w:szCs w:val="21"/>
        </w:rPr>
        <w:t>如果卖方破产或无清偿能力，买方可在任何时候以书面形式通知卖方终止合同而不给卖方补偿。该终止合同将不损害或影响买方已经采取或将要采取的任何行动或补救措施的权力。</w:t>
      </w:r>
    </w:p>
    <w:p w:rsidR="006C4F1A" w:rsidRDefault="004E2C35">
      <w:pPr>
        <w:spacing w:line="440" w:lineRule="exact"/>
        <w:ind w:firstLineChars="200" w:firstLine="420"/>
        <w:rPr>
          <w:sz w:val="21"/>
          <w:szCs w:val="21"/>
        </w:rPr>
      </w:pPr>
      <w:r>
        <w:rPr>
          <w:rFonts w:hint="eastAsia"/>
          <w:sz w:val="21"/>
          <w:szCs w:val="21"/>
        </w:rPr>
        <w:t>20.</w:t>
      </w:r>
      <w:r>
        <w:rPr>
          <w:rFonts w:hint="eastAsia"/>
          <w:sz w:val="21"/>
          <w:szCs w:val="21"/>
        </w:rPr>
        <w:t>转让</w:t>
      </w:r>
    </w:p>
    <w:p w:rsidR="006C4F1A" w:rsidRDefault="004E2C35">
      <w:pPr>
        <w:spacing w:line="440" w:lineRule="exact"/>
        <w:rPr>
          <w:sz w:val="21"/>
          <w:szCs w:val="21"/>
        </w:rPr>
      </w:pPr>
      <w:r>
        <w:rPr>
          <w:rFonts w:hint="eastAsia"/>
          <w:sz w:val="21"/>
          <w:szCs w:val="21"/>
        </w:rPr>
        <w:t xml:space="preserve">    20.1</w:t>
      </w:r>
      <w:r>
        <w:rPr>
          <w:rFonts w:hint="eastAsia"/>
          <w:sz w:val="21"/>
          <w:szCs w:val="21"/>
        </w:rPr>
        <w:t>除买方事先书面同意外，卖方不得部分转让或全部转让其应履行的合同义务，否则买方有权中止合同。</w:t>
      </w:r>
    </w:p>
    <w:p w:rsidR="006C4F1A" w:rsidRDefault="004E2C35">
      <w:pPr>
        <w:spacing w:line="440" w:lineRule="exact"/>
        <w:ind w:firstLineChars="200" w:firstLine="420"/>
        <w:rPr>
          <w:sz w:val="21"/>
          <w:szCs w:val="21"/>
        </w:rPr>
      </w:pPr>
      <w:r>
        <w:rPr>
          <w:rFonts w:hint="eastAsia"/>
          <w:sz w:val="21"/>
          <w:szCs w:val="21"/>
        </w:rPr>
        <w:t>21.</w:t>
      </w:r>
      <w:r>
        <w:rPr>
          <w:rFonts w:hint="eastAsia"/>
          <w:sz w:val="21"/>
          <w:szCs w:val="21"/>
        </w:rPr>
        <w:t>合同生效及其他</w:t>
      </w:r>
    </w:p>
    <w:p w:rsidR="006C4F1A" w:rsidRDefault="004E2C35">
      <w:pPr>
        <w:spacing w:line="440" w:lineRule="exact"/>
        <w:ind w:firstLine="480"/>
        <w:rPr>
          <w:sz w:val="21"/>
          <w:szCs w:val="21"/>
        </w:rPr>
      </w:pPr>
      <w:r>
        <w:rPr>
          <w:rFonts w:hint="eastAsia"/>
          <w:sz w:val="21"/>
          <w:szCs w:val="21"/>
        </w:rPr>
        <w:t>21.1</w:t>
      </w:r>
      <w:r>
        <w:rPr>
          <w:rFonts w:hint="eastAsia"/>
          <w:sz w:val="21"/>
          <w:szCs w:val="21"/>
        </w:rPr>
        <w:t>合同的确定应以招标文件和投标文件为基础，不得违背其实质性内容。合同将在双方签字盖章并由卖</w:t>
      </w:r>
      <w:r>
        <w:rPr>
          <w:rFonts w:hint="eastAsia"/>
          <w:sz w:val="21"/>
          <w:szCs w:val="21"/>
        </w:rPr>
        <w:t>方递交履约保证金后开始生效。</w:t>
      </w:r>
    </w:p>
    <w:p w:rsidR="006C4F1A" w:rsidRDefault="004E2C35">
      <w:pPr>
        <w:spacing w:line="440" w:lineRule="exact"/>
        <w:ind w:firstLine="480"/>
        <w:rPr>
          <w:sz w:val="21"/>
          <w:szCs w:val="21"/>
        </w:rPr>
      </w:pPr>
      <w:r>
        <w:rPr>
          <w:rFonts w:hint="eastAsia"/>
          <w:sz w:val="21"/>
          <w:szCs w:val="21"/>
        </w:rPr>
        <w:t>21.2</w:t>
      </w:r>
      <w:r>
        <w:rPr>
          <w:rFonts w:hint="eastAsia"/>
          <w:sz w:val="21"/>
          <w:szCs w:val="21"/>
        </w:rPr>
        <w:t>本合同一式捌份，以中文书写，买方执伍份，卖方执叁份。</w:t>
      </w:r>
    </w:p>
    <w:p w:rsidR="006C4F1A" w:rsidRDefault="004E2C35">
      <w:pPr>
        <w:spacing w:line="440" w:lineRule="exact"/>
        <w:rPr>
          <w:sz w:val="21"/>
          <w:szCs w:val="21"/>
        </w:rPr>
      </w:pPr>
      <w:r>
        <w:rPr>
          <w:rFonts w:hint="eastAsia"/>
          <w:sz w:val="21"/>
          <w:szCs w:val="21"/>
        </w:rPr>
        <w:t xml:space="preserve">    21.3</w:t>
      </w:r>
      <w:r>
        <w:rPr>
          <w:rFonts w:hint="eastAsia"/>
          <w:sz w:val="21"/>
          <w:szCs w:val="21"/>
        </w:rPr>
        <w:t>如需修改或补充合同内容，应经买方、卖方协商，共同签署书面修改或补充协议。该协议将作为本合同不可分割的一部分。</w:t>
      </w:r>
    </w:p>
    <w:p w:rsidR="006C4F1A" w:rsidRDefault="004E2C35">
      <w:pPr>
        <w:spacing w:line="440" w:lineRule="exact"/>
        <w:rPr>
          <w:sz w:val="21"/>
          <w:szCs w:val="21"/>
        </w:rPr>
      </w:pPr>
      <w:r>
        <w:rPr>
          <w:rFonts w:hint="eastAsia"/>
          <w:sz w:val="21"/>
          <w:szCs w:val="21"/>
        </w:rPr>
        <w:t xml:space="preserve">    22.</w:t>
      </w:r>
      <w:r>
        <w:rPr>
          <w:rFonts w:hint="eastAsia"/>
          <w:sz w:val="21"/>
          <w:szCs w:val="21"/>
        </w:rPr>
        <w:t>合同有效期</w:t>
      </w:r>
    </w:p>
    <w:p w:rsidR="006C4F1A" w:rsidRDefault="004E2C35">
      <w:pPr>
        <w:spacing w:line="440" w:lineRule="exact"/>
        <w:ind w:firstLineChars="200" w:firstLine="420"/>
        <w:rPr>
          <w:sz w:val="21"/>
          <w:szCs w:val="21"/>
        </w:rPr>
      </w:pPr>
      <w:r>
        <w:rPr>
          <w:rFonts w:hint="eastAsia"/>
          <w:sz w:val="21"/>
          <w:szCs w:val="21"/>
        </w:rPr>
        <w:lastRenderedPageBreak/>
        <w:t>22.1</w:t>
      </w:r>
      <w:r>
        <w:rPr>
          <w:rFonts w:hint="eastAsia"/>
          <w:sz w:val="21"/>
          <w:szCs w:val="21"/>
        </w:rPr>
        <w:t>本合同有效期以双方约定为准。</w:t>
      </w:r>
    </w:p>
    <w:p w:rsidR="006C4F1A" w:rsidRDefault="004E2C35">
      <w:pPr>
        <w:spacing w:line="440" w:lineRule="exact"/>
        <w:ind w:firstLineChars="200" w:firstLine="420"/>
        <w:rPr>
          <w:sz w:val="21"/>
          <w:szCs w:val="21"/>
        </w:rPr>
      </w:pPr>
      <w:r>
        <w:rPr>
          <w:rFonts w:hint="eastAsia"/>
          <w:sz w:val="21"/>
          <w:szCs w:val="21"/>
        </w:rPr>
        <w:t>22.2</w:t>
      </w:r>
      <w:r>
        <w:rPr>
          <w:rFonts w:hint="eastAsia"/>
          <w:sz w:val="21"/>
          <w:szCs w:val="21"/>
        </w:rPr>
        <w:t>本合同应按照中华人民共和国的现行法律进行解释。</w:t>
      </w:r>
    </w:p>
    <w:p w:rsidR="006C4F1A" w:rsidRDefault="006C4F1A">
      <w:pPr>
        <w:spacing w:line="460" w:lineRule="exact"/>
        <w:rPr>
          <w:sz w:val="21"/>
          <w:szCs w:val="21"/>
        </w:rPr>
      </w:pPr>
    </w:p>
    <w:p w:rsidR="006C4F1A" w:rsidRDefault="004E2C35">
      <w:pPr>
        <w:spacing w:line="360" w:lineRule="auto"/>
        <w:jc w:val="center"/>
        <w:rPr>
          <w:b/>
          <w:sz w:val="21"/>
          <w:szCs w:val="21"/>
        </w:rPr>
      </w:pPr>
      <w:r>
        <w:rPr>
          <w:rFonts w:hint="eastAsia"/>
          <w:b/>
          <w:sz w:val="21"/>
          <w:szCs w:val="21"/>
        </w:rPr>
        <w:t>三、合同特殊条款</w:t>
      </w:r>
    </w:p>
    <w:p w:rsidR="006C4F1A" w:rsidRDefault="004E2C35">
      <w:pPr>
        <w:adjustRightInd w:val="0"/>
        <w:snapToGrid w:val="0"/>
        <w:spacing w:line="360" w:lineRule="auto"/>
        <w:ind w:firstLineChars="200" w:firstLine="420"/>
        <w:outlineLvl w:val="0"/>
        <w:rPr>
          <w:sz w:val="21"/>
          <w:szCs w:val="21"/>
        </w:rPr>
      </w:pPr>
      <w:r>
        <w:rPr>
          <w:rFonts w:hint="eastAsia"/>
          <w:sz w:val="21"/>
          <w:szCs w:val="21"/>
        </w:rPr>
        <w:t>合同特殊条款是合同一般条款的补充和修改。如果两者之间有抵触，应以特殊条款为准。合同特殊条款的序号与合同一般条款序号相对应。</w:t>
      </w:r>
    </w:p>
    <w:p w:rsidR="006C4F1A" w:rsidRDefault="004E2C35">
      <w:pPr>
        <w:adjustRightInd w:val="0"/>
        <w:snapToGrid w:val="0"/>
        <w:spacing w:line="360" w:lineRule="auto"/>
        <w:ind w:firstLineChars="200" w:firstLine="420"/>
        <w:outlineLvl w:val="0"/>
        <w:rPr>
          <w:sz w:val="21"/>
          <w:szCs w:val="21"/>
        </w:rPr>
      </w:pPr>
      <w:r>
        <w:rPr>
          <w:rFonts w:hint="eastAsia"/>
          <w:sz w:val="21"/>
          <w:szCs w:val="21"/>
        </w:rPr>
        <w:t>1</w:t>
      </w:r>
      <w:r>
        <w:rPr>
          <w:rFonts w:hint="eastAsia"/>
          <w:sz w:val="21"/>
          <w:szCs w:val="21"/>
        </w:rPr>
        <w:t>、定义</w:t>
      </w:r>
    </w:p>
    <w:p w:rsidR="006C4F1A" w:rsidRDefault="004E2C35">
      <w:pPr>
        <w:adjustRightInd w:val="0"/>
        <w:snapToGrid w:val="0"/>
        <w:spacing w:line="360" w:lineRule="auto"/>
        <w:ind w:firstLineChars="200" w:firstLine="420"/>
        <w:outlineLvl w:val="0"/>
        <w:rPr>
          <w:sz w:val="21"/>
          <w:szCs w:val="21"/>
          <w:u w:val="single"/>
        </w:rPr>
      </w:pPr>
      <w:r>
        <w:rPr>
          <w:rFonts w:hint="eastAsia"/>
          <w:sz w:val="21"/>
          <w:szCs w:val="21"/>
        </w:rPr>
        <w:t>1.1</w:t>
      </w:r>
      <w:r>
        <w:rPr>
          <w:rFonts w:hint="eastAsia"/>
          <w:sz w:val="21"/>
          <w:szCs w:val="21"/>
        </w:rPr>
        <w:t>买方：本合同买方系指：</w:t>
      </w:r>
      <w:r>
        <w:rPr>
          <w:rFonts w:hint="eastAsia"/>
          <w:b/>
          <w:sz w:val="21"/>
          <w:szCs w:val="21"/>
          <w:u w:val="single"/>
        </w:rPr>
        <w:t xml:space="preserve">  </w:t>
      </w:r>
      <w:r>
        <w:rPr>
          <w:rFonts w:hint="eastAsia"/>
          <w:b/>
          <w:bCs/>
          <w:sz w:val="21"/>
          <w:szCs w:val="21"/>
          <w:u w:val="single"/>
          <w:lang w:eastAsia="zh-CN"/>
        </w:rPr>
        <w:t>南通市崇川区机关事务服务中心</w:t>
      </w:r>
      <w:r>
        <w:rPr>
          <w:rFonts w:hint="eastAsia"/>
          <w:b/>
          <w:bCs/>
          <w:sz w:val="21"/>
          <w:szCs w:val="21"/>
          <w:u w:val="single"/>
          <w:lang w:eastAsia="zh-CN"/>
        </w:rPr>
        <w:t xml:space="preserve"> </w:t>
      </w:r>
    </w:p>
    <w:p w:rsidR="006C4F1A" w:rsidRDefault="004E2C35">
      <w:pPr>
        <w:adjustRightInd w:val="0"/>
        <w:snapToGrid w:val="0"/>
        <w:spacing w:line="360" w:lineRule="auto"/>
        <w:ind w:firstLineChars="200" w:firstLine="420"/>
        <w:rPr>
          <w:sz w:val="21"/>
          <w:szCs w:val="21"/>
          <w:u w:val="single"/>
        </w:rPr>
      </w:pPr>
      <w:r>
        <w:rPr>
          <w:rFonts w:hint="eastAsia"/>
          <w:sz w:val="21"/>
          <w:szCs w:val="21"/>
        </w:rPr>
        <w:t>1.2</w:t>
      </w:r>
      <w:r>
        <w:rPr>
          <w:rFonts w:hint="eastAsia"/>
          <w:sz w:val="21"/>
          <w:szCs w:val="21"/>
        </w:rPr>
        <w:t>本合同卖方系指：</w:t>
      </w:r>
      <w:r>
        <w:rPr>
          <w:rFonts w:hint="eastAsia"/>
          <w:sz w:val="21"/>
          <w:szCs w:val="21"/>
          <w:u w:val="single"/>
        </w:rPr>
        <w:t xml:space="preserve">  </w:t>
      </w:r>
      <w:r>
        <w:rPr>
          <w:rFonts w:hint="eastAsia"/>
          <w:sz w:val="21"/>
          <w:szCs w:val="21"/>
          <w:u w:val="single"/>
        </w:rPr>
        <w:t>（中标单位名称）</w:t>
      </w:r>
      <w:r>
        <w:rPr>
          <w:rFonts w:hint="eastAsia"/>
          <w:b/>
          <w:sz w:val="21"/>
          <w:szCs w:val="21"/>
          <w:u w:val="single"/>
        </w:rPr>
        <w:t xml:space="preserve"> </w:t>
      </w:r>
      <w:r>
        <w:rPr>
          <w:rFonts w:hint="eastAsia"/>
          <w:sz w:val="21"/>
          <w:szCs w:val="21"/>
          <w:u w:val="single"/>
        </w:rPr>
        <w:t xml:space="preserve">  </w:t>
      </w:r>
    </w:p>
    <w:p w:rsidR="006C4F1A" w:rsidRDefault="004E2C35">
      <w:pPr>
        <w:adjustRightInd w:val="0"/>
        <w:snapToGrid w:val="0"/>
        <w:spacing w:line="360" w:lineRule="auto"/>
        <w:outlineLvl w:val="0"/>
        <w:rPr>
          <w:b/>
          <w:bCs/>
          <w:sz w:val="21"/>
          <w:szCs w:val="21"/>
          <w:u w:val="single"/>
        </w:rPr>
      </w:pPr>
      <w:r>
        <w:rPr>
          <w:rFonts w:hint="eastAsia"/>
          <w:sz w:val="21"/>
          <w:szCs w:val="21"/>
        </w:rPr>
        <w:t>1.3</w:t>
      </w:r>
      <w:r>
        <w:rPr>
          <w:rFonts w:hint="eastAsia"/>
          <w:sz w:val="21"/>
          <w:szCs w:val="21"/>
        </w:rPr>
        <w:t>现场：本合同项下的货物运送地点位于：</w:t>
      </w:r>
      <w:r>
        <w:rPr>
          <w:rFonts w:hint="eastAsia"/>
          <w:b/>
          <w:bCs/>
          <w:sz w:val="21"/>
          <w:szCs w:val="21"/>
          <w:u w:val="single"/>
          <w:lang w:eastAsia="zh-CN"/>
        </w:rPr>
        <w:t>崇川区机关大院北院（城港路</w:t>
      </w:r>
      <w:r>
        <w:rPr>
          <w:rFonts w:hint="eastAsia"/>
          <w:b/>
          <w:bCs/>
          <w:sz w:val="21"/>
          <w:szCs w:val="21"/>
          <w:u w:val="single"/>
          <w:lang w:eastAsia="zh-CN"/>
        </w:rPr>
        <w:t>56</w:t>
      </w:r>
      <w:r>
        <w:rPr>
          <w:rFonts w:hint="eastAsia"/>
          <w:b/>
          <w:bCs/>
          <w:sz w:val="21"/>
          <w:szCs w:val="21"/>
          <w:u w:val="single"/>
          <w:lang w:eastAsia="zh-CN"/>
        </w:rPr>
        <w:t>号）</w:t>
      </w:r>
    </w:p>
    <w:p w:rsidR="006C4F1A" w:rsidRDefault="004E2C35">
      <w:pPr>
        <w:widowControl/>
        <w:adjustRightInd w:val="0"/>
        <w:snapToGrid w:val="0"/>
        <w:spacing w:line="360" w:lineRule="auto"/>
        <w:ind w:firstLineChars="200" w:firstLine="420"/>
        <w:rPr>
          <w:sz w:val="21"/>
          <w:szCs w:val="21"/>
        </w:rPr>
      </w:pPr>
      <w:r>
        <w:rPr>
          <w:rFonts w:hint="eastAsia"/>
          <w:sz w:val="21"/>
          <w:szCs w:val="21"/>
        </w:rPr>
        <w:t>2</w:t>
      </w:r>
      <w:r>
        <w:rPr>
          <w:rFonts w:hint="eastAsia"/>
          <w:sz w:val="21"/>
          <w:szCs w:val="21"/>
        </w:rPr>
        <w:t>、交货方式：</w:t>
      </w:r>
      <w:r>
        <w:rPr>
          <w:rFonts w:hint="eastAsia"/>
          <w:b/>
          <w:bCs/>
          <w:sz w:val="21"/>
          <w:szCs w:val="21"/>
          <w:u w:val="single"/>
        </w:rPr>
        <w:t>接到招标人供货所发通知的</w:t>
      </w:r>
      <w:r>
        <w:rPr>
          <w:rFonts w:hint="eastAsia"/>
          <w:b/>
          <w:bCs/>
          <w:sz w:val="21"/>
          <w:szCs w:val="21"/>
          <w:u w:val="single"/>
          <w:lang w:eastAsia="zh-CN"/>
        </w:rPr>
        <w:t>10</w:t>
      </w:r>
      <w:r>
        <w:rPr>
          <w:rFonts w:hint="eastAsia"/>
          <w:b/>
          <w:bCs/>
          <w:sz w:val="21"/>
          <w:szCs w:val="21"/>
          <w:u w:val="single"/>
        </w:rPr>
        <w:t>日内交货</w:t>
      </w:r>
      <w:r>
        <w:rPr>
          <w:rFonts w:hint="eastAsia"/>
          <w:b/>
          <w:bCs/>
          <w:sz w:val="21"/>
          <w:szCs w:val="21"/>
          <w:u w:val="single"/>
          <w:lang w:eastAsia="zh-CN"/>
        </w:rPr>
        <w:t>，</w:t>
      </w:r>
      <w:r>
        <w:rPr>
          <w:rFonts w:hint="eastAsia"/>
          <w:b/>
          <w:bCs/>
          <w:sz w:val="21"/>
          <w:szCs w:val="21"/>
          <w:u w:val="single"/>
        </w:rPr>
        <w:t>货到现场</w:t>
      </w:r>
      <w:r>
        <w:rPr>
          <w:rFonts w:hint="eastAsia"/>
          <w:b/>
          <w:bCs/>
          <w:sz w:val="21"/>
          <w:szCs w:val="21"/>
          <w:u w:val="single"/>
          <w:lang w:eastAsia="zh-CN"/>
        </w:rPr>
        <w:t>20</w:t>
      </w:r>
      <w:r>
        <w:rPr>
          <w:rFonts w:hint="eastAsia"/>
          <w:b/>
          <w:bCs/>
          <w:sz w:val="21"/>
          <w:szCs w:val="21"/>
          <w:u w:val="single"/>
        </w:rPr>
        <w:t>日内完成安装、调试、检测、验收并取得质量技术监督部门验收合格发出准用证，交付招标人使用。</w:t>
      </w:r>
    </w:p>
    <w:p w:rsidR="006C4F1A" w:rsidRDefault="004E2C35">
      <w:pPr>
        <w:widowControl/>
        <w:adjustRightInd w:val="0"/>
        <w:snapToGrid w:val="0"/>
        <w:spacing w:line="360" w:lineRule="auto"/>
        <w:ind w:firstLineChars="200" w:firstLine="420"/>
        <w:rPr>
          <w:sz w:val="21"/>
          <w:szCs w:val="21"/>
        </w:rPr>
      </w:pPr>
      <w:r>
        <w:rPr>
          <w:rFonts w:hint="eastAsia"/>
          <w:sz w:val="21"/>
          <w:szCs w:val="21"/>
        </w:rPr>
        <w:t>2.2</w:t>
      </w:r>
      <w:r>
        <w:rPr>
          <w:rFonts w:hint="eastAsia"/>
          <w:sz w:val="21"/>
          <w:szCs w:val="21"/>
        </w:rPr>
        <w:t>付款条件：</w:t>
      </w:r>
    </w:p>
    <w:p w:rsidR="006C4F1A" w:rsidRDefault="004E2C35">
      <w:pPr>
        <w:widowControl/>
        <w:adjustRightInd w:val="0"/>
        <w:snapToGrid w:val="0"/>
        <w:spacing w:line="360" w:lineRule="auto"/>
        <w:ind w:firstLineChars="200" w:firstLine="422"/>
        <w:rPr>
          <w:b/>
          <w:bCs/>
          <w:sz w:val="21"/>
          <w:szCs w:val="21"/>
          <w:lang w:eastAsia="zh-CN"/>
        </w:rPr>
      </w:pPr>
      <w:r>
        <w:rPr>
          <w:rFonts w:hint="eastAsia"/>
          <w:b/>
          <w:bCs/>
          <w:sz w:val="21"/>
          <w:szCs w:val="21"/>
          <w:lang w:eastAsia="zh-CN"/>
        </w:rPr>
        <w:t>合同货物发货到甲方指定地点验收合格后，甲方凭乙方提交的付款申请及相应金额的增值税专用发票后（下同），向乙方支付合同价的</w:t>
      </w:r>
      <w:r>
        <w:rPr>
          <w:rFonts w:hint="eastAsia"/>
          <w:b/>
          <w:bCs/>
          <w:sz w:val="21"/>
          <w:szCs w:val="21"/>
          <w:lang w:eastAsia="zh-CN"/>
        </w:rPr>
        <w:t>5</w:t>
      </w:r>
      <w:r>
        <w:rPr>
          <w:rFonts w:hint="eastAsia"/>
          <w:b/>
          <w:bCs/>
          <w:sz w:val="21"/>
          <w:szCs w:val="21"/>
          <w:lang w:eastAsia="zh-CN"/>
        </w:rPr>
        <w:t>0%</w:t>
      </w:r>
      <w:r>
        <w:rPr>
          <w:rFonts w:hint="eastAsia"/>
          <w:b/>
          <w:bCs/>
          <w:sz w:val="21"/>
          <w:szCs w:val="21"/>
          <w:lang w:eastAsia="zh-CN"/>
        </w:rPr>
        <w:t>；电梯安装调试结束、通过政府相关负责特种设备安全监督管理部门的验收合格并</w:t>
      </w:r>
      <w:r>
        <w:rPr>
          <w:b/>
          <w:bCs/>
          <w:sz w:val="21"/>
          <w:szCs w:val="21"/>
          <w:lang w:eastAsia="zh-CN"/>
        </w:rPr>
        <w:t>取得质量技术监督部门验收合格发出准用证</w:t>
      </w:r>
      <w:r>
        <w:rPr>
          <w:rFonts w:hint="eastAsia"/>
          <w:b/>
          <w:bCs/>
          <w:sz w:val="21"/>
          <w:szCs w:val="21"/>
          <w:lang w:eastAsia="zh-CN"/>
        </w:rPr>
        <w:t>后支付至审计价的</w:t>
      </w:r>
      <w:r>
        <w:rPr>
          <w:rFonts w:hint="eastAsia"/>
          <w:b/>
          <w:bCs/>
          <w:sz w:val="21"/>
          <w:szCs w:val="21"/>
          <w:lang w:eastAsia="zh-CN"/>
        </w:rPr>
        <w:t>9</w:t>
      </w:r>
      <w:r>
        <w:rPr>
          <w:rFonts w:hint="eastAsia"/>
          <w:b/>
          <w:bCs/>
          <w:sz w:val="21"/>
          <w:szCs w:val="21"/>
          <w:lang w:eastAsia="zh-CN"/>
        </w:rPr>
        <w:t>7</w:t>
      </w:r>
      <w:r>
        <w:rPr>
          <w:rFonts w:hint="eastAsia"/>
          <w:b/>
          <w:bCs/>
          <w:sz w:val="21"/>
          <w:szCs w:val="21"/>
          <w:lang w:eastAsia="zh-CN"/>
        </w:rPr>
        <w:t>%</w:t>
      </w:r>
      <w:r>
        <w:rPr>
          <w:rFonts w:hint="eastAsia"/>
          <w:b/>
          <w:bCs/>
          <w:sz w:val="21"/>
          <w:szCs w:val="21"/>
          <w:lang w:eastAsia="zh-CN"/>
        </w:rPr>
        <w:t>。留审计价的</w:t>
      </w:r>
      <w:r>
        <w:rPr>
          <w:rFonts w:hint="eastAsia"/>
          <w:b/>
          <w:bCs/>
          <w:sz w:val="21"/>
          <w:szCs w:val="21"/>
          <w:lang w:eastAsia="zh-CN"/>
        </w:rPr>
        <w:t>3%</w:t>
      </w:r>
      <w:r>
        <w:rPr>
          <w:rFonts w:hint="eastAsia"/>
          <w:b/>
          <w:bCs/>
          <w:sz w:val="21"/>
          <w:szCs w:val="21"/>
          <w:lang w:eastAsia="zh-CN"/>
        </w:rPr>
        <w:t>作为质保金，在</w:t>
      </w:r>
      <w:r>
        <w:rPr>
          <w:rFonts w:hint="eastAsia"/>
          <w:b/>
          <w:bCs/>
          <w:sz w:val="21"/>
          <w:szCs w:val="21"/>
          <w:lang w:eastAsia="zh-CN"/>
        </w:rPr>
        <w:t>质</w:t>
      </w:r>
      <w:r>
        <w:rPr>
          <w:rFonts w:hint="eastAsia"/>
          <w:b/>
          <w:bCs/>
          <w:sz w:val="21"/>
          <w:szCs w:val="21"/>
          <w:lang w:eastAsia="zh-CN"/>
        </w:rPr>
        <w:t>保期满且经招标人确认无误后付清。</w:t>
      </w:r>
    </w:p>
    <w:p w:rsidR="006C4F1A" w:rsidRDefault="004E2C35">
      <w:pPr>
        <w:widowControl/>
        <w:adjustRightInd w:val="0"/>
        <w:snapToGrid w:val="0"/>
        <w:spacing w:line="360" w:lineRule="auto"/>
        <w:ind w:firstLineChars="200" w:firstLine="422"/>
        <w:rPr>
          <w:b/>
          <w:bCs/>
          <w:sz w:val="21"/>
          <w:szCs w:val="21"/>
          <w:lang w:eastAsia="zh-CN"/>
        </w:rPr>
      </w:pPr>
      <w:r>
        <w:rPr>
          <w:rFonts w:hint="eastAsia"/>
          <w:b/>
          <w:bCs/>
          <w:sz w:val="21"/>
          <w:szCs w:val="21"/>
          <w:lang w:eastAsia="zh-CN"/>
        </w:rPr>
        <w:t>设备供货</w:t>
      </w:r>
      <w:r>
        <w:rPr>
          <w:rFonts w:hint="eastAsia"/>
          <w:b/>
          <w:bCs/>
          <w:sz w:val="21"/>
          <w:szCs w:val="21"/>
          <w:lang w:eastAsia="zh-CN"/>
        </w:rPr>
        <w:t>完成经验收合格后全额退还履约保证金，以上付款均不计利息。</w:t>
      </w:r>
    </w:p>
    <w:p w:rsidR="006C4F1A" w:rsidRDefault="004E2C35">
      <w:pPr>
        <w:numPr>
          <w:ilvl w:val="0"/>
          <w:numId w:val="3"/>
        </w:numPr>
        <w:tabs>
          <w:tab w:val="left" w:pos="6860"/>
          <w:tab w:val="left" w:pos="7140"/>
        </w:tabs>
        <w:adjustRightInd w:val="0"/>
        <w:snapToGrid w:val="0"/>
        <w:spacing w:line="360" w:lineRule="auto"/>
        <w:ind w:firstLineChars="200" w:firstLine="422"/>
        <w:rPr>
          <w:b/>
          <w:bCs/>
          <w:sz w:val="21"/>
          <w:szCs w:val="21"/>
        </w:rPr>
      </w:pPr>
      <w:r>
        <w:rPr>
          <w:rFonts w:hint="eastAsia"/>
          <w:b/>
          <w:bCs/>
          <w:sz w:val="21"/>
          <w:szCs w:val="21"/>
        </w:rPr>
        <w:t>质量</w:t>
      </w:r>
      <w:r>
        <w:rPr>
          <w:rFonts w:hint="eastAsia"/>
          <w:b/>
          <w:bCs/>
          <w:sz w:val="21"/>
          <w:szCs w:val="21"/>
          <w:lang w:eastAsia="zh-CN"/>
        </w:rPr>
        <w:t>标准</w:t>
      </w:r>
      <w:r>
        <w:rPr>
          <w:rFonts w:hint="eastAsia"/>
          <w:b/>
          <w:bCs/>
          <w:sz w:val="21"/>
          <w:szCs w:val="21"/>
        </w:rPr>
        <w:t>：供应商须提供符合采购需求、符合国家质量检测标准的原装合格产品。</w:t>
      </w:r>
    </w:p>
    <w:p w:rsidR="006C4F1A" w:rsidRDefault="004E2C35">
      <w:pPr>
        <w:numPr>
          <w:ilvl w:val="0"/>
          <w:numId w:val="3"/>
        </w:numPr>
        <w:tabs>
          <w:tab w:val="left" w:pos="6860"/>
          <w:tab w:val="left" w:pos="7140"/>
        </w:tabs>
        <w:adjustRightInd w:val="0"/>
        <w:snapToGrid w:val="0"/>
        <w:spacing w:line="360" w:lineRule="auto"/>
        <w:ind w:firstLineChars="200" w:firstLine="422"/>
        <w:rPr>
          <w:b/>
          <w:bCs/>
          <w:sz w:val="21"/>
          <w:szCs w:val="21"/>
          <w:lang w:eastAsia="zh-CN"/>
        </w:rPr>
      </w:pPr>
      <w:r>
        <w:rPr>
          <w:rFonts w:hint="eastAsia"/>
          <w:b/>
          <w:bCs/>
          <w:sz w:val="21"/>
          <w:szCs w:val="21"/>
          <w:lang w:eastAsia="zh-CN"/>
        </w:rPr>
        <w:t>质保期</w:t>
      </w:r>
      <w:r>
        <w:rPr>
          <w:rFonts w:hint="eastAsia"/>
          <w:b/>
          <w:bCs/>
          <w:sz w:val="21"/>
          <w:szCs w:val="21"/>
          <w:lang w:eastAsia="zh-CN"/>
        </w:rPr>
        <w:t>：</w:t>
      </w:r>
    </w:p>
    <w:p w:rsidR="006C4F1A" w:rsidRDefault="004E2C35">
      <w:pPr>
        <w:pStyle w:val="2"/>
        <w:adjustRightInd w:val="0"/>
        <w:snapToGrid w:val="0"/>
        <w:spacing w:line="360" w:lineRule="auto"/>
        <w:ind w:left="0" w:firstLineChars="200" w:firstLine="422"/>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）本工程质保期为</w:t>
      </w:r>
      <w:r>
        <w:rPr>
          <w:rFonts w:hint="eastAsia"/>
          <w:sz w:val="21"/>
          <w:szCs w:val="21"/>
          <w:lang w:eastAsia="zh-CN"/>
        </w:rPr>
        <w:t>一</w:t>
      </w:r>
      <w:r>
        <w:rPr>
          <w:rFonts w:hint="eastAsia"/>
          <w:sz w:val="21"/>
          <w:szCs w:val="21"/>
          <w:lang w:eastAsia="zh-CN"/>
        </w:rPr>
        <w:t>年，质保期以工程竣工验收合格之日起计。设备出现故障，接到报修后须在</w:t>
      </w:r>
      <w:r>
        <w:rPr>
          <w:rFonts w:hint="eastAsia"/>
          <w:sz w:val="21"/>
          <w:szCs w:val="21"/>
          <w:lang w:eastAsia="zh-CN"/>
        </w:rPr>
        <w:t>48</w:t>
      </w:r>
      <w:r>
        <w:rPr>
          <w:rFonts w:hint="eastAsia"/>
          <w:sz w:val="21"/>
          <w:szCs w:val="21"/>
          <w:lang w:eastAsia="zh-CN"/>
        </w:rPr>
        <w:t>小时内维修或更换。</w:t>
      </w:r>
    </w:p>
    <w:p w:rsidR="006C4F1A" w:rsidRDefault="004E2C35">
      <w:pPr>
        <w:pStyle w:val="2"/>
        <w:adjustRightInd w:val="0"/>
        <w:snapToGrid w:val="0"/>
        <w:spacing w:line="360" w:lineRule="auto"/>
        <w:ind w:left="0" w:firstLineChars="200" w:firstLine="422"/>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）在质量保证期内，成交供应商负责处理解决货物出现的质量及安全问题并承担一切费用，所有非故意性损坏以及正常使用范围内造成的损坏均在质保期内全部免费更换。</w:t>
      </w:r>
    </w:p>
    <w:p w:rsidR="006C4F1A" w:rsidRDefault="004E2C35">
      <w:pPr>
        <w:adjustRightInd w:val="0"/>
        <w:snapToGrid w:val="0"/>
        <w:spacing w:line="360" w:lineRule="auto"/>
        <w:ind w:firstLineChars="200" w:firstLine="420"/>
        <w:rPr>
          <w:sz w:val="21"/>
          <w:szCs w:val="21"/>
        </w:rPr>
      </w:pPr>
      <w:r>
        <w:rPr>
          <w:rFonts w:hint="eastAsia"/>
          <w:sz w:val="21"/>
          <w:szCs w:val="21"/>
          <w:lang w:eastAsia="zh-CN"/>
        </w:rPr>
        <w:t>5</w:t>
      </w:r>
      <w:r>
        <w:rPr>
          <w:rFonts w:hint="eastAsia"/>
          <w:sz w:val="21"/>
          <w:szCs w:val="21"/>
        </w:rPr>
        <w:t>、索赔：</w:t>
      </w:r>
    </w:p>
    <w:p w:rsidR="006C4F1A" w:rsidRDefault="004E2C35">
      <w:pPr>
        <w:adjustRightInd w:val="0"/>
        <w:snapToGrid w:val="0"/>
        <w:spacing w:line="360" w:lineRule="auto"/>
        <w:ind w:firstLineChars="200" w:firstLine="420"/>
        <w:outlineLvl w:val="0"/>
        <w:rPr>
          <w:sz w:val="21"/>
          <w:szCs w:val="21"/>
          <w:u w:val="single"/>
        </w:rPr>
      </w:pPr>
      <w:r>
        <w:rPr>
          <w:rFonts w:hint="eastAsia"/>
          <w:sz w:val="21"/>
          <w:szCs w:val="21"/>
          <w:lang w:eastAsia="zh-CN"/>
        </w:rPr>
        <w:t>5</w:t>
      </w:r>
      <w:r>
        <w:rPr>
          <w:rFonts w:hint="eastAsia"/>
          <w:sz w:val="21"/>
          <w:szCs w:val="21"/>
        </w:rPr>
        <w:t>.1</w:t>
      </w:r>
      <w:r>
        <w:rPr>
          <w:rFonts w:hint="eastAsia"/>
          <w:sz w:val="21"/>
          <w:szCs w:val="21"/>
        </w:rPr>
        <w:t>索赔通知期限：</w:t>
      </w:r>
      <w:r>
        <w:rPr>
          <w:rFonts w:hint="eastAsia"/>
          <w:sz w:val="21"/>
          <w:szCs w:val="21"/>
          <w:u w:val="single"/>
        </w:rPr>
        <w:t>14</w:t>
      </w:r>
      <w:r>
        <w:rPr>
          <w:rFonts w:hint="eastAsia"/>
          <w:sz w:val="21"/>
          <w:szCs w:val="21"/>
          <w:u w:val="single"/>
        </w:rPr>
        <w:t>天。</w:t>
      </w:r>
    </w:p>
    <w:p w:rsidR="006C4F1A" w:rsidRDefault="004E2C35">
      <w:pPr>
        <w:adjustRightInd w:val="0"/>
        <w:snapToGrid w:val="0"/>
        <w:spacing w:line="360" w:lineRule="auto"/>
        <w:ind w:firstLineChars="200" w:firstLine="420"/>
        <w:outlineLvl w:val="0"/>
        <w:rPr>
          <w:sz w:val="21"/>
          <w:szCs w:val="21"/>
          <w:u w:val="single"/>
        </w:rPr>
      </w:pPr>
      <w:r>
        <w:rPr>
          <w:rFonts w:hint="eastAsia"/>
          <w:sz w:val="21"/>
          <w:szCs w:val="21"/>
          <w:lang w:eastAsia="zh-CN"/>
        </w:rPr>
        <w:t>6</w:t>
      </w:r>
      <w:r>
        <w:rPr>
          <w:rFonts w:hint="eastAsia"/>
          <w:sz w:val="21"/>
          <w:szCs w:val="21"/>
        </w:rPr>
        <w:t>、不可抗力：</w:t>
      </w:r>
    </w:p>
    <w:p w:rsidR="006C4F1A" w:rsidRDefault="004E2C35">
      <w:pPr>
        <w:adjustRightInd w:val="0"/>
        <w:snapToGrid w:val="0"/>
        <w:spacing w:line="360" w:lineRule="auto"/>
        <w:ind w:firstLineChars="210" w:firstLine="441"/>
        <w:outlineLvl w:val="0"/>
        <w:rPr>
          <w:sz w:val="21"/>
          <w:szCs w:val="21"/>
          <w:u w:val="single"/>
        </w:rPr>
      </w:pPr>
      <w:r>
        <w:rPr>
          <w:rFonts w:hint="eastAsia"/>
          <w:sz w:val="21"/>
          <w:szCs w:val="21"/>
          <w:lang w:eastAsia="zh-CN"/>
        </w:rPr>
        <w:t>6</w:t>
      </w:r>
      <w:r>
        <w:rPr>
          <w:rFonts w:hint="eastAsia"/>
          <w:sz w:val="21"/>
          <w:szCs w:val="21"/>
        </w:rPr>
        <w:t>.1</w:t>
      </w:r>
      <w:r>
        <w:rPr>
          <w:rFonts w:hint="eastAsia"/>
          <w:sz w:val="21"/>
          <w:szCs w:val="21"/>
          <w:u w:val="single"/>
        </w:rPr>
        <w:t>不可抗力通知送达时间：事故发生后</w:t>
      </w:r>
      <w:r>
        <w:rPr>
          <w:rFonts w:hint="eastAsia"/>
          <w:sz w:val="21"/>
          <w:szCs w:val="21"/>
          <w:u w:val="single"/>
        </w:rPr>
        <w:t>7</w:t>
      </w:r>
      <w:r>
        <w:rPr>
          <w:rFonts w:hint="eastAsia"/>
          <w:sz w:val="21"/>
          <w:szCs w:val="21"/>
          <w:u w:val="single"/>
        </w:rPr>
        <w:t>天内。</w:t>
      </w:r>
    </w:p>
    <w:p w:rsidR="006C4F1A" w:rsidRDefault="004E2C35">
      <w:pPr>
        <w:adjustRightInd w:val="0"/>
        <w:snapToGrid w:val="0"/>
        <w:spacing w:line="360" w:lineRule="auto"/>
        <w:ind w:firstLineChars="210" w:firstLine="441"/>
        <w:rPr>
          <w:sz w:val="21"/>
          <w:szCs w:val="21"/>
        </w:rPr>
      </w:pPr>
      <w:r>
        <w:rPr>
          <w:rFonts w:hint="eastAsia"/>
          <w:sz w:val="21"/>
          <w:szCs w:val="21"/>
          <w:lang w:eastAsia="zh-CN"/>
        </w:rPr>
        <w:t>7</w:t>
      </w:r>
      <w:r>
        <w:rPr>
          <w:rFonts w:hint="eastAsia"/>
          <w:sz w:val="21"/>
          <w:szCs w:val="21"/>
        </w:rPr>
        <w:t>、违约赔偿：</w:t>
      </w:r>
      <w:r>
        <w:rPr>
          <w:rFonts w:hint="eastAsia"/>
          <w:sz w:val="21"/>
          <w:szCs w:val="21"/>
          <w:u w:val="single"/>
        </w:rPr>
        <w:t>如果卖方没有按照合同规定的时间交货和提供服务，买方可要求卖方支付违约金。违约金按每天迟交货物或未提供服务交货价的</w:t>
      </w:r>
      <w:r>
        <w:rPr>
          <w:rFonts w:hint="eastAsia"/>
          <w:sz w:val="21"/>
          <w:szCs w:val="21"/>
          <w:u w:val="single"/>
        </w:rPr>
        <w:t>0.5%</w:t>
      </w:r>
      <w:r>
        <w:rPr>
          <w:rFonts w:hint="eastAsia"/>
          <w:sz w:val="21"/>
          <w:szCs w:val="21"/>
          <w:u w:val="single"/>
        </w:rPr>
        <w:t>计收，但违约金的最高限额为迟交货物或没有提供服务的合同价的</w:t>
      </w:r>
      <w:r>
        <w:rPr>
          <w:rFonts w:hint="eastAsia"/>
          <w:sz w:val="21"/>
          <w:szCs w:val="21"/>
          <w:u w:val="single"/>
        </w:rPr>
        <w:t>5%</w:t>
      </w:r>
      <w:r>
        <w:rPr>
          <w:rFonts w:hint="eastAsia"/>
          <w:sz w:val="21"/>
          <w:szCs w:val="21"/>
          <w:u w:val="single"/>
        </w:rPr>
        <w:t>。若超过</w:t>
      </w:r>
      <w:r>
        <w:rPr>
          <w:rFonts w:hint="eastAsia"/>
          <w:sz w:val="21"/>
          <w:szCs w:val="21"/>
          <w:u w:val="single"/>
        </w:rPr>
        <w:t>30</w:t>
      </w:r>
      <w:r>
        <w:rPr>
          <w:rFonts w:hint="eastAsia"/>
          <w:sz w:val="21"/>
          <w:szCs w:val="21"/>
          <w:u w:val="single"/>
        </w:rPr>
        <w:t>天不提交货物，买方有权解除合同并扣除履约保证金。</w:t>
      </w:r>
    </w:p>
    <w:p w:rsidR="006C4F1A" w:rsidRDefault="004E2C35">
      <w:pPr>
        <w:adjustRightInd w:val="0"/>
        <w:snapToGrid w:val="0"/>
        <w:spacing w:line="360" w:lineRule="auto"/>
        <w:ind w:firstLineChars="210" w:firstLine="441"/>
        <w:outlineLvl w:val="0"/>
        <w:rPr>
          <w:sz w:val="21"/>
          <w:szCs w:val="21"/>
          <w:u w:val="single"/>
        </w:rPr>
      </w:pPr>
      <w:r>
        <w:rPr>
          <w:rFonts w:hint="eastAsia"/>
          <w:sz w:val="21"/>
          <w:szCs w:val="21"/>
          <w:lang w:eastAsia="zh-CN"/>
        </w:rPr>
        <w:t>8</w:t>
      </w:r>
      <w:r>
        <w:rPr>
          <w:rFonts w:hint="eastAsia"/>
          <w:sz w:val="21"/>
          <w:szCs w:val="21"/>
        </w:rPr>
        <w:t>、</w:t>
      </w:r>
      <w:r>
        <w:rPr>
          <w:rFonts w:hint="eastAsia"/>
          <w:sz w:val="21"/>
          <w:szCs w:val="21"/>
        </w:rPr>
        <w:t>履约保证金金额：合同价的</w:t>
      </w:r>
      <w:r>
        <w:rPr>
          <w:rFonts w:hint="eastAsia"/>
          <w:sz w:val="21"/>
          <w:szCs w:val="21"/>
        </w:rPr>
        <w:t>10</w:t>
      </w:r>
      <w:r>
        <w:rPr>
          <w:rFonts w:hint="eastAsia"/>
          <w:sz w:val="21"/>
          <w:szCs w:val="21"/>
        </w:rPr>
        <w:t>％</w:t>
      </w:r>
      <w:r>
        <w:rPr>
          <w:rFonts w:hint="eastAsia"/>
          <w:sz w:val="21"/>
          <w:szCs w:val="21"/>
          <w:lang w:eastAsia="zh-CN"/>
        </w:rPr>
        <w:t>；</w:t>
      </w:r>
      <w:r>
        <w:rPr>
          <w:rFonts w:hint="eastAsia"/>
          <w:sz w:val="21"/>
          <w:szCs w:val="21"/>
        </w:rPr>
        <w:t>提交时间：</w:t>
      </w:r>
      <w:r>
        <w:rPr>
          <w:rFonts w:hint="eastAsia"/>
          <w:sz w:val="21"/>
          <w:szCs w:val="21"/>
        </w:rPr>
        <w:t>合同签订前转账至招标人指定账户。</w:t>
      </w:r>
    </w:p>
    <w:p w:rsidR="006C4F1A" w:rsidRDefault="004E2C35">
      <w:pPr>
        <w:widowControl/>
        <w:adjustRightInd w:val="0"/>
        <w:snapToGrid w:val="0"/>
        <w:spacing w:line="360" w:lineRule="auto"/>
        <w:ind w:firstLineChars="200" w:firstLine="420"/>
        <w:rPr>
          <w:b/>
          <w:bCs/>
          <w:sz w:val="21"/>
          <w:szCs w:val="21"/>
          <w:u w:val="single"/>
          <w:lang w:eastAsia="zh-CN"/>
        </w:rPr>
      </w:pPr>
      <w:r>
        <w:rPr>
          <w:rFonts w:hint="eastAsia"/>
          <w:sz w:val="21"/>
          <w:szCs w:val="21"/>
          <w:lang w:eastAsia="zh-CN"/>
        </w:rPr>
        <w:t>9</w:t>
      </w:r>
      <w:r>
        <w:rPr>
          <w:rFonts w:hint="eastAsia"/>
          <w:sz w:val="21"/>
          <w:szCs w:val="21"/>
        </w:rPr>
        <w:t>、履约保证金退还时间：</w:t>
      </w:r>
      <w:r>
        <w:rPr>
          <w:rFonts w:hint="eastAsia"/>
          <w:b/>
          <w:bCs/>
          <w:sz w:val="21"/>
          <w:szCs w:val="21"/>
          <w:u w:val="single"/>
          <w:lang w:eastAsia="zh-CN"/>
        </w:rPr>
        <w:t>设备供货</w:t>
      </w:r>
      <w:r>
        <w:rPr>
          <w:rFonts w:hint="eastAsia"/>
          <w:b/>
          <w:bCs/>
          <w:sz w:val="21"/>
          <w:szCs w:val="21"/>
          <w:u w:val="single"/>
          <w:lang w:eastAsia="zh-CN"/>
        </w:rPr>
        <w:t>完成经验收合格后全额退还履约保证金，以上付款均不计利息。</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、补充条款：</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.1</w:t>
      </w:r>
      <w:r>
        <w:rPr>
          <w:rFonts w:hint="eastAsia"/>
          <w:sz w:val="21"/>
          <w:szCs w:val="21"/>
        </w:rPr>
        <w:t>在合同签订及履行过程中，增加或减少货物，若货物与《货物技术规格与需求一览</w:t>
      </w:r>
      <w:r>
        <w:rPr>
          <w:rFonts w:hint="eastAsia"/>
          <w:sz w:val="21"/>
          <w:szCs w:val="21"/>
        </w:rPr>
        <w:t>表》中相同的，则</w:t>
      </w:r>
      <w:r>
        <w:rPr>
          <w:rFonts w:hint="eastAsia"/>
          <w:sz w:val="21"/>
          <w:szCs w:val="21"/>
        </w:rPr>
        <w:lastRenderedPageBreak/>
        <w:t>数量按实计算，单价则按投标报价（综合单价）计取；若增加的货物合同中无综合单价的，价格由卖方以书面形式提出、买方参照合同中相近规格的货物的综合单价测算后以书面形式予以确认。</w:t>
      </w:r>
      <w:r>
        <w:rPr>
          <w:rFonts w:hint="eastAsia"/>
          <w:sz w:val="21"/>
          <w:szCs w:val="21"/>
        </w:rPr>
        <w:t xml:space="preserve"> </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.2</w:t>
      </w:r>
      <w:r>
        <w:rPr>
          <w:rFonts w:hint="eastAsia"/>
          <w:sz w:val="21"/>
          <w:szCs w:val="21"/>
        </w:rPr>
        <w:t>验收：卖方将货物送达买方指定地点，同时由买方组织验收小组进行验收并签发验收单。如发现货物不满足招标文件要求的，将责令卖方进行整改，如整改后仍不符合要求的，将视作验收不合格，终止双方合同，履约保证金不予退还并报相关部门进行处罚。</w:t>
      </w:r>
      <w:r>
        <w:rPr>
          <w:rFonts w:hint="eastAsia"/>
          <w:sz w:val="21"/>
          <w:szCs w:val="21"/>
        </w:rPr>
        <w:t xml:space="preserve"> </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3</w:t>
      </w:r>
      <w:r>
        <w:rPr>
          <w:rFonts w:hint="eastAsia"/>
          <w:sz w:val="21"/>
          <w:szCs w:val="21"/>
        </w:rPr>
        <w:t>结算数量按买方确定的实际供应数量按实调整，单价按投标报价单价固定不变。</w:t>
      </w:r>
      <w:r>
        <w:rPr>
          <w:rFonts w:hint="eastAsia"/>
          <w:sz w:val="21"/>
          <w:szCs w:val="21"/>
        </w:rPr>
        <w:t xml:space="preserve"> </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4</w:t>
      </w:r>
      <w:r>
        <w:rPr>
          <w:rFonts w:hint="eastAsia"/>
          <w:sz w:val="21"/>
          <w:szCs w:val="21"/>
        </w:rPr>
        <w:t>如果卖方没有按照合同规定的时间交货和提供服务，买方可要求卖方支付违约金。违约金按每周迟交货物或未提供服务交货价的</w:t>
      </w:r>
      <w:r>
        <w:rPr>
          <w:rFonts w:hint="eastAsia"/>
          <w:sz w:val="21"/>
          <w:szCs w:val="21"/>
        </w:rPr>
        <w:t>0.5%</w:t>
      </w:r>
      <w:r>
        <w:rPr>
          <w:rFonts w:hint="eastAsia"/>
          <w:sz w:val="21"/>
          <w:szCs w:val="21"/>
        </w:rPr>
        <w:t>计收。</w:t>
      </w:r>
      <w:r>
        <w:rPr>
          <w:rFonts w:hint="eastAsia"/>
          <w:sz w:val="21"/>
          <w:szCs w:val="21"/>
        </w:rPr>
        <w:t xml:space="preserve"> </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5</w:t>
      </w:r>
      <w:r>
        <w:rPr>
          <w:rFonts w:hint="eastAsia"/>
          <w:sz w:val="21"/>
          <w:szCs w:val="21"/>
        </w:rPr>
        <w:t>卖方必须按所投品牌进行供货，卖方在采购前必须得到买方封样确认，所需费用均包含在合同价款内。</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6</w:t>
      </w:r>
      <w:r>
        <w:rPr>
          <w:rFonts w:hint="eastAsia"/>
          <w:sz w:val="21"/>
          <w:szCs w:val="21"/>
        </w:rPr>
        <w:t>由于各单体施工进度不一致，可能有二次供货或多次供货，时间比较长，卖方承担由此涉及的所有费用，结算时不予调整。</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7</w:t>
      </w:r>
      <w:r>
        <w:rPr>
          <w:rFonts w:hint="eastAsia"/>
          <w:sz w:val="21"/>
          <w:szCs w:val="21"/>
        </w:rPr>
        <w:t>买方有权对中标人提供的货物进行抽样检测，如经抽样检测合格的，检测费用由买方承担。如发现中标人提供的货物质量不合格的或不满足招标文件要求的，检测费用由</w:t>
      </w:r>
      <w:r>
        <w:rPr>
          <w:rFonts w:hint="eastAsia"/>
          <w:sz w:val="21"/>
          <w:szCs w:val="21"/>
        </w:rPr>
        <w:t>卖方承担，且买方有权终止合同，未支付的货物款不予支付，由此引起的所有损失，买方将依法予以追究。</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8</w:t>
      </w:r>
      <w:r>
        <w:rPr>
          <w:rFonts w:hint="eastAsia"/>
          <w:sz w:val="21"/>
          <w:szCs w:val="21"/>
        </w:rPr>
        <w:t>投标人投标时需同时提供“技术要求响应承诺”，如无承诺则视为弃标</w:t>
      </w:r>
    </w:p>
    <w:p w:rsidR="006C4F1A" w:rsidRDefault="004E2C35">
      <w:pPr>
        <w:adjustRightInd w:val="0"/>
        <w:snapToGrid w:val="0"/>
        <w:spacing w:line="360" w:lineRule="auto"/>
        <w:ind w:firstLineChars="200" w:firstLine="420"/>
        <w:outlineLvl w:val="0"/>
        <w:rPr>
          <w:sz w:val="21"/>
          <w:szCs w:val="21"/>
        </w:rPr>
      </w:pPr>
      <w:r>
        <w:rPr>
          <w:rFonts w:hint="eastAsia"/>
          <w:sz w:val="21"/>
          <w:szCs w:val="21"/>
          <w:lang w:eastAsia="zh-CN"/>
        </w:rPr>
        <w:t>10</w:t>
      </w:r>
      <w:r>
        <w:rPr>
          <w:rFonts w:hint="eastAsia"/>
          <w:sz w:val="21"/>
          <w:szCs w:val="21"/>
        </w:rPr>
        <w:t>.</w:t>
      </w:r>
      <w:r>
        <w:rPr>
          <w:rFonts w:hint="eastAsia"/>
          <w:sz w:val="21"/>
          <w:szCs w:val="21"/>
          <w:lang w:eastAsia="zh-CN"/>
        </w:rPr>
        <w:t>9</w:t>
      </w:r>
      <w:r>
        <w:rPr>
          <w:rFonts w:hint="eastAsia"/>
          <w:sz w:val="21"/>
          <w:szCs w:val="21"/>
        </w:rPr>
        <w:t>投标人均必须负责清理自身施工垃圾，做到落手清。建设过程中所产生的垃圾均由投标单位自行归整、清理、处置，相应费用已经包含在投标合同总价中。如过程中出现投标人拒不清理自身垃圾或迟迟清理不到位，则总包单位有权利及义务将该部分垃圾清理，清理费用双倍从投标人工程款中扣除后补贴给总包单位。如需处置垃圾牵涉多家单位，且各单位之间垃圾清理责任或费用始</w:t>
      </w:r>
      <w:r>
        <w:rPr>
          <w:rFonts w:hint="eastAsia"/>
          <w:sz w:val="21"/>
          <w:szCs w:val="21"/>
        </w:rPr>
        <w:t>终无法辨析、相互推诿，则总包单位有权利及义务将该部分垃圾清理，清理费用按照所占垃圾比例（以建设单位、监理单位判定为准）从所有涉及单位的工程款中双倍扣除后补贴给总包单位（如垃圾比例如法分判，则采用所有单位平摊方式计取）。对于施工过程中，班组随意丢弃垃圾，造成施工现场安全文明混乱，且拒绝清理情况，一经监理单位和代建单位拍照、确认，将按管理制度进行双倍处罚。</w:t>
      </w:r>
    </w:p>
    <w:p w:rsidR="006C4F1A" w:rsidRDefault="006C4F1A" w:rsidP="008156A3">
      <w:pPr>
        <w:spacing w:beforeLines="50" w:afterLines="50" w:line="380" w:lineRule="exact"/>
        <w:rPr>
          <w:b/>
          <w:sz w:val="30"/>
          <w:szCs w:val="30"/>
        </w:rPr>
      </w:pPr>
    </w:p>
    <w:p w:rsidR="006C4F1A" w:rsidRDefault="006C4F1A">
      <w:pPr>
        <w:rPr>
          <w:sz w:val="13"/>
          <w:lang w:eastAsia="zh-CN"/>
        </w:rPr>
        <w:sectPr w:rsidR="006C4F1A">
          <w:pgSz w:w="11910" w:h="16840"/>
          <w:pgMar w:top="1180" w:right="900" w:bottom="1180" w:left="920" w:header="0" w:footer="915" w:gutter="0"/>
          <w:cols w:space="720"/>
        </w:sectPr>
      </w:pPr>
    </w:p>
    <w:p w:rsidR="006C4F1A" w:rsidRDefault="006C4F1A">
      <w:pPr>
        <w:pStyle w:val="a0"/>
        <w:spacing w:before="5"/>
        <w:rPr>
          <w:sz w:val="18"/>
          <w:lang w:eastAsia="zh-CN"/>
        </w:rPr>
      </w:pPr>
    </w:p>
    <w:p w:rsidR="006C4F1A" w:rsidRDefault="004E2C35">
      <w:pPr>
        <w:pStyle w:val="2"/>
        <w:spacing w:before="117" w:line="240" w:lineRule="auto"/>
        <w:ind w:right="64"/>
        <w:jc w:val="center"/>
        <w:rPr>
          <w:lang w:eastAsia="zh-CN"/>
        </w:rPr>
      </w:pPr>
      <w:r>
        <w:rPr>
          <w:rFonts w:hint="eastAsia"/>
          <w:lang w:eastAsia="zh-CN"/>
        </w:rPr>
        <w:t xml:space="preserve"> </w:t>
      </w:r>
      <w:r>
        <w:rPr>
          <w:rFonts w:hint="eastAsia"/>
          <w:lang w:eastAsia="zh-CN"/>
        </w:rPr>
        <w:t>第</w:t>
      </w:r>
      <w:r>
        <w:rPr>
          <w:rFonts w:hint="eastAsia"/>
          <w:lang w:eastAsia="zh-CN"/>
        </w:rPr>
        <w:t>五</w:t>
      </w:r>
      <w:r>
        <w:rPr>
          <w:rFonts w:hint="eastAsia"/>
          <w:lang w:eastAsia="zh-CN"/>
        </w:rPr>
        <w:t>章</w:t>
      </w:r>
      <w:r>
        <w:rPr>
          <w:rFonts w:hint="eastAsia"/>
          <w:lang w:eastAsia="zh-CN"/>
        </w:rPr>
        <w:t xml:space="preserve"> </w:t>
      </w:r>
      <w:r>
        <w:rPr>
          <w:rFonts w:hint="eastAsia"/>
          <w:lang w:eastAsia="zh-CN"/>
        </w:rPr>
        <w:t>主要货物需求（技术要求）</w:t>
      </w:r>
    </w:p>
    <w:p w:rsidR="006C4F1A" w:rsidRDefault="006C4F1A">
      <w:pPr>
        <w:rPr>
          <w:lang w:eastAsia="zh-CN"/>
        </w:rPr>
      </w:pPr>
    </w:p>
    <w:p w:rsidR="006C4F1A" w:rsidRDefault="004E2C35">
      <w:pPr>
        <w:adjustRightInd w:val="0"/>
        <w:snapToGrid w:val="0"/>
        <w:spacing w:line="360" w:lineRule="auto"/>
        <w:rPr>
          <w:sz w:val="24"/>
          <w:u w:val="single"/>
          <w:lang w:eastAsia="zh-CN"/>
        </w:rPr>
      </w:pPr>
      <w:r>
        <w:rPr>
          <w:rFonts w:hint="eastAsia"/>
          <w:sz w:val="24"/>
          <w:u w:val="single"/>
          <w:lang w:eastAsia="zh-CN"/>
        </w:rPr>
        <w:t>1</w:t>
      </w:r>
      <w:r>
        <w:rPr>
          <w:rFonts w:hint="eastAsia"/>
          <w:sz w:val="24"/>
          <w:u w:val="single"/>
          <w:lang w:eastAsia="zh-CN"/>
        </w:rPr>
        <w:t>、</w:t>
      </w:r>
      <w:r>
        <w:rPr>
          <w:rFonts w:hint="eastAsia"/>
          <w:sz w:val="24"/>
          <w:u w:val="single"/>
          <w:lang w:eastAsia="zh-CN"/>
        </w:rPr>
        <w:t>主要参数</w:t>
      </w:r>
    </w:p>
    <w:p w:rsidR="006C4F1A" w:rsidRDefault="004E2C35">
      <w:pPr>
        <w:adjustRightInd w:val="0"/>
        <w:snapToGrid w:val="0"/>
        <w:spacing w:line="360" w:lineRule="auto"/>
        <w:rPr>
          <w:sz w:val="24"/>
          <w:lang w:eastAsia="zh-CN"/>
        </w:rPr>
      </w:pPr>
      <w:r>
        <w:rPr>
          <w:rFonts w:hint="eastAsia"/>
          <w:sz w:val="24"/>
          <w:lang w:eastAsia="zh-CN"/>
        </w:rPr>
        <w:t>载重量：</w:t>
      </w:r>
      <w:r>
        <w:rPr>
          <w:rFonts w:hint="eastAsia"/>
          <w:sz w:val="24"/>
          <w:lang w:eastAsia="zh-CN"/>
        </w:rPr>
        <w:t>1000KG (13</w:t>
      </w:r>
      <w:r>
        <w:rPr>
          <w:rFonts w:hint="eastAsia"/>
          <w:sz w:val="24"/>
          <w:lang w:eastAsia="zh-CN"/>
        </w:rPr>
        <w:t>人</w:t>
      </w:r>
      <w:r>
        <w:rPr>
          <w:rFonts w:hint="eastAsia"/>
          <w:sz w:val="24"/>
          <w:lang w:eastAsia="zh-CN"/>
        </w:rPr>
        <w:t>)</w:t>
      </w:r>
    </w:p>
    <w:p w:rsidR="006C4F1A" w:rsidRDefault="004E2C35">
      <w:pPr>
        <w:adjustRightInd w:val="0"/>
        <w:snapToGrid w:val="0"/>
        <w:spacing w:line="360" w:lineRule="auto"/>
        <w:rPr>
          <w:sz w:val="24"/>
          <w:lang w:eastAsia="zh-CN"/>
        </w:rPr>
      </w:pPr>
      <w:r>
        <w:rPr>
          <w:rFonts w:hint="eastAsia"/>
          <w:sz w:val="24"/>
          <w:lang w:eastAsia="zh-CN"/>
        </w:rPr>
        <w:t>速度：</w:t>
      </w:r>
      <w:r>
        <w:rPr>
          <w:rFonts w:hint="eastAsia"/>
          <w:sz w:val="24"/>
          <w:lang w:eastAsia="zh-CN"/>
        </w:rPr>
        <w:t>1.0m/s</w:t>
      </w:r>
    </w:p>
    <w:p w:rsidR="006C4F1A" w:rsidRDefault="004E2C35">
      <w:pPr>
        <w:adjustRightInd w:val="0"/>
        <w:snapToGrid w:val="0"/>
        <w:spacing w:line="360" w:lineRule="auto"/>
        <w:rPr>
          <w:sz w:val="24"/>
          <w:lang w:eastAsia="zh-CN"/>
        </w:rPr>
      </w:pPr>
      <w:r>
        <w:rPr>
          <w:rFonts w:hint="eastAsia"/>
          <w:sz w:val="24"/>
          <w:lang w:eastAsia="zh-CN"/>
        </w:rPr>
        <w:t>层站数：</w:t>
      </w:r>
      <w:r>
        <w:rPr>
          <w:rFonts w:hint="eastAsia"/>
          <w:sz w:val="24"/>
          <w:lang w:eastAsia="zh-CN"/>
        </w:rPr>
        <w:t>5*5*5</w:t>
      </w:r>
    </w:p>
    <w:p w:rsidR="006C4F1A" w:rsidRDefault="004E2C35">
      <w:pPr>
        <w:adjustRightInd w:val="0"/>
        <w:snapToGrid w:val="0"/>
        <w:spacing w:line="360" w:lineRule="auto"/>
        <w:rPr>
          <w:sz w:val="24"/>
          <w:lang w:eastAsia="zh-CN"/>
        </w:rPr>
      </w:pPr>
      <w:r>
        <w:rPr>
          <w:rFonts w:hint="eastAsia"/>
          <w:sz w:val="24"/>
          <w:lang w:eastAsia="zh-CN"/>
        </w:rPr>
        <w:t>井道尺寸：</w:t>
      </w:r>
      <w:r>
        <w:rPr>
          <w:rFonts w:hint="eastAsia"/>
          <w:sz w:val="24"/>
          <w:lang w:eastAsia="zh-CN"/>
        </w:rPr>
        <w:t>2200mm*2100mm</w:t>
      </w:r>
      <w:r>
        <w:rPr>
          <w:rFonts w:hint="eastAsia"/>
          <w:sz w:val="24"/>
          <w:lang w:eastAsia="zh-CN"/>
        </w:rPr>
        <w:t>（具体尺寸现场测量为准）</w:t>
      </w:r>
    </w:p>
    <w:p w:rsidR="006C4F1A" w:rsidRDefault="004E2C35">
      <w:pPr>
        <w:adjustRightInd w:val="0"/>
        <w:snapToGrid w:val="0"/>
        <w:spacing w:line="360" w:lineRule="auto"/>
        <w:rPr>
          <w:sz w:val="24"/>
          <w:lang w:eastAsia="zh-CN"/>
        </w:rPr>
      </w:pPr>
      <w:r>
        <w:rPr>
          <w:rFonts w:hint="eastAsia"/>
          <w:sz w:val="24"/>
          <w:lang w:eastAsia="zh-CN"/>
        </w:rPr>
        <w:t>地坑深度：</w:t>
      </w:r>
      <w:r>
        <w:rPr>
          <w:rFonts w:hint="eastAsia"/>
          <w:sz w:val="24"/>
          <w:lang w:eastAsia="zh-CN"/>
        </w:rPr>
        <w:t xml:space="preserve">1500mm </w:t>
      </w:r>
      <w:r>
        <w:rPr>
          <w:rFonts w:hint="eastAsia"/>
          <w:sz w:val="24"/>
          <w:lang w:eastAsia="zh-CN"/>
        </w:rPr>
        <w:t>顶层高度：</w:t>
      </w:r>
      <w:r>
        <w:rPr>
          <w:rFonts w:hint="eastAsia"/>
          <w:sz w:val="24"/>
          <w:lang w:eastAsia="zh-CN"/>
        </w:rPr>
        <w:t>4500mm</w:t>
      </w:r>
      <w:r>
        <w:rPr>
          <w:rFonts w:hint="eastAsia"/>
          <w:sz w:val="24"/>
          <w:lang w:eastAsia="zh-CN"/>
        </w:rPr>
        <w:t>（具体尺寸现场测量为准）</w:t>
      </w:r>
    </w:p>
    <w:p w:rsidR="006C4F1A" w:rsidRDefault="004E2C35">
      <w:pPr>
        <w:adjustRightInd w:val="0"/>
        <w:snapToGrid w:val="0"/>
        <w:spacing w:line="360" w:lineRule="auto"/>
        <w:rPr>
          <w:sz w:val="24"/>
          <w:u w:val="single"/>
        </w:rPr>
      </w:pPr>
      <w:r>
        <w:rPr>
          <w:rFonts w:hint="eastAsia"/>
          <w:sz w:val="24"/>
          <w:lang w:eastAsia="zh-CN"/>
        </w:rPr>
        <w:t>2</w:t>
      </w:r>
      <w:r>
        <w:rPr>
          <w:rFonts w:hint="eastAsia"/>
          <w:sz w:val="24"/>
          <w:lang w:eastAsia="zh-CN"/>
        </w:rPr>
        <w:t>、</w:t>
      </w:r>
      <w:r>
        <w:rPr>
          <w:sz w:val="24"/>
          <w:u w:val="single"/>
        </w:rPr>
        <w:t>主要规格</w:t>
      </w:r>
    </w:p>
    <w:p w:rsidR="006C4F1A" w:rsidRDefault="004E2C35">
      <w:pPr>
        <w:adjustRightInd w:val="0"/>
        <w:snapToGrid w:val="0"/>
        <w:spacing w:line="360" w:lineRule="auto"/>
        <w:rPr>
          <w:sz w:val="24"/>
        </w:rPr>
      </w:pPr>
      <w:r>
        <w:rPr>
          <w:sz w:val="24"/>
        </w:rPr>
        <w:t>操作系统：全集选，</w:t>
      </w:r>
      <w:r>
        <w:rPr>
          <w:sz w:val="24"/>
        </w:rPr>
        <w:t>32</w:t>
      </w:r>
      <w:r>
        <w:rPr>
          <w:sz w:val="24"/>
        </w:rPr>
        <w:t>位电脑串行通讯控制</w:t>
      </w:r>
    </w:p>
    <w:p w:rsidR="006C4F1A" w:rsidRDefault="004E2C35">
      <w:pPr>
        <w:adjustRightInd w:val="0"/>
        <w:snapToGrid w:val="0"/>
        <w:spacing w:line="360" w:lineRule="auto"/>
        <w:rPr>
          <w:sz w:val="24"/>
        </w:rPr>
      </w:pPr>
      <w:r>
        <w:rPr>
          <w:rFonts w:hint="eastAsia"/>
          <w:sz w:val="24"/>
        </w:rPr>
        <w:t>拖动系统：</w:t>
      </w:r>
      <w:r>
        <w:rPr>
          <w:sz w:val="24"/>
        </w:rPr>
        <w:t>交流变频变压调速（</w:t>
      </w:r>
      <w:r>
        <w:rPr>
          <w:sz w:val="24"/>
        </w:rPr>
        <w:t>VVVF</w:t>
      </w:r>
      <w:r>
        <w:rPr>
          <w:sz w:val="24"/>
        </w:rPr>
        <w:t>）</w:t>
      </w:r>
    </w:p>
    <w:p w:rsidR="006C4F1A" w:rsidRDefault="004E2C35">
      <w:pPr>
        <w:adjustRightInd w:val="0"/>
        <w:snapToGrid w:val="0"/>
        <w:spacing w:line="360" w:lineRule="auto"/>
        <w:rPr>
          <w:sz w:val="24"/>
        </w:rPr>
      </w:pPr>
      <w:r>
        <w:rPr>
          <w:sz w:val="24"/>
        </w:rPr>
        <w:t>门机系统：变频门机系统</w:t>
      </w:r>
    </w:p>
    <w:p w:rsidR="006C4F1A" w:rsidRDefault="004E2C35">
      <w:pPr>
        <w:adjustRightInd w:val="0"/>
        <w:snapToGrid w:val="0"/>
        <w:spacing w:line="360" w:lineRule="auto"/>
        <w:rPr>
          <w:sz w:val="24"/>
        </w:rPr>
      </w:pPr>
      <w:r>
        <w:rPr>
          <w:sz w:val="24"/>
        </w:rPr>
        <w:t>曳</w:t>
      </w:r>
      <w:r>
        <w:rPr>
          <w:sz w:val="24"/>
        </w:rPr>
        <w:t xml:space="preserve"> </w:t>
      </w:r>
      <w:r>
        <w:rPr>
          <w:sz w:val="24"/>
        </w:rPr>
        <w:t>引</w:t>
      </w:r>
      <w:r>
        <w:rPr>
          <w:sz w:val="24"/>
        </w:rPr>
        <w:t xml:space="preserve"> </w:t>
      </w:r>
      <w:r>
        <w:rPr>
          <w:sz w:val="24"/>
        </w:rPr>
        <w:t>机：永磁同步无齿轮</w:t>
      </w:r>
    </w:p>
    <w:p w:rsidR="006C4F1A" w:rsidRDefault="004E2C35">
      <w:pPr>
        <w:adjustRightInd w:val="0"/>
        <w:snapToGrid w:val="0"/>
        <w:spacing w:line="360" w:lineRule="auto"/>
        <w:rPr>
          <w:sz w:val="24"/>
        </w:rPr>
      </w:pPr>
      <w:r>
        <w:rPr>
          <w:sz w:val="24"/>
        </w:rPr>
        <w:t>曳引机位置：井道顶部机房内</w:t>
      </w:r>
    </w:p>
    <w:p w:rsidR="006C4F1A" w:rsidRDefault="004E2C35">
      <w:pPr>
        <w:adjustRightInd w:val="0"/>
        <w:snapToGrid w:val="0"/>
        <w:spacing w:line="360" w:lineRule="auto"/>
        <w:rPr>
          <w:sz w:val="24"/>
        </w:rPr>
      </w:pPr>
      <w:r>
        <w:rPr>
          <w:sz w:val="24"/>
        </w:rPr>
        <w:t>基</w:t>
      </w:r>
      <w:r>
        <w:rPr>
          <w:sz w:val="24"/>
        </w:rPr>
        <w:t xml:space="preserve">      </w:t>
      </w:r>
      <w:r>
        <w:rPr>
          <w:sz w:val="24"/>
        </w:rPr>
        <w:t>站：地面第一层</w:t>
      </w:r>
    </w:p>
    <w:p w:rsidR="006C4F1A" w:rsidRDefault="004E2C35">
      <w:pPr>
        <w:adjustRightInd w:val="0"/>
        <w:snapToGrid w:val="0"/>
        <w:spacing w:line="360" w:lineRule="auto"/>
        <w:rPr>
          <w:sz w:val="24"/>
          <w:u w:val="single"/>
        </w:rPr>
      </w:pPr>
      <w:r>
        <w:rPr>
          <w:rFonts w:hint="eastAsia"/>
          <w:sz w:val="24"/>
          <w:lang w:eastAsia="zh-CN"/>
        </w:rPr>
        <w:t>3</w:t>
      </w:r>
      <w:r>
        <w:rPr>
          <w:rFonts w:hint="eastAsia"/>
          <w:sz w:val="24"/>
          <w:lang w:eastAsia="zh-CN"/>
        </w:rPr>
        <w:t>、</w:t>
      </w:r>
      <w:r>
        <w:rPr>
          <w:sz w:val="24"/>
          <w:u w:val="single"/>
        </w:rPr>
        <w:t>厅门装置</w:t>
      </w:r>
    </w:p>
    <w:p w:rsidR="006C4F1A" w:rsidRDefault="004E2C35">
      <w:pPr>
        <w:adjustRightInd w:val="0"/>
        <w:snapToGrid w:val="0"/>
        <w:spacing w:line="360" w:lineRule="auto"/>
        <w:rPr>
          <w:sz w:val="24"/>
          <w:lang w:eastAsia="zh-CN"/>
        </w:rPr>
      </w:pPr>
      <w:r>
        <w:rPr>
          <w:sz w:val="24"/>
        </w:rPr>
        <w:t>厅门材质：</w:t>
      </w:r>
      <w:r>
        <w:rPr>
          <w:rFonts w:hint="eastAsia"/>
          <w:sz w:val="24"/>
          <w:lang w:eastAsia="zh-CN"/>
        </w:rPr>
        <w:t>304</w:t>
      </w:r>
      <w:r>
        <w:rPr>
          <w:rFonts w:hint="eastAsia"/>
          <w:sz w:val="24"/>
          <w:lang w:eastAsia="zh-CN"/>
        </w:rPr>
        <w:t>不锈钢</w:t>
      </w:r>
    </w:p>
    <w:p w:rsidR="006C4F1A" w:rsidRDefault="004E2C35">
      <w:pPr>
        <w:adjustRightInd w:val="0"/>
        <w:snapToGrid w:val="0"/>
        <w:spacing w:line="360" w:lineRule="auto"/>
        <w:rPr>
          <w:sz w:val="24"/>
          <w:lang w:eastAsia="zh-CN"/>
        </w:rPr>
      </w:pPr>
      <w:r>
        <w:rPr>
          <w:sz w:val="24"/>
        </w:rPr>
        <w:t>门套材质：</w:t>
      </w:r>
      <w:r>
        <w:rPr>
          <w:rFonts w:hint="eastAsia"/>
          <w:sz w:val="24"/>
          <w:lang w:eastAsia="zh-CN"/>
        </w:rPr>
        <w:t>304</w:t>
      </w:r>
      <w:r>
        <w:rPr>
          <w:rFonts w:hint="eastAsia"/>
          <w:sz w:val="24"/>
          <w:lang w:eastAsia="zh-CN"/>
        </w:rPr>
        <w:t>不锈钢</w:t>
      </w:r>
    </w:p>
    <w:p w:rsidR="006C4F1A" w:rsidRDefault="004E2C35">
      <w:pPr>
        <w:adjustRightInd w:val="0"/>
        <w:snapToGrid w:val="0"/>
        <w:spacing w:line="360" w:lineRule="auto"/>
        <w:rPr>
          <w:sz w:val="24"/>
        </w:rPr>
      </w:pPr>
      <w:r>
        <w:rPr>
          <w:sz w:val="24"/>
        </w:rPr>
        <w:t>门套规格：</w:t>
      </w:r>
      <w:r>
        <w:rPr>
          <w:rFonts w:hint="eastAsia"/>
          <w:sz w:val="24"/>
          <w:lang w:eastAsia="zh-CN"/>
        </w:rPr>
        <w:t>大</w:t>
      </w:r>
      <w:r>
        <w:rPr>
          <w:sz w:val="24"/>
        </w:rPr>
        <w:t>门套</w:t>
      </w:r>
    </w:p>
    <w:p w:rsidR="006C4F1A" w:rsidRDefault="004E2C35">
      <w:pPr>
        <w:adjustRightInd w:val="0"/>
        <w:snapToGrid w:val="0"/>
        <w:spacing w:line="360" w:lineRule="auto"/>
        <w:rPr>
          <w:sz w:val="24"/>
        </w:rPr>
      </w:pPr>
      <w:r>
        <w:rPr>
          <w:sz w:val="24"/>
        </w:rPr>
        <w:t>厅门显示：先进技术的数码形式轿厢位置显示及运行方向箭头（</w:t>
      </w:r>
      <w:r>
        <w:rPr>
          <w:sz w:val="24"/>
        </w:rPr>
        <w:t>↑↓</w:t>
      </w:r>
      <w:r>
        <w:rPr>
          <w:sz w:val="24"/>
        </w:rPr>
        <w:t>）显示</w:t>
      </w:r>
    </w:p>
    <w:p w:rsidR="006C4F1A" w:rsidRDefault="004E2C35">
      <w:pPr>
        <w:adjustRightInd w:val="0"/>
        <w:snapToGrid w:val="0"/>
        <w:spacing w:line="360" w:lineRule="auto"/>
        <w:rPr>
          <w:sz w:val="24"/>
          <w:u w:val="single"/>
        </w:rPr>
      </w:pPr>
      <w:r>
        <w:rPr>
          <w:sz w:val="24"/>
        </w:rPr>
        <w:t>厅门呼梯：先进技术，发纹不锈钢面板，不锈钢微动按钮，登记带辉光高亮显示</w:t>
      </w:r>
    </w:p>
    <w:p w:rsidR="006C4F1A" w:rsidRDefault="004E2C35">
      <w:pPr>
        <w:adjustRightInd w:val="0"/>
        <w:snapToGrid w:val="0"/>
        <w:spacing w:line="360" w:lineRule="auto"/>
        <w:rPr>
          <w:sz w:val="24"/>
          <w:u w:val="single"/>
        </w:rPr>
      </w:pPr>
      <w:r>
        <w:rPr>
          <w:sz w:val="24"/>
          <w:u w:val="single"/>
        </w:rPr>
        <w:t>轿厢装置</w:t>
      </w:r>
    </w:p>
    <w:p w:rsidR="006C4F1A" w:rsidRDefault="004E2C35">
      <w:pPr>
        <w:adjustRightInd w:val="0"/>
        <w:snapToGrid w:val="0"/>
        <w:spacing w:line="360" w:lineRule="auto"/>
        <w:rPr>
          <w:sz w:val="24"/>
          <w:lang w:eastAsia="zh-CN"/>
        </w:rPr>
      </w:pPr>
      <w:r>
        <w:rPr>
          <w:sz w:val="24"/>
        </w:rPr>
        <w:t>轿壁装潢：</w:t>
      </w:r>
      <w:r>
        <w:rPr>
          <w:rFonts w:hint="eastAsia"/>
          <w:sz w:val="24"/>
          <w:lang w:eastAsia="zh-CN"/>
        </w:rPr>
        <w:t>304</w:t>
      </w:r>
      <w:r>
        <w:rPr>
          <w:rFonts w:hint="eastAsia"/>
          <w:sz w:val="24"/>
          <w:lang w:eastAsia="zh-CN"/>
        </w:rPr>
        <w:t>不锈钢</w:t>
      </w:r>
    </w:p>
    <w:p w:rsidR="006C4F1A" w:rsidRDefault="004E2C35">
      <w:pPr>
        <w:adjustRightInd w:val="0"/>
        <w:snapToGrid w:val="0"/>
        <w:spacing w:line="360" w:lineRule="auto"/>
        <w:rPr>
          <w:sz w:val="24"/>
        </w:rPr>
      </w:pPr>
      <w:r>
        <w:rPr>
          <w:sz w:val="24"/>
        </w:rPr>
        <w:t>轿顶装潢：标准吊顶</w:t>
      </w:r>
    </w:p>
    <w:p w:rsidR="006C4F1A" w:rsidRDefault="004E2C35">
      <w:pPr>
        <w:adjustRightInd w:val="0"/>
        <w:snapToGrid w:val="0"/>
        <w:spacing w:line="360" w:lineRule="auto"/>
        <w:rPr>
          <w:sz w:val="24"/>
          <w:lang w:eastAsia="zh-CN"/>
        </w:rPr>
      </w:pPr>
      <w:r>
        <w:rPr>
          <w:sz w:val="24"/>
        </w:rPr>
        <w:t>轿底材质：</w:t>
      </w:r>
      <w:r>
        <w:rPr>
          <w:rFonts w:hint="eastAsia"/>
          <w:sz w:val="24"/>
          <w:lang w:eastAsia="zh-CN"/>
        </w:rPr>
        <w:t>大理石（提供样本图册）</w:t>
      </w:r>
    </w:p>
    <w:p w:rsidR="006C4F1A" w:rsidRDefault="004E2C35">
      <w:pPr>
        <w:adjustRightInd w:val="0"/>
        <w:snapToGrid w:val="0"/>
        <w:spacing w:line="360" w:lineRule="auto"/>
        <w:rPr>
          <w:sz w:val="24"/>
          <w:lang w:eastAsia="zh-CN"/>
        </w:rPr>
      </w:pPr>
      <w:r>
        <w:rPr>
          <w:sz w:val="24"/>
        </w:rPr>
        <w:t>轿门材质：</w:t>
      </w:r>
      <w:r>
        <w:rPr>
          <w:rFonts w:hint="eastAsia"/>
          <w:sz w:val="24"/>
          <w:lang w:eastAsia="zh-CN"/>
        </w:rPr>
        <w:t>304</w:t>
      </w:r>
      <w:r>
        <w:rPr>
          <w:rFonts w:hint="eastAsia"/>
          <w:sz w:val="24"/>
          <w:lang w:eastAsia="zh-CN"/>
        </w:rPr>
        <w:t>不锈钢</w:t>
      </w:r>
    </w:p>
    <w:p w:rsidR="006C4F1A" w:rsidRDefault="004E2C35">
      <w:pPr>
        <w:adjustRightInd w:val="0"/>
        <w:snapToGrid w:val="0"/>
        <w:spacing w:line="360" w:lineRule="auto"/>
        <w:rPr>
          <w:sz w:val="24"/>
        </w:rPr>
      </w:pPr>
      <w:r>
        <w:rPr>
          <w:sz w:val="24"/>
        </w:rPr>
        <w:t>照明设施：高效节能专用</w:t>
      </w:r>
      <w:r>
        <w:rPr>
          <w:rFonts w:hint="eastAsia"/>
          <w:sz w:val="24"/>
        </w:rPr>
        <w:t>LED</w:t>
      </w:r>
      <w:r>
        <w:rPr>
          <w:sz w:val="24"/>
        </w:rPr>
        <w:t>灯具</w:t>
      </w:r>
    </w:p>
    <w:p w:rsidR="006C4F1A" w:rsidRDefault="004E2C35">
      <w:pPr>
        <w:adjustRightInd w:val="0"/>
        <w:snapToGrid w:val="0"/>
        <w:spacing w:line="360" w:lineRule="auto"/>
        <w:rPr>
          <w:sz w:val="24"/>
        </w:rPr>
      </w:pPr>
      <w:r>
        <w:rPr>
          <w:sz w:val="24"/>
        </w:rPr>
        <w:t>通风设施：低噪音风机通风</w:t>
      </w:r>
    </w:p>
    <w:p w:rsidR="006C4F1A" w:rsidRDefault="004E2C35">
      <w:pPr>
        <w:adjustRightInd w:val="0"/>
        <w:snapToGrid w:val="0"/>
        <w:spacing w:line="360" w:lineRule="auto"/>
        <w:rPr>
          <w:sz w:val="24"/>
        </w:rPr>
      </w:pPr>
      <w:r>
        <w:rPr>
          <w:sz w:val="24"/>
        </w:rPr>
        <w:t>通讯设施：隐藏式对讲装置</w:t>
      </w:r>
    </w:p>
    <w:p w:rsidR="006C4F1A" w:rsidRDefault="004E2C35">
      <w:pPr>
        <w:adjustRightInd w:val="0"/>
        <w:snapToGrid w:val="0"/>
        <w:spacing w:line="360" w:lineRule="auto"/>
        <w:rPr>
          <w:sz w:val="24"/>
        </w:rPr>
      </w:pPr>
      <w:r>
        <w:rPr>
          <w:sz w:val="24"/>
        </w:rPr>
        <w:lastRenderedPageBreak/>
        <w:t>检修开关：位于轿厢操纵箱下方，</w:t>
      </w:r>
      <w:r>
        <w:rPr>
          <w:sz w:val="24"/>
        </w:rPr>
        <w:t>“</w:t>
      </w:r>
      <w:r>
        <w:rPr>
          <w:sz w:val="24"/>
        </w:rPr>
        <w:t>检修</w:t>
      </w:r>
      <w:r>
        <w:rPr>
          <w:sz w:val="24"/>
        </w:rPr>
        <w:t>”</w:t>
      </w:r>
      <w:r>
        <w:rPr>
          <w:sz w:val="24"/>
        </w:rPr>
        <w:t>、</w:t>
      </w:r>
      <w:r>
        <w:rPr>
          <w:sz w:val="24"/>
        </w:rPr>
        <w:t>“</w:t>
      </w:r>
      <w:r>
        <w:rPr>
          <w:sz w:val="24"/>
        </w:rPr>
        <w:t>正常</w:t>
      </w:r>
      <w:r>
        <w:rPr>
          <w:sz w:val="24"/>
        </w:rPr>
        <w:t>”</w:t>
      </w:r>
      <w:r>
        <w:rPr>
          <w:sz w:val="24"/>
        </w:rPr>
        <w:t>状态转换</w:t>
      </w:r>
    </w:p>
    <w:p w:rsidR="006C4F1A" w:rsidRDefault="004E2C35">
      <w:pPr>
        <w:adjustRightInd w:val="0"/>
        <w:snapToGrid w:val="0"/>
        <w:spacing w:line="360" w:lineRule="auto"/>
        <w:rPr>
          <w:sz w:val="24"/>
        </w:rPr>
      </w:pPr>
      <w:r>
        <w:rPr>
          <w:sz w:val="24"/>
        </w:rPr>
        <w:t>轿内显示：</w:t>
      </w:r>
      <w:r>
        <w:rPr>
          <w:rFonts w:hint="eastAsia"/>
          <w:sz w:val="24"/>
          <w:lang w:eastAsia="zh-CN"/>
        </w:rPr>
        <w:t>采用多媒体液晶</w:t>
      </w:r>
      <w:r>
        <w:rPr>
          <w:sz w:val="24"/>
        </w:rPr>
        <w:t>形式</w:t>
      </w:r>
      <w:r>
        <w:rPr>
          <w:rFonts w:hint="eastAsia"/>
          <w:sz w:val="24"/>
          <w:lang w:eastAsia="zh-CN"/>
        </w:rPr>
        <w:t>显示</w:t>
      </w:r>
      <w:r>
        <w:rPr>
          <w:sz w:val="24"/>
        </w:rPr>
        <w:t>轿厢位置及运行方向箭头（</w:t>
      </w:r>
      <w:r>
        <w:rPr>
          <w:sz w:val="24"/>
        </w:rPr>
        <w:t>↑↓</w:t>
      </w:r>
      <w:r>
        <w:rPr>
          <w:sz w:val="24"/>
        </w:rPr>
        <w:t>）</w:t>
      </w:r>
    </w:p>
    <w:p w:rsidR="006C4F1A" w:rsidRDefault="004E2C35">
      <w:pPr>
        <w:adjustRightInd w:val="0"/>
        <w:snapToGrid w:val="0"/>
        <w:spacing w:line="360" w:lineRule="auto"/>
        <w:rPr>
          <w:sz w:val="24"/>
        </w:rPr>
      </w:pPr>
      <w:r>
        <w:rPr>
          <w:sz w:val="24"/>
        </w:rPr>
        <w:t>轿内呼梯：发纹不锈钢面板，先进技术的微动按钮，登记带辉光高亮显示</w:t>
      </w:r>
    </w:p>
    <w:p w:rsidR="006C4F1A" w:rsidRDefault="004E2C35">
      <w:pPr>
        <w:adjustRightInd w:val="0"/>
        <w:snapToGrid w:val="0"/>
        <w:spacing w:line="360" w:lineRule="auto"/>
        <w:rPr>
          <w:rFonts w:ascii="Arial" w:cs="Arial"/>
          <w:bCs/>
          <w:sz w:val="36"/>
        </w:rPr>
      </w:pPr>
      <w:r>
        <w:rPr>
          <w:rFonts w:hint="eastAsia"/>
          <w:sz w:val="24"/>
          <w:u w:val="single"/>
          <w:lang w:eastAsia="zh-CN"/>
        </w:rPr>
        <w:t>4</w:t>
      </w:r>
      <w:r>
        <w:rPr>
          <w:rFonts w:hint="eastAsia"/>
          <w:sz w:val="24"/>
          <w:u w:val="single"/>
          <w:lang w:eastAsia="zh-CN"/>
        </w:rPr>
        <w:t>、</w:t>
      </w:r>
      <w:r>
        <w:rPr>
          <w:sz w:val="24"/>
          <w:u w:val="single"/>
        </w:rPr>
        <w:t>功能说明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526"/>
        <w:gridCol w:w="624"/>
        <w:gridCol w:w="4432"/>
      </w:tblGrid>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1</w:t>
            </w:r>
          </w:p>
        </w:tc>
        <w:tc>
          <w:tcPr>
            <w:tcW w:w="3526" w:type="dxa"/>
            <w:vAlign w:val="center"/>
          </w:tcPr>
          <w:p w:rsidR="006C4F1A" w:rsidRDefault="004E2C35">
            <w:pPr>
              <w:tabs>
                <w:tab w:val="left" w:pos="6840"/>
                <w:tab w:val="left" w:pos="8280"/>
              </w:tabs>
              <w:rPr>
                <w:snapToGrid w:val="0"/>
                <w:sz w:val="24"/>
              </w:rPr>
            </w:pPr>
            <w:r>
              <w:rPr>
                <w:snapToGrid w:val="0"/>
                <w:sz w:val="24"/>
              </w:rPr>
              <w:t>全集选</w:t>
            </w:r>
          </w:p>
        </w:tc>
        <w:tc>
          <w:tcPr>
            <w:tcW w:w="624" w:type="dxa"/>
            <w:vAlign w:val="center"/>
          </w:tcPr>
          <w:p w:rsidR="006C4F1A" w:rsidRDefault="004E2C35">
            <w:pPr>
              <w:tabs>
                <w:tab w:val="left" w:pos="6840"/>
                <w:tab w:val="left" w:pos="8280"/>
              </w:tabs>
              <w:jc w:val="center"/>
              <w:rPr>
                <w:snapToGrid w:val="0"/>
                <w:sz w:val="24"/>
              </w:rPr>
            </w:pPr>
            <w:r>
              <w:rPr>
                <w:snapToGrid w:val="0"/>
                <w:sz w:val="24"/>
              </w:rPr>
              <w:t>2</w:t>
            </w:r>
          </w:p>
        </w:tc>
        <w:tc>
          <w:tcPr>
            <w:tcW w:w="4432" w:type="dxa"/>
            <w:vAlign w:val="center"/>
          </w:tcPr>
          <w:p w:rsidR="006C4F1A" w:rsidRDefault="004E2C35">
            <w:pPr>
              <w:tabs>
                <w:tab w:val="left" w:pos="6840"/>
                <w:tab w:val="left" w:pos="8280"/>
              </w:tabs>
              <w:rPr>
                <w:snapToGrid w:val="0"/>
                <w:sz w:val="24"/>
              </w:rPr>
            </w:pPr>
            <w:r>
              <w:rPr>
                <w:snapToGrid w:val="0"/>
                <w:sz w:val="24"/>
              </w:rPr>
              <w:t>自动返回基站</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3</w:t>
            </w:r>
          </w:p>
        </w:tc>
        <w:tc>
          <w:tcPr>
            <w:tcW w:w="3526" w:type="dxa"/>
            <w:vAlign w:val="center"/>
          </w:tcPr>
          <w:p w:rsidR="006C4F1A" w:rsidRDefault="004E2C35">
            <w:pPr>
              <w:tabs>
                <w:tab w:val="left" w:pos="6840"/>
                <w:tab w:val="left" w:pos="8280"/>
              </w:tabs>
              <w:rPr>
                <w:snapToGrid w:val="0"/>
                <w:sz w:val="24"/>
              </w:rPr>
            </w:pPr>
            <w:r>
              <w:rPr>
                <w:snapToGrid w:val="0"/>
                <w:sz w:val="24"/>
              </w:rPr>
              <w:t>满载直驶</w:t>
            </w:r>
          </w:p>
        </w:tc>
        <w:tc>
          <w:tcPr>
            <w:tcW w:w="624" w:type="dxa"/>
            <w:vAlign w:val="center"/>
          </w:tcPr>
          <w:p w:rsidR="006C4F1A" w:rsidRDefault="004E2C35">
            <w:pPr>
              <w:tabs>
                <w:tab w:val="left" w:pos="6840"/>
                <w:tab w:val="left" w:pos="8280"/>
              </w:tabs>
              <w:jc w:val="center"/>
              <w:rPr>
                <w:snapToGrid w:val="0"/>
                <w:sz w:val="24"/>
              </w:rPr>
            </w:pPr>
            <w:r>
              <w:rPr>
                <w:snapToGrid w:val="0"/>
                <w:sz w:val="24"/>
              </w:rPr>
              <w:t>4</w:t>
            </w:r>
          </w:p>
        </w:tc>
        <w:tc>
          <w:tcPr>
            <w:tcW w:w="4432" w:type="dxa"/>
            <w:vAlign w:val="center"/>
          </w:tcPr>
          <w:p w:rsidR="006C4F1A" w:rsidRDefault="004E2C35">
            <w:pPr>
              <w:tabs>
                <w:tab w:val="left" w:pos="6840"/>
                <w:tab w:val="left" w:pos="8280"/>
              </w:tabs>
              <w:rPr>
                <w:snapToGrid w:val="0"/>
                <w:sz w:val="24"/>
              </w:rPr>
            </w:pPr>
            <w:r>
              <w:rPr>
                <w:snapToGrid w:val="0"/>
                <w:sz w:val="24"/>
              </w:rPr>
              <w:t>驱动设备过热保护</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5</w:t>
            </w:r>
          </w:p>
        </w:tc>
        <w:tc>
          <w:tcPr>
            <w:tcW w:w="3526" w:type="dxa"/>
            <w:vAlign w:val="center"/>
          </w:tcPr>
          <w:p w:rsidR="006C4F1A" w:rsidRDefault="004E2C35">
            <w:pPr>
              <w:tabs>
                <w:tab w:val="left" w:pos="6840"/>
                <w:tab w:val="left" w:pos="8280"/>
              </w:tabs>
              <w:rPr>
                <w:snapToGrid w:val="0"/>
                <w:sz w:val="24"/>
              </w:rPr>
            </w:pPr>
            <w:r>
              <w:rPr>
                <w:snapToGrid w:val="0"/>
                <w:sz w:val="24"/>
              </w:rPr>
              <w:t>超载保护</w:t>
            </w:r>
          </w:p>
        </w:tc>
        <w:tc>
          <w:tcPr>
            <w:tcW w:w="624" w:type="dxa"/>
            <w:vAlign w:val="center"/>
          </w:tcPr>
          <w:p w:rsidR="006C4F1A" w:rsidRDefault="004E2C35">
            <w:pPr>
              <w:tabs>
                <w:tab w:val="left" w:pos="6840"/>
                <w:tab w:val="left" w:pos="8280"/>
              </w:tabs>
              <w:jc w:val="center"/>
              <w:rPr>
                <w:snapToGrid w:val="0"/>
                <w:sz w:val="24"/>
              </w:rPr>
            </w:pPr>
            <w:r>
              <w:rPr>
                <w:snapToGrid w:val="0"/>
                <w:sz w:val="24"/>
              </w:rPr>
              <w:t>6</w:t>
            </w:r>
          </w:p>
        </w:tc>
        <w:tc>
          <w:tcPr>
            <w:tcW w:w="4432" w:type="dxa"/>
            <w:vAlign w:val="center"/>
          </w:tcPr>
          <w:p w:rsidR="006C4F1A" w:rsidRDefault="004E2C35">
            <w:pPr>
              <w:tabs>
                <w:tab w:val="left" w:pos="6840"/>
                <w:tab w:val="left" w:pos="8280"/>
              </w:tabs>
              <w:rPr>
                <w:snapToGrid w:val="0"/>
                <w:sz w:val="24"/>
              </w:rPr>
            </w:pPr>
            <w:r>
              <w:rPr>
                <w:snapToGrid w:val="0"/>
                <w:sz w:val="24"/>
              </w:rPr>
              <w:t>机房紧急电动运行操作</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7</w:t>
            </w:r>
          </w:p>
        </w:tc>
        <w:tc>
          <w:tcPr>
            <w:tcW w:w="3526" w:type="dxa"/>
            <w:vAlign w:val="center"/>
          </w:tcPr>
          <w:p w:rsidR="006C4F1A" w:rsidRDefault="004E2C35">
            <w:pPr>
              <w:tabs>
                <w:tab w:val="left" w:pos="6840"/>
                <w:tab w:val="left" w:pos="8280"/>
              </w:tabs>
              <w:rPr>
                <w:snapToGrid w:val="0"/>
                <w:sz w:val="24"/>
              </w:rPr>
            </w:pPr>
            <w:r>
              <w:rPr>
                <w:snapToGrid w:val="0"/>
                <w:sz w:val="24"/>
              </w:rPr>
              <w:t>终端楼层保护</w:t>
            </w:r>
          </w:p>
        </w:tc>
        <w:tc>
          <w:tcPr>
            <w:tcW w:w="624" w:type="dxa"/>
            <w:vAlign w:val="center"/>
          </w:tcPr>
          <w:p w:rsidR="006C4F1A" w:rsidRDefault="004E2C35">
            <w:pPr>
              <w:tabs>
                <w:tab w:val="left" w:pos="6840"/>
                <w:tab w:val="left" w:pos="8280"/>
              </w:tabs>
              <w:jc w:val="center"/>
              <w:rPr>
                <w:snapToGrid w:val="0"/>
                <w:sz w:val="24"/>
              </w:rPr>
            </w:pPr>
            <w:r>
              <w:rPr>
                <w:snapToGrid w:val="0"/>
                <w:sz w:val="24"/>
              </w:rPr>
              <w:t>8</w:t>
            </w:r>
          </w:p>
        </w:tc>
        <w:tc>
          <w:tcPr>
            <w:tcW w:w="4432" w:type="dxa"/>
            <w:vAlign w:val="center"/>
          </w:tcPr>
          <w:p w:rsidR="006C4F1A" w:rsidRDefault="004E2C35">
            <w:pPr>
              <w:tabs>
                <w:tab w:val="left" w:pos="6840"/>
                <w:tab w:val="left" w:pos="8280"/>
              </w:tabs>
              <w:rPr>
                <w:snapToGrid w:val="0"/>
                <w:sz w:val="24"/>
              </w:rPr>
            </w:pPr>
            <w:r>
              <w:rPr>
                <w:snapToGrid w:val="0"/>
                <w:sz w:val="24"/>
              </w:rPr>
              <w:t>数字式大厅</w:t>
            </w:r>
            <w:r>
              <w:rPr>
                <w:snapToGrid w:val="0"/>
                <w:sz w:val="24"/>
              </w:rPr>
              <w:t>/</w:t>
            </w:r>
            <w:r>
              <w:rPr>
                <w:snapToGrid w:val="0"/>
                <w:sz w:val="24"/>
              </w:rPr>
              <w:t>轿内显示</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9</w:t>
            </w:r>
          </w:p>
        </w:tc>
        <w:tc>
          <w:tcPr>
            <w:tcW w:w="3526" w:type="dxa"/>
            <w:vAlign w:val="center"/>
          </w:tcPr>
          <w:p w:rsidR="006C4F1A" w:rsidRDefault="004E2C35">
            <w:pPr>
              <w:tabs>
                <w:tab w:val="left" w:pos="6840"/>
                <w:tab w:val="left" w:pos="8280"/>
              </w:tabs>
              <w:rPr>
                <w:snapToGrid w:val="0"/>
                <w:sz w:val="24"/>
              </w:rPr>
            </w:pPr>
            <w:r>
              <w:rPr>
                <w:snapToGrid w:val="0"/>
                <w:sz w:val="24"/>
              </w:rPr>
              <w:t>重新初始化运行</w:t>
            </w:r>
          </w:p>
        </w:tc>
        <w:tc>
          <w:tcPr>
            <w:tcW w:w="624" w:type="dxa"/>
            <w:vAlign w:val="center"/>
          </w:tcPr>
          <w:p w:rsidR="006C4F1A" w:rsidRDefault="004E2C35">
            <w:pPr>
              <w:tabs>
                <w:tab w:val="left" w:pos="6840"/>
                <w:tab w:val="left" w:pos="8280"/>
              </w:tabs>
              <w:jc w:val="center"/>
              <w:rPr>
                <w:snapToGrid w:val="0"/>
                <w:sz w:val="24"/>
              </w:rPr>
            </w:pPr>
            <w:r>
              <w:rPr>
                <w:snapToGrid w:val="0"/>
                <w:sz w:val="24"/>
              </w:rPr>
              <w:t>10</w:t>
            </w:r>
          </w:p>
        </w:tc>
        <w:tc>
          <w:tcPr>
            <w:tcW w:w="4432" w:type="dxa"/>
            <w:vAlign w:val="center"/>
          </w:tcPr>
          <w:p w:rsidR="006C4F1A" w:rsidRDefault="004E2C35">
            <w:pPr>
              <w:tabs>
                <w:tab w:val="left" w:pos="6840"/>
                <w:tab w:val="left" w:pos="8280"/>
              </w:tabs>
              <w:rPr>
                <w:snapToGrid w:val="0"/>
                <w:sz w:val="24"/>
              </w:rPr>
            </w:pPr>
            <w:r>
              <w:rPr>
                <w:snapToGrid w:val="0"/>
                <w:sz w:val="24"/>
              </w:rPr>
              <w:t>轿厢内应急照明</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11</w:t>
            </w:r>
          </w:p>
        </w:tc>
        <w:tc>
          <w:tcPr>
            <w:tcW w:w="3526" w:type="dxa"/>
            <w:vAlign w:val="center"/>
          </w:tcPr>
          <w:p w:rsidR="006C4F1A" w:rsidRDefault="004E2C35">
            <w:pPr>
              <w:tabs>
                <w:tab w:val="left" w:pos="6840"/>
                <w:tab w:val="left" w:pos="8280"/>
              </w:tabs>
              <w:rPr>
                <w:snapToGrid w:val="0"/>
                <w:sz w:val="24"/>
              </w:rPr>
            </w:pPr>
            <w:r>
              <w:rPr>
                <w:snapToGrid w:val="0"/>
                <w:sz w:val="24"/>
              </w:rPr>
              <w:t>轿顶检修</w:t>
            </w:r>
          </w:p>
        </w:tc>
        <w:tc>
          <w:tcPr>
            <w:tcW w:w="624" w:type="dxa"/>
            <w:vAlign w:val="center"/>
          </w:tcPr>
          <w:p w:rsidR="006C4F1A" w:rsidRDefault="004E2C35">
            <w:pPr>
              <w:tabs>
                <w:tab w:val="left" w:pos="6840"/>
                <w:tab w:val="left" w:pos="8280"/>
              </w:tabs>
              <w:jc w:val="center"/>
              <w:rPr>
                <w:snapToGrid w:val="0"/>
                <w:sz w:val="24"/>
              </w:rPr>
            </w:pPr>
            <w:r>
              <w:rPr>
                <w:snapToGrid w:val="0"/>
                <w:sz w:val="24"/>
              </w:rPr>
              <w:t>12</w:t>
            </w:r>
          </w:p>
        </w:tc>
        <w:tc>
          <w:tcPr>
            <w:tcW w:w="4432" w:type="dxa"/>
            <w:vAlign w:val="center"/>
          </w:tcPr>
          <w:p w:rsidR="006C4F1A" w:rsidRDefault="004E2C35">
            <w:pPr>
              <w:tabs>
                <w:tab w:val="left" w:pos="6840"/>
                <w:tab w:val="left" w:pos="8280"/>
              </w:tabs>
              <w:rPr>
                <w:snapToGrid w:val="0"/>
                <w:sz w:val="24"/>
              </w:rPr>
            </w:pPr>
            <w:r>
              <w:rPr>
                <w:snapToGrid w:val="0"/>
                <w:sz w:val="24"/>
              </w:rPr>
              <w:t>轿厢关门延时保护</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13</w:t>
            </w:r>
          </w:p>
        </w:tc>
        <w:tc>
          <w:tcPr>
            <w:tcW w:w="3526" w:type="dxa"/>
            <w:vAlign w:val="center"/>
          </w:tcPr>
          <w:p w:rsidR="006C4F1A" w:rsidRDefault="004E2C35">
            <w:pPr>
              <w:tabs>
                <w:tab w:val="left" w:pos="6840"/>
                <w:tab w:val="left" w:pos="8280"/>
              </w:tabs>
              <w:rPr>
                <w:snapToGrid w:val="0"/>
                <w:sz w:val="24"/>
              </w:rPr>
            </w:pPr>
            <w:r>
              <w:rPr>
                <w:snapToGrid w:val="0"/>
                <w:sz w:val="24"/>
              </w:rPr>
              <w:t>内部通话装置</w:t>
            </w:r>
          </w:p>
        </w:tc>
        <w:tc>
          <w:tcPr>
            <w:tcW w:w="624" w:type="dxa"/>
            <w:vAlign w:val="center"/>
          </w:tcPr>
          <w:p w:rsidR="006C4F1A" w:rsidRDefault="004E2C35">
            <w:pPr>
              <w:tabs>
                <w:tab w:val="left" w:pos="6840"/>
                <w:tab w:val="left" w:pos="8280"/>
              </w:tabs>
              <w:jc w:val="center"/>
              <w:rPr>
                <w:snapToGrid w:val="0"/>
                <w:sz w:val="24"/>
              </w:rPr>
            </w:pPr>
            <w:r>
              <w:rPr>
                <w:snapToGrid w:val="0"/>
                <w:sz w:val="24"/>
              </w:rPr>
              <w:t>14</w:t>
            </w:r>
          </w:p>
        </w:tc>
        <w:tc>
          <w:tcPr>
            <w:tcW w:w="4432" w:type="dxa"/>
            <w:vAlign w:val="center"/>
          </w:tcPr>
          <w:p w:rsidR="006C4F1A" w:rsidRDefault="004E2C35">
            <w:pPr>
              <w:tabs>
                <w:tab w:val="left" w:pos="6840"/>
                <w:tab w:val="left" w:pos="8280"/>
              </w:tabs>
              <w:rPr>
                <w:snapToGrid w:val="0"/>
                <w:sz w:val="24"/>
              </w:rPr>
            </w:pPr>
            <w:r>
              <w:rPr>
                <w:snapToGrid w:val="0"/>
                <w:sz w:val="24"/>
              </w:rPr>
              <w:t>反向指令自动消除</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15</w:t>
            </w:r>
          </w:p>
        </w:tc>
        <w:tc>
          <w:tcPr>
            <w:tcW w:w="3526" w:type="dxa"/>
            <w:vAlign w:val="center"/>
          </w:tcPr>
          <w:p w:rsidR="006C4F1A" w:rsidRDefault="004E2C35">
            <w:pPr>
              <w:tabs>
                <w:tab w:val="left" w:pos="6840"/>
                <w:tab w:val="left" w:pos="8280"/>
              </w:tabs>
              <w:rPr>
                <w:snapToGrid w:val="0"/>
                <w:sz w:val="24"/>
              </w:rPr>
            </w:pPr>
            <w:r>
              <w:rPr>
                <w:snapToGrid w:val="0"/>
                <w:sz w:val="24"/>
              </w:rPr>
              <w:t>轿厢警铃</w:t>
            </w:r>
          </w:p>
        </w:tc>
        <w:tc>
          <w:tcPr>
            <w:tcW w:w="624" w:type="dxa"/>
            <w:vAlign w:val="center"/>
          </w:tcPr>
          <w:p w:rsidR="006C4F1A" w:rsidRDefault="004E2C35">
            <w:pPr>
              <w:tabs>
                <w:tab w:val="left" w:pos="6840"/>
                <w:tab w:val="left" w:pos="8280"/>
              </w:tabs>
              <w:jc w:val="center"/>
              <w:rPr>
                <w:snapToGrid w:val="0"/>
                <w:sz w:val="24"/>
              </w:rPr>
            </w:pPr>
            <w:r>
              <w:rPr>
                <w:snapToGrid w:val="0"/>
                <w:sz w:val="24"/>
              </w:rPr>
              <w:t>16</w:t>
            </w:r>
          </w:p>
        </w:tc>
        <w:tc>
          <w:tcPr>
            <w:tcW w:w="4432" w:type="dxa"/>
            <w:vAlign w:val="center"/>
          </w:tcPr>
          <w:p w:rsidR="006C4F1A" w:rsidRDefault="004E2C35">
            <w:pPr>
              <w:tabs>
                <w:tab w:val="left" w:pos="6840"/>
                <w:tab w:val="left" w:pos="8280"/>
              </w:tabs>
              <w:rPr>
                <w:snapToGrid w:val="0"/>
                <w:sz w:val="24"/>
              </w:rPr>
            </w:pPr>
            <w:r>
              <w:rPr>
                <w:snapToGrid w:val="0"/>
                <w:sz w:val="24"/>
              </w:rPr>
              <w:t>红外线光幕门保护</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17</w:t>
            </w:r>
          </w:p>
        </w:tc>
        <w:tc>
          <w:tcPr>
            <w:tcW w:w="3526" w:type="dxa"/>
            <w:vAlign w:val="center"/>
          </w:tcPr>
          <w:p w:rsidR="006C4F1A" w:rsidRDefault="004E2C35">
            <w:pPr>
              <w:tabs>
                <w:tab w:val="left" w:pos="6840"/>
                <w:tab w:val="left" w:pos="8280"/>
              </w:tabs>
              <w:rPr>
                <w:snapToGrid w:val="0"/>
                <w:sz w:val="24"/>
              </w:rPr>
            </w:pPr>
            <w:r>
              <w:rPr>
                <w:snapToGrid w:val="0"/>
                <w:sz w:val="24"/>
              </w:rPr>
              <w:t>错误指令取消</w:t>
            </w:r>
          </w:p>
        </w:tc>
        <w:tc>
          <w:tcPr>
            <w:tcW w:w="624" w:type="dxa"/>
            <w:vAlign w:val="center"/>
          </w:tcPr>
          <w:p w:rsidR="006C4F1A" w:rsidRDefault="004E2C35">
            <w:pPr>
              <w:tabs>
                <w:tab w:val="left" w:pos="6840"/>
                <w:tab w:val="left" w:pos="8280"/>
              </w:tabs>
              <w:jc w:val="center"/>
              <w:rPr>
                <w:snapToGrid w:val="0"/>
                <w:sz w:val="24"/>
              </w:rPr>
            </w:pPr>
            <w:r>
              <w:rPr>
                <w:snapToGrid w:val="0"/>
                <w:sz w:val="24"/>
              </w:rPr>
              <w:t>18</w:t>
            </w:r>
          </w:p>
        </w:tc>
        <w:tc>
          <w:tcPr>
            <w:tcW w:w="4432" w:type="dxa"/>
            <w:vAlign w:val="center"/>
          </w:tcPr>
          <w:p w:rsidR="006C4F1A" w:rsidRDefault="004E2C35">
            <w:pPr>
              <w:tabs>
                <w:tab w:val="left" w:pos="6840"/>
                <w:tab w:val="left" w:pos="8280"/>
              </w:tabs>
              <w:rPr>
                <w:snapToGrid w:val="0"/>
                <w:sz w:val="24"/>
              </w:rPr>
            </w:pPr>
            <w:r>
              <w:rPr>
                <w:snapToGrid w:val="0"/>
                <w:sz w:val="24"/>
              </w:rPr>
              <w:t>轿厢关门保护</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19</w:t>
            </w:r>
          </w:p>
        </w:tc>
        <w:tc>
          <w:tcPr>
            <w:tcW w:w="3526" w:type="dxa"/>
            <w:vAlign w:val="center"/>
          </w:tcPr>
          <w:p w:rsidR="006C4F1A" w:rsidRDefault="004E2C35">
            <w:pPr>
              <w:tabs>
                <w:tab w:val="left" w:pos="6840"/>
                <w:tab w:val="left" w:pos="8280"/>
              </w:tabs>
              <w:rPr>
                <w:snapToGrid w:val="0"/>
                <w:sz w:val="24"/>
              </w:rPr>
            </w:pPr>
            <w:r>
              <w:rPr>
                <w:snapToGrid w:val="0"/>
                <w:sz w:val="24"/>
              </w:rPr>
              <w:t>自动泊梯</w:t>
            </w:r>
          </w:p>
        </w:tc>
        <w:tc>
          <w:tcPr>
            <w:tcW w:w="624" w:type="dxa"/>
            <w:vAlign w:val="center"/>
          </w:tcPr>
          <w:p w:rsidR="006C4F1A" w:rsidRDefault="004E2C35">
            <w:pPr>
              <w:tabs>
                <w:tab w:val="left" w:pos="6840"/>
                <w:tab w:val="left" w:pos="8280"/>
              </w:tabs>
              <w:jc w:val="center"/>
              <w:rPr>
                <w:snapToGrid w:val="0"/>
                <w:sz w:val="24"/>
              </w:rPr>
            </w:pPr>
            <w:r>
              <w:rPr>
                <w:snapToGrid w:val="0"/>
                <w:sz w:val="24"/>
              </w:rPr>
              <w:t>20</w:t>
            </w:r>
          </w:p>
        </w:tc>
        <w:tc>
          <w:tcPr>
            <w:tcW w:w="4432" w:type="dxa"/>
            <w:vAlign w:val="center"/>
          </w:tcPr>
          <w:p w:rsidR="006C4F1A" w:rsidRDefault="004E2C35">
            <w:pPr>
              <w:tabs>
                <w:tab w:val="left" w:pos="6840"/>
                <w:tab w:val="left" w:pos="8280"/>
              </w:tabs>
              <w:rPr>
                <w:snapToGrid w:val="0"/>
                <w:sz w:val="24"/>
              </w:rPr>
            </w:pPr>
            <w:r>
              <w:rPr>
                <w:snapToGrid w:val="0"/>
                <w:sz w:val="24"/>
              </w:rPr>
              <w:t>开关门按钮灯</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21</w:t>
            </w:r>
          </w:p>
        </w:tc>
        <w:tc>
          <w:tcPr>
            <w:tcW w:w="3526" w:type="dxa"/>
            <w:vAlign w:val="center"/>
          </w:tcPr>
          <w:p w:rsidR="006C4F1A" w:rsidRDefault="004E2C35">
            <w:pPr>
              <w:tabs>
                <w:tab w:val="left" w:pos="6840"/>
                <w:tab w:val="left" w:pos="8280"/>
              </w:tabs>
              <w:rPr>
                <w:snapToGrid w:val="0"/>
                <w:sz w:val="24"/>
              </w:rPr>
            </w:pPr>
            <w:r>
              <w:rPr>
                <w:snapToGrid w:val="0"/>
                <w:sz w:val="24"/>
              </w:rPr>
              <w:t>轿厢开门保护</w:t>
            </w:r>
          </w:p>
        </w:tc>
        <w:tc>
          <w:tcPr>
            <w:tcW w:w="624" w:type="dxa"/>
            <w:vAlign w:val="center"/>
          </w:tcPr>
          <w:p w:rsidR="006C4F1A" w:rsidRDefault="004E2C35">
            <w:pPr>
              <w:tabs>
                <w:tab w:val="left" w:pos="6840"/>
                <w:tab w:val="left" w:pos="8280"/>
              </w:tabs>
              <w:jc w:val="center"/>
              <w:rPr>
                <w:snapToGrid w:val="0"/>
                <w:sz w:val="24"/>
              </w:rPr>
            </w:pPr>
            <w:r>
              <w:rPr>
                <w:snapToGrid w:val="0"/>
                <w:sz w:val="24"/>
              </w:rPr>
              <w:t>22</w:t>
            </w:r>
          </w:p>
        </w:tc>
        <w:tc>
          <w:tcPr>
            <w:tcW w:w="4432" w:type="dxa"/>
            <w:vAlign w:val="center"/>
          </w:tcPr>
          <w:p w:rsidR="006C4F1A" w:rsidRDefault="004E2C35">
            <w:pPr>
              <w:tabs>
                <w:tab w:val="left" w:pos="6840"/>
                <w:tab w:val="left" w:pos="8280"/>
              </w:tabs>
              <w:rPr>
                <w:snapToGrid w:val="0"/>
                <w:sz w:val="24"/>
              </w:rPr>
            </w:pPr>
            <w:r>
              <w:rPr>
                <w:snapToGrid w:val="0"/>
                <w:sz w:val="24"/>
              </w:rPr>
              <w:t>关门力矩保护</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23</w:t>
            </w:r>
          </w:p>
        </w:tc>
        <w:tc>
          <w:tcPr>
            <w:tcW w:w="3526" w:type="dxa"/>
            <w:vAlign w:val="center"/>
          </w:tcPr>
          <w:p w:rsidR="006C4F1A" w:rsidRDefault="004E2C35">
            <w:pPr>
              <w:tabs>
                <w:tab w:val="left" w:pos="6840"/>
                <w:tab w:val="left" w:pos="8280"/>
              </w:tabs>
              <w:rPr>
                <w:snapToGrid w:val="0"/>
                <w:sz w:val="24"/>
              </w:rPr>
            </w:pPr>
            <w:r>
              <w:rPr>
                <w:snapToGrid w:val="0"/>
                <w:sz w:val="24"/>
              </w:rPr>
              <w:t>开关门按钮</w:t>
            </w:r>
          </w:p>
        </w:tc>
        <w:tc>
          <w:tcPr>
            <w:tcW w:w="624" w:type="dxa"/>
            <w:vAlign w:val="center"/>
          </w:tcPr>
          <w:p w:rsidR="006C4F1A" w:rsidRDefault="004E2C35">
            <w:pPr>
              <w:tabs>
                <w:tab w:val="left" w:pos="6840"/>
                <w:tab w:val="left" w:pos="8280"/>
              </w:tabs>
              <w:jc w:val="center"/>
              <w:rPr>
                <w:snapToGrid w:val="0"/>
                <w:sz w:val="24"/>
              </w:rPr>
            </w:pPr>
            <w:r>
              <w:rPr>
                <w:snapToGrid w:val="0"/>
                <w:sz w:val="24"/>
              </w:rPr>
              <w:t>24</w:t>
            </w:r>
          </w:p>
        </w:tc>
        <w:tc>
          <w:tcPr>
            <w:tcW w:w="4432" w:type="dxa"/>
            <w:vAlign w:val="center"/>
          </w:tcPr>
          <w:p w:rsidR="006C4F1A" w:rsidRDefault="004E2C35">
            <w:pPr>
              <w:tabs>
                <w:tab w:val="left" w:pos="6840"/>
                <w:tab w:val="left" w:pos="8280"/>
              </w:tabs>
              <w:rPr>
                <w:snapToGrid w:val="0"/>
                <w:sz w:val="24"/>
              </w:rPr>
            </w:pPr>
            <w:r>
              <w:rPr>
                <w:snapToGrid w:val="0"/>
                <w:sz w:val="24"/>
              </w:rPr>
              <w:t>厅门</w:t>
            </w:r>
            <w:r>
              <w:rPr>
                <w:snapToGrid w:val="0"/>
                <w:sz w:val="24"/>
              </w:rPr>
              <w:t>/</w:t>
            </w:r>
            <w:r>
              <w:rPr>
                <w:snapToGrid w:val="0"/>
                <w:sz w:val="24"/>
              </w:rPr>
              <w:t>轿门时间分别控制</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25</w:t>
            </w:r>
          </w:p>
        </w:tc>
        <w:tc>
          <w:tcPr>
            <w:tcW w:w="3526" w:type="dxa"/>
            <w:vAlign w:val="center"/>
          </w:tcPr>
          <w:p w:rsidR="006C4F1A" w:rsidRDefault="004E2C35">
            <w:pPr>
              <w:tabs>
                <w:tab w:val="left" w:pos="6840"/>
                <w:tab w:val="left" w:pos="8280"/>
              </w:tabs>
              <w:rPr>
                <w:snapToGrid w:val="0"/>
                <w:sz w:val="24"/>
              </w:rPr>
            </w:pPr>
            <w:r>
              <w:rPr>
                <w:snapToGrid w:val="0"/>
                <w:sz w:val="24"/>
              </w:rPr>
              <w:t>本层厅外开门</w:t>
            </w:r>
          </w:p>
        </w:tc>
        <w:tc>
          <w:tcPr>
            <w:tcW w:w="624" w:type="dxa"/>
            <w:vAlign w:val="center"/>
          </w:tcPr>
          <w:p w:rsidR="006C4F1A" w:rsidRDefault="004E2C35">
            <w:pPr>
              <w:tabs>
                <w:tab w:val="left" w:pos="6840"/>
                <w:tab w:val="left" w:pos="8280"/>
              </w:tabs>
              <w:jc w:val="center"/>
              <w:rPr>
                <w:snapToGrid w:val="0"/>
                <w:sz w:val="24"/>
              </w:rPr>
            </w:pPr>
            <w:r>
              <w:rPr>
                <w:snapToGrid w:val="0"/>
                <w:sz w:val="24"/>
              </w:rPr>
              <w:t>26</w:t>
            </w:r>
          </w:p>
        </w:tc>
        <w:tc>
          <w:tcPr>
            <w:tcW w:w="4432" w:type="dxa"/>
            <w:vAlign w:val="center"/>
          </w:tcPr>
          <w:p w:rsidR="006C4F1A" w:rsidRDefault="004E2C35">
            <w:pPr>
              <w:tabs>
                <w:tab w:val="left" w:pos="6840"/>
                <w:tab w:val="left" w:pos="8280"/>
              </w:tabs>
              <w:rPr>
                <w:snapToGrid w:val="0"/>
                <w:sz w:val="24"/>
              </w:rPr>
            </w:pPr>
            <w:r>
              <w:rPr>
                <w:snapToGrid w:val="0"/>
                <w:sz w:val="24"/>
              </w:rPr>
              <w:t>电网滤波检测功能</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27</w:t>
            </w:r>
          </w:p>
        </w:tc>
        <w:tc>
          <w:tcPr>
            <w:tcW w:w="3526" w:type="dxa"/>
            <w:vAlign w:val="center"/>
          </w:tcPr>
          <w:p w:rsidR="006C4F1A" w:rsidRDefault="004E2C35">
            <w:pPr>
              <w:tabs>
                <w:tab w:val="left" w:pos="6840"/>
                <w:tab w:val="left" w:pos="8280"/>
              </w:tabs>
              <w:rPr>
                <w:snapToGrid w:val="0"/>
                <w:sz w:val="24"/>
              </w:rPr>
            </w:pPr>
            <w:r>
              <w:rPr>
                <w:snapToGrid w:val="0"/>
                <w:sz w:val="24"/>
              </w:rPr>
              <w:t>餐厅等待</w:t>
            </w:r>
          </w:p>
        </w:tc>
        <w:tc>
          <w:tcPr>
            <w:tcW w:w="624" w:type="dxa"/>
            <w:vAlign w:val="center"/>
          </w:tcPr>
          <w:p w:rsidR="006C4F1A" w:rsidRDefault="004E2C35">
            <w:pPr>
              <w:tabs>
                <w:tab w:val="left" w:pos="6840"/>
                <w:tab w:val="left" w:pos="8280"/>
              </w:tabs>
              <w:jc w:val="center"/>
              <w:rPr>
                <w:snapToGrid w:val="0"/>
                <w:sz w:val="24"/>
              </w:rPr>
            </w:pPr>
            <w:r>
              <w:rPr>
                <w:snapToGrid w:val="0"/>
                <w:sz w:val="24"/>
              </w:rPr>
              <w:t>28</w:t>
            </w:r>
          </w:p>
        </w:tc>
        <w:tc>
          <w:tcPr>
            <w:tcW w:w="4432" w:type="dxa"/>
            <w:vAlign w:val="center"/>
          </w:tcPr>
          <w:p w:rsidR="006C4F1A" w:rsidRDefault="004E2C35">
            <w:pPr>
              <w:tabs>
                <w:tab w:val="left" w:pos="6840"/>
                <w:tab w:val="left" w:pos="8280"/>
              </w:tabs>
              <w:rPr>
                <w:snapToGrid w:val="0"/>
                <w:sz w:val="24"/>
              </w:rPr>
            </w:pPr>
            <w:r>
              <w:rPr>
                <w:snapToGrid w:val="0"/>
                <w:sz w:val="24"/>
              </w:rPr>
              <w:t>速度反馈检测功能</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29</w:t>
            </w:r>
          </w:p>
        </w:tc>
        <w:tc>
          <w:tcPr>
            <w:tcW w:w="3526" w:type="dxa"/>
            <w:vAlign w:val="center"/>
          </w:tcPr>
          <w:p w:rsidR="006C4F1A" w:rsidRDefault="004E2C35">
            <w:pPr>
              <w:tabs>
                <w:tab w:val="left" w:pos="6840"/>
                <w:tab w:val="left" w:pos="8280"/>
              </w:tabs>
              <w:rPr>
                <w:snapToGrid w:val="0"/>
                <w:sz w:val="24"/>
              </w:rPr>
            </w:pPr>
            <w:r>
              <w:rPr>
                <w:snapToGrid w:val="0"/>
                <w:sz w:val="24"/>
              </w:rPr>
              <w:t>关门等待取消</w:t>
            </w:r>
          </w:p>
        </w:tc>
        <w:tc>
          <w:tcPr>
            <w:tcW w:w="624" w:type="dxa"/>
            <w:vAlign w:val="center"/>
          </w:tcPr>
          <w:p w:rsidR="006C4F1A" w:rsidRDefault="004E2C35">
            <w:pPr>
              <w:tabs>
                <w:tab w:val="left" w:pos="6840"/>
                <w:tab w:val="left" w:pos="8280"/>
              </w:tabs>
              <w:jc w:val="center"/>
              <w:rPr>
                <w:snapToGrid w:val="0"/>
                <w:sz w:val="24"/>
              </w:rPr>
            </w:pPr>
            <w:r>
              <w:rPr>
                <w:snapToGrid w:val="0"/>
                <w:sz w:val="24"/>
              </w:rPr>
              <w:t>30</w:t>
            </w:r>
          </w:p>
        </w:tc>
        <w:tc>
          <w:tcPr>
            <w:tcW w:w="4432" w:type="dxa"/>
            <w:vAlign w:val="center"/>
          </w:tcPr>
          <w:p w:rsidR="006C4F1A" w:rsidRDefault="004E2C35">
            <w:pPr>
              <w:tabs>
                <w:tab w:val="left" w:pos="6840"/>
                <w:tab w:val="left" w:pos="8280"/>
              </w:tabs>
              <w:rPr>
                <w:snapToGrid w:val="0"/>
                <w:sz w:val="24"/>
              </w:rPr>
            </w:pPr>
            <w:r>
              <w:rPr>
                <w:snapToGrid w:val="0"/>
                <w:sz w:val="24"/>
              </w:rPr>
              <w:t>接触器反馈检测功能</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31</w:t>
            </w:r>
          </w:p>
        </w:tc>
        <w:tc>
          <w:tcPr>
            <w:tcW w:w="3526" w:type="dxa"/>
            <w:vAlign w:val="center"/>
          </w:tcPr>
          <w:p w:rsidR="006C4F1A" w:rsidRDefault="004E2C35">
            <w:pPr>
              <w:tabs>
                <w:tab w:val="left" w:pos="6840"/>
                <w:tab w:val="left" w:pos="8280"/>
              </w:tabs>
              <w:rPr>
                <w:snapToGrid w:val="0"/>
                <w:sz w:val="24"/>
              </w:rPr>
            </w:pPr>
            <w:r>
              <w:rPr>
                <w:snapToGrid w:val="0"/>
                <w:sz w:val="24"/>
              </w:rPr>
              <w:t>井道位置自学习</w:t>
            </w:r>
          </w:p>
        </w:tc>
        <w:tc>
          <w:tcPr>
            <w:tcW w:w="624" w:type="dxa"/>
            <w:vAlign w:val="center"/>
          </w:tcPr>
          <w:p w:rsidR="006C4F1A" w:rsidRDefault="004E2C35">
            <w:pPr>
              <w:tabs>
                <w:tab w:val="left" w:pos="6840"/>
                <w:tab w:val="left" w:pos="8280"/>
              </w:tabs>
              <w:jc w:val="center"/>
              <w:rPr>
                <w:snapToGrid w:val="0"/>
                <w:sz w:val="24"/>
              </w:rPr>
            </w:pPr>
            <w:r>
              <w:rPr>
                <w:snapToGrid w:val="0"/>
                <w:sz w:val="24"/>
              </w:rPr>
              <w:t>32</w:t>
            </w:r>
          </w:p>
        </w:tc>
        <w:tc>
          <w:tcPr>
            <w:tcW w:w="4432" w:type="dxa"/>
            <w:vAlign w:val="center"/>
          </w:tcPr>
          <w:p w:rsidR="006C4F1A" w:rsidRDefault="004E2C35">
            <w:pPr>
              <w:tabs>
                <w:tab w:val="left" w:pos="6840"/>
                <w:tab w:val="left" w:pos="8280"/>
              </w:tabs>
              <w:rPr>
                <w:snapToGrid w:val="0"/>
                <w:sz w:val="24"/>
              </w:rPr>
            </w:pPr>
            <w:r>
              <w:rPr>
                <w:snapToGrid w:val="0"/>
                <w:sz w:val="24"/>
              </w:rPr>
              <w:t>抱闸反馈检测功能</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33</w:t>
            </w:r>
          </w:p>
        </w:tc>
        <w:tc>
          <w:tcPr>
            <w:tcW w:w="3526" w:type="dxa"/>
            <w:vAlign w:val="center"/>
          </w:tcPr>
          <w:p w:rsidR="006C4F1A" w:rsidRDefault="004E2C35">
            <w:pPr>
              <w:tabs>
                <w:tab w:val="left" w:pos="6840"/>
                <w:tab w:val="left" w:pos="8280"/>
              </w:tabs>
              <w:rPr>
                <w:snapToGrid w:val="0"/>
                <w:sz w:val="24"/>
              </w:rPr>
            </w:pPr>
            <w:r>
              <w:rPr>
                <w:snapToGrid w:val="0"/>
                <w:sz w:val="24"/>
              </w:rPr>
              <w:t>停梯开关</w:t>
            </w:r>
          </w:p>
        </w:tc>
        <w:tc>
          <w:tcPr>
            <w:tcW w:w="624" w:type="dxa"/>
            <w:vAlign w:val="center"/>
          </w:tcPr>
          <w:p w:rsidR="006C4F1A" w:rsidRDefault="004E2C35">
            <w:pPr>
              <w:tabs>
                <w:tab w:val="left" w:pos="6840"/>
                <w:tab w:val="left" w:pos="8280"/>
              </w:tabs>
              <w:jc w:val="center"/>
              <w:rPr>
                <w:snapToGrid w:val="0"/>
                <w:sz w:val="24"/>
              </w:rPr>
            </w:pPr>
            <w:r>
              <w:rPr>
                <w:snapToGrid w:val="0"/>
                <w:sz w:val="24"/>
              </w:rPr>
              <w:t>34</w:t>
            </w:r>
          </w:p>
        </w:tc>
        <w:tc>
          <w:tcPr>
            <w:tcW w:w="4432" w:type="dxa"/>
            <w:vAlign w:val="center"/>
          </w:tcPr>
          <w:p w:rsidR="006C4F1A" w:rsidRDefault="004E2C35">
            <w:pPr>
              <w:tabs>
                <w:tab w:val="left" w:pos="6840"/>
                <w:tab w:val="left" w:pos="8280"/>
              </w:tabs>
              <w:rPr>
                <w:snapToGrid w:val="0"/>
                <w:sz w:val="24"/>
              </w:rPr>
            </w:pPr>
            <w:r>
              <w:rPr>
                <w:snapToGrid w:val="0"/>
                <w:sz w:val="24"/>
              </w:rPr>
              <w:t>轿内照明风扇自动控制</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35</w:t>
            </w:r>
          </w:p>
        </w:tc>
        <w:tc>
          <w:tcPr>
            <w:tcW w:w="3526" w:type="dxa"/>
            <w:vAlign w:val="center"/>
          </w:tcPr>
          <w:p w:rsidR="006C4F1A" w:rsidRDefault="004E2C35">
            <w:pPr>
              <w:tabs>
                <w:tab w:val="left" w:pos="6840"/>
                <w:tab w:val="left" w:pos="8280"/>
              </w:tabs>
              <w:rPr>
                <w:snapToGrid w:val="0"/>
                <w:sz w:val="24"/>
              </w:rPr>
            </w:pPr>
            <w:r>
              <w:rPr>
                <w:snapToGrid w:val="0"/>
                <w:sz w:val="24"/>
              </w:rPr>
              <w:t>故障自诊断</w:t>
            </w:r>
          </w:p>
        </w:tc>
        <w:tc>
          <w:tcPr>
            <w:tcW w:w="624" w:type="dxa"/>
            <w:vAlign w:val="center"/>
          </w:tcPr>
          <w:p w:rsidR="006C4F1A" w:rsidRDefault="004E2C35">
            <w:pPr>
              <w:tabs>
                <w:tab w:val="left" w:pos="6840"/>
                <w:tab w:val="left" w:pos="8280"/>
              </w:tabs>
              <w:jc w:val="center"/>
              <w:rPr>
                <w:snapToGrid w:val="0"/>
                <w:sz w:val="24"/>
              </w:rPr>
            </w:pPr>
            <w:r>
              <w:rPr>
                <w:snapToGrid w:val="0"/>
                <w:sz w:val="24"/>
              </w:rPr>
              <w:t>36</w:t>
            </w:r>
          </w:p>
        </w:tc>
        <w:tc>
          <w:tcPr>
            <w:tcW w:w="4432" w:type="dxa"/>
            <w:vAlign w:val="center"/>
          </w:tcPr>
          <w:p w:rsidR="006C4F1A" w:rsidRDefault="004E2C35">
            <w:pPr>
              <w:tabs>
                <w:tab w:val="left" w:pos="6840"/>
                <w:tab w:val="left" w:pos="8280"/>
              </w:tabs>
              <w:rPr>
                <w:snapToGrid w:val="0"/>
                <w:sz w:val="24"/>
              </w:rPr>
            </w:pPr>
            <w:r>
              <w:rPr>
                <w:snapToGrid w:val="0"/>
                <w:sz w:val="24"/>
              </w:rPr>
              <w:t>厅外及轿厢运行方向指示</w:t>
            </w:r>
          </w:p>
        </w:tc>
      </w:tr>
      <w:tr w:rsidR="006C4F1A">
        <w:trPr>
          <w:trHeight w:val="321"/>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37</w:t>
            </w:r>
          </w:p>
        </w:tc>
        <w:tc>
          <w:tcPr>
            <w:tcW w:w="3526" w:type="dxa"/>
            <w:vAlign w:val="center"/>
          </w:tcPr>
          <w:p w:rsidR="006C4F1A" w:rsidRDefault="004E2C35">
            <w:pPr>
              <w:tabs>
                <w:tab w:val="left" w:pos="6840"/>
                <w:tab w:val="left" w:pos="8280"/>
              </w:tabs>
              <w:rPr>
                <w:snapToGrid w:val="0"/>
                <w:sz w:val="24"/>
              </w:rPr>
            </w:pPr>
            <w:r>
              <w:rPr>
                <w:snapToGrid w:val="0"/>
                <w:sz w:val="24"/>
              </w:rPr>
              <w:t>轿厢到站钟</w:t>
            </w:r>
          </w:p>
        </w:tc>
        <w:tc>
          <w:tcPr>
            <w:tcW w:w="624" w:type="dxa"/>
            <w:vAlign w:val="center"/>
          </w:tcPr>
          <w:p w:rsidR="006C4F1A" w:rsidRDefault="004E2C35">
            <w:pPr>
              <w:tabs>
                <w:tab w:val="left" w:pos="6840"/>
                <w:tab w:val="left" w:pos="8280"/>
              </w:tabs>
              <w:jc w:val="center"/>
              <w:rPr>
                <w:snapToGrid w:val="0"/>
                <w:sz w:val="24"/>
              </w:rPr>
            </w:pPr>
            <w:r>
              <w:rPr>
                <w:snapToGrid w:val="0"/>
                <w:sz w:val="24"/>
              </w:rPr>
              <w:t>38</w:t>
            </w:r>
          </w:p>
        </w:tc>
        <w:tc>
          <w:tcPr>
            <w:tcW w:w="4432" w:type="dxa"/>
            <w:vAlign w:val="center"/>
          </w:tcPr>
          <w:p w:rsidR="006C4F1A" w:rsidRDefault="004E2C35">
            <w:pPr>
              <w:tabs>
                <w:tab w:val="left" w:pos="6840"/>
                <w:tab w:val="left" w:pos="8280"/>
              </w:tabs>
              <w:rPr>
                <w:snapToGrid w:val="0"/>
                <w:sz w:val="24"/>
              </w:rPr>
            </w:pPr>
            <w:r>
              <w:rPr>
                <w:snapToGrid w:val="0"/>
                <w:sz w:val="24"/>
              </w:rPr>
              <w:t>防捣乱保护</w:t>
            </w:r>
          </w:p>
        </w:tc>
      </w:tr>
      <w:tr w:rsidR="006C4F1A">
        <w:trPr>
          <w:trHeight w:val="314"/>
          <w:jc w:val="center"/>
        </w:trPr>
        <w:tc>
          <w:tcPr>
            <w:tcW w:w="545" w:type="dxa"/>
            <w:vAlign w:val="center"/>
          </w:tcPr>
          <w:p w:rsidR="006C4F1A" w:rsidRDefault="004E2C35">
            <w:pPr>
              <w:tabs>
                <w:tab w:val="left" w:pos="6840"/>
                <w:tab w:val="left" w:pos="8280"/>
              </w:tabs>
              <w:jc w:val="center"/>
              <w:rPr>
                <w:snapToGrid w:val="0"/>
                <w:sz w:val="24"/>
              </w:rPr>
            </w:pPr>
            <w:r>
              <w:rPr>
                <w:snapToGrid w:val="0"/>
                <w:sz w:val="24"/>
              </w:rPr>
              <w:t>39</w:t>
            </w:r>
          </w:p>
        </w:tc>
        <w:tc>
          <w:tcPr>
            <w:tcW w:w="3526" w:type="dxa"/>
            <w:vAlign w:val="center"/>
          </w:tcPr>
          <w:p w:rsidR="006C4F1A" w:rsidRDefault="004E2C35">
            <w:pPr>
              <w:tabs>
                <w:tab w:val="left" w:pos="6840"/>
                <w:tab w:val="left" w:pos="8280"/>
              </w:tabs>
              <w:rPr>
                <w:snapToGrid w:val="0"/>
                <w:sz w:val="24"/>
              </w:rPr>
            </w:pPr>
            <w:r>
              <w:rPr>
                <w:snapToGrid w:val="0"/>
                <w:sz w:val="24"/>
              </w:rPr>
              <w:t>提前开门</w:t>
            </w:r>
          </w:p>
        </w:tc>
        <w:tc>
          <w:tcPr>
            <w:tcW w:w="624" w:type="dxa"/>
            <w:vAlign w:val="center"/>
          </w:tcPr>
          <w:p w:rsidR="006C4F1A" w:rsidRDefault="004E2C35">
            <w:pPr>
              <w:tabs>
                <w:tab w:val="left" w:pos="6840"/>
                <w:tab w:val="left" w:pos="8280"/>
              </w:tabs>
              <w:jc w:val="center"/>
              <w:rPr>
                <w:snapToGrid w:val="0"/>
                <w:sz w:val="24"/>
              </w:rPr>
            </w:pPr>
            <w:r>
              <w:rPr>
                <w:snapToGrid w:val="0"/>
                <w:sz w:val="24"/>
              </w:rPr>
              <w:t>40</w:t>
            </w:r>
          </w:p>
        </w:tc>
        <w:tc>
          <w:tcPr>
            <w:tcW w:w="4432" w:type="dxa"/>
            <w:vAlign w:val="center"/>
          </w:tcPr>
          <w:p w:rsidR="006C4F1A" w:rsidRDefault="004E2C35">
            <w:pPr>
              <w:tabs>
                <w:tab w:val="left" w:pos="6840"/>
                <w:tab w:val="left" w:pos="8280"/>
              </w:tabs>
              <w:rPr>
                <w:snapToGrid w:val="0"/>
                <w:sz w:val="24"/>
              </w:rPr>
            </w:pPr>
            <w:r>
              <w:rPr>
                <w:snapToGrid w:val="0"/>
                <w:sz w:val="24"/>
              </w:rPr>
              <w:t>启动时力矩补偿</w:t>
            </w:r>
          </w:p>
        </w:tc>
      </w:tr>
      <w:tr w:rsidR="006C4F1A">
        <w:trPr>
          <w:trHeight w:val="151"/>
          <w:jc w:val="center"/>
        </w:trPr>
        <w:tc>
          <w:tcPr>
            <w:tcW w:w="545" w:type="dxa"/>
            <w:vAlign w:val="center"/>
          </w:tcPr>
          <w:p w:rsidR="006C4F1A" w:rsidRDefault="004E2C35">
            <w:pPr>
              <w:tabs>
                <w:tab w:val="left" w:pos="6840"/>
                <w:tab w:val="left" w:pos="8280"/>
              </w:tabs>
              <w:rPr>
                <w:snapToGrid w:val="0"/>
                <w:sz w:val="24"/>
              </w:rPr>
            </w:pPr>
            <w:r>
              <w:rPr>
                <w:snapToGrid w:val="0"/>
                <w:sz w:val="24"/>
              </w:rPr>
              <w:t>41</w:t>
            </w:r>
          </w:p>
        </w:tc>
        <w:tc>
          <w:tcPr>
            <w:tcW w:w="3526" w:type="dxa"/>
            <w:vAlign w:val="center"/>
          </w:tcPr>
          <w:p w:rsidR="006C4F1A" w:rsidRDefault="004E2C35">
            <w:pPr>
              <w:tabs>
                <w:tab w:val="left" w:pos="6840"/>
                <w:tab w:val="left" w:pos="8280"/>
              </w:tabs>
              <w:rPr>
                <w:snapToGrid w:val="0"/>
                <w:sz w:val="24"/>
              </w:rPr>
            </w:pPr>
            <w:r>
              <w:rPr>
                <w:snapToGrid w:val="0"/>
                <w:sz w:val="24"/>
              </w:rPr>
              <w:t>紧急消防操作</w:t>
            </w:r>
          </w:p>
        </w:tc>
        <w:tc>
          <w:tcPr>
            <w:tcW w:w="624" w:type="dxa"/>
            <w:vAlign w:val="center"/>
          </w:tcPr>
          <w:p w:rsidR="006C4F1A" w:rsidRDefault="004E2C35">
            <w:pPr>
              <w:tabs>
                <w:tab w:val="left" w:pos="6840"/>
                <w:tab w:val="left" w:pos="8280"/>
              </w:tabs>
              <w:rPr>
                <w:snapToGrid w:val="0"/>
                <w:sz w:val="24"/>
              </w:rPr>
            </w:pPr>
            <w:r>
              <w:rPr>
                <w:snapToGrid w:val="0"/>
                <w:sz w:val="24"/>
              </w:rPr>
              <w:t>42</w:t>
            </w:r>
          </w:p>
        </w:tc>
        <w:tc>
          <w:tcPr>
            <w:tcW w:w="4432" w:type="dxa"/>
            <w:vAlign w:val="center"/>
          </w:tcPr>
          <w:p w:rsidR="006C4F1A" w:rsidRDefault="004E2C35">
            <w:pPr>
              <w:tabs>
                <w:tab w:val="left" w:pos="6840"/>
                <w:tab w:val="left" w:pos="8280"/>
              </w:tabs>
              <w:rPr>
                <w:snapToGrid w:val="0"/>
                <w:sz w:val="24"/>
              </w:rPr>
            </w:pPr>
            <w:r>
              <w:rPr>
                <w:snapToGrid w:val="0"/>
                <w:sz w:val="24"/>
              </w:rPr>
              <w:t>防止轿厢意外移动</w:t>
            </w:r>
          </w:p>
        </w:tc>
      </w:tr>
    </w:tbl>
    <w:p w:rsidR="006C4F1A" w:rsidRDefault="006C4F1A">
      <w:pPr>
        <w:adjustRightInd w:val="0"/>
        <w:snapToGrid w:val="0"/>
        <w:spacing w:line="360" w:lineRule="auto"/>
        <w:ind w:firstLineChars="200" w:firstLine="420"/>
        <w:rPr>
          <w:sz w:val="21"/>
          <w:szCs w:val="21"/>
        </w:rPr>
      </w:pPr>
    </w:p>
    <w:p w:rsidR="006C4F1A" w:rsidRDefault="004E2C35">
      <w:pPr>
        <w:adjustRightInd w:val="0"/>
        <w:snapToGrid w:val="0"/>
        <w:spacing w:line="360" w:lineRule="auto"/>
        <w:ind w:firstLineChars="200" w:firstLine="420"/>
        <w:rPr>
          <w:sz w:val="21"/>
          <w:szCs w:val="21"/>
        </w:rPr>
      </w:pPr>
      <w:r>
        <w:rPr>
          <w:rFonts w:hint="eastAsia"/>
          <w:sz w:val="21"/>
          <w:szCs w:val="21"/>
        </w:rPr>
        <w:t>其他要求：含电梯设备、电梯安装、</w:t>
      </w:r>
      <w:r>
        <w:rPr>
          <w:rFonts w:hint="eastAsia"/>
          <w:sz w:val="21"/>
          <w:szCs w:val="21"/>
          <w:lang w:eastAsia="zh-CN"/>
        </w:rPr>
        <w:t>验收、一年免保</w:t>
      </w:r>
      <w:r>
        <w:rPr>
          <w:rFonts w:hint="eastAsia"/>
          <w:sz w:val="21"/>
          <w:szCs w:val="21"/>
        </w:rPr>
        <w:t>等。</w:t>
      </w:r>
    </w:p>
    <w:p w:rsidR="006C4F1A" w:rsidRDefault="004E2C35">
      <w:pPr>
        <w:adjustRightInd w:val="0"/>
        <w:snapToGrid w:val="0"/>
        <w:spacing w:line="360" w:lineRule="auto"/>
        <w:ind w:firstLineChars="200" w:firstLine="422"/>
        <w:rPr>
          <w:sz w:val="21"/>
          <w:szCs w:val="21"/>
        </w:rPr>
      </w:pPr>
      <w:r>
        <w:rPr>
          <w:rFonts w:hint="eastAsia"/>
          <w:b/>
          <w:bCs/>
          <w:sz w:val="21"/>
          <w:szCs w:val="21"/>
        </w:rPr>
        <w:t>注：具体参数以投标人现场实际勘测为准，以上电梯井道数据、有无机房、门洞大小等仅供参考。</w:t>
      </w:r>
    </w:p>
    <w:p w:rsidR="006C4F1A" w:rsidRDefault="006C4F1A">
      <w:pPr>
        <w:rPr>
          <w:lang w:eastAsia="zh-CN"/>
        </w:rPr>
        <w:sectPr w:rsidR="006C4F1A">
          <w:pgSz w:w="11910" w:h="16840"/>
          <w:pgMar w:top="1580" w:right="1680" w:bottom="1180" w:left="1360" w:header="0" w:footer="915" w:gutter="0"/>
          <w:cols w:space="720"/>
        </w:sectPr>
      </w:pPr>
    </w:p>
    <w:p w:rsidR="006C4F1A" w:rsidRDefault="006C4F1A">
      <w:pPr>
        <w:pStyle w:val="a0"/>
        <w:rPr>
          <w:sz w:val="20"/>
          <w:lang w:eastAsia="zh-CN"/>
        </w:rPr>
      </w:pPr>
    </w:p>
    <w:p w:rsidR="006C4F1A" w:rsidRDefault="004E2C35">
      <w:pPr>
        <w:pStyle w:val="2"/>
        <w:spacing w:before="117" w:line="240" w:lineRule="auto"/>
        <w:ind w:right="64"/>
        <w:jc w:val="center"/>
        <w:rPr>
          <w:lang w:eastAsia="zh-CN"/>
        </w:rPr>
      </w:pPr>
      <w:r>
        <w:rPr>
          <w:rFonts w:hint="eastAsia"/>
          <w:lang w:eastAsia="zh-CN"/>
        </w:rPr>
        <w:t>第</w:t>
      </w:r>
      <w:r>
        <w:rPr>
          <w:rFonts w:hint="eastAsia"/>
          <w:lang w:eastAsia="zh-CN"/>
        </w:rPr>
        <w:t>六</w:t>
      </w:r>
      <w:r>
        <w:rPr>
          <w:rFonts w:hint="eastAsia"/>
          <w:lang w:eastAsia="zh-CN"/>
        </w:rPr>
        <w:t>章</w:t>
      </w:r>
      <w:r>
        <w:rPr>
          <w:rFonts w:hint="eastAsia"/>
          <w:lang w:eastAsia="zh-CN"/>
        </w:rPr>
        <w:t xml:space="preserve"> </w:t>
      </w:r>
      <w:r>
        <w:rPr>
          <w:rFonts w:hint="eastAsia"/>
          <w:lang w:eastAsia="zh-CN"/>
        </w:rPr>
        <w:t>投标文件格式</w:t>
      </w:r>
    </w:p>
    <w:p w:rsidR="006C4F1A" w:rsidRDefault="006C4F1A">
      <w:pPr>
        <w:pStyle w:val="a0"/>
        <w:spacing w:before="10"/>
        <w:rPr>
          <w:b/>
          <w:sz w:val="43"/>
          <w:lang w:eastAsia="zh-CN"/>
        </w:rPr>
      </w:pPr>
    </w:p>
    <w:p w:rsidR="006C4F1A" w:rsidRDefault="004E2C35">
      <w:pPr>
        <w:pStyle w:val="a4"/>
        <w:spacing w:line="360" w:lineRule="auto"/>
        <w:ind w:firstLine="0"/>
        <w:jc w:val="center"/>
        <w:rPr>
          <w:b/>
          <w:bCs/>
          <w:sz w:val="28"/>
          <w:szCs w:val="28"/>
        </w:rPr>
      </w:pPr>
      <w:r>
        <w:rPr>
          <w:rFonts w:hint="eastAsia"/>
          <w:b/>
          <w:bCs/>
          <w:sz w:val="28"/>
          <w:szCs w:val="28"/>
        </w:rPr>
        <w:t>一、法定代表人身份证明书</w:t>
      </w:r>
    </w:p>
    <w:p w:rsidR="006C4F1A" w:rsidRDefault="006C4F1A">
      <w:pPr>
        <w:pStyle w:val="a4"/>
        <w:spacing w:line="360" w:lineRule="auto"/>
        <w:ind w:firstLine="0"/>
        <w:jc w:val="center"/>
      </w:pPr>
    </w:p>
    <w:p w:rsidR="006C4F1A" w:rsidRDefault="004E2C35">
      <w:pPr>
        <w:pStyle w:val="a4"/>
        <w:spacing w:line="480" w:lineRule="auto"/>
        <w:ind w:firstLineChars="200" w:firstLine="480"/>
      </w:pPr>
      <w:r>
        <w:rPr>
          <w:rFonts w:hint="eastAsia"/>
        </w:rPr>
        <w:t>单位名称：</w:t>
      </w:r>
      <w:r>
        <w:rPr>
          <w:rFonts w:hint="eastAsia"/>
          <w:u w:val="single"/>
        </w:rPr>
        <w:t xml:space="preserve">                                 </w:t>
      </w:r>
    </w:p>
    <w:p w:rsidR="006C4F1A" w:rsidRDefault="004E2C35">
      <w:pPr>
        <w:pStyle w:val="a4"/>
        <w:spacing w:line="480" w:lineRule="auto"/>
        <w:ind w:firstLineChars="200" w:firstLine="480"/>
      </w:pPr>
      <w:r>
        <w:rPr>
          <w:rFonts w:hint="eastAsia"/>
        </w:rPr>
        <w:t>单位性质：</w:t>
      </w:r>
      <w:r>
        <w:rPr>
          <w:rFonts w:hint="eastAsia"/>
          <w:u w:val="single"/>
        </w:rPr>
        <w:t xml:space="preserve">                                 </w:t>
      </w:r>
    </w:p>
    <w:p w:rsidR="006C4F1A" w:rsidRDefault="004E2C35">
      <w:pPr>
        <w:pStyle w:val="a4"/>
        <w:spacing w:line="480" w:lineRule="auto"/>
        <w:ind w:firstLineChars="200" w:firstLine="480"/>
      </w:pPr>
      <w:r>
        <w:rPr>
          <w:rFonts w:hint="eastAsia"/>
        </w:rPr>
        <w:t>地</w:t>
      </w:r>
      <w:r>
        <w:rPr>
          <w:rFonts w:hint="eastAsia"/>
        </w:rPr>
        <w:t xml:space="preserve">    </w:t>
      </w:r>
      <w:r>
        <w:rPr>
          <w:rFonts w:hint="eastAsia"/>
        </w:rPr>
        <w:t>址：</w:t>
      </w:r>
      <w:r>
        <w:rPr>
          <w:rFonts w:hint="eastAsia"/>
          <w:u w:val="single"/>
        </w:rPr>
        <w:t xml:space="preserve">                                 </w:t>
      </w:r>
    </w:p>
    <w:p w:rsidR="006C4F1A" w:rsidRDefault="004E2C35">
      <w:pPr>
        <w:pStyle w:val="a4"/>
        <w:spacing w:line="480" w:lineRule="auto"/>
        <w:ind w:firstLineChars="200" w:firstLine="480"/>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C4F1A" w:rsidRDefault="004E2C35">
      <w:pPr>
        <w:pStyle w:val="a4"/>
        <w:spacing w:line="480" w:lineRule="auto"/>
        <w:ind w:firstLineChars="200" w:firstLine="480"/>
      </w:pPr>
      <w:r>
        <w:rPr>
          <w:rFonts w:hint="eastAsia"/>
        </w:rPr>
        <w:t>经营期限：</w:t>
      </w:r>
      <w:r>
        <w:rPr>
          <w:rFonts w:hint="eastAsia"/>
          <w:u w:val="single"/>
        </w:rPr>
        <w:t xml:space="preserve">                                  </w:t>
      </w:r>
    </w:p>
    <w:p w:rsidR="006C4F1A" w:rsidRDefault="004E2C35">
      <w:pPr>
        <w:pStyle w:val="a4"/>
        <w:spacing w:line="480" w:lineRule="auto"/>
        <w:ind w:firstLineChars="200" w:firstLine="480"/>
      </w:pPr>
      <w:r>
        <w:rPr>
          <w:rFonts w:hint="eastAsia"/>
        </w:rPr>
        <w:t>姓</w:t>
      </w:r>
      <w:r>
        <w:rPr>
          <w:rFonts w:hint="eastAsia"/>
        </w:rPr>
        <w:t xml:space="preserve">    </w:t>
      </w:r>
      <w:r>
        <w:rPr>
          <w:rFonts w:hint="eastAsia"/>
        </w:rPr>
        <w:t>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rsidR="006C4F1A" w:rsidRDefault="004E2C35">
      <w:pPr>
        <w:pStyle w:val="a4"/>
        <w:spacing w:line="480" w:lineRule="auto"/>
        <w:ind w:firstLineChars="200" w:firstLine="480"/>
        <w:rPr>
          <w:u w:val="single"/>
        </w:rPr>
      </w:pPr>
      <w:r>
        <w:rPr>
          <w:rFonts w:hint="eastAsia"/>
        </w:rPr>
        <w:t>职务：</w:t>
      </w:r>
      <w:r>
        <w:rPr>
          <w:rFonts w:hint="eastAsia"/>
          <w:u w:val="single"/>
        </w:rPr>
        <w:t xml:space="preserve">               </w:t>
      </w:r>
      <w:r>
        <w:rPr>
          <w:rFonts w:hint="eastAsia"/>
        </w:rPr>
        <w:t>系：</w:t>
      </w:r>
      <w:r>
        <w:rPr>
          <w:rFonts w:hint="eastAsia"/>
          <w:u w:val="single"/>
        </w:rPr>
        <w:t xml:space="preserve">     (</w:t>
      </w:r>
      <w:r>
        <w:rPr>
          <w:rFonts w:hint="eastAsia"/>
          <w:u w:val="single"/>
        </w:rPr>
        <w:t>投标人单位名称</w:t>
      </w:r>
      <w:r>
        <w:rPr>
          <w:rFonts w:hint="eastAsia"/>
          <w:u w:val="single"/>
        </w:rPr>
        <w:t xml:space="preserve">)           </w:t>
      </w:r>
    </w:p>
    <w:p w:rsidR="006C4F1A" w:rsidRDefault="004E2C35">
      <w:pPr>
        <w:pStyle w:val="a4"/>
        <w:spacing w:line="480" w:lineRule="auto"/>
        <w:ind w:firstLineChars="200" w:firstLine="480"/>
      </w:pPr>
      <w:r>
        <w:rPr>
          <w:rFonts w:hint="eastAsia"/>
          <w:u w:val="single"/>
        </w:rPr>
        <w:t xml:space="preserve">                                   </w:t>
      </w:r>
      <w:r>
        <w:rPr>
          <w:rFonts w:hint="eastAsia"/>
        </w:rPr>
        <w:t>的法定代表人。</w:t>
      </w:r>
    </w:p>
    <w:p w:rsidR="006C4F1A" w:rsidRDefault="006C4F1A">
      <w:pPr>
        <w:pStyle w:val="a4"/>
        <w:spacing w:line="480" w:lineRule="auto"/>
        <w:ind w:firstLineChars="200" w:firstLine="480"/>
      </w:pPr>
    </w:p>
    <w:p w:rsidR="006C4F1A" w:rsidRDefault="004E2C35">
      <w:pPr>
        <w:pStyle w:val="a4"/>
        <w:spacing w:line="480" w:lineRule="auto"/>
        <w:ind w:firstLineChars="200" w:firstLine="480"/>
      </w:pPr>
      <w:r>
        <w:rPr>
          <w:rFonts w:hint="eastAsia"/>
        </w:rPr>
        <w:t>特此证明</w:t>
      </w:r>
    </w:p>
    <w:p w:rsidR="006C4F1A" w:rsidRDefault="006C4F1A">
      <w:pPr>
        <w:pStyle w:val="a4"/>
        <w:spacing w:line="480" w:lineRule="auto"/>
        <w:ind w:firstLineChars="200" w:firstLine="480"/>
      </w:pPr>
    </w:p>
    <w:p w:rsidR="006C4F1A" w:rsidRDefault="004E2C35">
      <w:pPr>
        <w:pStyle w:val="a4"/>
        <w:spacing w:line="480" w:lineRule="auto"/>
        <w:ind w:firstLineChars="1600" w:firstLine="3840"/>
      </w:pPr>
      <w:r>
        <w:rPr>
          <w:rFonts w:hint="eastAsia"/>
        </w:rPr>
        <w:t>投标人</w:t>
      </w:r>
      <w:r>
        <w:rPr>
          <w:rFonts w:hint="eastAsia"/>
        </w:rPr>
        <w:t>(</w:t>
      </w:r>
      <w:r>
        <w:rPr>
          <w:rFonts w:hint="eastAsia"/>
        </w:rPr>
        <w:t>盖公章</w:t>
      </w:r>
      <w:r>
        <w:rPr>
          <w:rFonts w:hint="eastAsia"/>
        </w:rPr>
        <w:t>)</w:t>
      </w:r>
      <w:r>
        <w:rPr>
          <w:rFonts w:hint="eastAsia"/>
        </w:rPr>
        <w:t>：</w:t>
      </w:r>
      <w:r>
        <w:rPr>
          <w:rFonts w:hint="eastAsia"/>
          <w:u w:val="single"/>
        </w:rPr>
        <w:t xml:space="preserve">                   </w:t>
      </w:r>
    </w:p>
    <w:p w:rsidR="006C4F1A" w:rsidRDefault="006C4F1A">
      <w:pPr>
        <w:pStyle w:val="a4"/>
        <w:spacing w:line="480" w:lineRule="auto"/>
        <w:ind w:firstLineChars="1600" w:firstLine="3840"/>
      </w:pPr>
    </w:p>
    <w:p w:rsidR="006C4F1A" w:rsidRDefault="004E2C35">
      <w:pPr>
        <w:pStyle w:val="a4"/>
        <w:spacing w:line="480" w:lineRule="auto"/>
        <w:ind w:firstLineChars="1600" w:firstLine="3840"/>
      </w:pPr>
      <w:r>
        <w:rPr>
          <w:rFonts w:hint="eastAsia"/>
        </w:rPr>
        <w:t>日</w:t>
      </w:r>
      <w:r>
        <w:rPr>
          <w:rFonts w:hint="eastAsia"/>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C4F1A" w:rsidRDefault="006C4F1A">
      <w:pPr>
        <w:pStyle w:val="a4"/>
        <w:spacing w:line="360" w:lineRule="auto"/>
        <w:ind w:firstLine="0"/>
        <w:jc w:val="center"/>
      </w:pPr>
    </w:p>
    <w:p w:rsidR="006C4F1A" w:rsidRDefault="006C4F1A">
      <w:pPr>
        <w:pStyle w:val="a4"/>
        <w:spacing w:line="360" w:lineRule="auto"/>
        <w:ind w:firstLine="0"/>
        <w:jc w:val="center"/>
        <w:rPr>
          <w:b/>
          <w:bCs/>
          <w:sz w:val="28"/>
          <w:szCs w:val="28"/>
        </w:rPr>
      </w:pPr>
    </w:p>
    <w:p w:rsidR="006C4F1A" w:rsidRDefault="006C4F1A">
      <w:pPr>
        <w:pStyle w:val="a4"/>
        <w:spacing w:line="360" w:lineRule="auto"/>
        <w:ind w:firstLine="0"/>
        <w:jc w:val="center"/>
        <w:rPr>
          <w:b/>
          <w:bCs/>
          <w:sz w:val="28"/>
          <w:szCs w:val="28"/>
        </w:rPr>
      </w:pPr>
    </w:p>
    <w:p w:rsidR="006C4F1A" w:rsidRDefault="006C4F1A">
      <w:pPr>
        <w:pStyle w:val="a4"/>
        <w:spacing w:line="360" w:lineRule="auto"/>
        <w:ind w:firstLine="0"/>
        <w:jc w:val="center"/>
        <w:rPr>
          <w:b/>
          <w:bCs/>
          <w:sz w:val="28"/>
          <w:szCs w:val="28"/>
        </w:rPr>
      </w:pPr>
    </w:p>
    <w:p w:rsidR="006C4F1A" w:rsidRDefault="006C4F1A">
      <w:pPr>
        <w:pStyle w:val="a4"/>
        <w:spacing w:line="360" w:lineRule="auto"/>
        <w:ind w:firstLine="0"/>
        <w:jc w:val="center"/>
        <w:rPr>
          <w:b/>
          <w:bCs/>
          <w:sz w:val="28"/>
          <w:szCs w:val="28"/>
        </w:rPr>
      </w:pPr>
    </w:p>
    <w:p w:rsidR="006C4F1A" w:rsidRDefault="004E2C35">
      <w:pPr>
        <w:pStyle w:val="a4"/>
        <w:spacing w:line="360" w:lineRule="auto"/>
        <w:ind w:firstLine="0"/>
        <w:jc w:val="center"/>
        <w:rPr>
          <w:b/>
          <w:bCs/>
          <w:sz w:val="28"/>
          <w:szCs w:val="28"/>
        </w:rPr>
      </w:pPr>
      <w:r>
        <w:rPr>
          <w:rFonts w:hint="eastAsia"/>
          <w:b/>
          <w:bCs/>
          <w:sz w:val="28"/>
          <w:szCs w:val="28"/>
        </w:rPr>
        <w:lastRenderedPageBreak/>
        <w:t>二、授权委托书</w:t>
      </w:r>
    </w:p>
    <w:p w:rsidR="006C4F1A" w:rsidRDefault="006C4F1A">
      <w:pPr>
        <w:pStyle w:val="a4"/>
        <w:spacing w:line="360" w:lineRule="auto"/>
        <w:ind w:firstLine="480"/>
      </w:pPr>
    </w:p>
    <w:p w:rsidR="006C4F1A" w:rsidRDefault="004E2C35" w:rsidP="008156A3">
      <w:pPr>
        <w:pStyle w:val="a4"/>
        <w:spacing w:line="360" w:lineRule="auto"/>
        <w:ind w:firstLineChars="292" w:firstLine="701"/>
      </w:pPr>
      <w:r>
        <w:rPr>
          <w:rFonts w:hint="eastAsia"/>
        </w:rPr>
        <w:t>本授权委托书声明：我</w:t>
      </w:r>
      <w:r>
        <w:rPr>
          <w:rFonts w:hint="eastAsia"/>
          <w:u w:val="single"/>
        </w:rPr>
        <w:t xml:space="preserve">       </w:t>
      </w:r>
      <w:r>
        <w:rPr>
          <w:rFonts w:hint="eastAsia"/>
        </w:rPr>
        <w:t>(</w:t>
      </w:r>
      <w:r>
        <w:rPr>
          <w:rFonts w:hint="eastAsia"/>
        </w:rPr>
        <w:t>姓名</w:t>
      </w:r>
      <w:r>
        <w:rPr>
          <w:rFonts w:hint="eastAsia"/>
        </w:rPr>
        <w:t>)</w:t>
      </w:r>
      <w:r>
        <w:rPr>
          <w:rFonts w:hint="eastAsia"/>
        </w:rPr>
        <w:t>系</w:t>
      </w:r>
      <w:r>
        <w:rPr>
          <w:rFonts w:hint="eastAsia"/>
          <w:u w:val="single"/>
        </w:rPr>
        <w:t xml:space="preserve">                </w:t>
      </w:r>
      <w:r>
        <w:rPr>
          <w:rFonts w:hint="eastAsia"/>
        </w:rPr>
        <w:t>(</w:t>
      </w:r>
      <w:r>
        <w:rPr>
          <w:rFonts w:hint="eastAsia"/>
        </w:rPr>
        <w:t>投标人名称</w:t>
      </w:r>
      <w:r>
        <w:rPr>
          <w:rFonts w:hint="eastAsia"/>
        </w:rPr>
        <w:t>)</w:t>
      </w:r>
      <w:r>
        <w:rPr>
          <w:rFonts w:hint="eastAsia"/>
        </w:rPr>
        <w:t>的法定代表人，现授权委托</w:t>
      </w:r>
      <w:r>
        <w:rPr>
          <w:rFonts w:hint="eastAsia"/>
          <w:u w:val="single"/>
        </w:rPr>
        <w:t xml:space="preserve">                    </w:t>
      </w:r>
      <w:r>
        <w:rPr>
          <w:rFonts w:hint="eastAsia"/>
        </w:rPr>
        <w:t>(</w:t>
      </w:r>
      <w:r>
        <w:rPr>
          <w:rFonts w:hint="eastAsia"/>
        </w:rPr>
        <w:t>单位名称</w:t>
      </w:r>
      <w:r>
        <w:rPr>
          <w:rFonts w:hint="eastAsia"/>
        </w:rPr>
        <w:t>)</w:t>
      </w:r>
      <w:r>
        <w:rPr>
          <w:rFonts w:hint="eastAsia"/>
          <w:u w:val="single"/>
        </w:rPr>
        <w:t xml:space="preserve">         </w:t>
      </w:r>
      <w:r>
        <w:rPr>
          <w:rFonts w:hint="eastAsia"/>
        </w:rPr>
        <w:t>(</w:t>
      </w:r>
      <w:r>
        <w:rPr>
          <w:rFonts w:hint="eastAsia"/>
        </w:rPr>
        <w:t>姓名</w:t>
      </w:r>
      <w:r>
        <w:rPr>
          <w:rFonts w:hint="eastAsia"/>
        </w:rPr>
        <w:t>)</w:t>
      </w:r>
      <w:r>
        <w:rPr>
          <w:rFonts w:hint="eastAsia"/>
        </w:rPr>
        <w:t>为我单位的合法代理人，以本公司的名义参加</w:t>
      </w:r>
      <w:r>
        <w:rPr>
          <w:rFonts w:hint="eastAsia"/>
          <w:u w:val="single"/>
        </w:rPr>
        <w:t xml:space="preserve">                       </w:t>
      </w:r>
      <w:r>
        <w:rPr>
          <w:rFonts w:hint="eastAsia"/>
        </w:rPr>
        <w:t>(</w:t>
      </w:r>
      <w:r>
        <w:rPr>
          <w:rFonts w:hint="eastAsia"/>
        </w:rPr>
        <w:t>招标人名称</w:t>
      </w:r>
      <w:r>
        <w:rPr>
          <w:rFonts w:hint="eastAsia"/>
        </w:rPr>
        <w:t>)</w:t>
      </w:r>
      <w:r>
        <w:rPr>
          <w:rFonts w:hint="eastAsia"/>
        </w:rPr>
        <w:t>的</w:t>
      </w:r>
      <w:r>
        <w:rPr>
          <w:rFonts w:hint="eastAsia"/>
          <w:u w:val="single"/>
        </w:rPr>
        <w:t xml:space="preserve">                    </w:t>
      </w:r>
      <w:r>
        <w:rPr>
          <w:rFonts w:hint="eastAsia"/>
        </w:rPr>
        <w:t>项目投标。代理人所签署的一切文件和处理与之有关的一切事务，我均予承认。</w:t>
      </w:r>
    </w:p>
    <w:p w:rsidR="006C4F1A" w:rsidRDefault="006C4F1A">
      <w:pPr>
        <w:pStyle w:val="a4"/>
        <w:spacing w:line="360" w:lineRule="auto"/>
        <w:ind w:firstLine="480"/>
      </w:pPr>
    </w:p>
    <w:p w:rsidR="006C4F1A" w:rsidRDefault="004E2C35">
      <w:pPr>
        <w:pStyle w:val="a4"/>
        <w:spacing w:line="360" w:lineRule="auto"/>
        <w:ind w:firstLine="480"/>
      </w:pPr>
      <w:r>
        <w:rPr>
          <w:rFonts w:hint="eastAsia"/>
        </w:rPr>
        <w:t>代理人无转委权，特此委托。</w:t>
      </w:r>
    </w:p>
    <w:p w:rsidR="006C4F1A" w:rsidRDefault="006C4F1A">
      <w:pPr>
        <w:pStyle w:val="a4"/>
        <w:spacing w:line="360" w:lineRule="auto"/>
        <w:ind w:firstLine="0"/>
      </w:pPr>
    </w:p>
    <w:p w:rsidR="006C4F1A" w:rsidRDefault="004E2C35">
      <w:pPr>
        <w:pStyle w:val="a4"/>
        <w:spacing w:line="360" w:lineRule="auto"/>
        <w:ind w:firstLine="0"/>
      </w:pPr>
      <w:r>
        <w:rPr>
          <w:rFonts w:hint="eastAsia"/>
          <w:lang w:eastAsia="zh-CN"/>
        </w:rPr>
        <w:t>被授权委托人</w:t>
      </w:r>
      <w:r>
        <w:rPr>
          <w:rFonts w:hint="eastAsia"/>
        </w:rPr>
        <w:t>(</w:t>
      </w:r>
      <w:r>
        <w:rPr>
          <w:rFonts w:hint="eastAsia"/>
        </w:rPr>
        <w:t>签字</w:t>
      </w:r>
      <w:r>
        <w:rPr>
          <w:rFonts w:hint="eastAsia"/>
        </w:rPr>
        <w:t>)</w:t>
      </w:r>
      <w:r>
        <w:rPr>
          <w:rFonts w:hint="eastAsia"/>
        </w:rPr>
        <w:t>：</w:t>
      </w:r>
      <w:r>
        <w:rPr>
          <w:rFonts w:hint="eastAsia"/>
          <w:u w:val="single"/>
        </w:rPr>
        <w:t xml:space="preserve">          </w:t>
      </w:r>
      <w:r>
        <w:rPr>
          <w:rFonts w:hint="eastAsia"/>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rsidR="006C4F1A" w:rsidRDefault="006C4F1A">
      <w:pPr>
        <w:pStyle w:val="a4"/>
        <w:spacing w:line="360" w:lineRule="auto"/>
        <w:ind w:firstLine="0"/>
      </w:pPr>
    </w:p>
    <w:p w:rsidR="006C4F1A" w:rsidRDefault="004E2C35">
      <w:pPr>
        <w:pStyle w:val="a4"/>
        <w:spacing w:line="360" w:lineRule="auto"/>
        <w:ind w:firstLine="0"/>
      </w:pPr>
      <w:r>
        <w:rPr>
          <w:rFonts w:hint="eastAsia"/>
        </w:rPr>
        <w:t>身份证号码：</w:t>
      </w:r>
      <w:r>
        <w:rPr>
          <w:rFonts w:hint="eastAsia"/>
          <w:u w:val="single"/>
        </w:rPr>
        <w:t xml:space="preserve">                  </w:t>
      </w:r>
      <w:r>
        <w:rPr>
          <w:rFonts w:hint="eastAsia"/>
          <w:lang w:eastAsia="zh-CN"/>
        </w:rPr>
        <w:t xml:space="preserve"> </w:t>
      </w:r>
      <w:r>
        <w:rPr>
          <w:rFonts w:hint="eastAsia"/>
          <w:lang w:eastAsia="zh-CN"/>
        </w:rPr>
        <w:t>联系方式：</w:t>
      </w:r>
      <w:r>
        <w:rPr>
          <w:rFonts w:hint="eastAsia"/>
          <w:u w:val="single"/>
        </w:rPr>
        <w:t xml:space="preserve">        </w:t>
      </w:r>
      <w:r>
        <w:rPr>
          <w:rFonts w:hint="eastAsia"/>
          <w:u w:val="single"/>
          <w:lang w:eastAsia="zh-CN"/>
        </w:rPr>
        <w:t xml:space="preserve">    </w:t>
      </w:r>
      <w:r>
        <w:rPr>
          <w:rFonts w:hint="eastAsia"/>
        </w:rPr>
        <w:t>职务：</w:t>
      </w:r>
      <w:r>
        <w:rPr>
          <w:rFonts w:hint="eastAsia"/>
          <w:u w:val="single"/>
        </w:rPr>
        <w:t xml:space="preserve">               </w:t>
      </w:r>
    </w:p>
    <w:p w:rsidR="006C4F1A" w:rsidRDefault="006C4F1A">
      <w:pPr>
        <w:pStyle w:val="a4"/>
        <w:spacing w:line="360" w:lineRule="auto"/>
        <w:ind w:firstLine="0"/>
      </w:pPr>
    </w:p>
    <w:p w:rsidR="006C4F1A" w:rsidRDefault="004E2C35">
      <w:pPr>
        <w:pStyle w:val="a4"/>
        <w:spacing w:line="360" w:lineRule="auto"/>
        <w:ind w:firstLine="0"/>
      </w:pPr>
      <w:r>
        <w:rPr>
          <w:rFonts w:hint="eastAsia"/>
        </w:rPr>
        <w:t>投标人</w:t>
      </w:r>
      <w:r>
        <w:rPr>
          <w:rFonts w:hint="eastAsia"/>
        </w:rPr>
        <w:t>(</w:t>
      </w:r>
      <w:r>
        <w:rPr>
          <w:rFonts w:hint="eastAsia"/>
        </w:rPr>
        <w:t>盖公章</w:t>
      </w:r>
      <w:r>
        <w:rPr>
          <w:rFonts w:hint="eastAsia"/>
        </w:rPr>
        <w:t>)</w:t>
      </w:r>
      <w:r>
        <w:rPr>
          <w:rFonts w:hint="eastAsia"/>
        </w:rPr>
        <w:t>：</w:t>
      </w:r>
      <w:r>
        <w:rPr>
          <w:rFonts w:hint="eastAsia"/>
          <w:u w:val="single"/>
        </w:rPr>
        <w:t xml:space="preserve">                       </w:t>
      </w:r>
    </w:p>
    <w:p w:rsidR="006C4F1A" w:rsidRDefault="006C4F1A">
      <w:pPr>
        <w:pStyle w:val="a4"/>
        <w:spacing w:line="360" w:lineRule="auto"/>
        <w:ind w:firstLine="0"/>
      </w:pPr>
    </w:p>
    <w:p w:rsidR="006C4F1A" w:rsidRDefault="004E2C35">
      <w:pPr>
        <w:pStyle w:val="a4"/>
        <w:spacing w:line="360" w:lineRule="auto"/>
        <w:ind w:firstLine="0"/>
        <w:rPr>
          <w:u w:val="single"/>
        </w:rPr>
      </w:pPr>
      <w:r>
        <w:rPr>
          <w:rFonts w:hint="eastAsia"/>
        </w:rPr>
        <w:t>法定代表人</w:t>
      </w:r>
      <w:r>
        <w:rPr>
          <w:rFonts w:hint="eastAsia"/>
        </w:rPr>
        <w:t>(</w:t>
      </w:r>
      <w:r>
        <w:rPr>
          <w:rFonts w:hint="eastAsia"/>
        </w:rPr>
        <w:t>签字或盖章</w:t>
      </w:r>
      <w:r>
        <w:rPr>
          <w:rFonts w:hint="eastAsia"/>
        </w:rPr>
        <w:t>)</w:t>
      </w:r>
      <w:r>
        <w:rPr>
          <w:rFonts w:hint="eastAsia"/>
        </w:rPr>
        <w:t>：</w:t>
      </w:r>
      <w:r>
        <w:rPr>
          <w:rFonts w:hint="eastAsia"/>
        </w:rPr>
        <w:t xml:space="preserve"> </w:t>
      </w:r>
      <w:r>
        <w:rPr>
          <w:rFonts w:hint="eastAsia"/>
          <w:u w:val="single"/>
        </w:rPr>
        <w:t xml:space="preserve">                      </w:t>
      </w:r>
    </w:p>
    <w:p w:rsidR="006C4F1A" w:rsidRDefault="006C4F1A">
      <w:pPr>
        <w:pStyle w:val="a4"/>
        <w:spacing w:line="360" w:lineRule="auto"/>
        <w:ind w:firstLine="0"/>
      </w:pPr>
    </w:p>
    <w:p w:rsidR="006C4F1A" w:rsidRDefault="006C4F1A">
      <w:pPr>
        <w:pStyle w:val="a4"/>
        <w:spacing w:line="360" w:lineRule="auto"/>
        <w:ind w:firstLine="480"/>
      </w:pPr>
    </w:p>
    <w:p w:rsidR="006C4F1A" w:rsidRDefault="004E2C35">
      <w:pPr>
        <w:pStyle w:val="a4"/>
        <w:spacing w:line="360" w:lineRule="auto"/>
        <w:ind w:firstLine="0"/>
        <w:jc w:val="right"/>
      </w:pPr>
      <w:r>
        <w:rPr>
          <w:rFonts w:hint="eastAsia"/>
        </w:rPr>
        <w:t>授权日期：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C4F1A" w:rsidRDefault="006C4F1A">
      <w:pPr>
        <w:pStyle w:val="a4"/>
        <w:spacing w:line="360" w:lineRule="auto"/>
        <w:ind w:firstLine="0"/>
        <w:jc w:val="center"/>
      </w:pPr>
    </w:p>
    <w:p w:rsidR="006C4F1A" w:rsidRDefault="006C4F1A">
      <w:pPr>
        <w:pStyle w:val="a4"/>
        <w:spacing w:line="360" w:lineRule="auto"/>
        <w:ind w:firstLine="0"/>
        <w:jc w:val="center"/>
      </w:pPr>
    </w:p>
    <w:p w:rsidR="006C4F1A" w:rsidRDefault="006C4F1A">
      <w:pPr>
        <w:pStyle w:val="a4"/>
        <w:spacing w:line="360" w:lineRule="auto"/>
        <w:ind w:firstLine="0"/>
        <w:jc w:val="center"/>
      </w:pPr>
    </w:p>
    <w:p w:rsidR="006C4F1A" w:rsidRDefault="006C4F1A">
      <w:pPr>
        <w:pStyle w:val="a4"/>
        <w:spacing w:line="360" w:lineRule="auto"/>
        <w:ind w:firstLine="0"/>
        <w:jc w:val="center"/>
      </w:pPr>
    </w:p>
    <w:p w:rsidR="006C4F1A" w:rsidRDefault="006C4F1A">
      <w:pPr>
        <w:pStyle w:val="a4"/>
        <w:spacing w:line="360" w:lineRule="auto"/>
        <w:ind w:firstLine="0"/>
        <w:jc w:val="center"/>
      </w:pPr>
    </w:p>
    <w:p w:rsidR="006C4F1A" w:rsidRDefault="006C4F1A">
      <w:pPr>
        <w:pStyle w:val="a4"/>
        <w:spacing w:line="360" w:lineRule="auto"/>
        <w:ind w:firstLine="0"/>
        <w:jc w:val="center"/>
      </w:pPr>
    </w:p>
    <w:p w:rsidR="006C4F1A" w:rsidRDefault="006C4F1A">
      <w:pPr>
        <w:pStyle w:val="a4"/>
        <w:spacing w:line="360" w:lineRule="auto"/>
        <w:ind w:firstLine="0"/>
        <w:jc w:val="center"/>
        <w:rPr>
          <w:b/>
          <w:bCs/>
          <w:sz w:val="28"/>
          <w:szCs w:val="28"/>
        </w:rPr>
        <w:sectPr w:rsidR="006C4F1A">
          <w:pgSz w:w="11907" w:h="16840"/>
          <w:pgMar w:top="1440" w:right="1007" w:bottom="1440" w:left="1797" w:header="720" w:footer="720" w:gutter="0"/>
          <w:cols w:space="720"/>
          <w:docGrid w:linePitch="272"/>
        </w:sectPr>
      </w:pPr>
    </w:p>
    <w:p w:rsidR="006C4F1A" w:rsidRDefault="004E2C35">
      <w:pPr>
        <w:pStyle w:val="a4"/>
        <w:spacing w:line="360" w:lineRule="auto"/>
        <w:ind w:firstLine="0"/>
        <w:jc w:val="center"/>
        <w:rPr>
          <w:u w:val="single"/>
        </w:rPr>
      </w:pPr>
      <w:r>
        <w:rPr>
          <w:rFonts w:hint="eastAsia"/>
          <w:b/>
          <w:bCs/>
          <w:sz w:val="28"/>
          <w:szCs w:val="28"/>
        </w:rPr>
        <w:lastRenderedPageBreak/>
        <w:t>三、投</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函</w:t>
      </w:r>
    </w:p>
    <w:p w:rsidR="006C4F1A" w:rsidRDefault="004E2C35">
      <w:pPr>
        <w:pStyle w:val="a4"/>
        <w:spacing w:line="500" w:lineRule="exact"/>
        <w:ind w:firstLine="0"/>
      </w:pPr>
      <w:r>
        <w:rPr>
          <w:rFonts w:hint="eastAsia"/>
          <w:u w:val="single"/>
        </w:rPr>
        <w:t xml:space="preserve">                           </w:t>
      </w:r>
      <w:r>
        <w:rPr>
          <w:rFonts w:hint="eastAsia"/>
        </w:rPr>
        <w:t>：</w:t>
      </w:r>
    </w:p>
    <w:p w:rsidR="006C4F1A" w:rsidRDefault="004E2C35">
      <w:pPr>
        <w:pStyle w:val="a4"/>
        <w:spacing w:line="500" w:lineRule="exact"/>
      </w:pPr>
      <w:r>
        <w:rPr>
          <w:rFonts w:hint="eastAsia"/>
        </w:rPr>
        <w:t>(</w:t>
      </w:r>
      <w:r>
        <w:rPr>
          <w:rFonts w:hint="eastAsia"/>
        </w:rPr>
        <w:t>一</w:t>
      </w:r>
      <w:r>
        <w:rPr>
          <w:rFonts w:hint="eastAsia"/>
        </w:rPr>
        <w:t>)</w:t>
      </w:r>
      <w:r>
        <w:rPr>
          <w:rFonts w:hint="eastAsia"/>
        </w:rPr>
        <w:t>根据已收到的</w:t>
      </w:r>
      <w:r>
        <w:rPr>
          <w:rFonts w:hint="eastAsia"/>
          <w:u w:val="single"/>
        </w:rPr>
        <w:t xml:space="preserve">                         </w:t>
      </w:r>
      <w:r>
        <w:rPr>
          <w:rFonts w:hint="eastAsia"/>
        </w:rPr>
        <w:t>工程的招标文件，我单位将遵照《</w:t>
      </w:r>
      <w:r>
        <w:rPr>
          <w:rFonts w:hint="eastAsia"/>
        </w:rPr>
        <w:t>中华人民共和国招标投标法》等有关规定并根据工程招标文件的规定，经考察现场和研究招标文件后，愿以人民币</w:t>
      </w:r>
      <w:r>
        <w:rPr>
          <w:rFonts w:hint="eastAsia"/>
        </w:rPr>
        <w:t>(</w:t>
      </w:r>
      <w:r>
        <w:rPr>
          <w:rFonts w:hint="eastAsia"/>
        </w:rPr>
        <w:t>大写</w:t>
      </w:r>
      <w:r>
        <w:rPr>
          <w:rFonts w:hint="eastAsia"/>
        </w:rPr>
        <w:t xml:space="preserve">) </w:t>
      </w:r>
      <w:r>
        <w:rPr>
          <w:rFonts w:hint="eastAsia"/>
          <w:u w:val="single"/>
        </w:rPr>
        <w:t xml:space="preserve">                  </w:t>
      </w:r>
      <w:r>
        <w:rPr>
          <w:rFonts w:hint="eastAsia"/>
        </w:rPr>
        <w:t>，小写：</w:t>
      </w:r>
      <w:r>
        <w:rPr>
          <w:rFonts w:hint="eastAsia"/>
          <w:u w:val="single"/>
        </w:rPr>
        <w:t xml:space="preserve">              </w:t>
      </w:r>
      <w:r>
        <w:rPr>
          <w:rFonts w:hint="eastAsia"/>
        </w:rPr>
        <w:t>元的总价，按招标文件的要求承包本次招标范围内的全部工程。</w:t>
      </w:r>
    </w:p>
    <w:p w:rsidR="006C4F1A" w:rsidRDefault="004E2C35">
      <w:pPr>
        <w:pStyle w:val="a4"/>
        <w:spacing w:line="500" w:lineRule="exact"/>
        <w:rPr>
          <w:u w:val="single"/>
        </w:rPr>
      </w:pPr>
      <w:r>
        <w:rPr>
          <w:rFonts w:hint="eastAsia"/>
        </w:rPr>
        <w:t>(</w:t>
      </w:r>
      <w:r>
        <w:rPr>
          <w:rFonts w:hint="eastAsia"/>
        </w:rPr>
        <w:t>二</w:t>
      </w:r>
      <w:r>
        <w:rPr>
          <w:rFonts w:hint="eastAsia"/>
        </w:rPr>
        <w:t>)</w:t>
      </w:r>
      <w:r>
        <w:rPr>
          <w:rFonts w:hint="eastAsia"/>
        </w:rPr>
        <w:t>我单位保证在收到贵单位发出的书面开工令后立即开工，并在</w:t>
      </w:r>
      <w:r>
        <w:rPr>
          <w:rFonts w:hint="eastAsia"/>
          <w:u w:val="single"/>
        </w:rPr>
        <w:t xml:space="preserve">     </w:t>
      </w:r>
      <w:r>
        <w:rPr>
          <w:rFonts w:hint="eastAsia"/>
        </w:rPr>
        <w:t>日历天内竣工。</w:t>
      </w:r>
    </w:p>
    <w:p w:rsidR="006C4F1A" w:rsidRDefault="004E2C35">
      <w:pPr>
        <w:spacing w:line="500" w:lineRule="exact"/>
        <w:ind w:firstLine="480"/>
        <w:rPr>
          <w:sz w:val="24"/>
        </w:rPr>
      </w:pPr>
      <w:r>
        <w:rPr>
          <w:rFonts w:hint="eastAsia"/>
          <w:sz w:val="24"/>
        </w:rPr>
        <w:t>(</w:t>
      </w:r>
      <w:r>
        <w:rPr>
          <w:rFonts w:hint="eastAsia"/>
          <w:sz w:val="24"/>
        </w:rPr>
        <w:t>三</w:t>
      </w:r>
      <w:r>
        <w:rPr>
          <w:rFonts w:hint="eastAsia"/>
          <w:sz w:val="24"/>
        </w:rPr>
        <w:t>)</w:t>
      </w:r>
      <w:r>
        <w:rPr>
          <w:rFonts w:hint="eastAsia"/>
          <w:sz w:val="24"/>
        </w:rPr>
        <w:t>我单位保证本工程质量达到</w:t>
      </w:r>
      <w:r>
        <w:rPr>
          <w:rFonts w:hint="eastAsia"/>
          <w:sz w:val="24"/>
          <w:u w:val="single"/>
        </w:rPr>
        <w:t xml:space="preserve">                   </w:t>
      </w:r>
      <w:r>
        <w:rPr>
          <w:rFonts w:hint="eastAsia"/>
          <w:sz w:val="24"/>
        </w:rPr>
        <w:t>。</w:t>
      </w:r>
    </w:p>
    <w:p w:rsidR="006C4F1A" w:rsidRDefault="004E2C35">
      <w:pPr>
        <w:pStyle w:val="a4"/>
        <w:spacing w:line="500" w:lineRule="exact"/>
      </w:pPr>
      <w:r>
        <w:rPr>
          <w:rFonts w:hint="eastAsia"/>
        </w:rPr>
        <w:t>(</w:t>
      </w:r>
      <w:r>
        <w:rPr>
          <w:rFonts w:hint="eastAsia"/>
        </w:rPr>
        <w:t>四</w:t>
      </w:r>
      <w:r>
        <w:rPr>
          <w:rFonts w:hint="eastAsia"/>
        </w:rPr>
        <w:t>)</w:t>
      </w:r>
      <w:r>
        <w:rPr>
          <w:rFonts w:hint="eastAsia"/>
        </w:rPr>
        <w:t>我方指派</w:t>
      </w:r>
      <w:r>
        <w:rPr>
          <w:rFonts w:hint="eastAsia"/>
          <w:u w:val="single"/>
        </w:rPr>
        <w:t xml:space="preserve">          </w:t>
      </w:r>
      <w:r>
        <w:rPr>
          <w:rFonts w:hint="eastAsia"/>
        </w:rPr>
        <w:t>任本工程项目负责人。</w:t>
      </w:r>
    </w:p>
    <w:p w:rsidR="006C4F1A" w:rsidRDefault="004E2C35">
      <w:pPr>
        <w:pStyle w:val="a4"/>
        <w:spacing w:line="500" w:lineRule="exact"/>
      </w:pPr>
      <w:r>
        <w:rPr>
          <w:rFonts w:hint="eastAsia"/>
        </w:rPr>
        <w:t>(</w:t>
      </w:r>
      <w:r>
        <w:rPr>
          <w:rFonts w:hint="eastAsia"/>
        </w:rPr>
        <w:t>五</w:t>
      </w:r>
      <w:r>
        <w:rPr>
          <w:rFonts w:hint="eastAsia"/>
        </w:rPr>
        <w:t>)</w:t>
      </w:r>
      <w:r>
        <w:rPr>
          <w:rFonts w:hint="eastAsia"/>
          <w:spacing w:val="-4"/>
        </w:rPr>
        <w:t>如果我方中标，我方将在招标人规定时间内按本工程招标文件的规定向招标人提交履约</w:t>
      </w:r>
      <w:r>
        <w:rPr>
          <w:rFonts w:hint="eastAsia"/>
          <w:spacing w:val="-4"/>
          <w:lang w:eastAsia="zh-CN"/>
        </w:rPr>
        <w:t>保证金</w:t>
      </w:r>
      <w:r>
        <w:rPr>
          <w:rFonts w:hint="eastAsia"/>
          <w:spacing w:val="-4"/>
        </w:rPr>
        <w:t>。</w:t>
      </w:r>
    </w:p>
    <w:p w:rsidR="006C4F1A" w:rsidRDefault="004E2C35">
      <w:pPr>
        <w:pStyle w:val="a4"/>
        <w:spacing w:line="500" w:lineRule="exact"/>
      </w:pPr>
      <w:r>
        <w:rPr>
          <w:rFonts w:hint="eastAsia"/>
        </w:rPr>
        <w:t>(</w:t>
      </w:r>
      <w:r>
        <w:rPr>
          <w:rFonts w:hint="eastAsia"/>
        </w:rPr>
        <w:t>六</w:t>
      </w:r>
      <w:r>
        <w:rPr>
          <w:rFonts w:hint="eastAsia"/>
        </w:rPr>
        <w:t>)</w:t>
      </w:r>
      <w:r>
        <w:rPr>
          <w:rFonts w:hint="eastAsia"/>
        </w:rPr>
        <w:t>贵单位的招标文件、中标通知书和本投标文件将构成约束我们双方的合同。</w:t>
      </w:r>
    </w:p>
    <w:p w:rsidR="006C4F1A" w:rsidRDefault="006C4F1A">
      <w:pPr>
        <w:pStyle w:val="a4"/>
        <w:spacing w:line="500" w:lineRule="exact"/>
        <w:ind w:firstLine="0"/>
      </w:pPr>
    </w:p>
    <w:p w:rsidR="006C4F1A" w:rsidRDefault="004E2C35">
      <w:pPr>
        <w:pStyle w:val="a4"/>
        <w:spacing w:line="500" w:lineRule="exact"/>
        <w:ind w:firstLine="0"/>
        <w:rPr>
          <w:u w:val="single"/>
        </w:rPr>
      </w:pPr>
      <w:r>
        <w:rPr>
          <w:rFonts w:hint="eastAsia"/>
        </w:rPr>
        <w:t>投标人</w:t>
      </w:r>
      <w:r>
        <w:rPr>
          <w:rFonts w:hint="eastAsia"/>
        </w:rPr>
        <w:t>(</w:t>
      </w:r>
      <w:r>
        <w:rPr>
          <w:rFonts w:hint="eastAsia"/>
        </w:rPr>
        <w:t>盖</w:t>
      </w:r>
      <w:r>
        <w:rPr>
          <w:rFonts w:hint="eastAsia"/>
          <w:lang w:eastAsia="zh-CN"/>
        </w:rPr>
        <w:t>公</w:t>
      </w:r>
      <w:r>
        <w:rPr>
          <w:rFonts w:hint="eastAsia"/>
        </w:rPr>
        <w:t>章</w:t>
      </w:r>
      <w:r>
        <w:rPr>
          <w:rFonts w:hint="eastAsia"/>
        </w:rPr>
        <w:t>)</w:t>
      </w:r>
      <w:r>
        <w:rPr>
          <w:rFonts w:hint="eastAsia"/>
        </w:rPr>
        <w:t>：</w:t>
      </w:r>
      <w:r>
        <w:rPr>
          <w:rFonts w:hint="eastAsia"/>
          <w:u w:val="single"/>
        </w:rPr>
        <w:t xml:space="preserve">                               </w:t>
      </w:r>
    </w:p>
    <w:p w:rsidR="006C4F1A" w:rsidRDefault="004E2C35">
      <w:pPr>
        <w:pStyle w:val="a4"/>
        <w:spacing w:line="500" w:lineRule="exact"/>
        <w:ind w:firstLine="0"/>
      </w:pPr>
      <w:r>
        <w:rPr>
          <w:rFonts w:hint="eastAsia"/>
        </w:rPr>
        <w:t>法定代表人或委托代理人</w:t>
      </w:r>
      <w:r>
        <w:rPr>
          <w:rFonts w:hint="eastAsia"/>
        </w:rPr>
        <w:t>(</w:t>
      </w:r>
      <w:r>
        <w:rPr>
          <w:rFonts w:hint="eastAsia"/>
        </w:rPr>
        <w:t>签字或盖章</w:t>
      </w:r>
      <w:r>
        <w:rPr>
          <w:rFonts w:hint="eastAsia"/>
        </w:rPr>
        <w:t>)</w:t>
      </w:r>
      <w:r>
        <w:rPr>
          <w:rFonts w:hint="eastAsia"/>
        </w:rPr>
        <w:t>：</w:t>
      </w:r>
      <w:r>
        <w:rPr>
          <w:rFonts w:hint="eastAsia"/>
          <w:u w:val="single"/>
        </w:rPr>
        <w:t xml:space="preserve">                        </w:t>
      </w:r>
      <w:r>
        <w:rPr>
          <w:rFonts w:hint="eastAsia"/>
        </w:rPr>
        <w:t xml:space="preserve">      </w:t>
      </w:r>
    </w:p>
    <w:p w:rsidR="006C4F1A" w:rsidRDefault="004E2C35">
      <w:pPr>
        <w:pStyle w:val="a4"/>
        <w:spacing w:line="500" w:lineRule="exact"/>
        <w:ind w:firstLine="0"/>
      </w:pPr>
      <w:r>
        <w:rPr>
          <w:rFonts w:hint="eastAsia"/>
        </w:rPr>
        <w:t>地址：</w:t>
      </w:r>
      <w:r>
        <w:rPr>
          <w:rFonts w:hint="eastAsia"/>
          <w:u w:val="single"/>
        </w:rPr>
        <w:t xml:space="preserve">                                  </w:t>
      </w:r>
      <w:r>
        <w:rPr>
          <w:rFonts w:hint="eastAsia"/>
        </w:rPr>
        <w:t xml:space="preserve"> </w:t>
      </w:r>
    </w:p>
    <w:p w:rsidR="006C4F1A" w:rsidRDefault="004E2C35">
      <w:pPr>
        <w:pStyle w:val="a4"/>
        <w:spacing w:line="500" w:lineRule="exact"/>
        <w:ind w:firstLine="0"/>
        <w:rPr>
          <w:u w:val="single"/>
        </w:rPr>
      </w:pPr>
      <w:r>
        <w:rPr>
          <w:rFonts w:hint="eastAsia"/>
        </w:rPr>
        <w:t>电话：</w:t>
      </w:r>
      <w:r>
        <w:rPr>
          <w:rFonts w:hint="eastAsia"/>
          <w:u w:val="single"/>
        </w:rPr>
        <w:t xml:space="preserve">                                    </w:t>
      </w:r>
    </w:p>
    <w:p w:rsidR="006C4F1A" w:rsidRDefault="004E2C35">
      <w:pPr>
        <w:pStyle w:val="a4"/>
        <w:spacing w:line="500" w:lineRule="exact"/>
        <w:ind w:firstLine="0"/>
      </w:pPr>
      <w:r>
        <w:rPr>
          <w:rFonts w:hint="eastAsia"/>
        </w:rPr>
        <w:t>邮政编码：</w:t>
      </w:r>
      <w:r>
        <w:rPr>
          <w:rFonts w:hint="eastAsia"/>
          <w:u w:val="single"/>
        </w:rPr>
        <w:t xml:space="preserve">                                 </w:t>
      </w:r>
    </w:p>
    <w:p w:rsidR="006C4F1A" w:rsidRDefault="006C4F1A">
      <w:pPr>
        <w:pStyle w:val="a4"/>
        <w:spacing w:line="500" w:lineRule="exact"/>
        <w:ind w:firstLine="0"/>
      </w:pPr>
    </w:p>
    <w:p w:rsidR="006C4F1A" w:rsidRDefault="004E2C35">
      <w:pPr>
        <w:pStyle w:val="a4"/>
        <w:spacing w:line="500" w:lineRule="exact"/>
        <w:ind w:firstLine="0"/>
        <w:sectPr w:rsidR="006C4F1A">
          <w:footerReference w:type="default" r:id="rId18"/>
          <w:pgSz w:w="11910" w:h="16840"/>
          <w:pgMar w:top="1440" w:right="1440" w:bottom="1440" w:left="1440" w:header="0" w:footer="995" w:gutter="0"/>
          <w:cols w:space="720"/>
        </w:sect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C4F1A" w:rsidRDefault="004E2C35">
      <w:pPr>
        <w:pStyle w:val="a4"/>
        <w:spacing w:line="360" w:lineRule="auto"/>
        <w:ind w:firstLine="0"/>
        <w:jc w:val="center"/>
        <w:rPr>
          <w:b/>
          <w:bCs/>
          <w:sz w:val="28"/>
          <w:szCs w:val="28"/>
        </w:rPr>
      </w:pPr>
      <w:r>
        <w:rPr>
          <w:rFonts w:hint="eastAsia"/>
          <w:b/>
          <w:bCs/>
          <w:sz w:val="28"/>
          <w:szCs w:val="28"/>
          <w:lang w:eastAsia="zh-CN"/>
        </w:rPr>
        <w:lastRenderedPageBreak/>
        <w:t>四、</w:t>
      </w:r>
      <w:r>
        <w:rPr>
          <w:rFonts w:hint="eastAsia"/>
          <w:b/>
          <w:bCs/>
          <w:sz w:val="28"/>
          <w:szCs w:val="28"/>
        </w:rPr>
        <w:t>电梯基本参数及规格要求技术偏离说明表</w:t>
      </w:r>
    </w:p>
    <w:p w:rsidR="006C4F1A" w:rsidRDefault="004E2C35">
      <w:pPr>
        <w:spacing w:line="360" w:lineRule="auto"/>
        <w:rPr>
          <w:b/>
          <w:sz w:val="24"/>
        </w:rPr>
      </w:pPr>
      <w:r>
        <w:rPr>
          <w:rFonts w:hint="eastAsia"/>
          <w:b/>
          <w:sz w:val="24"/>
        </w:rPr>
        <w:t>项目名称：</w:t>
      </w:r>
    </w:p>
    <w:tbl>
      <w:tblPr>
        <w:tblW w:w="4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274"/>
        <w:gridCol w:w="1345"/>
        <w:gridCol w:w="940"/>
        <w:gridCol w:w="1760"/>
        <w:gridCol w:w="1270"/>
        <w:gridCol w:w="1245"/>
      </w:tblGrid>
      <w:tr w:rsidR="006C4F1A">
        <w:trPr>
          <w:trHeight w:val="675"/>
        </w:trPr>
        <w:tc>
          <w:tcPr>
            <w:tcW w:w="299" w:type="pct"/>
            <w:vAlign w:val="center"/>
          </w:tcPr>
          <w:p w:rsidR="006C4F1A" w:rsidRDefault="004E2C35">
            <w:pPr>
              <w:spacing w:line="360" w:lineRule="auto"/>
              <w:jc w:val="center"/>
              <w:rPr>
                <w:b/>
                <w:sz w:val="24"/>
              </w:rPr>
            </w:pPr>
            <w:r>
              <w:rPr>
                <w:rFonts w:hint="eastAsia"/>
                <w:b/>
                <w:sz w:val="24"/>
              </w:rPr>
              <w:t>序号</w:t>
            </w:r>
          </w:p>
        </w:tc>
        <w:tc>
          <w:tcPr>
            <w:tcW w:w="764" w:type="pct"/>
            <w:vAlign w:val="center"/>
          </w:tcPr>
          <w:p w:rsidR="006C4F1A" w:rsidRDefault="004E2C35">
            <w:pPr>
              <w:spacing w:line="360" w:lineRule="auto"/>
              <w:jc w:val="center"/>
              <w:rPr>
                <w:b/>
                <w:sz w:val="21"/>
                <w:szCs w:val="21"/>
                <w:lang w:eastAsia="zh-CN"/>
              </w:rPr>
            </w:pPr>
            <w:r>
              <w:rPr>
                <w:rFonts w:hint="eastAsia"/>
                <w:b/>
                <w:sz w:val="21"/>
                <w:szCs w:val="21"/>
                <w:lang w:eastAsia="zh-CN"/>
              </w:rPr>
              <w:t>项目内容</w:t>
            </w:r>
          </w:p>
        </w:tc>
        <w:tc>
          <w:tcPr>
            <w:tcW w:w="807" w:type="pct"/>
            <w:vAlign w:val="center"/>
          </w:tcPr>
          <w:p w:rsidR="006C4F1A" w:rsidRDefault="004E2C35">
            <w:pPr>
              <w:spacing w:line="360" w:lineRule="auto"/>
              <w:jc w:val="center"/>
              <w:rPr>
                <w:b/>
                <w:sz w:val="21"/>
                <w:szCs w:val="21"/>
              </w:rPr>
            </w:pPr>
            <w:r>
              <w:rPr>
                <w:rFonts w:hint="eastAsia"/>
                <w:b/>
                <w:sz w:val="21"/>
                <w:szCs w:val="21"/>
              </w:rPr>
              <w:t>品牌（系列）</w:t>
            </w:r>
          </w:p>
        </w:tc>
        <w:tc>
          <w:tcPr>
            <w:tcW w:w="564" w:type="pct"/>
            <w:vAlign w:val="center"/>
          </w:tcPr>
          <w:p w:rsidR="006C4F1A" w:rsidRDefault="004E2C35">
            <w:pPr>
              <w:spacing w:line="360" w:lineRule="auto"/>
              <w:jc w:val="center"/>
              <w:rPr>
                <w:b/>
                <w:sz w:val="21"/>
                <w:szCs w:val="21"/>
              </w:rPr>
            </w:pPr>
            <w:r>
              <w:rPr>
                <w:rFonts w:hint="eastAsia"/>
                <w:b/>
                <w:sz w:val="21"/>
                <w:szCs w:val="21"/>
              </w:rPr>
              <w:t>产地</w:t>
            </w:r>
          </w:p>
        </w:tc>
        <w:tc>
          <w:tcPr>
            <w:tcW w:w="1055" w:type="pct"/>
            <w:vAlign w:val="center"/>
          </w:tcPr>
          <w:p w:rsidR="006C4F1A" w:rsidRDefault="004E2C35">
            <w:pPr>
              <w:spacing w:line="360" w:lineRule="auto"/>
              <w:jc w:val="center"/>
              <w:rPr>
                <w:b/>
                <w:sz w:val="21"/>
                <w:szCs w:val="21"/>
              </w:rPr>
            </w:pPr>
            <w:r>
              <w:rPr>
                <w:rFonts w:hint="eastAsia"/>
                <w:b/>
                <w:sz w:val="21"/>
                <w:szCs w:val="21"/>
              </w:rPr>
              <w:t>招标文件</w:t>
            </w:r>
          </w:p>
          <w:p w:rsidR="006C4F1A" w:rsidRDefault="004E2C35">
            <w:pPr>
              <w:spacing w:line="360" w:lineRule="auto"/>
              <w:jc w:val="center"/>
              <w:rPr>
                <w:b/>
                <w:sz w:val="21"/>
                <w:szCs w:val="21"/>
              </w:rPr>
            </w:pPr>
            <w:r>
              <w:rPr>
                <w:rFonts w:hint="eastAsia"/>
                <w:b/>
                <w:sz w:val="21"/>
                <w:szCs w:val="21"/>
              </w:rPr>
              <w:t>要求规格</w:t>
            </w:r>
          </w:p>
        </w:tc>
        <w:tc>
          <w:tcPr>
            <w:tcW w:w="761" w:type="pct"/>
            <w:vAlign w:val="center"/>
          </w:tcPr>
          <w:p w:rsidR="006C4F1A" w:rsidRDefault="004E2C35">
            <w:pPr>
              <w:spacing w:line="360" w:lineRule="auto"/>
              <w:jc w:val="center"/>
              <w:rPr>
                <w:b/>
                <w:sz w:val="21"/>
                <w:szCs w:val="21"/>
              </w:rPr>
            </w:pPr>
            <w:r>
              <w:rPr>
                <w:rFonts w:hint="eastAsia"/>
                <w:b/>
                <w:sz w:val="21"/>
                <w:szCs w:val="21"/>
              </w:rPr>
              <w:t>投标规格</w:t>
            </w:r>
          </w:p>
        </w:tc>
        <w:tc>
          <w:tcPr>
            <w:tcW w:w="746" w:type="pct"/>
            <w:vAlign w:val="center"/>
          </w:tcPr>
          <w:p w:rsidR="006C4F1A" w:rsidRDefault="004E2C35">
            <w:pPr>
              <w:spacing w:line="360" w:lineRule="auto"/>
              <w:jc w:val="center"/>
              <w:rPr>
                <w:b/>
                <w:sz w:val="21"/>
                <w:szCs w:val="21"/>
              </w:rPr>
            </w:pPr>
            <w:r>
              <w:rPr>
                <w:rFonts w:hint="eastAsia"/>
                <w:b/>
                <w:sz w:val="21"/>
                <w:szCs w:val="21"/>
              </w:rPr>
              <w:t>偏离情况</w:t>
            </w:r>
          </w:p>
        </w:tc>
      </w:tr>
      <w:tr w:rsidR="006C4F1A">
        <w:trPr>
          <w:trHeight w:val="487"/>
        </w:trPr>
        <w:tc>
          <w:tcPr>
            <w:tcW w:w="299" w:type="pct"/>
            <w:vAlign w:val="center"/>
          </w:tcPr>
          <w:p w:rsidR="006C4F1A" w:rsidRDefault="004E2C35">
            <w:pPr>
              <w:spacing w:line="360" w:lineRule="auto"/>
              <w:jc w:val="center"/>
              <w:rPr>
                <w:b/>
                <w:sz w:val="24"/>
              </w:rPr>
            </w:pPr>
            <w:r>
              <w:rPr>
                <w:rFonts w:hint="eastAsia"/>
                <w:b/>
                <w:sz w:val="24"/>
              </w:rPr>
              <w:t>1</w:t>
            </w: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widowControl/>
              <w:spacing w:line="360" w:lineRule="auto"/>
              <w:textAlignment w:val="center"/>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487"/>
        </w:trPr>
        <w:tc>
          <w:tcPr>
            <w:tcW w:w="299" w:type="pct"/>
            <w:vAlign w:val="center"/>
          </w:tcPr>
          <w:p w:rsidR="006C4F1A" w:rsidRDefault="004E2C35">
            <w:pPr>
              <w:spacing w:line="360" w:lineRule="auto"/>
              <w:jc w:val="center"/>
              <w:rPr>
                <w:b/>
                <w:sz w:val="24"/>
              </w:rPr>
            </w:pPr>
            <w:r>
              <w:rPr>
                <w:rFonts w:hint="eastAsia"/>
                <w:b/>
                <w:sz w:val="24"/>
              </w:rPr>
              <w:t>2</w:t>
            </w: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487"/>
        </w:trPr>
        <w:tc>
          <w:tcPr>
            <w:tcW w:w="299" w:type="pct"/>
            <w:vAlign w:val="center"/>
          </w:tcPr>
          <w:p w:rsidR="006C4F1A" w:rsidRDefault="004E2C35">
            <w:pPr>
              <w:spacing w:line="360" w:lineRule="auto"/>
              <w:jc w:val="center"/>
              <w:rPr>
                <w:b/>
                <w:sz w:val="24"/>
              </w:rPr>
            </w:pPr>
            <w:r>
              <w:rPr>
                <w:rFonts w:hint="eastAsia"/>
                <w:b/>
                <w:sz w:val="24"/>
              </w:rPr>
              <w:t>3</w:t>
            </w: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487"/>
        </w:trPr>
        <w:tc>
          <w:tcPr>
            <w:tcW w:w="299" w:type="pct"/>
            <w:vAlign w:val="center"/>
          </w:tcPr>
          <w:p w:rsidR="006C4F1A" w:rsidRDefault="004E2C35">
            <w:pPr>
              <w:spacing w:line="360" w:lineRule="auto"/>
              <w:jc w:val="center"/>
              <w:rPr>
                <w:b/>
                <w:sz w:val="24"/>
              </w:rPr>
            </w:pPr>
            <w:r>
              <w:rPr>
                <w:b/>
                <w:sz w:val="24"/>
              </w:rPr>
              <w:t>…</w:t>
            </w: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472"/>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spacing w:line="360" w:lineRule="auto"/>
              <w:rPr>
                <w:b/>
                <w:sz w:val="24"/>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bCs/>
                <w:sz w:val="18"/>
                <w:szCs w:val="18"/>
                <w:lang/>
              </w:rPr>
            </w:pPr>
          </w:p>
        </w:tc>
        <w:tc>
          <w:tcPr>
            <w:tcW w:w="1055" w:type="pct"/>
            <w:vAlign w:val="center"/>
          </w:tcPr>
          <w:p w:rsidR="006C4F1A" w:rsidRDefault="006C4F1A">
            <w:pPr>
              <w:widowControl/>
              <w:spacing w:line="360" w:lineRule="auto"/>
              <w:textAlignment w:val="center"/>
              <w:rPr>
                <w:b/>
                <w:bCs/>
                <w:sz w:val="18"/>
                <w:szCs w:val="18"/>
                <w:lang/>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widowControl/>
              <w:spacing w:line="360" w:lineRule="auto"/>
              <w:textAlignment w:val="center"/>
              <w:rPr>
                <w:b/>
                <w:bCs/>
                <w:sz w:val="18"/>
                <w:szCs w:val="18"/>
                <w:lang/>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widowControl/>
              <w:spacing w:line="360" w:lineRule="auto"/>
              <w:textAlignment w:val="center"/>
              <w:rPr>
                <w:b/>
                <w:bCs/>
                <w:sz w:val="18"/>
                <w:szCs w:val="18"/>
                <w:lang/>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widowControl/>
              <w:spacing w:line="360" w:lineRule="auto"/>
              <w:textAlignment w:val="center"/>
              <w:rPr>
                <w:b/>
                <w:bCs/>
                <w:sz w:val="18"/>
                <w:szCs w:val="18"/>
                <w:lang/>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r w:rsidR="006C4F1A">
        <w:trPr>
          <w:trHeight w:val="501"/>
        </w:trPr>
        <w:tc>
          <w:tcPr>
            <w:tcW w:w="299" w:type="pct"/>
            <w:vAlign w:val="center"/>
          </w:tcPr>
          <w:p w:rsidR="006C4F1A" w:rsidRDefault="006C4F1A">
            <w:pPr>
              <w:spacing w:line="360" w:lineRule="auto"/>
              <w:jc w:val="center"/>
              <w:rPr>
                <w:b/>
                <w:sz w:val="24"/>
              </w:rPr>
            </w:pPr>
          </w:p>
        </w:tc>
        <w:tc>
          <w:tcPr>
            <w:tcW w:w="764" w:type="pct"/>
            <w:vAlign w:val="center"/>
          </w:tcPr>
          <w:p w:rsidR="006C4F1A" w:rsidRDefault="006C4F1A">
            <w:pPr>
              <w:widowControl/>
              <w:spacing w:line="360" w:lineRule="auto"/>
              <w:jc w:val="center"/>
              <w:textAlignment w:val="center"/>
              <w:rPr>
                <w:sz w:val="18"/>
                <w:szCs w:val="18"/>
                <w:lang/>
              </w:rPr>
            </w:pPr>
          </w:p>
        </w:tc>
        <w:tc>
          <w:tcPr>
            <w:tcW w:w="807" w:type="pct"/>
          </w:tcPr>
          <w:p w:rsidR="006C4F1A" w:rsidRDefault="006C4F1A">
            <w:pPr>
              <w:spacing w:line="360" w:lineRule="auto"/>
              <w:jc w:val="center"/>
              <w:rPr>
                <w:b/>
                <w:sz w:val="24"/>
              </w:rPr>
            </w:pPr>
          </w:p>
        </w:tc>
        <w:tc>
          <w:tcPr>
            <w:tcW w:w="564" w:type="pct"/>
          </w:tcPr>
          <w:p w:rsidR="006C4F1A" w:rsidRDefault="006C4F1A">
            <w:pPr>
              <w:spacing w:line="360" w:lineRule="auto"/>
              <w:jc w:val="center"/>
              <w:rPr>
                <w:b/>
                <w:sz w:val="24"/>
              </w:rPr>
            </w:pPr>
          </w:p>
        </w:tc>
        <w:tc>
          <w:tcPr>
            <w:tcW w:w="1055" w:type="pct"/>
            <w:vAlign w:val="center"/>
          </w:tcPr>
          <w:p w:rsidR="006C4F1A" w:rsidRDefault="006C4F1A">
            <w:pPr>
              <w:widowControl/>
              <w:spacing w:line="360" w:lineRule="auto"/>
              <w:textAlignment w:val="center"/>
              <w:rPr>
                <w:b/>
                <w:bCs/>
                <w:sz w:val="18"/>
                <w:szCs w:val="18"/>
                <w:lang/>
              </w:rPr>
            </w:pPr>
          </w:p>
        </w:tc>
        <w:tc>
          <w:tcPr>
            <w:tcW w:w="761" w:type="pct"/>
            <w:vAlign w:val="center"/>
          </w:tcPr>
          <w:p w:rsidR="006C4F1A" w:rsidRDefault="006C4F1A">
            <w:pPr>
              <w:spacing w:line="360" w:lineRule="auto"/>
              <w:jc w:val="center"/>
              <w:rPr>
                <w:b/>
                <w:sz w:val="24"/>
              </w:rPr>
            </w:pPr>
          </w:p>
        </w:tc>
        <w:tc>
          <w:tcPr>
            <w:tcW w:w="746" w:type="pct"/>
            <w:vAlign w:val="center"/>
          </w:tcPr>
          <w:p w:rsidR="006C4F1A" w:rsidRDefault="006C4F1A">
            <w:pPr>
              <w:spacing w:line="360" w:lineRule="auto"/>
              <w:jc w:val="center"/>
              <w:rPr>
                <w:b/>
                <w:sz w:val="24"/>
              </w:rPr>
            </w:pPr>
          </w:p>
        </w:tc>
      </w:tr>
    </w:tbl>
    <w:p w:rsidR="006C4F1A" w:rsidRDefault="004E2C35">
      <w:pPr>
        <w:pStyle w:val="a4"/>
        <w:spacing w:line="500" w:lineRule="exact"/>
        <w:ind w:firstLine="0"/>
        <w:rPr>
          <w:b/>
          <w:bCs/>
          <w:lang w:eastAsia="zh-CN"/>
        </w:rPr>
      </w:pPr>
      <w:r>
        <w:rPr>
          <w:rFonts w:hint="eastAsia"/>
          <w:b/>
          <w:bCs/>
          <w:lang w:eastAsia="zh-CN"/>
        </w:rPr>
        <w:t>注：以上行数可自行添加。</w:t>
      </w:r>
    </w:p>
    <w:p w:rsidR="006C4F1A" w:rsidRDefault="006C4F1A">
      <w:pPr>
        <w:rPr>
          <w:sz w:val="23"/>
          <w:szCs w:val="23"/>
        </w:rPr>
      </w:pPr>
    </w:p>
    <w:p w:rsidR="006C4F1A" w:rsidRDefault="006C4F1A">
      <w:pPr>
        <w:pStyle w:val="a0"/>
        <w:rPr>
          <w:szCs w:val="23"/>
        </w:rPr>
      </w:pPr>
    </w:p>
    <w:p w:rsidR="006C4F1A" w:rsidRDefault="006C4F1A"/>
    <w:sectPr w:rsidR="006C4F1A" w:rsidSect="006C4F1A">
      <w:pgSz w:w="11910" w:h="16840"/>
      <w:pgMar w:top="1440" w:right="1440" w:bottom="1440" w:left="1440" w:header="0" w:footer="9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35" w:rsidRDefault="004E2C35" w:rsidP="006C4F1A">
      <w:r>
        <w:separator/>
      </w:r>
    </w:p>
  </w:endnote>
  <w:endnote w:type="continuationSeparator" w:id="0">
    <w:p w:rsidR="004E2C35" w:rsidRDefault="004E2C35" w:rsidP="006C4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0"/>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0"/>
      <w:spacing w:line="14" w:lineRule="auto"/>
      <w:rPr>
        <w:sz w:val="2"/>
      </w:rPr>
    </w:pPr>
    <w:r>
      <w:rPr>
        <w:sz w:val="2"/>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6C4F1A" w:rsidRDefault="006C4F1A">
                <w:pPr>
                  <w:pStyle w:val="a7"/>
                </w:pPr>
                <w:r>
                  <w:fldChar w:fldCharType="begin"/>
                </w:r>
                <w:r w:rsidR="004E2C35">
                  <w:instrText xml:space="preserve"> PAGE  \* MERGEFORMAT </w:instrText>
                </w:r>
                <w:r>
                  <w:fldChar w:fldCharType="separate"/>
                </w:r>
                <w:r w:rsidR="008156A3">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7"/>
    </w:pPr>
    <w:r>
      <w:pict>
        <v:shapetype id="_x0000_t202" coordsize="21600,21600" o:spt="202" path="m,l,21600r21600,l21600,xe">
          <v:stroke joinstyle="miter"/>
          <v:path gradientshapeok="t" o:connecttype="rect"/>
        </v:shapetype>
        <v:shape id="_x0000_s103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6C4F1A" w:rsidRDefault="006C4F1A">
                <w:pPr>
                  <w:pStyle w:val="a7"/>
                </w:pPr>
                <w:r>
                  <w:fldChar w:fldCharType="begin"/>
                </w:r>
                <w:r w:rsidR="004E2C35">
                  <w:instrText xml:space="preserve"> PAGE  \* MERGEFORMAT </w:instrText>
                </w:r>
                <w:r>
                  <w:fldChar w:fldCharType="separate"/>
                </w:r>
                <w:r w:rsidR="008156A3">
                  <w:rPr>
                    <w:noProof/>
                  </w:rPr>
                  <w:t>3</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7"/>
    </w:pPr>
    <w:r>
      <w:pict>
        <v:shapetype id="_x0000_t202" coordsize="21600,21600" o:spt="202" path="m,l,21600r21600,l21600,xe">
          <v:stroke joinstyle="miter"/>
          <v:path gradientshapeok="t" o:connecttype="rect"/>
        </v:shapetype>
        <v:shape id="_x0000_s103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6C4F1A" w:rsidRDefault="006C4F1A">
                <w:pPr>
                  <w:pStyle w:val="a7"/>
                </w:pPr>
                <w:r>
                  <w:fldChar w:fldCharType="begin"/>
                </w:r>
                <w:r w:rsidR="004E2C35">
                  <w:instrText xml:space="preserve"> PAGE  \* MERGEFORMAT </w:instrText>
                </w:r>
                <w:r>
                  <w:fldChar w:fldCharType="separate"/>
                </w:r>
                <w:r w:rsidR="008156A3">
                  <w:rPr>
                    <w:noProof/>
                  </w:rPr>
                  <w:t>- 6 -</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0"/>
      <w:spacing w:line="14" w:lineRule="auto"/>
      <w:rPr>
        <w:sz w:val="12"/>
      </w:rPr>
    </w:pPr>
    <w:r>
      <w:rPr>
        <w:sz w:val="12"/>
      </w:rPr>
      <w:pict>
        <v:shapetype id="_x0000_t202" coordsize="21600,21600" o:spt="202" path="m,l,21600r21600,l21600,xe">
          <v:stroke joinstyle="miter"/>
          <v:path gradientshapeok="t" o:connecttype="rect"/>
        </v:shapetype>
        <v:shape id="_x0000_s102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6C4F1A" w:rsidRDefault="006C4F1A">
                <w:pPr>
                  <w:pStyle w:val="a7"/>
                </w:pPr>
                <w:r>
                  <w:fldChar w:fldCharType="begin"/>
                </w:r>
                <w:r w:rsidR="004E2C35">
                  <w:instrText xml:space="preserve"> PAGE  \* MERGEFORMAT </w:instrText>
                </w:r>
                <w:r>
                  <w:fldChar w:fldCharType="separate"/>
                </w:r>
                <w:r w:rsidR="008156A3">
                  <w:rPr>
                    <w:noProof/>
                  </w:rPr>
                  <w:t>- 10 -</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0"/>
      <w:spacing w:line="14" w:lineRule="auto"/>
      <w:rPr>
        <w:sz w:val="12"/>
      </w:rPr>
    </w:pPr>
    <w:r>
      <w:rPr>
        <w:sz w:val="12"/>
      </w:rPr>
      <w:pict>
        <v:shapetype id="_x0000_t202" coordsize="21600,21600" o:spt="202" path="m,l,21600r21600,l21600,xe">
          <v:stroke joinstyle="miter"/>
          <v:path gradientshapeok="t" o:connecttype="rect"/>
        </v:shapetype>
        <v:shape id="_x0000_s1028"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filled="f" stroked="f" strokeweight=".5pt">
          <v:textbox style="mso-fit-shape-to-text:t" inset="0,0,0,0">
            <w:txbxContent>
              <w:p w:rsidR="006C4F1A" w:rsidRDefault="006C4F1A">
                <w:pPr>
                  <w:pStyle w:val="a7"/>
                </w:pPr>
                <w:r>
                  <w:fldChar w:fldCharType="begin"/>
                </w:r>
                <w:r w:rsidR="004E2C35">
                  <w:instrText xml:space="preserve"> PAGE  \* MERGEFORMAT </w:instrText>
                </w:r>
                <w:r>
                  <w:fldChar w:fldCharType="separate"/>
                </w:r>
                <w:r w:rsidR="008156A3">
                  <w:rPr>
                    <w:noProof/>
                  </w:rPr>
                  <w:t>27</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0"/>
      <w:spacing w:line="14" w:lineRule="auto"/>
      <w:rPr>
        <w:sz w:val="20"/>
      </w:rPr>
    </w:pPr>
    <w:r>
      <w:rPr>
        <w:sz w:val="20"/>
      </w:rPr>
      <w:pict>
        <v:shapetype id="_x0000_t202" coordsize="21600,21600" o:spt="202" path="m,l,21600r21600,l21600,xe">
          <v:stroke joinstyle="miter"/>
          <v:path gradientshapeok="t" o:connecttype="rect"/>
        </v:shapetype>
        <v:shape id="_x0000_s1027"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filled="f" stroked="f" strokeweight=".5pt">
          <v:textbox style="mso-fit-shape-to-text:t" inset="0,0,0,0">
            <w:txbxContent>
              <w:p w:rsidR="006C4F1A" w:rsidRDefault="006C4F1A">
                <w:pPr>
                  <w:pStyle w:val="a7"/>
                </w:pPr>
                <w:r>
                  <w:fldChar w:fldCharType="begin"/>
                </w:r>
                <w:r w:rsidR="004E2C35">
                  <w:instrText xml:space="preserve"> PAGE  \* MERGEFORMAT </w:instrText>
                </w:r>
                <w:r>
                  <w:fldChar w:fldCharType="separate"/>
                </w:r>
                <w:r w:rsidR="008156A3">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35" w:rsidRDefault="004E2C35" w:rsidP="006C4F1A">
      <w:r>
        <w:separator/>
      </w:r>
    </w:p>
  </w:footnote>
  <w:footnote w:type="continuationSeparator" w:id="0">
    <w:p w:rsidR="004E2C35" w:rsidRDefault="004E2C35" w:rsidP="006C4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8"/>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1A" w:rsidRDefault="006C4F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32D43"/>
    <w:multiLevelType w:val="singleLevel"/>
    <w:tmpl w:val="81832D43"/>
    <w:lvl w:ilvl="0">
      <w:start w:val="1"/>
      <w:numFmt w:val="chineseCounting"/>
      <w:suff w:val="space"/>
      <w:lvlText w:val="第%1章"/>
      <w:lvlJc w:val="left"/>
      <w:rPr>
        <w:rFonts w:hint="eastAsia"/>
      </w:rPr>
    </w:lvl>
  </w:abstractNum>
  <w:abstractNum w:abstractNumId="1">
    <w:nsid w:val="16A4370F"/>
    <w:multiLevelType w:val="singleLevel"/>
    <w:tmpl w:val="16A4370F"/>
    <w:lvl w:ilvl="0">
      <w:start w:val="3"/>
      <w:numFmt w:val="decimal"/>
      <w:suff w:val="nothing"/>
      <w:lvlText w:val="%1、"/>
      <w:lvlJc w:val="left"/>
    </w:lvl>
  </w:abstractNum>
  <w:abstractNum w:abstractNumId="2">
    <w:nsid w:val="61A96988"/>
    <w:multiLevelType w:val="multilevel"/>
    <w:tmpl w:val="61A96988"/>
    <w:lvl w:ilvl="0">
      <w:start w:val="1"/>
      <w:numFmt w:val="decimal"/>
      <w:lvlText w:val="%1"/>
      <w:lvlJc w:val="left"/>
      <w:pPr>
        <w:ind w:left="650" w:hanging="420"/>
      </w:pPr>
      <w:rPr>
        <w:rFonts w:hint="default"/>
      </w:rPr>
    </w:lvl>
    <w:lvl w:ilvl="1">
      <w:start w:val="1"/>
      <w:numFmt w:val="decimal"/>
      <w:lvlText w:val="%1.%2"/>
      <w:lvlJc w:val="left"/>
      <w:pPr>
        <w:ind w:left="650" w:hanging="420"/>
      </w:pPr>
      <w:rPr>
        <w:rFonts w:ascii="Times New Roman" w:eastAsia="Times New Roman" w:hAnsi="Times New Roman" w:cs="Times New Roman" w:hint="default"/>
        <w:w w:val="100"/>
        <w:sz w:val="24"/>
        <w:szCs w:val="24"/>
      </w:rPr>
    </w:lvl>
    <w:lvl w:ilvl="2">
      <w:start w:val="1"/>
      <w:numFmt w:val="decimal"/>
      <w:lvlText w:val="%1.%2.%3"/>
      <w:lvlJc w:val="left"/>
      <w:pPr>
        <w:ind w:left="113" w:hanging="632"/>
      </w:pPr>
      <w:rPr>
        <w:rFonts w:hint="default"/>
        <w:w w:val="100"/>
      </w:rPr>
    </w:lvl>
    <w:lvl w:ilvl="3">
      <w:numFmt w:val="bullet"/>
      <w:lvlText w:val="•"/>
      <w:lvlJc w:val="left"/>
      <w:pPr>
        <w:ind w:left="2108" w:hanging="632"/>
      </w:pPr>
      <w:rPr>
        <w:rFonts w:hint="default"/>
      </w:rPr>
    </w:lvl>
    <w:lvl w:ilvl="4">
      <w:numFmt w:val="bullet"/>
      <w:lvlText w:val="•"/>
      <w:lvlJc w:val="left"/>
      <w:pPr>
        <w:ind w:left="3216" w:hanging="632"/>
      </w:pPr>
      <w:rPr>
        <w:rFonts w:hint="default"/>
      </w:rPr>
    </w:lvl>
    <w:lvl w:ilvl="5">
      <w:numFmt w:val="bullet"/>
      <w:lvlText w:val="•"/>
      <w:lvlJc w:val="left"/>
      <w:pPr>
        <w:ind w:left="4324" w:hanging="632"/>
      </w:pPr>
      <w:rPr>
        <w:rFonts w:hint="default"/>
      </w:rPr>
    </w:lvl>
    <w:lvl w:ilvl="6">
      <w:numFmt w:val="bullet"/>
      <w:lvlText w:val="•"/>
      <w:lvlJc w:val="left"/>
      <w:pPr>
        <w:ind w:left="5433" w:hanging="632"/>
      </w:pPr>
      <w:rPr>
        <w:rFonts w:hint="default"/>
      </w:rPr>
    </w:lvl>
    <w:lvl w:ilvl="7">
      <w:numFmt w:val="bullet"/>
      <w:lvlText w:val="•"/>
      <w:lvlJc w:val="left"/>
      <w:pPr>
        <w:ind w:left="6541" w:hanging="632"/>
      </w:pPr>
      <w:rPr>
        <w:rFonts w:hint="default"/>
      </w:rPr>
    </w:lvl>
    <w:lvl w:ilvl="8">
      <w:numFmt w:val="bullet"/>
      <w:lvlText w:val="•"/>
      <w:lvlJc w:val="left"/>
      <w:pPr>
        <w:ind w:left="7649" w:hanging="632"/>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llNDVjYjg4YmI2YWMwZDIxMGNiM2FkOGZhN2VkZDQifQ=="/>
  </w:docVars>
  <w:rsids>
    <w:rsidRoot w:val="780917DB"/>
    <w:rsid w:val="0002117A"/>
    <w:rsid w:val="00066EBC"/>
    <w:rsid w:val="00076886"/>
    <w:rsid w:val="001C048E"/>
    <w:rsid w:val="001E387A"/>
    <w:rsid w:val="00247B5B"/>
    <w:rsid w:val="002760BC"/>
    <w:rsid w:val="00481283"/>
    <w:rsid w:val="004E2C35"/>
    <w:rsid w:val="005539A0"/>
    <w:rsid w:val="00627E6B"/>
    <w:rsid w:val="006C4F1A"/>
    <w:rsid w:val="008156A3"/>
    <w:rsid w:val="00A10993"/>
    <w:rsid w:val="00B76409"/>
    <w:rsid w:val="00BE32F3"/>
    <w:rsid w:val="00D824BA"/>
    <w:rsid w:val="011E0236"/>
    <w:rsid w:val="016320EC"/>
    <w:rsid w:val="01685AF7"/>
    <w:rsid w:val="017D4F5C"/>
    <w:rsid w:val="019A41B9"/>
    <w:rsid w:val="01A12DCE"/>
    <w:rsid w:val="01E4322D"/>
    <w:rsid w:val="01EA636A"/>
    <w:rsid w:val="01EC684A"/>
    <w:rsid w:val="01F43D50"/>
    <w:rsid w:val="01FB12E1"/>
    <w:rsid w:val="02291C66"/>
    <w:rsid w:val="02301FCF"/>
    <w:rsid w:val="02331ABF"/>
    <w:rsid w:val="02377801"/>
    <w:rsid w:val="023D0B8F"/>
    <w:rsid w:val="026D3C61"/>
    <w:rsid w:val="027D71DE"/>
    <w:rsid w:val="028C11CF"/>
    <w:rsid w:val="029C7664"/>
    <w:rsid w:val="029F53A6"/>
    <w:rsid w:val="02AE55E9"/>
    <w:rsid w:val="02BF0840"/>
    <w:rsid w:val="02DA750A"/>
    <w:rsid w:val="03200295"/>
    <w:rsid w:val="03483348"/>
    <w:rsid w:val="03522419"/>
    <w:rsid w:val="03525F75"/>
    <w:rsid w:val="0367286B"/>
    <w:rsid w:val="03716D43"/>
    <w:rsid w:val="038325D2"/>
    <w:rsid w:val="038A3960"/>
    <w:rsid w:val="039E5752"/>
    <w:rsid w:val="03BE614D"/>
    <w:rsid w:val="03DB240E"/>
    <w:rsid w:val="03F03CDA"/>
    <w:rsid w:val="04021749"/>
    <w:rsid w:val="042A0CA0"/>
    <w:rsid w:val="043C2B5E"/>
    <w:rsid w:val="0458580D"/>
    <w:rsid w:val="04893C18"/>
    <w:rsid w:val="04C256F2"/>
    <w:rsid w:val="04C92B95"/>
    <w:rsid w:val="04C9495C"/>
    <w:rsid w:val="04CC1D57"/>
    <w:rsid w:val="04DC4690"/>
    <w:rsid w:val="04E6106A"/>
    <w:rsid w:val="04F75026"/>
    <w:rsid w:val="05120B19"/>
    <w:rsid w:val="051A0D14"/>
    <w:rsid w:val="052E656D"/>
    <w:rsid w:val="05465FAD"/>
    <w:rsid w:val="05544226"/>
    <w:rsid w:val="055B464A"/>
    <w:rsid w:val="05964F85"/>
    <w:rsid w:val="059B00A7"/>
    <w:rsid w:val="05B922DB"/>
    <w:rsid w:val="05C059EA"/>
    <w:rsid w:val="05C51A35"/>
    <w:rsid w:val="05CF5FA2"/>
    <w:rsid w:val="05E837E7"/>
    <w:rsid w:val="061D6D0E"/>
    <w:rsid w:val="06213A8A"/>
    <w:rsid w:val="063E0A32"/>
    <w:rsid w:val="0648299D"/>
    <w:rsid w:val="066A4137"/>
    <w:rsid w:val="066A7A79"/>
    <w:rsid w:val="06846420"/>
    <w:rsid w:val="06952D48"/>
    <w:rsid w:val="06AE7966"/>
    <w:rsid w:val="06CA098D"/>
    <w:rsid w:val="06DB44D3"/>
    <w:rsid w:val="06E11AE9"/>
    <w:rsid w:val="06F7755F"/>
    <w:rsid w:val="06F9132D"/>
    <w:rsid w:val="06FA0DFD"/>
    <w:rsid w:val="07013F3A"/>
    <w:rsid w:val="071C09FE"/>
    <w:rsid w:val="0721638A"/>
    <w:rsid w:val="07235607"/>
    <w:rsid w:val="07320597"/>
    <w:rsid w:val="074134A7"/>
    <w:rsid w:val="07442078"/>
    <w:rsid w:val="0768045D"/>
    <w:rsid w:val="076D7821"/>
    <w:rsid w:val="07893F2F"/>
    <w:rsid w:val="07A02487"/>
    <w:rsid w:val="07BC728B"/>
    <w:rsid w:val="07EF6488"/>
    <w:rsid w:val="07F42A82"/>
    <w:rsid w:val="08051FB1"/>
    <w:rsid w:val="084C5688"/>
    <w:rsid w:val="085E53BC"/>
    <w:rsid w:val="08626C5A"/>
    <w:rsid w:val="0882554E"/>
    <w:rsid w:val="088C017B"/>
    <w:rsid w:val="089B6610"/>
    <w:rsid w:val="089D343C"/>
    <w:rsid w:val="089F7EAE"/>
    <w:rsid w:val="08A54236"/>
    <w:rsid w:val="08A54D99"/>
    <w:rsid w:val="08C305F9"/>
    <w:rsid w:val="08C46B7D"/>
    <w:rsid w:val="08EE21B1"/>
    <w:rsid w:val="08FF54C9"/>
    <w:rsid w:val="09012917"/>
    <w:rsid w:val="09047D11"/>
    <w:rsid w:val="09153CCC"/>
    <w:rsid w:val="09216B15"/>
    <w:rsid w:val="09287EA3"/>
    <w:rsid w:val="093C2C0C"/>
    <w:rsid w:val="09546F1F"/>
    <w:rsid w:val="09595CA6"/>
    <w:rsid w:val="09772BD9"/>
    <w:rsid w:val="097E5D15"/>
    <w:rsid w:val="09B07E99"/>
    <w:rsid w:val="09B51B61"/>
    <w:rsid w:val="09C01FBF"/>
    <w:rsid w:val="09FE4EE1"/>
    <w:rsid w:val="0A0F696E"/>
    <w:rsid w:val="0A116B8A"/>
    <w:rsid w:val="0A12645E"/>
    <w:rsid w:val="0A1B3F65"/>
    <w:rsid w:val="0A377088"/>
    <w:rsid w:val="0A382368"/>
    <w:rsid w:val="0A424F95"/>
    <w:rsid w:val="0A7D421F"/>
    <w:rsid w:val="0AD30D63"/>
    <w:rsid w:val="0AE222D4"/>
    <w:rsid w:val="0B0A4727"/>
    <w:rsid w:val="0B0B6616"/>
    <w:rsid w:val="0B0E131B"/>
    <w:rsid w:val="0B0F35E1"/>
    <w:rsid w:val="0B446AEB"/>
    <w:rsid w:val="0B6251C3"/>
    <w:rsid w:val="0B6902FF"/>
    <w:rsid w:val="0B846A84"/>
    <w:rsid w:val="0BBD1F84"/>
    <w:rsid w:val="0BE61D6A"/>
    <w:rsid w:val="0C252478"/>
    <w:rsid w:val="0C272694"/>
    <w:rsid w:val="0C330F0A"/>
    <w:rsid w:val="0C7F17FD"/>
    <w:rsid w:val="0CA352F2"/>
    <w:rsid w:val="0CAD3C37"/>
    <w:rsid w:val="0CB87790"/>
    <w:rsid w:val="0D7D4536"/>
    <w:rsid w:val="0D7F205C"/>
    <w:rsid w:val="0DB717F6"/>
    <w:rsid w:val="0DF0289C"/>
    <w:rsid w:val="0DFA5B87"/>
    <w:rsid w:val="0E4617B8"/>
    <w:rsid w:val="0E5B4877"/>
    <w:rsid w:val="0E807E3A"/>
    <w:rsid w:val="0E87741A"/>
    <w:rsid w:val="0EC73CBB"/>
    <w:rsid w:val="0EC8358F"/>
    <w:rsid w:val="0ED46221"/>
    <w:rsid w:val="0EE02FCE"/>
    <w:rsid w:val="0F00541F"/>
    <w:rsid w:val="0F7200CA"/>
    <w:rsid w:val="0F7F4595"/>
    <w:rsid w:val="0F7F6343"/>
    <w:rsid w:val="0F825E34"/>
    <w:rsid w:val="0F826144"/>
    <w:rsid w:val="0FB10C06"/>
    <w:rsid w:val="0FC91672"/>
    <w:rsid w:val="0FD07EDA"/>
    <w:rsid w:val="0FDF5034"/>
    <w:rsid w:val="0FFA1E6E"/>
    <w:rsid w:val="0FFE370C"/>
    <w:rsid w:val="100E3708"/>
    <w:rsid w:val="10280789"/>
    <w:rsid w:val="102F7D69"/>
    <w:rsid w:val="10431FAC"/>
    <w:rsid w:val="10484987"/>
    <w:rsid w:val="1078751D"/>
    <w:rsid w:val="1088747A"/>
    <w:rsid w:val="10AA3894"/>
    <w:rsid w:val="10C55FD8"/>
    <w:rsid w:val="10CD7582"/>
    <w:rsid w:val="10EF2973"/>
    <w:rsid w:val="10F43AC4"/>
    <w:rsid w:val="10FB5E9E"/>
    <w:rsid w:val="10FE598E"/>
    <w:rsid w:val="11074842"/>
    <w:rsid w:val="110F7B9B"/>
    <w:rsid w:val="11426922"/>
    <w:rsid w:val="11480948"/>
    <w:rsid w:val="11521DB6"/>
    <w:rsid w:val="11673533"/>
    <w:rsid w:val="117D4AF6"/>
    <w:rsid w:val="11A71B81"/>
    <w:rsid w:val="11B04EDA"/>
    <w:rsid w:val="11CE3715"/>
    <w:rsid w:val="11DD56E2"/>
    <w:rsid w:val="11FF376C"/>
    <w:rsid w:val="12096398"/>
    <w:rsid w:val="121F5BBC"/>
    <w:rsid w:val="12266F4A"/>
    <w:rsid w:val="1247062C"/>
    <w:rsid w:val="12490E8B"/>
    <w:rsid w:val="12510031"/>
    <w:rsid w:val="12691182"/>
    <w:rsid w:val="1273087D"/>
    <w:rsid w:val="127F5D59"/>
    <w:rsid w:val="12893D64"/>
    <w:rsid w:val="12C80001"/>
    <w:rsid w:val="12D55AFC"/>
    <w:rsid w:val="12D90460"/>
    <w:rsid w:val="12D9220E"/>
    <w:rsid w:val="12DB71B2"/>
    <w:rsid w:val="131001E8"/>
    <w:rsid w:val="1319085D"/>
    <w:rsid w:val="131B354D"/>
    <w:rsid w:val="132F0080"/>
    <w:rsid w:val="134E49AB"/>
    <w:rsid w:val="134F427F"/>
    <w:rsid w:val="139B3968"/>
    <w:rsid w:val="139F5206"/>
    <w:rsid w:val="13E40E6B"/>
    <w:rsid w:val="14123C2A"/>
    <w:rsid w:val="14755F67"/>
    <w:rsid w:val="14851D09"/>
    <w:rsid w:val="148B7538"/>
    <w:rsid w:val="14902DA1"/>
    <w:rsid w:val="14FC0436"/>
    <w:rsid w:val="151612A0"/>
    <w:rsid w:val="151E65FF"/>
    <w:rsid w:val="151F6C28"/>
    <w:rsid w:val="153B4ABB"/>
    <w:rsid w:val="1540013C"/>
    <w:rsid w:val="15406575"/>
    <w:rsid w:val="155E2E9F"/>
    <w:rsid w:val="156C2EC6"/>
    <w:rsid w:val="15826B8D"/>
    <w:rsid w:val="15B11221"/>
    <w:rsid w:val="15D87EFC"/>
    <w:rsid w:val="15FF5E46"/>
    <w:rsid w:val="161F618A"/>
    <w:rsid w:val="16261842"/>
    <w:rsid w:val="16442095"/>
    <w:rsid w:val="164E4CC1"/>
    <w:rsid w:val="16551BAC"/>
    <w:rsid w:val="165878EE"/>
    <w:rsid w:val="16591A2D"/>
    <w:rsid w:val="165B2F3A"/>
    <w:rsid w:val="16612C47"/>
    <w:rsid w:val="1663076D"/>
    <w:rsid w:val="1683189B"/>
    <w:rsid w:val="1686445B"/>
    <w:rsid w:val="16BC7E7D"/>
    <w:rsid w:val="16DE4297"/>
    <w:rsid w:val="16E6314C"/>
    <w:rsid w:val="16E93B85"/>
    <w:rsid w:val="1733471B"/>
    <w:rsid w:val="173D7210"/>
    <w:rsid w:val="17417419"/>
    <w:rsid w:val="17681DB3"/>
    <w:rsid w:val="176F4EEF"/>
    <w:rsid w:val="176F6C9D"/>
    <w:rsid w:val="178E7A6B"/>
    <w:rsid w:val="179130B8"/>
    <w:rsid w:val="179761F4"/>
    <w:rsid w:val="17F35B20"/>
    <w:rsid w:val="180E64B6"/>
    <w:rsid w:val="18117D55"/>
    <w:rsid w:val="18694035"/>
    <w:rsid w:val="1890336F"/>
    <w:rsid w:val="18A1557C"/>
    <w:rsid w:val="18AE5287"/>
    <w:rsid w:val="18CE65B0"/>
    <w:rsid w:val="18D22FBA"/>
    <w:rsid w:val="18E9167E"/>
    <w:rsid w:val="18ED431E"/>
    <w:rsid w:val="18F51424"/>
    <w:rsid w:val="18FA4C8D"/>
    <w:rsid w:val="19045B0B"/>
    <w:rsid w:val="191D08CD"/>
    <w:rsid w:val="1927569A"/>
    <w:rsid w:val="192D5062"/>
    <w:rsid w:val="19322678"/>
    <w:rsid w:val="194505FE"/>
    <w:rsid w:val="197607B7"/>
    <w:rsid w:val="199B6470"/>
    <w:rsid w:val="199E386A"/>
    <w:rsid w:val="19AB71C2"/>
    <w:rsid w:val="19B644F0"/>
    <w:rsid w:val="19C07C84"/>
    <w:rsid w:val="19DE635C"/>
    <w:rsid w:val="1A18186E"/>
    <w:rsid w:val="1A2F0966"/>
    <w:rsid w:val="1A3505F7"/>
    <w:rsid w:val="1A3B555D"/>
    <w:rsid w:val="1A405DBE"/>
    <w:rsid w:val="1A4154A3"/>
    <w:rsid w:val="1A516B2E"/>
    <w:rsid w:val="1A954C6D"/>
    <w:rsid w:val="1AAE5D2F"/>
    <w:rsid w:val="1AB23A71"/>
    <w:rsid w:val="1AE200A5"/>
    <w:rsid w:val="1AF84F97"/>
    <w:rsid w:val="1AFC2F3E"/>
    <w:rsid w:val="1B2B2B54"/>
    <w:rsid w:val="1B2E6E70"/>
    <w:rsid w:val="1B46065D"/>
    <w:rsid w:val="1B684130"/>
    <w:rsid w:val="1B75684C"/>
    <w:rsid w:val="1B8D3B96"/>
    <w:rsid w:val="1B9969DF"/>
    <w:rsid w:val="1BA7741C"/>
    <w:rsid w:val="1BCD078D"/>
    <w:rsid w:val="1BD611C2"/>
    <w:rsid w:val="1BE966A9"/>
    <w:rsid w:val="1BEA0FE8"/>
    <w:rsid w:val="1BEC4B29"/>
    <w:rsid w:val="1BF400B9"/>
    <w:rsid w:val="1BFD0FAD"/>
    <w:rsid w:val="1C295FB5"/>
    <w:rsid w:val="1C301CBF"/>
    <w:rsid w:val="1C4921B3"/>
    <w:rsid w:val="1C505D3B"/>
    <w:rsid w:val="1C640D9B"/>
    <w:rsid w:val="1C9553F8"/>
    <w:rsid w:val="1C9D42AD"/>
    <w:rsid w:val="1CA078F9"/>
    <w:rsid w:val="1CDC4DD5"/>
    <w:rsid w:val="1D091942"/>
    <w:rsid w:val="1D2B3667"/>
    <w:rsid w:val="1D3A0A6D"/>
    <w:rsid w:val="1D4B3D09"/>
    <w:rsid w:val="1D550375"/>
    <w:rsid w:val="1D552DD9"/>
    <w:rsid w:val="1D596426"/>
    <w:rsid w:val="1D5C1A72"/>
    <w:rsid w:val="1D632D08"/>
    <w:rsid w:val="1D7019C1"/>
    <w:rsid w:val="1D8965DF"/>
    <w:rsid w:val="1D8B05A9"/>
    <w:rsid w:val="1D8E7B9F"/>
    <w:rsid w:val="1DA04055"/>
    <w:rsid w:val="1DB21FDA"/>
    <w:rsid w:val="1DB96EC4"/>
    <w:rsid w:val="1DC51D0D"/>
    <w:rsid w:val="1DCA7323"/>
    <w:rsid w:val="1DD12460"/>
    <w:rsid w:val="1DD45AAC"/>
    <w:rsid w:val="1DE06B47"/>
    <w:rsid w:val="1DF20628"/>
    <w:rsid w:val="1DF95513"/>
    <w:rsid w:val="1E0B5246"/>
    <w:rsid w:val="1E1862E1"/>
    <w:rsid w:val="1E37428D"/>
    <w:rsid w:val="1E4C7D38"/>
    <w:rsid w:val="1E6E5F01"/>
    <w:rsid w:val="1E7319B1"/>
    <w:rsid w:val="1E7B6870"/>
    <w:rsid w:val="1EAA2CB1"/>
    <w:rsid w:val="1EB12291"/>
    <w:rsid w:val="1EDD4E34"/>
    <w:rsid w:val="1EF36406"/>
    <w:rsid w:val="1EF83A1C"/>
    <w:rsid w:val="1F170346"/>
    <w:rsid w:val="1F1C67E7"/>
    <w:rsid w:val="1F282554"/>
    <w:rsid w:val="1F3507CD"/>
    <w:rsid w:val="1F5C3FAB"/>
    <w:rsid w:val="1F770DE5"/>
    <w:rsid w:val="1F86727A"/>
    <w:rsid w:val="1F896D6A"/>
    <w:rsid w:val="1FA63478"/>
    <w:rsid w:val="1FA86760"/>
    <w:rsid w:val="1FC55FF4"/>
    <w:rsid w:val="1FDC333E"/>
    <w:rsid w:val="1FF42436"/>
    <w:rsid w:val="20032679"/>
    <w:rsid w:val="20036B1D"/>
    <w:rsid w:val="20286583"/>
    <w:rsid w:val="202C6073"/>
    <w:rsid w:val="205D622D"/>
    <w:rsid w:val="20825C93"/>
    <w:rsid w:val="20847C5E"/>
    <w:rsid w:val="208714FC"/>
    <w:rsid w:val="208A0FEC"/>
    <w:rsid w:val="208C266E"/>
    <w:rsid w:val="20AF7C4E"/>
    <w:rsid w:val="20BC37C8"/>
    <w:rsid w:val="20E400CC"/>
    <w:rsid w:val="20E74DDD"/>
    <w:rsid w:val="20F75857"/>
    <w:rsid w:val="210C7C53"/>
    <w:rsid w:val="212136FE"/>
    <w:rsid w:val="21242DBE"/>
    <w:rsid w:val="2127683B"/>
    <w:rsid w:val="214C62A1"/>
    <w:rsid w:val="215A276C"/>
    <w:rsid w:val="21674E89"/>
    <w:rsid w:val="216D4A04"/>
    <w:rsid w:val="21723F5A"/>
    <w:rsid w:val="217355DC"/>
    <w:rsid w:val="21783C19"/>
    <w:rsid w:val="217952E8"/>
    <w:rsid w:val="218617B3"/>
    <w:rsid w:val="21B53220"/>
    <w:rsid w:val="21BE719F"/>
    <w:rsid w:val="21DD4283"/>
    <w:rsid w:val="21EA47D1"/>
    <w:rsid w:val="227C4964"/>
    <w:rsid w:val="229121BE"/>
    <w:rsid w:val="229B303C"/>
    <w:rsid w:val="22C2681B"/>
    <w:rsid w:val="22CA6778"/>
    <w:rsid w:val="22D64075"/>
    <w:rsid w:val="230A1F70"/>
    <w:rsid w:val="232402E6"/>
    <w:rsid w:val="23362D65"/>
    <w:rsid w:val="2346744C"/>
    <w:rsid w:val="23486025"/>
    <w:rsid w:val="23735D67"/>
    <w:rsid w:val="23810484"/>
    <w:rsid w:val="23867849"/>
    <w:rsid w:val="23DF164F"/>
    <w:rsid w:val="23E66539"/>
    <w:rsid w:val="23E677B4"/>
    <w:rsid w:val="241B714A"/>
    <w:rsid w:val="24243D2C"/>
    <w:rsid w:val="242B219E"/>
    <w:rsid w:val="242E1C8E"/>
    <w:rsid w:val="24360DB2"/>
    <w:rsid w:val="24455AB5"/>
    <w:rsid w:val="24561911"/>
    <w:rsid w:val="24637B8A"/>
    <w:rsid w:val="248C5333"/>
    <w:rsid w:val="249661B1"/>
    <w:rsid w:val="24977834"/>
    <w:rsid w:val="250E5D48"/>
    <w:rsid w:val="253B1233"/>
    <w:rsid w:val="253D03DB"/>
    <w:rsid w:val="254F010E"/>
    <w:rsid w:val="25565941"/>
    <w:rsid w:val="25BF7042"/>
    <w:rsid w:val="25CD79B1"/>
    <w:rsid w:val="25E62821"/>
    <w:rsid w:val="260B672B"/>
    <w:rsid w:val="26296BB1"/>
    <w:rsid w:val="262D4649"/>
    <w:rsid w:val="26541E80"/>
    <w:rsid w:val="26630315"/>
    <w:rsid w:val="268A7650"/>
    <w:rsid w:val="26D44D6F"/>
    <w:rsid w:val="26E50D2A"/>
    <w:rsid w:val="26E66850"/>
    <w:rsid w:val="26F80D5E"/>
    <w:rsid w:val="27046DB7"/>
    <w:rsid w:val="27070CA1"/>
    <w:rsid w:val="272950BB"/>
    <w:rsid w:val="272D447F"/>
    <w:rsid w:val="27475541"/>
    <w:rsid w:val="27483067"/>
    <w:rsid w:val="274E2D73"/>
    <w:rsid w:val="275E32EF"/>
    <w:rsid w:val="27624935"/>
    <w:rsid w:val="27814EF7"/>
    <w:rsid w:val="279A1481"/>
    <w:rsid w:val="27C44DE4"/>
    <w:rsid w:val="27CE17BE"/>
    <w:rsid w:val="27E45486"/>
    <w:rsid w:val="27F8683B"/>
    <w:rsid w:val="281752F4"/>
    <w:rsid w:val="288B5901"/>
    <w:rsid w:val="289C690F"/>
    <w:rsid w:val="28EB63A0"/>
    <w:rsid w:val="290A0F1C"/>
    <w:rsid w:val="291B0A33"/>
    <w:rsid w:val="291D29FD"/>
    <w:rsid w:val="293F0416"/>
    <w:rsid w:val="2941015D"/>
    <w:rsid w:val="2976035F"/>
    <w:rsid w:val="29890093"/>
    <w:rsid w:val="29986528"/>
    <w:rsid w:val="29B03871"/>
    <w:rsid w:val="29BB2216"/>
    <w:rsid w:val="29CE019B"/>
    <w:rsid w:val="29E654E5"/>
    <w:rsid w:val="29EC23D0"/>
    <w:rsid w:val="2A202079"/>
    <w:rsid w:val="2A24600D"/>
    <w:rsid w:val="2AA809EC"/>
    <w:rsid w:val="2AB4113F"/>
    <w:rsid w:val="2AC71E11"/>
    <w:rsid w:val="2ACF41CB"/>
    <w:rsid w:val="2AF459E0"/>
    <w:rsid w:val="2AFB6D6E"/>
    <w:rsid w:val="2B084FE7"/>
    <w:rsid w:val="2B2D7144"/>
    <w:rsid w:val="2B3F716D"/>
    <w:rsid w:val="2B5933F5"/>
    <w:rsid w:val="2B82123D"/>
    <w:rsid w:val="2BA47406"/>
    <w:rsid w:val="2BA56CDA"/>
    <w:rsid w:val="2BA80578"/>
    <w:rsid w:val="2BAE2033"/>
    <w:rsid w:val="2BD55811"/>
    <w:rsid w:val="2C44486D"/>
    <w:rsid w:val="2C4E1120"/>
    <w:rsid w:val="2C5A3F68"/>
    <w:rsid w:val="2C680433"/>
    <w:rsid w:val="2CB03B88"/>
    <w:rsid w:val="2CB2345D"/>
    <w:rsid w:val="2D1265F1"/>
    <w:rsid w:val="2D202ABC"/>
    <w:rsid w:val="2D293210"/>
    <w:rsid w:val="2D2B1461"/>
    <w:rsid w:val="2D2C76B3"/>
    <w:rsid w:val="2D2D6F87"/>
    <w:rsid w:val="2D3227EF"/>
    <w:rsid w:val="2D483AF4"/>
    <w:rsid w:val="2D8649D1"/>
    <w:rsid w:val="2D947006"/>
    <w:rsid w:val="2D9B4C73"/>
    <w:rsid w:val="2DA7482A"/>
    <w:rsid w:val="2DB24D9F"/>
    <w:rsid w:val="2DB4414D"/>
    <w:rsid w:val="2DBB3B6E"/>
    <w:rsid w:val="2DBD655D"/>
    <w:rsid w:val="2DF14458"/>
    <w:rsid w:val="2E0E1929"/>
    <w:rsid w:val="2E2E2FB7"/>
    <w:rsid w:val="2E334A71"/>
    <w:rsid w:val="2E4722CA"/>
    <w:rsid w:val="2E666BF4"/>
    <w:rsid w:val="2E6966E5"/>
    <w:rsid w:val="2E81758A"/>
    <w:rsid w:val="2EA22EAE"/>
    <w:rsid w:val="2EE50269"/>
    <w:rsid w:val="2EE61AE3"/>
    <w:rsid w:val="2F045487"/>
    <w:rsid w:val="2F0A1F67"/>
    <w:rsid w:val="2F1877C3"/>
    <w:rsid w:val="2F356D09"/>
    <w:rsid w:val="2F4231B5"/>
    <w:rsid w:val="2FAB7733"/>
    <w:rsid w:val="2FC42A39"/>
    <w:rsid w:val="2FCA364C"/>
    <w:rsid w:val="2FCE2FEC"/>
    <w:rsid w:val="301F34FF"/>
    <w:rsid w:val="304C3BC8"/>
    <w:rsid w:val="306C3C49"/>
    <w:rsid w:val="307A753E"/>
    <w:rsid w:val="309C7C2D"/>
    <w:rsid w:val="30D23D1C"/>
    <w:rsid w:val="30D50061"/>
    <w:rsid w:val="30DA0771"/>
    <w:rsid w:val="312B5ED3"/>
    <w:rsid w:val="315076E8"/>
    <w:rsid w:val="31A57A34"/>
    <w:rsid w:val="31B32A9D"/>
    <w:rsid w:val="31BF1AB8"/>
    <w:rsid w:val="31CA56EC"/>
    <w:rsid w:val="31E3055C"/>
    <w:rsid w:val="31ED4F37"/>
    <w:rsid w:val="31EE3442"/>
    <w:rsid w:val="31F12C79"/>
    <w:rsid w:val="31FE5396"/>
    <w:rsid w:val="32271BA5"/>
    <w:rsid w:val="3234700A"/>
    <w:rsid w:val="32640E00"/>
    <w:rsid w:val="326C67A3"/>
    <w:rsid w:val="32755658"/>
    <w:rsid w:val="327D62BB"/>
    <w:rsid w:val="328B4E7C"/>
    <w:rsid w:val="328C0BF4"/>
    <w:rsid w:val="329249A3"/>
    <w:rsid w:val="32AF043E"/>
    <w:rsid w:val="32B76B39"/>
    <w:rsid w:val="32E504C8"/>
    <w:rsid w:val="33194863"/>
    <w:rsid w:val="338813BB"/>
    <w:rsid w:val="338B2C59"/>
    <w:rsid w:val="338E62A6"/>
    <w:rsid w:val="33957634"/>
    <w:rsid w:val="339F04B3"/>
    <w:rsid w:val="33A855B9"/>
    <w:rsid w:val="33AD2BD0"/>
    <w:rsid w:val="33AF4B9A"/>
    <w:rsid w:val="33CA19D4"/>
    <w:rsid w:val="33D068BE"/>
    <w:rsid w:val="33F14691"/>
    <w:rsid w:val="33F46A50"/>
    <w:rsid w:val="33FE78CF"/>
    <w:rsid w:val="34180991"/>
    <w:rsid w:val="343A21BD"/>
    <w:rsid w:val="343B70D4"/>
    <w:rsid w:val="344F1ED9"/>
    <w:rsid w:val="34670FD0"/>
    <w:rsid w:val="346C4839"/>
    <w:rsid w:val="346F257B"/>
    <w:rsid w:val="3495078B"/>
    <w:rsid w:val="34AA3E4E"/>
    <w:rsid w:val="34B017CE"/>
    <w:rsid w:val="34B32468"/>
    <w:rsid w:val="34C04B85"/>
    <w:rsid w:val="34D32B0A"/>
    <w:rsid w:val="34EE524E"/>
    <w:rsid w:val="34F07218"/>
    <w:rsid w:val="34F565DC"/>
    <w:rsid w:val="35081F3D"/>
    <w:rsid w:val="35380BBF"/>
    <w:rsid w:val="35441312"/>
    <w:rsid w:val="354C72EF"/>
    <w:rsid w:val="354E03E2"/>
    <w:rsid w:val="35770189"/>
    <w:rsid w:val="35A46254"/>
    <w:rsid w:val="35AF5AAB"/>
    <w:rsid w:val="35B55BBD"/>
    <w:rsid w:val="35B71AE4"/>
    <w:rsid w:val="35CD7187"/>
    <w:rsid w:val="35CE6E2D"/>
    <w:rsid w:val="35E054DE"/>
    <w:rsid w:val="35E0728C"/>
    <w:rsid w:val="36056815"/>
    <w:rsid w:val="36174C78"/>
    <w:rsid w:val="361C403D"/>
    <w:rsid w:val="36257395"/>
    <w:rsid w:val="36592B9B"/>
    <w:rsid w:val="366C0B20"/>
    <w:rsid w:val="368E443D"/>
    <w:rsid w:val="36904D04"/>
    <w:rsid w:val="369B72C3"/>
    <w:rsid w:val="36B3674F"/>
    <w:rsid w:val="36C669C5"/>
    <w:rsid w:val="36F32FEF"/>
    <w:rsid w:val="36FC6348"/>
    <w:rsid w:val="36FF7BE6"/>
    <w:rsid w:val="371A67CE"/>
    <w:rsid w:val="372907BF"/>
    <w:rsid w:val="37335AE2"/>
    <w:rsid w:val="373B1322"/>
    <w:rsid w:val="37405B09"/>
    <w:rsid w:val="3744384B"/>
    <w:rsid w:val="37470633"/>
    <w:rsid w:val="37585548"/>
    <w:rsid w:val="3761067D"/>
    <w:rsid w:val="377063EE"/>
    <w:rsid w:val="3776777C"/>
    <w:rsid w:val="378B3228"/>
    <w:rsid w:val="379E73FF"/>
    <w:rsid w:val="37C52BDE"/>
    <w:rsid w:val="37CA01F4"/>
    <w:rsid w:val="37CD1A92"/>
    <w:rsid w:val="385B0E4C"/>
    <w:rsid w:val="386046B4"/>
    <w:rsid w:val="388C36FB"/>
    <w:rsid w:val="38DB1F8D"/>
    <w:rsid w:val="3905700A"/>
    <w:rsid w:val="390C65EA"/>
    <w:rsid w:val="39225E0E"/>
    <w:rsid w:val="39243934"/>
    <w:rsid w:val="392C27E9"/>
    <w:rsid w:val="393D3832"/>
    <w:rsid w:val="39445038"/>
    <w:rsid w:val="39677CC5"/>
    <w:rsid w:val="39797D07"/>
    <w:rsid w:val="399E07E8"/>
    <w:rsid w:val="39AD3929"/>
    <w:rsid w:val="39CD5D7A"/>
    <w:rsid w:val="39E135D3"/>
    <w:rsid w:val="39E329CE"/>
    <w:rsid w:val="39E82BB3"/>
    <w:rsid w:val="39EB7DF7"/>
    <w:rsid w:val="39F2758E"/>
    <w:rsid w:val="3A126289"/>
    <w:rsid w:val="3A2E18F5"/>
    <w:rsid w:val="3A347BA7"/>
    <w:rsid w:val="3A383AE9"/>
    <w:rsid w:val="3A3E4582"/>
    <w:rsid w:val="3A3F7042"/>
    <w:rsid w:val="3A69190C"/>
    <w:rsid w:val="3AB17449"/>
    <w:rsid w:val="3AB900AC"/>
    <w:rsid w:val="3AC223F9"/>
    <w:rsid w:val="3AC66D80"/>
    <w:rsid w:val="3ACC4283"/>
    <w:rsid w:val="3B163750"/>
    <w:rsid w:val="3B1A3241"/>
    <w:rsid w:val="3B3F2CA7"/>
    <w:rsid w:val="3B554DA0"/>
    <w:rsid w:val="3B862684"/>
    <w:rsid w:val="3BBA0580"/>
    <w:rsid w:val="3BBE49DC"/>
    <w:rsid w:val="3BD3519D"/>
    <w:rsid w:val="3BE178BA"/>
    <w:rsid w:val="3BFA6BCE"/>
    <w:rsid w:val="3C0E2679"/>
    <w:rsid w:val="3C125CC6"/>
    <w:rsid w:val="3C1E0B0E"/>
    <w:rsid w:val="3C456863"/>
    <w:rsid w:val="3C4936B2"/>
    <w:rsid w:val="3C5C06ED"/>
    <w:rsid w:val="3C6D114E"/>
    <w:rsid w:val="3C793F97"/>
    <w:rsid w:val="3C7D7A83"/>
    <w:rsid w:val="3C814BF9"/>
    <w:rsid w:val="3C88242C"/>
    <w:rsid w:val="3CBC3E83"/>
    <w:rsid w:val="3CDE029E"/>
    <w:rsid w:val="3D2C2DB7"/>
    <w:rsid w:val="3D4C16AB"/>
    <w:rsid w:val="3D70539A"/>
    <w:rsid w:val="3D77795B"/>
    <w:rsid w:val="3D7A16C5"/>
    <w:rsid w:val="3DBF1E7D"/>
    <w:rsid w:val="3DE9514C"/>
    <w:rsid w:val="3E1A5306"/>
    <w:rsid w:val="3E2D5039"/>
    <w:rsid w:val="3E4252D9"/>
    <w:rsid w:val="3EAD617A"/>
    <w:rsid w:val="3ECC2AA4"/>
    <w:rsid w:val="3ECF7E9E"/>
    <w:rsid w:val="3EED6576"/>
    <w:rsid w:val="3F1049E5"/>
    <w:rsid w:val="3F584337"/>
    <w:rsid w:val="3F6902F3"/>
    <w:rsid w:val="3F8769CB"/>
    <w:rsid w:val="3FC25C55"/>
    <w:rsid w:val="3FC73CE1"/>
    <w:rsid w:val="400B13AA"/>
    <w:rsid w:val="40322DDA"/>
    <w:rsid w:val="40381A73"/>
    <w:rsid w:val="40385F17"/>
    <w:rsid w:val="40692574"/>
    <w:rsid w:val="407D392A"/>
    <w:rsid w:val="409749EB"/>
    <w:rsid w:val="40B7768A"/>
    <w:rsid w:val="40BA41F2"/>
    <w:rsid w:val="40C94DC1"/>
    <w:rsid w:val="40CE4185"/>
    <w:rsid w:val="40F005A0"/>
    <w:rsid w:val="410A340F"/>
    <w:rsid w:val="410A78B3"/>
    <w:rsid w:val="4144591C"/>
    <w:rsid w:val="41452699"/>
    <w:rsid w:val="417E204F"/>
    <w:rsid w:val="41923405"/>
    <w:rsid w:val="419B49AF"/>
    <w:rsid w:val="41A03D74"/>
    <w:rsid w:val="41B13447"/>
    <w:rsid w:val="41B63597"/>
    <w:rsid w:val="41C21F3C"/>
    <w:rsid w:val="41E41EB2"/>
    <w:rsid w:val="41FB36A0"/>
    <w:rsid w:val="41FB71FC"/>
    <w:rsid w:val="42004812"/>
    <w:rsid w:val="420C31B7"/>
    <w:rsid w:val="420D17F0"/>
    <w:rsid w:val="425A3F23"/>
    <w:rsid w:val="426C517F"/>
    <w:rsid w:val="426E79CE"/>
    <w:rsid w:val="427174BE"/>
    <w:rsid w:val="427F7E2D"/>
    <w:rsid w:val="42864D18"/>
    <w:rsid w:val="42931F04"/>
    <w:rsid w:val="429A4C67"/>
    <w:rsid w:val="429C278D"/>
    <w:rsid w:val="42B71375"/>
    <w:rsid w:val="42C57F36"/>
    <w:rsid w:val="42E44134"/>
    <w:rsid w:val="42ED2FE9"/>
    <w:rsid w:val="42F56341"/>
    <w:rsid w:val="42F73E67"/>
    <w:rsid w:val="42FC75D2"/>
    <w:rsid w:val="43670FED"/>
    <w:rsid w:val="43792ACE"/>
    <w:rsid w:val="437B23A2"/>
    <w:rsid w:val="438374A9"/>
    <w:rsid w:val="43996CCD"/>
    <w:rsid w:val="43B6162D"/>
    <w:rsid w:val="43E066A9"/>
    <w:rsid w:val="43F129E8"/>
    <w:rsid w:val="44046EB0"/>
    <w:rsid w:val="442A3DC9"/>
    <w:rsid w:val="44601145"/>
    <w:rsid w:val="4464552C"/>
    <w:rsid w:val="446D2407"/>
    <w:rsid w:val="44705C7F"/>
    <w:rsid w:val="44A84200"/>
    <w:rsid w:val="44B244EA"/>
    <w:rsid w:val="44B518E4"/>
    <w:rsid w:val="44BC3044"/>
    <w:rsid w:val="44C96F5B"/>
    <w:rsid w:val="44D75CFE"/>
    <w:rsid w:val="44DA134B"/>
    <w:rsid w:val="44E623E5"/>
    <w:rsid w:val="44E81CBA"/>
    <w:rsid w:val="450E7246"/>
    <w:rsid w:val="4515782D"/>
    <w:rsid w:val="451900C5"/>
    <w:rsid w:val="452A0159"/>
    <w:rsid w:val="45413006"/>
    <w:rsid w:val="458D2861"/>
    <w:rsid w:val="45AD6A5F"/>
    <w:rsid w:val="45C86107"/>
    <w:rsid w:val="45D109A0"/>
    <w:rsid w:val="45DB35CC"/>
    <w:rsid w:val="45ED3300"/>
    <w:rsid w:val="45EE1552"/>
    <w:rsid w:val="45F44519"/>
    <w:rsid w:val="463F1DAD"/>
    <w:rsid w:val="46487089"/>
    <w:rsid w:val="464C0026"/>
    <w:rsid w:val="467F664E"/>
    <w:rsid w:val="469814BD"/>
    <w:rsid w:val="46A95479"/>
    <w:rsid w:val="46D70238"/>
    <w:rsid w:val="46DD6DFB"/>
    <w:rsid w:val="473E02B7"/>
    <w:rsid w:val="47431429"/>
    <w:rsid w:val="47460F19"/>
    <w:rsid w:val="474677B9"/>
    <w:rsid w:val="47633879"/>
    <w:rsid w:val="47655843"/>
    <w:rsid w:val="476B0980"/>
    <w:rsid w:val="476E221E"/>
    <w:rsid w:val="47777325"/>
    <w:rsid w:val="477F15A5"/>
    <w:rsid w:val="47B65015"/>
    <w:rsid w:val="47CA3281"/>
    <w:rsid w:val="47CC7B7E"/>
    <w:rsid w:val="47DB5B06"/>
    <w:rsid w:val="4800556C"/>
    <w:rsid w:val="4803505C"/>
    <w:rsid w:val="48036E0A"/>
    <w:rsid w:val="48145AA2"/>
    <w:rsid w:val="482B78C5"/>
    <w:rsid w:val="48897310"/>
    <w:rsid w:val="48901983"/>
    <w:rsid w:val="489F4D85"/>
    <w:rsid w:val="48B620CF"/>
    <w:rsid w:val="48C540C0"/>
    <w:rsid w:val="48CA2033"/>
    <w:rsid w:val="49061806"/>
    <w:rsid w:val="4916491B"/>
    <w:rsid w:val="49555444"/>
    <w:rsid w:val="49585025"/>
    <w:rsid w:val="49BA52D4"/>
    <w:rsid w:val="49D722FD"/>
    <w:rsid w:val="4A0B1A54"/>
    <w:rsid w:val="4A3B45C8"/>
    <w:rsid w:val="4A407EA2"/>
    <w:rsid w:val="4A4861F8"/>
    <w:rsid w:val="4A963F66"/>
    <w:rsid w:val="4A9A1CA8"/>
    <w:rsid w:val="4A9F28C3"/>
    <w:rsid w:val="4AA743C5"/>
    <w:rsid w:val="4AB37F71"/>
    <w:rsid w:val="4ABC522A"/>
    <w:rsid w:val="4ADF16B3"/>
    <w:rsid w:val="4AE47FB2"/>
    <w:rsid w:val="4AFD2237"/>
    <w:rsid w:val="4B223A4B"/>
    <w:rsid w:val="4B5C51AF"/>
    <w:rsid w:val="4B6E4EE3"/>
    <w:rsid w:val="4B771FE9"/>
    <w:rsid w:val="4B88691A"/>
    <w:rsid w:val="4B8E10E1"/>
    <w:rsid w:val="4BA82259"/>
    <w:rsid w:val="4BBC5C4E"/>
    <w:rsid w:val="4BE34F89"/>
    <w:rsid w:val="4C001FDF"/>
    <w:rsid w:val="4C107D48"/>
    <w:rsid w:val="4C243D45"/>
    <w:rsid w:val="4C3532A7"/>
    <w:rsid w:val="4C3E6663"/>
    <w:rsid w:val="4C417136"/>
    <w:rsid w:val="4C8A18A8"/>
    <w:rsid w:val="4C983FC5"/>
    <w:rsid w:val="4C9E35A6"/>
    <w:rsid w:val="4CA54934"/>
    <w:rsid w:val="4CC0176E"/>
    <w:rsid w:val="4CC56D84"/>
    <w:rsid w:val="4CEA0599"/>
    <w:rsid w:val="4CF431C6"/>
    <w:rsid w:val="4D172984"/>
    <w:rsid w:val="4D2A6BE7"/>
    <w:rsid w:val="4D3857A8"/>
    <w:rsid w:val="4D3A507C"/>
    <w:rsid w:val="4D5123C6"/>
    <w:rsid w:val="4D7D31BB"/>
    <w:rsid w:val="4D8E361A"/>
    <w:rsid w:val="4DA644C0"/>
    <w:rsid w:val="4DE73C3A"/>
    <w:rsid w:val="4E0336C0"/>
    <w:rsid w:val="4E1524C5"/>
    <w:rsid w:val="4E2A3343"/>
    <w:rsid w:val="4E563BD2"/>
    <w:rsid w:val="4E6B0ACB"/>
    <w:rsid w:val="4E6F6FA8"/>
    <w:rsid w:val="4E807407"/>
    <w:rsid w:val="4EA56E6D"/>
    <w:rsid w:val="4EC015B1"/>
    <w:rsid w:val="4EC11762"/>
    <w:rsid w:val="4ED65279"/>
    <w:rsid w:val="4EE82CC0"/>
    <w:rsid w:val="4EED3D78"/>
    <w:rsid w:val="4EF77443"/>
    <w:rsid w:val="4F4C72E9"/>
    <w:rsid w:val="4F4D48A3"/>
    <w:rsid w:val="4F565A51"/>
    <w:rsid w:val="4F5C097D"/>
    <w:rsid w:val="4F6B5360"/>
    <w:rsid w:val="4F6E3703"/>
    <w:rsid w:val="4F9D18F3"/>
    <w:rsid w:val="4FA2515B"/>
    <w:rsid w:val="4FAE4B19"/>
    <w:rsid w:val="4FB07878"/>
    <w:rsid w:val="4FBF5D0D"/>
    <w:rsid w:val="4FCF7562"/>
    <w:rsid w:val="4FD35314"/>
    <w:rsid w:val="50081462"/>
    <w:rsid w:val="500951DA"/>
    <w:rsid w:val="50240637"/>
    <w:rsid w:val="50270B04"/>
    <w:rsid w:val="502D711A"/>
    <w:rsid w:val="503009B9"/>
    <w:rsid w:val="50465216"/>
    <w:rsid w:val="504B57F2"/>
    <w:rsid w:val="506863A4"/>
    <w:rsid w:val="50696D3C"/>
    <w:rsid w:val="50700DB5"/>
    <w:rsid w:val="5076286F"/>
    <w:rsid w:val="507C3BFE"/>
    <w:rsid w:val="508D1967"/>
    <w:rsid w:val="509176A9"/>
    <w:rsid w:val="509E3B74"/>
    <w:rsid w:val="50AF5049"/>
    <w:rsid w:val="50CD1EFF"/>
    <w:rsid w:val="50D457E8"/>
    <w:rsid w:val="511D4DBE"/>
    <w:rsid w:val="51321F21"/>
    <w:rsid w:val="513F7105"/>
    <w:rsid w:val="51422BA4"/>
    <w:rsid w:val="514C537E"/>
    <w:rsid w:val="51856AE2"/>
    <w:rsid w:val="51956D25"/>
    <w:rsid w:val="51A65BAE"/>
    <w:rsid w:val="5208399B"/>
    <w:rsid w:val="52495D62"/>
    <w:rsid w:val="52673F30"/>
    <w:rsid w:val="528F5E6A"/>
    <w:rsid w:val="529214B7"/>
    <w:rsid w:val="52D715BF"/>
    <w:rsid w:val="52F537F4"/>
    <w:rsid w:val="53095C1D"/>
    <w:rsid w:val="530F0D59"/>
    <w:rsid w:val="535B66AB"/>
    <w:rsid w:val="53620E89"/>
    <w:rsid w:val="53AC47FA"/>
    <w:rsid w:val="53B042EA"/>
    <w:rsid w:val="53CF14A4"/>
    <w:rsid w:val="53DF5896"/>
    <w:rsid w:val="54104D89"/>
    <w:rsid w:val="542B1BC3"/>
    <w:rsid w:val="54370568"/>
    <w:rsid w:val="544D7D8B"/>
    <w:rsid w:val="546155E5"/>
    <w:rsid w:val="54776BB6"/>
    <w:rsid w:val="547C41CC"/>
    <w:rsid w:val="548337AD"/>
    <w:rsid w:val="54AB4AB2"/>
    <w:rsid w:val="54AD049A"/>
    <w:rsid w:val="54D1276A"/>
    <w:rsid w:val="54D9517B"/>
    <w:rsid w:val="552B0501"/>
    <w:rsid w:val="552D3BE0"/>
    <w:rsid w:val="55524F2D"/>
    <w:rsid w:val="55933427"/>
    <w:rsid w:val="55942D51"/>
    <w:rsid w:val="55CE0A58"/>
    <w:rsid w:val="55CF47D0"/>
    <w:rsid w:val="55D3606E"/>
    <w:rsid w:val="55DD3103"/>
    <w:rsid w:val="55EC5382"/>
    <w:rsid w:val="55F10BEA"/>
    <w:rsid w:val="560721BC"/>
    <w:rsid w:val="5627484F"/>
    <w:rsid w:val="56321BBE"/>
    <w:rsid w:val="565A6E77"/>
    <w:rsid w:val="565F7999"/>
    <w:rsid w:val="56690780"/>
    <w:rsid w:val="568E6439"/>
    <w:rsid w:val="56955A19"/>
    <w:rsid w:val="56C65BD3"/>
    <w:rsid w:val="56E524FD"/>
    <w:rsid w:val="56E77BAA"/>
    <w:rsid w:val="56F42740"/>
    <w:rsid w:val="56FA762A"/>
    <w:rsid w:val="57032983"/>
    <w:rsid w:val="571F7091"/>
    <w:rsid w:val="5721105B"/>
    <w:rsid w:val="57342B3C"/>
    <w:rsid w:val="573E39BB"/>
    <w:rsid w:val="575256B8"/>
    <w:rsid w:val="577473DD"/>
    <w:rsid w:val="57792C45"/>
    <w:rsid w:val="57AA1F7E"/>
    <w:rsid w:val="57BB14B0"/>
    <w:rsid w:val="57FD73D2"/>
    <w:rsid w:val="580C3AB9"/>
    <w:rsid w:val="581754FA"/>
    <w:rsid w:val="582157B7"/>
    <w:rsid w:val="583D23BF"/>
    <w:rsid w:val="58407CFE"/>
    <w:rsid w:val="58501F65"/>
    <w:rsid w:val="58580AAD"/>
    <w:rsid w:val="588D4BFA"/>
    <w:rsid w:val="58B02697"/>
    <w:rsid w:val="58B57CAD"/>
    <w:rsid w:val="58C779E0"/>
    <w:rsid w:val="58EB1921"/>
    <w:rsid w:val="58FA1B64"/>
    <w:rsid w:val="59142C25"/>
    <w:rsid w:val="59162E41"/>
    <w:rsid w:val="59367040"/>
    <w:rsid w:val="595B4CF8"/>
    <w:rsid w:val="597D6829"/>
    <w:rsid w:val="59872915"/>
    <w:rsid w:val="59AA5338"/>
    <w:rsid w:val="59BD150F"/>
    <w:rsid w:val="59C97242"/>
    <w:rsid w:val="59F3611C"/>
    <w:rsid w:val="5A025174"/>
    <w:rsid w:val="5A0507C0"/>
    <w:rsid w:val="5A1804F3"/>
    <w:rsid w:val="5A1D5B0A"/>
    <w:rsid w:val="5A42153C"/>
    <w:rsid w:val="5A623E64"/>
    <w:rsid w:val="5A8E07B6"/>
    <w:rsid w:val="5AB50438"/>
    <w:rsid w:val="5AF56A87"/>
    <w:rsid w:val="5B290D37"/>
    <w:rsid w:val="5B386973"/>
    <w:rsid w:val="5B465534"/>
    <w:rsid w:val="5B4C411C"/>
    <w:rsid w:val="5B4D241F"/>
    <w:rsid w:val="5B5163B3"/>
    <w:rsid w:val="5B6F1A7E"/>
    <w:rsid w:val="5B865931"/>
    <w:rsid w:val="5B9242D5"/>
    <w:rsid w:val="5B92737E"/>
    <w:rsid w:val="5BCB179A"/>
    <w:rsid w:val="5BE24954"/>
    <w:rsid w:val="5BFD2097"/>
    <w:rsid w:val="5BFD3E45"/>
    <w:rsid w:val="5C060AA5"/>
    <w:rsid w:val="5C0C556E"/>
    <w:rsid w:val="5C270EC2"/>
    <w:rsid w:val="5C3747E5"/>
    <w:rsid w:val="5C451348"/>
    <w:rsid w:val="5C4A2E02"/>
    <w:rsid w:val="5C62639E"/>
    <w:rsid w:val="5C841E70"/>
    <w:rsid w:val="5C966047"/>
    <w:rsid w:val="5C984354"/>
    <w:rsid w:val="5C9B540C"/>
    <w:rsid w:val="5C9E1265"/>
    <w:rsid w:val="5CA53E91"/>
    <w:rsid w:val="5CB62246"/>
    <w:rsid w:val="5CCA1A98"/>
    <w:rsid w:val="5CCE758F"/>
    <w:rsid w:val="5CCF23D0"/>
    <w:rsid w:val="5CD56B70"/>
    <w:rsid w:val="5CD86660"/>
    <w:rsid w:val="5CF8285E"/>
    <w:rsid w:val="5CFA0384"/>
    <w:rsid w:val="5D1D22C5"/>
    <w:rsid w:val="5D1E0517"/>
    <w:rsid w:val="5D331AE8"/>
    <w:rsid w:val="5D6F0D72"/>
    <w:rsid w:val="5DE30E18"/>
    <w:rsid w:val="5DE352BC"/>
    <w:rsid w:val="5DEC4171"/>
    <w:rsid w:val="5DF72B16"/>
    <w:rsid w:val="5E016AE3"/>
    <w:rsid w:val="5E3653EC"/>
    <w:rsid w:val="5E587A58"/>
    <w:rsid w:val="5E5B11C9"/>
    <w:rsid w:val="5E5F0DE7"/>
    <w:rsid w:val="5E663254"/>
    <w:rsid w:val="5E677C9B"/>
    <w:rsid w:val="5E6C3504"/>
    <w:rsid w:val="5E8E6FD6"/>
    <w:rsid w:val="5E9F11E3"/>
    <w:rsid w:val="5EA20CD3"/>
    <w:rsid w:val="5EB01642"/>
    <w:rsid w:val="5EB427B5"/>
    <w:rsid w:val="5EB6477F"/>
    <w:rsid w:val="5EE50BC0"/>
    <w:rsid w:val="5EEC63F2"/>
    <w:rsid w:val="5EF22D7B"/>
    <w:rsid w:val="5EF64ACD"/>
    <w:rsid w:val="5F0E0117"/>
    <w:rsid w:val="5F291A69"/>
    <w:rsid w:val="5F3D09FC"/>
    <w:rsid w:val="5F990328"/>
    <w:rsid w:val="5F993E84"/>
    <w:rsid w:val="5FA42829"/>
    <w:rsid w:val="5FC133DB"/>
    <w:rsid w:val="5FD2383A"/>
    <w:rsid w:val="5FDE5D3B"/>
    <w:rsid w:val="6005776C"/>
    <w:rsid w:val="60336BFF"/>
    <w:rsid w:val="60673F83"/>
    <w:rsid w:val="608D150F"/>
    <w:rsid w:val="60987BC9"/>
    <w:rsid w:val="609D1752"/>
    <w:rsid w:val="60A70D54"/>
    <w:rsid w:val="60AE2F91"/>
    <w:rsid w:val="60DB671F"/>
    <w:rsid w:val="60EC26DA"/>
    <w:rsid w:val="60EE7EEF"/>
    <w:rsid w:val="60EF4DCF"/>
    <w:rsid w:val="61021EFD"/>
    <w:rsid w:val="61314591"/>
    <w:rsid w:val="61462D9B"/>
    <w:rsid w:val="615C44DD"/>
    <w:rsid w:val="61B03707"/>
    <w:rsid w:val="61B256D1"/>
    <w:rsid w:val="61C807BC"/>
    <w:rsid w:val="61E17D65"/>
    <w:rsid w:val="61F01D56"/>
    <w:rsid w:val="61F53810"/>
    <w:rsid w:val="62061EA0"/>
    <w:rsid w:val="6208709F"/>
    <w:rsid w:val="6223037D"/>
    <w:rsid w:val="622A170C"/>
    <w:rsid w:val="623411E2"/>
    <w:rsid w:val="626C6E93"/>
    <w:rsid w:val="629E17B2"/>
    <w:rsid w:val="629E5C56"/>
    <w:rsid w:val="62A74B0A"/>
    <w:rsid w:val="62B55E49"/>
    <w:rsid w:val="62BE3C02"/>
    <w:rsid w:val="62BF6E9D"/>
    <w:rsid w:val="62E96ED1"/>
    <w:rsid w:val="6300421A"/>
    <w:rsid w:val="63071A4D"/>
    <w:rsid w:val="63516004"/>
    <w:rsid w:val="63D21B1C"/>
    <w:rsid w:val="63D77671"/>
    <w:rsid w:val="6401140E"/>
    <w:rsid w:val="64204D90"/>
    <w:rsid w:val="64405216"/>
    <w:rsid w:val="644A7E43"/>
    <w:rsid w:val="64721148"/>
    <w:rsid w:val="64DB4F3F"/>
    <w:rsid w:val="64E02555"/>
    <w:rsid w:val="64E5123A"/>
    <w:rsid w:val="64E5191A"/>
    <w:rsid w:val="64EC4A56"/>
    <w:rsid w:val="65082410"/>
    <w:rsid w:val="65515201"/>
    <w:rsid w:val="6558033E"/>
    <w:rsid w:val="65717652"/>
    <w:rsid w:val="65801643"/>
    <w:rsid w:val="659B647C"/>
    <w:rsid w:val="65A11CE5"/>
    <w:rsid w:val="65CE0600"/>
    <w:rsid w:val="65DC4ACB"/>
    <w:rsid w:val="65FF07B9"/>
    <w:rsid w:val="660D2ED6"/>
    <w:rsid w:val="66291CDA"/>
    <w:rsid w:val="66391F1D"/>
    <w:rsid w:val="665C5C0C"/>
    <w:rsid w:val="666D1BC7"/>
    <w:rsid w:val="66875631"/>
    <w:rsid w:val="668C4743"/>
    <w:rsid w:val="669C24AC"/>
    <w:rsid w:val="66A870A3"/>
    <w:rsid w:val="66B75538"/>
    <w:rsid w:val="66D734E4"/>
    <w:rsid w:val="66DF23AF"/>
    <w:rsid w:val="66E75E1D"/>
    <w:rsid w:val="66E83943"/>
    <w:rsid w:val="66FB71D3"/>
    <w:rsid w:val="67026379"/>
    <w:rsid w:val="67081BBE"/>
    <w:rsid w:val="670F2C7E"/>
    <w:rsid w:val="67114C48"/>
    <w:rsid w:val="67397CFB"/>
    <w:rsid w:val="674768BC"/>
    <w:rsid w:val="67550FD9"/>
    <w:rsid w:val="67674868"/>
    <w:rsid w:val="67A27F96"/>
    <w:rsid w:val="67A520EC"/>
    <w:rsid w:val="67AE3594"/>
    <w:rsid w:val="67B101D9"/>
    <w:rsid w:val="67D16185"/>
    <w:rsid w:val="680A5F81"/>
    <w:rsid w:val="68187BD5"/>
    <w:rsid w:val="68212C69"/>
    <w:rsid w:val="68420E31"/>
    <w:rsid w:val="685968A7"/>
    <w:rsid w:val="68A613C0"/>
    <w:rsid w:val="68AD274F"/>
    <w:rsid w:val="68C1444C"/>
    <w:rsid w:val="68F77E6E"/>
    <w:rsid w:val="69197DE4"/>
    <w:rsid w:val="69250E15"/>
    <w:rsid w:val="69401815"/>
    <w:rsid w:val="695928D6"/>
    <w:rsid w:val="69685FA9"/>
    <w:rsid w:val="696E0130"/>
    <w:rsid w:val="69731BEA"/>
    <w:rsid w:val="69790883"/>
    <w:rsid w:val="69834289"/>
    <w:rsid w:val="698E07D2"/>
    <w:rsid w:val="69AC2A06"/>
    <w:rsid w:val="69C77840"/>
    <w:rsid w:val="69DB32EB"/>
    <w:rsid w:val="69E14DA6"/>
    <w:rsid w:val="69F820EF"/>
    <w:rsid w:val="6A060CA6"/>
    <w:rsid w:val="6A4470E3"/>
    <w:rsid w:val="6A4946F9"/>
    <w:rsid w:val="6A537326"/>
    <w:rsid w:val="6A6B28C1"/>
    <w:rsid w:val="6A6B466F"/>
    <w:rsid w:val="6A745C1A"/>
    <w:rsid w:val="6AB029CA"/>
    <w:rsid w:val="6AC41FD2"/>
    <w:rsid w:val="6ACB15B2"/>
    <w:rsid w:val="6AD71D05"/>
    <w:rsid w:val="6ADB7A47"/>
    <w:rsid w:val="6B040620"/>
    <w:rsid w:val="6B1E16E2"/>
    <w:rsid w:val="6B2A452A"/>
    <w:rsid w:val="6B364C7D"/>
    <w:rsid w:val="6B43383E"/>
    <w:rsid w:val="6B466BAE"/>
    <w:rsid w:val="6B621F16"/>
    <w:rsid w:val="6B657311"/>
    <w:rsid w:val="6B6C069F"/>
    <w:rsid w:val="6B81572B"/>
    <w:rsid w:val="6B9D1D9E"/>
    <w:rsid w:val="6BAE515B"/>
    <w:rsid w:val="6BCE4EB6"/>
    <w:rsid w:val="6BF07522"/>
    <w:rsid w:val="6C021003"/>
    <w:rsid w:val="6C15134A"/>
    <w:rsid w:val="6C256AA0"/>
    <w:rsid w:val="6C3D371C"/>
    <w:rsid w:val="6C407C63"/>
    <w:rsid w:val="6C494E84"/>
    <w:rsid w:val="6C553829"/>
    <w:rsid w:val="6C68355C"/>
    <w:rsid w:val="6C81017A"/>
    <w:rsid w:val="6C8F6BC2"/>
    <w:rsid w:val="6C920E9E"/>
    <w:rsid w:val="6C976F8A"/>
    <w:rsid w:val="6CC17318"/>
    <w:rsid w:val="6CE72DC8"/>
    <w:rsid w:val="6CFE15C0"/>
    <w:rsid w:val="6D0E1B53"/>
    <w:rsid w:val="6D1014FE"/>
    <w:rsid w:val="6D2F7BD6"/>
    <w:rsid w:val="6D4453E3"/>
    <w:rsid w:val="6D4D0390"/>
    <w:rsid w:val="6D725D15"/>
    <w:rsid w:val="6D8C327A"/>
    <w:rsid w:val="6D984153"/>
    <w:rsid w:val="6D9E4D5C"/>
    <w:rsid w:val="6DA5433C"/>
    <w:rsid w:val="6DA57E98"/>
    <w:rsid w:val="6DC04CD2"/>
    <w:rsid w:val="6DD32C57"/>
    <w:rsid w:val="6E1130C8"/>
    <w:rsid w:val="6E3A4A84"/>
    <w:rsid w:val="6E566302"/>
    <w:rsid w:val="6E645FA5"/>
    <w:rsid w:val="6E910513"/>
    <w:rsid w:val="6E985C4F"/>
    <w:rsid w:val="6EFA4214"/>
    <w:rsid w:val="6F0845FA"/>
    <w:rsid w:val="6F2968A7"/>
    <w:rsid w:val="6F3B4F58"/>
    <w:rsid w:val="6F5E29F5"/>
    <w:rsid w:val="6F631DB9"/>
    <w:rsid w:val="6F7C10CD"/>
    <w:rsid w:val="6F8A1A3C"/>
    <w:rsid w:val="6FBF7478"/>
    <w:rsid w:val="6FE56C72"/>
    <w:rsid w:val="6FFB0243"/>
    <w:rsid w:val="6FFF2863"/>
    <w:rsid w:val="70227EC6"/>
    <w:rsid w:val="702C72CB"/>
    <w:rsid w:val="704600CC"/>
    <w:rsid w:val="704A2F79"/>
    <w:rsid w:val="708B5A6B"/>
    <w:rsid w:val="708F4ACC"/>
    <w:rsid w:val="709A5CAE"/>
    <w:rsid w:val="70F73101"/>
    <w:rsid w:val="711D243B"/>
    <w:rsid w:val="71233EF6"/>
    <w:rsid w:val="71463B43"/>
    <w:rsid w:val="715F193C"/>
    <w:rsid w:val="716A38D3"/>
    <w:rsid w:val="71765292"/>
    <w:rsid w:val="717B764A"/>
    <w:rsid w:val="71866233"/>
    <w:rsid w:val="71900E5F"/>
    <w:rsid w:val="71922E29"/>
    <w:rsid w:val="71D451F0"/>
    <w:rsid w:val="71EC078C"/>
    <w:rsid w:val="71ED02A4"/>
    <w:rsid w:val="71F17B50"/>
    <w:rsid w:val="720D24B0"/>
    <w:rsid w:val="72172CB7"/>
    <w:rsid w:val="721D6B97"/>
    <w:rsid w:val="72247F25"/>
    <w:rsid w:val="729130E1"/>
    <w:rsid w:val="72C45265"/>
    <w:rsid w:val="72D336FA"/>
    <w:rsid w:val="72DA05E4"/>
    <w:rsid w:val="72E72D01"/>
    <w:rsid w:val="72F35B4A"/>
    <w:rsid w:val="730768CA"/>
    <w:rsid w:val="73131D48"/>
    <w:rsid w:val="73351CBE"/>
    <w:rsid w:val="734463A5"/>
    <w:rsid w:val="737C5B3F"/>
    <w:rsid w:val="73804038"/>
    <w:rsid w:val="7386251A"/>
    <w:rsid w:val="738A025C"/>
    <w:rsid w:val="73BD5C61"/>
    <w:rsid w:val="73CB43D1"/>
    <w:rsid w:val="73DC213A"/>
    <w:rsid w:val="73ED4347"/>
    <w:rsid w:val="73F601F4"/>
    <w:rsid w:val="7416389E"/>
    <w:rsid w:val="7456013E"/>
    <w:rsid w:val="745D327B"/>
    <w:rsid w:val="74746816"/>
    <w:rsid w:val="747B5DF7"/>
    <w:rsid w:val="749F7D37"/>
    <w:rsid w:val="74BD640F"/>
    <w:rsid w:val="74C62370"/>
    <w:rsid w:val="74CF1C9F"/>
    <w:rsid w:val="75157FF9"/>
    <w:rsid w:val="75175B20"/>
    <w:rsid w:val="75330D71"/>
    <w:rsid w:val="75496E7C"/>
    <w:rsid w:val="75526B58"/>
    <w:rsid w:val="755D72AA"/>
    <w:rsid w:val="75622B13"/>
    <w:rsid w:val="75731EC8"/>
    <w:rsid w:val="7581743D"/>
    <w:rsid w:val="75A849CA"/>
    <w:rsid w:val="75DA132A"/>
    <w:rsid w:val="75F27075"/>
    <w:rsid w:val="76004806"/>
    <w:rsid w:val="760D6F22"/>
    <w:rsid w:val="76261D92"/>
    <w:rsid w:val="762F11BB"/>
    <w:rsid w:val="764F12E9"/>
    <w:rsid w:val="765608C9"/>
    <w:rsid w:val="76BA0D28"/>
    <w:rsid w:val="7702635B"/>
    <w:rsid w:val="77132317"/>
    <w:rsid w:val="771A36A5"/>
    <w:rsid w:val="773724A9"/>
    <w:rsid w:val="775043E0"/>
    <w:rsid w:val="77A90B81"/>
    <w:rsid w:val="77BA09E4"/>
    <w:rsid w:val="77C43611"/>
    <w:rsid w:val="77CE702C"/>
    <w:rsid w:val="780917DB"/>
    <w:rsid w:val="780D320A"/>
    <w:rsid w:val="78144598"/>
    <w:rsid w:val="781F6A99"/>
    <w:rsid w:val="78202F3D"/>
    <w:rsid w:val="7826619A"/>
    <w:rsid w:val="78436C2C"/>
    <w:rsid w:val="784B4A14"/>
    <w:rsid w:val="78570929"/>
    <w:rsid w:val="78882890"/>
    <w:rsid w:val="788A03B6"/>
    <w:rsid w:val="789222A3"/>
    <w:rsid w:val="78CF6711"/>
    <w:rsid w:val="78D2243E"/>
    <w:rsid w:val="790243F1"/>
    <w:rsid w:val="79071784"/>
    <w:rsid w:val="794C5FB4"/>
    <w:rsid w:val="794E7636"/>
    <w:rsid w:val="79856DD0"/>
    <w:rsid w:val="79C50972"/>
    <w:rsid w:val="79D77E23"/>
    <w:rsid w:val="79FF3378"/>
    <w:rsid w:val="7A070125"/>
    <w:rsid w:val="7A0B3779"/>
    <w:rsid w:val="7A3B22B0"/>
    <w:rsid w:val="7A5275FA"/>
    <w:rsid w:val="7A543372"/>
    <w:rsid w:val="7A592B5C"/>
    <w:rsid w:val="7A717937"/>
    <w:rsid w:val="7A74539C"/>
    <w:rsid w:val="7A7C01D3"/>
    <w:rsid w:val="7A88301C"/>
    <w:rsid w:val="7A8F421B"/>
    <w:rsid w:val="7A94551C"/>
    <w:rsid w:val="7A9C2623"/>
    <w:rsid w:val="7AD62DA4"/>
    <w:rsid w:val="7AE24BEB"/>
    <w:rsid w:val="7AE83ABA"/>
    <w:rsid w:val="7AEF6BF7"/>
    <w:rsid w:val="7B007056"/>
    <w:rsid w:val="7B024B7C"/>
    <w:rsid w:val="7B0703E4"/>
    <w:rsid w:val="7B672C31"/>
    <w:rsid w:val="7B6E2211"/>
    <w:rsid w:val="7B7535A0"/>
    <w:rsid w:val="7B784E3E"/>
    <w:rsid w:val="7B8E4662"/>
    <w:rsid w:val="7BB35E76"/>
    <w:rsid w:val="7BDA1707"/>
    <w:rsid w:val="7C037D98"/>
    <w:rsid w:val="7C09018C"/>
    <w:rsid w:val="7C1017D3"/>
    <w:rsid w:val="7C350F81"/>
    <w:rsid w:val="7C413482"/>
    <w:rsid w:val="7C460A98"/>
    <w:rsid w:val="7C4F3DF1"/>
    <w:rsid w:val="7C945CA8"/>
    <w:rsid w:val="7CAB7E05"/>
    <w:rsid w:val="7CB664A3"/>
    <w:rsid w:val="7CB91F3B"/>
    <w:rsid w:val="7CD67231"/>
    <w:rsid w:val="7CFB5D27"/>
    <w:rsid w:val="7CFC55FB"/>
    <w:rsid w:val="7D31799A"/>
    <w:rsid w:val="7D6A4C5A"/>
    <w:rsid w:val="7D787377"/>
    <w:rsid w:val="7D796C4C"/>
    <w:rsid w:val="7D847ACA"/>
    <w:rsid w:val="7D9121E7"/>
    <w:rsid w:val="7D9821A5"/>
    <w:rsid w:val="7D9D6DDE"/>
    <w:rsid w:val="7DBA7990"/>
    <w:rsid w:val="7DCF72DB"/>
    <w:rsid w:val="7DDB3462"/>
    <w:rsid w:val="7E0155BF"/>
    <w:rsid w:val="7E215319"/>
    <w:rsid w:val="7E4159BB"/>
    <w:rsid w:val="7E5576B9"/>
    <w:rsid w:val="7E5F4093"/>
    <w:rsid w:val="7E622D3D"/>
    <w:rsid w:val="7E8D0C00"/>
    <w:rsid w:val="7E8D34F1"/>
    <w:rsid w:val="7E971464"/>
    <w:rsid w:val="7EB77A2B"/>
    <w:rsid w:val="7EDB4E12"/>
    <w:rsid w:val="7EE03426"/>
    <w:rsid w:val="7EE41406"/>
    <w:rsid w:val="7F160BF6"/>
    <w:rsid w:val="7F196938"/>
    <w:rsid w:val="7F435763"/>
    <w:rsid w:val="7F4A4D43"/>
    <w:rsid w:val="7F710522"/>
    <w:rsid w:val="7F741DC0"/>
    <w:rsid w:val="7F89761A"/>
    <w:rsid w:val="7F9073FD"/>
    <w:rsid w:val="7F9D1317"/>
    <w:rsid w:val="7FC20D7E"/>
    <w:rsid w:val="7FDA4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qFormat="1"/>
    <w:lsdException w:name="Normal Indent"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4F1A"/>
    <w:pPr>
      <w:widowControl w:val="0"/>
      <w:autoSpaceDE w:val="0"/>
      <w:autoSpaceDN w:val="0"/>
    </w:pPr>
    <w:rPr>
      <w:rFonts w:ascii="宋体" w:hAnsi="宋体" w:cs="宋体"/>
      <w:sz w:val="22"/>
      <w:szCs w:val="22"/>
      <w:lang w:eastAsia="en-US"/>
    </w:rPr>
  </w:style>
  <w:style w:type="paragraph" w:styleId="1">
    <w:name w:val="heading 1"/>
    <w:basedOn w:val="a"/>
    <w:next w:val="a"/>
    <w:qFormat/>
    <w:rsid w:val="006C4F1A"/>
    <w:pPr>
      <w:keepNext/>
      <w:keepLines/>
      <w:spacing w:line="360" w:lineRule="auto"/>
      <w:outlineLvl w:val="0"/>
    </w:pPr>
    <w:rPr>
      <w:rFonts w:eastAsia="黑体"/>
      <w:b/>
      <w:bCs/>
      <w:kern w:val="44"/>
      <w:sz w:val="32"/>
      <w:szCs w:val="44"/>
    </w:rPr>
  </w:style>
  <w:style w:type="paragraph" w:styleId="2">
    <w:name w:val="heading 2"/>
    <w:basedOn w:val="a"/>
    <w:next w:val="a"/>
    <w:unhideWhenUsed/>
    <w:qFormat/>
    <w:rsid w:val="006C4F1A"/>
    <w:pPr>
      <w:spacing w:line="512" w:lineRule="exact"/>
      <w:ind w:left="143"/>
      <w:outlineLvl w:val="1"/>
    </w:pPr>
    <w:rPr>
      <w:b/>
      <w:bCs/>
      <w:sz w:val="44"/>
      <w:szCs w:val="44"/>
    </w:rPr>
  </w:style>
  <w:style w:type="paragraph" w:styleId="3">
    <w:name w:val="heading 3"/>
    <w:basedOn w:val="a"/>
    <w:next w:val="a"/>
    <w:uiPriority w:val="9"/>
    <w:unhideWhenUsed/>
    <w:qFormat/>
    <w:rsid w:val="006C4F1A"/>
    <w:pPr>
      <w:ind w:left="118"/>
      <w:outlineLvl w:val="2"/>
    </w:pPr>
    <w:rPr>
      <w:sz w:val="36"/>
      <w:szCs w:val="36"/>
    </w:rPr>
  </w:style>
  <w:style w:type="paragraph" w:styleId="4">
    <w:name w:val="heading 4"/>
    <w:basedOn w:val="a"/>
    <w:next w:val="a"/>
    <w:uiPriority w:val="9"/>
    <w:unhideWhenUsed/>
    <w:qFormat/>
    <w:rsid w:val="006C4F1A"/>
    <w:pPr>
      <w:ind w:left="113"/>
      <w:outlineLvl w:val="3"/>
    </w:pPr>
    <w:rPr>
      <w:b/>
      <w:bCs/>
      <w:sz w:val="32"/>
      <w:szCs w:val="32"/>
    </w:rPr>
  </w:style>
  <w:style w:type="paragraph" w:styleId="5">
    <w:name w:val="heading 5"/>
    <w:basedOn w:val="a"/>
    <w:next w:val="a"/>
    <w:uiPriority w:val="9"/>
    <w:unhideWhenUsed/>
    <w:qFormat/>
    <w:rsid w:val="006C4F1A"/>
    <w:pPr>
      <w:ind w:left="113"/>
      <w:outlineLvl w:val="4"/>
    </w:pPr>
    <w:rPr>
      <w:b/>
      <w:bCs/>
      <w:sz w:val="30"/>
      <w:szCs w:val="30"/>
    </w:rPr>
  </w:style>
  <w:style w:type="paragraph" w:styleId="6">
    <w:name w:val="heading 6"/>
    <w:basedOn w:val="a"/>
    <w:next w:val="a"/>
    <w:uiPriority w:val="9"/>
    <w:unhideWhenUsed/>
    <w:qFormat/>
    <w:rsid w:val="006C4F1A"/>
    <w:pPr>
      <w:ind w:left="473" w:hanging="360"/>
      <w:outlineLvl w:val="5"/>
    </w:pPr>
    <w:rPr>
      <w:b/>
      <w:bCs/>
      <w:sz w:val="28"/>
      <w:szCs w:val="28"/>
    </w:rPr>
  </w:style>
  <w:style w:type="paragraph" w:styleId="7">
    <w:name w:val="heading 7"/>
    <w:basedOn w:val="a"/>
    <w:next w:val="a"/>
    <w:uiPriority w:val="1"/>
    <w:qFormat/>
    <w:rsid w:val="006C4F1A"/>
    <w:pPr>
      <w:ind w:left="143"/>
      <w:jc w:val="center"/>
      <w:outlineLvl w:val="6"/>
    </w:pPr>
    <w:rPr>
      <w:sz w:val="28"/>
      <w:szCs w:val="28"/>
    </w:rPr>
  </w:style>
  <w:style w:type="paragraph" w:styleId="8">
    <w:name w:val="heading 8"/>
    <w:basedOn w:val="a"/>
    <w:next w:val="a"/>
    <w:uiPriority w:val="1"/>
    <w:qFormat/>
    <w:rsid w:val="006C4F1A"/>
    <w:pPr>
      <w:spacing w:before="86"/>
      <w:ind w:left="475"/>
      <w:outlineLvl w:val="7"/>
    </w:pPr>
    <w:rPr>
      <w:b/>
      <w:bCs/>
      <w:sz w:val="24"/>
      <w:szCs w:val="24"/>
    </w:rPr>
  </w:style>
  <w:style w:type="paragraph" w:styleId="9">
    <w:name w:val="heading 9"/>
    <w:basedOn w:val="a"/>
    <w:next w:val="a"/>
    <w:uiPriority w:val="1"/>
    <w:qFormat/>
    <w:rsid w:val="006C4F1A"/>
    <w:pPr>
      <w:ind w:left="650" w:hanging="420"/>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6C4F1A"/>
    <w:rPr>
      <w:sz w:val="21"/>
      <w:szCs w:val="21"/>
    </w:rPr>
  </w:style>
  <w:style w:type="paragraph" w:styleId="a4">
    <w:name w:val="Normal Indent"/>
    <w:basedOn w:val="a"/>
    <w:qFormat/>
    <w:rsid w:val="006C4F1A"/>
    <w:pPr>
      <w:adjustRightInd w:val="0"/>
      <w:spacing w:line="360" w:lineRule="atLeast"/>
      <w:ind w:firstLine="482"/>
      <w:textAlignment w:val="baseline"/>
    </w:pPr>
    <w:rPr>
      <w:sz w:val="24"/>
    </w:rPr>
  </w:style>
  <w:style w:type="paragraph" w:styleId="a5">
    <w:name w:val="Body Text Indent"/>
    <w:basedOn w:val="a"/>
    <w:qFormat/>
    <w:rsid w:val="006C4F1A"/>
    <w:pPr>
      <w:spacing w:after="120"/>
      <w:ind w:leftChars="200" w:left="420"/>
    </w:pPr>
  </w:style>
  <w:style w:type="paragraph" w:styleId="50">
    <w:name w:val="toc 5"/>
    <w:basedOn w:val="a"/>
    <w:next w:val="a"/>
    <w:qFormat/>
    <w:rsid w:val="006C4F1A"/>
    <w:pPr>
      <w:ind w:leftChars="800" w:left="1680"/>
    </w:pPr>
    <w:rPr>
      <w:rFonts w:ascii="Calibri" w:hAnsi="Calibri" w:cs="Times New Roman"/>
    </w:rPr>
  </w:style>
  <w:style w:type="paragraph" w:styleId="30">
    <w:name w:val="toc 3"/>
    <w:basedOn w:val="a"/>
    <w:next w:val="a"/>
    <w:uiPriority w:val="1"/>
    <w:qFormat/>
    <w:rsid w:val="006C4F1A"/>
    <w:pPr>
      <w:spacing w:before="37"/>
      <w:ind w:left="1375" w:hanging="422"/>
    </w:pPr>
    <w:rPr>
      <w:sz w:val="21"/>
      <w:szCs w:val="21"/>
    </w:rPr>
  </w:style>
  <w:style w:type="paragraph" w:styleId="a6">
    <w:name w:val="Plain Text"/>
    <w:basedOn w:val="a"/>
    <w:qFormat/>
    <w:rsid w:val="006C4F1A"/>
    <w:rPr>
      <w:rFonts w:hAnsi="Courier New" w:cs="Courier New"/>
      <w:szCs w:val="21"/>
    </w:rPr>
  </w:style>
  <w:style w:type="paragraph" w:styleId="a7">
    <w:name w:val="footer"/>
    <w:basedOn w:val="a"/>
    <w:unhideWhenUsed/>
    <w:qFormat/>
    <w:rsid w:val="006C4F1A"/>
    <w:pPr>
      <w:tabs>
        <w:tab w:val="center" w:pos="4153"/>
        <w:tab w:val="right" w:pos="8306"/>
      </w:tabs>
      <w:snapToGrid w:val="0"/>
    </w:pPr>
    <w:rPr>
      <w:sz w:val="18"/>
      <w:szCs w:val="18"/>
    </w:rPr>
  </w:style>
  <w:style w:type="paragraph" w:styleId="a8">
    <w:name w:val="header"/>
    <w:basedOn w:val="a"/>
    <w:unhideWhenUsed/>
    <w:qFormat/>
    <w:rsid w:val="006C4F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6C4F1A"/>
    <w:pPr>
      <w:spacing w:before="36"/>
      <w:ind w:left="113"/>
    </w:pPr>
    <w:rPr>
      <w:sz w:val="21"/>
      <w:szCs w:val="21"/>
    </w:rPr>
  </w:style>
  <w:style w:type="paragraph" w:styleId="40">
    <w:name w:val="toc 4"/>
    <w:basedOn w:val="a"/>
    <w:next w:val="a"/>
    <w:uiPriority w:val="1"/>
    <w:qFormat/>
    <w:rsid w:val="006C4F1A"/>
    <w:pPr>
      <w:spacing w:before="36"/>
      <w:ind w:left="2004" w:hanging="631"/>
    </w:pPr>
    <w:rPr>
      <w:sz w:val="21"/>
      <w:szCs w:val="21"/>
    </w:rPr>
  </w:style>
  <w:style w:type="paragraph" w:styleId="31">
    <w:name w:val="Body Text Indent 3"/>
    <w:basedOn w:val="a"/>
    <w:qFormat/>
    <w:rsid w:val="006C4F1A"/>
    <w:pPr>
      <w:ind w:leftChars="200" w:left="420"/>
    </w:pPr>
    <w:rPr>
      <w:sz w:val="16"/>
      <w:szCs w:val="16"/>
    </w:rPr>
  </w:style>
  <w:style w:type="paragraph" w:styleId="20">
    <w:name w:val="toc 2"/>
    <w:basedOn w:val="a"/>
    <w:next w:val="a"/>
    <w:uiPriority w:val="1"/>
    <w:qFormat/>
    <w:rsid w:val="006C4F1A"/>
    <w:pPr>
      <w:spacing w:before="36"/>
      <w:ind w:left="850" w:hanging="317"/>
    </w:pPr>
    <w:rPr>
      <w:sz w:val="21"/>
      <w:szCs w:val="21"/>
    </w:rPr>
  </w:style>
  <w:style w:type="paragraph" w:styleId="a9">
    <w:name w:val="Normal (Web)"/>
    <w:basedOn w:val="a"/>
    <w:qFormat/>
    <w:rsid w:val="006C4F1A"/>
    <w:rPr>
      <w:rFonts w:cs="Times New Roman"/>
      <w:sz w:val="24"/>
      <w:lang w:eastAsia="zh-CN"/>
    </w:rPr>
  </w:style>
  <w:style w:type="paragraph" w:styleId="aa">
    <w:name w:val="Body Text First Indent"/>
    <w:basedOn w:val="a0"/>
    <w:next w:val="21"/>
    <w:qFormat/>
    <w:rsid w:val="006C4F1A"/>
    <w:pPr>
      <w:spacing w:after="120"/>
      <w:ind w:firstLineChars="100" w:firstLine="420"/>
      <w:jc w:val="both"/>
    </w:pPr>
    <w:rPr>
      <w:kern w:val="2"/>
      <w:szCs w:val="24"/>
    </w:rPr>
  </w:style>
  <w:style w:type="paragraph" w:styleId="21">
    <w:name w:val="Body Text First Indent 2"/>
    <w:basedOn w:val="a5"/>
    <w:next w:val="a0"/>
    <w:qFormat/>
    <w:rsid w:val="006C4F1A"/>
    <w:pPr>
      <w:ind w:firstLine="420"/>
    </w:pPr>
    <w:rPr>
      <w:rFonts w:ascii="Times New Roman" w:hAnsi="Times New Roman" w:cs="Times New Roman"/>
    </w:rPr>
  </w:style>
  <w:style w:type="character" w:styleId="ab">
    <w:name w:val="FollowedHyperlink"/>
    <w:basedOn w:val="a1"/>
    <w:qFormat/>
    <w:rsid w:val="006C4F1A"/>
    <w:rPr>
      <w:color w:val="800080"/>
      <w:u w:val="none"/>
    </w:rPr>
  </w:style>
  <w:style w:type="character" w:styleId="HTML">
    <w:name w:val="HTML Definition"/>
    <w:basedOn w:val="a1"/>
    <w:qFormat/>
    <w:rsid w:val="006C4F1A"/>
  </w:style>
  <w:style w:type="character" w:styleId="HTML0">
    <w:name w:val="HTML Typewriter"/>
    <w:basedOn w:val="a1"/>
    <w:qFormat/>
    <w:rsid w:val="006C4F1A"/>
    <w:rPr>
      <w:rFonts w:ascii="monospace" w:eastAsia="monospace" w:hAnsi="monospace" w:cs="monospace" w:hint="default"/>
      <w:sz w:val="20"/>
    </w:rPr>
  </w:style>
  <w:style w:type="character" w:styleId="HTML1">
    <w:name w:val="HTML Acronym"/>
    <w:basedOn w:val="a1"/>
    <w:qFormat/>
    <w:rsid w:val="006C4F1A"/>
  </w:style>
  <w:style w:type="character" w:styleId="HTML2">
    <w:name w:val="HTML Variable"/>
    <w:basedOn w:val="a1"/>
    <w:qFormat/>
    <w:rsid w:val="006C4F1A"/>
  </w:style>
  <w:style w:type="character" w:styleId="ac">
    <w:name w:val="Hyperlink"/>
    <w:basedOn w:val="a1"/>
    <w:qFormat/>
    <w:rsid w:val="006C4F1A"/>
    <w:rPr>
      <w:color w:val="0000FF"/>
      <w:u w:val="none"/>
    </w:rPr>
  </w:style>
  <w:style w:type="character" w:styleId="HTML3">
    <w:name w:val="HTML Code"/>
    <w:basedOn w:val="a1"/>
    <w:qFormat/>
    <w:rsid w:val="006C4F1A"/>
    <w:rPr>
      <w:rFonts w:ascii="monospace" w:eastAsia="monospace" w:hAnsi="monospace" w:cs="monospace"/>
      <w:sz w:val="20"/>
    </w:rPr>
  </w:style>
  <w:style w:type="character" w:styleId="HTML4">
    <w:name w:val="HTML Cite"/>
    <w:basedOn w:val="a1"/>
    <w:qFormat/>
    <w:rsid w:val="006C4F1A"/>
  </w:style>
  <w:style w:type="character" w:styleId="HTML5">
    <w:name w:val="HTML Keyboard"/>
    <w:basedOn w:val="a1"/>
    <w:qFormat/>
    <w:rsid w:val="006C4F1A"/>
    <w:rPr>
      <w:rFonts w:ascii="monospace" w:eastAsia="monospace" w:hAnsi="monospace" w:cs="monospace" w:hint="default"/>
      <w:sz w:val="20"/>
    </w:rPr>
  </w:style>
  <w:style w:type="character" w:styleId="HTML6">
    <w:name w:val="HTML Sample"/>
    <w:basedOn w:val="a1"/>
    <w:qFormat/>
    <w:rsid w:val="006C4F1A"/>
    <w:rPr>
      <w:rFonts w:ascii="monospace" w:eastAsia="monospace" w:hAnsi="monospace" w:cs="monospace" w:hint="default"/>
    </w:rPr>
  </w:style>
  <w:style w:type="paragraph" w:styleId="ad">
    <w:name w:val="List Paragraph"/>
    <w:basedOn w:val="a"/>
    <w:uiPriority w:val="1"/>
    <w:qFormat/>
    <w:rsid w:val="006C4F1A"/>
    <w:pPr>
      <w:ind w:left="113" w:firstLine="420"/>
    </w:pPr>
  </w:style>
  <w:style w:type="paragraph" w:customStyle="1" w:styleId="TableParagraph">
    <w:name w:val="Table Paragraph"/>
    <w:basedOn w:val="a"/>
    <w:uiPriority w:val="1"/>
    <w:qFormat/>
    <w:rsid w:val="006C4F1A"/>
  </w:style>
  <w:style w:type="table" w:customStyle="1" w:styleId="TableNormal">
    <w:name w:val="Table Normal"/>
    <w:uiPriority w:val="2"/>
    <w:semiHidden/>
    <w:unhideWhenUsed/>
    <w:qFormat/>
    <w:rsid w:val="006C4F1A"/>
    <w:tblPr>
      <w:tblCellMar>
        <w:top w:w="0" w:type="dxa"/>
        <w:left w:w="0" w:type="dxa"/>
        <w:bottom w:w="0" w:type="dxa"/>
        <w:right w:w="0" w:type="dxa"/>
      </w:tblCellMar>
    </w:tblPr>
  </w:style>
  <w:style w:type="paragraph" w:customStyle="1" w:styleId="style4">
    <w:name w:val="style4"/>
    <w:basedOn w:val="a"/>
    <w:next w:val="22"/>
    <w:qFormat/>
    <w:rsid w:val="006C4F1A"/>
    <w:pPr>
      <w:spacing w:before="280" w:after="280"/>
    </w:pPr>
    <w:rPr>
      <w:rFonts w:hAnsi="Times New Roman" w:cs="Times New Roman"/>
      <w:sz w:val="18"/>
    </w:rPr>
  </w:style>
  <w:style w:type="paragraph" w:customStyle="1" w:styleId="22">
    <w:name w:val="2"/>
    <w:basedOn w:val="a"/>
    <w:next w:val="a"/>
    <w:qFormat/>
    <w:rsid w:val="006C4F1A"/>
    <w:pPr>
      <w:jc w:val="both"/>
    </w:pPr>
    <w:rPr>
      <w:rFonts w:hAnsi="Courier New" w:cs="Courier New"/>
      <w:szCs w:val="21"/>
    </w:rPr>
  </w:style>
  <w:style w:type="character" w:customStyle="1" w:styleId="first-child">
    <w:name w:val="first-child"/>
    <w:basedOn w:val="a1"/>
    <w:qFormat/>
    <w:rsid w:val="006C4F1A"/>
  </w:style>
  <w:style w:type="character" w:customStyle="1" w:styleId="layui-this">
    <w:name w:val="layui-this"/>
    <w:basedOn w:val="a1"/>
    <w:qFormat/>
    <w:rsid w:val="006C4F1A"/>
    <w:rPr>
      <w:bdr w:val="single" w:sz="6" w:space="0" w:color="EEEEEE"/>
      <w:shd w:val="clear" w:color="auto" w:fill="FFFFFF"/>
    </w:rPr>
  </w:style>
  <w:style w:type="character" w:customStyle="1" w:styleId="hover">
    <w:name w:val="hover"/>
    <w:basedOn w:val="a1"/>
    <w:qFormat/>
    <w:rsid w:val="006C4F1A"/>
    <w:rPr>
      <w:color w:val="5FB878"/>
    </w:rPr>
  </w:style>
  <w:style w:type="character" w:customStyle="1" w:styleId="hover1">
    <w:name w:val="hover1"/>
    <w:basedOn w:val="a1"/>
    <w:qFormat/>
    <w:rsid w:val="006C4F1A"/>
    <w:rPr>
      <w:color w:val="5FB878"/>
    </w:rPr>
  </w:style>
  <w:style w:type="character" w:customStyle="1" w:styleId="hover2">
    <w:name w:val="hover2"/>
    <w:basedOn w:val="a1"/>
    <w:qFormat/>
    <w:rsid w:val="006C4F1A"/>
    <w:rPr>
      <w:color w:val="FFFFFF"/>
    </w:rPr>
  </w:style>
  <w:style w:type="paragraph" w:customStyle="1" w:styleId="sh4">
    <w:name w:val="sh4"/>
    <w:basedOn w:val="a"/>
    <w:qFormat/>
    <w:rsid w:val="006C4F1A"/>
    <w:pPr>
      <w:spacing w:line="460" w:lineRule="exact"/>
      <w:ind w:firstLineChars="200" w:firstLine="420"/>
    </w:pPr>
    <w:rPr>
      <w:sz w:val="21"/>
      <w:szCs w:val="21"/>
    </w:rPr>
  </w:style>
  <w:style w:type="character" w:customStyle="1" w:styleId="hover3">
    <w:name w:val="hover3"/>
    <w:basedOn w:val="a1"/>
    <w:qFormat/>
    <w:rsid w:val="006C4F1A"/>
    <w:rPr>
      <w:color w:val="5FB878"/>
    </w:rPr>
  </w:style>
  <w:style w:type="character" w:customStyle="1" w:styleId="hover4">
    <w:name w:val="hover4"/>
    <w:basedOn w:val="a1"/>
    <w:qFormat/>
    <w:rsid w:val="006C4F1A"/>
    <w:rPr>
      <w:color w:val="FFFFFF"/>
    </w:rPr>
  </w:style>
  <w:style w:type="character" w:customStyle="1" w:styleId="hover5">
    <w:name w:val="hover5"/>
    <w:basedOn w:val="a1"/>
    <w:qFormat/>
    <w:rsid w:val="006C4F1A"/>
    <w:rPr>
      <w:color w:val="5FB878"/>
    </w:rPr>
  </w:style>
  <w:style w:type="character" w:customStyle="1" w:styleId="layui-this2">
    <w:name w:val="layui-this2"/>
    <w:basedOn w:val="a1"/>
    <w:qFormat/>
    <w:rsid w:val="006C4F1A"/>
    <w:rPr>
      <w:bdr w:val="single" w:sz="6" w:space="0" w:color="EEEEEE"/>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xdhqgs@163.com&#65288;&#19981;&#20855;&#21333;&#20301;&#21517;&#31216;&#65292;&#19981;&#21152;&#30422;&#21333;&#20301;&#20844;&#31456;&#65289;&#12290;&#25307;&#26631;&#20154;&#22312;&#25910;&#21040;&#30097;&#38382;&#26448;&#26009;&#21518;2&#26085;&#20869;&#20104;&#20197;&#35299;&#31572;&#65292;&#24182;&#20110;2022&#241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20197;&#30005;&#23376;&#25991;&#20214;&#24418;&#24335;&#21457;&#36865;&#33267;550362779@qq.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Ugly Betty</dc:creator>
  <cp:lastModifiedBy>xbany</cp:lastModifiedBy>
  <cp:revision>3</cp:revision>
  <cp:lastPrinted>2022-07-12T07:37:00Z</cp:lastPrinted>
  <dcterms:created xsi:type="dcterms:W3CDTF">2022-07-07T05:19:00Z</dcterms:created>
  <dcterms:modified xsi:type="dcterms:W3CDTF">2023-02-10T03:31:00Z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460C97FE72D147FCB7BE89BC190F5A0A</vt:lpwstr>
  </property>
</Properties>
</file>