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63" w:rsidRDefault="00711953">
      <w:pPr>
        <w:pStyle w:val="23"/>
        <w:ind w:left="480" w:firstLineChars="0" w:firstLine="0"/>
      </w:pPr>
      <w:bookmarkStart w:id="0" w:name="OLE_LINK87"/>
      <w:bookmarkStart w:id="1" w:name="OLE_LINK86"/>
      <w:bookmarkStart w:id="2" w:name="OLE_LINK88"/>
      <w:r>
        <w:rPr>
          <w:rFonts w:ascii="Times New Roman" w:eastAsia="宋体" w:hint="eastAsia"/>
          <w:b/>
          <w:spacing w:val="20"/>
          <w:kern w:val="0"/>
          <w:sz w:val="44"/>
          <w:szCs w:val="20"/>
        </w:rPr>
        <w:t>天生港镇街道垃圾分类设施增补项目</w:t>
      </w:r>
    </w:p>
    <w:bookmarkEnd w:id="0"/>
    <w:bookmarkEnd w:id="1"/>
    <w:bookmarkEnd w:id="2"/>
    <w:p w:rsidR="00A63F63" w:rsidRDefault="00A63F63">
      <w:pPr>
        <w:jc w:val="center"/>
        <w:rPr>
          <w:rFonts w:ascii="Times New Roman" w:eastAsia="华文新魏"/>
          <w:b/>
          <w:sz w:val="84"/>
          <w:szCs w:val="84"/>
        </w:rPr>
      </w:pPr>
    </w:p>
    <w:p w:rsidR="00A63F63" w:rsidRDefault="00A63F63">
      <w:pPr>
        <w:pStyle w:val="a0"/>
      </w:pPr>
    </w:p>
    <w:p w:rsidR="00A63F63" w:rsidRDefault="00A63F63">
      <w:pPr>
        <w:pStyle w:val="a0"/>
      </w:pPr>
    </w:p>
    <w:p w:rsidR="00A63F63" w:rsidRDefault="00711953">
      <w:pPr>
        <w:jc w:val="center"/>
        <w:rPr>
          <w:rFonts w:ascii="Times New Roman" w:eastAsia="华文新魏"/>
          <w:b/>
          <w:sz w:val="84"/>
          <w:szCs w:val="84"/>
        </w:rPr>
      </w:pPr>
      <w:r>
        <w:rPr>
          <w:rFonts w:ascii="Times New Roman" w:eastAsia="华文新魏"/>
          <w:b/>
          <w:sz w:val="84"/>
          <w:szCs w:val="84"/>
        </w:rPr>
        <w:t>招</w:t>
      </w:r>
    </w:p>
    <w:p w:rsidR="00A63F63" w:rsidRDefault="00711953">
      <w:pPr>
        <w:jc w:val="center"/>
        <w:rPr>
          <w:rFonts w:ascii="Times New Roman" w:eastAsia="华文新魏"/>
          <w:b/>
          <w:sz w:val="84"/>
          <w:szCs w:val="84"/>
        </w:rPr>
      </w:pPr>
      <w:r>
        <w:rPr>
          <w:rFonts w:ascii="Times New Roman" w:eastAsia="华文新魏"/>
          <w:b/>
          <w:sz w:val="84"/>
          <w:szCs w:val="84"/>
        </w:rPr>
        <w:t>标</w:t>
      </w:r>
    </w:p>
    <w:p w:rsidR="00A63F63" w:rsidRDefault="00711953">
      <w:pPr>
        <w:jc w:val="center"/>
        <w:rPr>
          <w:rFonts w:ascii="Times New Roman" w:eastAsia="华文新魏"/>
          <w:b/>
          <w:sz w:val="84"/>
          <w:szCs w:val="84"/>
        </w:rPr>
      </w:pPr>
      <w:r>
        <w:rPr>
          <w:rFonts w:ascii="Times New Roman" w:eastAsia="华文新魏"/>
          <w:b/>
          <w:sz w:val="84"/>
          <w:szCs w:val="84"/>
        </w:rPr>
        <w:t>文</w:t>
      </w:r>
    </w:p>
    <w:p w:rsidR="00A63F63" w:rsidRDefault="00711953">
      <w:pPr>
        <w:jc w:val="center"/>
        <w:rPr>
          <w:rFonts w:ascii="Times New Roman" w:eastAsia="华文新魏"/>
          <w:b/>
          <w:sz w:val="84"/>
          <w:szCs w:val="84"/>
        </w:rPr>
      </w:pPr>
      <w:r>
        <w:rPr>
          <w:rFonts w:ascii="Times New Roman" w:eastAsia="华文新魏"/>
          <w:b/>
          <w:sz w:val="84"/>
          <w:szCs w:val="84"/>
        </w:rPr>
        <w:t>件</w:t>
      </w:r>
    </w:p>
    <w:p w:rsidR="00A63F63" w:rsidRDefault="00A63F63">
      <w:pPr>
        <w:rPr>
          <w:rFonts w:ascii="Times New Roman"/>
        </w:rPr>
      </w:pPr>
    </w:p>
    <w:p w:rsidR="00A63F63" w:rsidRDefault="00711953">
      <w:pPr>
        <w:pStyle w:val="6"/>
        <w:spacing w:line="500" w:lineRule="exact"/>
        <w:rPr>
          <w:rFonts w:eastAsia="仿宋_GB2312"/>
          <w:b w:val="0"/>
          <w:color w:val="000000"/>
          <w:sz w:val="36"/>
        </w:rPr>
      </w:pPr>
      <w:r>
        <w:rPr>
          <w:color w:val="000000"/>
          <w:sz w:val="36"/>
          <w:szCs w:val="36"/>
        </w:rPr>
        <w:t>项目编号：</w:t>
      </w:r>
      <w:bookmarkStart w:id="3" w:name="OLE_LINK8"/>
      <w:bookmarkStart w:id="4" w:name="OLE_LINK6"/>
      <w:r>
        <w:rPr>
          <w:rFonts w:hint="eastAsia"/>
          <w:color w:val="000000"/>
          <w:sz w:val="36"/>
          <w:szCs w:val="36"/>
        </w:rPr>
        <w:t>JSKJ2025197</w:t>
      </w:r>
      <w:r>
        <w:rPr>
          <w:rFonts w:hint="eastAsia"/>
          <w:color w:val="000000"/>
          <w:sz w:val="36"/>
          <w:szCs w:val="36"/>
        </w:rPr>
        <w:t>（</w:t>
      </w:r>
      <w:r>
        <w:rPr>
          <w:rFonts w:hint="eastAsia"/>
          <w:color w:val="000000"/>
          <w:sz w:val="36"/>
          <w:szCs w:val="36"/>
        </w:rPr>
        <w:t>GK89</w:t>
      </w:r>
      <w:r>
        <w:rPr>
          <w:rFonts w:hint="eastAsia"/>
          <w:color w:val="000000"/>
          <w:sz w:val="36"/>
          <w:szCs w:val="36"/>
        </w:rPr>
        <w:t>）</w:t>
      </w:r>
    </w:p>
    <w:bookmarkEnd w:id="3"/>
    <w:bookmarkEnd w:id="4"/>
    <w:p w:rsidR="00A63F63" w:rsidRDefault="00A63F63">
      <w:pPr>
        <w:spacing w:line="500" w:lineRule="exact"/>
        <w:jc w:val="center"/>
        <w:rPr>
          <w:rFonts w:ascii="Times New Roman" w:eastAsia="仿宋_GB2312"/>
          <w:b/>
          <w:color w:val="000000"/>
          <w:sz w:val="36"/>
        </w:rPr>
      </w:pPr>
    </w:p>
    <w:p w:rsidR="00A63F63" w:rsidRDefault="00A63F63">
      <w:pPr>
        <w:spacing w:line="500" w:lineRule="exact"/>
        <w:rPr>
          <w:rFonts w:ascii="Times New Roman" w:eastAsia="仿宋_GB2312"/>
          <w:color w:val="000000"/>
        </w:rPr>
      </w:pPr>
    </w:p>
    <w:p w:rsidR="00A63F63" w:rsidRDefault="00A63F63">
      <w:pPr>
        <w:spacing w:line="500" w:lineRule="exact"/>
        <w:rPr>
          <w:rFonts w:ascii="Times New Roman" w:eastAsia="仿宋_GB2312"/>
          <w:color w:val="000000"/>
          <w:sz w:val="32"/>
        </w:rPr>
      </w:pPr>
    </w:p>
    <w:p w:rsidR="00A63F63" w:rsidRDefault="00A63F63">
      <w:pPr>
        <w:spacing w:line="500" w:lineRule="exact"/>
        <w:jc w:val="center"/>
        <w:rPr>
          <w:rFonts w:ascii="Times New Roman" w:eastAsia="仿宋_GB2312"/>
          <w:color w:val="000000"/>
          <w:sz w:val="32"/>
        </w:rPr>
      </w:pPr>
    </w:p>
    <w:p w:rsidR="00A63F63" w:rsidRDefault="00A63F63">
      <w:pPr>
        <w:spacing w:line="500" w:lineRule="exact"/>
        <w:jc w:val="center"/>
        <w:rPr>
          <w:rFonts w:ascii="Times New Roman" w:eastAsia="仿宋_GB2312"/>
          <w:color w:val="000000"/>
          <w:sz w:val="32"/>
        </w:rPr>
      </w:pPr>
    </w:p>
    <w:p w:rsidR="00A63F63" w:rsidRDefault="00A63F63">
      <w:pPr>
        <w:spacing w:line="500" w:lineRule="exact"/>
        <w:jc w:val="center"/>
        <w:rPr>
          <w:rFonts w:ascii="Times New Roman" w:eastAsia="仿宋_GB2312"/>
          <w:color w:val="000000"/>
          <w:sz w:val="32"/>
        </w:rPr>
      </w:pPr>
    </w:p>
    <w:p w:rsidR="00A63F63" w:rsidRDefault="00711953">
      <w:pPr>
        <w:spacing w:line="500" w:lineRule="exact"/>
        <w:jc w:val="center"/>
        <w:rPr>
          <w:rFonts w:ascii="Times New Roman"/>
          <w:color w:val="000000"/>
          <w:spacing w:val="20"/>
          <w:sz w:val="28"/>
          <w:szCs w:val="28"/>
        </w:rPr>
      </w:pPr>
      <w:r>
        <w:rPr>
          <w:rFonts w:ascii="Times New Roman"/>
          <w:color w:val="000000"/>
          <w:spacing w:val="20"/>
          <w:sz w:val="28"/>
          <w:szCs w:val="28"/>
        </w:rPr>
        <w:t>采购单位：</w:t>
      </w:r>
      <w:r>
        <w:rPr>
          <w:rFonts w:ascii="Times New Roman" w:hint="eastAsia"/>
          <w:color w:val="000000"/>
          <w:spacing w:val="20"/>
          <w:sz w:val="28"/>
          <w:szCs w:val="28"/>
          <w:u w:val="single"/>
        </w:rPr>
        <w:t>南通市崇川区天生港镇街道办事处</w:t>
      </w:r>
    </w:p>
    <w:p w:rsidR="00A63F63" w:rsidRDefault="00711953">
      <w:pPr>
        <w:spacing w:line="500" w:lineRule="exact"/>
        <w:jc w:val="center"/>
        <w:rPr>
          <w:rFonts w:ascii="Times New Roman"/>
          <w:color w:val="000000"/>
          <w:spacing w:val="20"/>
          <w:sz w:val="28"/>
          <w:szCs w:val="28"/>
        </w:rPr>
      </w:pPr>
      <w:r>
        <w:rPr>
          <w:rFonts w:ascii="Times New Roman"/>
          <w:color w:val="000000"/>
          <w:spacing w:val="20"/>
          <w:sz w:val="28"/>
          <w:szCs w:val="28"/>
        </w:rPr>
        <w:t>代理单位：</w:t>
      </w:r>
      <w:r>
        <w:rPr>
          <w:rFonts w:ascii="Times New Roman" w:hint="eastAsia"/>
          <w:color w:val="000000"/>
          <w:spacing w:val="20"/>
          <w:sz w:val="28"/>
          <w:szCs w:val="28"/>
          <w:u w:val="single"/>
        </w:rPr>
        <w:t>江苏科建工程项目管理有限公司</w:t>
      </w:r>
    </w:p>
    <w:p w:rsidR="00A63F63" w:rsidRDefault="00711953">
      <w:pPr>
        <w:spacing w:line="500" w:lineRule="exact"/>
        <w:jc w:val="center"/>
        <w:rPr>
          <w:rFonts w:ascii="Times New Roman"/>
          <w:color w:val="000000"/>
          <w:spacing w:val="20"/>
          <w:sz w:val="28"/>
          <w:szCs w:val="28"/>
        </w:rPr>
      </w:pPr>
      <w:r>
        <w:rPr>
          <w:rFonts w:ascii="Times New Roman"/>
          <w:color w:val="000000"/>
          <w:spacing w:val="20"/>
          <w:sz w:val="28"/>
          <w:szCs w:val="28"/>
        </w:rPr>
        <w:t>日期：</w:t>
      </w:r>
      <w:r>
        <w:rPr>
          <w:rFonts w:ascii="Times New Roman" w:hint="eastAsia"/>
          <w:color w:val="000000"/>
          <w:spacing w:val="20"/>
          <w:sz w:val="28"/>
          <w:szCs w:val="28"/>
          <w:u w:val="single"/>
        </w:rPr>
        <w:t>2026</w:t>
      </w:r>
      <w:r>
        <w:rPr>
          <w:rFonts w:ascii="Times New Roman" w:hint="eastAsia"/>
          <w:color w:val="000000"/>
          <w:spacing w:val="20"/>
          <w:sz w:val="28"/>
          <w:szCs w:val="28"/>
          <w:u w:val="single"/>
        </w:rPr>
        <w:t>年</w:t>
      </w:r>
      <w:r w:rsidR="00425D5F">
        <w:rPr>
          <w:rFonts w:ascii="Times New Roman" w:hint="eastAsia"/>
          <w:color w:val="000000"/>
          <w:spacing w:val="20"/>
          <w:sz w:val="28"/>
          <w:szCs w:val="28"/>
          <w:u w:val="single"/>
        </w:rPr>
        <w:t>3</w:t>
      </w:r>
      <w:r>
        <w:rPr>
          <w:rFonts w:ascii="Times New Roman" w:hint="eastAsia"/>
          <w:color w:val="000000"/>
          <w:spacing w:val="20"/>
          <w:sz w:val="28"/>
          <w:szCs w:val="28"/>
          <w:u w:val="single"/>
        </w:rPr>
        <w:t>月</w:t>
      </w:r>
    </w:p>
    <w:p w:rsidR="00A63F63" w:rsidRDefault="00A63F63">
      <w:pPr>
        <w:adjustRightInd w:val="0"/>
        <w:snapToGrid w:val="0"/>
        <w:ind w:leftChars="-75" w:left="-180"/>
        <w:rPr>
          <w:rFonts w:ascii="Times New Roman"/>
          <w:snapToGrid w:val="0"/>
          <w:sz w:val="26"/>
          <w:szCs w:val="28"/>
          <w:u w:val="single"/>
        </w:rPr>
      </w:pPr>
    </w:p>
    <w:p w:rsidR="00A63F63" w:rsidRDefault="00A63F63">
      <w:pPr>
        <w:spacing w:line="500" w:lineRule="exact"/>
        <w:jc w:val="center"/>
        <w:rPr>
          <w:rFonts w:ascii="Times New Roman"/>
          <w:sz w:val="44"/>
          <w:szCs w:val="44"/>
        </w:rPr>
      </w:pPr>
    </w:p>
    <w:p w:rsidR="00A63F63" w:rsidRDefault="00A63F63">
      <w:pPr>
        <w:spacing w:line="500" w:lineRule="exact"/>
        <w:jc w:val="center"/>
        <w:rPr>
          <w:rFonts w:ascii="Times New Roman"/>
          <w:sz w:val="44"/>
          <w:szCs w:val="44"/>
        </w:rPr>
      </w:pPr>
    </w:p>
    <w:p w:rsidR="00A63F63" w:rsidRDefault="00711953">
      <w:pPr>
        <w:spacing w:line="500" w:lineRule="exact"/>
        <w:jc w:val="center"/>
        <w:rPr>
          <w:rFonts w:ascii="Times New Roman"/>
          <w:sz w:val="44"/>
          <w:szCs w:val="44"/>
        </w:rPr>
      </w:pPr>
      <w:r>
        <w:rPr>
          <w:rFonts w:ascii="Times New Roman"/>
          <w:sz w:val="44"/>
          <w:szCs w:val="44"/>
        </w:rPr>
        <w:t>目</w:t>
      </w:r>
      <w:r>
        <w:rPr>
          <w:rFonts w:ascii="Times New Roman"/>
          <w:sz w:val="44"/>
          <w:szCs w:val="44"/>
        </w:rPr>
        <w:t xml:space="preserve">      </w:t>
      </w:r>
      <w:r>
        <w:rPr>
          <w:rFonts w:ascii="Times New Roman"/>
          <w:sz w:val="44"/>
          <w:szCs w:val="44"/>
        </w:rPr>
        <w:t>录</w:t>
      </w:r>
    </w:p>
    <w:p w:rsidR="00A63F63" w:rsidRDefault="00A63F63">
      <w:pPr>
        <w:spacing w:line="500" w:lineRule="exact"/>
        <w:jc w:val="center"/>
        <w:rPr>
          <w:rFonts w:ascii="Times New Roman"/>
          <w:sz w:val="44"/>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第一部分</w:t>
      </w:r>
      <w:r>
        <w:rPr>
          <w:rFonts w:ascii="Times New Roman"/>
          <w:bCs/>
          <w:sz w:val="32"/>
          <w:szCs w:val="32"/>
        </w:rPr>
        <w:t xml:space="preserve">  </w:t>
      </w:r>
      <w:r>
        <w:rPr>
          <w:rFonts w:ascii="Times New Roman"/>
          <w:bCs/>
          <w:sz w:val="32"/>
          <w:szCs w:val="32"/>
        </w:rPr>
        <w:t>招标公告</w:t>
      </w:r>
    </w:p>
    <w:p w:rsidR="00A63F63" w:rsidRDefault="00A63F63">
      <w:pPr>
        <w:tabs>
          <w:tab w:val="left" w:pos="7740"/>
        </w:tabs>
        <w:spacing w:line="500" w:lineRule="exact"/>
        <w:rPr>
          <w:rFonts w:ascii="Times New Roman"/>
          <w:sz w:val="32"/>
          <w:szCs w:val="32"/>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第二部分</w:t>
      </w:r>
      <w:r>
        <w:rPr>
          <w:rFonts w:ascii="Times New Roman"/>
          <w:bCs/>
          <w:sz w:val="32"/>
          <w:szCs w:val="32"/>
        </w:rPr>
        <w:t xml:space="preserve">  </w:t>
      </w:r>
      <w:r>
        <w:rPr>
          <w:rFonts w:ascii="Times New Roman"/>
          <w:bCs/>
          <w:sz w:val="32"/>
          <w:szCs w:val="32"/>
        </w:rPr>
        <w:t>投标须知</w:t>
      </w:r>
    </w:p>
    <w:p w:rsidR="00A63F63" w:rsidRDefault="00A63F63">
      <w:pPr>
        <w:spacing w:line="500" w:lineRule="exact"/>
        <w:rPr>
          <w:rFonts w:ascii="Times New Roman"/>
          <w:sz w:val="32"/>
          <w:szCs w:val="32"/>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第三部分</w:t>
      </w:r>
      <w:r>
        <w:rPr>
          <w:rFonts w:ascii="Times New Roman"/>
          <w:bCs/>
          <w:sz w:val="32"/>
          <w:szCs w:val="32"/>
        </w:rPr>
        <w:t xml:space="preserve">  </w:t>
      </w:r>
      <w:r>
        <w:rPr>
          <w:rFonts w:ascii="Times New Roman"/>
          <w:bCs/>
          <w:sz w:val="32"/>
          <w:szCs w:val="32"/>
        </w:rPr>
        <w:t>项目需求说明</w:t>
      </w:r>
    </w:p>
    <w:p w:rsidR="00A63F63" w:rsidRDefault="00A63F63">
      <w:pPr>
        <w:pStyle w:val="a8"/>
        <w:tabs>
          <w:tab w:val="left" w:pos="7740"/>
          <w:tab w:val="left" w:pos="7920"/>
        </w:tabs>
        <w:spacing w:line="500" w:lineRule="exact"/>
        <w:ind w:left="0"/>
        <w:rPr>
          <w:rFonts w:ascii="Times New Roman" w:eastAsia="宋体"/>
          <w:sz w:val="32"/>
          <w:szCs w:val="32"/>
        </w:rPr>
      </w:pPr>
    </w:p>
    <w:p w:rsidR="00A63F63" w:rsidRDefault="00711953">
      <w:pPr>
        <w:tabs>
          <w:tab w:val="left" w:pos="7740"/>
        </w:tabs>
        <w:spacing w:line="500" w:lineRule="exact"/>
        <w:rPr>
          <w:rFonts w:ascii="Times New Roman"/>
          <w:spacing w:val="2"/>
          <w:sz w:val="32"/>
          <w:szCs w:val="32"/>
        </w:rPr>
      </w:pPr>
      <w:r>
        <w:rPr>
          <w:rFonts w:ascii="Times New Roman"/>
          <w:sz w:val="32"/>
          <w:szCs w:val="32"/>
        </w:rPr>
        <w:t>第四部分</w:t>
      </w:r>
      <w:r>
        <w:rPr>
          <w:rFonts w:ascii="Times New Roman"/>
          <w:sz w:val="32"/>
          <w:szCs w:val="32"/>
        </w:rPr>
        <w:t xml:space="preserve">  </w:t>
      </w:r>
      <w:r>
        <w:rPr>
          <w:rFonts w:ascii="Times New Roman"/>
          <w:bCs/>
          <w:sz w:val="32"/>
          <w:szCs w:val="32"/>
        </w:rPr>
        <w:t>开标和评标</w:t>
      </w:r>
    </w:p>
    <w:p w:rsidR="00A63F63" w:rsidRDefault="00A63F63">
      <w:pPr>
        <w:spacing w:line="500" w:lineRule="exact"/>
        <w:rPr>
          <w:rFonts w:ascii="Times New Roman"/>
          <w:sz w:val="32"/>
          <w:szCs w:val="32"/>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第五部分</w:t>
      </w:r>
      <w:r>
        <w:rPr>
          <w:rFonts w:ascii="Times New Roman"/>
          <w:bCs/>
          <w:sz w:val="32"/>
          <w:szCs w:val="32"/>
        </w:rPr>
        <w:t xml:space="preserve">  </w:t>
      </w:r>
      <w:r>
        <w:rPr>
          <w:rFonts w:ascii="Times New Roman"/>
          <w:bCs/>
          <w:sz w:val="32"/>
          <w:szCs w:val="32"/>
        </w:rPr>
        <w:t>合同签订与验收付款</w:t>
      </w:r>
    </w:p>
    <w:p w:rsidR="00A63F63" w:rsidRDefault="00A63F63">
      <w:pPr>
        <w:spacing w:line="500" w:lineRule="exact"/>
        <w:rPr>
          <w:rFonts w:ascii="Times New Roman"/>
          <w:sz w:val="32"/>
          <w:szCs w:val="32"/>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第六部分</w:t>
      </w:r>
      <w:r>
        <w:rPr>
          <w:rFonts w:ascii="Times New Roman"/>
          <w:bCs/>
          <w:sz w:val="32"/>
          <w:szCs w:val="32"/>
        </w:rPr>
        <w:t xml:space="preserve">  </w:t>
      </w:r>
      <w:r>
        <w:rPr>
          <w:rFonts w:ascii="Times New Roman"/>
          <w:bCs/>
          <w:sz w:val="32"/>
          <w:szCs w:val="32"/>
        </w:rPr>
        <w:t>质疑提出和处理</w:t>
      </w:r>
    </w:p>
    <w:p w:rsidR="00A63F63" w:rsidRDefault="00A63F63">
      <w:pPr>
        <w:spacing w:line="500" w:lineRule="exact"/>
        <w:rPr>
          <w:rFonts w:ascii="Times New Roman"/>
          <w:sz w:val="32"/>
          <w:szCs w:val="32"/>
        </w:rPr>
      </w:pPr>
    </w:p>
    <w:p w:rsidR="00A63F63" w:rsidRDefault="00711953">
      <w:pPr>
        <w:tabs>
          <w:tab w:val="left" w:pos="7740"/>
        </w:tabs>
        <w:spacing w:line="500" w:lineRule="exact"/>
        <w:rPr>
          <w:rFonts w:ascii="Times New Roman"/>
          <w:spacing w:val="2"/>
          <w:sz w:val="32"/>
          <w:szCs w:val="32"/>
        </w:rPr>
      </w:pPr>
      <w:r>
        <w:rPr>
          <w:rFonts w:ascii="Times New Roman"/>
          <w:bCs/>
          <w:sz w:val="32"/>
          <w:szCs w:val="32"/>
        </w:rPr>
        <w:t>第七部分</w:t>
      </w:r>
      <w:r>
        <w:rPr>
          <w:rFonts w:ascii="Times New Roman"/>
          <w:bCs/>
          <w:sz w:val="32"/>
          <w:szCs w:val="32"/>
        </w:rPr>
        <w:t xml:space="preserve">  </w:t>
      </w:r>
      <w:r>
        <w:rPr>
          <w:rFonts w:ascii="Times New Roman"/>
          <w:bCs/>
          <w:sz w:val="32"/>
          <w:szCs w:val="32"/>
        </w:rPr>
        <w:t>投标文件组成</w:t>
      </w: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A63F63">
      <w:pPr>
        <w:snapToGrid w:val="0"/>
        <w:spacing w:line="300" w:lineRule="auto"/>
        <w:jc w:val="center"/>
        <w:outlineLvl w:val="0"/>
        <w:rPr>
          <w:rFonts w:ascii="Times New Roman"/>
          <w:b/>
          <w:sz w:val="36"/>
          <w:szCs w:val="36"/>
        </w:rPr>
      </w:pPr>
    </w:p>
    <w:p w:rsidR="00A63F63" w:rsidRDefault="00711953">
      <w:pPr>
        <w:snapToGrid w:val="0"/>
        <w:spacing w:line="300" w:lineRule="auto"/>
        <w:jc w:val="center"/>
        <w:outlineLvl w:val="0"/>
        <w:rPr>
          <w:rFonts w:ascii="Times New Roman"/>
          <w:b/>
          <w:sz w:val="36"/>
          <w:szCs w:val="36"/>
        </w:rPr>
      </w:pPr>
      <w:r>
        <w:rPr>
          <w:rFonts w:ascii="Times New Roman"/>
          <w:b/>
          <w:sz w:val="36"/>
          <w:szCs w:val="36"/>
        </w:rPr>
        <w:br w:type="page"/>
      </w:r>
      <w:r>
        <w:rPr>
          <w:rFonts w:ascii="Times New Roman"/>
          <w:b/>
          <w:sz w:val="36"/>
          <w:szCs w:val="36"/>
        </w:rPr>
        <w:lastRenderedPageBreak/>
        <w:t>第一部分</w:t>
      </w:r>
      <w:r>
        <w:rPr>
          <w:rFonts w:ascii="Times New Roman"/>
          <w:b/>
          <w:sz w:val="36"/>
          <w:szCs w:val="36"/>
        </w:rPr>
        <w:t xml:space="preserve">  </w:t>
      </w:r>
      <w:bookmarkStart w:id="5" w:name="OLE_LINK7"/>
      <w:bookmarkStart w:id="6" w:name="OLE_LINK5"/>
      <w:bookmarkStart w:id="7" w:name="OLE_LINK56"/>
      <w:bookmarkStart w:id="8" w:name="OLE_LINK55"/>
      <w:r>
        <w:rPr>
          <w:rFonts w:ascii="Times New Roman"/>
          <w:b/>
          <w:sz w:val="36"/>
          <w:szCs w:val="36"/>
        </w:rPr>
        <w:t>招标公告</w:t>
      </w:r>
    </w:p>
    <w:bookmarkEnd w:id="5"/>
    <w:bookmarkEnd w:id="6"/>
    <w:p w:rsidR="00A63F63" w:rsidRDefault="00711953">
      <w:pPr>
        <w:snapToGrid w:val="0"/>
        <w:spacing w:line="480" w:lineRule="exact"/>
        <w:ind w:firstLineChars="200" w:firstLine="480"/>
        <w:rPr>
          <w:rFonts w:ascii="Times New Roman"/>
          <w:color w:val="000000"/>
        </w:rPr>
      </w:pPr>
      <w:r>
        <w:rPr>
          <w:rFonts w:ascii="Times New Roman"/>
          <w:bCs/>
        </w:rPr>
        <w:t>项目概况：</w:t>
      </w:r>
      <w:r>
        <w:rPr>
          <w:rFonts w:ascii="Times New Roman" w:hint="eastAsia"/>
          <w:u w:val="single"/>
        </w:rPr>
        <w:t>天生港镇街道垃圾分类设施增补项目</w:t>
      </w:r>
      <w:r>
        <w:rPr>
          <w:rFonts w:ascii="Times New Roman"/>
        </w:rPr>
        <w:t>的潜在投标人应在</w:t>
      </w:r>
      <w:bookmarkStart w:id="9" w:name="OLE_LINK11"/>
      <w:bookmarkStart w:id="10" w:name="OLE_LINK12"/>
      <w:r>
        <w:rPr>
          <w:rFonts w:ascii="Times New Roman" w:hint="eastAsia"/>
        </w:rPr>
        <w:t>“崇川区人民政府网”</w:t>
      </w:r>
      <w:bookmarkEnd w:id="9"/>
      <w:bookmarkEnd w:id="10"/>
      <w:r>
        <w:rPr>
          <w:rFonts w:ascii="Times New Roman"/>
          <w:color w:val="000000"/>
        </w:rPr>
        <w:t>获取招标文件，并</w:t>
      </w:r>
      <w:r w:rsidRPr="002444F5">
        <w:rPr>
          <w:rFonts w:ascii="Times New Roman"/>
          <w:color w:val="000000"/>
        </w:rPr>
        <w:t>于</w:t>
      </w:r>
      <w:r w:rsidRPr="002444F5">
        <w:rPr>
          <w:rFonts w:ascii="Times New Roman"/>
          <w:color w:val="000000"/>
          <w:u w:val="single"/>
        </w:rPr>
        <w:t>202</w:t>
      </w:r>
      <w:r w:rsidRPr="002444F5">
        <w:rPr>
          <w:rFonts w:ascii="Times New Roman" w:hint="eastAsia"/>
          <w:color w:val="000000"/>
          <w:u w:val="single"/>
        </w:rPr>
        <w:t>6</w:t>
      </w:r>
      <w:r w:rsidRPr="002444F5">
        <w:rPr>
          <w:rFonts w:ascii="Times New Roman"/>
          <w:color w:val="000000"/>
          <w:u w:val="single"/>
        </w:rPr>
        <w:t>年</w:t>
      </w:r>
      <w:r w:rsidR="002444F5" w:rsidRPr="002444F5">
        <w:rPr>
          <w:rFonts w:ascii="Times New Roman" w:hint="eastAsia"/>
          <w:color w:val="000000"/>
          <w:u w:val="single"/>
        </w:rPr>
        <w:t>3</w:t>
      </w:r>
      <w:r w:rsidRPr="002444F5">
        <w:rPr>
          <w:rFonts w:ascii="Times New Roman"/>
          <w:color w:val="000000"/>
          <w:u w:val="single"/>
        </w:rPr>
        <w:t>月</w:t>
      </w:r>
      <w:r w:rsidR="00425D5F">
        <w:rPr>
          <w:rFonts w:ascii="Times New Roman" w:hint="eastAsia"/>
          <w:color w:val="000000"/>
          <w:u w:val="single"/>
        </w:rPr>
        <w:t>26</w:t>
      </w:r>
      <w:r w:rsidRPr="002444F5">
        <w:rPr>
          <w:rFonts w:ascii="Times New Roman"/>
          <w:color w:val="000000"/>
          <w:u w:val="single"/>
        </w:rPr>
        <w:t>日</w:t>
      </w:r>
      <w:r w:rsidRPr="002444F5">
        <w:rPr>
          <w:rFonts w:ascii="Times New Roman" w:hint="eastAsia"/>
          <w:color w:val="000000"/>
          <w:u w:val="single"/>
        </w:rPr>
        <w:t>9</w:t>
      </w:r>
      <w:r w:rsidRPr="002444F5">
        <w:rPr>
          <w:rFonts w:ascii="Times New Roman"/>
          <w:color w:val="000000"/>
          <w:u w:val="single"/>
        </w:rPr>
        <w:t>点</w:t>
      </w:r>
      <w:r w:rsidRPr="002444F5">
        <w:rPr>
          <w:rFonts w:ascii="Times New Roman"/>
          <w:color w:val="000000"/>
          <w:u w:val="single"/>
        </w:rPr>
        <w:t>30</w:t>
      </w:r>
      <w:r w:rsidRPr="002444F5">
        <w:rPr>
          <w:rFonts w:ascii="Times New Roman"/>
          <w:color w:val="000000"/>
          <w:u w:val="single"/>
        </w:rPr>
        <w:t>分</w:t>
      </w:r>
      <w:r w:rsidR="00BF6EE9">
        <w:rPr>
          <w:rFonts w:ascii="Times New Roman" w:hint="eastAsia"/>
          <w:color w:val="000000"/>
          <w:u w:val="single"/>
        </w:rPr>
        <w:t>00</w:t>
      </w:r>
      <w:r w:rsidR="00BF6EE9">
        <w:rPr>
          <w:rFonts w:ascii="Times New Roman" w:hint="eastAsia"/>
          <w:color w:val="000000"/>
          <w:u w:val="single"/>
        </w:rPr>
        <w:t>秒</w:t>
      </w:r>
      <w:r w:rsidRPr="002444F5">
        <w:rPr>
          <w:rFonts w:ascii="Times New Roman"/>
          <w:color w:val="000000"/>
        </w:rPr>
        <w:t>（</w:t>
      </w:r>
      <w:r>
        <w:rPr>
          <w:rFonts w:ascii="Times New Roman"/>
          <w:color w:val="000000"/>
        </w:rPr>
        <w:t>北京时间）前递交投标文件。</w:t>
      </w:r>
    </w:p>
    <w:p w:rsidR="00A63F63" w:rsidRDefault="00711953">
      <w:pPr>
        <w:snapToGrid w:val="0"/>
        <w:spacing w:line="480" w:lineRule="exact"/>
        <w:ind w:firstLineChars="200" w:firstLine="482"/>
        <w:rPr>
          <w:rFonts w:ascii="Times New Roman"/>
          <w:b/>
          <w:color w:val="000000"/>
        </w:rPr>
      </w:pPr>
      <w:r>
        <w:rPr>
          <w:rFonts w:ascii="Times New Roman"/>
          <w:b/>
          <w:color w:val="000000"/>
        </w:rPr>
        <w:t xml:space="preserve"> </w:t>
      </w:r>
      <w:r>
        <w:rPr>
          <w:rFonts w:ascii="Times New Roman"/>
          <w:b/>
          <w:color w:val="000000"/>
        </w:rPr>
        <w:t>一、项目基本情况</w:t>
      </w:r>
    </w:p>
    <w:p w:rsidR="00A63F63" w:rsidRDefault="00711953">
      <w:pPr>
        <w:snapToGrid w:val="0"/>
        <w:spacing w:line="480" w:lineRule="exact"/>
        <w:ind w:firstLineChars="200" w:firstLine="480"/>
        <w:rPr>
          <w:rFonts w:ascii="Times New Roman"/>
          <w:color w:val="FF0000"/>
        </w:rPr>
      </w:pPr>
      <w:r>
        <w:rPr>
          <w:rFonts w:ascii="Times New Roman"/>
          <w:color w:val="000000"/>
        </w:rPr>
        <w:t>项目编号：</w:t>
      </w:r>
      <w:bookmarkStart w:id="11" w:name="OLE_LINK69"/>
      <w:bookmarkStart w:id="12" w:name="OLE_LINK70"/>
      <w:r>
        <w:rPr>
          <w:rFonts w:ascii="Times New Roman" w:hint="eastAsia"/>
          <w:color w:val="000000"/>
        </w:rPr>
        <w:t>JSKJ2025197</w:t>
      </w:r>
      <w:r>
        <w:rPr>
          <w:rFonts w:ascii="Times New Roman" w:hint="eastAsia"/>
          <w:color w:val="000000"/>
        </w:rPr>
        <w:t>（</w:t>
      </w:r>
      <w:r>
        <w:rPr>
          <w:rFonts w:ascii="Times New Roman" w:hint="eastAsia"/>
          <w:color w:val="000000"/>
        </w:rPr>
        <w:t>GK89</w:t>
      </w:r>
      <w:r>
        <w:rPr>
          <w:rFonts w:ascii="Times New Roman" w:hint="eastAsia"/>
          <w:color w:val="000000"/>
        </w:rPr>
        <w:t>）</w:t>
      </w:r>
      <w:r>
        <w:rPr>
          <w:rFonts w:ascii="Times New Roman" w:hint="eastAsia"/>
          <w:color w:val="000000"/>
        </w:rPr>
        <w:t xml:space="preserve"> </w:t>
      </w:r>
    </w:p>
    <w:bookmarkEnd w:id="11"/>
    <w:bookmarkEnd w:id="12"/>
    <w:p w:rsidR="00A63F63" w:rsidRDefault="00711953">
      <w:pPr>
        <w:snapToGrid w:val="0"/>
        <w:spacing w:line="480" w:lineRule="exact"/>
        <w:ind w:firstLineChars="200" w:firstLine="480"/>
        <w:rPr>
          <w:rFonts w:ascii="Times New Roman"/>
          <w:color w:val="000000"/>
        </w:rPr>
      </w:pPr>
      <w:r>
        <w:rPr>
          <w:rFonts w:ascii="Times New Roman"/>
          <w:color w:val="000000"/>
        </w:rPr>
        <w:t>项目名称：</w:t>
      </w:r>
      <w:bookmarkStart w:id="13" w:name="OLE_LINK71"/>
      <w:bookmarkStart w:id="14" w:name="OLE_LINK74"/>
      <w:r>
        <w:rPr>
          <w:rFonts w:ascii="Times New Roman" w:hint="eastAsia"/>
          <w:color w:val="000000"/>
        </w:rPr>
        <w:t>天生港镇街道垃圾分类设施增补项目</w:t>
      </w:r>
    </w:p>
    <w:bookmarkEnd w:id="13"/>
    <w:bookmarkEnd w:id="14"/>
    <w:p w:rsidR="00A63F63" w:rsidRDefault="00711953">
      <w:pPr>
        <w:snapToGrid w:val="0"/>
        <w:spacing w:line="480" w:lineRule="exact"/>
        <w:ind w:firstLineChars="200" w:firstLine="480"/>
        <w:rPr>
          <w:rFonts w:ascii="Times New Roman"/>
        </w:rPr>
      </w:pPr>
      <w:r>
        <w:rPr>
          <w:rFonts w:ascii="Times New Roman"/>
        </w:rPr>
        <w:t>预算金额：</w:t>
      </w:r>
      <w:r>
        <w:rPr>
          <w:rFonts w:ascii="Times New Roman" w:hint="eastAsia"/>
        </w:rPr>
        <w:t>2</w:t>
      </w:r>
      <w:r w:rsidR="002444F5">
        <w:rPr>
          <w:rFonts w:ascii="Times New Roman" w:hint="eastAsia"/>
        </w:rPr>
        <w:t>9</w:t>
      </w:r>
      <w:r>
        <w:rPr>
          <w:rFonts w:ascii="Times New Roman" w:hint="eastAsia"/>
        </w:rPr>
        <w:t>6000</w:t>
      </w:r>
      <w:r>
        <w:rPr>
          <w:rFonts w:ascii="Times New Roman" w:hint="eastAsia"/>
        </w:rPr>
        <w:t>元</w:t>
      </w:r>
    </w:p>
    <w:p w:rsidR="00A63F63" w:rsidRDefault="00711953">
      <w:pPr>
        <w:snapToGrid w:val="0"/>
        <w:spacing w:line="480" w:lineRule="exact"/>
        <w:ind w:firstLineChars="200" w:firstLine="480"/>
        <w:rPr>
          <w:rFonts w:ascii="Times New Roman"/>
          <w:color w:val="000000"/>
        </w:rPr>
      </w:pPr>
      <w:r>
        <w:rPr>
          <w:rFonts w:ascii="Times New Roman"/>
        </w:rPr>
        <w:t>最高限</w:t>
      </w:r>
      <w:r>
        <w:rPr>
          <w:rFonts w:ascii="Times New Roman"/>
          <w:color w:val="000000"/>
        </w:rPr>
        <w:t>价：</w:t>
      </w:r>
      <w:r>
        <w:rPr>
          <w:rFonts w:ascii="Times New Roman" w:hint="eastAsia"/>
          <w:color w:val="000000"/>
        </w:rPr>
        <w:t>2</w:t>
      </w:r>
      <w:r w:rsidR="002444F5">
        <w:rPr>
          <w:rFonts w:ascii="Times New Roman" w:hint="eastAsia"/>
          <w:color w:val="000000"/>
        </w:rPr>
        <w:t>9</w:t>
      </w:r>
      <w:r>
        <w:rPr>
          <w:rFonts w:ascii="Times New Roman" w:hint="eastAsia"/>
          <w:color w:val="000000"/>
        </w:rPr>
        <w:t>6000</w:t>
      </w:r>
      <w:r>
        <w:rPr>
          <w:rFonts w:ascii="Times New Roman" w:hint="eastAsia"/>
          <w:color w:val="000000"/>
        </w:rPr>
        <w:t>元</w:t>
      </w:r>
    </w:p>
    <w:p w:rsidR="00A63F63" w:rsidRDefault="00711953">
      <w:pPr>
        <w:snapToGrid w:val="0"/>
        <w:spacing w:line="480" w:lineRule="exact"/>
        <w:ind w:firstLineChars="200" w:firstLine="480"/>
        <w:rPr>
          <w:rFonts w:ascii="Times New Roman"/>
          <w:color w:val="000000"/>
        </w:rPr>
      </w:pPr>
      <w:r>
        <w:rPr>
          <w:rFonts w:ascii="Times New Roman"/>
          <w:color w:val="000000"/>
        </w:rPr>
        <w:t>采购需求：详见第三部分项目需求</w:t>
      </w:r>
    </w:p>
    <w:p w:rsidR="00A63F63" w:rsidRDefault="00711953">
      <w:pPr>
        <w:snapToGrid w:val="0"/>
        <w:spacing w:line="480" w:lineRule="exact"/>
        <w:ind w:firstLineChars="200" w:firstLine="480"/>
        <w:rPr>
          <w:rFonts w:ascii="Times New Roman"/>
          <w:color w:val="000000"/>
        </w:rPr>
      </w:pPr>
      <w:r>
        <w:rPr>
          <w:rFonts w:ascii="Times New Roman"/>
          <w:color w:val="000000"/>
        </w:rPr>
        <w:t>合同履行期限：详见第三部分项目需求</w:t>
      </w:r>
    </w:p>
    <w:p w:rsidR="00A63F63" w:rsidRDefault="00711953">
      <w:pPr>
        <w:snapToGrid w:val="0"/>
        <w:spacing w:line="480" w:lineRule="exact"/>
        <w:ind w:firstLineChars="200" w:firstLine="480"/>
        <w:rPr>
          <w:rFonts w:ascii="Times New Roman"/>
          <w:color w:val="000000"/>
        </w:rPr>
      </w:pPr>
      <w:r>
        <w:rPr>
          <w:rFonts w:ascii="Times New Roman"/>
          <w:color w:val="000000"/>
        </w:rPr>
        <w:t>本项目不接受联合体投标。</w:t>
      </w:r>
    </w:p>
    <w:p w:rsidR="00A63F63" w:rsidRDefault="00711953">
      <w:pPr>
        <w:snapToGrid w:val="0"/>
        <w:spacing w:line="480" w:lineRule="exact"/>
        <w:ind w:firstLineChars="200" w:firstLine="482"/>
        <w:rPr>
          <w:rFonts w:ascii="Times New Roman"/>
          <w:b/>
          <w:color w:val="000000"/>
        </w:rPr>
      </w:pPr>
      <w:r>
        <w:rPr>
          <w:rFonts w:ascii="Times New Roman"/>
          <w:b/>
          <w:color w:val="000000"/>
        </w:rPr>
        <w:t>二、申请人的资格要求：</w:t>
      </w:r>
    </w:p>
    <w:p w:rsidR="00A63F63" w:rsidRDefault="00711953">
      <w:pPr>
        <w:snapToGrid w:val="0"/>
        <w:spacing w:line="480" w:lineRule="exact"/>
        <w:ind w:firstLineChars="200" w:firstLine="480"/>
        <w:rPr>
          <w:rFonts w:ascii="Times New Roman"/>
          <w:color w:val="000000"/>
        </w:rPr>
      </w:pPr>
      <w:r>
        <w:rPr>
          <w:rFonts w:ascii="Times New Roman" w:hint="eastAsia"/>
          <w:color w:val="000000"/>
        </w:rPr>
        <w:t>投标人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A63F63" w:rsidRDefault="00711953">
      <w:pPr>
        <w:snapToGrid w:val="0"/>
        <w:spacing w:line="480" w:lineRule="exact"/>
        <w:ind w:firstLineChars="200" w:firstLine="482"/>
        <w:rPr>
          <w:rFonts w:ascii="Times New Roman"/>
          <w:b/>
          <w:color w:val="000000"/>
        </w:rPr>
      </w:pPr>
      <w:r>
        <w:rPr>
          <w:rFonts w:ascii="Times New Roman" w:hint="eastAsia"/>
          <w:b/>
          <w:color w:val="000000"/>
        </w:rPr>
        <w:t>其他详见第七部分——投标文件组成</w:t>
      </w:r>
    </w:p>
    <w:p w:rsidR="00A63F63" w:rsidRPr="002444F5" w:rsidRDefault="00711953">
      <w:pPr>
        <w:snapToGrid w:val="0"/>
        <w:spacing w:line="480" w:lineRule="exact"/>
        <w:ind w:firstLineChars="200" w:firstLine="482"/>
        <w:rPr>
          <w:rFonts w:ascii="Times New Roman"/>
          <w:b/>
          <w:color w:val="000000"/>
        </w:rPr>
      </w:pPr>
      <w:r w:rsidRPr="002444F5">
        <w:rPr>
          <w:rFonts w:ascii="Times New Roman"/>
          <w:b/>
          <w:color w:val="000000"/>
        </w:rPr>
        <w:t>三、获取招标文件</w:t>
      </w:r>
    </w:p>
    <w:p w:rsidR="00A63F63" w:rsidRPr="002444F5" w:rsidRDefault="00711953">
      <w:pPr>
        <w:snapToGrid w:val="0"/>
        <w:spacing w:line="480" w:lineRule="exact"/>
        <w:ind w:firstLineChars="200" w:firstLine="480"/>
        <w:rPr>
          <w:rFonts w:ascii="Times New Roman"/>
          <w:color w:val="000000"/>
        </w:rPr>
      </w:pPr>
      <w:r w:rsidRPr="002444F5">
        <w:rPr>
          <w:rFonts w:ascii="Times New Roman"/>
          <w:color w:val="000000"/>
        </w:rPr>
        <w:t>时间：</w:t>
      </w:r>
      <w:r w:rsidRPr="002444F5">
        <w:rPr>
          <w:rFonts w:ascii="Times New Roman" w:hint="eastAsia"/>
          <w:color w:val="000000"/>
        </w:rPr>
        <w:t>自公告发出之日起</w:t>
      </w:r>
      <w:r w:rsidRPr="002444F5">
        <w:rPr>
          <w:rFonts w:ascii="Times New Roman"/>
          <w:color w:val="000000"/>
        </w:rPr>
        <w:t>至</w:t>
      </w:r>
      <w:r w:rsidRPr="002444F5">
        <w:rPr>
          <w:rFonts w:ascii="Times New Roman"/>
          <w:color w:val="000000"/>
        </w:rPr>
        <w:t>202</w:t>
      </w:r>
      <w:r w:rsidRPr="002444F5">
        <w:rPr>
          <w:rFonts w:ascii="Times New Roman" w:hint="eastAsia"/>
          <w:color w:val="000000"/>
        </w:rPr>
        <w:t>6</w:t>
      </w:r>
      <w:r w:rsidRPr="002444F5">
        <w:rPr>
          <w:rFonts w:ascii="Times New Roman"/>
          <w:color w:val="000000"/>
        </w:rPr>
        <w:t>年</w:t>
      </w:r>
      <w:r w:rsidR="002444F5" w:rsidRPr="002444F5">
        <w:rPr>
          <w:rFonts w:ascii="Times New Roman" w:hint="eastAsia"/>
          <w:color w:val="000000"/>
        </w:rPr>
        <w:t>3</w:t>
      </w:r>
      <w:r w:rsidRPr="002444F5">
        <w:rPr>
          <w:rFonts w:ascii="Times New Roman"/>
          <w:color w:val="000000"/>
        </w:rPr>
        <w:t>月</w:t>
      </w:r>
      <w:r w:rsidR="00425D5F">
        <w:rPr>
          <w:rFonts w:ascii="Times New Roman" w:hint="eastAsia"/>
          <w:color w:val="000000"/>
        </w:rPr>
        <w:t>26</w:t>
      </w:r>
      <w:r w:rsidRPr="002444F5">
        <w:rPr>
          <w:rFonts w:ascii="Times New Roman"/>
          <w:color w:val="000000"/>
        </w:rPr>
        <w:t>日</w:t>
      </w:r>
    </w:p>
    <w:p w:rsidR="00A63F63" w:rsidRPr="002444F5" w:rsidRDefault="00711953">
      <w:pPr>
        <w:snapToGrid w:val="0"/>
        <w:spacing w:line="480" w:lineRule="exact"/>
        <w:ind w:firstLineChars="200" w:firstLine="480"/>
        <w:rPr>
          <w:rFonts w:ascii="Times New Roman"/>
          <w:color w:val="000000"/>
        </w:rPr>
      </w:pPr>
      <w:r w:rsidRPr="002444F5">
        <w:rPr>
          <w:rFonts w:ascii="Times New Roman"/>
          <w:color w:val="000000"/>
        </w:rPr>
        <w:t>地点：</w:t>
      </w:r>
      <w:r w:rsidRPr="002444F5">
        <w:rPr>
          <w:rFonts w:ascii="Times New Roman" w:hint="eastAsia"/>
          <w:color w:val="000000"/>
        </w:rPr>
        <w:t>崇川区人民政府网</w:t>
      </w:r>
    </w:p>
    <w:p w:rsidR="00A63F63" w:rsidRPr="002444F5" w:rsidRDefault="00711953">
      <w:pPr>
        <w:snapToGrid w:val="0"/>
        <w:spacing w:line="480" w:lineRule="exact"/>
        <w:ind w:firstLineChars="200" w:firstLine="480"/>
        <w:rPr>
          <w:rFonts w:ascii="Times New Roman"/>
          <w:color w:val="000000"/>
        </w:rPr>
      </w:pPr>
      <w:r w:rsidRPr="002444F5">
        <w:rPr>
          <w:rFonts w:ascii="Times New Roman"/>
          <w:color w:val="000000"/>
        </w:rPr>
        <w:t>方式：自行下载</w:t>
      </w:r>
    </w:p>
    <w:p w:rsidR="00A63F63" w:rsidRPr="002444F5" w:rsidRDefault="00711953">
      <w:pPr>
        <w:snapToGrid w:val="0"/>
        <w:spacing w:line="480" w:lineRule="exact"/>
        <w:ind w:firstLineChars="200" w:firstLine="480"/>
        <w:rPr>
          <w:rFonts w:ascii="Times New Roman"/>
          <w:color w:val="000000"/>
        </w:rPr>
      </w:pPr>
      <w:r w:rsidRPr="002444F5">
        <w:rPr>
          <w:rFonts w:ascii="Times New Roman"/>
          <w:color w:val="000000"/>
        </w:rPr>
        <w:t>售价：免费</w:t>
      </w:r>
    </w:p>
    <w:p w:rsidR="00A63F63" w:rsidRPr="002444F5" w:rsidRDefault="00711953">
      <w:pPr>
        <w:snapToGrid w:val="0"/>
        <w:spacing w:line="480" w:lineRule="exact"/>
        <w:ind w:firstLineChars="200" w:firstLine="482"/>
        <w:rPr>
          <w:rFonts w:ascii="Times New Roman"/>
          <w:b/>
          <w:color w:val="000000"/>
        </w:rPr>
      </w:pPr>
      <w:r w:rsidRPr="002444F5">
        <w:rPr>
          <w:rFonts w:ascii="Times New Roman"/>
          <w:b/>
          <w:color w:val="000000"/>
        </w:rPr>
        <w:t>四、提交投标文件截止时间、开标时间和地点</w:t>
      </w:r>
    </w:p>
    <w:p w:rsidR="00A63F63" w:rsidRPr="002444F5" w:rsidRDefault="00711953">
      <w:pPr>
        <w:snapToGrid w:val="0"/>
        <w:spacing w:line="480" w:lineRule="exact"/>
        <w:ind w:firstLineChars="200" w:firstLine="480"/>
        <w:rPr>
          <w:rFonts w:ascii="Times New Roman"/>
          <w:color w:val="000000"/>
        </w:rPr>
      </w:pPr>
      <w:r w:rsidRPr="002444F5">
        <w:rPr>
          <w:rFonts w:ascii="Times New Roman"/>
          <w:color w:val="000000"/>
          <w:u w:val="single"/>
        </w:rPr>
        <w:t>202</w:t>
      </w:r>
      <w:r w:rsidRPr="002444F5">
        <w:rPr>
          <w:rFonts w:ascii="Times New Roman" w:hint="eastAsia"/>
          <w:color w:val="000000"/>
          <w:u w:val="single"/>
        </w:rPr>
        <w:t>6</w:t>
      </w:r>
      <w:r w:rsidRPr="002444F5">
        <w:rPr>
          <w:rFonts w:ascii="Times New Roman"/>
          <w:color w:val="000000"/>
          <w:u w:val="single"/>
        </w:rPr>
        <w:t>年</w:t>
      </w:r>
      <w:r w:rsidR="002444F5" w:rsidRPr="002444F5">
        <w:rPr>
          <w:rFonts w:ascii="Times New Roman" w:hint="eastAsia"/>
          <w:color w:val="000000"/>
          <w:u w:val="single"/>
        </w:rPr>
        <w:t>3</w:t>
      </w:r>
      <w:r w:rsidRPr="002444F5">
        <w:rPr>
          <w:rFonts w:ascii="Times New Roman"/>
          <w:color w:val="000000"/>
          <w:u w:val="single"/>
        </w:rPr>
        <w:t>月</w:t>
      </w:r>
      <w:r w:rsidR="00425D5F">
        <w:rPr>
          <w:rFonts w:ascii="Times New Roman" w:hint="eastAsia"/>
          <w:color w:val="000000"/>
          <w:u w:val="single"/>
        </w:rPr>
        <w:t>26</w:t>
      </w:r>
      <w:r w:rsidRPr="002444F5">
        <w:rPr>
          <w:rFonts w:ascii="Times New Roman"/>
          <w:color w:val="000000"/>
          <w:u w:val="single"/>
        </w:rPr>
        <w:t>日</w:t>
      </w:r>
      <w:r w:rsidRPr="002444F5">
        <w:rPr>
          <w:rFonts w:ascii="Times New Roman" w:hint="eastAsia"/>
          <w:color w:val="000000"/>
          <w:u w:val="single"/>
        </w:rPr>
        <w:t>9</w:t>
      </w:r>
      <w:r w:rsidRPr="002444F5">
        <w:rPr>
          <w:rFonts w:ascii="Times New Roman"/>
          <w:color w:val="000000"/>
          <w:u w:val="single"/>
        </w:rPr>
        <w:t>点</w:t>
      </w:r>
      <w:r w:rsidRPr="002444F5">
        <w:rPr>
          <w:rFonts w:ascii="Times New Roman"/>
          <w:color w:val="000000"/>
          <w:u w:val="single"/>
        </w:rPr>
        <w:t>30</w:t>
      </w:r>
      <w:r w:rsidRPr="002444F5">
        <w:rPr>
          <w:rFonts w:ascii="Times New Roman"/>
          <w:color w:val="000000"/>
          <w:u w:val="single"/>
        </w:rPr>
        <w:t>分</w:t>
      </w:r>
      <w:r w:rsidR="00BF6EE9">
        <w:rPr>
          <w:rFonts w:ascii="Times New Roman" w:hint="eastAsia"/>
          <w:color w:val="000000"/>
          <w:u w:val="single"/>
        </w:rPr>
        <w:t>00</w:t>
      </w:r>
      <w:r w:rsidR="00BF6EE9">
        <w:rPr>
          <w:rFonts w:ascii="Times New Roman" w:hint="eastAsia"/>
          <w:color w:val="000000"/>
          <w:u w:val="single"/>
        </w:rPr>
        <w:t>秒</w:t>
      </w:r>
      <w:r w:rsidRPr="002444F5">
        <w:rPr>
          <w:rFonts w:ascii="Times New Roman"/>
          <w:color w:val="000000"/>
        </w:rPr>
        <w:t>（北京时间），逾时拒绝接收投标响应文件。</w:t>
      </w:r>
    </w:p>
    <w:p w:rsidR="00A63F63" w:rsidRDefault="00711953">
      <w:pPr>
        <w:snapToGrid w:val="0"/>
        <w:spacing w:line="480" w:lineRule="exact"/>
        <w:ind w:firstLineChars="200" w:firstLine="480"/>
        <w:rPr>
          <w:rFonts w:ascii="Times New Roman"/>
          <w:b/>
          <w:bCs/>
          <w:color w:val="FF0000"/>
        </w:rPr>
      </w:pPr>
      <w:r w:rsidRPr="002444F5">
        <w:rPr>
          <w:rFonts w:ascii="Times New Roman"/>
          <w:color w:val="000000"/>
        </w:rPr>
        <w:t>地点：南通市</w:t>
      </w:r>
      <w:r w:rsidRPr="002444F5">
        <w:rPr>
          <w:rFonts w:ascii="Times New Roman" w:hint="eastAsia"/>
          <w:color w:val="000000"/>
        </w:rPr>
        <w:t>崇川区北朱家园路</w:t>
      </w:r>
      <w:r w:rsidRPr="002444F5">
        <w:rPr>
          <w:rFonts w:ascii="Times New Roman" w:hint="eastAsia"/>
          <w:color w:val="000000"/>
        </w:rPr>
        <w:t>28</w:t>
      </w:r>
      <w:r w:rsidRPr="002444F5">
        <w:rPr>
          <w:rFonts w:ascii="Times New Roman" w:hint="eastAsia"/>
          <w:color w:val="000000"/>
        </w:rPr>
        <w:t>号佳成大厦</w:t>
      </w:r>
      <w:r>
        <w:rPr>
          <w:rFonts w:ascii="Times New Roman" w:hint="eastAsia"/>
          <w:color w:val="000000"/>
        </w:rPr>
        <w:t>3</w:t>
      </w:r>
      <w:r>
        <w:rPr>
          <w:rFonts w:ascii="Times New Roman" w:hint="eastAsia"/>
          <w:color w:val="000000"/>
        </w:rPr>
        <w:t>楼开标室</w:t>
      </w:r>
      <w:r>
        <w:rPr>
          <w:rFonts w:ascii="Times New Roman"/>
          <w:color w:val="000000"/>
        </w:rPr>
        <w:t>，如有</w:t>
      </w:r>
      <w:r>
        <w:rPr>
          <w:rFonts w:ascii="Times New Roman"/>
        </w:rPr>
        <w:t>变动另行通知。</w:t>
      </w:r>
    </w:p>
    <w:p w:rsidR="00A63F63" w:rsidRDefault="00711953">
      <w:pPr>
        <w:snapToGrid w:val="0"/>
        <w:spacing w:line="480" w:lineRule="exact"/>
        <w:ind w:firstLineChars="200" w:firstLine="482"/>
        <w:rPr>
          <w:rFonts w:ascii="Times New Roman"/>
          <w:b/>
        </w:rPr>
      </w:pPr>
      <w:r>
        <w:rPr>
          <w:rFonts w:ascii="Times New Roman"/>
          <w:b/>
        </w:rPr>
        <w:t>五、公告期限</w:t>
      </w:r>
    </w:p>
    <w:p w:rsidR="00A63F63" w:rsidRDefault="00711953">
      <w:pPr>
        <w:snapToGrid w:val="0"/>
        <w:spacing w:line="480" w:lineRule="exact"/>
        <w:ind w:firstLineChars="200" w:firstLine="480"/>
        <w:rPr>
          <w:rFonts w:ascii="Times New Roman"/>
        </w:rPr>
      </w:pPr>
      <w:r>
        <w:rPr>
          <w:rFonts w:ascii="Times New Roman"/>
        </w:rPr>
        <w:t>自本公告发布之日起</w:t>
      </w:r>
      <w:r>
        <w:rPr>
          <w:rFonts w:ascii="Times New Roman"/>
        </w:rPr>
        <w:t>5</w:t>
      </w:r>
      <w:r>
        <w:rPr>
          <w:rFonts w:ascii="Times New Roman"/>
        </w:rPr>
        <w:t>个工作日。</w:t>
      </w:r>
    </w:p>
    <w:p w:rsidR="00A63F63" w:rsidRDefault="00711953">
      <w:pPr>
        <w:snapToGrid w:val="0"/>
        <w:spacing w:line="480" w:lineRule="exact"/>
        <w:ind w:firstLineChars="200" w:firstLine="482"/>
        <w:rPr>
          <w:rFonts w:ascii="Times New Roman"/>
          <w:b/>
        </w:rPr>
      </w:pPr>
      <w:r>
        <w:rPr>
          <w:rFonts w:ascii="Times New Roman"/>
          <w:b/>
        </w:rPr>
        <w:t>六、其他补充事宜</w:t>
      </w:r>
    </w:p>
    <w:p w:rsidR="00A63F63" w:rsidRDefault="00711953">
      <w:pPr>
        <w:snapToGrid w:val="0"/>
        <w:spacing w:line="480" w:lineRule="exact"/>
        <w:ind w:firstLineChars="200" w:firstLine="480"/>
        <w:rPr>
          <w:rFonts w:ascii="Times New Roman"/>
        </w:rPr>
      </w:pPr>
      <w:r>
        <w:rPr>
          <w:rFonts w:ascii="Times New Roman"/>
        </w:rPr>
        <w:lastRenderedPageBreak/>
        <w:t>1.</w:t>
      </w:r>
      <w:r>
        <w:rPr>
          <w:rFonts w:ascii="Times New Roman"/>
        </w:rPr>
        <w:t>投标保证金：免收</w:t>
      </w:r>
    </w:p>
    <w:p w:rsidR="00A63F63" w:rsidRDefault="00711953">
      <w:pPr>
        <w:snapToGrid w:val="0"/>
        <w:spacing w:line="480" w:lineRule="exact"/>
        <w:ind w:firstLineChars="200" w:firstLine="480"/>
        <w:rPr>
          <w:rFonts w:ascii="Times New Roman"/>
          <w:b/>
        </w:rPr>
      </w:pPr>
      <w:r>
        <w:rPr>
          <w:rFonts w:ascii="Times New Roman"/>
        </w:rPr>
        <w:t>2.</w:t>
      </w:r>
      <w:r>
        <w:rPr>
          <w:rFonts w:ascii="Times New Roman"/>
        </w:rPr>
        <w:t>项目开标活动模式：</w:t>
      </w:r>
      <w:r>
        <w:rPr>
          <w:rFonts w:ascii="Times New Roman"/>
          <w:bCs/>
        </w:rPr>
        <w:t>现场投标模式</w:t>
      </w:r>
    </w:p>
    <w:p w:rsidR="00A63F63" w:rsidRDefault="00711953">
      <w:pPr>
        <w:snapToGrid w:val="0"/>
        <w:spacing w:line="480" w:lineRule="exact"/>
        <w:ind w:firstLineChars="200" w:firstLine="480"/>
        <w:rPr>
          <w:rFonts w:ascii="Times New Roman"/>
        </w:rPr>
      </w:pPr>
      <w:r>
        <w:rPr>
          <w:rFonts w:ascii="Times New Roman"/>
        </w:rPr>
        <w:t>3.</w:t>
      </w:r>
      <w:r>
        <w:rPr>
          <w:rFonts w:ascii="Times New Roman"/>
        </w:rPr>
        <w:t>项目演示、样品、答辩等：</w:t>
      </w:r>
      <w:r>
        <w:rPr>
          <w:rFonts w:ascii="Times New Roman" w:hint="eastAsia"/>
        </w:rPr>
        <w:t>无</w:t>
      </w:r>
    </w:p>
    <w:p w:rsidR="00A63F63" w:rsidRDefault="00711953">
      <w:pPr>
        <w:snapToGrid w:val="0"/>
        <w:spacing w:line="480" w:lineRule="exact"/>
        <w:ind w:firstLineChars="200" w:firstLine="480"/>
        <w:rPr>
          <w:rFonts w:ascii="Times New Roman"/>
        </w:rPr>
      </w:pPr>
      <w:r>
        <w:rPr>
          <w:rFonts w:ascii="Times New Roman"/>
        </w:rPr>
        <w:t>4.</w:t>
      </w:r>
      <w:r>
        <w:rPr>
          <w:rFonts w:ascii="Times New Roman"/>
        </w:rPr>
        <w:t>对项目需求部分（</w:t>
      </w:r>
      <w:r>
        <w:rPr>
          <w:rFonts w:ascii="Times New Roman" w:hint="eastAsia"/>
        </w:rPr>
        <w:t>投标人</w:t>
      </w:r>
      <w:r>
        <w:rPr>
          <w:rFonts w:ascii="Times New Roman"/>
        </w:rPr>
        <w:t>其他资格要求、项目需求、评分标准）的询问、质疑请向采购人提出，由采购人负责答复；对项目招标文件其它部分的询问请向采购人或项目联系人提出。</w:t>
      </w:r>
    </w:p>
    <w:p w:rsidR="00A63F63" w:rsidRDefault="00711953">
      <w:pPr>
        <w:snapToGrid w:val="0"/>
        <w:spacing w:line="480" w:lineRule="exact"/>
        <w:ind w:firstLineChars="200" w:firstLine="480"/>
        <w:rPr>
          <w:rFonts w:ascii="Times New Roman"/>
        </w:rPr>
      </w:pPr>
      <w:r>
        <w:rPr>
          <w:rFonts w:ascii="Times New Roman"/>
        </w:rPr>
        <w:t>5.</w:t>
      </w:r>
      <w:r>
        <w:rPr>
          <w:rFonts w:ascii="Times New Roman" w:hint="eastAsia"/>
        </w:rPr>
        <w:t>投标人</w:t>
      </w:r>
      <w:r>
        <w:rPr>
          <w:rFonts w:ascii="Times New Roman"/>
        </w:rPr>
        <w:t>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A63F63" w:rsidRDefault="00711953">
      <w:pPr>
        <w:snapToGrid w:val="0"/>
        <w:spacing w:line="480" w:lineRule="exact"/>
        <w:ind w:firstLineChars="200" w:firstLine="482"/>
        <w:rPr>
          <w:rFonts w:ascii="Times New Roman"/>
          <w:b/>
        </w:rPr>
      </w:pPr>
      <w:r>
        <w:rPr>
          <w:rFonts w:ascii="Times New Roman"/>
          <w:b/>
        </w:rPr>
        <w:t>七、对本次招标提出询问，请按以下方式联系。</w:t>
      </w:r>
    </w:p>
    <w:p w:rsidR="00A63F63" w:rsidRDefault="00711953">
      <w:pPr>
        <w:snapToGrid w:val="0"/>
        <w:spacing w:line="480" w:lineRule="exact"/>
        <w:ind w:firstLineChars="200" w:firstLine="480"/>
        <w:rPr>
          <w:rFonts w:ascii="Times New Roman"/>
        </w:rPr>
      </w:pPr>
      <w:r>
        <w:rPr>
          <w:rFonts w:ascii="Times New Roman"/>
        </w:rPr>
        <w:t xml:space="preserve">1. </w:t>
      </w:r>
      <w:r>
        <w:rPr>
          <w:rFonts w:ascii="Times New Roman"/>
        </w:rPr>
        <w:t>采购人信息</w:t>
      </w:r>
    </w:p>
    <w:p w:rsidR="00A63F63" w:rsidRDefault="00711953">
      <w:pPr>
        <w:snapToGrid w:val="0"/>
        <w:spacing w:line="480" w:lineRule="exact"/>
        <w:ind w:firstLineChars="200" w:firstLine="480"/>
        <w:rPr>
          <w:rFonts w:ascii="Times New Roman"/>
          <w:u w:val="single"/>
        </w:rPr>
      </w:pPr>
      <w:bookmarkStart w:id="15" w:name="OLE_LINK73"/>
      <w:bookmarkStart w:id="16" w:name="OLE_LINK72"/>
      <w:r>
        <w:rPr>
          <w:rFonts w:ascii="Times New Roman"/>
        </w:rPr>
        <w:t>名</w:t>
      </w:r>
      <w:r>
        <w:rPr>
          <w:rFonts w:ascii="Times New Roman"/>
        </w:rPr>
        <w:t xml:space="preserve"> </w:t>
      </w:r>
      <w:r>
        <w:rPr>
          <w:rFonts w:ascii="Times New Roman"/>
        </w:rPr>
        <w:t>称：</w:t>
      </w:r>
      <w:r>
        <w:rPr>
          <w:rFonts w:ascii="Times New Roman" w:hint="eastAsia"/>
        </w:rPr>
        <w:t>南通市崇川区天生港镇街道办事处</w:t>
      </w:r>
    </w:p>
    <w:p w:rsidR="00A63F63" w:rsidRDefault="00711953">
      <w:pPr>
        <w:snapToGrid w:val="0"/>
        <w:spacing w:line="480" w:lineRule="exact"/>
        <w:ind w:firstLineChars="200" w:firstLine="480"/>
        <w:rPr>
          <w:rFonts w:ascii="Times New Roman"/>
        </w:rPr>
      </w:pPr>
      <w:r>
        <w:rPr>
          <w:rFonts w:ascii="Times New Roman"/>
        </w:rPr>
        <w:t>地</w:t>
      </w:r>
      <w:r>
        <w:rPr>
          <w:rFonts w:ascii="Times New Roman"/>
        </w:rPr>
        <w:t xml:space="preserve"> </w:t>
      </w:r>
      <w:r>
        <w:rPr>
          <w:rFonts w:ascii="Times New Roman"/>
        </w:rPr>
        <w:t>址：</w:t>
      </w:r>
      <w:r>
        <w:rPr>
          <w:rFonts w:ascii="Times New Roman" w:hint="eastAsia"/>
        </w:rPr>
        <w:t>江苏省南通市崇川区隆兴福里</w:t>
      </w:r>
      <w:r>
        <w:rPr>
          <w:rFonts w:ascii="Times New Roman" w:hint="eastAsia"/>
        </w:rPr>
        <w:t>18</w:t>
      </w:r>
      <w:r>
        <w:rPr>
          <w:rFonts w:ascii="Times New Roman" w:hint="eastAsia"/>
        </w:rPr>
        <w:t>号楼</w:t>
      </w:r>
    </w:p>
    <w:p w:rsidR="00A63F63" w:rsidRDefault="00711953">
      <w:pPr>
        <w:snapToGrid w:val="0"/>
        <w:spacing w:line="480" w:lineRule="exact"/>
        <w:ind w:firstLineChars="200" w:firstLine="480"/>
        <w:rPr>
          <w:rFonts w:ascii="Times New Roman"/>
        </w:rPr>
      </w:pPr>
      <w:r>
        <w:rPr>
          <w:rFonts w:ascii="Times New Roman"/>
        </w:rPr>
        <w:t>联系方式：</w:t>
      </w:r>
      <w:r>
        <w:rPr>
          <w:rFonts w:ascii="Times New Roman" w:hint="eastAsia"/>
        </w:rPr>
        <w:t>刘佳</w:t>
      </w:r>
      <w:r>
        <w:rPr>
          <w:rFonts w:ascii="Times New Roman" w:hint="eastAsia"/>
        </w:rPr>
        <w:t xml:space="preserve">    15906298027</w:t>
      </w:r>
      <w:r>
        <w:rPr>
          <w:rFonts w:ascii="Times New Roman" w:hint="eastAsia"/>
        </w:rPr>
        <w:t xml:space="preserve">　</w:t>
      </w:r>
    </w:p>
    <w:bookmarkEnd w:id="15"/>
    <w:bookmarkEnd w:id="16"/>
    <w:p w:rsidR="00A63F63" w:rsidRDefault="00711953">
      <w:pPr>
        <w:widowControl/>
        <w:shd w:val="clear" w:color="auto" w:fill="FFFFFF"/>
        <w:adjustRightInd w:val="0"/>
        <w:snapToGrid w:val="0"/>
        <w:spacing w:line="480" w:lineRule="exact"/>
        <w:ind w:firstLineChars="200" w:firstLine="480"/>
        <w:jc w:val="left"/>
        <w:rPr>
          <w:rFonts w:ascii="Times New Roman"/>
        </w:rPr>
      </w:pPr>
      <w:r>
        <w:rPr>
          <w:rFonts w:ascii="Times New Roman"/>
        </w:rPr>
        <w:t xml:space="preserve">2. </w:t>
      </w:r>
      <w:r>
        <w:rPr>
          <w:rFonts w:ascii="Times New Roman"/>
        </w:rPr>
        <w:t>采购代理机构信息</w:t>
      </w:r>
    </w:p>
    <w:p w:rsidR="00A63F63" w:rsidRDefault="00711953">
      <w:pPr>
        <w:widowControl/>
        <w:shd w:val="clear" w:color="auto" w:fill="FFFFFF"/>
        <w:adjustRightInd w:val="0"/>
        <w:snapToGrid w:val="0"/>
        <w:spacing w:line="480" w:lineRule="exact"/>
        <w:ind w:firstLineChars="200" w:firstLine="480"/>
        <w:jc w:val="left"/>
        <w:rPr>
          <w:rFonts w:ascii="Times New Roman"/>
        </w:rPr>
      </w:pPr>
      <w:r>
        <w:rPr>
          <w:rFonts w:ascii="Times New Roman"/>
        </w:rPr>
        <w:t>名</w:t>
      </w:r>
      <w:r>
        <w:rPr>
          <w:rFonts w:ascii="Times New Roman"/>
        </w:rPr>
        <w:t xml:space="preserve"> </w:t>
      </w:r>
      <w:r>
        <w:rPr>
          <w:rFonts w:ascii="Times New Roman"/>
        </w:rPr>
        <w:t>称：</w:t>
      </w:r>
      <w:r>
        <w:rPr>
          <w:rFonts w:ascii="Times New Roman" w:hint="eastAsia"/>
        </w:rPr>
        <w:t>江苏科建工程项目管理有限公司</w:t>
      </w:r>
    </w:p>
    <w:p w:rsidR="00A63F63" w:rsidRDefault="00711953">
      <w:pPr>
        <w:widowControl/>
        <w:shd w:val="clear" w:color="auto" w:fill="FFFFFF"/>
        <w:adjustRightInd w:val="0"/>
        <w:snapToGrid w:val="0"/>
        <w:spacing w:line="480" w:lineRule="exact"/>
        <w:ind w:firstLineChars="200" w:firstLine="480"/>
        <w:jc w:val="left"/>
        <w:rPr>
          <w:rFonts w:ascii="Times New Roman"/>
        </w:rPr>
      </w:pPr>
      <w:r>
        <w:rPr>
          <w:rFonts w:ascii="Times New Roman"/>
        </w:rPr>
        <w:t>地</w:t>
      </w:r>
      <w:r>
        <w:rPr>
          <w:rFonts w:ascii="Times New Roman"/>
        </w:rPr>
        <w:t xml:space="preserve"> </w:t>
      </w:r>
      <w:r>
        <w:rPr>
          <w:rFonts w:ascii="Times New Roman"/>
        </w:rPr>
        <w:t>址：</w:t>
      </w:r>
      <w:r>
        <w:rPr>
          <w:rFonts w:ascii="Times New Roman" w:hint="eastAsia"/>
        </w:rPr>
        <w:t>江苏省南通市崇川区北朱家园路</w:t>
      </w:r>
      <w:r>
        <w:rPr>
          <w:rFonts w:ascii="Times New Roman" w:hint="eastAsia"/>
        </w:rPr>
        <w:t>28</w:t>
      </w:r>
      <w:r>
        <w:rPr>
          <w:rFonts w:ascii="Times New Roman" w:hint="eastAsia"/>
        </w:rPr>
        <w:t>号佳成大厦三楼</w:t>
      </w:r>
    </w:p>
    <w:p w:rsidR="00A63F63" w:rsidRDefault="00711953">
      <w:pPr>
        <w:widowControl/>
        <w:shd w:val="clear" w:color="auto" w:fill="FFFFFF"/>
        <w:adjustRightInd w:val="0"/>
        <w:snapToGrid w:val="0"/>
        <w:spacing w:line="480" w:lineRule="exact"/>
        <w:ind w:firstLineChars="200" w:firstLine="480"/>
        <w:jc w:val="left"/>
        <w:rPr>
          <w:rFonts w:ascii="Times New Roman"/>
        </w:rPr>
      </w:pPr>
      <w:r>
        <w:rPr>
          <w:rFonts w:ascii="Times New Roman"/>
        </w:rPr>
        <w:t>联系方式：</w:t>
      </w:r>
      <w:r>
        <w:rPr>
          <w:rFonts w:ascii="Times New Roman" w:hint="eastAsia"/>
        </w:rPr>
        <w:t>0513-85110636</w:t>
      </w:r>
      <w:r>
        <w:rPr>
          <w:rFonts w:ascii="Times New Roman" w:hint="eastAsia"/>
        </w:rPr>
        <w:t>，</w:t>
      </w:r>
      <w:r>
        <w:rPr>
          <w:rFonts w:ascii="Times New Roman" w:hint="eastAsia"/>
        </w:rPr>
        <w:t>15951322510</w:t>
      </w:r>
      <w:r>
        <w:rPr>
          <w:rFonts w:ascii="Times New Roman" w:hint="eastAsia"/>
        </w:rPr>
        <w:t xml:space="preserve">　</w:t>
      </w:r>
    </w:p>
    <w:p w:rsidR="00A63F63" w:rsidRDefault="00711953">
      <w:pPr>
        <w:numPr>
          <w:ilvl w:val="0"/>
          <w:numId w:val="2"/>
        </w:numPr>
        <w:adjustRightInd w:val="0"/>
        <w:snapToGrid w:val="0"/>
        <w:spacing w:line="480" w:lineRule="exact"/>
        <w:ind w:firstLineChars="200" w:firstLine="480"/>
        <w:rPr>
          <w:rFonts w:ascii="Times New Roman"/>
        </w:rPr>
      </w:pPr>
      <w:r>
        <w:rPr>
          <w:rFonts w:ascii="Times New Roman"/>
        </w:rPr>
        <w:t>项目联系方式</w:t>
      </w:r>
    </w:p>
    <w:p w:rsidR="00A63F63" w:rsidRDefault="00711953">
      <w:pPr>
        <w:snapToGrid w:val="0"/>
        <w:spacing w:line="480" w:lineRule="exact"/>
        <w:ind w:firstLineChars="200" w:firstLine="480"/>
        <w:rPr>
          <w:rFonts w:ascii="Times New Roman"/>
        </w:rPr>
      </w:pPr>
      <w:r>
        <w:rPr>
          <w:rFonts w:ascii="Times New Roman"/>
        </w:rPr>
        <w:t>招标文件制作人：</w:t>
      </w:r>
      <w:r>
        <w:rPr>
          <w:rFonts w:ascii="Times New Roman" w:hint="eastAsia"/>
        </w:rPr>
        <w:t>张丽丽</w:t>
      </w:r>
    </w:p>
    <w:p w:rsidR="00A63F63" w:rsidRDefault="00711953">
      <w:pPr>
        <w:snapToGrid w:val="0"/>
        <w:spacing w:line="480" w:lineRule="exact"/>
        <w:ind w:firstLineChars="200" w:firstLine="480"/>
        <w:rPr>
          <w:rFonts w:ascii="Times New Roman"/>
        </w:rPr>
      </w:pPr>
      <w:r>
        <w:rPr>
          <w:rFonts w:ascii="Times New Roman"/>
        </w:rPr>
        <w:t>电</w:t>
      </w:r>
      <w:r>
        <w:rPr>
          <w:rFonts w:ascii="Times New Roman"/>
        </w:rPr>
        <w:t xml:space="preserve"> </w:t>
      </w:r>
      <w:r>
        <w:rPr>
          <w:rFonts w:ascii="Times New Roman"/>
        </w:rPr>
        <w:t>话：</w:t>
      </w:r>
      <w:r>
        <w:rPr>
          <w:rFonts w:ascii="Times New Roman" w:hint="eastAsia"/>
        </w:rPr>
        <w:t>0513-85110636</w:t>
      </w:r>
      <w:r>
        <w:rPr>
          <w:rFonts w:ascii="Times New Roman" w:hint="eastAsia"/>
        </w:rPr>
        <w:t>，</w:t>
      </w:r>
      <w:r>
        <w:rPr>
          <w:rFonts w:ascii="Times New Roman" w:hint="eastAsia"/>
        </w:rPr>
        <w:t>15951322510</w:t>
      </w:r>
      <w:r>
        <w:rPr>
          <w:rFonts w:ascii="Times New Roman" w:hint="eastAsia"/>
        </w:rPr>
        <w:t xml:space="preserve">　</w:t>
      </w:r>
    </w:p>
    <w:bookmarkEnd w:id="7"/>
    <w:bookmarkEnd w:id="8"/>
    <w:p w:rsidR="00A63F63" w:rsidRDefault="00A63F63">
      <w:pPr>
        <w:adjustRightInd w:val="0"/>
        <w:snapToGrid w:val="0"/>
        <w:spacing w:line="300" w:lineRule="auto"/>
        <w:contextualSpacing/>
        <w:jc w:val="center"/>
        <w:rPr>
          <w:rFonts w:ascii="Times New Roman"/>
          <w:b/>
          <w:sz w:val="36"/>
          <w:szCs w:val="36"/>
        </w:rPr>
      </w:pPr>
    </w:p>
    <w:p w:rsidR="00A63F63" w:rsidRDefault="00A63F63">
      <w:pPr>
        <w:adjustRightInd w:val="0"/>
        <w:snapToGrid w:val="0"/>
        <w:spacing w:line="300" w:lineRule="auto"/>
        <w:contextualSpacing/>
        <w:jc w:val="center"/>
        <w:rPr>
          <w:rFonts w:ascii="Times New Roman"/>
          <w:b/>
          <w:sz w:val="36"/>
          <w:szCs w:val="36"/>
        </w:rPr>
      </w:pPr>
    </w:p>
    <w:p w:rsidR="00A63F63" w:rsidRDefault="00A63F63">
      <w:pPr>
        <w:adjustRightInd w:val="0"/>
        <w:snapToGrid w:val="0"/>
        <w:spacing w:line="300" w:lineRule="auto"/>
        <w:contextualSpacing/>
        <w:jc w:val="center"/>
        <w:rPr>
          <w:rFonts w:ascii="Times New Roman"/>
          <w:b/>
          <w:sz w:val="36"/>
          <w:szCs w:val="36"/>
        </w:rPr>
      </w:pPr>
    </w:p>
    <w:p w:rsidR="00A63F63" w:rsidRDefault="00A63F63">
      <w:pPr>
        <w:adjustRightInd w:val="0"/>
        <w:snapToGrid w:val="0"/>
        <w:spacing w:line="300" w:lineRule="auto"/>
        <w:contextualSpacing/>
        <w:jc w:val="center"/>
        <w:rPr>
          <w:rFonts w:ascii="Times New Roman"/>
          <w:b/>
          <w:sz w:val="36"/>
          <w:szCs w:val="36"/>
        </w:rPr>
      </w:pPr>
    </w:p>
    <w:p w:rsidR="00711953" w:rsidRPr="00711953" w:rsidRDefault="00711953" w:rsidP="00711953">
      <w:pPr>
        <w:pStyle w:val="4"/>
      </w:pPr>
    </w:p>
    <w:p w:rsidR="00A63F63" w:rsidRDefault="00A63F63">
      <w:pPr>
        <w:adjustRightInd w:val="0"/>
        <w:snapToGrid w:val="0"/>
        <w:spacing w:line="300" w:lineRule="auto"/>
        <w:contextualSpacing/>
        <w:jc w:val="center"/>
        <w:rPr>
          <w:rFonts w:ascii="Times New Roman"/>
          <w:b/>
          <w:sz w:val="36"/>
          <w:szCs w:val="36"/>
        </w:rPr>
      </w:pPr>
    </w:p>
    <w:p w:rsidR="00A63F63" w:rsidRDefault="00A63F63">
      <w:pPr>
        <w:adjustRightInd w:val="0"/>
        <w:snapToGrid w:val="0"/>
        <w:spacing w:line="300" w:lineRule="auto"/>
        <w:contextualSpacing/>
        <w:jc w:val="center"/>
        <w:rPr>
          <w:rFonts w:ascii="Times New Roman"/>
          <w:b/>
          <w:sz w:val="36"/>
          <w:szCs w:val="36"/>
        </w:rPr>
      </w:pPr>
    </w:p>
    <w:p w:rsidR="00A63F63" w:rsidRDefault="00711953">
      <w:pPr>
        <w:adjustRightInd w:val="0"/>
        <w:snapToGrid w:val="0"/>
        <w:spacing w:line="300" w:lineRule="auto"/>
        <w:contextualSpacing/>
        <w:jc w:val="center"/>
        <w:rPr>
          <w:rFonts w:ascii="Times New Roman"/>
          <w:sz w:val="28"/>
          <w:szCs w:val="28"/>
        </w:rPr>
      </w:pPr>
      <w:r>
        <w:rPr>
          <w:rFonts w:ascii="Times New Roman"/>
          <w:b/>
          <w:sz w:val="36"/>
          <w:szCs w:val="36"/>
        </w:rPr>
        <w:lastRenderedPageBreak/>
        <w:t>第二部分</w:t>
      </w:r>
      <w:r>
        <w:rPr>
          <w:rFonts w:ascii="Times New Roman"/>
          <w:b/>
          <w:sz w:val="36"/>
          <w:szCs w:val="36"/>
        </w:rPr>
        <w:t xml:space="preserve">  </w:t>
      </w:r>
      <w:r>
        <w:rPr>
          <w:rFonts w:ascii="Times New Roman"/>
          <w:b/>
          <w:sz w:val="36"/>
          <w:szCs w:val="36"/>
        </w:rPr>
        <w:t>投标须知</w:t>
      </w:r>
    </w:p>
    <w:p w:rsidR="00A63F63" w:rsidRDefault="00711953">
      <w:pPr>
        <w:snapToGrid w:val="0"/>
        <w:spacing w:line="480" w:lineRule="exact"/>
        <w:ind w:firstLineChars="150" w:firstLine="361"/>
        <w:outlineLvl w:val="0"/>
        <w:rPr>
          <w:rFonts w:ascii="Times New Roman"/>
        </w:rPr>
      </w:pPr>
      <w:r>
        <w:rPr>
          <w:rFonts w:ascii="Times New Roman"/>
          <w:b/>
        </w:rPr>
        <w:t>一、招标文件由采购人或代理机构解释</w:t>
      </w:r>
      <w:r>
        <w:rPr>
          <w:rFonts w:ascii="Times New Roman"/>
        </w:rPr>
        <w:t>。</w:t>
      </w:r>
    </w:p>
    <w:p w:rsidR="00A63F63" w:rsidRDefault="00711953">
      <w:pPr>
        <w:snapToGrid w:val="0"/>
        <w:spacing w:line="480" w:lineRule="exact"/>
        <w:ind w:firstLineChars="200" w:firstLine="480"/>
        <w:rPr>
          <w:rFonts w:ascii="Times New Roman"/>
        </w:rPr>
      </w:pPr>
      <w:r>
        <w:rPr>
          <w:rFonts w:ascii="Times New Roman"/>
        </w:rPr>
        <w:t>1</w:t>
      </w:r>
      <w:r>
        <w:rPr>
          <w:rFonts w:ascii="Times New Roman"/>
        </w:rPr>
        <w:t>、投标人下载招标文件后，应仔细检查招标文件的所有内容，如对采购活动事项有疑问的，应在下载招标文件开始之日起</w:t>
      </w:r>
      <w:r>
        <w:rPr>
          <w:rFonts w:ascii="Times New Roman"/>
        </w:rPr>
        <w:t>3</w:t>
      </w:r>
      <w:r>
        <w:rPr>
          <w:rFonts w:ascii="Times New Roman"/>
        </w:rPr>
        <w:t>日内以书面形式提出询问或疑问，未在规定的</w:t>
      </w:r>
      <w:r>
        <w:rPr>
          <w:rFonts w:ascii="Times New Roman"/>
        </w:rPr>
        <w:t>3</w:t>
      </w:r>
      <w:r>
        <w:rPr>
          <w:rFonts w:ascii="Times New Roman"/>
        </w:rPr>
        <w:t>日内提出询问或疑问的，视同投标人理解并接受本招标文件所有内容。</w:t>
      </w:r>
    </w:p>
    <w:p w:rsidR="00A63F63" w:rsidRDefault="00711953">
      <w:pPr>
        <w:snapToGrid w:val="0"/>
        <w:spacing w:line="480" w:lineRule="exact"/>
        <w:ind w:firstLineChars="200" w:firstLine="480"/>
        <w:rPr>
          <w:rFonts w:ascii="Times New Roman"/>
        </w:rPr>
      </w:pPr>
      <w:r>
        <w:rPr>
          <w:rFonts w:ascii="Times New Roman"/>
        </w:rPr>
        <w:t>2</w:t>
      </w:r>
      <w:r>
        <w:rPr>
          <w:rFonts w:ascii="Times New Roman"/>
        </w:rPr>
        <w:t>、投标人应认真审阅招标文件中所有的事项、格式、条款和规范要求等，如果投标人没有按照招标文件要求提交投标文件，或者投标文件没有对招标文件做出实质性响应，其投标将被拒绝，投标人自行承担责任。</w:t>
      </w:r>
    </w:p>
    <w:p w:rsidR="00A63F63" w:rsidRDefault="00711953">
      <w:pPr>
        <w:snapToGrid w:val="0"/>
        <w:spacing w:line="480" w:lineRule="exact"/>
        <w:ind w:firstLineChars="200" w:firstLine="482"/>
        <w:rPr>
          <w:rFonts w:ascii="Times New Roman"/>
          <w:b/>
        </w:rPr>
      </w:pPr>
      <w:r>
        <w:rPr>
          <w:rFonts w:ascii="Times New Roman"/>
          <w:b/>
        </w:rPr>
        <w:t>二、招标文件的澄清、修改、答疑</w:t>
      </w:r>
    </w:p>
    <w:p w:rsidR="00A63F63" w:rsidRDefault="00711953">
      <w:pPr>
        <w:pStyle w:val="a8"/>
        <w:snapToGrid w:val="0"/>
        <w:spacing w:line="480" w:lineRule="exact"/>
        <w:ind w:left="0" w:firstLineChars="200" w:firstLine="480"/>
        <w:rPr>
          <w:rFonts w:ascii="Times New Roman" w:eastAsia="宋体"/>
          <w:sz w:val="24"/>
          <w:szCs w:val="24"/>
        </w:rPr>
      </w:pPr>
      <w:r>
        <w:rPr>
          <w:rFonts w:ascii="Times New Roman" w:eastAsia="宋体"/>
          <w:sz w:val="24"/>
          <w:szCs w:val="24"/>
        </w:rPr>
        <w:t>1</w:t>
      </w:r>
      <w:r>
        <w:rPr>
          <w:rFonts w:ascii="Times New Roman" w:eastAsia="宋体"/>
          <w:sz w:val="24"/>
          <w:szCs w:val="24"/>
        </w:rPr>
        <w:t>、采购人有权对发出的招标文件进行必要的澄清或修改。</w:t>
      </w:r>
    </w:p>
    <w:p w:rsidR="00A63F63" w:rsidRDefault="00711953">
      <w:pPr>
        <w:pStyle w:val="a8"/>
        <w:snapToGrid w:val="0"/>
        <w:spacing w:line="480" w:lineRule="exact"/>
        <w:ind w:left="0" w:firstLineChars="200" w:firstLine="480"/>
        <w:rPr>
          <w:rFonts w:ascii="Times New Roman" w:eastAsia="宋体"/>
          <w:sz w:val="24"/>
          <w:szCs w:val="24"/>
        </w:rPr>
      </w:pPr>
      <w:r>
        <w:rPr>
          <w:rFonts w:ascii="Times New Roman" w:eastAsia="宋体"/>
          <w:sz w:val="24"/>
          <w:szCs w:val="24"/>
        </w:rPr>
        <w:t>2</w:t>
      </w:r>
      <w:r>
        <w:rPr>
          <w:rFonts w:ascii="Times New Roman" w:eastAsia="宋体"/>
          <w:sz w:val="24"/>
          <w:szCs w:val="24"/>
        </w:rPr>
        <w:t>、采购人可视情取消、延长相关时间。</w:t>
      </w:r>
    </w:p>
    <w:p w:rsidR="00A63F63" w:rsidRDefault="00711953">
      <w:pPr>
        <w:pStyle w:val="a8"/>
        <w:snapToGrid w:val="0"/>
        <w:spacing w:line="480" w:lineRule="exact"/>
        <w:ind w:left="0" w:firstLineChars="200" w:firstLine="480"/>
        <w:rPr>
          <w:rFonts w:ascii="Times New Roman" w:eastAsia="宋体"/>
          <w:sz w:val="24"/>
          <w:szCs w:val="24"/>
        </w:rPr>
      </w:pPr>
      <w:r>
        <w:rPr>
          <w:rFonts w:ascii="Times New Roman" w:eastAsia="宋体"/>
          <w:sz w:val="24"/>
          <w:szCs w:val="24"/>
        </w:rPr>
        <w:t>3</w:t>
      </w:r>
      <w:r>
        <w:rPr>
          <w:rFonts w:ascii="Times New Roman" w:eastAsia="宋体"/>
          <w:sz w:val="24"/>
          <w:szCs w:val="24"/>
        </w:rPr>
        <w:t>、采购人对招标文件的澄清、修改将构成招标文件的一部分，对投标人具有约束力。</w:t>
      </w:r>
    </w:p>
    <w:p w:rsidR="00A63F63" w:rsidRDefault="00711953">
      <w:pPr>
        <w:pStyle w:val="a8"/>
        <w:snapToGrid w:val="0"/>
        <w:spacing w:line="480" w:lineRule="exact"/>
        <w:ind w:left="0" w:firstLineChars="200" w:firstLine="480"/>
        <w:rPr>
          <w:rFonts w:ascii="Times New Roman" w:eastAsia="宋体"/>
          <w:sz w:val="24"/>
          <w:szCs w:val="24"/>
        </w:rPr>
      </w:pPr>
      <w:r>
        <w:rPr>
          <w:rFonts w:ascii="Times New Roman" w:eastAsia="宋体"/>
          <w:sz w:val="24"/>
          <w:szCs w:val="24"/>
        </w:rPr>
        <w:t>4</w:t>
      </w:r>
      <w:r>
        <w:rPr>
          <w:rFonts w:ascii="Times New Roman" w:eastAsia="宋体"/>
          <w:sz w:val="24"/>
          <w:szCs w:val="24"/>
        </w:rPr>
        <w:t>、投标人由于对招标文件的任何推论和误解以及采购人对有关问题的口头解释所造成的后果，均由投标人自负。</w:t>
      </w:r>
    </w:p>
    <w:p w:rsidR="00A63F63" w:rsidRDefault="00711953">
      <w:pPr>
        <w:pStyle w:val="a8"/>
        <w:snapToGrid w:val="0"/>
        <w:spacing w:line="480" w:lineRule="exact"/>
        <w:ind w:left="0" w:firstLineChars="200" w:firstLine="480"/>
        <w:contextualSpacing/>
        <w:rPr>
          <w:rFonts w:ascii="Times New Roman" w:eastAsia="宋体"/>
          <w:sz w:val="24"/>
          <w:szCs w:val="24"/>
        </w:rPr>
      </w:pPr>
      <w:r>
        <w:rPr>
          <w:rFonts w:ascii="Times New Roman" w:eastAsia="宋体"/>
          <w:sz w:val="24"/>
          <w:szCs w:val="24"/>
        </w:rPr>
        <w:t>5</w:t>
      </w:r>
      <w:r>
        <w:rPr>
          <w:rFonts w:ascii="Times New Roman" w:eastAsia="宋体"/>
          <w:sz w:val="24"/>
          <w:szCs w:val="24"/>
        </w:rPr>
        <w:t>、采购人视情组织答疑会。</w:t>
      </w:r>
    </w:p>
    <w:p w:rsidR="00A63F63" w:rsidRDefault="00711953">
      <w:pPr>
        <w:autoSpaceDE w:val="0"/>
        <w:autoSpaceDN w:val="0"/>
        <w:adjustRightInd w:val="0"/>
        <w:snapToGrid w:val="0"/>
        <w:spacing w:after="120" w:line="480" w:lineRule="exact"/>
        <w:ind w:firstLine="562"/>
        <w:contextualSpacing/>
        <w:rPr>
          <w:rFonts w:ascii="Times New Roman"/>
          <w:b/>
          <w:bCs/>
        </w:rPr>
      </w:pPr>
      <w:r>
        <w:rPr>
          <w:rFonts w:ascii="Times New Roman"/>
          <w:b/>
          <w:bCs/>
          <w:lang w:val="zh-CN"/>
        </w:rPr>
        <w:t>三、投标文件的编写、递交</w:t>
      </w:r>
    </w:p>
    <w:p w:rsidR="00A63F63" w:rsidRDefault="00711953">
      <w:pPr>
        <w:autoSpaceDE w:val="0"/>
        <w:autoSpaceDN w:val="0"/>
        <w:adjustRightInd w:val="0"/>
        <w:snapToGrid w:val="0"/>
        <w:spacing w:line="480" w:lineRule="exact"/>
        <w:ind w:right="210" w:firstLine="560"/>
        <w:rPr>
          <w:rFonts w:ascii="Times New Roman"/>
          <w:b/>
        </w:rPr>
      </w:pPr>
      <w:r>
        <w:rPr>
          <w:rFonts w:ascii="Times New Roman"/>
          <w:b/>
        </w:rPr>
        <w:t>（一）投标文件的编写</w:t>
      </w:r>
    </w:p>
    <w:p w:rsidR="00A63F63" w:rsidRDefault="00711953">
      <w:pPr>
        <w:snapToGrid w:val="0"/>
        <w:spacing w:line="480" w:lineRule="exact"/>
        <w:ind w:firstLineChars="250" w:firstLine="600"/>
        <w:contextualSpacing/>
        <w:rPr>
          <w:rFonts w:ascii="Times New Roman"/>
        </w:rPr>
      </w:pPr>
      <w:r>
        <w:rPr>
          <w:rFonts w:ascii="Times New Roman"/>
        </w:rPr>
        <w:t>投标人按</w:t>
      </w:r>
      <w:r>
        <w:rPr>
          <w:rFonts w:ascii="Times New Roman"/>
        </w:rPr>
        <w:t>“</w:t>
      </w:r>
      <w:r>
        <w:rPr>
          <w:rFonts w:ascii="Times New Roman"/>
        </w:rPr>
        <w:t>第七部分</w:t>
      </w:r>
      <w:r>
        <w:rPr>
          <w:rFonts w:ascii="Times New Roman"/>
        </w:rPr>
        <w:t xml:space="preserve"> </w:t>
      </w:r>
      <w:r>
        <w:rPr>
          <w:rFonts w:ascii="Times New Roman"/>
        </w:rPr>
        <w:t>投标文件组成</w:t>
      </w:r>
      <w:r>
        <w:rPr>
          <w:rFonts w:ascii="Times New Roman"/>
        </w:rPr>
        <w:t>”</w:t>
      </w:r>
      <w:r>
        <w:rPr>
          <w:rFonts w:ascii="Times New Roman"/>
        </w:rPr>
        <w:t>要求编写投标文件。</w:t>
      </w:r>
    </w:p>
    <w:p w:rsidR="00A63F63" w:rsidRDefault="00711953">
      <w:pPr>
        <w:snapToGrid w:val="0"/>
        <w:spacing w:line="480" w:lineRule="exact"/>
        <w:ind w:firstLineChars="200" w:firstLine="482"/>
        <w:contextualSpacing/>
        <w:rPr>
          <w:rFonts w:ascii="Times New Roman" w:eastAsia="仿宋_GB2312"/>
          <w:b/>
        </w:rPr>
      </w:pPr>
      <w:r>
        <w:rPr>
          <w:rFonts w:ascii="Times New Roman"/>
          <w:b/>
        </w:rPr>
        <w:t>（二）投标文件的递交</w:t>
      </w:r>
      <w:r>
        <w:rPr>
          <w:rFonts w:ascii="Times New Roman" w:eastAsia="仿宋_GB2312"/>
          <w:b/>
          <w:sz w:val="28"/>
          <w:szCs w:val="28"/>
          <w:shd w:val="clear" w:color="auto" w:fill="FFFFFF"/>
        </w:rPr>
        <w:t>（仅现场投标模式适用）</w:t>
      </w:r>
    </w:p>
    <w:p w:rsidR="00A63F63" w:rsidRDefault="00711953">
      <w:pPr>
        <w:snapToGrid w:val="0"/>
        <w:spacing w:line="480" w:lineRule="exact"/>
        <w:ind w:firstLineChars="250" w:firstLine="600"/>
        <w:contextualSpacing/>
        <w:rPr>
          <w:rFonts w:ascii="Times New Roman"/>
        </w:rPr>
      </w:pPr>
      <w:r>
        <w:rPr>
          <w:rFonts w:ascii="Times New Roman"/>
        </w:rPr>
        <w:t>1</w:t>
      </w:r>
      <w:r>
        <w:rPr>
          <w:rFonts w:ascii="Times New Roman"/>
        </w:rPr>
        <w:t>、投标文件三部分内容（资格审查文件、商务技术文件、报价文件）须分别单独密封，并牢固装订成册，不得相互混淆，文件自编目录并连续标注页码，不得将内容拆开。报价文件不得出现于其他投标文件中。</w:t>
      </w:r>
    </w:p>
    <w:p w:rsidR="00A63F63" w:rsidRDefault="00711953">
      <w:pPr>
        <w:snapToGrid w:val="0"/>
        <w:spacing w:line="480" w:lineRule="exact"/>
        <w:ind w:firstLineChars="250" w:firstLine="600"/>
        <w:contextualSpacing/>
        <w:rPr>
          <w:rFonts w:ascii="Times New Roman"/>
        </w:rPr>
      </w:pPr>
      <w:r>
        <w:rPr>
          <w:rFonts w:ascii="Times New Roman" w:hint="eastAsia"/>
        </w:rPr>
        <w:t>3</w:t>
      </w:r>
      <w:r>
        <w:rPr>
          <w:rFonts w:ascii="Times New Roman"/>
        </w:rPr>
        <w:t>、投标文件每一部分内容均须提供</w:t>
      </w:r>
      <w:r>
        <w:rPr>
          <w:rFonts w:ascii="Times New Roman"/>
        </w:rPr>
        <w:t>“</w:t>
      </w:r>
      <w:r>
        <w:rPr>
          <w:rFonts w:ascii="Times New Roman"/>
        </w:rPr>
        <w:t>一正、</w:t>
      </w:r>
      <w:r>
        <w:rPr>
          <w:rFonts w:ascii="Times New Roman" w:hint="eastAsia"/>
        </w:rPr>
        <w:t>四</w:t>
      </w:r>
      <w:r>
        <w:rPr>
          <w:rFonts w:ascii="Times New Roman"/>
        </w:rPr>
        <w:t>副</w:t>
      </w:r>
      <w:r>
        <w:rPr>
          <w:rFonts w:ascii="Times New Roman"/>
        </w:rPr>
        <w:t>”</w:t>
      </w:r>
      <w:r>
        <w:rPr>
          <w:rFonts w:ascii="Times New Roman"/>
        </w:rPr>
        <w:t>纸质投标文件，并将正本、副本及图纸类等（如需提供图纸等其它资料的话）合并密封，统一装在一个密封袋或密封箱内（如有</w:t>
      </w:r>
      <w:r>
        <w:rPr>
          <w:rFonts w:ascii="Times New Roman"/>
        </w:rPr>
        <w:t>A3</w:t>
      </w:r>
      <w:r>
        <w:rPr>
          <w:rFonts w:ascii="Times New Roman"/>
        </w:rPr>
        <w:t>大小的图纸类，可单独密封）。</w:t>
      </w:r>
    </w:p>
    <w:p w:rsidR="00A63F63" w:rsidRDefault="00711953">
      <w:pPr>
        <w:snapToGrid w:val="0"/>
        <w:spacing w:line="480" w:lineRule="exact"/>
        <w:ind w:firstLineChars="250" w:firstLine="600"/>
        <w:contextualSpacing/>
        <w:rPr>
          <w:rFonts w:ascii="Times New Roman"/>
        </w:rPr>
      </w:pPr>
      <w:r>
        <w:rPr>
          <w:rFonts w:ascii="Times New Roman" w:hint="eastAsia"/>
        </w:rPr>
        <w:t>4</w:t>
      </w:r>
      <w:r>
        <w:rPr>
          <w:rFonts w:ascii="Times New Roman"/>
        </w:rPr>
        <w:t>、纸质投标文件须采用</w:t>
      </w:r>
      <w:r>
        <w:rPr>
          <w:rFonts w:ascii="Times New Roman"/>
        </w:rPr>
        <w:t>A4</w:t>
      </w:r>
      <w:r>
        <w:rPr>
          <w:rFonts w:ascii="Times New Roman"/>
        </w:rPr>
        <w:t>纸（图纸等除外），正本须打印并由法定代表人或被授权人签字并加盖单位印章。副本可复印，但须加盖单位印章。文件内容中不得行间</w:t>
      </w:r>
      <w:r>
        <w:rPr>
          <w:rFonts w:ascii="Times New Roman"/>
        </w:rPr>
        <w:lastRenderedPageBreak/>
        <w:t>插字、涂改、增删，如修补错漏处，须由投标文件签署人签字并加盖公章。</w:t>
      </w:r>
    </w:p>
    <w:p w:rsidR="00A63F63" w:rsidRDefault="00711953">
      <w:pPr>
        <w:snapToGrid w:val="0"/>
        <w:spacing w:line="480" w:lineRule="exact"/>
        <w:ind w:firstLineChars="250" w:firstLine="600"/>
        <w:contextualSpacing/>
        <w:rPr>
          <w:rFonts w:ascii="Times New Roman"/>
        </w:rPr>
      </w:pPr>
      <w:r>
        <w:rPr>
          <w:rFonts w:ascii="Times New Roman" w:hint="eastAsia"/>
        </w:rPr>
        <w:t>5</w:t>
      </w:r>
      <w:r>
        <w:rPr>
          <w:rFonts w:ascii="Times New Roman"/>
        </w:rPr>
        <w:t>、投标文件密封后应标明投标文件项目名称、项目编号、边缝处加盖单位骑缝章或骑缝签字。</w:t>
      </w:r>
    </w:p>
    <w:p w:rsidR="00A63F63" w:rsidRDefault="00711953">
      <w:pPr>
        <w:snapToGrid w:val="0"/>
        <w:spacing w:line="480" w:lineRule="exact"/>
        <w:ind w:firstLineChars="250" w:firstLine="600"/>
        <w:contextualSpacing/>
        <w:rPr>
          <w:rFonts w:ascii="Times New Roman"/>
        </w:rPr>
      </w:pPr>
      <w:r>
        <w:rPr>
          <w:rFonts w:ascii="Times New Roman" w:hint="eastAsia"/>
        </w:rPr>
        <w:t>6</w:t>
      </w:r>
      <w:r>
        <w:rPr>
          <w:rFonts w:ascii="Times New Roman"/>
        </w:rPr>
        <w:t>、递交时间：</w:t>
      </w:r>
      <w:r>
        <w:rPr>
          <w:rFonts w:ascii="Times New Roman" w:hint="eastAsia"/>
        </w:rPr>
        <w:t>投标人</w:t>
      </w:r>
      <w:r>
        <w:rPr>
          <w:rFonts w:ascii="Times New Roman"/>
        </w:rPr>
        <w:t>须在规定的投标文件接收截止时间前送达指定地点。供应商送达投标文件，即视为已投标参加采购活动。</w:t>
      </w:r>
    </w:p>
    <w:p w:rsidR="00A63F63" w:rsidRDefault="00711953">
      <w:pPr>
        <w:snapToGrid w:val="0"/>
        <w:spacing w:line="480" w:lineRule="exact"/>
        <w:ind w:firstLineChars="250" w:firstLine="602"/>
        <w:contextualSpacing/>
        <w:rPr>
          <w:rFonts w:ascii="Times New Roman"/>
          <w:b/>
        </w:rPr>
      </w:pPr>
      <w:r>
        <w:rPr>
          <w:rFonts w:ascii="Times New Roman"/>
          <w:b/>
        </w:rPr>
        <w:t>友情提醒：代理机构将拒绝接收未按照招标文件要求密封的投标文件，拒绝接收在投标文件接收截止时间后递交的投标文件。</w:t>
      </w:r>
    </w:p>
    <w:p w:rsidR="00A63F63" w:rsidRDefault="00711953">
      <w:pPr>
        <w:snapToGrid w:val="0"/>
        <w:spacing w:line="460" w:lineRule="exact"/>
        <w:ind w:firstLineChars="200" w:firstLine="482"/>
        <w:outlineLvl w:val="1"/>
        <w:rPr>
          <w:rFonts w:ascii="Times New Roman"/>
          <w:b/>
          <w:bCs/>
        </w:rPr>
      </w:pPr>
      <w:r>
        <w:rPr>
          <w:rFonts w:ascii="Times New Roman"/>
          <w:b/>
          <w:bCs/>
        </w:rPr>
        <w:t>四、投标文件的有效期</w:t>
      </w:r>
    </w:p>
    <w:p w:rsidR="00A63F63" w:rsidRDefault="00711953">
      <w:pPr>
        <w:snapToGrid w:val="0"/>
        <w:spacing w:line="460" w:lineRule="exact"/>
        <w:ind w:firstLineChars="200" w:firstLine="480"/>
        <w:rPr>
          <w:rFonts w:ascii="Times New Roman"/>
        </w:rPr>
      </w:pPr>
      <w:r>
        <w:rPr>
          <w:rFonts w:ascii="Times New Roman"/>
        </w:rPr>
        <w:t>1</w:t>
      </w:r>
      <w:r>
        <w:rPr>
          <w:rFonts w:ascii="Times New Roman"/>
        </w:rPr>
        <w:t>、从投标文件接收截止之日算起，</w:t>
      </w:r>
      <w:r>
        <w:rPr>
          <w:rFonts w:ascii="Times New Roman"/>
          <w:b/>
          <w:u w:val="single"/>
        </w:rPr>
        <w:t>45</w:t>
      </w:r>
      <w:r>
        <w:rPr>
          <w:rFonts w:ascii="Times New Roman"/>
        </w:rPr>
        <w:t>个</w:t>
      </w:r>
      <w:r>
        <w:rPr>
          <w:rFonts w:ascii="Times New Roman"/>
        </w:rPr>
        <w:t>“</w:t>
      </w:r>
      <w:r>
        <w:rPr>
          <w:rFonts w:ascii="Times New Roman"/>
        </w:rPr>
        <w:t>日历天</w:t>
      </w:r>
      <w:r>
        <w:rPr>
          <w:rFonts w:ascii="Times New Roman"/>
        </w:rPr>
        <w:t>”</w:t>
      </w:r>
      <w:r>
        <w:rPr>
          <w:rFonts w:ascii="Times New Roman"/>
        </w:rPr>
        <w:t>内投标书应保持有效。有效期短于这个规定期限的，投标将被拒绝。</w:t>
      </w:r>
    </w:p>
    <w:p w:rsidR="00A63F63" w:rsidRDefault="00711953">
      <w:pPr>
        <w:snapToGrid w:val="0"/>
        <w:spacing w:line="460" w:lineRule="exact"/>
        <w:ind w:firstLineChars="196" w:firstLine="470"/>
        <w:outlineLvl w:val="1"/>
        <w:rPr>
          <w:rFonts w:ascii="Times New Roman"/>
          <w:b/>
        </w:rPr>
      </w:pPr>
      <w:r>
        <w:rPr>
          <w:rFonts w:ascii="Times New Roman"/>
        </w:rPr>
        <w:t>2</w:t>
      </w:r>
      <w:r>
        <w:rPr>
          <w:rFonts w:ascii="Times New Roman"/>
        </w:rPr>
        <w:t>、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rsidR="00A63F63" w:rsidRDefault="00711953">
      <w:pPr>
        <w:snapToGrid w:val="0"/>
        <w:spacing w:line="480" w:lineRule="exact"/>
        <w:ind w:firstLineChars="200" w:firstLine="482"/>
        <w:contextualSpacing/>
        <w:rPr>
          <w:rFonts w:ascii="Times New Roman"/>
          <w:b/>
        </w:rPr>
      </w:pPr>
      <w:r>
        <w:rPr>
          <w:rFonts w:ascii="Times New Roman"/>
          <w:b/>
        </w:rPr>
        <w:t>五、投标报价</w:t>
      </w:r>
    </w:p>
    <w:p w:rsidR="00A63F63" w:rsidRDefault="00711953">
      <w:pPr>
        <w:pStyle w:val="a8"/>
        <w:snapToGrid w:val="0"/>
        <w:spacing w:line="480" w:lineRule="exact"/>
        <w:ind w:left="0" w:firstLineChars="200" w:firstLine="480"/>
        <w:contextualSpacing/>
        <w:rPr>
          <w:rFonts w:ascii="Times New Roman" w:eastAsia="宋体"/>
          <w:b/>
          <w:sz w:val="24"/>
          <w:szCs w:val="24"/>
        </w:rPr>
      </w:pPr>
      <w:r>
        <w:rPr>
          <w:rFonts w:ascii="Times New Roman" w:eastAsia="宋体"/>
          <w:sz w:val="24"/>
          <w:szCs w:val="24"/>
        </w:rPr>
        <w:t>一个标的（段）只允许一个报价，不接受任何有选择性的报价。</w:t>
      </w:r>
    </w:p>
    <w:p w:rsidR="00A63F63" w:rsidRDefault="00711953">
      <w:pPr>
        <w:snapToGrid w:val="0"/>
        <w:spacing w:line="480" w:lineRule="exact"/>
        <w:ind w:firstLineChars="200" w:firstLine="482"/>
        <w:rPr>
          <w:rFonts w:ascii="Times New Roman"/>
        </w:rPr>
      </w:pPr>
      <w:r>
        <w:rPr>
          <w:rFonts w:ascii="Times New Roman"/>
          <w:b/>
          <w:bCs/>
        </w:rPr>
        <w:t>六、</w:t>
      </w:r>
      <w:r>
        <w:rPr>
          <w:rFonts w:ascii="Times New Roman"/>
          <w:b/>
        </w:rPr>
        <w:t>投标</w:t>
      </w:r>
      <w:r>
        <w:rPr>
          <w:rFonts w:ascii="Times New Roman"/>
          <w:b/>
          <w:bCs/>
        </w:rPr>
        <w:t>费用</w:t>
      </w:r>
    </w:p>
    <w:p w:rsidR="00A63F63" w:rsidRDefault="00711953">
      <w:pPr>
        <w:snapToGrid w:val="0"/>
        <w:spacing w:line="480" w:lineRule="exact"/>
        <w:ind w:firstLineChars="200" w:firstLine="480"/>
        <w:rPr>
          <w:rFonts w:ascii="Times New Roman"/>
        </w:rPr>
      </w:pPr>
      <w:r>
        <w:rPr>
          <w:rFonts w:ascii="Times New Roman"/>
        </w:rPr>
        <w:t>1</w:t>
      </w:r>
      <w:r>
        <w:rPr>
          <w:rFonts w:ascii="Times New Roman"/>
        </w:rPr>
        <w:t>、投标人承担参与投标可能发生的全部费用，采购人在任何情况下均无义务和责任承担这些费用。</w:t>
      </w:r>
    </w:p>
    <w:p w:rsidR="00A63F63" w:rsidRDefault="00711953">
      <w:pPr>
        <w:snapToGrid w:val="0"/>
        <w:spacing w:line="480" w:lineRule="exact"/>
        <w:ind w:firstLineChars="200" w:firstLine="480"/>
        <w:rPr>
          <w:rFonts w:ascii="Times New Roman"/>
        </w:rPr>
      </w:pPr>
      <w:r>
        <w:rPr>
          <w:rFonts w:ascii="Times New Roman"/>
        </w:rPr>
        <w:t>2</w:t>
      </w:r>
      <w:r>
        <w:rPr>
          <w:rFonts w:ascii="Times New Roman"/>
        </w:rPr>
        <w:t>、采购人不收取任何费用。</w:t>
      </w:r>
    </w:p>
    <w:p w:rsidR="00A63F63" w:rsidRDefault="00711953">
      <w:pPr>
        <w:snapToGrid w:val="0"/>
        <w:spacing w:line="480" w:lineRule="exact"/>
        <w:ind w:firstLineChars="200" w:firstLine="480"/>
        <w:rPr>
          <w:rFonts w:ascii="Times New Roman"/>
        </w:rPr>
      </w:pPr>
      <w:r>
        <w:rPr>
          <w:rFonts w:ascii="Times New Roman"/>
        </w:rPr>
        <w:t>3</w:t>
      </w:r>
      <w:r>
        <w:rPr>
          <w:rFonts w:ascii="Times New Roman"/>
        </w:rPr>
        <w:t>、</w:t>
      </w:r>
      <w:r>
        <w:rPr>
          <w:rFonts w:ascii="Times New Roman" w:hint="eastAsia"/>
        </w:rPr>
        <w:t>本项目中标人须缴纳招标代理费（</w:t>
      </w:r>
      <w:bookmarkStart w:id="17" w:name="OLE_LINK77"/>
      <w:bookmarkStart w:id="18" w:name="OLE_LINK76"/>
      <w:r>
        <w:rPr>
          <w:rFonts w:ascii="Times New Roman" w:hint="eastAsia"/>
        </w:rPr>
        <w:t>中标价的</w:t>
      </w:r>
      <w:r>
        <w:rPr>
          <w:rFonts w:ascii="Times New Roman" w:hint="eastAsia"/>
        </w:rPr>
        <w:t>1.5%</w:t>
      </w:r>
      <w:r>
        <w:rPr>
          <w:rFonts w:ascii="Times New Roman" w:hint="eastAsia"/>
        </w:rPr>
        <w:t>，不足</w:t>
      </w:r>
      <w:r>
        <w:rPr>
          <w:rFonts w:ascii="Times New Roman" w:hint="eastAsia"/>
        </w:rPr>
        <w:t>3000</w:t>
      </w:r>
      <w:r>
        <w:rPr>
          <w:rFonts w:ascii="Times New Roman" w:hint="eastAsia"/>
        </w:rPr>
        <w:t>元的按</w:t>
      </w:r>
      <w:r>
        <w:rPr>
          <w:rFonts w:ascii="Times New Roman" w:hint="eastAsia"/>
        </w:rPr>
        <w:t>3000</w:t>
      </w:r>
      <w:r>
        <w:rPr>
          <w:rFonts w:ascii="Times New Roman" w:hint="eastAsia"/>
        </w:rPr>
        <w:t>元收取</w:t>
      </w:r>
      <w:bookmarkEnd w:id="17"/>
      <w:bookmarkEnd w:id="18"/>
      <w:r>
        <w:rPr>
          <w:rFonts w:ascii="Times New Roman" w:hint="eastAsia"/>
        </w:rPr>
        <w:t>）及评审费（按实收取），投标人</w:t>
      </w:r>
      <w:r>
        <w:rPr>
          <w:rFonts w:ascii="Times New Roman"/>
        </w:rPr>
        <w:t>自行考虑包含在</w:t>
      </w:r>
      <w:r>
        <w:rPr>
          <w:rFonts w:ascii="Times New Roman" w:hint="eastAsia"/>
        </w:rPr>
        <w:t>投标</w:t>
      </w:r>
      <w:r>
        <w:rPr>
          <w:rFonts w:ascii="Times New Roman"/>
        </w:rPr>
        <w:t>报价内的该项费用及风险并将其综合在单价内，不得单列</w:t>
      </w:r>
      <w:r>
        <w:rPr>
          <w:rFonts w:ascii="Times New Roman" w:hint="eastAsia"/>
        </w:rPr>
        <w:t>,</w:t>
      </w:r>
      <w:r>
        <w:rPr>
          <w:rFonts w:ascii="Times New Roman" w:hint="eastAsia"/>
        </w:rPr>
        <w:t>以上费用</w:t>
      </w:r>
      <w:r>
        <w:rPr>
          <w:rFonts w:ascii="Times New Roman"/>
        </w:rPr>
        <w:t>应在</w:t>
      </w:r>
      <w:r>
        <w:rPr>
          <w:rFonts w:ascii="Times New Roman" w:hint="eastAsia"/>
        </w:rPr>
        <w:t>领取</w:t>
      </w:r>
      <w:r>
        <w:rPr>
          <w:rFonts w:ascii="Times New Roman"/>
        </w:rPr>
        <w:t>中标通知书</w:t>
      </w:r>
      <w:r>
        <w:rPr>
          <w:rFonts w:ascii="Times New Roman" w:hint="eastAsia"/>
        </w:rPr>
        <w:t>前</w:t>
      </w:r>
      <w:r>
        <w:rPr>
          <w:rFonts w:ascii="Times New Roman"/>
        </w:rPr>
        <w:t>一次性付清。</w:t>
      </w:r>
    </w:p>
    <w:p w:rsidR="00A63F63" w:rsidRDefault="00711953">
      <w:pPr>
        <w:snapToGrid w:val="0"/>
        <w:spacing w:line="440" w:lineRule="exact"/>
        <w:ind w:firstLineChars="200" w:firstLine="482"/>
        <w:outlineLvl w:val="1"/>
        <w:rPr>
          <w:rFonts w:ascii="Times New Roman"/>
          <w:b/>
          <w:bCs/>
          <w:lang w:val="zh-CN"/>
        </w:rPr>
      </w:pPr>
      <w:r>
        <w:rPr>
          <w:rFonts w:ascii="Times New Roman"/>
          <w:b/>
          <w:bCs/>
          <w:lang w:val="zh-CN"/>
        </w:rPr>
        <w:t>七、履约保证金</w:t>
      </w:r>
    </w:p>
    <w:p w:rsidR="00A63F63" w:rsidRDefault="00711953">
      <w:pPr>
        <w:snapToGrid w:val="0"/>
        <w:spacing w:line="480" w:lineRule="exact"/>
        <w:ind w:firstLineChars="200" w:firstLine="480"/>
        <w:rPr>
          <w:rFonts w:ascii="Times New Roman"/>
        </w:rPr>
      </w:pPr>
      <w:bookmarkStart w:id="19" w:name="OLE_LINK31"/>
      <w:bookmarkStart w:id="20" w:name="OLE_LINK32"/>
      <w:bookmarkStart w:id="21" w:name="OLE_LINK13"/>
      <w:bookmarkStart w:id="22" w:name="OLE_LINK14"/>
      <w:r>
        <w:rPr>
          <w:rFonts w:ascii="Times New Roman" w:hint="eastAsia"/>
        </w:rPr>
        <w:t>本项目中标后的履约保证金为项目中标价的</w:t>
      </w:r>
      <w:r>
        <w:rPr>
          <w:rFonts w:ascii="Times New Roman"/>
        </w:rPr>
        <w:t>5%</w:t>
      </w:r>
      <w:r>
        <w:rPr>
          <w:rFonts w:ascii="Times New Roman" w:hint="eastAsia"/>
        </w:rPr>
        <w:t>，</w:t>
      </w:r>
      <w:bookmarkEnd w:id="19"/>
      <w:bookmarkEnd w:id="20"/>
      <w:r>
        <w:rPr>
          <w:rFonts w:ascii="Times New Roman" w:hint="eastAsia"/>
        </w:rPr>
        <w:t>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rsidR="00A63F63" w:rsidRDefault="00711953">
      <w:pPr>
        <w:snapToGrid w:val="0"/>
        <w:spacing w:line="480" w:lineRule="exact"/>
        <w:ind w:firstLineChars="200" w:firstLine="480"/>
        <w:rPr>
          <w:rFonts w:ascii="Times New Roman"/>
        </w:rPr>
      </w:pPr>
      <w:r>
        <w:rPr>
          <w:rFonts w:ascii="Times New Roman" w:hint="eastAsia"/>
        </w:rPr>
        <w:t>中标供应商全部履约合同义务，经采购单位验收合格无质量、进度等问题的，采购人在验收合格后一次性退还履约保证金，发生以下情况的，履约保证金不予退还或</w:t>
      </w:r>
      <w:r>
        <w:rPr>
          <w:rFonts w:ascii="Times New Roman" w:hint="eastAsia"/>
        </w:rPr>
        <w:lastRenderedPageBreak/>
        <w:t>部分退还：</w:t>
      </w:r>
    </w:p>
    <w:p w:rsidR="00A63F63" w:rsidRDefault="00711953">
      <w:pPr>
        <w:snapToGrid w:val="0"/>
        <w:spacing w:line="480" w:lineRule="exact"/>
        <w:ind w:firstLineChars="200" w:firstLine="480"/>
        <w:rPr>
          <w:rFonts w:ascii="Times New Roman"/>
        </w:rPr>
      </w:pPr>
      <w:r>
        <w:rPr>
          <w:rFonts w:ascii="Times New Roman"/>
        </w:rPr>
        <w:t>a.</w:t>
      </w:r>
      <w:r>
        <w:rPr>
          <w:rFonts w:ascii="Times New Roman" w:hint="eastAsia"/>
        </w:rPr>
        <w:t>签订合同后，中标供应商不履行合同义务的，采购单位有权全额扣除履约保证金，全额不予退还，同时采购单位亦有权终止合同，中标供应商还须承担相应的法律赔偿责任。</w:t>
      </w:r>
    </w:p>
    <w:p w:rsidR="00A63F63" w:rsidRDefault="00711953">
      <w:pPr>
        <w:snapToGrid w:val="0"/>
        <w:spacing w:line="480" w:lineRule="exact"/>
        <w:ind w:firstLineChars="200" w:firstLine="480"/>
        <w:rPr>
          <w:rFonts w:ascii="Times New Roman"/>
        </w:rPr>
      </w:pPr>
      <w:r>
        <w:rPr>
          <w:rFonts w:ascii="Times New Roman"/>
        </w:rPr>
        <w:t xml:space="preserve">b. </w:t>
      </w:r>
      <w:r>
        <w:rPr>
          <w:rFonts w:ascii="Times New Roman" w:hint="eastAsia"/>
        </w:rPr>
        <w:t>中标供应商在履约过程中发生违约行为，给采购单位造成损失的，采购单位有权在中标供应商缴纳的履约保证金中予以扣款，以弥补采购单位经济损失，不足的部分中标供应商另外补齐。</w:t>
      </w: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bookmarkEnd w:id="21"/>
    <w:bookmarkEnd w:id="22"/>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snapToGrid w:val="0"/>
        <w:spacing w:line="480" w:lineRule="exact"/>
        <w:ind w:firstLine="555"/>
        <w:contextualSpacing/>
        <w:jc w:val="center"/>
        <w:rPr>
          <w:rFonts w:ascii="Times New Roman"/>
          <w:b/>
          <w:bCs/>
          <w:sz w:val="36"/>
          <w:szCs w:val="36"/>
        </w:rPr>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711953">
      <w:pPr>
        <w:snapToGrid w:val="0"/>
        <w:spacing w:line="480" w:lineRule="exact"/>
        <w:contextualSpacing/>
        <w:jc w:val="center"/>
        <w:rPr>
          <w:rFonts w:ascii="Times New Roman"/>
          <w:sz w:val="28"/>
          <w:szCs w:val="28"/>
          <w:u w:val="single"/>
        </w:rPr>
      </w:pPr>
      <w:r>
        <w:rPr>
          <w:rFonts w:ascii="Times New Roman"/>
          <w:b/>
          <w:bCs/>
          <w:sz w:val="36"/>
          <w:szCs w:val="36"/>
        </w:rPr>
        <w:lastRenderedPageBreak/>
        <w:t>第三部分</w:t>
      </w:r>
      <w:r>
        <w:rPr>
          <w:rFonts w:ascii="Times New Roman"/>
          <w:b/>
          <w:bCs/>
          <w:sz w:val="36"/>
          <w:szCs w:val="36"/>
        </w:rPr>
        <w:t xml:space="preserve">  </w:t>
      </w:r>
      <w:r>
        <w:rPr>
          <w:rFonts w:ascii="Times New Roman"/>
          <w:b/>
          <w:bCs/>
          <w:sz w:val="36"/>
          <w:szCs w:val="36"/>
        </w:rPr>
        <w:t>项目需求说明</w:t>
      </w:r>
      <w:bookmarkStart w:id="23" w:name="OLE_LINK3"/>
      <w:bookmarkStart w:id="24" w:name="OLE_LINK4"/>
    </w:p>
    <w:p w:rsidR="00A63F63" w:rsidRDefault="00711953">
      <w:pPr>
        <w:spacing w:line="480" w:lineRule="exact"/>
        <w:ind w:firstLine="482"/>
        <w:rPr>
          <w:rFonts w:hAnsi="宋体" w:cs="宋体"/>
          <w:lang w:val="zh-CN"/>
        </w:rPr>
      </w:pPr>
      <w:r>
        <w:rPr>
          <w:rFonts w:hAnsi="宋体" w:cs="宋体" w:hint="eastAsia"/>
          <w:b/>
          <w:lang w:val="zh-CN"/>
        </w:rPr>
        <w:t>请投标人在制作投标文件时仔细研究项目需求说明。</w:t>
      </w:r>
      <w:r>
        <w:rPr>
          <w:rFonts w:hAnsi="宋体" w:cs="宋体" w:hint="eastAsia"/>
          <w:lang w:val="zh-CN"/>
        </w:rPr>
        <w:t>投标人不能简单照搬照抄招标人项目需求说明中的技术、商务要求，必须作实事求是的响应。如照搬照抄项目需求说明中的技术、商务要求的，中标后中标人在同招标人签订合同和履约环节中不得提出异议，一切后果和损失由中标人承担。如中标人提供的货物和服务同招标人提出的项目需求说明中的技术、商务要求不同的，必须在《商</w:t>
      </w:r>
      <w:r>
        <w:rPr>
          <w:rFonts w:hAnsi="宋体" w:hint="eastAsia"/>
        </w:rPr>
        <w:t>务部分正负偏离表》和《技术部分正负偏离表》上明示，如不明示的视同完全响应</w:t>
      </w:r>
      <w:r>
        <w:rPr>
          <w:rFonts w:hAnsi="宋体" w:cs="宋体" w:hint="eastAsia"/>
          <w:lang w:val="zh-CN"/>
        </w:rPr>
        <w:t>。</w:t>
      </w:r>
    </w:p>
    <w:p w:rsidR="00A63F63" w:rsidRDefault="00711953">
      <w:pPr>
        <w:pStyle w:val="24"/>
        <w:spacing w:line="480" w:lineRule="exact"/>
        <w:ind w:firstLine="496"/>
        <w:rPr>
          <w:rFonts w:ascii="宋体" w:eastAsia="宋体" w:cs="宋体"/>
          <w:b/>
          <w:color w:val="000000"/>
          <w:sz w:val="24"/>
        </w:rPr>
      </w:pPr>
      <w:r>
        <w:rPr>
          <w:rFonts w:ascii="宋体" w:eastAsia="宋体" w:cs="宋体" w:hint="eastAsia"/>
          <w:b/>
          <w:color w:val="000000"/>
          <w:sz w:val="24"/>
        </w:rPr>
        <w:t>一、项目概述</w:t>
      </w:r>
    </w:p>
    <w:p w:rsidR="00A63F63" w:rsidRDefault="00711953">
      <w:pPr>
        <w:spacing w:line="420" w:lineRule="exact"/>
        <w:ind w:firstLine="522"/>
        <w:jc w:val="left"/>
        <w:rPr>
          <w:rFonts w:hAnsi="宋体"/>
          <w:b/>
          <w:sz w:val="26"/>
        </w:rPr>
      </w:pPr>
      <w:r>
        <w:rPr>
          <w:rFonts w:hAnsi="宋体" w:hint="eastAsia"/>
          <w:b/>
          <w:sz w:val="26"/>
        </w:rPr>
        <w:t>1.项目内容</w:t>
      </w:r>
    </w:p>
    <w:p w:rsidR="00A63F63" w:rsidRDefault="00711953">
      <w:pPr>
        <w:spacing w:line="420" w:lineRule="exact"/>
        <w:ind w:firstLine="480"/>
        <w:jc w:val="left"/>
        <w:rPr>
          <w:rFonts w:hAnsi="宋体"/>
        </w:rPr>
      </w:pPr>
      <w:r>
        <w:rPr>
          <w:rFonts w:hAnsi="宋体" w:hint="eastAsia"/>
        </w:rPr>
        <w:t>（1）</w:t>
      </w:r>
      <w:r>
        <w:rPr>
          <w:rFonts w:hAnsi="宋体"/>
        </w:rPr>
        <w:t>按照居民小区生活垃圾“三定一督”四分类工作要求，对</w:t>
      </w:r>
      <w:r>
        <w:rPr>
          <w:rFonts w:hAnsi="宋体" w:hint="eastAsia"/>
        </w:rPr>
        <w:t>天生港街道范围内的</w:t>
      </w:r>
      <w:r>
        <w:rPr>
          <w:rFonts w:hAnsi="宋体"/>
        </w:rPr>
        <w:t>居民小区实施垃圾四分类，建设生活垃圾分类投放点和归集点，配置四分类配套设施</w:t>
      </w:r>
      <w:r>
        <w:rPr>
          <w:rFonts w:hAnsi="宋体" w:hint="eastAsia"/>
        </w:rPr>
        <w:t>（</w:t>
      </w:r>
      <w:r>
        <w:rPr>
          <w:rFonts w:hAnsi="宋体" w:cs="宋体" w:hint="eastAsia"/>
        </w:rPr>
        <w:t>水、电开户由采购人负责</w:t>
      </w:r>
      <w:r>
        <w:rPr>
          <w:rFonts w:hAnsi="宋体" w:hint="eastAsia"/>
        </w:rPr>
        <w:t>）</w:t>
      </w:r>
      <w:r>
        <w:rPr>
          <w:rFonts w:hAnsi="宋体" w:cs="宋体" w:hint="eastAsia"/>
        </w:rPr>
        <w:t>。</w:t>
      </w:r>
    </w:p>
    <w:p w:rsidR="00A63F63" w:rsidRDefault="00711953">
      <w:pPr>
        <w:numPr>
          <w:ilvl w:val="0"/>
          <w:numId w:val="3"/>
        </w:numPr>
        <w:spacing w:line="520" w:lineRule="exact"/>
        <w:ind w:firstLine="480"/>
        <w:outlineLvl w:val="1"/>
        <w:rPr>
          <w:rFonts w:hAnsi="宋体"/>
          <w:b/>
          <w:color w:val="000000"/>
        </w:rPr>
      </w:pPr>
      <w:r>
        <w:rPr>
          <w:rFonts w:hAnsi="宋体"/>
          <w:b/>
          <w:color w:val="000000"/>
        </w:rPr>
        <w:t>总体要求</w:t>
      </w:r>
    </w:p>
    <w:p w:rsidR="00A63F63" w:rsidRDefault="00711953">
      <w:pPr>
        <w:spacing w:line="520" w:lineRule="exact"/>
        <w:ind w:firstLine="480"/>
        <w:outlineLvl w:val="1"/>
        <w:rPr>
          <w:rFonts w:hAnsi="宋体"/>
          <w:color w:val="000000"/>
        </w:rPr>
      </w:pPr>
      <w:r>
        <w:rPr>
          <w:rFonts w:hAnsi="宋体"/>
          <w:color w:val="000000"/>
        </w:rPr>
        <w:t>外形美观耐用，符合生活垃圾分类设施设置的要求。根据要求及安装点及周边环境的现场踏勘情况进行针对性设计，</w:t>
      </w:r>
      <w:r>
        <w:rPr>
          <w:rFonts w:hAnsi="宋体" w:hint="eastAsia"/>
          <w:color w:val="000000"/>
        </w:rPr>
        <w:t>中标后，垃圾分类房的色调及款式由招标人根据小区情况确定。</w:t>
      </w:r>
    </w:p>
    <w:p w:rsidR="00A63F63" w:rsidRDefault="00711953">
      <w:pPr>
        <w:spacing w:line="520" w:lineRule="exact"/>
        <w:ind w:firstLine="480"/>
        <w:outlineLvl w:val="1"/>
        <w:rPr>
          <w:rFonts w:hAnsi="宋体"/>
          <w:color w:val="000000"/>
        </w:rPr>
      </w:pPr>
      <w:r>
        <w:rPr>
          <w:rFonts w:hAnsi="宋体" w:hint="eastAsia"/>
          <w:color w:val="000000"/>
        </w:rPr>
        <w:t>本项目中的“建议品牌”仅是为保证本建设项目质量而建议所采购产品（设备）的档次和功能，投标人可以选择建议品牌，也可以选择建议品牌以外的产品，但所选品牌档次须等于或高于建议品牌档次。投标人如投建议品牌以外的品牌，需提供相关有效证明材料予以佐证；当三分之二评委认定，所投品牌档次低于建议品牌档次的，将作无效投标处理。其他未列建议品牌的材料、设备，中标人须在供货或使用前向招标人提前申报品牌，并送相关资料提交招标人审核，经招标人同意后方可采购。</w:t>
      </w:r>
    </w:p>
    <w:p w:rsidR="00A63F63" w:rsidRDefault="00711953">
      <w:pPr>
        <w:numPr>
          <w:ilvl w:val="0"/>
          <w:numId w:val="3"/>
        </w:numPr>
        <w:spacing w:line="520" w:lineRule="exact"/>
        <w:ind w:firstLine="480"/>
        <w:outlineLvl w:val="1"/>
        <w:rPr>
          <w:rFonts w:hAnsi="宋体"/>
          <w:b/>
          <w:color w:val="000000"/>
        </w:rPr>
      </w:pPr>
      <w:r>
        <w:rPr>
          <w:rFonts w:hAnsi="宋体" w:hint="eastAsia"/>
          <w:b/>
          <w:color w:val="000000"/>
        </w:rPr>
        <w:t>项目要求及技术参数</w:t>
      </w:r>
    </w:p>
    <w:p w:rsidR="00A63F63" w:rsidRDefault="00711953">
      <w:pPr>
        <w:spacing w:line="520" w:lineRule="exact"/>
        <w:ind w:firstLine="482"/>
        <w:jc w:val="left"/>
        <w:outlineLvl w:val="1"/>
        <w:rPr>
          <w:rFonts w:hAnsi="宋体"/>
          <w:b/>
          <w:color w:val="000000"/>
        </w:rPr>
      </w:pPr>
      <w:r>
        <w:rPr>
          <w:rFonts w:hAnsi="宋体" w:hint="eastAsia"/>
          <w:b/>
          <w:color w:val="000000"/>
        </w:rPr>
        <w:t>1.</w:t>
      </w:r>
      <w:r>
        <w:rPr>
          <w:rFonts w:hAnsi="宋体"/>
          <w:b/>
          <w:color w:val="000000"/>
        </w:rPr>
        <w:t>项目点位及说明</w:t>
      </w:r>
      <w:r>
        <w:rPr>
          <w:rFonts w:hAnsi="宋体" w:hint="eastAsia"/>
          <w:b/>
        </w:rPr>
        <w:t>（建筑面积</w:t>
      </w:r>
      <w:r>
        <w:rPr>
          <w:rFonts w:hAnsi="宋体"/>
          <w:b/>
        </w:rPr>
        <w:t>暂定</w:t>
      </w:r>
      <w:r>
        <w:rPr>
          <w:rFonts w:hAnsi="宋体" w:hint="eastAsia"/>
          <w:b/>
        </w:rPr>
        <w:t>）</w:t>
      </w:r>
    </w:p>
    <w:p w:rsidR="00A63F63" w:rsidRDefault="00711953">
      <w:pPr>
        <w:spacing w:line="420" w:lineRule="exact"/>
        <w:ind w:firstLine="480"/>
        <w:jc w:val="left"/>
        <w:rPr>
          <w:rFonts w:hAnsi="宋体"/>
          <w:color w:val="000000"/>
        </w:rPr>
      </w:pPr>
      <w:r>
        <w:rPr>
          <w:rFonts w:hAnsi="宋体" w:hint="eastAsia"/>
          <w:color w:val="000000"/>
        </w:rPr>
        <w:t>拟增补小区有龙庭景苑(分类亭3个)、隆兴佳园(分类亭1个)、云龙华庭(分类厢房1 个、分类亭 2个)、白龙湖庆园(分类厢房1个、分类亭5个)、白龙湖雅居(分类厢房1个、分类亭5个)、白龙湖绿苑(分类厢房1个、分类亭6个)，合计分类厢房4个、分类亭 22个。每个房（12平方米）需配备2组240四分类垃圾桶，分类亭需配备1组240L四分类垃圾桶(四分类垃圾桶即红桶、蓝桶、绿桶、灰桶)。</w:t>
      </w:r>
    </w:p>
    <w:p w:rsidR="00A63F63" w:rsidRDefault="00711953">
      <w:pPr>
        <w:spacing w:line="420" w:lineRule="exact"/>
        <w:ind w:firstLine="480"/>
        <w:jc w:val="left"/>
        <w:rPr>
          <w:rFonts w:hAnsi="宋体"/>
          <w:color w:val="000000"/>
        </w:rPr>
      </w:pPr>
      <w:r>
        <w:rPr>
          <w:rFonts w:hAnsi="宋体" w:hint="eastAsia"/>
          <w:color w:val="000000"/>
        </w:rPr>
        <w:lastRenderedPageBreak/>
        <w:t>本项目踏勘垃圾分类房</w:t>
      </w:r>
      <w:r>
        <w:rPr>
          <w:rFonts w:hAnsi="宋体"/>
          <w:color w:val="000000"/>
        </w:rPr>
        <w:t>点位</w:t>
      </w:r>
      <w:r>
        <w:rPr>
          <w:rFonts w:hAnsi="宋体" w:hint="eastAsia"/>
          <w:color w:val="000000"/>
        </w:rPr>
        <w:t>若因政策或其他原因在供货发生变动，中标人必须无条件配合（含方案调整、点位、面积），以上数量为暂定，最终按实结算。</w:t>
      </w:r>
    </w:p>
    <w:p w:rsidR="00A63F63" w:rsidRDefault="00711953">
      <w:pPr>
        <w:spacing w:line="420" w:lineRule="exact"/>
        <w:ind w:firstLine="482"/>
        <w:jc w:val="left"/>
        <w:rPr>
          <w:rFonts w:hAnsi="宋体"/>
          <w:b/>
          <w:color w:val="000000"/>
        </w:rPr>
      </w:pPr>
      <w:r>
        <w:rPr>
          <w:rFonts w:hAnsi="宋体" w:hint="eastAsia"/>
          <w:b/>
          <w:color w:val="000000"/>
        </w:rPr>
        <w:t>2.技术标准：</w:t>
      </w:r>
    </w:p>
    <w:p w:rsidR="00A63F63" w:rsidRDefault="00711953">
      <w:pPr>
        <w:spacing w:line="420" w:lineRule="exact"/>
        <w:ind w:firstLine="482"/>
        <w:jc w:val="left"/>
        <w:rPr>
          <w:rFonts w:hAnsi="宋体" w:cs="宋体"/>
          <w:b/>
          <w:bCs/>
          <w:color w:val="000000"/>
        </w:rPr>
      </w:pPr>
      <w:r>
        <w:rPr>
          <w:rFonts w:hAnsi="宋体" w:hint="eastAsia"/>
          <w:b/>
          <w:color w:val="000000"/>
        </w:rPr>
        <w:t>2.1</w:t>
      </w:r>
      <w:r>
        <w:rPr>
          <w:rFonts w:hAnsi="宋体" w:cs="宋体" w:hint="eastAsia"/>
          <w:b/>
          <w:bCs/>
          <w:color w:val="000000"/>
        </w:rPr>
        <w:t>货物技术参数及功能</w:t>
      </w:r>
    </w:p>
    <w:p w:rsidR="00A63F63" w:rsidRDefault="00711953">
      <w:pPr>
        <w:spacing w:line="420" w:lineRule="exact"/>
        <w:ind w:firstLine="482"/>
        <w:jc w:val="left"/>
        <w:rPr>
          <w:rFonts w:hAnsi="宋体" w:cs="宋体"/>
          <w:b/>
          <w:bCs/>
          <w:color w:val="FF0000"/>
        </w:rPr>
      </w:pPr>
      <w:r>
        <w:rPr>
          <w:rFonts w:hAnsi="宋体" w:cs="宋体" w:hint="eastAsia"/>
          <w:b/>
          <w:bCs/>
          <w:color w:val="000000"/>
        </w:rPr>
        <w:t>（1）智能垃圾厢房主体部分要求</w:t>
      </w:r>
    </w:p>
    <w:tbl>
      <w:tblPr>
        <w:tblW w:w="9131"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1"/>
        <w:gridCol w:w="449"/>
        <w:gridCol w:w="7631"/>
      </w:tblGrid>
      <w:tr w:rsidR="00A63F63">
        <w:trPr>
          <w:trHeight w:val="555"/>
        </w:trPr>
        <w:tc>
          <w:tcPr>
            <w:tcW w:w="9131" w:type="dxa"/>
            <w:gridSpan w:val="3"/>
            <w:noWrap/>
            <w:vAlign w:val="center"/>
          </w:tcPr>
          <w:p w:rsidR="00A63F63" w:rsidRDefault="00711953">
            <w:pPr>
              <w:rPr>
                <w:rFonts w:hAnsi="宋体"/>
                <w:b/>
              </w:rPr>
            </w:pPr>
            <w:r>
              <w:rPr>
                <w:rFonts w:hAnsi="宋体"/>
                <w:b/>
              </w:rPr>
              <w:t>（一）总体要求</w:t>
            </w:r>
          </w:p>
        </w:tc>
      </w:tr>
      <w:tr w:rsidR="00A63F63">
        <w:trPr>
          <w:trHeight w:val="585"/>
        </w:trPr>
        <w:tc>
          <w:tcPr>
            <w:tcW w:w="1051" w:type="dxa"/>
            <w:noWrap/>
            <w:vAlign w:val="center"/>
          </w:tcPr>
          <w:p w:rsidR="00A63F63" w:rsidRDefault="00711953">
            <w:pPr>
              <w:jc w:val="center"/>
              <w:rPr>
                <w:rFonts w:hAnsi="宋体"/>
              </w:rPr>
            </w:pPr>
            <w:r>
              <w:rPr>
                <w:rFonts w:hAnsi="宋体"/>
              </w:rPr>
              <w:t>外观造型要求</w:t>
            </w:r>
          </w:p>
        </w:tc>
        <w:tc>
          <w:tcPr>
            <w:tcW w:w="8080" w:type="dxa"/>
            <w:gridSpan w:val="2"/>
            <w:noWrap/>
            <w:vAlign w:val="center"/>
          </w:tcPr>
          <w:p w:rsidR="00A63F63" w:rsidRDefault="00711953">
            <w:pPr>
              <w:tabs>
                <w:tab w:val="left" w:pos="0"/>
              </w:tabs>
              <w:ind w:right="-85"/>
              <w:jc w:val="left"/>
              <w:rPr>
                <w:rFonts w:hAnsi="宋体"/>
              </w:rPr>
            </w:pPr>
            <w:r>
              <w:rPr>
                <w:rFonts w:hAnsi="宋体"/>
              </w:rPr>
              <w:t>外形美观耐用，符合生活垃圾分类设施设置的要求。根据要求及安装点及周边环境的现场踏勘情况进行针对性设计，</w:t>
            </w:r>
            <w:r>
              <w:rPr>
                <w:rFonts w:hAnsi="宋体" w:hint="eastAsia"/>
              </w:rPr>
              <w:t>中标后，垃圾分类房的色调及款式由招标人根据小区情况确定。</w:t>
            </w:r>
          </w:p>
        </w:tc>
      </w:tr>
      <w:tr w:rsidR="00A63F63">
        <w:trPr>
          <w:trHeight w:val="585"/>
        </w:trPr>
        <w:tc>
          <w:tcPr>
            <w:tcW w:w="1051" w:type="dxa"/>
            <w:vMerge w:val="restart"/>
            <w:noWrap/>
            <w:vAlign w:val="center"/>
          </w:tcPr>
          <w:p w:rsidR="00A63F63" w:rsidRDefault="00711953">
            <w:pPr>
              <w:jc w:val="center"/>
              <w:rPr>
                <w:rFonts w:hAnsi="宋体"/>
              </w:rPr>
            </w:pPr>
            <w:r>
              <w:rPr>
                <w:rFonts w:hAnsi="宋体"/>
              </w:rPr>
              <w:t>内部布局</w:t>
            </w:r>
          </w:p>
        </w:tc>
        <w:tc>
          <w:tcPr>
            <w:tcW w:w="8080" w:type="dxa"/>
            <w:gridSpan w:val="2"/>
            <w:noWrap/>
            <w:vAlign w:val="center"/>
          </w:tcPr>
          <w:p w:rsidR="00A63F63" w:rsidRDefault="00711953">
            <w:pPr>
              <w:tabs>
                <w:tab w:val="left" w:pos="0"/>
              </w:tabs>
              <w:ind w:right="-85"/>
              <w:jc w:val="left"/>
              <w:rPr>
                <w:rFonts w:hAnsi="宋体"/>
              </w:rPr>
            </w:pPr>
            <w:r>
              <w:rPr>
                <w:rFonts w:hAnsi="宋体"/>
              </w:rPr>
              <w:t>垃圾分类房内部功能区域一般分为投放区、待周转区和冲洗区3个区域，可根据实际需求做出相应调整，在平面图纸中体现，设计时应提高内部面积的利用率，并方便管理和使用。</w:t>
            </w:r>
          </w:p>
        </w:tc>
      </w:tr>
      <w:tr w:rsidR="00A63F63">
        <w:trPr>
          <w:trHeight w:val="585"/>
        </w:trPr>
        <w:tc>
          <w:tcPr>
            <w:tcW w:w="1051" w:type="dxa"/>
            <w:vMerge/>
            <w:noWrap/>
            <w:vAlign w:val="center"/>
          </w:tcPr>
          <w:p w:rsidR="00A63F63" w:rsidRDefault="00A63F63">
            <w:pPr>
              <w:jc w:val="center"/>
              <w:rPr>
                <w:rFonts w:hAnsi="宋体"/>
              </w:rPr>
            </w:pPr>
          </w:p>
        </w:tc>
        <w:tc>
          <w:tcPr>
            <w:tcW w:w="8080" w:type="dxa"/>
            <w:gridSpan w:val="2"/>
            <w:noWrap/>
            <w:vAlign w:val="center"/>
          </w:tcPr>
          <w:p w:rsidR="00A63F63" w:rsidRDefault="00711953">
            <w:pPr>
              <w:tabs>
                <w:tab w:val="left" w:pos="0"/>
              </w:tabs>
              <w:ind w:right="-85"/>
              <w:jc w:val="left"/>
              <w:rPr>
                <w:rFonts w:hAnsi="宋体"/>
                <w:b/>
                <w:bCs/>
              </w:rPr>
            </w:pPr>
            <w:r>
              <w:rPr>
                <w:rFonts w:hAnsi="宋体"/>
                <w:b/>
                <w:bCs/>
              </w:rPr>
              <w:t>投放口：</w:t>
            </w:r>
            <w:r>
              <w:rPr>
                <w:rFonts w:hAnsi="宋体"/>
              </w:rPr>
              <w:t>投放口为智能投放口，需有破袋器，并方便垃圾投放者便捷及安全使用。</w:t>
            </w:r>
          </w:p>
        </w:tc>
      </w:tr>
      <w:tr w:rsidR="00A63F63">
        <w:trPr>
          <w:trHeight w:val="585"/>
        </w:trPr>
        <w:tc>
          <w:tcPr>
            <w:tcW w:w="1051" w:type="dxa"/>
            <w:vMerge/>
            <w:noWrap/>
            <w:vAlign w:val="center"/>
          </w:tcPr>
          <w:p w:rsidR="00A63F63" w:rsidRDefault="00A63F63">
            <w:pPr>
              <w:jc w:val="center"/>
              <w:rPr>
                <w:rFonts w:hAnsi="宋体"/>
              </w:rPr>
            </w:pPr>
          </w:p>
        </w:tc>
        <w:tc>
          <w:tcPr>
            <w:tcW w:w="8080" w:type="dxa"/>
            <w:gridSpan w:val="2"/>
            <w:noWrap/>
            <w:vAlign w:val="center"/>
          </w:tcPr>
          <w:p w:rsidR="00A63F63" w:rsidRDefault="00711953">
            <w:pPr>
              <w:tabs>
                <w:tab w:val="left" w:pos="0"/>
              </w:tabs>
              <w:ind w:right="-85"/>
              <w:jc w:val="left"/>
              <w:rPr>
                <w:rFonts w:hAnsi="宋体"/>
              </w:rPr>
            </w:pPr>
            <w:r>
              <w:rPr>
                <w:rFonts w:hAnsi="宋体"/>
                <w:b/>
                <w:bCs/>
              </w:rPr>
              <w:t>地面：</w:t>
            </w:r>
            <w:r>
              <w:rPr>
                <w:rFonts w:hAnsi="宋体"/>
              </w:rPr>
              <w:t>要求有回型污水收集槽并连通外部沉淀池，污水槽方便开启和清洁。</w:t>
            </w:r>
          </w:p>
        </w:tc>
      </w:tr>
      <w:tr w:rsidR="00A63F63">
        <w:trPr>
          <w:trHeight w:val="585"/>
        </w:trPr>
        <w:tc>
          <w:tcPr>
            <w:tcW w:w="1051" w:type="dxa"/>
            <w:vMerge w:val="restart"/>
            <w:noWrap/>
            <w:vAlign w:val="center"/>
          </w:tcPr>
          <w:p w:rsidR="00A63F63" w:rsidRDefault="00711953">
            <w:pPr>
              <w:jc w:val="center"/>
              <w:rPr>
                <w:rFonts w:hAnsi="宋体"/>
              </w:rPr>
            </w:pPr>
            <w:r>
              <w:rPr>
                <w:rFonts w:hAnsi="宋体"/>
              </w:rPr>
              <w:t>配置要求</w:t>
            </w:r>
          </w:p>
        </w:tc>
        <w:tc>
          <w:tcPr>
            <w:tcW w:w="8080" w:type="dxa"/>
            <w:gridSpan w:val="2"/>
            <w:noWrap/>
            <w:vAlign w:val="center"/>
          </w:tcPr>
          <w:p w:rsidR="00A63F63" w:rsidRDefault="00711953">
            <w:pPr>
              <w:jc w:val="left"/>
              <w:rPr>
                <w:rFonts w:hAnsi="宋体"/>
                <w:b/>
              </w:rPr>
            </w:pPr>
            <w:r>
              <w:rPr>
                <w:rFonts w:hAnsi="宋体" w:hint="eastAsia"/>
                <w:b/>
              </w:rPr>
              <w:t>▲</w:t>
            </w:r>
            <w:r>
              <w:rPr>
                <w:rFonts w:hAnsi="宋体"/>
                <w:b/>
              </w:rPr>
              <w:t>外部配置：高清红外监控摄像头、洗手台（</w:t>
            </w:r>
            <w:r>
              <w:rPr>
                <w:rFonts w:hAnsi="宋体" w:hint="eastAsia"/>
                <w:b/>
              </w:rPr>
              <w:t>配全铜水</w:t>
            </w:r>
            <w:r>
              <w:rPr>
                <w:rFonts w:hAnsi="宋体"/>
                <w:b/>
              </w:rPr>
              <w:t>龙头）。</w:t>
            </w:r>
          </w:p>
        </w:tc>
      </w:tr>
      <w:tr w:rsidR="00A63F63">
        <w:trPr>
          <w:trHeight w:val="585"/>
        </w:trPr>
        <w:tc>
          <w:tcPr>
            <w:tcW w:w="1051" w:type="dxa"/>
            <w:vMerge/>
            <w:noWrap/>
            <w:vAlign w:val="center"/>
          </w:tcPr>
          <w:p w:rsidR="00A63F63" w:rsidRDefault="00A63F63">
            <w:pPr>
              <w:jc w:val="center"/>
              <w:rPr>
                <w:rFonts w:hAnsi="宋体"/>
              </w:rPr>
            </w:pPr>
          </w:p>
        </w:tc>
        <w:tc>
          <w:tcPr>
            <w:tcW w:w="8080" w:type="dxa"/>
            <w:gridSpan w:val="2"/>
            <w:noWrap/>
            <w:vAlign w:val="center"/>
          </w:tcPr>
          <w:p w:rsidR="00A63F63" w:rsidRDefault="00711953">
            <w:pPr>
              <w:jc w:val="left"/>
              <w:rPr>
                <w:rFonts w:hAnsi="宋体"/>
              </w:rPr>
            </w:pPr>
            <w:r>
              <w:rPr>
                <w:rFonts w:hAnsi="宋体"/>
              </w:rPr>
              <w:t>内部配置：</w:t>
            </w:r>
            <w:r>
              <w:rPr>
                <w:rFonts w:hAnsi="宋体"/>
                <w:b/>
              </w:rPr>
              <w:t>高清红外监控摄像头</w:t>
            </w:r>
            <w:r>
              <w:rPr>
                <w:rFonts w:hAnsi="宋体" w:hint="eastAsia"/>
                <w:b/>
              </w:rPr>
              <w:t>、</w:t>
            </w:r>
            <w:r>
              <w:rPr>
                <w:rFonts w:hAnsi="宋体"/>
              </w:rPr>
              <w:t>配有高压冲洗设备（配水管），陶瓷拖布池、配不锈钢龙头、拖布挂钩，有灭蝇灯、灭火器、破袋器等设施。</w:t>
            </w:r>
          </w:p>
        </w:tc>
      </w:tr>
      <w:tr w:rsidR="00A63F63">
        <w:trPr>
          <w:trHeight w:val="1707"/>
        </w:trPr>
        <w:tc>
          <w:tcPr>
            <w:tcW w:w="1051" w:type="dxa"/>
            <w:vMerge w:val="restart"/>
            <w:noWrap/>
            <w:vAlign w:val="center"/>
          </w:tcPr>
          <w:p w:rsidR="00A63F63" w:rsidRDefault="00711953">
            <w:pPr>
              <w:jc w:val="center"/>
              <w:rPr>
                <w:rFonts w:hAnsi="宋体"/>
              </w:rPr>
            </w:pPr>
            <w:r>
              <w:rPr>
                <w:rFonts w:hAnsi="宋体"/>
              </w:rPr>
              <w:t>整体性能</w:t>
            </w:r>
          </w:p>
        </w:tc>
        <w:tc>
          <w:tcPr>
            <w:tcW w:w="8080" w:type="dxa"/>
            <w:gridSpan w:val="2"/>
            <w:noWrap/>
            <w:vAlign w:val="center"/>
          </w:tcPr>
          <w:p w:rsidR="00A63F63" w:rsidRDefault="00711953">
            <w:pPr>
              <w:jc w:val="left"/>
              <w:rPr>
                <w:rFonts w:hAnsi="宋体"/>
              </w:rPr>
            </w:pPr>
            <w:r>
              <w:rPr>
                <w:rFonts w:hAnsi="宋体"/>
              </w:rPr>
              <w:t>选材和功能接口的配备，要充分考虑到已有各类设施的通用性，以便最大程度地降低维护和运营使用成本</w:t>
            </w:r>
            <w:r>
              <w:rPr>
                <w:rFonts w:hAnsi="宋体" w:hint="eastAsia"/>
              </w:rPr>
              <w:t>，</w:t>
            </w:r>
            <w:r>
              <w:rPr>
                <w:rFonts w:hAnsi="宋体"/>
              </w:rPr>
              <w:t>结构和整体功能设计要充分体现“可移动功能”所带来的便利性、经济性特点。结构和整体功能设计要充分体现“可移动功能”所带来的便利性、经济性特点。产品为工厂化生产，现场吊装成型，除改造归集点外不接受现场搭建。</w:t>
            </w:r>
          </w:p>
        </w:tc>
      </w:tr>
      <w:tr w:rsidR="00A63F63">
        <w:trPr>
          <w:trHeight w:val="585"/>
        </w:trPr>
        <w:tc>
          <w:tcPr>
            <w:tcW w:w="1051" w:type="dxa"/>
            <w:vMerge/>
            <w:noWrap/>
            <w:vAlign w:val="center"/>
          </w:tcPr>
          <w:p w:rsidR="00A63F63" w:rsidRDefault="00A63F63">
            <w:pPr>
              <w:jc w:val="center"/>
              <w:rPr>
                <w:rFonts w:hAnsi="宋体"/>
              </w:rPr>
            </w:pPr>
          </w:p>
        </w:tc>
        <w:tc>
          <w:tcPr>
            <w:tcW w:w="8080" w:type="dxa"/>
            <w:gridSpan w:val="2"/>
            <w:noWrap/>
            <w:vAlign w:val="center"/>
          </w:tcPr>
          <w:p w:rsidR="00A63F63" w:rsidRDefault="00711953">
            <w:pPr>
              <w:jc w:val="left"/>
              <w:rPr>
                <w:rFonts w:hAnsi="宋体"/>
                <w:bCs/>
              </w:rPr>
            </w:pPr>
            <w:r>
              <w:rPr>
                <w:rFonts w:hAnsi="宋体" w:hint="eastAsia"/>
              </w:rPr>
              <w:t>▲</w:t>
            </w:r>
            <w:r>
              <w:rPr>
                <w:rFonts w:hAnsi="宋体"/>
                <w:b/>
              </w:rPr>
              <w:t>结构设计牢固安全，使用寿命10年以上，</w:t>
            </w:r>
            <w:r>
              <w:rPr>
                <w:rFonts w:hAnsi="宋体" w:hint="eastAsia"/>
                <w:b/>
              </w:rPr>
              <w:t>抗雪压、</w:t>
            </w:r>
            <w:r>
              <w:rPr>
                <w:rFonts w:hAnsi="宋体"/>
                <w:b/>
              </w:rPr>
              <w:t>抗风、抗震，整体为复合钢结构。</w:t>
            </w:r>
          </w:p>
          <w:p w:rsidR="00A63F63" w:rsidRDefault="00711953">
            <w:pPr>
              <w:jc w:val="left"/>
              <w:rPr>
                <w:rFonts w:hAnsi="宋体"/>
              </w:rPr>
            </w:pPr>
            <w:r>
              <w:rPr>
                <w:rFonts w:hAnsi="宋体" w:hint="eastAsia"/>
                <w:bCs/>
              </w:rPr>
              <w:t>投标人安装调试完成后，招标人将</w:t>
            </w:r>
            <w:r>
              <w:rPr>
                <w:rFonts w:hAnsi="宋体" w:cs="宋体" w:hint="eastAsia"/>
              </w:rPr>
              <w:t>委托检验检测资质机构对</w:t>
            </w:r>
            <w:r>
              <w:rPr>
                <w:rFonts w:hAnsi="宋体" w:hint="eastAsia"/>
              </w:rPr>
              <w:t>垃圾分类房进行随机检验检测，</w:t>
            </w:r>
            <w:r>
              <w:rPr>
                <w:rFonts w:hAnsi="宋体" w:hint="eastAsia"/>
                <w:bCs/>
              </w:rPr>
              <w:t>（</w:t>
            </w:r>
            <w:r>
              <w:rPr>
                <w:rFonts w:hAnsi="宋体" w:hint="eastAsia"/>
              </w:rPr>
              <w:t>检测项目：</w:t>
            </w:r>
            <w:r>
              <w:rPr>
                <w:rFonts w:hAnsi="宋体" w:cs="宋体" w:hint="eastAsia"/>
              </w:rPr>
              <w:t>①可移动垃圾房焊接质量检测；②可移动垃圾房损伤检测；③可移动垃圾房油漆质量检测；④可移动垃圾房尺寸复核</w:t>
            </w:r>
            <w:r>
              <w:rPr>
                <w:rFonts w:hAnsi="宋体" w:cs="宋体" w:hint="eastAsia"/>
                <w:color w:val="000000"/>
              </w:rPr>
              <w:t>；⑤可移动垃圾房墙体平整度检测；</w:t>
            </w:r>
            <w:r>
              <w:rPr>
                <w:rFonts w:ascii="等线" w:eastAsia="等线" w:hAnsi="等线" w:cs="宋体" w:hint="eastAsia"/>
                <w:color w:val="000000"/>
              </w:rPr>
              <w:t>⑥</w:t>
            </w:r>
            <w:r>
              <w:rPr>
                <w:rFonts w:hAnsi="宋体" w:cs="宋体" w:hint="eastAsia"/>
                <w:color w:val="000000"/>
              </w:rPr>
              <w:t>可移动垃圾房防雨密封性检测；⑦可移动垃圾房结构强度检测（包含：1.恒荷载 2.活荷载 3.风载12级 4.地震作用8度 5.50年一遇的雪压 6.材料参数 Q235B级钢抗拉强度取）；</w:t>
            </w:r>
            <w:r>
              <w:rPr>
                <w:rFonts w:ascii="等线" w:eastAsia="等线" w:hAnsi="等线" w:cs="宋体" w:hint="eastAsia"/>
                <w:color w:val="000000"/>
              </w:rPr>
              <w:t>⑧</w:t>
            </w:r>
            <w:r>
              <w:rPr>
                <w:rFonts w:hAnsi="宋体" w:cs="宋体" w:hint="eastAsia"/>
                <w:color w:val="000000"/>
              </w:rPr>
              <w:t>可移动垃圾房结构安全性计算分析</w:t>
            </w:r>
            <w:r>
              <w:rPr>
                <w:rFonts w:hAnsi="宋体" w:hint="eastAsia"/>
                <w:bCs/>
                <w:color w:val="000000"/>
              </w:rPr>
              <w:t>），检测结果符合上述要求的，检验试验费由招标人承担；检测结果不符合上述要求的，</w:t>
            </w:r>
            <w:r>
              <w:rPr>
                <w:rFonts w:hAnsi="宋体" w:hint="eastAsia"/>
                <w:color w:val="000000"/>
              </w:rPr>
              <w:t>该批次货物无条件退货并退场及整改，直至该货物经</w:t>
            </w:r>
            <w:r>
              <w:rPr>
                <w:rFonts w:hAnsi="宋体" w:hint="eastAsia"/>
                <w:bCs/>
                <w:color w:val="000000"/>
              </w:rPr>
              <w:t>招标人</w:t>
            </w:r>
            <w:r>
              <w:rPr>
                <w:rFonts w:hAnsi="宋体" w:cs="宋体" w:hint="eastAsia"/>
                <w:color w:val="000000"/>
              </w:rPr>
              <w:t>委托检验检测资质机构检测</w:t>
            </w:r>
            <w:r>
              <w:rPr>
                <w:rFonts w:hAnsi="宋体" w:hint="eastAsia"/>
                <w:color w:val="000000"/>
              </w:rPr>
              <w:t>满足招标人及招标文件要求，产生的检验试验费均由中标人承担。</w:t>
            </w:r>
          </w:p>
        </w:tc>
      </w:tr>
      <w:tr w:rsidR="00A63F63">
        <w:trPr>
          <w:trHeight w:val="454"/>
        </w:trPr>
        <w:tc>
          <w:tcPr>
            <w:tcW w:w="1051" w:type="dxa"/>
            <w:vMerge w:val="restart"/>
            <w:noWrap/>
            <w:vAlign w:val="center"/>
          </w:tcPr>
          <w:p w:rsidR="00A63F63" w:rsidRDefault="00711953">
            <w:pPr>
              <w:jc w:val="left"/>
              <w:rPr>
                <w:rFonts w:hAnsi="宋体"/>
              </w:rPr>
            </w:pPr>
            <w:r>
              <w:rPr>
                <w:rFonts w:hAnsi="宋体"/>
              </w:rPr>
              <w:t>主要技</w:t>
            </w:r>
            <w:r>
              <w:rPr>
                <w:rFonts w:hAnsi="宋体"/>
              </w:rPr>
              <w:lastRenderedPageBreak/>
              <w:t>术参数</w:t>
            </w:r>
          </w:p>
        </w:tc>
        <w:tc>
          <w:tcPr>
            <w:tcW w:w="8080" w:type="dxa"/>
            <w:gridSpan w:val="2"/>
            <w:noWrap/>
            <w:vAlign w:val="center"/>
          </w:tcPr>
          <w:p w:rsidR="00A63F63" w:rsidRDefault="00711953">
            <w:pPr>
              <w:jc w:val="left"/>
              <w:rPr>
                <w:rFonts w:hAnsi="宋体"/>
              </w:rPr>
            </w:pPr>
            <w:r>
              <w:rPr>
                <w:rFonts w:hAnsi="宋体"/>
              </w:rPr>
              <w:lastRenderedPageBreak/>
              <w:t>供水方式：自来水供水，水源进户管为De25。</w:t>
            </w:r>
          </w:p>
        </w:tc>
      </w:tr>
      <w:tr w:rsidR="00A63F63">
        <w:trPr>
          <w:trHeight w:val="454"/>
        </w:trPr>
        <w:tc>
          <w:tcPr>
            <w:tcW w:w="1051" w:type="dxa"/>
            <w:vMerge/>
            <w:noWrap/>
            <w:vAlign w:val="center"/>
          </w:tcPr>
          <w:p w:rsidR="00A63F63" w:rsidRDefault="00A63F63">
            <w:pPr>
              <w:jc w:val="left"/>
              <w:rPr>
                <w:rFonts w:hAnsi="宋体"/>
              </w:rPr>
            </w:pPr>
          </w:p>
        </w:tc>
        <w:tc>
          <w:tcPr>
            <w:tcW w:w="8080" w:type="dxa"/>
            <w:gridSpan w:val="2"/>
            <w:noWrap/>
            <w:vAlign w:val="center"/>
          </w:tcPr>
          <w:p w:rsidR="00A63F63" w:rsidRDefault="00711953">
            <w:pPr>
              <w:jc w:val="left"/>
              <w:rPr>
                <w:rFonts w:hAnsi="宋体"/>
              </w:rPr>
            </w:pPr>
            <w:r>
              <w:rPr>
                <w:rFonts w:hAnsi="宋体"/>
              </w:rPr>
              <w:t>清洗方式：常规水冲+高压冲洗。</w:t>
            </w:r>
          </w:p>
        </w:tc>
      </w:tr>
      <w:tr w:rsidR="00A63F63">
        <w:trPr>
          <w:trHeight w:val="454"/>
        </w:trPr>
        <w:tc>
          <w:tcPr>
            <w:tcW w:w="1051" w:type="dxa"/>
            <w:vMerge/>
            <w:noWrap/>
            <w:vAlign w:val="center"/>
          </w:tcPr>
          <w:p w:rsidR="00A63F63" w:rsidRDefault="00A63F63">
            <w:pPr>
              <w:jc w:val="left"/>
              <w:rPr>
                <w:rFonts w:hAnsi="宋体"/>
              </w:rPr>
            </w:pPr>
          </w:p>
        </w:tc>
        <w:tc>
          <w:tcPr>
            <w:tcW w:w="8080" w:type="dxa"/>
            <w:gridSpan w:val="2"/>
            <w:noWrap/>
            <w:vAlign w:val="center"/>
          </w:tcPr>
          <w:p w:rsidR="00A63F63" w:rsidRDefault="00711953">
            <w:pPr>
              <w:jc w:val="left"/>
              <w:rPr>
                <w:rFonts w:hAnsi="宋体"/>
              </w:rPr>
            </w:pPr>
            <w:r>
              <w:rPr>
                <w:rFonts w:hAnsi="宋体"/>
              </w:rPr>
              <w:t>排污方式：管道经沉淀池后排入市政污水管网。</w:t>
            </w:r>
          </w:p>
        </w:tc>
      </w:tr>
      <w:tr w:rsidR="00A63F63">
        <w:trPr>
          <w:trHeight w:val="454"/>
        </w:trPr>
        <w:tc>
          <w:tcPr>
            <w:tcW w:w="1051" w:type="dxa"/>
            <w:vMerge/>
            <w:noWrap/>
            <w:vAlign w:val="center"/>
          </w:tcPr>
          <w:p w:rsidR="00A63F63" w:rsidRDefault="00A63F63">
            <w:pPr>
              <w:jc w:val="left"/>
              <w:rPr>
                <w:rFonts w:hAnsi="宋体"/>
              </w:rPr>
            </w:pPr>
          </w:p>
        </w:tc>
        <w:tc>
          <w:tcPr>
            <w:tcW w:w="8080" w:type="dxa"/>
            <w:gridSpan w:val="2"/>
            <w:noWrap/>
            <w:vAlign w:val="center"/>
          </w:tcPr>
          <w:p w:rsidR="00A63F63" w:rsidRDefault="00711953">
            <w:pPr>
              <w:jc w:val="left"/>
              <w:rPr>
                <w:rFonts w:hAnsi="宋体"/>
              </w:rPr>
            </w:pPr>
            <w:r>
              <w:rPr>
                <w:rFonts w:hAnsi="宋体"/>
              </w:rPr>
              <w:t>供电电源：220V（高压冲洗设备需求）。</w:t>
            </w:r>
          </w:p>
        </w:tc>
      </w:tr>
      <w:tr w:rsidR="00A63F63">
        <w:trPr>
          <w:trHeight w:val="454"/>
        </w:trPr>
        <w:tc>
          <w:tcPr>
            <w:tcW w:w="9131" w:type="dxa"/>
            <w:gridSpan w:val="3"/>
            <w:noWrap/>
            <w:vAlign w:val="center"/>
          </w:tcPr>
          <w:p w:rsidR="00A63F63" w:rsidRDefault="00711953">
            <w:pPr>
              <w:jc w:val="left"/>
              <w:rPr>
                <w:rFonts w:hAnsi="宋体"/>
                <w:b/>
              </w:rPr>
            </w:pPr>
            <w:r>
              <w:rPr>
                <w:rFonts w:hAnsi="宋体"/>
                <w:b/>
              </w:rPr>
              <w:t>（二）设计具体要求：</w:t>
            </w:r>
          </w:p>
        </w:tc>
      </w:tr>
      <w:tr w:rsidR="00A63F63">
        <w:trPr>
          <w:trHeight w:val="585"/>
        </w:trPr>
        <w:tc>
          <w:tcPr>
            <w:tcW w:w="1500" w:type="dxa"/>
            <w:gridSpan w:val="2"/>
            <w:noWrap/>
            <w:vAlign w:val="center"/>
          </w:tcPr>
          <w:p w:rsidR="00A63F63" w:rsidRDefault="00711953">
            <w:pPr>
              <w:jc w:val="center"/>
              <w:rPr>
                <w:rFonts w:hAnsi="宋体"/>
              </w:rPr>
            </w:pPr>
            <w:r>
              <w:rPr>
                <w:rFonts w:hAnsi="宋体"/>
              </w:rPr>
              <w:t>整体性能</w:t>
            </w:r>
          </w:p>
        </w:tc>
        <w:tc>
          <w:tcPr>
            <w:tcW w:w="7631" w:type="dxa"/>
            <w:noWrap/>
            <w:vAlign w:val="center"/>
          </w:tcPr>
          <w:p w:rsidR="00A63F63" w:rsidRDefault="00711953">
            <w:pPr>
              <w:jc w:val="left"/>
              <w:rPr>
                <w:rFonts w:hAnsi="宋体"/>
              </w:rPr>
            </w:pPr>
            <w:r>
              <w:rPr>
                <w:rFonts w:hAnsi="宋体"/>
              </w:rPr>
              <w:t>产品工厂化生产，为单箱体框架结构，顶部应设有吊点，可整体吊装移动，在移动安装过程中保证吊装安全，坚固耐用不变型，结合现场实际安装，并保证整体美观效果。</w:t>
            </w:r>
          </w:p>
        </w:tc>
      </w:tr>
      <w:tr w:rsidR="00A63F63">
        <w:trPr>
          <w:trHeight w:val="585"/>
        </w:trPr>
        <w:tc>
          <w:tcPr>
            <w:tcW w:w="1500" w:type="dxa"/>
            <w:gridSpan w:val="2"/>
            <w:vMerge w:val="restart"/>
            <w:noWrap/>
            <w:vAlign w:val="center"/>
          </w:tcPr>
          <w:p w:rsidR="00A63F63" w:rsidRDefault="00711953">
            <w:pPr>
              <w:jc w:val="center"/>
              <w:rPr>
                <w:rFonts w:hAnsi="宋体"/>
              </w:rPr>
            </w:pPr>
            <w:r>
              <w:rPr>
                <w:rFonts w:hAnsi="宋体"/>
              </w:rPr>
              <w:t>外装饰要求</w:t>
            </w:r>
          </w:p>
        </w:tc>
        <w:tc>
          <w:tcPr>
            <w:tcW w:w="7631" w:type="dxa"/>
            <w:noWrap/>
            <w:vAlign w:val="center"/>
          </w:tcPr>
          <w:p w:rsidR="00A63F63" w:rsidRDefault="00711953">
            <w:pPr>
              <w:jc w:val="left"/>
              <w:rPr>
                <w:rFonts w:hAnsi="宋体"/>
              </w:rPr>
            </w:pPr>
            <w:r>
              <w:rPr>
                <w:rFonts w:hAnsi="宋体"/>
              </w:rPr>
              <w:t>屋面顶部应做防水处理，防止雨水渗漏，应采用优质沥青瓦材料。</w:t>
            </w:r>
          </w:p>
        </w:tc>
      </w:tr>
      <w:tr w:rsidR="00A63F63">
        <w:trPr>
          <w:trHeight w:val="585"/>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rPr>
              <w:t>墙体应为复合结构，外饰面层+外基层+钢结构（含保温层）+内基层+内饰面层，坚固耐用。</w:t>
            </w:r>
          </w:p>
        </w:tc>
      </w:tr>
      <w:tr w:rsidR="00A63F63">
        <w:trPr>
          <w:trHeight w:val="585"/>
        </w:trPr>
        <w:tc>
          <w:tcPr>
            <w:tcW w:w="1500" w:type="dxa"/>
            <w:gridSpan w:val="2"/>
            <w:vMerge w:val="restart"/>
            <w:noWrap/>
            <w:vAlign w:val="center"/>
          </w:tcPr>
          <w:p w:rsidR="00A63F63" w:rsidRDefault="00711953">
            <w:pPr>
              <w:jc w:val="center"/>
              <w:rPr>
                <w:rFonts w:hAnsi="宋体"/>
              </w:rPr>
            </w:pPr>
            <w:r>
              <w:rPr>
                <w:rFonts w:hAnsi="宋体"/>
              </w:rPr>
              <w:t>内装饰要求</w:t>
            </w:r>
          </w:p>
        </w:tc>
        <w:tc>
          <w:tcPr>
            <w:tcW w:w="7631" w:type="dxa"/>
            <w:noWrap/>
            <w:vAlign w:val="center"/>
          </w:tcPr>
          <w:p w:rsidR="00A63F63" w:rsidRDefault="00711953">
            <w:pPr>
              <w:widowControl/>
              <w:jc w:val="left"/>
              <w:rPr>
                <w:rFonts w:hAnsi="宋体"/>
              </w:rPr>
            </w:pPr>
            <w:r>
              <w:rPr>
                <w:rFonts w:hAnsi="宋体" w:hint="eastAsia"/>
                <w:bCs/>
              </w:rPr>
              <w:t>▲</w:t>
            </w:r>
            <w:r>
              <w:rPr>
                <w:rFonts w:hAnsi="宋体"/>
              </w:rPr>
              <w:t>1.面层满贴成品装饰板（</w:t>
            </w:r>
            <w:r>
              <w:rPr>
                <w:rFonts w:hAnsi="宋体" w:hint="eastAsia"/>
              </w:rPr>
              <w:t>9</w:t>
            </w:r>
            <w:r>
              <w:rPr>
                <w:rFonts w:hAnsi="宋体"/>
              </w:rPr>
              <w:t>mm厚集成竹木纤维板），应具备防潮防火要求，</w:t>
            </w:r>
            <w:r>
              <w:rPr>
                <w:rFonts w:hAnsi="宋体" w:hint="eastAsia"/>
              </w:rPr>
              <w:t>1</w:t>
            </w:r>
            <w:r>
              <w:rPr>
                <w:rFonts w:hAnsi="宋体"/>
              </w:rPr>
              <w:t>米以下加贴</w:t>
            </w:r>
            <w:r>
              <w:rPr>
                <w:rFonts w:hAnsi="宋体" w:hint="eastAsia"/>
              </w:rPr>
              <w:t>1.2</w:t>
            </w:r>
            <w:r>
              <w:rPr>
                <w:rFonts w:hAnsi="宋体"/>
              </w:rPr>
              <w:t>mm厚防水铝板</w:t>
            </w:r>
            <w:r>
              <w:rPr>
                <w:rFonts w:hAnsi="宋体" w:hint="eastAsia"/>
              </w:rPr>
              <w:t>或不锈钢板</w:t>
            </w:r>
            <w:r>
              <w:rPr>
                <w:rFonts w:hAnsi="宋体"/>
              </w:rPr>
              <w:t>包围（含收口折边）；</w:t>
            </w:r>
          </w:p>
          <w:p w:rsidR="00A63F63" w:rsidRDefault="00711953">
            <w:pPr>
              <w:jc w:val="left"/>
              <w:rPr>
                <w:rFonts w:hAnsi="宋体"/>
              </w:rPr>
            </w:pPr>
            <w:r>
              <w:rPr>
                <w:rFonts w:hAnsi="宋体"/>
              </w:rPr>
              <w:t>2.9mm厚OSB板；</w:t>
            </w:r>
          </w:p>
        </w:tc>
      </w:tr>
      <w:tr w:rsidR="00A63F63">
        <w:trPr>
          <w:trHeight w:val="294"/>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hint="eastAsia"/>
              </w:rPr>
              <w:t>2、</w:t>
            </w:r>
            <w:r>
              <w:rPr>
                <w:rFonts w:hAnsi="宋体"/>
              </w:rPr>
              <w:t>室内地面采用具有防滑、防腐效果的</w:t>
            </w:r>
            <w:r>
              <w:rPr>
                <w:rFonts w:hAnsi="宋体" w:hint="eastAsia"/>
              </w:rPr>
              <w:t>3mm厚</w:t>
            </w:r>
            <w:r>
              <w:rPr>
                <w:rFonts w:hAnsi="宋体"/>
              </w:rPr>
              <w:t>压纹</w:t>
            </w:r>
            <w:r>
              <w:rPr>
                <w:rFonts w:hAnsi="宋体" w:hint="eastAsia"/>
              </w:rPr>
              <w:t>镀锌板</w:t>
            </w:r>
            <w:r>
              <w:rPr>
                <w:rFonts w:hAnsi="宋体"/>
              </w:rPr>
              <w:t>。</w:t>
            </w:r>
          </w:p>
        </w:tc>
      </w:tr>
      <w:tr w:rsidR="00A63F63">
        <w:trPr>
          <w:trHeight w:val="271"/>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hint="eastAsia"/>
              </w:rPr>
              <w:t>3、</w:t>
            </w:r>
            <w:r>
              <w:rPr>
                <w:rFonts w:hAnsi="宋体"/>
              </w:rPr>
              <w:t>吊顶采用优质防火板饰面材料。</w:t>
            </w:r>
          </w:p>
        </w:tc>
      </w:tr>
      <w:tr w:rsidR="00A63F63">
        <w:trPr>
          <w:trHeight w:val="716"/>
        </w:trPr>
        <w:tc>
          <w:tcPr>
            <w:tcW w:w="1500" w:type="dxa"/>
            <w:gridSpan w:val="2"/>
            <w:vMerge w:val="restart"/>
            <w:noWrap/>
            <w:vAlign w:val="center"/>
          </w:tcPr>
          <w:p w:rsidR="00A63F63" w:rsidRDefault="00711953">
            <w:pPr>
              <w:jc w:val="center"/>
              <w:rPr>
                <w:rFonts w:hAnsi="宋体"/>
              </w:rPr>
            </w:pPr>
            <w:r>
              <w:rPr>
                <w:rFonts w:hAnsi="宋体" w:hint="eastAsia"/>
                <w:b/>
              </w:rPr>
              <w:t>▲</w:t>
            </w:r>
            <w:r>
              <w:rPr>
                <w:rFonts w:hAnsi="宋体" w:hint="eastAsia"/>
              </w:rPr>
              <w:t>AI电子督导功能</w:t>
            </w:r>
          </w:p>
        </w:tc>
        <w:tc>
          <w:tcPr>
            <w:tcW w:w="7631" w:type="dxa"/>
            <w:noWrap/>
            <w:vAlign w:val="center"/>
          </w:tcPr>
          <w:p w:rsidR="00A63F63" w:rsidRDefault="00711953">
            <w:pPr>
              <w:jc w:val="left"/>
              <w:rPr>
                <w:rFonts w:hAnsi="宋体"/>
              </w:rPr>
            </w:pPr>
            <w:r>
              <w:rPr>
                <w:rFonts w:hAnsi="宋体" w:hint="eastAsia"/>
              </w:rPr>
              <w:t xml:space="preserve">语音督导AI摄像机                                           </w:t>
            </w:r>
          </w:p>
          <w:p w:rsidR="00A63F63" w:rsidRDefault="00711953">
            <w:pPr>
              <w:jc w:val="left"/>
              <w:rPr>
                <w:rFonts w:hAnsi="宋体"/>
              </w:rPr>
            </w:pPr>
            <w:r>
              <w:rPr>
                <w:rFonts w:hAnsi="宋体" w:hint="eastAsia"/>
              </w:rPr>
              <w:t>1.视频AI智能识别、录像、录音、语音提醒、定位、4G等一体的智能控制主机，内置边缘计算AI智能分析处理芯片，具备多种分析场景能力，可实现人形动态识别、语音播报功能、语音对讲调度；</w:t>
            </w:r>
          </w:p>
          <w:p w:rsidR="00A63F63" w:rsidRDefault="00711953">
            <w:pPr>
              <w:jc w:val="left"/>
              <w:rPr>
                <w:rFonts w:hAnsi="宋体"/>
              </w:rPr>
            </w:pPr>
            <w:r>
              <w:rPr>
                <w:rFonts w:hAnsi="宋体" w:hint="eastAsia"/>
              </w:rPr>
              <w:t>2.人型AI识别准确率≥95%；</w:t>
            </w:r>
          </w:p>
          <w:p w:rsidR="00A63F63" w:rsidRDefault="00711953">
            <w:pPr>
              <w:jc w:val="left"/>
              <w:rPr>
                <w:rFonts w:hAnsi="宋体"/>
              </w:rPr>
            </w:pPr>
            <w:r>
              <w:rPr>
                <w:rFonts w:hAnsi="宋体" w:hint="eastAsia"/>
              </w:rPr>
              <w:t>3.音视频：H.264视频、音频压缩/解压缩技术，可实现1080P、720P、D1、CIF分辨率录像；</w:t>
            </w:r>
          </w:p>
          <w:p w:rsidR="00A63F63" w:rsidRDefault="00711953">
            <w:pPr>
              <w:jc w:val="left"/>
              <w:rPr>
                <w:rFonts w:hAnsi="宋体"/>
              </w:rPr>
            </w:pPr>
            <w:r>
              <w:rPr>
                <w:rFonts w:hAnsi="宋体" w:hint="eastAsia"/>
              </w:rPr>
              <w:t>4.摄像机参数：有效像素：≥1920(H)x1080(V)；</w:t>
            </w:r>
          </w:p>
          <w:p w:rsidR="00A63F63" w:rsidRDefault="00711953">
            <w:pPr>
              <w:jc w:val="left"/>
              <w:rPr>
                <w:rFonts w:hAnsi="宋体"/>
              </w:rPr>
            </w:pPr>
            <w:r>
              <w:rPr>
                <w:rFonts w:hAnsi="宋体" w:hint="eastAsia"/>
              </w:rPr>
              <w:t>5.通讯：有线/4G/3G；</w:t>
            </w:r>
          </w:p>
          <w:p w:rsidR="00A63F63" w:rsidRDefault="00711953">
            <w:pPr>
              <w:jc w:val="left"/>
              <w:rPr>
                <w:rFonts w:hAnsi="宋体"/>
              </w:rPr>
            </w:pPr>
            <w:r>
              <w:rPr>
                <w:rFonts w:hAnsi="宋体" w:hint="eastAsia"/>
              </w:rPr>
              <w:t>6.存储：SD卡，支持64G/128G/256G；；</w:t>
            </w:r>
          </w:p>
          <w:p w:rsidR="00A63F63" w:rsidRDefault="00711953">
            <w:pPr>
              <w:jc w:val="left"/>
              <w:rPr>
                <w:rFonts w:hAnsi="宋体"/>
              </w:rPr>
            </w:pPr>
            <w:r>
              <w:rPr>
                <w:rFonts w:hAnsi="宋体" w:hint="eastAsia"/>
              </w:rPr>
              <w:t>7.定位：GPS；</w:t>
            </w:r>
          </w:p>
          <w:p w:rsidR="00A63F63" w:rsidRDefault="00711953">
            <w:pPr>
              <w:jc w:val="left"/>
              <w:rPr>
                <w:rFonts w:hAnsi="宋体"/>
              </w:rPr>
            </w:pPr>
            <w:r>
              <w:rPr>
                <w:rFonts w:hAnsi="宋体" w:hint="eastAsia"/>
              </w:rPr>
              <w:t>8.信噪比 S/N≥48db；</w:t>
            </w:r>
          </w:p>
        </w:tc>
      </w:tr>
      <w:tr w:rsidR="00A63F63">
        <w:trPr>
          <w:trHeight w:val="716"/>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hint="eastAsia"/>
              </w:rPr>
              <w:t xml:space="preserve">垃圾乱丢/满冒AI摄像机：                                     </w:t>
            </w:r>
          </w:p>
          <w:p w:rsidR="00A63F63" w:rsidRDefault="00711953">
            <w:pPr>
              <w:jc w:val="left"/>
              <w:rPr>
                <w:rFonts w:hAnsi="宋体"/>
              </w:rPr>
            </w:pPr>
            <w:r>
              <w:rPr>
                <w:rFonts w:hAnsi="宋体" w:hint="eastAsia"/>
              </w:rPr>
              <w:t>1.垃圾乱丢AI智能识别设备，具备多种分析场景能力、可实现居民垃圾乱丢的智能识别与违规取证，并支持垃圾桶满冒报警功能；</w:t>
            </w:r>
          </w:p>
          <w:p w:rsidR="00A63F63" w:rsidRDefault="00711953">
            <w:pPr>
              <w:jc w:val="left"/>
              <w:rPr>
                <w:rFonts w:hAnsi="宋体"/>
              </w:rPr>
            </w:pPr>
            <w:r>
              <w:rPr>
                <w:rFonts w:hAnsi="宋体" w:hint="eastAsia"/>
              </w:rPr>
              <w:t>2.地面垃圾违规投放AI识别准确率≥95%；</w:t>
            </w:r>
          </w:p>
          <w:p w:rsidR="00A63F63" w:rsidRDefault="00711953">
            <w:pPr>
              <w:jc w:val="left"/>
              <w:rPr>
                <w:rFonts w:hAnsi="宋体"/>
              </w:rPr>
            </w:pPr>
            <w:r>
              <w:rPr>
                <w:rFonts w:hAnsi="宋体" w:hint="eastAsia"/>
              </w:rPr>
              <w:t>3.摄像机参数：有效像素：≥1920(H)x1080(V)；</w:t>
            </w:r>
          </w:p>
          <w:p w:rsidR="00A63F63" w:rsidRDefault="00711953">
            <w:pPr>
              <w:jc w:val="left"/>
              <w:rPr>
                <w:rFonts w:hAnsi="宋体"/>
              </w:rPr>
            </w:pPr>
            <w:r>
              <w:rPr>
                <w:rFonts w:hAnsi="宋体" w:hint="eastAsia"/>
              </w:rPr>
              <w:t>4.信噪比S/N≥48db；</w:t>
            </w:r>
          </w:p>
        </w:tc>
      </w:tr>
      <w:tr w:rsidR="00A63F63">
        <w:trPr>
          <w:trHeight w:val="716"/>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ind w:left="240" w:hanging="240"/>
              <w:jc w:val="left"/>
              <w:rPr>
                <w:rFonts w:hAnsi="宋体"/>
              </w:rPr>
            </w:pPr>
            <w:r>
              <w:rPr>
                <w:rFonts w:hAnsi="宋体" w:hint="eastAsia"/>
              </w:rPr>
              <w:t xml:space="preserve">厨余垃圾混投AI摄像机                                       </w:t>
            </w:r>
          </w:p>
          <w:p w:rsidR="00A63F63" w:rsidRDefault="00711953">
            <w:pPr>
              <w:jc w:val="left"/>
              <w:rPr>
                <w:rFonts w:hAnsi="宋体"/>
              </w:rPr>
            </w:pPr>
            <w:r>
              <w:rPr>
                <w:rFonts w:hAnsi="宋体" w:hint="eastAsia"/>
              </w:rPr>
              <w:t>1.厨余垃圾未破袋、混投AI智能识别设备，具备多种分析场景能力、可实现居民厨余垃圾未破袋和混投的智能识别与违规取证；</w:t>
            </w:r>
          </w:p>
          <w:p w:rsidR="00A63F63" w:rsidRDefault="00711953">
            <w:pPr>
              <w:jc w:val="left"/>
              <w:rPr>
                <w:rFonts w:hAnsi="宋体"/>
              </w:rPr>
            </w:pPr>
            <w:r>
              <w:rPr>
                <w:rFonts w:hAnsi="宋体" w:hint="eastAsia"/>
              </w:rPr>
              <w:t>2.厨余垃圾未破袋AI识别准确率≥95%；</w:t>
            </w:r>
          </w:p>
          <w:p w:rsidR="00A63F63" w:rsidRDefault="00711953">
            <w:pPr>
              <w:jc w:val="left"/>
              <w:rPr>
                <w:rFonts w:hAnsi="宋体"/>
              </w:rPr>
            </w:pPr>
            <w:r>
              <w:rPr>
                <w:rFonts w:hAnsi="宋体" w:hint="eastAsia"/>
              </w:rPr>
              <w:t>3.厨余垃圾混投AI识别准确率≥95%；</w:t>
            </w:r>
          </w:p>
          <w:p w:rsidR="00A63F63" w:rsidRDefault="00711953">
            <w:pPr>
              <w:jc w:val="left"/>
              <w:rPr>
                <w:rFonts w:hAnsi="宋体"/>
              </w:rPr>
            </w:pPr>
            <w:r>
              <w:rPr>
                <w:rFonts w:hAnsi="宋体" w:hint="eastAsia"/>
              </w:rPr>
              <w:t>4.摄像机参数：有效像素：≥1920(H)x1080(V)；</w:t>
            </w:r>
          </w:p>
          <w:p w:rsidR="00A63F63" w:rsidRDefault="00711953">
            <w:pPr>
              <w:jc w:val="left"/>
              <w:rPr>
                <w:rFonts w:hAnsi="宋体"/>
              </w:rPr>
            </w:pPr>
            <w:r>
              <w:rPr>
                <w:rFonts w:hAnsi="宋体" w:hint="eastAsia"/>
              </w:rPr>
              <w:t>5.信噪比S/N≥48db；</w:t>
            </w:r>
          </w:p>
        </w:tc>
      </w:tr>
      <w:tr w:rsidR="00A63F63">
        <w:trPr>
          <w:trHeight w:val="716"/>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bCs/>
                <w:color w:val="000000"/>
              </w:rPr>
            </w:pPr>
            <w:r>
              <w:rPr>
                <w:rFonts w:hAnsi="宋体" w:hint="eastAsia"/>
                <w:bCs/>
                <w:color w:val="000000"/>
              </w:rPr>
              <w:t>中标人安装调试完成后，招标人将</w:t>
            </w:r>
            <w:r>
              <w:rPr>
                <w:rFonts w:hAnsi="宋体" w:cs="宋体" w:hint="eastAsia"/>
                <w:color w:val="000000"/>
              </w:rPr>
              <w:t>委托检验检测资质机构对</w:t>
            </w:r>
            <w:r>
              <w:rPr>
                <w:rFonts w:hAnsi="宋体" w:hint="eastAsia"/>
                <w:color w:val="000000"/>
              </w:rPr>
              <w:t>AI电子督导功能进行随机检验检测</w:t>
            </w:r>
            <w:r>
              <w:rPr>
                <w:rFonts w:hAnsi="宋体" w:hint="eastAsia"/>
                <w:bCs/>
                <w:color w:val="000000"/>
              </w:rPr>
              <w:t>（</w:t>
            </w:r>
            <w:r>
              <w:rPr>
                <w:rFonts w:hAnsi="宋体" w:hint="eastAsia"/>
                <w:color w:val="000000"/>
              </w:rPr>
              <w:t>检测项目：</w:t>
            </w:r>
            <w:r>
              <w:rPr>
                <w:rFonts w:hAnsi="宋体" w:hint="eastAsia"/>
                <w:bCs/>
                <w:color w:val="000000"/>
              </w:rPr>
              <w:t>①人型AI识别准确率≥95%，②地面垃圾违规投放AI识别准确率≥95%，③厨余垃圾未破袋AI识别准确率≥95%，④厨余垃圾混投AI识别准确率≥95%），检测结果符合上述要求的，检验试验费由招标人承担；检测结果不符合上述要求的，</w:t>
            </w:r>
            <w:r>
              <w:rPr>
                <w:rFonts w:hAnsi="宋体" w:hint="eastAsia"/>
                <w:color w:val="000000"/>
              </w:rPr>
              <w:t>该批次货物无条件退货并退场及整改，直至该货物经</w:t>
            </w:r>
            <w:r>
              <w:rPr>
                <w:rFonts w:hAnsi="宋体" w:hint="eastAsia"/>
                <w:bCs/>
                <w:color w:val="000000"/>
              </w:rPr>
              <w:t>招标人</w:t>
            </w:r>
            <w:r>
              <w:rPr>
                <w:rFonts w:hAnsi="宋体" w:cs="宋体" w:hint="eastAsia"/>
                <w:color w:val="000000"/>
              </w:rPr>
              <w:t>委托检验检测资质机构检测</w:t>
            </w:r>
            <w:r>
              <w:rPr>
                <w:rFonts w:hAnsi="宋体" w:hint="eastAsia"/>
                <w:color w:val="000000"/>
              </w:rPr>
              <w:t>满足上述参数要求， 产生的检验试验费均由中标人承担。</w:t>
            </w:r>
          </w:p>
        </w:tc>
      </w:tr>
      <w:tr w:rsidR="00A63F63">
        <w:trPr>
          <w:trHeight w:val="716"/>
        </w:trPr>
        <w:tc>
          <w:tcPr>
            <w:tcW w:w="1500" w:type="dxa"/>
            <w:gridSpan w:val="2"/>
            <w:noWrap/>
            <w:vAlign w:val="center"/>
          </w:tcPr>
          <w:p w:rsidR="00A63F63" w:rsidRDefault="00711953">
            <w:pPr>
              <w:jc w:val="center"/>
              <w:rPr>
                <w:rFonts w:hAnsi="宋体"/>
              </w:rPr>
            </w:pPr>
            <w:r>
              <w:rPr>
                <w:rFonts w:hAnsi="宋体"/>
              </w:rPr>
              <w:t>电子和智能化</w:t>
            </w:r>
            <w:r>
              <w:rPr>
                <w:rFonts w:hAnsi="宋体" w:hint="eastAsia"/>
              </w:rPr>
              <w:t>配置</w:t>
            </w:r>
            <w:r>
              <w:rPr>
                <w:rFonts w:hAnsi="宋体"/>
              </w:rPr>
              <w:t>要求</w:t>
            </w:r>
          </w:p>
        </w:tc>
        <w:tc>
          <w:tcPr>
            <w:tcW w:w="7631" w:type="dxa"/>
            <w:noWrap/>
            <w:vAlign w:val="center"/>
          </w:tcPr>
          <w:p w:rsidR="00A63F63" w:rsidRDefault="00711953">
            <w:pPr>
              <w:jc w:val="left"/>
              <w:rPr>
                <w:rFonts w:hAnsi="宋体"/>
                <w:bCs/>
              </w:rPr>
            </w:pPr>
            <w:r>
              <w:rPr>
                <w:rFonts w:hAnsi="宋体" w:hint="eastAsia"/>
                <w:bCs/>
              </w:rPr>
              <w:t>功能要求：</w:t>
            </w:r>
          </w:p>
          <w:p w:rsidR="00A63F63" w:rsidRDefault="00711953">
            <w:pPr>
              <w:jc w:val="left"/>
              <w:rPr>
                <w:rFonts w:hAnsi="宋体"/>
                <w:bCs/>
              </w:rPr>
            </w:pPr>
            <w:r>
              <w:rPr>
                <w:rFonts w:hAnsi="宋体" w:hint="eastAsia"/>
                <w:bCs/>
              </w:rPr>
              <w:t>▲1）至少具备人脸识别、手机扫码、IC卡刷卡、满溢预警、智能称重、智能防夹手、积分兑换和故障预警等功能</w:t>
            </w:r>
          </w:p>
          <w:p w:rsidR="00A63F63" w:rsidRDefault="00711953">
            <w:pPr>
              <w:jc w:val="left"/>
              <w:rPr>
                <w:rFonts w:hAnsi="宋体"/>
                <w:bCs/>
              </w:rPr>
            </w:pPr>
            <w:r>
              <w:rPr>
                <w:rFonts w:hAnsi="宋体" w:hint="eastAsia"/>
                <w:bCs/>
              </w:rPr>
              <w:t>2）语音提示：投放过程中具备语音播放提示功能，指导居民正确分类；</w:t>
            </w:r>
          </w:p>
          <w:p w:rsidR="00A63F63" w:rsidRDefault="00711953">
            <w:pPr>
              <w:jc w:val="left"/>
              <w:rPr>
                <w:rFonts w:hAnsi="宋体"/>
                <w:bCs/>
              </w:rPr>
            </w:pPr>
            <w:r>
              <w:rPr>
                <w:rFonts w:hAnsi="宋体" w:hint="eastAsia"/>
                <w:bCs/>
              </w:rPr>
              <w:t>3）称重功能：垃圾投放后，投口能自动称重；其中可回收物的投放可实时获取积分；</w:t>
            </w:r>
          </w:p>
          <w:p w:rsidR="00A63F63" w:rsidRDefault="00711953">
            <w:pPr>
              <w:jc w:val="left"/>
              <w:rPr>
                <w:rFonts w:hAnsi="宋体"/>
                <w:bCs/>
              </w:rPr>
            </w:pPr>
            <w:r>
              <w:rPr>
                <w:rFonts w:hAnsi="宋体" w:hint="eastAsia"/>
                <w:bCs/>
              </w:rPr>
              <w:t>4）标配中控：不低于21.5寸触控显示屏；</w:t>
            </w:r>
          </w:p>
          <w:p w:rsidR="00A63F63" w:rsidRDefault="00711953">
            <w:pPr>
              <w:jc w:val="left"/>
              <w:rPr>
                <w:rFonts w:hAnsi="宋体"/>
                <w:bCs/>
              </w:rPr>
            </w:pPr>
            <w:r>
              <w:rPr>
                <w:rFonts w:hAnsi="宋体" w:hint="eastAsia"/>
                <w:bCs/>
              </w:rPr>
              <w:t>5）满溢报警功能设计；</w:t>
            </w:r>
          </w:p>
          <w:p w:rsidR="00A63F63" w:rsidRDefault="00711953">
            <w:pPr>
              <w:jc w:val="left"/>
              <w:rPr>
                <w:rFonts w:hAnsi="宋体"/>
                <w:bCs/>
              </w:rPr>
            </w:pPr>
            <w:r>
              <w:rPr>
                <w:rFonts w:hAnsi="宋体" w:hint="eastAsia"/>
                <w:bCs/>
              </w:rPr>
              <w:t>6）防夹手功能设计；</w:t>
            </w:r>
          </w:p>
          <w:p w:rsidR="00A63F63" w:rsidRDefault="00711953">
            <w:pPr>
              <w:jc w:val="left"/>
              <w:rPr>
                <w:rFonts w:hAnsi="宋体"/>
                <w:bCs/>
              </w:rPr>
            </w:pPr>
            <w:r>
              <w:rPr>
                <w:rFonts w:hAnsi="宋体" w:hint="eastAsia"/>
                <w:bCs/>
              </w:rPr>
              <w:t>7）投口照明灯；</w:t>
            </w:r>
          </w:p>
          <w:p w:rsidR="00A63F63" w:rsidRDefault="00711953">
            <w:pPr>
              <w:jc w:val="left"/>
              <w:rPr>
                <w:rFonts w:hAnsi="宋体"/>
                <w:bCs/>
              </w:rPr>
            </w:pPr>
            <w:r>
              <w:rPr>
                <w:rFonts w:hAnsi="宋体" w:hint="eastAsia"/>
                <w:bCs/>
              </w:rPr>
              <w:t>8）离线投放：设备离线状态下，用户能正常投放且投放数据不会丢失；</w:t>
            </w:r>
          </w:p>
          <w:p w:rsidR="00A63F63" w:rsidRDefault="00711953">
            <w:pPr>
              <w:jc w:val="left"/>
              <w:rPr>
                <w:rFonts w:hAnsi="宋体"/>
                <w:bCs/>
              </w:rPr>
            </w:pPr>
            <w:r>
              <w:rPr>
                <w:rFonts w:hAnsi="宋体" w:hint="eastAsia"/>
                <w:bCs/>
              </w:rPr>
              <w:t>9）系统远程升级：设备端软件系统能远程操作升级；</w:t>
            </w:r>
          </w:p>
          <w:p w:rsidR="00A63F63" w:rsidRDefault="00711953">
            <w:pPr>
              <w:jc w:val="left"/>
              <w:rPr>
                <w:rFonts w:hAnsi="宋体"/>
                <w:b/>
              </w:rPr>
            </w:pPr>
            <w:r>
              <w:rPr>
                <w:rFonts w:hAnsi="宋体" w:hint="eastAsia"/>
                <w:bCs/>
              </w:rPr>
              <w:t>10）提供数据端口，以便后期采购人运营使用。</w:t>
            </w:r>
          </w:p>
        </w:tc>
      </w:tr>
      <w:tr w:rsidR="00A63F63">
        <w:trPr>
          <w:trHeight w:val="733"/>
        </w:trPr>
        <w:tc>
          <w:tcPr>
            <w:tcW w:w="1500" w:type="dxa"/>
            <w:gridSpan w:val="2"/>
            <w:vMerge w:val="restart"/>
            <w:noWrap/>
            <w:vAlign w:val="center"/>
          </w:tcPr>
          <w:p w:rsidR="00A63F63" w:rsidRDefault="00711953">
            <w:pPr>
              <w:jc w:val="center"/>
              <w:rPr>
                <w:rFonts w:hAnsi="宋体"/>
              </w:rPr>
            </w:pPr>
            <w:r>
              <w:rPr>
                <w:rFonts w:hAnsi="宋体"/>
              </w:rPr>
              <w:t>门窗配置要求</w:t>
            </w:r>
          </w:p>
        </w:tc>
        <w:tc>
          <w:tcPr>
            <w:tcW w:w="7631" w:type="dxa"/>
            <w:noWrap/>
            <w:vAlign w:val="center"/>
          </w:tcPr>
          <w:p w:rsidR="00A63F63" w:rsidRDefault="00711953">
            <w:pPr>
              <w:jc w:val="left"/>
              <w:rPr>
                <w:rFonts w:hAnsi="宋体"/>
              </w:rPr>
            </w:pPr>
            <w:r>
              <w:rPr>
                <w:rFonts w:hAnsi="宋体"/>
              </w:rPr>
              <w:t>分类房外门：应根据现场踏勘结果结合垃圾桶进出方向合理设置</w:t>
            </w:r>
            <w:r>
              <w:rPr>
                <w:rFonts w:hAnsi="宋体" w:hint="eastAsia"/>
              </w:rPr>
              <w:t>铝合金玻璃</w:t>
            </w:r>
            <w:r>
              <w:rPr>
                <w:rFonts w:hAnsi="宋体"/>
              </w:rPr>
              <w:t>门。</w:t>
            </w:r>
          </w:p>
        </w:tc>
      </w:tr>
      <w:tr w:rsidR="00A63F63">
        <w:trPr>
          <w:trHeight w:val="585"/>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rPr>
              <w:t>合理设置采光窗口，并配置隐形钢丝网纱窗；窗材质应选用优质铝合金。</w:t>
            </w:r>
          </w:p>
        </w:tc>
      </w:tr>
      <w:tr w:rsidR="00A63F63">
        <w:trPr>
          <w:trHeight w:val="355"/>
        </w:trPr>
        <w:tc>
          <w:tcPr>
            <w:tcW w:w="1500" w:type="dxa"/>
            <w:gridSpan w:val="2"/>
            <w:vMerge w:val="restart"/>
            <w:noWrap/>
            <w:vAlign w:val="center"/>
          </w:tcPr>
          <w:p w:rsidR="00A63F63" w:rsidRDefault="00711953">
            <w:pPr>
              <w:jc w:val="center"/>
              <w:rPr>
                <w:rFonts w:hAnsi="宋体"/>
              </w:rPr>
            </w:pPr>
            <w:r>
              <w:rPr>
                <w:rFonts w:hAnsi="宋体"/>
              </w:rPr>
              <w:t>电气及控制</w:t>
            </w:r>
          </w:p>
          <w:p w:rsidR="00A63F63" w:rsidRDefault="00711953">
            <w:pPr>
              <w:jc w:val="center"/>
              <w:rPr>
                <w:rFonts w:hAnsi="宋体"/>
              </w:rPr>
            </w:pPr>
            <w:r>
              <w:rPr>
                <w:rFonts w:hAnsi="宋体"/>
              </w:rPr>
              <w:t>要求</w:t>
            </w:r>
          </w:p>
        </w:tc>
        <w:tc>
          <w:tcPr>
            <w:tcW w:w="7631" w:type="dxa"/>
            <w:noWrap/>
            <w:vAlign w:val="center"/>
          </w:tcPr>
          <w:p w:rsidR="00A63F63" w:rsidRDefault="00711953">
            <w:pPr>
              <w:jc w:val="left"/>
              <w:rPr>
                <w:rFonts w:hAnsi="宋体"/>
              </w:rPr>
            </w:pPr>
            <w:r>
              <w:rPr>
                <w:rFonts w:hAnsi="宋体"/>
              </w:rPr>
              <w:t>电力控制集成到电控箱，电控箱需设置在室内。</w:t>
            </w:r>
          </w:p>
        </w:tc>
      </w:tr>
      <w:tr w:rsidR="00A63F63">
        <w:trPr>
          <w:trHeight w:val="370"/>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rPr>
              <w:t>电控箱内设置漏电控制开关，保证使用用电安全。</w:t>
            </w:r>
          </w:p>
        </w:tc>
      </w:tr>
      <w:tr w:rsidR="00A63F63">
        <w:trPr>
          <w:trHeight w:val="392"/>
        </w:trPr>
        <w:tc>
          <w:tcPr>
            <w:tcW w:w="1500" w:type="dxa"/>
            <w:gridSpan w:val="2"/>
            <w:vMerge/>
            <w:noWrap/>
            <w:vAlign w:val="center"/>
          </w:tcPr>
          <w:p w:rsidR="00A63F63" w:rsidRDefault="00A63F63">
            <w:pPr>
              <w:jc w:val="center"/>
              <w:rPr>
                <w:rFonts w:hAnsi="宋体"/>
              </w:rPr>
            </w:pPr>
          </w:p>
        </w:tc>
        <w:tc>
          <w:tcPr>
            <w:tcW w:w="7631" w:type="dxa"/>
            <w:noWrap/>
            <w:vAlign w:val="center"/>
          </w:tcPr>
          <w:p w:rsidR="00A63F63" w:rsidRDefault="00711953">
            <w:pPr>
              <w:jc w:val="left"/>
              <w:rPr>
                <w:rFonts w:hAnsi="宋体"/>
              </w:rPr>
            </w:pPr>
            <w:r>
              <w:rPr>
                <w:rFonts w:hAnsi="宋体"/>
              </w:rPr>
              <w:t>应合理设置电器设备的开关及插座，开关和插座都为防水型。</w:t>
            </w:r>
          </w:p>
        </w:tc>
      </w:tr>
      <w:tr w:rsidR="00A63F63">
        <w:trPr>
          <w:trHeight w:val="90"/>
        </w:trPr>
        <w:tc>
          <w:tcPr>
            <w:tcW w:w="1500" w:type="dxa"/>
            <w:gridSpan w:val="2"/>
            <w:vMerge w:val="restart"/>
            <w:noWrap/>
            <w:vAlign w:val="center"/>
          </w:tcPr>
          <w:p w:rsidR="00A63F63" w:rsidRDefault="00711953">
            <w:pPr>
              <w:jc w:val="center"/>
              <w:rPr>
                <w:rFonts w:hAnsi="宋体"/>
              </w:rPr>
            </w:pPr>
            <w:r>
              <w:rPr>
                <w:rFonts w:hAnsi="宋体"/>
              </w:rPr>
              <w:t>通风除臭及采光要求</w:t>
            </w:r>
          </w:p>
        </w:tc>
        <w:tc>
          <w:tcPr>
            <w:tcW w:w="7631" w:type="dxa"/>
            <w:noWrap/>
            <w:vAlign w:val="center"/>
          </w:tcPr>
          <w:p w:rsidR="00A63F63" w:rsidRDefault="00711953">
            <w:pPr>
              <w:jc w:val="left"/>
              <w:rPr>
                <w:rFonts w:hAnsi="宋体"/>
              </w:rPr>
            </w:pPr>
            <w:r>
              <w:rPr>
                <w:rFonts w:hAnsi="宋体"/>
              </w:rPr>
              <w:t>应有通风除臭措施，配置适宜的排风扇及对应措施。需提供实际应用照片。</w:t>
            </w:r>
          </w:p>
        </w:tc>
      </w:tr>
      <w:tr w:rsidR="00A63F63">
        <w:trPr>
          <w:trHeight w:val="724"/>
        </w:trPr>
        <w:tc>
          <w:tcPr>
            <w:tcW w:w="1500" w:type="dxa"/>
            <w:gridSpan w:val="2"/>
            <w:vMerge/>
            <w:noWrap/>
            <w:vAlign w:val="center"/>
          </w:tcPr>
          <w:p w:rsidR="00A63F63" w:rsidRDefault="00A63F63">
            <w:pPr>
              <w:rPr>
                <w:rFonts w:hAnsi="宋体"/>
              </w:rPr>
            </w:pPr>
          </w:p>
        </w:tc>
        <w:tc>
          <w:tcPr>
            <w:tcW w:w="7631" w:type="dxa"/>
            <w:noWrap/>
            <w:vAlign w:val="center"/>
          </w:tcPr>
          <w:p w:rsidR="00A63F63" w:rsidRDefault="00711953">
            <w:pPr>
              <w:jc w:val="left"/>
              <w:rPr>
                <w:rFonts w:hAnsi="宋体"/>
              </w:rPr>
            </w:pPr>
            <w:r>
              <w:rPr>
                <w:rFonts w:hAnsi="宋体"/>
              </w:rPr>
              <w:t>设置采光窗，配合照明设施（采用节能灯具），达到使用照明要求。</w:t>
            </w:r>
          </w:p>
        </w:tc>
      </w:tr>
      <w:tr w:rsidR="00A63F63">
        <w:trPr>
          <w:trHeight w:val="937"/>
        </w:trPr>
        <w:tc>
          <w:tcPr>
            <w:tcW w:w="1500" w:type="dxa"/>
            <w:gridSpan w:val="2"/>
            <w:noWrap/>
            <w:vAlign w:val="center"/>
          </w:tcPr>
          <w:p w:rsidR="00A63F63" w:rsidRDefault="00711953">
            <w:pPr>
              <w:jc w:val="center"/>
              <w:rPr>
                <w:rFonts w:hAnsi="宋体"/>
              </w:rPr>
            </w:pPr>
            <w:r>
              <w:rPr>
                <w:rFonts w:hAnsi="宋体"/>
              </w:rPr>
              <w:t>标识要求</w:t>
            </w:r>
          </w:p>
        </w:tc>
        <w:tc>
          <w:tcPr>
            <w:tcW w:w="7631" w:type="dxa"/>
            <w:noWrap/>
            <w:vAlign w:val="center"/>
          </w:tcPr>
          <w:p w:rsidR="00A63F63" w:rsidRDefault="00711953">
            <w:pPr>
              <w:jc w:val="left"/>
              <w:rPr>
                <w:rFonts w:hAnsi="宋体"/>
              </w:rPr>
            </w:pPr>
            <w:r>
              <w:rPr>
                <w:rFonts w:hAnsi="宋体"/>
              </w:rPr>
              <w:t>内外应合理设置清晰明确的指示标识和提示标识，室内外标识及广告最终以</w:t>
            </w:r>
            <w:r>
              <w:rPr>
                <w:rFonts w:hAnsi="宋体" w:hint="eastAsia"/>
              </w:rPr>
              <w:t>招标人</w:t>
            </w:r>
            <w:r>
              <w:rPr>
                <w:rFonts w:hAnsi="宋体"/>
              </w:rPr>
              <w:t>确认为准，相关费用含在投标总价中，宣传内容需采购方确认。</w:t>
            </w:r>
          </w:p>
        </w:tc>
      </w:tr>
      <w:tr w:rsidR="00A63F63">
        <w:trPr>
          <w:trHeight w:val="937"/>
        </w:trPr>
        <w:tc>
          <w:tcPr>
            <w:tcW w:w="1500" w:type="dxa"/>
            <w:gridSpan w:val="2"/>
            <w:noWrap/>
            <w:vAlign w:val="center"/>
          </w:tcPr>
          <w:p w:rsidR="00A63F63" w:rsidRDefault="00711953">
            <w:pPr>
              <w:jc w:val="center"/>
              <w:rPr>
                <w:rFonts w:hAnsi="宋体"/>
              </w:rPr>
            </w:pPr>
            <w:r>
              <w:rPr>
                <w:rFonts w:hAnsi="宋体" w:hint="eastAsia"/>
              </w:rPr>
              <w:t>宣传要求</w:t>
            </w:r>
          </w:p>
        </w:tc>
        <w:tc>
          <w:tcPr>
            <w:tcW w:w="7631" w:type="dxa"/>
            <w:noWrap/>
            <w:vAlign w:val="center"/>
          </w:tcPr>
          <w:p w:rsidR="00A63F63" w:rsidRDefault="00711953">
            <w:pPr>
              <w:jc w:val="left"/>
              <w:rPr>
                <w:rFonts w:hAnsi="宋体"/>
              </w:rPr>
            </w:pPr>
            <w:r>
              <w:rPr>
                <w:rFonts w:hAnsi="宋体" w:hint="eastAsia"/>
              </w:rPr>
              <w:t>根据招标人要求在厢房外墙面营造垃圾分类宣传氛围，垃圾厢房周围设置宣传栏（面积不低于3平方）、广告牌（亚克力材质），</w:t>
            </w:r>
            <w:r>
              <w:rPr>
                <w:rFonts w:hAnsi="宋体"/>
              </w:rPr>
              <w:t>相关费用含在投标总价中，</w:t>
            </w:r>
            <w:r>
              <w:rPr>
                <w:rFonts w:hAnsi="宋体" w:hint="eastAsia"/>
              </w:rPr>
              <w:t>宣传内容和宣传形式由招标人确认。</w:t>
            </w:r>
          </w:p>
        </w:tc>
      </w:tr>
      <w:tr w:rsidR="00A63F63">
        <w:trPr>
          <w:trHeight w:val="90"/>
        </w:trPr>
        <w:tc>
          <w:tcPr>
            <w:tcW w:w="9131" w:type="dxa"/>
            <w:gridSpan w:val="3"/>
            <w:noWrap/>
            <w:vAlign w:val="center"/>
          </w:tcPr>
          <w:p w:rsidR="00A63F63" w:rsidRDefault="00711953">
            <w:pPr>
              <w:jc w:val="left"/>
              <w:rPr>
                <w:rFonts w:hAnsi="宋体"/>
              </w:rPr>
            </w:pPr>
            <w:r>
              <w:rPr>
                <w:rFonts w:hAnsi="宋体" w:hint="eastAsia"/>
                <w:b/>
              </w:rPr>
              <w:t>（三）</w:t>
            </w:r>
            <w:r>
              <w:rPr>
                <w:rFonts w:hAnsi="宋体"/>
                <w:b/>
              </w:rPr>
              <w:t>配套设备要求（</w:t>
            </w:r>
            <w:r>
              <w:rPr>
                <w:rFonts w:hAnsi="宋体" w:hint="eastAsia"/>
                <w:b/>
              </w:rPr>
              <w:t>除特别标注外，其他</w:t>
            </w:r>
            <w:r>
              <w:rPr>
                <w:rFonts w:hAnsi="宋体"/>
                <w:b/>
              </w:rPr>
              <w:t>每点位一套）</w:t>
            </w:r>
            <w:r>
              <w:rPr>
                <w:rFonts w:hAnsi="宋体" w:hint="eastAsia"/>
                <w:b/>
              </w:rPr>
              <w:t>：</w:t>
            </w:r>
          </w:p>
        </w:tc>
      </w:tr>
      <w:tr w:rsidR="00A63F63">
        <w:tc>
          <w:tcPr>
            <w:tcW w:w="1500" w:type="dxa"/>
            <w:gridSpan w:val="2"/>
            <w:noWrap/>
            <w:vAlign w:val="center"/>
          </w:tcPr>
          <w:p w:rsidR="00A63F63" w:rsidRDefault="00711953">
            <w:pPr>
              <w:widowControl/>
              <w:jc w:val="center"/>
              <w:rPr>
                <w:rFonts w:hAnsi="宋体"/>
              </w:rPr>
            </w:pPr>
            <w:r>
              <w:rPr>
                <w:rFonts w:hAnsi="宋体" w:hint="eastAsia"/>
              </w:rPr>
              <w:t>空调</w:t>
            </w:r>
          </w:p>
        </w:tc>
        <w:tc>
          <w:tcPr>
            <w:tcW w:w="7631" w:type="dxa"/>
            <w:noWrap/>
            <w:vAlign w:val="center"/>
          </w:tcPr>
          <w:p w:rsidR="00A63F63" w:rsidRDefault="00711953">
            <w:pPr>
              <w:jc w:val="left"/>
              <w:rPr>
                <w:rFonts w:hAnsi="宋体"/>
              </w:rPr>
            </w:pPr>
            <w:r>
              <w:rPr>
                <w:rFonts w:hAnsi="宋体" w:hint="eastAsia"/>
              </w:rPr>
              <w:t>匹数：1.5匹</w:t>
            </w:r>
          </w:p>
          <w:p w:rsidR="00A63F63" w:rsidRDefault="00711953">
            <w:pPr>
              <w:jc w:val="left"/>
              <w:rPr>
                <w:rFonts w:hAnsi="宋体"/>
              </w:rPr>
            </w:pPr>
            <w:r>
              <w:rPr>
                <w:rFonts w:hAnsi="宋体" w:hint="eastAsia"/>
              </w:rPr>
              <w:t>类型：挂壁式</w:t>
            </w:r>
          </w:p>
          <w:p w:rsidR="00A63F63" w:rsidRDefault="00711953">
            <w:pPr>
              <w:jc w:val="left"/>
              <w:rPr>
                <w:rFonts w:hAnsi="宋体"/>
              </w:rPr>
            </w:pPr>
            <w:r>
              <w:rPr>
                <w:rFonts w:hAnsi="宋体" w:hint="eastAsia"/>
              </w:rPr>
              <w:t>变频/定频：变频</w:t>
            </w:r>
          </w:p>
          <w:p w:rsidR="00A63F63" w:rsidRDefault="00711953">
            <w:pPr>
              <w:jc w:val="left"/>
              <w:rPr>
                <w:rFonts w:hAnsi="宋体"/>
              </w:rPr>
            </w:pPr>
            <w:r>
              <w:rPr>
                <w:rFonts w:hAnsi="宋体" w:hint="eastAsia"/>
              </w:rPr>
              <w:t>能效等级：一级能耗</w:t>
            </w:r>
          </w:p>
          <w:p w:rsidR="00A63F63" w:rsidRDefault="00711953">
            <w:pPr>
              <w:jc w:val="left"/>
              <w:rPr>
                <w:rFonts w:hAnsi="宋体"/>
              </w:rPr>
            </w:pPr>
            <w:r>
              <w:rPr>
                <w:rFonts w:hAnsi="宋体" w:hint="eastAsia"/>
              </w:rPr>
              <w:t>类型：制冷</w:t>
            </w:r>
          </w:p>
          <w:p w:rsidR="00A63F63" w:rsidRDefault="00711953">
            <w:pPr>
              <w:jc w:val="left"/>
              <w:rPr>
                <w:sz w:val="26"/>
              </w:rPr>
            </w:pPr>
            <w:r>
              <w:rPr>
                <w:rFonts w:hAnsi="宋体" w:hint="eastAsia"/>
                <w:b/>
                <w:bCs/>
              </w:rPr>
              <w:lastRenderedPageBreak/>
              <w:t>建议品牌：格力、美的、长城</w:t>
            </w:r>
          </w:p>
        </w:tc>
      </w:tr>
      <w:tr w:rsidR="00A63F63">
        <w:tc>
          <w:tcPr>
            <w:tcW w:w="1500" w:type="dxa"/>
            <w:gridSpan w:val="2"/>
            <w:noWrap/>
            <w:vAlign w:val="center"/>
          </w:tcPr>
          <w:p w:rsidR="00A63F63" w:rsidRDefault="00711953">
            <w:pPr>
              <w:widowControl/>
              <w:jc w:val="center"/>
              <w:rPr>
                <w:rFonts w:hAnsi="宋体"/>
              </w:rPr>
            </w:pPr>
            <w:r>
              <w:rPr>
                <w:rFonts w:hAnsi="宋体"/>
              </w:rPr>
              <w:lastRenderedPageBreak/>
              <w:t>移动式高压冲洗设备</w:t>
            </w:r>
          </w:p>
        </w:tc>
        <w:tc>
          <w:tcPr>
            <w:tcW w:w="7631" w:type="dxa"/>
            <w:noWrap/>
            <w:vAlign w:val="center"/>
          </w:tcPr>
          <w:p w:rsidR="00A63F63" w:rsidRDefault="00711953">
            <w:pPr>
              <w:jc w:val="left"/>
              <w:rPr>
                <w:rFonts w:hAnsi="宋体"/>
              </w:rPr>
            </w:pPr>
            <w:r>
              <w:rPr>
                <w:rFonts w:hAnsi="宋体"/>
              </w:rPr>
              <w:t>电压：220V-50Hz</w:t>
            </w:r>
          </w:p>
          <w:p w:rsidR="00A63F63" w:rsidRDefault="00711953">
            <w:pPr>
              <w:jc w:val="left"/>
              <w:rPr>
                <w:rFonts w:hAnsi="宋体"/>
              </w:rPr>
            </w:pPr>
            <w:r>
              <w:rPr>
                <w:rFonts w:hAnsi="宋体"/>
              </w:rPr>
              <w:t>额定功率：</w:t>
            </w:r>
            <w:r>
              <w:rPr>
                <w:rFonts w:hAnsi="宋体" w:hint="eastAsia"/>
              </w:rPr>
              <w:t>≥</w:t>
            </w:r>
            <w:r>
              <w:rPr>
                <w:rFonts w:hAnsi="宋体"/>
              </w:rPr>
              <w:t>1</w:t>
            </w:r>
            <w:r>
              <w:rPr>
                <w:rFonts w:hAnsi="宋体" w:hint="eastAsia"/>
              </w:rPr>
              <w:t>6</w:t>
            </w:r>
            <w:r>
              <w:rPr>
                <w:rFonts w:hAnsi="宋体"/>
              </w:rPr>
              <w:t>00W</w:t>
            </w:r>
          </w:p>
          <w:p w:rsidR="00A63F63" w:rsidRDefault="00711953">
            <w:pPr>
              <w:jc w:val="left"/>
              <w:rPr>
                <w:rFonts w:hAnsi="宋体"/>
              </w:rPr>
            </w:pPr>
            <w:r>
              <w:rPr>
                <w:rFonts w:hAnsi="宋体"/>
              </w:rPr>
              <w:t>压力：</w:t>
            </w:r>
            <w:r>
              <w:rPr>
                <w:rFonts w:hAnsi="宋体" w:hint="eastAsia"/>
              </w:rPr>
              <w:t>5-8</w:t>
            </w:r>
            <w:r>
              <w:rPr>
                <w:rFonts w:hAnsi="宋体"/>
              </w:rPr>
              <w:t xml:space="preserve"> Mpa</w:t>
            </w:r>
          </w:p>
          <w:p w:rsidR="00A63F63" w:rsidRDefault="00711953">
            <w:pPr>
              <w:jc w:val="left"/>
              <w:rPr>
                <w:rFonts w:hAnsi="宋体"/>
              </w:rPr>
            </w:pPr>
            <w:r>
              <w:rPr>
                <w:rFonts w:hAnsi="宋体"/>
              </w:rPr>
              <w:t>流量：</w:t>
            </w:r>
            <w:r>
              <w:rPr>
                <w:rFonts w:hAnsi="宋体" w:hint="eastAsia"/>
              </w:rPr>
              <w:t>5.5-7.5</w:t>
            </w:r>
            <w:r>
              <w:rPr>
                <w:rFonts w:hAnsi="宋体"/>
              </w:rPr>
              <w:t>L/</w:t>
            </w:r>
            <w:r>
              <w:rPr>
                <w:rFonts w:hAnsi="宋体" w:hint="eastAsia"/>
              </w:rPr>
              <w:t>min</w:t>
            </w:r>
          </w:p>
          <w:p w:rsidR="00A63F63" w:rsidRDefault="00711953">
            <w:pPr>
              <w:jc w:val="left"/>
              <w:rPr>
                <w:rFonts w:hAnsi="宋体"/>
              </w:rPr>
            </w:pPr>
            <w:r>
              <w:rPr>
                <w:rFonts w:hAnsi="宋体"/>
              </w:rPr>
              <w:t>高压管长度：≥10米*8mm</w:t>
            </w:r>
          </w:p>
          <w:p w:rsidR="00A63F63" w:rsidRDefault="00711953">
            <w:pPr>
              <w:pStyle w:val="af2"/>
            </w:pPr>
            <w:r>
              <w:rPr>
                <w:rFonts w:ascii="宋体" w:hAnsi="宋体" w:hint="eastAsia"/>
                <w:sz w:val="24"/>
              </w:rPr>
              <w:t>频率：50/60HZ</w:t>
            </w:r>
          </w:p>
          <w:p w:rsidR="00A63F63" w:rsidRDefault="00711953">
            <w:pPr>
              <w:jc w:val="left"/>
              <w:rPr>
                <w:rFonts w:eastAsia="楷体_GB2312"/>
                <w:color w:val="FF0000"/>
                <w:sz w:val="26"/>
              </w:rPr>
            </w:pPr>
            <w:r>
              <w:rPr>
                <w:rFonts w:hAnsi="宋体" w:hint="eastAsia"/>
                <w:b/>
                <w:bCs/>
                <w:color w:val="000000"/>
              </w:rPr>
              <w:t>建议品牌：江天、奥克斯、洁云</w:t>
            </w:r>
          </w:p>
        </w:tc>
      </w:tr>
      <w:tr w:rsidR="00A63F63">
        <w:trPr>
          <w:trHeight w:val="829"/>
        </w:trPr>
        <w:tc>
          <w:tcPr>
            <w:tcW w:w="1500" w:type="dxa"/>
            <w:gridSpan w:val="2"/>
            <w:noWrap/>
            <w:vAlign w:val="center"/>
          </w:tcPr>
          <w:p w:rsidR="00A63F63" w:rsidRDefault="00711953">
            <w:pPr>
              <w:widowControl/>
              <w:jc w:val="center"/>
              <w:rPr>
                <w:rFonts w:hAnsi="宋体"/>
              </w:rPr>
            </w:pPr>
            <w:r>
              <w:rPr>
                <w:rFonts w:hAnsi="宋体"/>
              </w:rPr>
              <w:t>破袋器</w:t>
            </w:r>
          </w:p>
        </w:tc>
        <w:tc>
          <w:tcPr>
            <w:tcW w:w="7631" w:type="dxa"/>
            <w:noWrap/>
            <w:vAlign w:val="center"/>
          </w:tcPr>
          <w:p w:rsidR="00A63F63" w:rsidRDefault="00711953">
            <w:pPr>
              <w:widowControl/>
              <w:jc w:val="left"/>
              <w:rPr>
                <w:rFonts w:hAnsi="宋体"/>
              </w:rPr>
            </w:pPr>
            <w:r>
              <w:rPr>
                <w:rFonts w:hAnsi="宋体"/>
              </w:rPr>
              <w:t>不锈钢带挡板</w:t>
            </w:r>
          </w:p>
        </w:tc>
      </w:tr>
      <w:tr w:rsidR="00A63F63">
        <w:tc>
          <w:tcPr>
            <w:tcW w:w="1500" w:type="dxa"/>
            <w:gridSpan w:val="2"/>
            <w:noWrap/>
            <w:vAlign w:val="center"/>
          </w:tcPr>
          <w:p w:rsidR="00A63F63" w:rsidRDefault="00711953">
            <w:pPr>
              <w:widowControl/>
              <w:jc w:val="center"/>
              <w:rPr>
                <w:rFonts w:hAnsi="宋体"/>
              </w:rPr>
            </w:pPr>
            <w:r>
              <w:rPr>
                <w:rFonts w:hAnsi="宋体"/>
              </w:rPr>
              <w:t>洗手台盆</w:t>
            </w:r>
          </w:p>
        </w:tc>
        <w:tc>
          <w:tcPr>
            <w:tcW w:w="7631" w:type="dxa"/>
            <w:noWrap/>
            <w:vAlign w:val="center"/>
          </w:tcPr>
          <w:p w:rsidR="00A63F63" w:rsidRDefault="00711953">
            <w:pPr>
              <w:widowControl/>
              <w:jc w:val="left"/>
              <w:rPr>
                <w:rFonts w:hAnsi="宋体"/>
              </w:rPr>
            </w:pPr>
            <w:r>
              <w:rPr>
                <w:rFonts w:hAnsi="宋体" w:hint="eastAsia"/>
              </w:rPr>
              <w:t>落地一体式洗脸盆柜组合</w:t>
            </w:r>
          </w:p>
          <w:p w:rsidR="00A63F63" w:rsidRDefault="00711953">
            <w:pPr>
              <w:widowControl/>
              <w:jc w:val="left"/>
              <w:rPr>
                <w:rFonts w:hAnsi="宋体"/>
              </w:rPr>
            </w:pPr>
            <w:r>
              <w:rPr>
                <w:rFonts w:hAnsi="宋体" w:hint="eastAsia"/>
              </w:rPr>
              <w:t>台面材质：高温陶瓷、智洁釉面</w:t>
            </w:r>
          </w:p>
          <w:p w:rsidR="00A63F63" w:rsidRDefault="00711953">
            <w:pPr>
              <w:widowControl/>
              <w:jc w:val="left"/>
              <w:rPr>
                <w:rFonts w:hAnsi="宋体"/>
              </w:rPr>
            </w:pPr>
            <w:r>
              <w:rPr>
                <w:rFonts w:hAnsi="宋体" w:hint="eastAsia"/>
              </w:rPr>
              <w:t>白色，宽60cm</w:t>
            </w:r>
          </w:p>
          <w:p w:rsidR="00A63F63" w:rsidRDefault="00711953">
            <w:pPr>
              <w:widowControl/>
              <w:jc w:val="left"/>
              <w:rPr>
                <w:rFonts w:hAnsi="宋体"/>
              </w:rPr>
            </w:pPr>
            <w:r>
              <w:rPr>
                <w:rFonts w:hAnsi="宋体" w:hint="eastAsia"/>
              </w:rPr>
              <w:t>配不锈钢弹跳下水器+防臭下水管/有溢水孔</w:t>
            </w:r>
          </w:p>
          <w:p w:rsidR="00A63F63" w:rsidRDefault="00711953">
            <w:pPr>
              <w:widowControl/>
              <w:jc w:val="left"/>
              <w:rPr>
                <w:rFonts w:hAnsi="宋体"/>
              </w:rPr>
            </w:pPr>
            <w:r>
              <w:rPr>
                <w:rFonts w:hAnsi="宋体" w:hint="eastAsia"/>
              </w:rPr>
              <w:t>配DN15/黄铜三角阀</w:t>
            </w:r>
          </w:p>
          <w:p w:rsidR="00A63F63" w:rsidRDefault="00711953">
            <w:pPr>
              <w:widowControl/>
              <w:jc w:val="left"/>
              <w:rPr>
                <w:rFonts w:hAnsi="宋体"/>
              </w:rPr>
            </w:pPr>
            <w:r>
              <w:rPr>
                <w:rFonts w:hAnsi="宋体" w:hint="eastAsia"/>
              </w:rPr>
              <w:t>配置有通用304不锈钢编织软管/4分</w:t>
            </w:r>
          </w:p>
          <w:p w:rsidR="00A63F63" w:rsidRDefault="00711953">
            <w:pPr>
              <w:widowControl/>
              <w:jc w:val="left"/>
              <w:rPr>
                <w:rFonts w:eastAsia="楷体_GB2312"/>
                <w:sz w:val="26"/>
              </w:rPr>
            </w:pPr>
            <w:r>
              <w:rPr>
                <w:rFonts w:hAnsi="宋体" w:hint="eastAsia"/>
                <w:b/>
                <w:bCs/>
              </w:rPr>
              <w:t>建议品牌：九牧、箭牌、</w:t>
            </w:r>
            <w:r>
              <w:rPr>
                <w:rFonts w:hAnsi="宋体" w:hint="eastAsia"/>
                <w:b/>
                <w:bCs/>
                <w:color w:val="000000"/>
              </w:rPr>
              <w:t>酷扬</w:t>
            </w:r>
          </w:p>
        </w:tc>
      </w:tr>
      <w:tr w:rsidR="00A63F63">
        <w:tc>
          <w:tcPr>
            <w:tcW w:w="1500" w:type="dxa"/>
            <w:gridSpan w:val="2"/>
            <w:noWrap/>
            <w:vAlign w:val="center"/>
          </w:tcPr>
          <w:p w:rsidR="00A63F63" w:rsidRDefault="00711953">
            <w:pPr>
              <w:widowControl/>
              <w:jc w:val="center"/>
              <w:rPr>
                <w:rFonts w:hAnsi="宋体"/>
              </w:rPr>
            </w:pPr>
            <w:r>
              <w:rPr>
                <w:rFonts w:hAnsi="宋体"/>
              </w:rPr>
              <w:t>拖把池</w:t>
            </w:r>
          </w:p>
        </w:tc>
        <w:tc>
          <w:tcPr>
            <w:tcW w:w="7631" w:type="dxa"/>
            <w:noWrap/>
            <w:vAlign w:val="center"/>
          </w:tcPr>
          <w:p w:rsidR="00A63F63" w:rsidRDefault="00711953">
            <w:pPr>
              <w:widowControl/>
              <w:jc w:val="left"/>
              <w:rPr>
                <w:rFonts w:hAnsi="宋体"/>
              </w:rPr>
            </w:pPr>
            <w:r>
              <w:rPr>
                <w:rFonts w:hAnsi="宋体"/>
              </w:rPr>
              <w:t>拖把池参考尺寸：</w:t>
            </w:r>
            <w:r>
              <w:rPr>
                <w:rFonts w:hAnsi="宋体" w:hint="eastAsia"/>
              </w:rPr>
              <w:t>500mm*410mm*470mm</w:t>
            </w:r>
          </w:p>
          <w:p w:rsidR="00A63F63" w:rsidRDefault="00711953">
            <w:pPr>
              <w:widowControl/>
              <w:jc w:val="left"/>
              <w:rPr>
                <w:rFonts w:hAnsi="宋体"/>
              </w:rPr>
            </w:pPr>
            <w:r>
              <w:rPr>
                <w:rFonts w:hAnsi="宋体" w:hint="eastAsia"/>
              </w:rPr>
              <w:t>高温陶瓷拖把池</w:t>
            </w:r>
          </w:p>
          <w:p w:rsidR="00A63F63" w:rsidRDefault="00711953">
            <w:pPr>
              <w:widowControl/>
              <w:jc w:val="left"/>
              <w:rPr>
                <w:rFonts w:hAnsi="宋体"/>
              </w:rPr>
            </w:pPr>
            <w:r>
              <w:rPr>
                <w:rFonts w:hAnsi="宋体" w:hint="eastAsia"/>
              </w:rPr>
              <w:t>易洁釉面</w:t>
            </w:r>
          </w:p>
          <w:p w:rsidR="00A63F63" w:rsidRDefault="00711953">
            <w:pPr>
              <w:widowControl/>
              <w:jc w:val="left"/>
              <w:rPr>
                <w:rFonts w:hAnsi="宋体"/>
              </w:rPr>
            </w:pPr>
            <w:r>
              <w:rPr>
                <w:rFonts w:hAnsi="宋体" w:hint="eastAsia"/>
              </w:rPr>
              <w:t>设置挡水边</w:t>
            </w:r>
          </w:p>
          <w:p w:rsidR="00A63F63" w:rsidRDefault="00711953">
            <w:pPr>
              <w:widowControl/>
              <w:jc w:val="left"/>
              <w:rPr>
                <w:rFonts w:hAnsi="宋体"/>
              </w:rPr>
            </w:pPr>
            <w:r>
              <w:rPr>
                <w:rFonts w:hAnsi="宋体" w:hint="eastAsia"/>
              </w:rPr>
              <w:t>配不锈钢弹跳下水器+防臭下水管/有溢水孔</w:t>
            </w:r>
          </w:p>
          <w:p w:rsidR="00A63F63" w:rsidRDefault="00711953">
            <w:pPr>
              <w:widowControl/>
              <w:jc w:val="left"/>
              <w:rPr>
                <w:rFonts w:hAnsi="宋体"/>
              </w:rPr>
            </w:pPr>
            <w:r>
              <w:rPr>
                <w:rFonts w:hAnsi="宋体" w:hint="eastAsia"/>
              </w:rPr>
              <w:t>配DN15/黄铜三角阀</w:t>
            </w:r>
          </w:p>
          <w:p w:rsidR="00A63F63" w:rsidRDefault="00711953">
            <w:pPr>
              <w:widowControl/>
              <w:jc w:val="left"/>
              <w:rPr>
                <w:rFonts w:hAnsi="宋体"/>
              </w:rPr>
            </w:pPr>
            <w:r>
              <w:rPr>
                <w:rFonts w:hAnsi="宋体" w:hint="eastAsia"/>
              </w:rPr>
              <w:t>配置有通用304不锈钢编织软管/4分</w:t>
            </w:r>
          </w:p>
          <w:p w:rsidR="00A63F63" w:rsidRDefault="00711953">
            <w:pPr>
              <w:widowControl/>
              <w:jc w:val="left"/>
              <w:rPr>
                <w:color w:val="FF0000"/>
                <w:sz w:val="26"/>
              </w:rPr>
            </w:pPr>
            <w:r>
              <w:rPr>
                <w:rFonts w:hAnsi="宋体" w:hint="eastAsia"/>
                <w:b/>
                <w:bCs/>
                <w:color w:val="000000"/>
              </w:rPr>
              <w:t>建议品牌：九牧、箭牌、蚂蚁</w:t>
            </w:r>
          </w:p>
        </w:tc>
      </w:tr>
      <w:tr w:rsidR="00A63F63">
        <w:tc>
          <w:tcPr>
            <w:tcW w:w="1500" w:type="dxa"/>
            <w:gridSpan w:val="2"/>
            <w:noWrap/>
            <w:vAlign w:val="center"/>
          </w:tcPr>
          <w:p w:rsidR="00A63F63" w:rsidRDefault="00711953">
            <w:pPr>
              <w:widowControl/>
              <w:jc w:val="center"/>
              <w:rPr>
                <w:rFonts w:hAnsi="宋体"/>
              </w:rPr>
            </w:pPr>
            <w:r>
              <w:rPr>
                <w:rFonts w:hAnsi="宋体"/>
              </w:rPr>
              <w:t>水龙头</w:t>
            </w:r>
          </w:p>
        </w:tc>
        <w:tc>
          <w:tcPr>
            <w:tcW w:w="7631" w:type="dxa"/>
            <w:noWrap/>
            <w:vAlign w:val="center"/>
          </w:tcPr>
          <w:p w:rsidR="00A63F63" w:rsidRDefault="00711953">
            <w:pPr>
              <w:widowControl/>
              <w:jc w:val="left"/>
              <w:rPr>
                <w:rFonts w:hAnsi="宋体"/>
              </w:rPr>
            </w:pPr>
            <w:r>
              <w:rPr>
                <w:rFonts w:hAnsi="宋体"/>
              </w:rPr>
              <w:t>洗手台水龙头：单冷全铜水龙头</w:t>
            </w:r>
          </w:p>
          <w:p w:rsidR="00A63F63" w:rsidRDefault="00711953">
            <w:pPr>
              <w:widowControl/>
              <w:jc w:val="left"/>
              <w:rPr>
                <w:rFonts w:hAnsi="宋体" w:cs="宋体"/>
              </w:rPr>
            </w:pPr>
            <w:r>
              <w:rPr>
                <w:rFonts w:hAnsi="宋体" w:cs="宋体" w:hint="eastAsia"/>
              </w:rPr>
              <w:t>拖把池水龙头：单冷全铜水龙头</w:t>
            </w:r>
          </w:p>
          <w:p w:rsidR="00A63F63" w:rsidRDefault="00711953">
            <w:pPr>
              <w:widowControl/>
              <w:jc w:val="left"/>
              <w:rPr>
                <w:sz w:val="26"/>
              </w:rPr>
            </w:pPr>
            <w:r>
              <w:rPr>
                <w:rFonts w:hAnsi="宋体" w:cs="宋体" w:hint="eastAsia"/>
                <w:b/>
                <w:bCs/>
              </w:rPr>
              <w:t>建议品牌：</w:t>
            </w:r>
            <w:r>
              <w:rPr>
                <w:rFonts w:hAnsi="宋体" w:hint="eastAsia"/>
                <w:b/>
                <w:bCs/>
              </w:rPr>
              <w:t>九牧、箭牌、洁冠</w:t>
            </w:r>
          </w:p>
        </w:tc>
      </w:tr>
      <w:tr w:rsidR="00A63F63">
        <w:tc>
          <w:tcPr>
            <w:tcW w:w="1500" w:type="dxa"/>
            <w:gridSpan w:val="2"/>
            <w:noWrap/>
            <w:vAlign w:val="center"/>
          </w:tcPr>
          <w:p w:rsidR="00A63F63" w:rsidRDefault="00711953">
            <w:pPr>
              <w:widowControl/>
              <w:jc w:val="center"/>
              <w:rPr>
                <w:rFonts w:hAnsi="宋体"/>
              </w:rPr>
            </w:pPr>
            <w:r>
              <w:rPr>
                <w:rFonts w:hAnsi="宋体"/>
              </w:rPr>
              <w:t>灭火器</w:t>
            </w:r>
          </w:p>
        </w:tc>
        <w:tc>
          <w:tcPr>
            <w:tcW w:w="7631" w:type="dxa"/>
            <w:noWrap/>
            <w:vAlign w:val="center"/>
          </w:tcPr>
          <w:p w:rsidR="00A63F63" w:rsidRDefault="00711953">
            <w:pPr>
              <w:jc w:val="left"/>
              <w:rPr>
                <w:rFonts w:hAnsi="宋体"/>
              </w:rPr>
            </w:pPr>
            <w:r>
              <w:rPr>
                <w:rFonts w:hAnsi="宋体"/>
              </w:rPr>
              <w:t>干粉灭火器</w:t>
            </w:r>
            <w:r>
              <w:rPr>
                <w:rFonts w:hAnsi="宋体" w:hint="eastAsia"/>
              </w:rPr>
              <w:t>（2只）</w:t>
            </w:r>
          </w:p>
          <w:p w:rsidR="00A63F63" w:rsidRDefault="00711953">
            <w:pPr>
              <w:jc w:val="left"/>
              <w:rPr>
                <w:rFonts w:hAnsi="宋体"/>
              </w:rPr>
            </w:pPr>
            <w:r>
              <w:rPr>
                <w:rFonts w:hAnsi="宋体"/>
              </w:rPr>
              <w:t>容量：5公斤</w:t>
            </w:r>
          </w:p>
          <w:p w:rsidR="00A63F63" w:rsidRDefault="00711953">
            <w:pPr>
              <w:jc w:val="left"/>
              <w:rPr>
                <w:rFonts w:hAnsi="宋体"/>
              </w:rPr>
            </w:pPr>
            <w:r>
              <w:rPr>
                <w:rFonts w:hAnsi="宋体"/>
              </w:rPr>
              <w:t>产品质量须符合国家标准</w:t>
            </w:r>
          </w:p>
          <w:p w:rsidR="00A63F63" w:rsidRDefault="00711953">
            <w:pPr>
              <w:jc w:val="left"/>
              <w:rPr>
                <w:sz w:val="26"/>
              </w:rPr>
            </w:pPr>
            <w:r>
              <w:rPr>
                <w:rFonts w:hAnsi="宋体" w:hint="eastAsia"/>
                <w:b/>
                <w:bCs/>
              </w:rPr>
              <w:t>建议品牌：恒护星、消邦盾、天顺</w:t>
            </w:r>
          </w:p>
        </w:tc>
      </w:tr>
      <w:tr w:rsidR="00A63F63">
        <w:trPr>
          <w:trHeight w:val="1285"/>
        </w:trPr>
        <w:tc>
          <w:tcPr>
            <w:tcW w:w="1500" w:type="dxa"/>
            <w:gridSpan w:val="2"/>
            <w:noWrap/>
            <w:vAlign w:val="center"/>
          </w:tcPr>
          <w:p w:rsidR="00A63F63" w:rsidRDefault="00711953">
            <w:pPr>
              <w:widowControl/>
              <w:jc w:val="center"/>
              <w:rPr>
                <w:rFonts w:hAnsi="宋体"/>
              </w:rPr>
            </w:pPr>
            <w:r>
              <w:rPr>
                <w:rFonts w:hAnsi="宋体"/>
              </w:rPr>
              <w:t>壁扇</w:t>
            </w:r>
          </w:p>
        </w:tc>
        <w:tc>
          <w:tcPr>
            <w:tcW w:w="7631" w:type="dxa"/>
            <w:noWrap/>
            <w:vAlign w:val="center"/>
          </w:tcPr>
          <w:p w:rsidR="00A63F63" w:rsidRDefault="00711953">
            <w:pPr>
              <w:jc w:val="left"/>
              <w:rPr>
                <w:rFonts w:hAnsi="宋体"/>
              </w:rPr>
            </w:pPr>
            <w:r>
              <w:rPr>
                <w:rFonts w:hAnsi="宋体"/>
              </w:rPr>
              <w:t>电压/频率：220V/50Hz</w:t>
            </w:r>
          </w:p>
          <w:p w:rsidR="00A63F63" w:rsidRDefault="00711953">
            <w:pPr>
              <w:jc w:val="left"/>
              <w:rPr>
                <w:rFonts w:hAnsi="宋体"/>
              </w:rPr>
            </w:pPr>
            <w:r>
              <w:rPr>
                <w:rFonts w:hAnsi="宋体"/>
              </w:rPr>
              <w:t>电功率：50W</w:t>
            </w:r>
          </w:p>
          <w:p w:rsidR="00A63F63" w:rsidRDefault="00711953">
            <w:pPr>
              <w:jc w:val="left"/>
              <w:rPr>
                <w:rFonts w:hAnsi="宋体"/>
              </w:rPr>
            </w:pPr>
            <w:r>
              <w:rPr>
                <w:rFonts w:hAnsi="宋体"/>
              </w:rPr>
              <w:t>风力档位：三挡调节</w:t>
            </w:r>
          </w:p>
          <w:p w:rsidR="00A63F63" w:rsidRDefault="00711953">
            <w:pPr>
              <w:jc w:val="left"/>
              <w:rPr>
                <w:rFonts w:hAnsi="宋体"/>
              </w:rPr>
            </w:pPr>
            <w:r>
              <w:rPr>
                <w:rFonts w:hAnsi="宋体"/>
              </w:rPr>
              <w:t xml:space="preserve">参考尺寸：452mm*331mm*561mm </w:t>
            </w:r>
          </w:p>
          <w:p w:rsidR="00A63F63" w:rsidRDefault="00711953">
            <w:pPr>
              <w:pStyle w:val="af2"/>
            </w:pPr>
            <w:r>
              <w:rPr>
                <w:rFonts w:ascii="宋体" w:hAnsi="宋体" w:hint="eastAsia"/>
                <w:b/>
                <w:bCs/>
                <w:sz w:val="24"/>
              </w:rPr>
              <w:t>建议品牌：骆驼、金龙、奥克斯</w:t>
            </w:r>
          </w:p>
        </w:tc>
      </w:tr>
      <w:tr w:rsidR="00A63F63">
        <w:trPr>
          <w:trHeight w:val="722"/>
        </w:trPr>
        <w:tc>
          <w:tcPr>
            <w:tcW w:w="1500" w:type="dxa"/>
            <w:gridSpan w:val="2"/>
            <w:noWrap/>
            <w:vAlign w:val="center"/>
          </w:tcPr>
          <w:p w:rsidR="00A63F63" w:rsidRDefault="00711953">
            <w:pPr>
              <w:widowControl/>
              <w:jc w:val="center"/>
              <w:rPr>
                <w:rFonts w:hAnsi="宋体"/>
              </w:rPr>
            </w:pPr>
            <w:r>
              <w:rPr>
                <w:rFonts w:hAnsi="宋体" w:hint="eastAsia"/>
              </w:rPr>
              <w:t>换气扇</w:t>
            </w:r>
          </w:p>
        </w:tc>
        <w:tc>
          <w:tcPr>
            <w:tcW w:w="7631" w:type="dxa"/>
            <w:noWrap/>
            <w:vAlign w:val="center"/>
          </w:tcPr>
          <w:p w:rsidR="00A63F63" w:rsidRDefault="00711953">
            <w:pPr>
              <w:widowControl/>
              <w:jc w:val="left"/>
              <w:rPr>
                <w:rFonts w:hAnsi="宋体"/>
              </w:rPr>
            </w:pPr>
            <w:r>
              <w:rPr>
                <w:rFonts w:hAnsi="宋体" w:hint="eastAsia"/>
              </w:rPr>
              <w:t>尺寸：400*400</w:t>
            </w:r>
          </w:p>
          <w:p w:rsidR="00A63F63" w:rsidRDefault="00711953">
            <w:pPr>
              <w:widowControl/>
              <w:jc w:val="left"/>
              <w:rPr>
                <w:rFonts w:hAnsi="宋体"/>
              </w:rPr>
            </w:pPr>
            <w:r>
              <w:rPr>
                <w:rFonts w:hAnsi="宋体" w:hint="eastAsia"/>
              </w:rPr>
              <w:t>自动百叶式换气扇</w:t>
            </w:r>
          </w:p>
          <w:p w:rsidR="00A63F63" w:rsidRDefault="00711953">
            <w:pPr>
              <w:widowControl/>
              <w:jc w:val="left"/>
              <w:rPr>
                <w:rFonts w:hAnsi="宋体"/>
              </w:rPr>
            </w:pPr>
            <w:r>
              <w:rPr>
                <w:rFonts w:hAnsi="宋体" w:hint="eastAsia"/>
              </w:rPr>
              <w:t>换气量：≥1000m³/H</w:t>
            </w:r>
          </w:p>
          <w:p w:rsidR="00A63F63" w:rsidRDefault="00711953">
            <w:pPr>
              <w:widowControl/>
              <w:jc w:val="left"/>
              <w:rPr>
                <w:rFonts w:hAnsi="宋体"/>
              </w:rPr>
            </w:pPr>
            <w:r>
              <w:rPr>
                <w:rFonts w:hAnsi="宋体" w:hint="eastAsia"/>
              </w:rPr>
              <w:t>纯铜电芯马达，功率≤70W</w:t>
            </w:r>
          </w:p>
          <w:p w:rsidR="00A63F63" w:rsidRDefault="00711953">
            <w:pPr>
              <w:jc w:val="left"/>
              <w:rPr>
                <w:rFonts w:hAnsi="宋体"/>
              </w:rPr>
            </w:pPr>
            <w:r>
              <w:rPr>
                <w:rFonts w:hAnsi="宋体" w:hint="eastAsia"/>
              </w:rPr>
              <w:t>噪音量：≤60db</w:t>
            </w:r>
          </w:p>
          <w:p w:rsidR="00A63F63" w:rsidRDefault="00711953">
            <w:pPr>
              <w:jc w:val="left"/>
              <w:rPr>
                <w:sz w:val="26"/>
              </w:rPr>
            </w:pPr>
            <w:r>
              <w:rPr>
                <w:rFonts w:hAnsi="宋体" w:hint="eastAsia"/>
                <w:b/>
                <w:bCs/>
              </w:rPr>
              <w:t>建议品牌：骆驼、六奥、金龙</w:t>
            </w:r>
          </w:p>
        </w:tc>
      </w:tr>
      <w:tr w:rsidR="00A63F63">
        <w:trPr>
          <w:trHeight w:val="1873"/>
        </w:trPr>
        <w:tc>
          <w:tcPr>
            <w:tcW w:w="1500" w:type="dxa"/>
            <w:gridSpan w:val="2"/>
            <w:noWrap/>
            <w:vAlign w:val="center"/>
          </w:tcPr>
          <w:p w:rsidR="00A63F63" w:rsidRDefault="00711953">
            <w:pPr>
              <w:jc w:val="center"/>
              <w:rPr>
                <w:rFonts w:hAnsi="宋体"/>
              </w:rPr>
            </w:pPr>
            <w:r>
              <w:rPr>
                <w:rFonts w:hAnsi="宋体" w:hint="eastAsia"/>
              </w:rPr>
              <w:lastRenderedPageBreak/>
              <w:t>异味清除</w:t>
            </w:r>
          </w:p>
        </w:tc>
        <w:tc>
          <w:tcPr>
            <w:tcW w:w="7631" w:type="dxa"/>
            <w:noWrap/>
            <w:vAlign w:val="center"/>
          </w:tcPr>
          <w:p w:rsidR="00A63F63" w:rsidRDefault="00711953">
            <w:pPr>
              <w:jc w:val="left"/>
              <w:rPr>
                <w:rFonts w:hAnsi="宋体"/>
              </w:rPr>
            </w:pPr>
            <w:r>
              <w:rPr>
                <w:rFonts w:hAnsi="宋体" w:hint="eastAsia"/>
              </w:rPr>
              <w:t>数显智能光感喷香机</w:t>
            </w:r>
          </w:p>
          <w:p w:rsidR="00A63F63" w:rsidRDefault="00711953">
            <w:pPr>
              <w:jc w:val="left"/>
              <w:rPr>
                <w:rFonts w:hAnsi="宋体"/>
              </w:rPr>
            </w:pPr>
            <w:r>
              <w:rPr>
                <w:rFonts w:hAnsi="宋体" w:hint="eastAsia"/>
              </w:rPr>
              <w:t>可手动/白色</w:t>
            </w:r>
          </w:p>
          <w:p w:rsidR="00A63F63" w:rsidRDefault="00711953">
            <w:pPr>
              <w:jc w:val="left"/>
              <w:rPr>
                <w:rFonts w:hAnsi="宋体"/>
              </w:rPr>
            </w:pPr>
            <w:r>
              <w:rPr>
                <w:rFonts w:hAnsi="宋体" w:hint="eastAsia"/>
              </w:rPr>
              <w:t>适用面积：20-50㎡</w:t>
            </w:r>
          </w:p>
          <w:p w:rsidR="00A63F63" w:rsidRDefault="00711953">
            <w:pPr>
              <w:jc w:val="left"/>
              <w:rPr>
                <w:rFonts w:hAnsi="宋体"/>
              </w:rPr>
            </w:pPr>
            <w:r>
              <w:rPr>
                <w:rFonts w:hAnsi="宋体" w:hint="eastAsia"/>
              </w:rPr>
              <w:t>工作声音：≤17db</w:t>
            </w:r>
          </w:p>
          <w:p w:rsidR="00A63F63" w:rsidRDefault="00711953">
            <w:pPr>
              <w:jc w:val="left"/>
              <w:rPr>
                <w:rFonts w:hAnsi="宋体"/>
              </w:rPr>
            </w:pPr>
            <w:r>
              <w:rPr>
                <w:rFonts w:hAnsi="宋体" w:hint="eastAsia"/>
              </w:rPr>
              <w:t>配置有空气清新剂3只（300ml）</w:t>
            </w:r>
          </w:p>
          <w:p w:rsidR="00A63F63" w:rsidRDefault="00711953">
            <w:pPr>
              <w:jc w:val="left"/>
              <w:rPr>
                <w:rFonts w:hAnsi="宋体"/>
              </w:rPr>
            </w:pPr>
            <w:r>
              <w:rPr>
                <w:rFonts w:hAnsi="宋体" w:hint="eastAsia"/>
                <w:b/>
                <w:bCs/>
              </w:rPr>
              <w:t>建议品牌：国际香氛、绿之源、春风</w:t>
            </w:r>
          </w:p>
        </w:tc>
      </w:tr>
      <w:tr w:rsidR="00A63F63">
        <w:trPr>
          <w:trHeight w:val="545"/>
        </w:trPr>
        <w:tc>
          <w:tcPr>
            <w:tcW w:w="1500" w:type="dxa"/>
            <w:gridSpan w:val="2"/>
            <w:noWrap/>
            <w:vAlign w:val="center"/>
          </w:tcPr>
          <w:p w:rsidR="00A63F63" w:rsidRDefault="00711953">
            <w:pPr>
              <w:jc w:val="center"/>
              <w:rPr>
                <w:rFonts w:hAnsi="宋体"/>
              </w:rPr>
            </w:pPr>
            <w:r>
              <w:rPr>
                <w:rFonts w:hAnsi="宋体" w:hint="eastAsia"/>
              </w:rPr>
              <w:t>臭氧空气净化除臭系统</w:t>
            </w:r>
          </w:p>
        </w:tc>
        <w:tc>
          <w:tcPr>
            <w:tcW w:w="7631" w:type="dxa"/>
            <w:noWrap/>
            <w:vAlign w:val="center"/>
          </w:tcPr>
          <w:p w:rsidR="00A63F63" w:rsidRDefault="00711953">
            <w:pPr>
              <w:jc w:val="left"/>
              <w:rPr>
                <w:rFonts w:hAnsi="宋体"/>
              </w:rPr>
            </w:pPr>
            <w:r>
              <w:rPr>
                <w:rFonts w:hAnsi="宋体" w:hint="eastAsia"/>
              </w:rPr>
              <w:t>适用面积：20-40平</w:t>
            </w:r>
          </w:p>
          <w:p w:rsidR="00A63F63" w:rsidRDefault="00711953">
            <w:pPr>
              <w:jc w:val="left"/>
              <w:rPr>
                <w:rFonts w:hAnsi="宋体"/>
              </w:rPr>
            </w:pPr>
            <w:r>
              <w:rPr>
                <w:rFonts w:hAnsi="宋体" w:hint="eastAsia"/>
              </w:rPr>
              <w:t>工作原理：负离子、臭氧、紫外线</w:t>
            </w:r>
          </w:p>
          <w:p w:rsidR="00A63F63" w:rsidRDefault="00711953">
            <w:pPr>
              <w:jc w:val="left"/>
              <w:rPr>
                <w:rFonts w:hAnsi="宋体"/>
              </w:rPr>
            </w:pPr>
            <w:r>
              <w:rPr>
                <w:rFonts w:hAnsi="宋体" w:hint="eastAsia"/>
              </w:rPr>
              <w:t>风量：≥400m³/H</w:t>
            </w:r>
          </w:p>
          <w:p w:rsidR="00A63F63" w:rsidRDefault="00711953">
            <w:pPr>
              <w:jc w:val="left"/>
              <w:rPr>
                <w:rFonts w:hAnsi="宋体"/>
              </w:rPr>
            </w:pPr>
            <w:r>
              <w:rPr>
                <w:rFonts w:hAnsi="宋体" w:hint="eastAsia"/>
              </w:rPr>
              <w:t>噪音量：≤55db</w:t>
            </w:r>
          </w:p>
          <w:p w:rsidR="00A63F63" w:rsidRDefault="00711953">
            <w:pPr>
              <w:jc w:val="left"/>
              <w:rPr>
                <w:rFonts w:hAnsi="宋体"/>
              </w:rPr>
            </w:pPr>
            <w:r>
              <w:rPr>
                <w:rFonts w:hAnsi="宋体" w:hint="eastAsia"/>
              </w:rPr>
              <w:t>配遥控器</w:t>
            </w:r>
          </w:p>
          <w:p w:rsidR="00A63F63" w:rsidRDefault="00711953">
            <w:pPr>
              <w:jc w:val="left"/>
              <w:rPr>
                <w:rFonts w:hAnsi="宋体"/>
              </w:rPr>
            </w:pPr>
            <w:r>
              <w:rPr>
                <w:rFonts w:hAnsi="宋体" w:hint="eastAsia"/>
                <w:b/>
                <w:bCs/>
                <w:sz w:val="26"/>
              </w:rPr>
              <w:t>建议品牌：</w:t>
            </w:r>
            <w:hyperlink r:id="rId7" w:tooltip="华耀森茂" w:history="1">
              <w:r>
                <w:rPr>
                  <w:rFonts w:hAnsi="宋体"/>
                  <w:b/>
                  <w:bCs/>
                  <w:sz w:val="26"/>
                </w:rPr>
                <w:t>华耀森茂</w:t>
              </w:r>
            </w:hyperlink>
            <w:r>
              <w:rPr>
                <w:rFonts w:hAnsi="宋体" w:hint="eastAsia"/>
                <w:b/>
                <w:bCs/>
                <w:sz w:val="26"/>
              </w:rPr>
              <w:t>、飞立、桑库克</w:t>
            </w:r>
          </w:p>
        </w:tc>
      </w:tr>
      <w:tr w:rsidR="00A63F63">
        <w:trPr>
          <w:trHeight w:val="1340"/>
        </w:trPr>
        <w:tc>
          <w:tcPr>
            <w:tcW w:w="1500" w:type="dxa"/>
            <w:gridSpan w:val="2"/>
            <w:noWrap/>
            <w:vAlign w:val="center"/>
          </w:tcPr>
          <w:p w:rsidR="00A63F63" w:rsidRDefault="00711953">
            <w:pPr>
              <w:widowControl/>
              <w:jc w:val="center"/>
              <w:rPr>
                <w:rFonts w:hAnsi="宋体"/>
              </w:rPr>
            </w:pPr>
            <w:r>
              <w:rPr>
                <w:rFonts w:hAnsi="宋体"/>
              </w:rPr>
              <w:t>灭蝇灯</w:t>
            </w:r>
          </w:p>
        </w:tc>
        <w:tc>
          <w:tcPr>
            <w:tcW w:w="7631" w:type="dxa"/>
            <w:noWrap/>
            <w:vAlign w:val="center"/>
          </w:tcPr>
          <w:p w:rsidR="00A63F63" w:rsidRDefault="00711953">
            <w:pPr>
              <w:jc w:val="left"/>
              <w:rPr>
                <w:rFonts w:hAnsi="宋体"/>
              </w:rPr>
            </w:pPr>
            <w:r>
              <w:rPr>
                <w:rFonts w:hAnsi="宋体" w:hint="eastAsia"/>
              </w:rPr>
              <w:t>方形灭蚊灯</w:t>
            </w:r>
          </w:p>
          <w:p w:rsidR="00A63F63" w:rsidRDefault="00711953">
            <w:pPr>
              <w:jc w:val="left"/>
              <w:rPr>
                <w:rFonts w:hAnsi="宋体"/>
              </w:rPr>
            </w:pPr>
            <w:r>
              <w:rPr>
                <w:rFonts w:hAnsi="宋体" w:hint="eastAsia"/>
              </w:rPr>
              <w:t>适用面积：10-40平</w:t>
            </w:r>
          </w:p>
          <w:p w:rsidR="00A63F63" w:rsidRDefault="00711953">
            <w:pPr>
              <w:jc w:val="left"/>
              <w:rPr>
                <w:rFonts w:hAnsi="宋体"/>
              </w:rPr>
            </w:pPr>
            <w:r>
              <w:rPr>
                <w:rFonts w:hAnsi="宋体" w:hint="eastAsia"/>
              </w:rPr>
              <w:t xml:space="preserve">AC220V 30W   </w:t>
            </w:r>
          </w:p>
          <w:p w:rsidR="00A63F63" w:rsidRDefault="00711953">
            <w:pPr>
              <w:jc w:val="left"/>
              <w:rPr>
                <w:rFonts w:hAnsi="宋体"/>
              </w:rPr>
            </w:pPr>
            <w:r>
              <w:rPr>
                <w:rFonts w:hAnsi="宋体" w:hint="eastAsia"/>
              </w:rPr>
              <w:t>三维仿生光波诱蚊，强力高压电网</w:t>
            </w:r>
          </w:p>
          <w:p w:rsidR="00A63F63" w:rsidRDefault="00711953">
            <w:pPr>
              <w:jc w:val="left"/>
              <w:rPr>
                <w:rFonts w:hAnsi="宋体"/>
              </w:rPr>
            </w:pPr>
            <w:r>
              <w:rPr>
                <w:rFonts w:hAnsi="宋体" w:hint="eastAsia"/>
                <w:b/>
                <w:bCs/>
              </w:rPr>
              <w:t>建议品牌：冠迪、扬子、志高</w:t>
            </w:r>
          </w:p>
        </w:tc>
      </w:tr>
      <w:tr w:rsidR="00A63F63">
        <w:trPr>
          <w:trHeight w:val="1340"/>
        </w:trPr>
        <w:tc>
          <w:tcPr>
            <w:tcW w:w="1500" w:type="dxa"/>
            <w:gridSpan w:val="2"/>
            <w:noWrap/>
            <w:vAlign w:val="center"/>
          </w:tcPr>
          <w:p w:rsidR="00A63F63" w:rsidRDefault="00711953">
            <w:pPr>
              <w:widowControl/>
              <w:jc w:val="center"/>
              <w:rPr>
                <w:rFonts w:hAnsi="宋体"/>
              </w:rPr>
            </w:pPr>
            <w:r>
              <w:rPr>
                <w:rFonts w:hAnsi="宋体"/>
              </w:rPr>
              <w:t>LED滚动</w:t>
            </w:r>
            <w:r>
              <w:rPr>
                <w:rFonts w:hAnsi="宋体" w:hint="eastAsia"/>
              </w:rPr>
              <w:t>字幕</w:t>
            </w:r>
            <w:r>
              <w:rPr>
                <w:rFonts w:hAnsi="宋体"/>
              </w:rPr>
              <w:t>屏</w:t>
            </w:r>
          </w:p>
        </w:tc>
        <w:tc>
          <w:tcPr>
            <w:tcW w:w="7631" w:type="dxa"/>
            <w:noWrap/>
            <w:vAlign w:val="center"/>
          </w:tcPr>
          <w:p w:rsidR="00A63F63" w:rsidRDefault="00711953">
            <w:pPr>
              <w:jc w:val="left"/>
              <w:rPr>
                <w:rFonts w:hAnsi="宋体"/>
              </w:rPr>
            </w:pPr>
            <w:r>
              <w:rPr>
                <w:rFonts w:hAnsi="宋体" w:hint="eastAsia"/>
              </w:rPr>
              <w:t>P10全户外单红色LED广告滚动屏</w:t>
            </w:r>
          </w:p>
          <w:p w:rsidR="00A63F63" w:rsidRDefault="00711953">
            <w:pPr>
              <w:jc w:val="left"/>
              <w:rPr>
                <w:rFonts w:hAnsi="宋体"/>
              </w:rPr>
            </w:pPr>
            <w:r>
              <w:rPr>
                <w:rFonts w:hAnsi="宋体" w:hint="eastAsia"/>
              </w:rPr>
              <w:t>单元板尺寸：320*160mm</w:t>
            </w:r>
          </w:p>
          <w:p w:rsidR="00A63F63" w:rsidRDefault="00711953">
            <w:pPr>
              <w:jc w:val="left"/>
              <w:rPr>
                <w:rFonts w:hAnsi="宋体"/>
              </w:rPr>
            </w:pPr>
            <w:r>
              <w:rPr>
                <w:rFonts w:hAnsi="宋体" w:hint="eastAsia"/>
              </w:rPr>
              <w:t>换帧频率：≥60HZ</w:t>
            </w:r>
          </w:p>
          <w:p w:rsidR="00A63F63" w:rsidRDefault="00711953">
            <w:pPr>
              <w:jc w:val="left"/>
              <w:rPr>
                <w:rFonts w:hAnsi="宋体"/>
              </w:rPr>
            </w:pPr>
            <w:r>
              <w:rPr>
                <w:rFonts w:hAnsi="宋体" w:hint="eastAsia"/>
              </w:rPr>
              <w:t>可手机无线遥控配置广告</w:t>
            </w:r>
          </w:p>
          <w:p w:rsidR="00A63F63" w:rsidRDefault="00711953">
            <w:pPr>
              <w:jc w:val="left"/>
              <w:rPr>
                <w:sz w:val="26"/>
              </w:rPr>
            </w:pPr>
            <w:r>
              <w:rPr>
                <w:rFonts w:hAnsi="宋体" w:hint="eastAsia"/>
                <w:b/>
                <w:bCs/>
              </w:rPr>
              <w:t>建议品牌：天雄巨彩、五洲光电、美亚迪</w:t>
            </w:r>
          </w:p>
        </w:tc>
      </w:tr>
      <w:tr w:rsidR="00A63F63">
        <w:trPr>
          <w:trHeight w:val="1340"/>
        </w:trPr>
        <w:tc>
          <w:tcPr>
            <w:tcW w:w="1500" w:type="dxa"/>
            <w:gridSpan w:val="2"/>
            <w:noWrap/>
            <w:vAlign w:val="center"/>
          </w:tcPr>
          <w:p w:rsidR="00A63F63" w:rsidRDefault="00711953">
            <w:pPr>
              <w:widowControl/>
              <w:jc w:val="center"/>
              <w:rPr>
                <w:rFonts w:hAnsi="宋体"/>
              </w:rPr>
            </w:pPr>
            <w:r>
              <w:rPr>
                <w:rFonts w:hAnsi="宋体" w:hint="eastAsia"/>
              </w:rPr>
              <w:t>室内和室外外</w:t>
            </w:r>
            <w:r>
              <w:rPr>
                <w:rFonts w:hAnsi="宋体"/>
              </w:rPr>
              <w:t>监控系统</w:t>
            </w:r>
          </w:p>
        </w:tc>
        <w:tc>
          <w:tcPr>
            <w:tcW w:w="7631" w:type="dxa"/>
            <w:noWrap/>
            <w:vAlign w:val="center"/>
          </w:tcPr>
          <w:p w:rsidR="00A63F63" w:rsidRDefault="00711953">
            <w:pPr>
              <w:jc w:val="left"/>
              <w:rPr>
                <w:rFonts w:hAnsi="宋体"/>
              </w:rPr>
            </w:pPr>
            <w:r>
              <w:rPr>
                <w:rFonts w:hAnsi="宋体" w:hint="eastAsia"/>
              </w:rPr>
              <w:t>像素：大于等于200w</w:t>
            </w:r>
          </w:p>
          <w:p w:rsidR="00A63F63" w:rsidRDefault="00711953">
            <w:pPr>
              <w:jc w:val="left"/>
              <w:rPr>
                <w:rFonts w:hAnsi="宋体"/>
              </w:rPr>
            </w:pPr>
            <w:r>
              <w:rPr>
                <w:rFonts w:hAnsi="宋体" w:hint="eastAsia"/>
              </w:rPr>
              <w:t>分辨率：1080p</w:t>
            </w:r>
          </w:p>
          <w:p w:rsidR="00A63F63" w:rsidRDefault="00711953">
            <w:pPr>
              <w:jc w:val="left"/>
              <w:rPr>
                <w:rFonts w:hAnsi="宋体"/>
              </w:rPr>
            </w:pPr>
            <w:r>
              <w:rPr>
                <w:rFonts w:hAnsi="宋体" w:hint="eastAsia"/>
              </w:rPr>
              <w:t>手机实时监控、互动</w:t>
            </w:r>
          </w:p>
          <w:p w:rsidR="00A63F63" w:rsidRDefault="00711953">
            <w:pPr>
              <w:jc w:val="left"/>
              <w:rPr>
                <w:rFonts w:hAnsi="宋体"/>
              </w:rPr>
            </w:pPr>
            <w:r>
              <w:rPr>
                <w:rFonts w:hAnsi="宋体" w:hint="eastAsia"/>
              </w:rPr>
              <w:t>有夜视功能、警告功能</w:t>
            </w:r>
          </w:p>
          <w:p w:rsidR="00A63F63" w:rsidRDefault="00711953">
            <w:pPr>
              <w:jc w:val="left"/>
              <w:rPr>
                <w:rFonts w:hAnsi="宋体"/>
              </w:rPr>
            </w:pPr>
            <w:r>
              <w:rPr>
                <w:rFonts w:hAnsi="宋体" w:hint="eastAsia"/>
              </w:rPr>
              <w:t>配置有带128G存储卡</w:t>
            </w:r>
          </w:p>
          <w:p w:rsidR="00A63F63" w:rsidRDefault="00711953">
            <w:pPr>
              <w:jc w:val="left"/>
              <w:rPr>
                <w:rFonts w:hAnsi="宋体"/>
              </w:rPr>
            </w:pPr>
            <w:r>
              <w:rPr>
                <w:rFonts w:hAnsi="宋体" w:hint="eastAsia"/>
              </w:rPr>
              <w:t>配置有壁挂式室外防水电源/输入AC220V/输出12V2A</w:t>
            </w:r>
          </w:p>
          <w:p w:rsidR="00A63F63" w:rsidRDefault="00711953">
            <w:pPr>
              <w:jc w:val="left"/>
              <w:rPr>
                <w:rFonts w:hAnsi="宋体"/>
              </w:rPr>
            </w:pPr>
            <w:r>
              <w:rPr>
                <w:rFonts w:hAnsi="宋体" w:hint="eastAsia"/>
              </w:rPr>
              <w:t>配置有DC12V电源分配线/1分2</w:t>
            </w:r>
          </w:p>
          <w:p w:rsidR="00A63F63" w:rsidRDefault="00711953">
            <w:pPr>
              <w:jc w:val="left"/>
              <w:rPr>
                <w:color w:val="000000"/>
                <w:sz w:val="26"/>
              </w:rPr>
            </w:pPr>
            <w:r>
              <w:rPr>
                <w:rFonts w:hAnsi="宋体" w:hint="eastAsia"/>
              </w:rPr>
              <w:t>配置有DC12V电源</w:t>
            </w:r>
            <w:r>
              <w:rPr>
                <w:rFonts w:hAnsi="宋体" w:hint="eastAsia"/>
                <w:color w:val="000000"/>
              </w:rPr>
              <w:t>延长线</w:t>
            </w:r>
          </w:p>
          <w:p w:rsidR="00A63F63" w:rsidRDefault="00711953">
            <w:pPr>
              <w:jc w:val="left"/>
              <w:rPr>
                <w:rFonts w:hAnsi="宋体"/>
                <w:color w:val="000000"/>
              </w:rPr>
            </w:pPr>
            <w:r>
              <w:rPr>
                <w:rFonts w:hAnsi="宋体" w:hint="eastAsia"/>
                <w:b/>
                <w:bCs/>
                <w:color w:val="000000"/>
              </w:rPr>
              <w:t>建议品牌：海康威视、大华、萤石</w:t>
            </w:r>
          </w:p>
          <w:p w:rsidR="00A63F63" w:rsidRDefault="00711953">
            <w:pPr>
              <w:jc w:val="left"/>
              <w:rPr>
                <w:sz w:val="26"/>
              </w:rPr>
            </w:pPr>
            <w:r>
              <w:rPr>
                <w:rFonts w:hAnsi="宋体" w:cs="宋体" w:hint="eastAsia"/>
                <w:color w:val="000000"/>
              </w:rPr>
              <w:t>监控系统根据招标人要求接入街道指挥中心数据平台，该平台由中国电信承接，接入费由招标人负责。</w:t>
            </w:r>
          </w:p>
        </w:tc>
      </w:tr>
      <w:tr w:rsidR="00A63F63">
        <w:trPr>
          <w:trHeight w:val="1340"/>
        </w:trPr>
        <w:tc>
          <w:tcPr>
            <w:tcW w:w="1500" w:type="dxa"/>
            <w:gridSpan w:val="2"/>
            <w:noWrap/>
            <w:vAlign w:val="center"/>
          </w:tcPr>
          <w:p w:rsidR="00A63F63" w:rsidRDefault="00711953">
            <w:pPr>
              <w:jc w:val="center"/>
              <w:rPr>
                <w:rFonts w:hAnsi="宋体"/>
              </w:rPr>
            </w:pPr>
            <w:r>
              <w:rPr>
                <w:rFonts w:hAnsi="宋体" w:hint="eastAsia"/>
              </w:rPr>
              <w:t>电视机</w:t>
            </w:r>
          </w:p>
        </w:tc>
        <w:tc>
          <w:tcPr>
            <w:tcW w:w="7631" w:type="dxa"/>
            <w:noWrap/>
            <w:vAlign w:val="center"/>
          </w:tcPr>
          <w:p w:rsidR="00A63F63" w:rsidRDefault="00711953">
            <w:pPr>
              <w:jc w:val="left"/>
              <w:rPr>
                <w:rFonts w:hAnsi="宋体"/>
              </w:rPr>
            </w:pPr>
            <w:r>
              <w:rPr>
                <w:rFonts w:hAnsi="宋体" w:hint="eastAsia"/>
              </w:rPr>
              <w:t>32寸</w:t>
            </w:r>
          </w:p>
          <w:p w:rsidR="00A63F63" w:rsidRDefault="00711953">
            <w:pPr>
              <w:jc w:val="left"/>
              <w:rPr>
                <w:rFonts w:hAnsi="宋体"/>
              </w:rPr>
            </w:pPr>
            <w:r>
              <w:rPr>
                <w:rFonts w:hAnsi="宋体" w:hint="eastAsia"/>
              </w:rPr>
              <w:t>分辨率: 1366x768</w:t>
            </w:r>
          </w:p>
          <w:p w:rsidR="00A63F63" w:rsidRDefault="00711953">
            <w:pPr>
              <w:jc w:val="left"/>
              <w:rPr>
                <w:rFonts w:hAnsi="宋体"/>
              </w:rPr>
            </w:pPr>
            <w:r>
              <w:rPr>
                <w:rFonts w:hAnsi="宋体" w:hint="eastAsia"/>
              </w:rPr>
              <w:t>高清智能网络wifi版本</w:t>
            </w:r>
          </w:p>
          <w:p w:rsidR="00A63F63" w:rsidRDefault="00711953">
            <w:pPr>
              <w:jc w:val="left"/>
              <w:rPr>
                <w:rFonts w:hAnsi="宋体"/>
              </w:rPr>
            </w:pPr>
            <w:r>
              <w:rPr>
                <w:rFonts w:hAnsi="宋体" w:hint="eastAsia"/>
              </w:rPr>
              <w:t>64位四核处理器</w:t>
            </w:r>
          </w:p>
          <w:p w:rsidR="00A63F63" w:rsidRDefault="00711953">
            <w:pPr>
              <w:jc w:val="left"/>
              <w:rPr>
                <w:rFonts w:hAnsi="宋体"/>
              </w:rPr>
            </w:pPr>
            <w:r>
              <w:rPr>
                <w:rFonts w:hAnsi="宋体" w:hint="eastAsia"/>
              </w:rPr>
              <w:t>能耗等级：三级</w:t>
            </w:r>
          </w:p>
          <w:p w:rsidR="00A63F63" w:rsidRDefault="00711953">
            <w:pPr>
              <w:jc w:val="left"/>
              <w:rPr>
                <w:rFonts w:hAnsi="宋体"/>
              </w:rPr>
            </w:pPr>
            <w:r>
              <w:rPr>
                <w:rFonts w:hAnsi="宋体" w:hint="eastAsia"/>
              </w:rPr>
              <w:t>配U盘</w:t>
            </w:r>
          </w:p>
          <w:p w:rsidR="00A63F63" w:rsidRDefault="00711953">
            <w:pPr>
              <w:jc w:val="left"/>
              <w:rPr>
                <w:rFonts w:hAnsi="宋体"/>
              </w:rPr>
            </w:pPr>
            <w:r>
              <w:rPr>
                <w:rFonts w:hAnsi="宋体" w:hint="eastAsia"/>
                <w:b/>
                <w:bCs/>
              </w:rPr>
              <w:t>建议品牌：海信、创维、</w:t>
            </w:r>
            <w:r>
              <w:rPr>
                <w:rFonts w:hAnsi="宋体"/>
                <w:b/>
                <w:bCs/>
              </w:rPr>
              <w:t>长虹</w:t>
            </w:r>
          </w:p>
        </w:tc>
      </w:tr>
      <w:tr w:rsidR="00A63F63">
        <w:trPr>
          <w:trHeight w:val="1414"/>
        </w:trPr>
        <w:tc>
          <w:tcPr>
            <w:tcW w:w="1500" w:type="dxa"/>
            <w:gridSpan w:val="2"/>
            <w:noWrap/>
            <w:vAlign w:val="center"/>
          </w:tcPr>
          <w:p w:rsidR="00A63F63" w:rsidRDefault="00711953">
            <w:pPr>
              <w:widowControl/>
              <w:jc w:val="center"/>
              <w:rPr>
                <w:rFonts w:hAnsi="宋体"/>
              </w:rPr>
            </w:pPr>
            <w:r>
              <w:rPr>
                <w:rFonts w:hAnsi="宋体"/>
              </w:rPr>
              <w:lastRenderedPageBreak/>
              <w:t>照明灯具</w:t>
            </w:r>
          </w:p>
        </w:tc>
        <w:tc>
          <w:tcPr>
            <w:tcW w:w="7631" w:type="dxa"/>
            <w:noWrap/>
            <w:vAlign w:val="center"/>
          </w:tcPr>
          <w:p w:rsidR="00A63F63" w:rsidRDefault="00711953">
            <w:pPr>
              <w:jc w:val="left"/>
              <w:rPr>
                <w:rFonts w:hAnsi="宋体"/>
              </w:rPr>
            </w:pPr>
            <w:r>
              <w:rPr>
                <w:rFonts w:hAnsi="宋体" w:hint="eastAsia"/>
              </w:rPr>
              <w:t>超薄LED嵌入式筒灯（6只）</w:t>
            </w:r>
          </w:p>
          <w:p w:rsidR="00A63F63" w:rsidRDefault="00711953">
            <w:pPr>
              <w:jc w:val="left"/>
              <w:rPr>
                <w:rFonts w:hAnsi="宋体"/>
              </w:rPr>
            </w:pPr>
            <w:r>
              <w:rPr>
                <w:rFonts w:hAnsi="宋体" w:hint="eastAsia"/>
              </w:rPr>
              <w:t>工作电压：220V~50Hz</w:t>
            </w:r>
          </w:p>
          <w:p w:rsidR="00A63F63" w:rsidRDefault="00711953">
            <w:pPr>
              <w:jc w:val="left"/>
              <w:rPr>
                <w:rFonts w:hAnsi="宋体"/>
              </w:rPr>
            </w:pPr>
            <w:r>
              <w:rPr>
                <w:rFonts w:hAnsi="宋体" w:hint="eastAsia"/>
              </w:rPr>
              <w:t>工作环境温度：-30℃~+40℃</w:t>
            </w:r>
          </w:p>
          <w:p w:rsidR="00A63F63" w:rsidRDefault="00711953">
            <w:pPr>
              <w:jc w:val="left"/>
              <w:rPr>
                <w:rFonts w:hAnsi="宋体"/>
              </w:rPr>
            </w:pPr>
            <w:r>
              <w:rPr>
                <w:rFonts w:hAnsi="宋体" w:hint="eastAsia"/>
              </w:rPr>
              <w:t>开孔7-8cm</w:t>
            </w:r>
          </w:p>
          <w:p w:rsidR="00A63F63" w:rsidRDefault="00711953">
            <w:pPr>
              <w:jc w:val="left"/>
              <w:rPr>
                <w:rFonts w:hAnsi="宋体"/>
              </w:rPr>
            </w:pPr>
            <w:r>
              <w:rPr>
                <w:rFonts w:hAnsi="宋体" w:hint="eastAsia"/>
              </w:rPr>
              <w:t>功率3W</w:t>
            </w:r>
          </w:p>
          <w:p w:rsidR="00A63F63" w:rsidRDefault="00711953">
            <w:pPr>
              <w:rPr>
                <w:rFonts w:hAnsi="宋体"/>
              </w:rPr>
            </w:pPr>
            <w:r>
              <w:rPr>
                <w:rFonts w:hAnsi="宋体" w:hint="eastAsia"/>
              </w:rPr>
              <w:t>色温(k)：冷光（5000K以上）</w:t>
            </w:r>
          </w:p>
          <w:p w:rsidR="00A63F63" w:rsidRDefault="00711953">
            <w:pPr>
              <w:rPr>
                <w:rFonts w:hAnsi="宋体"/>
              </w:rPr>
            </w:pPr>
            <w:r>
              <w:rPr>
                <w:rFonts w:hAnsi="宋体" w:hint="eastAsia"/>
                <w:b/>
                <w:bCs/>
              </w:rPr>
              <w:t>建议品牌：欧普、佛山、雷士</w:t>
            </w:r>
          </w:p>
        </w:tc>
      </w:tr>
      <w:tr w:rsidR="00A63F63">
        <w:tc>
          <w:tcPr>
            <w:tcW w:w="1500" w:type="dxa"/>
            <w:gridSpan w:val="2"/>
            <w:noWrap/>
            <w:vAlign w:val="center"/>
          </w:tcPr>
          <w:p w:rsidR="00A63F63" w:rsidRDefault="00711953">
            <w:pPr>
              <w:spacing w:line="360" w:lineRule="auto"/>
              <w:jc w:val="center"/>
              <w:rPr>
                <w:rFonts w:hAnsi="宋体" w:cs="宋体"/>
                <w:bCs/>
              </w:rPr>
            </w:pPr>
            <w:r>
              <w:rPr>
                <w:rFonts w:hAnsi="宋体" w:cs="宋体" w:hint="eastAsia"/>
                <w:bCs/>
              </w:rPr>
              <w:t>应急照明灯</w:t>
            </w:r>
          </w:p>
        </w:tc>
        <w:tc>
          <w:tcPr>
            <w:tcW w:w="7631" w:type="dxa"/>
            <w:noWrap/>
          </w:tcPr>
          <w:p w:rsidR="00A63F63" w:rsidRDefault="00711953">
            <w:pPr>
              <w:spacing w:line="360" w:lineRule="auto"/>
              <w:rPr>
                <w:rFonts w:hAnsi="宋体" w:cs="宋体"/>
                <w:bCs/>
              </w:rPr>
            </w:pPr>
            <w:r>
              <w:rPr>
                <w:rFonts w:hAnsi="宋体" w:cs="宋体" w:hint="eastAsia"/>
                <w:bCs/>
              </w:rPr>
              <w:t>AC220V 50HZ，应急时间不少于120分钟</w:t>
            </w:r>
          </w:p>
        </w:tc>
      </w:tr>
      <w:tr w:rsidR="00A63F63">
        <w:tc>
          <w:tcPr>
            <w:tcW w:w="1500" w:type="dxa"/>
            <w:gridSpan w:val="2"/>
            <w:noWrap/>
            <w:vAlign w:val="center"/>
          </w:tcPr>
          <w:p w:rsidR="00A63F63" w:rsidRDefault="00711953">
            <w:pPr>
              <w:widowControl/>
              <w:jc w:val="center"/>
              <w:rPr>
                <w:rFonts w:hAnsi="宋体"/>
              </w:rPr>
            </w:pPr>
            <w:r>
              <w:rPr>
                <w:rFonts w:hAnsi="宋体"/>
              </w:rPr>
              <w:t>开关及插座面板</w:t>
            </w:r>
          </w:p>
        </w:tc>
        <w:tc>
          <w:tcPr>
            <w:tcW w:w="7631" w:type="dxa"/>
            <w:noWrap/>
            <w:vAlign w:val="center"/>
          </w:tcPr>
          <w:p w:rsidR="00A63F63" w:rsidRDefault="00711953">
            <w:pPr>
              <w:widowControl/>
              <w:jc w:val="left"/>
              <w:rPr>
                <w:rFonts w:hAnsi="宋体"/>
              </w:rPr>
            </w:pPr>
            <w:r>
              <w:rPr>
                <w:rFonts w:hAnsi="宋体" w:hint="eastAsia"/>
              </w:rPr>
              <w:t xml:space="preserve">开关：尺寸86mm*86m，双开单控 </w:t>
            </w:r>
          </w:p>
          <w:p w:rsidR="00A63F63" w:rsidRDefault="00711953">
            <w:pPr>
              <w:widowControl/>
              <w:jc w:val="left"/>
              <w:rPr>
                <w:rFonts w:hAnsi="宋体"/>
              </w:rPr>
            </w:pPr>
            <w:r>
              <w:rPr>
                <w:rFonts w:hAnsi="宋体" w:hint="eastAsia"/>
              </w:rPr>
              <w:t>插座：尺寸86mm*86mm，10A五孔</w:t>
            </w:r>
          </w:p>
          <w:p w:rsidR="00A63F63" w:rsidRDefault="00711953">
            <w:pPr>
              <w:widowControl/>
              <w:jc w:val="left"/>
              <w:rPr>
                <w:rFonts w:hAnsi="宋体"/>
              </w:rPr>
            </w:pPr>
            <w:r>
              <w:rPr>
                <w:rFonts w:hAnsi="宋体" w:hint="eastAsia"/>
              </w:rPr>
              <w:t>插座：尺寸86mm*86mm，16A空调专用</w:t>
            </w:r>
          </w:p>
          <w:p w:rsidR="00A63F63" w:rsidRDefault="00711953">
            <w:pPr>
              <w:widowControl/>
              <w:jc w:val="left"/>
              <w:rPr>
                <w:rFonts w:hAnsi="宋体"/>
              </w:rPr>
            </w:pPr>
            <w:r>
              <w:rPr>
                <w:rFonts w:hAnsi="宋体" w:hint="eastAsia"/>
              </w:rPr>
              <w:t>要求：确保室内每个墙面都有插座，数量上能够满足各种电器设备使用，开关以及插座具备防水防潮功能。</w:t>
            </w:r>
          </w:p>
          <w:p w:rsidR="00A63F63" w:rsidRDefault="00711953">
            <w:pPr>
              <w:widowControl/>
              <w:jc w:val="left"/>
              <w:rPr>
                <w:rFonts w:hAnsi="宋体"/>
                <w:color w:val="FF0000"/>
              </w:rPr>
            </w:pPr>
            <w:r>
              <w:rPr>
                <w:rFonts w:hAnsi="宋体" w:hint="eastAsia"/>
                <w:b/>
                <w:bCs/>
                <w:color w:val="000000"/>
              </w:rPr>
              <w:t>建议品牌：正泰、德力西、公牛</w:t>
            </w:r>
          </w:p>
        </w:tc>
      </w:tr>
      <w:tr w:rsidR="00A63F63">
        <w:trPr>
          <w:trHeight w:val="3358"/>
        </w:trPr>
        <w:tc>
          <w:tcPr>
            <w:tcW w:w="1500" w:type="dxa"/>
            <w:gridSpan w:val="2"/>
            <w:noWrap/>
            <w:vAlign w:val="center"/>
          </w:tcPr>
          <w:p w:rsidR="00A63F63" w:rsidRDefault="00711953">
            <w:pPr>
              <w:jc w:val="left"/>
              <w:rPr>
                <w:rFonts w:hAnsi="宋体"/>
              </w:rPr>
            </w:pPr>
            <w:r>
              <w:rPr>
                <w:rFonts w:hAnsi="宋体"/>
              </w:rPr>
              <w:t>智能化设备</w:t>
            </w:r>
          </w:p>
        </w:tc>
        <w:tc>
          <w:tcPr>
            <w:tcW w:w="7631" w:type="dxa"/>
            <w:noWrap/>
            <w:vAlign w:val="center"/>
          </w:tcPr>
          <w:p w:rsidR="00A63F63" w:rsidRDefault="00711953">
            <w:pPr>
              <w:widowControl/>
              <w:jc w:val="left"/>
              <w:rPr>
                <w:rFonts w:hAnsi="宋体"/>
              </w:rPr>
            </w:pPr>
            <w:r>
              <w:rPr>
                <w:rFonts w:hAnsi="宋体" w:hint="eastAsia"/>
              </w:rPr>
              <w:t>1.投口尺寸：315*520（单位：MM）</w:t>
            </w:r>
          </w:p>
          <w:p w:rsidR="00A63F63" w:rsidRDefault="00711953">
            <w:pPr>
              <w:widowControl/>
              <w:jc w:val="left"/>
              <w:rPr>
                <w:rFonts w:hAnsi="宋体"/>
              </w:rPr>
            </w:pPr>
            <w:r>
              <w:rPr>
                <w:rFonts w:hAnsi="宋体" w:hint="eastAsia"/>
              </w:rPr>
              <w:t>2.输入电压：220V/50HZ，额定功率：30W</w:t>
            </w:r>
          </w:p>
          <w:p w:rsidR="00A63F63" w:rsidRDefault="00711953">
            <w:pPr>
              <w:widowControl/>
              <w:jc w:val="left"/>
              <w:rPr>
                <w:rFonts w:hAnsi="宋体"/>
              </w:rPr>
            </w:pPr>
            <w:r>
              <w:rPr>
                <w:rFonts w:hAnsi="宋体" w:hint="eastAsia"/>
              </w:rPr>
              <w:t>3.防触电类型：Ⅲ类</w:t>
            </w:r>
          </w:p>
          <w:p w:rsidR="00A63F63" w:rsidRDefault="00711953">
            <w:pPr>
              <w:widowControl/>
              <w:jc w:val="left"/>
              <w:rPr>
                <w:rFonts w:hAnsi="宋体"/>
              </w:rPr>
            </w:pPr>
            <w:r>
              <w:rPr>
                <w:rFonts w:hAnsi="宋体" w:hint="eastAsia"/>
              </w:rPr>
              <w:t>4.漏电保护器</w:t>
            </w:r>
          </w:p>
          <w:p w:rsidR="00A63F63" w:rsidRDefault="00711953">
            <w:pPr>
              <w:widowControl/>
              <w:jc w:val="left"/>
              <w:rPr>
                <w:rFonts w:hAnsi="宋体"/>
              </w:rPr>
            </w:pPr>
            <w:r>
              <w:rPr>
                <w:rFonts w:hAnsi="宋体" w:hint="eastAsia"/>
              </w:rPr>
              <w:t>5.DC12V大功率开关电源</w:t>
            </w:r>
          </w:p>
          <w:p w:rsidR="00A63F63" w:rsidRDefault="00711953">
            <w:pPr>
              <w:widowControl/>
              <w:jc w:val="left"/>
              <w:rPr>
                <w:rFonts w:hAnsi="宋体"/>
              </w:rPr>
            </w:pPr>
            <w:r>
              <w:rPr>
                <w:rFonts w:hAnsi="宋体" w:hint="eastAsia"/>
              </w:rPr>
              <w:t>6.主板（4G通信模块/LVDS/USB/SIM卡槽/HDMI/RJ45等接口丰富，方便扩充新功能）</w:t>
            </w:r>
          </w:p>
          <w:p w:rsidR="00A63F63" w:rsidRDefault="00711953">
            <w:pPr>
              <w:widowControl/>
              <w:jc w:val="left"/>
              <w:rPr>
                <w:rFonts w:hAnsi="宋体"/>
              </w:rPr>
            </w:pPr>
            <w:r>
              <w:rPr>
                <w:rFonts w:hAnsi="宋体" w:hint="eastAsia"/>
              </w:rPr>
              <w:t>7.21.5寸电容触摸屏</w:t>
            </w:r>
          </w:p>
          <w:p w:rsidR="00A63F63" w:rsidRDefault="00711953">
            <w:pPr>
              <w:widowControl/>
              <w:jc w:val="left"/>
              <w:rPr>
                <w:rFonts w:hAnsi="宋体"/>
              </w:rPr>
            </w:pPr>
            <w:r>
              <w:rPr>
                <w:rFonts w:hAnsi="宋体" w:hint="eastAsia"/>
              </w:rPr>
              <w:t>8.人脸识别</w:t>
            </w:r>
          </w:p>
          <w:p w:rsidR="00A63F63" w:rsidRDefault="00711953">
            <w:pPr>
              <w:widowControl/>
              <w:jc w:val="left"/>
              <w:rPr>
                <w:rFonts w:hAnsi="宋体"/>
              </w:rPr>
            </w:pPr>
            <w:r>
              <w:rPr>
                <w:rFonts w:hAnsi="宋体" w:hint="eastAsia"/>
              </w:rPr>
              <w:t>9.扫码器（反扫）</w:t>
            </w:r>
          </w:p>
          <w:p w:rsidR="00A63F63" w:rsidRDefault="00711953">
            <w:pPr>
              <w:widowControl/>
              <w:jc w:val="left"/>
              <w:rPr>
                <w:rFonts w:hAnsi="宋体"/>
              </w:rPr>
            </w:pPr>
            <w:r>
              <w:rPr>
                <w:rFonts w:hAnsi="宋体" w:hint="eastAsia"/>
              </w:rPr>
              <w:t>10.刷卡器</w:t>
            </w:r>
          </w:p>
          <w:p w:rsidR="00A63F63" w:rsidRDefault="00711953">
            <w:pPr>
              <w:widowControl/>
              <w:jc w:val="left"/>
              <w:rPr>
                <w:rFonts w:hAnsi="宋体"/>
              </w:rPr>
            </w:pPr>
            <w:r>
              <w:rPr>
                <w:rFonts w:hAnsi="宋体" w:hint="eastAsia"/>
              </w:rPr>
              <w:t>11.双通道喇叭语音播报/报警提示</w:t>
            </w:r>
          </w:p>
          <w:p w:rsidR="00A63F63" w:rsidRDefault="00711953">
            <w:pPr>
              <w:widowControl/>
              <w:jc w:val="left"/>
              <w:rPr>
                <w:rFonts w:hAnsi="宋体"/>
              </w:rPr>
            </w:pPr>
            <w:r>
              <w:rPr>
                <w:rFonts w:hAnsi="宋体" w:hint="eastAsia"/>
              </w:rPr>
              <w:t>12.称重传感精度万分之二</w:t>
            </w:r>
          </w:p>
          <w:p w:rsidR="00A63F63" w:rsidRDefault="00711953">
            <w:pPr>
              <w:widowControl/>
              <w:jc w:val="left"/>
              <w:rPr>
                <w:rFonts w:hAnsi="宋体"/>
              </w:rPr>
            </w:pPr>
            <w:r>
              <w:rPr>
                <w:rFonts w:hAnsi="宋体" w:hint="eastAsia"/>
              </w:rPr>
              <w:t>13.垃圾箱壳体1.2mm厚镀锌材质，正面（投递口门及垃圾桶投放门）采用1.2mm镀锌板材料，投口数量至少4个（最终由采购人根据垃圾厢房规模进行调整，价格不作调整），投放口高度不高于1.2m（包含地基护坡高度），箱体表处理外观采用220度高温静电喷塑工艺处理，确保产品无腐蚀。</w:t>
            </w:r>
          </w:p>
        </w:tc>
      </w:tr>
      <w:tr w:rsidR="00A63F63">
        <w:tc>
          <w:tcPr>
            <w:tcW w:w="1500" w:type="dxa"/>
            <w:gridSpan w:val="2"/>
            <w:noWrap/>
            <w:vAlign w:val="center"/>
          </w:tcPr>
          <w:p w:rsidR="00A63F63" w:rsidRDefault="00711953">
            <w:pPr>
              <w:jc w:val="center"/>
              <w:rPr>
                <w:rFonts w:hAnsi="宋体"/>
              </w:rPr>
            </w:pPr>
            <w:r>
              <w:rPr>
                <w:rFonts w:hAnsi="宋体"/>
              </w:rPr>
              <w:t>给水配件五金</w:t>
            </w:r>
          </w:p>
        </w:tc>
        <w:tc>
          <w:tcPr>
            <w:tcW w:w="7631" w:type="dxa"/>
            <w:noWrap/>
            <w:vAlign w:val="center"/>
          </w:tcPr>
          <w:p w:rsidR="00A63F63" w:rsidRDefault="00711953">
            <w:pPr>
              <w:jc w:val="left"/>
              <w:rPr>
                <w:rFonts w:hAnsi="宋体"/>
              </w:rPr>
            </w:pPr>
            <w:r>
              <w:rPr>
                <w:rFonts w:hAnsi="宋体"/>
              </w:rPr>
              <w:t>配套管件、五金（根据现场安装需求配备）</w:t>
            </w:r>
          </w:p>
          <w:p w:rsidR="00A63F63" w:rsidRDefault="00711953">
            <w:pPr>
              <w:jc w:val="left"/>
              <w:rPr>
                <w:rFonts w:hAnsi="宋体"/>
              </w:rPr>
            </w:pPr>
            <w:r>
              <w:rPr>
                <w:rFonts w:hAnsi="宋体" w:hint="eastAsia"/>
                <w:b/>
                <w:bCs/>
                <w:sz w:val="26"/>
              </w:rPr>
              <w:t>建议品牌：九牧、史丹利、箭牌</w:t>
            </w:r>
          </w:p>
        </w:tc>
      </w:tr>
      <w:tr w:rsidR="00A63F63">
        <w:tc>
          <w:tcPr>
            <w:tcW w:w="1500" w:type="dxa"/>
            <w:gridSpan w:val="2"/>
            <w:noWrap/>
            <w:vAlign w:val="center"/>
          </w:tcPr>
          <w:p w:rsidR="00A63F63" w:rsidRDefault="00711953">
            <w:pPr>
              <w:jc w:val="left"/>
              <w:rPr>
                <w:rFonts w:hAnsi="宋体"/>
              </w:rPr>
            </w:pPr>
            <w:r>
              <w:rPr>
                <w:rFonts w:hAnsi="宋体" w:hint="eastAsia"/>
              </w:rPr>
              <w:t>智能电表</w:t>
            </w:r>
          </w:p>
        </w:tc>
        <w:tc>
          <w:tcPr>
            <w:tcW w:w="7631" w:type="dxa"/>
            <w:noWrap/>
            <w:vAlign w:val="center"/>
          </w:tcPr>
          <w:p w:rsidR="00A63F63" w:rsidRDefault="00711953">
            <w:pPr>
              <w:jc w:val="left"/>
              <w:rPr>
                <w:rFonts w:hAnsi="宋体"/>
              </w:rPr>
            </w:pPr>
            <w:r>
              <w:rPr>
                <w:rFonts w:hAnsi="宋体" w:hint="eastAsia"/>
              </w:rPr>
              <w:t>导轨式单相电表/数显微型家用电度表220V5(80)A</w:t>
            </w:r>
          </w:p>
          <w:p w:rsidR="00A63F63" w:rsidRDefault="00711953">
            <w:pPr>
              <w:jc w:val="left"/>
              <w:rPr>
                <w:rFonts w:hAnsi="宋体"/>
                <w:color w:val="FF0000"/>
              </w:rPr>
            </w:pPr>
            <w:r>
              <w:rPr>
                <w:rFonts w:hAnsi="宋体" w:hint="eastAsia"/>
                <w:b/>
                <w:bCs/>
                <w:color w:val="000000"/>
              </w:rPr>
              <w:t>建议品牌：正泰、德力西、公牛</w:t>
            </w:r>
          </w:p>
        </w:tc>
      </w:tr>
      <w:tr w:rsidR="00A63F63">
        <w:tc>
          <w:tcPr>
            <w:tcW w:w="1500" w:type="dxa"/>
            <w:gridSpan w:val="2"/>
            <w:noWrap/>
            <w:vAlign w:val="center"/>
          </w:tcPr>
          <w:p w:rsidR="00A63F63" w:rsidRDefault="00711953">
            <w:pPr>
              <w:jc w:val="left"/>
              <w:rPr>
                <w:rFonts w:hAnsi="宋体"/>
              </w:rPr>
            </w:pPr>
            <w:r>
              <w:rPr>
                <w:rFonts w:hAnsi="宋体" w:hint="eastAsia"/>
              </w:rPr>
              <w:t>水表</w:t>
            </w:r>
          </w:p>
        </w:tc>
        <w:tc>
          <w:tcPr>
            <w:tcW w:w="7631" w:type="dxa"/>
            <w:noWrap/>
            <w:vAlign w:val="center"/>
          </w:tcPr>
          <w:p w:rsidR="00A63F63" w:rsidRDefault="00711953">
            <w:pPr>
              <w:jc w:val="left"/>
              <w:rPr>
                <w:rFonts w:hAnsi="宋体"/>
              </w:rPr>
            </w:pPr>
            <w:r>
              <w:rPr>
                <w:rFonts w:hAnsi="宋体" w:hint="eastAsia"/>
              </w:rPr>
              <w:t>4分/旋翼湿式自来水表/丝扣4分/配4分铜活接头</w:t>
            </w:r>
          </w:p>
          <w:p w:rsidR="00A63F63" w:rsidRDefault="00711953">
            <w:pPr>
              <w:widowControl/>
              <w:jc w:val="left"/>
              <w:rPr>
                <w:rFonts w:hAnsi="宋体"/>
              </w:rPr>
            </w:pPr>
            <w:r>
              <w:rPr>
                <w:rFonts w:hAnsi="宋体" w:hint="eastAsia"/>
              </w:rPr>
              <w:t>配置有DN15/加厚黄铜自来水闸阀/双内螺纹</w:t>
            </w:r>
          </w:p>
          <w:p w:rsidR="00A63F63" w:rsidRDefault="00711953">
            <w:pPr>
              <w:widowControl/>
              <w:jc w:val="left"/>
              <w:rPr>
                <w:rFonts w:hAnsi="宋体"/>
                <w:color w:val="FF0000"/>
              </w:rPr>
            </w:pPr>
            <w:r>
              <w:rPr>
                <w:rFonts w:hAnsi="宋体" w:hint="eastAsia"/>
                <w:b/>
                <w:bCs/>
                <w:color w:val="000000"/>
              </w:rPr>
              <w:t>建议品牌：申辉、京源、亚翔</w:t>
            </w:r>
          </w:p>
        </w:tc>
      </w:tr>
      <w:tr w:rsidR="00A63F63">
        <w:tc>
          <w:tcPr>
            <w:tcW w:w="1500" w:type="dxa"/>
            <w:gridSpan w:val="2"/>
            <w:noWrap/>
            <w:vAlign w:val="center"/>
          </w:tcPr>
          <w:p w:rsidR="00A63F63" w:rsidRDefault="00711953">
            <w:pPr>
              <w:jc w:val="left"/>
              <w:rPr>
                <w:rFonts w:hAnsi="宋体"/>
              </w:rPr>
            </w:pPr>
            <w:r>
              <w:rPr>
                <w:rFonts w:hAnsi="宋体" w:hint="eastAsia"/>
              </w:rPr>
              <w:t>配电箱</w:t>
            </w:r>
          </w:p>
        </w:tc>
        <w:tc>
          <w:tcPr>
            <w:tcW w:w="7631" w:type="dxa"/>
            <w:noWrap/>
            <w:vAlign w:val="center"/>
          </w:tcPr>
          <w:p w:rsidR="00A63F63" w:rsidRDefault="00711953">
            <w:pPr>
              <w:jc w:val="left"/>
              <w:rPr>
                <w:rFonts w:hAnsi="宋体"/>
              </w:rPr>
            </w:pPr>
            <w:r>
              <w:rPr>
                <w:rFonts w:hAnsi="宋体" w:hint="eastAsia"/>
              </w:rPr>
              <w:t>暗装配电箱</w:t>
            </w:r>
          </w:p>
          <w:p w:rsidR="00A63F63" w:rsidRDefault="00711953">
            <w:pPr>
              <w:jc w:val="left"/>
              <w:rPr>
                <w:rFonts w:hAnsi="宋体"/>
              </w:rPr>
            </w:pPr>
            <w:r>
              <w:rPr>
                <w:rFonts w:hAnsi="宋体" w:hint="eastAsia"/>
              </w:rPr>
              <w:t>箱体底板材质：1.0MM镀锌钢板</w:t>
            </w:r>
          </w:p>
          <w:p w:rsidR="00A63F63" w:rsidRDefault="00711953">
            <w:pPr>
              <w:jc w:val="left"/>
              <w:rPr>
                <w:rFonts w:hAnsi="宋体"/>
              </w:rPr>
            </w:pPr>
            <w:r>
              <w:rPr>
                <w:rFonts w:hAnsi="宋体" w:hint="eastAsia"/>
              </w:rPr>
              <w:t>盖板材质：阻燃PC</w:t>
            </w:r>
          </w:p>
          <w:p w:rsidR="00A63F63" w:rsidRDefault="00711953">
            <w:pPr>
              <w:jc w:val="left"/>
              <w:rPr>
                <w:rFonts w:hAnsi="宋体"/>
              </w:rPr>
            </w:pPr>
            <w:r>
              <w:rPr>
                <w:rFonts w:hAnsi="宋体" w:hint="eastAsia"/>
              </w:rPr>
              <w:t>额定电压:AC400V</w:t>
            </w:r>
          </w:p>
          <w:p w:rsidR="00A63F63" w:rsidRDefault="00711953">
            <w:pPr>
              <w:jc w:val="left"/>
              <w:rPr>
                <w:rFonts w:hAnsi="宋体"/>
              </w:rPr>
            </w:pPr>
            <w:r>
              <w:rPr>
                <w:rFonts w:hAnsi="宋体" w:hint="eastAsia"/>
              </w:rPr>
              <w:lastRenderedPageBreak/>
              <w:t>防护等级：IP30</w:t>
            </w:r>
          </w:p>
          <w:p w:rsidR="00A63F63" w:rsidRDefault="00711953">
            <w:pPr>
              <w:jc w:val="left"/>
              <w:rPr>
                <w:rFonts w:hAnsi="宋体"/>
              </w:rPr>
            </w:pPr>
            <w:r>
              <w:rPr>
                <w:rFonts w:hAnsi="宋体" w:hint="eastAsia"/>
              </w:rPr>
              <w:t>导轨深度可调节</w:t>
            </w:r>
          </w:p>
          <w:p w:rsidR="00A63F63" w:rsidRDefault="00711953">
            <w:pPr>
              <w:jc w:val="left"/>
              <w:rPr>
                <w:sz w:val="26"/>
              </w:rPr>
            </w:pPr>
            <w:r>
              <w:rPr>
                <w:rFonts w:hAnsi="宋体" w:hint="eastAsia"/>
                <w:b/>
                <w:bCs/>
              </w:rPr>
              <w:t>建议品牌：施耐德、正泰、美亚</w:t>
            </w:r>
          </w:p>
        </w:tc>
      </w:tr>
      <w:tr w:rsidR="00A63F63">
        <w:tc>
          <w:tcPr>
            <w:tcW w:w="1500" w:type="dxa"/>
            <w:gridSpan w:val="2"/>
            <w:noWrap/>
            <w:vAlign w:val="center"/>
          </w:tcPr>
          <w:p w:rsidR="00A63F63" w:rsidRDefault="00711953">
            <w:pPr>
              <w:jc w:val="left"/>
              <w:rPr>
                <w:rFonts w:hAnsi="宋体"/>
              </w:rPr>
            </w:pPr>
            <w:r>
              <w:rPr>
                <w:rFonts w:hAnsi="宋体" w:hint="eastAsia"/>
              </w:rPr>
              <w:lastRenderedPageBreak/>
              <w:t>漏电保护断路器</w:t>
            </w:r>
          </w:p>
        </w:tc>
        <w:tc>
          <w:tcPr>
            <w:tcW w:w="7631" w:type="dxa"/>
            <w:noWrap/>
            <w:vAlign w:val="center"/>
          </w:tcPr>
          <w:p w:rsidR="00A63F63" w:rsidRDefault="00711953">
            <w:pPr>
              <w:jc w:val="left"/>
              <w:rPr>
                <w:rFonts w:hAnsi="宋体"/>
              </w:rPr>
            </w:pPr>
            <w:r>
              <w:rPr>
                <w:rFonts w:hAnsi="宋体" w:hint="eastAsia"/>
              </w:rPr>
              <w:t>2P/C32A/30mA/C类漏电保护断路器</w:t>
            </w:r>
          </w:p>
          <w:p w:rsidR="00A63F63" w:rsidRDefault="00711953">
            <w:pPr>
              <w:jc w:val="left"/>
              <w:rPr>
                <w:rFonts w:hAnsi="宋体"/>
              </w:rPr>
            </w:pPr>
            <w:r>
              <w:rPr>
                <w:rFonts w:hAnsi="宋体" w:hint="eastAsia"/>
                <w:b/>
                <w:bCs/>
                <w:sz w:val="26"/>
              </w:rPr>
              <w:t>建议品牌：施耐德、德力西、正泰</w:t>
            </w:r>
          </w:p>
        </w:tc>
      </w:tr>
      <w:tr w:rsidR="00A63F63">
        <w:tc>
          <w:tcPr>
            <w:tcW w:w="1500" w:type="dxa"/>
            <w:gridSpan w:val="2"/>
            <w:noWrap/>
            <w:vAlign w:val="center"/>
          </w:tcPr>
          <w:p w:rsidR="00A63F63" w:rsidRDefault="00711953">
            <w:pPr>
              <w:jc w:val="left"/>
              <w:rPr>
                <w:rFonts w:hAnsi="宋体"/>
              </w:rPr>
            </w:pPr>
            <w:r>
              <w:rPr>
                <w:rFonts w:hAnsi="宋体" w:hint="eastAsia"/>
              </w:rPr>
              <w:t>小型断路器</w:t>
            </w:r>
          </w:p>
        </w:tc>
        <w:tc>
          <w:tcPr>
            <w:tcW w:w="7631" w:type="dxa"/>
            <w:noWrap/>
            <w:vAlign w:val="center"/>
          </w:tcPr>
          <w:p w:rsidR="00A63F63" w:rsidRDefault="00711953">
            <w:pPr>
              <w:jc w:val="left"/>
              <w:rPr>
                <w:rFonts w:hAnsi="宋体"/>
                <w:sz w:val="26"/>
              </w:rPr>
            </w:pPr>
            <w:r>
              <w:rPr>
                <w:rFonts w:hAnsi="宋体" w:hint="eastAsia"/>
                <w:sz w:val="26"/>
              </w:rPr>
              <w:t>2只，IC65N-C16A/2P</w:t>
            </w:r>
          </w:p>
          <w:p w:rsidR="00A63F63" w:rsidRDefault="00711953">
            <w:pPr>
              <w:jc w:val="left"/>
              <w:rPr>
                <w:rFonts w:hAnsi="宋体"/>
                <w:sz w:val="26"/>
              </w:rPr>
            </w:pPr>
            <w:r>
              <w:rPr>
                <w:rFonts w:hAnsi="宋体" w:hint="eastAsia"/>
                <w:b/>
                <w:bCs/>
                <w:sz w:val="26"/>
              </w:rPr>
              <w:t>建议品牌：施耐德、德力西、正泰</w:t>
            </w:r>
          </w:p>
        </w:tc>
      </w:tr>
      <w:tr w:rsidR="00A63F63">
        <w:tc>
          <w:tcPr>
            <w:tcW w:w="1500" w:type="dxa"/>
            <w:gridSpan w:val="2"/>
            <w:noWrap/>
            <w:vAlign w:val="center"/>
          </w:tcPr>
          <w:p w:rsidR="00A63F63" w:rsidRDefault="00711953">
            <w:pPr>
              <w:jc w:val="left"/>
              <w:rPr>
                <w:rFonts w:hAnsi="宋体"/>
              </w:rPr>
            </w:pPr>
            <w:r>
              <w:rPr>
                <w:rFonts w:hAnsi="宋体" w:hint="eastAsia"/>
              </w:rPr>
              <w:t>小型断路器</w:t>
            </w:r>
          </w:p>
        </w:tc>
        <w:tc>
          <w:tcPr>
            <w:tcW w:w="7631" w:type="dxa"/>
            <w:noWrap/>
            <w:vAlign w:val="center"/>
          </w:tcPr>
          <w:p w:rsidR="00A63F63" w:rsidRDefault="00711953">
            <w:pPr>
              <w:jc w:val="left"/>
              <w:rPr>
                <w:rFonts w:hAnsi="宋体"/>
                <w:sz w:val="26"/>
              </w:rPr>
            </w:pPr>
            <w:r>
              <w:rPr>
                <w:rFonts w:hAnsi="宋体" w:hint="eastAsia"/>
                <w:sz w:val="26"/>
              </w:rPr>
              <w:t>3只，IC65N-C10A/2P</w:t>
            </w:r>
          </w:p>
          <w:p w:rsidR="00A63F63" w:rsidRDefault="00711953">
            <w:pPr>
              <w:jc w:val="left"/>
              <w:rPr>
                <w:rFonts w:hAnsi="宋体"/>
                <w:sz w:val="26"/>
              </w:rPr>
            </w:pPr>
            <w:r>
              <w:rPr>
                <w:rFonts w:hAnsi="宋体" w:hint="eastAsia"/>
                <w:b/>
                <w:bCs/>
                <w:sz w:val="26"/>
              </w:rPr>
              <w:t>建议品牌：施耐德、德力西、正泰</w:t>
            </w:r>
          </w:p>
        </w:tc>
      </w:tr>
      <w:tr w:rsidR="00A63F63">
        <w:trPr>
          <w:trHeight w:val="374"/>
        </w:trPr>
        <w:tc>
          <w:tcPr>
            <w:tcW w:w="9131" w:type="dxa"/>
            <w:gridSpan w:val="3"/>
            <w:noWrap/>
            <w:vAlign w:val="center"/>
          </w:tcPr>
          <w:p w:rsidR="00A63F63" w:rsidRDefault="00711953">
            <w:pPr>
              <w:jc w:val="left"/>
              <w:rPr>
                <w:rFonts w:hAnsi="宋体"/>
              </w:rPr>
            </w:pPr>
            <w:r>
              <w:rPr>
                <w:rFonts w:hAnsi="宋体"/>
                <w:b/>
              </w:rPr>
              <w:t>（四）材料具体要求</w:t>
            </w:r>
            <w:r>
              <w:rPr>
                <w:rFonts w:hAnsi="宋体" w:hint="eastAsia"/>
                <w:b/>
              </w:rPr>
              <w:t>：</w:t>
            </w:r>
          </w:p>
        </w:tc>
      </w:tr>
      <w:tr w:rsidR="00A63F63">
        <w:trPr>
          <w:trHeight w:val="724"/>
        </w:trPr>
        <w:tc>
          <w:tcPr>
            <w:tcW w:w="1500" w:type="dxa"/>
            <w:gridSpan w:val="2"/>
            <w:vMerge w:val="restart"/>
            <w:noWrap/>
            <w:vAlign w:val="center"/>
          </w:tcPr>
          <w:p w:rsidR="00A63F63" w:rsidRDefault="00711953">
            <w:pPr>
              <w:jc w:val="center"/>
              <w:rPr>
                <w:rFonts w:hAnsi="宋体"/>
              </w:rPr>
            </w:pPr>
            <w:r>
              <w:rPr>
                <w:rFonts w:hAnsi="宋体"/>
              </w:rPr>
              <w:t>相关材料</w:t>
            </w:r>
          </w:p>
          <w:p w:rsidR="00A63F63" w:rsidRDefault="00711953">
            <w:pPr>
              <w:jc w:val="center"/>
              <w:rPr>
                <w:rFonts w:hAnsi="宋体"/>
              </w:rPr>
            </w:pPr>
            <w:r>
              <w:rPr>
                <w:rFonts w:hAnsi="宋体"/>
              </w:rPr>
              <w:t>参数要求</w:t>
            </w:r>
          </w:p>
        </w:tc>
        <w:tc>
          <w:tcPr>
            <w:tcW w:w="7631" w:type="dxa"/>
            <w:noWrap/>
            <w:vAlign w:val="center"/>
          </w:tcPr>
          <w:p w:rsidR="00A63F63" w:rsidRDefault="00711953">
            <w:pPr>
              <w:widowControl/>
              <w:jc w:val="left"/>
              <w:rPr>
                <w:rFonts w:hAnsi="宋体"/>
              </w:rPr>
            </w:pPr>
            <w:r>
              <w:rPr>
                <w:rFonts w:hAnsi="宋体"/>
              </w:rPr>
              <w:t>所有钢材均需具备优异的防腐及防锈性能，防腐耐用。（提供材料的质保证明资料）</w:t>
            </w:r>
          </w:p>
        </w:tc>
      </w:tr>
      <w:tr w:rsidR="00A63F63">
        <w:trPr>
          <w:trHeight w:val="724"/>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hint="eastAsia"/>
              </w:rPr>
              <w:t>▲材质为S550GD的C型冷弯薄壁轻钢或镀锌方管，规格为C89x40x1.0或100x100x3mm、80x80x2.0mm、50x100x2.0mm、40x60x1.5mm、20x40x1.5mm厚，基材表面双面镀铝锌不低于120g/㎡，规定塑性延伸强度不低于540Mpa，抗拉强度不低于550Mpa，伸长率不低于8%，涂层厚度不低于15μm。（安全性考虑需提供产品质量证明书或材料检测报告）</w:t>
            </w:r>
          </w:p>
        </w:tc>
      </w:tr>
      <w:tr w:rsidR="00A63F63">
        <w:trPr>
          <w:trHeight w:val="724"/>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rPr>
              <w:t>屋面材料：2.6mm厚玻纤胎沥青瓦、3mm厚SBS改性沥青防水卷材、12mm厚定向刨花板、1</w:t>
            </w:r>
            <w:r>
              <w:rPr>
                <w:rFonts w:hAnsi="宋体" w:hint="eastAsia"/>
              </w:rPr>
              <w:t>0</w:t>
            </w:r>
            <w:r>
              <w:rPr>
                <w:rFonts w:hAnsi="宋体"/>
              </w:rPr>
              <w:t>0mm厚玻璃纤维</w:t>
            </w:r>
          </w:p>
        </w:tc>
      </w:tr>
      <w:tr w:rsidR="00A63F63">
        <w:trPr>
          <w:trHeight w:val="724"/>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rPr>
              <w:t>外墙材料：16mm金属装饰保温板、0.3mm厚防水透气膜、12mm厚定向刨花板、金属保温板收边</w:t>
            </w:r>
          </w:p>
        </w:tc>
      </w:tr>
      <w:tr w:rsidR="00A63F63">
        <w:trPr>
          <w:trHeight w:val="724"/>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rPr>
              <w:t>内墙材料：绝热用挤塑聚苯乙烯泡沫塑料、9mm厚OSB板、</w:t>
            </w:r>
            <w:r>
              <w:rPr>
                <w:rFonts w:hAnsi="宋体" w:hint="eastAsia"/>
              </w:rPr>
              <w:t>9</w:t>
            </w:r>
            <w:r>
              <w:rPr>
                <w:rFonts w:hAnsi="宋体"/>
              </w:rPr>
              <w:t>mm厚竹木纤维板、</w:t>
            </w:r>
            <w:r>
              <w:rPr>
                <w:rFonts w:hAnsi="宋体" w:hint="eastAsia"/>
              </w:rPr>
              <w:t>1.2</w:t>
            </w:r>
            <w:r>
              <w:rPr>
                <w:rFonts w:hAnsi="宋体"/>
              </w:rPr>
              <w:t>mm厚防水铝板</w:t>
            </w:r>
            <w:r>
              <w:rPr>
                <w:rFonts w:hAnsi="宋体" w:hint="eastAsia"/>
              </w:rPr>
              <w:t>或不锈钢板（含收口折边）</w:t>
            </w:r>
          </w:p>
        </w:tc>
      </w:tr>
      <w:tr w:rsidR="00A63F63">
        <w:trPr>
          <w:trHeight w:val="459"/>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rPr>
              <w:t>吊顶材料：采用</w:t>
            </w:r>
            <w:r>
              <w:rPr>
                <w:rFonts w:hAnsi="宋体" w:hint="eastAsia"/>
              </w:rPr>
              <w:t>9</w:t>
            </w:r>
            <w:r>
              <w:rPr>
                <w:rFonts w:hAnsi="宋体"/>
              </w:rPr>
              <w:t>mm厚集成竹木纤维板或其他同等材料</w:t>
            </w:r>
          </w:p>
        </w:tc>
      </w:tr>
      <w:tr w:rsidR="00A63F63">
        <w:trPr>
          <w:trHeight w:val="724"/>
        </w:trPr>
        <w:tc>
          <w:tcPr>
            <w:tcW w:w="1500" w:type="dxa"/>
            <w:gridSpan w:val="2"/>
            <w:vMerge/>
            <w:noWrap/>
          </w:tcPr>
          <w:p w:rsidR="00A63F63" w:rsidRDefault="00A63F63">
            <w:pPr>
              <w:jc w:val="center"/>
              <w:rPr>
                <w:rFonts w:hAnsi="宋体"/>
              </w:rPr>
            </w:pPr>
          </w:p>
        </w:tc>
        <w:tc>
          <w:tcPr>
            <w:tcW w:w="7631" w:type="dxa"/>
            <w:noWrap/>
          </w:tcPr>
          <w:p w:rsidR="00A63F63" w:rsidRDefault="00711953">
            <w:pPr>
              <w:widowControl/>
              <w:jc w:val="left"/>
              <w:rPr>
                <w:rFonts w:hAnsi="宋体"/>
              </w:rPr>
            </w:pPr>
            <w:r>
              <w:rPr>
                <w:rFonts w:hAnsi="宋体" w:hint="eastAsia"/>
              </w:rPr>
              <w:t>门窗</w:t>
            </w:r>
            <w:r>
              <w:rPr>
                <w:rFonts w:hAnsi="宋体"/>
              </w:rPr>
              <w:t>材料：</w:t>
            </w:r>
            <w:r>
              <w:rPr>
                <w:rFonts w:hAnsi="宋体" w:hint="eastAsia"/>
              </w:rPr>
              <w:t>门</w:t>
            </w:r>
            <w:r>
              <w:rPr>
                <w:rFonts w:hAnsi="宋体"/>
              </w:rPr>
              <w:t>窗采用双层玻璃5mm钢化玻璃+6mm铝条+5mm钢化玻璃；门洞和窗洞采用1.</w:t>
            </w:r>
            <w:r>
              <w:rPr>
                <w:rFonts w:hAnsi="宋体" w:hint="eastAsia"/>
              </w:rPr>
              <w:t>2</w:t>
            </w:r>
            <w:r>
              <w:rPr>
                <w:rFonts w:hAnsi="宋体"/>
              </w:rPr>
              <w:t>mm厚</w:t>
            </w:r>
            <w:r>
              <w:rPr>
                <w:rFonts w:hAnsi="宋体" w:hint="eastAsia"/>
              </w:rPr>
              <w:t>铝合金</w:t>
            </w:r>
            <w:r>
              <w:rPr>
                <w:rFonts w:hAnsi="宋体"/>
              </w:rPr>
              <w:t>门窗套。</w:t>
            </w:r>
          </w:p>
        </w:tc>
      </w:tr>
      <w:tr w:rsidR="00A63F63">
        <w:trPr>
          <w:trHeight w:val="1459"/>
        </w:trPr>
        <w:tc>
          <w:tcPr>
            <w:tcW w:w="1500" w:type="dxa"/>
            <w:gridSpan w:val="2"/>
            <w:vMerge/>
            <w:noWrap/>
          </w:tcPr>
          <w:p w:rsidR="00A63F63" w:rsidRDefault="00A63F63">
            <w:pPr>
              <w:jc w:val="center"/>
              <w:rPr>
                <w:rFonts w:hAnsi="宋体"/>
              </w:rPr>
            </w:pPr>
          </w:p>
        </w:tc>
        <w:tc>
          <w:tcPr>
            <w:tcW w:w="7631" w:type="dxa"/>
            <w:noWrap/>
          </w:tcPr>
          <w:p w:rsidR="00A63F63" w:rsidRDefault="00711953">
            <w:pPr>
              <w:jc w:val="left"/>
              <w:rPr>
                <w:rFonts w:hAnsi="宋体"/>
              </w:rPr>
            </w:pPr>
            <w:r>
              <w:rPr>
                <w:rFonts w:hAnsi="宋体"/>
              </w:rPr>
              <w:t>内部地面材料：</w:t>
            </w:r>
          </w:p>
          <w:p w:rsidR="00A63F63" w:rsidRDefault="00711953">
            <w:pPr>
              <w:jc w:val="left"/>
              <w:rPr>
                <w:rFonts w:hAnsi="宋体"/>
              </w:rPr>
            </w:pPr>
            <w:r>
              <w:rPr>
                <w:rFonts w:hAnsi="宋体"/>
              </w:rPr>
              <w:t>1.</w:t>
            </w:r>
            <w:r>
              <w:rPr>
                <w:rFonts w:hAnsi="宋体" w:hint="eastAsia"/>
              </w:rPr>
              <w:t>8</w:t>
            </w:r>
            <w:r>
              <w:rPr>
                <w:rFonts w:hAnsi="宋体"/>
              </w:rPr>
              <w:t>0*</w:t>
            </w:r>
            <w:r>
              <w:rPr>
                <w:rFonts w:hAnsi="宋体" w:hint="eastAsia"/>
              </w:rPr>
              <w:t>8</w:t>
            </w:r>
            <w:r>
              <w:rPr>
                <w:rFonts w:hAnsi="宋体"/>
              </w:rPr>
              <w:t>0*3热镀锌方管龙骨；</w:t>
            </w:r>
          </w:p>
          <w:p w:rsidR="00A63F63" w:rsidRDefault="00711953">
            <w:pPr>
              <w:jc w:val="left"/>
              <w:rPr>
                <w:rFonts w:hAnsi="宋体"/>
              </w:rPr>
            </w:pPr>
            <w:r>
              <w:rPr>
                <w:rFonts w:hAnsi="宋体"/>
              </w:rPr>
              <w:t>2.25mm厚无石棉纤维水泥板</w:t>
            </w:r>
          </w:p>
          <w:p w:rsidR="00A63F63" w:rsidRDefault="00711953">
            <w:pPr>
              <w:jc w:val="left"/>
              <w:rPr>
                <w:rFonts w:hAnsi="宋体"/>
              </w:rPr>
            </w:pPr>
            <w:r>
              <w:rPr>
                <w:rFonts w:hAnsi="宋体"/>
              </w:rPr>
              <w:t>3.1防腐效果的</w:t>
            </w:r>
            <w:r>
              <w:rPr>
                <w:rFonts w:hAnsi="宋体" w:hint="eastAsia"/>
              </w:rPr>
              <w:t>3mm厚</w:t>
            </w:r>
            <w:r>
              <w:rPr>
                <w:rFonts w:hAnsi="宋体"/>
              </w:rPr>
              <w:t>压纹</w:t>
            </w:r>
            <w:r>
              <w:rPr>
                <w:rFonts w:hAnsi="宋体" w:hint="eastAsia"/>
              </w:rPr>
              <w:t>镀锌板。</w:t>
            </w:r>
          </w:p>
          <w:p w:rsidR="00A63F63" w:rsidRDefault="00711953">
            <w:pPr>
              <w:jc w:val="left"/>
              <w:rPr>
                <w:rFonts w:hAnsi="宋体"/>
              </w:rPr>
            </w:pPr>
            <w:r>
              <w:rPr>
                <w:rFonts w:hAnsi="宋体"/>
              </w:rPr>
              <w:t>4.不锈钢排水沟（规格为800mm长*250mm宽）</w:t>
            </w:r>
          </w:p>
          <w:p w:rsidR="00A63F63" w:rsidRDefault="00711953">
            <w:pPr>
              <w:jc w:val="left"/>
              <w:rPr>
                <w:rFonts w:hAnsi="宋体"/>
              </w:rPr>
            </w:pPr>
            <w:r>
              <w:rPr>
                <w:rFonts w:hAnsi="宋体"/>
              </w:rPr>
              <w:t>5.不锈钢盖板（规格为800mm长*250mm宽）</w:t>
            </w:r>
          </w:p>
          <w:p w:rsidR="00A63F63" w:rsidRDefault="00711953">
            <w:pPr>
              <w:jc w:val="left"/>
              <w:rPr>
                <w:rFonts w:hAnsi="宋体"/>
              </w:rPr>
            </w:pPr>
            <w:r>
              <w:rPr>
                <w:rFonts w:hAnsi="宋体"/>
                <w:noProof/>
              </w:rPr>
              <w:lastRenderedPageBreak/>
              <w:drawing>
                <wp:anchor distT="0" distB="0" distL="114300" distR="114300" simplePos="0" relativeHeight="251659264" behindDoc="0" locked="0" layoutInCell="1" allowOverlap="1">
                  <wp:simplePos x="0" y="0"/>
                  <wp:positionH relativeFrom="column">
                    <wp:posOffset>-8890</wp:posOffset>
                  </wp:positionH>
                  <wp:positionV relativeFrom="paragraph">
                    <wp:posOffset>59055</wp:posOffset>
                  </wp:positionV>
                  <wp:extent cx="1878965" cy="633730"/>
                  <wp:effectExtent l="0" t="0" r="10795" b="6350"/>
                  <wp:wrapTopAndBottom/>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8"/>
                          <a:stretch>
                            <a:fillRect/>
                          </a:stretch>
                        </pic:blipFill>
                        <pic:spPr>
                          <a:xfrm>
                            <a:off x="0" y="0"/>
                            <a:ext cx="1878965" cy="633730"/>
                          </a:xfrm>
                          <a:prstGeom prst="rect">
                            <a:avLst/>
                          </a:prstGeom>
                          <a:noFill/>
                          <a:ln>
                            <a:noFill/>
                          </a:ln>
                        </pic:spPr>
                      </pic:pic>
                    </a:graphicData>
                  </a:graphic>
                </wp:anchor>
              </w:drawing>
            </w:r>
            <w:r>
              <w:rPr>
                <w:rFonts w:hAnsi="宋体"/>
              </w:rPr>
              <w:t>含不锈钢门槛，不锈钢门槛与地砖在同一标高上</w:t>
            </w:r>
          </w:p>
        </w:tc>
      </w:tr>
      <w:tr w:rsidR="00A63F63">
        <w:trPr>
          <w:trHeight w:val="5972"/>
        </w:trPr>
        <w:tc>
          <w:tcPr>
            <w:tcW w:w="1500" w:type="dxa"/>
            <w:gridSpan w:val="2"/>
            <w:vMerge/>
            <w:noWrap/>
          </w:tcPr>
          <w:p w:rsidR="00A63F63" w:rsidRDefault="00A63F63">
            <w:pPr>
              <w:jc w:val="center"/>
              <w:rPr>
                <w:rFonts w:hAnsi="宋体"/>
              </w:rPr>
            </w:pPr>
          </w:p>
        </w:tc>
        <w:tc>
          <w:tcPr>
            <w:tcW w:w="7631" w:type="dxa"/>
            <w:noWrap/>
            <w:vAlign w:val="center"/>
          </w:tcPr>
          <w:p w:rsidR="00A63F63" w:rsidRDefault="00711953">
            <w:pPr>
              <w:rPr>
                <w:rFonts w:hAnsi="宋体"/>
              </w:rPr>
            </w:pPr>
            <w:r>
              <w:rPr>
                <w:rFonts w:hAnsi="宋体"/>
              </w:rPr>
              <w:t>备注：以上垃圾分类房主要材料还应满足要求如下：</w:t>
            </w:r>
          </w:p>
          <w:p w:rsidR="00A63F63" w:rsidRDefault="00711953">
            <w:pPr>
              <w:rPr>
                <w:rFonts w:hAnsi="宋体" w:cs="宋体"/>
              </w:rPr>
            </w:pPr>
            <w:r>
              <w:rPr>
                <w:rFonts w:hAnsi="宋体" w:cs="宋体" w:hint="eastAsia"/>
              </w:rPr>
              <w:t>1.镀铝锌钢板的涂层厚度、化学成分（碳、硅、锰、磷、硫）须符合国家标准或行业标准要求；</w:t>
            </w:r>
          </w:p>
          <w:p w:rsidR="00A63F63" w:rsidRDefault="00711953">
            <w:pPr>
              <w:rPr>
                <w:rFonts w:hAnsi="宋体" w:cs="宋体"/>
              </w:rPr>
            </w:pPr>
            <w:r>
              <w:rPr>
                <w:rFonts w:hAnsi="宋体" w:cs="宋体" w:hint="eastAsia"/>
              </w:rPr>
              <w:t>2.玻纤胎沥青瓦的可溶物含量、不透水性须符合国家标准或行业标准要求；</w:t>
            </w:r>
          </w:p>
          <w:p w:rsidR="00A63F63" w:rsidRDefault="00711953">
            <w:pPr>
              <w:rPr>
                <w:rFonts w:hAnsi="宋体" w:cs="宋体"/>
              </w:rPr>
            </w:pPr>
            <w:r>
              <w:rPr>
                <w:rFonts w:hAnsi="宋体" w:cs="宋体" w:hint="eastAsia"/>
              </w:rPr>
              <w:t>3.SBS改性沥青防水卷材的热老化、渗油性、拉伸性能、不透水性须符合国家标准或行业标准要求；</w:t>
            </w:r>
          </w:p>
          <w:p w:rsidR="00A63F63" w:rsidRDefault="00711953">
            <w:pPr>
              <w:rPr>
                <w:rFonts w:hAnsi="宋体" w:cs="宋体"/>
              </w:rPr>
            </w:pPr>
            <w:r>
              <w:rPr>
                <w:rFonts w:hAnsi="宋体" w:cs="宋体" w:hint="eastAsia"/>
              </w:rPr>
              <w:t>4.绝热用挤塑聚苯乙烯泡沫塑料的导热系数须符合国家标准或行业标准要求；</w:t>
            </w:r>
          </w:p>
          <w:p w:rsidR="00A63F63" w:rsidRDefault="00711953">
            <w:pPr>
              <w:rPr>
                <w:rFonts w:hAnsi="宋体" w:cs="宋体"/>
              </w:rPr>
            </w:pPr>
            <w:r>
              <w:rPr>
                <w:rFonts w:hAnsi="宋体" w:cs="宋体" w:hint="eastAsia"/>
              </w:rPr>
              <w:t>5.</w:t>
            </w:r>
            <w:r>
              <w:rPr>
                <w:rFonts w:hAnsi="宋体" w:hint="eastAsia"/>
              </w:rPr>
              <w:t>定向刨花板</w:t>
            </w:r>
            <w:r>
              <w:rPr>
                <w:rFonts w:hAnsi="宋体" w:cs="宋体" w:hint="eastAsia"/>
              </w:rPr>
              <w:t>的甲醛释放量、静曲强度、24h吸水厚度膨胀率须符合国家标准或行业标准要求；</w:t>
            </w:r>
          </w:p>
          <w:p w:rsidR="00A63F63" w:rsidRDefault="00711953">
            <w:pPr>
              <w:rPr>
                <w:rFonts w:hAnsi="宋体" w:cs="宋体"/>
              </w:rPr>
            </w:pPr>
            <w:r>
              <w:rPr>
                <w:rFonts w:hAnsi="宋体" w:cs="宋体" w:hint="eastAsia"/>
              </w:rPr>
              <w:t>6.金属装饰保温板的导热系数、燃烧性能须符合国家标准或行业标准要求；</w:t>
            </w:r>
          </w:p>
          <w:p w:rsidR="00A63F63" w:rsidRDefault="00711953">
            <w:pPr>
              <w:rPr>
                <w:rFonts w:hAnsi="宋体" w:cs="宋体"/>
              </w:rPr>
            </w:pPr>
            <w:r>
              <w:rPr>
                <w:rFonts w:hAnsi="宋体" w:cs="宋体" w:hint="eastAsia"/>
              </w:rPr>
              <w:t xml:space="preserve">7.大扁头自钻自攻螺钉芯部硬度须符合国家标准或行业标准要求。 </w:t>
            </w:r>
          </w:p>
          <w:p w:rsidR="00A63F63" w:rsidRDefault="00711953">
            <w:pPr>
              <w:rPr>
                <w:rFonts w:hAnsi="宋体" w:cs="宋体"/>
              </w:rPr>
            </w:pPr>
            <w:r>
              <w:rPr>
                <w:rFonts w:hAnsi="宋体" w:cs="宋体" w:hint="eastAsia"/>
              </w:rPr>
              <w:t>8.无石棉纤维水泥平板的表观密度、吸水率、湿胀率、导热系数须符合国家标准或行业标准要求；</w:t>
            </w:r>
          </w:p>
          <w:p w:rsidR="00A63F63" w:rsidRDefault="00711953">
            <w:pPr>
              <w:rPr>
                <w:rFonts w:hAnsi="宋体" w:cs="宋体"/>
              </w:rPr>
            </w:pPr>
            <w:r>
              <w:rPr>
                <w:rFonts w:hAnsi="宋体" w:cs="宋体" w:hint="eastAsia"/>
              </w:rPr>
              <w:t>9.竹木纤维集成墙板的燃烧性能、甲醛释放量须符合国家标准或行业标准要求；</w:t>
            </w:r>
          </w:p>
          <w:p w:rsidR="00A63F63" w:rsidRDefault="00711953">
            <w:pPr>
              <w:rPr>
                <w:rFonts w:hAnsi="宋体"/>
              </w:rPr>
            </w:pPr>
            <w:r>
              <w:rPr>
                <w:rFonts w:hAnsi="宋体" w:cs="宋体" w:hint="eastAsia"/>
              </w:rPr>
              <w:t>10.大扁头自钻自攻螺钉芯部硬度须符合国家标准或行业标准要求。</w:t>
            </w:r>
          </w:p>
        </w:tc>
      </w:tr>
      <w:tr w:rsidR="00A63F63">
        <w:trPr>
          <w:trHeight w:val="429"/>
        </w:trPr>
        <w:tc>
          <w:tcPr>
            <w:tcW w:w="9131" w:type="dxa"/>
            <w:gridSpan w:val="3"/>
            <w:noWrap/>
            <w:vAlign w:val="center"/>
          </w:tcPr>
          <w:p w:rsidR="00A63F63" w:rsidRDefault="00711953">
            <w:pPr>
              <w:jc w:val="left"/>
              <w:rPr>
                <w:rFonts w:hAnsi="宋体"/>
                <w:b/>
              </w:rPr>
            </w:pPr>
            <w:r>
              <w:rPr>
                <w:rFonts w:hAnsi="宋体"/>
                <w:b/>
              </w:rPr>
              <w:t>（五）基础要求</w:t>
            </w:r>
            <w:r>
              <w:rPr>
                <w:rFonts w:hAnsi="宋体" w:hint="eastAsia"/>
                <w:b/>
              </w:rPr>
              <w:t>：</w:t>
            </w:r>
          </w:p>
        </w:tc>
      </w:tr>
      <w:tr w:rsidR="007D39DA">
        <w:trPr>
          <w:trHeight w:val="724"/>
        </w:trPr>
        <w:tc>
          <w:tcPr>
            <w:tcW w:w="1500" w:type="dxa"/>
            <w:gridSpan w:val="2"/>
            <w:noWrap/>
            <w:vAlign w:val="center"/>
          </w:tcPr>
          <w:p w:rsidR="007D39DA" w:rsidRPr="007D39DA" w:rsidRDefault="007D39DA" w:rsidP="0015111A">
            <w:pPr>
              <w:jc w:val="center"/>
              <w:rPr>
                <w:rFonts w:hAnsi="宋体"/>
                <w:color w:val="000000" w:themeColor="text1"/>
              </w:rPr>
            </w:pPr>
            <w:r w:rsidRPr="007D39DA">
              <w:rPr>
                <w:rFonts w:hAnsi="宋体"/>
                <w:color w:val="000000" w:themeColor="text1"/>
              </w:rPr>
              <w:t>场地平整、</w:t>
            </w:r>
          </w:p>
          <w:p w:rsidR="007D39DA" w:rsidRPr="007D39DA" w:rsidRDefault="007D39DA" w:rsidP="0015111A">
            <w:pPr>
              <w:jc w:val="center"/>
              <w:rPr>
                <w:rFonts w:hAnsi="宋体"/>
                <w:color w:val="000000" w:themeColor="text1"/>
              </w:rPr>
            </w:pPr>
            <w:r w:rsidRPr="007D39DA">
              <w:rPr>
                <w:rFonts w:hAnsi="宋体"/>
                <w:color w:val="000000" w:themeColor="text1"/>
              </w:rPr>
              <w:t>硬化</w:t>
            </w:r>
          </w:p>
        </w:tc>
        <w:tc>
          <w:tcPr>
            <w:tcW w:w="7631" w:type="dxa"/>
            <w:noWrap/>
            <w:vAlign w:val="center"/>
          </w:tcPr>
          <w:p w:rsidR="007D39DA" w:rsidRPr="007D39DA" w:rsidRDefault="007D39DA" w:rsidP="0015111A">
            <w:pPr>
              <w:numPr>
                <w:ilvl w:val="0"/>
                <w:numId w:val="4"/>
              </w:numPr>
              <w:rPr>
                <w:rFonts w:hAnsi="宋体" w:cs="宋体"/>
                <w:color w:val="000000" w:themeColor="text1"/>
              </w:rPr>
            </w:pPr>
            <w:r w:rsidRPr="007D39DA">
              <w:rPr>
                <w:rFonts w:hAnsi="宋体" w:cs="宋体" w:hint="eastAsia"/>
                <w:color w:val="000000" w:themeColor="text1"/>
              </w:rPr>
              <w:t>垃圾房基础墩要求：地面浇筑四个C30混凝土基础，浇筑600*600*600mm基础墩，基础内预埋直径12mm螺纹钢筋和16mmx400mmx8.8级带钩圆钢及300x300*10mm钢板预埋件，垃圾房立柱下面焊接300*300*10mm钢板，与垃圾房基础墩预埋螺杆牢固固定。</w:t>
            </w:r>
          </w:p>
          <w:p w:rsidR="007D39DA" w:rsidRPr="007D39DA" w:rsidRDefault="007D39DA" w:rsidP="0015111A">
            <w:pPr>
              <w:numPr>
                <w:ilvl w:val="0"/>
                <w:numId w:val="4"/>
              </w:numPr>
              <w:rPr>
                <w:rFonts w:hAnsi="宋体" w:cs="宋体"/>
                <w:color w:val="000000" w:themeColor="text1"/>
              </w:rPr>
            </w:pPr>
            <w:r w:rsidRPr="007D39DA">
              <w:rPr>
                <w:rFonts w:hAnsi="宋体" w:cs="宋体" w:hint="eastAsia"/>
                <w:color w:val="000000" w:themeColor="text1"/>
              </w:rPr>
              <w:t>垃圾房室外场地尺寸要求：地面平整，200mm厚碎石垫层，100mm厚C30混凝土，破坏原地面恢复等，垃圾房正立面和进户门一侧超出垃圾房体1000-1500mm浇筑C30混凝土</w:t>
            </w:r>
            <w:r w:rsidRPr="007D39DA">
              <w:rPr>
                <w:rFonts w:hAnsi="宋体" w:hint="eastAsia"/>
                <w:color w:val="000000" w:themeColor="text1"/>
              </w:rPr>
              <w:t>100mm厚</w:t>
            </w:r>
            <w:r w:rsidRPr="007D39DA">
              <w:rPr>
                <w:rFonts w:hAnsi="宋体" w:cs="宋体" w:hint="eastAsia"/>
                <w:color w:val="000000" w:themeColor="text1"/>
              </w:rPr>
              <w:t>地面，其余几面与小区地面连接或超出垃圾房400-500mm混凝土浇筑，（具体浇筑面积根据安装区域因地制宜）。</w:t>
            </w:r>
          </w:p>
          <w:p w:rsidR="007D39DA" w:rsidRPr="007D39DA" w:rsidRDefault="007D39DA" w:rsidP="0015111A">
            <w:pPr>
              <w:pStyle w:val="4"/>
              <w:jc w:val="both"/>
              <w:rPr>
                <w:color w:val="000000" w:themeColor="text1"/>
              </w:rPr>
            </w:pPr>
            <w:r w:rsidRPr="007D39DA">
              <w:rPr>
                <w:rFonts w:hint="eastAsia"/>
                <w:noProof/>
                <w:color w:val="000000" w:themeColor="text1"/>
              </w:rPr>
              <w:lastRenderedPageBreak/>
              <w:drawing>
                <wp:inline distT="0" distB="0" distL="114300" distR="114300">
                  <wp:extent cx="4699635" cy="3372485"/>
                  <wp:effectExtent l="0" t="0" r="5715" b="18415"/>
                  <wp:docPr id="7" name="图片 2" descr="edf6f2ef-1c46-49e8-9db9-51f0083ba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f6f2ef-1c46-49e8-9db9-51f0083bac59"/>
                          <pic:cNvPicPr>
                            <a:picLocks noChangeAspect="1"/>
                          </pic:cNvPicPr>
                        </pic:nvPicPr>
                        <pic:blipFill>
                          <a:blip r:embed="rId9"/>
                          <a:stretch>
                            <a:fillRect/>
                          </a:stretch>
                        </pic:blipFill>
                        <pic:spPr>
                          <a:xfrm>
                            <a:off x="0" y="0"/>
                            <a:ext cx="4699635" cy="3372485"/>
                          </a:xfrm>
                          <a:prstGeom prst="rect">
                            <a:avLst/>
                          </a:prstGeom>
                        </pic:spPr>
                      </pic:pic>
                    </a:graphicData>
                  </a:graphic>
                </wp:inline>
              </w:drawing>
            </w:r>
          </w:p>
          <w:p w:rsidR="007D39DA" w:rsidRPr="007D39DA" w:rsidRDefault="007D39DA" w:rsidP="0015111A">
            <w:pPr>
              <w:numPr>
                <w:ilvl w:val="0"/>
                <w:numId w:val="4"/>
              </w:numPr>
              <w:spacing w:line="400" w:lineRule="exact"/>
              <w:rPr>
                <w:rFonts w:hAnsi="宋体"/>
                <w:color w:val="000000" w:themeColor="text1"/>
              </w:rPr>
            </w:pPr>
            <w:r w:rsidRPr="007D39DA">
              <w:rPr>
                <w:rFonts w:hAnsi="宋体" w:cs="宋体" w:hint="eastAsia"/>
                <w:color w:val="000000" w:themeColor="text1"/>
              </w:rPr>
              <w:t>垃圾亭地基要求：</w:t>
            </w:r>
            <w:r w:rsidRPr="007D39DA">
              <w:rPr>
                <w:rFonts w:hAnsi="宋体" w:hint="eastAsia"/>
                <w:color w:val="000000" w:themeColor="text1"/>
              </w:rPr>
              <w:t>垃圾亭基础采用C30混凝土100mm厚硬化，基础长3200-3500mm，宽1200-1500mm，如地面没有硬化的由中标人负责硬化后安装，采用膨胀螺栓固定地面，价格包含在内。</w:t>
            </w:r>
          </w:p>
          <w:p w:rsidR="007D39DA" w:rsidRPr="007D39DA" w:rsidRDefault="007D39DA" w:rsidP="0015111A">
            <w:pPr>
              <w:pStyle w:val="4"/>
              <w:jc w:val="both"/>
              <w:rPr>
                <w:color w:val="000000" w:themeColor="text1"/>
              </w:rPr>
            </w:pPr>
            <w:r w:rsidRPr="007D39DA">
              <w:rPr>
                <w:noProof/>
                <w:color w:val="000000" w:themeColor="text1"/>
              </w:rPr>
              <w:drawing>
                <wp:inline distT="0" distB="0" distL="114300" distR="114300">
                  <wp:extent cx="4705985" cy="2618740"/>
                  <wp:effectExtent l="0" t="0" r="18415" b="10160"/>
                  <wp:docPr id="8" name="图片 3" descr="26cdf05b-9c1c-4edd-8a8b-6e7cf5acd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6cdf05b-9c1c-4edd-8a8b-6e7cf5acd0c8"/>
                          <pic:cNvPicPr>
                            <a:picLocks noChangeAspect="1"/>
                          </pic:cNvPicPr>
                        </pic:nvPicPr>
                        <pic:blipFill>
                          <a:blip r:embed="rId10"/>
                          <a:stretch>
                            <a:fillRect/>
                          </a:stretch>
                        </pic:blipFill>
                        <pic:spPr>
                          <a:xfrm>
                            <a:off x="0" y="0"/>
                            <a:ext cx="4705985" cy="2618740"/>
                          </a:xfrm>
                          <a:prstGeom prst="rect">
                            <a:avLst/>
                          </a:prstGeom>
                        </pic:spPr>
                      </pic:pic>
                    </a:graphicData>
                  </a:graphic>
                </wp:inline>
              </w:drawing>
            </w:r>
          </w:p>
        </w:tc>
      </w:tr>
      <w:tr w:rsidR="007D39DA">
        <w:trPr>
          <w:trHeight w:val="3031"/>
        </w:trPr>
        <w:tc>
          <w:tcPr>
            <w:tcW w:w="1500" w:type="dxa"/>
            <w:gridSpan w:val="2"/>
            <w:noWrap/>
            <w:vAlign w:val="center"/>
          </w:tcPr>
          <w:p w:rsidR="007D39DA" w:rsidRDefault="007D39DA" w:rsidP="0015111A">
            <w:pPr>
              <w:widowControl/>
              <w:jc w:val="center"/>
              <w:rPr>
                <w:rFonts w:hAnsi="宋体"/>
              </w:rPr>
            </w:pPr>
            <w:r>
              <w:rPr>
                <w:rFonts w:hAnsi="宋体"/>
              </w:rPr>
              <w:lastRenderedPageBreak/>
              <w:t>管道预埋</w:t>
            </w:r>
          </w:p>
        </w:tc>
        <w:tc>
          <w:tcPr>
            <w:tcW w:w="7631" w:type="dxa"/>
            <w:noWrap/>
            <w:vAlign w:val="center"/>
          </w:tcPr>
          <w:p w:rsidR="007D39DA" w:rsidRDefault="007D39DA" w:rsidP="0015111A">
            <w:pPr>
              <w:widowControl/>
              <w:jc w:val="left"/>
              <w:rPr>
                <w:rFonts w:hAnsi="宋体"/>
              </w:rPr>
            </w:pPr>
            <w:r>
              <w:rPr>
                <w:rFonts w:hAnsi="宋体"/>
              </w:rPr>
              <w:t>给水管及保温：DN25PP-R给水管，接入</w:t>
            </w:r>
            <w:r>
              <w:rPr>
                <w:rFonts w:hAnsi="宋体" w:hint="eastAsia"/>
              </w:rPr>
              <w:t>垃圾房外</w:t>
            </w:r>
            <w:r>
              <w:rPr>
                <w:rFonts w:hAnsi="宋体"/>
              </w:rPr>
              <w:t>给水管道</w:t>
            </w:r>
            <w:r>
              <w:rPr>
                <w:rFonts w:hAnsi="宋体" w:hint="eastAsia"/>
              </w:rPr>
              <w:t>；</w:t>
            </w:r>
          </w:p>
          <w:p w:rsidR="007D39DA" w:rsidRDefault="007D39DA" w:rsidP="0015111A">
            <w:pPr>
              <w:widowControl/>
              <w:jc w:val="left"/>
              <w:rPr>
                <w:rFonts w:hAnsi="宋体"/>
              </w:rPr>
            </w:pPr>
            <w:r>
              <w:rPr>
                <w:rFonts w:hAnsi="宋体"/>
              </w:rPr>
              <w:t>污水管：DN 110 PVC管，接入场地就近已建</w:t>
            </w:r>
            <w:r>
              <w:rPr>
                <w:rFonts w:hAnsi="宋体" w:hint="eastAsia"/>
              </w:rPr>
              <w:t>市政</w:t>
            </w:r>
            <w:r>
              <w:rPr>
                <w:rFonts w:hAnsi="宋体"/>
              </w:rPr>
              <w:t>污水井；</w:t>
            </w:r>
          </w:p>
          <w:p w:rsidR="007D39DA" w:rsidRDefault="007D39DA" w:rsidP="0015111A">
            <w:pPr>
              <w:widowControl/>
              <w:jc w:val="left"/>
              <w:rPr>
                <w:rFonts w:hAnsi="宋体"/>
              </w:rPr>
            </w:pPr>
            <w:r>
              <w:rPr>
                <w:rFonts w:hAnsi="宋体"/>
              </w:rPr>
              <w:t>连接市政污水井的排水管如有转角应设置污水井一座：30cm*40cm*30cm；</w:t>
            </w:r>
          </w:p>
          <w:p w:rsidR="007D39DA" w:rsidRDefault="007D39DA" w:rsidP="0015111A">
            <w:pPr>
              <w:widowControl/>
              <w:jc w:val="left"/>
              <w:rPr>
                <w:rFonts w:hAnsi="宋体"/>
              </w:rPr>
            </w:pPr>
            <w:r>
              <w:rPr>
                <w:rFonts w:hAnsi="宋体"/>
              </w:rPr>
              <w:t>沉淀池：在分类房外部排水口设置一处沉淀池后再连接污水管道，参考尺寸500*600*500</w:t>
            </w:r>
            <w:r>
              <w:rPr>
                <w:rFonts w:hAnsi="宋体" w:hint="eastAsia"/>
              </w:rPr>
              <w:t>mm</w:t>
            </w:r>
            <w:r>
              <w:rPr>
                <w:rFonts w:hAnsi="宋体"/>
              </w:rPr>
              <w:t>（深），盖板尺寸：500*300*30mm；</w:t>
            </w:r>
          </w:p>
          <w:p w:rsidR="007D39DA" w:rsidRDefault="007D39DA" w:rsidP="0015111A">
            <w:pPr>
              <w:widowControl/>
              <w:jc w:val="left"/>
              <w:rPr>
                <w:rFonts w:hAnsi="宋体"/>
              </w:rPr>
            </w:pPr>
            <w:r>
              <w:rPr>
                <w:rFonts w:hAnsi="宋体"/>
              </w:rPr>
              <w:t>强弱电管道及手孔井：DN32PVC穿线管预埋及强弱电线接到就近点位；</w:t>
            </w:r>
          </w:p>
          <w:p w:rsidR="007D39DA" w:rsidRDefault="007D39DA" w:rsidP="0015111A">
            <w:pPr>
              <w:widowControl/>
              <w:jc w:val="left"/>
              <w:rPr>
                <w:rFonts w:hAnsi="宋体"/>
              </w:rPr>
            </w:pPr>
            <w:r>
              <w:rPr>
                <w:rFonts w:hAnsi="宋体"/>
              </w:rPr>
              <w:t>所有给、排水管及强弱电线路必须对接到</w:t>
            </w:r>
            <w:r>
              <w:rPr>
                <w:rFonts w:hAnsi="宋体" w:hint="eastAsia"/>
              </w:rPr>
              <w:t>垃圾房外附近</w:t>
            </w:r>
            <w:r>
              <w:rPr>
                <w:rFonts w:hAnsi="宋体"/>
              </w:rPr>
              <w:t>适宜的接水、接电点位，确保通水、通电、排污纳管，相关费用含</w:t>
            </w:r>
            <w:r>
              <w:rPr>
                <w:rFonts w:hAnsi="宋体" w:hint="eastAsia"/>
              </w:rPr>
              <w:t>在报价</w:t>
            </w:r>
            <w:r>
              <w:rPr>
                <w:rFonts w:hAnsi="宋体"/>
              </w:rPr>
              <w:t>中</w:t>
            </w:r>
            <w:r>
              <w:rPr>
                <w:rFonts w:hAnsi="宋体" w:hint="eastAsia"/>
              </w:rPr>
              <w:t>（水电开户由采购人负责）</w:t>
            </w:r>
            <w:r>
              <w:rPr>
                <w:rFonts w:hAnsi="宋体"/>
              </w:rPr>
              <w:t>。</w:t>
            </w:r>
          </w:p>
        </w:tc>
      </w:tr>
      <w:tr w:rsidR="007D39DA">
        <w:trPr>
          <w:trHeight w:val="486"/>
        </w:trPr>
        <w:tc>
          <w:tcPr>
            <w:tcW w:w="9131" w:type="dxa"/>
            <w:gridSpan w:val="3"/>
            <w:noWrap/>
            <w:vAlign w:val="center"/>
          </w:tcPr>
          <w:p w:rsidR="007D39DA" w:rsidRDefault="007D39DA">
            <w:pPr>
              <w:widowControl/>
              <w:jc w:val="left"/>
              <w:rPr>
                <w:rFonts w:hAnsi="宋体"/>
              </w:rPr>
            </w:pPr>
            <w:r>
              <w:rPr>
                <w:rFonts w:hAnsi="宋体"/>
                <w:b/>
              </w:rPr>
              <w:t>（</w:t>
            </w:r>
            <w:r>
              <w:rPr>
                <w:rFonts w:hAnsi="宋体" w:hint="eastAsia"/>
                <w:b/>
              </w:rPr>
              <w:t>六</w:t>
            </w:r>
            <w:r>
              <w:rPr>
                <w:rFonts w:hAnsi="宋体"/>
                <w:b/>
              </w:rPr>
              <w:t>）</w:t>
            </w:r>
            <w:r>
              <w:rPr>
                <w:rFonts w:hAnsi="宋体" w:hint="eastAsia"/>
                <w:b/>
              </w:rPr>
              <w:t>其他要求：</w:t>
            </w:r>
          </w:p>
        </w:tc>
      </w:tr>
      <w:tr w:rsidR="007D39DA">
        <w:trPr>
          <w:trHeight w:val="1266"/>
        </w:trPr>
        <w:tc>
          <w:tcPr>
            <w:tcW w:w="9131" w:type="dxa"/>
            <w:gridSpan w:val="3"/>
            <w:noWrap/>
            <w:vAlign w:val="center"/>
          </w:tcPr>
          <w:p w:rsidR="007D39DA" w:rsidRDefault="007D39DA">
            <w:pPr>
              <w:widowControl/>
              <w:jc w:val="left"/>
              <w:rPr>
                <w:rFonts w:hAnsi="宋体"/>
                <w:b/>
              </w:rPr>
            </w:pPr>
            <w:r>
              <w:rPr>
                <w:rFonts w:hAnsi="宋体" w:hint="eastAsia"/>
                <w:b/>
              </w:rPr>
              <w:t>1.如无法接电的可以采取太阳板，无法接水的可以采取加装水箱。</w:t>
            </w:r>
          </w:p>
          <w:p w:rsidR="007D39DA" w:rsidRDefault="007D39DA">
            <w:pPr>
              <w:widowControl/>
              <w:jc w:val="left"/>
              <w:rPr>
                <w:rFonts w:hAnsi="宋体"/>
                <w:b/>
              </w:rPr>
            </w:pPr>
            <w:r>
              <w:rPr>
                <w:rFonts w:hAnsi="宋体" w:hint="eastAsia"/>
                <w:b/>
              </w:rPr>
              <w:t>2.须单独设置烟蒂收集容器。</w:t>
            </w:r>
          </w:p>
          <w:p w:rsidR="007D39DA" w:rsidRDefault="007D39DA">
            <w:pPr>
              <w:widowControl/>
              <w:jc w:val="left"/>
              <w:rPr>
                <w:rFonts w:hAnsi="宋体"/>
              </w:rPr>
            </w:pPr>
            <w:r>
              <w:rPr>
                <w:rFonts w:hAnsi="宋体" w:hint="eastAsia"/>
              </w:rPr>
              <w:t>3.在项目质保期内，中标人应在本地组建服务团队，售后服务响应时间应在1小时以内，一般问题在2小时内解决，疑难问题在24小时内解决。</w:t>
            </w:r>
          </w:p>
          <w:p w:rsidR="007D39DA" w:rsidRDefault="007D39DA">
            <w:pPr>
              <w:widowControl/>
              <w:jc w:val="left"/>
              <w:rPr>
                <w:rFonts w:hAnsi="宋体" w:cs="宋体"/>
                <w:bCs/>
              </w:rPr>
            </w:pPr>
            <w:r>
              <w:rPr>
                <w:rFonts w:hAnsi="宋体" w:hint="eastAsia"/>
              </w:rPr>
              <w:t>4.在项目质保期内，设备的视频监控系统确保可以正常联网，</w:t>
            </w:r>
            <w:r>
              <w:rPr>
                <w:rFonts w:hAnsi="宋体" w:cs="宋体" w:hint="eastAsia"/>
              </w:rPr>
              <w:t>监控系统根据招标人要求接入街道指挥中心数据平台，该平台由中国电信承接，接入费由招标人负责。</w:t>
            </w:r>
          </w:p>
        </w:tc>
      </w:tr>
    </w:tbl>
    <w:p w:rsidR="00A63F63" w:rsidRDefault="00A63F63"/>
    <w:p w:rsidR="00A63F63" w:rsidRDefault="00711953">
      <w:pPr>
        <w:spacing w:line="360" w:lineRule="auto"/>
        <w:ind w:firstLine="482"/>
        <w:rPr>
          <w:rFonts w:hAnsi="宋体" w:cs="宋体"/>
          <w:b/>
          <w:bCs/>
          <w:color w:val="000000"/>
        </w:rPr>
      </w:pPr>
      <w:r>
        <w:rPr>
          <w:rFonts w:hAnsi="宋体" w:cs="宋体" w:hint="eastAsia"/>
          <w:b/>
          <w:bCs/>
          <w:color w:val="000000"/>
        </w:rPr>
        <w:t>（2）</w:t>
      </w:r>
      <w:r>
        <w:rPr>
          <w:rFonts w:hAnsi="宋体" w:cs="宋体" w:hint="eastAsia"/>
          <w:b/>
          <w:bCs/>
        </w:rPr>
        <w:t>生活垃圾分类亭</w:t>
      </w:r>
      <w:r>
        <w:rPr>
          <w:rFonts w:hAnsi="宋体" w:cs="宋体" w:hint="eastAsia"/>
          <w:b/>
          <w:bCs/>
          <w:color w:val="000000"/>
        </w:rPr>
        <w:t>主体部分要求</w:t>
      </w:r>
    </w:p>
    <w:p w:rsidR="00A63F63" w:rsidRDefault="00711953">
      <w:pPr>
        <w:jc w:val="center"/>
        <w:rPr>
          <w:rFonts w:hAnsi="宋体" w:cs="宋体"/>
          <w:b/>
          <w:sz w:val="32"/>
          <w:szCs w:val="32"/>
        </w:rPr>
      </w:pPr>
      <w:r>
        <w:rPr>
          <w:rFonts w:hAnsi="宋体" w:cs="宋体" w:hint="eastAsia"/>
          <w:b/>
          <w:sz w:val="32"/>
          <w:szCs w:val="32"/>
        </w:rPr>
        <w:t>四分类垃圾分类亭参数说明</w:t>
      </w:r>
    </w:p>
    <w:p w:rsidR="00A63F63" w:rsidRDefault="00A63F63">
      <w:pPr>
        <w:rPr>
          <w:rFonts w:hAnsi="宋体" w:cs="宋体"/>
          <w:bCs/>
        </w:rPr>
      </w:pPr>
    </w:p>
    <w:p w:rsidR="00A63F63" w:rsidRDefault="00711953">
      <w:r>
        <w:rPr>
          <w:noProof/>
        </w:rPr>
        <w:drawing>
          <wp:inline distT="0" distB="0" distL="114300" distR="114300">
            <wp:extent cx="5278120" cy="3514090"/>
            <wp:effectExtent l="0" t="0" r="5080" b="3810"/>
            <wp:docPr id="5" name="图片 1" descr="IMG_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5177.JPG"/>
                    <pic:cNvPicPr>
                      <a:picLocks noChangeAspect="1"/>
                    </pic:cNvPicPr>
                  </pic:nvPicPr>
                  <pic:blipFill>
                    <a:blip r:embed="rId11"/>
                    <a:stretch>
                      <a:fillRect/>
                    </a:stretch>
                  </pic:blipFill>
                  <pic:spPr>
                    <a:xfrm>
                      <a:off x="0" y="0"/>
                      <a:ext cx="5278120" cy="3514090"/>
                    </a:xfrm>
                    <a:prstGeom prst="rect">
                      <a:avLst/>
                    </a:prstGeom>
                    <a:noFill/>
                    <a:ln>
                      <a:noFill/>
                    </a:ln>
                  </pic:spPr>
                </pic:pic>
              </a:graphicData>
            </a:graphic>
          </wp:inline>
        </w:drawing>
      </w:r>
    </w:p>
    <w:p w:rsidR="00A63F63" w:rsidRDefault="00711953">
      <w:pPr>
        <w:spacing w:line="400" w:lineRule="exact"/>
        <w:ind w:firstLineChars="200" w:firstLine="480"/>
        <w:rPr>
          <w:rFonts w:hAnsi="宋体"/>
          <w:color w:val="000000"/>
        </w:rPr>
      </w:pPr>
      <w:r>
        <w:rPr>
          <w:rFonts w:hAnsi="宋体" w:hint="eastAsia"/>
          <w:color w:val="000000"/>
        </w:rPr>
        <w:t>站台式垃圾分类收集亭单体结构包含框架、垃圾分类宣传画，包含4只240L塑料垃圾桶。</w:t>
      </w:r>
    </w:p>
    <w:p w:rsidR="00A63F63" w:rsidRDefault="00711953">
      <w:pPr>
        <w:spacing w:line="400" w:lineRule="exact"/>
        <w:ind w:firstLineChars="200" w:firstLine="480"/>
        <w:rPr>
          <w:rFonts w:hAnsi="宋体"/>
          <w:color w:val="000000"/>
        </w:rPr>
      </w:pPr>
      <w:r>
        <w:rPr>
          <w:rFonts w:hAnsi="宋体" w:hint="eastAsia"/>
          <w:color w:val="000000"/>
        </w:rPr>
        <w:lastRenderedPageBreak/>
        <w:t>1、框架总长度：3.1m</w:t>
      </w:r>
    </w:p>
    <w:p w:rsidR="00A63F63" w:rsidRDefault="00711953">
      <w:pPr>
        <w:spacing w:line="400" w:lineRule="exact"/>
        <w:ind w:firstLineChars="200" w:firstLine="480"/>
        <w:rPr>
          <w:rFonts w:hAnsi="宋体"/>
          <w:color w:val="000000"/>
        </w:rPr>
      </w:pPr>
      <w:r>
        <w:rPr>
          <w:rFonts w:hAnsi="宋体" w:hint="eastAsia"/>
          <w:color w:val="000000"/>
        </w:rPr>
        <w:t>2、框架总宽度：1.18m</w:t>
      </w:r>
    </w:p>
    <w:p w:rsidR="00A63F63" w:rsidRDefault="00711953">
      <w:pPr>
        <w:spacing w:line="400" w:lineRule="exact"/>
        <w:ind w:firstLineChars="200" w:firstLine="480"/>
        <w:rPr>
          <w:rFonts w:hAnsi="宋体"/>
          <w:color w:val="000000"/>
        </w:rPr>
      </w:pPr>
      <w:r>
        <w:rPr>
          <w:rFonts w:hAnsi="宋体" w:hint="eastAsia"/>
          <w:color w:val="000000"/>
        </w:rPr>
        <w:t>3、框架总高度：2.2m；</w:t>
      </w:r>
    </w:p>
    <w:p w:rsidR="00A63F63" w:rsidRDefault="00711953">
      <w:pPr>
        <w:spacing w:line="400" w:lineRule="exact"/>
        <w:ind w:firstLineChars="200" w:firstLine="480"/>
        <w:rPr>
          <w:rFonts w:hAnsi="宋体"/>
          <w:color w:val="000000"/>
        </w:rPr>
      </w:pPr>
      <w:r>
        <w:rPr>
          <w:rFonts w:hAnsi="宋体" w:hint="eastAsia"/>
          <w:color w:val="000000"/>
        </w:rPr>
        <w:t>4、框架材料：</w:t>
      </w:r>
    </w:p>
    <w:p w:rsidR="00A63F63" w:rsidRDefault="00711953">
      <w:pPr>
        <w:spacing w:line="400" w:lineRule="exact"/>
        <w:ind w:firstLineChars="200" w:firstLine="480"/>
        <w:rPr>
          <w:rFonts w:hAnsi="宋体"/>
          <w:color w:val="000000"/>
        </w:rPr>
      </w:pPr>
      <w:r>
        <w:rPr>
          <w:rFonts w:hAnsi="宋体" w:hint="eastAsia"/>
          <w:color w:val="000000"/>
        </w:rPr>
        <w:t>（1）立柱（框架承重支柱）采用80*80*2.0（厚度）（mm）；材质:镀锌方管；表面采用静电喷塑处理；</w:t>
      </w:r>
    </w:p>
    <w:p w:rsidR="00A63F63" w:rsidRDefault="00711953">
      <w:pPr>
        <w:spacing w:line="400" w:lineRule="exact"/>
        <w:ind w:firstLineChars="200" w:firstLine="480"/>
        <w:rPr>
          <w:rFonts w:hAnsi="宋体"/>
          <w:color w:val="000000"/>
        </w:rPr>
      </w:pPr>
      <w:r>
        <w:rPr>
          <w:rFonts w:hAnsi="宋体" w:hint="eastAsia"/>
          <w:color w:val="000000"/>
        </w:rPr>
        <w:t>（2）立柱造型辅助管采用40*40*1.5（厚度）（mm）；材质:镀锌方管；表面采用静电喷塑处理；</w:t>
      </w:r>
    </w:p>
    <w:p w:rsidR="00A63F63" w:rsidRDefault="00711953">
      <w:pPr>
        <w:spacing w:line="400" w:lineRule="exact"/>
        <w:ind w:firstLineChars="200" w:firstLine="480"/>
        <w:rPr>
          <w:rFonts w:hAnsi="宋体"/>
          <w:color w:val="000000"/>
        </w:rPr>
      </w:pPr>
      <w:r>
        <w:rPr>
          <w:rFonts w:hAnsi="宋体" w:hint="eastAsia"/>
          <w:color w:val="000000"/>
        </w:rPr>
        <w:t>（3）画框造型辅助管采用30*30*1.2(厚度)（mm）；材质:镀锌方管；表面采用静电喷塑处理；</w:t>
      </w:r>
    </w:p>
    <w:p w:rsidR="00A63F63" w:rsidRDefault="00711953">
      <w:pPr>
        <w:spacing w:line="400" w:lineRule="exact"/>
        <w:ind w:firstLineChars="200" w:firstLine="480"/>
        <w:rPr>
          <w:rFonts w:hAnsi="宋体"/>
          <w:color w:val="000000"/>
        </w:rPr>
      </w:pPr>
      <w:r>
        <w:rPr>
          <w:rFonts w:hAnsi="宋体" w:hint="eastAsia"/>
          <w:color w:val="000000"/>
        </w:rPr>
        <w:t>（4）顶蓬四周圈梁采用40*40*1.5（厚度）（mm）；材质:镀锌方管；表面采用静电喷塑处理；</w:t>
      </w:r>
    </w:p>
    <w:p w:rsidR="00A63F63" w:rsidRDefault="00711953">
      <w:pPr>
        <w:spacing w:line="400" w:lineRule="exact"/>
        <w:ind w:firstLineChars="200" w:firstLine="480"/>
        <w:rPr>
          <w:rFonts w:hAnsi="宋体"/>
          <w:color w:val="000000"/>
        </w:rPr>
      </w:pPr>
      <w:r>
        <w:rPr>
          <w:rFonts w:hAnsi="宋体" w:hint="eastAsia"/>
          <w:color w:val="000000"/>
        </w:rPr>
        <w:t>（5）弧形顶蓬造型管采用20*30*1.2（厚度）（mm）；材质:镀锌方管；表面采用静电喷塑处理；</w:t>
      </w:r>
    </w:p>
    <w:p w:rsidR="00A63F63" w:rsidRDefault="00711953">
      <w:pPr>
        <w:spacing w:line="400" w:lineRule="exact"/>
        <w:ind w:firstLineChars="200" w:firstLine="480"/>
        <w:rPr>
          <w:rFonts w:hAnsi="宋体"/>
          <w:color w:val="000000"/>
        </w:rPr>
      </w:pPr>
      <w:r>
        <w:rPr>
          <w:rFonts w:hAnsi="宋体" w:hint="eastAsia"/>
          <w:color w:val="000000"/>
        </w:rPr>
        <w:t>（6）垃圾亭顶蓬：长度：3.1m；宽度：1.18m；顶棚弧形设计，方便雨水滑落；采用白色耐力板，厚度1.6mm；</w:t>
      </w:r>
    </w:p>
    <w:p w:rsidR="00A63F63" w:rsidRDefault="00711953">
      <w:pPr>
        <w:spacing w:line="400" w:lineRule="exact"/>
        <w:ind w:firstLineChars="200" w:firstLine="480"/>
        <w:rPr>
          <w:rFonts w:hAnsi="宋体"/>
          <w:color w:val="000000"/>
        </w:rPr>
      </w:pPr>
      <w:r>
        <w:rPr>
          <w:rFonts w:hAnsi="宋体" w:hint="eastAsia"/>
          <w:color w:val="000000"/>
        </w:rPr>
        <w:t>5、包含240L塑料垃圾桶4只；分类垃圾桶为4种，可回收蓝色；其它垃圾灰色，有毒有害红色、厨余垃圾绿色。桶身须丝网印制统一、规范的垃圾分类标识图案，便于居民识别。</w:t>
      </w:r>
    </w:p>
    <w:p w:rsidR="00A63F63" w:rsidRDefault="00711953">
      <w:pPr>
        <w:spacing w:line="400" w:lineRule="exact"/>
        <w:ind w:firstLineChars="200" w:firstLine="480"/>
        <w:rPr>
          <w:rFonts w:hAnsi="宋体"/>
          <w:color w:val="000000"/>
        </w:rPr>
      </w:pPr>
      <w:r>
        <w:rPr>
          <w:rFonts w:hAnsi="宋体" w:hint="eastAsia"/>
          <w:color w:val="000000"/>
        </w:rPr>
        <w:t>6、垃圾分类宣传栏:</w:t>
      </w:r>
    </w:p>
    <w:p w:rsidR="00A63F63" w:rsidRDefault="00711953">
      <w:pPr>
        <w:spacing w:line="400" w:lineRule="exact"/>
        <w:ind w:firstLineChars="200" w:firstLine="480"/>
        <w:rPr>
          <w:rFonts w:hAnsi="宋体"/>
          <w:color w:val="000000"/>
        </w:rPr>
      </w:pPr>
      <w:r>
        <w:rPr>
          <w:rFonts w:hAnsi="宋体" w:hint="eastAsia"/>
          <w:color w:val="000000"/>
        </w:rPr>
        <w:t>1）顶蓬下方设长1.24*高0.22m标语栏2块，设有“参与垃圾分类、共建美好家园”120mm*120mm黑体镂空字，采用激光切割工艺制作，精确度高，无毛刺，平整光滑。</w:t>
      </w:r>
    </w:p>
    <w:p w:rsidR="00A63F63" w:rsidRDefault="00711953">
      <w:pPr>
        <w:spacing w:line="400" w:lineRule="exact"/>
        <w:ind w:firstLineChars="200" w:firstLine="480"/>
        <w:rPr>
          <w:rFonts w:hAnsi="宋体"/>
          <w:color w:val="000000"/>
        </w:rPr>
      </w:pPr>
      <w:r>
        <w:rPr>
          <w:rFonts w:hAnsi="宋体" w:hint="eastAsia"/>
          <w:color w:val="000000"/>
        </w:rPr>
        <w:t>2）标语栏下方设宣传画框2块,规格：长1.11m*高0.58m，可张贴户外写真画面。</w:t>
      </w:r>
    </w:p>
    <w:p w:rsidR="00A63F63" w:rsidRDefault="00711953">
      <w:pPr>
        <w:spacing w:line="400" w:lineRule="exact"/>
        <w:ind w:firstLineChars="200" w:firstLine="480"/>
        <w:rPr>
          <w:rFonts w:hAnsi="宋体"/>
          <w:color w:val="000000"/>
        </w:rPr>
      </w:pPr>
      <w:r>
        <w:rPr>
          <w:rFonts w:hAnsi="宋体" w:hint="eastAsia"/>
          <w:color w:val="000000"/>
        </w:rPr>
        <w:t>3）左右两侧设宣传画框2个，规格长0.49m*高1.12m，装饰框内可张贴户外写真画面；</w:t>
      </w:r>
    </w:p>
    <w:p w:rsidR="00A63F63" w:rsidRDefault="00711953">
      <w:pPr>
        <w:spacing w:line="400" w:lineRule="exact"/>
        <w:ind w:firstLineChars="200" w:firstLine="480"/>
        <w:rPr>
          <w:rFonts w:hAnsi="宋体"/>
          <w:color w:val="000000"/>
        </w:rPr>
      </w:pPr>
      <w:r>
        <w:rPr>
          <w:rFonts w:hAnsi="宋体" w:hint="eastAsia"/>
          <w:color w:val="000000"/>
        </w:rPr>
        <w:t>7、垃圾亭基础采</w:t>
      </w:r>
      <w:r w:rsidRPr="007D39DA">
        <w:rPr>
          <w:rFonts w:hAnsi="宋体" w:hint="eastAsia"/>
          <w:color w:val="000000" w:themeColor="text1"/>
        </w:rPr>
        <w:t>用C30混凝土100mm厚硬</w:t>
      </w:r>
      <w:r>
        <w:rPr>
          <w:rFonts w:hAnsi="宋体" w:hint="eastAsia"/>
          <w:color w:val="000000"/>
        </w:rPr>
        <w:t>化，方便环卫工人上下垃圾桶，</w:t>
      </w:r>
    </w:p>
    <w:p w:rsidR="00A63F63" w:rsidRDefault="00711953">
      <w:pPr>
        <w:spacing w:line="400" w:lineRule="exact"/>
        <w:ind w:firstLineChars="200" w:firstLine="480"/>
        <w:rPr>
          <w:rFonts w:hAnsi="宋体"/>
          <w:color w:val="000000"/>
        </w:rPr>
      </w:pPr>
      <w:r>
        <w:rPr>
          <w:rFonts w:hAnsi="宋体" w:hint="eastAsia"/>
          <w:color w:val="000000"/>
        </w:rPr>
        <w:t>采用膨胀螺栓固定地面，如地面没有硬化的由中标人负责硬化后安装，价格包含在内。</w:t>
      </w:r>
    </w:p>
    <w:p w:rsidR="00A63F63" w:rsidRDefault="00711953">
      <w:pPr>
        <w:spacing w:line="440" w:lineRule="exact"/>
        <w:rPr>
          <w:rFonts w:hAnsi="宋体" w:cs="宋体"/>
          <w:b/>
          <w:bCs/>
          <w:color w:val="000000"/>
        </w:rPr>
      </w:pPr>
      <w:r>
        <w:rPr>
          <w:rFonts w:hAnsi="宋体" w:cs="宋体" w:hint="eastAsia"/>
          <w:b/>
          <w:bCs/>
          <w:color w:val="000000"/>
        </w:rPr>
        <w:t>（3）240L塑料垃圾桶要求</w:t>
      </w:r>
    </w:p>
    <w:p w:rsidR="00A63F63" w:rsidRDefault="00711953">
      <w:pPr>
        <w:spacing w:line="440" w:lineRule="exact"/>
        <w:rPr>
          <w:rFonts w:hAnsi="宋体" w:cs="宋体"/>
          <w:color w:val="000000"/>
        </w:rPr>
      </w:pPr>
      <w:r>
        <w:rPr>
          <w:rFonts w:hAnsi="宋体" w:cs="宋体" w:hint="eastAsia"/>
          <w:color w:val="000000"/>
        </w:rPr>
        <w:t>技术参数要求：</w:t>
      </w:r>
    </w:p>
    <w:p w:rsidR="00A63F63" w:rsidRDefault="00711953">
      <w:pPr>
        <w:spacing w:line="440" w:lineRule="exact"/>
        <w:rPr>
          <w:rFonts w:hAnsi="宋体" w:cs="宋体"/>
          <w:color w:val="000000"/>
        </w:rPr>
      </w:pPr>
      <w:r>
        <w:rPr>
          <w:rFonts w:hAnsi="宋体" w:cs="宋体" w:hint="eastAsia"/>
          <w:color w:val="000000"/>
        </w:rPr>
        <w:t>1、容积：240L（±5%）</w:t>
      </w:r>
    </w:p>
    <w:p w:rsidR="00A63F63" w:rsidRDefault="00711953">
      <w:pPr>
        <w:spacing w:line="440" w:lineRule="exact"/>
        <w:rPr>
          <w:rFonts w:hAnsi="宋体" w:cs="宋体"/>
          <w:color w:val="000000"/>
        </w:rPr>
      </w:pPr>
      <w:r>
        <w:rPr>
          <w:rFonts w:hAnsi="宋体" w:cs="宋体" w:hint="eastAsia"/>
          <w:color w:val="000000"/>
        </w:rPr>
        <w:t>2、长*宽*高（mm）：710*580*1070（±5mm）</w:t>
      </w:r>
    </w:p>
    <w:p w:rsidR="00A63F63" w:rsidRDefault="00711953">
      <w:pPr>
        <w:spacing w:line="440" w:lineRule="exact"/>
        <w:jc w:val="left"/>
        <w:rPr>
          <w:rFonts w:hAnsi="宋体" w:cs="宋体"/>
        </w:rPr>
      </w:pPr>
      <w:r>
        <w:rPr>
          <w:rFonts w:hAnsi="宋体" w:cs="宋体" w:hint="eastAsia"/>
        </w:rPr>
        <w:t>3、产品所执行的标准、标准号:《中华人民共和国城镇建设行业标准-塑料垃圾桶通用技术条件》，标准号：CJ/T280-2020。</w:t>
      </w:r>
    </w:p>
    <w:p w:rsidR="00A63F63" w:rsidRDefault="00711953">
      <w:pPr>
        <w:spacing w:line="440" w:lineRule="exact"/>
        <w:jc w:val="left"/>
        <w:rPr>
          <w:rFonts w:hAnsi="宋体" w:cs="宋体"/>
          <w:u w:val="single"/>
        </w:rPr>
      </w:pPr>
      <w:r>
        <w:rPr>
          <w:rFonts w:hAnsi="宋体" w:cs="宋体" w:hint="eastAsia"/>
        </w:rPr>
        <w:lastRenderedPageBreak/>
        <w:t>4、产品要求说明：</w:t>
      </w:r>
    </w:p>
    <w:p w:rsidR="00A63F63" w:rsidRDefault="00711953">
      <w:pPr>
        <w:spacing w:line="440" w:lineRule="exact"/>
        <w:jc w:val="left"/>
        <w:rPr>
          <w:rFonts w:hAnsi="宋体" w:cs="宋体"/>
          <w:u w:val="single"/>
        </w:rPr>
      </w:pPr>
      <w:r>
        <w:rPr>
          <w:rFonts w:hAnsi="宋体" w:cs="宋体" w:hint="eastAsia"/>
        </w:rPr>
        <w:t>▲（1）产品使用100%高密度聚乙烯全新料（HDPE）一次性注模成型（需提供检测报告）。整体重量13KG（±0.5kg）；单桶体重量9.5KG（±0.5kg）</w:t>
      </w:r>
    </w:p>
    <w:p w:rsidR="00A63F63" w:rsidRDefault="00711953">
      <w:pPr>
        <w:spacing w:line="440" w:lineRule="exact"/>
        <w:rPr>
          <w:rFonts w:hAnsi="宋体" w:cs="宋体"/>
        </w:rPr>
      </w:pPr>
      <w:r>
        <w:rPr>
          <w:rFonts w:hAnsi="宋体" w:cs="宋体" w:hint="eastAsia"/>
        </w:rPr>
        <w:t>（2）桶体及桶盖要求采用100％高密度聚乙烯，桶身平均壁厚3.5MM以上,桶盖平均厚度2.2MM，桶身与把手连接处有八条加强筋连接，防止把手断裂，把手具有防滑设计。</w:t>
      </w:r>
    </w:p>
    <w:p w:rsidR="00A63F63" w:rsidRDefault="00711953">
      <w:pPr>
        <w:spacing w:line="440" w:lineRule="exact"/>
        <w:rPr>
          <w:rFonts w:hAnsi="宋体" w:cs="宋体"/>
        </w:rPr>
      </w:pPr>
      <w:r>
        <w:rPr>
          <w:rFonts w:hAnsi="宋体" w:cs="宋体" w:hint="eastAsia"/>
        </w:rPr>
        <w:t>（3）桶体与桶盖由插销连接，插销为共聚PP料或ABS一次性注模成型长销子，高强度、坚固耐用、安装简单并具备倒钩防盗特性并直接与桶盖耳朵相连接，增加稳定性和密封性。</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（4）桶盖提手位置，应设有不少于3条加强筋加固，有效防止提手位置变形或损坏。</w:t>
      </w:r>
    </w:p>
    <w:p w:rsidR="00A63F63" w:rsidRDefault="00711953">
      <w:pPr>
        <w:pStyle w:val="a7"/>
        <w:spacing w:line="440" w:lineRule="exact"/>
        <w:rPr>
          <w:rFonts w:asciiTheme="minorEastAsia" w:eastAsiaTheme="minorEastAsia" w:hAnsiTheme="minorEastAsia" w:cs="宋体"/>
        </w:rPr>
      </w:pPr>
      <w:r>
        <w:rPr>
          <w:rFonts w:asciiTheme="minorEastAsia" w:eastAsiaTheme="minorEastAsia" w:hAnsiTheme="minorEastAsia" w:cs="宋体" w:hint="eastAsia"/>
        </w:rPr>
        <w:t>▲（5）内桶底部需安装采用100％高密度聚乙烯材质的干湿过滤板（需提供检测报告），采用抗腐蚀不锈钢链条连接，外表光滑，可过滤干湿垃圾，耐脏，易拆卸，易清洗</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 xml:space="preserve">（6）原料中注入高质量防紫外线原料占3%，颜料色素占5%以确保塑料桶颜色保持鲜艳耐久不褪色长达5年。 </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（7）轮轴为插入防盗式结构，轴采用Q235钢材料，表面电镀锌12μ的厚度，防锈时间为10年；轮胎采用优质的聚氨酯材质做外轮，优良塑料材料做内轮框，每轮承载力达120±5kg。</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▲（8）桶体底部设有塑料排水阀门装置，用于排放餐厨垃圾中的液体，可以减轻运输压力，桶底前部安装2个3英寸万向轮，减轻运输压力，方便工人移动垃圾桶（需提供检测报告）。</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（9）桶体内部铸有刻度标识（从60L起，每刻度增加10L）,以便垃圾处理人员能通过垃圾密度系数，快速算出垃圾的重量</w:t>
      </w:r>
    </w:p>
    <w:p w:rsidR="00A63F63" w:rsidRDefault="00711953">
      <w:pPr>
        <w:spacing w:line="440" w:lineRule="exact"/>
        <w:rPr>
          <w:rFonts w:asciiTheme="minorEastAsia" w:eastAsiaTheme="minorEastAsia" w:hAnsiTheme="minorEastAsia" w:cs="宋体"/>
        </w:rPr>
      </w:pPr>
      <w:r>
        <w:rPr>
          <w:rFonts w:asciiTheme="minorEastAsia" w:eastAsiaTheme="minorEastAsia" w:hAnsiTheme="minorEastAsia" w:cs="宋体" w:hint="eastAsia"/>
        </w:rPr>
        <w:t>（10）产品具有耐酸、耐碱、耐腐蚀的性能，正常工作温度：-30℃～+65℃；</w:t>
      </w:r>
    </w:p>
    <w:p w:rsidR="00A63F63" w:rsidRDefault="00711953">
      <w:pPr>
        <w:spacing w:line="440" w:lineRule="exact"/>
        <w:ind w:firstLineChars="200" w:firstLine="480"/>
        <w:outlineLvl w:val="2"/>
        <w:rPr>
          <w:rFonts w:asciiTheme="minorEastAsia" w:eastAsiaTheme="minorEastAsia" w:hAnsiTheme="minorEastAsia" w:cs="宋体"/>
        </w:rPr>
      </w:pPr>
      <w:r>
        <w:rPr>
          <w:rFonts w:asciiTheme="minorEastAsia" w:eastAsiaTheme="minorEastAsia" w:hAnsiTheme="minorEastAsia" w:cs="宋体" w:hint="eastAsia"/>
        </w:rPr>
        <w:t>使用寿命为6年，期间垃圾桶结构不会变脆弱和变形。</w:t>
      </w:r>
    </w:p>
    <w:p w:rsidR="00A63F63" w:rsidRDefault="00711953">
      <w:pPr>
        <w:pStyle w:val="a7"/>
        <w:numPr>
          <w:ilvl w:val="0"/>
          <w:numId w:val="5"/>
        </w:numPr>
        <w:spacing w:line="440" w:lineRule="exact"/>
        <w:rPr>
          <w:rFonts w:asciiTheme="minorEastAsia" w:eastAsiaTheme="minorEastAsia" w:hAnsiTheme="minorEastAsia" w:cs="宋体"/>
        </w:rPr>
      </w:pPr>
      <w:r>
        <w:rPr>
          <w:rFonts w:asciiTheme="minorEastAsia" w:eastAsiaTheme="minorEastAsia" w:hAnsiTheme="minorEastAsia" w:cs="宋体" w:hint="eastAsia"/>
        </w:rPr>
        <w:t>桶身印垃圾分类国标标识，具体数量、喷字要求根据采购人要求。</w:t>
      </w:r>
    </w:p>
    <w:p w:rsidR="00A63F63" w:rsidRDefault="00BF04A4">
      <w:pPr>
        <w:rPr>
          <w:rFonts w:asciiTheme="minorEastAsia" w:eastAsiaTheme="minorEastAsia" w:hAnsiTheme="minorEastAsia"/>
          <w:b/>
          <w:bCs/>
        </w:rPr>
      </w:pPr>
      <w:r>
        <w:rPr>
          <w:rFonts w:asciiTheme="minorEastAsia" w:eastAsiaTheme="minorEastAsia" w:hAnsiTheme="minorEastAsia" w:cs="宋体" w:hint="eastAsia"/>
          <w:b/>
          <w:bCs/>
        </w:rPr>
        <w:t xml:space="preserve">    </w:t>
      </w:r>
      <w:r w:rsidR="00711953">
        <w:rPr>
          <w:rFonts w:asciiTheme="minorEastAsia" w:eastAsiaTheme="minorEastAsia" w:hAnsiTheme="minorEastAsia" w:cs="宋体" w:hint="eastAsia"/>
          <w:b/>
          <w:bCs/>
        </w:rPr>
        <w:t>注</w:t>
      </w:r>
      <w:r w:rsidR="00711953" w:rsidRPr="007D39DA">
        <w:rPr>
          <w:rFonts w:asciiTheme="minorEastAsia" w:eastAsiaTheme="minorEastAsia" w:hAnsiTheme="minorEastAsia" w:cs="宋体" w:hint="eastAsia"/>
          <w:b/>
          <w:bCs/>
          <w:color w:val="000000" w:themeColor="text1"/>
        </w:rPr>
        <w:t>：以上240L垃圾桶打▲项需在检测报告中体现，否则视为负偏离，投标现场需提供符合技术参数要求的样品作为</w:t>
      </w:r>
      <w:r w:rsidR="00711953">
        <w:rPr>
          <w:rFonts w:asciiTheme="minorEastAsia" w:eastAsiaTheme="minorEastAsia" w:hAnsiTheme="minorEastAsia" w:cs="宋体" w:hint="eastAsia"/>
          <w:b/>
          <w:bCs/>
        </w:rPr>
        <w:t>合格响应的重要依据，中标人的样品由采购人负责封存。</w:t>
      </w:r>
    </w:p>
    <w:p w:rsidR="00A63F63" w:rsidRDefault="00711953">
      <w:pPr>
        <w:jc w:val="center"/>
        <w:rPr>
          <w:rFonts w:ascii="黑体" w:eastAsia="黑体" w:hAnsi="黑体"/>
          <w:sz w:val="36"/>
          <w:szCs w:val="36"/>
        </w:rPr>
      </w:pPr>
      <w:r>
        <w:rPr>
          <w:rFonts w:hAnsi="宋体"/>
          <w:b/>
          <w:bCs/>
          <w:noProof/>
          <w:szCs w:val="21"/>
        </w:rPr>
        <w:lastRenderedPageBreak/>
        <w:drawing>
          <wp:inline distT="0" distB="0" distL="114300" distR="114300">
            <wp:extent cx="5272405" cy="1934210"/>
            <wp:effectExtent l="0" t="0" r="10795" b="8890"/>
            <wp:docPr id="6" name="图片 3" descr="0c988fe5776f9e92a139220bfa3e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c988fe5776f9e92a139220bfa3e8bc"/>
                    <pic:cNvPicPr>
                      <a:picLocks noChangeAspect="1"/>
                    </pic:cNvPicPr>
                  </pic:nvPicPr>
                  <pic:blipFill>
                    <a:blip r:embed="rId12"/>
                    <a:stretch>
                      <a:fillRect/>
                    </a:stretch>
                  </pic:blipFill>
                  <pic:spPr>
                    <a:xfrm>
                      <a:off x="0" y="0"/>
                      <a:ext cx="5272405" cy="1934210"/>
                    </a:xfrm>
                    <a:prstGeom prst="rect">
                      <a:avLst/>
                    </a:prstGeom>
                    <a:noFill/>
                    <a:ln>
                      <a:noFill/>
                    </a:ln>
                  </pic:spPr>
                </pic:pic>
              </a:graphicData>
            </a:graphic>
          </wp:inline>
        </w:drawing>
      </w:r>
    </w:p>
    <w:p w:rsidR="00A63F63" w:rsidRDefault="00711953">
      <w:pPr>
        <w:spacing w:line="420" w:lineRule="exact"/>
        <w:ind w:firstLine="482"/>
        <w:jc w:val="left"/>
        <w:rPr>
          <w:rFonts w:hAnsi="宋体"/>
          <w:b/>
          <w:color w:val="000000"/>
        </w:rPr>
      </w:pPr>
      <w:bookmarkStart w:id="25" w:name="OLE_LINK43"/>
      <w:bookmarkStart w:id="26" w:name="OLE_LINK44"/>
      <w:bookmarkStart w:id="27" w:name="OLE_LINK23"/>
      <w:bookmarkStart w:id="28" w:name="OLE_LINK24"/>
      <w:r>
        <w:rPr>
          <w:rFonts w:hAnsi="宋体" w:hint="eastAsia"/>
          <w:b/>
          <w:color w:val="000000"/>
        </w:rPr>
        <w:t>四</w:t>
      </w:r>
      <w:r>
        <w:rPr>
          <w:rFonts w:hAnsi="宋体"/>
          <w:b/>
          <w:color w:val="000000"/>
        </w:rPr>
        <w:t>、</w:t>
      </w:r>
      <w:r>
        <w:rPr>
          <w:rFonts w:hAnsi="宋体" w:hint="eastAsia"/>
          <w:b/>
          <w:color w:val="000000"/>
        </w:rPr>
        <w:t>土建技术要求</w:t>
      </w:r>
    </w:p>
    <w:p w:rsidR="00A63F63" w:rsidRDefault="00711953">
      <w:pPr>
        <w:spacing w:line="420" w:lineRule="exact"/>
        <w:ind w:firstLine="480"/>
        <w:rPr>
          <w:rFonts w:hAnsi="宋体" w:cs="宋体"/>
          <w:bCs/>
          <w:color w:val="000000"/>
        </w:rPr>
      </w:pPr>
      <w:r>
        <w:rPr>
          <w:rFonts w:hAnsi="宋体" w:cs="宋体" w:hint="eastAsia"/>
          <w:bCs/>
          <w:color w:val="000000"/>
        </w:rPr>
        <w:t>1.土方开挖需按照建筑施工规范要求进行施工，且土方开挖的标高应测量准确。</w:t>
      </w:r>
    </w:p>
    <w:p w:rsidR="00A63F63" w:rsidRDefault="00711953">
      <w:pPr>
        <w:spacing w:line="420" w:lineRule="exact"/>
        <w:ind w:firstLine="480"/>
        <w:rPr>
          <w:rFonts w:hAnsi="宋体" w:cs="宋体"/>
          <w:bCs/>
          <w:color w:val="000000"/>
        </w:rPr>
      </w:pPr>
      <w:r>
        <w:rPr>
          <w:rFonts w:hAnsi="宋体" w:cs="宋体"/>
          <w:bCs/>
          <w:color w:val="000000"/>
        </w:rPr>
        <w:t>2</w:t>
      </w:r>
      <w:r>
        <w:rPr>
          <w:rFonts w:hAnsi="宋体" w:cs="宋体" w:hint="eastAsia"/>
          <w:bCs/>
          <w:color w:val="000000"/>
        </w:rPr>
        <w:t>.混凝土垫层，底板，侧墙等混凝土结构工程严格按照钢筋混凝土施工规范进行施工和验收。</w:t>
      </w:r>
    </w:p>
    <w:p w:rsidR="00A63F63" w:rsidRDefault="00711953">
      <w:pPr>
        <w:spacing w:line="420" w:lineRule="exact"/>
        <w:ind w:firstLine="480"/>
        <w:rPr>
          <w:rFonts w:hAnsi="宋体" w:cs="宋体"/>
          <w:bCs/>
          <w:color w:val="000000"/>
        </w:rPr>
      </w:pPr>
      <w:r>
        <w:rPr>
          <w:rFonts w:hAnsi="宋体" w:cs="宋体"/>
          <w:bCs/>
          <w:color w:val="000000"/>
        </w:rPr>
        <w:t>3</w:t>
      </w:r>
      <w:r>
        <w:rPr>
          <w:rFonts w:hAnsi="宋体" w:cs="宋体" w:hint="eastAsia"/>
          <w:bCs/>
          <w:color w:val="000000"/>
        </w:rPr>
        <w:t>.土方开挖完成应由招标人和中标人共同对基坑进行验收。</w:t>
      </w:r>
    </w:p>
    <w:p w:rsidR="00A63F63" w:rsidRDefault="00711953">
      <w:pPr>
        <w:spacing w:line="420" w:lineRule="exact"/>
        <w:ind w:firstLine="480"/>
        <w:rPr>
          <w:rFonts w:hAnsi="宋体" w:cs="宋体"/>
          <w:bCs/>
          <w:color w:val="000000"/>
        </w:rPr>
      </w:pPr>
      <w:r>
        <w:rPr>
          <w:rFonts w:hAnsi="宋体" w:cs="宋体"/>
          <w:bCs/>
          <w:color w:val="000000"/>
        </w:rPr>
        <w:t>4</w:t>
      </w:r>
      <w:r>
        <w:rPr>
          <w:rFonts w:hAnsi="宋体" w:cs="宋体" w:hint="eastAsia"/>
          <w:bCs/>
          <w:color w:val="000000"/>
        </w:rPr>
        <w:t>.材料及检测要求：所用的材料和设备必须符合设计要求及国家标准，有质量检验合格证，严禁使用国家明文禁止、淘汰和非环保的材料和设备；进场的原材料，除必须有生产厂的质量证明书，并应按照合同要求和现行有关规定进行现场见证取样、送样、检验和验收，检测费用包含在投标报价中。</w:t>
      </w:r>
    </w:p>
    <w:p w:rsidR="00A63F63" w:rsidRPr="007D39DA" w:rsidRDefault="00711953">
      <w:pPr>
        <w:spacing w:line="420" w:lineRule="exact"/>
        <w:ind w:firstLine="480"/>
        <w:rPr>
          <w:rFonts w:hAnsi="宋体" w:cs="宋体"/>
          <w:bCs/>
          <w:color w:val="000000" w:themeColor="text1"/>
        </w:rPr>
      </w:pPr>
      <w:r>
        <w:rPr>
          <w:rFonts w:hAnsi="宋体" w:cs="宋体"/>
          <w:bCs/>
          <w:color w:val="000000"/>
        </w:rPr>
        <w:t>5</w:t>
      </w:r>
      <w:r>
        <w:rPr>
          <w:rFonts w:hAnsi="宋体" w:cs="宋体" w:hint="eastAsia"/>
          <w:bCs/>
          <w:color w:val="000000"/>
        </w:rPr>
        <w:t>.成品保护措施：在垃圾房施工过程中需要对周边已完成的地面、墙面、绿化等做好保护。车行道路应严格按照招标人要求保留行车功能；如中标人对成品造成破坏，待垃圾房施工完毕后进行修复。</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6.安全文明保证措施：施工前中标人需购买人身意外伤害险、安装工程一切风险及第三者责任险等保险。施工时需采取措施，确保施工人员及第三者的人身及财产安全，并严格按方案要求做好安全保证措施。</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7.隐蔽与竣工验收：按施工方案、有关标准与规范施工，并随时接受工程师的检查，每道工序隐蔽前，需提前通知招标人工程师验收，合格后方可进行下道工序。具备竣工验收条件后，中标人向招标人提出验收申请并提供相关资料，参加招标人组织的竣工验收，配合招标人办理工程移交手续，对验收和移交过程中提出的问题，一周内完成整改。</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8.本项目的所有措施费，安全文明施工费，保险费等所有费用已含在报价中。</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9.项目若涉及到建筑施工，中标人若不具备相关资质，需委托建筑或市政三级以上总承包资质单位实施，且应按要求配置二级或以上建造师（建筑或市政），安全员。</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10.其它：</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（1）进场前中标人需按物业公司规定办理进场手续，施工人员、车辆进出执行物</w:t>
      </w:r>
      <w:r w:rsidRPr="007D39DA">
        <w:rPr>
          <w:rFonts w:hAnsi="宋体" w:cs="宋体" w:hint="eastAsia"/>
          <w:bCs/>
          <w:color w:val="000000" w:themeColor="text1"/>
        </w:rPr>
        <w:lastRenderedPageBreak/>
        <w:t>业公司相关规定。</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2</w:t>
      </w:r>
      <w:r w:rsidRPr="007D39DA">
        <w:rPr>
          <w:rFonts w:hAnsi="宋体" w:cs="宋体" w:hint="eastAsia"/>
          <w:bCs/>
          <w:color w:val="000000" w:themeColor="text1"/>
        </w:rPr>
        <w:t>）施工现场无施工人员宿舍搭设场地，中标人自行在场外解决施工人员的食宿问题。</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3</w:t>
      </w:r>
      <w:r w:rsidRPr="007D39DA">
        <w:rPr>
          <w:rFonts w:hAnsi="宋体" w:cs="宋体" w:hint="eastAsia"/>
          <w:bCs/>
          <w:color w:val="000000" w:themeColor="text1"/>
        </w:rPr>
        <w:t>）招标人提供临时水、电驳接点，中标人使用时需服从招标人、物业公司管理，由中标人安装水、电表，费用由中标人承担。</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4</w:t>
      </w:r>
      <w:r w:rsidRPr="007D39DA">
        <w:rPr>
          <w:rFonts w:hAnsi="宋体" w:cs="宋体" w:hint="eastAsia"/>
          <w:bCs/>
          <w:color w:val="000000" w:themeColor="text1"/>
        </w:rPr>
        <w:t>）货物保管：施工期间的设备、工具和材料等货物由中标人自行负责保管直至工程验收合格并移交招标人。货物保管期间，货物的丢失、受损等后果均由中标人负担。</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5</w:t>
      </w:r>
      <w:r w:rsidRPr="007D39DA">
        <w:rPr>
          <w:rFonts w:hAnsi="宋体" w:cs="宋体" w:hint="eastAsia"/>
          <w:bCs/>
          <w:color w:val="000000" w:themeColor="text1"/>
        </w:rPr>
        <w:t>）中标人应遵守工程建设安全生产有关管理规定，严格按照安全标准组织施工，采取必要的安全防护措施，消除事故隐患。由于中标人安全措施不力造成事故的责任和因此发生的费用，由中标人自行承担。</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6</w:t>
      </w:r>
      <w:r w:rsidRPr="007D39DA">
        <w:rPr>
          <w:rFonts w:hAnsi="宋体" w:cs="宋体" w:hint="eastAsia"/>
          <w:bCs/>
          <w:color w:val="000000" w:themeColor="text1"/>
        </w:rPr>
        <w:t>）土方开挖和基坑施工应有专项施工方案，应做好基坑降排水、安全防护工作。</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7</w:t>
      </w:r>
      <w:r w:rsidRPr="007D39DA">
        <w:rPr>
          <w:rFonts w:hAnsi="宋体" w:cs="宋体" w:hint="eastAsia"/>
          <w:bCs/>
          <w:color w:val="000000" w:themeColor="text1"/>
        </w:rPr>
        <w:t>）底板、侧墙均需满足设备安装和使用的强度要求。</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w:t>
      </w:r>
      <w:r w:rsidRPr="007D39DA">
        <w:rPr>
          <w:rFonts w:hAnsi="宋体" w:cs="宋体"/>
          <w:bCs/>
          <w:color w:val="000000" w:themeColor="text1"/>
        </w:rPr>
        <w:t>8</w:t>
      </w:r>
      <w:r w:rsidRPr="007D39DA">
        <w:rPr>
          <w:rFonts w:hAnsi="宋体" w:cs="宋体" w:hint="eastAsia"/>
          <w:bCs/>
          <w:color w:val="000000" w:themeColor="text1"/>
        </w:rPr>
        <w:t>）质量保修责任：属于保修范围、内容的项目，中标人应当在接到保修通知之日起24小时内派人保修。中标人不在约定期限内派人保修的，招标人可以委托他人修理，保修费用从质量保修金内扣除。</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（9）土建施工应有相关施工方案以及安全文明施工方案，必须做好施工的围挡。围挡必须美观，牢固。进出车辆应保持干净，不拖泥。</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（10）中标人交付使用时</w:t>
      </w:r>
      <w:r w:rsidRPr="007D39DA">
        <w:rPr>
          <w:rFonts w:hAnsi="宋体" w:cs="宋体"/>
          <w:bCs/>
          <w:color w:val="000000" w:themeColor="text1"/>
        </w:rPr>
        <w:t>，应做好</w:t>
      </w:r>
      <w:r w:rsidRPr="007D39DA">
        <w:rPr>
          <w:rFonts w:hAnsi="宋体" w:cs="宋体" w:hint="eastAsia"/>
          <w:bCs/>
          <w:color w:val="000000" w:themeColor="text1"/>
        </w:rPr>
        <w:t>水、电接入正常使用。</w:t>
      </w:r>
    </w:p>
    <w:p w:rsidR="00A63F63" w:rsidRPr="007D39DA" w:rsidRDefault="00711953">
      <w:pPr>
        <w:spacing w:line="420" w:lineRule="exact"/>
        <w:ind w:firstLine="482"/>
        <w:jc w:val="left"/>
        <w:rPr>
          <w:rFonts w:hAnsi="宋体"/>
          <w:b/>
          <w:color w:val="000000" w:themeColor="text1"/>
        </w:rPr>
      </w:pPr>
      <w:r w:rsidRPr="007D39DA">
        <w:rPr>
          <w:rFonts w:hAnsi="宋体" w:hint="eastAsia"/>
          <w:b/>
          <w:color w:val="000000" w:themeColor="text1"/>
        </w:rPr>
        <w:t>五</w:t>
      </w:r>
      <w:r w:rsidRPr="007D39DA">
        <w:rPr>
          <w:rFonts w:hAnsi="宋体"/>
          <w:b/>
          <w:color w:val="000000" w:themeColor="text1"/>
        </w:rPr>
        <w:t>、</w:t>
      </w:r>
      <w:r w:rsidRPr="007D39DA">
        <w:rPr>
          <w:rFonts w:hAnsi="宋体" w:hint="eastAsia"/>
          <w:b/>
          <w:color w:val="000000" w:themeColor="text1"/>
        </w:rPr>
        <w:t>设备工程</w:t>
      </w:r>
      <w:r w:rsidRPr="007D39DA">
        <w:rPr>
          <w:rFonts w:hAnsi="宋体"/>
          <w:b/>
          <w:color w:val="000000" w:themeColor="text1"/>
        </w:rPr>
        <w:t>技术要求</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1.本工程所使用的电气设备、材料必须是全新的合格正品并提交合格证书、质保证书、检测报告等资料。经过现场管理人员验收合格后才能使用。</w:t>
      </w:r>
    </w:p>
    <w:p w:rsidR="00A63F63" w:rsidRPr="007D39DA" w:rsidRDefault="00711953">
      <w:pPr>
        <w:spacing w:line="420" w:lineRule="exact"/>
        <w:ind w:firstLine="480"/>
        <w:rPr>
          <w:rFonts w:hAnsi="宋体" w:cs="宋体"/>
          <w:bCs/>
          <w:color w:val="000000" w:themeColor="text1"/>
        </w:rPr>
      </w:pPr>
      <w:r w:rsidRPr="007D39DA">
        <w:rPr>
          <w:rFonts w:hAnsi="宋体" w:cs="宋体" w:hint="eastAsia"/>
          <w:bCs/>
          <w:color w:val="000000" w:themeColor="text1"/>
        </w:rPr>
        <w:t>2.所有的穿管、线槽敷设的电气线路必须采用整根缆线，中间不得有接头。</w:t>
      </w:r>
    </w:p>
    <w:p w:rsidR="00A63F63" w:rsidRDefault="00711953">
      <w:pPr>
        <w:spacing w:line="420" w:lineRule="exact"/>
        <w:ind w:firstLine="480"/>
        <w:rPr>
          <w:rFonts w:hAnsi="宋体" w:cs="宋体"/>
          <w:bCs/>
          <w:color w:val="000000"/>
        </w:rPr>
      </w:pPr>
      <w:r w:rsidRPr="007D39DA">
        <w:rPr>
          <w:rFonts w:hAnsi="宋体" w:cs="宋体"/>
          <w:bCs/>
          <w:color w:val="000000" w:themeColor="text1"/>
        </w:rPr>
        <w:t>3</w:t>
      </w:r>
      <w:r w:rsidRPr="007D39DA">
        <w:rPr>
          <w:rFonts w:hAnsi="宋体" w:cs="宋体" w:hint="eastAsia"/>
          <w:bCs/>
          <w:color w:val="000000" w:themeColor="text1"/>
        </w:rPr>
        <w:t>.按规定做好电气管线、线槽的接地连接。接</w:t>
      </w:r>
      <w:r>
        <w:rPr>
          <w:rFonts w:hAnsi="宋体" w:cs="宋体" w:hint="eastAsia"/>
          <w:bCs/>
          <w:color w:val="000000"/>
        </w:rPr>
        <w:t>地阻值不大于4Ω。</w:t>
      </w:r>
    </w:p>
    <w:p w:rsidR="00A63F63" w:rsidRDefault="00711953">
      <w:pPr>
        <w:spacing w:line="420" w:lineRule="exact"/>
        <w:ind w:firstLine="480"/>
        <w:rPr>
          <w:rFonts w:hAnsi="宋体" w:cs="宋体"/>
          <w:bCs/>
          <w:color w:val="000000"/>
        </w:rPr>
      </w:pPr>
      <w:r>
        <w:rPr>
          <w:rFonts w:hAnsi="宋体" w:cs="宋体"/>
          <w:bCs/>
          <w:color w:val="000000"/>
        </w:rPr>
        <w:t>4</w:t>
      </w:r>
      <w:r>
        <w:rPr>
          <w:rFonts w:hAnsi="宋体" w:cs="宋体" w:hint="eastAsia"/>
          <w:bCs/>
          <w:color w:val="000000"/>
        </w:rPr>
        <w:t>.做好电气线路的绝缘保护，缆线绝缘电阻大于50MΩ，小电气设施缆线绝缘电阻大于10MΩ。</w:t>
      </w:r>
    </w:p>
    <w:p w:rsidR="00A63F63" w:rsidRDefault="00711953">
      <w:pPr>
        <w:spacing w:line="420" w:lineRule="exact"/>
        <w:ind w:firstLine="480"/>
        <w:rPr>
          <w:rFonts w:hAnsi="宋体" w:cs="宋体"/>
          <w:bCs/>
          <w:color w:val="000000"/>
        </w:rPr>
      </w:pPr>
      <w:r>
        <w:rPr>
          <w:rFonts w:hAnsi="宋体" w:cs="宋体" w:hint="eastAsia"/>
          <w:bCs/>
          <w:color w:val="000000"/>
        </w:rPr>
        <w:t>5.电气色标必须一致，并符合电气规范的要求。</w:t>
      </w:r>
    </w:p>
    <w:p w:rsidR="00A63F63" w:rsidRDefault="00711953">
      <w:pPr>
        <w:spacing w:line="420" w:lineRule="exact"/>
        <w:ind w:firstLine="480"/>
        <w:rPr>
          <w:rFonts w:hAnsi="宋体" w:cs="宋体"/>
          <w:bCs/>
          <w:color w:val="000000"/>
        </w:rPr>
      </w:pPr>
      <w:r>
        <w:rPr>
          <w:rFonts w:hAnsi="宋体" w:cs="宋体"/>
          <w:bCs/>
          <w:color w:val="000000"/>
        </w:rPr>
        <w:t>6</w:t>
      </w:r>
      <w:r>
        <w:rPr>
          <w:rFonts w:hAnsi="宋体" w:cs="宋体" w:hint="eastAsia"/>
          <w:bCs/>
          <w:color w:val="000000"/>
        </w:rPr>
        <w:t>.给排水管道安装符合相关规范要求，并应结合现场实际进行埋设。</w:t>
      </w:r>
    </w:p>
    <w:p w:rsidR="00A63F63" w:rsidRDefault="00711953">
      <w:pPr>
        <w:spacing w:line="420" w:lineRule="exact"/>
        <w:ind w:firstLine="480"/>
        <w:rPr>
          <w:rFonts w:hAnsi="宋体" w:cs="宋体"/>
          <w:bCs/>
          <w:color w:val="000000"/>
        </w:rPr>
      </w:pPr>
      <w:r>
        <w:rPr>
          <w:rFonts w:hAnsi="宋体" w:cs="宋体"/>
          <w:bCs/>
          <w:color w:val="000000"/>
        </w:rPr>
        <w:t>7</w:t>
      </w:r>
      <w:r>
        <w:rPr>
          <w:rFonts w:hAnsi="宋体" w:cs="宋体" w:hint="eastAsia"/>
          <w:bCs/>
          <w:color w:val="000000"/>
        </w:rPr>
        <w:t>.设备预埋件必须符合规范要求，设备安装应做到坚固，平整，满足使用和规范要求。</w:t>
      </w:r>
    </w:p>
    <w:p w:rsidR="00A63F63" w:rsidRDefault="00711953">
      <w:pPr>
        <w:spacing w:line="420" w:lineRule="exact"/>
        <w:ind w:firstLine="480"/>
        <w:rPr>
          <w:rFonts w:hAnsi="宋体" w:cs="宋体"/>
          <w:bCs/>
          <w:color w:val="000000"/>
        </w:rPr>
      </w:pPr>
      <w:r>
        <w:rPr>
          <w:rFonts w:hAnsi="宋体" w:cs="宋体" w:hint="eastAsia"/>
          <w:bCs/>
          <w:color w:val="000000"/>
        </w:rPr>
        <w:t>8.所配备的消防设备必须满足消防功能要求，如需消防验收也应取得消防验收相关证件。</w:t>
      </w:r>
    </w:p>
    <w:p w:rsidR="00A63F63" w:rsidRDefault="00711953">
      <w:pPr>
        <w:spacing w:line="420" w:lineRule="exact"/>
        <w:ind w:firstLine="480"/>
        <w:rPr>
          <w:rFonts w:hAnsi="宋体" w:cs="宋体"/>
          <w:bCs/>
          <w:color w:val="000000"/>
        </w:rPr>
      </w:pPr>
      <w:r>
        <w:rPr>
          <w:rFonts w:hAnsi="宋体" w:cs="宋体" w:hint="eastAsia"/>
          <w:bCs/>
          <w:color w:val="000000"/>
        </w:rPr>
        <w:t>9.所配备潜污泵或排水设备应满足规范要求。</w:t>
      </w:r>
    </w:p>
    <w:p w:rsidR="00A63F63" w:rsidRDefault="00711953">
      <w:pPr>
        <w:spacing w:line="420" w:lineRule="exact"/>
        <w:ind w:firstLine="480"/>
        <w:rPr>
          <w:rFonts w:hAnsi="宋体" w:cs="宋体"/>
          <w:bCs/>
          <w:color w:val="000000"/>
        </w:rPr>
      </w:pPr>
      <w:r>
        <w:rPr>
          <w:rFonts w:hAnsi="宋体" w:cs="宋体" w:hint="eastAsia"/>
          <w:bCs/>
          <w:color w:val="000000"/>
        </w:rPr>
        <w:lastRenderedPageBreak/>
        <w:t>10.需有完整的消毒和防臭气设计，应做到垃圾房无臭味。</w:t>
      </w:r>
    </w:p>
    <w:p w:rsidR="00A63F63" w:rsidRDefault="00711953">
      <w:pPr>
        <w:spacing w:line="420" w:lineRule="exact"/>
        <w:ind w:firstLine="480"/>
        <w:rPr>
          <w:rFonts w:hAnsi="宋体" w:cs="宋体"/>
          <w:bCs/>
          <w:color w:val="000000"/>
        </w:rPr>
      </w:pPr>
      <w:r>
        <w:rPr>
          <w:rFonts w:hAnsi="宋体" w:cs="宋体"/>
          <w:bCs/>
          <w:color w:val="000000"/>
        </w:rPr>
        <w:t>11</w:t>
      </w:r>
      <w:r>
        <w:rPr>
          <w:rFonts w:hAnsi="宋体" w:cs="宋体" w:hint="eastAsia"/>
          <w:bCs/>
          <w:color w:val="000000"/>
        </w:rPr>
        <w:t>.所有设备所需电线线缆均应符合电气设计规范要求。</w:t>
      </w:r>
    </w:p>
    <w:p w:rsidR="00A63F63" w:rsidRDefault="00711953">
      <w:pPr>
        <w:spacing w:line="420" w:lineRule="exact"/>
        <w:ind w:left="420"/>
        <w:rPr>
          <w:rFonts w:hAnsi="宋体"/>
          <w:b/>
          <w:color w:val="000000"/>
        </w:rPr>
      </w:pPr>
      <w:r>
        <w:rPr>
          <w:rFonts w:hAnsi="宋体" w:hint="eastAsia"/>
          <w:b/>
          <w:color w:val="000000"/>
        </w:rPr>
        <w:t>六</w:t>
      </w:r>
      <w:r>
        <w:rPr>
          <w:rFonts w:hAnsi="宋体"/>
          <w:b/>
          <w:color w:val="000000"/>
        </w:rPr>
        <w:t>、</w:t>
      </w:r>
      <w:r>
        <w:rPr>
          <w:rFonts w:hAnsi="宋体" w:hint="eastAsia"/>
          <w:b/>
          <w:color w:val="000000"/>
        </w:rPr>
        <w:t>质量要求</w:t>
      </w:r>
    </w:p>
    <w:p w:rsidR="00A63F63" w:rsidRDefault="00711953">
      <w:pPr>
        <w:spacing w:line="420" w:lineRule="exact"/>
        <w:ind w:firstLine="480"/>
        <w:rPr>
          <w:rFonts w:hAnsi="宋体" w:cs="宋体"/>
          <w:bCs/>
          <w:color w:val="000000"/>
        </w:rPr>
      </w:pPr>
      <w:r>
        <w:rPr>
          <w:rFonts w:hAnsi="宋体" w:cs="宋体" w:hint="eastAsia"/>
          <w:bCs/>
          <w:color w:val="000000"/>
        </w:rPr>
        <w:t>1.投标人应保证货物是全新、未使用过的原装合格正品，并完全符合招标文件及本合同规定的质量、规格和性能的要求。</w:t>
      </w:r>
    </w:p>
    <w:p w:rsidR="00A63F63" w:rsidRDefault="00711953">
      <w:pPr>
        <w:spacing w:line="420" w:lineRule="exact"/>
        <w:ind w:firstLine="480"/>
        <w:rPr>
          <w:rFonts w:hAnsi="宋体" w:cs="宋体"/>
          <w:bCs/>
          <w:color w:val="000000"/>
        </w:rPr>
      </w:pPr>
      <w:r>
        <w:rPr>
          <w:rFonts w:hAnsi="宋体" w:cs="宋体" w:hint="eastAsia"/>
          <w:bCs/>
          <w:color w:val="000000"/>
        </w:rPr>
        <w:t>2.产品的技术标准按国家标准执行，无国家标准的，按行业标准执行，无国家和行业标准的，按企业标准执行；但在招标文件中有特别要求的，按招标文件中规定的要求执行，并且符合相关法律、法规规定的要求。</w:t>
      </w:r>
    </w:p>
    <w:p w:rsidR="00A63F63" w:rsidRDefault="00711953">
      <w:pPr>
        <w:spacing w:line="420" w:lineRule="exact"/>
        <w:ind w:firstLine="480"/>
        <w:rPr>
          <w:rFonts w:hAnsi="宋体" w:cs="宋体"/>
          <w:bCs/>
          <w:color w:val="000000"/>
        </w:rPr>
      </w:pPr>
      <w:r>
        <w:rPr>
          <w:rFonts w:hAnsi="宋体" w:cs="宋体" w:hint="eastAsia"/>
          <w:bCs/>
          <w:color w:val="000000"/>
        </w:rPr>
        <w:t xml:space="preserve">3.产品的外观、包装、运输应按国家规定、部颁标准或行业主管部门规定执行，如因中标人包装不当以及其它原因造成损坏或丢失，应由中标人负一切责任。 </w:t>
      </w:r>
    </w:p>
    <w:p w:rsidR="00A63F63" w:rsidRDefault="00711953">
      <w:pPr>
        <w:spacing w:line="420" w:lineRule="exact"/>
        <w:ind w:firstLine="480"/>
        <w:rPr>
          <w:rFonts w:hAnsi="宋体" w:cs="宋体"/>
          <w:color w:val="000000"/>
        </w:rPr>
      </w:pPr>
      <w:r>
        <w:rPr>
          <w:rFonts w:hAnsi="宋体" w:cs="宋体" w:hint="eastAsia"/>
          <w:bCs/>
          <w:color w:val="000000"/>
        </w:rPr>
        <w:t>4.</w:t>
      </w:r>
      <w:r>
        <w:rPr>
          <w:rFonts w:hAnsi="宋体" w:cs="宋体" w:hint="eastAsia"/>
          <w:color w:val="000000"/>
        </w:rPr>
        <w:t>投标人应保证提供的产品不得侵犯第三方专利权、商标权和工业设计权、版权等。否则，投标人应负全部责任，并承担由此引起的一切后果。</w:t>
      </w:r>
    </w:p>
    <w:p w:rsidR="00A63F63" w:rsidRDefault="00711953">
      <w:pPr>
        <w:spacing w:line="420" w:lineRule="exact"/>
        <w:ind w:firstLine="480"/>
        <w:rPr>
          <w:rFonts w:hAnsi="宋体" w:cs="宋体"/>
          <w:bCs/>
          <w:color w:val="000000"/>
        </w:rPr>
      </w:pPr>
      <w:r>
        <w:rPr>
          <w:rFonts w:hAnsi="宋体" w:cs="宋体" w:hint="eastAsia"/>
          <w:bCs/>
          <w:color w:val="000000"/>
        </w:rPr>
        <w:t>5.投标人应保证其货物在正确安装、正常使用和保养条件下，在其使用寿命期内应具有满意的性能。</w:t>
      </w:r>
    </w:p>
    <w:p w:rsidR="00A63F63" w:rsidRDefault="00711953">
      <w:pPr>
        <w:spacing w:line="420" w:lineRule="exact"/>
        <w:ind w:firstLine="480"/>
        <w:rPr>
          <w:rFonts w:hAnsi="宋体" w:cs="宋体"/>
          <w:bCs/>
          <w:color w:val="000000"/>
        </w:rPr>
      </w:pPr>
      <w:r>
        <w:rPr>
          <w:rFonts w:hAnsi="宋体" w:cs="宋体" w:hint="eastAsia"/>
          <w:bCs/>
          <w:color w:val="000000"/>
        </w:rPr>
        <w:t>6.投标人应采取必要的安全措施保证货物的运输及安装的安全，并承担货物的运输及安装过程中产生的一切费用及风险。</w:t>
      </w:r>
    </w:p>
    <w:p w:rsidR="00A63F63" w:rsidRDefault="00711953">
      <w:pPr>
        <w:spacing w:line="420" w:lineRule="exact"/>
        <w:ind w:firstLine="482"/>
        <w:jc w:val="left"/>
        <w:rPr>
          <w:rFonts w:hAnsi="宋体"/>
          <w:b/>
          <w:color w:val="000000"/>
        </w:rPr>
      </w:pPr>
      <w:r>
        <w:rPr>
          <w:rFonts w:hAnsi="宋体" w:hint="eastAsia"/>
          <w:b/>
          <w:color w:val="000000"/>
        </w:rPr>
        <w:t>七、产品交货及安装调试服务</w:t>
      </w:r>
    </w:p>
    <w:p w:rsidR="00A63F63" w:rsidRDefault="00711953">
      <w:pPr>
        <w:spacing w:line="420" w:lineRule="exact"/>
        <w:ind w:firstLine="480"/>
        <w:rPr>
          <w:rFonts w:hAnsi="宋体" w:cs="宋体"/>
          <w:bCs/>
          <w:color w:val="000000"/>
        </w:rPr>
      </w:pPr>
      <w:r>
        <w:rPr>
          <w:rFonts w:hAnsi="宋体" w:cs="宋体" w:hint="eastAsia"/>
          <w:bCs/>
          <w:color w:val="000000"/>
        </w:rPr>
        <w:t>1.中标人须在合同生效之日起</w:t>
      </w:r>
      <w:r w:rsidR="000F45C2">
        <w:rPr>
          <w:rFonts w:hAnsi="宋体" w:cs="宋体" w:hint="eastAsia"/>
          <w:b/>
          <w:bCs/>
          <w:color w:val="000000"/>
          <w:u w:val="single"/>
        </w:rPr>
        <w:t>45</w:t>
      </w:r>
      <w:r>
        <w:rPr>
          <w:rFonts w:hAnsi="宋体" w:cs="宋体" w:hint="eastAsia"/>
          <w:bCs/>
          <w:color w:val="000000"/>
        </w:rPr>
        <w:t>天内完成全部产品设备安装调试，因招标人原因导致的延期除外。</w:t>
      </w:r>
    </w:p>
    <w:p w:rsidR="00A63F63" w:rsidRDefault="00711953">
      <w:pPr>
        <w:spacing w:line="420" w:lineRule="exact"/>
        <w:ind w:firstLine="480"/>
        <w:rPr>
          <w:rFonts w:hAnsi="宋体" w:cs="宋体"/>
          <w:bCs/>
          <w:color w:val="000000"/>
        </w:rPr>
      </w:pPr>
      <w:r>
        <w:rPr>
          <w:rFonts w:hAnsi="宋体" w:cs="宋体" w:hint="eastAsia"/>
          <w:bCs/>
          <w:color w:val="000000"/>
        </w:rPr>
        <w:t>2.中标人提供中标产品设备并送至招标人指定的地点并负责安装、调试服务，同时承担因此发生的一切费用。</w:t>
      </w:r>
    </w:p>
    <w:p w:rsidR="00A63F63" w:rsidRDefault="00711953">
      <w:pPr>
        <w:spacing w:line="420" w:lineRule="exact"/>
        <w:ind w:firstLine="480"/>
        <w:rPr>
          <w:rFonts w:hAnsi="宋体" w:cs="宋体"/>
          <w:bCs/>
          <w:color w:val="000000"/>
        </w:rPr>
      </w:pPr>
      <w:r>
        <w:rPr>
          <w:rFonts w:hAnsi="宋体" w:cs="宋体" w:hint="eastAsia"/>
          <w:bCs/>
          <w:color w:val="000000"/>
        </w:rPr>
        <w:t>3.中标人发货到招标人指定地点时应先用函、电通告招标人。</w:t>
      </w:r>
    </w:p>
    <w:p w:rsidR="00A63F63" w:rsidRDefault="00711953">
      <w:pPr>
        <w:spacing w:line="420" w:lineRule="exact"/>
        <w:ind w:firstLine="480"/>
        <w:rPr>
          <w:rFonts w:hAnsi="宋体" w:cs="宋体"/>
          <w:bCs/>
          <w:color w:val="000000"/>
        </w:rPr>
      </w:pPr>
      <w:r>
        <w:rPr>
          <w:rFonts w:hAnsi="宋体" w:cs="宋体" w:hint="eastAsia"/>
          <w:bCs/>
          <w:color w:val="000000"/>
        </w:rPr>
        <w:t>4.产品设备交货时，外包装应完整无破损。</w:t>
      </w:r>
    </w:p>
    <w:p w:rsidR="00A63F63" w:rsidRDefault="00711953">
      <w:pPr>
        <w:spacing w:line="420" w:lineRule="exact"/>
        <w:ind w:firstLine="480"/>
        <w:rPr>
          <w:rFonts w:hAnsi="宋体" w:cs="宋体"/>
          <w:bCs/>
          <w:color w:val="000000"/>
        </w:rPr>
      </w:pPr>
      <w:r>
        <w:rPr>
          <w:rFonts w:hAnsi="宋体" w:cs="宋体" w:hint="eastAsia"/>
          <w:bCs/>
          <w:color w:val="000000"/>
        </w:rPr>
        <w:t>5.产品设备交货时，应提供到货产品设备、材料的清单，具体还包括但不限于以下的内容：</w:t>
      </w:r>
    </w:p>
    <w:p w:rsidR="00A63F63" w:rsidRDefault="00711953">
      <w:pPr>
        <w:spacing w:line="420" w:lineRule="exact"/>
        <w:ind w:firstLine="480"/>
        <w:rPr>
          <w:rFonts w:hAnsi="宋体" w:cs="宋体"/>
          <w:bCs/>
          <w:color w:val="000000"/>
        </w:rPr>
      </w:pPr>
      <w:r>
        <w:rPr>
          <w:rFonts w:hAnsi="宋体" w:cs="宋体" w:hint="eastAsia"/>
          <w:bCs/>
          <w:color w:val="000000"/>
        </w:rPr>
        <w:t>（1）产品出厂合检验格证，制造商全称、配套件的名称、型号、规格等。</w:t>
      </w:r>
    </w:p>
    <w:p w:rsidR="00A63F63" w:rsidRDefault="00711953">
      <w:pPr>
        <w:spacing w:line="420" w:lineRule="exact"/>
        <w:ind w:firstLine="480"/>
        <w:rPr>
          <w:rFonts w:hAnsi="宋体" w:cs="宋体"/>
          <w:bCs/>
          <w:color w:val="000000"/>
        </w:rPr>
      </w:pPr>
      <w:r>
        <w:rPr>
          <w:rFonts w:hAnsi="宋体" w:cs="宋体" w:hint="eastAsia"/>
          <w:bCs/>
          <w:color w:val="000000"/>
        </w:rPr>
        <w:t>（2）完备的使用说明书。</w:t>
      </w:r>
    </w:p>
    <w:p w:rsidR="00A63F63" w:rsidRDefault="00711953">
      <w:pPr>
        <w:spacing w:line="420" w:lineRule="exact"/>
        <w:ind w:firstLine="480"/>
        <w:rPr>
          <w:rFonts w:hAnsi="宋体" w:cs="宋体"/>
          <w:bCs/>
          <w:color w:val="000000"/>
        </w:rPr>
      </w:pPr>
      <w:r>
        <w:rPr>
          <w:rFonts w:hAnsi="宋体" w:cs="宋体" w:hint="eastAsia"/>
          <w:bCs/>
          <w:color w:val="000000"/>
        </w:rPr>
        <w:t>（3）安装说明书。</w:t>
      </w:r>
    </w:p>
    <w:p w:rsidR="00A63F63" w:rsidRDefault="00711953">
      <w:pPr>
        <w:spacing w:line="420" w:lineRule="exact"/>
        <w:ind w:firstLine="482"/>
        <w:jc w:val="left"/>
        <w:rPr>
          <w:rFonts w:hAnsi="宋体"/>
          <w:b/>
          <w:color w:val="000000"/>
        </w:rPr>
      </w:pPr>
      <w:r>
        <w:rPr>
          <w:rFonts w:hAnsi="宋体" w:hint="eastAsia"/>
          <w:b/>
          <w:color w:val="000000"/>
        </w:rPr>
        <w:t>八、安装技术服务要求</w:t>
      </w:r>
    </w:p>
    <w:p w:rsidR="00A63F63" w:rsidRDefault="00711953">
      <w:pPr>
        <w:spacing w:line="420" w:lineRule="exact"/>
        <w:ind w:firstLine="480"/>
        <w:rPr>
          <w:rFonts w:hAnsi="宋体" w:cs="宋体"/>
          <w:bCs/>
          <w:color w:val="000000"/>
        </w:rPr>
      </w:pPr>
      <w:r>
        <w:rPr>
          <w:rFonts w:hAnsi="宋体" w:cs="宋体" w:hint="eastAsia"/>
          <w:bCs/>
          <w:color w:val="000000"/>
        </w:rPr>
        <w:t>1.中标人按国家相关行业规定安装规范和标准完成安装、调试服务工作。</w:t>
      </w:r>
    </w:p>
    <w:p w:rsidR="00A63F63" w:rsidRDefault="00711953">
      <w:pPr>
        <w:spacing w:line="420" w:lineRule="exact"/>
        <w:ind w:firstLine="480"/>
        <w:rPr>
          <w:rFonts w:hAnsi="宋体" w:cs="宋体"/>
          <w:bCs/>
          <w:color w:val="000000"/>
        </w:rPr>
      </w:pPr>
      <w:r>
        <w:rPr>
          <w:rFonts w:hAnsi="宋体" w:cs="宋体" w:hint="eastAsia"/>
          <w:bCs/>
          <w:color w:val="000000"/>
        </w:rPr>
        <w:t>2.</w:t>
      </w:r>
      <w:r w:rsidR="009F2C68">
        <w:rPr>
          <w:rFonts w:hAnsi="宋体" w:cs="宋体" w:hint="eastAsia"/>
          <w:bCs/>
          <w:color w:val="000000"/>
        </w:rPr>
        <w:t>中标人</w:t>
      </w:r>
      <w:r>
        <w:rPr>
          <w:rFonts w:hAnsi="宋体" w:cs="宋体" w:hint="eastAsia"/>
          <w:bCs/>
          <w:color w:val="000000"/>
        </w:rPr>
        <w:t>遵守现场招标人的一切规章制度，文明安装和调试。</w:t>
      </w:r>
    </w:p>
    <w:p w:rsidR="00A63F63" w:rsidRDefault="00711953">
      <w:pPr>
        <w:spacing w:line="420" w:lineRule="exact"/>
        <w:ind w:firstLine="480"/>
        <w:rPr>
          <w:rFonts w:hAnsi="宋体" w:cs="宋体"/>
          <w:bCs/>
          <w:color w:val="000000"/>
        </w:rPr>
      </w:pPr>
      <w:r>
        <w:rPr>
          <w:rFonts w:hAnsi="宋体" w:cs="宋体" w:hint="eastAsia"/>
          <w:bCs/>
          <w:color w:val="000000"/>
        </w:rPr>
        <w:t>3.</w:t>
      </w:r>
      <w:r w:rsidR="009F2C68" w:rsidRPr="009F2C68">
        <w:rPr>
          <w:rFonts w:hAnsi="宋体" w:cs="宋体" w:hint="eastAsia"/>
          <w:bCs/>
          <w:color w:val="000000"/>
        </w:rPr>
        <w:t>中标人</w:t>
      </w:r>
      <w:r>
        <w:rPr>
          <w:rFonts w:hAnsi="宋体" w:cs="宋体" w:hint="eastAsia"/>
          <w:bCs/>
          <w:color w:val="000000"/>
        </w:rPr>
        <w:t>负责保管现场的产品设备及附配件。</w:t>
      </w:r>
    </w:p>
    <w:p w:rsidR="00A63F63" w:rsidRDefault="00711953">
      <w:pPr>
        <w:spacing w:line="420" w:lineRule="exact"/>
        <w:ind w:firstLine="480"/>
        <w:rPr>
          <w:rFonts w:hAnsi="宋体" w:cs="宋体"/>
          <w:bCs/>
          <w:color w:val="000000"/>
        </w:rPr>
      </w:pPr>
      <w:r>
        <w:rPr>
          <w:rFonts w:hAnsi="宋体" w:cs="宋体" w:hint="eastAsia"/>
          <w:bCs/>
          <w:color w:val="000000"/>
        </w:rPr>
        <w:t>4.安装调试人员对邻近产品设备等造成损坏，应由中标人负责修复及承担一切直</w:t>
      </w:r>
      <w:r>
        <w:rPr>
          <w:rFonts w:hAnsi="宋体" w:cs="宋体" w:hint="eastAsia"/>
          <w:bCs/>
          <w:color w:val="000000"/>
        </w:rPr>
        <w:lastRenderedPageBreak/>
        <w:t>接费用。</w:t>
      </w:r>
    </w:p>
    <w:p w:rsidR="00A63F63" w:rsidRDefault="00711953">
      <w:pPr>
        <w:spacing w:line="420" w:lineRule="exact"/>
        <w:ind w:firstLine="480"/>
        <w:rPr>
          <w:rFonts w:hAnsi="宋体" w:cs="宋体"/>
          <w:bCs/>
          <w:color w:val="000000"/>
        </w:rPr>
      </w:pPr>
      <w:r>
        <w:rPr>
          <w:rFonts w:hAnsi="宋体" w:cs="宋体" w:hint="eastAsia"/>
          <w:bCs/>
          <w:color w:val="000000"/>
        </w:rPr>
        <w:t>5.</w:t>
      </w:r>
      <w:r w:rsidR="009F2C68" w:rsidRPr="009F2C68">
        <w:rPr>
          <w:rFonts w:hAnsi="宋体" w:cs="宋体" w:hint="eastAsia"/>
          <w:bCs/>
          <w:color w:val="000000"/>
        </w:rPr>
        <w:t>中标人</w:t>
      </w:r>
      <w:r>
        <w:rPr>
          <w:rFonts w:hAnsi="宋体" w:cs="宋体" w:hint="eastAsia"/>
          <w:bCs/>
          <w:color w:val="000000"/>
        </w:rPr>
        <w:t>承担安装调试期间产品设备和安装调试人员的安全责任。</w:t>
      </w:r>
    </w:p>
    <w:p w:rsidR="00A63F63" w:rsidRDefault="00711953">
      <w:pPr>
        <w:spacing w:line="420" w:lineRule="exact"/>
        <w:ind w:firstLine="480"/>
        <w:rPr>
          <w:rFonts w:hAnsi="宋体" w:cs="宋体"/>
          <w:bCs/>
          <w:color w:val="000000"/>
        </w:rPr>
      </w:pPr>
      <w:r>
        <w:rPr>
          <w:rFonts w:hAnsi="宋体" w:cs="宋体" w:hint="eastAsia"/>
          <w:bCs/>
          <w:color w:val="000000"/>
        </w:rPr>
        <w:t>6.</w:t>
      </w:r>
      <w:r w:rsidR="009F2C68" w:rsidRPr="009F2C68">
        <w:rPr>
          <w:rFonts w:hAnsi="宋体" w:cs="宋体" w:hint="eastAsia"/>
          <w:bCs/>
          <w:color w:val="000000"/>
        </w:rPr>
        <w:t>中标人</w:t>
      </w:r>
      <w:r>
        <w:rPr>
          <w:rFonts w:hAnsi="宋体" w:cs="宋体" w:hint="eastAsia"/>
          <w:bCs/>
          <w:color w:val="000000"/>
        </w:rPr>
        <w:t>需针对本项目并配备充足的技术力量和项目负责人，负责现场管理以保证该项目的实施。</w:t>
      </w:r>
    </w:p>
    <w:p w:rsidR="00A63F63" w:rsidRDefault="00711953">
      <w:pPr>
        <w:spacing w:line="420" w:lineRule="exact"/>
        <w:ind w:firstLine="482"/>
        <w:jc w:val="left"/>
        <w:rPr>
          <w:rFonts w:hAnsi="宋体"/>
          <w:b/>
          <w:color w:val="000000"/>
        </w:rPr>
      </w:pPr>
      <w:r>
        <w:rPr>
          <w:rFonts w:hAnsi="宋体" w:hint="eastAsia"/>
          <w:b/>
          <w:color w:val="000000"/>
        </w:rPr>
        <w:t>九、验收要求</w:t>
      </w:r>
    </w:p>
    <w:p w:rsidR="00A63F63" w:rsidRDefault="00711953">
      <w:pPr>
        <w:spacing w:line="420" w:lineRule="exact"/>
        <w:ind w:firstLine="480"/>
        <w:rPr>
          <w:rFonts w:hAnsi="宋体" w:cs="宋体"/>
          <w:bCs/>
          <w:color w:val="000000"/>
        </w:rPr>
      </w:pPr>
      <w:r>
        <w:rPr>
          <w:rFonts w:hAnsi="宋体" w:cs="宋体" w:hint="eastAsia"/>
          <w:bCs/>
          <w:color w:val="000000"/>
        </w:rPr>
        <w:t>1.投标人须提供产品设备的验收方案，该方案须符合国家相关行业标准和验收标准。</w:t>
      </w:r>
    </w:p>
    <w:p w:rsidR="00A63F63" w:rsidRDefault="00711953">
      <w:pPr>
        <w:spacing w:line="420" w:lineRule="exact"/>
        <w:ind w:firstLine="480"/>
        <w:rPr>
          <w:rFonts w:hAnsi="宋体" w:cs="宋体"/>
          <w:bCs/>
          <w:color w:val="000000"/>
        </w:rPr>
      </w:pPr>
      <w:r>
        <w:rPr>
          <w:rFonts w:hAnsi="宋体" w:cs="宋体" w:hint="eastAsia"/>
          <w:bCs/>
          <w:color w:val="000000"/>
        </w:rPr>
        <w:t>2.投标人提供的项目验收方案，在中标后有可能会作为中标人与招标人签订的合同文件中的项目验收条款的依据之一。</w:t>
      </w:r>
    </w:p>
    <w:p w:rsidR="00A63F63" w:rsidRDefault="00711953">
      <w:pPr>
        <w:spacing w:line="420" w:lineRule="exact"/>
        <w:ind w:firstLine="480"/>
        <w:rPr>
          <w:rFonts w:hAnsi="宋体" w:cs="宋体"/>
          <w:bCs/>
          <w:color w:val="000000"/>
        </w:rPr>
      </w:pPr>
      <w:r>
        <w:rPr>
          <w:rFonts w:hAnsi="宋体" w:cs="宋体" w:hint="eastAsia"/>
          <w:bCs/>
          <w:color w:val="000000"/>
        </w:rPr>
        <w:t>3.产品设备到达招标人指定现场前，应提前3天通知招标人做好</w:t>
      </w:r>
      <w:r w:rsidRPr="000F45C2">
        <w:rPr>
          <w:rFonts w:hAnsi="宋体" w:cs="宋体" w:hint="eastAsia"/>
          <w:bCs/>
          <w:color w:val="000000" w:themeColor="text1"/>
        </w:rPr>
        <w:t>验收</w:t>
      </w:r>
      <w:r>
        <w:rPr>
          <w:rFonts w:hAnsi="宋体" w:cs="宋体" w:hint="eastAsia"/>
          <w:bCs/>
          <w:color w:val="000000"/>
        </w:rPr>
        <w:t>准备，由招标人会同有关单位和人员根据中标人提供的项目产品设备清单，进行现场验收货。</w:t>
      </w:r>
    </w:p>
    <w:p w:rsidR="00A63F63" w:rsidRDefault="00711953">
      <w:pPr>
        <w:spacing w:line="360" w:lineRule="auto"/>
        <w:ind w:firstLine="480"/>
        <w:rPr>
          <w:rFonts w:hAnsi="宋体" w:cs="宋体"/>
          <w:bCs/>
          <w:color w:val="000000"/>
        </w:rPr>
      </w:pPr>
      <w:r>
        <w:rPr>
          <w:rFonts w:hAnsi="宋体" w:cs="宋体" w:hint="eastAsia"/>
          <w:bCs/>
          <w:color w:val="000000"/>
        </w:rPr>
        <w:t>4.中标人在完成安装任务后，招标人将对主要原部件进行原厂检测，如检测不合格，中标人承担所有责任。</w:t>
      </w:r>
    </w:p>
    <w:p w:rsidR="00A63F63" w:rsidRDefault="00711953">
      <w:pPr>
        <w:spacing w:line="360" w:lineRule="auto"/>
        <w:ind w:firstLine="482"/>
        <w:jc w:val="left"/>
        <w:rPr>
          <w:rFonts w:hAnsi="宋体"/>
          <w:b/>
          <w:color w:val="000000"/>
        </w:rPr>
      </w:pPr>
      <w:r>
        <w:rPr>
          <w:rFonts w:hAnsi="宋体" w:hint="eastAsia"/>
          <w:b/>
          <w:color w:val="000000"/>
        </w:rPr>
        <w:t>十、售后服务</w:t>
      </w:r>
    </w:p>
    <w:p w:rsidR="00A63F63" w:rsidRDefault="00711953">
      <w:pPr>
        <w:spacing w:line="360" w:lineRule="auto"/>
        <w:ind w:firstLine="480"/>
        <w:rPr>
          <w:rFonts w:hAnsi="宋体" w:cs="宋体"/>
          <w:bCs/>
          <w:color w:val="000000"/>
        </w:rPr>
      </w:pPr>
      <w:r>
        <w:rPr>
          <w:rFonts w:hAnsi="宋体" w:cs="宋体" w:hint="eastAsia"/>
          <w:bCs/>
          <w:color w:val="000000"/>
        </w:rPr>
        <w:t>1.此次招标的所有项目产品质保期不少于</w:t>
      </w:r>
      <w:r w:rsidR="000F45C2">
        <w:rPr>
          <w:rFonts w:hAnsi="宋体" w:cs="宋体" w:hint="eastAsia"/>
          <w:bCs/>
          <w:color w:val="000000"/>
        </w:rPr>
        <w:t>3</w:t>
      </w:r>
      <w:r>
        <w:rPr>
          <w:rFonts w:hAnsi="宋体" w:cs="宋体" w:hint="eastAsia"/>
          <w:bCs/>
          <w:color w:val="000000"/>
        </w:rPr>
        <w:t>年（即</w:t>
      </w:r>
      <w:r w:rsidR="000F45C2">
        <w:rPr>
          <w:rFonts w:hAnsi="宋体" w:cs="宋体" w:hint="eastAsia"/>
          <w:bCs/>
          <w:color w:val="000000"/>
        </w:rPr>
        <w:t>36</w:t>
      </w:r>
      <w:r>
        <w:rPr>
          <w:rFonts w:hAnsi="宋体" w:cs="宋体" w:hint="eastAsia"/>
          <w:bCs/>
          <w:color w:val="000000"/>
        </w:rPr>
        <w:t>个月）。从通过项目验收之日起计。</w:t>
      </w:r>
    </w:p>
    <w:p w:rsidR="00A63F63" w:rsidRDefault="00711953">
      <w:pPr>
        <w:spacing w:line="360" w:lineRule="auto"/>
        <w:ind w:firstLine="480"/>
        <w:rPr>
          <w:rFonts w:hAnsi="宋体" w:cs="宋体"/>
          <w:bCs/>
          <w:color w:val="000000"/>
        </w:rPr>
      </w:pPr>
      <w:r>
        <w:rPr>
          <w:rFonts w:hAnsi="宋体" w:cs="宋体" w:hint="eastAsia"/>
          <w:bCs/>
          <w:color w:val="000000"/>
        </w:rPr>
        <w:t>2.投标人应提供详细的售后服务方案，垃圾分类房产品需保证5年内可拆装移位布点重复使用，并提供相关技术支持服务。</w:t>
      </w:r>
    </w:p>
    <w:p w:rsidR="00A63F63" w:rsidRDefault="00711953">
      <w:pPr>
        <w:spacing w:line="360" w:lineRule="auto"/>
        <w:ind w:firstLine="480"/>
        <w:rPr>
          <w:rFonts w:hAnsi="宋体" w:cs="宋体"/>
          <w:bCs/>
          <w:color w:val="000000"/>
        </w:rPr>
      </w:pPr>
      <w:r>
        <w:rPr>
          <w:rFonts w:hAnsi="宋体" w:cs="宋体" w:hint="eastAsia"/>
          <w:bCs/>
          <w:color w:val="000000"/>
        </w:rPr>
        <w:t>3.投标人无论对其投标产品的售后服务有无委托均不能免除其对投标产品所作出的售后服务承诺的一切责任。</w:t>
      </w:r>
    </w:p>
    <w:p w:rsidR="00A63F63" w:rsidRDefault="00711953">
      <w:pPr>
        <w:spacing w:line="360" w:lineRule="auto"/>
        <w:ind w:firstLine="480"/>
        <w:rPr>
          <w:rFonts w:hAnsi="宋体" w:cs="宋体"/>
          <w:bCs/>
          <w:color w:val="000000"/>
        </w:rPr>
      </w:pPr>
      <w:r>
        <w:rPr>
          <w:rFonts w:hAnsi="宋体" w:cs="宋体" w:hint="eastAsia"/>
          <w:bCs/>
          <w:color w:val="000000"/>
        </w:rPr>
        <w:t>4.交付、验收合格使用后，按合同提供质保期内的免费保修服务。</w:t>
      </w:r>
    </w:p>
    <w:p w:rsidR="00A63F63" w:rsidRDefault="00711953">
      <w:pPr>
        <w:spacing w:line="360" w:lineRule="auto"/>
        <w:ind w:firstLine="480"/>
        <w:rPr>
          <w:rFonts w:hAnsi="宋体" w:cs="宋体"/>
          <w:bCs/>
          <w:color w:val="000000"/>
        </w:rPr>
      </w:pPr>
      <w:r>
        <w:rPr>
          <w:rFonts w:hAnsi="宋体" w:cs="宋体" w:hint="eastAsia"/>
          <w:bCs/>
          <w:color w:val="000000"/>
        </w:rPr>
        <w:t>5.产品出现故障损坏时，中标人接到报修通知后，安排的维修人员在约定的（24小时）内完成维修任务。</w:t>
      </w:r>
    </w:p>
    <w:p w:rsidR="00A63F63" w:rsidRDefault="00711953">
      <w:pPr>
        <w:spacing w:line="360" w:lineRule="auto"/>
        <w:ind w:firstLine="480"/>
        <w:rPr>
          <w:rFonts w:hAnsi="宋体" w:cs="宋体"/>
          <w:bCs/>
          <w:color w:val="000000"/>
        </w:rPr>
      </w:pPr>
      <w:r>
        <w:rPr>
          <w:rFonts w:hAnsi="宋体" w:cs="宋体" w:hint="eastAsia"/>
          <w:bCs/>
          <w:color w:val="000000"/>
        </w:rPr>
        <w:t>6.如现场不能维修解决的故障问题，须提供故障不能排除时的解决方案。</w:t>
      </w:r>
    </w:p>
    <w:p w:rsidR="00A63F63" w:rsidRDefault="00711953">
      <w:pPr>
        <w:spacing w:line="360" w:lineRule="auto"/>
        <w:ind w:firstLine="480"/>
        <w:rPr>
          <w:rFonts w:hAnsi="宋体" w:cs="宋体"/>
          <w:bCs/>
          <w:color w:val="000000"/>
        </w:rPr>
      </w:pPr>
      <w:r>
        <w:rPr>
          <w:rFonts w:hAnsi="宋体" w:cs="宋体" w:hint="eastAsia"/>
          <w:bCs/>
          <w:color w:val="000000"/>
        </w:rPr>
        <w:t>7.保修期满后，中标人须承诺提供终身维修服务，保证零配件供应，维修费用按照材料成本收取。</w:t>
      </w:r>
    </w:p>
    <w:p w:rsidR="00A63F63" w:rsidRDefault="00711953">
      <w:pPr>
        <w:spacing w:line="360" w:lineRule="auto"/>
        <w:ind w:firstLine="482"/>
        <w:rPr>
          <w:rFonts w:hAnsi="宋体"/>
          <w:b/>
          <w:color w:val="000000"/>
        </w:rPr>
      </w:pPr>
      <w:r>
        <w:rPr>
          <w:rFonts w:hAnsi="宋体" w:hint="eastAsia"/>
          <w:b/>
          <w:color w:val="000000"/>
        </w:rPr>
        <w:t>十一、付款方式</w:t>
      </w:r>
    </w:p>
    <w:p w:rsidR="00A63F63" w:rsidRDefault="00711953">
      <w:pPr>
        <w:spacing w:line="360" w:lineRule="auto"/>
        <w:ind w:firstLine="480"/>
        <w:rPr>
          <w:rFonts w:hAnsi="宋体"/>
        </w:rPr>
      </w:pPr>
      <w:bookmarkStart w:id="29" w:name="OLE_LINK9"/>
      <w:bookmarkStart w:id="30" w:name="OLE_LINK10"/>
      <w:r>
        <w:rPr>
          <w:rFonts w:hAnsi="宋体" w:hint="eastAsia"/>
        </w:rPr>
        <w:t>所有货到、安装、调试、验收合格交付使用、审计结束后支付至合同总价款中的95%，余款在验收合格后满两年付清。</w:t>
      </w:r>
    </w:p>
    <w:bookmarkEnd w:id="29"/>
    <w:bookmarkEnd w:id="30"/>
    <w:p w:rsidR="00A63F63" w:rsidRDefault="00711953">
      <w:pPr>
        <w:spacing w:line="360" w:lineRule="auto"/>
        <w:ind w:firstLine="482"/>
        <w:rPr>
          <w:rFonts w:hAnsi="宋体"/>
          <w:b/>
          <w:color w:val="000000"/>
        </w:rPr>
      </w:pPr>
      <w:r>
        <w:rPr>
          <w:rFonts w:hAnsi="宋体" w:hint="eastAsia"/>
          <w:b/>
          <w:color w:val="000000"/>
        </w:rPr>
        <w:t>十二、其他</w:t>
      </w:r>
    </w:p>
    <w:p w:rsidR="00A63F63" w:rsidRDefault="00711953">
      <w:pPr>
        <w:spacing w:line="360" w:lineRule="auto"/>
        <w:ind w:firstLine="480"/>
        <w:rPr>
          <w:rFonts w:hAnsi="宋体"/>
          <w:color w:val="000000"/>
        </w:rPr>
      </w:pPr>
      <w:r>
        <w:rPr>
          <w:rFonts w:hAnsi="宋体" w:hint="eastAsia"/>
          <w:color w:val="000000"/>
        </w:rPr>
        <w:t>1.中标人不能按要求履行合同约定，招标人有权解除合同。</w:t>
      </w:r>
    </w:p>
    <w:p w:rsidR="00A63F63" w:rsidRDefault="00711953">
      <w:pPr>
        <w:spacing w:line="360" w:lineRule="auto"/>
        <w:ind w:firstLine="480"/>
        <w:rPr>
          <w:rFonts w:hAnsi="宋体"/>
          <w:color w:val="000000"/>
        </w:rPr>
      </w:pPr>
      <w:r>
        <w:rPr>
          <w:rFonts w:hAnsi="宋体" w:hint="eastAsia"/>
          <w:color w:val="000000"/>
        </w:rPr>
        <w:lastRenderedPageBreak/>
        <w:t>2.合同期间，中标人所有的违规操作行为导致的一切法律责任由中标人自行承担。</w:t>
      </w:r>
    </w:p>
    <w:p w:rsidR="00A63F63" w:rsidRDefault="00711953">
      <w:pPr>
        <w:spacing w:line="360" w:lineRule="auto"/>
        <w:ind w:firstLine="480"/>
        <w:rPr>
          <w:rFonts w:cs="宋体"/>
          <w:lang w:val="zh-CN"/>
        </w:rPr>
      </w:pPr>
      <w:r>
        <w:rPr>
          <w:rFonts w:cs="宋体" w:hint="eastAsia"/>
        </w:rPr>
        <w:t>3.中标人须</w:t>
      </w:r>
      <w:r>
        <w:rPr>
          <w:rFonts w:cs="宋体" w:hint="eastAsia"/>
          <w:lang w:val="zh-CN"/>
        </w:rPr>
        <w:t>严格遵守国家关于保密等有关法律法规，对在合同履行过程中所获得的招标人相关信息承担保密责任。</w:t>
      </w:r>
    </w:p>
    <w:bookmarkEnd w:id="23"/>
    <w:bookmarkEnd w:id="24"/>
    <w:bookmarkEnd w:id="25"/>
    <w:bookmarkEnd w:id="26"/>
    <w:p w:rsidR="00A63F63" w:rsidRDefault="00A63F63">
      <w:pPr>
        <w:adjustRightInd w:val="0"/>
        <w:snapToGrid w:val="0"/>
        <w:spacing w:line="360" w:lineRule="auto"/>
        <w:ind w:firstLineChars="200" w:firstLine="723"/>
        <w:rPr>
          <w:rFonts w:hAnsi="宋体"/>
          <w:b/>
          <w:sz w:val="36"/>
          <w:szCs w:val="36"/>
        </w:rPr>
      </w:pPr>
    </w:p>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Default="000D654A" w:rsidP="000D654A"/>
    <w:p w:rsidR="000D654A" w:rsidRDefault="000D654A" w:rsidP="000D654A">
      <w:pPr>
        <w:pStyle w:val="4"/>
      </w:pPr>
    </w:p>
    <w:p w:rsidR="000D654A" w:rsidRPr="000D654A" w:rsidRDefault="000D654A" w:rsidP="000D654A"/>
    <w:p w:rsidR="00A63F63" w:rsidRDefault="00A63F63">
      <w:pPr>
        <w:pStyle w:val="a0"/>
      </w:pPr>
    </w:p>
    <w:bookmarkEnd w:id="27"/>
    <w:bookmarkEnd w:id="28"/>
    <w:p w:rsidR="00A63F63" w:rsidRDefault="00A63F63">
      <w:pPr>
        <w:pStyle w:val="a0"/>
      </w:pPr>
    </w:p>
    <w:p w:rsidR="00A63F63" w:rsidRDefault="00A63F63">
      <w:pPr>
        <w:snapToGrid w:val="0"/>
        <w:spacing w:line="300" w:lineRule="auto"/>
        <w:jc w:val="center"/>
        <w:outlineLvl w:val="0"/>
        <w:rPr>
          <w:rFonts w:ascii="Times New Roman"/>
          <w:b/>
          <w:color w:val="000000"/>
          <w:sz w:val="36"/>
          <w:szCs w:val="36"/>
        </w:rPr>
      </w:pPr>
    </w:p>
    <w:p w:rsidR="00A63F63" w:rsidRDefault="00711953">
      <w:pPr>
        <w:snapToGrid w:val="0"/>
        <w:spacing w:line="300" w:lineRule="auto"/>
        <w:jc w:val="center"/>
        <w:outlineLvl w:val="0"/>
        <w:rPr>
          <w:rFonts w:ascii="Times New Roman"/>
          <w:b/>
          <w:color w:val="000000"/>
          <w:sz w:val="36"/>
          <w:szCs w:val="36"/>
        </w:rPr>
      </w:pPr>
      <w:r>
        <w:rPr>
          <w:rFonts w:ascii="Times New Roman"/>
          <w:b/>
          <w:color w:val="000000"/>
          <w:sz w:val="36"/>
          <w:szCs w:val="36"/>
        </w:rPr>
        <w:lastRenderedPageBreak/>
        <w:t>第四部分</w:t>
      </w:r>
      <w:r>
        <w:rPr>
          <w:rFonts w:ascii="Times New Roman"/>
          <w:b/>
          <w:color w:val="000000"/>
          <w:sz w:val="36"/>
          <w:szCs w:val="36"/>
        </w:rPr>
        <w:t xml:space="preserve">  </w:t>
      </w:r>
      <w:r>
        <w:rPr>
          <w:rFonts w:ascii="Times New Roman"/>
          <w:b/>
          <w:color w:val="000000"/>
          <w:sz w:val="36"/>
          <w:szCs w:val="36"/>
        </w:rPr>
        <w:t>开标和评标</w:t>
      </w:r>
    </w:p>
    <w:p w:rsidR="00A63F63" w:rsidRDefault="00711953">
      <w:pPr>
        <w:tabs>
          <w:tab w:val="left" w:pos="3585"/>
        </w:tabs>
        <w:snapToGrid w:val="0"/>
        <w:spacing w:line="480" w:lineRule="exact"/>
        <w:ind w:firstLineChars="192" w:firstLine="463"/>
        <w:rPr>
          <w:rFonts w:ascii="Times New Roman"/>
          <w:b/>
          <w:color w:val="000000"/>
        </w:rPr>
      </w:pPr>
      <w:r>
        <w:rPr>
          <w:rFonts w:ascii="Times New Roman"/>
          <w:b/>
          <w:bCs/>
          <w:color w:val="000000"/>
        </w:rPr>
        <w:t>一、</w:t>
      </w:r>
      <w:r>
        <w:rPr>
          <w:rFonts w:ascii="Times New Roman"/>
          <w:b/>
          <w:color w:val="000000"/>
        </w:rPr>
        <w:t>采购人委托代理机构组织开标</w:t>
      </w:r>
    </w:p>
    <w:p w:rsidR="00A63F63" w:rsidRDefault="00711953" w:rsidP="00711953">
      <w:pPr>
        <w:tabs>
          <w:tab w:val="left" w:pos="3585"/>
        </w:tabs>
        <w:snapToGrid w:val="0"/>
        <w:spacing w:line="480" w:lineRule="exact"/>
        <w:ind w:firstLineChars="192" w:firstLine="461"/>
        <w:rPr>
          <w:rFonts w:ascii="Times New Roman"/>
          <w:color w:val="000000"/>
        </w:rPr>
      </w:pPr>
      <w:r>
        <w:rPr>
          <w:rFonts w:ascii="Times New Roman"/>
          <w:color w:val="000000"/>
          <w:lang w:val="zh-CN"/>
        </w:rPr>
        <w:t>投标人须持有效身份</w:t>
      </w:r>
      <w:r>
        <w:rPr>
          <w:rFonts w:ascii="Times New Roman"/>
          <w:color w:val="000000"/>
        </w:rPr>
        <w:t>证明</w:t>
      </w:r>
      <w:r>
        <w:rPr>
          <w:rFonts w:ascii="Times New Roman"/>
          <w:color w:val="000000"/>
          <w:lang w:val="zh-CN"/>
        </w:rPr>
        <w:t>参加开标会。</w:t>
      </w:r>
    </w:p>
    <w:p w:rsidR="00A63F63" w:rsidRDefault="00711953">
      <w:pPr>
        <w:numPr>
          <w:ilvl w:val="0"/>
          <w:numId w:val="6"/>
        </w:numPr>
        <w:snapToGrid w:val="0"/>
        <w:spacing w:line="480" w:lineRule="exact"/>
        <w:ind w:firstLine="570"/>
        <w:rPr>
          <w:rFonts w:ascii="Times New Roman"/>
          <w:b/>
          <w:bCs/>
          <w:color w:val="000000"/>
        </w:rPr>
      </w:pPr>
      <w:r>
        <w:rPr>
          <w:rFonts w:ascii="Times New Roman"/>
          <w:b/>
          <w:bCs/>
          <w:color w:val="000000"/>
        </w:rPr>
        <w:t>评委会由有关专家和</w:t>
      </w:r>
      <w:r>
        <w:rPr>
          <w:rFonts w:ascii="Times New Roman"/>
          <w:b/>
          <w:color w:val="000000"/>
        </w:rPr>
        <w:t>采购人代表</w:t>
      </w:r>
      <w:r>
        <w:rPr>
          <w:rFonts w:ascii="Times New Roman"/>
          <w:b/>
          <w:bCs/>
          <w:color w:val="000000"/>
        </w:rPr>
        <w:t>组成</w:t>
      </w:r>
      <w:r>
        <w:rPr>
          <w:rFonts w:ascii="Times New Roman"/>
          <w:b/>
          <w:color w:val="000000"/>
        </w:rPr>
        <w:t>，按照</w:t>
      </w:r>
      <w:r>
        <w:rPr>
          <w:rFonts w:ascii="Times New Roman"/>
          <w:b/>
          <w:bCs/>
          <w:color w:val="000000"/>
        </w:rPr>
        <w:t>公平、公正、择优的原则进行</w:t>
      </w:r>
      <w:r>
        <w:rPr>
          <w:rFonts w:ascii="Times New Roman"/>
          <w:b/>
          <w:color w:val="000000"/>
        </w:rPr>
        <w:t>独立</w:t>
      </w:r>
      <w:r>
        <w:rPr>
          <w:rFonts w:ascii="Times New Roman"/>
          <w:b/>
          <w:bCs/>
          <w:color w:val="000000"/>
        </w:rPr>
        <w:t>评标。</w:t>
      </w:r>
    </w:p>
    <w:p w:rsidR="00A63F63" w:rsidRDefault="00711953">
      <w:pPr>
        <w:snapToGrid w:val="0"/>
        <w:spacing w:line="480" w:lineRule="exact"/>
        <w:ind w:firstLineChars="200" w:firstLine="480"/>
        <w:rPr>
          <w:rFonts w:ascii="Times New Roman"/>
          <w:b/>
          <w:bCs/>
          <w:color w:val="000000"/>
        </w:rPr>
      </w:pPr>
      <w:r>
        <w:rPr>
          <w:rFonts w:ascii="Times New Roman"/>
          <w:bCs/>
          <w:color w:val="000000"/>
        </w:rPr>
        <w:t>评委会由采购人代表和评审专家共计</w:t>
      </w:r>
      <w:r>
        <w:rPr>
          <w:rFonts w:ascii="Times New Roman"/>
          <w:b/>
          <w:bCs/>
          <w:color w:val="000000"/>
        </w:rPr>
        <w:t>5</w:t>
      </w:r>
      <w:r>
        <w:rPr>
          <w:rFonts w:ascii="Times New Roman"/>
          <w:bCs/>
          <w:color w:val="000000"/>
        </w:rPr>
        <w:t>人组成。</w:t>
      </w:r>
    </w:p>
    <w:p w:rsidR="00A63F63" w:rsidRDefault="00711953">
      <w:pPr>
        <w:snapToGrid w:val="0"/>
        <w:spacing w:line="480" w:lineRule="exact"/>
        <w:ind w:firstLine="570"/>
        <w:rPr>
          <w:rFonts w:ascii="Times New Roman"/>
          <w:b/>
          <w:bCs/>
          <w:color w:val="000000"/>
        </w:rPr>
      </w:pPr>
      <w:r>
        <w:rPr>
          <w:rFonts w:ascii="Times New Roman"/>
          <w:b/>
          <w:bCs/>
          <w:color w:val="000000"/>
        </w:rPr>
        <w:t>（一）评审内容</w:t>
      </w:r>
    </w:p>
    <w:p w:rsidR="00A63F63" w:rsidRDefault="00711953">
      <w:pPr>
        <w:snapToGrid w:val="0"/>
        <w:spacing w:line="480" w:lineRule="exact"/>
        <w:ind w:firstLineChars="200" w:firstLine="480"/>
        <w:jc w:val="left"/>
        <w:rPr>
          <w:rFonts w:ascii="Times New Roman"/>
          <w:bCs/>
          <w:color w:val="000000"/>
        </w:rPr>
      </w:pPr>
      <w:r>
        <w:rPr>
          <w:rFonts w:ascii="Times New Roman"/>
          <w:bCs/>
          <w:color w:val="000000"/>
        </w:rPr>
        <w:t>1</w:t>
      </w:r>
      <w:r>
        <w:rPr>
          <w:rFonts w:ascii="Times New Roman"/>
          <w:bCs/>
          <w:color w:val="000000"/>
        </w:rPr>
        <w:t>、是否递交投标文件；</w:t>
      </w:r>
    </w:p>
    <w:p w:rsidR="00A63F63" w:rsidRDefault="00711953">
      <w:pPr>
        <w:snapToGrid w:val="0"/>
        <w:spacing w:line="480" w:lineRule="exact"/>
        <w:ind w:firstLineChars="200" w:firstLine="480"/>
        <w:jc w:val="left"/>
        <w:rPr>
          <w:rFonts w:ascii="Times New Roman"/>
          <w:bCs/>
          <w:color w:val="000000"/>
        </w:rPr>
      </w:pPr>
      <w:r>
        <w:rPr>
          <w:rFonts w:ascii="Times New Roman"/>
          <w:bCs/>
          <w:color w:val="000000"/>
        </w:rPr>
        <w:t>2</w:t>
      </w:r>
      <w:r>
        <w:rPr>
          <w:rFonts w:ascii="Times New Roman"/>
          <w:bCs/>
          <w:color w:val="000000"/>
        </w:rPr>
        <w:t>、投标资格是否符合；</w:t>
      </w:r>
    </w:p>
    <w:p w:rsidR="00A63F63" w:rsidRDefault="00711953">
      <w:pPr>
        <w:snapToGrid w:val="0"/>
        <w:spacing w:line="480" w:lineRule="exact"/>
        <w:ind w:firstLineChars="200" w:firstLine="480"/>
        <w:jc w:val="left"/>
        <w:rPr>
          <w:rFonts w:ascii="Times New Roman"/>
          <w:color w:val="000000"/>
        </w:rPr>
      </w:pPr>
      <w:r>
        <w:rPr>
          <w:rFonts w:ascii="Times New Roman"/>
          <w:color w:val="000000"/>
        </w:rPr>
        <w:t>3</w:t>
      </w:r>
      <w:r>
        <w:rPr>
          <w:rFonts w:ascii="Times New Roman"/>
          <w:color w:val="000000"/>
        </w:rPr>
        <w:t>、投标文件是否完整；</w:t>
      </w:r>
    </w:p>
    <w:p w:rsidR="00A63F63" w:rsidRDefault="00711953">
      <w:pPr>
        <w:snapToGrid w:val="0"/>
        <w:spacing w:line="480" w:lineRule="exact"/>
        <w:ind w:firstLineChars="200" w:firstLine="480"/>
        <w:jc w:val="left"/>
        <w:rPr>
          <w:rFonts w:ascii="Times New Roman"/>
          <w:color w:val="000000"/>
        </w:rPr>
      </w:pPr>
      <w:r>
        <w:rPr>
          <w:rFonts w:ascii="Times New Roman"/>
          <w:color w:val="000000"/>
        </w:rPr>
        <w:t>4</w:t>
      </w:r>
      <w:r>
        <w:rPr>
          <w:rFonts w:ascii="Times New Roman"/>
          <w:color w:val="000000"/>
        </w:rPr>
        <w:t>、投标文件是否恰当地签署；</w:t>
      </w:r>
    </w:p>
    <w:p w:rsidR="00A63F63" w:rsidRDefault="00711953">
      <w:pPr>
        <w:snapToGrid w:val="0"/>
        <w:spacing w:line="480" w:lineRule="exact"/>
        <w:ind w:firstLineChars="200" w:firstLine="480"/>
        <w:jc w:val="left"/>
        <w:rPr>
          <w:rFonts w:ascii="Times New Roman"/>
          <w:color w:val="000000"/>
        </w:rPr>
      </w:pPr>
      <w:r>
        <w:rPr>
          <w:rFonts w:ascii="Times New Roman"/>
          <w:color w:val="000000"/>
        </w:rPr>
        <w:t>5</w:t>
      </w:r>
      <w:r>
        <w:rPr>
          <w:rFonts w:ascii="Times New Roman"/>
          <w:color w:val="000000"/>
        </w:rPr>
        <w:t>、是否作出实质性响应（是否有实质性响应，只根据投标文件本身，而不寻求外部证据）；</w:t>
      </w:r>
    </w:p>
    <w:p w:rsidR="00A63F63" w:rsidRDefault="00711953">
      <w:pPr>
        <w:snapToGrid w:val="0"/>
        <w:spacing w:line="480" w:lineRule="exact"/>
        <w:ind w:firstLineChars="200" w:firstLine="480"/>
        <w:jc w:val="left"/>
        <w:rPr>
          <w:rFonts w:ascii="Times New Roman"/>
          <w:color w:val="000000"/>
        </w:rPr>
      </w:pPr>
      <w:r>
        <w:rPr>
          <w:rFonts w:ascii="Times New Roman"/>
          <w:color w:val="000000"/>
        </w:rPr>
        <w:t>6</w:t>
      </w:r>
      <w:r>
        <w:rPr>
          <w:rFonts w:ascii="Times New Roman"/>
          <w:color w:val="000000"/>
        </w:rPr>
        <w:t>、是否有计算错误。</w:t>
      </w:r>
    </w:p>
    <w:p w:rsidR="00A63F63" w:rsidRDefault="00711953">
      <w:pPr>
        <w:snapToGrid w:val="0"/>
        <w:spacing w:line="480" w:lineRule="exact"/>
        <w:ind w:firstLineChars="200" w:firstLine="482"/>
        <w:rPr>
          <w:rFonts w:ascii="Times New Roman"/>
          <w:b/>
          <w:bCs/>
          <w:color w:val="000000"/>
        </w:rPr>
      </w:pPr>
      <w:r>
        <w:rPr>
          <w:rFonts w:ascii="Times New Roman"/>
          <w:b/>
          <w:bCs/>
          <w:color w:val="000000"/>
        </w:rPr>
        <w:t>（二）相应的规定</w:t>
      </w:r>
    </w:p>
    <w:p w:rsidR="00A63F63" w:rsidRDefault="00711953">
      <w:pPr>
        <w:snapToGrid w:val="0"/>
        <w:spacing w:line="480" w:lineRule="exact"/>
        <w:ind w:firstLineChars="200" w:firstLine="480"/>
        <w:rPr>
          <w:rFonts w:ascii="Times New Roman"/>
          <w:color w:val="000000"/>
        </w:rPr>
      </w:pPr>
      <w:r>
        <w:rPr>
          <w:rFonts w:ascii="Times New Roman"/>
          <w:color w:val="000000"/>
        </w:rPr>
        <w:t>1</w:t>
      </w:r>
      <w:r>
        <w:rPr>
          <w:rFonts w:ascii="Times New Roman"/>
          <w:color w:val="000000"/>
        </w:rPr>
        <w:t>、投标文件中开标一览表（报价表）内容与投标文件中相应内容不一致的，以开标一览表（报价表）为准；</w:t>
      </w:r>
    </w:p>
    <w:p w:rsidR="00A63F63" w:rsidRDefault="00711953">
      <w:pPr>
        <w:snapToGrid w:val="0"/>
        <w:spacing w:line="480" w:lineRule="exact"/>
        <w:ind w:firstLineChars="200" w:firstLine="480"/>
        <w:rPr>
          <w:rFonts w:ascii="Times New Roman"/>
          <w:color w:val="000000"/>
        </w:rPr>
      </w:pPr>
      <w:r>
        <w:rPr>
          <w:rFonts w:ascii="Times New Roman"/>
          <w:color w:val="000000"/>
        </w:rPr>
        <w:t>2</w:t>
      </w:r>
      <w:r>
        <w:rPr>
          <w:rFonts w:ascii="Times New Roman"/>
          <w:color w:val="000000"/>
        </w:rPr>
        <w:t>、大写金额和小写金额不一致的，以大写金额为准；</w:t>
      </w:r>
    </w:p>
    <w:p w:rsidR="00A63F63" w:rsidRDefault="00711953">
      <w:pPr>
        <w:snapToGrid w:val="0"/>
        <w:spacing w:line="480" w:lineRule="exact"/>
        <w:ind w:firstLineChars="200" w:firstLine="480"/>
        <w:rPr>
          <w:rFonts w:ascii="Times New Roman"/>
          <w:color w:val="000000"/>
        </w:rPr>
      </w:pPr>
      <w:r>
        <w:rPr>
          <w:rFonts w:ascii="Times New Roman"/>
          <w:color w:val="000000"/>
        </w:rPr>
        <w:t>3</w:t>
      </w:r>
      <w:r>
        <w:rPr>
          <w:rFonts w:ascii="Times New Roman"/>
          <w:color w:val="000000"/>
        </w:rPr>
        <w:t>、单价金额小数点或者百分比有明显错位的，以开标一览表的总价为准，并修改单价；</w:t>
      </w:r>
    </w:p>
    <w:p w:rsidR="00A63F63" w:rsidRDefault="00711953">
      <w:pPr>
        <w:snapToGrid w:val="0"/>
        <w:spacing w:line="480" w:lineRule="exact"/>
        <w:ind w:firstLineChars="200" w:firstLine="480"/>
        <w:rPr>
          <w:rFonts w:ascii="Times New Roman"/>
          <w:color w:val="000000"/>
        </w:rPr>
      </w:pPr>
      <w:r>
        <w:rPr>
          <w:rFonts w:ascii="Times New Roman"/>
          <w:color w:val="000000"/>
        </w:rPr>
        <w:t>4</w:t>
      </w:r>
      <w:r>
        <w:rPr>
          <w:rFonts w:ascii="Times New Roman"/>
          <w:color w:val="000000"/>
        </w:rPr>
        <w:t>、总价金额与按单价汇总金额不一致的，以单价金额计算结果为准。</w:t>
      </w:r>
    </w:p>
    <w:p w:rsidR="00A63F63" w:rsidRDefault="00711953">
      <w:pPr>
        <w:snapToGrid w:val="0"/>
        <w:spacing w:line="480" w:lineRule="exact"/>
        <w:ind w:firstLineChars="200" w:firstLine="480"/>
        <w:rPr>
          <w:rFonts w:ascii="Times New Roman"/>
          <w:color w:val="000000"/>
        </w:rPr>
      </w:pPr>
      <w:r>
        <w:rPr>
          <w:rFonts w:ascii="Times New Roman"/>
          <w:color w:val="000000"/>
        </w:rPr>
        <w:t>同时出现两种以上不一致的，按照前款规定的顺序修正。修正后的报价按照财政部第</w:t>
      </w:r>
      <w:r>
        <w:rPr>
          <w:rFonts w:ascii="Times New Roman"/>
          <w:color w:val="000000"/>
        </w:rPr>
        <w:t>87</w:t>
      </w:r>
      <w:r>
        <w:rPr>
          <w:rFonts w:ascii="Times New Roman"/>
          <w:color w:val="000000"/>
        </w:rPr>
        <w:t>号令第五十一条第二款的规定经投标人确认后产生约束力，投标人不确认的，其投标无效。</w:t>
      </w:r>
    </w:p>
    <w:p w:rsidR="00A63F63" w:rsidRDefault="00711953">
      <w:pPr>
        <w:tabs>
          <w:tab w:val="left" w:pos="3585"/>
        </w:tabs>
        <w:snapToGrid w:val="0"/>
        <w:spacing w:line="480" w:lineRule="exact"/>
        <w:ind w:firstLineChars="200" w:firstLine="482"/>
        <w:rPr>
          <w:rFonts w:ascii="Times New Roman"/>
          <w:b/>
          <w:bCs/>
          <w:color w:val="000000"/>
        </w:rPr>
      </w:pPr>
      <w:r>
        <w:rPr>
          <w:rFonts w:ascii="Times New Roman"/>
          <w:b/>
          <w:bCs/>
          <w:color w:val="000000"/>
        </w:rPr>
        <w:t>三、</w:t>
      </w:r>
      <w:r>
        <w:rPr>
          <w:rFonts w:ascii="Times New Roman"/>
          <w:b/>
          <w:color w:val="000000"/>
        </w:rPr>
        <w:t>陈述、演示、</w:t>
      </w:r>
      <w:r>
        <w:rPr>
          <w:rFonts w:ascii="Times New Roman"/>
          <w:b/>
          <w:bCs/>
          <w:color w:val="000000"/>
        </w:rPr>
        <w:t>答疑、澄清</w:t>
      </w:r>
    </w:p>
    <w:p w:rsidR="00A63F63" w:rsidRDefault="00711953">
      <w:pPr>
        <w:snapToGrid w:val="0"/>
        <w:spacing w:line="480" w:lineRule="exact"/>
        <w:ind w:firstLine="570"/>
        <w:rPr>
          <w:rFonts w:ascii="Times New Roman"/>
          <w:b/>
          <w:color w:val="000000"/>
        </w:rPr>
      </w:pPr>
      <w:r>
        <w:rPr>
          <w:rFonts w:ascii="Times New Roman"/>
          <w:color w:val="000000"/>
          <w:shd w:val="clear" w:color="auto" w:fill="FFFFFF"/>
        </w:rPr>
        <w:t>如评委会认为有必要，投标人按评委会的要求作陈述、演示、</w:t>
      </w:r>
      <w:r>
        <w:rPr>
          <w:rFonts w:ascii="Times New Roman"/>
          <w:color w:val="000000"/>
        </w:rPr>
        <w:t>答疑及澄清其投标内容。时间由评委会掌握。</w:t>
      </w:r>
    </w:p>
    <w:p w:rsidR="00A63F63" w:rsidRDefault="00711953">
      <w:pPr>
        <w:snapToGrid w:val="0"/>
        <w:spacing w:line="480" w:lineRule="exact"/>
        <w:ind w:firstLine="570"/>
        <w:rPr>
          <w:rFonts w:ascii="Times New Roman"/>
          <w:color w:val="000000"/>
        </w:rPr>
      </w:pPr>
      <w:r>
        <w:rPr>
          <w:rFonts w:ascii="Times New Roman"/>
          <w:color w:val="000000"/>
        </w:rPr>
        <w:t>重要澄清答复应是书面的，但不得对投标内容进行实质性修改。</w:t>
      </w:r>
    </w:p>
    <w:p w:rsidR="00A63F63" w:rsidRDefault="00711953">
      <w:pPr>
        <w:snapToGrid w:val="0"/>
        <w:spacing w:line="480" w:lineRule="exact"/>
        <w:ind w:firstLine="570"/>
        <w:rPr>
          <w:rFonts w:ascii="Times New Roman"/>
          <w:b/>
          <w:color w:val="000000"/>
        </w:rPr>
      </w:pPr>
      <w:r>
        <w:rPr>
          <w:rFonts w:ascii="Times New Roman"/>
          <w:b/>
          <w:color w:val="000000"/>
        </w:rPr>
        <w:lastRenderedPageBreak/>
        <w:t>四、出现下列情形之一的，作无效投标处理</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投标文件未按招标文件要求密封、签署、盖章及主要资料不齐全或加盖电子签章；</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不具备招标文件中规定的资格要求的；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未通过符合性检查的；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报价超过招标文件中规定的预算金额或者最高限价的；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同一投标人提交两个（含两个）以上不同的投标报价的；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报价文件出现在其他投标文件中的；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投标文件含有采购人不能接受的附加条件的；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不符合招标文件中规定的其他实质性要求和条件的；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投标人的商务技术部分得分相差悬殊，评标委员会认为得分畸低者没有实质性响应的；</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hint="eastAsia"/>
          <w:color w:val="000000"/>
        </w:rPr>
        <w:t>招标文件中提及的情形；</w:t>
      </w:r>
    </w:p>
    <w:p w:rsidR="00A63F63" w:rsidRDefault="00711953">
      <w:pPr>
        <w:numPr>
          <w:ilvl w:val="0"/>
          <w:numId w:val="7"/>
        </w:numPr>
        <w:snapToGrid w:val="0"/>
        <w:spacing w:line="480" w:lineRule="exact"/>
        <w:ind w:firstLineChars="200" w:firstLine="480"/>
        <w:rPr>
          <w:rFonts w:ascii="Times New Roman"/>
          <w:color w:val="000000"/>
        </w:rPr>
      </w:pPr>
      <w:r>
        <w:rPr>
          <w:rFonts w:ascii="Times New Roman"/>
          <w:color w:val="000000"/>
        </w:rPr>
        <w:t>其他法律、法规及本招标文件规定的属无效投标的情形。</w:t>
      </w:r>
    </w:p>
    <w:p w:rsidR="00A63F63" w:rsidRDefault="00711953">
      <w:pPr>
        <w:snapToGrid w:val="0"/>
        <w:spacing w:line="480" w:lineRule="exact"/>
        <w:ind w:firstLine="570"/>
        <w:rPr>
          <w:rFonts w:ascii="Times New Roman"/>
          <w:b/>
          <w:color w:val="000000"/>
        </w:rPr>
      </w:pPr>
      <w:r>
        <w:rPr>
          <w:rFonts w:ascii="Times New Roman"/>
          <w:b/>
          <w:color w:val="000000"/>
        </w:rPr>
        <w:t>五、出现下列情形之一的，作废标处理</w:t>
      </w:r>
    </w:p>
    <w:p w:rsidR="00A63F63" w:rsidRDefault="00711953">
      <w:pPr>
        <w:snapToGrid w:val="0"/>
        <w:spacing w:line="480" w:lineRule="exact"/>
        <w:ind w:firstLineChars="200" w:firstLine="480"/>
        <w:rPr>
          <w:rFonts w:ascii="Times New Roman"/>
          <w:color w:val="000000"/>
        </w:rPr>
      </w:pPr>
      <w:r>
        <w:rPr>
          <w:rFonts w:ascii="Times New Roman"/>
          <w:color w:val="000000"/>
        </w:rPr>
        <w:t>1</w:t>
      </w:r>
      <w:r>
        <w:rPr>
          <w:rFonts w:ascii="Times New Roman"/>
          <w:color w:val="000000"/>
        </w:rPr>
        <w:t>、符合专业条件的投标人或者对招标文件作实质响应的投标人不足</w:t>
      </w:r>
      <w:r>
        <w:rPr>
          <w:rFonts w:ascii="Times New Roman"/>
          <w:color w:val="000000"/>
        </w:rPr>
        <w:t xml:space="preserve"> </w:t>
      </w:r>
      <w:r>
        <w:rPr>
          <w:rFonts w:ascii="Times New Roman"/>
          <w:color w:val="000000"/>
          <w:u w:val="single"/>
        </w:rPr>
        <w:t xml:space="preserve"> 3  </w:t>
      </w:r>
      <w:r>
        <w:rPr>
          <w:rFonts w:ascii="Times New Roman"/>
          <w:color w:val="000000"/>
        </w:rPr>
        <w:t>家的；</w:t>
      </w:r>
    </w:p>
    <w:p w:rsidR="00A63F63" w:rsidRDefault="00711953">
      <w:pPr>
        <w:snapToGrid w:val="0"/>
        <w:spacing w:line="480" w:lineRule="exact"/>
        <w:ind w:firstLineChars="200" w:firstLine="480"/>
        <w:rPr>
          <w:rFonts w:ascii="Times New Roman"/>
          <w:color w:val="000000"/>
        </w:rPr>
      </w:pPr>
      <w:r>
        <w:rPr>
          <w:rFonts w:ascii="Times New Roman"/>
          <w:color w:val="000000"/>
        </w:rPr>
        <w:t>2</w:t>
      </w:r>
      <w:r>
        <w:rPr>
          <w:rFonts w:ascii="Times New Roman"/>
          <w:color w:val="000000"/>
        </w:rPr>
        <w:t>、出现影响采购公正的违法违规行为的；</w:t>
      </w:r>
    </w:p>
    <w:p w:rsidR="00A63F63" w:rsidRDefault="00711953">
      <w:pPr>
        <w:snapToGrid w:val="0"/>
        <w:spacing w:line="480" w:lineRule="exact"/>
        <w:ind w:firstLineChars="200" w:firstLine="480"/>
        <w:rPr>
          <w:rFonts w:ascii="Times New Roman"/>
          <w:color w:val="000000"/>
        </w:rPr>
      </w:pPr>
      <w:r>
        <w:rPr>
          <w:rFonts w:ascii="Times New Roman"/>
          <w:color w:val="000000"/>
        </w:rPr>
        <w:t>3</w:t>
      </w:r>
      <w:r>
        <w:rPr>
          <w:rFonts w:ascii="Times New Roman"/>
          <w:color w:val="000000"/>
        </w:rPr>
        <w:t>、投标人的报价均超过了采购预算，采购人不能支付的；</w:t>
      </w:r>
    </w:p>
    <w:p w:rsidR="00A63F63" w:rsidRDefault="00711953">
      <w:pPr>
        <w:snapToGrid w:val="0"/>
        <w:spacing w:line="480" w:lineRule="exact"/>
        <w:ind w:firstLineChars="200" w:firstLine="480"/>
        <w:rPr>
          <w:rFonts w:ascii="Times New Roman"/>
          <w:color w:val="000000"/>
        </w:rPr>
      </w:pPr>
      <w:r>
        <w:rPr>
          <w:rFonts w:ascii="Times New Roman"/>
          <w:color w:val="000000"/>
        </w:rPr>
        <w:t>4</w:t>
      </w:r>
      <w:r>
        <w:rPr>
          <w:rFonts w:ascii="Times New Roman"/>
          <w:color w:val="000000"/>
        </w:rPr>
        <w:t>、因重大变故，采购任务取消的；</w:t>
      </w:r>
    </w:p>
    <w:p w:rsidR="00A63F63" w:rsidRDefault="00711953">
      <w:pPr>
        <w:snapToGrid w:val="0"/>
        <w:spacing w:line="480" w:lineRule="exact"/>
        <w:ind w:firstLineChars="200" w:firstLine="480"/>
        <w:rPr>
          <w:rFonts w:ascii="Times New Roman"/>
          <w:color w:val="000000"/>
        </w:rPr>
      </w:pPr>
      <w:r>
        <w:rPr>
          <w:rFonts w:ascii="Times New Roman"/>
          <w:color w:val="000000"/>
        </w:rPr>
        <w:t>5</w:t>
      </w:r>
      <w:r>
        <w:rPr>
          <w:rFonts w:ascii="Times New Roman"/>
          <w:color w:val="000000"/>
        </w:rPr>
        <w:t>、评标委员会认定招标文件存在歧义、重大缺陷导致评审工作无法进行；</w:t>
      </w:r>
    </w:p>
    <w:p w:rsidR="00A63F63" w:rsidRDefault="00711953">
      <w:pPr>
        <w:snapToGrid w:val="0"/>
        <w:spacing w:line="480" w:lineRule="exact"/>
        <w:ind w:firstLine="555"/>
        <w:rPr>
          <w:rFonts w:ascii="Times New Roman"/>
          <w:color w:val="000000"/>
        </w:rPr>
      </w:pPr>
      <w:r>
        <w:rPr>
          <w:rFonts w:ascii="Times New Roman"/>
          <w:color w:val="000000"/>
        </w:rPr>
        <w:t>上述均保留评委会认定可以确定为无效投标或废标的其他情况。</w:t>
      </w:r>
    </w:p>
    <w:p w:rsidR="00A63F63" w:rsidRDefault="00711953">
      <w:pPr>
        <w:snapToGrid w:val="0"/>
        <w:spacing w:line="480" w:lineRule="exact"/>
        <w:ind w:firstLine="555"/>
        <w:rPr>
          <w:rFonts w:ascii="Times New Roman"/>
          <w:b/>
          <w:color w:val="000000"/>
        </w:rPr>
      </w:pPr>
      <w:r>
        <w:rPr>
          <w:rFonts w:ascii="Times New Roman"/>
          <w:b/>
          <w:color w:val="000000"/>
        </w:rPr>
        <w:t>六</w:t>
      </w:r>
      <w:r>
        <w:rPr>
          <w:rFonts w:ascii="Times New Roman"/>
          <w:color w:val="000000"/>
        </w:rPr>
        <w:t>、</w:t>
      </w:r>
      <w:r>
        <w:rPr>
          <w:rFonts w:ascii="Times New Roman"/>
          <w:b/>
          <w:color w:val="000000"/>
        </w:rPr>
        <w:t>变更为其他方式采购的情形</w:t>
      </w:r>
    </w:p>
    <w:p w:rsidR="00A63F63" w:rsidRDefault="00711953">
      <w:pPr>
        <w:autoSpaceDE w:val="0"/>
        <w:autoSpaceDN w:val="0"/>
        <w:adjustRightInd w:val="0"/>
        <w:snapToGrid w:val="0"/>
        <w:spacing w:line="480" w:lineRule="exact"/>
        <w:ind w:firstLineChars="200" w:firstLine="480"/>
        <w:rPr>
          <w:rFonts w:ascii="Times New Roman"/>
          <w:color w:val="000000"/>
          <w:lang w:val="zh-CN"/>
        </w:rPr>
      </w:pPr>
      <w:r>
        <w:rPr>
          <w:rFonts w:ascii="Times New Roman"/>
          <w:color w:val="000000"/>
        </w:rPr>
        <w:t>投标截止时间出现：参加投标的供应商不足</w:t>
      </w:r>
      <w:r>
        <w:rPr>
          <w:rFonts w:ascii="Times New Roman"/>
          <w:color w:val="000000"/>
        </w:rPr>
        <w:t xml:space="preserve"> </w:t>
      </w:r>
      <w:r>
        <w:rPr>
          <w:rFonts w:ascii="Times New Roman"/>
          <w:color w:val="000000"/>
          <w:u w:val="single"/>
        </w:rPr>
        <w:t xml:space="preserve"> 3  </w:t>
      </w:r>
      <w:r>
        <w:rPr>
          <w:rFonts w:ascii="Times New Roman"/>
          <w:color w:val="000000"/>
        </w:rPr>
        <w:t>家的，及评标中出现符合专业条件的供应商或对招标文件作实质响应的投标人不足</w:t>
      </w:r>
      <w:r>
        <w:rPr>
          <w:rFonts w:ascii="Times New Roman"/>
          <w:color w:val="000000"/>
          <w:u w:val="single"/>
        </w:rPr>
        <w:t xml:space="preserve"> 3  </w:t>
      </w:r>
      <w:r>
        <w:rPr>
          <w:rFonts w:ascii="Times New Roman"/>
          <w:color w:val="000000"/>
        </w:rPr>
        <w:t>家如下情形时，除采购任务取消外，视情采取其他方式采购。</w:t>
      </w:r>
      <w:r>
        <w:rPr>
          <w:rFonts w:ascii="Times New Roman"/>
          <w:color w:val="000000"/>
          <w:lang w:val="zh-CN"/>
        </w:rPr>
        <w:t>本次招标文件中对供应商资质、技术等要求，将作为</w:t>
      </w:r>
      <w:r>
        <w:rPr>
          <w:rFonts w:ascii="Times New Roman"/>
          <w:color w:val="000000"/>
        </w:rPr>
        <w:lastRenderedPageBreak/>
        <w:t>其他</w:t>
      </w:r>
      <w:r>
        <w:rPr>
          <w:rFonts w:ascii="Times New Roman"/>
          <w:color w:val="000000"/>
          <w:lang w:val="zh-CN"/>
        </w:rPr>
        <w:t>方式采购的基本要求和依据。原已经参加投标并符合要求的供应商，根据自愿原则，参加</w:t>
      </w:r>
      <w:r>
        <w:rPr>
          <w:rFonts w:ascii="Times New Roman"/>
          <w:color w:val="000000"/>
        </w:rPr>
        <w:t>其他</w:t>
      </w:r>
      <w:r>
        <w:rPr>
          <w:rFonts w:ascii="Times New Roman"/>
          <w:color w:val="000000"/>
          <w:lang w:val="zh-CN"/>
        </w:rPr>
        <w:t>方式采购。</w:t>
      </w:r>
    </w:p>
    <w:p w:rsidR="00A63F63" w:rsidRDefault="00711953">
      <w:pPr>
        <w:pStyle w:val="aff"/>
        <w:snapToGrid w:val="0"/>
        <w:spacing w:before="0" w:after="0" w:line="500" w:lineRule="exact"/>
        <w:ind w:left="0" w:right="0" w:firstLineChars="200" w:firstLine="482"/>
        <w:jc w:val="left"/>
        <w:rPr>
          <w:rFonts w:ascii="Times New Roman" w:hAnsi="Times New Roman"/>
          <w:b/>
          <w:color w:val="000000"/>
          <w:kern w:val="2"/>
        </w:rPr>
      </w:pPr>
      <w:r>
        <w:rPr>
          <w:rFonts w:ascii="Times New Roman" w:hAnsi="Times New Roman"/>
          <w:b/>
          <w:color w:val="000000"/>
        </w:rPr>
        <w:t>七、</w:t>
      </w:r>
      <w:r>
        <w:rPr>
          <w:rFonts w:ascii="Times New Roman" w:hAnsi="Times New Roman"/>
          <w:b/>
          <w:color w:val="000000"/>
          <w:kern w:val="2"/>
        </w:rPr>
        <w:t>评标流程和评标标准</w:t>
      </w:r>
    </w:p>
    <w:p w:rsidR="00A63F63" w:rsidRDefault="00711953">
      <w:pPr>
        <w:adjustRightInd w:val="0"/>
        <w:snapToGrid w:val="0"/>
        <w:spacing w:line="500" w:lineRule="exact"/>
        <w:ind w:firstLine="555"/>
        <w:rPr>
          <w:rFonts w:ascii="Times New Roman"/>
          <w:color w:val="000000"/>
          <w:szCs w:val="24"/>
        </w:rPr>
      </w:pPr>
      <w:r>
        <w:rPr>
          <w:rFonts w:ascii="Times New Roman"/>
          <w:color w:val="000000"/>
          <w:szCs w:val="24"/>
        </w:rPr>
        <w:t>采用综合评分法。分资格审查文件、商务技术文件、报价文件三部分评审，</w:t>
      </w:r>
      <w:r>
        <w:rPr>
          <w:rFonts w:ascii="Times New Roman" w:hint="eastAsia"/>
          <w:color w:val="000000"/>
          <w:szCs w:val="24"/>
        </w:rPr>
        <w:t>其中商务技术文件又分两个部分，</w:t>
      </w:r>
      <w:r>
        <w:rPr>
          <w:rFonts w:ascii="Times New Roman"/>
          <w:color w:val="000000"/>
          <w:szCs w:val="24"/>
        </w:rPr>
        <w:t>总分值为</w:t>
      </w:r>
      <w:r>
        <w:rPr>
          <w:rFonts w:ascii="Times New Roman"/>
          <w:color w:val="000000"/>
          <w:szCs w:val="24"/>
        </w:rPr>
        <w:t>100</w:t>
      </w:r>
      <w:r>
        <w:rPr>
          <w:rFonts w:ascii="Times New Roman"/>
          <w:color w:val="000000"/>
          <w:szCs w:val="24"/>
        </w:rPr>
        <w:t>分，加分和减分因素除外。</w:t>
      </w:r>
    </w:p>
    <w:p w:rsidR="00A63F63" w:rsidRDefault="00711953">
      <w:pPr>
        <w:adjustRightInd w:val="0"/>
        <w:snapToGrid w:val="0"/>
        <w:spacing w:line="500" w:lineRule="exact"/>
        <w:ind w:firstLine="555"/>
        <w:rPr>
          <w:rFonts w:ascii="Times New Roman"/>
          <w:color w:val="000000"/>
          <w:szCs w:val="24"/>
        </w:rPr>
      </w:pPr>
      <w:r>
        <w:rPr>
          <w:rFonts w:ascii="Times New Roman"/>
          <w:color w:val="000000"/>
          <w:szCs w:val="24"/>
        </w:rPr>
        <w:t>首先由采购人对投标人资格进行审查，然后评标委员会对符合资格的投标人的投标文件进行符合性审查，后评标委员会对符合性审查合格的投标文件</w:t>
      </w:r>
      <w:r>
        <w:rPr>
          <w:rFonts w:ascii="Times New Roman" w:hint="eastAsia"/>
          <w:color w:val="000000"/>
          <w:szCs w:val="24"/>
        </w:rPr>
        <w:t>的</w:t>
      </w:r>
      <w:r>
        <w:rPr>
          <w:rFonts w:ascii="Times New Roman"/>
          <w:color w:val="000000"/>
          <w:szCs w:val="24"/>
        </w:rPr>
        <w:t>商务技术</w:t>
      </w:r>
      <w:r>
        <w:rPr>
          <w:rFonts w:ascii="Times New Roman" w:hint="eastAsia"/>
          <w:color w:val="000000"/>
          <w:szCs w:val="24"/>
        </w:rPr>
        <w:t>文件第一</w:t>
      </w:r>
      <w:r>
        <w:rPr>
          <w:rFonts w:ascii="Times New Roman"/>
          <w:color w:val="000000"/>
          <w:szCs w:val="24"/>
        </w:rPr>
        <w:t>部分进行评</w:t>
      </w:r>
      <w:r>
        <w:rPr>
          <w:rFonts w:ascii="Times New Roman" w:hint="eastAsia"/>
          <w:color w:val="000000"/>
          <w:szCs w:val="24"/>
        </w:rPr>
        <w:t>审</w:t>
      </w:r>
      <w:r>
        <w:rPr>
          <w:rFonts w:ascii="Times New Roman"/>
          <w:color w:val="000000"/>
          <w:szCs w:val="24"/>
        </w:rPr>
        <w:t>，</w:t>
      </w:r>
      <w:r>
        <w:rPr>
          <w:rFonts w:ascii="Times New Roman" w:hint="eastAsia"/>
          <w:color w:val="000000"/>
          <w:szCs w:val="24"/>
        </w:rPr>
        <w:t>最后对商务技术文件第二部分进行</w:t>
      </w:r>
      <w:r>
        <w:rPr>
          <w:rFonts w:ascii="Times New Roman"/>
          <w:color w:val="000000"/>
          <w:szCs w:val="24"/>
        </w:rPr>
        <w:t>综合比较与评价。待商务技术文件评审结束后，进行报价文件的开启、评审。投标人商务技术部分和价格部分的合计分值，为该投标人的评标总得分。</w:t>
      </w:r>
    </w:p>
    <w:p w:rsidR="00A63F63" w:rsidRDefault="00711953">
      <w:pPr>
        <w:adjustRightInd w:val="0"/>
        <w:snapToGrid w:val="0"/>
        <w:spacing w:line="500" w:lineRule="exact"/>
        <w:ind w:firstLine="555"/>
        <w:rPr>
          <w:rFonts w:ascii="Times New Roman"/>
          <w:color w:val="000000"/>
          <w:szCs w:val="24"/>
        </w:rPr>
      </w:pPr>
      <w:r>
        <w:rPr>
          <w:rFonts w:ascii="Times New Roman"/>
          <w:color w:val="000000"/>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rsidR="00A63F63" w:rsidRDefault="00711953">
      <w:pPr>
        <w:adjustRightInd w:val="0"/>
        <w:snapToGrid w:val="0"/>
        <w:spacing w:line="500" w:lineRule="exact"/>
        <w:ind w:firstLine="555"/>
        <w:rPr>
          <w:rFonts w:ascii="Times New Roman"/>
          <w:color w:val="000000"/>
          <w:szCs w:val="24"/>
        </w:rPr>
      </w:pPr>
      <w:r>
        <w:rPr>
          <w:rFonts w:ascii="Times New Roman"/>
          <w:color w:val="000000"/>
          <w:szCs w:val="24"/>
        </w:rPr>
        <w:t>评委在认真审阅投标文件的基础上，根据各投标文件的响应程度独立评判，不得统一打分。</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（一）采购人对投标人资格进行审查。</w:t>
      </w:r>
    </w:p>
    <w:p w:rsidR="00A63F63" w:rsidRDefault="00711953">
      <w:pPr>
        <w:pStyle w:val="24"/>
        <w:adjustRightInd w:val="0"/>
        <w:snapToGrid w:val="0"/>
        <w:spacing w:line="500" w:lineRule="exact"/>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投标人资格不合格的，其投标文件判定为无效投标文件。</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（二）评标委员会对符合资格投标人的投标文件进行符合性审查。</w:t>
      </w:r>
    </w:p>
    <w:p w:rsidR="00A63F63" w:rsidRDefault="00711953">
      <w:pPr>
        <w:pStyle w:val="24"/>
        <w:adjustRightInd w:val="0"/>
        <w:snapToGrid w:val="0"/>
        <w:spacing w:line="500" w:lineRule="exact"/>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未通过符合性审查的投标文件，将被判为不满足招标文件实质性要求。</w:t>
      </w:r>
      <w:r>
        <w:rPr>
          <w:rFonts w:ascii="Times New Roman" w:eastAsia="宋体" w:hAnsi="Times New Roman"/>
          <w:color w:val="000000"/>
          <w:sz w:val="24"/>
          <w:szCs w:val="24"/>
        </w:rPr>
        <w:t xml:space="preserve"> </w:t>
      </w:r>
    </w:p>
    <w:p w:rsidR="00A63F63" w:rsidRDefault="00711953">
      <w:pPr>
        <w:snapToGrid w:val="0"/>
        <w:spacing w:line="480" w:lineRule="exact"/>
        <w:ind w:firstLine="570"/>
        <w:rPr>
          <w:rFonts w:ascii="Times New Roman"/>
          <w:bCs/>
          <w:color w:val="000000"/>
          <w:szCs w:val="24"/>
          <w:lang w:val="zh-CN"/>
        </w:rPr>
      </w:pPr>
      <w:r>
        <w:rPr>
          <w:rFonts w:ascii="Times New Roman"/>
          <w:b/>
          <w:color w:val="000000"/>
          <w:szCs w:val="24"/>
        </w:rPr>
        <w:t>（</w:t>
      </w:r>
      <w:r>
        <w:rPr>
          <w:rFonts w:ascii="Times New Roman"/>
          <w:b/>
          <w:color w:val="000000"/>
          <w:szCs w:val="24"/>
          <w:lang w:val="zh-CN"/>
        </w:rPr>
        <w:t>三</w:t>
      </w:r>
      <w:r>
        <w:rPr>
          <w:rFonts w:ascii="Times New Roman"/>
          <w:b/>
          <w:color w:val="000000"/>
          <w:szCs w:val="24"/>
        </w:rPr>
        <w:t>）</w:t>
      </w:r>
      <w:r>
        <w:rPr>
          <w:rFonts w:ascii="Times New Roman"/>
          <w:b/>
          <w:color w:val="000000"/>
          <w:szCs w:val="24"/>
          <w:lang w:val="zh-CN"/>
        </w:rPr>
        <w:t>商务技术分：</w:t>
      </w:r>
      <w:r>
        <w:rPr>
          <w:rFonts w:ascii="Times New Roman" w:hint="eastAsia"/>
          <w:bCs/>
          <w:color w:val="000000"/>
          <w:szCs w:val="24"/>
          <w:u w:val="single"/>
        </w:rPr>
        <w:t>70</w:t>
      </w:r>
      <w:r>
        <w:rPr>
          <w:rFonts w:ascii="Times New Roman"/>
          <w:bCs/>
          <w:color w:val="000000"/>
          <w:szCs w:val="24"/>
          <w:lang w:val="zh-CN"/>
        </w:rPr>
        <w:t>分</w:t>
      </w:r>
    </w:p>
    <w:p w:rsidR="00A63F63" w:rsidRDefault="00711953">
      <w:pPr>
        <w:adjustRightInd w:val="0"/>
        <w:snapToGrid w:val="0"/>
        <w:spacing w:line="500" w:lineRule="exact"/>
        <w:ind w:firstLine="555"/>
        <w:rPr>
          <w:rFonts w:ascii="Times New Roman"/>
          <w:color w:val="000000"/>
          <w:szCs w:val="24"/>
        </w:rPr>
      </w:pPr>
      <w:r>
        <w:rPr>
          <w:rFonts w:ascii="Times New Roman"/>
          <w:color w:val="000000"/>
          <w:szCs w:val="24"/>
        </w:rPr>
        <w:t>各投标人得分为评委会成员评分的算术平均分，分值保留小数点后两位。</w:t>
      </w:r>
    </w:p>
    <w:p w:rsidR="00A63F63" w:rsidRDefault="00A63F63">
      <w:pPr>
        <w:pStyle w:val="a0"/>
      </w:pPr>
    </w:p>
    <w:tbl>
      <w:tblPr>
        <w:tblW w:w="5850" w:type="pct"/>
        <w:jc w:val="center"/>
        <w:tblLayout w:type="fixed"/>
        <w:tblLook w:val="04A0"/>
      </w:tblPr>
      <w:tblGrid>
        <w:gridCol w:w="1470"/>
        <w:gridCol w:w="8388"/>
        <w:gridCol w:w="876"/>
      </w:tblGrid>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主要指标</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评分标准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分值</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（一）技术参数部分</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Pr="002444F5" w:rsidRDefault="00711953">
            <w:pPr>
              <w:snapToGrid w:val="0"/>
              <w:spacing w:line="25" w:lineRule="atLeast"/>
              <w:rPr>
                <w:color w:val="000000" w:themeColor="text1"/>
              </w:rPr>
            </w:pPr>
            <w:r>
              <w:t>（1）</w:t>
            </w:r>
            <w:r>
              <w:t>▲</w:t>
            </w:r>
            <w:r>
              <w:t>为重要技术参数技术响应评分：</w:t>
            </w:r>
            <w:r>
              <w:rPr>
                <w:color w:val="000000"/>
              </w:rPr>
              <w:t>投标</w:t>
            </w:r>
            <w:r>
              <w:rPr>
                <w:rFonts w:hint="eastAsia"/>
                <w:color w:val="000000"/>
              </w:rPr>
              <w:t>供应商</w:t>
            </w:r>
            <w:r>
              <w:t>应如实填写《技术规格偏离表》，带</w:t>
            </w:r>
            <w:r>
              <w:t>▲</w:t>
            </w:r>
            <w:r>
              <w:t>技术条款</w:t>
            </w:r>
            <w:r>
              <w:rPr>
                <w:color w:val="000000"/>
              </w:rPr>
              <w:t>投标</w:t>
            </w:r>
            <w:r>
              <w:rPr>
                <w:rFonts w:hint="eastAsia"/>
                <w:color w:val="000000"/>
              </w:rPr>
              <w:t>供应商</w:t>
            </w:r>
            <w:r>
              <w:t>须提供</w:t>
            </w:r>
            <w:r>
              <w:rPr>
                <w:b/>
              </w:rPr>
              <w:t>具有检验检测资质机构出具的第三方检测报告</w:t>
            </w:r>
            <w:r>
              <w:t>（检测机构要求：具有有效的国家质检总局或省质监局颁发的CMA资质证书或国家认证认可监督管理委员会颁发的CNAS资质</w:t>
            </w:r>
            <w:r w:rsidRPr="002444F5">
              <w:rPr>
                <w:color w:val="000000" w:themeColor="text1"/>
              </w:rPr>
              <w:t>证书）</w:t>
            </w:r>
            <w:r w:rsidRPr="002444F5">
              <w:rPr>
                <w:b/>
                <w:color w:val="000000" w:themeColor="text1"/>
              </w:rPr>
              <w:t>，</w:t>
            </w:r>
            <w:r w:rsidRPr="002444F5">
              <w:rPr>
                <w:color w:val="000000" w:themeColor="text1"/>
              </w:rPr>
              <w:t>评审委员会根据技术需求参数响应情况进行打分，未提供或每负偏离一项扣</w:t>
            </w:r>
            <w:r w:rsidRPr="002444F5">
              <w:rPr>
                <w:rFonts w:hint="eastAsia"/>
                <w:color w:val="000000" w:themeColor="text1"/>
              </w:rPr>
              <w:t>3</w:t>
            </w:r>
            <w:r w:rsidRPr="002444F5">
              <w:rPr>
                <w:color w:val="000000" w:themeColor="text1"/>
              </w:rPr>
              <w:t>分，扣完为止。</w:t>
            </w:r>
          </w:p>
          <w:p w:rsidR="00A63F63" w:rsidRDefault="00711953">
            <w:pPr>
              <w:snapToGrid w:val="0"/>
              <w:spacing w:line="25" w:lineRule="atLeast"/>
              <w:rPr>
                <w:color w:val="000000"/>
              </w:rPr>
            </w:pPr>
            <w:r w:rsidRPr="002444F5">
              <w:rPr>
                <w:color w:val="000000" w:themeColor="text1"/>
              </w:rPr>
              <w:t>（2）一般技术参数响应评分：投标</w:t>
            </w:r>
            <w:r w:rsidRPr="002444F5">
              <w:rPr>
                <w:rFonts w:hint="eastAsia"/>
                <w:color w:val="000000" w:themeColor="text1"/>
              </w:rPr>
              <w:t>供应商</w:t>
            </w:r>
            <w:r w:rsidRPr="002444F5">
              <w:rPr>
                <w:color w:val="000000" w:themeColor="text1"/>
              </w:rPr>
              <w:t>应如实填写《技术规格偏离表》，评审委员会根据技术需求参数响应情况进行打分，每1项负偏离的，扣</w:t>
            </w:r>
            <w:r w:rsidRPr="002444F5">
              <w:rPr>
                <w:rFonts w:hint="eastAsia"/>
                <w:color w:val="000000" w:themeColor="text1"/>
              </w:rPr>
              <w:t>1</w:t>
            </w:r>
            <w:r w:rsidRPr="002444F5">
              <w:rPr>
                <w:color w:val="000000" w:themeColor="text1"/>
              </w:rPr>
              <w:t>分，扣完为止。</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15</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lastRenderedPageBreak/>
              <w:t>（二）设计方案</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根据</w:t>
            </w:r>
            <w:r>
              <w:rPr>
                <w:rFonts w:hint="eastAsia"/>
                <w:color w:val="000000"/>
              </w:rPr>
              <w:t>项目</w:t>
            </w:r>
            <w:r>
              <w:rPr>
                <w:color w:val="000000"/>
              </w:rPr>
              <w:t>需求，</w:t>
            </w:r>
            <w:r>
              <w:rPr>
                <w:rFonts w:hint="eastAsia"/>
                <w:color w:val="000000"/>
              </w:rPr>
              <w:t>根据</w:t>
            </w:r>
            <w:r>
              <w:rPr>
                <w:rFonts w:hAnsi="宋体" w:cs="宋体" w:hint="eastAsia"/>
                <w:b/>
                <w:bCs/>
                <w:color w:val="000000"/>
              </w:rPr>
              <w:t>智能垃圾厢房</w:t>
            </w:r>
            <w:r>
              <w:rPr>
                <w:color w:val="000000"/>
              </w:rPr>
              <w:t>设计平面图、效果图、尺寸图设计方案进行综合分析与打分：</w:t>
            </w:r>
          </w:p>
          <w:p w:rsidR="00A63F63" w:rsidRDefault="00711953">
            <w:pPr>
              <w:rPr>
                <w:color w:val="000000"/>
              </w:rPr>
            </w:pPr>
            <w:r>
              <w:rPr>
                <w:color w:val="000000"/>
              </w:rPr>
              <w:t>①</w:t>
            </w:r>
            <w:r>
              <w:rPr>
                <w:color w:val="000000"/>
              </w:rPr>
              <w:t xml:space="preserve">产品的设计的科学合理先进、可以很好的满足项目的需求，外观造型优美，空间布置合理、设备配置到位，方案重点难点突出，具有很好的落地性、针对性、建设性的得6分； </w:t>
            </w:r>
          </w:p>
          <w:p w:rsidR="00A63F63" w:rsidRDefault="00711953">
            <w:pPr>
              <w:rPr>
                <w:color w:val="000000"/>
              </w:rPr>
            </w:pPr>
            <w:r>
              <w:rPr>
                <w:color w:val="000000"/>
              </w:rPr>
              <w:t>②</w:t>
            </w:r>
            <w:r>
              <w:rPr>
                <w:color w:val="000000"/>
              </w:rPr>
              <w:t>产品设计符合常规，外观造型、设备以及空间布置中规中矩可以满足项目要求，方案具有一定的针对性、无明显突出性的得</w:t>
            </w:r>
            <w:r>
              <w:rPr>
                <w:rFonts w:hint="eastAsia"/>
                <w:color w:val="000000"/>
              </w:rPr>
              <w:t>3</w:t>
            </w:r>
            <w:r>
              <w:rPr>
                <w:color w:val="000000"/>
              </w:rPr>
              <w:t>分；</w:t>
            </w:r>
          </w:p>
          <w:p w:rsidR="00A63F63" w:rsidRDefault="00711953">
            <w:pPr>
              <w:rPr>
                <w:color w:val="000000"/>
              </w:rPr>
            </w:pPr>
            <w:r>
              <w:rPr>
                <w:color w:val="000000"/>
              </w:rPr>
              <w:t>③</w:t>
            </w:r>
            <w:r>
              <w:rPr>
                <w:color w:val="000000"/>
              </w:rPr>
              <w:t>产品设计无特别新颖，且针对性不强，编制简单或缺失，设备配置只能满足基本需求的得</w:t>
            </w:r>
            <w:r>
              <w:rPr>
                <w:rFonts w:hint="eastAsia"/>
                <w:color w:val="000000"/>
              </w:rPr>
              <w:t>1</w:t>
            </w:r>
            <w:r>
              <w:rPr>
                <w:color w:val="000000"/>
              </w:rPr>
              <w:t>分；</w:t>
            </w:r>
          </w:p>
          <w:p w:rsidR="00A63F63" w:rsidRDefault="00711953">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6</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w:t>
            </w:r>
            <w:r>
              <w:rPr>
                <w:rFonts w:hint="eastAsia"/>
                <w:color w:val="000000"/>
              </w:rPr>
              <w:t>三</w:t>
            </w:r>
            <w:r>
              <w:rPr>
                <w:color w:val="000000"/>
              </w:rPr>
              <w:t>）</w:t>
            </w:r>
            <w:r>
              <w:rPr>
                <w:rFonts w:hAnsi="宋体"/>
                <w:color w:val="000000"/>
              </w:rPr>
              <w:t>产品品质保证</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numPr>
                <w:ilvl w:val="0"/>
                <w:numId w:val="8"/>
              </w:numPr>
              <w:rPr>
                <w:color w:val="000000"/>
              </w:rPr>
            </w:pPr>
            <w:r>
              <w:rPr>
                <w:color w:val="000000"/>
              </w:rPr>
              <w:t>投标供应商提供第三方专业性检测机构出具的热镀锌钢管检验检测报告</w:t>
            </w:r>
            <w:r>
              <w:rPr>
                <w:rFonts w:hint="eastAsia"/>
                <w:color w:val="000000"/>
              </w:rPr>
              <w:t>：</w:t>
            </w:r>
            <w:r>
              <w:rPr>
                <w:color w:val="000000"/>
              </w:rPr>
              <w:t>检测内容须包含尺寸检测、弯曲度（每米弯曲度</w:t>
            </w:r>
            <w:r>
              <w:rPr>
                <w:color w:val="000000"/>
              </w:rPr>
              <w:t>≤</w:t>
            </w:r>
            <w:r>
              <w:rPr>
                <w:color w:val="000000"/>
              </w:rPr>
              <w:t>2、总弯曲度</w:t>
            </w:r>
            <w:r>
              <w:rPr>
                <w:color w:val="000000"/>
              </w:rPr>
              <w:t>≤</w:t>
            </w:r>
            <w:r>
              <w:rPr>
                <w:color w:val="000000"/>
              </w:rPr>
              <w:t>9）、双面镀锌层重量（</w:t>
            </w:r>
            <w:r>
              <w:rPr>
                <w:color w:val="000000"/>
              </w:rPr>
              <w:t>≥</w:t>
            </w:r>
            <w:r>
              <w:rPr>
                <w:color w:val="000000"/>
              </w:rPr>
              <w:t>220mg/m2）、化学成分（C</w:t>
            </w:r>
            <w:r>
              <w:rPr>
                <w:color w:val="000000"/>
              </w:rPr>
              <w:t>≤</w:t>
            </w:r>
            <w:r>
              <w:rPr>
                <w:color w:val="000000"/>
              </w:rPr>
              <w:t>0.22%、Si</w:t>
            </w:r>
            <w:r>
              <w:rPr>
                <w:color w:val="000000"/>
              </w:rPr>
              <w:t>≤</w:t>
            </w:r>
            <w:r>
              <w:rPr>
                <w:color w:val="000000"/>
              </w:rPr>
              <w:t>0.35%、Mn</w:t>
            </w:r>
            <w:r>
              <w:rPr>
                <w:color w:val="000000"/>
              </w:rPr>
              <w:t>≤</w:t>
            </w:r>
            <w:r>
              <w:rPr>
                <w:color w:val="000000"/>
              </w:rPr>
              <w:t>1.40%、P</w:t>
            </w:r>
            <w:r>
              <w:rPr>
                <w:color w:val="000000"/>
              </w:rPr>
              <w:t>≤</w:t>
            </w:r>
            <w:r>
              <w:rPr>
                <w:color w:val="000000"/>
              </w:rPr>
              <w:t>0.045%、S</w:t>
            </w:r>
            <w:r>
              <w:rPr>
                <w:color w:val="000000"/>
              </w:rPr>
              <w:t>≤</w:t>
            </w:r>
            <w:r>
              <w:rPr>
                <w:color w:val="000000"/>
              </w:rPr>
              <w:t>0.050%）、力学性能（抗拉强度400～560Mpa、屈服强度及上屈服强度</w:t>
            </w:r>
            <w:r>
              <w:rPr>
                <w:color w:val="000000"/>
              </w:rPr>
              <w:t>≥</w:t>
            </w:r>
            <w:r>
              <w:rPr>
                <w:color w:val="000000"/>
              </w:rPr>
              <w:t>235Mpa、断后伸长率A</w:t>
            </w:r>
            <w:r>
              <w:rPr>
                <w:color w:val="000000"/>
              </w:rPr>
              <w:t>≥</w:t>
            </w:r>
            <w:r>
              <w:rPr>
                <w:color w:val="000000"/>
              </w:rPr>
              <w:t>24%）、布氏硬度（120～300HBW）、盐雾试验（</w:t>
            </w:r>
            <w:r>
              <w:rPr>
                <w:color w:val="000000"/>
              </w:rPr>
              <w:t>≥</w:t>
            </w:r>
            <w:r>
              <w:rPr>
                <w:color w:val="000000"/>
              </w:rPr>
              <w:t>100h）（须符合GB/T228.1-2021、GB/T231.1-2018、GB/T 4336-2016 、GB/T6728-2017、GB/T13912-2020、 GB/T10125-2021标准）；</w:t>
            </w:r>
          </w:p>
          <w:p w:rsidR="00A63F63" w:rsidRDefault="00711953">
            <w:pPr>
              <w:numPr>
                <w:ilvl w:val="0"/>
                <w:numId w:val="8"/>
              </w:numPr>
              <w:rPr>
                <w:color w:val="000000"/>
              </w:rPr>
            </w:pPr>
            <w:r>
              <w:rPr>
                <w:color w:val="000000"/>
              </w:rPr>
              <w:t>投标供应商提供第三方专业性检测机构出具的镀锌钢板检验检测报告</w:t>
            </w:r>
            <w:r>
              <w:rPr>
                <w:rFonts w:hint="eastAsia"/>
                <w:color w:val="000000"/>
              </w:rPr>
              <w:t>：</w:t>
            </w:r>
            <w:r>
              <w:rPr>
                <w:color w:val="000000"/>
              </w:rPr>
              <w:t>检测内容须包含（化学成分%（C</w:t>
            </w:r>
            <w:r>
              <w:rPr>
                <w:color w:val="000000"/>
              </w:rPr>
              <w:t>≤</w:t>
            </w:r>
            <w:r>
              <w:rPr>
                <w:color w:val="000000"/>
              </w:rPr>
              <w:t>0.1、Si</w:t>
            </w:r>
            <w:r>
              <w:rPr>
                <w:color w:val="000000"/>
              </w:rPr>
              <w:t>≤</w:t>
            </w:r>
            <w:r>
              <w:rPr>
                <w:color w:val="000000"/>
              </w:rPr>
              <w:t>0.2、Mn</w:t>
            </w:r>
            <w:r>
              <w:rPr>
                <w:color w:val="000000"/>
              </w:rPr>
              <w:t>≤</w:t>
            </w:r>
            <w:r>
              <w:rPr>
                <w:color w:val="000000"/>
              </w:rPr>
              <w:t>0.5、P</w:t>
            </w:r>
            <w:r>
              <w:rPr>
                <w:color w:val="000000"/>
              </w:rPr>
              <w:t>≤</w:t>
            </w:r>
            <w:r>
              <w:rPr>
                <w:color w:val="000000"/>
              </w:rPr>
              <w:t>0.03、S</w:t>
            </w:r>
            <w:r>
              <w:rPr>
                <w:color w:val="000000"/>
              </w:rPr>
              <w:t>≤</w:t>
            </w:r>
            <w:r>
              <w:rPr>
                <w:color w:val="000000"/>
              </w:rPr>
              <w:t>0.03）、覆盖层厚度、力学性能（抗拉强度、上屈服强度、断后伸长率）、中性盐雾试验（不小于4h），须符合GB/T 700-2006标准）；</w:t>
            </w:r>
          </w:p>
          <w:p w:rsidR="00A63F63" w:rsidRDefault="00711953">
            <w:pPr>
              <w:pStyle w:val="af2"/>
              <w:rPr>
                <w:color w:val="000000"/>
                <w:sz w:val="24"/>
              </w:rPr>
            </w:pPr>
            <w:r>
              <w:rPr>
                <w:color w:val="000000"/>
                <w:sz w:val="24"/>
              </w:rPr>
              <w:t xml:space="preserve">3. </w:t>
            </w:r>
            <w:r>
              <w:rPr>
                <w:color w:val="000000"/>
                <w:sz w:val="24"/>
              </w:rPr>
              <w:t>投标供应商提供第三方专业性检测机构出具的铝合金窗检验检测报告</w:t>
            </w:r>
            <w:r>
              <w:rPr>
                <w:rFonts w:hint="eastAsia"/>
                <w:color w:val="000000"/>
                <w:sz w:val="24"/>
              </w:rPr>
              <w:t>：</w:t>
            </w:r>
            <w:r>
              <w:rPr>
                <w:color w:val="000000"/>
                <w:sz w:val="24"/>
              </w:rPr>
              <w:t>检测内容须包含（抗风压性</w:t>
            </w:r>
            <w:r>
              <w:rPr>
                <w:color w:val="000000"/>
                <w:sz w:val="24"/>
              </w:rPr>
              <w:t>5</w:t>
            </w:r>
            <w:r>
              <w:rPr>
                <w:color w:val="000000"/>
                <w:sz w:val="24"/>
              </w:rPr>
              <w:t>级、气密性</w:t>
            </w:r>
            <w:r>
              <w:rPr>
                <w:color w:val="000000"/>
                <w:sz w:val="24"/>
              </w:rPr>
              <w:t>4</w:t>
            </w:r>
            <w:r>
              <w:rPr>
                <w:color w:val="000000"/>
                <w:sz w:val="24"/>
              </w:rPr>
              <w:t>级、水密性</w:t>
            </w:r>
            <w:r>
              <w:rPr>
                <w:color w:val="000000"/>
                <w:sz w:val="24"/>
              </w:rPr>
              <w:t>3</w:t>
            </w:r>
            <w:r>
              <w:rPr>
                <w:color w:val="000000"/>
                <w:sz w:val="24"/>
              </w:rPr>
              <w:t>级、保温性能</w:t>
            </w:r>
            <w:r>
              <w:rPr>
                <w:color w:val="000000"/>
                <w:sz w:val="24"/>
              </w:rPr>
              <w:t>4</w:t>
            </w:r>
            <w:r>
              <w:rPr>
                <w:color w:val="000000"/>
                <w:sz w:val="24"/>
              </w:rPr>
              <w:t>级），须符合</w:t>
            </w:r>
            <w:r>
              <w:rPr>
                <w:color w:val="000000"/>
                <w:sz w:val="24"/>
              </w:rPr>
              <w:t>GB/T 8478-2020</w:t>
            </w:r>
            <w:r>
              <w:rPr>
                <w:color w:val="000000"/>
                <w:sz w:val="24"/>
              </w:rPr>
              <w:t>、</w:t>
            </w:r>
            <w:r>
              <w:rPr>
                <w:color w:val="000000"/>
                <w:sz w:val="24"/>
              </w:rPr>
              <w:t>GB/T 7106-2019</w:t>
            </w:r>
            <w:r>
              <w:rPr>
                <w:color w:val="000000"/>
                <w:sz w:val="24"/>
              </w:rPr>
              <w:t>标准；</w:t>
            </w:r>
            <w:r>
              <w:rPr>
                <w:color w:val="000000"/>
                <w:sz w:val="24"/>
              </w:rPr>
              <w:t xml:space="preserve">  </w:t>
            </w:r>
          </w:p>
          <w:p w:rsidR="00A63F63" w:rsidRDefault="00711953">
            <w:pPr>
              <w:pStyle w:val="50"/>
              <w:ind w:left="0" w:firstLine="0"/>
              <w:rPr>
                <w:rFonts w:ascii="Times New Roman" w:hAnsi="Times New Roman"/>
                <w:color w:val="000000"/>
                <w:sz w:val="24"/>
                <w:szCs w:val="24"/>
              </w:rPr>
            </w:pPr>
            <w:r>
              <w:rPr>
                <w:rFonts w:ascii="Times New Roman" w:hAnsi="Times New Roman"/>
                <w:color w:val="000000"/>
                <w:sz w:val="24"/>
                <w:szCs w:val="24"/>
              </w:rPr>
              <w:t xml:space="preserve">4. </w:t>
            </w:r>
            <w:r>
              <w:rPr>
                <w:rFonts w:ascii="Times New Roman" w:hAnsi="Times New Roman"/>
                <w:color w:val="000000"/>
                <w:sz w:val="24"/>
                <w:szCs w:val="24"/>
              </w:rPr>
              <w:t>投标供应商提供第三方专业性检测机构出具的灭火器检验检测报告</w:t>
            </w:r>
            <w:r>
              <w:rPr>
                <w:rFonts w:hint="eastAsia"/>
                <w:color w:val="000000"/>
                <w:sz w:val="24"/>
                <w:szCs w:val="24"/>
              </w:rPr>
              <w:t>：</w:t>
            </w:r>
            <w:r>
              <w:rPr>
                <w:rFonts w:ascii="Times New Roman" w:hAnsi="Times New Roman"/>
                <w:color w:val="000000"/>
                <w:sz w:val="24"/>
                <w:szCs w:val="24"/>
              </w:rPr>
              <w:t>检测内容须包含（</w:t>
            </w:r>
            <w:r>
              <w:rPr>
                <w:rFonts w:ascii="Times New Roman" w:hAnsi="Times New Roman"/>
                <w:color w:val="000000"/>
                <w:sz w:val="24"/>
                <w:szCs w:val="24"/>
              </w:rPr>
              <w:t>20°C</w:t>
            </w:r>
            <w:r>
              <w:rPr>
                <w:rFonts w:ascii="Times New Roman" w:hAnsi="Times New Roman"/>
                <w:color w:val="000000"/>
                <w:sz w:val="24"/>
                <w:szCs w:val="24"/>
              </w:rPr>
              <w:t>土</w:t>
            </w:r>
            <w:r>
              <w:rPr>
                <w:rFonts w:ascii="Times New Roman" w:hAnsi="Times New Roman"/>
                <w:color w:val="000000"/>
                <w:sz w:val="24"/>
                <w:szCs w:val="24"/>
              </w:rPr>
              <w:t>5°C</w:t>
            </w:r>
            <w:r>
              <w:rPr>
                <w:rFonts w:ascii="Times New Roman" w:hAnsi="Times New Roman"/>
                <w:color w:val="000000"/>
                <w:sz w:val="24"/>
                <w:szCs w:val="24"/>
              </w:rPr>
              <w:t>时有效喷射时间、</w:t>
            </w:r>
            <w:r>
              <w:rPr>
                <w:rFonts w:ascii="Times New Roman" w:hAnsi="Times New Roman"/>
                <w:color w:val="000000"/>
                <w:sz w:val="24"/>
                <w:szCs w:val="24"/>
              </w:rPr>
              <w:t>20°C</w:t>
            </w:r>
            <w:r>
              <w:rPr>
                <w:rFonts w:ascii="Times New Roman" w:hAnsi="Times New Roman"/>
                <w:color w:val="000000"/>
                <w:sz w:val="24"/>
                <w:szCs w:val="24"/>
              </w:rPr>
              <w:t>土</w:t>
            </w:r>
            <w:r>
              <w:rPr>
                <w:rFonts w:ascii="Times New Roman" w:hAnsi="Times New Roman"/>
                <w:color w:val="000000"/>
                <w:sz w:val="24"/>
                <w:szCs w:val="24"/>
              </w:rPr>
              <w:t>5°C</w:t>
            </w:r>
            <w:r>
              <w:rPr>
                <w:rFonts w:ascii="Times New Roman" w:hAnsi="Times New Roman"/>
                <w:color w:val="000000"/>
                <w:sz w:val="24"/>
                <w:szCs w:val="24"/>
              </w:rPr>
              <w:t>喷射滞后时间、</w:t>
            </w:r>
            <w:r>
              <w:rPr>
                <w:rFonts w:ascii="Times New Roman" w:hAnsi="Times New Roman"/>
                <w:color w:val="000000"/>
                <w:sz w:val="24"/>
                <w:szCs w:val="24"/>
              </w:rPr>
              <w:t>20°C</w:t>
            </w:r>
            <w:r>
              <w:rPr>
                <w:rFonts w:ascii="Times New Roman" w:hAnsi="Times New Roman"/>
                <w:color w:val="000000"/>
                <w:sz w:val="24"/>
                <w:szCs w:val="24"/>
              </w:rPr>
              <w:t>土</w:t>
            </w:r>
            <w:r>
              <w:rPr>
                <w:rFonts w:ascii="Times New Roman" w:hAnsi="Times New Roman"/>
                <w:color w:val="000000"/>
                <w:sz w:val="24"/>
                <w:szCs w:val="24"/>
              </w:rPr>
              <w:t>5°C</w:t>
            </w:r>
            <w:r>
              <w:rPr>
                <w:rFonts w:ascii="Times New Roman" w:hAnsi="Times New Roman"/>
                <w:color w:val="000000"/>
                <w:sz w:val="24"/>
                <w:szCs w:val="24"/>
              </w:rPr>
              <w:t>喷射剩余率、喷射距离、灭火器保险解脱力、灭火器开启力、高温喷射滞后时间、高温喷射剩余率、低温喷射滞后时间、低温喷射剩余率、振动试验、冲击试验、灭</w:t>
            </w:r>
            <w:r>
              <w:rPr>
                <w:rFonts w:ascii="Times New Roman" w:hAnsi="Times New Roman"/>
                <w:color w:val="000000"/>
                <w:sz w:val="24"/>
                <w:szCs w:val="24"/>
              </w:rPr>
              <w:t>A</w:t>
            </w:r>
            <w:r>
              <w:rPr>
                <w:rFonts w:ascii="Times New Roman" w:hAnsi="Times New Roman"/>
                <w:color w:val="000000"/>
                <w:sz w:val="24"/>
                <w:szCs w:val="24"/>
              </w:rPr>
              <w:t>类火试验、灭</w:t>
            </w:r>
            <w:r>
              <w:rPr>
                <w:rFonts w:ascii="Times New Roman" w:hAnsi="Times New Roman"/>
                <w:color w:val="000000"/>
                <w:sz w:val="24"/>
                <w:szCs w:val="24"/>
              </w:rPr>
              <w:t>B</w:t>
            </w:r>
            <w:r>
              <w:rPr>
                <w:rFonts w:ascii="Times New Roman" w:hAnsi="Times New Roman"/>
                <w:color w:val="000000"/>
                <w:sz w:val="24"/>
                <w:szCs w:val="24"/>
              </w:rPr>
              <w:t>类火试验、灭火剂性能试验），须符合</w:t>
            </w:r>
            <w:r>
              <w:rPr>
                <w:rFonts w:ascii="Times New Roman" w:hAnsi="Times New Roman"/>
                <w:color w:val="000000"/>
                <w:sz w:val="24"/>
                <w:szCs w:val="24"/>
              </w:rPr>
              <w:t>GB4351.1-2005</w:t>
            </w:r>
            <w:r>
              <w:rPr>
                <w:rFonts w:ascii="Times New Roman" w:hAnsi="Times New Roman"/>
                <w:color w:val="000000"/>
                <w:sz w:val="24"/>
                <w:szCs w:val="24"/>
              </w:rPr>
              <w:t>标准</w:t>
            </w:r>
            <w:r>
              <w:rPr>
                <w:rFonts w:ascii="Times New Roman" w:hAnsi="Times New Roman" w:hint="eastAsia"/>
                <w:color w:val="000000"/>
                <w:sz w:val="24"/>
                <w:szCs w:val="24"/>
              </w:rPr>
              <w:t>；</w:t>
            </w:r>
          </w:p>
          <w:p w:rsidR="00A63F63" w:rsidRDefault="00711953">
            <w:pPr>
              <w:rPr>
                <w:color w:val="000000"/>
              </w:rPr>
            </w:pPr>
            <w:r>
              <w:rPr>
                <w:color w:val="000000"/>
              </w:rPr>
              <w:t>5. 投标供应商提供第三方专业性检测机构出具的</w:t>
            </w:r>
            <w:r>
              <w:rPr>
                <w:rFonts w:hint="eastAsia"/>
                <w:color w:val="000000"/>
              </w:rPr>
              <w:t>电缆</w:t>
            </w:r>
            <w:r>
              <w:rPr>
                <w:color w:val="000000"/>
              </w:rPr>
              <w:t>电线检验检测报告</w:t>
            </w:r>
            <w:r>
              <w:rPr>
                <w:rFonts w:hint="eastAsia"/>
                <w:color w:val="000000"/>
              </w:rPr>
              <w:t>：</w:t>
            </w:r>
            <w:r>
              <w:rPr>
                <w:color w:val="000000"/>
              </w:rPr>
              <w:t>检测内容须包含（导体电阻、绝缘平均厚度、绝缘最薄处厚度、绝缘老化前抗张强度、绝缘老化前断裂伸长率、绝缘老化后抗张强度、绝缘老化后断裂伸长率）须符合GB/T5023.3-2008、IEC 60227-3:1997标准。</w:t>
            </w:r>
          </w:p>
          <w:p w:rsidR="00A63F63" w:rsidRDefault="00711953">
            <w:pPr>
              <w:rPr>
                <w:color w:val="000000"/>
              </w:rPr>
            </w:pPr>
            <w:r>
              <w:rPr>
                <w:color w:val="000000"/>
              </w:rPr>
              <w:t>注：以上提供第三方专业质检机构出具的含CMA或CNAS或CAL标志检测（或检验）报告复印件</w:t>
            </w:r>
            <w:r>
              <w:rPr>
                <w:rFonts w:hint="eastAsia"/>
                <w:color w:val="000000"/>
              </w:rPr>
              <w:t>或扫描件</w:t>
            </w:r>
            <w:r>
              <w:rPr>
                <w:color w:val="000000"/>
              </w:rPr>
              <w:t>加盖投标</w:t>
            </w:r>
            <w:r>
              <w:rPr>
                <w:rFonts w:hint="eastAsia"/>
                <w:color w:val="000000"/>
              </w:rPr>
              <w:t>供应商</w:t>
            </w:r>
            <w:r>
              <w:rPr>
                <w:color w:val="000000"/>
              </w:rPr>
              <w:t>公章，每提供1份得1分，未提供不得分。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5</w:t>
            </w:r>
          </w:p>
        </w:tc>
      </w:tr>
      <w:tr w:rsidR="00A63F63">
        <w:trPr>
          <w:trHeight w:val="703"/>
          <w:jc w:val="center"/>
        </w:trPr>
        <w:tc>
          <w:tcPr>
            <w:tcW w:w="685" w:type="pct"/>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w:t>
            </w:r>
            <w:r>
              <w:rPr>
                <w:rFonts w:hint="eastAsia"/>
                <w:color w:val="000000"/>
              </w:rPr>
              <w:t>四</w:t>
            </w:r>
            <w:r>
              <w:rPr>
                <w:color w:val="000000"/>
              </w:rPr>
              <w:t>）实施服务方案</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项目实施方案：投标</w:t>
            </w:r>
            <w:r>
              <w:rPr>
                <w:rFonts w:hint="eastAsia"/>
                <w:color w:val="000000"/>
              </w:rPr>
              <w:t>供应商</w:t>
            </w:r>
            <w:r>
              <w:rPr>
                <w:color w:val="000000"/>
              </w:rPr>
              <w:t>提供的项目总体实施方案包含进场前准备方案</w:t>
            </w:r>
            <w:r>
              <w:rPr>
                <w:rFonts w:hint="eastAsia"/>
                <w:color w:val="000000"/>
              </w:rPr>
              <w:t>、进度方案及保障措施、</w:t>
            </w:r>
            <w:r>
              <w:rPr>
                <w:color w:val="000000"/>
              </w:rPr>
              <w:t>施工中与居民关系协调方案，设备安装调试</w:t>
            </w:r>
            <w:r>
              <w:rPr>
                <w:rFonts w:hint="eastAsia"/>
                <w:color w:val="000000"/>
              </w:rPr>
              <w:t>工序</w:t>
            </w:r>
            <w:r>
              <w:rPr>
                <w:color w:val="000000"/>
              </w:rPr>
              <w:t>、</w:t>
            </w:r>
            <w:r>
              <w:rPr>
                <w:rFonts w:hint="eastAsia"/>
                <w:color w:val="000000"/>
              </w:rPr>
              <w:t>运输、保洁</w:t>
            </w:r>
            <w:r>
              <w:rPr>
                <w:color w:val="000000"/>
              </w:rPr>
              <w:t>及</w:t>
            </w:r>
            <w:r>
              <w:rPr>
                <w:rFonts w:hAnsi="宋体" w:cs="Arial" w:hint="eastAsia"/>
              </w:rPr>
              <w:t>安全文明施工及环境保护措施</w:t>
            </w:r>
            <w:r>
              <w:rPr>
                <w:color w:val="000000"/>
              </w:rPr>
              <w:t>等内容进行综合分析与打分：</w:t>
            </w:r>
          </w:p>
          <w:p w:rsidR="00A63F63" w:rsidRDefault="00711953">
            <w:pPr>
              <w:rPr>
                <w:color w:val="000000"/>
              </w:rPr>
            </w:pPr>
            <w:r>
              <w:rPr>
                <w:color w:val="000000"/>
              </w:rPr>
              <w:t>①</w:t>
            </w:r>
            <w:r>
              <w:rPr>
                <w:color w:val="000000"/>
              </w:rPr>
              <w:t>项目实施方案科学合理、内容全面系统，各阶段实施内容明确、思路清晰、完整、计划编制合理、可行，关键节点的控制措施有力得6分。</w:t>
            </w:r>
          </w:p>
          <w:p w:rsidR="00A63F63" w:rsidRDefault="00711953">
            <w:pPr>
              <w:rPr>
                <w:color w:val="000000"/>
              </w:rPr>
            </w:pPr>
            <w:r>
              <w:rPr>
                <w:color w:val="000000"/>
              </w:rPr>
              <w:t>②</w:t>
            </w:r>
            <w:r>
              <w:rPr>
                <w:color w:val="000000"/>
              </w:rPr>
              <w:t>思路较清晰、准确、完整、计划编制合理得</w:t>
            </w:r>
            <w:r>
              <w:rPr>
                <w:rFonts w:hint="eastAsia"/>
                <w:color w:val="000000"/>
              </w:rPr>
              <w:t>3</w:t>
            </w:r>
            <w:r>
              <w:rPr>
                <w:color w:val="000000"/>
              </w:rPr>
              <w:t>分。</w:t>
            </w:r>
          </w:p>
          <w:p w:rsidR="00A63F63" w:rsidRDefault="00711953">
            <w:pPr>
              <w:rPr>
                <w:color w:val="000000"/>
              </w:rPr>
            </w:pPr>
            <w:r>
              <w:rPr>
                <w:color w:val="000000"/>
              </w:rPr>
              <w:t>③</w:t>
            </w:r>
            <w:r>
              <w:rPr>
                <w:color w:val="000000"/>
              </w:rPr>
              <w:t>思路基本清晰、准确、完整、计划编制基本合理得</w:t>
            </w:r>
            <w:r>
              <w:rPr>
                <w:rFonts w:hint="eastAsia"/>
                <w:color w:val="000000"/>
              </w:rPr>
              <w:t>1</w:t>
            </w:r>
            <w:r>
              <w:rPr>
                <w:color w:val="000000"/>
              </w:rPr>
              <w:t>分。</w:t>
            </w:r>
          </w:p>
          <w:p w:rsidR="00A63F63" w:rsidRDefault="00711953">
            <w:pPr>
              <w:rPr>
                <w:color w:val="000000"/>
              </w:rPr>
            </w:pPr>
            <w:r>
              <w:rPr>
                <w:color w:val="000000"/>
              </w:rPr>
              <w:lastRenderedPageBreak/>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lastRenderedPageBreak/>
              <w:t>6</w:t>
            </w:r>
          </w:p>
        </w:tc>
      </w:tr>
      <w:tr w:rsidR="00A63F63">
        <w:trPr>
          <w:trHeight w:val="703"/>
          <w:jc w:val="center"/>
        </w:trPr>
        <w:tc>
          <w:tcPr>
            <w:tcW w:w="685"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A63F63">
            <w:pPr>
              <w:jc w:val="center"/>
              <w:rPr>
                <w:color w:val="000000"/>
              </w:rPr>
            </w:pP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根据投标</w:t>
            </w:r>
            <w:r>
              <w:rPr>
                <w:rFonts w:hint="eastAsia"/>
                <w:color w:val="000000"/>
              </w:rPr>
              <w:t>供应商</w:t>
            </w:r>
            <w:r>
              <w:rPr>
                <w:color w:val="000000"/>
              </w:rPr>
              <w:t>提供的本项目质量保证方案</w:t>
            </w:r>
            <w:r>
              <w:rPr>
                <w:rFonts w:hint="eastAsia"/>
                <w:color w:val="000000"/>
              </w:rPr>
              <w:t>：</w:t>
            </w:r>
            <w:r>
              <w:rPr>
                <w:color w:val="000000"/>
              </w:rPr>
              <w:t>内容</w:t>
            </w:r>
            <w:r>
              <w:rPr>
                <w:rFonts w:hint="eastAsia"/>
                <w:color w:val="000000"/>
              </w:rPr>
              <w:t>包括制作选用依据标准、产品材料介绍、生产图示、投入使用后的防火安全方案、质量保证措施</w:t>
            </w:r>
            <w:r>
              <w:rPr>
                <w:color w:val="000000"/>
              </w:rPr>
              <w:t>进行综合分析与打分：</w:t>
            </w:r>
          </w:p>
          <w:p w:rsidR="00A63F63" w:rsidRDefault="00711953">
            <w:pPr>
              <w:rPr>
                <w:color w:val="000000"/>
              </w:rPr>
            </w:pPr>
            <w:r>
              <w:rPr>
                <w:color w:val="000000"/>
              </w:rPr>
              <w:t>①</w:t>
            </w:r>
            <w:r>
              <w:rPr>
                <w:color w:val="000000"/>
              </w:rPr>
              <w:t>内容详实、需求贴合度高且条理清晰的该条得</w:t>
            </w:r>
            <w:r>
              <w:rPr>
                <w:rFonts w:hint="eastAsia"/>
                <w:color w:val="000000"/>
              </w:rPr>
              <w:t>5</w:t>
            </w:r>
            <w:r>
              <w:rPr>
                <w:color w:val="000000"/>
              </w:rPr>
              <w:t>分；</w:t>
            </w:r>
          </w:p>
          <w:p w:rsidR="00A63F63" w:rsidRDefault="00711953">
            <w:pPr>
              <w:rPr>
                <w:color w:val="000000"/>
              </w:rPr>
            </w:pPr>
            <w:r>
              <w:rPr>
                <w:color w:val="000000"/>
              </w:rPr>
              <w:t>②</w:t>
            </w:r>
            <w:r>
              <w:rPr>
                <w:color w:val="000000"/>
              </w:rPr>
              <w:t>内容较为简单、可行、细节待完善的该条得2分；</w:t>
            </w:r>
          </w:p>
          <w:p w:rsidR="00A63F63" w:rsidRDefault="00711953">
            <w:pPr>
              <w:rPr>
                <w:color w:val="000000"/>
              </w:rPr>
            </w:pPr>
            <w:r>
              <w:rPr>
                <w:color w:val="000000"/>
              </w:rPr>
              <w:t>③</w:t>
            </w:r>
            <w:r>
              <w:rPr>
                <w:color w:val="000000"/>
              </w:rPr>
              <w:t>内容粗略、无针对性、基本满足采购需求的该条得1分；</w:t>
            </w:r>
          </w:p>
          <w:p w:rsidR="00A63F63" w:rsidRDefault="00711953">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5</w:t>
            </w:r>
          </w:p>
        </w:tc>
      </w:tr>
      <w:tr w:rsidR="00A63F63">
        <w:trPr>
          <w:trHeight w:val="703"/>
          <w:jc w:val="center"/>
        </w:trPr>
        <w:tc>
          <w:tcPr>
            <w:tcW w:w="685"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A63F63">
            <w:pPr>
              <w:jc w:val="center"/>
              <w:rPr>
                <w:color w:val="000000"/>
              </w:rPr>
            </w:pP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重难点分析及解决方案：投标</w:t>
            </w:r>
            <w:r>
              <w:rPr>
                <w:rFonts w:hint="eastAsia"/>
                <w:color w:val="000000"/>
              </w:rPr>
              <w:t>供应商</w:t>
            </w:r>
            <w:r>
              <w:rPr>
                <w:color w:val="000000"/>
              </w:rPr>
              <w:t>对本项目实施过程中的重难点认知准确、科学、全面，并能够据此提出有针对性的解决方案</w:t>
            </w:r>
            <w:r>
              <w:rPr>
                <w:rFonts w:hint="eastAsia"/>
                <w:color w:val="000000"/>
              </w:rPr>
              <w:t>包括施工重难点分析及解决方案、材料采购、材料加工、劳动力配置和培训、机械设备配置</w:t>
            </w:r>
            <w:r>
              <w:rPr>
                <w:color w:val="000000"/>
              </w:rPr>
              <w:t>进行综合分析与打分：</w:t>
            </w:r>
          </w:p>
          <w:p w:rsidR="00A63F63" w:rsidRDefault="00711953">
            <w:pPr>
              <w:rPr>
                <w:color w:val="000000"/>
              </w:rPr>
            </w:pPr>
            <w:r>
              <w:rPr>
                <w:color w:val="000000"/>
              </w:rPr>
              <w:t>①</w:t>
            </w:r>
            <w:r>
              <w:rPr>
                <w:color w:val="000000"/>
              </w:rPr>
              <w:t>内容详实、需求贴合度高且条理清晰的该条得</w:t>
            </w:r>
            <w:r>
              <w:rPr>
                <w:rFonts w:hint="eastAsia"/>
                <w:color w:val="000000"/>
              </w:rPr>
              <w:t>5</w:t>
            </w:r>
            <w:r>
              <w:rPr>
                <w:color w:val="000000"/>
              </w:rPr>
              <w:t>分；</w:t>
            </w:r>
          </w:p>
          <w:p w:rsidR="00A63F63" w:rsidRDefault="00711953">
            <w:pPr>
              <w:rPr>
                <w:color w:val="000000"/>
              </w:rPr>
            </w:pPr>
            <w:r>
              <w:rPr>
                <w:color w:val="000000"/>
              </w:rPr>
              <w:t>②</w:t>
            </w:r>
            <w:r>
              <w:rPr>
                <w:color w:val="000000"/>
              </w:rPr>
              <w:t>内容较为简单、可行、细节待完善的该条得2分；</w:t>
            </w:r>
          </w:p>
          <w:p w:rsidR="00A63F63" w:rsidRDefault="00711953">
            <w:pPr>
              <w:rPr>
                <w:color w:val="000000"/>
              </w:rPr>
            </w:pPr>
            <w:r>
              <w:rPr>
                <w:color w:val="000000"/>
              </w:rPr>
              <w:t>③</w:t>
            </w:r>
            <w:r>
              <w:rPr>
                <w:color w:val="000000"/>
              </w:rPr>
              <w:t>内容粗略、无针对性、基本满足采购需求的该条得1分；</w:t>
            </w:r>
          </w:p>
          <w:p w:rsidR="00A63F63" w:rsidRDefault="00711953">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5</w:t>
            </w:r>
          </w:p>
        </w:tc>
      </w:tr>
      <w:tr w:rsidR="00A63F63">
        <w:trPr>
          <w:trHeight w:val="703"/>
          <w:jc w:val="center"/>
        </w:trPr>
        <w:tc>
          <w:tcPr>
            <w:tcW w:w="685"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A63F63">
            <w:pPr>
              <w:jc w:val="center"/>
              <w:rPr>
                <w:color w:val="000000"/>
              </w:rPr>
            </w:pP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投标</w:t>
            </w:r>
            <w:r>
              <w:rPr>
                <w:rFonts w:hint="eastAsia"/>
                <w:color w:val="000000"/>
              </w:rPr>
              <w:t>供应商</w:t>
            </w:r>
            <w:r>
              <w:rPr>
                <w:color w:val="000000"/>
              </w:rPr>
              <w:t>对本项目实施过程中的</w:t>
            </w:r>
            <w:r>
              <w:rPr>
                <w:rFonts w:hint="eastAsia"/>
                <w:color w:val="000000"/>
              </w:rPr>
              <w:t>应急方案：方案</w:t>
            </w:r>
            <w:r>
              <w:rPr>
                <w:color w:val="000000"/>
              </w:rPr>
              <w:t>认知准确、科学、全面，并能够据此提出有针对性的解决方案包括</w:t>
            </w:r>
            <w:bookmarkStart w:id="31" w:name="_Toc2599"/>
            <w:bookmarkStart w:id="32" w:name="_Toc2215"/>
            <w:bookmarkStart w:id="33" w:name="_Toc1782"/>
            <w:bookmarkStart w:id="34" w:name="_Toc15275"/>
            <w:bookmarkStart w:id="35" w:name="_Toc31667"/>
            <w:bookmarkStart w:id="36" w:name="_Toc5022"/>
            <w:bookmarkStart w:id="37" w:name="_Toc16412"/>
            <w:bookmarkStart w:id="38" w:name="_Toc27262"/>
            <w:bookmarkStart w:id="39" w:name="_Toc21070"/>
            <w:bookmarkStart w:id="40" w:name="_Toc10610"/>
            <w:r>
              <w:rPr>
                <w:rFonts w:hint="eastAsia"/>
              </w:rPr>
              <w:t>恶劣天气影响、自然灾害</w:t>
            </w:r>
            <w:r>
              <w:t>应急</w:t>
            </w:r>
            <w:bookmarkEnd w:id="31"/>
            <w:bookmarkEnd w:id="32"/>
            <w:bookmarkEnd w:id="33"/>
            <w:bookmarkEnd w:id="34"/>
            <w:bookmarkEnd w:id="35"/>
            <w:bookmarkEnd w:id="36"/>
            <w:bookmarkEnd w:id="37"/>
            <w:bookmarkEnd w:id="38"/>
            <w:r>
              <w:rPr>
                <w:rFonts w:hint="eastAsia"/>
              </w:rPr>
              <w:t>方案</w:t>
            </w:r>
            <w:bookmarkEnd w:id="39"/>
            <w:bookmarkEnd w:id="40"/>
            <w:r>
              <w:rPr>
                <w:color w:val="000000"/>
              </w:rPr>
              <w:t>、</w:t>
            </w:r>
            <w:r>
              <w:rPr>
                <w:rFonts w:hint="eastAsia"/>
                <w:color w:val="000000"/>
              </w:rPr>
              <w:t>对项目推进过程中可能出现的问题有完整的、可行的预警应对方案</w:t>
            </w:r>
            <w:r>
              <w:rPr>
                <w:color w:val="000000"/>
              </w:rPr>
              <w:t>等内容进行综合分析与打分：</w:t>
            </w:r>
          </w:p>
          <w:p w:rsidR="00A63F63" w:rsidRDefault="00711953">
            <w:pPr>
              <w:rPr>
                <w:color w:val="000000"/>
              </w:rPr>
            </w:pPr>
            <w:r>
              <w:rPr>
                <w:color w:val="000000"/>
              </w:rPr>
              <w:t>①</w:t>
            </w:r>
            <w:r>
              <w:rPr>
                <w:color w:val="000000"/>
              </w:rPr>
              <w:t>内容详实、需求贴合度高且条理清晰的该条得6分；</w:t>
            </w:r>
          </w:p>
          <w:p w:rsidR="00A63F63" w:rsidRDefault="00711953">
            <w:pPr>
              <w:rPr>
                <w:color w:val="000000"/>
              </w:rPr>
            </w:pPr>
            <w:r>
              <w:rPr>
                <w:color w:val="000000"/>
              </w:rPr>
              <w:t>②</w:t>
            </w:r>
            <w:r>
              <w:rPr>
                <w:color w:val="000000"/>
              </w:rPr>
              <w:t>内容较为简单、可行、细节待完善的该条得</w:t>
            </w:r>
            <w:r>
              <w:rPr>
                <w:rFonts w:hint="eastAsia"/>
                <w:color w:val="000000"/>
              </w:rPr>
              <w:t>3</w:t>
            </w:r>
            <w:r>
              <w:rPr>
                <w:color w:val="000000"/>
              </w:rPr>
              <w:t>分；</w:t>
            </w:r>
          </w:p>
          <w:p w:rsidR="00A63F63" w:rsidRDefault="00711953">
            <w:pPr>
              <w:rPr>
                <w:color w:val="000000"/>
              </w:rPr>
            </w:pPr>
            <w:r>
              <w:rPr>
                <w:color w:val="000000"/>
              </w:rPr>
              <w:t>③</w:t>
            </w:r>
            <w:r>
              <w:rPr>
                <w:color w:val="000000"/>
              </w:rPr>
              <w:t>内容粗略、无针对性、基本满足采购需求的该条得</w:t>
            </w:r>
            <w:r>
              <w:rPr>
                <w:rFonts w:hint="eastAsia"/>
                <w:color w:val="000000"/>
              </w:rPr>
              <w:t>1</w:t>
            </w:r>
            <w:r>
              <w:rPr>
                <w:color w:val="000000"/>
              </w:rPr>
              <w:t>分；</w:t>
            </w:r>
          </w:p>
          <w:p w:rsidR="00A63F63" w:rsidRDefault="00711953">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6</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w:t>
            </w:r>
            <w:r>
              <w:rPr>
                <w:rFonts w:hint="eastAsia"/>
                <w:color w:val="000000"/>
              </w:rPr>
              <w:t>五</w:t>
            </w:r>
            <w:r>
              <w:rPr>
                <w:color w:val="000000"/>
              </w:rPr>
              <w:t>）售后服务方案</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由评委综合比较投标</w:t>
            </w:r>
            <w:r>
              <w:rPr>
                <w:rFonts w:hint="eastAsia"/>
                <w:color w:val="000000"/>
              </w:rPr>
              <w:t>供应商</w:t>
            </w:r>
            <w:r>
              <w:rPr>
                <w:color w:val="000000"/>
              </w:rPr>
              <w:t>的服务承诺及方案</w:t>
            </w:r>
            <w:r>
              <w:rPr>
                <w:rFonts w:hint="eastAsia"/>
                <w:color w:val="000000"/>
              </w:rPr>
              <w:t>：</w:t>
            </w:r>
            <w:r>
              <w:rPr>
                <w:color w:val="000000"/>
              </w:rPr>
              <w:t>包括故障响应时间及故障解决措施、应急处理、</w:t>
            </w:r>
            <w:r>
              <w:rPr>
                <w:rFonts w:hint="eastAsia"/>
                <w:color w:val="000000"/>
              </w:rPr>
              <w:t>售后服务</w:t>
            </w:r>
            <w:r>
              <w:rPr>
                <w:color w:val="000000"/>
              </w:rPr>
              <w:t>技术支持、</w:t>
            </w:r>
            <w:r>
              <w:rPr>
                <w:rFonts w:hint="eastAsia"/>
                <w:color w:val="000000"/>
              </w:rPr>
              <w:t>定期巡检、</w:t>
            </w:r>
            <w:r>
              <w:rPr>
                <w:color w:val="000000"/>
              </w:rPr>
              <w:t>本地维修服务、</w:t>
            </w:r>
            <w:r>
              <w:rPr>
                <w:rFonts w:hint="eastAsia"/>
                <w:color w:val="000000"/>
              </w:rPr>
              <w:t>备品备件保障</w:t>
            </w:r>
            <w:r>
              <w:rPr>
                <w:color w:val="000000"/>
              </w:rPr>
              <w:t>、质保期外售后服务计划等方案内容进行综合分析与打分：</w:t>
            </w:r>
          </w:p>
          <w:p w:rsidR="00A63F63" w:rsidRDefault="00711953">
            <w:pPr>
              <w:rPr>
                <w:color w:val="000000"/>
              </w:rPr>
            </w:pPr>
            <w:r>
              <w:rPr>
                <w:color w:val="000000"/>
              </w:rPr>
              <w:t>①</w:t>
            </w:r>
            <w:r>
              <w:rPr>
                <w:color w:val="000000"/>
              </w:rPr>
              <w:t>方案详细、响应及时、服务体系完整且优于采购需求，得6分；</w:t>
            </w:r>
          </w:p>
          <w:p w:rsidR="00A63F63" w:rsidRDefault="00711953">
            <w:pPr>
              <w:rPr>
                <w:color w:val="000000"/>
              </w:rPr>
            </w:pPr>
            <w:r>
              <w:rPr>
                <w:color w:val="000000"/>
              </w:rPr>
              <w:t>②</w:t>
            </w:r>
            <w:r>
              <w:rPr>
                <w:color w:val="000000"/>
              </w:rPr>
              <w:t>方案详细、响应虽有滞后但服务体系尚算完整，能基本确保业务稳定运行的，能够满足采购需求，得</w:t>
            </w:r>
            <w:r>
              <w:rPr>
                <w:rFonts w:hint="eastAsia"/>
                <w:color w:val="000000"/>
              </w:rPr>
              <w:t>3</w:t>
            </w:r>
            <w:r>
              <w:rPr>
                <w:color w:val="000000"/>
              </w:rPr>
              <w:t>分；</w:t>
            </w:r>
          </w:p>
          <w:p w:rsidR="00A63F63" w:rsidRDefault="00711953">
            <w:pPr>
              <w:rPr>
                <w:color w:val="000000"/>
              </w:rPr>
            </w:pPr>
            <w:r>
              <w:rPr>
                <w:color w:val="000000"/>
              </w:rPr>
              <w:t>③</w:t>
            </w:r>
            <w:r>
              <w:rPr>
                <w:color w:val="000000"/>
              </w:rPr>
              <w:t>方案笼统、响应滞后、服务体系虽完整，但缺乏有效保障业务稳定运行的措施，承诺经过优化可实现采购需求，得</w:t>
            </w:r>
            <w:r>
              <w:rPr>
                <w:rFonts w:hint="eastAsia"/>
                <w:color w:val="000000"/>
              </w:rPr>
              <w:t>1</w:t>
            </w:r>
            <w:r>
              <w:rPr>
                <w:color w:val="000000"/>
              </w:rPr>
              <w:t>分；</w:t>
            </w:r>
          </w:p>
          <w:p w:rsidR="00A63F63" w:rsidRDefault="00711953">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6</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pPr>
            <w:r>
              <w:t>（</w:t>
            </w:r>
            <w:r>
              <w:rPr>
                <w:rFonts w:hint="eastAsia"/>
              </w:rPr>
              <w:t>六</w:t>
            </w:r>
            <w:r>
              <w:t>）类似业绩</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r>
              <w:t>投标</w:t>
            </w:r>
            <w:r>
              <w:rPr>
                <w:rFonts w:hint="eastAsia"/>
              </w:rPr>
              <w:t>供应商</w:t>
            </w:r>
            <w:r>
              <w:t>具有自202</w:t>
            </w:r>
            <w:r>
              <w:rPr>
                <w:rFonts w:hint="eastAsia"/>
              </w:rPr>
              <w:t>2</w:t>
            </w:r>
            <w:r>
              <w:t>年1月1日至今（以签订合同日期为准）签约类似项目</w:t>
            </w:r>
            <w:r>
              <w:rPr>
                <w:rFonts w:hint="eastAsia"/>
              </w:rPr>
              <w:t>业绩</w:t>
            </w:r>
            <w:r>
              <w:t>（</w:t>
            </w:r>
            <w:r>
              <w:rPr>
                <w:rFonts w:hint="eastAsia"/>
              </w:rPr>
              <w:t>垃圾分类</w:t>
            </w:r>
            <w:r>
              <w:t>房</w:t>
            </w:r>
            <w:r>
              <w:rPr>
                <w:rFonts w:hint="eastAsia"/>
              </w:rPr>
              <w:t>/</w:t>
            </w:r>
            <w:r>
              <w:t>亭），提供一份得1分，最高</w:t>
            </w:r>
            <w:r>
              <w:rPr>
                <w:rFonts w:hint="eastAsia"/>
              </w:rPr>
              <w:t>3</w:t>
            </w:r>
            <w:r>
              <w:t>分。</w:t>
            </w:r>
          </w:p>
          <w:p w:rsidR="00A63F63" w:rsidRDefault="00711953">
            <w:r>
              <w:t>注：所有业绩须提供中标通知书</w:t>
            </w:r>
            <w:r>
              <w:rPr>
                <w:rFonts w:hint="eastAsia"/>
              </w:rPr>
              <w:t>、完整合同、验收单复印件或</w:t>
            </w:r>
            <w:r>
              <w:t>扫描件</w:t>
            </w:r>
            <w:r>
              <w:rPr>
                <w:rFonts w:hint="eastAsia"/>
              </w:rPr>
              <w:t>并</w:t>
            </w:r>
            <w:r>
              <w:t>加盖投标</w:t>
            </w:r>
            <w:r>
              <w:rPr>
                <w:rFonts w:hint="eastAsia"/>
              </w:rPr>
              <w:t>供应商</w:t>
            </w:r>
            <w:r>
              <w:t>公章</w:t>
            </w:r>
            <w:r>
              <w:rPr>
                <w:rFonts w:hint="eastAsia"/>
              </w:rPr>
              <w:t>，</w:t>
            </w:r>
            <w:r>
              <w:t>所有材料缺一不得分。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3</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pPr>
            <w:r>
              <w:t>（</w:t>
            </w:r>
            <w:r>
              <w:rPr>
                <w:rFonts w:hint="eastAsia"/>
              </w:rPr>
              <w:t>七</w:t>
            </w:r>
            <w:r>
              <w:t>）企业荣誉</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r>
              <w:t>自202</w:t>
            </w:r>
            <w:r>
              <w:rPr>
                <w:rFonts w:hint="eastAsia"/>
              </w:rPr>
              <w:t>2</w:t>
            </w:r>
            <w:r>
              <w:t>年（以获得荣誉的时间为准）至今，投标</w:t>
            </w:r>
            <w:r>
              <w:rPr>
                <w:rFonts w:hint="eastAsia"/>
              </w:rPr>
              <w:t>供应商</w:t>
            </w:r>
            <w:r>
              <w:t>获得</w:t>
            </w:r>
            <w:r>
              <w:rPr>
                <w:rFonts w:hint="eastAsia"/>
              </w:rPr>
              <w:t>权威部门</w:t>
            </w:r>
            <w:r>
              <w:t>颁发的荣誉奖项，得2分，未提供不得分。</w:t>
            </w:r>
          </w:p>
          <w:p w:rsidR="00A63F63" w:rsidRDefault="00711953">
            <w:r>
              <w:t>注：</w:t>
            </w:r>
            <w:r>
              <w:rPr>
                <w:rFonts w:hint="eastAsia"/>
              </w:rPr>
              <w:t>提供有效的证明复印件或扫描件并加盖公章，如无日期，需提供有效的时间证明。</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2</w:t>
            </w:r>
          </w:p>
        </w:tc>
      </w:tr>
      <w:tr w:rsidR="00A63F63">
        <w:trPr>
          <w:trHeight w:val="703"/>
          <w:jc w:val="center"/>
        </w:trPr>
        <w:tc>
          <w:tcPr>
            <w:tcW w:w="685"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pPr>
            <w:r>
              <w:lastRenderedPageBreak/>
              <w:t>（</w:t>
            </w:r>
            <w:r>
              <w:rPr>
                <w:rFonts w:hint="eastAsia"/>
              </w:rPr>
              <w:t>八</w:t>
            </w:r>
            <w:r>
              <w:t>）人员投入</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r>
              <w:rPr>
                <w:rFonts w:hint="eastAsia"/>
              </w:rPr>
              <w:t>1、</w:t>
            </w:r>
            <w:bookmarkStart w:id="41" w:name="OLE_LINK30"/>
            <w:bookmarkStart w:id="42" w:name="OLE_LINK29"/>
            <w:r>
              <w:t>投标</w:t>
            </w:r>
            <w:r>
              <w:rPr>
                <w:rFonts w:hint="eastAsia"/>
              </w:rPr>
              <w:t>供应商</w:t>
            </w:r>
            <w:r>
              <w:t>拟投入的项目组</w:t>
            </w:r>
            <w:r>
              <w:rPr>
                <w:rFonts w:hint="eastAsia"/>
              </w:rPr>
              <w:t>负责人具有本科及以上学历的得2分，具有大专学历的得1分</w:t>
            </w:r>
            <w:r>
              <w:t>；</w:t>
            </w:r>
            <w:bookmarkEnd w:id="41"/>
            <w:bookmarkEnd w:id="42"/>
          </w:p>
          <w:p w:rsidR="00A63F63" w:rsidRDefault="00711953">
            <w:r>
              <w:rPr>
                <w:rFonts w:hint="eastAsia"/>
              </w:rPr>
              <w:t>2、</w:t>
            </w:r>
            <w:r>
              <w:t>投标</w:t>
            </w:r>
            <w:r>
              <w:rPr>
                <w:rFonts w:hint="eastAsia"/>
              </w:rPr>
              <w:t>供应商</w:t>
            </w:r>
            <w:r>
              <w:t>拟投入的项目组</w:t>
            </w:r>
            <w:r>
              <w:rPr>
                <w:rFonts w:hint="eastAsia"/>
              </w:rPr>
              <w:t>负责人具有中级及以上职称的得2分。</w:t>
            </w:r>
          </w:p>
          <w:p w:rsidR="00A63F63" w:rsidRDefault="00711953">
            <w:r>
              <w:rPr>
                <w:rFonts w:hint="eastAsia"/>
              </w:rPr>
              <w:t>3、</w:t>
            </w:r>
            <w:r>
              <w:t>投标</w:t>
            </w:r>
            <w:r>
              <w:rPr>
                <w:rFonts w:hint="eastAsia"/>
              </w:rPr>
              <w:t>供应商</w:t>
            </w:r>
            <w:r>
              <w:t>拟投入的项目组成员</w:t>
            </w:r>
            <w:r>
              <w:rPr>
                <w:rFonts w:hint="eastAsia"/>
              </w:rPr>
              <w:t>中具有</w:t>
            </w:r>
            <w:r>
              <w:t>低压电工证</w:t>
            </w:r>
            <w:r>
              <w:rPr>
                <w:rFonts w:hint="eastAsia"/>
              </w:rPr>
              <w:t>，</w:t>
            </w:r>
            <w:r>
              <w:t>每提供一个得1分，最多得</w:t>
            </w:r>
            <w:r>
              <w:rPr>
                <w:rFonts w:hint="eastAsia"/>
              </w:rPr>
              <w:t>3</w:t>
            </w:r>
            <w:r>
              <w:t>分；</w:t>
            </w:r>
          </w:p>
          <w:p w:rsidR="00A63F63" w:rsidRDefault="00711953">
            <w:r>
              <w:rPr>
                <w:rFonts w:hint="eastAsia"/>
              </w:rPr>
              <w:t>注：以上人员必须为供应商正式人员，提供社保机构出具的自2025年10月至2026年1月任意一个月供应商为该团队人员缴纳的保险清单及有效的证明材料复印件或扫描件并加盖公章，缺任何一项不得分。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7</w:t>
            </w:r>
          </w:p>
        </w:tc>
      </w:tr>
      <w:tr w:rsidR="00A63F63">
        <w:trPr>
          <w:trHeight w:val="703"/>
          <w:jc w:val="center"/>
        </w:trPr>
        <w:tc>
          <w:tcPr>
            <w:tcW w:w="685" w:type="pct"/>
            <w:vMerge w:val="restart"/>
            <w:tcBorders>
              <w:top w:val="single" w:sz="8" w:space="0" w:color="000000"/>
              <w:left w:val="single" w:sz="8" w:space="0" w:color="000000"/>
              <w:right w:val="single" w:sz="8" w:space="0" w:color="000000"/>
            </w:tcBorders>
            <w:shd w:val="clear" w:color="auto" w:fill="FFFFFF"/>
            <w:noWrap/>
            <w:vAlign w:val="center"/>
          </w:tcPr>
          <w:p w:rsidR="00A63F63" w:rsidRDefault="00711953">
            <w:pPr>
              <w:jc w:val="center"/>
              <w:rPr>
                <w:color w:val="000000"/>
              </w:rPr>
            </w:pPr>
            <w:r>
              <w:rPr>
                <w:color w:val="000000"/>
              </w:rPr>
              <w:t>（</w:t>
            </w:r>
            <w:r>
              <w:rPr>
                <w:rFonts w:hint="eastAsia"/>
                <w:color w:val="000000"/>
              </w:rPr>
              <w:t>九</w:t>
            </w:r>
            <w:r>
              <w:rPr>
                <w:color w:val="000000"/>
              </w:rPr>
              <w:t>）</w:t>
            </w:r>
            <w:r>
              <w:rPr>
                <w:rFonts w:hint="eastAsia"/>
                <w:color w:val="000000"/>
              </w:rPr>
              <w:t>认证证书</w:t>
            </w: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color w:val="000000"/>
              </w:rPr>
              <w:t>投标</w:t>
            </w:r>
            <w:r>
              <w:rPr>
                <w:rFonts w:hint="eastAsia"/>
                <w:color w:val="000000"/>
              </w:rPr>
              <w:t>供应商</w:t>
            </w:r>
            <w:r>
              <w:rPr>
                <w:color w:val="000000"/>
              </w:rPr>
              <w:t>具有环境管理体系认证证书，具有职业健康安全管理体系认证证书，具有质量管理体系认证证书，提供证书复印件或扫描件加盖公章并在全国认证认可信息公共服务平台官网查询截图，每提供一个得1分，</w:t>
            </w:r>
            <w:r>
              <w:rPr>
                <w:rFonts w:hint="eastAsia"/>
                <w:color w:val="000000"/>
              </w:rPr>
              <w:t>本项最多可得3分，</w:t>
            </w:r>
            <w:r>
              <w:rPr>
                <w:color w:val="000000"/>
              </w:rPr>
              <w:t>未提供不得分。</w:t>
            </w:r>
          </w:p>
        </w:tc>
        <w:tc>
          <w:tcPr>
            <w:tcW w:w="408" w:type="pct"/>
            <w:vMerge w:val="restart"/>
            <w:tcBorders>
              <w:top w:val="single" w:sz="8" w:space="0" w:color="000000"/>
              <w:left w:val="single" w:sz="8" w:space="0" w:color="000000"/>
              <w:right w:val="single" w:sz="8" w:space="0" w:color="000000"/>
            </w:tcBorders>
            <w:shd w:val="clear" w:color="auto" w:fill="FFFFFF"/>
            <w:noWrap/>
            <w:vAlign w:val="center"/>
          </w:tcPr>
          <w:p w:rsidR="00A63F63" w:rsidRDefault="00711953">
            <w:pPr>
              <w:jc w:val="center"/>
              <w:rPr>
                <w:color w:val="000000"/>
              </w:rPr>
            </w:pPr>
            <w:r>
              <w:rPr>
                <w:rFonts w:hint="eastAsia"/>
                <w:color w:val="000000"/>
              </w:rPr>
              <w:t>4</w:t>
            </w:r>
          </w:p>
        </w:tc>
      </w:tr>
      <w:tr w:rsidR="00A63F63">
        <w:trPr>
          <w:trHeight w:val="703"/>
          <w:jc w:val="center"/>
        </w:trPr>
        <w:tc>
          <w:tcPr>
            <w:tcW w:w="685" w:type="pct"/>
            <w:vMerge/>
            <w:tcBorders>
              <w:left w:val="single" w:sz="8" w:space="0" w:color="000000"/>
              <w:bottom w:val="single" w:sz="8" w:space="0" w:color="000000"/>
              <w:right w:val="single" w:sz="8" w:space="0" w:color="000000"/>
            </w:tcBorders>
            <w:shd w:val="clear" w:color="auto" w:fill="FFFFFF"/>
            <w:noWrap/>
            <w:vAlign w:val="center"/>
          </w:tcPr>
          <w:p w:rsidR="00A63F63" w:rsidRDefault="00A63F63">
            <w:pPr>
              <w:jc w:val="center"/>
              <w:rPr>
                <w:color w:val="000000"/>
              </w:rPr>
            </w:pPr>
          </w:p>
        </w:tc>
        <w:tc>
          <w:tcPr>
            <w:tcW w:w="390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63F63" w:rsidRDefault="00711953">
            <w:pPr>
              <w:rPr>
                <w:color w:val="000000"/>
              </w:rPr>
            </w:pPr>
            <w:r>
              <w:rPr>
                <w:rFonts w:hint="eastAsia"/>
                <w:color w:val="000000"/>
              </w:rPr>
              <w:t>投标人提供在有效期内的五星级及以上生活垃圾分类服务相关认证证书（认证覆盖范围包含生活垃圾分类处理装备销售及服务或金属结构等与本项目相关的内容）的得1分，未提供不得分。</w:t>
            </w:r>
          </w:p>
        </w:tc>
        <w:tc>
          <w:tcPr>
            <w:tcW w:w="408" w:type="pct"/>
            <w:vMerge/>
            <w:tcBorders>
              <w:left w:val="single" w:sz="8" w:space="0" w:color="000000"/>
              <w:bottom w:val="single" w:sz="8" w:space="0" w:color="000000"/>
              <w:right w:val="single" w:sz="8" w:space="0" w:color="000000"/>
            </w:tcBorders>
            <w:shd w:val="clear" w:color="auto" w:fill="FFFFFF"/>
            <w:noWrap/>
            <w:vAlign w:val="center"/>
          </w:tcPr>
          <w:p w:rsidR="00A63F63" w:rsidRDefault="00A63F63">
            <w:pPr>
              <w:jc w:val="center"/>
              <w:rPr>
                <w:color w:val="000000"/>
              </w:rPr>
            </w:pPr>
          </w:p>
        </w:tc>
      </w:tr>
    </w:tbl>
    <w:p w:rsidR="00A63F63" w:rsidRDefault="00A63F63"/>
    <w:p w:rsidR="00A63F63" w:rsidRDefault="00A63F63">
      <w:pPr>
        <w:pStyle w:val="a0"/>
      </w:pPr>
    </w:p>
    <w:p w:rsidR="00A63F63" w:rsidRDefault="00711953">
      <w:pPr>
        <w:snapToGrid w:val="0"/>
        <w:spacing w:line="480" w:lineRule="exact"/>
        <w:rPr>
          <w:rFonts w:ascii="Times New Roman"/>
          <w:bCs/>
          <w:color w:val="000000"/>
          <w:szCs w:val="24"/>
        </w:rPr>
      </w:pPr>
      <w:r>
        <w:rPr>
          <w:rFonts w:ascii="Times New Roman"/>
          <w:b/>
          <w:color w:val="000000"/>
          <w:szCs w:val="24"/>
        </w:rPr>
        <w:t>（四）</w:t>
      </w:r>
      <w:r>
        <w:rPr>
          <w:rFonts w:ascii="Times New Roman"/>
          <w:b/>
          <w:color w:val="000000"/>
          <w:szCs w:val="24"/>
          <w:lang w:val="zh-CN"/>
        </w:rPr>
        <w:t>价格分</w:t>
      </w:r>
      <w:r>
        <w:rPr>
          <w:rFonts w:ascii="Times New Roman"/>
          <w:b/>
          <w:color w:val="000000"/>
          <w:szCs w:val="24"/>
        </w:rPr>
        <w:t>：</w:t>
      </w:r>
      <w:r>
        <w:rPr>
          <w:rFonts w:ascii="Times New Roman" w:hint="eastAsia"/>
          <w:bCs/>
          <w:color w:val="000000"/>
          <w:szCs w:val="24"/>
          <w:u w:val="single"/>
        </w:rPr>
        <w:t>30</w:t>
      </w:r>
      <w:r>
        <w:rPr>
          <w:rFonts w:ascii="Times New Roman"/>
          <w:bCs/>
          <w:color w:val="000000"/>
          <w:szCs w:val="24"/>
          <w:lang w:val="zh-CN"/>
        </w:rPr>
        <w:t>分</w:t>
      </w:r>
    </w:p>
    <w:p w:rsidR="00A63F63" w:rsidRDefault="00711953">
      <w:pPr>
        <w:adjustRightInd w:val="0"/>
        <w:snapToGrid w:val="0"/>
        <w:spacing w:line="500" w:lineRule="exact"/>
        <w:ind w:firstLineChars="200" w:firstLine="480"/>
        <w:rPr>
          <w:rFonts w:ascii="Times New Roman"/>
          <w:color w:val="000000"/>
          <w:szCs w:val="24"/>
        </w:rPr>
      </w:pPr>
      <w:r>
        <w:rPr>
          <w:rFonts w:ascii="Times New Roman"/>
          <w:color w:val="000000"/>
          <w:szCs w:val="24"/>
        </w:rPr>
        <w:t>价格分统一采用低价优先法计算，即满足招标文件要求且投标价格最低的投标报价为评标基准价，其价格分为满分。其他投标人的价格分统一按照下列公式计算：</w:t>
      </w:r>
    </w:p>
    <w:p w:rsidR="00A63F63" w:rsidRDefault="00711953">
      <w:pPr>
        <w:adjustRightInd w:val="0"/>
        <w:snapToGrid w:val="0"/>
        <w:spacing w:line="500" w:lineRule="exact"/>
        <w:ind w:firstLineChars="200" w:firstLine="480"/>
        <w:rPr>
          <w:rFonts w:ascii="Times New Roman"/>
          <w:color w:val="000000"/>
          <w:szCs w:val="24"/>
        </w:rPr>
      </w:pPr>
      <w:r>
        <w:rPr>
          <w:rFonts w:ascii="Times New Roman"/>
          <w:color w:val="000000"/>
          <w:szCs w:val="24"/>
        </w:rPr>
        <w:t>投标报价得分</w:t>
      </w:r>
      <w:r>
        <w:rPr>
          <w:rFonts w:ascii="Times New Roman"/>
          <w:color w:val="000000"/>
          <w:szCs w:val="24"/>
        </w:rPr>
        <w:t>=</w:t>
      </w:r>
      <w:r>
        <w:rPr>
          <w:rFonts w:ascii="Times New Roman"/>
          <w:color w:val="000000"/>
          <w:szCs w:val="24"/>
        </w:rPr>
        <w:t>（评标基准价</w:t>
      </w:r>
      <w:r>
        <w:rPr>
          <w:rFonts w:ascii="Times New Roman"/>
          <w:color w:val="000000"/>
          <w:szCs w:val="24"/>
        </w:rPr>
        <w:t>/</w:t>
      </w:r>
      <w:r>
        <w:rPr>
          <w:rFonts w:ascii="Times New Roman"/>
          <w:color w:val="000000"/>
          <w:szCs w:val="24"/>
        </w:rPr>
        <w:t>投标报价）</w:t>
      </w:r>
      <w:r>
        <w:rPr>
          <w:rFonts w:ascii="Times New Roman"/>
          <w:color w:val="000000"/>
          <w:szCs w:val="24"/>
        </w:rPr>
        <w:t>×</w:t>
      </w:r>
      <w:r>
        <w:rPr>
          <w:rFonts w:ascii="Times New Roman"/>
          <w:color w:val="000000"/>
          <w:szCs w:val="24"/>
        </w:rPr>
        <w:t>价格权值</w:t>
      </w:r>
      <w:r>
        <w:rPr>
          <w:rFonts w:ascii="Times New Roman"/>
          <w:color w:val="000000"/>
          <w:szCs w:val="24"/>
        </w:rPr>
        <w:t>×100</w:t>
      </w:r>
    </w:p>
    <w:p w:rsidR="00A63F63" w:rsidRDefault="00711953">
      <w:pPr>
        <w:snapToGrid w:val="0"/>
        <w:spacing w:line="480" w:lineRule="exact"/>
        <w:rPr>
          <w:rFonts w:ascii="Times New Roman"/>
          <w:b/>
          <w:color w:val="000000"/>
          <w:szCs w:val="24"/>
        </w:rPr>
      </w:pPr>
      <w:r>
        <w:rPr>
          <w:rFonts w:ascii="Times New Roman"/>
          <w:b/>
          <w:color w:val="000000"/>
          <w:szCs w:val="24"/>
        </w:rPr>
        <w:t>（</w:t>
      </w:r>
      <w:r>
        <w:rPr>
          <w:rFonts w:ascii="Times New Roman" w:hint="eastAsia"/>
          <w:b/>
          <w:color w:val="000000"/>
          <w:szCs w:val="24"/>
        </w:rPr>
        <w:t>五</w:t>
      </w:r>
      <w:r>
        <w:rPr>
          <w:rFonts w:ascii="Times New Roman"/>
          <w:b/>
          <w:color w:val="000000"/>
          <w:szCs w:val="24"/>
        </w:rPr>
        <w:t>）中标人的确定</w:t>
      </w:r>
    </w:p>
    <w:p w:rsidR="00A63F63" w:rsidRDefault="00711953">
      <w:pPr>
        <w:snapToGrid w:val="0"/>
        <w:spacing w:line="480" w:lineRule="exact"/>
        <w:ind w:firstLine="570"/>
        <w:rPr>
          <w:rFonts w:ascii="Times New Roman"/>
          <w:bCs/>
          <w:color w:val="000000"/>
        </w:rPr>
      </w:pPr>
      <w:r>
        <w:rPr>
          <w:rFonts w:ascii="Times New Roman"/>
          <w:bCs/>
          <w:color w:val="000000"/>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rsidR="00A63F63" w:rsidRDefault="00711953">
      <w:pPr>
        <w:snapToGrid w:val="0"/>
        <w:spacing w:line="480" w:lineRule="exact"/>
        <w:ind w:firstLine="570"/>
        <w:rPr>
          <w:rFonts w:ascii="Times New Roman"/>
          <w:bCs/>
          <w:color w:val="000000"/>
        </w:rPr>
      </w:pPr>
      <w:r>
        <w:rPr>
          <w:rFonts w:ascii="Times New Roman"/>
          <w:bCs/>
          <w:color w:val="000000"/>
        </w:rPr>
        <w:t>评委对中标候选人报价总表和明细表进行审核，应审核供应商投标报价是否前后一致、大小写金额是否一致、总价金额与单价汇总金额是否一致。对过高过低报价的并作为中标候选人的，应重点审核报价明细表</w:t>
      </w:r>
      <w:r>
        <w:rPr>
          <w:rFonts w:ascii="Times New Roman" w:hint="eastAsia"/>
          <w:bCs/>
          <w:color w:val="000000"/>
        </w:rPr>
        <w:t>是</w:t>
      </w:r>
      <w:r>
        <w:rPr>
          <w:rFonts w:ascii="Times New Roman"/>
          <w:bCs/>
          <w:color w:val="000000"/>
        </w:rPr>
        <w:t>否</w:t>
      </w:r>
      <w:r>
        <w:rPr>
          <w:rFonts w:ascii="Times New Roman" w:hint="eastAsia"/>
          <w:bCs/>
          <w:color w:val="000000"/>
        </w:rPr>
        <w:t>有</w:t>
      </w:r>
      <w:r>
        <w:rPr>
          <w:rFonts w:ascii="Times New Roman"/>
          <w:bCs/>
          <w:color w:val="000000"/>
        </w:rPr>
        <w:t>重大重复报价或漏项报价等情况，一经发现，现场请中标候选人予以澄清，明显过错或不能澄清的，经超半数以上评委认定，有权取消供应商中标候选人资格。</w:t>
      </w:r>
    </w:p>
    <w:p w:rsidR="00A63F63" w:rsidRDefault="00711953">
      <w:pPr>
        <w:adjustRightInd w:val="0"/>
        <w:snapToGrid w:val="0"/>
        <w:spacing w:line="500" w:lineRule="exact"/>
        <w:ind w:firstLine="570"/>
        <w:rPr>
          <w:rFonts w:ascii="Times New Roman"/>
          <w:color w:val="000000"/>
          <w:szCs w:val="24"/>
        </w:rPr>
      </w:pPr>
      <w:r>
        <w:rPr>
          <w:rFonts w:ascii="Times New Roman"/>
          <w:color w:val="000000"/>
          <w:szCs w:val="24"/>
        </w:rPr>
        <w:t>评委会汇总各评委评分后，按照得分从高到低的顺序推荐三名中标候选人，并编写评标报告。</w:t>
      </w:r>
    </w:p>
    <w:p w:rsidR="00A63F63" w:rsidRDefault="00711953">
      <w:pPr>
        <w:adjustRightInd w:val="0"/>
        <w:snapToGrid w:val="0"/>
        <w:spacing w:line="500" w:lineRule="exact"/>
        <w:ind w:firstLine="570"/>
        <w:rPr>
          <w:rFonts w:ascii="Times New Roman"/>
          <w:bCs/>
          <w:color w:val="000000"/>
          <w:szCs w:val="24"/>
        </w:rPr>
      </w:pPr>
      <w:r>
        <w:rPr>
          <w:rFonts w:ascii="Times New Roman"/>
          <w:b/>
          <w:color w:val="000000"/>
          <w:szCs w:val="24"/>
        </w:rPr>
        <w:t>采购人委托评委会</w:t>
      </w:r>
      <w:r>
        <w:rPr>
          <w:rFonts w:ascii="Times New Roman"/>
          <w:bCs/>
          <w:color w:val="000000"/>
          <w:szCs w:val="24"/>
        </w:rPr>
        <w:t>在评标报告确定的中标候选人名单中按顺序确定中标人。中标</w:t>
      </w:r>
      <w:r>
        <w:rPr>
          <w:rFonts w:ascii="Times New Roman"/>
          <w:bCs/>
          <w:color w:val="000000"/>
          <w:szCs w:val="24"/>
        </w:rPr>
        <w:lastRenderedPageBreak/>
        <w:t>候选人并列的，由采购人或者采购人委托评标委员会按照现场抽签方式确定中标人。</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w:t>
      </w:r>
      <w:r>
        <w:rPr>
          <w:rFonts w:ascii="Times New Roman" w:hint="eastAsia"/>
          <w:b/>
          <w:color w:val="000000"/>
          <w:szCs w:val="24"/>
        </w:rPr>
        <w:t>六</w:t>
      </w:r>
      <w:r>
        <w:rPr>
          <w:rFonts w:ascii="Times New Roman"/>
          <w:b/>
          <w:color w:val="000000"/>
          <w:szCs w:val="24"/>
        </w:rPr>
        <w:t>）采购代理机构宣布评标结果。</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w:t>
      </w:r>
      <w:r>
        <w:rPr>
          <w:rFonts w:ascii="Times New Roman" w:hint="eastAsia"/>
          <w:b/>
          <w:color w:val="000000"/>
          <w:szCs w:val="24"/>
        </w:rPr>
        <w:t>七</w:t>
      </w:r>
      <w:r>
        <w:rPr>
          <w:rFonts w:ascii="Times New Roman"/>
          <w:b/>
          <w:color w:val="000000"/>
          <w:szCs w:val="24"/>
        </w:rPr>
        <w:t>）公告中标结果</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自确定中标人之日起</w:t>
      </w:r>
      <w:r>
        <w:rPr>
          <w:rFonts w:ascii="Times New Roman"/>
          <w:b/>
          <w:color w:val="000000"/>
          <w:szCs w:val="24"/>
        </w:rPr>
        <w:t>2</w:t>
      </w:r>
      <w:r>
        <w:rPr>
          <w:rFonts w:ascii="Times New Roman"/>
          <w:b/>
          <w:color w:val="000000"/>
          <w:szCs w:val="24"/>
        </w:rPr>
        <w:t>个工作日内，在</w:t>
      </w:r>
      <w:r>
        <w:rPr>
          <w:rFonts w:ascii="Times New Roman" w:hint="eastAsia"/>
          <w:b/>
          <w:color w:val="000000"/>
          <w:szCs w:val="24"/>
        </w:rPr>
        <w:t>“崇川区人民政府网”</w:t>
      </w:r>
      <w:r>
        <w:rPr>
          <w:rFonts w:ascii="Times New Roman"/>
          <w:b/>
          <w:color w:val="000000"/>
          <w:szCs w:val="24"/>
        </w:rPr>
        <w:t>公告中标结果，公告期限为</w:t>
      </w:r>
      <w:r>
        <w:rPr>
          <w:rFonts w:ascii="Times New Roman"/>
          <w:b/>
          <w:color w:val="000000"/>
          <w:szCs w:val="24"/>
        </w:rPr>
        <w:t>1</w:t>
      </w:r>
      <w:r>
        <w:rPr>
          <w:rFonts w:ascii="Times New Roman"/>
          <w:b/>
          <w:color w:val="000000"/>
          <w:szCs w:val="24"/>
        </w:rPr>
        <w:t>个工作日。</w:t>
      </w:r>
    </w:p>
    <w:p w:rsidR="00A63F63" w:rsidRDefault="00711953">
      <w:pPr>
        <w:snapToGrid w:val="0"/>
        <w:spacing w:line="480" w:lineRule="exact"/>
        <w:ind w:firstLine="570"/>
        <w:rPr>
          <w:rFonts w:ascii="Times New Roman"/>
          <w:b/>
          <w:color w:val="000000"/>
          <w:szCs w:val="24"/>
        </w:rPr>
      </w:pPr>
      <w:r>
        <w:rPr>
          <w:rFonts w:ascii="Times New Roman"/>
          <w:b/>
          <w:color w:val="000000"/>
          <w:szCs w:val="24"/>
        </w:rPr>
        <w:t>（</w:t>
      </w:r>
      <w:r>
        <w:rPr>
          <w:rFonts w:ascii="Times New Roman" w:hint="eastAsia"/>
          <w:b/>
          <w:color w:val="000000"/>
          <w:szCs w:val="24"/>
        </w:rPr>
        <w:t>八</w:t>
      </w:r>
      <w:r>
        <w:rPr>
          <w:rFonts w:ascii="Times New Roman"/>
          <w:b/>
          <w:color w:val="000000"/>
          <w:szCs w:val="24"/>
        </w:rPr>
        <w:t>）发放中标通知书</w:t>
      </w:r>
    </w:p>
    <w:p w:rsidR="00A63F63" w:rsidRDefault="00711953">
      <w:pPr>
        <w:snapToGrid w:val="0"/>
        <w:spacing w:line="480" w:lineRule="exact"/>
        <w:ind w:firstLineChars="200" w:firstLine="480"/>
        <w:contextualSpacing/>
        <w:rPr>
          <w:rFonts w:ascii="Times New Roman"/>
          <w:color w:val="000000"/>
          <w:szCs w:val="24"/>
          <w:u w:val="single"/>
        </w:rPr>
      </w:pPr>
      <w:r>
        <w:rPr>
          <w:rFonts w:ascii="Times New Roman"/>
          <w:color w:val="000000"/>
          <w:szCs w:val="24"/>
        </w:rPr>
        <w:t>中标通知书发放条件和途径：中标结果公告公示期结束后，供应商可至代理单位领取中标通知书。领取地址：</w:t>
      </w:r>
      <w:r>
        <w:rPr>
          <w:rFonts w:ascii="Times New Roman" w:hint="eastAsia"/>
          <w:color w:val="000000"/>
          <w:szCs w:val="24"/>
          <w:u w:val="single"/>
        </w:rPr>
        <w:t>南通市崇川区北朱家园路</w:t>
      </w:r>
      <w:r>
        <w:rPr>
          <w:rFonts w:ascii="Times New Roman" w:hint="eastAsia"/>
          <w:color w:val="000000"/>
          <w:szCs w:val="24"/>
          <w:u w:val="single"/>
        </w:rPr>
        <w:t>28</w:t>
      </w:r>
      <w:r>
        <w:rPr>
          <w:rFonts w:ascii="Times New Roman" w:hint="eastAsia"/>
          <w:color w:val="000000"/>
          <w:szCs w:val="24"/>
          <w:u w:val="single"/>
        </w:rPr>
        <w:t>号佳成大厦</w:t>
      </w:r>
      <w:r>
        <w:rPr>
          <w:rFonts w:ascii="Times New Roman" w:hint="eastAsia"/>
          <w:color w:val="000000"/>
          <w:szCs w:val="24"/>
          <w:u w:val="single"/>
        </w:rPr>
        <w:t>3</w:t>
      </w:r>
      <w:r>
        <w:rPr>
          <w:rFonts w:ascii="Times New Roman" w:hint="eastAsia"/>
          <w:color w:val="000000"/>
          <w:szCs w:val="24"/>
          <w:u w:val="single"/>
        </w:rPr>
        <w:t>楼</w:t>
      </w:r>
      <w:r>
        <w:rPr>
          <w:rFonts w:ascii="Times New Roman"/>
          <w:color w:val="000000"/>
          <w:szCs w:val="24"/>
        </w:rPr>
        <w:t>，电话：</w:t>
      </w:r>
      <w:r>
        <w:rPr>
          <w:rFonts w:ascii="Times New Roman" w:hint="eastAsia"/>
          <w:color w:val="000000"/>
          <w:szCs w:val="24"/>
          <w:u w:val="single"/>
        </w:rPr>
        <w:t>0513-85110636</w:t>
      </w:r>
      <w:r>
        <w:rPr>
          <w:rFonts w:ascii="Times New Roman" w:hint="eastAsia"/>
          <w:color w:val="000000"/>
          <w:szCs w:val="24"/>
          <w:u w:val="single"/>
        </w:rPr>
        <w:t>，</w:t>
      </w:r>
      <w:r>
        <w:rPr>
          <w:rFonts w:ascii="Times New Roman" w:hint="eastAsia"/>
          <w:color w:val="000000"/>
          <w:szCs w:val="24"/>
          <w:u w:val="single"/>
        </w:rPr>
        <w:t>15951322510</w:t>
      </w:r>
      <w:r>
        <w:rPr>
          <w:rFonts w:ascii="Times New Roman" w:hint="eastAsia"/>
          <w:color w:val="000000"/>
          <w:szCs w:val="24"/>
          <w:u w:val="single"/>
        </w:rPr>
        <w:t>。</w:t>
      </w:r>
    </w:p>
    <w:p w:rsidR="00A63F63" w:rsidRDefault="00711953">
      <w:pPr>
        <w:adjustRightInd w:val="0"/>
        <w:snapToGrid w:val="0"/>
        <w:spacing w:line="500" w:lineRule="exact"/>
        <w:ind w:firstLine="570"/>
        <w:rPr>
          <w:rFonts w:ascii="Times New Roman"/>
          <w:color w:val="000000"/>
          <w:szCs w:val="24"/>
        </w:rPr>
      </w:pPr>
      <w:r>
        <w:rPr>
          <w:rFonts w:ascii="Times New Roman"/>
          <w:color w:val="000000"/>
          <w:szCs w:val="24"/>
        </w:rPr>
        <w:t>中标通知书发出后，采购人不得违法改变中标结果，中标供应商无正当理由不得放弃中标。</w:t>
      </w:r>
    </w:p>
    <w:p w:rsidR="00A63F63" w:rsidRDefault="00711953">
      <w:pPr>
        <w:snapToGrid w:val="0"/>
        <w:spacing w:line="480" w:lineRule="exact"/>
        <w:ind w:firstLineChars="198" w:firstLine="477"/>
        <w:rPr>
          <w:rFonts w:ascii="Times New Roman"/>
          <w:b/>
          <w:color w:val="000000"/>
        </w:rPr>
      </w:pPr>
      <w:r>
        <w:rPr>
          <w:rFonts w:ascii="Times New Roman"/>
          <w:b/>
          <w:color w:val="000000"/>
        </w:rPr>
        <w:t>八、其他注意事项</w:t>
      </w:r>
    </w:p>
    <w:p w:rsidR="00A63F63" w:rsidRDefault="00711953">
      <w:pPr>
        <w:snapToGrid w:val="0"/>
        <w:spacing w:line="480" w:lineRule="exact"/>
        <w:ind w:firstLine="570"/>
        <w:rPr>
          <w:rFonts w:ascii="Times New Roman"/>
          <w:color w:val="000000"/>
        </w:rPr>
      </w:pPr>
      <w:r>
        <w:rPr>
          <w:rFonts w:ascii="Times New Roman"/>
          <w:color w:val="000000"/>
        </w:rPr>
        <w:t>1</w:t>
      </w:r>
      <w:r>
        <w:rPr>
          <w:rFonts w:ascii="Times New Roman"/>
          <w:color w:val="000000"/>
        </w:rPr>
        <w:t>、在投标、开标时间，投标人不得向评委询问情况，不得进行旨在影响评标结果的活动。</w:t>
      </w:r>
    </w:p>
    <w:p w:rsidR="00A63F63" w:rsidRDefault="00711953">
      <w:pPr>
        <w:snapToGrid w:val="0"/>
        <w:spacing w:line="480" w:lineRule="exact"/>
        <w:ind w:firstLine="570"/>
        <w:rPr>
          <w:rFonts w:ascii="Times New Roman"/>
          <w:color w:val="000000"/>
        </w:rPr>
      </w:pPr>
      <w:r>
        <w:rPr>
          <w:rFonts w:ascii="Times New Roman"/>
          <w:color w:val="000000"/>
        </w:rPr>
        <w:t>2</w:t>
      </w:r>
      <w:r>
        <w:rPr>
          <w:rFonts w:ascii="Times New Roman"/>
          <w:color w:val="000000"/>
        </w:rPr>
        <w:t>、评委会不得向投标人解释落标原因。</w:t>
      </w:r>
    </w:p>
    <w:p w:rsidR="00A63F63" w:rsidRDefault="00711953">
      <w:pPr>
        <w:snapToGrid w:val="0"/>
        <w:spacing w:line="480" w:lineRule="exact"/>
        <w:ind w:firstLine="570"/>
        <w:rPr>
          <w:rFonts w:ascii="Times New Roman"/>
          <w:color w:val="000000"/>
        </w:rPr>
      </w:pPr>
      <w:r>
        <w:rPr>
          <w:rFonts w:ascii="Times New Roman"/>
          <w:color w:val="000000"/>
        </w:rPr>
        <w:t>3</w:t>
      </w:r>
      <w:r>
        <w:rPr>
          <w:rFonts w:ascii="Times New Roman"/>
          <w:color w:val="000000"/>
        </w:rPr>
        <w:t>、在投标、评标过程中，如果投标人联合故意抬高报价或出现其他不正当行为，采购人有权中止投标或评标。</w:t>
      </w:r>
    </w:p>
    <w:p w:rsidR="00A63F63" w:rsidRDefault="00711953">
      <w:pPr>
        <w:snapToGrid w:val="0"/>
        <w:spacing w:line="480" w:lineRule="exact"/>
        <w:ind w:firstLine="570"/>
        <w:rPr>
          <w:rFonts w:ascii="Times New Roman"/>
          <w:color w:val="000000"/>
        </w:rPr>
      </w:pPr>
      <w:r>
        <w:rPr>
          <w:rFonts w:ascii="Times New Roman"/>
          <w:color w:val="000000"/>
        </w:rPr>
        <w:t>4</w:t>
      </w:r>
      <w:r>
        <w:rPr>
          <w:rFonts w:ascii="Times New Roman"/>
          <w:color w:val="000000"/>
        </w:rPr>
        <w:t>、凡在投标、开标过程中，已提示是否异议的事项，投标人当时没有提出异议的，事后不得针对上述事项提出质疑。</w:t>
      </w:r>
    </w:p>
    <w:p w:rsidR="00A63F63" w:rsidRDefault="00A63F63">
      <w:pPr>
        <w:adjustRightInd w:val="0"/>
        <w:snapToGrid w:val="0"/>
        <w:spacing w:line="500" w:lineRule="exact"/>
        <w:ind w:firstLineChars="198" w:firstLine="477"/>
        <w:rPr>
          <w:rFonts w:ascii="Times New Roman"/>
          <w:b/>
          <w:color w:val="000000"/>
          <w:szCs w:val="24"/>
        </w:rPr>
        <w:sectPr w:rsidR="00A63F63">
          <w:headerReference w:type="default" r:id="rId13"/>
          <w:footerReference w:type="default" r:id="rId14"/>
          <w:pgSz w:w="11906" w:h="16838"/>
          <w:pgMar w:top="1418" w:right="1474" w:bottom="1418" w:left="1474" w:header="851" w:footer="907" w:gutter="0"/>
          <w:cols w:space="720"/>
          <w:docGrid w:type="lines" w:linePitch="312"/>
        </w:sectPr>
      </w:pPr>
    </w:p>
    <w:p w:rsidR="00A63F63" w:rsidRDefault="00711953">
      <w:pPr>
        <w:snapToGrid w:val="0"/>
        <w:spacing w:line="300" w:lineRule="auto"/>
        <w:jc w:val="center"/>
        <w:outlineLvl w:val="0"/>
        <w:rPr>
          <w:rFonts w:ascii="Times New Roman"/>
          <w:b/>
          <w:color w:val="000000"/>
          <w:sz w:val="36"/>
          <w:szCs w:val="36"/>
        </w:rPr>
      </w:pPr>
      <w:r>
        <w:rPr>
          <w:rFonts w:ascii="Times New Roman"/>
          <w:b/>
          <w:color w:val="000000"/>
          <w:sz w:val="36"/>
          <w:szCs w:val="36"/>
        </w:rPr>
        <w:lastRenderedPageBreak/>
        <w:t>第五部分</w:t>
      </w:r>
      <w:r>
        <w:rPr>
          <w:rFonts w:ascii="Times New Roman"/>
          <w:b/>
          <w:color w:val="000000"/>
          <w:sz w:val="36"/>
          <w:szCs w:val="36"/>
        </w:rPr>
        <w:t xml:space="preserve">  </w:t>
      </w:r>
      <w:r>
        <w:rPr>
          <w:rFonts w:ascii="Times New Roman"/>
          <w:b/>
          <w:color w:val="000000"/>
          <w:sz w:val="36"/>
          <w:szCs w:val="36"/>
        </w:rPr>
        <w:t>合同签订与验收付款</w:t>
      </w:r>
    </w:p>
    <w:p w:rsidR="00A63F63" w:rsidRDefault="00A63F63">
      <w:pPr>
        <w:snapToGrid w:val="0"/>
        <w:spacing w:line="300" w:lineRule="auto"/>
        <w:jc w:val="center"/>
        <w:rPr>
          <w:rFonts w:ascii="Times New Roman"/>
          <w:color w:val="000000"/>
          <w:sz w:val="28"/>
          <w:szCs w:val="28"/>
        </w:rPr>
      </w:pPr>
    </w:p>
    <w:p w:rsidR="00A63F63" w:rsidRDefault="00711953">
      <w:pPr>
        <w:snapToGrid w:val="0"/>
        <w:spacing w:line="480" w:lineRule="exact"/>
        <w:ind w:firstLineChars="200" w:firstLine="480"/>
        <w:contextualSpacing/>
        <w:rPr>
          <w:rFonts w:ascii="Times New Roman"/>
          <w:color w:val="000000"/>
        </w:rPr>
      </w:pPr>
      <w:r>
        <w:rPr>
          <w:rFonts w:ascii="Times New Roman"/>
          <w:color w:val="000000"/>
        </w:rPr>
        <w:t>一、</w:t>
      </w:r>
      <w:r>
        <w:rPr>
          <w:rFonts w:ascii="Times New Roman"/>
          <w:bCs/>
          <w:color w:val="000000"/>
        </w:rPr>
        <w:t>中标供应商和采购人需在《中标通知书》发出之日起</w:t>
      </w:r>
      <w:r>
        <w:rPr>
          <w:rFonts w:ascii="Times New Roman" w:hint="eastAsia"/>
          <w:bCs/>
          <w:color w:val="000000"/>
        </w:rPr>
        <w:t>30</w:t>
      </w:r>
      <w:r>
        <w:rPr>
          <w:rFonts w:ascii="Times New Roman"/>
          <w:bCs/>
          <w:color w:val="000000"/>
        </w:rPr>
        <w:t>日内签订合同。</w:t>
      </w:r>
      <w:r>
        <w:rPr>
          <w:rFonts w:ascii="Times New Roman"/>
          <w:color w:val="000000"/>
        </w:rPr>
        <w:t>合同签订后中标供应商方可履约，否则引起的一切后果由中标供应商自行承担。</w:t>
      </w:r>
      <w:r>
        <w:rPr>
          <w:rFonts w:ascii="Times New Roman"/>
          <w:bCs/>
          <w:color w:val="000000"/>
        </w:rPr>
        <w:t>纸质合同一式</w:t>
      </w:r>
      <w:r>
        <w:rPr>
          <w:rFonts w:ascii="Times New Roman" w:hint="eastAsia"/>
          <w:bCs/>
          <w:color w:val="000000"/>
          <w:u w:val="single"/>
        </w:rPr>
        <w:t>肆</w:t>
      </w:r>
      <w:r>
        <w:rPr>
          <w:rFonts w:ascii="Times New Roman"/>
          <w:bCs/>
          <w:color w:val="000000"/>
        </w:rPr>
        <w:t>份，采购人、供应商各</w:t>
      </w:r>
      <w:r>
        <w:rPr>
          <w:rFonts w:ascii="Times New Roman" w:hint="eastAsia"/>
          <w:bCs/>
          <w:color w:val="000000"/>
          <w:u w:val="single"/>
        </w:rPr>
        <w:t>贰</w:t>
      </w:r>
      <w:r>
        <w:rPr>
          <w:rFonts w:ascii="Times New Roman"/>
          <w:bCs/>
          <w:color w:val="000000"/>
        </w:rPr>
        <w:t>份。</w:t>
      </w:r>
      <w:r>
        <w:rPr>
          <w:rFonts w:ascii="Times New Roman"/>
          <w:color w:val="000000"/>
          <w:lang w:val="zh-CN"/>
        </w:rPr>
        <w:t>所签合同不得对采购文件作实质性修改</w:t>
      </w:r>
      <w:r>
        <w:rPr>
          <w:rFonts w:ascii="Times New Roman"/>
          <w:color w:val="000000"/>
        </w:rPr>
        <w:t>。采购人不得向中标供应商提出不合理的要求作为签订合同的条件，不得与中标供应商私下订立背离采购文件实质性内容的协议。</w:t>
      </w:r>
    </w:p>
    <w:p w:rsidR="00A63F63" w:rsidRDefault="00711953">
      <w:pPr>
        <w:snapToGrid w:val="0"/>
        <w:spacing w:line="480" w:lineRule="exact"/>
        <w:ind w:firstLineChars="196" w:firstLine="472"/>
        <w:contextualSpacing/>
        <w:rPr>
          <w:rFonts w:ascii="Times New Roman"/>
          <w:color w:val="000000"/>
        </w:rPr>
      </w:pPr>
      <w:r>
        <w:rPr>
          <w:rFonts w:ascii="Times New Roman"/>
          <w:b/>
          <w:color w:val="000000"/>
        </w:rPr>
        <w:t>二</w:t>
      </w:r>
      <w:r>
        <w:rPr>
          <w:rFonts w:ascii="Times New Roman"/>
          <w:color w:val="000000"/>
        </w:rPr>
        <w:t>、</w:t>
      </w:r>
      <w:bookmarkStart w:id="43" w:name="OLE_LINK2"/>
      <w:bookmarkStart w:id="44" w:name="OLE_LINK1"/>
      <w:r>
        <w:rPr>
          <w:rFonts w:ascii="Times New Roman"/>
          <w:color w:val="000000"/>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rsidR="00A63F63" w:rsidRDefault="00711953">
      <w:pPr>
        <w:snapToGrid w:val="0"/>
        <w:spacing w:line="480" w:lineRule="exact"/>
        <w:ind w:firstLineChars="200" w:firstLine="480"/>
        <w:contextualSpacing/>
        <w:rPr>
          <w:rFonts w:ascii="Times New Roman"/>
          <w:color w:val="000000"/>
        </w:rPr>
      </w:pPr>
      <w:r>
        <w:rPr>
          <w:rFonts w:ascii="Times New Roman"/>
          <w:color w:val="000000"/>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rsidR="00A63F63" w:rsidRDefault="00711953">
      <w:pPr>
        <w:snapToGrid w:val="0"/>
        <w:spacing w:line="480" w:lineRule="exact"/>
        <w:ind w:firstLineChars="200" w:firstLine="480"/>
        <w:contextualSpacing/>
        <w:rPr>
          <w:rFonts w:ascii="Times New Roman"/>
          <w:color w:val="000000"/>
        </w:rPr>
      </w:pPr>
      <w:r>
        <w:rPr>
          <w:rFonts w:ascii="Times New Roman"/>
          <w:color w:val="000000"/>
        </w:rPr>
        <w:t>四、中标供应商出现违约情形，应当及时纠正或补偿；造成损失的，按合同约定追究违约责任；发现有假冒、伪劣、走私产品、商业贿赂等违法情形的，应由采购人移交工商、质监、公安等行政执法部门依法查处。</w:t>
      </w:r>
    </w:p>
    <w:p w:rsidR="00A63F63" w:rsidRDefault="00711953" w:rsidP="00711953">
      <w:pPr>
        <w:pStyle w:val="a0"/>
        <w:kinsoku w:val="0"/>
        <w:topLinePunct/>
        <w:autoSpaceDE w:val="0"/>
        <w:autoSpaceDN w:val="0"/>
        <w:snapToGrid w:val="0"/>
        <w:spacing w:line="480" w:lineRule="exact"/>
        <w:ind w:right="210" w:firstLineChars="214" w:firstLine="514"/>
        <w:contextualSpacing/>
        <w:rPr>
          <w:color w:val="000000"/>
          <w:sz w:val="24"/>
        </w:rPr>
      </w:pPr>
      <w:r>
        <w:rPr>
          <w:color w:val="000000"/>
          <w:sz w:val="24"/>
          <w:szCs w:val="24"/>
          <w:lang w:val="zh-CN"/>
        </w:rPr>
        <w:t>五、</w:t>
      </w:r>
      <w:r>
        <w:rPr>
          <w:b/>
          <w:color w:val="000000"/>
          <w:sz w:val="24"/>
          <w:szCs w:val="24"/>
        </w:rPr>
        <w:t>不响应付款方式的，视同无效投标处理。</w:t>
      </w:r>
      <w:r>
        <w:rPr>
          <w:b/>
          <w:color w:val="000000"/>
          <w:sz w:val="24"/>
        </w:rPr>
        <w:t>实际付款方式以最终签订采购合同为准。</w:t>
      </w:r>
    </w:p>
    <w:p w:rsidR="00A63F63" w:rsidRDefault="00711953">
      <w:pPr>
        <w:pStyle w:val="a0"/>
        <w:kinsoku w:val="0"/>
        <w:topLinePunct/>
        <w:autoSpaceDE w:val="0"/>
        <w:autoSpaceDN w:val="0"/>
        <w:snapToGrid w:val="0"/>
        <w:spacing w:line="480" w:lineRule="exact"/>
        <w:ind w:right="210" w:firstLineChars="200" w:firstLine="480"/>
        <w:contextualSpacing/>
        <w:rPr>
          <w:color w:val="000000"/>
          <w:sz w:val="28"/>
          <w:szCs w:val="28"/>
        </w:rPr>
      </w:pPr>
      <w:r>
        <w:rPr>
          <w:color w:val="000000"/>
          <w:sz w:val="24"/>
          <w:szCs w:val="24"/>
        </w:rPr>
        <w:t>款项由采购人按相关财务支付规定办理支付手续。不得故意拖延支付时间</w:t>
      </w:r>
      <w:bookmarkEnd w:id="43"/>
      <w:bookmarkEnd w:id="44"/>
      <w:r>
        <w:rPr>
          <w:color w:val="000000"/>
          <w:sz w:val="24"/>
          <w:szCs w:val="24"/>
        </w:rPr>
        <w:t>。</w:t>
      </w:r>
    </w:p>
    <w:p w:rsidR="00A63F63" w:rsidRDefault="00711953" w:rsidP="00711953">
      <w:pPr>
        <w:numPr>
          <w:ilvl w:val="0"/>
          <w:numId w:val="9"/>
        </w:numPr>
        <w:kinsoku w:val="0"/>
        <w:topLinePunct/>
        <w:autoSpaceDE w:val="0"/>
        <w:autoSpaceDN w:val="0"/>
        <w:snapToGrid w:val="0"/>
        <w:spacing w:line="480" w:lineRule="exact"/>
        <w:ind w:right="210" w:firstLineChars="214" w:firstLine="514"/>
        <w:contextualSpacing/>
        <w:rPr>
          <w:rFonts w:ascii="Times New Roman"/>
          <w:color w:val="000000"/>
        </w:rPr>
      </w:pPr>
      <w:r>
        <w:rPr>
          <w:rFonts w:ascii="Times New Roman"/>
          <w:color w:val="000000"/>
        </w:rPr>
        <w:t>合同主要条款</w:t>
      </w:r>
    </w:p>
    <w:p w:rsidR="00A63F63" w:rsidRDefault="00A63F63">
      <w:pPr>
        <w:kinsoku w:val="0"/>
        <w:topLinePunct/>
        <w:autoSpaceDE w:val="0"/>
        <w:autoSpaceDN w:val="0"/>
        <w:snapToGrid w:val="0"/>
        <w:spacing w:line="480" w:lineRule="exact"/>
        <w:ind w:right="210" w:firstLineChars="214" w:firstLine="599"/>
        <w:contextualSpacing/>
        <w:rPr>
          <w:rFonts w:ascii="Times New Roman" w:eastAsia="仿宋_GB2312"/>
          <w:color w:val="000000"/>
          <w:sz w:val="28"/>
          <w:szCs w:val="28"/>
          <w:lang w:val="zh-CN"/>
        </w:rPr>
      </w:pPr>
    </w:p>
    <w:p w:rsidR="00A63F63" w:rsidRDefault="00711953">
      <w:pPr>
        <w:tabs>
          <w:tab w:val="left" w:pos="1050"/>
          <w:tab w:val="right" w:leader="dot" w:pos="9402"/>
        </w:tabs>
        <w:spacing w:line="520" w:lineRule="exact"/>
        <w:jc w:val="center"/>
        <w:rPr>
          <w:rFonts w:cs="宋体"/>
          <w:b/>
          <w:bCs/>
          <w:sz w:val="36"/>
          <w:szCs w:val="36"/>
        </w:rPr>
      </w:pPr>
      <w:r>
        <w:rPr>
          <w:rFonts w:ascii="Times New Roman"/>
          <w:b/>
          <w:bCs/>
          <w:color w:val="000000"/>
          <w:w w:val="80"/>
          <w:sz w:val="36"/>
          <w:szCs w:val="36"/>
        </w:rPr>
        <w:br w:type="page"/>
      </w:r>
      <w:r>
        <w:rPr>
          <w:rFonts w:cs="宋体" w:hint="eastAsia"/>
          <w:b/>
          <w:bCs/>
          <w:sz w:val="36"/>
          <w:szCs w:val="36"/>
        </w:rPr>
        <w:lastRenderedPageBreak/>
        <w:t>合同书</w:t>
      </w:r>
    </w:p>
    <w:p w:rsidR="00A63F63" w:rsidRDefault="00711953">
      <w:pPr>
        <w:spacing w:line="480" w:lineRule="exact"/>
        <w:ind w:firstLine="480"/>
        <w:jc w:val="left"/>
        <w:rPr>
          <w:rFonts w:hAnsi="宋体" w:cs="宋体"/>
          <w:szCs w:val="24"/>
          <w:u w:val="single"/>
        </w:rPr>
      </w:pPr>
      <w:r>
        <w:rPr>
          <w:rFonts w:hAnsi="宋体" w:cs="宋体" w:hint="eastAsia"/>
        </w:rPr>
        <w:t>招标人（或称甲方）：</w:t>
      </w:r>
    </w:p>
    <w:p w:rsidR="00A63F63" w:rsidRDefault="00711953">
      <w:pPr>
        <w:spacing w:line="480" w:lineRule="exact"/>
        <w:ind w:firstLine="480"/>
        <w:jc w:val="left"/>
        <w:rPr>
          <w:rFonts w:hAnsi="宋体" w:cs="宋体"/>
          <w:bCs/>
        </w:rPr>
      </w:pPr>
      <w:r>
        <w:rPr>
          <w:rFonts w:hAnsi="宋体" w:cs="宋体" w:hint="eastAsia"/>
        </w:rPr>
        <w:t>中标人（或称乙方）：</w:t>
      </w:r>
    </w:p>
    <w:p w:rsidR="00A63F63" w:rsidRDefault="00711953">
      <w:pPr>
        <w:spacing w:line="480" w:lineRule="exact"/>
        <w:ind w:firstLine="480"/>
        <w:jc w:val="left"/>
        <w:rPr>
          <w:rFonts w:hAnsi="宋体" w:cs="宋体"/>
        </w:rPr>
      </w:pPr>
      <w:r>
        <w:rPr>
          <w:rFonts w:hAnsi="宋体" w:cs="宋体" w:hint="eastAsia"/>
        </w:rPr>
        <w:t>签订时间：  年  月  日</w:t>
      </w:r>
    </w:p>
    <w:p w:rsidR="00A63F63" w:rsidRDefault="00711953">
      <w:pPr>
        <w:spacing w:line="480" w:lineRule="exact"/>
        <w:ind w:firstLine="480"/>
        <w:jc w:val="left"/>
        <w:rPr>
          <w:rFonts w:hAnsi="宋体" w:cs="宋体"/>
          <w:u w:val="single"/>
        </w:rPr>
      </w:pPr>
      <w:r>
        <w:rPr>
          <w:rFonts w:hAnsi="宋体" w:cs="宋体" w:hint="eastAsia"/>
        </w:rPr>
        <w:t>签订地点：</w:t>
      </w:r>
    </w:p>
    <w:p w:rsidR="00A63F63" w:rsidRDefault="00711953">
      <w:pPr>
        <w:spacing w:line="480" w:lineRule="exact"/>
        <w:ind w:firstLine="480"/>
        <w:jc w:val="left"/>
        <w:rPr>
          <w:rFonts w:hAnsi="宋体" w:cs="宋体"/>
        </w:rPr>
      </w:pPr>
      <w:r>
        <w:rPr>
          <w:rFonts w:hAnsi="宋体" w:cs="宋体" w:hint="eastAsia"/>
        </w:rPr>
        <w:t>根据《民法典》及</w:t>
      </w:r>
      <w:r>
        <w:rPr>
          <w:rFonts w:hAnsi="宋体" w:cs="宋体" w:hint="eastAsia"/>
          <w:u w:val="single"/>
        </w:rPr>
        <w:t xml:space="preserve">（项目名称）           </w:t>
      </w:r>
      <w:r>
        <w:rPr>
          <w:rFonts w:hAnsi="宋体" w:cs="宋体" w:hint="eastAsia"/>
        </w:rPr>
        <w:t>的采购结果、招标文件及投标文件，经双方协商一致，签订本合同。</w:t>
      </w:r>
    </w:p>
    <w:p w:rsidR="00A63F63" w:rsidRDefault="00711953">
      <w:pPr>
        <w:spacing w:line="480" w:lineRule="exact"/>
        <w:ind w:firstLine="480"/>
        <w:jc w:val="left"/>
        <w:rPr>
          <w:rFonts w:hAnsi="宋体" w:cs="宋体"/>
          <w:b/>
        </w:rPr>
      </w:pPr>
      <w:r>
        <w:rPr>
          <w:rFonts w:hAnsi="宋体" w:cs="宋体" w:hint="eastAsia"/>
          <w:b/>
        </w:rPr>
        <w:t>一、合同的标的物</w:t>
      </w:r>
    </w:p>
    <w:p w:rsidR="00A63F63" w:rsidRDefault="00711953">
      <w:pPr>
        <w:spacing w:line="480" w:lineRule="exact"/>
        <w:ind w:firstLine="480"/>
        <w:jc w:val="left"/>
        <w:rPr>
          <w:rFonts w:hAnsi="宋体" w:cs="宋体"/>
        </w:rPr>
      </w:pPr>
      <w:r>
        <w:rPr>
          <w:rFonts w:hAnsi="宋体" w:cs="宋体" w:hint="eastAsia"/>
        </w:rPr>
        <w:t>1.1甲方向乙方采购标的物，具体的品种、规格要求详见投标文件。</w:t>
      </w:r>
    </w:p>
    <w:p w:rsidR="00A63F63" w:rsidRDefault="00711953">
      <w:pPr>
        <w:spacing w:line="480" w:lineRule="exact"/>
        <w:ind w:firstLine="480"/>
        <w:jc w:val="left"/>
        <w:rPr>
          <w:rFonts w:hAnsi="宋体" w:cs="宋体"/>
        </w:rPr>
      </w:pPr>
      <w:r>
        <w:rPr>
          <w:rFonts w:hAnsi="宋体" w:cs="宋体" w:hint="eastAsia"/>
        </w:rPr>
        <w:t>1.2乙方对提供的标的物应当拥有完整的物权，并且负有保证第三人不得向甲方主张任何权利（包括知识产权）的义务。</w:t>
      </w:r>
    </w:p>
    <w:p w:rsidR="00A63F63" w:rsidRDefault="00711953">
      <w:pPr>
        <w:spacing w:line="480" w:lineRule="exact"/>
        <w:ind w:firstLine="240"/>
        <w:jc w:val="left"/>
        <w:rPr>
          <w:rFonts w:hAnsi="宋体" w:cs="宋体"/>
          <w:b/>
        </w:rPr>
      </w:pPr>
      <w:r>
        <w:rPr>
          <w:rFonts w:hAnsi="宋体" w:cs="宋体" w:hint="eastAsia"/>
          <w:b/>
        </w:rPr>
        <w:t>二、合同价格与支付</w:t>
      </w:r>
    </w:p>
    <w:p w:rsidR="00A63F63" w:rsidRDefault="00711953">
      <w:pPr>
        <w:spacing w:line="480" w:lineRule="exact"/>
        <w:ind w:firstLine="480"/>
        <w:rPr>
          <w:rFonts w:hAnsi="宋体" w:cs="宋体"/>
        </w:rPr>
      </w:pPr>
      <w:r>
        <w:rPr>
          <w:rFonts w:hAnsi="宋体" w:cs="宋体" w:hint="eastAsia"/>
        </w:rPr>
        <w:t>2.1 合同价格按此次中标价格执行，合同总金额为</w:t>
      </w:r>
      <w:r>
        <w:rPr>
          <w:rFonts w:hAnsi="宋体" w:cs="宋体" w:hint="eastAsia"/>
          <w:u w:val="single"/>
        </w:rPr>
        <w:t xml:space="preserve">         元</w:t>
      </w:r>
      <w:r>
        <w:rPr>
          <w:rFonts w:hAnsi="宋体" w:cs="宋体" w:hint="eastAsia"/>
        </w:rPr>
        <w:t>人民币，</w:t>
      </w:r>
      <w:r>
        <w:rPr>
          <w:rFonts w:hAnsi="宋体" w:hint="eastAsia"/>
        </w:rPr>
        <w:t>包含招标文件所确定的招标范围内相应的全部内容。乙方在报价时应充分考虑到人工费、材料费、设备费、备品备件和专用工具费用、运输费、安装费、施工费（包含不限于地面硬化、水电接入）、措施项目费、检测费、方案及深化设计费、运营服务费、宣传费、管理费、税金、利润、国家相关规费以及其他所有费用（即作为一个完整的工程直至验收合格交付使用过程中的全部费用），即响应本项目的各项应有费用。即招标物交付使用前的所有费用以及免保期内的服务费用等包含响应招标文件采购要求的所有费用。</w:t>
      </w:r>
    </w:p>
    <w:p w:rsidR="00A63F63" w:rsidRDefault="00711953">
      <w:pPr>
        <w:spacing w:line="480" w:lineRule="exact"/>
        <w:ind w:firstLine="480"/>
        <w:rPr>
          <w:rFonts w:hAnsi="宋体" w:cs="宋体"/>
        </w:rPr>
      </w:pPr>
      <w:r>
        <w:rPr>
          <w:rFonts w:hAnsi="宋体" w:cs="宋体" w:hint="eastAsia"/>
        </w:rPr>
        <w:t>2.2付款方式</w:t>
      </w:r>
    </w:p>
    <w:p w:rsidR="00A63F63" w:rsidRDefault="00711953">
      <w:pPr>
        <w:spacing w:line="360" w:lineRule="auto"/>
        <w:ind w:firstLine="480"/>
        <w:rPr>
          <w:rFonts w:hAnsi="宋体"/>
        </w:rPr>
      </w:pPr>
      <w:r>
        <w:rPr>
          <w:rFonts w:hAnsi="宋体" w:hint="eastAsia"/>
        </w:rPr>
        <w:t>所有货到、安装、调试、验收合格交付使用、审计结束后支付至合同总价款中的95%，余款在验收合格后满两年付清。</w:t>
      </w:r>
    </w:p>
    <w:p w:rsidR="00A63F63" w:rsidRDefault="00711953">
      <w:pPr>
        <w:spacing w:line="480" w:lineRule="exact"/>
        <w:ind w:firstLine="480"/>
        <w:jc w:val="left"/>
        <w:rPr>
          <w:rFonts w:hAnsi="宋体" w:cs="宋体"/>
          <w:b/>
        </w:rPr>
      </w:pPr>
      <w:r>
        <w:rPr>
          <w:rFonts w:hAnsi="宋体" w:cs="宋体" w:hint="eastAsia"/>
          <w:b/>
        </w:rPr>
        <w:t>三、质量保证</w:t>
      </w:r>
    </w:p>
    <w:p w:rsidR="00A63F63" w:rsidRDefault="00711953">
      <w:pPr>
        <w:spacing w:line="480" w:lineRule="exact"/>
        <w:ind w:firstLine="480"/>
        <w:rPr>
          <w:rFonts w:ascii="Times New Roman"/>
        </w:rPr>
      </w:pPr>
      <w:r>
        <w:t>3.1</w:t>
      </w:r>
      <w:r>
        <w:rPr>
          <w:rFonts w:hint="eastAsia"/>
        </w:rPr>
        <w:t>乙方应保证货物是全新、未使用过的原装合格正品，并完全符合招标文件及本合同规定的质量、规格和性能的要求。</w:t>
      </w:r>
    </w:p>
    <w:p w:rsidR="00A63F63" w:rsidRDefault="00711953">
      <w:pPr>
        <w:spacing w:line="480" w:lineRule="exact"/>
        <w:ind w:firstLine="480"/>
      </w:pPr>
      <w:r>
        <w:t>3.2</w:t>
      </w:r>
      <w:r>
        <w:rPr>
          <w:rFonts w:hint="eastAsia"/>
        </w:rPr>
        <w:t>中标产品的技术标准按国家标准执行，无国家标准的，按行业标准执行，无国家和行业标准的，按企业标准执行；但在招标文件中有特别要求的，按招标文件中规定的要求执行，并且符合相关法律、法规规定的要求。</w:t>
      </w:r>
    </w:p>
    <w:p w:rsidR="00A63F63" w:rsidRDefault="00711953">
      <w:pPr>
        <w:spacing w:line="480" w:lineRule="exact"/>
        <w:ind w:firstLine="480"/>
      </w:pPr>
      <w:r>
        <w:lastRenderedPageBreak/>
        <w:t>3.3</w:t>
      </w:r>
      <w:r>
        <w:rPr>
          <w:rFonts w:hint="eastAsia"/>
        </w:rPr>
        <w:t>产品的包装，国家或行业主管部门有规定的，按规定执行。</w:t>
      </w:r>
    </w:p>
    <w:p w:rsidR="00A63F63" w:rsidRDefault="00711953">
      <w:pPr>
        <w:spacing w:line="480" w:lineRule="exact"/>
        <w:ind w:firstLine="480"/>
      </w:pPr>
      <w:r>
        <w:t>3.4</w:t>
      </w:r>
      <w:r>
        <w:rPr>
          <w:rFonts w:hint="eastAsia"/>
        </w:rPr>
        <w:t>乙方应保证提供的产品不得侵犯第三方专利权、商标权和工业设计权、版权等。否则，乙方应负全部责任，并承担由此引起的一切后果。</w:t>
      </w:r>
    </w:p>
    <w:p w:rsidR="00A63F63" w:rsidRDefault="00711953">
      <w:pPr>
        <w:spacing w:line="480" w:lineRule="exact"/>
        <w:ind w:firstLine="480"/>
      </w:pPr>
      <w:r>
        <w:t>3.5</w:t>
      </w:r>
      <w:r>
        <w:rPr>
          <w:rFonts w:hint="eastAsia"/>
        </w:rPr>
        <w:t>乙方应保证其货物在正确安装、正常使用和保养条件下，在其使用寿命期内应具有满意的性能。</w:t>
      </w:r>
    </w:p>
    <w:p w:rsidR="00A63F63" w:rsidRDefault="00711953">
      <w:pPr>
        <w:spacing w:line="480" w:lineRule="exact"/>
        <w:ind w:firstLine="480"/>
        <w:rPr>
          <w:rFonts w:hAnsi="宋体" w:cs="宋体"/>
        </w:rPr>
      </w:pPr>
      <w:r>
        <w:t>3.6</w:t>
      </w:r>
      <w:r>
        <w:rPr>
          <w:rFonts w:hint="eastAsia"/>
        </w:rPr>
        <w:t>乙方应采取必要的安全措施保证货物的运输及安装的安全，并承担货物的运输及安装过程中产生的一切风险及全部责任。</w:t>
      </w:r>
    </w:p>
    <w:p w:rsidR="00A63F63" w:rsidRDefault="00711953">
      <w:pPr>
        <w:spacing w:line="480" w:lineRule="exact"/>
        <w:ind w:firstLine="480"/>
        <w:rPr>
          <w:rFonts w:hAnsi="宋体" w:cs="宋体"/>
          <w:b/>
        </w:rPr>
      </w:pPr>
      <w:r>
        <w:rPr>
          <w:rFonts w:hAnsi="宋体" w:cs="宋体" w:hint="eastAsia"/>
          <w:b/>
        </w:rPr>
        <w:t xml:space="preserve">四、安装技术服务要求 </w:t>
      </w:r>
    </w:p>
    <w:p w:rsidR="00A63F63" w:rsidRDefault="00711953">
      <w:pPr>
        <w:pStyle w:val="24"/>
        <w:spacing w:line="480" w:lineRule="exact"/>
        <w:ind w:firstLine="494"/>
        <w:rPr>
          <w:rFonts w:ascii="宋体" w:eastAsia="宋体" w:cs="宋体"/>
          <w:color w:val="000000"/>
          <w:sz w:val="24"/>
        </w:rPr>
      </w:pPr>
      <w:r>
        <w:rPr>
          <w:rFonts w:ascii="宋体" w:hint="eastAsia"/>
          <w:color w:val="000000"/>
          <w:sz w:val="24"/>
        </w:rPr>
        <w:t>4.1</w:t>
      </w:r>
      <w:r>
        <w:rPr>
          <w:rFonts w:ascii="宋体" w:eastAsia="宋体" w:cs="宋体" w:hint="eastAsia"/>
          <w:color w:val="000000"/>
          <w:sz w:val="24"/>
        </w:rPr>
        <w:t>乙方按国家相关行业规定安装规范和标准完成安装、调试服务工作。</w:t>
      </w:r>
    </w:p>
    <w:p w:rsidR="00A63F63" w:rsidRDefault="00711953">
      <w:pPr>
        <w:pStyle w:val="24"/>
        <w:spacing w:line="480" w:lineRule="exact"/>
        <w:ind w:firstLine="494"/>
        <w:rPr>
          <w:rFonts w:ascii="宋体" w:eastAsia="宋体" w:cs="宋体"/>
          <w:color w:val="000000"/>
          <w:sz w:val="24"/>
        </w:rPr>
      </w:pPr>
      <w:r>
        <w:rPr>
          <w:rFonts w:ascii="宋体" w:hint="eastAsia"/>
          <w:color w:val="000000"/>
          <w:sz w:val="24"/>
        </w:rPr>
        <w:t>4.2</w:t>
      </w:r>
      <w:r>
        <w:rPr>
          <w:rFonts w:ascii="宋体" w:eastAsia="宋体" w:cs="宋体" w:hint="eastAsia"/>
          <w:color w:val="000000"/>
          <w:sz w:val="24"/>
        </w:rPr>
        <w:t>遵守现场甲方的一切规章制度，文明安装和调试。</w:t>
      </w:r>
    </w:p>
    <w:p w:rsidR="00A63F63" w:rsidRDefault="00711953">
      <w:pPr>
        <w:pStyle w:val="24"/>
        <w:spacing w:line="480" w:lineRule="exact"/>
        <w:ind w:firstLine="494"/>
        <w:rPr>
          <w:rFonts w:ascii="宋体" w:eastAsia="宋体" w:cs="宋体"/>
          <w:color w:val="000000"/>
          <w:sz w:val="24"/>
        </w:rPr>
      </w:pPr>
      <w:r w:rsidRPr="0052041D">
        <w:rPr>
          <w:rFonts w:ascii="宋体" w:eastAsia="宋体" w:cs="宋体" w:hint="eastAsia"/>
          <w:color w:val="000000"/>
          <w:sz w:val="24"/>
        </w:rPr>
        <w:t>4.3</w:t>
      </w:r>
      <w:r w:rsidR="0052041D" w:rsidRPr="0052041D">
        <w:rPr>
          <w:rFonts w:ascii="宋体" w:eastAsia="宋体" w:cs="宋体" w:hint="eastAsia"/>
          <w:color w:val="000000"/>
          <w:sz w:val="24"/>
        </w:rPr>
        <w:t>乙方</w:t>
      </w:r>
      <w:r>
        <w:rPr>
          <w:rFonts w:ascii="宋体" w:eastAsia="宋体" w:cs="宋体" w:hint="eastAsia"/>
          <w:color w:val="000000"/>
          <w:sz w:val="24"/>
        </w:rPr>
        <w:t>负责保管现场的产品设备及附配件。</w:t>
      </w:r>
    </w:p>
    <w:p w:rsidR="00A63F63" w:rsidRDefault="00711953">
      <w:pPr>
        <w:pStyle w:val="24"/>
        <w:spacing w:line="480" w:lineRule="exact"/>
        <w:ind w:firstLine="494"/>
        <w:rPr>
          <w:rFonts w:ascii="宋体" w:eastAsia="宋体" w:cs="宋体"/>
          <w:color w:val="000000"/>
          <w:sz w:val="24"/>
        </w:rPr>
      </w:pPr>
      <w:r w:rsidRPr="0052041D">
        <w:rPr>
          <w:rFonts w:ascii="宋体" w:eastAsia="宋体" w:cs="宋体" w:hint="eastAsia"/>
          <w:color w:val="000000"/>
          <w:sz w:val="24"/>
        </w:rPr>
        <w:t>4.4</w:t>
      </w:r>
      <w:r>
        <w:rPr>
          <w:rFonts w:ascii="宋体" w:eastAsia="宋体" w:cs="宋体" w:hint="eastAsia"/>
          <w:color w:val="000000"/>
          <w:sz w:val="24"/>
        </w:rPr>
        <w:t>安装调试人员对邻近产品设备等造成损坏，应由</w:t>
      </w:r>
      <w:r w:rsidR="0052041D">
        <w:rPr>
          <w:rFonts w:ascii="宋体" w:eastAsia="宋体" w:cs="宋体" w:hint="eastAsia"/>
          <w:color w:val="000000"/>
          <w:sz w:val="24"/>
        </w:rPr>
        <w:t>乙方</w:t>
      </w:r>
      <w:r>
        <w:rPr>
          <w:rFonts w:ascii="宋体" w:eastAsia="宋体" w:cs="宋体" w:hint="eastAsia"/>
          <w:color w:val="000000"/>
          <w:sz w:val="24"/>
        </w:rPr>
        <w:t>负责修复及承担一切直接费用。</w:t>
      </w:r>
    </w:p>
    <w:p w:rsidR="00A63F63" w:rsidRDefault="00711953">
      <w:pPr>
        <w:pStyle w:val="24"/>
        <w:spacing w:line="480" w:lineRule="exact"/>
        <w:ind w:firstLine="494"/>
        <w:rPr>
          <w:rFonts w:ascii="宋体" w:eastAsia="宋体" w:cs="宋体"/>
          <w:color w:val="000000"/>
          <w:sz w:val="24"/>
        </w:rPr>
      </w:pPr>
      <w:r w:rsidRPr="0052041D">
        <w:rPr>
          <w:rFonts w:ascii="宋体" w:eastAsia="宋体" w:cs="宋体" w:hint="eastAsia"/>
          <w:color w:val="000000"/>
          <w:sz w:val="24"/>
        </w:rPr>
        <w:t>4.5</w:t>
      </w:r>
      <w:r w:rsidR="0052041D">
        <w:rPr>
          <w:rFonts w:ascii="宋体" w:eastAsia="宋体" w:cs="宋体" w:hint="eastAsia"/>
          <w:color w:val="000000"/>
          <w:sz w:val="24"/>
        </w:rPr>
        <w:t>乙方</w:t>
      </w:r>
      <w:r>
        <w:rPr>
          <w:rFonts w:ascii="宋体" w:eastAsia="宋体" w:cs="宋体" w:hint="eastAsia"/>
          <w:color w:val="000000"/>
          <w:sz w:val="24"/>
        </w:rPr>
        <w:t>承担安装调试期间产品设备和安装调试人员的安全责任。</w:t>
      </w:r>
    </w:p>
    <w:p w:rsidR="00A63F63" w:rsidRDefault="00711953">
      <w:pPr>
        <w:pStyle w:val="24"/>
        <w:spacing w:line="480" w:lineRule="exact"/>
        <w:ind w:firstLine="494"/>
        <w:rPr>
          <w:rFonts w:ascii="宋体" w:eastAsia="宋体" w:cs="宋体"/>
          <w:color w:val="000000"/>
          <w:sz w:val="24"/>
        </w:rPr>
      </w:pPr>
      <w:r w:rsidRPr="0052041D">
        <w:rPr>
          <w:rFonts w:ascii="宋体" w:eastAsia="宋体" w:cs="宋体" w:hint="eastAsia"/>
          <w:color w:val="000000"/>
          <w:sz w:val="24"/>
        </w:rPr>
        <w:t>4.6</w:t>
      </w:r>
      <w:r w:rsidR="0052041D">
        <w:rPr>
          <w:rFonts w:ascii="宋体" w:eastAsia="宋体" w:cs="宋体" w:hint="eastAsia"/>
          <w:color w:val="000000"/>
          <w:sz w:val="24"/>
        </w:rPr>
        <w:t>乙方</w:t>
      </w:r>
      <w:r>
        <w:rPr>
          <w:rFonts w:ascii="宋体" w:eastAsia="宋体" w:cs="宋体" w:hint="eastAsia"/>
          <w:color w:val="000000"/>
          <w:sz w:val="24"/>
        </w:rPr>
        <w:t>须针对本项目并配备充足的技术力量和项目负责人，负责现场管理以保证该项目的实施。</w:t>
      </w:r>
    </w:p>
    <w:p w:rsidR="00A63F63" w:rsidRDefault="00711953">
      <w:pPr>
        <w:spacing w:line="480" w:lineRule="exact"/>
        <w:ind w:firstLine="480"/>
        <w:rPr>
          <w:rFonts w:hAnsi="宋体" w:cs="宋体"/>
          <w:b/>
        </w:rPr>
      </w:pPr>
      <w:r>
        <w:rPr>
          <w:rFonts w:hAnsi="宋体" w:cs="宋体" w:hint="eastAsia"/>
          <w:b/>
        </w:rPr>
        <w:t>五、验收</w:t>
      </w:r>
    </w:p>
    <w:p w:rsidR="00A63F63" w:rsidRDefault="00711953">
      <w:pPr>
        <w:spacing w:line="360" w:lineRule="auto"/>
        <w:ind w:firstLine="480"/>
        <w:rPr>
          <w:rFonts w:hAnsi="宋体"/>
          <w:color w:val="000000"/>
        </w:rPr>
      </w:pPr>
      <w:r>
        <w:rPr>
          <w:rFonts w:hAnsi="宋体" w:hint="eastAsia"/>
          <w:color w:val="000000"/>
        </w:rPr>
        <w:t>5.1项目涉及到的货物由甲方组织有关部门进行验收.</w:t>
      </w:r>
    </w:p>
    <w:p w:rsidR="00A63F63" w:rsidRDefault="00711953">
      <w:pPr>
        <w:spacing w:line="360" w:lineRule="auto"/>
        <w:ind w:firstLine="480"/>
        <w:rPr>
          <w:rFonts w:hAnsi="宋体"/>
          <w:color w:val="000000"/>
        </w:rPr>
      </w:pPr>
      <w:r>
        <w:rPr>
          <w:rFonts w:hAnsi="宋体" w:hint="eastAsia"/>
          <w:color w:val="000000"/>
        </w:rPr>
        <w:t>5.2产品设备到达甲方指定现场前，应提前3天通知甲方做好准备，由甲方会同有关单位和人员根据乙方提供的项目产品设备清单，进行现场验收货。</w:t>
      </w:r>
    </w:p>
    <w:p w:rsidR="00A63F63" w:rsidRDefault="00711953">
      <w:pPr>
        <w:spacing w:line="360" w:lineRule="auto"/>
        <w:ind w:firstLine="480"/>
        <w:rPr>
          <w:rFonts w:hAnsi="宋体"/>
          <w:color w:val="000000"/>
        </w:rPr>
      </w:pPr>
      <w:r>
        <w:rPr>
          <w:rFonts w:hAnsi="宋体" w:hint="eastAsia"/>
          <w:color w:val="000000"/>
        </w:rPr>
        <w:t>5.3本项目须进行中间验收，在外装饰面安装以前，要对结构用材装饰用材和工艺进行初步验收。</w:t>
      </w:r>
    </w:p>
    <w:p w:rsidR="00A63F63" w:rsidRDefault="00711953">
      <w:pPr>
        <w:spacing w:line="360" w:lineRule="auto"/>
        <w:ind w:firstLine="480"/>
        <w:rPr>
          <w:rFonts w:hAnsi="宋体"/>
          <w:color w:val="000000"/>
        </w:rPr>
      </w:pPr>
      <w:r>
        <w:rPr>
          <w:rFonts w:hAnsi="宋体" w:hint="eastAsia"/>
          <w:color w:val="000000"/>
        </w:rPr>
        <w:t>5.4乙方在完成安装任务后，甲方将对主要原部件进行原厂检测，如检测不合格，乙方承担所有责任。</w:t>
      </w:r>
    </w:p>
    <w:p w:rsidR="00A63F63" w:rsidRDefault="00711953">
      <w:pPr>
        <w:spacing w:line="360" w:lineRule="auto"/>
        <w:ind w:firstLine="480"/>
        <w:rPr>
          <w:rFonts w:hAnsi="宋体"/>
          <w:color w:val="000000"/>
        </w:rPr>
      </w:pPr>
      <w:r>
        <w:rPr>
          <w:rFonts w:hAnsi="宋体" w:hint="eastAsia"/>
          <w:color w:val="000000"/>
        </w:rPr>
        <w:t>5.5乙方所供货物在通过验收时，应对由于设计、工艺或材料的缺陷而发生的任何不足或故障负责，并承担由此引起的一切后果。</w:t>
      </w:r>
    </w:p>
    <w:p w:rsidR="00A63F63" w:rsidRDefault="00711953">
      <w:pPr>
        <w:spacing w:line="360" w:lineRule="auto"/>
        <w:ind w:firstLine="480"/>
        <w:rPr>
          <w:rFonts w:hAnsi="宋体"/>
          <w:color w:val="000000"/>
        </w:rPr>
      </w:pPr>
      <w:r>
        <w:rPr>
          <w:rFonts w:hAnsi="宋体" w:hint="eastAsia"/>
          <w:color w:val="000000"/>
        </w:rPr>
        <w:t>5.6甲方有权拒收未通过专项验收的货物，已供货物按合同货物单价的10%结算。</w:t>
      </w:r>
    </w:p>
    <w:p w:rsidR="00A63F63" w:rsidRDefault="00711953">
      <w:pPr>
        <w:spacing w:line="360" w:lineRule="auto"/>
        <w:ind w:firstLine="480"/>
        <w:rPr>
          <w:rFonts w:hAnsi="宋体"/>
          <w:color w:val="000000"/>
        </w:rPr>
      </w:pPr>
      <w:r>
        <w:rPr>
          <w:rFonts w:hAnsi="宋体" w:hint="eastAsia"/>
          <w:color w:val="000000"/>
        </w:rPr>
        <w:t>5.7验收合格的同时，乙方需提供产品合格证、质保书等书面资料，并按国家制造和安装的标准要求检测验收，质保期自出具验收合格报告之日起算。</w:t>
      </w:r>
    </w:p>
    <w:p w:rsidR="00A63F63" w:rsidRDefault="00711953">
      <w:pPr>
        <w:spacing w:line="360" w:lineRule="auto"/>
        <w:ind w:firstLine="480"/>
        <w:rPr>
          <w:rFonts w:hAnsi="宋体"/>
          <w:color w:val="000000"/>
        </w:rPr>
      </w:pPr>
      <w:r>
        <w:rPr>
          <w:rFonts w:hAnsi="宋体" w:hint="eastAsia"/>
          <w:color w:val="000000"/>
        </w:rPr>
        <w:lastRenderedPageBreak/>
        <w:t>5.8如双方对验收结果有分歧，则以南通市技术监督局的检测结果为准，检验费由有过失的一方支付。</w:t>
      </w:r>
    </w:p>
    <w:p w:rsidR="00A63F63" w:rsidRDefault="00711953">
      <w:pPr>
        <w:spacing w:line="360" w:lineRule="auto"/>
        <w:ind w:firstLine="480"/>
        <w:rPr>
          <w:rFonts w:hAnsi="宋体"/>
          <w:color w:val="000000"/>
        </w:rPr>
      </w:pPr>
      <w:r>
        <w:rPr>
          <w:rFonts w:hAnsi="宋体" w:hint="eastAsia"/>
          <w:color w:val="000000"/>
        </w:rPr>
        <w:t>5.9乙方所供货物，可能由南通市质量技术监督局从中随机抽取1套进行全项检测，乙方承担因此涉及到的费用。</w:t>
      </w:r>
    </w:p>
    <w:p w:rsidR="00A63F63" w:rsidRDefault="00711953">
      <w:pPr>
        <w:spacing w:line="360" w:lineRule="auto"/>
        <w:ind w:firstLine="480"/>
        <w:rPr>
          <w:rFonts w:hAnsi="宋体"/>
          <w:color w:val="000000"/>
        </w:rPr>
      </w:pPr>
      <w:r>
        <w:rPr>
          <w:rFonts w:hAnsi="宋体" w:hint="eastAsia"/>
          <w:color w:val="000000"/>
        </w:rPr>
        <w:t>5.10对于检测不合格的，该批次货物无条件退货并退场。同时甲方认定为乙方自身的原因而导致的该结果，有权取消乙方的成交资格且解除合同。</w:t>
      </w:r>
    </w:p>
    <w:p w:rsidR="00A63F63" w:rsidRDefault="00711953">
      <w:pPr>
        <w:spacing w:line="360" w:lineRule="auto"/>
        <w:ind w:firstLine="480"/>
        <w:rPr>
          <w:rFonts w:hAnsi="宋体" w:cs="宋体"/>
          <w:b/>
        </w:rPr>
      </w:pPr>
      <w:r>
        <w:rPr>
          <w:rFonts w:hAnsi="宋体" w:cs="宋体" w:hint="eastAsia"/>
          <w:b/>
        </w:rPr>
        <w:t>六、质保期及售后服务</w:t>
      </w:r>
    </w:p>
    <w:p w:rsidR="00A63F63" w:rsidRDefault="00711953">
      <w:pPr>
        <w:spacing w:line="360" w:lineRule="auto"/>
        <w:ind w:firstLine="480"/>
        <w:rPr>
          <w:rFonts w:hAnsi="宋体" w:cs="宋体"/>
        </w:rPr>
      </w:pPr>
      <w:r>
        <w:rPr>
          <w:rFonts w:hAnsi="宋体" w:cs="宋体" w:hint="eastAsia"/>
        </w:rPr>
        <w:t>6.1此次招标的所有项目产品质保期</w:t>
      </w:r>
      <w:r w:rsidR="00F610C2">
        <w:rPr>
          <w:rFonts w:hAnsi="宋体" w:cs="宋体" w:hint="eastAsia"/>
          <w:u w:val="single"/>
        </w:rPr>
        <w:t xml:space="preserve">     </w:t>
      </w:r>
      <w:r>
        <w:rPr>
          <w:rFonts w:hAnsi="宋体" w:cs="宋体" w:hint="eastAsia"/>
        </w:rPr>
        <w:t>年（即</w:t>
      </w:r>
      <w:r w:rsidR="00F610C2">
        <w:rPr>
          <w:rFonts w:hAnsi="宋体" w:cs="宋体" w:hint="eastAsia"/>
          <w:u w:val="single"/>
        </w:rPr>
        <w:t xml:space="preserve">    </w:t>
      </w:r>
      <w:r>
        <w:rPr>
          <w:rFonts w:hAnsi="宋体" w:cs="宋体" w:hint="eastAsia"/>
        </w:rPr>
        <w:t>月）。从通过项目验收之日起计。</w:t>
      </w:r>
    </w:p>
    <w:p w:rsidR="00A63F63" w:rsidRDefault="00711953">
      <w:pPr>
        <w:spacing w:line="360" w:lineRule="auto"/>
        <w:ind w:firstLine="480"/>
        <w:rPr>
          <w:rFonts w:hAnsi="宋体" w:cs="宋体"/>
        </w:rPr>
      </w:pPr>
      <w:r>
        <w:rPr>
          <w:rFonts w:hAnsi="宋体" w:cs="宋体" w:hint="eastAsia"/>
        </w:rPr>
        <w:t>6.2乙方无论对其投标产品的售后服务有无委托均不能免除其对投标产品所作出的售后服务承诺的一切责任。</w:t>
      </w:r>
    </w:p>
    <w:p w:rsidR="00A63F63" w:rsidRDefault="00711953">
      <w:pPr>
        <w:spacing w:line="360" w:lineRule="auto"/>
        <w:ind w:firstLine="480"/>
        <w:rPr>
          <w:rFonts w:hAnsi="宋体" w:cs="宋体"/>
        </w:rPr>
      </w:pPr>
      <w:r>
        <w:rPr>
          <w:rFonts w:hAnsi="宋体" w:cs="宋体" w:hint="eastAsia"/>
        </w:rPr>
        <w:t>6.3交付、验收合格使用后，按合同提供质保期内的免费保修服务。</w:t>
      </w:r>
    </w:p>
    <w:p w:rsidR="00A63F63" w:rsidRDefault="00711953">
      <w:pPr>
        <w:spacing w:line="360" w:lineRule="auto"/>
        <w:ind w:firstLine="480"/>
        <w:rPr>
          <w:rFonts w:hAnsi="宋体" w:cs="宋体"/>
        </w:rPr>
      </w:pPr>
      <w:r>
        <w:rPr>
          <w:rFonts w:hAnsi="宋体" w:cs="宋体" w:hint="eastAsia"/>
        </w:rPr>
        <w:t>6.4产品出现故障损坏时，乙方接到报修通知后，安排的维修人员在约定的（24小时）内完成维修任务。</w:t>
      </w:r>
    </w:p>
    <w:p w:rsidR="00A63F63" w:rsidRDefault="00711953">
      <w:pPr>
        <w:spacing w:line="360" w:lineRule="auto"/>
        <w:ind w:firstLine="480"/>
        <w:rPr>
          <w:rFonts w:hAnsi="宋体" w:cs="宋体"/>
        </w:rPr>
      </w:pPr>
      <w:r>
        <w:rPr>
          <w:rFonts w:hAnsi="宋体" w:cs="宋体" w:hint="eastAsia"/>
        </w:rPr>
        <w:t>6.5如现场不能维修解决的故障问题，须提供故障不能排除时的解决方案。</w:t>
      </w:r>
    </w:p>
    <w:p w:rsidR="00A63F63" w:rsidRDefault="00711953">
      <w:pPr>
        <w:spacing w:line="360" w:lineRule="auto"/>
        <w:ind w:firstLine="480"/>
        <w:rPr>
          <w:rFonts w:hAnsi="宋体" w:cs="宋体"/>
        </w:rPr>
      </w:pPr>
      <w:r>
        <w:rPr>
          <w:rFonts w:hAnsi="宋体" w:cs="宋体" w:hint="eastAsia"/>
        </w:rPr>
        <w:t>6.6保修期满后，乙方须承诺提供终身维修服务，保证零配件供应，维修费用按照材料成本收取。</w:t>
      </w:r>
    </w:p>
    <w:p w:rsidR="00A63F63" w:rsidRDefault="00711953">
      <w:pPr>
        <w:spacing w:line="360" w:lineRule="auto"/>
        <w:ind w:firstLine="480"/>
        <w:rPr>
          <w:rFonts w:hAnsi="宋体" w:cs="宋体"/>
          <w:b/>
        </w:rPr>
      </w:pPr>
      <w:r>
        <w:rPr>
          <w:rFonts w:hAnsi="宋体" w:cs="宋体" w:hint="eastAsia"/>
          <w:b/>
        </w:rPr>
        <w:t>七、产品交货及安装调试服务</w:t>
      </w:r>
    </w:p>
    <w:p w:rsidR="00A63F63" w:rsidRDefault="00711953">
      <w:pPr>
        <w:spacing w:line="360" w:lineRule="auto"/>
        <w:ind w:firstLine="480"/>
        <w:rPr>
          <w:rFonts w:hAnsi="宋体" w:cs="宋体"/>
        </w:rPr>
      </w:pPr>
      <w:r>
        <w:rPr>
          <w:rFonts w:hAnsi="宋体" w:cs="宋体" w:hint="eastAsia"/>
        </w:rPr>
        <w:t>7.1乙方须在合同生效之日起</w:t>
      </w:r>
      <w:r w:rsidR="00CC4E28">
        <w:rPr>
          <w:rFonts w:hAnsi="宋体" w:cs="宋体" w:hint="eastAsia"/>
          <w:u w:val="single"/>
        </w:rPr>
        <w:t xml:space="preserve">        </w:t>
      </w:r>
      <w:r>
        <w:rPr>
          <w:rFonts w:hAnsi="宋体" w:cs="宋体" w:hint="eastAsia"/>
        </w:rPr>
        <w:t>天内完成全部产品设备安装调试，因甲方原因导致的延期除外。</w:t>
      </w:r>
    </w:p>
    <w:p w:rsidR="00A63F63" w:rsidRDefault="00711953">
      <w:pPr>
        <w:spacing w:line="360" w:lineRule="auto"/>
        <w:ind w:firstLine="480"/>
        <w:rPr>
          <w:rFonts w:hAnsi="宋体" w:cs="宋体"/>
        </w:rPr>
      </w:pPr>
      <w:r>
        <w:rPr>
          <w:rFonts w:hAnsi="宋体" w:cs="宋体" w:hint="eastAsia"/>
        </w:rPr>
        <w:t>7.2乙方提供中标产品设备并送至甲方指定的地点并负责安装、调试服务，同时承担因此发生的一切费用。</w:t>
      </w:r>
    </w:p>
    <w:p w:rsidR="00A63F63" w:rsidRDefault="00711953">
      <w:pPr>
        <w:spacing w:line="360" w:lineRule="auto"/>
        <w:ind w:firstLine="480"/>
        <w:rPr>
          <w:rFonts w:hAnsi="宋体" w:cs="宋体"/>
        </w:rPr>
      </w:pPr>
      <w:r>
        <w:rPr>
          <w:rFonts w:hAnsi="宋体" w:cs="宋体" w:hint="eastAsia"/>
        </w:rPr>
        <w:t>7.3乙方发货到甲方指定地点时应先用函、电通告甲方。</w:t>
      </w:r>
    </w:p>
    <w:p w:rsidR="00A63F63" w:rsidRDefault="00711953">
      <w:pPr>
        <w:spacing w:line="360" w:lineRule="auto"/>
        <w:ind w:firstLine="480"/>
        <w:rPr>
          <w:rFonts w:hAnsi="宋体" w:cs="宋体"/>
        </w:rPr>
      </w:pPr>
      <w:r>
        <w:rPr>
          <w:rFonts w:hAnsi="宋体" w:cs="宋体" w:hint="eastAsia"/>
        </w:rPr>
        <w:t>7.4产品设备交货时，外包装应完整无破损。</w:t>
      </w:r>
    </w:p>
    <w:p w:rsidR="00A63F63" w:rsidRDefault="00711953">
      <w:pPr>
        <w:spacing w:line="360" w:lineRule="auto"/>
        <w:ind w:firstLine="480"/>
        <w:rPr>
          <w:rFonts w:hAnsi="宋体" w:cs="宋体"/>
        </w:rPr>
      </w:pPr>
      <w:r>
        <w:rPr>
          <w:rFonts w:hAnsi="宋体" w:cs="宋体" w:hint="eastAsia"/>
        </w:rPr>
        <w:t>7.5产品设备交货时，应提供到货产品设备、材料的清单，具体还包括但不限于以下的内容：</w:t>
      </w:r>
    </w:p>
    <w:p w:rsidR="00A63F63" w:rsidRDefault="00711953">
      <w:pPr>
        <w:spacing w:line="360" w:lineRule="auto"/>
        <w:ind w:firstLine="480"/>
        <w:rPr>
          <w:rFonts w:hAnsi="宋体" w:cs="宋体"/>
        </w:rPr>
      </w:pPr>
      <w:r>
        <w:rPr>
          <w:rFonts w:hAnsi="宋体" w:cs="宋体" w:hint="eastAsia"/>
        </w:rPr>
        <w:t>（1）产品出厂合检验格证，制造商全称、配套件的名称、型号、规格等。</w:t>
      </w:r>
    </w:p>
    <w:p w:rsidR="00A63F63" w:rsidRDefault="00711953">
      <w:pPr>
        <w:spacing w:line="360" w:lineRule="auto"/>
        <w:ind w:firstLine="480"/>
        <w:rPr>
          <w:rFonts w:hAnsi="宋体" w:cs="宋体"/>
        </w:rPr>
      </w:pPr>
      <w:r>
        <w:rPr>
          <w:rFonts w:hAnsi="宋体" w:cs="宋体" w:hint="eastAsia"/>
        </w:rPr>
        <w:t>（2）完备的使用说明书。</w:t>
      </w:r>
    </w:p>
    <w:p w:rsidR="00A63F63" w:rsidRDefault="00711953">
      <w:pPr>
        <w:spacing w:line="360" w:lineRule="auto"/>
        <w:ind w:firstLine="480"/>
        <w:rPr>
          <w:rFonts w:hAnsi="宋体" w:cs="宋体"/>
        </w:rPr>
      </w:pPr>
      <w:r>
        <w:rPr>
          <w:rFonts w:hAnsi="宋体" w:cs="宋体" w:hint="eastAsia"/>
        </w:rPr>
        <w:t>（3）安装说明书。</w:t>
      </w:r>
    </w:p>
    <w:p w:rsidR="00A63F63" w:rsidRDefault="00711953">
      <w:pPr>
        <w:spacing w:line="360" w:lineRule="auto"/>
        <w:ind w:firstLine="480"/>
        <w:rPr>
          <w:rFonts w:hAnsi="宋体" w:cs="宋体"/>
          <w:b/>
          <w:bCs/>
          <w:color w:val="000000"/>
        </w:rPr>
      </w:pPr>
      <w:r>
        <w:rPr>
          <w:rFonts w:hAnsi="宋体" w:cs="宋体" w:hint="eastAsia"/>
          <w:b/>
        </w:rPr>
        <w:t>八、</w:t>
      </w:r>
      <w:r>
        <w:rPr>
          <w:rFonts w:hAnsi="宋体" w:cs="宋体" w:hint="eastAsia"/>
          <w:b/>
          <w:bCs/>
          <w:color w:val="000000"/>
        </w:rPr>
        <w:t>其他</w:t>
      </w:r>
    </w:p>
    <w:p w:rsidR="00A63F63" w:rsidRDefault="00711953">
      <w:pPr>
        <w:spacing w:line="360" w:lineRule="auto"/>
        <w:ind w:firstLine="480"/>
        <w:rPr>
          <w:rFonts w:hAnsi="宋体" w:cs="宋体"/>
          <w:bCs/>
          <w:color w:val="000000"/>
        </w:rPr>
      </w:pPr>
      <w:r>
        <w:rPr>
          <w:rFonts w:hAnsi="宋体" w:cs="宋体" w:hint="eastAsia"/>
          <w:bCs/>
          <w:color w:val="000000"/>
        </w:rPr>
        <w:lastRenderedPageBreak/>
        <w:t>8.1乙方不能按要求履行合同约定，甲方有权解除合同。</w:t>
      </w:r>
    </w:p>
    <w:p w:rsidR="00A63F63" w:rsidRDefault="00711953">
      <w:pPr>
        <w:spacing w:line="360" w:lineRule="auto"/>
        <w:ind w:firstLine="480"/>
        <w:rPr>
          <w:rFonts w:hAnsi="宋体" w:cs="宋体"/>
          <w:bCs/>
          <w:color w:val="000000"/>
        </w:rPr>
      </w:pPr>
      <w:r>
        <w:rPr>
          <w:rFonts w:hAnsi="宋体" w:cs="宋体" w:hint="eastAsia"/>
          <w:bCs/>
          <w:color w:val="000000"/>
        </w:rPr>
        <w:t>8.2合同期间，乙方所有的违规操作行为导致的一切法律责任由乙方自行承担。</w:t>
      </w:r>
    </w:p>
    <w:p w:rsidR="00A63F63" w:rsidRDefault="00711953">
      <w:pPr>
        <w:spacing w:line="360" w:lineRule="auto"/>
        <w:ind w:firstLine="482"/>
        <w:rPr>
          <w:rFonts w:hAnsi="宋体" w:cs="宋体"/>
          <w:bCs/>
        </w:rPr>
      </w:pPr>
      <w:r>
        <w:rPr>
          <w:rFonts w:hAnsi="宋体" w:cs="宋体" w:hint="eastAsia"/>
          <w:bCs/>
          <w:color w:val="000000"/>
        </w:rPr>
        <w:t>8.3乙方须严格遵守国家关于保密等有关法律法规，对在合同履行过程中所获得的甲方相关信息承担保密责任。</w:t>
      </w:r>
    </w:p>
    <w:p w:rsidR="00A63F63" w:rsidRDefault="00711953">
      <w:pPr>
        <w:spacing w:line="360" w:lineRule="auto"/>
        <w:ind w:firstLine="482"/>
        <w:outlineLvl w:val="1"/>
        <w:rPr>
          <w:rFonts w:ascii="Times New Roman"/>
          <w:b/>
          <w:bCs/>
          <w:lang w:val="zh-CN"/>
        </w:rPr>
      </w:pPr>
      <w:r>
        <w:rPr>
          <w:rFonts w:hAnsi="宋体" w:cs="宋体" w:hint="eastAsia"/>
          <w:b/>
        </w:rPr>
        <w:t>九、</w:t>
      </w:r>
      <w:r>
        <w:rPr>
          <w:rFonts w:hint="eastAsia"/>
          <w:b/>
          <w:bCs/>
          <w:lang w:val="zh-CN"/>
        </w:rPr>
        <w:t>履约保证金</w:t>
      </w:r>
    </w:p>
    <w:p w:rsidR="00A63F63" w:rsidRDefault="00711953">
      <w:pPr>
        <w:spacing w:line="360" w:lineRule="auto"/>
        <w:ind w:firstLine="480"/>
      </w:pPr>
      <w:r>
        <w:rPr>
          <w:rFonts w:hint="eastAsia"/>
        </w:rPr>
        <w:t>9.1本项目中标后的履约保证金为</w:t>
      </w:r>
      <w:r w:rsidR="00F610C2" w:rsidRPr="00F610C2">
        <w:rPr>
          <w:rFonts w:hint="eastAsia"/>
          <w:u w:val="single"/>
        </w:rPr>
        <w:t xml:space="preserve">       </w:t>
      </w:r>
      <w:r>
        <w:rPr>
          <w:rFonts w:hint="eastAsia"/>
        </w:rPr>
        <w:t>。</w:t>
      </w:r>
    </w:p>
    <w:p w:rsidR="00A63F63" w:rsidRDefault="00711953">
      <w:pPr>
        <w:spacing w:line="360" w:lineRule="auto"/>
        <w:ind w:firstLine="480"/>
      </w:pPr>
      <w:bookmarkStart w:id="45" w:name="OLE_LINK17"/>
      <w:bookmarkStart w:id="46" w:name="OLE_LINK18"/>
      <w:r>
        <w:rPr>
          <w:rFonts w:hint="eastAsia"/>
        </w:rPr>
        <w:t>9.2乙方</w:t>
      </w:r>
      <w:bookmarkEnd w:id="45"/>
      <w:bookmarkEnd w:id="46"/>
      <w:r>
        <w:rPr>
          <w:rFonts w:hint="eastAsia"/>
        </w:rPr>
        <w:t>全部履约合同义务，经甲方验收合格无质量、进度等问题的，</w:t>
      </w:r>
      <w:bookmarkStart w:id="47" w:name="OLE_LINK16"/>
      <w:bookmarkStart w:id="48" w:name="OLE_LINK15"/>
      <w:r>
        <w:rPr>
          <w:rFonts w:hint="eastAsia"/>
        </w:rPr>
        <w:t>甲方</w:t>
      </w:r>
      <w:bookmarkEnd w:id="47"/>
      <w:bookmarkEnd w:id="48"/>
      <w:r>
        <w:rPr>
          <w:rFonts w:hint="eastAsia"/>
        </w:rPr>
        <w:t>在验收合格后一次性退还履约保证金，发生以下情况的，履约保证金不予退还或部分退还：</w:t>
      </w:r>
    </w:p>
    <w:p w:rsidR="00A63F63" w:rsidRDefault="00711953">
      <w:pPr>
        <w:spacing w:line="360" w:lineRule="auto"/>
        <w:ind w:firstLine="480"/>
      </w:pPr>
      <w:r>
        <w:rPr>
          <w:rFonts w:hint="eastAsia"/>
        </w:rPr>
        <w:t>a.签订合同后，乙方不履行合同义务的，</w:t>
      </w:r>
      <w:bookmarkStart w:id="49" w:name="OLE_LINK19"/>
      <w:bookmarkStart w:id="50" w:name="OLE_LINK20"/>
      <w:r>
        <w:rPr>
          <w:rFonts w:hint="eastAsia"/>
        </w:rPr>
        <w:t>甲方</w:t>
      </w:r>
      <w:bookmarkEnd w:id="49"/>
      <w:bookmarkEnd w:id="50"/>
      <w:r>
        <w:rPr>
          <w:rFonts w:hint="eastAsia"/>
        </w:rPr>
        <w:t>有权全额扣除履约保证金，全额不予退还，同时甲方亦有权终止合同，乙方还须承担相应的法律赔偿责任。</w:t>
      </w:r>
    </w:p>
    <w:p w:rsidR="00A63F63" w:rsidRDefault="00711953">
      <w:pPr>
        <w:spacing w:line="360" w:lineRule="auto"/>
        <w:ind w:firstLine="480"/>
      </w:pPr>
      <w:r>
        <w:rPr>
          <w:rFonts w:hint="eastAsia"/>
        </w:rPr>
        <w:t>b.乙方在履约过程中发生违约行为，给甲方造成损失的，甲方有权在乙方缴纳的履约保证金中予以扣款，以弥补甲方经济损失，不足的部分乙方另外补齐。</w:t>
      </w:r>
    </w:p>
    <w:p w:rsidR="00A63F63" w:rsidRDefault="00711953">
      <w:pPr>
        <w:spacing w:line="360" w:lineRule="auto"/>
        <w:ind w:firstLine="480"/>
        <w:rPr>
          <w:rFonts w:hAnsi="宋体" w:cs="宋体"/>
          <w:b/>
        </w:rPr>
      </w:pPr>
      <w:r>
        <w:rPr>
          <w:rFonts w:hAnsi="宋体" w:cs="宋体" w:hint="eastAsia"/>
          <w:b/>
        </w:rPr>
        <w:t>十、违约责任</w:t>
      </w:r>
    </w:p>
    <w:p w:rsidR="00A63F63" w:rsidRDefault="00711953">
      <w:pPr>
        <w:spacing w:line="360" w:lineRule="auto"/>
        <w:ind w:firstLine="480"/>
        <w:rPr>
          <w:rFonts w:hAnsi="宋体" w:cs="宋体"/>
        </w:rPr>
      </w:pPr>
      <w:r>
        <w:rPr>
          <w:rFonts w:hAnsi="宋体" w:cs="宋体" w:hint="eastAsia"/>
        </w:rPr>
        <w:t>合同一方不履行合同义务或者履行合同义务不符合约定的，应当承担继续履行、采取补救措施或赔偿损失等违约责任。</w:t>
      </w:r>
    </w:p>
    <w:p w:rsidR="00A63F63" w:rsidRDefault="00711953">
      <w:pPr>
        <w:spacing w:line="360" w:lineRule="auto"/>
        <w:ind w:firstLine="480"/>
        <w:rPr>
          <w:rFonts w:hAnsi="宋体" w:cs="宋体"/>
        </w:rPr>
      </w:pPr>
      <w:r>
        <w:rPr>
          <w:rFonts w:hAnsi="宋体" w:cs="宋体" w:hint="eastAsia"/>
        </w:rPr>
        <w:t>10.1 甲方违约责任</w:t>
      </w:r>
    </w:p>
    <w:p w:rsidR="00A63F63" w:rsidRDefault="00711953">
      <w:pPr>
        <w:spacing w:line="360" w:lineRule="auto"/>
        <w:ind w:firstLine="480"/>
        <w:rPr>
          <w:rFonts w:hAnsi="宋体" w:cs="宋体"/>
        </w:rPr>
      </w:pPr>
      <w:r>
        <w:rPr>
          <w:rFonts w:hAnsi="宋体" w:cs="宋体" w:hint="eastAsia"/>
        </w:rPr>
        <w:t>10.1.1在合同生效后，非乙方原因甲方要求退货的，应向乙方偿付合同总价款的</w:t>
      </w:r>
      <w:r>
        <w:rPr>
          <w:rFonts w:hAnsi="宋体" w:cs="宋体" w:hint="eastAsia"/>
          <w:u w:val="single"/>
        </w:rPr>
        <w:t>5</w:t>
      </w:r>
      <w:r>
        <w:rPr>
          <w:rFonts w:hAnsi="宋体" w:cs="宋体" w:hint="eastAsia"/>
        </w:rPr>
        <w:t>%，作为违约金，违约金不足以补偿损失的，乙方有权要求甲方补足。</w:t>
      </w:r>
    </w:p>
    <w:p w:rsidR="00A63F63" w:rsidRDefault="00711953">
      <w:pPr>
        <w:spacing w:line="360" w:lineRule="auto"/>
        <w:ind w:firstLine="480"/>
        <w:rPr>
          <w:rFonts w:hAnsi="宋体" w:cs="宋体"/>
        </w:rPr>
      </w:pPr>
      <w:r>
        <w:rPr>
          <w:rFonts w:hAnsi="宋体" w:cs="宋体" w:hint="eastAsia"/>
        </w:rPr>
        <w:t>10.1.2甲方违反合同规定，拒绝接收乙方交付的合格标的物，应当承担乙方由此造成的损失。</w:t>
      </w:r>
    </w:p>
    <w:p w:rsidR="00A63F63" w:rsidRDefault="00711953">
      <w:pPr>
        <w:spacing w:line="360" w:lineRule="auto"/>
        <w:ind w:firstLine="480"/>
        <w:rPr>
          <w:rFonts w:hAnsi="宋体" w:cs="宋体"/>
        </w:rPr>
      </w:pPr>
      <w:r>
        <w:rPr>
          <w:rFonts w:hAnsi="宋体" w:cs="宋体" w:hint="eastAsia"/>
        </w:rPr>
        <w:t>10.2 乙方违约责任</w:t>
      </w:r>
    </w:p>
    <w:p w:rsidR="00A63F63" w:rsidRDefault="00711953">
      <w:pPr>
        <w:spacing w:line="360" w:lineRule="auto"/>
        <w:ind w:firstLine="480"/>
        <w:rPr>
          <w:rFonts w:hAnsi="宋体" w:cs="宋体"/>
        </w:rPr>
      </w:pPr>
      <w:r>
        <w:rPr>
          <w:rFonts w:hAnsi="宋体" w:cs="宋体" w:hint="eastAsia"/>
        </w:rPr>
        <w:t>10.2.1 乙方不能交货，或交货不合格从而影响甲方按期正常使用的，应向甲方偿付合同总价款</w:t>
      </w:r>
      <w:r>
        <w:rPr>
          <w:rFonts w:hAnsi="宋体" w:cs="宋体" w:hint="eastAsia"/>
          <w:u w:val="single"/>
        </w:rPr>
        <w:t xml:space="preserve"> 5 </w:t>
      </w:r>
      <w:r>
        <w:rPr>
          <w:rFonts w:hAnsi="宋体" w:cs="宋体" w:hint="eastAsia"/>
        </w:rPr>
        <w:t>%的违约金，违约金不足以补偿损失的，甲方有权要求乙方补足。</w:t>
      </w:r>
    </w:p>
    <w:p w:rsidR="00A63F63" w:rsidRDefault="00711953">
      <w:pPr>
        <w:spacing w:line="480" w:lineRule="exact"/>
        <w:ind w:firstLine="480"/>
        <w:rPr>
          <w:rFonts w:hAnsi="宋体" w:cs="宋体"/>
        </w:rPr>
      </w:pPr>
      <w:r>
        <w:rPr>
          <w:rFonts w:hAnsi="宋体" w:cs="宋体" w:hint="eastAsia"/>
        </w:rPr>
        <w:t>10.2.2 乙方逾期交货的 ，应在发货前与甲方协商，甲方仍需求的，乙方应立即发货，按照逾期交货部分货款的每天</w:t>
      </w:r>
      <w:r>
        <w:rPr>
          <w:rFonts w:hAnsi="宋体" w:cs="宋体" w:hint="eastAsia"/>
          <w:u w:val="single"/>
        </w:rPr>
        <w:t xml:space="preserve"> 0.1% </w:t>
      </w:r>
      <w:r>
        <w:rPr>
          <w:rFonts w:hAnsi="宋体" w:cs="宋体" w:hint="eastAsia"/>
        </w:rPr>
        <w:t>支付逾期交货违约金，同时承担甲方因此遭致的损失费用。</w:t>
      </w:r>
    </w:p>
    <w:p w:rsidR="00A63F63" w:rsidRDefault="00711953">
      <w:pPr>
        <w:spacing w:line="480" w:lineRule="exact"/>
        <w:ind w:firstLine="480"/>
        <w:rPr>
          <w:rFonts w:hAnsi="宋体" w:cs="宋体"/>
          <w:b/>
        </w:rPr>
      </w:pPr>
      <w:r>
        <w:rPr>
          <w:rFonts w:hAnsi="宋体" w:cs="宋体" w:hint="eastAsia"/>
          <w:b/>
        </w:rPr>
        <w:t>十一、不可抗力</w:t>
      </w:r>
    </w:p>
    <w:p w:rsidR="00A63F63" w:rsidRDefault="00711953">
      <w:pPr>
        <w:spacing w:line="480" w:lineRule="exact"/>
        <w:ind w:firstLine="480"/>
        <w:rPr>
          <w:rFonts w:hAnsi="宋体" w:cs="宋体"/>
        </w:rPr>
      </w:pPr>
      <w:r>
        <w:rPr>
          <w:rFonts w:hAnsi="宋体" w:cs="宋体" w:hint="eastAsia"/>
        </w:rPr>
        <w:t>11.1 因不可抗力不能履行合同的，根据不可抗力的影响，部分或者全部免除责任。但合同一方延迟履行后发生不可抗力的，不能免除责任。</w:t>
      </w:r>
    </w:p>
    <w:p w:rsidR="00A63F63" w:rsidRDefault="00711953">
      <w:pPr>
        <w:spacing w:line="480" w:lineRule="exact"/>
        <w:ind w:firstLine="480"/>
        <w:rPr>
          <w:rFonts w:hAnsi="宋体" w:cs="宋体"/>
        </w:rPr>
      </w:pPr>
      <w:r>
        <w:rPr>
          <w:rFonts w:hAnsi="宋体" w:cs="宋体" w:hint="eastAsia"/>
        </w:rPr>
        <w:lastRenderedPageBreak/>
        <w:t>11.2 合同一方因不可抗力不能履行合同的，应当及时通知对方，以减轻可能给对方造成的损失，并应当在合理期限内提供证明。</w:t>
      </w:r>
    </w:p>
    <w:p w:rsidR="00A63F63" w:rsidRDefault="00711953">
      <w:pPr>
        <w:spacing w:line="480" w:lineRule="exact"/>
        <w:ind w:firstLine="480"/>
        <w:rPr>
          <w:rFonts w:hAnsi="宋体" w:cs="宋体"/>
          <w:b/>
        </w:rPr>
      </w:pPr>
      <w:r>
        <w:rPr>
          <w:rFonts w:hAnsi="宋体" w:cs="宋体" w:hint="eastAsia"/>
          <w:b/>
        </w:rPr>
        <w:t>十二、索赔</w:t>
      </w:r>
    </w:p>
    <w:p w:rsidR="00A63F63" w:rsidRDefault="00711953">
      <w:pPr>
        <w:spacing w:line="480" w:lineRule="exact"/>
        <w:ind w:firstLine="480"/>
        <w:rPr>
          <w:rFonts w:hAnsi="宋体" w:cs="宋体"/>
        </w:rPr>
      </w:pPr>
      <w:r>
        <w:rPr>
          <w:rFonts w:hAnsi="宋体" w:cs="宋体" w:hint="eastAsia"/>
        </w:rPr>
        <w:t>12.1 甲方有权根据当地产品质量检验机构或其他有权部门出具的检验证书向乙方提出索赔。</w:t>
      </w:r>
    </w:p>
    <w:p w:rsidR="00A63F63" w:rsidRDefault="00711953">
      <w:pPr>
        <w:spacing w:line="480" w:lineRule="exact"/>
        <w:ind w:firstLine="480"/>
        <w:rPr>
          <w:rFonts w:hAnsi="宋体" w:cs="宋体"/>
        </w:rPr>
      </w:pPr>
      <w:r>
        <w:rPr>
          <w:rFonts w:hAnsi="宋体" w:cs="宋体" w:hint="eastAsia"/>
        </w:rPr>
        <w:t>12.2 在本合同规定的检验期限和质量保证期内，如果乙方对甲方提出的索赔或差异有责任，则乙方应按甲方同意的下列一种或多种方式解决索赔事宜：</w:t>
      </w:r>
    </w:p>
    <w:p w:rsidR="00A63F63" w:rsidRDefault="00711953">
      <w:pPr>
        <w:spacing w:line="480" w:lineRule="exact"/>
        <w:ind w:firstLine="480"/>
        <w:rPr>
          <w:rFonts w:hAnsi="宋体" w:cs="宋体"/>
        </w:rPr>
      </w:pPr>
      <w:r>
        <w:rPr>
          <w:rFonts w:hAnsi="宋体" w:cs="宋体" w:hint="eastAsia"/>
        </w:rPr>
        <w:t>12.2.1 乙方同意退货，并按合同规定的货币将货款退还给甲方，并且承担由此发生的一切损失和费用，包括利息、银行手续费、运费、保险费、检验费、仓储费、装卸费以及为保护退回标的物所需的其他必要费用。</w:t>
      </w:r>
    </w:p>
    <w:p w:rsidR="00A63F63" w:rsidRDefault="00711953">
      <w:pPr>
        <w:spacing w:line="480" w:lineRule="exact"/>
        <w:ind w:firstLine="480"/>
        <w:rPr>
          <w:rFonts w:hAnsi="宋体" w:cs="宋体"/>
        </w:rPr>
      </w:pPr>
      <w:r>
        <w:rPr>
          <w:rFonts w:hAnsi="宋体" w:cs="宋体" w:hint="eastAsia"/>
        </w:rPr>
        <w:t>12.2.2 根据标的物的低劣程度、损坏程度以及甲方遭受损失的数额，经双方协商确定降低标的物的价格。</w:t>
      </w:r>
    </w:p>
    <w:p w:rsidR="00A63F63" w:rsidRDefault="00711953">
      <w:pPr>
        <w:spacing w:line="480" w:lineRule="exact"/>
        <w:ind w:firstLine="480"/>
        <w:rPr>
          <w:rFonts w:hAnsi="宋体" w:cs="宋体"/>
        </w:rPr>
      </w:pPr>
      <w:r>
        <w:rPr>
          <w:rFonts w:hAnsi="宋体" w:cs="宋体" w:hint="eastAsia"/>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rsidR="00A63F63" w:rsidRDefault="00711953">
      <w:pPr>
        <w:spacing w:line="480" w:lineRule="exact"/>
        <w:ind w:firstLine="480"/>
        <w:rPr>
          <w:rFonts w:hAnsi="宋体" w:cs="宋体"/>
        </w:rPr>
      </w:pPr>
      <w:r>
        <w:rPr>
          <w:rFonts w:hAnsi="宋体" w:cs="宋体" w:hint="eastAsia"/>
        </w:rPr>
        <w:t xml:space="preserve">12.3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rsidR="00A63F63" w:rsidRDefault="00711953">
      <w:pPr>
        <w:spacing w:line="480" w:lineRule="exact"/>
        <w:ind w:firstLine="480"/>
        <w:rPr>
          <w:rFonts w:hAnsi="宋体" w:cs="宋体"/>
          <w:b/>
        </w:rPr>
      </w:pPr>
      <w:r>
        <w:rPr>
          <w:rFonts w:hAnsi="宋体" w:cs="宋体" w:hint="eastAsia"/>
          <w:b/>
        </w:rPr>
        <w:t>十三、合同的解除和转让</w:t>
      </w:r>
    </w:p>
    <w:p w:rsidR="00A63F63" w:rsidRDefault="00711953">
      <w:pPr>
        <w:spacing w:line="480" w:lineRule="exact"/>
        <w:ind w:firstLine="480"/>
        <w:rPr>
          <w:rFonts w:hAnsi="宋体" w:cs="宋体"/>
        </w:rPr>
      </w:pPr>
      <w:r>
        <w:rPr>
          <w:rFonts w:hAnsi="宋体" w:cs="宋体" w:hint="eastAsia"/>
        </w:rPr>
        <w:t>13.1 甲方和乙方协商一致，可以解除合同。</w:t>
      </w:r>
    </w:p>
    <w:p w:rsidR="00A63F63" w:rsidRDefault="00711953">
      <w:pPr>
        <w:spacing w:line="480" w:lineRule="exact"/>
        <w:ind w:firstLine="480"/>
        <w:rPr>
          <w:rFonts w:hAnsi="宋体" w:cs="宋体"/>
        </w:rPr>
      </w:pPr>
      <w:r>
        <w:rPr>
          <w:rFonts w:hAnsi="宋体" w:cs="宋体" w:hint="eastAsia"/>
        </w:rPr>
        <w:t>13.2 有下列情形之一，合同一方可以解除合同：</w:t>
      </w:r>
    </w:p>
    <w:p w:rsidR="00A63F63" w:rsidRDefault="00711953">
      <w:pPr>
        <w:spacing w:line="480" w:lineRule="exact"/>
        <w:ind w:firstLine="480"/>
        <w:rPr>
          <w:rFonts w:hAnsi="宋体" w:cs="宋体"/>
        </w:rPr>
      </w:pPr>
      <w:r>
        <w:rPr>
          <w:rFonts w:hAnsi="宋体" w:cs="宋体" w:hint="eastAsia"/>
        </w:rPr>
        <w:t>13.2.1 因不可抗力致使不能实现合同目的，未受不可抗力影响的一方有权解除合同。</w:t>
      </w:r>
    </w:p>
    <w:p w:rsidR="00A63F63" w:rsidRDefault="00711953">
      <w:pPr>
        <w:spacing w:line="480" w:lineRule="exact"/>
        <w:ind w:firstLine="480"/>
        <w:rPr>
          <w:rFonts w:hAnsi="宋体" w:cs="宋体"/>
        </w:rPr>
      </w:pPr>
      <w:r>
        <w:rPr>
          <w:rFonts w:hAnsi="宋体" w:cs="宋体" w:hint="eastAsia"/>
        </w:rPr>
        <w:t>13.2.2 因合同一方违约导致合同不能履行，另一方有权解除合同。</w:t>
      </w:r>
    </w:p>
    <w:p w:rsidR="00A63F63" w:rsidRDefault="00711953">
      <w:pPr>
        <w:spacing w:line="480" w:lineRule="exact"/>
        <w:ind w:firstLine="480"/>
        <w:rPr>
          <w:rFonts w:hAnsi="宋体" w:cs="宋体"/>
        </w:rPr>
      </w:pPr>
      <w:r>
        <w:rPr>
          <w:rFonts w:hAnsi="宋体" w:cs="宋体" w:hint="eastAsia"/>
        </w:rPr>
        <w:t>13.2.3 有权解除合同的一方，应当在违约事实或不可抗力发生之后三十天内书面通知对方以主张解除合同，合同在书面通知到达对方时解除。</w:t>
      </w:r>
    </w:p>
    <w:p w:rsidR="00A63F63" w:rsidRDefault="00711953">
      <w:pPr>
        <w:spacing w:line="480" w:lineRule="exact"/>
        <w:ind w:firstLine="480"/>
        <w:rPr>
          <w:rFonts w:hAnsi="宋体" w:cs="宋体"/>
        </w:rPr>
      </w:pPr>
      <w:r>
        <w:rPr>
          <w:rFonts w:hAnsi="宋体" w:cs="宋体" w:hint="eastAsia"/>
        </w:rPr>
        <w:t>13.3 合同的部分和全部都不得转让。</w:t>
      </w:r>
    </w:p>
    <w:p w:rsidR="00A63F63" w:rsidRDefault="00711953">
      <w:pPr>
        <w:spacing w:line="480" w:lineRule="exact"/>
        <w:ind w:firstLine="480"/>
        <w:rPr>
          <w:rFonts w:hAnsi="宋体" w:cs="宋体"/>
          <w:b/>
        </w:rPr>
      </w:pPr>
      <w:r>
        <w:rPr>
          <w:rFonts w:hAnsi="宋体" w:cs="宋体" w:hint="eastAsia"/>
          <w:b/>
        </w:rPr>
        <w:t>十四、合同的生效</w:t>
      </w:r>
    </w:p>
    <w:p w:rsidR="00A63F63" w:rsidRDefault="00711953">
      <w:pPr>
        <w:spacing w:line="480" w:lineRule="exact"/>
        <w:ind w:firstLine="480"/>
        <w:rPr>
          <w:rFonts w:hAnsi="宋体" w:cs="宋体"/>
        </w:rPr>
      </w:pPr>
      <w:r>
        <w:rPr>
          <w:rFonts w:hAnsi="宋体" w:cs="宋体" w:hint="eastAsia"/>
        </w:rPr>
        <w:lastRenderedPageBreak/>
        <w:t>本合同在甲乙双方签字盖章后生效。</w:t>
      </w:r>
    </w:p>
    <w:p w:rsidR="00A63F63" w:rsidRDefault="00711953">
      <w:pPr>
        <w:spacing w:line="480" w:lineRule="exact"/>
        <w:ind w:firstLine="480"/>
        <w:rPr>
          <w:rFonts w:hAnsi="宋体" w:cs="宋体"/>
          <w:b/>
        </w:rPr>
      </w:pPr>
      <w:r>
        <w:rPr>
          <w:rFonts w:hAnsi="宋体" w:cs="宋体" w:hint="eastAsia"/>
          <w:b/>
        </w:rPr>
        <w:t>十五、争议的解决</w:t>
      </w:r>
    </w:p>
    <w:p w:rsidR="00A63F63" w:rsidRDefault="00711953">
      <w:pPr>
        <w:spacing w:line="480" w:lineRule="exact"/>
        <w:ind w:firstLine="480"/>
        <w:rPr>
          <w:rFonts w:hAnsi="宋体" w:cs="宋体"/>
        </w:rPr>
      </w:pPr>
      <w:r>
        <w:rPr>
          <w:rFonts w:hAnsi="宋体" w:cs="宋体" w:hint="eastAsia"/>
        </w:rPr>
        <w:t>甲乙双方因合同发生争议，应在甲方的主持下进行调解，协商不成，任何一方可以向甲方所在地人民法院起诉。</w:t>
      </w:r>
    </w:p>
    <w:p w:rsidR="00A63F63" w:rsidRDefault="00711953">
      <w:pPr>
        <w:spacing w:line="480" w:lineRule="exact"/>
        <w:ind w:firstLine="480"/>
        <w:rPr>
          <w:rFonts w:hAnsi="宋体" w:cs="宋体"/>
          <w:b/>
        </w:rPr>
      </w:pPr>
      <w:r>
        <w:rPr>
          <w:rFonts w:hAnsi="宋体" w:cs="宋体" w:hint="eastAsia"/>
          <w:b/>
        </w:rPr>
        <w:t>十六、附则</w:t>
      </w:r>
    </w:p>
    <w:p w:rsidR="00A63F63" w:rsidRDefault="00711953">
      <w:pPr>
        <w:spacing w:line="480" w:lineRule="exact"/>
        <w:ind w:firstLine="480"/>
        <w:rPr>
          <w:rFonts w:hAnsi="宋体" w:cs="宋体"/>
        </w:rPr>
      </w:pPr>
      <w:r>
        <w:rPr>
          <w:rFonts w:hAnsi="宋体" w:cs="宋体" w:hint="eastAsia"/>
        </w:rPr>
        <w:t>16.1 合同份数：本合同一式肆份，招标人、中标人各贰份。</w:t>
      </w:r>
    </w:p>
    <w:p w:rsidR="00A63F63" w:rsidRDefault="00711953">
      <w:pPr>
        <w:spacing w:line="480" w:lineRule="exact"/>
        <w:ind w:firstLine="480"/>
        <w:rPr>
          <w:rFonts w:hAnsi="宋体" w:cs="宋体"/>
        </w:rPr>
      </w:pPr>
      <w:r>
        <w:rPr>
          <w:rFonts w:hAnsi="宋体" w:cs="宋体" w:hint="eastAsia"/>
        </w:rPr>
        <w:t>16.2 本合同文件使用中文书写、解释和说明。</w:t>
      </w:r>
    </w:p>
    <w:p w:rsidR="00A63F63" w:rsidRDefault="00711953">
      <w:pPr>
        <w:spacing w:line="480" w:lineRule="exact"/>
        <w:ind w:firstLine="480"/>
        <w:rPr>
          <w:rFonts w:hAnsi="宋体" w:cs="宋体"/>
        </w:rPr>
      </w:pPr>
      <w:r>
        <w:rPr>
          <w:rFonts w:hAnsi="宋体" w:cs="宋体" w:hint="eastAsia"/>
        </w:rPr>
        <w:t>16.3 本合同履行过程中产生的纪要、协议以及中标通知书、投标文件和招标文件为本合同的附件，与合同具有同等效力。</w:t>
      </w:r>
    </w:p>
    <w:p w:rsidR="00A63F63" w:rsidRDefault="00711953">
      <w:pPr>
        <w:spacing w:line="480" w:lineRule="exact"/>
        <w:ind w:firstLine="480"/>
        <w:rPr>
          <w:rFonts w:hAnsi="宋体" w:cs="宋体"/>
        </w:rPr>
      </w:pPr>
      <w:r>
        <w:rPr>
          <w:rFonts w:hAnsi="宋体" w:cs="宋体" w:hint="eastAsia"/>
        </w:rPr>
        <w:t>16.4 未尽事宜</w:t>
      </w:r>
    </w:p>
    <w:p w:rsidR="00A63F63" w:rsidRDefault="00711953">
      <w:pPr>
        <w:spacing w:line="480" w:lineRule="exact"/>
        <w:ind w:firstLine="480"/>
        <w:rPr>
          <w:rFonts w:hAnsi="宋体" w:cs="宋体"/>
        </w:rPr>
      </w:pPr>
      <w:r>
        <w:rPr>
          <w:rFonts w:hAnsi="宋体" w:cs="宋体" w:hint="eastAsia"/>
        </w:rPr>
        <w:t>本合同未尽事宜应按照《中华人民共和国民法典》、《中华人民共和国产品质量法》及其相关配套法律法规之规定解释。</w:t>
      </w:r>
    </w:p>
    <w:p w:rsidR="00A63F63" w:rsidRDefault="00A63F63">
      <w:pPr>
        <w:spacing w:line="480" w:lineRule="exact"/>
        <w:ind w:firstLine="480"/>
        <w:rPr>
          <w:rFonts w:hAnsi="宋体" w:cs="宋体"/>
        </w:rPr>
      </w:pPr>
    </w:p>
    <w:p w:rsidR="00A63F63" w:rsidRDefault="00A63F63">
      <w:pPr>
        <w:spacing w:line="480" w:lineRule="exact"/>
        <w:ind w:firstLine="480"/>
        <w:rPr>
          <w:rFonts w:hAnsi="宋体" w:cs="宋体"/>
        </w:rPr>
      </w:pPr>
    </w:p>
    <w:p w:rsidR="00A63F63" w:rsidRDefault="00711953">
      <w:pPr>
        <w:spacing w:line="480" w:lineRule="exact"/>
        <w:ind w:firstLine="480"/>
        <w:rPr>
          <w:rFonts w:hAnsi="宋体" w:cs="宋体"/>
        </w:rPr>
      </w:pPr>
      <w:r>
        <w:rPr>
          <w:rFonts w:hAnsi="宋体" w:cs="宋体" w:hint="eastAsia"/>
        </w:rPr>
        <w:t>招标人（盖章）：                  中标人（盖章）：</w:t>
      </w:r>
    </w:p>
    <w:p w:rsidR="00A63F63" w:rsidRDefault="00711953">
      <w:pPr>
        <w:spacing w:line="480" w:lineRule="exact"/>
        <w:ind w:firstLine="480"/>
        <w:rPr>
          <w:rFonts w:hAnsi="宋体" w:cs="宋体"/>
        </w:rPr>
      </w:pPr>
      <w:r>
        <w:rPr>
          <w:rFonts w:hAnsi="宋体" w:cs="宋体" w:hint="eastAsia"/>
        </w:rPr>
        <w:t>法定代表人或委托代理人：          法定代表人或委托代理人：</w:t>
      </w:r>
    </w:p>
    <w:p w:rsidR="00A63F63" w:rsidRDefault="00711953">
      <w:pPr>
        <w:spacing w:line="480" w:lineRule="exact"/>
        <w:ind w:firstLine="480"/>
        <w:rPr>
          <w:rFonts w:hAnsi="宋体" w:cs="宋体"/>
        </w:rPr>
      </w:pPr>
      <w:r>
        <w:rPr>
          <w:rFonts w:hAnsi="宋体" w:cs="宋体" w:hint="eastAsia"/>
        </w:rPr>
        <w:t xml:space="preserve">    年  月  日                            年  月  日</w:t>
      </w:r>
    </w:p>
    <w:p w:rsidR="00A63F63" w:rsidRDefault="00711953">
      <w:pPr>
        <w:spacing w:line="480" w:lineRule="exact"/>
        <w:ind w:firstLine="480"/>
        <w:rPr>
          <w:rFonts w:ascii="Times New Roman" w:cs="宋体"/>
        </w:rPr>
      </w:pPr>
      <w:r>
        <w:rPr>
          <w:rFonts w:hint="eastAsia"/>
        </w:rPr>
        <w:t>注：甲方保留对合同微调的权利。</w:t>
      </w:r>
    </w:p>
    <w:p w:rsidR="00A63F63" w:rsidRDefault="00A63F63" w:rsidP="001C51A4">
      <w:pPr>
        <w:tabs>
          <w:tab w:val="left" w:pos="1050"/>
          <w:tab w:val="right" w:leader="dot" w:pos="9402"/>
        </w:tabs>
        <w:spacing w:beforeLines="100" w:line="520" w:lineRule="exact"/>
        <w:jc w:val="center"/>
        <w:rPr>
          <w:rFonts w:ascii="楷体_GB2312" w:eastAsia="楷体_GB2312"/>
          <w:b/>
          <w:bCs/>
          <w:sz w:val="32"/>
          <w:szCs w:val="32"/>
        </w:rPr>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A63F63" w:rsidRDefault="00A63F63">
      <w:pPr>
        <w:pStyle w:val="a0"/>
      </w:pPr>
    </w:p>
    <w:p w:rsidR="00BF04A4" w:rsidRDefault="00BF04A4">
      <w:pPr>
        <w:pStyle w:val="a0"/>
      </w:pPr>
    </w:p>
    <w:p w:rsidR="00A63F63" w:rsidRDefault="00A63F63">
      <w:pPr>
        <w:pStyle w:val="a0"/>
      </w:pPr>
    </w:p>
    <w:p w:rsidR="00A63F63" w:rsidRDefault="00A63F63">
      <w:pPr>
        <w:pStyle w:val="a0"/>
      </w:pPr>
    </w:p>
    <w:p w:rsidR="00A63F63" w:rsidRDefault="00A63F63">
      <w:pPr>
        <w:pStyle w:val="a0"/>
      </w:pPr>
    </w:p>
    <w:p w:rsidR="00A63F63" w:rsidRDefault="00711953" w:rsidP="00425D5F">
      <w:pPr>
        <w:snapToGrid w:val="0"/>
        <w:spacing w:line="400" w:lineRule="atLeast"/>
        <w:ind w:firstLineChars="200" w:firstLine="723"/>
        <w:jc w:val="center"/>
        <w:outlineLvl w:val="0"/>
        <w:rPr>
          <w:rFonts w:ascii="Times New Roman" w:eastAsia="仿宋_GB2312"/>
          <w:b/>
          <w:color w:val="000000"/>
          <w:sz w:val="36"/>
          <w:szCs w:val="36"/>
        </w:rPr>
      </w:pPr>
      <w:r>
        <w:rPr>
          <w:rFonts w:ascii="Times New Roman" w:eastAsia="仿宋_GB2312"/>
          <w:b/>
          <w:color w:val="000000"/>
          <w:sz w:val="36"/>
          <w:szCs w:val="36"/>
        </w:rPr>
        <w:lastRenderedPageBreak/>
        <w:t>第六部分</w:t>
      </w:r>
      <w:r>
        <w:rPr>
          <w:rFonts w:ascii="Times New Roman" w:eastAsia="仿宋_GB2312"/>
          <w:b/>
          <w:color w:val="000000"/>
          <w:sz w:val="36"/>
          <w:szCs w:val="36"/>
        </w:rPr>
        <w:t xml:space="preserve">  </w:t>
      </w:r>
      <w:r>
        <w:rPr>
          <w:rFonts w:ascii="Times New Roman" w:eastAsia="仿宋_GB2312"/>
          <w:b/>
          <w:color w:val="000000"/>
          <w:sz w:val="36"/>
          <w:szCs w:val="36"/>
        </w:rPr>
        <w:t>质疑提出和处理</w:t>
      </w:r>
    </w:p>
    <w:p w:rsidR="00A63F63" w:rsidRDefault="00A63F63">
      <w:pPr>
        <w:pStyle w:val="a8"/>
        <w:snapToGrid w:val="0"/>
        <w:spacing w:line="400" w:lineRule="atLeast"/>
        <w:ind w:left="0" w:firstLineChars="200" w:firstLine="640"/>
        <w:contextualSpacing/>
        <w:rPr>
          <w:rFonts w:ascii="Times New Roman"/>
          <w:color w:val="000000"/>
          <w:sz w:val="32"/>
          <w:szCs w:val="32"/>
        </w:rPr>
      </w:pPr>
    </w:p>
    <w:p w:rsidR="00A63F63" w:rsidRDefault="00711953">
      <w:pPr>
        <w:snapToGrid w:val="0"/>
        <w:spacing w:after="120" w:line="400" w:lineRule="atLeast"/>
        <w:ind w:firstLineChars="200" w:firstLine="482"/>
        <w:contextualSpacing/>
        <w:rPr>
          <w:rFonts w:ascii="Times New Roman" w:eastAsia="仿宋_GB2312"/>
          <w:color w:val="000000"/>
          <w:sz w:val="32"/>
          <w:szCs w:val="32"/>
        </w:rPr>
      </w:pPr>
      <w:r>
        <w:rPr>
          <w:rFonts w:ascii="Times New Roman"/>
          <w:b/>
          <w:bCs/>
          <w:color w:val="000000"/>
          <w:u w:val="thick" w:color="FF0000"/>
        </w:rPr>
        <w:t>质疑函格式参见附件</w:t>
      </w:r>
      <w:r>
        <w:rPr>
          <w:rFonts w:ascii="Times New Roman"/>
          <w:b/>
          <w:bCs/>
          <w:color w:val="000000"/>
        </w:rPr>
        <w:t>。</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一、质疑的提出</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一</w:t>
      </w:r>
      <w:r>
        <w:rPr>
          <w:rFonts w:ascii="Times New Roman" w:eastAsia="宋体"/>
          <w:color w:val="000000"/>
          <w:kern w:val="2"/>
          <w:sz w:val="24"/>
          <w:szCs w:val="24"/>
        </w:rPr>
        <w:t>)</w:t>
      </w:r>
      <w:r>
        <w:rPr>
          <w:rFonts w:ascii="Times New Roman" w:eastAsia="宋体"/>
          <w:color w:val="000000"/>
          <w:kern w:val="2"/>
          <w:sz w:val="24"/>
          <w:szCs w:val="24"/>
        </w:rPr>
        <w:t>质疑人的身份要求</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1.</w:t>
      </w:r>
      <w:r>
        <w:rPr>
          <w:rFonts w:ascii="Times New Roman" w:eastAsia="宋体"/>
          <w:color w:val="000000"/>
          <w:kern w:val="2"/>
          <w:sz w:val="24"/>
          <w:szCs w:val="24"/>
        </w:rPr>
        <w:t>提出质疑的供应商应当是参与所质疑项目采购活动的供应商。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2.</w:t>
      </w:r>
      <w:r>
        <w:rPr>
          <w:rFonts w:ascii="Times New Roman" w:eastAsia="宋体"/>
          <w:color w:val="000000"/>
          <w:kern w:val="2"/>
          <w:sz w:val="24"/>
          <w:szCs w:val="24"/>
        </w:rPr>
        <w:t>潜在供应商已依法获取其可质疑的采购文件的，可以对该文件提出质疑。对采购文件提出质疑的，应当在获取采购文件或者采购文件公告期限届满之日起</w:t>
      </w:r>
      <w:r>
        <w:rPr>
          <w:rFonts w:ascii="Times New Roman" w:eastAsia="宋体"/>
          <w:color w:val="000000"/>
          <w:kern w:val="2"/>
          <w:sz w:val="24"/>
          <w:szCs w:val="24"/>
        </w:rPr>
        <w:t>7</w:t>
      </w:r>
      <w:r>
        <w:rPr>
          <w:rFonts w:ascii="Times New Roman" w:eastAsia="宋体"/>
          <w:color w:val="000000"/>
          <w:kern w:val="2"/>
          <w:sz w:val="24"/>
          <w:szCs w:val="24"/>
        </w:rPr>
        <w:t>个工作日内提出。</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二</w:t>
      </w:r>
      <w:r>
        <w:rPr>
          <w:rFonts w:ascii="Times New Roman" w:eastAsia="宋体"/>
          <w:color w:val="000000"/>
          <w:kern w:val="2"/>
          <w:sz w:val="24"/>
          <w:szCs w:val="24"/>
        </w:rPr>
        <w:t>)</w:t>
      </w:r>
      <w:r>
        <w:rPr>
          <w:rFonts w:ascii="Times New Roman" w:eastAsia="宋体"/>
          <w:color w:val="000000"/>
          <w:kern w:val="2"/>
          <w:sz w:val="24"/>
          <w:szCs w:val="24"/>
        </w:rPr>
        <w:t>质疑提出的格式要求</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1.</w:t>
      </w:r>
      <w:r>
        <w:rPr>
          <w:rFonts w:ascii="Times New Roman" w:eastAsia="宋体"/>
          <w:color w:val="000000"/>
          <w:kern w:val="2"/>
          <w:sz w:val="24"/>
          <w:szCs w:val="24"/>
        </w:rPr>
        <w:t>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2.</w:t>
      </w:r>
      <w:r>
        <w:rPr>
          <w:rFonts w:ascii="Times New Roman" w:eastAsia="宋体"/>
          <w:color w:val="000000"/>
          <w:kern w:val="2"/>
          <w:sz w:val="24"/>
          <w:szCs w:val="24"/>
        </w:rPr>
        <w:t>质疑函应包括：</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1</w:t>
      </w:r>
      <w:r>
        <w:rPr>
          <w:rFonts w:ascii="Times New Roman" w:eastAsia="宋体"/>
          <w:color w:val="000000"/>
          <w:kern w:val="2"/>
          <w:sz w:val="24"/>
          <w:szCs w:val="24"/>
        </w:rPr>
        <w:t>）质疑投标人的名称、地址、邮编、联系人及联系电话；</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2</w:t>
      </w:r>
      <w:r>
        <w:rPr>
          <w:rFonts w:ascii="Times New Roman" w:eastAsia="宋体"/>
          <w:color w:val="000000"/>
          <w:kern w:val="2"/>
          <w:sz w:val="24"/>
          <w:szCs w:val="24"/>
        </w:rPr>
        <w:t>）质疑项目的名称、编号；</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3</w:t>
      </w:r>
      <w:r>
        <w:rPr>
          <w:rFonts w:ascii="Times New Roman" w:eastAsia="宋体"/>
          <w:color w:val="000000"/>
          <w:kern w:val="2"/>
          <w:sz w:val="24"/>
          <w:szCs w:val="24"/>
        </w:rPr>
        <w:t>）具体、明确的质疑事项和与质疑事项相关的请求；</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4</w:t>
      </w:r>
      <w:r>
        <w:rPr>
          <w:rFonts w:ascii="Times New Roman" w:eastAsia="宋体"/>
          <w:color w:val="000000"/>
          <w:kern w:val="2"/>
          <w:sz w:val="24"/>
          <w:szCs w:val="24"/>
        </w:rPr>
        <w:t>）事实依据；</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5</w:t>
      </w:r>
      <w:r>
        <w:rPr>
          <w:rFonts w:ascii="Times New Roman" w:eastAsia="宋体"/>
          <w:color w:val="000000"/>
          <w:kern w:val="2"/>
          <w:sz w:val="24"/>
          <w:szCs w:val="24"/>
        </w:rPr>
        <w:t>）必要的法律依据；</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6</w:t>
      </w:r>
      <w:r>
        <w:rPr>
          <w:rFonts w:ascii="Times New Roman" w:eastAsia="宋体"/>
          <w:color w:val="000000"/>
          <w:kern w:val="2"/>
          <w:sz w:val="24"/>
          <w:szCs w:val="24"/>
        </w:rPr>
        <w:t>）提出质疑的日期。</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7</w:t>
      </w:r>
      <w:r>
        <w:rPr>
          <w:rFonts w:ascii="Times New Roman" w:eastAsia="宋体"/>
          <w:color w:val="000000"/>
          <w:kern w:val="2"/>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3.</w:t>
      </w:r>
      <w:r>
        <w:rPr>
          <w:rFonts w:ascii="Times New Roman" w:eastAsia="宋体"/>
          <w:color w:val="000000"/>
          <w:kern w:val="2"/>
          <w:sz w:val="24"/>
          <w:szCs w:val="24"/>
        </w:rPr>
        <w:t>质疑函需遵循的原则：</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提出质疑时，必须坚持</w:t>
      </w:r>
      <w:r>
        <w:rPr>
          <w:rFonts w:ascii="Times New Roman" w:eastAsia="宋体"/>
          <w:color w:val="000000"/>
          <w:kern w:val="2"/>
          <w:sz w:val="24"/>
          <w:szCs w:val="24"/>
        </w:rPr>
        <w:t>“</w:t>
      </w:r>
      <w:r>
        <w:rPr>
          <w:rFonts w:ascii="Times New Roman" w:eastAsia="宋体"/>
          <w:color w:val="000000"/>
          <w:kern w:val="2"/>
          <w:sz w:val="24"/>
          <w:szCs w:val="24"/>
        </w:rPr>
        <w:t>谁主张，谁举证</w:t>
      </w:r>
      <w:r>
        <w:rPr>
          <w:rFonts w:ascii="Times New Roman" w:eastAsia="宋体"/>
          <w:color w:val="000000"/>
          <w:kern w:val="2"/>
          <w:sz w:val="24"/>
          <w:szCs w:val="24"/>
        </w:rPr>
        <w:t>”</w:t>
      </w:r>
      <w:r>
        <w:rPr>
          <w:rFonts w:ascii="Times New Roman" w:eastAsia="宋体"/>
          <w:color w:val="000000"/>
          <w:kern w:val="2"/>
          <w:sz w:val="24"/>
          <w:szCs w:val="24"/>
        </w:rPr>
        <w:t>、</w:t>
      </w:r>
      <w:r>
        <w:rPr>
          <w:rFonts w:ascii="Times New Roman" w:eastAsia="宋体"/>
          <w:color w:val="000000"/>
          <w:kern w:val="2"/>
          <w:sz w:val="24"/>
          <w:szCs w:val="24"/>
        </w:rPr>
        <w:t>“</w:t>
      </w:r>
      <w:r>
        <w:rPr>
          <w:rFonts w:ascii="Times New Roman" w:eastAsia="宋体"/>
          <w:color w:val="000000"/>
          <w:kern w:val="2"/>
          <w:sz w:val="24"/>
          <w:szCs w:val="24"/>
        </w:rPr>
        <w:t>实事求是</w:t>
      </w:r>
      <w:r>
        <w:rPr>
          <w:rFonts w:ascii="Times New Roman" w:eastAsia="宋体"/>
          <w:color w:val="000000"/>
          <w:kern w:val="2"/>
          <w:sz w:val="24"/>
          <w:szCs w:val="24"/>
        </w:rPr>
        <w:t>”</w:t>
      </w:r>
      <w:r>
        <w:rPr>
          <w:rFonts w:ascii="Times New Roman" w:eastAsia="宋体"/>
          <w:color w:val="000000"/>
          <w:kern w:val="2"/>
          <w:sz w:val="24"/>
          <w:szCs w:val="24"/>
        </w:rPr>
        <w:t>的原则，不能臆测。属于须由法定部门调查、侦查或先行作出相关认定的事项，质疑人应当依法申请具有法定职权的部门查清、认定，并将相关结果提供给采购人。采购人不具有法定调查、认定权</w:t>
      </w:r>
      <w:r>
        <w:rPr>
          <w:rFonts w:ascii="Times New Roman" w:eastAsia="宋体"/>
          <w:color w:val="000000"/>
          <w:kern w:val="2"/>
          <w:sz w:val="24"/>
          <w:szCs w:val="24"/>
        </w:rPr>
        <w:lastRenderedPageBreak/>
        <w:t>限。</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（三）质疑提出的时效要求</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1.</w:t>
      </w:r>
      <w:r>
        <w:rPr>
          <w:rFonts w:ascii="Times New Roman" w:eastAsia="宋体"/>
          <w:color w:val="000000"/>
          <w:kern w:val="2"/>
          <w:sz w:val="24"/>
          <w:szCs w:val="24"/>
        </w:rPr>
        <w:t>投标人认为采购文件、采购过程和采购结果使自己的权益受到损害的，可以在知道或应知其权益受到损害之日起七个工作日内，以书面形式向采购人、采购代理机构提出质疑。上述应知其权益受到损害之日，是指：</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1</w:t>
      </w:r>
      <w:r>
        <w:rPr>
          <w:rFonts w:ascii="Times New Roman" w:eastAsia="宋体"/>
          <w:color w:val="000000"/>
          <w:kern w:val="2"/>
          <w:sz w:val="24"/>
          <w:szCs w:val="24"/>
        </w:rPr>
        <w:t>）对可以质疑的采购文件提出质疑的，为收到采购文件之日或者采购文件公告期限届满之日；</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2</w:t>
      </w:r>
      <w:r>
        <w:rPr>
          <w:rFonts w:ascii="Times New Roman" w:eastAsia="宋体"/>
          <w:color w:val="000000"/>
          <w:kern w:val="2"/>
          <w:sz w:val="24"/>
          <w:szCs w:val="24"/>
        </w:rPr>
        <w:t>）对采购过程提出质疑的，为各采购程序环节结束之日；</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3</w:t>
      </w:r>
      <w:r>
        <w:rPr>
          <w:rFonts w:ascii="Times New Roman" w:eastAsia="宋体"/>
          <w:color w:val="000000"/>
          <w:kern w:val="2"/>
          <w:sz w:val="24"/>
          <w:szCs w:val="24"/>
        </w:rPr>
        <w:t>）对中标或者成交结果提出质疑的，为中标或者成交结果公告期限届满之日。</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投标人认为采购文件使自己的权益受到损害的，可以向采购人、采购代理机构提出质疑；投标人认为采购过程和采购结果使自己的权益受到损害的，可以以书面形式向采购人、采购代理机构提出质疑。</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2.</w:t>
      </w:r>
      <w:r>
        <w:rPr>
          <w:rFonts w:ascii="Times New Roman" w:eastAsia="宋体"/>
          <w:color w:val="000000"/>
          <w:kern w:val="2"/>
          <w:sz w:val="24"/>
          <w:szCs w:val="24"/>
        </w:rPr>
        <w:t>投标人应在法定质疑期一次性提出针对同一采购程序环节的质疑。</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二、《质疑函》的受理和答复</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1.</w:t>
      </w:r>
      <w:r>
        <w:rPr>
          <w:rFonts w:ascii="Times New Roman" w:eastAsia="宋体"/>
          <w:color w:val="000000"/>
          <w:kern w:val="2"/>
          <w:sz w:val="24"/>
          <w:szCs w:val="24"/>
        </w:rPr>
        <w:t>采购人、采购代理机构收到质疑函后，将对质疑的形式和内容进行审查，如质疑函内容、格式不符合规定，需告知质疑人进行补正。</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 xml:space="preserve">2. </w:t>
      </w:r>
      <w:r>
        <w:rPr>
          <w:rFonts w:ascii="Times New Roman" w:eastAsia="宋体"/>
          <w:color w:val="000000"/>
          <w:kern w:val="2"/>
          <w:sz w:val="24"/>
          <w:szCs w:val="24"/>
        </w:rPr>
        <w:t>质疑人应当在法定质疑期限内进行补正并重新提交质疑函，拒不补正或者在法定期限内未重新提交质疑函的，为无效质疑，不予受理。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3.</w:t>
      </w:r>
      <w:r>
        <w:rPr>
          <w:rFonts w:ascii="Times New Roman" w:eastAsia="宋体"/>
          <w:color w:val="000000"/>
          <w:kern w:val="2"/>
          <w:sz w:val="24"/>
          <w:szCs w:val="24"/>
        </w:rPr>
        <w:t>采购人、采购代理机构答复供应商质疑应当采用书面方式并依法送达，质疑供应商或其委托代理人拒绝签收的视为已经送达。</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4.</w:t>
      </w:r>
      <w:r>
        <w:rPr>
          <w:rFonts w:ascii="Times New Roman" w:eastAsia="宋体"/>
          <w:color w:val="000000"/>
          <w:kern w:val="2"/>
          <w:sz w:val="24"/>
          <w:szCs w:val="24"/>
        </w:rPr>
        <w:t>采购人负责供应商质疑答复。采购人委托采购代理机构采购的，采购代理机构在委托授权范围内作出答复。</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三、质疑处理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 xml:space="preserve">1. </w:t>
      </w:r>
      <w:r>
        <w:rPr>
          <w:rFonts w:ascii="Times New Roman" w:eastAsia="宋体"/>
          <w:color w:val="000000"/>
          <w:kern w:val="2"/>
          <w:sz w:val="24"/>
          <w:szCs w:val="24"/>
        </w:rPr>
        <w:t>质疑成立的处理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1</w:t>
      </w:r>
      <w:r>
        <w:rPr>
          <w:rFonts w:ascii="Times New Roman" w:eastAsia="宋体"/>
          <w:color w:val="000000"/>
          <w:kern w:val="2"/>
          <w:sz w:val="24"/>
          <w:szCs w:val="24"/>
        </w:rPr>
        <w:t>）对于内容、格式符合规定的质疑函，采购人、采购代理机构在收到投标供应商的书面质疑后七个工作日内作出书面答复，但答复的内容不得涉及商业秘密。</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w:t>
      </w:r>
      <w:r>
        <w:rPr>
          <w:rFonts w:ascii="Times New Roman" w:eastAsia="宋体"/>
          <w:color w:val="000000"/>
          <w:kern w:val="2"/>
          <w:sz w:val="24"/>
          <w:szCs w:val="24"/>
        </w:rPr>
        <w:t>2</w:t>
      </w:r>
      <w:r>
        <w:rPr>
          <w:rFonts w:ascii="Times New Roman" w:eastAsia="宋体"/>
          <w:color w:val="000000"/>
          <w:kern w:val="2"/>
          <w:sz w:val="24"/>
          <w:szCs w:val="24"/>
        </w:rPr>
        <w:t>）对采购文件提出的质疑，依法通过澄清或者修改可以继续开展采购活动的，澄清或者修改采购文件后继续开展采购活动；否则应当修改采购文件后重新开展采购活动。</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lastRenderedPageBreak/>
        <w:t>（</w:t>
      </w:r>
      <w:r>
        <w:rPr>
          <w:rFonts w:ascii="Times New Roman" w:eastAsia="宋体"/>
          <w:color w:val="000000"/>
          <w:kern w:val="2"/>
          <w:sz w:val="24"/>
          <w:szCs w:val="24"/>
        </w:rPr>
        <w:t>3</w:t>
      </w:r>
      <w:r>
        <w:rPr>
          <w:rFonts w:ascii="Times New Roman" w:eastAsia="宋体"/>
          <w:color w:val="000000"/>
          <w:kern w:val="2"/>
          <w:sz w:val="24"/>
          <w:szCs w:val="24"/>
        </w:rPr>
        <w:t>）对采购过程、中标或者成交结果提出的质疑，合格供应商符合法定数量时，可以从合格的候选人中另行确定中标、成交供应商的，应当依法另行确定中标供应商；否则应当重新开展采购活动。</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质疑答复导致中标、成交结果改变的，采购人或者采购代理机构应当将有关情况书面报告本级财政部门。</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2.</w:t>
      </w:r>
      <w:r>
        <w:rPr>
          <w:rFonts w:ascii="Times New Roman" w:eastAsia="宋体"/>
          <w:color w:val="000000"/>
          <w:kern w:val="2"/>
          <w:sz w:val="24"/>
          <w:szCs w:val="24"/>
        </w:rPr>
        <w:t>质疑不成立的处理</w:t>
      </w:r>
    </w:p>
    <w:p w:rsidR="00A63F63" w:rsidRDefault="00711953">
      <w:pPr>
        <w:pStyle w:val="a8"/>
        <w:snapToGrid w:val="0"/>
        <w:spacing w:line="480" w:lineRule="exact"/>
        <w:ind w:left="0" w:firstLineChars="200" w:firstLine="480"/>
        <w:contextualSpacing/>
        <w:rPr>
          <w:rFonts w:ascii="Times New Roman" w:eastAsia="宋体"/>
          <w:color w:val="000000"/>
          <w:kern w:val="2"/>
          <w:sz w:val="24"/>
          <w:szCs w:val="24"/>
        </w:rPr>
      </w:pPr>
      <w:r>
        <w:rPr>
          <w:rFonts w:ascii="Times New Roman" w:eastAsia="宋体"/>
          <w:color w:val="000000"/>
          <w:kern w:val="2"/>
          <w:sz w:val="24"/>
          <w:szCs w:val="24"/>
        </w:rPr>
        <w:t>若质疑不成立，或者成立未对中标、成交结果构成影响的，继续开展采购活动。</w:t>
      </w:r>
      <w:r>
        <w:rPr>
          <w:rFonts w:ascii="Times New Roman" w:eastAsia="宋体"/>
          <w:color w:val="000000"/>
          <w:kern w:val="2"/>
          <w:sz w:val="24"/>
          <w:szCs w:val="24"/>
        </w:rPr>
        <w:t xml:space="preserve">                  </w:t>
      </w:r>
    </w:p>
    <w:p w:rsidR="00A63F63" w:rsidRDefault="00711953">
      <w:pPr>
        <w:pStyle w:val="a8"/>
        <w:snapToGrid w:val="0"/>
        <w:spacing w:line="480" w:lineRule="exact"/>
        <w:ind w:left="0" w:firstLineChars="200" w:firstLine="482"/>
        <w:contextualSpacing/>
        <w:rPr>
          <w:rFonts w:ascii="Times New Roman" w:eastAsia="宋体"/>
          <w:b/>
          <w:color w:val="000000"/>
          <w:kern w:val="2"/>
          <w:sz w:val="24"/>
          <w:szCs w:val="24"/>
        </w:rPr>
      </w:pPr>
      <w:r>
        <w:rPr>
          <w:rFonts w:ascii="Times New Roman" w:eastAsia="宋体"/>
          <w:b/>
          <w:color w:val="000000"/>
          <w:kern w:val="2"/>
          <w:sz w:val="24"/>
          <w:szCs w:val="24"/>
        </w:rPr>
        <w:t>3.</w:t>
      </w:r>
      <w:r>
        <w:rPr>
          <w:rFonts w:ascii="Times New Roman" w:eastAsia="宋体"/>
          <w:b/>
          <w:color w:val="000000"/>
          <w:kern w:val="2"/>
          <w:sz w:val="24"/>
          <w:szCs w:val="24"/>
        </w:rPr>
        <w:t>虚假质疑的处理</w:t>
      </w:r>
      <w:r>
        <w:rPr>
          <w:rFonts w:ascii="Times New Roman" w:eastAsia="宋体"/>
          <w:b/>
          <w:color w:val="000000"/>
          <w:kern w:val="2"/>
          <w:sz w:val="24"/>
          <w:szCs w:val="24"/>
        </w:rPr>
        <w:t xml:space="preserve">          </w:t>
      </w:r>
    </w:p>
    <w:p w:rsidR="00A63F63" w:rsidRDefault="00711953">
      <w:pPr>
        <w:pStyle w:val="a8"/>
        <w:snapToGrid w:val="0"/>
        <w:spacing w:line="480" w:lineRule="exact"/>
        <w:ind w:left="0" w:firstLineChars="200" w:firstLine="482"/>
        <w:contextualSpacing/>
        <w:rPr>
          <w:rFonts w:ascii="Times New Roman" w:eastAsia="宋体"/>
          <w:b/>
          <w:color w:val="000000"/>
          <w:kern w:val="2"/>
          <w:sz w:val="24"/>
          <w:szCs w:val="24"/>
        </w:rPr>
      </w:pPr>
      <w:r>
        <w:rPr>
          <w:rFonts w:ascii="Times New Roman" w:eastAsia="宋体"/>
          <w:b/>
          <w:color w:val="000000"/>
          <w:kern w:val="2"/>
          <w:sz w:val="24"/>
          <w:szCs w:val="24"/>
        </w:rPr>
        <w:t>（</w:t>
      </w:r>
      <w:r>
        <w:rPr>
          <w:rFonts w:ascii="Times New Roman" w:eastAsia="宋体"/>
          <w:b/>
          <w:color w:val="000000"/>
          <w:kern w:val="2"/>
          <w:sz w:val="24"/>
          <w:szCs w:val="24"/>
        </w:rPr>
        <w:t>1</w:t>
      </w:r>
      <w:r>
        <w:rPr>
          <w:rFonts w:ascii="Times New Roman" w:eastAsia="宋体"/>
          <w:b/>
          <w:color w:val="000000"/>
          <w:kern w:val="2"/>
          <w:sz w:val="24"/>
          <w:szCs w:val="24"/>
        </w:rPr>
        <w:t>）投标人提出书面质疑必须有理、有据，不得恶意质疑或提交虚假质疑。否则，一经查实，采购人有权依据政府采购的有关规定，报请政府采购监管部门对该投标人进行相应的行政处罚。</w:t>
      </w:r>
      <w:r>
        <w:rPr>
          <w:rFonts w:ascii="Times New Roman" w:eastAsia="宋体"/>
          <w:b/>
          <w:color w:val="000000"/>
          <w:kern w:val="2"/>
          <w:sz w:val="24"/>
          <w:szCs w:val="24"/>
        </w:rPr>
        <w:t xml:space="preserve">                          </w:t>
      </w:r>
    </w:p>
    <w:p w:rsidR="00A63F63" w:rsidRDefault="00711953">
      <w:pPr>
        <w:pStyle w:val="a8"/>
        <w:snapToGrid w:val="0"/>
        <w:spacing w:line="480" w:lineRule="exact"/>
        <w:ind w:left="0" w:firstLineChars="200" w:firstLine="482"/>
        <w:contextualSpacing/>
        <w:rPr>
          <w:rFonts w:ascii="Times New Roman" w:eastAsia="宋体"/>
          <w:b/>
          <w:color w:val="000000"/>
          <w:kern w:val="2"/>
          <w:sz w:val="24"/>
          <w:szCs w:val="24"/>
        </w:rPr>
      </w:pPr>
      <w:r>
        <w:rPr>
          <w:rFonts w:ascii="Times New Roman" w:eastAsia="宋体"/>
          <w:b/>
          <w:color w:val="000000"/>
          <w:kern w:val="2"/>
          <w:sz w:val="24"/>
          <w:szCs w:val="24"/>
        </w:rPr>
        <w:t>（</w:t>
      </w:r>
      <w:r>
        <w:rPr>
          <w:rFonts w:ascii="Times New Roman" w:eastAsia="宋体"/>
          <w:b/>
          <w:color w:val="000000"/>
          <w:kern w:val="2"/>
          <w:sz w:val="24"/>
          <w:szCs w:val="24"/>
        </w:rPr>
        <w:t>2</w:t>
      </w:r>
      <w:r>
        <w:rPr>
          <w:rFonts w:ascii="Times New Roman" w:eastAsia="宋体"/>
          <w:b/>
          <w:color w:val="000000"/>
          <w:kern w:val="2"/>
          <w:sz w:val="24"/>
          <w:szCs w:val="24"/>
        </w:rPr>
        <w:t>）在江苏省范围内一年累计三次以上质疑，均查无实据的供应商将按失信行为记入该注册供应商诚信档案中。</w:t>
      </w:r>
    </w:p>
    <w:p w:rsidR="00A63F63" w:rsidRDefault="00711953">
      <w:pPr>
        <w:pStyle w:val="a8"/>
        <w:snapToGrid w:val="0"/>
        <w:spacing w:line="480" w:lineRule="exact"/>
        <w:ind w:left="0" w:firstLineChars="200" w:firstLine="482"/>
        <w:contextualSpacing/>
        <w:rPr>
          <w:rFonts w:ascii="Times New Roman" w:eastAsia="宋体"/>
          <w:b/>
          <w:color w:val="000000"/>
          <w:kern w:val="2"/>
          <w:sz w:val="24"/>
          <w:szCs w:val="24"/>
        </w:rPr>
      </w:pPr>
      <w:r>
        <w:rPr>
          <w:rFonts w:ascii="Times New Roman" w:eastAsia="宋体"/>
          <w:b/>
          <w:color w:val="000000"/>
          <w:kern w:val="2"/>
          <w:sz w:val="24"/>
          <w:szCs w:val="24"/>
        </w:rPr>
        <w:t>（</w:t>
      </w:r>
      <w:r>
        <w:rPr>
          <w:rFonts w:ascii="Times New Roman" w:eastAsia="宋体"/>
          <w:b/>
          <w:color w:val="000000"/>
          <w:kern w:val="2"/>
          <w:sz w:val="24"/>
          <w:szCs w:val="24"/>
        </w:rPr>
        <w:t>3</w:t>
      </w:r>
      <w:r>
        <w:rPr>
          <w:rFonts w:ascii="Times New Roman" w:eastAsia="宋体"/>
          <w:b/>
          <w:color w:val="000000"/>
          <w:kern w:val="2"/>
          <w:sz w:val="24"/>
          <w:szCs w:val="24"/>
        </w:rPr>
        <w:t>）采购人、采购代理机构受理质疑和答复相关咨询，联系电话详见招标公告。</w:t>
      </w:r>
    </w:p>
    <w:p w:rsidR="00A63F63" w:rsidRDefault="00711953">
      <w:pPr>
        <w:snapToGrid w:val="0"/>
        <w:spacing w:line="440" w:lineRule="exact"/>
        <w:jc w:val="center"/>
        <w:outlineLvl w:val="0"/>
        <w:rPr>
          <w:rFonts w:ascii="Times New Roman"/>
          <w:b/>
          <w:color w:val="000000"/>
          <w:sz w:val="36"/>
          <w:szCs w:val="36"/>
        </w:rPr>
      </w:pPr>
      <w:r>
        <w:rPr>
          <w:rFonts w:ascii="Times New Roman"/>
          <w:b/>
          <w:color w:val="000000"/>
          <w:sz w:val="36"/>
          <w:szCs w:val="36"/>
        </w:rPr>
        <w:br w:type="page"/>
      </w:r>
      <w:r>
        <w:rPr>
          <w:rFonts w:ascii="Times New Roman"/>
          <w:b/>
          <w:color w:val="000000"/>
          <w:sz w:val="36"/>
          <w:szCs w:val="36"/>
        </w:rPr>
        <w:lastRenderedPageBreak/>
        <w:t>第七部分</w:t>
      </w:r>
      <w:r>
        <w:rPr>
          <w:rFonts w:ascii="Times New Roman"/>
          <w:b/>
          <w:color w:val="000000"/>
          <w:sz w:val="36"/>
          <w:szCs w:val="36"/>
        </w:rPr>
        <w:t xml:space="preserve">  </w:t>
      </w:r>
      <w:r>
        <w:rPr>
          <w:rFonts w:ascii="Times New Roman"/>
          <w:b/>
          <w:color w:val="000000"/>
          <w:sz w:val="36"/>
          <w:szCs w:val="36"/>
        </w:rPr>
        <w:t>投标文件组成</w:t>
      </w:r>
    </w:p>
    <w:p w:rsidR="00A63F63" w:rsidRDefault="00711953">
      <w:pPr>
        <w:snapToGrid w:val="0"/>
        <w:spacing w:line="440" w:lineRule="exact"/>
        <w:ind w:firstLine="555"/>
        <w:jc w:val="left"/>
        <w:rPr>
          <w:rFonts w:ascii="Times New Roman"/>
          <w:b/>
          <w:color w:val="000000"/>
        </w:rPr>
      </w:pPr>
      <w:r>
        <w:rPr>
          <w:rFonts w:ascii="Times New Roman"/>
          <w:b/>
          <w:color w:val="000000"/>
        </w:rPr>
        <w:t>投标文件由资格审查文件、商务技术文件、报价文件三部分组成，相关</w:t>
      </w:r>
      <w:r>
        <w:rPr>
          <w:rFonts w:ascii="Times New Roman"/>
          <w:b/>
          <w:color w:val="000000"/>
          <w:lang w:val="zh-CN"/>
        </w:rPr>
        <w:t>格式参见附件</w:t>
      </w:r>
      <w:r>
        <w:rPr>
          <w:rFonts w:ascii="Times New Roman"/>
          <w:b/>
          <w:color w:val="000000"/>
        </w:rPr>
        <w:t>。</w:t>
      </w:r>
    </w:p>
    <w:p w:rsidR="00A63F63" w:rsidRDefault="00711953">
      <w:pPr>
        <w:numPr>
          <w:ilvl w:val="0"/>
          <w:numId w:val="10"/>
        </w:numPr>
        <w:snapToGrid w:val="0"/>
        <w:spacing w:line="440" w:lineRule="exact"/>
        <w:ind w:firstLineChars="200" w:firstLine="482"/>
        <w:contextualSpacing/>
        <w:rPr>
          <w:rFonts w:ascii="Times New Roman"/>
          <w:color w:val="000000"/>
          <w:lang w:val="zh-CN"/>
        </w:rPr>
      </w:pPr>
      <w:r>
        <w:rPr>
          <w:rFonts w:ascii="Times New Roman"/>
          <w:b/>
          <w:bCs/>
          <w:color w:val="000000"/>
          <w:lang w:val="zh-CN"/>
        </w:rPr>
        <w:t>资格审查</w:t>
      </w:r>
      <w:r>
        <w:rPr>
          <w:rFonts w:ascii="Times New Roman"/>
          <w:b/>
          <w:bCs/>
          <w:color w:val="000000"/>
        </w:rPr>
        <w:t>文件</w:t>
      </w:r>
      <w:r>
        <w:rPr>
          <w:rFonts w:ascii="Times New Roman"/>
          <w:b/>
          <w:bCs/>
          <w:color w:val="000000"/>
          <w:lang w:val="zh-CN"/>
        </w:rPr>
        <w:t>（不能出现报价、商务技术</w:t>
      </w:r>
      <w:r>
        <w:rPr>
          <w:rFonts w:ascii="Times New Roman"/>
          <w:b/>
          <w:bCs/>
          <w:color w:val="000000"/>
        </w:rPr>
        <w:t>文件</w:t>
      </w:r>
      <w:r>
        <w:rPr>
          <w:rFonts w:ascii="Times New Roman"/>
          <w:b/>
          <w:bCs/>
          <w:color w:val="000000"/>
          <w:lang w:val="zh-CN"/>
        </w:rPr>
        <w:t>）</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51" w:name="OLE_LINK33"/>
      <w:bookmarkStart w:id="52" w:name="OLE_LINK34"/>
      <w:r>
        <w:rPr>
          <w:rFonts w:ascii="Times New Roman"/>
          <w:color w:val="000000"/>
          <w:lang w:val="zh-CN"/>
        </w:rPr>
        <w:t>投标人符合</w:t>
      </w:r>
      <w:r>
        <w:rPr>
          <w:rFonts w:ascii="Times New Roman" w:hint="eastAsia"/>
          <w:color w:val="000000"/>
          <w:lang w:val="zh-CN"/>
        </w:rPr>
        <w:t>规定条件的声明函</w:t>
      </w:r>
      <w:r>
        <w:rPr>
          <w:rFonts w:ascii="Times New Roman"/>
          <w:color w:val="000000"/>
          <w:lang w:val="zh-CN"/>
        </w:rPr>
        <w:t>；</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53" w:name="OLE_LINK57"/>
      <w:bookmarkStart w:id="54" w:name="OLE_LINK41"/>
      <w:bookmarkEnd w:id="51"/>
      <w:bookmarkEnd w:id="52"/>
      <w:r>
        <w:rPr>
          <w:rFonts w:ascii="Times New Roman"/>
          <w:color w:val="000000"/>
          <w:lang w:val="zh-CN"/>
        </w:rPr>
        <w:t>法定代表人身份证明书；</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55" w:name="OLE_LINK59"/>
      <w:bookmarkStart w:id="56" w:name="OLE_LINK58"/>
      <w:bookmarkEnd w:id="53"/>
      <w:bookmarkEnd w:id="54"/>
      <w:r>
        <w:rPr>
          <w:rFonts w:ascii="Times New Roman"/>
          <w:color w:val="000000"/>
          <w:lang w:val="zh-CN"/>
        </w:rPr>
        <w:t>法定代表人授权委托书原件，投标代表本人身份证复印件；</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57" w:name="OLE_LINK61"/>
      <w:bookmarkStart w:id="58" w:name="OLE_LINK60"/>
      <w:bookmarkEnd w:id="55"/>
      <w:bookmarkEnd w:id="56"/>
      <w:r>
        <w:rPr>
          <w:rFonts w:ascii="Times New Roman" w:hint="eastAsia"/>
          <w:color w:val="000000"/>
          <w:lang w:val="zh-CN"/>
        </w:rPr>
        <w:t>有效的营业执照；</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59" w:name="OLE_LINK63"/>
      <w:bookmarkStart w:id="60" w:name="OLE_LINK62"/>
      <w:bookmarkEnd w:id="57"/>
      <w:bookmarkEnd w:id="58"/>
      <w:r>
        <w:rPr>
          <w:rFonts w:ascii="Times New Roman"/>
          <w:color w:val="000000"/>
          <w:lang w:val="zh-CN"/>
        </w:rPr>
        <w:t>供应商信用承诺书；</w:t>
      </w:r>
    </w:p>
    <w:p w:rsidR="00A63F63" w:rsidRDefault="00711953">
      <w:pPr>
        <w:numPr>
          <w:ilvl w:val="0"/>
          <w:numId w:val="11"/>
        </w:numPr>
        <w:snapToGrid w:val="0"/>
        <w:spacing w:line="440" w:lineRule="exact"/>
        <w:ind w:firstLineChars="200" w:firstLine="480"/>
        <w:contextualSpacing/>
        <w:rPr>
          <w:rFonts w:ascii="Times New Roman"/>
          <w:color w:val="000000"/>
          <w:lang w:val="zh-CN"/>
        </w:rPr>
      </w:pPr>
      <w:bookmarkStart w:id="61" w:name="OLE_LINK64"/>
      <w:bookmarkStart w:id="62" w:name="OLE_LINK65"/>
      <w:bookmarkEnd w:id="59"/>
      <w:bookmarkEnd w:id="60"/>
      <w:r>
        <w:rPr>
          <w:rFonts w:ascii="Times New Roman"/>
          <w:color w:val="000000"/>
          <w:lang w:val="zh-CN"/>
        </w:rPr>
        <w:t>其它需要提交的资格审查证明材料。</w:t>
      </w:r>
    </w:p>
    <w:bookmarkEnd w:id="61"/>
    <w:bookmarkEnd w:id="62"/>
    <w:p w:rsidR="00A63F63" w:rsidRDefault="00711953">
      <w:pPr>
        <w:snapToGrid w:val="0"/>
        <w:spacing w:line="440" w:lineRule="exact"/>
        <w:ind w:firstLineChars="200" w:firstLine="482"/>
        <w:contextualSpacing/>
        <w:rPr>
          <w:rFonts w:ascii="Times New Roman"/>
          <w:b/>
          <w:bCs/>
          <w:color w:val="000000"/>
          <w:lang w:val="zh-CN"/>
        </w:rPr>
      </w:pPr>
      <w:r>
        <w:rPr>
          <w:rFonts w:ascii="Times New Roman"/>
          <w:b/>
          <w:bCs/>
          <w:color w:val="000000"/>
          <w:lang w:val="zh-CN"/>
        </w:rPr>
        <w:t>二、商务技术</w:t>
      </w:r>
      <w:r>
        <w:rPr>
          <w:rFonts w:ascii="Times New Roman"/>
          <w:b/>
          <w:bCs/>
          <w:color w:val="000000"/>
        </w:rPr>
        <w:t>文件</w:t>
      </w:r>
      <w:r>
        <w:rPr>
          <w:rFonts w:ascii="Times New Roman"/>
          <w:b/>
          <w:bCs/>
          <w:color w:val="000000"/>
          <w:lang w:val="zh-CN"/>
        </w:rPr>
        <w:t>（不能出现报价）</w:t>
      </w:r>
    </w:p>
    <w:p w:rsidR="00A63F63" w:rsidRDefault="00711953">
      <w:pPr>
        <w:snapToGrid w:val="0"/>
        <w:spacing w:line="440" w:lineRule="exact"/>
        <w:contextualSpacing/>
        <w:rPr>
          <w:rFonts w:ascii="Times New Roman"/>
          <w:color w:val="000000"/>
        </w:rPr>
      </w:pPr>
      <w:r>
        <w:rPr>
          <w:rFonts w:ascii="Times New Roman" w:hint="eastAsia"/>
          <w:color w:val="000000"/>
        </w:rPr>
        <w:t xml:space="preserve">    1</w:t>
      </w:r>
      <w:r>
        <w:rPr>
          <w:rFonts w:ascii="Times New Roman" w:hint="eastAsia"/>
          <w:color w:val="000000"/>
        </w:rPr>
        <w:t>、技术条款响应一览表</w:t>
      </w:r>
      <w:r>
        <w:rPr>
          <w:rFonts w:ascii="Times New Roman"/>
          <w:color w:val="000000"/>
        </w:rPr>
        <w:t>；</w:t>
      </w:r>
    </w:p>
    <w:p w:rsidR="00A63F63" w:rsidRDefault="00711953">
      <w:pPr>
        <w:snapToGrid w:val="0"/>
        <w:spacing w:line="440" w:lineRule="exact"/>
        <w:ind w:left="480"/>
        <w:contextualSpacing/>
        <w:rPr>
          <w:rFonts w:ascii="Times New Roman"/>
          <w:color w:val="000000"/>
        </w:rPr>
      </w:pPr>
      <w:r>
        <w:rPr>
          <w:rFonts w:ascii="Times New Roman" w:hint="eastAsia"/>
          <w:color w:val="000000"/>
        </w:rPr>
        <w:t>2</w:t>
      </w:r>
      <w:r>
        <w:rPr>
          <w:rFonts w:ascii="Times New Roman" w:hint="eastAsia"/>
          <w:color w:val="000000"/>
        </w:rPr>
        <w:t>、项目需求中要求提供的材料</w:t>
      </w:r>
      <w:r>
        <w:rPr>
          <w:rFonts w:ascii="Times New Roman"/>
          <w:color w:val="000000"/>
        </w:rPr>
        <w:t>；</w:t>
      </w:r>
      <w:r>
        <w:rPr>
          <w:rFonts w:ascii="Times New Roman" w:hint="eastAsia"/>
          <w:color w:val="000000"/>
        </w:rPr>
        <w:t>（不提供或提供不全作无效投标处理）</w:t>
      </w:r>
    </w:p>
    <w:p w:rsidR="00A63F63" w:rsidRDefault="00711953">
      <w:pPr>
        <w:snapToGrid w:val="0"/>
        <w:spacing w:line="440" w:lineRule="exact"/>
        <w:contextualSpacing/>
        <w:rPr>
          <w:rFonts w:ascii="Times New Roman"/>
          <w:color w:val="000000"/>
        </w:rPr>
      </w:pPr>
      <w:r>
        <w:rPr>
          <w:rFonts w:ascii="Times New Roman" w:hint="eastAsia"/>
          <w:color w:val="000000"/>
        </w:rPr>
        <w:t xml:space="preserve">    3</w:t>
      </w:r>
      <w:r>
        <w:rPr>
          <w:rFonts w:ascii="Times New Roman" w:hint="eastAsia"/>
          <w:color w:val="000000"/>
        </w:rPr>
        <w:t>、</w:t>
      </w:r>
      <w:r>
        <w:rPr>
          <w:rFonts w:ascii="Times New Roman"/>
          <w:color w:val="000000"/>
        </w:rPr>
        <w:t>商务技术评分标准中须提供的相关得分佐证材料；</w:t>
      </w:r>
    </w:p>
    <w:p w:rsidR="00A63F63" w:rsidRDefault="00711953">
      <w:pPr>
        <w:snapToGrid w:val="0"/>
        <w:spacing w:line="440" w:lineRule="exact"/>
        <w:ind w:left="480"/>
        <w:contextualSpacing/>
        <w:rPr>
          <w:rFonts w:ascii="Times New Roman"/>
          <w:color w:val="000000"/>
        </w:rPr>
      </w:pPr>
      <w:r>
        <w:rPr>
          <w:rFonts w:ascii="Times New Roman" w:hint="eastAsia"/>
          <w:color w:val="000000"/>
        </w:rPr>
        <w:t>4</w:t>
      </w:r>
      <w:r>
        <w:rPr>
          <w:rFonts w:ascii="Times New Roman" w:hint="eastAsia"/>
          <w:color w:val="000000"/>
        </w:rPr>
        <w:t>、</w:t>
      </w:r>
      <w:r>
        <w:rPr>
          <w:rFonts w:ascii="Times New Roman"/>
          <w:color w:val="000000"/>
        </w:rPr>
        <w:t>投标人认为需要提交的其他商务技术材料。</w:t>
      </w:r>
    </w:p>
    <w:p w:rsidR="00A63F63" w:rsidRDefault="00711953">
      <w:pPr>
        <w:snapToGrid w:val="0"/>
        <w:spacing w:line="440" w:lineRule="exact"/>
        <w:ind w:firstLineChars="192" w:firstLine="463"/>
        <w:contextualSpacing/>
        <w:rPr>
          <w:rFonts w:ascii="Times New Roman"/>
          <w:b/>
          <w:bCs/>
          <w:color w:val="000000"/>
          <w:lang w:val="zh-CN"/>
        </w:rPr>
      </w:pPr>
      <w:r>
        <w:rPr>
          <w:rFonts w:ascii="Times New Roman"/>
          <w:b/>
          <w:bCs/>
          <w:color w:val="000000"/>
          <w:lang w:val="zh-CN"/>
        </w:rPr>
        <w:t>三、</w:t>
      </w:r>
      <w:r>
        <w:rPr>
          <w:rFonts w:ascii="Times New Roman"/>
          <w:b/>
          <w:bCs/>
          <w:color w:val="000000"/>
        </w:rPr>
        <w:t>报价文件</w:t>
      </w:r>
    </w:p>
    <w:p w:rsidR="00A63F63" w:rsidRDefault="00711953">
      <w:pPr>
        <w:numPr>
          <w:ilvl w:val="0"/>
          <w:numId w:val="12"/>
        </w:numPr>
        <w:snapToGrid w:val="0"/>
        <w:spacing w:line="440" w:lineRule="exact"/>
        <w:ind w:firstLineChars="200" w:firstLine="480"/>
        <w:contextualSpacing/>
        <w:rPr>
          <w:rFonts w:ascii="Times New Roman"/>
          <w:color w:val="000000"/>
          <w:lang w:val="zh-CN"/>
        </w:rPr>
      </w:pPr>
      <w:r>
        <w:rPr>
          <w:rFonts w:ascii="Times New Roman"/>
          <w:color w:val="000000"/>
          <w:lang w:val="zh-CN"/>
        </w:rPr>
        <w:t>开标一览表；</w:t>
      </w:r>
    </w:p>
    <w:p w:rsidR="00A63F63" w:rsidRDefault="00711953">
      <w:pPr>
        <w:numPr>
          <w:ilvl w:val="0"/>
          <w:numId w:val="12"/>
        </w:numPr>
        <w:snapToGrid w:val="0"/>
        <w:spacing w:line="440" w:lineRule="exact"/>
        <w:ind w:firstLineChars="200" w:firstLine="480"/>
        <w:contextualSpacing/>
        <w:rPr>
          <w:rFonts w:ascii="Times New Roman"/>
          <w:color w:val="000000"/>
          <w:lang w:val="zh-CN"/>
        </w:rPr>
      </w:pPr>
      <w:r>
        <w:rPr>
          <w:rFonts w:ascii="Times New Roman"/>
          <w:color w:val="000000"/>
          <w:lang w:val="zh-CN"/>
        </w:rPr>
        <w:t>分项报价明细表。</w:t>
      </w:r>
    </w:p>
    <w:p w:rsidR="00A63F63" w:rsidRDefault="00711953">
      <w:pPr>
        <w:snapToGrid w:val="0"/>
        <w:spacing w:line="440" w:lineRule="exact"/>
        <w:contextualSpacing/>
        <w:rPr>
          <w:rFonts w:ascii="Times New Roman" w:eastAsia="方正黑体_GBK"/>
          <w:color w:val="000000"/>
          <w:sz w:val="32"/>
          <w:szCs w:val="32"/>
          <w:lang w:val="zh-CN"/>
        </w:rPr>
      </w:pPr>
      <w:r>
        <w:rPr>
          <w:rFonts w:ascii="Times New Roman" w:eastAsia="方正黑体_GBK"/>
          <w:color w:val="000000"/>
          <w:sz w:val="32"/>
          <w:szCs w:val="32"/>
          <w:lang w:val="zh-CN"/>
        </w:rPr>
        <w:br w:type="page"/>
      </w:r>
      <w:r>
        <w:rPr>
          <w:rFonts w:ascii="Times New Roman" w:eastAsia="方正黑体_GBK"/>
          <w:color w:val="000000"/>
          <w:sz w:val="32"/>
          <w:szCs w:val="32"/>
          <w:lang w:val="zh-CN"/>
        </w:rPr>
        <w:lastRenderedPageBreak/>
        <w:t>附件</w:t>
      </w:r>
      <w:r>
        <w:rPr>
          <w:rFonts w:ascii="Times New Roman" w:eastAsia="方正黑体_GBK"/>
          <w:color w:val="000000"/>
          <w:sz w:val="32"/>
          <w:szCs w:val="32"/>
          <w:lang w:val="zh-CN"/>
        </w:rPr>
        <w:t>1</w:t>
      </w:r>
    </w:p>
    <w:p w:rsidR="00A63F63" w:rsidRDefault="00711953">
      <w:pPr>
        <w:jc w:val="center"/>
        <w:rPr>
          <w:rFonts w:ascii="Times New Roman"/>
          <w:b/>
          <w:color w:val="000000"/>
          <w:sz w:val="30"/>
          <w:szCs w:val="30"/>
        </w:rPr>
      </w:pPr>
      <w:bookmarkStart w:id="63" w:name="OLE_LINK38"/>
      <w:bookmarkStart w:id="64" w:name="OLE_LINK37"/>
      <w:r>
        <w:rPr>
          <w:rFonts w:ascii="Times New Roman"/>
          <w:b/>
          <w:color w:val="000000"/>
          <w:sz w:val="30"/>
          <w:szCs w:val="30"/>
        </w:rPr>
        <w:t>投标人符合规定条件的声明函</w:t>
      </w:r>
    </w:p>
    <w:bookmarkEnd w:id="63"/>
    <w:bookmarkEnd w:id="64"/>
    <w:p w:rsidR="00A63F63" w:rsidRDefault="00A63F63">
      <w:pPr>
        <w:spacing w:line="460" w:lineRule="exact"/>
        <w:rPr>
          <w:rFonts w:ascii="Times New Roman"/>
          <w:b/>
          <w:bCs/>
          <w:color w:val="000000"/>
          <w:sz w:val="44"/>
          <w:szCs w:val="44"/>
        </w:rPr>
      </w:pPr>
    </w:p>
    <w:p w:rsidR="00A63F63" w:rsidRDefault="00711953">
      <w:pPr>
        <w:spacing w:line="520" w:lineRule="exact"/>
        <w:ind w:firstLineChars="200" w:firstLine="480"/>
        <w:rPr>
          <w:rFonts w:ascii="Times New Roman"/>
          <w:b/>
          <w:bCs/>
          <w:color w:val="000000"/>
        </w:rPr>
      </w:pPr>
      <w:r>
        <w:rPr>
          <w:rFonts w:ascii="Times New Roman"/>
          <w:bCs/>
          <w:color w:val="000000"/>
        </w:rPr>
        <w:t>我单位参加</w:t>
      </w:r>
      <w:r>
        <w:rPr>
          <w:rFonts w:ascii="Times New Roman"/>
          <w:bCs/>
          <w:color w:val="000000"/>
          <w:szCs w:val="21"/>
          <w:u w:val="single"/>
        </w:rPr>
        <w:t>________________ _</w:t>
      </w:r>
      <w:r>
        <w:rPr>
          <w:rFonts w:ascii="Times New Roman"/>
          <w:bCs/>
          <w:color w:val="000000"/>
          <w:szCs w:val="21"/>
        </w:rPr>
        <w:t>（项目名称），</w:t>
      </w:r>
      <w:r>
        <w:rPr>
          <w:rFonts w:ascii="Times New Roman"/>
          <w:bCs/>
          <w:color w:val="000000"/>
          <w:szCs w:val="21"/>
          <w:u w:val="single"/>
        </w:rPr>
        <w:t>_______ __________</w:t>
      </w:r>
      <w:r>
        <w:rPr>
          <w:rFonts w:ascii="Times New Roman"/>
          <w:bCs/>
          <w:color w:val="000000"/>
          <w:szCs w:val="21"/>
        </w:rPr>
        <w:t>（项目编号）投标活动。针对规定做出如下声明：</w:t>
      </w:r>
    </w:p>
    <w:p w:rsidR="00A63F63" w:rsidRDefault="00711953">
      <w:pPr>
        <w:spacing w:line="520" w:lineRule="exact"/>
        <w:ind w:firstLine="482"/>
        <w:rPr>
          <w:rFonts w:ascii="Times New Roman"/>
          <w:color w:val="000000"/>
        </w:rPr>
      </w:pPr>
      <w:r>
        <w:rPr>
          <w:rFonts w:ascii="Times New Roman"/>
          <w:bCs/>
          <w:color w:val="000000"/>
          <w:szCs w:val="21"/>
        </w:rPr>
        <w:t>1.</w:t>
      </w:r>
      <w:r>
        <w:rPr>
          <w:rFonts w:ascii="Times New Roman"/>
          <w:bCs/>
          <w:color w:val="000000"/>
          <w:szCs w:val="21"/>
        </w:rPr>
        <w:t>我单位具有独立承担民事责任的能力；</w:t>
      </w:r>
    </w:p>
    <w:p w:rsidR="00A63F63" w:rsidRDefault="00711953">
      <w:pPr>
        <w:spacing w:line="520" w:lineRule="exact"/>
        <w:ind w:firstLine="482"/>
        <w:rPr>
          <w:rFonts w:ascii="Times New Roman"/>
          <w:color w:val="000000"/>
        </w:rPr>
      </w:pPr>
      <w:r>
        <w:rPr>
          <w:rFonts w:ascii="Times New Roman"/>
          <w:color w:val="000000"/>
        </w:rPr>
        <w:t>2.</w:t>
      </w:r>
      <w:r>
        <w:rPr>
          <w:rFonts w:ascii="Times New Roman"/>
          <w:color w:val="000000"/>
        </w:rPr>
        <w:t>我单位具有良好的商业信誉和健全的财务会计制度；</w:t>
      </w:r>
    </w:p>
    <w:p w:rsidR="00A63F63" w:rsidRDefault="00711953">
      <w:pPr>
        <w:spacing w:line="520" w:lineRule="exact"/>
        <w:ind w:firstLine="482"/>
        <w:rPr>
          <w:rFonts w:ascii="Times New Roman"/>
          <w:color w:val="000000"/>
        </w:rPr>
      </w:pPr>
      <w:r>
        <w:rPr>
          <w:rFonts w:ascii="Times New Roman"/>
          <w:color w:val="000000"/>
        </w:rPr>
        <w:t>3.</w:t>
      </w:r>
      <w:r>
        <w:rPr>
          <w:rFonts w:ascii="Times New Roman"/>
          <w:color w:val="000000"/>
        </w:rPr>
        <w:t>我单位具有履行合同所必需的设备和专业技术能力；</w:t>
      </w:r>
    </w:p>
    <w:p w:rsidR="00A63F63" w:rsidRDefault="00711953">
      <w:pPr>
        <w:spacing w:line="520" w:lineRule="exact"/>
        <w:ind w:firstLine="482"/>
        <w:rPr>
          <w:rFonts w:ascii="Times New Roman"/>
          <w:color w:val="000000"/>
        </w:rPr>
      </w:pPr>
      <w:r>
        <w:rPr>
          <w:rFonts w:ascii="Times New Roman"/>
          <w:color w:val="000000"/>
        </w:rPr>
        <w:t>4.</w:t>
      </w:r>
      <w:r>
        <w:rPr>
          <w:rFonts w:ascii="Times New Roman"/>
          <w:color w:val="000000"/>
        </w:rPr>
        <w:t>我单位有依法缴纳税收和社会保障资金的良好记录；</w:t>
      </w:r>
    </w:p>
    <w:p w:rsidR="00A63F63" w:rsidRDefault="00711953">
      <w:pPr>
        <w:spacing w:line="520" w:lineRule="exact"/>
        <w:ind w:firstLine="482"/>
        <w:rPr>
          <w:rFonts w:ascii="Times New Roman"/>
          <w:color w:val="000000"/>
        </w:rPr>
      </w:pPr>
      <w:r>
        <w:rPr>
          <w:rFonts w:ascii="Times New Roman"/>
          <w:color w:val="000000"/>
        </w:rPr>
        <w:t>5.</w:t>
      </w:r>
      <w:r>
        <w:rPr>
          <w:rFonts w:ascii="Times New Roman"/>
          <w:color w:val="000000"/>
        </w:rPr>
        <w:t>我单位参加采购活动前三年内，在经营活动中没有重大违法记录；（</w:t>
      </w:r>
      <w:r>
        <w:rPr>
          <w:rFonts w:ascii="Times New Roman"/>
          <w:color w:val="000000"/>
        </w:rPr>
        <w:t>1.</w:t>
      </w:r>
      <w:r>
        <w:rPr>
          <w:rFonts w:ascii="Times New Roman"/>
          <w:color w:val="000000"/>
        </w:rPr>
        <w:t>供应商在参加采购活动前三年内因违法经营被禁止在一定期限内参加采购活动，期限届满的，可以参加采购活动。</w:t>
      </w:r>
      <w:r>
        <w:rPr>
          <w:rFonts w:ascii="Times New Roman"/>
          <w:color w:val="000000"/>
        </w:rPr>
        <w:t>2.</w:t>
      </w:r>
      <w:r>
        <w:rPr>
          <w:rFonts w:ascii="Times New Roman"/>
          <w:color w:val="000000"/>
        </w:rPr>
        <w:t>《中华人民共和国政府采购法实施条例》第十九条第一款规定的</w:t>
      </w:r>
      <w:r>
        <w:rPr>
          <w:rFonts w:ascii="Times New Roman"/>
          <w:color w:val="000000"/>
        </w:rPr>
        <w:t>“</w:t>
      </w:r>
      <w:r>
        <w:rPr>
          <w:rFonts w:ascii="Times New Roman"/>
          <w:color w:val="000000"/>
        </w:rPr>
        <w:t>较大数额罚款</w:t>
      </w:r>
      <w:r>
        <w:rPr>
          <w:rFonts w:ascii="Times New Roman"/>
          <w:color w:val="000000"/>
        </w:rPr>
        <w:t>”</w:t>
      </w:r>
      <w:r>
        <w:rPr>
          <w:rFonts w:ascii="Times New Roman"/>
          <w:color w:val="000000"/>
        </w:rPr>
        <w:t>认定为</w:t>
      </w:r>
      <w:r>
        <w:rPr>
          <w:rFonts w:ascii="Times New Roman"/>
          <w:color w:val="000000"/>
        </w:rPr>
        <w:t>200</w:t>
      </w:r>
      <w:r>
        <w:rPr>
          <w:rFonts w:ascii="Times New Roman"/>
          <w:color w:val="000000"/>
        </w:rPr>
        <w:t>万元以上的罚款，法律、行政法规以及国务院有关部门明确规定相关领域</w:t>
      </w:r>
      <w:r>
        <w:rPr>
          <w:rFonts w:ascii="Times New Roman"/>
          <w:color w:val="000000"/>
        </w:rPr>
        <w:t>“</w:t>
      </w:r>
      <w:r>
        <w:rPr>
          <w:rFonts w:ascii="Times New Roman"/>
          <w:color w:val="000000"/>
        </w:rPr>
        <w:t>较大数额罚款</w:t>
      </w:r>
      <w:r>
        <w:rPr>
          <w:rFonts w:ascii="Times New Roman"/>
          <w:color w:val="000000"/>
        </w:rPr>
        <w:t>”</w:t>
      </w:r>
      <w:r>
        <w:rPr>
          <w:rFonts w:ascii="Times New Roman"/>
          <w:color w:val="000000"/>
        </w:rPr>
        <w:t>标准高于</w:t>
      </w:r>
      <w:r>
        <w:rPr>
          <w:rFonts w:ascii="Times New Roman"/>
          <w:color w:val="000000"/>
        </w:rPr>
        <w:t>200</w:t>
      </w:r>
      <w:r>
        <w:rPr>
          <w:rFonts w:ascii="Times New Roman"/>
          <w:color w:val="000000"/>
        </w:rPr>
        <w:t>万元的，从其规定。）</w:t>
      </w:r>
    </w:p>
    <w:p w:rsidR="00A63F63" w:rsidRDefault="00711953">
      <w:pPr>
        <w:spacing w:line="520" w:lineRule="exact"/>
        <w:ind w:firstLine="482"/>
        <w:rPr>
          <w:rFonts w:ascii="Times New Roman"/>
          <w:color w:val="000000"/>
        </w:rPr>
      </w:pPr>
      <w:r>
        <w:rPr>
          <w:rFonts w:ascii="Times New Roman"/>
          <w:color w:val="000000"/>
        </w:rPr>
        <w:t>6.</w:t>
      </w:r>
      <w:r>
        <w:rPr>
          <w:rFonts w:ascii="Times New Roman"/>
          <w:color w:val="000000"/>
        </w:rPr>
        <w:t>我单位满足法律、行政法规规定的其他条件。</w:t>
      </w:r>
    </w:p>
    <w:p w:rsidR="00A63F63" w:rsidRDefault="00A63F63">
      <w:pPr>
        <w:spacing w:line="500" w:lineRule="exact"/>
        <w:ind w:firstLine="482"/>
        <w:rPr>
          <w:rFonts w:ascii="Times New Roman"/>
          <w:color w:val="000000"/>
        </w:rPr>
      </w:pPr>
    </w:p>
    <w:p w:rsidR="00A63F63" w:rsidRDefault="00A63F63">
      <w:pPr>
        <w:spacing w:line="500" w:lineRule="exact"/>
        <w:rPr>
          <w:rFonts w:ascii="Times New Roman"/>
          <w:color w:val="000000"/>
        </w:rPr>
      </w:pPr>
    </w:p>
    <w:p w:rsidR="00A63F63" w:rsidRDefault="00A63F63">
      <w:pPr>
        <w:spacing w:line="500" w:lineRule="exact"/>
        <w:rPr>
          <w:rFonts w:ascii="Times New Roman"/>
          <w:bCs/>
          <w:color w:val="000000"/>
          <w:szCs w:val="21"/>
        </w:rPr>
      </w:pPr>
    </w:p>
    <w:p w:rsidR="00A63F63" w:rsidRDefault="00A63F63">
      <w:pPr>
        <w:spacing w:line="500" w:lineRule="exact"/>
        <w:rPr>
          <w:rFonts w:ascii="Times New Roman"/>
          <w:bCs/>
          <w:color w:val="000000"/>
          <w:szCs w:val="21"/>
        </w:rPr>
      </w:pPr>
    </w:p>
    <w:p w:rsidR="00A63F63" w:rsidRDefault="00A63F63">
      <w:pPr>
        <w:spacing w:line="500" w:lineRule="exact"/>
        <w:rPr>
          <w:rFonts w:ascii="Times New Roman"/>
          <w:bCs/>
          <w:color w:val="000000"/>
          <w:szCs w:val="21"/>
        </w:rPr>
      </w:pPr>
    </w:p>
    <w:p w:rsidR="00A63F63" w:rsidRDefault="00711953">
      <w:pPr>
        <w:spacing w:line="460" w:lineRule="exact"/>
        <w:jc w:val="center"/>
        <w:rPr>
          <w:rFonts w:ascii="Times New Roman"/>
          <w:bCs/>
          <w:color w:val="000000"/>
          <w:szCs w:val="21"/>
        </w:rPr>
      </w:pPr>
      <w:r>
        <w:rPr>
          <w:rFonts w:ascii="Times New Roman"/>
          <w:bCs/>
          <w:color w:val="000000"/>
          <w:szCs w:val="21"/>
        </w:rPr>
        <w:t xml:space="preserve">                                             </w:t>
      </w:r>
      <w:r>
        <w:rPr>
          <w:rFonts w:ascii="Times New Roman"/>
          <w:bCs/>
          <w:color w:val="000000"/>
          <w:szCs w:val="21"/>
        </w:rPr>
        <w:t>承诺人名称（公章）：</w:t>
      </w:r>
    </w:p>
    <w:p w:rsidR="00A63F63" w:rsidRDefault="00A63F63">
      <w:pPr>
        <w:spacing w:line="460" w:lineRule="exact"/>
        <w:jc w:val="right"/>
        <w:rPr>
          <w:rFonts w:ascii="Times New Roman"/>
          <w:bCs/>
          <w:color w:val="000000"/>
          <w:szCs w:val="21"/>
        </w:rPr>
      </w:pPr>
    </w:p>
    <w:p w:rsidR="00A63F63" w:rsidRDefault="00711953">
      <w:pPr>
        <w:spacing w:line="460" w:lineRule="exact"/>
        <w:jc w:val="right"/>
        <w:rPr>
          <w:rFonts w:ascii="Times New Roman"/>
          <w:bCs/>
          <w:color w:val="000000"/>
          <w:szCs w:val="21"/>
        </w:rPr>
      </w:pPr>
      <w:r>
        <w:rPr>
          <w:rFonts w:ascii="Times New Roman"/>
          <w:bCs/>
          <w:color w:val="000000"/>
          <w:szCs w:val="21"/>
        </w:rPr>
        <w:t xml:space="preserve">                                 </w:t>
      </w:r>
      <w:r>
        <w:rPr>
          <w:rFonts w:ascii="Times New Roman"/>
          <w:bCs/>
          <w:color w:val="000000"/>
          <w:szCs w:val="21"/>
        </w:rPr>
        <w:t>日期：</w:t>
      </w:r>
      <w:r>
        <w:rPr>
          <w:rFonts w:ascii="Times New Roman"/>
          <w:bCs/>
          <w:color w:val="000000"/>
          <w:szCs w:val="21"/>
          <w:u w:val="single"/>
        </w:rPr>
        <w:t>______</w:t>
      </w:r>
      <w:r>
        <w:rPr>
          <w:rFonts w:ascii="Times New Roman"/>
          <w:bCs/>
          <w:color w:val="000000"/>
          <w:szCs w:val="21"/>
        </w:rPr>
        <w:t>年月日</w:t>
      </w:r>
    </w:p>
    <w:p w:rsidR="00A63F63" w:rsidRDefault="00A63F63">
      <w:pPr>
        <w:rPr>
          <w:rFonts w:ascii="Times New Roman"/>
          <w:color w:val="000000"/>
          <w:szCs w:val="21"/>
        </w:rPr>
      </w:pPr>
    </w:p>
    <w:p w:rsidR="00A63F63" w:rsidRDefault="00A63F63">
      <w:pPr>
        <w:snapToGrid w:val="0"/>
        <w:spacing w:line="400" w:lineRule="exact"/>
        <w:contextualSpacing/>
        <w:rPr>
          <w:rFonts w:ascii="Times New Roman"/>
          <w:b/>
          <w:color w:val="000000"/>
          <w:sz w:val="28"/>
          <w:szCs w:val="28"/>
          <w:lang w:val="zh-CN"/>
        </w:rPr>
      </w:pPr>
    </w:p>
    <w:p w:rsidR="00A63F63" w:rsidRDefault="00A63F63">
      <w:pPr>
        <w:snapToGrid w:val="0"/>
        <w:spacing w:line="400" w:lineRule="exact"/>
        <w:contextualSpacing/>
        <w:rPr>
          <w:rFonts w:ascii="Times New Roman"/>
          <w:b/>
          <w:color w:val="000000"/>
          <w:sz w:val="28"/>
          <w:szCs w:val="28"/>
          <w:lang w:val="zh-CN"/>
        </w:rPr>
      </w:pPr>
    </w:p>
    <w:p w:rsidR="00A63F63" w:rsidRDefault="00A63F63">
      <w:pPr>
        <w:snapToGrid w:val="0"/>
        <w:spacing w:line="400" w:lineRule="exact"/>
        <w:contextualSpacing/>
        <w:rPr>
          <w:rFonts w:ascii="Times New Roman" w:eastAsia="方正黑体_GBK"/>
          <w:color w:val="000000"/>
          <w:sz w:val="32"/>
          <w:szCs w:val="32"/>
          <w:lang w:val="zh-CN"/>
        </w:rPr>
      </w:pPr>
    </w:p>
    <w:p w:rsidR="00A63F63" w:rsidRDefault="00A63F63">
      <w:pPr>
        <w:snapToGrid w:val="0"/>
        <w:spacing w:line="400" w:lineRule="exact"/>
        <w:contextualSpacing/>
        <w:rPr>
          <w:rFonts w:ascii="Times New Roman" w:eastAsia="方正黑体_GBK"/>
          <w:color w:val="000000"/>
          <w:sz w:val="32"/>
          <w:szCs w:val="32"/>
          <w:lang w:val="zh-CN"/>
        </w:rPr>
      </w:pPr>
    </w:p>
    <w:p w:rsidR="00A63F63" w:rsidRDefault="00A63F63">
      <w:pPr>
        <w:snapToGrid w:val="0"/>
        <w:spacing w:line="400" w:lineRule="exact"/>
        <w:contextualSpacing/>
        <w:rPr>
          <w:rFonts w:ascii="Times New Roman" w:eastAsia="方正黑体_GBK"/>
          <w:color w:val="000000"/>
          <w:sz w:val="32"/>
          <w:szCs w:val="32"/>
          <w:lang w:val="zh-CN"/>
        </w:rPr>
      </w:pPr>
    </w:p>
    <w:p w:rsidR="00A63F63" w:rsidRDefault="00711953">
      <w:pPr>
        <w:snapToGrid w:val="0"/>
        <w:spacing w:line="400" w:lineRule="exact"/>
        <w:contextualSpacing/>
        <w:rPr>
          <w:rFonts w:ascii="Times New Roman" w:eastAsia="方正黑体_GBK"/>
          <w:color w:val="000000"/>
          <w:sz w:val="32"/>
          <w:szCs w:val="32"/>
          <w:lang w:val="zh-CN"/>
        </w:rPr>
      </w:pPr>
      <w:r>
        <w:rPr>
          <w:rFonts w:ascii="Times New Roman" w:eastAsia="方正黑体_GBK"/>
          <w:color w:val="000000"/>
          <w:sz w:val="32"/>
          <w:szCs w:val="32"/>
          <w:lang w:val="zh-CN"/>
        </w:rPr>
        <w:lastRenderedPageBreak/>
        <w:t>附件</w:t>
      </w:r>
      <w:r>
        <w:rPr>
          <w:rFonts w:ascii="Times New Roman" w:eastAsia="方正黑体_GBK"/>
          <w:color w:val="000000"/>
          <w:sz w:val="32"/>
          <w:szCs w:val="32"/>
          <w:lang w:val="zh-CN"/>
        </w:rPr>
        <w:t>2</w:t>
      </w:r>
    </w:p>
    <w:p w:rsidR="00A63F63" w:rsidRDefault="00711953">
      <w:pPr>
        <w:pStyle w:val="100"/>
        <w:spacing w:line="560" w:lineRule="exact"/>
        <w:jc w:val="center"/>
        <w:rPr>
          <w:b/>
          <w:bCs/>
          <w:color w:val="000000"/>
          <w:sz w:val="32"/>
          <w:szCs w:val="32"/>
        </w:rPr>
      </w:pPr>
      <w:r>
        <w:rPr>
          <w:b/>
          <w:bCs/>
          <w:color w:val="000000"/>
          <w:sz w:val="32"/>
          <w:szCs w:val="32"/>
        </w:rPr>
        <w:t>法定代表人身份证明</w:t>
      </w:r>
    </w:p>
    <w:p w:rsidR="00A63F63" w:rsidRDefault="00A63F63">
      <w:pPr>
        <w:spacing w:line="480" w:lineRule="exact"/>
        <w:rPr>
          <w:rFonts w:ascii="Times New Roman"/>
          <w:color w:val="000000"/>
        </w:rPr>
      </w:pPr>
    </w:p>
    <w:p w:rsidR="00A63F63" w:rsidRDefault="00711953">
      <w:pPr>
        <w:spacing w:line="480" w:lineRule="exact"/>
        <w:ind w:firstLineChars="200" w:firstLine="480"/>
        <w:rPr>
          <w:rFonts w:ascii="Times New Roman"/>
          <w:color w:val="000000"/>
        </w:rPr>
      </w:pPr>
      <w:r>
        <w:rPr>
          <w:rFonts w:ascii="Times New Roman"/>
          <w:color w:val="000000"/>
        </w:rPr>
        <w:t>先生</w:t>
      </w:r>
      <w:r>
        <w:rPr>
          <w:rFonts w:ascii="Times New Roman"/>
          <w:color w:val="000000"/>
        </w:rPr>
        <w:t>/</w:t>
      </w:r>
      <w:r>
        <w:rPr>
          <w:rFonts w:ascii="Times New Roman"/>
          <w:color w:val="000000"/>
        </w:rPr>
        <w:t>女士：</w:t>
      </w:r>
      <w:r>
        <w:rPr>
          <w:rFonts w:ascii="Times New Roman"/>
          <w:color w:val="000000"/>
        </w:rPr>
        <w:t xml:space="preserve"> </w:t>
      </w:r>
      <w:r>
        <w:rPr>
          <w:rFonts w:ascii="Times New Roman"/>
          <w:color w:val="000000"/>
        </w:rPr>
        <w:t>现任我单位职务，为法定代表人，特此证明。</w:t>
      </w:r>
    </w:p>
    <w:p w:rsidR="00A63F63" w:rsidRDefault="00711953">
      <w:pPr>
        <w:spacing w:line="480" w:lineRule="exact"/>
        <w:ind w:firstLine="480"/>
        <w:rPr>
          <w:rFonts w:ascii="Times New Roman"/>
          <w:color w:val="000000"/>
          <w:u w:val="single"/>
        </w:rPr>
      </w:pPr>
      <w:r>
        <w:rPr>
          <w:rFonts w:ascii="Times New Roman"/>
          <w:color w:val="000000"/>
        </w:rPr>
        <w:t>身份证号码：</w:t>
      </w:r>
    </w:p>
    <w:p w:rsidR="00A63F63" w:rsidRDefault="00A63F63">
      <w:pPr>
        <w:spacing w:line="480" w:lineRule="exact"/>
        <w:ind w:firstLine="480"/>
        <w:rPr>
          <w:rFonts w:ascii="Times New Roman"/>
          <w:color w:val="000000"/>
        </w:rPr>
      </w:pPr>
    </w:p>
    <w:p w:rsidR="00A63F63" w:rsidRDefault="00711953">
      <w:pPr>
        <w:pStyle w:val="00"/>
        <w:spacing w:line="600" w:lineRule="exact"/>
        <w:rPr>
          <w:b/>
          <w:color w:val="000000"/>
          <w:sz w:val="24"/>
        </w:rPr>
      </w:pPr>
      <w:r>
        <w:rPr>
          <w:b/>
          <w:color w:val="000000"/>
          <w:sz w:val="24"/>
        </w:rPr>
        <w:t>注：提供法定代表人的身份证复印件</w:t>
      </w:r>
      <w:r>
        <w:rPr>
          <w:rFonts w:hint="eastAsia"/>
          <w:b/>
          <w:color w:val="000000"/>
          <w:sz w:val="24"/>
        </w:rPr>
        <w:t>或扫描件并</w:t>
      </w:r>
      <w:r>
        <w:rPr>
          <w:b/>
          <w:color w:val="000000"/>
          <w:sz w:val="24"/>
        </w:rPr>
        <w:t>盖公章</w:t>
      </w:r>
    </w:p>
    <w:p w:rsidR="00A63F63" w:rsidRDefault="00A63F63">
      <w:pPr>
        <w:spacing w:line="480" w:lineRule="exact"/>
        <w:ind w:firstLineChars="200" w:firstLine="480"/>
        <w:rPr>
          <w:rFonts w:ascii="Times New Roman" w:eastAsia="仿宋_GB2312"/>
          <w:color w:val="000000"/>
        </w:rPr>
      </w:pPr>
    </w:p>
    <w:p w:rsidR="00A63F63" w:rsidRDefault="00A63F63">
      <w:pPr>
        <w:rPr>
          <w:rFonts w:ascii="Times New Roman"/>
          <w:color w:val="000000"/>
        </w:rPr>
      </w:pPr>
    </w:p>
    <w:p w:rsidR="00A63F63" w:rsidRDefault="00A63F63">
      <w:pPr>
        <w:snapToGrid w:val="0"/>
        <w:spacing w:line="400" w:lineRule="exact"/>
        <w:ind w:firstLineChars="192" w:firstLine="540"/>
        <w:contextualSpacing/>
        <w:rPr>
          <w:rFonts w:ascii="Times New Roman"/>
          <w:b/>
          <w:color w:val="000000"/>
          <w:sz w:val="28"/>
          <w:szCs w:val="28"/>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ind w:firstLineChars="192" w:firstLine="540"/>
        <w:contextualSpacing/>
        <w:rPr>
          <w:rFonts w:ascii="Times New Roman"/>
          <w:b/>
          <w:color w:val="000000"/>
          <w:sz w:val="28"/>
          <w:szCs w:val="28"/>
          <w:lang w:val="zh-CN"/>
        </w:rPr>
      </w:pPr>
    </w:p>
    <w:p w:rsidR="00A63F63" w:rsidRDefault="00A63F63">
      <w:pPr>
        <w:snapToGrid w:val="0"/>
        <w:spacing w:line="400" w:lineRule="exact"/>
        <w:contextualSpacing/>
        <w:rPr>
          <w:rFonts w:ascii="Times New Roman"/>
          <w:b/>
          <w:color w:val="000000"/>
          <w:sz w:val="28"/>
          <w:szCs w:val="28"/>
          <w:lang w:val="zh-CN"/>
        </w:rPr>
      </w:pPr>
    </w:p>
    <w:p w:rsidR="00A63F63" w:rsidRDefault="00A63F63">
      <w:pPr>
        <w:snapToGrid w:val="0"/>
        <w:spacing w:line="400" w:lineRule="exact"/>
        <w:contextualSpacing/>
        <w:rPr>
          <w:rFonts w:ascii="Times New Roman" w:eastAsia="方正黑体_GBK"/>
          <w:color w:val="000000"/>
          <w:sz w:val="32"/>
          <w:szCs w:val="32"/>
          <w:lang w:val="zh-CN"/>
        </w:rPr>
      </w:pPr>
    </w:p>
    <w:p w:rsidR="00A63F63" w:rsidRDefault="00711953">
      <w:pPr>
        <w:snapToGrid w:val="0"/>
        <w:spacing w:line="400" w:lineRule="exact"/>
        <w:contextualSpacing/>
        <w:rPr>
          <w:rFonts w:ascii="Times New Roman" w:eastAsia="方正黑体_GBK"/>
          <w:color w:val="000000"/>
          <w:sz w:val="32"/>
          <w:szCs w:val="32"/>
          <w:lang w:val="zh-CN"/>
        </w:rPr>
      </w:pPr>
      <w:r>
        <w:rPr>
          <w:rFonts w:ascii="Times New Roman" w:eastAsia="方正黑体_GBK"/>
          <w:color w:val="000000"/>
          <w:sz w:val="32"/>
          <w:szCs w:val="32"/>
          <w:lang w:val="zh-CN"/>
        </w:rPr>
        <w:t>附件</w:t>
      </w:r>
      <w:r>
        <w:rPr>
          <w:rFonts w:ascii="Times New Roman" w:eastAsia="方正黑体_GBK"/>
          <w:color w:val="000000"/>
          <w:sz w:val="32"/>
          <w:szCs w:val="32"/>
          <w:lang w:val="zh-CN"/>
        </w:rPr>
        <w:t>3</w:t>
      </w:r>
    </w:p>
    <w:p w:rsidR="00A63F63" w:rsidRDefault="00711953">
      <w:pPr>
        <w:jc w:val="center"/>
        <w:rPr>
          <w:rFonts w:ascii="Times New Roman"/>
          <w:b/>
          <w:bCs/>
          <w:color w:val="000000"/>
          <w:kern w:val="2"/>
          <w:sz w:val="32"/>
          <w:szCs w:val="32"/>
        </w:rPr>
      </w:pPr>
      <w:r>
        <w:rPr>
          <w:rFonts w:ascii="Times New Roman"/>
          <w:b/>
          <w:bCs/>
          <w:color w:val="000000"/>
          <w:kern w:val="2"/>
          <w:sz w:val="32"/>
          <w:szCs w:val="32"/>
        </w:rPr>
        <w:t>法定代表人授权委托书</w:t>
      </w:r>
    </w:p>
    <w:p w:rsidR="00A63F63" w:rsidRDefault="00A63F63">
      <w:pPr>
        <w:rPr>
          <w:rFonts w:ascii="Times New Roman"/>
          <w:color w:val="000000"/>
          <w:sz w:val="32"/>
          <w:szCs w:val="32"/>
        </w:rPr>
      </w:pPr>
    </w:p>
    <w:p w:rsidR="00A63F63" w:rsidRDefault="00711953">
      <w:pPr>
        <w:spacing w:line="360" w:lineRule="auto"/>
        <w:ind w:firstLineChars="200" w:firstLine="480"/>
        <w:rPr>
          <w:rFonts w:ascii="Times New Roman"/>
          <w:color w:val="000000"/>
          <w:szCs w:val="24"/>
        </w:rPr>
      </w:pPr>
      <w:r>
        <w:rPr>
          <w:rFonts w:ascii="Times New Roman"/>
          <w:color w:val="000000"/>
          <w:szCs w:val="24"/>
        </w:rPr>
        <w:t>本人（姓名）系（授权单位名称）的法定代表人，现委托</w:t>
      </w:r>
      <w:bookmarkStart w:id="65" w:name="OLE_LINK83"/>
      <w:bookmarkStart w:id="66" w:name="OLE_LINK84"/>
      <w:bookmarkEnd w:id="65"/>
      <w:bookmarkEnd w:id="66"/>
      <w:r>
        <w:rPr>
          <w:rFonts w:ascii="Times New Roman"/>
          <w:color w:val="000000"/>
          <w:szCs w:val="24"/>
        </w:rPr>
        <w:t>（姓名）（身份证号）为我方代理人，以我方名义全权处理与本次采购项目（编号：）有关的一切事务，其法律后果由我方承担。</w:t>
      </w:r>
    </w:p>
    <w:p w:rsidR="00A63F63" w:rsidRDefault="00711953">
      <w:pPr>
        <w:spacing w:line="360" w:lineRule="auto"/>
        <w:ind w:firstLineChars="200" w:firstLine="480"/>
        <w:rPr>
          <w:rFonts w:ascii="Times New Roman"/>
          <w:color w:val="000000"/>
          <w:szCs w:val="24"/>
        </w:rPr>
      </w:pPr>
      <w:r>
        <w:rPr>
          <w:rFonts w:ascii="Times New Roman"/>
          <w:color w:val="000000"/>
          <w:szCs w:val="24"/>
        </w:rPr>
        <w:t>本授权书于</w:t>
      </w:r>
      <w:bookmarkStart w:id="67" w:name="OLE_LINK82"/>
      <w:bookmarkStart w:id="68" w:name="OLE_LINK81"/>
      <w:bookmarkEnd w:id="67"/>
      <w:bookmarkEnd w:id="68"/>
      <w:r>
        <w:rPr>
          <w:rFonts w:ascii="Times New Roman"/>
          <w:color w:val="000000"/>
          <w:szCs w:val="24"/>
        </w:rPr>
        <w:t>年月日起生效。代理人无转委托权。</w:t>
      </w:r>
    </w:p>
    <w:p w:rsidR="00A63F63" w:rsidRDefault="00711953">
      <w:pPr>
        <w:spacing w:line="360" w:lineRule="auto"/>
        <w:ind w:firstLineChars="150" w:firstLine="360"/>
        <w:rPr>
          <w:rFonts w:ascii="Times New Roman"/>
          <w:color w:val="000000"/>
          <w:szCs w:val="24"/>
        </w:rPr>
      </w:pPr>
      <w:r>
        <w:rPr>
          <w:rFonts w:ascii="Times New Roman"/>
          <w:color w:val="000000"/>
          <w:szCs w:val="24"/>
        </w:rPr>
        <w:t>代理人</w:t>
      </w:r>
      <w:r>
        <w:rPr>
          <w:rFonts w:ascii="Times New Roman"/>
          <w:color w:val="000000"/>
          <w:szCs w:val="24"/>
        </w:rPr>
        <w:t>(</w:t>
      </w:r>
      <w:r>
        <w:rPr>
          <w:rFonts w:ascii="Times New Roman"/>
          <w:color w:val="000000"/>
          <w:szCs w:val="24"/>
        </w:rPr>
        <w:t>被授权人</w:t>
      </w:r>
      <w:r>
        <w:rPr>
          <w:rFonts w:ascii="Times New Roman"/>
          <w:color w:val="000000"/>
          <w:szCs w:val="24"/>
        </w:rPr>
        <w:t>):</w:t>
      </w:r>
    </w:p>
    <w:p w:rsidR="00A63F63" w:rsidRDefault="00711953">
      <w:pPr>
        <w:spacing w:line="360" w:lineRule="auto"/>
        <w:ind w:firstLineChars="150" w:firstLine="360"/>
        <w:rPr>
          <w:rFonts w:ascii="Times New Roman"/>
          <w:color w:val="000000"/>
          <w:szCs w:val="24"/>
        </w:rPr>
      </w:pPr>
      <w:r>
        <w:rPr>
          <w:rFonts w:ascii="Times New Roman"/>
          <w:color w:val="000000"/>
          <w:szCs w:val="24"/>
        </w:rPr>
        <w:t>授权单位名称（盖章）：</w:t>
      </w:r>
    </w:p>
    <w:p w:rsidR="00A63F63" w:rsidRDefault="00711953">
      <w:pPr>
        <w:spacing w:line="360" w:lineRule="auto"/>
        <w:ind w:firstLineChars="150" w:firstLine="360"/>
        <w:rPr>
          <w:rFonts w:ascii="Times New Roman"/>
          <w:color w:val="000000"/>
          <w:szCs w:val="24"/>
        </w:rPr>
      </w:pPr>
      <w:r>
        <w:rPr>
          <w:rFonts w:ascii="Times New Roman"/>
          <w:color w:val="000000"/>
          <w:szCs w:val="24"/>
        </w:rPr>
        <w:t>授权单位法定代表人（签字或盖章）：</w:t>
      </w:r>
    </w:p>
    <w:p w:rsidR="00A63F63" w:rsidRDefault="00A63F63">
      <w:pPr>
        <w:spacing w:line="360" w:lineRule="auto"/>
        <w:jc w:val="right"/>
        <w:rPr>
          <w:rFonts w:ascii="Times New Roman"/>
          <w:color w:val="000000"/>
          <w:szCs w:val="24"/>
        </w:rPr>
      </w:pPr>
    </w:p>
    <w:p w:rsidR="00A63F63" w:rsidRDefault="00711953">
      <w:pPr>
        <w:spacing w:line="360" w:lineRule="auto"/>
        <w:jc w:val="right"/>
        <w:rPr>
          <w:rFonts w:ascii="Times New Roman"/>
          <w:color w:val="000000"/>
          <w:szCs w:val="24"/>
        </w:rPr>
      </w:pPr>
      <w:r>
        <w:rPr>
          <w:rFonts w:ascii="Times New Roman"/>
          <w:color w:val="000000"/>
          <w:szCs w:val="24"/>
        </w:rPr>
        <w:t>年月日</w:t>
      </w:r>
    </w:p>
    <w:p w:rsidR="00A63F63" w:rsidRDefault="00A63F63">
      <w:pPr>
        <w:snapToGrid w:val="0"/>
        <w:spacing w:line="360" w:lineRule="auto"/>
        <w:ind w:firstLineChars="192" w:firstLine="463"/>
        <w:contextualSpacing/>
        <w:rPr>
          <w:rFonts w:ascii="Times New Roman"/>
          <w:b/>
          <w:color w:val="000000"/>
          <w:szCs w:val="24"/>
        </w:rPr>
      </w:pPr>
    </w:p>
    <w:p w:rsidR="00A63F63" w:rsidRDefault="00711953">
      <w:pPr>
        <w:snapToGrid w:val="0"/>
        <w:spacing w:line="360" w:lineRule="auto"/>
        <w:ind w:firstLineChars="192" w:firstLine="463"/>
        <w:contextualSpacing/>
        <w:rPr>
          <w:rFonts w:ascii="Times New Roman"/>
          <w:b/>
          <w:color w:val="000000"/>
          <w:szCs w:val="24"/>
        </w:rPr>
      </w:pPr>
      <w:r>
        <w:rPr>
          <w:rFonts w:ascii="Times New Roman"/>
          <w:b/>
          <w:color w:val="000000"/>
          <w:szCs w:val="24"/>
        </w:rPr>
        <w:t>注：提供投标代表本人身份证复印件</w:t>
      </w:r>
      <w:r>
        <w:rPr>
          <w:rFonts w:ascii="Times New Roman" w:hint="eastAsia"/>
          <w:b/>
          <w:color w:val="000000"/>
          <w:szCs w:val="24"/>
        </w:rPr>
        <w:t>或扫描件并</w:t>
      </w:r>
      <w:r>
        <w:rPr>
          <w:rFonts w:ascii="Times New Roman"/>
          <w:b/>
          <w:color w:val="000000"/>
          <w:szCs w:val="24"/>
        </w:rPr>
        <w:t>盖公章</w:t>
      </w:r>
    </w:p>
    <w:p w:rsidR="00A63F63" w:rsidRDefault="00A63F63">
      <w:pPr>
        <w:snapToGrid w:val="0"/>
        <w:spacing w:line="360" w:lineRule="auto"/>
        <w:jc w:val="center"/>
        <w:outlineLvl w:val="4"/>
        <w:rPr>
          <w:rFonts w:ascii="Times New Roman"/>
          <w:b/>
          <w:bCs/>
          <w:color w:val="000000"/>
          <w:szCs w:val="24"/>
        </w:rPr>
      </w:pPr>
    </w:p>
    <w:p w:rsidR="00A63F63" w:rsidRDefault="00A63F63">
      <w:pPr>
        <w:pStyle w:val="a0"/>
        <w:spacing w:line="360" w:lineRule="auto"/>
        <w:rPr>
          <w:color w:val="000000"/>
          <w:sz w:val="24"/>
          <w:szCs w:val="24"/>
        </w:rPr>
      </w:pPr>
    </w:p>
    <w:p w:rsidR="00A63F63" w:rsidRDefault="00A63F63">
      <w:pPr>
        <w:snapToGrid w:val="0"/>
        <w:spacing w:line="360" w:lineRule="auto"/>
        <w:jc w:val="center"/>
        <w:outlineLvl w:val="4"/>
        <w:rPr>
          <w:rFonts w:ascii="Times New Roman"/>
          <w:b/>
          <w:bCs/>
          <w:color w:val="000000"/>
          <w:szCs w:val="24"/>
        </w:rPr>
      </w:pPr>
    </w:p>
    <w:p w:rsidR="00A63F63" w:rsidRDefault="00A63F63">
      <w:pPr>
        <w:snapToGrid w:val="0"/>
        <w:spacing w:line="360" w:lineRule="auto"/>
        <w:jc w:val="center"/>
        <w:outlineLvl w:val="4"/>
        <w:rPr>
          <w:rFonts w:ascii="Times New Roman"/>
          <w:b/>
          <w:bCs/>
          <w:color w:val="000000"/>
          <w:szCs w:val="24"/>
        </w:rPr>
      </w:pPr>
    </w:p>
    <w:p w:rsidR="00A63F63" w:rsidRDefault="00A63F63">
      <w:pPr>
        <w:snapToGrid w:val="0"/>
        <w:spacing w:line="360" w:lineRule="auto"/>
        <w:jc w:val="center"/>
        <w:outlineLvl w:val="4"/>
        <w:rPr>
          <w:rFonts w:ascii="Times New Roman"/>
          <w:b/>
          <w:bCs/>
          <w:color w:val="000000"/>
          <w:szCs w:val="24"/>
        </w:rPr>
      </w:pPr>
    </w:p>
    <w:p w:rsidR="00A63F63" w:rsidRDefault="00A63F63">
      <w:pPr>
        <w:snapToGrid w:val="0"/>
        <w:spacing w:line="360" w:lineRule="auto"/>
        <w:jc w:val="center"/>
        <w:outlineLvl w:val="4"/>
        <w:rPr>
          <w:rFonts w:ascii="Times New Roman"/>
          <w:b/>
          <w:bCs/>
          <w:color w:val="000000"/>
          <w:szCs w:val="24"/>
        </w:rPr>
      </w:pPr>
    </w:p>
    <w:p w:rsidR="00A63F63" w:rsidRDefault="00A63F63">
      <w:pPr>
        <w:snapToGrid w:val="0"/>
        <w:spacing w:line="360" w:lineRule="auto"/>
        <w:jc w:val="center"/>
        <w:outlineLvl w:val="4"/>
        <w:rPr>
          <w:rFonts w:ascii="Times New Roman"/>
          <w:b/>
          <w:bCs/>
          <w:color w:val="000000"/>
        </w:rPr>
      </w:pPr>
    </w:p>
    <w:p w:rsidR="00A63F63" w:rsidRDefault="00A63F63">
      <w:pPr>
        <w:snapToGrid w:val="0"/>
        <w:spacing w:line="360" w:lineRule="auto"/>
        <w:jc w:val="center"/>
        <w:outlineLvl w:val="4"/>
        <w:rPr>
          <w:rFonts w:ascii="Times New Roman"/>
          <w:b/>
          <w:bCs/>
          <w:color w:val="000000"/>
        </w:rPr>
      </w:pPr>
    </w:p>
    <w:p w:rsidR="00A63F63" w:rsidRDefault="00A63F63">
      <w:pPr>
        <w:pStyle w:val="a0"/>
      </w:pPr>
    </w:p>
    <w:p w:rsidR="00A63F63" w:rsidRDefault="00A63F63">
      <w:pPr>
        <w:snapToGrid w:val="0"/>
        <w:spacing w:line="360" w:lineRule="auto"/>
        <w:jc w:val="center"/>
        <w:outlineLvl w:val="4"/>
        <w:rPr>
          <w:rFonts w:ascii="Times New Roman"/>
          <w:b/>
          <w:bCs/>
          <w:color w:val="000000"/>
        </w:rPr>
      </w:pPr>
    </w:p>
    <w:p w:rsidR="00A63F63" w:rsidRDefault="00A63F63">
      <w:pPr>
        <w:snapToGrid w:val="0"/>
        <w:spacing w:line="360" w:lineRule="auto"/>
        <w:jc w:val="center"/>
        <w:outlineLvl w:val="4"/>
        <w:rPr>
          <w:rFonts w:ascii="Times New Roman"/>
          <w:b/>
          <w:bCs/>
          <w:color w:val="000000"/>
        </w:rPr>
      </w:pPr>
    </w:p>
    <w:p w:rsidR="00A63F63" w:rsidRDefault="00A63F63">
      <w:pPr>
        <w:pStyle w:val="a0"/>
      </w:pPr>
    </w:p>
    <w:p w:rsidR="00A63F63" w:rsidRDefault="00A63F63">
      <w:pPr>
        <w:snapToGrid w:val="0"/>
        <w:spacing w:line="360" w:lineRule="auto"/>
        <w:jc w:val="center"/>
        <w:outlineLvl w:val="4"/>
        <w:rPr>
          <w:rFonts w:ascii="Times New Roman"/>
          <w:b/>
          <w:bCs/>
          <w:color w:val="000000"/>
        </w:rPr>
      </w:pPr>
    </w:p>
    <w:p w:rsidR="00A63F63" w:rsidRDefault="00A63F63">
      <w:pPr>
        <w:pStyle w:val="23"/>
        <w:ind w:left="480"/>
        <w:rPr>
          <w:color w:val="000000"/>
        </w:rPr>
      </w:pPr>
    </w:p>
    <w:p w:rsidR="00A63F63" w:rsidRDefault="00A63F63">
      <w:pPr>
        <w:snapToGrid w:val="0"/>
        <w:spacing w:line="360" w:lineRule="auto"/>
        <w:jc w:val="center"/>
        <w:outlineLvl w:val="4"/>
        <w:rPr>
          <w:rFonts w:ascii="Times New Roman"/>
          <w:b/>
          <w:bCs/>
          <w:color w:val="000000"/>
        </w:rPr>
      </w:pPr>
    </w:p>
    <w:p w:rsidR="00A63F63" w:rsidRDefault="00711953">
      <w:pPr>
        <w:pStyle w:val="100"/>
        <w:spacing w:line="560" w:lineRule="exact"/>
        <w:rPr>
          <w:b/>
          <w:bCs/>
          <w:color w:val="000000"/>
          <w:sz w:val="32"/>
          <w:szCs w:val="32"/>
        </w:rPr>
      </w:pPr>
      <w:r>
        <w:rPr>
          <w:b/>
          <w:bCs/>
          <w:color w:val="000000"/>
          <w:sz w:val="32"/>
          <w:szCs w:val="32"/>
        </w:rPr>
        <w:t>附件</w:t>
      </w:r>
      <w:r>
        <w:rPr>
          <w:b/>
          <w:bCs/>
          <w:color w:val="000000"/>
          <w:sz w:val="32"/>
          <w:szCs w:val="32"/>
        </w:rPr>
        <w:t xml:space="preserve">4 </w:t>
      </w:r>
    </w:p>
    <w:p w:rsidR="00A63F63" w:rsidRDefault="00711953">
      <w:pPr>
        <w:spacing w:before="240" w:line="312" w:lineRule="auto"/>
        <w:jc w:val="center"/>
        <w:rPr>
          <w:rFonts w:ascii="Times New Roman"/>
          <w:b/>
          <w:color w:val="000000"/>
          <w:sz w:val="32"/>
          <w:szCs w:val="32"/>
        </w:rPr>
      </w:pPr>
      <w:r>
        <w:rPr>
          <w:rFonts w:ascii="Times New Roman"/>
          <w:b/>
          <w:color w:val="000000"/>
          <w:sz w:val="32"/>
          <w:szCs w:val="32"/>
        </w:rPr>
        <w:lastRenderedPageBreak/>
        <w:t>供应商信用承诺书</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为营造公开、公平、公正的公共资源交易环境，树立诚信守法的投标人形象，本人代表本单位作出以下承诺：</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一、本单位对所提交的单位基本信息、单位负责人、项目负责人、技术负责人、从业资质和资格、业绩、财务状况、信誉等所有资料，均合法、真实、准确、有效，无任何伪造、修改、虚假成分；</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二、严格依照国家和省、市、县关于采购等方面的法律、法规、规章、规范性文件，参加公共资源交易招标投标活动；积极履行社会责任，促进廉政建设；</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三、严格遵守即时信息公示规定，及时更新公共资源交易中心主体信息库中信息；</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四、自我约束、自我管理，守合同、重信用，不参与围标串标、弄虚作假、骗取中标、干扰评标、违约毁约、恶意投诉等行为，主动维护公共资源交易招标投标的良好秩序；</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五、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六、自觉接受政府部门、行业组织、社会公众、新闻舆论等监督；</w:t>
      </w:r>
    </w:p>
    <w:p w:rsidR="00A63F63" w:rsidRDefault="00711953">
      <w:pPr>
        <w:spacing w:line="360" w:lineRule="auto"/>
        <w:ind w:firstLineChars="200" w:firstLine="480"/>
        <w:rPr>
          <w:rFonts w:ascii="Times New Roman"/>
          <w:color w:val="000000"/>
          <w:lang w:val="zh-CN"/>
        </w:rPr>
      </w:pPr>
      <w:r>
        <w:rPr>
          <w:rFonts w:ascii="Times New Roman"/>
          <w:color w:val="000000"/>
          <w:lang w:val="zh-CN"/>
        </w:rPr>
        <w:t>七、上述承诺已向本单位员工作了宣传教育；</w:t>
      </w:r>
    </w:p>
    <w:p w:rsidR="00A63F63" w:rsidRDefault="00711953">
      <w:pPr>
        <w:spacing w:line="360" w:lineRule="auto"/>
        <w:ind w:firstLineChars="200" w:firstLine="482"/>
        <w:rPr>
          <w:rFonts w:ascii="Times New Roman"/>
          <w:b/>
          <w:color w:val="000000"/>
          <w:lang w:val="zh-CN"/>
        </w:rPr>
      </w:pPr>
      <w:r>
        <w:rPr>
          <w:rFonts w:ascii="Times New Roman"/>
          <w:b/>
          <w:color w:val="000000"/>
          <w:lang w:val="zh-CN"/>
        </w:rPr>
        <w:t>如有违反上述承诺的不良行为，本单位同意将其予以上网公示。</w:t>
      </w:r>
    </w:p>
    <w:p w:rsidR="00A63F63" w:rsidRDefault="00A63F63">
      <w:pPr>
        <w:spacing w:line="360" w:lineRule="auto"/>
        <w:rPr>
          <w:rFonts w:ascii="Times New Roman"/>
          <w:color w:val="000000"/>
          <w:lang w:val="zh-CN"/>
        </w:rPr>
      </w:pPr>
    </w:p>
    <w:p w:rsidR="00A63F63" w:rsidRDefault="00A63F63">
      <w:pPr>
        <w:spacing w:line="360" w:lineRule="auto"/>
        <w:ind w:firstLineChars="1900" w:firstLine="4560"/>
        <w:rPr>
          <w:rFonts w:ascii="Times New Roman"/>
          <w:color w:val="000000"/>
          <w:lang w:val="zh-CN"/>
        </w:rPr>
      </w:pPr>
    </w:p>
    <w:p w:rsidR="00A63F63" w:rsidRDefault="00711953">
      <w:pPr>
        <w:spacing w:line="360" w:lineRule="auto"/>
        <w:ind w:firstLineChars="1100" w:firstLine="3080"/>
        <w:rPr>
          <w:rFonts w:ascii="Times New Roman"/>
          <w:color w:val="000000"/>
          <w:sz w:val="28"/>
          <w:szCs w:val="28"/>
          <w:u w:val="single"/>
          <w:lang w:val="zh-CN"/>
        </w:rPr>
      </w:pPr>
      <w:r>
        <w:rPr>
          <w:rFonts w:ascii="Times New Roman"/>
          <w:color w:val="000000"/>
          <w:sz w:val="28"/>
          <w:szCs w:val="28"/>
          <w:lang w:val="zh-CN"/>
        </w:rPr>
        <w:t>投标供应商全称</w:t>
      </w:r>
      <w:r>
        <w:rPr>
          <w:rFonts w:ascii="Times New Roman"/>
          <w:color w:val="000000"/>
          <w:sz w:val="28"/>
          <w:szCs w:val="28"/>
          <w:lang w:val="zh-CN"/>
        </w:rPr>
        <w:t>(</w:t>
      </w:r>
      <w:r>
        <w:rPr>
          <w:rFonts w:ascii="Times New Roman"/>
          <w:color w:val="000000"/>
          <w:sz w:val="28"/>
          <w:szCs w:val="28"/>
          <w:lang w:val="zh-CN"/>
        </w:rPr>
        <w:t>盖公章</w:t>
      </w:r>
      <w:r>
        <w:rPr>
          <w:rFonts w:ascii="Times New Roman"/>
          <w:color w:val="000000"/>
          <w:sz w:val="28"/>
          <w:szCs w:val="28"/>
          <w:lang w:val="zh-CN"/>
        </w:rPr>
        <w:t>)</w:t>
      </w:r>
      <w:r>
        <w:rPr>
          <w:rFonts w:ascii="Times New Roman"/>
          <w:color w:val="000000"/>
          <w:sz w:val="28"/>
          <w:szCs w:val="28"/>
          <w:lang w:val="zh-CN"/>
        </w:rPr>
        <w:t>：</w:t>
      </w:r>
    </w:p>
    <w:p w:rsidR="00A63F63" w:rsidRDefault="00711953">
      <w:pPr>
        <w:spacing w:line="360" w:lineRule="auto"/>
        <w:ind w:firstLineChars="1100" w:firstLine="3080"/>
        <w:rPr>
          <w:rFonts w:ascii="Times New Roman"/>
          <w:color w:val="000000"/>
          <w:sz w:val="28"/>
          <w:szCs w:val="28"/>
          <w:u w:val="single"/>
          <w:lang w:val="zh-CN"/>
        </w:rPr>
      </w:pPr>
      <w:r>
        <w:rPr>
          <w:rFonts w:ascii="Times New Roman"/>
          <w:color w:val="000000"/>
          <w:sz w:val="28"/>
          <w:szCs w:val="28"/>
          <w:lang w:val="zh-CN"/>
        </w:rPr>
        <w:t>法定代表人（签字或盖章）：</w:t>
      </w:r>
    </w:p>
    <w:p w:rsidR="00A63F63" w:rsidRDefault="00711953">
      <w:pPr>
        <w:spacing w:line="360" w:lineRule="auto"/>
        <w:ind w:firstLineChars="1100" w:firstLine="3080"/>
        <w:rPr>
          <w:rFonts w:ascii="Times New Roman"/>
          <w:color w:val="000000"/>
          <w:sz w:val="28"/>
          <w:szCs w:val="28"/>
          <w:lang w:val="zh-CN"/>
        </w:rPr>
      </w:pPr>
      <w:r>
        <w:rPr>
          <w:rFonts w:ascii="Times New Roman"/>
          <w:color w:val="000000"/>
          <w:sz w:val="28"/>
          <w:szCs w:val="28"/>
          <w:lang w:val="zh-CN"/>
        </w:rPr>
        <w:t>时间：</w:t>
      </w:r>
      <w:r>
        <w:rPr>
          <w:rFonts w:ascii="Times New Roman"/>
          <w:color w:val="000000"/>
          <w:sz w:val="28"/>
          <w:szCs w:val="28"/>
          <w:lang w:val="zh-CN"/>
        </w:rPr>
        <w:t xml:space="preserve">  </w:t>
      </w:r>
      <w:r>
        <w:rPr>
          <w:rFonts w:ascii="Times New Roman"/>
          <w:color w:val="000000"/>
          <w:sz w:val="28"/>
          <w:szCs w:val="28"/>
          <w:lang w:val="zh-CN"/>
        </w:rPr>
        <w:t>年</w:t>
      </w:r>
      <w:r>
        <w:rPr>
          <w:rFonts w:ascii="Times New Roman"/>
          <w:color w:val="000000"/>
          <w:sz w:val="28"/>
          <w:szCs w:val="28"/>
          <w:lang w:val="zh-CN"/>
        </w:rPr>
        <w:t xml:space="preserve">  </w:t>
      </w:r>
      <w:r>
        <w:rPr>
          <w:rFonts w:ascii="Times New Roman"/>
          <w:color w:val="000000"/>
          <w:sz w:val="28"/>
          <w:szCs w:val="28"/>
          <w:lang w:val="zh-CN"/>
        </w:rPr>
        <w:t>月</w:t>
      </w:r>
      <w:r>
        <w:rPr>
          <w:rFonts w:ascii="Times New Roman"/>
          <w:color w:val="000000"/>
          <w:sz w:val="28"/>
          <w:szCs w:val="28"/>
          <w:lang w:val="zh-CN"/>
        </w:rPr>
        <w:t xml:space="preserve">   </w:t>
      </w:r>
      <w:r>
        <w:rPr>
          <w:rFonts w:ascii="Times New Roman"/>
          <w:color w:val="000000"/>
          <w:sz w:val="28"/>
          <w:szCs w:val="28"/>
          <w:lang w:val="zh-CN"/>
        </w:rPr>
        <w:t>日</w:t>
      </w:r>
    </w:p>
    <w:p w:rsidR="00A63F63" w:rsidRDefault="00A63F63">
      <w:pPr>
        <w:tabs>
          <w:tab w:val="left" w:pos="1260"/>
        </w:tabs>
        <w:snapToGrid w:val="0"/>
        <w:spacing w:line="300" w:lineRule="auto"/>
        <w:contextualSpacing/>
        <w:jc w:val="center"/>
        <w:rPr>
          <w:rFonts w:ascii="Times New Roman"/>
          <w:b/>
          <w:color w:val="000000"/>
          <w:sz w:val="32"/>
          <w:szCs w:val="32"/>
        </w:rPr>
      </w:pPr>
    </w:p>
    <w:p w:rsidR="00A63F63" w:rsidRDefault="00A63F63">
      <w:pPr>
        <w:tabs>
          <w:tab w:val="left" w:pos="1260"/>
        </w:tabs>
        <w:snapToGrid w:val="0"/>
        <w:spacing w:line="300" w:lineRule="auto"/>
        <w:contextualSpacing/>
        <w:jc w:val="center"/>
        <w:rPr>
          <w:rFonts w:ascii="Times New Roman"/>
          <w:b/>
          <w:color w:val="000000"/>
          <w:sz w:val="32"/>
          <w:szCs w:val="32"/>
        </w:rPr>
      </w:pPr>
    </w:p>
    <w:p w:rsidR="00A63F63" w:rsidRDefault="00A63F63">
      <w:pPr>
        <w:rPr>
          <w:rFonts w:ascii="Times New Roman" w:eastAsia="方正黑体_GBK"/>
          <w:bCs/>
          <w:color w:val="000000"/>
          <w:sz w:val="32"/>
          <w:szCs w:val="32"/>
        </w:rPr>
        <w:sectPr w:rsidR="00A63F63">
          <w:pgSz w:w="11906" w:h="16838"/>
          <w:pgMar w:top="1418" w:right="1474" w:bottom="1418" w:left="1474" w:header="851" w:footer="907" w:gutter="0"/>
          <w:cols w:space="720"/>
          <w:docGrid w:type="lines" w:linePitch="312"/>
        </w:sectPr>
      </w:pPr>
    </w:p>
    <w:p w:rsidR="00A63F63" w:rsidRDefault="00711953">
      <w:pPr>
        <w:snapToGrid w:val="0"/>
        <w:spacing w:line="300" w:lineRule="auto"/>
        <w:outlineLvl w:val="0"/>
        <w:rPr>
          <w:rFonts w:ascii="Times New Roman" w:eastAsia="方正黑体_GBK"/>
          <w:color w:val="000000"/>
          <w:sz w:val="32"/>
          <w:szCs w:val="32"/>
        </w:rPr>
      </w:pPr>
      <w:r>
        <w:rPr>
          <w:rFonts w:ascii="Times New Roman" w:eastAsia="方正黑体_GBK"/>
          <w:color w:val="000000"/>
          <w:sz w:val="32"/>
          <w:szCs w:val="32"/>
        </w:rPr>
        <w:lastRenderedPageBreak/>
        <w:t>附件</w:t>
      </w:r>
      <w:r>
        <w:rPr>
          <w:rFonts w:ascii="Times New Roman" w:eastAsia="方正黑体_GBK" w:hint="eastAsia"/>
          <w:color w:val="000000"/>
          <w:sz w:val="32"/>
          <w:szCs w:val="32"/>
        </w:rPr>
        <w:t>5</w:t>
      </w:r>
    </w:p>
    <w:p w:rsidR="00A63F63" w:rsidRDefault="00711953">
      <w:pPr>
        <w:snapToGrid w:val="0"/>
        <w:spacing w:line="420" w:lineRule="exact"/>
        <w:jc w:val="center"/>
        <w:outlineLvl w:val="3"/>
        <w:rPr>
          <w:rFonts w:ascii="Times New Roman"/>
          <w:b/>
          <w:bCs/>
          <w:color w:val="000000"/>
          <w:sz w:val="32"/>
          <w:szCs w:val="32"/>
        </w:rPr>
      </w:pPr>
      <w:bookmarkStart w:id="69" w:name="OLE_LINK22"/>
      <w:bookmarkStart w:id="70" w:name="OLE_LINK21"/>
      <w:r>
        <w:rPr>
          <w:rFonts w:ascii="Times New Roman" w:hint="eastAsia"/>
          <w:b/>
          <w:bCs/>
          <w:color w:val="000000"/>
          <w:sz w:val="32"/>
          <w:szCs w:val="32"/>
        </w:rPr>
        <w:t>技术条款响应一览表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243"/>
        <w:gridCol w:w="1416"/>
        <w:gridCol w:w="1701"/>
        <w:gridCol w:w="2268"/>
        <w:gridCol w:w="1363"/>
        <w:gridCol w:w="809"/>
      </w:tblGrid>
      <w:tr w:rsidR="00A63F63">
        <w:trPr>
          <w:trHeight w:hRule="exact" w:val="1166"/>
          <w:jc w:val="center"/>
        </w:trPr>
        <w:tc>
          <w:tcPr>
            <w:tcW w:w="743" w:type="dxa"/>
            <w:tcBorders>
              <w:top w:val="single" w:sz="12" w:space="0" w:color="auto"/>
              <w:left w:val="single" w:sz="12" w:space="0" w:color="auto"/>
              <w:bottom w:val="single" w:sz="4" w:space="0" w:color="auto"/>
              <w:right w:val="single" w:sz="4" w:space="0" w:color="auto"/>
            </w:tcBorders>
            <w:noWrap/>
            <w:vAlign w:val="center"/>
          </w:tcPr>
          <w:bookmarkEnd w:id="69"/>
          <w:bookmarkEnd w:id="70"/>
          <w:p w:rsidR="00A63F63" w:rsidRDefault="00711953">
            <w:pPr>
              <w:jc w:val="center"/>
              <w:rPr>
                <w:rFonts w:hAnsi="宋体" w:cs="仿宋"/>
                <w:color w:val="000000"/>
                <w:szCs w:val="24"/>
              </w:rPr>
            </w:pPr>
            <w:r>
              <w:rPr>
                <w:rFonts w:hAnsi="宋体" w:cs="仿宋" w:hint="eastAsia"/>
                <w:color w:val="000000"/>
                <w:szCs w:val="24"/>
              </w:rPr>
              <w:t>序号</w:t>
            </w:r>
          </w:p>
        </w:tc>
        <w:tc>
          <w:tcPr>
            <w:tcW w:w="1243" w:type="dxa"/>
            <w:tcBorders>
              <w:top w:val="single" w:sz="12" w:space="0" w:color="auto"/>
              <w:left w:val="single" w:sz="4" w:space="0" w:color="auto"/>
              <w:bottom w:val="single" w:sz="4" w:space="0" w:color="auto"/>
              <w:right w:val="single" w:sz="4"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货物名称</w:t>
            </w:r>
          </w:p>
        </w:tc>
        <w:tc>
          <w:tcPr>
            <w:tcW w:w="1416" w:type="dxa"/>
            <w:tcBorders>
              <w:top w:val="single" w:sz="12" w:space="0" w:color="auto"/>
              <w:left w:val="single" w:sz="4" w:space="0" w:color="auto"/>
              <w:bottom w:val="single" w:sz="4" w:space="0" w:color="auto"/>
              <w:right w:val="single" w:sz="4"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所投</w:t>
            </w:r>
          </w:p>
          <w:p w:rsidR="00A63F63" w:rsidRDefault="00711953">
            <w:pPr>
              <w:jc w:val="center"/>
              <w:rPr>
                <w:rFonts w:hAnsi="宋体" w:cs="仿宋"/>
                <w:dstrike/>
                <w:color w:val="000000"/>
                <w:szCs w:val="24"/>
              </w:rPr>
            </w:pPr>
            <w:r>
              <w:rPr>
                <w:rFonts w:hAnsi="宋体" w:cs="仿宋" w:hint="eastAsia"/>
                <w:color w:val="000000"/>
                <w:szCs w:val="24"/>
              </w:rPr>
              <w:t>品牌型号</w:t>
            </w:r>
          </w:p>
        </w:tc>
        <w:tc>
          <w:tcPr>
            <w:tcW w:w="1701" w:type="dxa"/>
            <w:tcBorders>
              <w:top w:val="single" w:sz="12" w:space="0" w:color="auto"/>
              <w:left w:val="single" w:sz="4" w:space="0" w:color="auto"/>
              <w:bottom w:val="single" w:sz="4" w:space="0" w:color="auto"/>
              <w:right w:val="single" w:sz="4"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采购文件</w:t>
            </w:r>
          </w:p>
          <w:p w:rsidR="00A63F63" w:rsidRDefault="00711953">
            <w:pPr>
              <w:jc w:val="center"/>
              <w:rPr>
                <w:rFonts w:hAnsi="宋体" w:cs="仿宋"/>
                <w:color w:val="000000"/>
                <w:szCs w:val="24"/>
              </w:rPr>
            </w:pPr>
            <w:r>
              <w:rPr>
                <w:rFonts w:hAnsi="宋体" w:cs="仿宋" w:hint="eastAsia"/>
                <w:color w:val="000000"/>
                <w:szCs w:val="24"/>
              </w:rPr>
              <w:t>设备参数要求</w:t>
            </w:r>
          </w:p>
        </w:tc>
        <w:tc>
          <w:tcPr>
            <w:tcW w:w="2268" w:type="dxa"/>
            <w:tcBorders>
              <w:top w:val="single" w:sz="12" w:space="0" w:color="auto"/>
              <w:left w:val="single" w:sz="4" w:space="0" w:color="auto"/>
              <w:bottom w:val="single" w:sz="4" w:space="0" w:color="auto"/>
              <w:right w:val="single" w:sz="4"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所投设备</w:t>
            </w:r>
          </w:p>
          <w:p w:rsidR="00A63F63" w:rsidRDefault="00711953">
            <w:pPr>
              <w:jc w:val="center"/>
              <w:rPr>
                <w:rFonts w:hAnsi="宋体" w:cs="仿宋"/>
                <w:color w:val="000000"/>
                <w:szCs w:val="24"/>
              </w:rPr>
            </w:pPr>
            <w:r>
              <w:rPr>
                <w:rFonts w:hAnsi="宋体" w:cs="仿宋" w:hint="eastAsia"/>
                <w:color w:val="000000"/>
                <w:szCs w:val="24"/>
              </w:rPr>
              <w:t>技术响应参数</w:t>
            </w:r>
          </w:p>
        </w:tc>
        <w:tc>
          <w:tcPr>
            <w:tcW w:w="1363" w:type="dxa"/>
            <w:tcBorders>
              <w:top w:val="single" w:sz="12" w:space="0" w:color="auto"/>
              <w:left w:val="single" w:sz="4" w:space="0" w:color="auto"/>
              <w:bottom w:val="single" w:sz="4" w:space="0" w:color="auto"/>
              <w:right w:val="single" w:sz="4"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偏离/响应</w:t>
            </w:r>
          </w:p>
        </w:tc>
        <w:tc>
          <w:tcPr>
            <w:tcW w:w="809" w:type="dxa"/>
            <w:tcBorders>
              <w:top w:val="single" w:sz="12" w:space="0" w:color="auto"/>
              <w:left w:val="single" w:sz="4" w:space="0" w:color="auto"/>
              <w:bottom w:val="single" w:sz="4" w:space="0" w:color="auto"/>
              <w:right w:val="single" w:sz="12" w:space="0" w:color="auto"/>
            </w:tcBorders>
            <w:noWrap/>
            <w:vAlign w:val="center"/>
          </w:tcPr>
          <w:p w:rsidR="00A63F63" w:rsidRDefault="00711953">
            <w:pPr>
              <w:jc w:val="center"/>
              <w:rPr>
                <w:rFonts w:hAnsi="宋体" w:cs="仿宋"/>
                <w:color w:val="000000"/>
                <w:szCs w:val="24"/>
              </w:rPr>
            </w:pPr>
            <w:r>
              <w:rPr>
                <w:rFonts w:hAnsi="宋体" w:cs="仿宋" w:hint="eastAsia"/>
                <w:color w:val="000000"/>
                <w:szCs w:val="24"/>
              </w:rPr>
              <w:t>说明</w:t>
            </w: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4"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A63F63" w:rsidRDefault="00A63F63">
            <w:pPr>
              <w:jc w:val="center"/>
              <w:rPr>
                <w:rFonts w:hAnsi="宋体" w:cs="仿宋"/>
                <w:color w:val="000000"/>
                <w:szCs w:val="24"/>
              </w:rPr>
            </w:pPr>
          </w:p>
        </w:tc>
      </w:tr>
      <w:tr w:rsidR="00A63F63">
        <w:trPr>
          <w:trHeight w:hRule="exact" w:val="454"/>
          <w:jc w:val="center"/>
        </w:trPr>
        <w:tc>
          <w:tcPr>
            <w:tcW w:w="743" w:type="dxa"/>
            <w:tcBorders>
              <w:top w:val="single" w:sz="4" w:space="0" w:color="auto"/>
              <w:left w:val="single" w:sz="12" w:space="0" w:color="auto"/>
              <w:bottom w:val="single" w:sz="12" w:space="0" w:color="auto"/>
              <w:right w:val="single" w:sz="4" w:space="0" w:color="auto"/>
            </w:tcBorders>
            <w:noWrap/>
          </w:tcPr>
          <w:p w:rsidR="00A63F63" w:rsidRDefault="00711953">
            <w:pPr>
              <w:jc w:val="center"/>
              <w:rPr>
                <w:rFonts w:hAnsi="宋体" w:cs="仿宋"/>
                <w:color w:val="000000"/>
                <w:szCs w:val="24"/>
              </w:rPr>
            </w:pPr>
            <w:r>
              <w:rPr>
                <w:rFonts w:hAnsi="宋体" w:cs="仿宋" w:hint="eastAsia"/>
                <w:color w:val="000000"/>
                <w:szCs w:val="24"/>
              </w:rPr>
              <w:t>……</w:t>
            </w:r>
          </w:p>
        </w:tc>
        <w:tc>
          <w:tcPr>
            <w:tcW w:w="1243" w:type="dxa"/>
            <w:tcBorders>
              <w:top w:val="single" w:sz="4" w:space="0" w:color="auto"/>
              <w:left w:val="single" w:sz="4" w:space="0" w:color="auto"/>
              <w:bottom w:val="single" w:sz="12" w:space="0" w:color="auto"/>
              <w:right w:val="single" w:sz="4" w:space="0" w:color="auto"/>
            </w:tcBorders>
            <w:noWrap/>
            <w:vAlign w:val="center"/>
          </w:tcPr>
          <w:p w:rsidR="00A63F63" w:rsidRDefault="00A63F63">
            <w:pPr>
              <w:jc w:val="center"/>
              <w:rPr>
                <w:rFonts w:hAnsi="宋体" w:cs="仿宋"/>
                <w:color w:val="000000"/>
                <w:szCs w:val="24"/>
              </w:rPr>
            </w:pPr>
          </w:p>
        </w:tc>
        <w:tc>
          <w:tcPr>
            <w:tcW w:w="1416" w:type="dxa"/>
            <w:tcBorders>
              <w:top w:val="single" w:sz="4" w:space="0" w:color="auto"/>
              <w:left w:val="single" w:sz="4" w:space="0" w:color="auto"/>
              <w:bottom w:val="single" w:sz="12" w:space="0" w:color="auto"/>
              <w:right w:val="single" w:sz="4" w:space="0" w:color="auto"/>
            </w:tcBorders>
            <w:noWrap/>
          </w:tcPr>
          <w:p w:rsidR="00A63F63" w:rsidRDefault="00A63F63">
            <w:pPr>
              <w:jc w:val="center"/>
              <w:rPr>
                <w:rFonts w:hAnsi="宋体" w:cs="仿宋"/>
                <w:color w:val="000000"/>
                <w:szCs w:val="24"/>
              </w:rPr>
            </w:pPr>
          </w:p>
        </w:tc>
        <w:tc>
          <w:tcPr>
            <w:tcW w:w="1701" w:type="dxa"/>
            <w:tcBorders>
              <w:top w:val="single" w:sz="4" w:space="0" w:color="auto"/>
              <w:left w:val="single" w:sz="4" w:space="0" w:color="auto"/>
              <w:bottom w:val="single" w:sz="12" w:space="0" w:color="auto"/>
              <w:right w:val="single" w:sz="4" w:space="0" w:color="auto"/>
            </w:tcBorders>
            <w:noWrap/>
            <w:vAlign w:val="center"/>
          </w:tcPr>
          <w:p w:rsidR="00A63F63" w:rsidRDefault="00A63F63">
            <w:pPr>
              <w:jc w:val="center"/>
              <w:rPr>
                <w:rFonts w:hAnsi="宋体" w:cs="仿宋"/>
                <w:color w:val="000000"/>
                <w:szCs w:val="24"/>
              </w:rPr>
            </w:pPr>
          </w:p>
        </w:tc>
        <w:tc>
          <w:tcPr>
            <w:tcW w:w="2268" w:type="dxa"/>
            <w:tcBorders>
              <w:top w:val="single" w:sz="4" w:space="0" w:color="auto"/>
              <w:left w:val="single" w:sz="4" w:space="0" w:color="auto"/>
              <w:bottom w:val="single" w:sz="12" w:space="0" w:color="auto"/>
              <w:right w:val="single" w:sz="4" w:space="0" w:color="auto"/>
            </w:tcBorders>
            <w:noWrap/>
            <w:vAlign w:val="center"/>
          </w:tcPr>
          <w:p w:rsidR="00A63F63" w:rsidRDefault="00A63F63">
            <w:pPr>
              <w:jc w:val="center"/>
              <w:rPr>
                <w:rFonts w:hAnsi="宋体" w:cs="仿宋"/>
                <w:color w:val="000000"/>
                <w:szCs w:val="24"/>
              </w:rPr>
            </w:pPr>
          </w:p>
        </w:tc>
        <w:tc>
          <w:tcPr>
            <w:tcW w:w="1363" w:type="dxa"/>
            <w:tcBorders>
              <w:top w:val="single" w:sz="4" w:space="0" w:color="auto"/>
              <w:left w:val="single" w:sz="4" w:space="0" w:color="auto"/>
              <w:bottom w:val="single" w:sz="12" w:space="0" w:color="auto"/>
              <w:right w:val="single" w:sz="4" w:space="0" w:color="auto"/>
            </w:tcBorders>
            <w:noWrap/>
            <w:vAlign w:val="center"/>
          </w:tcPr>
          <w:p w:rsidR="00A63F63" w:rsidRDefault="00A63F63">
            <w:pPr>
              <w:jc w:val="center"/>
              <w:rPr>
                <w:rFonts w:hAnsi="宋体" w:cs="仿宋"/>
                <w:color w:val="000000"/>
                <w:szCs w:val="24"/>
              </w:rPr>
            </w:pPr>
          </w:p>
        </w:tc>
        <w:tc>
          <w:tcPr>
            <w:tcW w:w="809" w:type="dxa"/>
            <w:tcBorders>
              <w:top w:val="single" w:sz="4" w:space="0" w:color="auto"/>
              <w:left w:val="single" w:sz="4" w:space="0" w:color="auto"/>
              <w:bottom w:val="single" w:sz="12" w:space="0" w:color="auto"/>
              <w:right w:val="single" w:sz="12" w:space="0" w:color="auto"/>
            </w:tcBorders>
            <w:noWrap/>
            <w:vAlign w:val="center"/>
          </w:tcPr>
          <w:p w:rsidR="00A63F63" w:rsidRDefault="00A63F63">
            <w:pPr>
              <w:jc w:val="center"/>
              <w:rPr>
                <w:rFonts w:hAnsi="宋体" w:cs="仿宋"/>
                <w:color w:val="000000"/>
                <w:szCs w:val="24"/>
              </w:rPr>
            </w:pPr>
          </w:p>
        </w:tc>
      </w:tr>
    </w:tbl>
    <w:p w:rsidR="00A63F63" w:rsidRDefault="00A63F63">
      <w:pPr>
        <w:spacing w:line="360" w:lineRule="auto"/>
        <w:rPr>
          <w:rFonts w:hAnsi="宋体" w:cs="仿宋"/>
          <w:color w:val="000000"/>
          <w:szCs w:val="24"/>
        </w:rPr>
      </w:pPr>
    </w:p>
    <w:p w:rsidR="00A63F63" w:rsidRDefault="00711953">
      <w:pPr>
        <w:spacing w:line="360" w:lineRule="auto"/>
        <w:ind w:firstLineChars="200" w:firstLine="480"/>
        <w:rPr>
          <w:rFonts w:hAnsi="宋体" w:cs="仿宋"/>
          <w:color w:val="000000"/>
          <w:szCs w:val="24"/>
        </w:rPr>
      </w:pPr>
      <w:r>
        <w:rPr>
          <w:rFonts w:hAnsi="宋体" w:cs="仿宋" w:hint="eastAsia"/>
          <w:color w:val="000000"/>
          <w:szCs w:val="24"/>
        </w:rPr>
        <w:t>1、供应商应对照招标文件第三章项目需求内的要求，逐一填写。</w:t>
      </w:r>
    </w:p>
    <w:p w:rsidR="00A63F63" w:rsidRDefault="00711953">
      <w:pPr>
        <w:spacing w:line="360" w:lineRule="auto"/>
        <w:ind w:firstLineChars="200" w:firstLine="480"/>
        <w:rPr>
          <w:rFonts w:hAnsi="宋体" w:cs="仿宋"/>
          <w:color w:val="000000"/>
          <w:szCs w:val="24"/>
        </w:rPr>
      </w:pPr>
      <w:r>
        <w:rPr>
          <w:rFonts w:hAnsi="宋体" w:cs="仿宋" w:hint="eastAsia"/>
          <w:color w:val="000000"/>
          <w:szCs w:val="24"/>
        </w:rPr>
        <w:t>2、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条款响应一览表》上明示，如不明示的视同完全响应。</w:t>
      </w:r>
    </w:p>
    <w:p w:rsidR="00A63F63" w:rsidRDefault="00711953">
      <w:pPr>
        <w:snapToGrid w:val="0"/>
        <w:spacing w:line="360" w:lineRule="auto"/>
        <w:ind w:firstLineChars="200" w:firstLine="480"/>
        <w:contextualSpacing/>
        <w:rPr>
          <w:rFonts w:hAnsi="宋体" w:cs="仿宋"/>
          <w:color w:val="000000"/>
          <w:szCs w:val="24"/>
        </w:rPr>
      </w:pPr>
      <w:r>
        <w:rPr>
          <w:rFonts w:hAnsi="宋体" w:cs="仿宋" w:hint="eastAsia"/>
          <w:color w:val="000000"/>
          <w:szCs w:val="24"/>
        </w:rPr>
        <w:t>3、该表不作为投标供应商对所投标的物关于技术要求等详细描述和说明的替代。</w:t>
      </w:r>
    </w:p>
    <w:p w:rsidR="00A63F63" w:rsidRDefault="00711953">
      <w:pPr>
        <w:snapToGrid w:val="0"/>
        <w:spacing w:line="360" w:lineRule="auto"/>
        <w:ind w:firstLineChars="200" w:firstLine="480"/>
        <w:contextualSpacing/>
        <w:rPr>
          <w:rFonts w:hAnsi="宋体" w:cs="仿宋"/>
          <w:color w:val="000000"/>
          <w:szCs w:val="24"/>
        </w:rPr>
      </w:pPr>
      <w:r>
        <w:rPr>
          <w:rFonts w:hAnsi="宋体" w:cs="仿宋" w:hint="eastAsia"/>
          <w:color w:val="000000"/>
          <w:szCs w:val="24"/>
        </w:rPr>
        <w:t>4、投标供应商如果虚假响应，将承担一切可能的风险。</w:t>
      </w:r>
    </w:p>
    <w:p w:rsidR="00A63F63" w:rsidRDefault="00711953">
      <w:pPr>
        <w:snapToGrid w:val="0"/>
        <w:spacing w:line="360" w:lineRule="auto"/>
        <w:ind w:firstLineChars="200" w:firstLine="480"/>
        <w:contextualSpacing/>
        <w:rPr>
          <w:rFonts w:hAnsi="宋体" w:cs="仿宋"/>
          <w:color w:val="000000"/>
          <w:szCs w:val="24"/>
        </w:rPr>
      </w:pPr>
      <w:r>
        <w:rPr>
          <w:rFonts w:hAnsi="宋体" w:cs="仿宋" w:hint="eastAsia"/>
          <w:color w:val="000000"/>
          <w:szCs w:val="24"/>
        </w:rPr>
        <w:t>5、投标供应商若提供其他增值服务，可以在表中自行据实填写。</w:t>
      </w:r>
    </w:p>
    <w:p w:rsidR="00A63F63" w:rsidRDefault="00711953">
      <w:pPr>
        <w:snapToGrid w:val="0"/>
        <w:spacing w:line="360" w:lineRule="auto"/>
        <w:ind w:firstLineChars="200" w:firstLine="480"/>
        <w:contextualSpacing/>
        <w:rPr>
          <w:rFonts w:hAnsi="宋体" w:cs="仿宋"/>
          <w:color w:val="000000"/>
          <w:szCs w:val="24"/>
        </w:rPr>
      </w:pPr>
      <w:r>
        <w:rPr>
          <w:rFonts w:hAnsi="宋体" w:cs="仿宋" w:hint="eastAsia"/>
          <w:color w:val="000000"/>
          <w:szCs w:val="24"/>
        </w:rPr>
        <w:t>6、所投品牌型号，必须确定、唯一。</w:t>
      </w:r>
    </w:p>
    <w:p w:rsidR="00A63F63" w:rsidRDefault="00A63F63">
      <w:pPr>
        <w:spacing w:line="360" w:lineRule="auto"/>
        <w:ind w:firstLineChars="650" w:firstLine="1560"/>
        <w:rPr>
          <w:rFonts w:hAnsi="宋体" w:cs="仿宋"/>
          <w:color w:val="000000"/>
          <w:szCs w:val="24"/>
        </w:rPr>
      </w:pPr>
    </w:p>
    <w:p w:rsidR="00A63F63" w:rsidRDefault="00711953">
      <w:pPr>
        <w:spacing w:line="360" w:lineRule="auto"/>
        <w:ind w:firstLineChars="650" w:firstLine="1560"/>
        <w:rPr>
          <w:rFonts w:hAnsi="宋体" w:cs="仿宋"/>
          <w:color w:val="000000"/>
          <w:szCs w:val="24"/>
        </w:rPr>
      </w:pPr>
      <w:r>
        <w:rPr>
          <w:rFonts w:hAnsi="宋体" w:cs="仿宋" w:hint="eastAsia"/>
          <w:color w:val="000000"/>
          <w:szCs w:val="24"/>
        </w:rPr>
        <w:t xml:space="preserve">                    投标供应商：（加盖公章）</w:t>
      </w:r>
    </w:p>
    <w:p w:rsidR="00A63F63" w:rsidRDefault="00711953">
      <w:pPr>
        <w:spacing w:line="360" w:lineRule="auto"/>
        <w:ind w:firstLineChars="650" w:firstLine="1560"/>
        <w:rPr>
          <w:rFonts w:hAnsi="宋体" w:cs="仿宋"/>
          <w:color w:val="000000"/>
          <w:szCs w:val="24"/>
        </w:rPr>
      </w:pPr>
      <w:r>
        <w:rPr>
          <w:rFonts w:hAnsi="宋体" w:cs="仿宋" w:hint="eastAsia"/>
          <w:color w:val="000000"/>
          <w:szCs w:val="24"/>
        </w:rPr>
        <w:t xml:space="preserve">                    法定代表人或被授权人：（签字或盖章）</w:t>
      </w:r>
    </w:p>
    <w:p w:rsidR="00A63F63" w:rsidRDefault="00711953">
      <w:pPr>
        <w:snapToGrid w:val="0"/>
        <w:spacing w:line="520" w:lineRule="exact"/>
        <w:jc w:val="center"/>
        <w:outlineLvl w:val="4"/>
        <w:rPr>
          <w:rFonts w:hAnsi="宋体" w:cs="仿宋"/>
          <w:color w:val="000000"/>
          <w:szCs w:val="24"/>
        </w:rPr>
      </w:pPr>
      <w:r>
        <w:rPr>
          <w:rFonts w:hAnsi="宋体" w:cs="仿宋" w:hint="eastAsia"/>
          <w:color w:val="000000"/>
          <w:szCs w:val="24"/>
        </w:rPr>
        <w:t xml:space="preserve">                                                  年    月    日</w:t>
      </w:r>
    </w:p>
    <w:p w:rsidR="00A63F63" w:rsidRDefault="00A63F63">
      <w:pPr>
        <w:snapToGrid w:val="0"/>
        <w:spacing w:line="400" w:lineRule="exact"/>
        <w:contextualSpacing/>
        <w:rPr>
          <w:rFonts w:ascii="Times New Roman" w:eastAsia="方正黑体_GBK"/>
          <w:color w:val="000000"/>
          <w:sz w:val="32"/>
          <w:szCs w:val="32"/>
        </w:rPr>
      </w:pPr>
    </w:p>
    <w:p w:rsidR="00A63F63" w:rsidRDefault="00A63F63">
      <w:pPr>
        <w:snapToGrid w:val="0"/>
        <w:spacing w:line="400" w:lineRule="exact"/>
        <w:contextualSpacing/>
        <w:rPr>
          <w:rFonts w:ascii="Times New Roman" w:eastAsia="方正黑体_GBK"/>
          <w:color w:val="000000"/>
          <w:sz w:val="32"/>
          <w:szCs w:val="32"/>
        </w:rPr>
      </w:pPr>
    </w:p>
    <w:p w:rsidR="00A63F63" w:rsidRDefault="00A63F63">
      <w:pPr>
        <w:snapToGrid w:val="0"/>
        <w:spacing w:line="400" w:lineRule="exact"/>
        <w:contextualSpacing/>
        <w:rPr>
          <w:rFonts w:ascii="Times New Roman" w:eastAsia="方正黑体_GBK"/>
          <w:color w:val="000000"/>
          <w:sz w:val="32"/>
          <w:szCs w:val="32"/>
        </w:rPr>
      </w:pPr>
    </w:p>
    <w:p w:rsidR="00A63F63" w:rsidRDefault="00711953">
      <w:pPr>
        <w:snapToGrid w:val="0"/>
        <w:spacing w:line="400" w:lineRule="exact"/>
        <w:contextualSpacing/>
        <w:rPr>
          <w:rFonts w:ascii="Times New Roman" w:eastAsia="方正黑体_GBK"/>
          <w:color w:val="000000"/>
          <w:sz w:val="32"/>
          <w:szCs w:val="32"/>
        </w:rPr>
      </w:pPr>
      <w:r>
        <w:rPr>
          <w:rFonts w:ascii="Times New Roman" w:eastAsia="方正黑体_GBK"/>
          <w:color w:val="000000"/>
          <w:sz w:val="32"/>
          <w:szCs w:val="32"/>
        </w:rPr>
        <w:t>附件</w:t>
      </w:r>
      <w:r>
        <w:rPr>
          <w:rFonts w:ascii="Times New Roman" w:eastAsia="方正黑体_GBK" w:hint="eastAsia"/>
          <w:color w:val="000000"/>
          <w:sz w:val="32"/>
          <w:szCs w:val="32"/>
        </w:rPr>
        <w:t>6</w:t>
      </w:r>
    </w:p>
    <w:p w:rsidR="00A63F63" w:rsidRDefault="00711953">
      <w:pPr>
        <w:widowControl/>
        <w:spacing w:before="100" w:beforeAutospacing="1" w:after="100" w:afterAutospacing="1" w:line="500" w:lineRule="atLeast"/>
        <w:jc w:val="center"/>
        <w:rPr>
          <w:rFonts w:ascii="Times New Roman"/>
          <w:color w:val="000000"/>
          <w:sz w:val="32"/>
          <w:szCs w:val="32"/>
        </w:rPr>
      </w:pPr>
      <w:r>
        <w:rPr>
          <w:rFonts w:ascii="Times New Roman"/>
          <w:b/>
          <w:bCs/>
          <w:color w:val="000000"/>
          <w:sz w:val="32"/>
          <w:szCs w:val="32"/>
        </w:rPr>
        <w:t>开</w:t>
      </w:r>
      <w:r>
        <w:rPr>
          <w:rFonts w:ascii="Times New Roman"/>
          <w:b/>
          <w:bCs/>
          <w:color w:val="000000"/>
          <w:sz w:val="32"/>
          <w:szCs w:val="32"/>
        </w:rPr>
        <w:t xml:space="preserve">  </w:t>
      </w:r>
      <w:r>
        <w:rPr>
          <w:rFonts w:ascii="Times New Roman"/>
          <w:b/>
          <w:bCs/>
          <w:color w:val="000000"/>
          <w:sz w:val="32"/>
          <w:szCs w:val="32"/>
        </w:rPr>
        <w:t>标</w:t>
      </w:r>
      <w:r>
        <w:rPr>
          <w:rFonts w:ascii="Times New Roman"/>
          <w:b/>
          <w:bCs/>
          <w:color w:val="000000"/>
          <w:sz w:val="32"/>
          <w:szCs w:val="32"/>
        </w:rPr>
        <w:t> </w:t>
      </w:r>
      <w:r>
        <w:rPr>
          <w:rFonts w:ascii="Times New Roman"/>
          <w:b/>
          <w:bCs/>
          <w:color w:val="000000"/>
          <w:sz w:val="32"/>
          <w:szCs w:val="32"/>
        </w:rPr>
        <w:t>一</w:t>
      </w:r>
      <w:r>
        <w:rPr>
          <w:rFonts w:ascii="Times New Roman"/>
          <w:b/>
          <w:bCs/>
          <w:color w:val="000000"/>
          <w:sz w:val="32"/>
          <w:szCs w:val="32"/>
        </w:rPr>
        <w:t> </w:t>
      </w:r>
      <w:r>
        <w:rPr>
          <w:rFonts w:ascii="Times New Roman"/>
          <w:b/>
          <w:bCs/>
          <w:color w:val="000000"/>
          <w:sz w:val="32"/>
          <w:szCs w:val="32"/>
        </w:rPr>
        <w:t>览</w:t>
      </w:r>
      <w:r>
        <w:rPr>
          <w:rFonts w:ascii="Times New Roman"/>
          <w:b/>
          <w:bCs/>
          <w:color w:val="000000"/>
          <w:sz w:val="32"/>
          <w:szCs w:val="32"/>
        </w:rPr>
        <w:t xml:space="preserve">  </w:t>
      </w:r>
      <w:r>
        <w:rPr>
          <w:rFonts w:ascii="Times New Roman"/>
          <w:b/>
          <w:bCs/>
          <w:color w:val="000000"/>
          <w:sz w:val="32"/>
          <w:szCs w:val="32"/>
        </w:rPr>
        <w:t>表</w:t>
      </w:r>
    </w:p>
    <w:p w:rsidR="00A63F63" w:rsidRDefault="00711953">
      <w:pPr>
        <w:rPr>
          <w:rFonts w:ascii="Times New Roman"/>
          <w:color w:val="000000"/>
          <w:szCs w:val="24"/>
          <w:u w:val="single"/>
        </w:rPr>
      </w:pPr>
      <w:r>
        <w:rPr>
          <w:rFonts w:ascii="Times New Roman"/>
          <w:color w:val="000000"/>
          <w:szCs w:val="24"/>
        </w:rPr>
        <w:t>投标人全称（加盖公章）：</w:t>
      </w:r>
    </w:p>
    <w:p w:rsidR="00A63F63" w:rsidRDefault="00711953">
      <w:pPr>
        <w:rPr>
          <w:rFonts w:ascii="Times New Roman"/>
          <w:color w:val="000000"/>
          <w:szCs w:val="24"/>
        </w:rPr>
      </w:pPr>
      <w:r>
        <w:rPr>
          <w:rFonts w:ascii="Times New Roman"/>
          <w:color w:val="000000"/>
          <w:szCs w:val="24"/>
        </w:rPr>
        <w:t>项目编号：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607"/>
      </w:tblGrid>
      <w:tr w:rsidR="00A63F63">
        <w:tc>
          <w:tcPr>
            <w:tcW w:w="4148" w:type="dxa"/>
          </w:tcPr>
          <w:p w:rsidR="00A63F63" w:rsidRDefault="00711953">
            <w:pPr>
              <w:jc w:val="center"/>
              <w:rPr>
                <w:rFonts w:ascii="Times New Roman" w:eastAsia="等线"/>
                <w:color w:val="000000"/>
                <w:szCs w:val="24"/>
              </w:rPr>
            </w:pPr>
            <w:r>
              <w:rPr>
                <w:rFonts w:ascii="Times New Roman" w:hint="eastAsia"/>
                <w:color w:val="000000"/>
                <w:szCs w:val="24"/>
              </w:rPr>
              <w:t>项目</w:t>
            </w:r>
            <w:r>
              <w:rPr>
                <w:rFonts w:ascii="Times New Roman"/>
                <w:color w:val="000000"/>
                <w:szCs w:val="24"/>
              </w:rPr>
              <w:t>名称</w:t>
            </w:r>
          </w:p>
        </w:tc>
        <w:tc>
          <w:tcPr>
            <w:tcW w:w="4607" w:type="dxa"/>
          </w:tcPr>
          <w:p w:rsidR="00A63F63" w:rsidRDefault="00711953">
            <w:pPr>
              <w:jc w:val="center"/>
              <w:rPr>
                <w:rFonts w:ascii="Times New Roman" w:eastAsia="等线"/>
                <w:color w:val="000000"/>
                <w:szCs w:val="24"/>
              </w:rPr>
            </w:pPr>
            <w:r>
              <w:rPr>
                <w:rFonts w:ascii="Times New Roman"/>
                <w:color w:val="000000"/>
                <w:szCs w:val="24"/>
              </w:rPr>
              <w:t>投标总报价</w:t>
            </w:r>
          </w:p>
        </w:tc>
      </w:tr>
      <w:tr w:rsidR="00A63F63">
        <w:trPr>
          <w:trHeight w:val="1091"/>
        </w:trPr>
        <w:tc>
          <w:tcPr>
            <w:tcW w:w="4148" w:type="dxa"/>
          </w:tcPr>
          <w:p w:rsidR="00A63F63" w:rsidRDefault="00A63F63">
            <w:pPr>
              <w:rPr>
                <w:rFonts w:ascii="Times New Roman" w:eastAsia="等线"/>
                <w:color w:val="000000"/>
                <w:szCs w:val="24"/>
              </w:rPr>
            </w:pPr>
          </w:p>
        </w:tc>
        <w:tc>
          <w:tcPr>
            <w:tcW w:w="4607" w:type="dxa"/>
          </w:tcPr>
          <w:p w:rsidR="00A63F63" w:rsidRDefault="00711953">
            <w:pPr>
              <w:rPr>
                <w:rFonts w:ascii="Times New Roman"/>
                <w:color w:val="000000"/>
                <w:szCs w:val="24"/>
              </w:rPr>
            </w:pPr>
            <w:r>
              <w:rPr>
                <w:rFonts w:ascii="Times New Roman"/>
                <w:color w:val="000000"/>
                <w:szCs w:val="24"/>
              </w:rPr>
              <w:t>大写：</w:t>
            </w:r>
          </w:p>
          <w:p w:rsidR="00A63F63" w:rsidRDefault="00711953">
            <w:pPr>
              <w:rPr>
                <w:rFonts w:ascii="Times New Roman" w:eastAsia="等线"/>
                <w:color w:val="000000"/>
                <w:szCs w:val="24"/>
                <w:u w:val="single"/>
              </w:rPr>
            </w:pPr>
            <w:r>
              <w:rPr>
                <w:rFonts w:ascii="Times New Roman"/>
                <w:color w:val="000000"/>
                <w:szCs w:val="24"/>
              </w:rPr>
              <w:t>小写：元（人民币）</w:t>
            </w:r>
          </w:p>
        </w:tc>
      </w:tr>
    </w:tbl>
    <w:p w:rsidR="00A63F63" w:rsidRDefault="00A63F63">
      <w:pPr>
        <w:rPr>
          <w:rFonts w:ascii="Times New Roman"/>
          <w:color w:val="000000"/>
          <w:szCs w:val="24"/>
        </w:rPr>
      </w:pPr>
    </w:p>
    <w:p w:rsidR="00A63F63" w:rsidRDefault="00A63F63">
      <w:pPr>
        <w:rPr>
          <w:rFonts w:ascii="Times New Roman"/>
          <w:color w:val="000000"/>
          <w:szCs w:val="24"/>
        </w:rPr>
      </w:pPr>
    </w:p>
    <w:p w:rsidR="00A63F63" w:rsidRDefault="00711953">
      <w:pPr>
        <w:rPr>
          <w:rFonts w:ascii="Times New Roman"/>
          <w:color w:val="000000"/>
          <w:szCs w:val="24"/>
        </w:rPr>
      </w:pPr>
      <w:r>
        <w:rPr>
          <w:rFonts w:ascii="Times New Roman"/>
          <w:color w:val="000000"/>
          <w:szCs w:val="24"/>
        </w:rPr>
        <w:t>日期：</w:t>
      </w:r>
    </w:p>
    <w:p w:rsidR="00A63F63" w:rsidRDefault="00711953">
      <w:pPr>
        <w:rPr>
          <w:rFonts w:ascii="Times New Roman"/>
          <w:color w:val="000000"/>
          <w:szCs w:val="24"/>
        </w:rPr>
      </w:pPr>
      <w:r>
        <w:rPr>
          <w:rFonts w:ascii="Times New Roman"/>
          <w:color w:val="000000"/>
          <w:szCs w:val="24"/>
        </w:rPr>
        <w:t>填写说明：</w:t>
      </w:r>
    </w:p>
    <w:p w:rsidR="00A63F63" w:rsidRDefault="00711953">
      <w:pPr>
        <w:rPr>
          <w:rFonts w:ascii="Times New Roman"/>
          <w:color w:val="000000"/>
          <w:szCs w:val="24"/>
        </w:rPr>
      </w:pPr>
      <w:r>
        <w:rPr>
          <w:rFonts w:ascii="Times New Roman"/>
          <w:color w:val="000000"/>
          <w:szCs w:val="24"/>
        </w:rPr>
        <w:t>1</w:t>
      </w:r>
      <w:r>
        <w:rPr>
          <w:rFonts w:ascii="Times New Roman"/>
          <w:color w:val="000000"/>
          <w:szCs w:val="24"/>
        </w:rPr>
        <w:t>、开标一览表必须加盖投标单位公章（复印件无效）。</w:t>
      </w:r>
    </w:p>
    <w:p w:rsidR="00A63F63" w:rsidRDefault="00A63F63">
      <w:pPr>
        <w:snapToGrid w:val="0"/>
        <w:spacing w:line="400" w:lineRule="exact"/>
        <w:ind w:firstLineChars="192" w:firstLine="463"/>
        <w:contextualSpacing/>
        <w:rPr>
          <w:rFonts w:ascii="Times New Roman"/>
          <w:b/>
          <w:color w:val="000000"/>
          <w:szCs w:val="24"/>
        </w:rPr>
      </w:pPr>
    </w:p>
    <w:p w:rsidR="00A63F63" w:rsidRDefault="00A63F63">
      <w:pPr>
        <w:snapToGrid w:val="0"/>
        <w:spacing w:line="400" w:lineRule="exact"/>
        <w:ind w:firstLineChars="192" w:firstLine="463"/>
        <w:contextualSpacing/>
        <w:rPr>
          <w:rFonts w:ascii="Times New Roman"/>
          <w:b/>
          <w:color w:val="000000"/>
          <w:szCs w:val="24"/>
        </w:rPr>
      </w:pPr>
    </w:p>
    <w:p w:rsidR="00A63F63" w:rsidRDefault="00A63F63">
      <w:pPr>
        <w:snapToGrid w:val="0"/>
        <w:spacing w:line="400" w:lineRule="exact"/>
        <w:ind w:firstLineChars="192" w:firstLine="540"/>
        <w:contextualSpacing/>
        <w:rPr>
          <w:rFonts w:ascii="Times New Roman"/>
          <w:b/>
          <w:color w:val="000000"/>
          <w:sz w:val="28"/>
          <w:szCs w:val="28"/>
        </w:rPr>
      </w:pPr>
    </w:p>
    <w:p w:rsidR="00A63F63" w:rsidRDefault="00A63F63">
      <w:pPr>
        <w:snapToGrid w:val="0"/>
        <w:spacing w:line="400" w:lineRule="exact"/>
        <w:ind w:firstLineChars="192" w:firstLine="540"/>
        <w:contextualSpacing/>
        <w:rPr>
          <w:rFonts w:ascii="Times New Roman"/>
          <w:b/>
          <w:color w:val="000000"/>
          <w:sz w:val="28"/>
          <w:szCs w:val="28"/>
        </w:rPr>
      </w:pPr>
    </w:p>
    <w:p w:rsidR="00A63F63" w:rsidRDefault="00A63F63">
      <w:pPr>
        <w:snapToGrid w:val="0"/>
        <w:spacing w:line="400" w:lineRule="exact"/>
        <w:ind w:firstLineChars="192" w:firstLine="540"/>
        <w:contextualSpacing/>
        <w:rPr>
          <w:rFonts w:ascii="Times New Roman"/>
          <w:b/>
          <w:color w:val="000000"/>
          <w:sz w:val="28"/>
          <w:szCs w:val="28"/>
        </w:rPr>
      </w:pPr>
    </w:p>
    <w:p w:rsidR="00A63F63" w:rsidRDefault="00A63F63">
      <w:pPr>
        <w:snapToGrid w:val="0"/>
        <w:spacing w:line="400" w:lineRule="exact"/>
        <w:ind w:firstLineChars="192" w:firstLine="540"/>
        <w:contextualSpacing/>
        <w:rPr>
          <w:rFonts w:ascii="Times New Roman"/>
          <w:b/>
          <w:color w:val="000000"/>
          <w:sz w:val="28"/>
          <w:szCs w:val="28"/>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23"/>
        <w:ind w:left="480"/>
        <w:rPr>
          <w:color w:val="000000"/>
        </w:rPr>
      </w:pPr>
    </w:p>
    <w:p w:rsidR="00A63F63" w:rsidRDefault="00A63F63">
      <w:pPr>
        <w:pStyle w:val="a0"/>
      </w:pPr>
    </w:p>
    <w:p w:rsidR="00A63F63" w:rsidRDefault="00A63F63">
      <w:pPr>
        <w:snapToGrid w:val="0"/>
        <w:spacing w:line="520" w:lineRule="exact"/>
        <w:jc w:val="center"/>
        <w:outlineLvl w:val="4"/>
        <w:rPr>
          <w:rFonts w:hAnsi="宋体" w:cs="仿宋"/>
          <w:szCs w:val="24"/>
        </w:rPr>
        <w:sectPr w:rsidR="00A63F63">
          <w:pgSz w:w="11906" w:h="16838"/>
          <w:pgMar w:top="1418" w:right="1474" w:bottom="1418" w:left="1474" w:header="851" w:footer="907" w:gutter="0"/>
          <w:cols w:space="720"/>
          <w:docGrid w:type="lines" w:linePitch="312"/>
        </w:sectPr>
      </w:pPr>
    </w:p>
    <w:p w:rsidR="00A63F63" w:rsidRDefault="00711953">
      <w:pPr>
        <w:snapToGrid w:val="0"/>
        <w:spacing w:line="300" w:lineRule="auto"/>
        <w:outlineLvl w:val="0"/>
        <w:rPr>
          <w:rFonts w:ascii="Times New Roman" w:eastAsia="方正黑体_GBK"/>
          <w:sz w:val="32"/>
          <w:szCs w:val="32"/>
        </w:rPr>
      </w:pPr>
      <w:r>
        <w:rPr>
          <w:rFonts w:ascii="Times New Roman" w:eastAsia="方正黑体_GBK"/>
          <w:sz w:val="32"/>
          <w:szCs w:val="32"/>
        </w:rPr>
        <w:lastRenderedPageBreak/>
        <w:t>附件</w:t>
      </w:r>
      <w:r>
        <w:rPr>
          <w:rFonts w:ascii="Times New Roman" w:eastAsia="方正黑体_GBK" w:hint="eastAsia"/>
          <w:sz w:val="32"/>
          <w:szCs w:val="32"/>
        </w:rPr>
        <w:t>7</w:t>
      </w:r>
    </w:p>
    <w:p w:rsidR="00A63F63" w:rsidRDefault="00711953">
      <w:pPr>
        <w:jc w:val="center"/>
        <w:rPr>
          <w:rFonts w:ascii="Times New Roman" w:eastAsia="黑体"/>
          <w:bCs/>
          <w:sz w:val="44"/>
          <w:szCs w:val="44"/>
        </w:rPr>
      </w:pPr>
      <w:r>
        <w:rPr>
          <w:rFonts w:ascii="Times New Roman" w:eastAsia="黑体"/>
          <w:bCs/>
          <w:sz w:val="44"/>
          <w:szCs w:val="44"/>
        </w:rPr>
        <w:t>质疑函范本</w:t>
      </w:r>
    </w:p>
    <w:p w:rsidR="00A63F63" w:rsidRDefault="00711953" w:rsidP="001C51A4">
      <w:pPr>
        <w:adjustRightInd w:val="0"/>
        <w:snapToGrid w:val="0"/>
        <w:spacing w:beforeLines="100" w:line="360" w:lineRule="auto"/>
        <w:rPr>
          <w:rFonts w:hAnsi="宋体"/>
          <w:bCs/>
          <w:szCs w:val="24"/>
        </w:rPr>
      </w:pPr>
      <w:r>
        <w:rPr>
          <w:rFonts w:hAnsi="宋体"/>
          <w:bCs/>
          <w:szCs w:val="24"/>
        </w:rPr>
        <w:t>一、质疑供应商基本信息</w:t>
      </w:r>
    </w:p>
    <w:p w:rsidR="00A63F63" w:rsidRDefault="00711953">
      <w:pPr>
        <w:adjustRightInd w:val="0"/>
        <w:snapToGrid w:val="0"/>
        <w:spacing w:line="360" w:lineRule="auto"/>
        <w:rPr>
          <w:rFonts w:hAnsi="宋体"/>
          <w:szCs w:val="24"/>
          <w:u w:val="dotted"/>
        </w:rPr>
      </w:pPr>
      <w:r>
        <w:rPr>
          <w:rFonts w:hAnsi="宋体"/>
          <w:szCs w:val="24"/>
        </w:rPr>
        <w:t>质疑供应商：</w:t>
      </w:r>
    </w:p>
    <w:p w:rsidR="00A63F63" w:rsidRDefault="00711953">
      <w:pPr>
        <w:adjustRightInd w:val="0"/>
        <w:snapToGrid w:val="0"/>
        <w:spacing w:line="360" w:lineRule="auto"/>
        <w:rPr>
          <w:rFonts w:hAnsi="宋体"/>
          <w:szCs w:val="24"/>
        </w:rPr>
      </w:pPr>
      <w:r>
        <w:rPr>
          <w:rFonts w:hAnsi="宋体"/>
          <w:szCs w:val="24"/>
        </w:rPr>
        <w:t>地址：               邮编：</w:t>
      </w:r>
    </w:p>
    <w:p w:rsidR="00A63F63" w:rsidRDefault="00711953">
      <w:pPr>
        <w:adjustRightInd w:val="0"/>
        <w:snapToGrid w:val="0"/>
        <w:spacing w:line="360" w:lineRule="auto"/>
        <w:rPr>
          <w:rFonts w:hAnsi="宋体"/>
          <w:szCs w:val="24"/>
        </w:rPr>
      </w:pPr>
      <w:r>
        <w:rPr>
          <w:rFonts w:hAnsi="宋体"/>
          <w:szCs w:val="24"/>
        </w:rPr>
        <w:t>联系人：             联系电话：</w:t>
      </w:r>
    </w:p>
    <w:p w:rsidR="00A63F63" w:rsidRDefault="00711953">
      <w:pPr>
        <w:adjustRightInd w:val="0"/>
        <w:snapToGrid w:val="0"/>
        <w:spacing w:line="360" w:lineRule="auto"/>
        <w:rPr>
          <w:rFonts w:hAnsi="宋体"/>
          <w:szCs w:val="24"/>
          <w:u w:val="dotted"/>
        </w:rPr>
      </w:pPr>
      <w:r>
        <w:rPr>
          <w:rFonts w:hAnsi="宋体"/>
          <w:szCs w:val="24"/>
        </w:rPr>
        <w:t>授权代表：</w:t>
      </w:r>
    </w:p>
    <w:p w:rsidR="00A63F63" w:rsidRDefault="00711953">
      <w:pPr>
        <w:adjustRightInd w:val="0"/>
        <w:snapToGrid w:val="0"/>
        <w:spacing w:line="360" w:lineRule="auto"/>
        <w:rPr>
          <w:rFonts w:hAnsi="宋体"/>
          <w:szCs w:val="24"/>
        </w:rPr>
      </w:pPr>
      <w:r>
        <w:rPr>
          <w:rFonts w:hAnsi="宋体"/>
          <w:szCs w:val="24"/>
        </w:rPr>
        <w:t>联系电话：</w:t>
      </w:r>
    </w:p>
    <w:p w:rsidR="00A63F63" w:rsidRDefault="00711953">
      <w:pPr>
        <w:adjustRightInd w:val="0"/>
        <w:snapToGrid w:val="0"/>
        <w:spacing w:line="360" w:lineRule="auto"/>
        <w:rPr>
          <w:rFonts w:hAnsi="宋体"/>
          <w:szCs w:val="24"/>
        </w:rPr>
      </w:pPr>
      <w:r>
        <w:rPr>
          <w:rFonts w:hAnsi="宋体"/>
          <w:szCs w:val="24"/>
        </w:rPr>
        <w:t>地址：               邮编：        邮箱：</w:t>
      </w:r>
    </w:p>
    <w:p w:rsidR="00A63F63" w:rsidRDefault="00711953">
      <w:pPr>
        <w:adjustRightInd w:val="0"/>
        <w:snapToGrid w:val="0"/>
        <w:spacing w:line="360" w:lineRule="auto"/>
        <w:rPr>
          <w:rFonts w:hAnsi="宋体"/>
          <w:bCs/>
          <w:szCs w:val="24"/>
        </w:rPr>
      </w:pPr>
      <w:r>
        <w:rPr>
          <w:rFonts w:hAnsi="宋体"/>
          <w:bCs/>
          <w:szCs w:val="24"/>
        </w:rPr>
        <w:t>二、质疑项目基本情况</w:t>
      </w:r>
    </w:p>
    <w:p w:rsidR="00A63F63" w:rsidRDefault="00711953">
      <w:pPr>
        <w:adjustRightInd w:val="0"/>
        <w:snapToGrid w:val="0"/>
        <w:spacing w:line="360" w:lineRule="auto"/>
        <w:rPr>
          <w:rFonts w:hAnsi="宋体"/>
          <w:szCs w:val="24"/>
        </w:rPr>
      </w:pPr>
      <w:r>
        <w:rPr>
          <w:rFonts w:hAnsi="宋体"/>
          <w:szCs w:val="24"/>
        </w:rPr>
        <w:t>质疑项目的名称：</w:t>
      </w:r>
    </w:p>
    <w:p w:rsidR="00A63F63" w:rsidRDefault="00711953">
      <w:pPr>
        <w:adjustRightInd w:val="0"/>
        <w:snapToGrid w:val="0"/>
        <w:spacing w:line="360" w:lineRule="auto"/>
        <w:rPr>
          <w:rFonts w:hAnsi="宋体"/>
          <w:szCs w:val="24"/>
        </w:rPr>
      </w:pPr>
      <w:r>
        <w:rPr>
          <w:rFonts w:hAnsi="宋体"/>
          <w:szCs w:val="24"/>
        </w:rPr>
        <w:t>质疑项目的编号：包号：</w:t>
      </w:r>
    </w:p>
    <w:p w:rsidR="00A63F63" w:rsidRDefault="00711953">
      <w:pPr>
        <w:adjustRightInd w:val="0"/>
        <w:snapToGrid w:val="0"/>
        <w:spacing w:line="360" w:lineRule="auto"/>
        <w:rPr>
          <w:rFonts w:hAnsi="宋体"/>
          <w:szCs w:val="24"/>
          <w:u w:val="dotted"/>
        </w:rPr>
      </w:pPr>
      <w:r>
        <w:rPr>
          <w:rFonts w:hAnsi="宋体"/>
          <w:szCs w:val="24"/>
        </w:rPr>
        <w:t>采购人名称：</w:t>
      </w:r>
    </w:p>
    <w:p w:rsidR="00A63F63" w:rsidRDefault="00711953">
      <w:pPr>
        <w:adjustRightInd w:val="0"/>
        <w:snapToGrid w:val="0"/>
        <w:spacing w:line="360" w:lineRule="auto"/>
        <w:rPr>
          <w:rFonts w:hAnsi="宋体"/>
          <w:szCs w:val="24"/>
        </w:rPr>
      </w:pPr>
      <w:r>
        <w:rPr>
          <w:rFonts w:hAnsi="宋体"/>
          <w:szCs w:val="24"/>
        </w:rPr>
        <w:t>采购文件获取日期：</w:t>
      </w:r>
    </w:p>
    <w:p w:rsidR="00A63F63" w:rsidRDefault="00711953">
      <w:pPr>
        <w:adjustRightInd w:val="0"/>
        <w:snapToGrid w:val="0"/>
        <w:spacing w:line="360" w:lineRule="auto"/>
        <w:rPr>
          <w:rFonts w:hAnsi="宋体"/>
          <w:bCs/>
          <w:szCs w:val="24"/>
        </w:rPr>
      </w:pPr>
      <w:r>
        <w:rPr>
          <w:rFonts w:hAnsi="宋体"/>
          <w:bCs/>
          <w:szCs w:val="24"/>
        </w:rPr>
        <w:t>三、质疑事项具体内容</w:t>
      </w:r>
    </w:p>
    <w:p w:rsidR="00A63F63" w:rsidRDefault="00711953">
      <w:pPr>
        <w:adjustRightInd w:val="0"/>
        <w:snapToGrid w:val="0"/>
        <w:spacing w:line="360" w:lineRule="auto"/>
        <w:rPr>
          <w:rFonts w:hAnsi="宋体"/>
          <w:szCs w:val="24"/>
          <w:u w:val="dotted"/>
        </w:rPr>
      </w:pPr>
      <w:r>
        <w:rPr>
          <w:rFonts w:hAnsi="宋体"/>
          <w:szCs w:val="24"/>
        </w:rPr>
        <w:t>质疑事项1：</w:t>
      </w:r>
    </w:p>
    <w:p w:rsidR="00A63F63" w:rsidRDefault="00711953">
      <w:pPr>
        <w:adjustRightInd w:val="0"/>
        <w:snapToGrid w:val="0"/>
        <w:spacing w:line="360" w:lineRule="auto"/>
        <w:rPr>
          <w:rFonts w:hAnsi="宋体"/>
          <w:szCs w:val="24"/>
          <w:u w:val="dotted"/>
        </w:rPr>
      </w:pPr>
      <w:r>
        <w:rPr>
          <w:rFonts w:hAnsi="宋体"/>
          <w:szCs w:val="24"/>
        </w:rPr>
        <w:t>事实依据：</w:t>
      </w:r>
    </w:p>
    <w:p w:rsidR="00A63F63" w:rsidRDefault="00A63F63">
      <w:pPr>
        <w:adjustRightInd w:val="0"/>
        <w:snapToGrid w:val="0"/>
        <w:spacing w:line="360" w:lineRule="auto"/>
        <w:rPr>
          <w:rFonts w:hAnsi="宋体"/>
          <w:szCs w:val="24"/>
        </w:rPr>
      </w:pPr>
    </w:p>
    <w:p w:rsidR="00A63F63" w:rsidRDefault="00711953">
      <w:pPr>
        <w:adjustRightInd w:val="0"/>
        <w:snapToGrid w:val="0"/>
        <w:spacing w:line="360" w:lineRule="auto"/>
        <w:rPr>
          <w:rFonts w:hAnsi="宋体"/>
          <w:szCs w:val="24"/>
          <w:u w:val="dotted"/>
        </w:rPr>
      </w:pPr>
      <w:r>
        <w:rPr>
          <w:rFonts w:hAnsi="宋体"/>
          <w:szCs w:val="24"/>
        </w:rPr>
        <w:t>法律依据：</w:t>
      </w:r>
    </w:p>
    <w:p w:rsidR="00A63F63" w:rsidRDefault="00A63F63">
      <w:pPr>
        <w:adjustRightInd w:val="0"/>
        <w:snapToGrid w:val="0"/>
        <w:spacing w:line="360" w:lineRule="auto"/>
        <w:rPr>
          <w:rFonts w:hAnsi="宋体"/>
          <w:szCs w:val="24"/>
          <w:u w:val="dotted"/>
        </w:rPr>
      </w:pPr>
    </w:p>
    <w:p w:rsidR="00A63F63" w:rsidRDefault="00711953">
      <w:pPr>
        <w:adjustRightInd w:val="0"/>
        <w:snapToGrid w:val="0"/>
        <w:spacing w:line="360" w:lineRule="auto"/>
        <w:rPr>
          <w:rFonts w:hAnsi="宋体"/>
          <w:szCs w:val="24"/>
          <w:u w:val="dotted"/>
        </w:rPr>
      </w:pPr>
      <w:r>
        <w:rPr>
          <w:rFonts w:hAnsi="宋体"/>
          <w:szCs w:val="24"/>
        </w:rPr>
        <w:t>质疑事项2</w:t>
      </w:r>
    </w:p>
    <w:p w:rsidR="00A63F63" w:rsidRDefault="00711953">
      <w:pPr>
        <w:adjustRightInd w:val="0"/>
        <w:snapToGrid w:val="0"/>
        <w:spacing w:line="360" w:lineRule="auto"/>
        <w:rPr>
          <w:rFonts w:hAnsi="宋体"/>
          <w:szCs w:val="24"/>
        </w:rPr>
      </w:pPr>
      <w:r>
        <w:rPr>
          <w:rFonts w:hAnsi="宋体"/>
          <w:szCs w:val="24"/>
        </w:rPr>
        <w:t>……</w:t>
      </w:r>
    </w:p>
    <w:p w:rsidR="00A63F63" w:rsidRDefault="00711953">
      <w:pPr>
        <w:adjustRightInd w:val="0"/>
        <w:snapToGrid w:val="0"/>
        <w:spacing w:line="360" w:lineRule="auto"/>
        <w:rPr>
          <w:rFonts w:hAnsi="宋体"/>
          <w:bCs/>
          <w:szCs w:val="24"/>
        </w:rPr>
      </w:pPr>
      <w:r>
        <w:rPr>
          <w:rFonts w:hAnsi="宋体"/>
          <w:bCs/>
          <w:szCs w:val="24"/>
        </w:rPr>
        <w:t>四、与质疑事项相关的质疑请求</w:t>
      </w:r>
    </w:p>
    <w:p w:rsidR="00A63F63" w:rsidRDefault="00711953">
      <w:pPr>
        <w:adjustRightInd w:val="0"/>
        <w:snapToGrid w:val="0"/>
        <w:spacing w:line="360" w:lineRule="auto"/>
        <w:rPr>
          <w:rFonts w:hAnsi="宋体"/>
          <w:szCs w:val="24"/>
          <w:u w:val="dotted"/>
        </w:rPr>
      </w:pPr>
      <w:r>
        <w:rPr>
          <w:rFonts w:hAnsi="宋体"/>
          <w:szCs w:val="24"/>
        </w:rPr>
        <w:t>请求：</w:t>
      </w:r>
    </w:p>
    <w:p w:rsidR="00A63F63" w:rsidRDefault="00711953">
      <w:pPr>
        <w:rPr>
          <w:rFonts w:hAnsi="宋体"/>
          <w:szCs w:val="24"/>
        </w:rPr>
      </w:pPr>
      <w:r>
        <w:rPr>
          <w:rFonts w:hAnsi="宋体"/>
          <w:szCs w:val="24"/>
        </w:rPr>
        <w:t xml:space="preserve">签字(签章)：                   公章：                      </w:t>
      </w:r>
    </w:p>
    <w:p w:rsidR="00A63F63" w:rsidRDefault="00711953">
      <w:pPr>
        <w:rPr>
          <w:rFonts w:hAnsi="宋体"/>
          <w:szCs w:val="24"/>
        </w:rPr>
      </w:pPr>
      <w:r>
        <w:rPr>
          <w:rFonts w:hAnsi="宋体"/>
          <w:szCs w:val="24"/>
        </w:rPr>
        <w:t xml:space="preserve">日期：    </w:t>
      </w:r>
    </w:p>
    <w:p w:rsidR="00A63F63" w:rsidRDefault="00A63F63">
      <w:pPr>
        <w:adjustRightInd w:val="0"/>
        <w:snapToGrid w:val="0"/>
        <w:spacing w:line="360" w:lineRule="auto"/>
        <w:rPr>
          <w:rFonts w:hAnsi="宋体"/>
          <w:szCs w:val="24"/>
        </w:rPr>
      </w:pPr>
    </w:p>
    <w:p w:rsidR="00A63F63" w:rsidRDefault="00A63F63">
      <w:pPr>
        <w:rPr>
          <w:rFonts w:hAnsi="宋体"/>
          <w:b/>
          <w:szCs w:val="24"/>
        </w:rPr>
      </w:pPr>
    </w:p>
    <w:p w:rsidR="00A63F63" w:rsidRDefault="00711953">
      <w:pPr>
        <w:rPr>
          <w:rFonts w:hAnsi="宋体"/>
          <w:b/>
          <w:szCs w:val="24"/>
        </w:rPr>
      </w:pPr>
      <w:r>
        <w:rPr>
          <w:rFonts w:hAnsi="宋体"/>
          <w:b/>
          <w:szCs w:val="24"/>
        </w:rPr>
        <w:t>质疑函制作说明：</w:t>
      </w:r>
    </w:p>
    <w:p w:rsidR="00A63F63" w:rsidRDefault="00711953">
      <w:pPr>
        <w:widowControl/>
        <w:ind w:firstLineChars="200" w:firstLine="480"/>
        <w:jc w:val="left"/>
        <w:rPr>
          <w:rFonts w:hAnsi="宋体"/>
          <w:szCs w:val="24"/>
        </w:rPr>
      </w:pPr>
      <w:r>
        <w:rPr>
          <w:rFonts w:hAnsi="宋体"/>
          <w:szCs w:val="24"/>
        </w:rPr>
        <w:t>1.供应商提出质疑时，应提交质疑函和必要的证明材料。</w:t>
      </w:r>
    </w:p>
    <w:p w:rsidR="00A63F63" w:rsidRDefault="00711953">
      <w:pPr>
        <w:widowControl/>
        <w:ind w:firstLineChars="200" w:firstLine="480"/>
        <w:jc w:val="left"/>
        <w:rPr>
          <w:rFonts w:hAnsi="宋体"/>
          <w:szCs w:val="24"/>
        </w:rPr>
      </w:pPr>
      <w:r>
        <w:rPr>
          <w:rFonts w:hAnsi="宋体"/>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A63F63" w:rsidRDefault="00711953">
      <w:pPr>
        <w:widowControl/>
        <w:ind w:firstLineChars="200" w:firstLine="480"/>
        <w:jc w:val="left"/>
        <w:rPr>
          <w:rFonts w:hAnsi="宋体"/>
          <w:szCs w:val="24"/>
        </w:rPr>
      </w:pPr>
      <w:r>
        <w:rPr>
          <w:rFonts w:hAnsi="宋体"/>
          <w:szCs w:val="24"/>
        </w:rPr>
        <w:t>3.质疑供应商若对项目的某一分包进行质疑，质疑函中应列明具体分包号。</w:t>
      </w:r>
    </w:p>
    <w:p w:rsidR="00A63F63" w:rsidRDefault="00711953">
      <w:pPr>
        <w:widowControl/>
        <w:ind w:firstLineChars="200" w:firstLine="480"/>
        <w:jc w:val="left"/>
        <w:rPr>
          <w:rFonts w:hAnsi="宋体"/>
          <w:szCs w:val="24"/>
        </w:rPr>
      </w:pPr>
      <w:r>
        <w:rPr>
          <w:rFonts w:hAnsi="宋体"/>
          <w:szCs w:val="24"/>
        </w:rPr>
        <w:t>4.质疑函的质疑事项应具体、明确，并有必要的事实依据和法律依据。</w:t>
      </w:r>
    </w:p>
    <w:p w:rsidR="00A63F63" w:rsidRDefault="00711953">
      <w:pPr>
        <w:widowControl/>
        <w:ind w:firstLineChars="200" w:firstLine="480"/>
        <w:jc w:val="left"/>
        <w:rPr>
          <w:rFonts w:hAnsi="宋体"/>
          <w:szCs w:val="24"/>
        </w:rPr>
      </w:pPr>
      <w:r>
        <w:rPr>
          <w:rFonts w:hAnsi="宋体"/>
          <w:szCs w:val="24"/>
        </w:rPr>
        <w:t>5.质疑函的质疑请求应与质疑事项相关。</w:t>
      </w:r>
    </w:p>
    <w:p w:rsidR="00A63F63" w:rsidRDefault="00711953">
      <w:pPr>
        <w:widowControl/>
        <w:ind w:firstLineChars="200" w:firstLine="480"/>
        <w:jc w:val="left"/>
        <w:rPr>
          <w:rFonts w:hAnsi="宋体"/>
          <w:szCs w:val="24"/>
        </w:rPr>
      </w:pPr>
      <w:r>
        <w:rPr>
          <w:rFonts w:hAnsi="宋体"/>
          <w:szCs w:val="24"/>
        </w:rPr>
        <w:t>6.质疑供应商为自然人的，质疑函应由本人签字；质疑供应商为法人或者其他组织的，质疑函应由法定代表人、主要负责人，或者其授权代表签字或者盖章，并加盖公章。</w:t>
      </w:r>
    </w:p>
    <w:p w:rsidR="00A63F63" w:rsidRDefault="00A63F63">
      <w:pPr>
        <w:snapToGrid w:val="0"/>
        <w:spacing w:line="420" w:lineRule="exact"/>
        <w:ind w:firstLineChars="236" w:firstLine="566"/>
        <w:rPr>
          <w:rFonts w:hAnsi="宋体"/>
          <w:szCs w:val="24"/>
        </w:rPr>
      </w:pPr>
    </w:p>
    <w:p w:rsidR="00A63F63" w:rsidRDefault="00A63F63" w:rsidP="00A63F63">
      <w:pPr>
        <w:spacing w:line="520" w:lineRule="exact"/>
        <w:ind w:firstLineChars="196" w:firstLine="549"/>
        <w:rPr>
          <w:rFonts w:hAnsi="宋体"/>
          <w:sz w:val="28"/>
          <w:szCs w:val="28"/>
        </w:rPr>
      </w:pPr>
    </w:p>
    <w:sectPr w:rsidR="00A63F63" w:rsidSect="00A63F63">
      <w:pgSz w:w="11906" w:h="16838"/>
      <w:pgMar w:top="1418" w:right="1474" w:bottom="1418" w:left="1474"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1DE" w:rsidRDefault="00F341DE" w:rsidP="00A63F63">
      <w:r>
        <w:separator/>
      </w:r>
    </w:p>
  </w:endnote>
  <w:endnote w:type="continuationSeparator" w:id="1">
    <w:p w:rsidR="00F341DE" w:rsidRDefault="00F341DE" w:rsidP="00A63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小标宋_GBK">
    <w:charset w:val="86"/>
    <w:family w:val="script"/>
    <w:pitch w:val="default"/>
    <w:sig w:usb0="A00002BF" w:usb1="38CF7CFA" w:usb2="00082016" w:usb3="00000000" w:csb0="00040001" w:csb1="00000000"/>
  </w:font>
  <w:font w:name="Noto Sans Mono CJK JP Regular">
    <w:altName w:val="微软雅黑"/>
    <w:charset w:val="00"/>
    <w:family w:val="swiss"/>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等线">
    <w:altName w:val="Arial Unicode MS"/>
    <w:charset w:val="86"/>
    <w:family w:val="auto"/>
    <w:pitch w:val="default"/>
    <w:sig w:usb0="00000000"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53" w:rsidRDefault="002A1A9A">
    <w:pPr>
      <w:pStyle w:val="ae"/>
      <w:jc w:val="center"/>
    </w:pPr>
    <w:r w:rsidRPr="002A1A9A">
      <w:fldChar w:fldCharType="begin"/>
    </w:r>
    <w:r w:rsidR="00711953">
      <w:instrText xml:space="preserve"> PAGE   \* MERGEFORMAT </w:instrText>
    </w:r>
    <w:r w:rsidRPr="002A1A9A">
      <w:fldChar w:fldCharType="separate"/>
    </w:r>
    <w:r w:rsidR="001C51A4" w:rsidRPr="001C51A4">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1DE" w:rsidRDefault="00F341DE" w:rsidP="00A63F63">
      <w:r>
        <w:separator/>
      </w:r>
    </w:p>
  </w:footnote>
  <w:footnote w:type="continuationSeparator" w:id="1">
    <w:p w:rsidR="00F341DE" w:rsidRDefault="00F341DE" w:rsidP="00A63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53" w:rsidRDefault="00711953">
    <w:pPr>
      <w:pStyle w:val="af"/>
      <w:pBdr>
        <w:bottom w:val="none" w:sz="0" w:space="1" w:color="auto"/>
      </w:pBdr>
    </w:pPr>
  </w:p>
  <w:p w:rsidR="00711953" w:rsidRDefault="00711953">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3A6ED"/>
    <w:multiLevelType w:val="singleLevel"/>
    <w:tmpl w:val="8C63A6ED"/>
    <w:lvl w:ilvl="0">
      <w:start w:val="6"/>
      <w:numFmt w:val="chineseCounting"/>
      <w:suff w:val="nothing"/>
      <w:lvlText w:val="%1、"/>
      <w:lvlJc w:val="left"/>
      <w:rPr>
        <w:rFonts w:hint="eastAsia"/>
      </w:rPr>
    </w:lvl>
  </w:abstractNum>
  <w:abstractNum w:abstractNumId="1">
    <w:nsid w:val="DDD61E8F"/>
    <w:multiLevelType w:val="singleLevel"/>
    <w:tmpl w:val="DDD61E8F"/>
    <w:lvl w:ilvl="0">
      <w:start w:val="1"/>
      <w:numFmt w:val="decimal"/>
      <w:suff w:val="nothing"/>
      <w:lvlText w:val="%1、"/>
      <w:lvlJc w:val="left"/>
    </w:lvl>
  </w:abstractNum>
  <w:abstractNum w:abstractNumId="2">
    <w:nsid w:val="EC57CC19"/>
    <w:multiLevelType w:val="singleLevel"/>
    <w:tmpl w:val="EC57CC19"/>
    <w:lvl w:ilvl="0">
      <w:start w:val="2"/>
      <w:numFmt w:val="chineseCounting"/>
      <w:suff w:val="nothing"/>
      <w:lvlText w:val="%1、"/>
      <w:lvlJc w:val="left"/>
      <w:rPr>
        <w:rFonts w:hint="eastAsia"/>
      </w:rPr>
    </w:lvl>
  </w:abstractNum>
  <w:abstractNum w:abstractNumId="3">
    <w:nsid w:val="EF0216EF"/>
    <w:multiLevelType w:val="singleLevel"/>
    <w:tmpl w:val="EF0216EF"/>
    <w:lvl w:ilvl="0">
      <w:start w:val="11"/>
      <w:numFmt w:val="decimal"/>
      <w:suff w:val="nothing"/>
      <w:lvlText w:val="（%1）"/>
      <w:lvlJc w:val="left"/>
    </w:lvl>
  </w:abstractNum>
  <w:abstractNum w:abstractNumId="4">
    <w:nsid w:val="0053208E"/>
    <w:multiLevelType w:val="multilevel"/>
    <w:tmpl w:val="0053208E"/>
    <w:lvl w:ilvl="0">
      <w:start w:val="1"/>
      <w:numFmt w:val="bullet"/>
      <w:pStyle w:val="1"/>
      <w:lvlText w:val=""/>
      <w:lvlJc w:val="left"/>
      <w:pPr>
        <w:tabs>
          <w:tab w:val="left" w:pos="480"/>
        </w:tabs>
        <w:ind w:left="480" w:hanging="480"/>
      </w:pPr>
      <w:rPr>
        <w:rFonts w:ascii="Wingdings" w:hAnsi="Wingdings"/>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nsid w:val="101856BF"/>
    <w:multiLevelType w:val="singleLevel"/>
    <w:tmpl w:val="101856BF"/>
    <w:lvl w:ilvl="0">
      <w:start w:val="1"/>
      <w:numFmt w:val="decimal"/>
      <w:suff w:val="nothing"/>
      <w:lvlText w:val="%1、"/>
      <w:lvlJc w:val="left"/>
    </w:lvl>
  </w:abstractNum>
  <w:abstractNum w:abstractNumId="6">
    <w:nsid w:val="1B7302EC"/>
    <w:multiLevelType w:val="singleLevel"/>
    <w:tmpl w:val="1B7302EC"/>
    <w:lvl w:ilvl="0">
      <w:start w:val="1"/>
      <w:numFmt w:val="decimal"/>
      <w:suff w:val="space"/>
      <w:lvlText w:val="%1."/>
      <w:lvlJc w:val="left"/>
    </w:lvl>
  </w:abstractNum>
  <w:abstractNum w:abstractNumId="7">
    <w:nsid w:val="43657FEE"/>
    <w:multiLevelType w:val="singleLevel"/>
    <w:tmpl w:val="43657FEE"/>
    <w:lvl w:ilvl="0">
      <w:start w:val="1"/>
      <w:numFmt w:val="decimal"/>
      <w:suff w:val="nothing"/>
      <w:lvlText w:val="%1、"/>
      <w:lvlJc w:val="left"/>
    </w:lvl>
  </w:abstractNum>
  <w:abstractNum w:abstractNumId="8">
    <w:nsid w:val="4405C25D"/>
    <w:multiLevelType w:val="singleLevel"/>
    <w:tmpl w:val="4405C25D"/>
    <w:lvl w:ilvl="0">
      <w:start w:val="1"/>
      <w:numFmt w:val="chineseCounting"/>
      <w:suff w:val="nothing"/>
      <w:lvlText w:val="%1、"/>
      <w:lvlJc w:val="left"/>
      <w:rPr>
        <w:rFonts w:hint="eastAsia"/>
      </w:rPr>
    </w:lvl>
  </w:abstractNum>
  <w:abstractNum w:abstractNumId="9">
    <w:nsid w:val="4E31E413"/>
    <w:multiLevelType w:val="singleLevel"/>
    <w:tmpl w:val="4E31E413"/>
    <w:lvl w:ilvl="0">
      <w:start w:val="3"/>
      <w:numFmt w:val="decimal"/>
      <w:suff w:val="space"/>
      <w:lvlText w:val="%1."/>
      <w:lvlJc w:val="left"/>
    </w:lvl>
  </w:abstractNum>
  <w:abstractNum w:abstractNumId="10">
    <w:nsid w:val="53C2DCFD"/>
    <w:multiLevelType w:val="singleLevel"/>
    <w:tmpl w:val="53C2DCFD"/>
    <w:lvl w:ilvl="0">
      <w:start w:val="1"/>
      <w:numFmt w:val="decimal"/>
      <w:suff w:val="nothing"/>
      <w:lvlText w:val="%1、"/>
      <w:lvlJc w:val="left"/>
      <w:rPr>
        <w:rFonts w:hint="default"/>
        <w:color w:val="auto"/>
      </w:rPr>
    </w:lvl>
  </w:abstractNum>
  <w:abstractNum w:abstractNumId="11">
    <w:nsid w:val="59ADCABA"/>
    <w:multiLevelType w:val="multilevel"/>
    <w:tmpl w:val="59ADCABA"/>
    <w:lvl w:ilvl="0">
      <w:start w:val="2"/>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9"/>
  </w:num>
  <w:num w:numId="3">
    <w:abstractNumId w:val="11"/>
  </w:num>
  <w:num w:numId="4">
    <w:abstractNumId w:val="1"/>
  </w:num>
  <w:num w:numId="5">
    <w:abstractNumId w:val="3"/>
  </w:num>
  <w:num w:numId="6">
    <w:abstractNumId w:val="2"/>
  </w:num>
  <w:num w:numId="7">
    <w:abstractNumId w:val="10"/>
  </w:num>
  <w:num w:numId="8">
    <w:abstractNumId w:val="6"/>
  </w:num>
  <w:num w:numId="9">
    <w:abstractNumId w:val="0"/>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cumentProtection w:edit="readOnly" w:enforcement="0"/>
  <w:defaultTabStop w:val="420"/>
  <w:drawingGridHorizontalSpacing w:val="105"/>
  <w:drawingGridVerticalSpacing w:val="156"/>
  <w:noPunctuationKerning/>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TAzZDhiNGU0MjFiZmI5YzU4ODdmM2U3NDU4ODkzYjEifQ=="/>
    <w:docVar w:name="KSO_WPS_MARK_KEY" w:val="bd2363cb-ccec-4c9d-b0cf-a27fb5354d23"/>
  </w:docVars>
  <w:rsids>
    <w:rsidRoot w:val="00172A27"/>
    <w:rsid w:val="00000546"/>
    <w:rsid w:val="00000AB2"/>
    <w:rsid w:val="00001439"/>
    <w:rsid w:val="00002A9B"/>
    <w:rsid w:val="00005EBB"/>
    <w:rsid w:val="0000619D"/>
    <w:rsid w:val="000065AF"/>
    <w:rsid w:val="0000685A"/>
    <w:rsid w:val="000103FA"/>
    <w:rsid w:val="00013DE9"/>
    <w:rsid w:val="000144B7"/>
    <w:rsid w:val="000150F3"/>
    <w:rsid w:val="00015136"/>
    <w:rsid w:val="00015156"/>
    <w:rsid w:val="00015ECD"/>
    <w:rsid w:val="000176B2"/>
    <w:rsid w:val="0001787A"/>
    <w:rsid w:val="000207EA"/>
    <w:rsid w:val="00020819"/>
    <w:rsid w:val="0002112A"/>
    <w:rsid w:val="00021B3F"/>
    <w:rsid w:val="0002219B"/>
    <w:rsid w:val="0002458D"/>
    <w:rsid w:val="0002533A"/>
    <w:rsid w:val="00025E6C"/>
    <w:rsid w:val="0002708D"/>
    <w:rsid w:val="000274F9"/>
    <w:rsid w:val="000277CD"/>
    <w:rsid w:val="0003029D"/>
    <w:rsid w:val="00031AD6"/>
    <w:rsid w:val="0003316D"/>
    <w:rsid w:val="00033FA3"/>
    <w:rsid w:val="00034346"/>
    <w:rsid w:val="000356E5"/>
    <w:rsid w:val="00036F7E"/>
    <w:rsid w:val="00040669"/>
    <w:rsid w:val="000431E3"/>
    <w:rsid w:val="0004496E"/>
    <w:rsid w:val="00044ADE"/>
    <w:rsid w:val="00044F94"/>
    <w:rsid w:val="00045858"/>
    <w:rsid w:val="00046E7F"/>
    <w:rsid w:val="0004786F"/>
    <w:rsid w:val="00053E7A"/>
    <w:rsid w:val="0005583D"/>
    <w:rsid w:val="00056741"/>
    <w:rsid w:val="00057B6D"/>
    <w:rsid w:val="00057D9F"/>
    <w:rsid w:val="0006048F"/>
    <w:rsid w:val="00060789"/>
    <w:rsid w:val="000623F5"/>
    <w:rsid w:val="00063271"/>
    <w:rsid w:val="0006339F"/>
    <w:rsid w:val="000634B6"/>
    <w:rsid w:val="00065F50"/>
    <w:rsid w:val="000667DA"/>
    <w:rsid w:val="0006738D"/>
    <w:rsid w:val="00067F36"/>
    <w:rsid w:val="0007059A"/>
    <w:rsid w:val="00071F57"/>
    <w:rsid w:val="00072151"/>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1455"/>
    <w:rsid w:val="000927CD"/>
    <w:rsid w:val="0009490F"/>
    <w:rsid w:val="00094B87"/>
    <w:rsid w:val="00094FC1"/>
    <w:rsid w:val="00096BFB"/>
    <w:rsid w:val="00097BCB"/>
    <w:rsid w:val="000A096A"/>
    <w:rsid w:val="000A0EF7"/>
    <w:rsid w:val="000A0EF8"/>
    <w:rsid w:val="000A15A0"/>
    <w:rsid w:val="000A2563"/>
    <w:rsid w:val="000A3D31"/>
    <w:rsid w:val="000A3E67"/>
    <w:rsid w:val="000A3F28"/>
    <w:rsid w:val="000A4D39"/>
    <w:rsid w:val="000A5187"/>
    <w:rsid w:val="000A7EB6"/>
    <w:rsid w:val="000B07BD"/>
    <w:rsid w:val="000B0A49"/>
    <w:rsid w:val="000B5449"/>
    <w:rsid w:val="000B5677"/>
    <w:rsid w:val="000B78B3"/>
    <w:rsid w:val="000B7CF5"/>
    <w:rsid w:val="000B7F88"/>
    <w:rsid w:val="000C0636"/>
    <w:rsid w:val="000C25FD"/>
    <w:rsid w:val="000C3603"/>
    <w:rsid w:val="000C5027"/>
    <w:rsid w:val="000C515F"/>
    <w:rsid w:val="000C54C8"/>
    <w:rsid w:val="000C58C8"/>
    <w:rsid w:val="000C6322"/>
    <w:rsid w:val="000C6FFF"/>
    <w:rsid w:val="000C7774"/>
    <w:rsid w:val="000D190E"/>
    <w:rsid w:val="000D1A09"/>
    <w:rsid w:val="000D2D83"/>
    <w:rsid w:val="000D2EFF"/>
    <w:rsid w:val="000D3E54"/>
    <w:rsid w:val="000D43A2"/>
    <w:rsid w:val="000D4848"/>
    <w:rsid w:val="000D4C7D"/>
    <w:rsid w:val="000D53CE"/>
    <w:rsid w:val="000D5A2E"/>
    <w:rsid w:val="000D5A42"/>
    <w:rsid w:val="000D5B2C"/>
    <w:rsid w:val="000D63AA"/>
    <w:rsid w:val="000D654A"/>
    <w:rsid w:val="000D6D29"/>
    <w:rsid w:val="000D7507"/>
    <w:rsid w:val="000D75B9"/>
    <w:rsid w:val="000E13C5"/>
    <w:rsid w:val="000E28F0"/>
    <w:rsid w:val="000E29B5"/>
    <w:rsid w:val="000E3129"/>
    <w:rsid w:val="000E3178"/>
    <w:rsid w:val="000E386B"/>
    <w:rsid w:val="000E3D8E"/>
    <w:rsid w:val="000E404B"/>
    <w:rsid w:val="000E66B5"/>
    <w:rsid w:val="000E6876"/>
    <w:rsid w:val="000E69A2"/>
    <w:rsid w:val="000E6D6C"/>
    <w:rsid w:val="000E76D0"/>
    <w:rsid w:val="000F07A2"/>
    <w:rsid w:val="000F3E9B"/>
    <w:rsid w:val="000F4096"/>
    <w:rsid w:val="000F4358"/>
    <w:rsid w:val="000F45C2"/>
    <w:rsid w:val="000F5CF5"/>
    <w:rsid w:val="000F63C9"/>
    <w:rsid w:val="000F7710"/>
    <w:rsid w:val="001019ED"/>
    <w:rsid w:val="00102AE0"/>
    <w:rsid w:val="00103F30"/>
    <w:rsid w:val="00104F7C"/>
    <w:rsid w:val="001053C5"/>
    <w:rsid w:val="001072DB"/>
    <w:rsid w:val="00107435"/>
    <w:rsid w:val="00110258"/>
    <w:rsid w:val="00110AB7"/>
    <w:rsid w:val="00114978"/>
    <w:rsid w:val="00114F16"/>
    <w:rsid w:val="001167E7"/>
    <w:rsid w:val="001178DB"/>
    <w:rsid w:val="00117E6F"/>
    <w:rsid w:val="0012111E"/>
    <w:rsid w:val="00122622"/>
    <w:rsid w:val="00130180"/>
    <w:rsid w:val="00131BEC"/>
    <w:rsid w:val="0013301F"/>
    <w:rsid w:val="0013336A"/>
    <w:rsid w:val="00133842"/>
    <w:rsid w:val="00133A76"/>
    <w:rsid w:val="00134655"/>
    <w:rsid w:val="00134A0B"/>
    <w:rsid w:val="0013596A"/>
    <w:rsid w:val="00135ACB"/>
    <w:rsid w:val="00135FAC"/>
    <w:rsid w:val="001363E8"/>
    <w:rsid w:val="0013686A"/>
    <w:rsid w:val="0014064C"/>
    <w:rsid w:val="00142993"/>
    <w:rsid w:val="00142D5E"/>
    <w:rsid w:val="00142F1A"/>
    <w:rsid w:val="0014398A"/>
    <w:rsid w:val="001462E0"/>
    <w:rsid w:val="00146479"/>
    <w:rsid w:val="00146643"/>
    <w:rsid w:val="0014665E"/>
    <w:rsid w:val="00147766"/>
    <w:rsid w:val="00150BE5"/>
    <w:rsid w:val="0015113B"/>
    <w:rsid w:val="00152826"/>
    <w:rsid w:val="001546EC"/>
    <w:rsid w:val="00154AF5"/>
    <w:rsid w:val="0015612C"/>
    <w:rsid w:val="00156D86"/>
    <w:rsid w:val="00156E3A"/>
    <w:rsid w:val="00157D64"/>
    <w:rsid w:val="001608D5"/>
    <w:rsid w:val="00161A82"/>
    <w:rsid w:val="00164509"/>
    <w:rsid w:val="001655B9"/>
    <w:rsid w:val="001665AB"/>
    <w:rsid w:val="0016728C"/>
    <w:rsid w:val="001702F5"/>
    <w:rsid w:val="001703A3"/>
    <w:rsid w:val="00170B76"/>
    <w:rsid w:val="00172460"/>
    <w:rsid w:val="00172A27"/>
    <w:rsid w:val="00172C5C"/>
    <w:rsid w:val="0017324A"/>
    <w:rsid w:val="001745FF"/>
    <w:rsid w:val="001748AC"/>
    <w:rsid w:val="0017497C"/>
    <w:rsid w:val="001770E3"/>
    <w:rsid w:val="00177438"/>
    <w:rsid w:val="00177DF9"/>
    <w:rsid w:val="00180DA8"/>
    <w:rsid w:val="00181911"/>
    <w:rsid w:val="001820D2"/>
    <w:rsid w:val="00182122"/>
    <w:rsid w:val="001838FE"/>
    <w:rsid w:val="00183A3A"/>
    <w:rsid w:val="001840BB"/>
    <w:rsid w:val="00184AD9"/>
    <w:rsid w:val="00184AF5"/>
    <w:rsid w:val="00185828"/>
    <w:rsid w:val="00186126"/>
    <w:rsid w:val="00186DF5"/>
    <w:rsid w:val="001875B3"/>
    <w:rsid w:val="00187EA7"/>
    <w:rsid w:val="0019058C"/>
    <w:rsid w:val="00192A38"/>
    <w:rsid w:val="0019303E"/>
    <w:rsid w:val="00193F84"/>
    <w:rsid w:val="001946C2"/>
    <w:rsid w:val="0019554C"/>
    <w:rsid w:val="0019566E"/>
    <w:rsid w:val="00195BE1"/>
    <w:rsid w:val="00196126"/>
    <w:rsid w:val="001964AF"/>
    <w:rsid w:val="001964E7"/>
    <w:rsid w:val="001A0707"/>
    <w:rsid w:val="001A14DF"/>
    <w:rsid w:val="001A2111"/>
    <w:rsid w:val="001A51B7"/>
    <w:rsid w:val="001A7B4C"/>
    <w:rsid w:val="001A7BFE"/>
    <w:rsid w:val="001B0C69"/>
    <w:rsid w:val="001B4291"/>
    <w:rsid w:val="001B56B0"/>
    <w:rsid w:val="001B6C7A"/>
    <w:rsid w:val="001B7843"/>
    <w:rsid w:val="001B7F42"/>
    <w:rsid w:val="001C0AC4"/>
    <w:rsid w:val="001C20B6"/>
    <w:rsid w:val="001C3F14"/>
    <w:rsid w:val="001C3F6B"/>
    <w:rsid w:val="001C51A4"/>
    <w:rsid w:val="001C78FA"/>
    <w:rsid w:val="001D0D3C"/>
    <w:rsid w:val="001D2A53"/>
    <w:rsid w:val="001D3142"/>
    <w:rsid w:val="001D4B9A"/>
    <w:rsid w:val="001D5309"/>
    <w:rsid w:val="001D5795"/>
    <w:rsid w:val="001D6222"/>
    <w:rsid w:val="001D6DE3"/>
    <w:rsid w:val="001E0E47"/>
    <w:rsid w:val="001E13F5"/>
    <w:rsid w:val="001E1D55"/>
    <w:rsid w:val="001E220C"/>
    <w:rsid w:val="001E3D01"/>
    <w:rsid w:val="001E6B99"/>
    <w:rsid w:val="001F0175"/>
    <w:rsid w:val="001F0746"/>
    <w:rsid w:val="001F1135"/>
    <w:rsid w:val="001F1694"/>
    <w:rsid w:val="001F16AE"/>
    <w:rsid w:val="001F1D43"/>
    <w:rsid w:val="001F2610"/>
    <w:rsid w:val="001F34D5"/>
    <w:rsid w:val="001F358D"/>
    <w:rsid w:val="001F466D"/>
    <w:rsid w:val="001F72DB"/>
    <w:rsid w:val="00200D9D"/>
    <w:rsid w:val="00201589"/>
    <w:rsid w:val="00202420"/>
    <w:rsid w:val="002034E3"/>
    <w:rsid w:val="00203EB0"/>
    <w:rsid w:val="00204064"/>
    <w:rsid w:val="002044CF"/>
    <w:rsid w:val="00204BAB"/>
    <w:rsid w:val="00205DB8"/>
    <w:rsid w:val="00207F66"/>
    <w:rsid w:val="00210350"/>
    <w:rsid w:val="00211F91"/>
    <w:rsid w:val="0021700A"/>
    <w:rsid w:val="00217736"/>
    <w:rsid w:val="002209D2"/>
    <w:rsid w:val="00221252"/>
    <w:rsid w:val="002238CD"/>
    <w:rsid w:val="00224912"/>
    <w:rsid w:val="00224A02"/>
    <w:rsid w:val="00225ED7"/>
    <w:rsid w:val="00227B1A"/>
    <w:rsid w:val="002304ED"/>
    <w:rsid w:val="00230F76"/>
    <w:rsid w:val="002323C9"/>
    <w:rsid w:val="0023372A"/>
    <w:rsid w:val="00234BC9"/>
    <w:rsid w:val="00237012"/>
    <w:rsid w:val="0024022F"/>
    <w:rsid w:val="0024032F"/>
    <w:rsid w:val="002406D4"/>
    <w:rsid w:val="00240A90"/>
    <w:rsid w:val="00241910"/>
    <w:rsid w:val="00241A39"/>
    <w:rsid w:val="00242A26"/>
    <w:rsid w:val="00243320"/>
    <w:rsid w:val="002444F5"/>
    <w:rsid w:val="00244FA6"/>
    <w:rsid w:val="00245C24"/>
    <w:rsid w:val="00247379"/>
    <w:rsid w:val="00247879"/>
    <w:rsid w:val="002508D3"/>
    <w:rsid w:val="002511DA"/>
    <w:rsid w:val="0025120B"/>
    <w:rsid w:val="0025276A"/>
    <w:rsid w:val="00255F5D"/>
    <w:rsid w:val="00256976"/>
    <w:rsid w:val="002574B8"/>
    <w:rsid w:val="00260643"/>
    <w:rsid w:val="002625F8"/>
    <w:rsid w:val="002629C0"/>
    <w:rsid w:val="002630C9"/>
    <w:rsid w:val="002630CD"/>
    <w:rsid w:val="00263242"/>
    <w:rsid w:val="0026343B"/>
    <w:rsid w:val="00263FB2"/>
    <w:rsid w:val="002642D6"/>
    <w:rsid w:val="0026460E"/>
    <w:rsid w:val="002649C0"/>
    <w:rsid w:val="00264FD3"/>
    <w:rsid w:val="00266D65"/>
    <w:rsid w:val="00267259"/>
    <w:rsid w:val="002674FC"/>
    <w:rsid w:val="00273807"/>
    <w:rsid w:val="002755BD"/>
    <w:rsid w:val="002759E6"/>
    <w:rsid w:val="002774F2"/>
    <w:rsid w:val="00277A71"/>
    <w:rsid w:val="00281521"/>
    <w:rsid w:val="0028342A"/>
    <w:rsid w:val="00284BCE"/>
    <w:rsid w:val="0028521B"/>
    <w:rsid w:val="00287D53"/>
    <w:rsid w:val="00290131"/>
    <w:rsid w:val="00290232"/>
    <w:rsid w:val="0029088E"/>
    <w:rsid w:val="0029120D"/>
    <w:rsid w:val="00291528"/>
    <w:rsid w:val="00291BD2"/>
    <w:rsid w:val="002929E4"/>
    <w:rsid w:val="002938F6"/>
    <w:rsid w:val="0029448F"/>
    <w:rsid w:val="00297900"/>
    <w:rsid w:val="002A0C42"/>
    <w:rsid w:val="002A11B9"/>
    <w:rsid w:val="002A1226"/>
    <w:rsid w:val="002A156B"/>
    <w:rsid w:val="002A1A9A"/>
    <w:rsid w:val="002A1B7C"/>
    <w:rsid w:val="002A2121"/>
    <w:rsid w:val="002A221F"/>
    <w:rsid w:val="002A27C2"/>
    <w:rsid w:val="002A28DD"/>
    <w:rsid w:val="002A31EB"/>
    <w:rsid w:val="002A432D"/>
    <w:rsid w:val="002A46DC"/>
    <w:rsid w:val="002A537C"/>
    <w:rsid w:val="002A6112"/>
    <w:rsid w:val="002A6BE1"/>
    <w:rsid w:val="002A775D"/>
    <w:rsid w:val="002B0137"/>
    <w:rsid w:val="002B405E"/>
    <w:rsid w:val="002B4B4F"/>
    <w:rsid w:val="002B4F8A"/>
    <w:rsid w:val="002B5467"/>
    <w:rsid w:val="002B6197"/>
    <w:rsid w:val="002B766C"/>
    <w:rsid w:val="002B7DA4"/>
    <w:rsid w:val="002C16D8"/>
    <w:rsid w:val="002C170D"/>
    <w:rsid w:val="002C1F75"/>
    <w:rsid w:val="002C27CB"/>
    <w:rsid w:val="002C7464"/>
    <w:rsid w:val="002D039C"/>
    <w:rsid w:val="002D0AED"/>
    <w:rsid w:val="002D123F"/>
    <w:rsid w:val="002D24FF"/>
    <w:rsid w:val="002D26EE"/>
    <w:rsid w:val="002D32C5"/>
    <w:rsid w:val="002D3D9A"/>
    <w:rsid w:val="002D3DCF"/>
    <w:rsid w:val="002D4AAB"/>
    <w:rsid w:val="002D51C0"/>
    <w:rsid w:val="002D5706"/>
    <w:rsid w:val="002D64F0"/>
    <w:rsid w:val="002D6AE9"/>
    <w:rsid w:val="002D71CE"/>
    <w:rsid w:val="002D7415"/>
    <w:rsid w:val="002D7AD8"/>
    <w:rsid w:val="002E0187"/>
    <w:rsid w:val="002E0D30"/>
    <w:rsid w:val="002E11B4"/>
    <w:rsid w:val="002E19A9"/>
    <w:rsid w:val="002E396A"/>
    <w:rsid w:val="002E4D12"/>
    <w:rsid w:val="002E5DDE"/>
    <w:rsid w:val="002E6A31"/>
    <w:rsid w:val="002E6B1F"/>
    <w:rsid w:val="002E6E72"/>
    <w:rsid w:val="002E72F4"/>
    <w:rsid w:val="002E76B3"/>
    <w:rsid w:val="002E7808"/>
    <w:rsid w:val="002E7DE4"/>
    <w:rsid w:val="002E7FB0"/>
    <w:rsid w:val="002F0578"/>
    <w:rsid w:val="002F1659"/>
    <w:rsid w:val="002F354E"/>
    <w:rsid w:val="002F3654"/>
    <w:rsid w:val="002F3A00"/>
    <w:rsid w:val="002F40B9"/>
    <w:rsid w:val="002F4C7F"/>
    <w:rsid w:val="002F61AE"/>
    <w:rsid w:val="002F7741"/>
    <w:rsid w:val="002F7B80"/>
    <w:rsid w:val="002F7E83"/>
    <w:rsid w:val="003004B4"/>
    <w:rsid w:val="00300994"/>
    <w:rsid w:val="003016F6"/>
    <w:rsid w:val="003017D8"/>
    <w:rsid w:val="003017F0"/>
    <w:rsid w:val="00301958"/>
    <w:rsid w:val="00303B8F"/>
    <w:rsid w:val="003045D9"/>
    <w:rsid w:val="00304E4E"/>
    <w:rsid w:val="00304FA6"/>
    <w:rsid w:val="00305686"/>
    <w:rsid w:val="00305786"/>
    <w:rsid w:val="00305B5A"/>
    <w:rsid w:val="00306A65"/>
    <w:rsid w:val="003126EA"/>
    <w:rsid w:val="00314C91"/>
    <w:rsid w:val="00317402"/>
    <w:rsid w:val="00317F41"/>
    <w:rsid w:val="00321C1B"/>
    <w:rsid w:val="00322071"/>
    <w:rsid w:val="00323C57"/>
    <w:rsid w:val="00323F5E"/>
    <w:rsid w:val="00325DFB"/>
    <w:rsid w:val="00326695"/>
    <w:rsid w:val="00326724"/>
    <w:rsid w:val="00326CD4"/>
    <w:rsid w:val="0032751F"/>
    <w:rsid w:val="0032783F"/>
    <w:rsid w:val="00327AA9"/>
    <w:rsid w:val="00327EF8"/>
    <w:rsid w:val="00331293"/>
    <w:rsid w:val="003317D6"/>
    <w:rsid w:val="0033346D"/>
    <w:rsid w:val="00333C74"/>
    <w:rsid w:val="00333F95"/>
    <w:rsid w:val="003373C4"/>
    <w:rsid w:val="00340B10"/>
    <w:rsid w:val="00340B9E"/>
    <w:rsid w:val="00342082"/>
    <w:rsid w:val="003429F7"/>
    <w:rsid w:val="00342D45"/>
    <w:rsid w:val="00343AF8"/>
    <w:rsid w:val="00344EEB"/>
    <w:rsid w:val="00346C41"/>
    <w:rsid w:val="003470F7"/>
    <w:rsid w:val="00347E34"/>
    <w:rsid w:val="00350899"/>
    <w:rsid w:val="003516D6"/>
    <w:rsid w:val="00351BC2"/>
    <w:rsid w:val="003522CC"/>
    <w:rsid w:val="003526B4"/>
    <w:rsid w:val="003535E0"/>
    <w:rsid w:val="003549F2"/>
    <w:rsid w:val="00354BDD"/>
    <w:rsid w:val="0035616F"/>
    <w:rsid w:val="003563B1"/>
    <w:rsid w:val="00357154"/>
    <w:rsid w:val="00360F5B"/>
    <w:rsid w:val="00361B4B"/>
    <w:rsid w:val="00362FAE"/>
    <w:rsid w:val="00363883"/>
    <w:rsid w:val="00363EF0"/>
    <w:rsid w:val="003653F1"/>
    <w:rsid w:val="0036596C"/>
    <w:rsid w:val="00365C15"/>
    <w:rsid w:val="00365F0A"/>
    <w:rsid w:val="00367EC3"/>
    <w:rsid w:val="00370716"/>
    <w:rsid w:val="003717BE"/>
    <w:rsid w:val="00371CFC"/>
    <w:rsid w:val="00373C45"/>
    <w:rsid w:val="00374DC8"/>
    <w:rsid w:val="00374EDA"/>
    <w:rsid w:val="00375586"/>
    <w:rsid w:val="0037602C"/>
    <w:rsid w:val="00376496"/>
    <w:rsid w:val="00376828"/>
    <w:rsid w:val="003777AF"/>
    <w:rsid w:val="00377B1D"/>
    <w:rsid w:val="00377F76"/>
    <w:rsid w:val="00380270"/>
    <w:rsid w:val="00381EDB"/>
    <w:rsid w:val="003821DE"/>
    <w:rsid w:val="0038377B"/>
    <w:rsid w:val="003838D5"/>
    <w:rsid w:val="003847D6"/>
    <w:rsid w:val="0038781F"/>
    <w:rsid w:val="00387E64"/>
    <w:rsid w:val="003926C9"/>
    <w:rsid w:val="00393422"/>
    <w:rsid w:val="0039416E"/>
    <w:rsid w:val="00394C24"/>
    <w:rsid w:val="00394C8F"/>
    <w:rsid w:val="00396341"/>
    <w:rsid w:val="00396451"/>
    <w:rsid w:val="00396F85"/>
    <w:rsid w:val="00397448"/>
    <w:rsid w:val="003A0212"/>
    <w:rsid w:val="003A2545"/>
    <w:rsid w:val="003A2746"/>
    <w:rsid w:val="003A3AA9"/>
    <w:rsid w:val="003A3D3D"/>
    <w:rsid w:val="003A4B3E"/>
    <w:rsid w:val="003A5070"/>
    <w:rsid w:val="003A56B0"/>
    <w:rsid w:val="003A7885"/>
    <w:rsid w:val="003B05BC"/>
    <w:rsid w:val="003B0CEC"/>
    <w:rsid w:val="003B156C"/>
    <w:rsid w:val="003B2D19"/>
    <w:rsid w:val="003B58BE"/>
    <w:rsid w:val="003B60FA"/>
    <w:rsid w:val="003B64EA"/>
    <w:rsid w:val="003C0E93"/>
    <w:rsid w:val="003C290B"/>
    <w:rsid w:val="003C31FA"/>
    <w:rsid w:val="003C7549"/>
    <w:rsid w:val="003D1841"/>
    <w:rsid w:val="003D1E69"/>
    <w:rsid w:val="003E017B"/>
    <w:rsid w:val="003E154C"/>
    <w:rsid w:val="003E36FF"/>
    <w:rsid w:val="003E4653"/>
    <w:rsid w:val="003E4C9C"/>
    <w:rsid w:val="003E5F84"/>
    <w:rsid w:val="003E6C59"/>
    <w:rsid w:val="003E6E66"/>
    <w:rsid w:val="003F0826"/>
    <w:rsid w:val="003F1302"/>
    <w:rsid w:val="003F1DF8"/>
    <w:rsid w:val="003F291E"/>
    <w:rsid w:val="003F4CA5"/>
    <w:rsid w:val="003F5083"/>
    <w:rsid w:val="003F5F8E"/>
    <w:rsid w:val="003F62F8"/>
    <w:rsid w:val="003F6ABB"/>
    <w:rsid w:val="003F7EEF"/>
    <w:rsid w:val="00401799"/>
    <w:rsid w:val="00401C69"/>
    <w:rsid w:val="00402145"/>
    <w:rsid w:val="0040233A"/>
    <w:rsid w:val="004044FA"/>
    <w:rsid w:val="00404D80"/>
    <w:rsid w:val="0040509F"/>
    <w:rsid w:val="00405393"/>
    <w:rsid w:val="00405EBB"/>
    <w:rsid w:val="00406A9D"/>
    <w:rsid w:val="00406CB3"/>
    <w:rsid w:val="00407107"/>
    <w:rsid w:val="00410143"/>
    <w:rsid w:val="004105DE"/>
    <w:rsid w:val="00410F2E"/>
    <w:rsid w:val="00412477"/>
    <w:rsid w:val="004152AB"/>
    <w:rsid w:val="0041654F"/>
    <w:rsid w:val="004214C7"/>
    <w:rsid w:val="00421885"/>
    <w:rsid w:val="00421D39"/>
    <w:rsid w:val="004220FE"/>
    <w:rsid w:val="004229C2"/>
    <w:rsid w:val="00425D5F"/>
    <w:rsid w:val="004307C8"/>
    <w:rsid w:val="00431D96"/>
    <w:rsid w:val="0043281A"/>
    <w:rsid w:val="004330EC"/>
    <w:rsid w:val="004332C6"/>
    <w:rsid w:val="004368C0"/>
    <w:rsid w:val="0044040E"/>
    <w:rsid w:val="00442CC6"/>
    <w:rsid w:val="00442D73"/>
    <w:rsid w:val="00442E2C"/>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49C4"/>
    <w:rsid w:val="004658D2"/>
    <w:rsid w:val="00465A2D"/>
    <w:rsid w:val="004707AA"/>
    <w:rsid w:val="00470E6C"/>
    <w:rsid w:val="004717E4"/>
    <w:rsid w:val="004721CF"/>
    <w:rsid w:val="00472F1D"/>
    <w:rsid w:val="00473F45"/>
    <w:rsid w:val="00475BAC"/>
    <w:rsid w:val="0047714B"/>
    <w:rsid w:val="00477C17"/>
    <w:rsid w:val="00480116"/>
    <w:rsid w:val="00480125"/>
    <w:rsid w:val="0048064D"/>
    <w:rsid w:val="00481CF4"/>
    <w:rsid w:val="00484BE4"/>
    <w:rsid w:val="00485409"/>
    <w:rsid w:val="004855F7"/>
    <w:rsid w:val="00485B93"/>
    <w:rsid w:val="00485EE2"/>
    <w:rsid w:val="00486224"/>
    <w:rsid w:val="00487660"/>
    <w:rsid w:val="00487D91"/>
    <w:rsid w:val="00487EF2"/>
    <w:rsid w:val="00490621"/>
    <w:rsid w:val="00490CFD"/>
    <w:rsid w:val="00495CB3"/>
    <w:rsid w:val="00497832"/>
    <w:rsid w:val="004A0A36"/>
    <w:rsid w:val="004A0D52"/>
    <w:rsid w:val="004A12A1"/>
    <w:rsid w:val="004A2483"/>
    <w:rsid w:val="004A27D0"/>
    <w:rsid w:val="004A35F5"/>
    <w:rsid w:val="004A4CAB"/>
    <w:rsid w:val="004A58F5"/>
    <w:rsid w:val="004B003C"/>
    <w:rsid w:val="004B040B"/>
    <w:rsid w:val="004B189D"/>
    <w:rsid w:val="004B2EAB"/>
    <w:rsid w:val="004B3660"/>
    <w:rsid w:val="004B3D1C"/>
    <w:rsid w:val="004B5ADC"/>
    <w:rsid w:val="004B6E2E"/>
    <w:rsid w:val="004B72E4"/>
    <w:rsid w:val="004B7608"/>
    <w:rsid w:val="004B7615"/>
    <w:rsid w:val="004B7CC5"/>
    <w:rsid w:val="004B7E0F"/>
    <w:rsid w:val="004C37CF"/>
    <w:rsid w:val="004C382F"/>
    <w:rsid w:val="004C3EEB"/>
    <w:rsid w:val="004C4D0B"/>
    <w:rsid w:val="004C5199"/>
    <w:rsid w:val="004C5A46"/>
    <w:rsid w:val="004C6799"/>
    <w:rsid w:val="004D0458"/>
    <w:rsid w:val="004D0ADB"/>
    <w:rsid w:val="004D0BAA"/>
    <w:rsid w:val="004D1B87"/>
    <w:rsid w:val="004D3D50"/>
    <w:rsid w:val="004D3F25"/>
    <w:rsid w:val="004D6337"/>
    <w:rsid w:val="004E09A2"/>
    <w:rsid w:val="004E0EC2"/>
    <w:rsid w:val="004E185D"/>
    <w:rsid w:val="004E2D78"/>
    <w:rsid w:val="004E2F92"/>
    <w:rsid w:val="004E363C"/>
    <w:rsid w:val="004E5615"/>
    <w:rsid w:val="004E5705"/>
    <w:rsid w:val="004E594D"/>
    <w:rsid w:val="004E5C26"/>
    <w:rsid w:val="004E7CDB"/>
    <w:rsid w:val="004F0FE2"/>
    <w:rsid w:val="004F3153"/>
    <w:rsid w:val="004F3C8A"/>
    <w:rsid w:val="004F420A"/>
    <w:rsid w:val="004F46A5"/>
    <w:rsid w:val="004F5294"/>
    <w:rsid w:val="005001F5"/>
    <w:rsid w:val="00500672"/>
    <w:rsid w:val="0050238E"/>
    <w:rsid w:val="00502C8A"/>
    <w:rsid w:val="00503728"/>
    <w:rsid w:val="005047CE"/>
    <w:rsid w:val="00505589"/>
    <w:rsid w:val="00505AC7"/>
    <w:rsid w:val="0050782F"/>
    <w:rsid w:val="00510353"/>
    <w:rsid w:val="005109F7"/>
    <w:rsid w:val="005116BA"/>
    <w:rsid w:val="0051446B"/>
    <w:rsid w:val="00515436"/>
    <w:rsid w:val="00515B9C"/>
    <w:rsid w:val="00516114"/>
    <w:rsid w:val="00516A92"/>
    <w:rsid w:val="0051735E"/>
    <w:rsid w:val="005175F9"/>
    <w:rsid w:val="0052011E"/>
    <w:rsid w:val="0052041D"/>
    <w:rsid w:val="0052232A"/>
    <w:rsid w:val="00522F04"/>
    <w:rsid w:val="00523930"/>
    <w:rsid w:val="00524276"/>
    <w:rsid w:val="0052504F"/>
    <w:rsid w:val="00525373"/>
    <w:rsid w:val="005257C0"/>
    <w:rsid w:val="005263BF"/>
    <w:rsid w:val="005279E2"/>
    <w:rsid w:val="00533196"/>
    <w:rsid w:val="00536991"/>
    <w:rsid w:val="00537500"/>
    <w:rsid w:val="00540316"/>
    <w:rsid w:val="0054065A"/>
    <w:rsid w:val="00540EB0"/>
    <w:rsid w:val="00541004"/>
    <w:rsid w:val="00541053"/>
    <w:rsid w:val="00542949"/>
    <w:rsid w:val="00542CF0"/>
    <w:rsid w:val="00546EEA"/>
    <w:rsid w:val="00547737"/>
    <w:rsid w:val="005501FD"/>
    <w:rsid w:val="0055169F"/>
    <w:rsid w:val="00554B83"/>
    <w:rsid w:val="00556151"/>
    <w:rsid w:val="00556381"/>
    <w:rsid w:val="005563D1"/>
    <w:rsid w:val="00556B11"/>
    <w:rsid w:val="00556D35"/>
    <w:rsid w:val="00560B23"/>
    <w:rsid w:val="00562E39"/>
    <w:rsid w:val="0056489B"/>
    <w:rsid w:val="00564BF9"/>
    <w:rsid w:val="00564DCA"/>
    <w:rsid w:val="00565B7B"/>
    <w:rsid w:val="00566B4E"/>
    <w:rsid w:val="00566BF8"/>
    <w:rsid w:val="00566EE0"/>
    <w:rsid w:val="005677B2"/>
    <w:rsid w:val="0057069C"/>
    <w:rsid w:val="005720E8"/>
    <w:rsid w:val="00572322"/>
    <w:rsid w:val="0057300F"/>
    <w:rsid w:val="0057340B"/>
    <w:rsid w:val="00577A92"/>
    <w:rsid w:val="005806E2"/>
    <w:rsid w:val="00580806"/>
    <w:rsid w:val="005808D7"/>
    <w:rsid w:val="00580BF7"/>
    <w:rsid w:val="00581F8C"/>
    <w:rsid w:val="005823DC"/>
    <w:rsid w:val="0058255D"/>
    <w:rsid w:val="00582D87"/>
    <w:rsid w:val="00583617"/>
    <w:rsid w:val="00584C1C"/>
    <w:rsid w:val="00584DBF"/>
    <w:rsid w:val="00585198"/>
    <w:rsid w:val="00586426"/>
    <w:rsid w:val="00586540"/>
    <w:rsid w:val="00586A2A"/>
    <w:rsid w:val="00590CF2"/>
    <w:rsid w:val="00591030"/>
    <w:rsid w:val="00592A42"/>
    <w:rsid w:val="005936C1"/>
    <w:rsid w:val="005937F3"/>
    <w:rsid w:val="0059392D"/>
    <w:rsid w:val="0059579B"/>
    <w:rsid w:val="0059610A"/>
    <w:rsid w:val="00597865"/>
    <w:rsid w:val="005A0E0A"/>
    <w:rsid w:val="005A12B5"/>
    <w:rsid w:val="005A2016"/>
    <w:rsid w:val="005A2EA2"/>
    <w:rsid w:val="005A559E"/>
    <w:rsid w:val="005A6279"/>
    <w:rsid w:val="005A6C6C"/>
    <w:rsid w:val="005A74D4"/>
    <w:rsid w:val="005A7F48"/>
    <w:rsid w:val="005B1402"/>
    <w:rsid w:val="005B1C57"/>
    <w:rsid w:val="005B3D9B"/>
    <w:rsid w:val="005B55B2"/>
    <w:rsid w:val="005B7A27"/>
    <w:rsid w:val="005C2089"/>
    <w:rsid w:val="005C3405"/>
    <w:rsid w:val="005C35F6"/>
    <w:rsid w:val="005C3EBE"/>
    <w:rsid w:val="005C5385"/>
    <w:rsid w:val="005C564A"/>
    <w:rsid w:val="005C5B8F"/>
    <w:rsid w:val="005C5CFE"/>
    <w:rsid w:val="005C5D43"/>
    <w:rsid w:val="005C6048"/>
    <w:rsid w:val="005C61E3"/>
    <w:rsid w:val="005C740A"/>
    <w:rsid w:val="005C74D0"/>
    <w:rsid w:val="005C78DF"/>
    <w:rsid w:val="005C7E74"/>
    <w:rsid w:val="005D1AE3"/>
    <w:rsid w:val="005D2A27"/>
    <w:rsid w:val="005D2AD8"/>
    <w:rsid w:val="005D7816"/>
    <w:rsid w:val="005D798C"/>
    <w:rsid w:val="005E2119"/>
    <w:rsid w:val="005E49A3"/>
    <w:rsid w:val="005E4AE2"/>
    <w:rsid w:val="005E6BFC"/>
    <w:rsid w:val="005E6D29"/>
    <w:rsid w:val="005E7652"/>
    <w:rsid w:val="005F33F4"/>
    <w:rsid w:val="005F347B"/>
    <w:rsid w:val="005F37A7"/>
    <w:rsid w:val="005F3A1F"/>
    <w:rsid w:val="005F561E"/>
    <w:rsid w:val="005F5C7F"/>
    <w:rsid w:val="005F6E17"/>
    <w:rsid w:val="005F7DDD"/>
    <w:rsid w:val="006023B5"/>
    <w:rsid w:val="0060456C"/>
    <w:rsid w:val="006046E5"/>
    <w:rsid w:val="00607679"/>
    <w:rsid w:val="00612F49"/>
    <w:rsid w:val="0061417D"/>
    <w:rsid w:val="0061547A"/>
    <w:rsid w:val="00616D1C"/>
    <w:rsid w:val="00616FD4"/>
    <w:rsid w:val="006221B9"/>
    <w:rsid w:val="00622601"/>
    <w:rsid w:val="0062417D"/>
    <w:rsid w:val="00625AFB"/>
    <w:rsid w:val="0062722E"/>
    <w:rsid w:val="00635E25"/>
    <w:rsid w:val="00635FBA"/>
    <w:rsid w:val="006416E6"/>
    <w:rsid w:val="00641F10"/>
    <w:rsid w:val="006426A8"/>
    <w:rsid w:val="006427E1"/>
    <w:rsid w:val="00643D3F"/>
    <w:rsid w:val="00646AAA"/>
    <w:rsid w:val="00647082"/>
    <w:rsid w:val="00650160"/>
    <w:rsid w:val="0065076A"/>
    <w:rsid w:val="00652D87"/>
    <w:rsid w:val="00653742"/>
    <w:rsid w:val="006556FC"/>
    <w:rsid w:val="00656308"/>
    <w:rsid w:val="006568A2"/>
    <w:rsid w:val="006568D7"/>
    <w:rsid w:val="00656B79"/>
    <w:rsid w:val="00656CAE"/>
    <w:rsid w:val="00657213"/>
    <w:rsid w:val="00660FE2"/>
    <w:rsid w:val="006623E2"/>
    <w:rsid w:val="00662EE2"/>
    <w:rsid w:val="00663BF8"/>
    <w:rsid w:val="00666A34"/>
    <w:rsid w:val="00666B4C"/>
    <w:rsid w:val="0066708D"/>
    <w:rsid w:val="0066722F"/>
    <w:rsid w:val="00667558"/>
    <w:rsid w:val="0066792B"/>
    <w:rsid w:val="0066798C"/>
    <w:rsid w:val="00667B2A"/>
    <w:rsid w:val="00670779"/>
    <w:rsid w:val="00673107"/>
    <w:rsid w:val="00673128"/>
    <w:rsid w:val="00676A2B"/>
    <w:rsid w:val="0068012A"/>
    <w:rsid w:val="00680E1B"/>
    <w:rsid w:val="00681790"/>
    <w:rsid w:val="0068304D"/>
    <w:rsid w:val="00683C15"/>
    <w:rsid w:val="00683E0C"/>
    <w:rsid w:val="0068483F"/>
    <w:rsid w:val="00685CB8"/>
    <w:rsid w:val="00686EE4"/>
    <w:rsid w:val="006873E2"/>
    <w:rsid w:val="00690848"/>
    <w:rsid w:val="006913DB"/>
    <w:rsid w:val="006918B5"/>
    <w:rsid w:val="00691F22"/>
    <w:rsid w:val="0069212E"/>
    <w:rsid w:val="00693447"/>
    <w:rsid w:val="00693A34"/>
    <w:rsid w:val="00693B3A"/>
    <w:rsid w:val="006941DB"/>
    <w:rsid w:val="0069461B"/>
    <w:rsid w:val="00694A80"/>
    <w:rsid w:val="006957C4"/>
    <w:rsid w:val="0069611B"/>
    <w:rsid w:val="00696431"/>
    <w:rsid w:val="00696F86"/>
    <w:rsid w:val="006972E2"/>
    <w:rsid w:val="006A12F4"/>
    <w:rsid w:val="006A4770"/>
    <w:rsid w:val="006A4FB4"/>
    <w:rsid w:val="006A534B"/>
    <w:rsid w:val="006A5F5F"/>
    <w:rsid w:val="006A68F1"/>
    <w:rsid w:val="006B00DC"/>
    <w:rsid w:val="006B098C"/>
    <w:rsid w:val="006B0C84"/>
    <w:rsid w:val="006B0FFF"/>
    <w:rsid w:val="006B16FF"/>
    <w:rsid w:val="006B190E"/>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059B"/>
    <w:rsid w:val="006D34B2"/>
    <w:rsid w:val="006D42B7"/>
    <w:rsid w:val="006D5119"/>
    <w:rsid w:val="006D77B1"/>
    <w:rsid w:val="006D7AEA"/>
    <w:rsid w:val="006E008F"/>
    <w:rsid w:val="006E1D37"/>
    <w:rsid w:val="006E267A"/>
    <w:rsid w:val="006E3CC9"/>
    <w:rsid w:val="006E5648"/>
    <w:rsid w:val="006E6446"/>
    <w:rsid w:val="006E70D0"/>
    <w:rsid w:val="006F0AFA"/>
    <w:rsid w:val="006F0E2C"/>
    <w:rsid w:val="006F1D81"/>
    <w:rsid w:val="006F1F80"/>
    <w:rsid w:val="006F303F"/>
    <w:rsid w:val="006F33E7"/>
    <w:rsid w:val="006F33F2"/>
    <w:rsid w:val="006F467C"/>
    <w:rsid w:val="006F58FF"/>
    <w:rsid w:val="006F62EC"/>
    <w:rsid w:val="006F7B38"/>
    <w:rsid w:val="00700097"/>
    <w:rsid w:val="00700883"/>
    <w:rsid w:val="00700BD8"/>
    <w:rsid w:val="00702D60"/>
    <w:rsid w:val="00702F14"/>
    <w:rsid w:val="0070302C"/>
    <w:rsid w:val="0070429A"/>
    <w:rsid w:val="00705007"/>
    <w:rsid w:val="00705055"/>
    <w:rsid w:val="00705ED9"/>
    <w:rsid w:val="00706370"/>
    <w:rsid w:val="00706C55"/>
    <w:rsid w:val="0071039B"/>
    <w:rsid w:val="0071105F"/>
    <w:rsid w:val="00711215"/>
    <w:rsid w:val="0071139A"/>
    <w:rsid w:val="0071149B"/>
    <w:rsid w:val="00711953"/>
    <w:rsid w:val="00713D30"/>
    <w:rsid w:val="007168E1"/>
    <w:rsid w:val="00717B45"/>
    <w:rsid w:val="007213D7"/>
    <w:rsid w:val="007216E2"/>
    <w:rsid w:val="0072221F"/>
    <w:rsid w:val="007227C3"/>
    <w:rsid w:val="0072334E"/>
    <w:rsid w:val="0072356B"/>
    <w:rsid w:val="00725019"/>
    <w:rsid w:val="00725A2F"/>
    <w:rsid w:val="0072665F"/>
    <w:rsid w:val="00727D3F"/>
    <w:rsid w:val="0073070A"/>
    <w:rsid w:val="007311C8"/>
    <w:rsid w:val="00731352"/>
    <w:rsid w:val="007314A8"/>
    <w:rsid w:val="00733A59"/>
    <w:rsid w:val="00734E48"/>
    <w:rsid w:val="0073573A"/>
    <w:rsid w:val="00737311"/>
    <w:rsid w:val="007410B2"/>
    <w:rsid w:val="00741D87"/>
    <w:rsid w:val="00742392"/>
    <w:rsid w:val="00742DD5"/>
    <w:rsid w:val="00742DE4"/>
    <w:rsid w:val="00743236"/>
    <w:rsid w:val="00744CE1"/>
    <w:rsid w:val="00745800"/>
    <w:rsid w:val="00746037"/>
    <w:rsid w:val="0074797A"/>
    <w:rsid w:val="007512BB"/>
    <w:rsid w:val="007520D1"/>
    <w:rsid w:val="00752E8D"/>
    <w:rsid w:val="007565ED"/>
    <w:rsid w:val="00757B96"/>
    <w:rsid w:val="00761DA9"/>
    <w:rsid w:val="00762780"/>
    <w:rsid w:val="00762E44"/>
    <w:rsid w:val="00763193"/>
    <w:rsid w:val="00763252"/>
    <w:rsid w:val="0076338C"/>
    <w:rsid w:val="00763910"/>
    <w:rsid w:val="00764E9B"/>
    <w:rsid w:val="00765611"/>
    <w:rsid w:val="00771BB5"/>
    <w:rsid w:val="00773465"/>
    <w:rsid w:val="00773862"/>
    <w:rsid w:val="0077434F"/>
    <w:rsid w:val="007759C2"/>
    <w:rsid w:val="00776194"/>
    <w:rsid w:val="007762E8"/>
    <w:rsid w:val="00776377"/>
    <w:rsid w:val="00776F08"/>
    <w:rsid w:val="00777477"/>
    <w:rsid w:val="00777947"/>
    <w:rsid w:val="00777B07"/>
    <w:rsid w:val="00777B1C"/>
    <w:rsid w:val="00782F20"/>
    <w:rsid w:val="00782FF0"/>
    <w:rsid w:val="0078382C"/>
    <w:rsid w:val="00783921"/>
    <w:rsid w:val="00783D95"/>
    <w:rsid w:val="00783F1A"/>
    <w:rsid w:val="0078439F"/>
    <w:rsid w:val="0078524A"/>
    <w:rsid w:val="00785605"/>
    <w:rsid w:val="0078709F"/>
    <w:rsid w:val="007906DC"/>
    <w:rsid w:val="0079107F"/>
    <w:rsid w:val="00791BB1"/>
    <w:rsid w:val="0079215A"/>
    <w:rsid w:val="007963DB"/>
    <w:rsid w:val="00796F1B"/>
    <w:rsid w:val="007978CB"/>
    <w:rsid w:val="00797A4E"/>
    <w:rsid w:val="00797C4E"/>
    <w:rsid w:val="007A0307"/>
    <w:rsid w:val="007A043A"/>
    <w:rsid w:val="007A1CBE"/>
    <w:rsid w:val="007A5430"/>
    <w:rsid w:val="007A6E0B"/>
    <w:rsid w:val="007A70B4"/>
    <w:rsid w:val="007A772A"/>
    <w:rsid w:val="007B0402"/>
    <w:rsid w:val="007B048E"/>
    <w:rsid w:val="007B1A3D"/>
    <w:rsid w:val="007B20B8"/>
    <w:rsid w:val="007B297F"/>
    <w:rsid w:val="007B2B65"/>
    <w:rsid w:val="007B4062"/>
    <w:rsid w:val="007B5DEF"/>
    <w:rsid w:val="007B5F91"/>
    <w:rsid w:val="007B62C7"/>
    <w:rsid w:val="007B6697"/>
    <w:rsid w:val="007B7E0C"/>
    <w:rsid w:val="007C0403"/>
    <w:rsid w:val="007C12D4"/>
    <w:rsid w:val="007C1896"/>
    <w:rsid w:val="007C29A3"/>
    <w:rsid w:val="007C2CA3"/>
    <w:rsid w:val="007C315A"/>
    <w:rsid w:val="007C3230"/>
    <w:rsid w:val="007C60DB"/>
    <w:rsid w:val="007C6147"/>
    <w:rsid w:val="007C6C85"/>
    <w:rsid w:val="007C72FF"/>
    <w:rsid w:val="007C795E"/>
    <w:rsid w:val="007D0298"/>
    <w:rsid w:val="007D34F2"/>
    <w:rsid w:val="007D39DA"/>
    <w:rsid w:val="007D3E13"/>
    <w:rsid w:val="007D4A85"/>
    <w:rsid w:val="007D4C90"/>
    <w:rsid w:val="007D602B"/>
    <w:rsid w:val="007D7074"/>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2D0A"/>
    <w:rsid w:val="00803ED3"/>
    <w:rsid w:val="0080407B"/>
    <w:rsid w:val="00804416"/>
    <w:rsid w:val="00805157"/>
    <w:rsid w:val="00805BAE"/>
    <w:rsid w:val="00806F20"/>
    <w:rsid w:val="0080771F"/>
    <w:rsid w:val="00807FD9"/>
    <w:rsid w:val="00810010"/>
    <w:rsid w:val="008108D3"/>
    <w:rsid w:val="00810D6B"/>
    <w:rsid w:val="00811840"/>
    <w:rsid w:val="00811B41"/>
    <w:rsid w:val="0081389D"/>
    <w:rsid w:val="0081484F"/>
    <w:rsid w:val="008148FE"/>
    <w:rsid w:val="00814E60"/>
    <w:rsid w:val="00814F42"/>
    <w:rsid w:val="00815198"/>
    <w:rsid w:val="00816A3D"/>
    <w:rsid w:val="00817506"/>
    <w:rsid w:val="00817F99"/>
    <w:rsid w:val="00820BB0"/>
    <w:rsid w:val="008212A9"/>
    <w:rsid w:val="00821FB3"/>
    <w:rsid w:val="00823C06"/>
    <w:rsid w:val="008243D0"/>
    <w:rsid w:val="00824A92"/>
    <w:rsid w:val="0082546F"/>
    <w:rsid w:val="00825AB3"/>
    <w:rsid w:val="00827110"/>
    <w:rsid w:val="008275B9"/>
    <w:rsid w:val="00831B6F"/>
    <w:rsid w:val="00831D42"/>
    <w:rsid w:val="00832700"/>
    <w:rsid w:val="00832C60"/>
    <w:rsid w:val="008343B3"/>
    <w:rsid w:val="00834BDA"/>
    <w:rsid w:val="00836568"/>
    <w:rsid w:val="008374F1"/>
    <w:rsid w:val="00837CF4"/>
    <w:rsid w:val="00842E84"/>
    <w:rsid w:val="00842F3A"/>
    <w:rsid w:val="00843C5A"/>
    <w:rsid w:val="00844799"/>
    <w:rsid w:val="00845527"/>
    <w:rsid w:val="0084635A"/>
    <w:rsid w:val="00846F6D"/>
    <w:rsid w:val="00851903"/>
    <w:rsid w:val="00851F04"/>
    <w:rsid w:val="00852A6E"/>
    <w:rsid w:val="008533C4"/>
    <w:rsid w:val="008554F5"/>
    <w:rsid w:val="00855936"/>
    <w:rsid w:val="008573EF"/>
    <w:rsid w:val="0086108F"/>
    <w:rsid w:val="00863727"/>
    <w:rsid w:val="00863B00"/>
    <w:rsid w:val="00864D58"/>
    <w:rsid w:val="00865553"/>
    <w:rsid w:val="0087085F"/>
    <w:rsid w:val="00870AC5"/>
    <w:rsid w:val="00870CAD"/>
    <w:rsid w:val="00871C79"/>
    <w:rsid w:val="00872BDE"/>
    <w:rsid w:val="00872E8A"/>
    <w:rsid w:val="00873605"/>
    <w:rsid w:val="00874C3A"/>
    <w:rsid w:val="0087596C"/>
    <w:rsid w:val="00875F32"/>
    <w:rsid w:val="00877743"/>
    <w:rsid w:val="00877F80"/>
    <w:rsid w:val="00880152"/>
    <w:rsid w:val="0088225C"/>
    <w:rsid w:val="00882931"/>
    <w:rsid w:val="00882B19"/>
    <w:rsid w:val="00884572"/>
    <w:rsid w:val="00884949"/>
    <w:rsid w:val="00886375"/>
    <w:rsid w:val="00886651"/>
    <w:rsid w:val="008866C0"/>
    <w:rsid w:val="00890397"/>
    <w:rsid w:val="008904E6"/>
    <w:rsid w:val="008910FD"/>
    <w:rsid w:val="008915BA"/>
    <w:rsid w:val="0089195A"/>
    <w:rsid w:val="00892730"/>
    <w:rsid w:val="00892EC2"/>
    <w:rsid w:val="008943E4"/>
    <w:rsid w:val="008950AF"/>
    <w:rsid w:val="00895120"/>
    <w:rsid w:val="008952C7"/>
    <w:rsid w:val="008955CC"/>
    <w:rsid w:val="00895F3E"/>
    <w:rsid w:val="0089644C"/>
    <w:rsid w:val="008A08C1"/>
    <w:rsid w:val="008A1082"/>
    <w:rsid w:val="008A15B7"/>
    <w:rsid w:val="008A4388"/>
    <w:rsid w:val="008A58B2"/>
    <w:rsid w:val="008B08A9"/>
    <w:rsid w:val="008B0C26"/>
    <w:rsid w:val="008B2510"/>
    <w:rsid w:val="008B2773"/>
    <w:rsid w:val="008B3B20"/>
    <w:rsid w:val="008B4F47"/>
    <w:rsid w:val="008B585F"/>
    <w:rsid w:val="008B5BDB"/>
    <w:rsid w:val="008C1914"/>
    <w:rsid w:val="008C3462"/>
    <w:rsid w:val="008C3483"/>
    <w:rsid w:val="008C3E28"/>
    <w:rsid w:val="008C3EEE"/>
    <w:rsid w:val="008C4A62"/>
    <w:rsid w:val="008C5483"/>
    <w:rsid w:val="008C5FD3"/>
    <w:rsid w:val="008C62A0"/>
    <w:rsid w:val="008D071D"/>
    <w:rsid w:val="008D07B1"/>
    <w:rsid w:val="008D0872"/>
    <w:rsid w:val="008D1771"/>
    <w:rsid w:val="008D2FBA"/>
    <w:rsid w:val="008D319D"/>
    <w:rsid w:val="008D39EA"/>
    <w:rsid w:val="008D3BAE"/>
    <w:rsid w:val="008D4F88"/>
    <w:rsid w:val="008D5867"/>
    <w:rsid w:val="008D58AF"/>
    <w:rsid w:val="008D6405"/>
    <w:rsid w:val="008E0974"/>
    <w:rsid w:val="008E1A76"/>
    <w:rsid w:val="008E1CE1"/>
    <w:rsid w:val="008E1F48"/>
    <w:rsid w:val="008E2DB5"/>
    <w:rsid w:val="008E4294"/>
    <w:rsid w:val="008E523B"/>
    <w:rsid w:val="008E5CB4"/>
    <w:rsid w:val="008E6320"/>
    <w:rsid w:val="008E6F4A"/>
    <w:rsid w:val="008F025F"/>
    <w:rsid w:val="008F124F"/>
    <w:rsid w:val="008F20DC"/>
    <w:rsid w:val="008F2D1A"/>
    <w:rsid w:val="008F3ACA"/>
    <w:rsid w:val="008F452B"/>
    <w:rsid w:val="008F4A4F"/>
    <w:rsid w:val="008F56F3"/>
    <w:rsid w:val="008F68B6"/>
    <w:rsid w:val="008F7694"/>
    <w:rsid w:val="008F78F1"/>
    <w:rsid w:val="008F7D27"/>
    <w:rsid w:val="00900480"/>
    <w:rsid w:val="00901129"/>
    <w:rsid w:val="009018BE"/>
    <w:rsid w:val="009025B0"/>
    <w:rsid w:val="00902A8A"/>
    <w:rsid w:val="00903197"/>
    <w:rsid w:val="009033F8"/>
    <w:rsid w:val="0090411C"/>
    <w:rsid w:val="00904A92"/>
    <w:rsid w:val="00904C41"/>
    <w:rsid w:val="0090583F"/>
    <w:rsid w:val="00906E40"/>
    <w:rsid w:val="0090706F"/>
    <w:rsid w:val="009110DE"/>
    <w:rsid w:val="00911813"/>
    <w:rsid w:val="00912CAA"/>
    <w:rsid w:val="0091329F"/>
    <w:rsid w:val="009138C5"/>
    <w:rsid w:val="00913AA5"/>
    <w:rsid w:val="00913E45"/>
    <w:rsid w:val="009140DB"/>
    <w:rsid w:val="0091425C"/>
    <w:rsid w:val="00914A92"/>
    <w:rsid w:val="00916EB2"/>
    <w:rsid w:val="00922B69"/>
    <w:rsid w:val="00923276"/>
    <w:rsid w:val="0092361F"/>
    <w:rsid w:val="00925885"/>
    <w:rsid w:val="00926A7A"/>
    <w:rsid w:val="00927CFF"/>
    <w:rsid w:val="00927D34"/>
    <w:rsid w:val="0093181C"/>
    <w:rsid w:val="00932140"/>
    <w:rsid w:val="009327E3"/>
    <w:rsid w:val="009344CE"/>
    <w:rsid w:val="009353BF"/>
    <w:rsid w:val="00935554"/>
    <w:rsid w:val="00937DDD"/>
    <w:rsid w:val="00937EA6"/>
    <w:rsid w:val="00941ED8"/>
    <w:rsid w:val="0094303A"/>
    <w:rsid w:val="009454B2"/>
    <w:rsid w:val="00946768"/>
    <w:rsid w:val="009467EF"/>
    <w:rsid w:val="00946804"/>
    <w:rsid w:val="009531F9"/>
    <w:rsid w:val="00954AA3"/>
    <w:rsid w:val="009616F9"/>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0F18"/>
    <w:rsid w:val="009A2493"/>
    <w:rsid w:val="009A2F0F"/>
    <w:rsid w:val="009A308C"/>
    <w:rsid w:val="009A6287"/>
    <w:rsid w:val="009A633D"/>
    <w:rsid w:val="009A6849"/>
    <w:rsid w:val="009B0BFF"/>
    <w:rsid w:val="009B1DB4"/>
    <w:rsid w:val="009B23D9"/>
    <w:rsid w:val="009B2A90"/>
    <w:rsid w:val="009B5005"/>
    <w:rsid w:val="009B52F4"/>
    <w:rsid w:val="009B5F3E"/>
    <w:rsid w:val="009B663C"/>
    <w:rsid w:val="009B69AC"/>
    <w:rsid w:val="009B79FA"/>
    <w:rsid w:val="009C0AAB"/>
    <w:rsid w:val="009C12B7"/>
    <w:rsid w:val="009C1650"/>
    <w:rsid w:val="009C1AC8"/>
    <w:rsid w:val="009C33B3"/>
    <w:rsid w:val="009C35CD"/>
    <w:rsid w:val="009C3A45"/>
    <w:rsid w:val="009C42B7"/>
    <w:rsid w:val="009C4E4A"/>
    <w:rsid w:val="009C567D"/>
    <w:rsid w:val="009C5A64"/>
    <w:rsid w:val="009C6306"/>
    <w:rsid w:val="009C6801"/>
    <w:rsid w:val="009C6A89"/>
    <w:rsid w:val="009C6D9F"/>
    <w:rsid w:val="009C6F54"/>
    <w:rsid w:val="009C77A9"/>
    <w:rsid w:val="009D0643"/>
    <w:rsid w:val="009D07AE"/>
    <w:rsid w:val="009D190A"/>
    <w:rsid w:val="009D251F"/>
    <w:rsid w:val="009D292A"/>
    <w:rsid w:val="009D77B2"/>
    <w:rsid w:val="009E09D2"/>
    <w:rsid w:val="009E1108"/>
    <w:rsid w:val="009E3218"/>
    <w:rsid w:val="009E5668"/>
    <w:rsid w:val="009E6DB0"/>
    <w:rsid w:val="009F01E7"/>
    <w:rsid w:val="009F18DE"/>
    <w:rsid w:val="009F22B0"/>
    <w:rsid w:val="009F2C68"/>
    <w:rsid w:val="009F4E45"/>
    <w:rsid w:val="009F5ADC"/>
    <w:rsid w:val="009F63A1"/>
    <w:rsid w:val="009F6AFE"/>
    <w:rsid w:val="009F73E3"/>
    <w:rsid w:val="009F7C80"/>
    <w:rsid w:val="00A006FB"/>
    <w:rsid w:val="00A03DA7"/>
    <w:rsid w:val="00A04812"/>
    <w:rsid w:val="00A05A21"/>
    <w:rsid w:val="00A1323C"/>
    <w:rsid w:val="00A132ED"/>
    <w:rsid w:val="00A13EF4"/>
    <w:rsid w:val="00A14091"/>
    <w:rsid w:val="00A1438B"/>
    <w:rsid w:val="00A175BB"/>
    <w:rsid w:val="00A17B0F"/>
    <w:rsid w:val="00A20460"/>
    <w:rsid w:val="00A21C08"/>
    <w:rsid w:val="00A21EBB"/>
    <w:rsid w:val="00A22633"/>
    <w:rsid w:val="00A2308E"/>
    <w:rsid w:val="00A25991"/>
    <w:rsid w:val="00A274C9"/>
    <w:rsid w:val="00A27A82"/>
    <w:rsid w:val="00A27B60"/>
    <w:rsid w:val="00A30F43"/>
    <w:rsid w:val="00A312BC"/>
    <w:rsid w:val="00A31B58"/>
    <w:rsid w:val="00A32448"/>
    <w:rsid w:val="00A3378B"/>
    <w:rsid w:val="00A34327"/>
    <w:rsid w:val="00A348D6"/>
    <w:rsid w:val="00A37797"/>
    <w:rsid w:val="00A4107C"/>
    <w:rsid w:val="00A416DA"/>
    <w:rsid w:val="00A42683"/>
    <w:rsid w:val="00A43A10"/>
    <w:rsid w:val="00A452D9"/>
    <w:rsid w:val="00A4551C"/>
    <w:rsid w:val="00A45AA2"/>
    <w:rsid w:val="00A4605F"/>
    <w:rsid w:val="00A469C6"/>
    <w:rsid w:val="00A47903"/>
    <w:rsid w:val="00A47C9F"/>
    <w:rsid w:val="00A5015B"/>
    <w:rsid w:val="00A509E5"/>
    <w:rsid w:val="00A54ACC"/>
    <w:rsid w:val="00A55AA8"/>
    <w:rsid w:val="00A5775F"/>
    <w:rsid w:val="00A60896"/>
    <w:rsid w:val="00A612A2"/>
    <w:rsid w:val="00A61C36"/>
    <w:rsid w:val="00A61E1C"/>
    <w:rsid w:val="00A61E9F"/>
    <w:rsid w:val="00A63F63"/>
    <w:rsid w:val="00A640BF"/>
    <w:rsid w:val="00A64362"/>
    <w:rsid w:val="00A65405"/>
    <w:rsid w:val="00A657D6"/>
    <w:rsid w:val="00A66828"/>
    <w:rsid w:val="00A67B01"/>
    <w:rsid w:val="00A71B7F"/>
    <w:rsid w:val="00A726A3"/>
    <w:rsid w:val="00A72F6D"/>
    <w:rsid w:val="00A7537A"/>
    <w:rsid w:val="00A75879"/>
    <w:rsid w:val="00A76DDB"/>
    <w:rsid w:val="00A80E15"/>
    <w:rsid w:val="00A80E52"/>
    <w:rsid w:val="00A82237"/>
    <w:rsid w:val="00A82282"/>
    <w:rsid w:val="00A8275E"/>
    <w:rsid w:val="00A84BB9"/>
    <w:rsid w:val="00A85EDB"/>
    <w:rsid w:val="00A8676A"/>
    <w:rsid w:val="00A87CC8"/>
    <w:rsid w:val="00A903CB"/>
    <w:rsid w:val="00A90989"/>
    <w:rsid w:val="00A90B2C"/>
    <w:rsid w:val="00A90B90"/>
    <w:rsid w:val="00A934C0"/>
    <w:rsid w:val="00A936D4"/>
    <w:rsid w:val="00A939E3"/>
    <w:rsid w:val="00A93B5A"/>
    <w:rsid w:val="00A97341"/>
    <w:rsid w:val="00A97C4D"/>
    <w:rsid w:val="00AA023C"/>
    <w:rsid w:val="00AA3276"/>
    <w:rsid w:val="00AA3A91"/>
    <w:rsid w:val="00AA4528"/>
    <w:rsid w:val="00AA46C1"/>
    <w:rsid w:val="00AA490E"/>
    <w:rsid w:val="00AA530A"/>
    <w:rsid w:val="00AA6E1C"/>
    <w:rsid w:val="00AB18DB"/>
    <w:rsid w:val="00AB3627"/>
    <w:rsid w:val="00AB4205"/>
    <w:rsid w:val="00AB5B24"/>
    <w:rsid w:val="00AB7629"/>
    <w:rsid w:val="00AC0F28"/>
    <w:rsid w:val="00AC1037"/>
    <w:rsid w:val="00AC148D"/>
    <w:rsid w:val="00AC37B1"/>
    <w:rsid w:val="00AC3908"/>
    <w:rsid w:val="00AC4098"/>
    <w:rsid w:val="00AC43D6"/>
    <w:rsid w:val="00AC5DDA"/>
    <w:rsid w:val="00AC6031"/>
    <w:rsid w:val="00AC6DB0"/>
    <w:rsid w:val="00AC7518"/>
    <w:rsid w:val="00AD0DF9"/>
    <w:rsid w:val="00AD10EC"/>
    <w:rsid w:val="00AD194D"/>
    <w:rsid w:val="00AD244E"/>
    <w:rsid w:val="00AD2B91"/>
    <w:rsid w:val="00AD3620"/>
    <w:rsid w:val="00AD3A17"/>
    <w:rsid w:val="00AD3B9A"/>
    <w:rsid w:val="00AD42C5"/>
    <w:rsid w:val="00AD5070"/>
    <w:rsid w:val="00AD5723"/>
    <w:rsid w:val="00AD6644"/>
    <w:rsid w:val="00AD74C2"/>
    <w:rsid w:val="00AD7601"/>
    <w:rsid w:val="00AE0365"/>
    <w:rsid w:val="00AE0C8E"/>
    <w:rsid w:val="00AE6D5D"/>
    <w:rsid w:val="00AE7D95"/>
    <w:rsid w:val="00AE7F6F"/>
    <w:rsid w:val="00AF0742"/>
    <w:rsid w:val="00AF5A3C"/>
    <w:rsid w:val="00AF5A7C"/>
    <w:rsid w:val="00AF6025"/>
    <w:rsid w:val="00AF6740"/>
    <w:rsid w:val="00AF6BB8"/>
    <w:rsid w:val="00AF701D"/>
    <w:rsid w:val="00AF7C40"/>
    <w:rsid w:val="00B002E2"/>
    <w:rsid w:val="00B01111"/>
    <w:rsid w:val="00B01167"/>
    <w:rsid w:val="00B01BDC"/>
    <w:rsid w:val="00B01F08"/>
    <w:rsid w:val="00B02035"/>
    <w:rsid w:val="00B02A2B"/>
    <w:rsid w:val="00B03248"/>
    <w:rsid w:val="00B06601"/>
    <w:rsid w:val="00B07181"/>
    <w:rsid w:val="00B1092E"/>
    <w:rsid w:val="00B1142A"/>
    <w:rsid w:val="00B1163B"/>
    <w:rsid w:val="00B11D2E"/>
    <w:rsid w:val="00B130E2"/>
    <w:rsid w:val="00B151DF"/>
    <w:rsid w:val="00B177DD"/>
    <w:rsid w:val="00B2065B"/>
    <w:rsid w:val="00B207AD"/>
    <w:rsid w:val="00B2098B"/>
    <w:rsid w:val="00B21DEA"/>
    <w:rsid w:val="00B21F3D"/>
    <w:rsid w:val="00B23107"/>
    <w:rsid w:val="00B25098"/>
    <w:rsid w:val="00B264C0"/>
    <w:rsid w:val="00B2697F"/>
    <w:rsid w:val="00B27335"/>
    <w:rsid w:val="00B274F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3A68"/>
    <w:rsid w:val="00B54F44"/>
    <w:rsid w:val="00B55126"/>
    <w:rsid w:val="00B5533E"/>
    <w:rsid w:val="00B555CA"/>
    <w:rsid w:val="00B55B05"/>
    <w:rsid w:val="00B57082"/>
    <w:rsid w:val="00B573C7"/>
    <w:rsid w:val="00B577C5"/>
    <w:rsid w:val="00B60A6F"/>
    <w:rsid w:val="00B60E4F"/>
    <w:rsid w:val="00B61197"/>
    <w:rsid w:val="00B62C59"/>
    <w:rsid w:val="00B62CFD"/>
    <w:rsid w:val="00B64009"/>
    <w:rsid w:val="00B64334"/>
    <w:rsid w:val="00B64702"/>
    <w:rsid w:val="00B65F94"/>
    <w:rsid w:val="00B66498"/>
    <w:rsid w:val="00B67D26"/>
    <w:rsid w:val="00B71734"/>
    <w:rsid w:val="00B71859"/>
    <w:rsid w:val="00B727ED"/>
    <w:rsid w:val="00B733AC"/>
    <w:rsid w:val="00B742A1"/>
    <w:rsid w:val="00B754DE"/>
    <w:rsid w:val="00B76806"/>
    <w:rsid w:val="00B81559"/>
    <w:rsid w:val="00B864F5"/>
    <w:rsid w:val="00B86DE2"/>
    <w:rsid w:val="00B87D27"/>
    <w:rsid w:val="00B87EC7"/>
    <w:rsid w:val="00B9038A"/>
    <w:rsid w:val="00B91592"/>
    <w:rsid w:val="00B93A32"/>
    <w:rsid w:val="00B976F2"/>
    <w:rsid w:val="00B9786C"/>
    <w:rsid w:val="00B97E68"/>
    <w:rsid w:val="00BA02A5"/>
    <w:rsid w:val="00BA11CB"/>
    <w:rsid w:val="00BA2547"/>
    <w:rsid w:val="00BA2E95"/>
    <w:rsid w:val="00BA382F"/>
    <w:rsid w:val="00BA52B9"/>
    <w:rsid w:val="00BA5DA0"/>
    <w:rsid w:val="00BA697B"/>
    <w:rsid w:val="00BA7B9E"/>
    <w:rsid w:val="00BB0486"/>
    <w:rsid w:val="00BB26FB"/>
    <w:rsid w:val="00BB26FE"/>
    <w:rsid w:val="00BB286A"/>
    <w:rsid w:val="00BB298A"/>
    <w:rsid w:val="00BB41C2"/>
    <w:rsid w:val="00BB4630"/>
    <w:rsid w:val="00BB484D"/>
    <w:rsid w:val="00BB6051"/>
    <w:rsid w:val="00BB6D60"/>
    <w:rsid w:val="00BB7976"/>
    <w:rsid w:val="00BC1706"/>
    <w:rsid w:val="00BC2066"/>
    <w:rsid w:val="00BC504B"/>
    <w:rsid w:val="00BC53E8"/>
    <w:rsid w:val="00BC6074"/>
    <w:rsid w:val="00BC6401"/>
    <w:rsid w:val="00BC7390"/>
    <w:rsid w:val="00BC786F"/>
    <w:rsid w:val="00BD0271"/>
    <w:rsid w:val="00BD0C59"/>
    <w:rsid w:val="00BD1A40"/>
    <w:rsid w:val="00BD306F"/>
    <w:rsid w:val="00BD31AB"/>
    <w:rsid w:val="00BD34AC"/>
    <w:rsid w:val="00BD55EA"/>
    <w:rsid w:val="00BD5C8D"/>
    <w:rsid w:val="00BD697C"/>
    <w:rsid w:val="00BD6EAD"/>
    <w:rsid w:val="00BE1695"/>
    <w:rsid w:val="00BE21FC"/>
    <w:rsid w:val="00BE27F0"/>
    <w:rsid w:val="00BE302C"/>
    <w:rsid w:val="00BE406C"/>
    <w:rsid w:val="00BE5250"/>
    <w:rsid w:val="00BE5B3E"/>
    <w:rsid w:val="00BE5E4E"/>
    <w:rsid w:val="00BE6DA8"/>
    <w:rsid w:val="00BE7986"/>
    <w:rsid w:val="00BF024A"/>
    <w:rsid w:val="00BF04A4"/>
    <w:rsid w:val="00BF17AB"/>
    <w:rsid w:val="00BF1E4F"/>
    <w:rsid w:val="00BF1F08"/>
    <w:rsid w:val="00BF2D66"/>
    <w:rsid w:val="00BF2D96"/>
    <w:rsid w:val="00BF2DE0"/>
    <w:rsid w:val="00BF33D7"/>
    <w:rsid w:val="00BF4B9B"/>
    <w:rsid w:val="00BF6EE9"/>
    <w:rsid w:val="00BF7191"/>
    <w:rsid w:val="00C0052A"/>
    <w:rsid w:val="00C01A9E"/>
    <w:rsid w:val="00C01E44"/>
    <w:rsid w:val="00C04988"/>
    <w:rsid w:val="00C04D3B"/>
    <w:rsid w:val="00C056A2"/>
    <w:rsid w:val="00C05CAA"/>
    <w:rsid w:val="00C104F8"/>
    <w:rsid w:val="00C10AAA"/>
    <w:rsid w:val="00C129E9"/>
    <w:rsid w:val="00C16692"/>
    <w:rsid w:val="00C171EE"/>
    <w:rsid w:val="00C23C7A"/>
    <w:rsid w:val="00C242EA"/>
    <w:rsid w:val="00C25BFC"/>
    <w:rsid w:val="00C25C7D"/>
    <w:rsid w:val="00C26DA3"/>
    <w:rsid w:val="00C26EC5"/>
    <w:rsid w:val="00C27ED3"/>
    <w:rsid w:val="00C32BB4"/>
    <w:rsid w:val="00C36F7B"/>
    <w:rsid w:val="00C3794E"/>
    <w:rsid w:val="00C41BCB"/>
    <w:rsid w:val="00C43F02"/>
    <w:rsid w:val="00C43F07"/>
    <w:rsid w:val="00C4554E"/>
    <w:rsid w:val="00C45B3B"/>
    <w:rsid w:val="00C46F58"/>
    <w:rsid w:val="00C4702B"/>
    <w:rsid w:val="00C50C09"/>
    <w:rsid w:val="00C50F73"/>
    <w:rsid w:val="00C5282F"/>
    <w:rsid w:val="00C53A06"/>
    <w:rsid w:val="00C53E85"/>
    <w:rsid w:val="00C62A66"/>
    <w:rsid w:val="00C62D0F"/>
    <w:rsid w:val="00C62D76"/>
    <w:rsid w:val="00C62ED5"/>
    <w:rsid w:val="00C67E8A"/>
    <w:rsid w:val="00C70735"/>
    <w:rsid w:val="00C71427"/>
    <w:rsid w:val="00C72447"/>
    <w:rsid w:val="00C7320D"/>
    <w:rsid w:val="00C7324B"/>
    <w:rsid w:val="00C73790"/>
    <w:rsid w:val="00C73EF9"/>
    <w:rsid w:val="00C741B9"/>
    <w:rsid w:val="00C74C1D"/>
    <w:rsid w:val="00C7573E"/>
    <w:rsid w:val="00C75F35"/>
    <w:rsid w:val="00C764E1"/>
    <w:rsid w:val="00C76D5C"/>
    <w:rsid w:val="00C76D78"/>
    <w:rsid w:val="00C77098"/>
    <w:rsid w:val="00C8261B"/>
    <w:rsid w:val="00C82E19"/>
    <w:rsid w:val="00C83CCB"/>
    <w:rsid w:val="00C8425A"/>
    <w:rsid w:val="00C85671"/>
    <w:rsid w:val="00C85BF7"/>
    <w:rsid w:val="00C86D29"/>
    <w:rsid w:val="00C86E3F"/>
    <w:rsid w:val="00C90BA8"/>
    <w:rsid w:val="00C90C95"/>
    <w:rsid w:val="00C92344"/>
    <w:rsid w:val="00C9248C"/>
    <w:rsid w:val="00C94B6B"/>
    <w:rsid w:val="00C94C32"/>
    <w:rsid w:val="00C97182"/>
    <w:rsid w:val="00CA295E"/>
    <w:rsid w:val="00CA296D"/>
    <w:rsid w:val="00CA2E38"/>
    <w:rsid w:val="00CA3044"/>
    <w:rsid w:val="00CA3667"/>
    <w:rsid w:val="00CB1419"/>
    <w:rsid w:val="00CB166A"/>
    <w:rsid w:val="00CB3960"/>
    <w:rsid w:val="00CB4730"/>
    <w:rsid w:val="00CB54E5"/>
    <w:rsid w:val="00CB57D0"/>
    <w:rsid w:val="00CC1612"/>
    <w:rsid w:val="00CC1804"/>
    <w:rsid w:val="00CC1ADD"/>
    <w:rsid w:val="00CC2070"/>
    <w:rsid w:val="00CC26AA"/>
    <w:rsid w:val="00CC29BC"/>
    <w:rsid w:val="00CC2E0D"/>
    <w:rsid w:val="00CC3D91"/>
    <w:rsid w:val="00CC4E28"/>
    <w:rsid w:val="00CC61D1"/>
    <w:rsid w:val="00CD01B5"/>
    <w:rsid w:val="00CD0C31"/>
    <w:rsid w:val="00CD0F30"/>
    <w:rsid w:val="00CD125A"/>
    <w:rsid w:val="00CD148C"/>
    <w:rsid w:val="00CD1D4B"/>
    <w:rsid w:val="00CD2F6F"/>
    <w:rsid w:val="00CD4070"/>
    <w:rsid w:val="00CD4609"/>
    <w:rsid w:val="00CD5B2D"/>
    <w:rsid w:val="00CD62E5"/>
    <w:rsid w:val="00CD67CA"/>
    <w:rsid w:val="00CE001B"/>
    <w:rsid w:val="00CE0D03"/>
    <w:rsid w:val="00CE150B"/>
    <w:rsid w:val="00CE1617"/>
    <w:rsid w:val="00CE1F3D"/>
    <w:rsid w:val="00CE4680"/>
    <w:rsid w:val="00CE4D6D"/>
    <w:rsid w:val="00CE591C"/>
    <w:rsid w:val="00CE5D56"/>
    <w:rsid w:val="00CE6D76"/>
    <w:rsid w:val="00CF03C9"/>
    <w:rsid w:val="00CF0990"/>
    <w:rsid w:val="00CF1AD6"/>
    <w:rsid w:val="00CF280E"/>
    <w:rsid w:val="00CF28FD"/>
    <w:rsid w:val="00CF3873"/>
    <w:rsid w:val="00CF5194"/>
    <w:rsid w:val="00CF5D1A"/>
    <w:rsid w:val="00CF5DBF"/>
    <w:rsid w:val="00CF6770"/>
    <w:rsid w:val="00CF7670"/>
    <w:rsid w:val="00CF7B18"/>
    <w:rsid w:val="00D0049D"/>
    <w:rsid w:val="00D03AA1"/>
    <w:rsid w:val="00D03DAE"/>
    <w:rsid w:val="00D04FAB"/>
    <w:rsid w:val="00D053A6"/>
    <w:rsid w:val="00D05E72"/>
    <w:rsid w:val="00D073F4"/>
    <w:rsid w:val="00D10B75"/>
    <w:rsid w:val="00D10D13"/>
    <w:rsid w:val="00D10E13"/>
    <w:rsid w:val="00D11664"/>
    <w:rsid w:val="00D121D2"/>
    <w:rsid w:val="00D1452C"/>
    <w:rsid w:val="00D1528E"/>
    <w:rsid w:val="00D160F3"/>
    <w:rsid w:val="00D165B6"/>
    <w:rsid w:val="00D2265D"/>
    <w:rsid w:val="00D22DC8"/>
    <w:rsid w:val="00D24AAC"/>
    <w:rsid w:val="00D25D78"/>
    <w:rsid w:val="00D27410"/>
    <w:rsid w:val="00D27924"/>
    <w:rsid w:val="00D30131"/>
    <w:rsid w:val="00D31525"/>
    <w:rsid w:val="00D3163D"/>
    <w:rsid w:val="00D317B7"/>
    <w:rsid w:val="00D32446"/>
    <w:rsid w:val="00D3274F"/>
    <w:rsid w:val="00D33076"/>
    <w:rsid w:val="00D337BE"/>
    <w:rsid w:val="00D340A1"/>
    <w:rsid w:val="00D3544D"/>
    <w:rsid w:val="00D35B14"/>
    <w:rsid w:val="00D35B34"/>
    <w:rsid w:val="00D36A87"/>
    <w:rsid w:val="00D4072A"/>
    <w:rsid w:val="00D40977"/>
    <w:rsid w:val="00D40DE8"/>
    <w:rsid w:val="00D42395"/>
    <w:rsid w:val="00D43B2B"/>
    <w:rsid w:val="00D43EC0"/>
    <w:rsid w:val="00D44736"/>
    <w:rsid w:val="00D44DA8"/>
    <w:rsid w:val="00D45822"/>
    <w:rsid w:val="00D459A2"/>
    <w:rsid w:val="00D46A14"/>
    <w:rsid w:val="00D46DD5"/>
    <w:rsid w:val="00D472D6"/>
    <w:rsid w:val="00D474CE"/>
    <w:rsid w:val="00D50B74"/>
    <w:rsid w:val="00D51E8E"/>
    <w:rsid w:val="00D522EA"/>
    <w:rsid w:val="00D52729"/>
    <w:rsid w:val="00D5382D"/>
    <w:rsid w:val="00D54078"/>
    <w:rsid w:val="00D55379"/>
    <w:rsid w:val="00D55D49"/>
    <w:rsid w:val="00D55D7B"/>
    <w:rsid w:val="00D55D82"/>
    <w:rsid w:val="00D562E3"/>
    <w:rsid w:val="00D56F67"/>
    <w:rsid w:val="00D6070F"/>
    <w:rsid w:val="00D60729"/>
    <w:rsid w:val="00D61BA4"/>
    <w:rsid w:val="00D61F3B"/>
    <w:rsid w:val="00D62534"/>
    <w:rsid w:val="00D63E99"/>
    <w:rsid w:val="00D64622"/>
    <w:rsid w:val="00D651CA"/>
    <w:rsid w:val="00D652F7"/>
    <w:rsid w:val="00D65FAF"/>
    <w:rsid w:val="00D65FF5"/>
    <w:rsid w:val="00D667B7"/>
    <w:rsid w:val="00D67376"/>
    <w:rsid w:val="00D67D2D"/>
    <w:rsid w:val="00D67DC1"/>
    <w:rsid w:val="00D7115B"/>
    <w:rsid w:val="00D7167F"/>
    <w:rsid w:val="00D72B03"/>
    <w:rsid w:val="00D7416A"/>
    <w:rsid w:val="00D75751"/>
    <w:rsid w:val="00D75CB1"/>
    <w:rsid w:val="00D768BD"/>
    <w:rsid w:val="00D7744C"/>
    <w:rsid w:val="00D8411A"/>
    <w:rsid w:val="00D84A29"/>
    <w:rsid w:val="00D87299"/>
    <w:rsid w:val="00D902DE"/>
    <w:rsid w:val="00D90B24"/>
    <w:rsid w:val="00D912C1"/>
    <w:rsid w:val="00D91855"/>
    <w:rsid w:val="00D918F4"/>
    <w:rsid w:val="00D949D1"/>
    <w:rsid w:val="00D94F23"/>
    <w:rsid w:val="00D95D93"/>
    <w:rsid w:val="00D96BD3"/>
    <w:rsid w:val="00D9714A"/>
    <w:rsid w:val="00DA0D61"/>
    <w:rsid w:val="00DA0F80"/>
    <w:rsid w:val="00DA2FA9"/>
    <w:rsid w:val="00DA4756"/>
    <w:rsid w:val="00DA4B81"/>
    <w:rsid w:val="00DA54FA"/>
    <w:rsid w:val="00DA59A3"/>
    <w:rsid w:val="00DA7E41"/>
    <w:rsid w:val="00DB188B"/>
    <w:rsid w:val="00DB23EC"/>
    <w:rsid w:val="00DB31A2"/>
    <w:rsid w:val="00DB4899"/>
    <w:rsid w:val="00DB54BF"/>
    <w:rsid w:val="00DB69C5"/>
    <w:rsid w:val="00DB7E26"/>
    <w:rsid w:val="00DC048D"/>
    <w:rsid w:val="00DC085F"/>
    <w:rsid w:val="00DC193A"/>
    <w:rsid w:val="00DC2E68"/>
    <w:rsid w:val="00DC4D48"/>
    <w:rsid w:val="00DC6E4F"/>
    <w:rsid w:val="00DC7A4F"/>
    <w:rsid w:val="00DD0259"/>
    <w:rsid w:val="00DD030C"/>
    <w:rsid w:val="00DD34AD"/>
    <w:rsid w:val="00DD3FD4"/>
    <w:rsid w:val="00DD58F5"/>
    <w:rsid w:val="00DD6A3D"/>
    <w:rsid w:val="00DE3733"/>
    <w:rsid w:val="00DE38EE"/>
    <w:rsid w:val="00DE4D1C"/>
    <w:rsid w:val="00DE507F"/>
    <w:rsid w:val="00DE53AE"/>
    <w:rsid w:val="00DE5425"/>
    <w:rsid w:val="00DE5A9B"/>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2138"/>
    <w:rsid w:val="00E05938"/>
    <w:rsid w:val="00E05D2E"/>
    <w:rsid w:val="00E064E0"/>
    <w:rsid w:val="00E066C3"/>
    <w:rsid w:val="00E067BB"/>
    <w:rsid w:val="00E07D90"/>
    <w:rsid w:val="00E07D9B"/>
    <w:rsid w:val="00E11177"/>
    <w:rsid w:val="00E11186"/>
    <w:rsid w:val="00E11DCC"/>
    <w:rsid w:val="00E13113"/>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2BA5"/>
    <w:rsid w:val="00E3498D"/>
    <w:rsid w:val="00E34CB3"/>
    <w:rsid w:val="00E352E5"/>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10E1"/>
    <w:rsid w:val="00E51F60"/>
    <w:rsid w:val="00E54024"/>
    <w:rsid w:val="00E57DAF"/>
    <w:rsid w:val="00E61888"/>
    <w:rsid w:val="00E61AA5"/>
    <w:rsid w:val="00E6215E"/>
    <w:rsid w:val="00E64291"/>
    <w:rsid w:val="00E66C85"/>
    <w:rsid w:val="00E66EFC"/>
    <w:rsid w:val="00E7132C"/>
    <w:rsid w:val="00E71EF5"/>
    <w:rsid w:val="00E721DF"/>
    <w:rsid w:val="00E72C1D"/>
    <w:rsid w:val="00E735B7"/>
    <w:rsid w:val="00E7415A"/>
    <w:rsid w:val="00E74241"/>
    <w:rsid w:val="00E75B35"/>
    <w:rsid w:val="00E76E60"/>
    <w:rsid w:val="00E7723D"/>
    <w:rsid w:val="00E802FB"/>
    <w:rsid w:val="00E80318"/>
    <w:rsid w:val="00E807C8"/>
    <w:rsid w:val="00E80E47"/>
    <w:rsid w:val="00E82415"/>
    <w:rsid w:val="00E836CE"/>
    <w:rsid w:val="00E86683"/>
    <w:rsid w:val="00E874A7"/>
    <w:rsid w:val="00E87BB5"/>
    <w:rsid w:val="00E91B87"/>
    <w:rsid w:val="00E92763"/>
    <w:rsid w:val="00E93A22"/>
    <w:rsid w:val="00E93B6F"/>
    <w:rsid w:val="00E93BCF"/>
    <w:rsid w:val="00E9417F"/>
    <w:rsid w:val="00E960E0"/>
    <w:rsid w:val="00E97124"/>
    <w:rsid w:val="00EA158B"/>
    <w:rsid w:val="00EA1A4B"/>
    <w:rsid w:val="00EA44E9"/>
    <w:rsid w:val="00EA6022"/>
    <w:rsid w:val="00EA69C1"/>
    <w:rsid w:val="00EA6C85"/>
    <w:rsid w:val="00EA7E39"/>
    <w:rsid w:val="00EB009E"/>
    <w:rsid w:val="00EB3D4F"/>
    <w:rsid w:val="00EB43FE"/>
    <w:rsid w:val="00EB6380"/>
    <w:rsid w:val="00EB7D0B"/>
    <w:rsid w:val="00EB7FBC"/>
    <w:rsid w:val="00EC121A"/>
    <w:rsid w:val="00EC12F0"/>
    <w:rsid w:val="00EC1DB9"/>
    <w:rsid w:val="00EC2698"/>
    <w:rsid w:val="00EC2CFD"/>
    <w:rsid w:val="00EC3015"/>
    <w:rsid w:val="00EC3E88"/>
    <w:rsid w:val="00EC4774"/>
    <w:rsid w:val="00EC48D7"/>
    <w:rsid w:val="00EC5EF6"/>
    <w:rsid w:val="00EC7751"/>
    <w:rsid w:val="00ED05F6"/>
    <w:rsid w:val="00ED2410"/>
    <w:rsid w:val="00ED3ADF"/>
    <w:rsid w:val="00ED553C"/>
    <w:rsid w:val="00ED555E"/>
    <w:rsid w:val="00ED633A"/>
    <w:rsid w:val="00ED7610"/>
    <w:rsid w:val="00ED7877"/>
    <w:rsid w:val="00EE0DBB"/>
    <w:rsid w:val="00EE10F4"/>
    <w:rsid w:val="00EE15D3"/>
    <w:rsid w:val="00EE1D10"/>
    <w:rsid w:val="00EE2FBF"/>
    <w:rsid w:val="00EE36DC"/>
    <w:rsid w:val="00EE5952"/>
    <w:rsid w:val="00EE5AC4"/>
    <w:rsid w:val="00EE6A7B"/>
    <w:rsid w:val="00EF03F6"/>
    <w:rsid w:val="00EF084A"/>
    <w:rsid w:val="00EF16D5"/>
    <w:rsid w:val="00EF33D8"/>
    <w:rsid w:val="00EF3975"/>
    <w:rsid w:val="00EF3A0C"/>
    <w:rsid w:val="00EF472E"/>
    <w:rsid w:val="00EF4E11"/>
    <w:rsid w:val="00F013FE"/>
    <w:rsid w:val="00F03A97"/>
    <w:rsid w:val="00F03C65"/>
    <w:rsid w:val="00F045C2"/>
    <w:rsid w:val="00F0479D"/>
    <w:rsid w:val="00F05AAC"/>
    <w:rsid w:val="00F064B3"/>
    <w:rsid w:val="00F07525"/>
    <w:rsid w:val="00F07F9E"/>
    <w:rsid w:val="00F12D02"/>
    <w:rsid w:val="00F13EEE"/>
    <w:rsid w:val="00F149FE"/>
    <w:rsid w:val="00F14C02"/>
    <w:rsid w:val="00F156F2"/>
    <w:rsid w:val="00F16475"/>
    <w:rsid w:val="00F202B9"/>
    <w:rsid w:val="00F208A7"/>
    <w:rsid w:val="00F216AC"/>
    <w:rsid w:val="00F22A6D"/>
    <w:rsid w:val="00F23389"/>
    <w:rsid w:val="00F247E1"/>
    <w:rsid w:val="00F24CDC"/>
    <w:rsid w:val="00F25282"/>
    <w:rsid w:val="00F253FD"/>
    <w:rsid w:val="00F25DCF"/>
    <w:rsid w:val="00F26A9F"/>
    <w:rsid w:val="00F27AD7"/>
    <w:rsid w:val="00F27CF7"/>
    <w:rsid w:val="00F31F7C"/>
    <w:rsid w:val="00F3244A"/>
    <w:rsid w:val="00F32BB8"/>
    <w:rsid w:val="00F338E7"/>
    <w:rsid w:val="00F33BD8"/>
    <w:rsid w:val="00F341DE"/>
    <w:rsid w:val="00F34797"/>
    <w:rsid w:val="00F34810"/>
    <w:rsid w:val="00F34D18"/>
    <w:rsid w:val="00F35116"/>
    <w:rsid w:val="00F3582E"/>
    <w:rsid w:val="00F36ACB"/>
    <w:rsid w:val="00F37699"/>
    <w:rsid w:val="00F376E3"/>
    <w:rsid w:val="00F37928"/>
    <w:rsid w:val="00F40C3A"/>
    <w:rsid w:val="00F422F4"/>
    <w:rsid w:val="00F4380F"/>
    <w:rsid w:val="00F43B51"/>
    <w:rsid w:val="00F43E18"/>
    <w:rsid w:val="00F47751"/>
    <w:rsid w:val="00F5077B"/>
    <w:rsid w:val="00F527C3"/>
    <w:rsid w:val="00F53648"/>
    <w:rsid w:val="00F5567F"/>
    <w:rsid w:val="00F56142"/>
    <w:rsid w:val="00F56B43"/>
    <w:rsid w:val="00F60A8A"/>
    <w:rsid w:val="00F60E85"/>
    <w:rsid w:val="00F610C2"/>
    <w:rsid w:val="00F6142D"/>
    <w:rsid w:val="00F6226B"/>
    <w:rsid w:val="00F62354"/>
    <w:rsid w:val="00F62C06"/>
    <w:rsid w:val="00F64573"/>
    <w:rsid w:val="00F64F15"/>
    <w:rsid w:val="00F663EF"/>
    <w:rsid w:val="00F67A7F"/>
    <w:rsid w:val="00F70B70"/>
    <w:rsid w:val="00F71986"/>
    <w:rsid w:val="00F731E1"/>
    <w:rsid w:val="00F732FE"/>
    <w:rsid w:val="00F73E54"/>
    <w:rsid w:val="00F76428"/>
    <w:rsid w:val="00F768A1"/>
    <w:rsid w:val="00F76AC1"/>
    <w:rsid w:val="00F76E00"/>
    <w:rsid w:val="00F76FD2"/>
    <w:rsid w:val="00F77010"/>
    <w:rsid w:val="00F817DE"/>
    <w:rsid w:val="00F8194E"/>
    <w:rsid w:val="00F820AB"/>
    <w:rsid w:val="00F830FE"/>
    <w:rsid w:val="00F8352A"/>
    <w:rsid w:val="00F83D70"/>
    <w:rsid w:val="00F85049"/>
    <w:rsid w:val="00F85548"/>
    <w:rsid w:val="00F85653"/>
    <w:rsid w:val="00F8577A"/>
    <w:rsid w:val="00F874DC"/>
    <w:rsid w:val="00F91079"/>
    <w:rsid w:val="00F92C78"/>
    <w:rsid w:val="00F9322D"/>
    <w:rsid w:val="00F934C1"/>
    <w:rsid w:val="00F93F80"/>
    <w:rsid w:val="00F94694"/>
    <w:rsid w:val="00F95226"/>
    <w:rsid w:val="00F96424"/>
    <w:rsid w:val="00F97F30"/>
    <w:rsid w:val="00FA04A8"/>
    <w:rsid w:val="00FA1F06"/>
    <w:rsid w:val="00FA317D"/>
    <w:rsid w:val="00FA4999"/>
    <w:rsid w:val="00FA4E2D"/>
    <w:rsid w:val="00FA5CDA"/>
    <w:rsid w:val="00FA6234"/>
    <w:rsid w:val="00FA76AF"/>
    <w:rsid w:val="00FA7701"/>
    <w:rsid w:val="00FB03A2"/>
    <w:rsid w:val="00FB04CD"/>
    <w:rsid w:val="00FB1776"/>
    <w:rsid w:val="00FB1943"/>
    <w:rsid w:val="00FB1E60"/>
    <w:rsid w:val="00FB2C5C"/>
    <w:rsid w:val="00FB737F"/>
    <w:rsid w:val="00FC2A7D"/>
    <w:rsid w:val="00FC554F"/>
    <w:rsid w:val="00FC6AB4"/>
    <w:rsid w:val="00FC6B87"/>
    <w:rsid w:val="00FC6DB6"/>
    <w:rsid w:val="00FC6EA5"/>
    <w:rsid w:val="00FD0D1E"/>
    <w:rsid w:val="00FD15BA"/>
    <w:rsid w:val="00FD42F8"/>
    <w:rsid w:val="00FD53A0"/>
    <w:rsid w:val="00FD7867"/>
    <w:rsid w:val="00FD7C91"/>
    <w:rsid w:val="00FE1F82"/>
    <w:rsid w:val="00FE208A"/>
    <w:rsid w:val="00FE5B8B"/>
    <w:rsid w:val="00FE68A8"/>
    <w:rsid w:val="00FE6DDB"/>
    <w:rsid w:val="00FE7F3F"/>
    <w:rsid w:val="00FF0090"/>
    <w:rsid w:val="00FF0A5B"/>
    <w:rsid w:val="00FF1535"/>
    <w:rsid w:val="00FF20B4"/>
    <w:rsid w:val="00FF3207"/>
    <w:rsid w:val="00FF33F5"/>
    <w:rsid w:val="00FF3B65"/>
    <w:rsid w:val="00FF4176"/>
    <w:rsid w:val="00FF55E0"/>
    <w:rsid w:val="00FF706A"/>
    <w:rsid w:val="014633BE"/>
    <w:rsid w:val="018C519F"/>
    <w:rsid w:val="026B74AB"/>
    <w:rsid w:val="02781BC8"/>
    <w:rsid w:val="03015719"/>
    <w:rsid w:val="04415B51"/>
    <w:rsid w:val="047071C8"/>
    <w:rsid w:val="051C2E7F"/>
    <w:rsid w:val="056D52E8"/>
    <w:rsid w:val="05927A85"/>
    <w:rsid w:val="05C66327"/>
    <w:rsid w:val="07F3202F"/>
    <w:rsid w:val="08011147"/>
    <w:rsid w:val="081D52ED"/>
    <w:rsid w:val="082724FC"/>
    <w:rsid w:val="08C15F5A"/>
    <w:rsid w:val="098F5218"/>
    <w:rsid w:val="09CB4CD3"/>
    <w:rsid w:val="0A032C33"/>
    <w:rsid w:val="0A962C51"/>
    <w:rsid w:val="0B093D05"/>
    <w:rsid w:val="0BA46763"/>
    <w:rsid w:val="0BBC2D41"/>
    <w:rsid w:val="0C6A1E33"/>
    <w:rsid w:val="0D4538F5"/>
    <w:rsid w:val="0D504342"/>
    <w:rsid w:val="0E8E4FC6"/>
    <w:rsid w:val="0F625791"/>
    <w:rsid w:val="0FEB2316"/>
    <w:rsid w:val="103E5A9F"/>
    <w:rsid w:val="107838CD"/>
    <w:rsid w:val="109936F2"/>
    <w:rsid w:val="11723447"/>
    <w:rsid w:val="11B20C52"/>
    <w:rsid w:val="11F3595D"/>
    <w:rsid w:val="123F7908"/>
    <w:rsid w:val="13A7087C"/>
    <w:rsid w:val="13AC7923"/>
    <w:rsid w:val="13AD72DF"/>
    <w:rsid w:val="140D6614"/>
    <w:rsid w:val="14CD5DA3"/>
    <w:rsid w:val="15D54F0F"/>
    <w:rsid w:val="163360DA"/>
    <w:rsid w:val="1674297A"/>
    <w:rsid w:val="168112E0"/>
    <w:rsid w:val="168202A0"/>
    <w:rsid w:val="16BE143E"/>
    <w:rsid w:val="16F04C71"/>
    <w:rsid w:val="16FC471D"/>
    <w:rsid w:val="17604249"/>
    <w:rsid w:val="176401EE"/>
    <w:rsid w:val="176651A7"/>
    <w:rsid w:val="17816855"/>
    <w:rsid w:val="178C784F"/>
    <w:rsid w:val="183A3BB7"/>
    <w:rsid w:val="18583BD5"/>
    <w:rsid w:val="18645740"/>
    <w:rsid w:val="188427B2"/>
    <w:rsid w:val="190B6E9A"/>
    <w:rsid w:val="19793E03"/>
    <w:rsid w:val="197A12C2"/>
    <w:rsid w:val="199E14D2"/>
    <w:rsid w:val="1A0F4768"/>
    <w:rsid w:val="1A3A0098"/>
    <w:rsid w:val="1A8011C2"/>
    <w:rsid w:val="1AA14B1F"/>
    <w:rsid w:val="1AB84DFF"/>
    <w:rsid w:val="1C454471"/>
    <w:rsid w:val="1C6824A2"/>
    <w:rsid w:val="1C6F2165"/>
    <w:rsid w:val="1C8054A9"/>
    <w:rsid w:val="1CBD04AB"/>
    <w:rsid w:val="1CF739BD"/>
    <w:rsid w:val="1D4A1BDD"/>
    <w:rsid w:val="1D72517A"/>
    <w:rsid w:val="1E1265D5"/>
    <w:rsid w:val="1E1467F1"/>
    <w:rsid w:val="1E820BDA"/>
    <w:rsid w:val="1F44616C"/>
    <w:rsid w:val="1FB74BD5"/>
    <w:rsid w:val="1FBF7212"/>
    <w:rsid w:val="1FCA6ACF"/>
    <w:rsid w:val="1FD61FB0"/>
    <w:rsid w:val="200A1C59"/>
    <w:rsid w:val="201C3E17"/>
    <w:rsid w:val="207A67B6"/>
    <w:rsid w:val="21260D15"/>
    <w:rsid w:val="212C5BFF"/>
    <w:rsid w:val="2137484A"/>
    <w:rsid w:val="213F5873"/>
    <w:rsid w:val="21C80515"/>
    <w:rsid w:val="22111D69"/>
    <w:rsid w:val="22597163"/>
    <w:rsid w:val="227E1894"/>
    <w:rsid w:val="22EE43F4"/>
    <w:rsid w:val="22EF3624"/>
    <w:rsid w:val="23E10F23"/>
    <w:rsid w:val="23EF1892"/>
    <w:rsid w:val="24400E1F"/>
    <w:rsid w:val="247D51DF"/>
    <w:rsid w:val="248520D7"/>
    <w:rsid w:val="24971EEC"/>
    <w:rsid w:val="2596672A"/>
    <w:rsid w:val="25F56F08"/>
    <w:rsid w:val="260F621B"/>
    <w:rsid w:val="26301CEE"/>
    <w:rsid w:val="2659580C"/>
    <w:rsid w:val="26F66D89"/>
    <w:rsid w:val="26FA353F"/>
    <w:rsid w:val="277F0DE7"/>
    <w:rsid w:val="278422D2"/>
    <w:rsid w:val="279B4932"/>
    <w:rsid w:val="2812089C"/>
    <w:rsid w:val="28545473"/>
    <w:rsid w:val="29185DE6"/>
    <w:rsid w:val="294A32E4"/>
    <w:rsid w:val="295540AD"/>
    <w:rsid w:val="2A64509A"/>
    <w:rsid w:val="2A6E2C1D"/>
    <w:rsid w:val="2AFD2916"/>
    <w:rsid w:val="2B434271"/>
    <w:rsid w:val="2BB2677A"/>
    <w:rsid w:val="2C0A72DE"/>
    <w:rsid w:val="2CE46631"/>
    <w:rsid w:val="2CED49FD"/>
    <w:rsid w:val="2D1E6A92"/>
    <w:rsid w:val="2D3E73E6"/>
    <w:rsid w:val="2DCF7307"/>
    <w:rsid w:val="2E4A4884"/>
    <w:rsid w:val="2E697A42"/>
    <w:rsid w:val="2EB54417"/>
    <w:rsid w:val="2EBE3572"/>
    <w:rsid w:val="2F7610B9"/>
    <w:rsid w:val="2FB83381"/>
    <w:rsid w:val="2FED0C50"/>
    <w:rsid w:val="2FF14922"/>
    <w:rsid w:val="30BD6EF7"/>
    <w:rsid w:val="30D97831"/>
    <w:rsid w:val="31336B36"/>
    <w:rsid w:val="320F30FF"/>
    <w:rsid w:val="3255145A"/>
    <w:rsid w:val="327F79DF"/>
    <w:rsid w:val="329027F6"/>
    <w:rsid w:val="3336425E"/>
    <w:rsid w:val="33B622B4"/>
    <w:rsid w:val="33C87A09"/>
    <w:rsid w:val="33D97E69"/>
    <w:rsid w:val="33E04D53"/>
    <w:rsid w:val="33E6570C"/>
    <w:rsid w:val="35297DCD"/>
    <w:rsid w:val="359110E9"/>
    <w:rsid w:val="35EF5721"/>
    <w:rsid w:val="35FC7E3E"/>
    <w:rsid w:val="36EB2FEC"/>
    <w:rsid w:val="37590D17"/>
    <w:rsid w:val="3795459A"/>
    <w:rsid w:val="37AE7AF8"/>
    <w:rsid w:val="383E029A"/>
    <w:rsid w:val="389543D9"/>
    <w:rsid w:val="39322157"/>
    <w:rsid w:val="39EA702F"/>
    <w:rsid w:val="3A754B6A"/>
    <w:rsid w:val="3AAF36D1"/>
    <w:rsid w:val="3B320E16"/>
    <w:rsid w:val="3B5F50F7"/>
    <w:rsid w:val="3BCE5DD9"/>
    <w:rsid w:val="3C0D6901"/>
    <w:rsid w:val="3C766EC9"/>
    <w:rsid w:val="3C8E4D8A"/>
    <w:rsid w:val="3D154364"/>
    <w:rsid w:val="3D834C98"/>
    <w:rsid w:val="3DAF117E"/>
    <w:rsid w:val="3DB66B25"/>
    <w:rsid w:val="3DDE790C"/>
    <w:rsid w:val="3E031CB5"/>
    <w:rsid w:val="3EAD0CC4"/>
    <w:rsid w:val="3ED656D0"/>
    <w:rsid w:val="3F0A7128"/>
    <w:rsid w:val="3F3B0C9D"/>
    <w:rsid w:val="3F47212A"/>
    <w:rsid w:val="3F9932FB"/>
    <w:rsid w:val="3FC95878"/>
    <w:rsid w:val="406E27D1"/>
    <w:rsid w:val="40861AAD"/>
    <w:rsid w:val="40A34989"/>
    <w:rsid w:val="40C854ED"/>
    <w:rsid w:val="40F005A0"/>
    <w:rsid w:val="4116259D"/>
    <w:rsid w:val="41E761C1"/>
    <w:rsid w:val="422A2146"/>
    <w:rsid w:val="432B1D63"/>
    <w:rsid w:val="434D1CD9"/>
    <w:rsid w:val="43B27FCA"/>
    <w:rsid w:val="445A645C"/>
    <w:rsid w:val="44CA0E9F"/>
    <w:rsid w:val="450F1069"/>
    <w:rsid w:val="45421E05"/>
    <w:rsid w:val="45690E0B"/>
    <w:rsid w:val="46B1257F"/>
    <w:rsid w:val="472652BE"/>
    <w:rsid w:val="47803363"/>
    <w:rsid w:val="478C7274"/>
    <w:rsid w:val="47AE364F"/>
    <w:rsid w:val="48C42A3E"/>
    <w:rsid w:val="48ED51B0"/>
    <w:rsid w:val="492359B6"/>
    <w:rsid w:val="49613E14"/>
    <w:rsid w:val="4A6F0787"/>
    <w:rsid w:val="4A79498C"/>
    <w:rsid w:val="4A805920"/>
    <w:rsid w:val="4A983A99"/>
    <w:rsid w:val="4AD079B1"/>
    <w:rsid w:val="4AE70239"/>
    <w:rsid w:val="4B6B0F4E"/>
    <w:rsid w:val="4C3943A8"/>
    <w:rsid w:val="4C3B7578"/>
    <w:rsid w:val="4C404299"/>
    <w:rsid w:val="4CD174D7"/>
    <w:rsid w:val="4D580B8C"/>
    <w:rsid w:val="4D7560B4"/>
    <w:rsid w:val="4DB364BC"/>
    <w:rsid w:val="4E604FB7"/>
    <w:rsid w:val="4E663CEC"/>
    <w:rsid w:val="4EBA058C"/>
    <w:rsid w:val="4EC07907"/>
    <w:rsid w:val="4EC90CCF"/>
    <w:rsid w:val="50313F0E"/>
    <w:rsid w:val="50A261A2"/>
    <w:rsid w:val="512746B7"/>
    <w:rsid w:val="51424ECF"/>
    <w:rsid w:val="51550EA9"/>
    <w:rsid w:val="516F5613"/>
    <w:rsid w:val="519136D9"/>
    <w:rsid w:val="519A542A"/>
    <w:rsid w:val="51BF1FF4"/>
    <w:rsid w:val="52B068B3"/>
    <w:rsid w:val="52F83A10"/>
    <w:rsid w:val="53297B77"/>
    <w:rsid w:val="53715570"/>
    <w:rsid w:val="537A50C4"/>
    <w:rsid w:val="540E30A2"/>
    <w:rsid w:val="55356810"/>
    <w:rsid w:val="55E535A4"/>
    <w:rsid w:val="564B654C"/>
    <w:rsid w:val="566703F9"/>
    <w:rsid w:val="56B37C32"/>
    <w:rsid w:val="5729778D"/>
    <w:rsid w:val="57B12819"/>
    <w:rsid w:val="57CD5431"/>
    <w:rsid w:val="586D2BCD"/>
    <w:rsid w:val="596F2552"/>
    <w:rsid w:val="5A160809"/>
    <w:rsid w:val="5A8D3669"/>
    <w:rsid w:val="5AD308BE"/>
    <w:rsid w:val="5B8F2A37"/>
    <w:rsid w:val="5C337866"/>
    <w:rsid w:val="5C4D44AF"/>
    <w:rsid w:val="5CD232BF"/>
    <w:rsid w:val="5DA75AB0"/>
    <w:rsid w:val="5E6E2DD8"/>
    <w:rsid w:val="5EBA1D14"/>
    <w:rsid w:val="5F154DA2"/>
    <w:rsid w:val="5F320D13"/>
    <w:rsid w:val="5F7E406D"/>
    <w:rsid w:val="5FA5533D"/>
    <w:rsid w:val="5FC51DA0"/>
    <w:rsid w:val="5FF6259B"/>
    <w:rsid w:val="600A2475"/>
    <w:rsid w:val="60A32AE1"/>
    <w:rsid w:val="60BC13A3"/>
    <w:rsid w:val="62083543"/>
    <w:rsid w:val="623C3293"/>
    <w:rsid w:val="623F4BB2"/>
    <w:rsid w:val="62F7618C"/>
    <w:rsid w:val="63554566"/>
    <w:rsid w:val="63EC323A"/>
    <w:rsid w:val="646B1B68"/>
    <w:rsid w:val="64AA756E"/>
    <w:rsid w:val="655C6896"/>
    <w:rsid w:val="65BC6B1F"/>
    <w:rsid w:val="65DF7362"/>
    <w:rsid w:val="660810D3"/>
    <w:rsid w:val="66115D95"/>
    <w:rsid w:val="66DD7FDA"/>
    <w:rsid w:val="67676C68"/>
    <w:rsid w:val="677D22DE"/>
    <w:rsid w:val="680C6CC5"/>
    <w:rsid w:val="68103152"/>
    <w:rsid w:val="68546EFB"/>
    <w:rsid w:val="68F71B4A"/>
    <w:rsid w:val="69277162"/>
    <w:rsid w:val="692C32C1"/>
    <w:rsid w:val="693C68D0"/>
    <w:rsid w:val="6A2C79B3"/>
    <w:rsid w:val="6A386990"/>
    <w:rsid w:val="6A53479D"/>
    <w:rsid w:val="6A9A4F55"/>
    <w:rsid w:val="6ADD117E"/>
    <w:rsid w:val="6C1D7BEB"/>
    <w:rsid w:val="6C356CDB"/>
    <w:rsid w:val="6CC4450B"/>
    <w:rsid w:val="6D525466"/>
    <w:rsid w:val="6D6F4477"/>
    <w:rsid w:val="6D7B72BF"/>
    <w:rsid w:val="6D841A0F"/>
    <w:rsid w:val="6D851EEC"/>
    <w:rsid w:val="6D9D7236"/>
    <w:rsid w:val="6DDC5B41"/>
    <w:rsid w:val="6DE94188"/>
    <w:rsid w:val="6E661D1D"/>
    <w:rsid w:val="6E7354E8"/>
    <w:rsid w:val="6F446FA7"/>
    <w:rsid w:val="6FC648B3"/>
    <w:rsid w:val="70076BE8"/>
    <w:rsid w:val="706F0D4A"/>
    <w:rsid w:val="70DC3FC1"/>
    <w:rsid w:val="710B2708"/>
    <w:rsid w:val="725B4129"/>
    <w:rsid w:val="726F4028"/>
    <w:rsid w:val="72FD012E"/>
    <w:rsid w:val="736B1EC4"/>
    <w:rsid w:val="73722F12"/>
    <w:rsid w:val="737506EE"/>
    <w:rsid w:val="73DF056F"/>
    <w:rsid w:val="74030D10"/>
    <w:rsid w:val="74172BD4"/>
    <w:rsid w:val="74AF5AA0"/>
    <w:rsid w:val="74B65081"/>
    <w:rsid w:val="750C41C7"/>
    <w:rsid w:val="753C7DCB"/>
    <w:rsid w:val="75457105"/>
    <w:rsid w:val="75D02172"/>
    <w:rsid w:val="75E874BC"/>
    <w:rsid w:val="761B33ED"/>
    <w:rsid w:val="761E79FA"/>
    <w:rsid w:val="762A758E"/>
    <w:rsid w:val="76487F5B"/>
    <w:rsid w:val="76DD68F5"/>
    <w:rsid w:val="772E0EFE"/>
    <w:rsid w:val="78125870"/>
    <w:rsid w:val="78A574B3"/>
    <w:rsid w:val="78C23FF4"/>
    <w:rsid w:val="78DE6A91"/>
    <w:rsid w:val="79993AD1"/>
    <w:rsid w:val="79DD70C4"/>
    <w:rsid w:val="7A04260F"/>
    <w:rsid w:val="7A0D74F1"/>
    <w:rsid w:val="7A95311F"/>
    <w:rsid w:val="7B064646"/>
    <w:rsid w:val="7C414BC8"/>
    <w:rsid w:val="7C4F0953"/>
    <w:rsid w:val="7CD6006E"/>
    <w:rsid w:val="7CE34539"/>
    <w:rsid w:val="7D5A6459"/>
    <w:rsid w:val="7D9677FD"/>
    <w:rsid w:val="7E204175"/>
    <w:rsid w:val="7E4C5AAD"/>
    <w:rsid w:val="7EC24A14"/>
    <w:rsid w:val="7F1A4FB2"/>
    <w:rsid w:val="7F233313"/>
    <w:rsid w:val="7F3D1834"/>
    <w:rsid w:val="7F7909E5"/>
    <w:rsid w:val="7F8D1ABA"/>
    <w:rsid w:val="7FF34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nhideWhenUsed="1" w:qFormat="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A63F63"/>
    <w:pPr>
      <w:widowControl w:val="0"/>
      <w:jc w:val="both"/>
    </w:pPr>
    <w:rPr>
      <w:rFonts w:ascii="宋体"/>
      <w:sz w:val="24"/>
    </w:rPr>
  </w:style>
  <w:style w:type="paragraph" w:styleId="10">
    <w:name w:val="heading 1"/>
    <w:basedOn w:val="a"/>
    <w:next w:val="a"/>
    <w:link w:val="1Char"/>
    <w:qFormat/>
    <w:rsid w:val="00A63F63"/>
    <w:pPr>
      <w:keepNext/>
      <w:keepLines/>
      <w:spacing w:before="340" w:after="330" w:line="578" w:lineRule="auto"/>
      <w:outlineLvl w:val="0"/>
    </w:pPr>
    <w:rPr>
      <w:rFonts w:ascii="Times New Roman"/>
      <w:b/>
      <w:bCs/>
      <w:kern w:val="44"/>
      <w:sz w:val="44"/>
      <w:szCs w:val="44"/>
    </w:rPr>
  </w:style>
  <w:style w:type="paragraph" w:styleId="2">
    <w:name w:val="heading 2"/>
    <w:basedOn w:val="a"/>
    <w:next w:val="a"/>
    <w:link w:val="2Char"/>
    <w:qFormat/>
    <w:rsid w:val="00A63F6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63F63"/>
    <w:pPr>
      <w:keepNext/>
      <w:keepLines/>
      <w:spacing w:before="260" w:after="260" w:line="416" w:lineRule="auto"/>
      <w:outlineLvl w:val="2"/>
    </w:pPr>
    <w:rPr>
      <w:rFonts w:ascii="Times New Roman"/>
      <w:b/>
      <w:bCs/>
      <w:sz w:val="32"/>
      <w:szCs w:val="32"/>
    </w:rPr>
  </w:style>
  <w:style w:type="paragraph" w:styleId="4">
    <w:name w:val="heading 4"/>
    <w:basedOn w:val="a"/>
    <w:next w:val="a"/>
    <w:link w:val="4Char"/>
    <w:qFormat/>
    <w:rsid w:val="00A63F63"/>
    <w:pPr>
      <w:keepNext/>
      <w:jc w:val="center"/>
      <w:outlineLvl w:val="3"/>
    </w:pPr>
    <w:rPr>
      <w:rFonts w:ascii="Times New Roman" w:eastAsia="新宋体"/>
      <w:sz w:val="30"/>
      <w:szCs w:val="21"/>
    </w:rPr>
  </w:style>
  <w:style w:type="paragraph" w:styleId="5">
    <w:name w:val="heading 5"/>
    <w:basedOn w:val="a"/>
    <w:next w:val="a"/>
    <w:link w:val="5Char"/>
    <w:qFormat/>
    <w:rsid w:val="00A63F63"/>
    <w:pPr>
      <w:keepNext/>
      <w:keepLines/>
      <w:spacing w:before="280" w:after="290" w:line="376" w:lineRule="auto"/>
      <w:outlineLvl w:val="4"/>
    </w:pPr>
    <w:rPr>
      <w:rFonts w:ascii="Times New Roman"/>
      <w:b/>
      <w:bCs/>
      <w:sz w:val="28"/>
      <w:szCs w:val="28"/>
    </w:rPr>
  </w:style>
  <w:style w:type="paragraph" w:styleId="6">
    <w:name w:val="heading 6"/>
    <w:basedOn w:val="a"/>
    <w:next w:val="a0"/>
    <w:link w:val="6Char"/>
    <w:qFormat/>
    <w:rsid w:val="00A63F63"/>
    <w:pPr>
      <w:keepNext/>
      <w:jc w:val="center"/>
      <w:outlineLvl w:val="5"/>
    </w:pPr>
    <w:rPr>
      <w:rFonts w:ascii="Times New Roman"/>
      <w:b/>
      <w:sz w:val="44"/>
    </w:rPr>
  </w:style>
  <w:style w:type="paragraph" w:styleId="7">
    <w:name w:val="heading 7"/>
    <w:basedOn w:val="a"/>
    <w:next w:val="a"/>
    <w:link w:val="7Char"/>
    <w:qFormat/>
    <w:rsid w:val="00A63F63"/>
    <w:pPr>
      <w:keepNext/>
      <w:keepLines/>
      <w:spacing w:before="240" w:after="64" w:line="320" w:lineRule="auto"/>
      <w:outlineLvl w:val="6"/>
    </w:pPr>
    <w:rPr>
      <w:rFonts w:ascii="Times New Roman"/>
      <w:b/>
      <w:bCs/>
      <w:szCs w:val="24"/>
    </w:rPr>
  </w:style>
  <w:style w:type="paragraph" w:styleId="8">
    <w:name w:val="heading 8"/>
    <w:basedOn w:val="a"/>
    <w:next w:val="a"/>
    <w:link w:val="8Char"/>
    <w:qFormat/>
    <w:rsid w:val="00A63F63"/>
    <w:pPr>
      <w:keepNext/>
      <w:keepLines/>
      <w:spacing w:before="240" w:after="64" w:line="320" w:lineRule="auto"/>
      <w:outlineLvl w:val="7"/>
    </w:pPr>
    <w:rPr>
      <w:rFonts w:ascii="Arial" w:eastAsia="黑体" w:hAnsi="Arial"/>
      <w:szCs w:val="24"/>
    </w:rPr>
  </w:style>
  <w:style w:type="paragraph" w:styleId="9">
    <w:name w:val="heading 9"/>
    <w:basedOn w:val="a"/>
    <w:next w:val="a"/>
    <w:link w:val="9Char"/>
    <w:qFormat/>
    <w:rsid w:val="00A63F63"/>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63F63"/>
    <w:pPr>
      <w:ind w:firstLine="420"/>
    </w:pPr>
    <w:rPr>
      <w:rFonts w:ascii="Times New Roman"/>
      <w:sz w:val="20"/>
    </w:rPr>
  </w:style>
  <w:style w:type="paragraph" w:styleId="70">
    <w:name w:val="toc 7"/>
    <w:basedOn w:val="a"/>
    <w:next w:val="a"/>
    <w:uiPriority w:val="39"/>
    <w:unhideWhenUsed/>
    <w:qFormat/>
    <w:rsid w:val="00A63F63"/>
    <w:pPr>
      <w:spacing w:after="57"/>
      <w:ind w:left="1701"/>
    </w:pPr>
    <w:rPr>
      <w:rFonts w:ascii="Times New Roman"/>
      <w:sz w:val="21"/>
      <w:szCs w:val="24"/>
    </w:rPr>
  </w:style>
  <w:style w:type="paragraph" w:styleId="a4">
    <w:name w:val="caption"/>
    <w:basedOn w:val="a"/>
    <w:next w:val="a"/>
    <w:uiPriority w:val="35"/>
    <w:semiHidden/>
    <w:unhideWhenUsed/>
    <w:qFormat/>
    <w:rsid w:val="00A63F63"/>
    <w:pPr>
      <w:spacing w:line="276" w:lineRule="auto"/>
    </w:pPr>
    <w:rPr>
      <w:rFonts w:ascii="Times New Roman"/>
      <w:b/>
      <w:bCs/>
      <w:color w:val="4F81BD"/>
      <w:sz w:val="18"/>
      <w:szCs w:val="18"/>
    </w:rPr>
  </w:style>
  <w:style w:type="paragraph" w:styleId="50">
    <w:name w:val="index 5"/>
    <w:basedOn w:val="a"/>
    <w:next w:val="a"/>
    <w:qFormat/>
    <w:rsid w:val="00A63F63"/>
    <w:pPr>
      <w:ind w:left="1050" w:hanging="210"/>
      <w:jc w:val="left"/>
    </w:pPr>
    <w:rPr>
      <w:rFonts w:ascii="Calibri" w:hAnsi="Calibri"/>
      <w:sz w:val="20"/>
    </w:rPr>
  </w:style>
  <w:style w:type="paragraph" w:styleId="a5">
    <w:name w:val="Document Map"/>
    <w:basedOn w:val="a"/>
    <w:link w:val="Char0"/>
    <w:semiHidden/>
    <w:qFormat/>
    <w:rsid w:val="00A63F63"/>
    <w:pPr>
      <w:shd w:val="clear" w:color="auto" w:fill="000080"/>
    </w:pPr>
    <w:rPr>
      <w:rFonts w:ascii="Times New Roman"/>
      <w:sz w:val="20"/>
      <w:szCs w:val="24"/>
    </w:rPr>
  </w:style>
  <w:style w:type="paragraph" w:styleId="a6">
    <w:name w:val="annotation text"/>
    <w:basedOn w:val="a"/>
    <w:uiPriority w:val="99"/>
    <w:unhideWhenUsed/>
    <w:qFormat/>
    <w:rsid w:val="00A63F63"/>
    <w:pPr>
      <w:jc w:val="left"/>
    </w:pPr>
  </w:style>
  <w:style w:type="paragraph" w:styleId="30">
    <w:name w:val="Body Text 3"/>
    <w:basedOn w:val="a"/>
    <w:link w:val="3Char0"/>
    <w:qFormat/>
    <w:rsid w:val="00A63F63"/>
    <w:pPr>
      <w:spacing w:after="120"/>
    </w:pPr>
    <w:rPr>
      <w:rFonts w:ascii="Times New Roman"/>
      <w:sz w:val="16"/>
      <w:szCs w:val="16"/>
    </w:rPr>
  </w:style>
  <w:style w:type="paragraph" w:styleId="a7">
    <w:name w:val="Body Text"/>
    <w:basedOn w:val="a"/>
    <w:next w:val="a"/>
    <w:link w:val="Char1"/>
    <w:qFormat/>
    <w:rsid w:val="00A63F63"/>
    <w:rPr>
      <w:rFonts w:ascii="仿宋_GB2312" w:eastAsia="仿宋_GB2312"/>
    </w:rPr>
  </w:style>
  <w:style w:type="paragraph" w:styleId="a8">
    <w:name w:val="Body Text Indent"/>
    <w:basedOn w:val="a"/>
    <w:next w:val="a9"/>
    <w:link w:val="Char2"/>
    <w:qFormat/>
    <w:rsid w:val="00A63F63"/>
    <w:pPr>
      <w:ind w:left="765"/>
    </w:pPr>
    <w:rPr>
      <w:rFonts w:ascii="仿宋_GB2312" w:eastAsia="仿宋_GB2312"/>
      <w:sz w:val="28"/>
    </w:rPr>
  </w:style>
  <w:style w:type="paragraph" w:styleId="a9">
    <w:name w:val="envelope return"/>
    <w:basedOn w:val="a"/>
    <w:uiPriority w:val="99"/>
    <w:unhideWhenUsed/>
    <w:qFormat/>
    <w:rsid w:val="00A63F63"/>
    <w:pPr>
      <w:snapToGrid w:val="0"/>
    </w:pPr>
    <w:rPr>
      <w:rFonts w:ascii="Arial" w:hAnsi="Arial"/>
    </w:rPr>
  </w:style>
  <w:style w:type="paragraph" w:styleId="51">
    <w:name w:val="toc 5"/>
    <w:basedOn w:val="a"/>
    <w:next w:val="a"/>
    <w:uiPriority w:val="39"/>
    <w:unhideWhenUsed/>
    <w:qFormat/>
    <w:rsid w:val="00A63F63"/>
    <w:pPr>
      <w:spacing w:after="57"/>
      <w:ind w:left="1134"/>
    </w:pPr>
    <w:rPr>
      <w:rFonts w:ascii="Times New Roman"/>
      <w:sz w:val="21"/>
      <w:szCs w:val="24"/>
    </w:rPr>
  </w:style>
  <w:style w:type="paragraph" w:styleId="31">
    <w:name w:val="toc 3"/>
    <w:basedOn w:val="a"/>
    <w:next w:val="a"/>
    <w:uiPriority w:val="39"/>
    <w:unhideWhenUsed/>
    <w:qFormat/>
    <w:rsid w:val="00A63F63"/>
    <w:pPr>
      <w:widowControl/>
      <w:ind w:leftChars="400" w:left="840"/>
      <w:jc w:val="left"/>
    </w:pPr>
    <w:rPr>
      <w:sz w:val="22"/>
      <w:szCs w:val="22"/>
    </w:rPr>
  </w:style>
  <w:style w:type="paragraph" w:styleId="aa">
    <w:name w:val="Plain Text"/>
    <w:basedOn w:val="a"/>
    <w:link w:val="Char3"/>
    <w:qFormat/>
    <w:rsid w:val="00A63F63"/>
    <w:rPr>
      <w:rFonts w:hAnsi="Courier New"/>
      <w:sz w:val="20"/>
      <w:szCs w:val="21"/>
    </w:rPr>
  </w:style>
  <w:style w:type="paragraph" w:styleId="80">
    <w:name w:val="toc 8"/>
    <w:basedOn w:val="a"/>
    <w:next w:val="a"/>
    <w:uiPriority w:val="39"/>
    <w:unhideWhenUsed/>
    <w:qFormat/>
    <w:rsid w:val="00A63F63"/>
    <w:pPr>
      <w:spacing w:after="57"/>
      <w:ind w:left="1984"/>
    </w:pPr>
    <w:rPr>
      <w:rFonts w:ascii="Times New Roman"/>
      <w:sz w:val="21"/>
      <w:szCs w:val="24"/>
    </w:rPr>
  </w:style>
  <w:style w:type="paragraph" w:styleId="ab">
    <w:name w:val="Date"/>
    <w:basedOn w:val="a"/>
    <w:next w:val="a"/>
    <w:link w:val="Char4"/>
    <w:qFormat/>
    <w:rsid w:val="00A63F63"/>
    <w:rPr>
      <w:rFonts w:ascii="Times New Roman"/>
    </w:rPr>
  </w:style>
  <w:style w:type="paragraph" w:styleId="20">
    <w:name w:val="Body Text Indent 2"/>
    <w:basedOn w:val="a"/>
    <w:link w:val="2Char0"/>
    <w:qFormat/>
    <w:rsid w:val="00A63F63"/>
    <w:pPr>
      <w:spacing w:line="500" w:lineRule="exact"/>
      <w:ind w:firstLineChars="200" w:firstLine="560"/>
    </w:pPr>
    <w:rPr>
      <w:rFonts w:ascii="Times New Roman" w:eastAsia="仿宋_GB2312"/>
      <w:sz w:val="28"/>
    </w:rPr>
  </w:style>
  <w:style w:type="paragraph" w:styleId="ac">
    <w:name w:val="endnote text"/>
    <w:basedOn w:val="a"/>
    <w:link w:val="Char10"/>
    <w:uiPriority w:val="99"/>
    <w:semiHidden/>
    <w:unhideWhenUsed/>
    <w:qFormat/>
    <w:rsid w:val="00A63F63"/>
    <w:rPr>
      <w:rFonts w:ascii="Times New Roman"/>
      <w:sz w:val="20"/>
      <w:szCs w:val="24"/>
    </w:rPr>
  </w:style>
  <w:style w:type="paragraph" w:styleId="ad">
    <w:name w:val="Balloon Text"/>
    <w:basedOn w:val="a"/>
    <w:link w:val="Char5"/>
    <w:semiHidden/>
    <w:qFormat/>
    <w:rsid w:val="00A63F63"/>
    <w:rPr>
      <w:rFonts w:ascii="Times New Roman"/>
      <w:sz w:val="18"/>
      <w:szCs w:val="18"/>
    </w:rPr>
  </w:style>
  <w:style w:type="paragraph" w:styleId="ae">
    <w:name w:val="footer"/>
    <w:basedOn w:val="a"/>
    <w:link w:val="Char6"/>
    <w:uiPriority w:val="99"/>
    <w:qFormat/>
    <w:rsid w:val="00A63F63"/>
    <w:pPr>
      <w:tabs>
        <w:tab w:val="center" w:pos="4153"/>
        <w:tab w:val="right" w:pos="8306"/>
      </w:tabs>
      <w:snapToGrid w:val="0"/>
      <w:jc w:val="left"/>
    </w:pPr>
    <w:rPr>
      <w:rFonts w:ascii="Times New Roman"/>
      <w:sz w:val="18"/>
    </w:rPr>
  </w:style>
  <w:style w:type="paragraph" w:styleId="af">
    <w:name w:val="header"/>
    <w:basedOn w:val="a"/>
    <w:link w:val="Char7"/>
    <w:qFormat/>
    <w:rsid w:val="00A63F63"/>
    <w:pPr>
      <w:pBdr>
        <w:bottom w:val="single" w:sz="6" w:space="1" w:color="auto"/>
      </w:pBdr>
      <w:tabs>
        <w:tab w:val="center" w:pos="4153"/>
        <w:tab w:val="right" w:pos="8306"/>
      </w:tabs>
      <w:snapToGrid w:val="0"/>
      <w:jc w:val="center"/>
    </w:pPr>
    <w:rPr>
      <w:rFonts w:ascii="Times New Roman"/>
      <w:sz w:val="18"/>
      <w:szCs w:val="18"/>
    </w:rPr>
  </w:style>
  <w:style w:type="paragraph" w:styleId="11">
    <w:name w:val="toc 1"/>
    <w:basedOn w:val="a"/>
    <w:next w:val="a"/>
    <w:uiPriority w:val="39"/>
    <w:qFormat/>
    <w:rsid w:val="00A63F63"/>
  </w:style>
  <w:style w:type="paragraph" w:styleId="40">
    <w:name w:val="toc 4"/>
    <w:basedOn w:val="a"/>
    <w:next w:val="a"/>
    <w:uiPriority w:val="39"/>
    <w:unhideWhenUsed/>
    <w:qFormat/>
    <w:rsid w:val="00A63F63"/>
    <w:pPr>
      <w:spacing w:after="57"/>
      <w:ind w:left="850"/>
    </w:pPr>
    <w:rPr>
      <w:rFonts w:ascii="Times New Roman"/>
      <w:sz w:val="21"/>
      <w:szCs w:val="24"/>
    </w:rPr>
  </w:style>
  <w:style w:type="paragraph" w:styleId="af0">
    <w:name w:val="Subtitle"/>
    <w:basedOn w:val="a"/>
    <w:next w:val="a"/>
    <w:link w:val="Char11"/>
    <w:uiPriority w:val="11"/>
    <w:qFormat/>
    <w:rsid w:val="00A63F63"/>
    <w:pPr>
      <w:spacing w:before="200" w:after="200"/>
    </w:pPr>
    <w:rPr>
      <w:rFonts w:ascii="Times New Roman"/>
      <w:szCs w:val="24"/>
    </w:rPr>
  </w:style>
  <w:style w:type="paragraph" w:styleId="af1">
    <w:name w:val="List"/>
    <w:basedOn w:val="a"/>
    <w:qFormat/>
    <w:rsid w:val="00A63F63"/>
    <w:pPr>
      <w:ind w:left="200" w:hangingChars="200" w:hanging="200"/>
    </w:pPr>
  </w:style>
  <w:style w:type="paragraph" w:styleId="af2">
    <w:name w:val="footnote text"/>
    <w:basedOn w:val="a"/>
    <w:link w:val="Char20"/>
    <w:uiPriority w:val="99"/>
    <w:unhideWhenUsed/>
    <w:qFormat/>
    <w:rsid w:val="00A63F63"/>
    <w:pPr>
      <w:spacing w:after="40"/>
    </w:pPr>
    <w:rPr>
      <w:rFonts w:ascii="Times New Roman"/>
      <w:sz w:val="18"/>
      <w:szCs w:val="24"/>
    </w:rPr>
  </w:style>
  <w:style w:type="paragraph" w:styleId="60">
    <w:name w:val="toc 6"/>
    <w:basedOn w:val="a"/>
    <w:next w:val="a"/>
    <w:uiPriority w:val="39"/>
    <w:unhideWhenUsed/>
    <w:qFormat/>
    <w:rsid w:val="00A63F63"/>
    <w:pPr>
      <w:spacing w:after="57"/>
      <w:ind w:left="1417"/>
    </w:pPr>
    <w:rPr>
      <w:rFonts w:ascii="Times New Roman"/>
      <w:sz w:val="21"/>
      <w:szCs w:val="24"/>
    </w:rPr>
  </w:style>
  <w:style w:type="paragraph" w:styleId="32">
    <w:name w:val="Body Text Indent 3"/>
    <w:basedOn w:val="a"/>
    <w:link w:val="3Char1"/>
    <w:qFormat/>
    <w:rsid w:val="00A63F63"/>
    <w:pPr>
      <w:spacing w:after="120"/>
      <w:ind w:leftChars="200" w:left="420"/>
    </w:pPr>
    <w:rPr>
      <w:rFonts w:ascii="Times New Roman"/>
      <w:sz w:val="16"/>
      <w:szCs w:val="16"/>
    </w:rPr>
  </w:style>
  <w:style w:type="paragraph" w:styleId="af3">
    <w:name w:val="table of figures"/>
    <w:basedOn w:val="a"/>
    <w:next w:val="a"/>
    <w:uiPriority w:val="99"/>
    <w:unhideWhenUsed/>
    <w:qFormat/>
    <w:rsid w:val="00A63F63"/>
    <w:rPr>
      <w:rFonts w:ascii="Times New Roman"/>
      <w:sz w:val="21"/>
      <w:szCs w:val="24"/>
    </w:rPr>
  </w:style>
  <w:style w:type="paragraph" w:styleId="21">
    <w:name w:val="toc 2"/>
    <w:basedOn w:val="a"/>
    <w:next w:val="a"/>
    <w:uiPriority w:val="39"/>
    <w:unhideWhenUsed/>
    <w:qFormat/>
    <w:rsid w:val="00A63F63"/>
    <w:pPr>
      <w:spacing w:after="57"/>
      <w:ind w:left="283"/>
    </w:pPr>
    <w:rPr>
      <w:rFonts w:ascii="Times New Roman"/>
      <w:sz w:val="21"/>
      <w:szCs w:val="24"/>
    </w:rPr>
  </w:style>
  <w:style w:type="paragraph" w:styleId="90">
    <w:name w:val="toc 9"/>
    <w:basedOn w:val="a"/>
    <w:next w:val="a"/>
    <w:uiPriority w:val="39"/>
    <w:unhideWhenUsed/>
    <w:qFormat/>
    <w:rsid w:val="00A63F63"/>
    <w:pPr>
      <w:spacing w:after="57"/>
      <w:ind w:left="2268"/>
    </w:pPr>
    <w:rPr>
      <w:rFonts w:ascii="Times New Roman"/>
      <w:sz w:val="21"/>
      <w:szCs w:val="24"/>
    </w:rPr>
  </w:style>
  <w:style w:type="paragraph" w:styleId="22">
    <w:name w:val="Body Text 2"/>
    <w:basedOn w:val="a"/>
    <w:link w:val="2Char1"/>
    <w:qFormat/>
    <w:rsid w:val="00A63F63"/>
    <w:pPr>
      <w:snapToGrid w:val="0"/>
    </w:pPr>
    <w:rPr>
      <w:rFonts w:ascii="Times New Roman"/>
      <w:b/>
      <w:bCs/>
      <w:sz w:val="18"/>
      <w:szCs w:val="24"/>
    </w:rPr>
  </w:style>
  <w:style w:type="paragraph" w:styleId="af4">
    <w:name w:val="Normal (Web)"/>
    <w:basedOn w:val="a"/>
    <w:uiPriority w:val="99"/>
    <w:qFormat/>
    <w:rsid w:val="00A63F63"/>
    <w:pPr>
      <w:widowControl/>
      <w:spacing w:before="100" w:beforeAutospacing="1" w:after="100" w:afterAutospacing="1"/>
      <w:jc w:val="left"/>
    </w:pPr>
    <w:rPr>
      <w:rFonts w:hAnsi="宋体"/>
      <w:color w:val="000000"/>
    </w:rPr>
  </w:style>
  <w:style w:type="paragraph" w:styleId="af5">
    <w:name w:val="Title"/>
    <w:basedOn w:val="a"/>
    <w:next w:val="a"/>
    <w:link w:val="Char12"/>
    <w:uiPriority w:val="10"/>
    <w:qFormat/>
    <w:rsid w:val="00A63F63"/>
    <w:pPr>
      <w:spacing w:before="300" w:after="200"/>
      <w:contextualSpacing/>
    </w:pPr>
    <w:rPr>
      <w:rFonts w:ascii="Times New Roman"/>
      <w:sz w:val="48"/>
      <w:szCs w:val="48"/>
    </w:rPr>
  </w:style>
  <w:style w:type="paragraph" w:styleId="af6">
    <w:name w:val="Body Text First Indent"/>
    <w:basedOn w:val="a7"/>
    <w:link w:val="Char8"/>
    <w:qFormat/>
    <w:rsid w:val="00A63F63"/>
    <w:pPr>
      <w:spacing w:after="120"/>
      <w:ind w:firstLineChars="100" w:firstLine="420"/>
    </w:pPr>
    <w:rPr>
      <w:rFonts w:ascii="Times New Roman" w:eastAsia="宋体"/>
      <w:szCs w:val="24"/>
    </w:rPr>
  </w:style>
  <w:style w:type="paragraph" w:styleId="23">
    <w:name w:val="Body Text First Indent 2"/>
    <w:basedOn w:val="a8"/>
    <w:link w:val="2Char2"/>
    <w:unhideWhenUsed/>
    <w:qFormat/>
    <w:rsid w:val="00A63F63"/>
    <w:pPr>
      <w:spacing w:after="120"/>
      <w:ind w:leftChars="200" w:left="420" w:firstLineChars="200" w:firstLine="420"/>
    </w:pPr>
    <w:rPr>
      <w:kern w:val="2"/>
      <w:sz w:val="21"/>
      <w:szCs w:val="24"/>
    </w:rPr>
  </w:style>
  <w:style w:type="table" w:styleId="af7">
    <w:name w:val="Table Grid"/>
    <w:basedOn w:val="a2"/>
    <w:uiPriority w:val="59"/>
    <w:qFormat/>
    <w:rsid w:val="00A63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A63F63"/>
    <w:rPr>
      <w:b/>
      <w:bCs/>
    </w:rPr>
  </w:style>
  <w:style w:type="character" w:styleId="af9">
    <w:name w:val="endnote reference"/>
    <w:uiPriority w:val="99"/>
    <w:semiHidden/>
    <w:unhideWhenUsed/>
    <w:qFormat/>
    <w:rsid w:val="00A63F63"/>
    <w:rPr>
      <w:vertAlign w:val="superscript"/>
    </w:rPr>
  </w:style>
  <w:style w:type="character" w:styleId="afa">
    <w:name w:val="page number"/>
    <w:qFormat/>
    <w:rsid w:val="00A63F63"/>
  </w:style>
  <w:style w:type="character" w:styleId="afb">
    <w:name w:val="FollowedHyperlink"/>
    <w:qFormat/>
    <w:rsid w:val="00A63F63"/>
    <w:rPr>
      <w:color w:val="800080"/>
      <w:u w:val="single"/>
    </w:rPr>
  </w:style>
  <w:style w:type="character" w:styleId="afc">
    <w:name w:val="Hyperlink"/>
    <w:uiPriority w:val="99"/>
    <w:qFormat/>
    <w:rsid w:val="00A63F63"/>
    <w:rPr>
      <w:color w:val="0000FF"/>
      <w:u w:val="single"/>
    </w:rPr>
  </w:style>
  <w:style w:type="character" w:styleId="afd">
    <w:name w:val="footnote reference"/>
    <w:uiPriority w:val="99"/>
    <w:unhideWhenUsed/>
    <w:qFormat/>
    <w:rsid w:val="00A63F63"/>
    <w:rPr>
      <w:vertAlign w:val="superscript"/>
    </w:rPr>
  </w:style>
  <w:style w:type="character" w:customStyle="1" w:styleId="Char">
    <w:name w:val="正文缩进 Char"/>
    <w:link w:val="a0"/>
    <w:qFormat/>
    <w:rsid w:val="00A63F63"/>
    <w:rPr>
      <w:rFonts w:ascii="Times New Roman" w:eastAsia="宋体" w:hAnsi="Times New Roman" w:cs="Times New Roman"/>
      <w:kern w:val="0"/>
      <w:sz w:val="20"/>
      <w:szCs w:val="20"/>
    </w:rPr>
  </w:style>
  <w:style w:type="character" w:customStyle="1" w:styleId="1Char">
    <w:name w:val="标题 1 Char"/>
    <w:link w:val="10"/>
    <w:qFormat/>
    <w:rsid w:val="00A63F63"/>
    <w:rPr>
      <w:rFonts w:ascii="Times New Roman" w:eastAsia="宋体" w:hAnsi="Times New Roman" w:cs="Times New Roman"/>
      <w:b/>
      <w:bCs/>
      <w:kern w:val="44"/>
      <w:sz w:val="44"/>
      <w:szCs w:val="44"/>
    </w:rPr>
  </w:style>
  <w:style w:type="character" w:customStyle="1" w:styleId="2Char">
    <w:name w:val="标题 2 Char"/>
    <w:link w:val="2"/>
    <w:qFormat/>
    <w:rsid w:val="00A63F63"/>
    <w:rPr>
      <w:rFonts w:ascii="Arial" w:eastAsia="黑体" w:hAnsi="Arial" w:cs="Times New Roman"/>
      <w:b/>
      <w:bCs/>
      <w:sz w:val="32"/>
      <w:szCs w:val="32"/>
    </w:rPr>
  </w:style>
  <w:style w:type="character" w:customStyle="1" w:styleId="3Char">
    <w:name w:val="标题 3 Char"/>
    <w:link w:val="3"/>
    <w:qFormat/>
    <w:rsid w:val="00A63F63"/>
    <w:rPr>
      <w:rFonts w:ascii="Times New Roman" w:eastAsia="宋体" w:hAnsi="Times New Roman" w:cs="Times New Roman"/>
      <w:b/>
      <w:bCs/>
      <w:sz w:val="32"/>
      <w:szCs w:val="32"/>
    </w:rPr>
  </w:style>
  <w:style w:type="character" w:customStyle="1" w:styleId="4Char">
    <w:name w:val="标题 4 Char"/>
    <w:link w:val="4"/>
    <w:qFormat/>
    <w:rsid w:val="00A63F63"/>
    <w:rPr>
      <w:rFonts w:ascii="Times New Roman" w:eastAsia="新宋体" w:hAnsi="Times New Roman" w:cs="Times New Roman"/>
      <w:sz w:val="30"/>
      <w:szCs w:val="21"/>
    </w:rPr>
  </w:style>
  <w:style w:type="character" w:customStyle="1" w:styleId="5Char">
    <w:name w:val="标题 5 Char"/>
    <w:link w:val="5"/>
    <w:qFormat/>
    <w:rsid w:val="00A63F63"/>
    <w:rPr>
      <w:rFonts w:ascii="Times New Roman" w:eastAsia="宋体" w:hAnsi="Times New Roman" w:cs="Times New Roman"/>
      <w:b/>
      <w:bCs/>
      <w:sz w:val="28"/>
      <w:szCs w:val="28"/>
    </w:rPr>
  </w:style>
  <w:style w:type="character" w:customStyle="1" w:styleId="6Char">
    <w:name w:val="标题 6 Char"/>
    <w:link w:val="6"/>
    <w:qFormat/>
    <w:rsid w:val="00A63F63"/>
    <w:rPr>
      <w:rFonts w:ascii="Times New Roman" w:eastAsia="宋体" w:hAnsi="Times New Roman" w:cs="Times New Roman"/>
      <w:b/>
      <w:sz w:val="44"/>
      <w:szCs w:val="20"/>
    </w:rPr>
  </w:style>
  <w:style w:type="character" w:customStyle="1" w:styleId="7Char">
    <w:name w:val="标题 7 Char"/>
    <w:link w:val="7"/>
    <w:qFormat/>
    <w:rsid w:val="00A63F63"/>
    <w:rPr>
      <w:rFonts w:ascii="Times New Roman" w:eastAsia="宋体" w:hAnsi="Times New Roman" w:cs="Times New Roman"/>
      <w:b/>
      <w:bCs/>
      <w:sz w:val="24"/>
      <w:szCs w:val="24"/>
    </w:rPr>
  </w:style>
  <w:style w:type="character" w:customStyle="1" w:styleId="8Char">
    <w:name w:val="标题 8 Char"/>
    <w:link w:val="8"/>
    <w:qFormat/>
    <w:rsid w:val="00A63F63"/>
    <w:rPr>
      <w:rFonts w:ascii="Arial" w:eastAsia="黑体" w:hAnsi="Arial" w:cs="Times New Roman"/>
      <w:sz w:val="24"/>
      <w:szCs w:val="24"/>
    </w:rPr>
  </w:style>
  <w:style w:type="character" w:customStyle="1" w:styleId="9Char">
    <w:name w:val="标题 9 Char"/>
    <w:link w:val="9"/>
    <w:qFormat/>
    <w:rsid w:val="00A63F63"/>
    <w:rPr>
      <w:rFonts w:ascii="Arial" w:eastAsia="黑体" w:hAnsi="Arial" w:cs="Times New Roman"/>
      <w:sz w:val="24"/>
      <w:szCs w:val="21"/>
    </w:rPr>
  </w:style>
  <w:style w:type="character" w:customStyle="1" w:styleId="Char0">
    <w:name w:val="文档结构图 Char"/>
    <w:link w:val="a5"/>
    <w:qFormat/>
    <w:rsid w:val="00A63F63"/>
    <w:rPr>
      <w:szCs w:val="24"/>
      <w:shd w:val="clear" w:color="auto" w:fill="000080"/>
    </w:rPr>
  </w:style>
  <w:style w:type="character" w:customStyle="1" w:styleId="3Char0">
    <w:name w:val="正文文本 3 Char"/>
    <w:link w:val="30"/>
    <w:qFormat/>
    <w:rsid w:val="00A63F63"/>
    <w:rPr>
      <w:rFonts w:ascii="Times New Roman" w:eastAsia="宋体" w:hAnsi="Times New Roman" w:cs="Times New Roman"/>
      <w:sz w:val="16"/>
      <w:szCs w:val="16"/>
    </w:rPr>
  </w:style>
  <w:style w:type="character" w:customStyle="1" w:styleId="Char1">
    <w:name w:val="正文文本 Char"/>
    <w:link w:val="a7"/>
    <w:qFormat/>
    <w:rsid w:val="00A63F63"/>
    <w:rPr>
      <w:rFonts w:ascii="仿宋_GB2312" w:eastAsia="仿宋_GB2312" w:hAnsi="Times New Roman" w:cs="Times New Roman"/>
      <w:sz w:val="24"/>
      <w:szCs w:val="20"/>
    </w:rPr>
  </w:style>
  <w:style w:type="character" w:customStyle="1" w:styleId="Char2">
    <w:name w:val="正文文本缩进 Char"/>
    <w:link w:val="a8"/>
    <w:qFormat/>
    <w:rsid w:val="00A63F63"/>
    <w:rPr>
      <w:rFonts w:ascii="仿宋_GB2312" w:eastAsia="仿宋_GB2312" w:hAnsi="Times New Roman" w:cs="Times New Roman"/>
      <w:sz w:val="28"/>
      <w:szCs w:val="20"/>
    </w:rPr>
  </w:style>
  <w:style w:type="character" w:customStyle="1" w:styleId="Char3">
    <w:name w:val="纯文本 Char"/>
    <w:link w:val="aa"/>
    <w:uiPriority w:val="99"/>
    <w:qFormat/>
    <w:rsid w:val="00A63F63"/>
    <w:rPr>
      <w:rFonts w:ascii="宋体" w:eastAsia="宋体" w:hAnsi="Courier New" w:cs="Courier New"/>
      <w:szCs w:val="21"/>
    </w:rPr>
  </w:style>
  <w:style w:type="character" w:customStyle="1" w:styleId="Char4">
    <w:name w:val="日期 Char"/>
    <w:link w:val="ab"/>
    <w:qFormat/>
    <w:rsid w:val="00A63F63"/>
    <w:rPr>
      <w:rFonts w:ascii="Times New Roman" w:eastAsia="宋体" w:hAnsi="Times New Roman" w:cs="Times New Roman"/>
      <w:sz w:val="24"/>
      <w:szCs w:val="20"/>
    </w:rPr>
  </w:style>
  <w:style w:type="character" w:customStyle="1" w:styleId="2Char0">
    <w:name w:val="正文文本缩进 2 Char"/>
    <w:link w:val="20"/>
    <w:qFormat/>
    <w:rsid w:val="00A63F63"/>
    <w:rPr>
      <w:rFonts w:ascii="Times New Roman" w:eastAsia="仿宋_GB2312" w:hAnsi="Times New Roman" w:cs="Times New Roman"/>
      <w:sz w:val="28"/>
      <w:szCs w:val="20"/>
    </w:rPr>
  </w:style>
  <w:style w:type="character" w:customStyle="1" w:styleId="Char5">
    <w:name w:val="批注框文本 Char"/>
    <w:link w:val="ad"/>
    <w:qFormat/>
    <w:rsid w:val="00A63F63"/>
    <w:rPr>
      <w:sz w:val="18"/>
      <w:szCs w:val="18"/>
    </w:rPr>
  </w:style>
  <w:style w:type="character" w:customStyle="1" w:styleId="Char6">
    <w:name w:val="页脚 Char"/>
    <w:link w:val="ae"/>
    <w:uiPriority w:val="99"/>
    <w:qFormat/>
    <w:rsid w:val="00A63F63"/>
    <w:rPr>
      <w:rFonts w:ascii="Times New Roman" w:eastAsia="宋体" w:hAnsi="Times New Roman" w:cs="Times New Roman"/>
      <w:sz w:val="18"/>
      <w:szCs w:val="20"/>
    </w:rPr>
  </w:style>
  <w:style w:type="character" w:customStyle="1" w:styleId="Char7">
    <w:name w:val="页眉 Char"/>
    <w:link w:val="af"/>
    <w:qFormat/>
    <w:rsid w:val="00A63F63"/>
    <w:rPr>
      <w:rFonts w:ascii="Times New Roman" w:eastAsia="宋体" w:hAnsi="Times New Roman" w:cs="Times New Roman"/>
      <w:sz w:val="18"/>
      <w:szCs w:val="18"/>
    </w:rPr>
  </w:style>
  <w:style w:type="character" w:customStyle="1" w:styleId="3Char1">
    <w:name w:val="正文文本缩进 3 Char"/>
    <w:link w:val="32"/>
    <w:qFormat/>
    <w:rsid w:val="00A63F63"/>
    <w:rPr>
      <w:rFonts w:ascii="Times New Roman" w:eastAsia="宋体" w:hAnsi="Times New Roman" w:cs="Times New Roman"/>
      <w:sz w:val="16"/>
      <w:szCs w:val="16"/>
    </w:rPr>
  </w:style>
  <w:style w:type="character" w:customStyle="1" w:styleId="2Char1">
    <w:name w:val="正文文本 2 Char"/>
    <w:link w:val="22"/>
    <w:qFormat/>
    <w:rsid w:val="00A63F63"/>
    <w:rPr>
      <w:rFonts w:ascii="Times New Roman" w:eastAsia="宋体" w:hAnsi="Times New Roman" w:cs="Times New Roman"/>
      <w:b/>
      <w:bCs/>
      <w:sz w:val="18"/>
      <w:szCs w:val="24"/>
    </w:rPr>
  </w:style>
  <w:style w:type="character" w:customStyle="1" w:styleId="Char8">
    <w:name w:val="正文首行缩进 Char"/>
    <w:link w:val="af6"/>
    <w:qFormat/>
    <w:rsid w:val="00A63F63"/>
    <w:rPr>
      <w:rFonts w:ascii="Times New Roman" w:eastAsia="宋体" w:hAnsi="Times New Roman" w:cs="Times New Roman"/>
      <w:sz w:val="24"/>
      <w:szCs w:val="24"/>
    </w:rPr>
  </w:style>
  <w:style w:type="character" w:customStyle="1" w:styleId="2Char2">
    <w:name w:val="正文首行缩进 2 Char"/>
    <w:link w:val="23"/>
    <w:qFormat/>
    <w:rsid w:val="00A63F63"/>
    <w:rPr>
      <w:rFonts w:ascii="仿宋_GB2312" w:eastAsia="仿宋_GB2312" w:hAnsi="Times New Roman" w:cs="Times New Roman"/>
      <w:kern w:val="2"/>
      <w:sz w:val="21"/>
      <w:szCs w:val="24"/>
    </w:rPr>
  </w:style>
  <w:style w:type="character" w:customStyle="1" w:styleId="Char9">
    <w:name w:val="列出段落 Char"/>
    <w:link w:val="afe"/>
    <w:uiPriority w:val="99"/>
    <w:qFormat/>
    <w:locked/>
    <w:rsid w:val="00A63F63"/>
  </w:style>
  <w:style w:type="paragraph" w:styleId="afe">
    <w:name w:val="List Paragraph"/>
    <w:basedOn w:val="a"/>
    <w:link w:val="Char9"/>
    <w:uiPriority w:val="99"/>
    <w:qFormat/>
    <w:rsid w:val="00A63F63"/>
    <w:pPr>
      <w:ind w:firstLineChars="200" w:firstLine="420"/>
    </w:pPr>
    <w:rPr>
      <w:sz w:val="20"/>
    </w:rPr>
  </w:style>
  <w:style w:type="character" w:customStyle="1" w:styleId="Char13">
    <w:name w:val="文档结构图 Char1"/>
    <w:uiPriority w:val="99"/>
    <w:semiHidden/>
    <w:qFormat/>
    <w:rsid w:val="00A63F63"/>
    <w:rPr>
      <w:rFonts w:ascii="宋体" w:eastAsia="宋体" w:hAnsi="Times New Roman" w:cs="Times New Roman"/>
      <w:sz w:val="18"/>
      <w:szCs w:val="18"/>
    </w:rPr>
  </w:style>
  <w:style w:type="character" w:customStyle="1" w:styleId="Chara">
    <w:name w:val="普通正文 Char"/>
    <w:link w:val="aff"/>
    <w:qFormat/>
    <w:rsid w:val="00A63F63"/>
    <w:rPr>
      <w:rFonts w:ascii="Arial" w:hAnsi="Arial"/>
      <w:sz w:val="24"/>
      <w:szCs w:val="24"/>
    </w:rPr>
  </w:style>
  <w:style w:type="paragraph" w:customStyle="1" w:styleId="aff">
    <w:name w:val="普通正文"/>
    <w:basedOn w:val="a"/>
    <w:link w:val="Chara"/>
    <w:qFormat/>
    <w:rsid w:val="00A63F63"/>
    <w:pPr>
      <w:adjustRightInd w:val="0"/>
      <w:spacing w:before="120" w:after="120" w:line="360" w:lineRule="auto"/>
      <w:ind w:left="-2" w:right="120" w:firstLine="480"/>
      <w:jc w:val="center"/>
      <w:textAlignment w:val="baseline"/>
    </w:pPr>
    <w:rPr>
      <w:rFonts w:ascii="Arial" w:hAnsi="Arial"/>
      <w:szCs w:val="24"/>
    </w:rPr>
  </w:style>
  <w:style w:type="character" w:customStyle="1" w:styleId="FAChar">
    <w:name w:val="FA正文 Char"/>
    <w:link w:val="FA"/>
    <w:qFormat/>
    <w:rsid w:val="00A63F63"/>
    <w:rPr>
      <w:rFonts w:ascii="宋体" w:eastAsia="宋体" w:hAnsi="宋体" w:cs="Times New Roman"/>
      <w:sz w:val="28"/>
      <w:szCs w:val="28"/>
    </w:rPr>
  </w:style>
  <w:style w:type="paragraph" w:customStyle="1" w:styleId="FA">
    <w:name w:val="FA正文"/>
    <w:basedOn w:val="a"/>
    <w:link w:val="FAChar"/>
    <w:qFormat/>
    <w:rsid w:val="00A63F63"/>
    <w:pPr>
      <w:tabs>
        <w:tab w:val="left" w:pos="3375"/>
      </w:tabs>
      <w:spacing w:line="440" w:lineRule="atLeast"/>
      <w:ind w:firstLineChars="192" w:firstLine="538"/>
    </w:pPr>
    <w:rPr>
      <w:rFonts w:hAnsi="宋体"/>
      <w:sz w:val="28"/>
      <w:szCs w:val="28"/>
    </w:rPr>
  </w:style>
  <w:style w:type="character" w:customStyle="1" w:styleId="2Char3">
    <w:name w:val="正文缩进2格 Char"/>
    <w:link w:val="24"/>
    <w:qFormat/>
    <w:rsid w:val="00A63F63"/>
    <w:rPr>
      <w:rFonts w:ascii="仿宋_GB2312" w:eastAsia="仿宋_GB2312" w:hAnsi="宋体" w:cs="Times New Roman"/>
      <w:sz w:val="31"/>
      <w:szCs w:val="28"/>
    </w:rPr>
  </w:style>
  <w:style w:type="paragraph" w:customStyle="1" w:styleId="24">
    <w:name w:val="正文缩进2格"/>
    <w:basedOn w:val="a"/>
    <w:link w:val="2Char3"/>
    <w:qFormat/>
    <w:rsid w:val="00A63F63"/>
    <w:pPr>
      <w:spacing w:line="600" w:lineRule="exact"/>
      <w:ind w:firstLineChars="206" w:firstLine="639"/>
    </w:pPr>
    <w:rPr>
      <w:rFonts w:ascii="仿宋_GB2312" w:eastAsia="仿宋_GB2312" w:hAnsi="宋体"/>
      <w:sz w:val="31"/>
      <w:szCs w:val="28"/>
    </w:rPr>
  </w:style>
  <w:style w:type="character" w:customStyle="1" w:styleId="cntext1">
    <w:name w:val="cn_text1"/>
    <w:qFormat/>
    <w:rsid w:val="00A63F63"/>
    <w:rPr>
      <w:rFonts w:ascii="ˎ̥" w:hAnsi="ˎ̥" w:hint="default"/>
      <w:color w:val="003399"/>
      <w:spacing w:val="15"/>
      <w:sz w:val="18"/>
      <w:szCs w:val="18"/>
    </w:rPr>
  </w:style>
  <w:style w:type="character" w:customStyle="1" w:styleId="ssssChar">
    <w:name w:val="ssss Char"/>
    <w:qFormat/>
    <w:rsid w:val="00A63F63"/>
    <w:rPr>
      <w:rFonts w:eastAsia="宋体"/>
      <w:kern w:val="2"/>
      <w:sz w:val="24"/>
      <w:szCs w:val="24"/>
      <w:lang w:val="en-US" w:eastAsia="zh-CN" w:bidi="ar-SA"/>
    </w:rPr>
  </w:style>
  <w:style w:type="character" w:customStyle="1" w:styleId="ssssChar1">
    <w:name w:val="ssss Char1"/>
    <w:link w:val="ssss"/>
    <w:qFormat/>
    <w:rsid w:val="00A63F63"/>
    <w:rPr>
      <w:rFonts w:ascii="Times New Roman" w:eastAsia="宋体" w:hAnsi="Times New Roman" w:cs="Times New Roman"/>
      <w:sz w:val="24"/>
      <w:szCs w:val="24"/>
    </w:rPr>
  </w:style>
  <w:style w:type="paragraph" w:customStyle="1" w:styleId="ssss">
    <w:name w:val="ssss"/>
    <w:basedOn w:val="a"/>
    <w:link w:val="ssssChar1"/>
    <w:qFormat/>
    <w:rsid w:val="00A63F63"/>
    <w:pPr>
      <w:spacing w:line="360" w:lineRule="auto"/>
      <w:ind w:firstLineChars="200" w:firstLine="480"/>
    </w:pPr>
    <w:rPr>
      <w:rFonts w:ascii="Times New Roman"/>
      <w:szCs w:val="24"/>
    </w:rPr>
  </w:style>
  <w:style w:type="character" w:customStyle="1" w:styleId="4Char1">
    <w:name w:val="标题 4 Char1"/>
    <w:qFormat/>
    <w:rsid w:val="00A63F63"/>
    <w:rPr>
      <w:rFonts w:ascii="Arial" w:eastAsia="黑体" w:hAnsi="Arial"/>
      <w:b/>
      <w:bCs/>
      <w:kern w:val="2"/>
      <w:sz w:val="28"/>
      <w:szCs w:val="28"/>
      <w:lang w:val="en-US" w:eastAsia="zh-CN" w:bidi="ar-SA"/>
    </w:rPr>
  </w:style>
  <w:style w:type="character" w:customStyle="1" w:styleId="aff0">
    <w:name w:val="列表段落 字符"/>
    <w:uiPriority w:val="34"/>
    <w:qFormat/>
    <w:rsid w:val="00A63F63"/>
    <w:rPr>
      <w:rFonts w:ascii="Calibri" w:hAnsi="Calibri"/>
      <w:kern w:val="2"/>
      <w:sz w:val="21"/>
      <w:szCs w:val="22"/>
    </w:rPr>
  </w:style>
  <w:style w:type="character" w:customStyle="1" w:styleId="Char14">
    <w:name w:val="批注框文本 Char1"/>
    <w:uiPriority w:val="99"/>
    <w:semiHidden/>
    <w:qFormat/>
    <w:rsid w:val="00A63F63"/>
    <w:rPr>
      <w:rFonts w:ascii="Times New Roman" w:eastAsia="宋体" w:hAnsi="Times New Roman" w:cs="Times New Roman"/>
      <w:sz w:val="18"/>
      <w:szCs w:val="18"/>
    </w:rPr>
  </w:style>
  <w:style w:type="character" w:customStyle="1" w:styleId="ssss1Char">
    <w:name w:val="样式 ssss + 宋体 五号1 Char"/>
    <w:link w:val="ssss1"/>
    <w:qFormat/>
    <w:rsid w:val="00A63F63"/>
    <w:rPr>
      <w:rFonts w:ascii="宋体" w:eastAsia="宋体" w:hAnsi="宋体" w:cs="Times New Roman"/>
      <w:sz w:val="24"/>
      <w:szCs w:val="24"/>
    </w:rPr>
  </w:style>
  <w:style w:type="paragraph" w:customStyle="1" w:styleId="ssss1">
    <w:name w:val="样式 ssss + 宋体 五号1"/>
    <w:basedOn w:val="ssss"/>
    <w:link w:val="ssss1Char"/>
    <w:qFormat/>
    <w:rsid w:val="00A63F63"/>
    <w:rPr>
      <w:rFonts w:ascii="宋体" w:hAnsi="宋体"/>
    </w:rPr>
  </w:style>
  <w:style w:type="character" w:customStyle="1" w:styleId="pointnormal1">
    <w:name w:val="point_normal1"/>
    <w:qFormat/>
    <w:rsid w:val="00A63F63"/>
    <w:rPr>
      <w:rFonts w:ascii="Arial" w:hAnsi="Arial" w:cs="Arial" w:hint="default"/>
      <w:sz w:val="16"/>
      <w:szCs w:val="16"/>
    </w:rPr>
  </w:style>
  <w:style w:type="paragraph" w:customStyle="1" w:styleId="33">
    <w:name w:val="样式 正文文本缩进 3 + 四号"/>
    <w:basedOn w:val="32"/>
    <w:qFormat/>
    <w:rsid w:val="00A63F63"/>
    <w:pPr>
      <w:spacing w:after="0" w:line="360" w:lineRule="auto"/>
      <w:ind w:leftChars="0" w:left="0" w:firstLine="437"/>
    </w:pPr>
    <w:rPr>
      <w:sz w:val="24"/>
      <w:szCs w:val="21"/>
    </w:rPr>
  </w:style>
  <w:style w:type="paragraph" w:customStyle="1" w:styleId="2cxsplast">
    <w:name w:val="2cxsplast"/>
    <w:basedOn w:val="a"/>
    <w:qFormat/>
    <w:rsid w:val="00A63F63"/>
    <w:pPr>
      <w:widowControl/>
      <w:spacing w:before="100" w:beforeAutospacing="1" w:after="100" w:afterAutospacing="1"/>
      <w:jc w:val="left"/>
    </w:pPr>
    <w:rPr>
      <w:rFonts w:hAnsi="宋体" w:cs="宋体"/>
    </w:rPr>
  </w:style>
  <w:style w:type="paragraph" w:customStyle="1" w:styleId="ecmsonormal">
    <w:name w:val="ec_msonormal"/>
    <w:basedOn w:val="a"/>
    <w:qFormat/>
    <w:rsid w:val="00A63F63"/>
    <w:pPr>
      <w:widowControl/>
      <w:spacing w:before="100" w:beforeAutospacing="1" w:after="100" w:afterAutospacing="1"/>
      <w:jc w:val="left"/>
    </w:pPr>
    <w:rPr>
      <w:rFonts w:hAnsi="宋体"/>
    </w:rPr>
  </w:style>
  <w:style w:type="paragraph" w:customStyle="1" w:styleId="CharCharCharChar">
    <w:name w:val="Char Char Char Char"/>
    <w:basedOn w:val="a"/>
    <w:qFormat/>
    <w:rsid w:val="00A63F63"/>
    <w:rPr>
      <w:rFonts w:ascii="Tahoma" w:hAnsi="Tahoma"/>
    </w:rPr>
  </w:style>
  <w:style w:type="paragraph" w:customStyle="1" w:styleId="CharCharCharCharCharCharCharCharCharCharCharCharChar">
    <w:name w:val="Char Char Char Char Char Char Char Char Char Char Char Char Char"/>
    <w:basedOn w:val="a"/>
    <w:qFormat/>
    <w:rsid w:val="00A63F63"/>
  </w:style>
  <w:style w:type="paragraph" w:customStyle="1" w:styleId="aff1">
    <w:name w:val="表格正文"/>
    <w:basedOn w:val="a"/>
    <w:qFormat/>
    <w:rsid w:val="00A63F63"/>
    <w:pPr>
      <w:spacing w:line="360" w:lineRule="auto"/>
      <w:jc w:val="left"/>
    </w:pPr>
    <w:rPr>
      <w:rFonts w:ascii="Calibri" w:hAnsi="Calibri"/>
      <w:color w:val="000000"/>
      <w:szCs w:val="28"/>
    </w:rPr>
  </w:style>
  <w:style w:type="paragraph" w:customStyle="1" w:styleId="12">
    <w:name w:val="正文1"/>
    <w:qFormat/>
    <w:rsid w:val="00A63F63"/>
    <w:pPr>
      <w:widowControl w:val="0"/>
      <w:adjustRightInd w:val="0"/>
      <w:spacing w:line="315" w:lineRule="atLeast"/>
      <w:jc w:val="both"/>
      <w:textAlignment w:val="baseline"/>
    </w:pPr>
    <w:rPr>
      <w:rFonts w:ascii="宋体"/>
      <w:sz w:val="24"/>
    </w:rPr>
  </w:style>
  <w:style w:type="paragraph" w:customStyle="1" w:styleId="CharCharCharChar11">
    <w:name w:val="Char Char Char Char11"/>
    <w:basedOn w:val="a"/>
    <w:qFormat/>
    <w:rsid w:val="00A63F63"/>
    <w:rPr>
      <w:rFonts w:ascii="Tahoma" w:hAnsi="Tahoma"/>
    </w:rPr>
  </w:style>
  <w:style w:type="paragraph" w:customStyle="1" w:styleId="CharCharChar">
    <w:name w:val="Char Char Char"/>
    <w:basedOn w:val="a"/>
    <w:qFormat/>
    <w:rsid w:val="00A63F63"/>
    <w:rPr>
      <w:rFonts w:ascii="Tahoma" w:hAnsi="Tahoma"/>
    </w:rPr>
  </w:style>
  <w:style w:type="paragraph" w:customStyle="1" w:styleId="-----3">
    <w:name w:val="标题-----3"/>
    <w:basedOn w:val="3"/>
    <w:qFormat/>
    <w:rsid w:val="00A63F63"/>
    <w:pPr>
      <w:spacing w:before="0" w:after="0" w:line="240" w:lineRule="auto"/>
      <w:outlineLvl w:val="0"/>
    </w:pPr>
    <w:rPr>
      <w:rFonts w:ascii="宋体" w:hAnsi="宋体"/>
      <w:b w:val="0"/>
      <w:bCs w:val="0"/>
      <w:sz w:val="28"/>
      <w:szCs w:val="28"/>
    </w:rPr>
  </w:style>
  <w:style w:type="paragraph" w:customStyle="1" w:styleId="ssss0">
    <w:name w:val="样式 ssss + 居中"/>
    <w:basedOn w:val="ssss"/>
    <w:qFormat/>
    <w:rsid w:val="00A63F63"/>
    <w:pPr>
      <w:jc w:val="center"/>
    </w:pPr>
    <w:rPr>
      <w:rFonts w:cs="宋体"/>
      <w:szCs w:val="20"/>
    </w:rPr>
  </w:style>
  <w:style w:type="paragraph" w:customStyle="1" w:styleId="07407415">
    <w:name w:val="样式 宋体 四号 黑色 左侧:  0.74 厘米 首行缩进:  0.74 厘米 行距: 1.5 倍行距"/>
    <w:basedOn w:val="a"/>
    <w:qFormat/>
    <w:rsid w:val="00A63F63"/>
    <w:pPr>
      <w:spacing w:line="360" w:lineRule="auto"/>
      <w:ind w:firstLine="420"/>
    </w:pPr>
    <w:rPr>
      <w:color w:val="000000"/>
      <w:szCs w:val="21"/>
    </w:rPr>
  </w:style>
  <w:style w:type="paragraph" w:customStyle="1" w:styleId="ssss2">
    <w:name w:val="样式 样式 ssss + 宋体 五号 + 首行缩进:  2 字符"/>
    <w:basedOn w:val="ssss3"/>
    <w:qFormat/>
    <w:rsid w:val="00A63F63"/>
    <w:pPr>
      <w:ind w:firstLine="480"/>
    </w:pPr>
  </w:style>
  <w:style w:type="paragraph" w:customStyle="1" w:styleId="ssss3">
    <w:name w:val="样式 ssss + 宋体 五号"/>
    <w:basedOn w:val="ssss"/>
    <w:qFormat/>
    <w:rsid w:val="00A63F63"/>
    <w:pPr>
      <w:ind w:firstLine="420"/>
    </w:pPr>
    <w:rPr>
      <w:rFonts w:ascii="宋体" w:hAnsi="宋体" w:cs="宋体"/>
      <w:szCs w:val="20"/>
    </w:rPr>
  </w:style>
  <w:style w:type="paragraph" w:customStyle="1" w:styleId="msonormalcxsplast">
    <w:name w:val="msonormalcxsplast"/>
    <w:basedOn w:val="a"/>
    <w:qFormat/>
    <w:rsid w:val="00A63F63"/>
    <w:pPr>
      <w:widowControl/>
      <w:spacing w:before="100" w:beforeAutospacing="1" w:after="100" w:afterAutospacing="1"/>
      <w:jc w:val="left"/>
    </w:pPr>
    <w:rPr>
      <w:rFonts w:hAnsi="宋体" w:cs="宋体"/>
    </w:rPr>
  </w:style>
  <w:style w:type="paragraph" w:customStyle="1" w:styleId="Charb">
    <w:name w:val="Char"/>
    <w:basedOn w:val="a"/>
    <w:qFormat/>
    <w:rsid w:val="00A63F63"/>
    <w:rPr>
      <w:rFonts w:ascii="Tahoma" w:hAnsi="Tahoma"/>
    </w:rPr>
  </w:style>
  <w:style w:type="paragraph" w:customStyle="1" w:styleId="xl25">
    <w:name w:val="xl25"/>
    <w:basedOn w:val="a"/>
    <w:qFormat/>
    <w:rsid w:val="00A63F63"/>
    <w:pPr>
      <w:widowControl/>
      <w:pBdr>
        <w:bottom w:val="single" w:sz="4" w:space="0" w:color="auto"/>
        <w:right w:val="single" w:sz="4" w:space="0" w:color="auto"/>
      </w:pBdr>
      <w:spacing w:before="100" w:beforeAutospacing="1" w:after="100" w:afterAutospacing="1"/>
    </w:pPr>
    <w:rPr>
      <w:rFonts w:ascii="华文细黑" w:eastAsia="华文细黑" w:hAnsi="华文细黑" w:hint="eastAsia"/>
      <w:sz w:val="18"/>
      <w:szCs w:val="18"/>
    </w:rPr>
  </w:style>
  <w:style w:type="paragraph" w:customStyle="1" w:styleId="------4">
    <w:name w:val="标题------4"/>
    <w:basedOn w:val="4"/>
    <w:qFormat/>
    <w:rsid w:val="00A63F63"/>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qFormat/>
    <w:rsid w:val="00A63F63"/>
    <w:pPr>
      <w:widowControl/>
      <w:spacing w:before="100" w:beforeAutospacing="1" w:after="100" w:afterAutospacing="1"/>
      <w:jc w:val="left"/>
    </w:pPr>
    <w:rPr>
      <w:rFonts w:hAnsi="宋体" w:cs="宋体"/>
    </w:rPr>
  </w:style>
  <w:style w:type="paragraph" w:customStyle="1" w:styleId="CharCharCharCharCharCharCharCharCharCharCharCharChar11">
    <w:name w:val="Char Char Char Char Char Char Char Char Char Char Char Char Char11"/>
    <w:basedOn w:val="a"/>
    <w:qFormat/>
    <w:rsid w:val="00A63F63"/>
  </w:style>
  <w:style w:type="paragraph" w:customStyle="1" w:styleId="aff2">
    <w:name w:val="表格"/>
    <w:basedOn w:val="a"/>
    <w:qFormat/>
    <w:rsid w:val="00A63F63"/>
    <w:rPr>
      <w:rFonts w:ascii="Arial" w:hAnsi="Arial"/>
    </w:rPr>
  </w:style>
  <w:style w:type="paragraph" w:customStyle="1" w:styleId="13">
    <w:name w:val="正文样式1"/>
    <w:basedOn w:val="a"/>
    <w:qFormat/>
    <w:rsid w:val="00A63F63"/>
    <w:pPr>
      <w:spacing w:before="120" w:after="120" w:line="360" w:lineRule="auto"/>
      <w:ind w:firstLineChars="200" w:firstLine="480"/>
    </w:pPr>
  </w:style>
  <w:style w:type="paragraph" w:customStyle="1" w:styleId="CharChar1CharCharCharCharCharChar">
    <w:name w:val="Char Char1 Char Char Char Char Char Char"/>
    <w:basedOn w:val="a"/>
    <w:qFormat/>
    <w:rsid w:val="00A63F63"/>
    <w:pPr>
      <w:widowControl/>
      <w:spacing w:after="160" w:line="240" w:lineRule="exact"/>
      <w:jc w:val="left"/>
    </w:pPr>
    <w:rPr>
      <w:rFonts w:ascii="Verdana" w:eastAsia="仿宋_GB2312" w:hAnsi="Verdana"/>
      <w:lang w:eastAsia="en-US"/>
    </w:rPr>
  </w:style>
  <w:style w:type="paragraph" w:customStyle="1" w:styleId="CharCharCharCharCharCharCharCharCharChar">
    <w:name w:val="Char Char Char Char Char Char Char Char Char Char"/>
    <w:basedOn w:val="a"/>
    <w:qFormat/>
    <w:rsid w:val="00A63F63"/>
    <w:rPr>
      <w:rFonts w:ascii="Tahoma" w:hAnsi="Tahoma"/>
    </w:rPr>
  </w:style>
  <w:style w:type="paragraph" w:customStyle="1" w:styleId="Char110">
    <w:name w:val="Char11"/>
    <w:basedOn w:val="a"/>
    <w:qFormat/>
    <w:rsid w:val="00A63F63"/>
    <w:pPr>
      <w:tabs>
        <w:tab w:val="left" w:pos="360"/>
      </w:tabs>
    </w:pPr>
  </w:style>
  <w:style w:type="paragraph" w:customStyle="1" w:styleId="14">
    <w:name w:val="标题1"/>
    <w:basedOn w:val="a"/>
    <w:next w:val="a"/>
    <w:qFormat/>
    <w:rsid w:val="00A63F63"/>
    <w:pPr>
      <w:tabs>
        <w:tab w:val="left" w:pos="9193"/>
        <w:tab w:val="left" w:pos="9827"/>
      </w:tabs>
      <w:autoSpaceDE w:val="0"/>
      <w:autoSpaceDN w:val="0"/>
      <w:snapToGrid w:val="0"/>
      <w:spacing w:line="700" w:lineRule="atLeast"/>
      <w:jc w:val="center"/>
    </w:pPr>
    <w:rPr>
      <w:rFonts w:ascii="方正小标宋_GBK" w:eastAsia="方正小标宋_GBK"/>
      <w:snapToGrid w:val="0"/>
      <w:sz w:val="44"/>
    </w:rPr>
  </w:style>
  <w:style w:type="paragraph" w:customStyle="1" w:styleId="Header2">
    <w:name w:val="Header2"/>
    <w:basedOn w:val="a"/>
    <w:qFormat/>
    <w:rsid w:val="00A63F63"/>
    <w:pPr>
      <w:tabs>
        <w:tab w:val="left" w:pos="480"/>
      </w:tabs>
      <w:ind w:left="480" w:hanging="480"/>
    </w:pPr>
  </w:style>
  <w:style w:type="paragraph" w:customStyle="1" w:styleId="CharCharCharCharCharChar">
    <w:name w:val="Char Char 字元 字元 字元 Char Char Char Char"/>
    <w:basedOn w:val="a"/>
    <w:qFormat/>
    <w:rsid w:val="00A63F63"/>
    <w:pPr>
      <w:adjustRightInd w:val="0"/>
      <w:spacing w:line="360" w:lineRule="auto"/>
    </w:pPr>
  </w:style>
  <w:style w:type="paragraph" w:customStyle="1" w:styleId="2cxspmiddle">
    <w:name w:val="2cxspmiddle"/>
    <w:basedOn w:val="a"/>
    <w:qFormat/>
    <w:rsid w:val="00A63F63"/>
    <w:pPr>
      <w:widowControl/>
      <w:spacing w:before="100" w:beforeAutospacing="1" w:after="100" w:afterAutospacing="1"/>
      <w:jc w:val="left"/>
    </w:pPr>
    <w:rPr>
      <w:rFonts w:hAnsi="宋体" w:cs="宋体"/>
    </w:rPr>
  </w:style>
  <w:style w:type="character" w:customStyle="1" w:styleId="mini-outputtext1">
    <w:name w:val="mini-outputtext1"/>
    <w:qFormat/>
    <w:rsid w:val="00A63F63"/>
  </w:style>
  <w:style w:type="character" w:customStyle="1" w:styleId="font31">
    <w:name w:val="font31"/>
    <w:qFormat/>
    <w:rsid w:val="00A63F63"/>
    <w:rPr>
      <w:rFonts w:ascii="宋体" w:eastAsia="宋体" w:hAnsi="宋体" w:cs="宋体" w:hint="eastAsia"/>
      <w:color w:val="000000"/>
      <w:sz w:val="24"/>
      <w:szCs w:val="24"/>
      <w:u w:val="none"/>
    </w:rPr>
  </w:style>
  <w:style w:type="character" w:customStyle="1" w:styleId="font21">
    <w:name w:val="font21"/>
    <w:qFormat/>
    <w:rsid w:val="00A63F63"/>
    <w:rPr>
      <w:rFonts w:ascii="Times New Roman" w:hAnsi="Times New Roman" w:cs="Times New Roman" w:hint="default"/>
      <w:color w:val="000000"/>
      <w:sz w:val="24"/>
      <w:szCs w:val="24"/>
      <w:u w:val="none"/>
    </w:rPr>
  </w:style>
  <w:style w:type="paragraph" w:customStyle="1" w:styleId="110">
    <w:name w:val="正文11"/>
    <w:qFormat/>
    <w:rsid w:val="00A63F63"/>
    <w:pPr>
      <w:jc w:val="both"/>
    </w:pPr>
    <w:rPr>
      <w:kern w:val="2"/>
      <w:sz w:val="21"/>
      <w:szCs w:val="21"/>
    </w:rPr>
  </w:style>
  <w:style w:type="paragraph" w:customStyle="1" w:styleId="trseditor">
    <w:name w:val="trs_editor"/>
    <w:basedOn w:val="a"/>
    <w:qFormat/>
    <w:rsid w:val="00A63F63"/>
    <w:pPr>
      <w:widowControl/>
      <w:spacing w:before="100" w:beforeAutospacing="1" w:after="100" w:afterAutospacing="1"/>
      <w:jc w:val="left"/>
    </w:pPr>
    <w:rPr>
      <w:rFonts w:hAnsi="宋体" w:cs="宋体"/>
    </w:rPr>
  </w:style>
  <w:style w:type="paragraph" w:customStyle="1" w:styleId="100">
    <w:name w:val="正文_1_0"/>
    <w:qFormat/>
    <w:rsid w:val="00A63F63"/>
    <w:pPr>
      <w:widowControl w:val="0"/>
      <w:jc w:val="both"/>
    </w:pPr>
    <w:rPr>
      <w:kern w:val="2"/>
      <w:sz w:val="21"/>
      <w:szCs w:val="24"/>
    </w:rPr>
  </w:style>
  <w:style w:type="paragraph" w:customStyle="1" w:styleId="00">
    <w:name w:val="正文_0_0"/>
    <w:qFormat/>
    <w:rsid w:val="00A63F63"/>
    <w:pPr>
      <w:widowControl w:val="0"/>
      <w:jc w:val="both"/>
    </w:pPr>
    <w:rPr>
      <w:kern w:val="2"/>
      <w:sz w:val="21"/>
      <w:szCs w:val="24"/>
    </w:rPr>
  </w:style>
  <w:style w:type="paragraph" w:customStyle="1" w:styleId="TableParagraph">
    <w:name w:val="Table Paragraph"/>
    <w:basedOn w:val="a"/>
    <w:uiPriority w:val="1"/>
    <w:qFormat/>
    <w:rsid w:val="00A63F63"/>
    <w:rPr>
      <w:rFonts w:ascii="Noto Sans Mono CJK JP Regular" w:eastAsia="Noto Sans Mono CJK JP Regular" w:hAnsi="Noto Sans Mono CJK JP Regular" w:cs="Noto Sans Mono CJK JP Regular"/>
      <w:kern w:val="2"/>
      <w:sz w:val="21"/>
      <w:szCs w:val="24"/>
    </w:rPr>
  </w:style>
  <w:style w:type="paragraph" w:customStyle="1" w:styleId="TableText">
    <w:name w:val="Table Text"/>
    <w:basedOn w:val="a"/>
    <w:semiHidden/>
    <w:qFormat/>
    <w:rsid w:val="00A63F63"/>
    <w:rPr>
      <w:rFonts w:ascii="微软雅黑" w:eastAsia="微软雅黑" w:hAnsi="微软雅黑" w:cs="微软雅黑"/>
      <w:szCs w:val="24"/>
      <w:lang w:eastAsia="en-US"/>
    </w:rPr>
  </w:style>
  <w:style w:type="table" w:customStyle="1" w:styleId="TableNormal">
    <w:name w:val="Table Normal"/>
    <w:unhideWhenUsed/>
    <w:qFormat/>
    <w:rsid w:val="00A63F63"/>
    <w:tblPr>
      <w:tblCellMar>
        <w:top w:w="0" w:type="dxa"/>
        <w:left w:w="0" w:type="dxa"/>
        <w:bottom w:w="0" w:type="dxa"/>
        <w:right w:w="0" w:type="dxa"/>
      </w:tblCellMar>
    </w:tblPr>
  </w:style>
  <w:style w:type="paragraph" w:customStyle="1" w:styleId="Style1">
    <w:name w:val="_Style 1"/>
    <w:basedOn w:val="a"/>
    <w:qFormat/>
    <w:rsid w:val="00A63F63"/>
    <w:pPr>
      <w:ind w:firstLineChars="200" w:firstLine="420"/>
    </w:pPr>
  </w:style>
  <w:style w:type="paragraph" w:customStyle="1" w:styleId="aff3">
    <w:name w:val="首行缩进"/>
    <w:basedOn w:val="a"/>
    <w:qFormat/>
    <w:rsid w:val="00A63F63"/>
    <w:pPr>
      <w:spacing w:line="360" w:lineRule="auto"/>
      <w:ind w:firstLineChars="200" w:firstLine="480"/>
      <w:jc w:val="left"/>
    </w:pPr>
    <w:rPr>
      <w:rFonts w:hAnsi="宋体"/>
      <w:kern w:val="2"/>
      <w:szCs w:val="24"/>
    </w:rPr>
  </w:style>
  <w:style w:type="paragraph" w:customStyle="1" w:styleId="15">
    <w:name w:val="无间隔1"/>
    <w:link w:val="Charc"/>
    <w:qFormat/>
    <w:rsid w:val="00A63F63"/>
    <w:pPr>
      <w:widowControl w:val="0"/>
      <w:jc w:val="both"/>
    </w:pPr>
    <w:rPr>
      <w:kern w:val="2"/>
      <w:sz w:val="21"/>
      <w:szCs w:val="24"/>
    </w:rPr>
  </w:style>
  <w:style w:type="character" w:customStyle="1" w:styleId="Chard">
    <w:name w:val="尾注文本 Char"/>
    <w:basedOn w:val="a1"/>
    <w:link w:val="16"/>
    <w:uiPriority w:val="99"/>
    <w:qFormat/>
    <w:rsid w:val="00A63F63"/>
    <w:rPr>
      <w:rFonts w:ascii="宋体"/>
      <w:sz w:val="24"/>
    </w:rPr>
  </w:style>
  <w:style w:type="paragraph" w:customStyle="1" w:styleId="16">
    <w:name w:val="尾注文本1"/>
    <w:basedOn w:val="a"/>
    <w:link w:val="Chard"/>
    <w:uiPriority w:val="99"/>
    <w:unhideWhenUsed/>
    <w:qFormat/>
    <w:rsid w:val="00A63F63"/>
  </w:style>
  <w:style w:type="character" w:customStyle="1" w:styleId="Chare">
    <w:name w:val="副标题 Char"/>
    <w:basedOn w:val="a1"/>
    <w:link w:val="17"/>
    <w:uiPriority w:val="11"/>
    <w:qFormat/>
    <w:rsid w:val="00A63F63"/>
    <w:rPr>
      <w:rFonts w:ascii="Cambria" w:hAnsi="Cambria" w:cs="Times New Roman"/>
      <w:b/>
      <w:bCs/>
      <w:kern w:val="28"/>
      <w:sz w:val="32"/>
      <w:szCs w:val="32"/>
    </w:rPr>
  </w:style>
  <w:style w:type="paragraph" w:customStyle="1" w:styleId="17">
    <w:name w:val="副标题1"/>
    <w:basedOn w:val="a"/>
    <w:next w:val="a"/>
    <w:link w:val="Chare"/>
    <w:uiPriority w:val="11"/>
    <w:qFormat/>
    <w:rsid w:val="00A63F63"/>
    <w:pPr>
      <w:spacing w:before="200" w:after="200"/>
    </w:pPr>
    <w:rPr>
      <w:rFonts w:ascii="Cambria" w:hAnsi="Cambria"/>
      <w:b/>
      <w:bCs/>
      <w:kern w:val="28"/>
      <w:sz w:val="32"/>
      <w:szCs w:val="32"/>
    </w:rPr>
  </w:style>
  <w:style w:type="character" w:customStyle="1" w:styleId="Charf">
    <w:name w:val="脚注文本 Char"/>
    <w:basedOn w:val="a1"/>
    <w:link w:val="18"/>
    <w:qFormat/>
    <w:rsid w:val="00A63F63"/>
    <w:rPr>
      <w:rFonts w:ascii="宋体"/>
      <w:sz w:val="18"/>
      <w:szCs w:val="18"/>
    </w:rPr>
  </w:style>
  <w:style w:type="paragraph" w:customStyle="1" w:styleId="18">
    <w:name w:val="脚注文本1"/>
    <w:basedOn w:val="a"/>
    <w:link w:val="Charf"/>
    <w:unhideWhenUsed/>
    <w:qFormat/>
    <w:rsid w:val="00A63F63"/>
    <w:pPr>
      <w:jc w:val="left"/>
    </w:pPr>
    <w:rPr>
      <w:sz w:val="18"/>
      <w:szCs w:val="18"/>
    </w:rPr>
  </w:style>
  <w:style w:type="character" w:customStyle="1" w:styleId="Charf0">
    <w:name w:val="标题 Char"/>
    <w:basedOn w:val="a1"/>
    <w:link w:val="111"/>
    <w:uiPriority w:val="10"/>
    <w:qFormat/>
    <w:rsid w:val="00A63F63"/>
    <w:rPr>
      <w:rFonts w:ascii="Cambria" w:hAnsi="Cambria" w:cs="Times New Roman"/>
      <w:b/>
      <w:bCs/>
      <w:sz w:val="32"/>
      <w:szCs w:val="32"/>
    </w:rPr>
  </w:style>
  <w:style w:type="paragraph" w:customStyle="1" w:styleId="111">
    <w:name w:val="标题11"/>
    <w:basedOn w:val="a"/>
    <w:next w:val="a"/>
    <w:link w:val="Charf0"/>
    <w:uiPriority w:val="10"/>
    <w:qFormat/>
    <w:rsid w:val="00A63F63"/>
    <w:pPr>
      <w:spacing w:before="300" w:after="200"/>
      <w:contextualSpacing/>
    </w:pPr>
    <w:rPr>
      <w:rFonts w:ascii="Cambria" w:hAnsi="Cambria"/>
      <w:b/>
      <w:bCs/>
      <w:sz w:val="32"/>
      <w:szCs w:val="32"/>
    </w:rPr>
  </w:style>
  <w:style w:type="character" w:customStyle="1" w:styleId="1Char2">
    <w:name w:val="标题 1 Char2"/>
    <w:uiPriority w:val="9"/>
    <w:qFormat/>
    <w:rsid w:val="00A63F63"/>
    <w:rPr>
      <w:rFonts w:ascii="Arial" w:eastAsia="Arial" w:hAnsi="Arial" w:cs="Arial"/>
      <w:sz w:val="40"/>
      <w:szCs w:val="40"/>
    </w:rPr>
  </w:style>
  <w:style w:type="character" w:customStyle="1" w:styleId="2Char20">
    <w:name w:val="标题 2 Char2"/>
    <w:uiPriority w:val="9"/>
    <w:qFormat/>
    <w:rsid w:val="00A63F63"/>
    <w:rPr>
      <w:rFonts w:ascii="Arial" w:eastAsia="Arial" w:hAnsi="Arial" w:cs="Arial"/>
      <w:sz w:val="34"/>
    </w:rPr>
  </w:style>
  <w:style w:type="character" w:customStyle="1" w:styleId="3Char2">
    <w:name w:val="标题 3 Char2"/>
    <w:uiPriority w:val="9"/>
    <w:qFormat/>
    <w:rsid w:val="00A63F63"/>
    <w:rPr>
      <w:rFonts w:ascii="Arial" w:eastAsia="Arial" w:hAnsi="Arial" w:cs="Arial"/>
      <w:sz w:val="30"/>
      <w:szCs w:val="30"/>
    </w:rPr>
  </w:style>
  <w:style w:type="character" w:customStyle="1" w:styleId="4Char3">
    <w:name w:val="标题 4 Char3"/>
    <w:uiPriority w:val="9"/>
    <w:qFormat/>
    <w:rsid w:val="00A63F63"/>
    <w:rPr>
      <w:rFonts w:ascii="Arial" w:eastAsia="Arial" w:hAnsi="Arial" w:cs="Arial"/>
      <w:b/>
      <w:bCs/>
      <w:sz w:val="26"/>
      <w:szCs w:val="26"/>
    </w:rPr>
  </w:style>
  <w:style w:type="character" w:customStyle="1" w:styleId="5Char2">
    <w:name w:val="标题 5 Char2"/>
    <w:uiPriority w:val="9"/>
    <w:qFormat/>
    <w:rsid w:val="00A63F63"/>
    <w:rPr>
      <w:rFonts w:ascii="Arial" w:eastAsia="Arial" w:hAnsi="Arial" w:cs="Arial"/>
      <w:b/>
      <w:bCs/>
      <w:sz w:val="24"/>
      <w:szCs w:val="24"/>
    </w:rPr>
  </w:style>
  <w:style w:type="character" w:customStyle="1" w:styleId="6Char2">
    <w:name w:val="标题 6 Char2"/>
    <w:uiPriority w:val="9"/>
    <w:qFormat/>
    <w:rsid w:val="00A63F63"/>
    <w:rPr>
      <w:rFonts w:ascii="Arial" w:eastAsia="Arial" w:hAnsi="Arial" w:cs="Arial"/>
      <w:b/>
      <w:bCs/>
      <w:sz w:val="22"/>
      <w:szCs w:val="22"/>
    </w:rPr>
  </w:style>
  <w:style w:type="character" w:customStyle="1" w:styleId="7Char2">
    <w:name w:val="标题 7 Char2"/>
    <w:uiPriority w:val="9"/>
    <w:qFormat/>
    <w:rsid w:val="00A63F63"/>
    <w:rPr>
      <w:rFonts w:ascii="Arial" w:eastAsia="Arial" w:hAnsi="Arial" w:cs="Arial"/>
      <w:b/>
      <w:bCs/>
      <w:i/>
      <w:iCs/>
      <w:sz w:val="22"/>
      <w:szCs w:val="22"/>
    </w:rPr>
  </w:style>
  <w:style w:type="character" w:customStyle="1" w:styleId="8Char2">
    <w:name w:val="标题 8 Char2"/>
    <w:uiPriority w:val="9"/>
    <w:qFormat/>
    <w:rsid w:val="00A63F63"/>
    <w:rPr>
      <w:rFonts w:ascii="Arial" w:eastAsia="Arial" w:hAnsi="Arial" w:cs="Arial"/>
      <w:i/>
      <w:iCs/>
      <w:sz w:val="22"/>
      <w:szCs w:val="22"/>
    </w:rPr>
  </w:style>
  <w:style w:type="character" w:customStyle="1" w:styleId="9Char2">
    <w:name w:val="标题 9 Char2"/>
    <w:uiPriority w:val="9"/>
    <w:qFormat/>
    <w:rsid w:val="00A63F63"/>
    <w:rPr>
      <w:rFonts w:ascii="Arial" w:eastAsia="Arial" w:hAnsi="Arial" w:cs="Arial"/>
      <w:i/>
      <w:iCs/>
      <w:sz w:val="21"/>
      <w:szCs w:val="21"/>
    </w:rPr>
  </w:style>
  <w:style w:type="paragraph" w:styleId="aff4">
    <w:name w:val="No Spacing"/>
    <w:uiPriority w:val="1"/>
    <w:qFormat/>
    <w:rsid w:val="00A63F63"/>
  </w:style>
  <w:style w:type="character" w:customStyle="1" w:styleId="Char12">
    <w:name w:val="标题 Char1"/>
    <w:link w:val="af5"/>
    <w:uiPriority w:val="10"/>
    <w:qFormat/>
    <w:rsid w:val="00A63F63"/>
    <w:rPr>
      <w:sz w:val="48"/>
      <w:szCs w:val="48"/>
    </w:rPr>
  </w:style>
  <w:style w:type="character" w:customStyle="1" w:styleId="Char11">
    <w:name w:val="副标题 Char1"/>
    <w:link w:val="af0"/>
    <w:uiPriority w:val="11"/>
    <w:qFormat/>
    <w:rsid w:val="00A63F63"/>
    <w:rPr>
      <w:sz w:val="24"/>
      <w:szCs w:val="24"/>
    </w:rPr>
  </w:style>
  <w:style w:type="paragraph" w:styleId="aff5">
    <w:name w:val="Quote"/>
    <w:basedOn w:val="a"/>
    <w:next w:val="a"/>
    <w:link w:val="Char15"/>
    <w:uiPriority w:val="29"/>
    <w:qFormat/>
    <w:rsid w:val="00A63F63"/>
    <w:pPr>
      <w:ind w:left="720" w:right="720"/>
    </w:pPr>
    <w:rPr>
      <w:rFonts w:ascii="Times New Roman"/>
      <w:i/>
      <w:sz w:val="21"/>
      <w:szCs w:val="24"/>
    </w:rPr>
  </w:style>
  <w:style w:type="character" w:customStyle="1" w:styleId="Charf1">
    <w:name w:val="引用 Char"/>
    <w:basedOn w:val="a1"/>
    <w:link w:val="19"/>
    <w:uiPriority w:val="29"/>
    <w:qFormat/>
    <w:rsid w:val="00A63F63"/>
    <w:rPr>
      <w:rFonts w:ascii="宋体"/>
      <w:i/>
      <w:iCs/>
      <w:color w:val="000000"/>
      <w:sz w:val="24"/>
    </w:rPr>
  </w:style>
  <w:style w:type="paragraph" w:customStyle="1" w:styleId="19">
    <w:name w:val="引用1"/>
    <w:basedOn w:val="a"/>
    <w:next w:val="a"/>
    <w:link w:val="Charf1"/>
    <w:uiPriority w:val="29"/>
    <w:qFormat/>
    <w:rsid w:val="00A63F63"/>
    <w:pPr>
      <w:ind w:left="720" w:right="720"/>
    </w:pPr>
    <w:rPr>
      <w:i/>
      <w:iCs/>
      <w:color w:val="000000"/>
    </w:rPr>
  </w:style>
  <w:style w:type="character" w:customStyle="1" w:styleId="Char15">
    <w:name w:val="引用 Char1"/>
    <w:link w:val="aff5"/>
    <w:uiPriority w:val="29"/>
    <w:qFormat/>
    <w:rsid w:val="00A63F63"/>
    <w:rPr>
      <w:i/>
      <w:sz w:val="21"/>
      <w:szCs w:val="24"/>
    </w:rPr>
  </w:style>
  <w:style w:type="paragraph" w:styleId="aff6">
    <w:name w:val="Intense Quote"/>
    <w:basedOn w:val="a"/>
    <w:next w:val="a"/>
    <w:link w:val="Char16"/>
    <w:uiPriority w:val="30"/>
    <w:qFormat/>
    <w:rsid w:val="00A63F6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i/>
      <w:sz w:val="21"/>
      <w:szCs w:val="24"/>
    </w:rPr>
  </w:style>
  <w:style w:type="character" w:customStyle="1" w:styleId="Charf2">
    <w:name w:val="明显引用 Char"/>
    <w:basedOn w:val="a1"/>
    <w:link w:val="1a"/>
    <w:uiPriority w:val="30"/>
    <w:qFormat/>
    <w:rsid w:val="00A63F63"/>
    <w:rPr>
      <w:rFonts w:ascii="宋体"/>
      <w:b/>
      <w:bCs/>
      <w:i/>
      <w:iCs/>
      <w:color w:val="4F81BD"/>
      <w:sz w:val="24"/>
    </w:rPr>
  </w:style>
  <w:style w:type="paragraph" w:customStyle="1" w:styleId="1a">
    <w:name w:val="明显引用1"/>
    <w:basedOn w:val="a"/>
    <w:next w:val="a"/>
    <w:link w:val="Charf2"/>
    <w:uiPriority w:val="30"/>
    <w:qFormat/>
    <w:rsid w:val="00A63F63"/>
    <w:pPr>
      <w:pBdr>
        <w:top w:val="single" w:sz="4" w:space="5" w:color="FFFFFF"/>
        <w:left w:val="single" w:sz="4" w:space="10" w:color="FFFFFF"/>
        <w:bottom w:val="single" w:sz="4" w:space="5" w:color="FFFFFF"/>
        <w:right w:val="single" w:sz="4" w:space="10" w:color="FFFFFF"/>
      </w:pBdr>
      <w:shd w:val="clear" w:color="auto" w:fill="F2F2F2"/>
      <w:ind w:left="720" w:right="720"/>
    </w:pPr>
    <w:rPr>
      <w:b/>
      <w:bCs/>
      <w:i/>
      <w:iCs/>
      <w:color w:val="4F81BD"/>
    </w:rPr>
  </w:style>
  <w:style w:type="character" w:customStyle="1" w:styleId="Char16">
    <w:name w:val="明显引用 Char1"/>
    <w:link w:val="aff6"/>
    <w:uiPriority w:val="30"/>
    <w:qFormat/>
    <w:rsid w:val="00A63F63"/>
    <w:rPr>
      <w:i/>
      <w:sz w:val="21"/>
      <w:szCs w:val="24"/>
      <w:shd w:val="clear" w:color="auto" w:fill="F2F2F2"/>
    </w:rPr>
  </w:style>
  <w:style w:type="character" w:customStyle="1" w:styleId="Char21">
    <w:name w:val="页眉 Char2"/>
    <w:uiPriority w:val="99"/>
    <w:qFormat/>
    <w:rsid w:val="00A63F63"/>
  </w:style>
  <w:style w:type="character" w:customStyle="1" w:styleId="Char22">
    <w:name w:val="页脚 Char2"/>
    <w:uiPriority w:val="99"/>
    <w:qFormat/>
    <w:rsid w:val="00A63F63"/>
  </w:style>
  <w:style w:type="character" w:customStyle="1" w:styleId="Char20">
    <w:name w:val="脚注文本 Char2"/>
    <w:link w:val="af2"/>
    <w:uiPriority w:val="99"/>
    <w:semiHidden/>
    <w:qFormat/>
    <w:rsid w:val="00A63F63"/>
    <w:rPr>
      <w:sz w:val="18"/>
      <w:szCs w:val="24"/>
    </w:rPr>
  </w:style>
  <w:style w:type="character" w:customStyle="1" w:styleId="Char10">
    <w:name w:val="尾注文本 Char1"/>
    <w:link w:val="ac"/>
    <w:uiPriority w:val="99"/>
    <w:semiHidden/>
    <w:qFormat/>
    <w:rsid w:val="00A63F63"/>
    <w:rPr>
      <w:szCs w:val="24"/>
    </w:rPr>
  </w:style>
  <w:style w:type="paragraph" w:customStyle="1" w:styleId="TOC1">
    <w:name w:val="TOC 标题1"/>
    <w:uiPriority w:val="39"/>
    <w:unhideWhenUsed/>
    <w:qFormat/>
    <w:rsid w:val="00A63F63"/>
  </w:style>
  <w:style w:type="paragraph" w:customStyle="1" w:styleId="1110">
    <w:name w:val="标题 111"/>
    <w:basedOn w:val="a"/>
    <w:next w:val="a"/>
    <w:link w:val="1Char1"/>
    <w:uiPriority w:val="9"/>
    <w:qFormat/>
    <w:rsid w:val="00A63F63"/>
    <w:pPr>
      <w:keepNext/>
      <w:keepLines/>
      <w:spacing w:before="480" w:after="200"/>
      <w:outlineLvl w:val="0"/>
    </w:pPr>
    <w:rPr>
      <w:rFonts w:ascii="Arial" w:eastAsia="Arial" w:hAnsi="Arial"/>
      <w:sz w:val="40"/>
      <w:szCs w:val="40"/>
    </w:rPr>
  </w:style>
  <w:style w:type="paragraph" w:customStyle="1" w:styleId="211">
    <w:name w:val="标题 211"/>
    <w:basedOn w:val="a"/>
    <w:next w:val="a"/>
    <w:link w:val="2Char10"/>
    <w:uiPriority w:val="9"/>
    <w:qFormat/>
    <w:rsid w:val="00A63F63"/>
    <w:pPr>
      <w:keepNext/>
      <w:keepLines/>
      <w:spacing w:before="360" w:after="200"/>
      <w:outlineLvl w:val="1"/>
    </w:pPr>
    <w:rPr>
      <w:rFonts w:ascii="Arial" w:eastAsia="Arial" w:hAnsi="Arial"/>
      <w:sz w:val="34"/>
    </w:rPr>
  </w:style>
  <w:style w:type="paragraph" w:customStyle="1" w:styleId="311">
    <w:name w:val="标题 311"/>
    <w:basedOn w:val="a"/>
    <w:next w:val="a"/>
    <w:link w:val="3Char10"/>
    <w:uiPriority w:val="9"/>
    <w:qFormat/>
    <w:rsid w:val="00A63F63"/>
    <w:pPr>
      <w:keepNext/>
      <w:keepLines/>
      <w:spacing w:before="320" w:after="200"/>
      <w:outlineLvl w:val="2"/>
    </w:pPr>
    <w:rPr>
      <w:rFonts w:ascii="Arial" w:eastAsia="Arial" w:hAnsi="Arial"/>
      <w:sz w:val="30"/>
      <w:szCs w:val="30"/>
    </w:rPr>
  </w:style>
  <w:style w:type="paragraph" w:customStyle="1" w:styleId="411">
    <w:name w:val="标题 411"/>
    <w:basedOn w:val="a"/>
    <w:next w:val="a"/>
    <w:link w:val="4Char2"/>
    <w:uiPriority w:val="9"/>
    <w:qFormat/>
    <w:rsid w:val="00A63F63"/>
    <w:pPr>
      <w:keepNext/>
      <w:keepLines/>
      <w:spacing w:before="320" w:after="200"/>
      <w:outlineLvl w:val="3"/>
    </w:pPr>
    <w:rPr>
      <w:rFonts w:ascii="Arial" w:eastAsia="Arial" w:hAnsi="Arial"/>
      <w:b/>
      <w:bCs/>
      <w:sz w:val="26"/>
      <w:szCs w:val="26"/>
    </w:rPr>
  </w:style>
  <w:style w:type="paragraph" w:customStyle="1" w:styleId="511">
    <w:name w:val="标题 511"/>
    <w:basedOn w:val="a"/>
    <w:next w:val="a"/>
    <w:link w:val="5Char1"/>
    <w:uiPriority w:val="9"/>
    <w:qFormat/>
    <w:rsid w:val="00A63F63"/>
    <w:pPr>
      <w:keepNext/>
      <w:keepLines/>
      <w:spacing w:before="320" w:after="200"/>
      <w:outlineLvl w:val="4"/>
    </w:pPr>
    <w:rPr>
      <w:rFonts w:ascii="Arial" w:eastAsia="Arial" w:hAnsi="Arial"/>
      <w:b/>
      <w:bCs/>
      <w:szCs w:val="24"/>
    </w:rPr>
  </w:style>
  <w:style w:type="paragraph" w:customStyle="1" w:styleId="611">
    <w:name w:val="标题 611"/>
    <w:basedOn w:val="a"/>
    <w:next w:val="a"/>
    <w:link w:val="6Char1"/>
    <w:uiPriority w:val="9"/>
    <w:qFormat/>
    <w:rsid w:val="00A63F63"/>
    <w:pPr>
      <w:keepNext/>
      <w:keepLines/>
      <w:spacing w:before="320" w:after="200"/>
      <w:outlineLvl w:val="5"/>
    </w:pPr>
    <w:rPr>
      <w:rFonts w:ascii="Arial" w:eastAsia="Arial" w:hAnsi="Arial"/>
      <w:b/>
      <w:bCs/>
      <w:sz w:val="22"/>
      <w:szCs w:val="22"/>
    </w:rPr>
  </w:style>
  <w:style w:type="paragraph" w:customStyle="1" w:styleId="711">
    <w:name w:val="标题 711"/>
    <w:basedOn w:val="a"/>
    <w:next w:val="a"/>
    <w:link w:val="7Char1"/>
    <w:uiPriority w:val="9"/>
    <w:qFormat/>
    <w:rsid w:val="00A63F63"/>
    <w:pPr>
      <w:keepNext/>
      <w:keepLines/>
      <w:spacing w:before="320" w:after="200"/>
      <w:outlineLvl w:val="6"/>
    </w:pPr>
    <w:rPr>
      <w:rFonts w:ascii="Arial" w:eastAsia="Arial" w:hAnsi="Arial"/>
      <w:b/>
      <w:bCs/>
      <w:i/>
      <w:iCs/>
      <w:sz w:val="22"/>
      <w:szCs w:val="22"/>
    </w:rPr>
  </w:style>
  <w:style w:type="paragraph" w:customStyle="1" w:styleId="811">
    <w:name w:val="标题 811"/>
    <w:basedOn w:val="a"/>
    <w:next w:val="a"/>
    <w:link w:val="8Char1"/>
    <w:uiPriority w:val="9"/>
    <w:qFormat/>
    <w:rsid w:val="00A63F63"/>
    <w:pPr>
      <w:keepNext/>
      <w:keepLines/>
      <w:spacing w:before="320" w:after="200"/>
      <w:outlineLvl w:val="7"/>
    </w:pPr>
    <w:rPr>
      <w:rFonts w:ascii="Arial" w:eastAsia="Arial" w:hAnsi="Arial"/>
      <w:i/>
      <w:iCs/>
      <w:sz w:val="22"/>
      <w:szCs w:val="22"/>
    </w:rPr>
  </w:style>
  <w:style w:type="paragraph" w:customStyle="1" w:styleId="911">
    <w:name w:val="标题 911"/>
    <w:basedOn w:val="a"/>
    <w:next w:val="a"/>
    <w:link w:val="9Char1"/>
    <w:uiPriority w:val="9"/>
    <w:qFormat/>
    <w:rsid w:val="00A63F63"/>
    <w:pPr>
      <w:keepNext/>
      <w:keepLines/>
      <w:spacing w:before="320" w:after="200"/>
      <w:outlineLvl w:val="8"/>
    </w:pPr>
    <w:rPr>
      <w:rFonts w:ascii="Arial" w:eastAsia="Arial" w:hAnsi="Arial"/>
      <w:i/>
      <w:iCs/>
      <w:sz w:val="21"/>
      <w:szCs w:val="21"/>
    </w:rPr>
  </w:style>
  <w:style w:type="character" w:customStyle="1" w:styleId="112">
    <w:name w:val="默认段落字体11"/>
    <w:uiPriority w:val="1"/>
    <w:unhideWhenUsed/>
    <w:qFormat/>
    <w:rsid w:val="00A63F63"/>
  </w:style>
  <w:style w:type="table" w:customStyle="1" w:styleId="113">
    <w:name w:val="普通表格11"/>
    <w:uiPriority w:val="99"/>
    <w:unhideWhenUsed/>
    <w:qFormat/>
    <w:rsid w:val="00A63F63"/>
    <w:tblPr>
      <w:tblCellMar>
        <w:top w:w="0" w:type="dxa"/>
        <w:left w:w="0" w:type="dxa"/>
        <w:bottom w:w="0" w:type="dxa"/>
        <w:right w:w="0" w:type="dxa"/>
      </w:tblCellMar>
    </w:tblPr>
  </w:style>
  <w:style w:type="character" w:customStyle="1" w:styleId="1Char1">
    <w:name w:val="标题 1 Char1"/>
    <w:link w:val="1110"/>
    <w:uiPriority w:val="9"/>
    <w:qFormat/>
    <w:rsid w:val="00A63F63"/>
    <w:rPr>
      <w:rFonts w:ascii="Arial" w:eastAsia="Arial" w:hAnsi="Arial"/>
      <w:sz w:val="40"/>
      <w:szCs w:val="40"/>
    </w:rPr>
  </w:style>
  <w:style w:type="character" w:customStyle="1" w:styleId="2Char10">
    <w:name w:val="标题 2 Char1"/>
    <w:link w:val="211"/>
    <w:uiPriority w:val="9"/>
    <w:qFormat/>
    <w:rsid w:val="00A63F63"/>
    <w:rPr>
      <w:rFonts w:ascii="Arial" w:eastAsia="Arial" w:hAnsi="Arial"/>
      <w:sz w:val="34"/>
    </w:rPr>
  </w:style>
  <w:style w:type="character" w:customStyle="1" w:styleId="3Char10">
    <w:name w:val="标题 3 Char1"/>
    <w:link w:val="311"/>
    <w:uiPriority w:val="9"/>
    <w:qFormat/>
    <w:rsid w:val="00A63F63"/>
    <w:rPr>
      <w:rFonts w:ascii="Arial" w:eastAsia="Arial" w:hAnsi="Arial"/>
      <w:sz w:val="30"/>
      <w:szCs w:val="30"/>
    </w:rPr>
  </w:style>
  <w:style w:type="character" w:customStyle="1" w:styleId="4Char2">
    <w:name w:val="标题 4 Char2"/>
    <w:link w:val="411"/>
    <w:uiPriority w:val="9"/>
    <w:qFormat/>
    <w:rsid w:val="00A63F63"/>
    <w:rPr>
      <w:rFonts w:ascii="Arial" w:eastAsia="Arial" w:hAnsi="Arial"/>
      <w:b/>
      <w:bCs/>
      <w:sz w:val="26"/>
      <w:szCs w:val="26"/>
    </w:rPr>
  </w:style>
  <w:style w:type="character" w:customStyle="1" w:styleId="5Char1">
    <w:name w:val="标题 5 Char1"/>
    <w:link w:val="511"/>
    <w:uiPriority w:val="9"/>
    <w:qFormat/>
    <w:rsid w:val="00A63F63"/>
    <w:rPr>
      <w:rFonts w:ascii="Arial" w:eastAsia="Arial" w:hAnsi="Arial"/>
      <w:b/>
      <w:bCs/>
      <w:sz w:val="24"/>
      <w:szCs w:val="24"/>
    </w:rPr>
  </w:style>
  <w:style w:type="character" w:customStyle="1" w:styleId="6Char1">
    <w:name w:val="标题 6 Char1"/>
    <w:link w:val="611"/>
    <w:uiPriority w:val="9"/>
    <w:qFormat/>
    <w:rsid w:val="00A63F63"/>
    <w:rPr>
      <w:rFonts w:ascii="Arial" w:eastAsia="Arial" w:hAnsi="Arial"/>
      <w:b/>
      <w:bCs/>
      <w:sz w:val="22"/>
      <w:szCs w:val="22"/>
    </w:rPr>
  </w:style>
  <w:style w:type="character" w:customStyle="1" w:styleId="7Char1">
    <w:name w:val="标题 7 Char1"/>
    <w:link w:val="711"/>
    <w:uiPriority w:val="9"/>
    <w:qFormat/>
    <w:rsid w:val="00A63F63"/>
    <w:rPr>
      <w:rFonts w:ascii="Arial" w:eastAsia="Arial" w:hAnsi="Arial"/>
      <w:b/>
      <w:bCs/>
      <w:i/>
      <w:iCs/>
      <w:sz w:val="22"/>
      <w:szCs w:val="22"/>
    </w:rPr>
  </w:style>
  <w:style w:type="character" w:customStyle="1" w:styleId="8Char1">
    <w:name w:val="标题 8 Char1"/>
    <w:link w:val="811"/>
    <w:uiPriority w:val="9"/>
    <w:qFormat/>
    <w:rsid w:val="00A63F63"/>
    <w:rPr>
      <w:rFonts w:ascii="Arial" w:eastAsia="Arial" w:hAnsi="Arial"/>
      <w:i/>
      <w:iCs/>
      <w:sz w:val="22"/>
      <w:szCs w:val="22"/>
    </w:rPr>
  </w:style>
  <w:style w:type="character" w:customStyle="1" w:styleId="9Char1">
    <w:name w:val="标题 9 Char1"/>
    <w:link w:val="911"/>
    <w:uiPriority w:val="9"/>
    <w:qFormat/>
    <w:rsid w:val="00A63F63"/>
    <w:rPr>
      <w:rFonts w:ascii="Arial" w:eastAsia="Arial" w:hAnsi="Arial"/>
      <w:i/>
      <w:iCs/>
      <w:sz w:val="21"/>
      <w:szCs w:val="21"/>
    </w:rPr>
  </w:style>
  <w:style w:type="paragraph" w:customStyle="1" w:styleId="7110">
    <w:name w:val="目录 711"/>
    <w:basedOn w:val="a"/>
    <w:next w:val="a"/>
    <w:uiPriority w:val="39"/>
    <w:unhideWhenUsed/>
    <w:qFormat/>
    <w:rsid w:val="00A63F63"/>
    <w:pPr>
      <w:spacing w:after="57"/>
      <w:ind w:left="1701"/>
    </w:pPr>
    <w:rPr>
      <w:rFonts w:ascii="Times New Roman"/>
      <w:sz w:val="21"/>
      <w:szCs w:val="24"/>
    </w:rPr>
  </w:style>
  <w:style w:type="paragraph" w:customStyle="1" w:styleId="1b">
    <w:name w:val="题注1"/>
    <w:basedOn w:val="a"/>
    <w:next w:val="a"/>
    <w:uiPriority w:val="35"/>
    <w:qFormat/>
    <w:rsid w:val="00A63F63"/>
    <w:pPr>
      <w:spacing w:line="276" w:lineRule="auto"/>
    </w:pPr>
    <w:rPr>
      <w:rFonts w:ascii="Times New Roman"/>
      <w:b/>
      <w:bCs/>
      <w:color w:val="4F81BD"/>
      <w:sz w:val="18"/>
      <w:szCs w:val="18"/>
    </w:rPr>
  </w:style>
  <w:style w:type="paragraph" w:customStyle="1" w:styleId="5110">
    <w:name w:val="目录 511"/>
    <w:basedOn w:val="a"/>
    <w:next w:val="a"/>
    <w:uiPriority w:val="39"/>
    <w:unhideWhenUsed/>
    <w:qFormat/>
    <w:rsid w:val="00A63F63"/>
    <w:pPr>
      <w:spacing w:after="57"/>
      <w:ind w:left="1134"/>
    </w:pPr>
    <w:rPr>
      <w:rFonts w:ascii="Times New Roman"/>
      <w:sz w:val="21"/>
      <w:szCs w:val="24"/>
    </w:rPr>
  </w:style>
  <w:style w:type="paragraph" w:customStyle="1" w:styleId="3110">
    <w:name w:val="目录 311"/>
    <w:basedOn w:val="a"/>
    <w:next w:val="a"/>
    <w:uiPriority w:val="39"/>
    <w:unhideWhenUsed/>
    <w:qFormat/>
    <w:rsid w:val="00A63F63"/>
    <w:pPr>
      <w:spacing w:after="57"/>
      <w:ind w:left="567"/>
    </w:pPr>
    <w:rPr>
      <w:rFonts w:ascii="Times New Roman"/>
      <w:sz w:val="21"/>
      <w:szCs w:val="24"/>
    </w:rPr>
  </w:style>
  <w:style w:type="paragraph" w:customStyle="1" w:styleId="8110">
    <w:name w:val="目录 811"/>
    <w:basedOn w:val="a"/>
    <w:next w:val="a"/>
    <w:uiPriority w:val="39"/>
    <w:unhideWhenUsed/>
    <w:qFormat/>
    <w:rsid w:val="00A63F63"/>
    <w:pPr>
      <w:spacing w:after="57"/>
      <w:ind w:left="1984"/>
    </w:pPr>
    <w:rPr>
      <w:rFonts w:ascii="Times New Roman"/>
      <w:sz w:val="21"/>
      <w:szCs w:val="24"/>
    </w:rPr>
  </w:style>
  <w:style w:type="paragraph" w:customStyle="1" w:styleId="114">
    <w:name w:val="页脚11"/>
    <w:basedOn w:val="a"/>
    <w:link w:val="Char17"/>
    <w:uiPriority w:val="99"/>
    <w:unhideWhenUsed/>
    <w:qFormat/>
    <w:rsid w:val="00A63F63"/>
    <w:pPr>
      <w:tabs>
        <w:tab w:val="center" w:pos="7143"/>
        <w:tab w:val="right" w:pos="14287"/>
      </w:tabs>
    </w:pPr>
    <w:rPr>
      <w:rFonts w:ascii="Times New Roman"/>
      <w:sz w:val="21"/>
      <w:szCs w:val="24"/>
    </w:rPr>
  </w:style>
  <w:style w:type="character" w:customStyle="1" w:styleId="Char17">
    <w:name w:val="页脚 Char1"/>
    <w:link w:val="114"/>
    <w:uiPriority w:val="99"/>
    <w:qFormat/>
    <w:rsid w:val="00A63F63"/>
    <w:rPr>
      <w:sz w:val="21"/>
      <w:szCs w:val="24"/>
    </w:rPr>
  </w:style>
  <w:style w:type="paragraph" w:customStyle="1" w:styleId="115">
    <w:name w:val="页眉11"/>
    <w:basedOn w:val="a"/>
    <w:link w:val="Char18"/>
    <w:uiPriority w:val="99"/>
    <w:unhideWhenUsed/>
    <w:qFormat/>
    <w:rsid w:val="00A63F63"/>
    <w:pPr>
      <w:tabs>
        <w:tab w:val="center" w:pos="7143"/>
        <w:tab w:val="right" w:pos="14287"/>
      </w:tabs>
    </w:pPr>
    <w:rPr>
      <w:rFonts w:ascii="Times New Roman"/>
      <w:sz w:val="21"/>
      <w:szCs w:val="24"/>
    </w:rPr>
  </w:style>
  <w:style w:type="character" w:customStyle="1" w:styleId="Char18">
    <w:name w:val="页眉 Char1"/>
    <w:link w:val="115"/>
    <w:uiPriority w:val="99"/>
    <w:qFormat/>
    <w:rsid w:val="00A63F63"/>
    <w:rPr>
      <w:sz w:val="21"/>
      <w:szCs w:val="24"/>
    </w:rPr>
  </w:style>
  <w:style w:type="paragraph" w:customStyle="1" w:styleId="1111">
    <w:name w:val="目录 111"/>
    <w:basedOn w:val="a"/>
    <w:next w:val="a"/>
    <w:uiPriority w:val="39"/>
    <w:unhideWhenUsed/>
    <w:qFormat/>
    <w:rsid w:val="00A63F63"/>
    <w:pPr>
      <w:spacing w:after="57"/>
    </w:pPr>
    <w:rPr>
      <w:rFonts w:ascii="Times New Roman"/>
      <w:sz w:val="21"/>
      <w:szCs w:val="24"/>
    </w:rPr>
  </w:style>
  <w:style w:type="paragraph" w:customStyle="1" w:styleId="4110">
    <w:name w:val="目录 411"/>
    <w:basedOn w:val="a"/>
    <w:next w:val="a"/>
    <w:uiPriority w:val="39"/>
    <w:unhideWhenUsed/>
    <w:qFormat/>
    <w:rsid w:val="00A63F63"/>
    <w:pPr>
      <w:spacing w:after="57"/>
      <w:ind w:left="850"/>
    </w:pPr>
    <w:rPr>
      <w:rFonts w:ascii="Times New Roman"/>
      <w:sz w:val="21"/>
      <w:szCs w:val="24"/>
    </w:rPr>
  </w:style>
  <w:style w:type="paragraph" w:customStyle="1" w:styleId="116">
    <w:name w:val="脚注文本11"/>
    <w:basedOn w:val="a"/>
    <w:link w:val="Char19"/>
    <w:uiPriority w:val="99"/>
    <w:unhideWhenUsed/>
    <w:qFormat/>
    <w:rsid w:val="00A63F63"/>
    <w:pPr>
      <w:spacing w:after="40"/>
    </w:pPr>
    <w:rPr>
      <w:rFonts w:ascii="Times New Roman"/>
      <w:sz w:val="18"/>
    </w:rPr>
  </w:style>
  <w:style w:type="character" w:customStyle="1" w:styleId="Char19">
    <w:name w:val="脚注文本 Char1"/>
    <w:link w:val="116"/>
    <w:uiPriority w:val="99"/>
    <w:qFormat/>
    <w:rsid w:val="00A63F63"/>
    <w:rPr>
      <w:sz w:val="18"/>
    </w:rPr>
  </w:style>
  <w:style w:type="paragraph" w:customStyle="1" w:styleId="6110">
    <w:name w:val="目录 611"/>
    <w:basedOn w:val="a"/>
    <w:next w:val="a"/>
    <w:uiPriority w:val="39"/>
    <w:unhideWhenUsed/>
    <w:qFormat/>
    <w:rsid w:val="00A63F63"/>
    <w:pPr>
      <w:spacing w:after="57"/>
      <w:ind w:left="1417"/>
    </w:pPr>
    <w:rPr>
      <w:rFonts w:ascii="Times New Roman"/>
      <w:sz w:val="21"/>
      <w:szCs w:val="24"/>
    </w:rPr>
  </w:style>
  <w:style w:type="paragraph" w:customStyle="1" w:styleId="1c">
    <w:name w:val="图表目录1"/>
    <w:basedOn w:val="a"/>
    <w:next w:val="a"/>
    <w:uiPriority w:val="99"/>
    <w:unhideWhenUsed/>
    <w:qFormat/>
    <w:rsid w:val="00A63F63"/>
    <w:rPr>
      <w:rFonts w:ascii="Times New Roman"/>
      <w:sz w:val="21"/>
      <w:szCs w:val="24"/>
    </w:rPr>
  </w:style>
  <w:style w:type="paragraph" w:customStyle="1" w:styleId="2110">
    <w:name w:val="目录 211"/>
    <w:basedOn w:val="a"/>
    <w:next w:val="a"/>
    <w:uiPriority w:val="39"/>
    <w:unhideWhenUsed/>
    <w:qFormat/>
    <w:rsid w:val="00A63F63"/>
    <w:pPr>
      <w:spacing w:after="57"/>
      <w:ind w:left="283"/>
    </w:pPr>
    <w:rPr>
      <w:rFonts w:ascii="Times New Roman"/>
      <w:sz w:val="21"/>
      <w:szCs w:val="24"/>
    </w:rPr>
  </w:style>
  <w:style w:type="paragraph" w:customStyle="1" w:styleId="9110">
    <w:name w:val="目录 911"/>
    <w:basedOn w:val="a"/>
    <w:next w:val="a"/>
    <w:uiPriority w:val="39"/>
    <w:unhideWhenUsed/>
    <w:qFormat/>
    <w:rsid w:val="00A63F63"/>
    <w:pPr>
      <w:spacing w:after="57"/>
      <w:ind w:left="2268"/>
    </w:pPr>
    <w:rPr>
      <w:rFonts w:ascii="Times New Roman"/>
      <w:sz w:val="21"/>
      <w:szCs w:val="24"/>
    </w:rPr>
  </w:style>
  <w:style w:type="table" w:customStyle="1" w:styleId="117">
    <w:name w:val="网格型11"/>
    <w:uiPriority w:val="59"/>
    <w:qFormat/>
    <w:rsid w:val="00A63F63"/>
    <w:tblPr>
      <w:tblCellMar>
        <w:top w:w="0" w:type="dxa"/>
        <w:left w:w="0" w:type="dxa"/>
        <w:bottom w:w="0" w:type="dxa"/>
        <w:right w:w="0" w:type="dxa"/>
      </w:tblCellMar>
    </w:tblPr>
  </w:style>
  <w:style w:type="character" w:customStyle="1" w:styleId="1d">
    <w:name w:val="尾注引用1"/>
    <w:uiPriority w:val="99"/>
    <w:unhideWhenUsed/>
    <w:qFormat/>
    <w:rsid w:val="00A63F63"/>
    <w:rPr>
      <w:vertAlign w:val="superscript"/>
    </w:rPr>
  </w:style>
  <w:style w:type="character" w:customStyle="1" w:styleId="118">
    <w:name w:val="超链接11"/>
    <w:uiPriority w:val="99"/>
    <w:unhideWhenUsed/>
    <w:qFormat/>
    <w:rsid w:val="00A63F63"/>
    <w:rPr>
      <w:color w:val="0000FF"/>
      <w:u w:val="single"/>
    </w:rPr>
  </w:style>
  <w:style w:type="character" w:customStyle="1" w:styleId="119">
    <w:name w:val="脚注引用11"/>
    <w:uiPriority w:val="99"/>
    <w:unhideWhenUsed/>
    <w:qFormat/>
    <w:rsid w:val="00A63F63"/>
    <w:rPr>
      <w:vertAlign w:val="superscript"/>
    </w:rPr>
  </w:style>
  <w:style w:type="paragraph" w:customStyle="1" w:styleId="1e">
    <w:name w:val="列出段落1"/>
    <w:basedOn w:val="a"/>
    <w:uiPriority w:val="99"/>
    <w:qFormat/>
    <w:rsid w:val="00A63F63"/>
    <w:pPr>
      <w:ind w:left="720"/>
      <w:contextualSpacing/>
    </w:pPr>
    <w:rPr>
      <w:rFonts w:ascii="Times New Roman"/>
      <w:sz w:val="21"/>
      <w:szCs w:val="24"/>
    </w:rPr>
  </w:style>
  <w:style w:type="character" w:customStyle="1" w:styleId="FooterChar">
    <w:name w:val="Footer Char"/>
    <w:uiPriority w:val="99"/>
    <w:qFormat/>
    <w:rsid w:val="00A63F63"/>
  </w:style>
  <w:style w:type="table" w:customStyle="1" w:styleId="TableGridLight">
    <w:name w:val="Table Grid Light"/>
    <w:uiPriority w:val="59"/>
    <w:qFormat/>
    <w:rsid w:val="00A63F63"/>
    <w:tblPr>
      <w:tblCellMar>
        <w:top w:w="0" w:type="dxa"/>
        <w:left w:w="0" w:type="dxa"/>
        <w:bottom w:w="0" w:type="dxa"/>
        <w:right w:w="0" w:type="dxa"/>
      </w:tblCellMar>
    </w:tblPr>
  </w:style>
  <w:style w:type="table" w:customStyle="1" w:styleId="PlainTable1">
    <w:name w:val="Plain Table 1"/>
    <w:uiPriority w:val="59"/>
    <w:qFormat/>
    <w:rsid w:val="00A63F63"/>
    <w:tblPr>
      <w:tblCellMar>
        <w:top w:w="0" w:type="dxa"/>
        <w:left w:w="0" w:type="dxa"/>
        <w:bottom w:w="0" w:type="dxa"/>
        <w:right w:w="0" w:type="dxa"/>
      </w:tblCellMar>
    </w:tblPr>
  </w:style>
  <w:style w:type="table" w:customStyle="1" w:styleId="PlainTable2">
    <w:name w:val="Plain Table 2"/>
    <w:uiPriority w:val="59"/>
    <w:qFormat/>
    <w:rsid w:val="00A63F63"/>
    <w:tblPr>
      <w:tblCellMar>
        <w:top w:w="0" w:type="dxa"/>
        <w:left w:w="0" w:type="dxa"/>
        <w:bottom w:w="0" w:type="dxa"/>
        <w:right w:w="0" w:type="dxa"/>
      </w:tblCellMar>
    </w:tblPr>
  </w:style>
  <w:style w:type="table" w:customStyle="1" w:styleId="PlainTable3">
    <w:name w:val="Plain Table 3"/>
    <w:uiPriority w:val="99"/>
    <w:qFormat/>
    <w:rsid w:val="00A63F63"/>
    <w:tblPr>
      <w:tblCellMar>
        <w:top w:w="0" w:type="dxa"/>
        <w:left w:w="0" w:type="dxa"/>
        <w:bottom w:w="0" w:type="dxa"/>
        <w:right w:w="0" w:type="dxa"/>
      </w:tblCellMar>
    </w:tblPr>
  </w:style>
  <w:style w:type="table" w:customStyle="1" w:styleId="PlainTable4">
    <w:name w:val="Plain Table 4"/>
    <w:uiPriority w:val="99"/>
    <w:qFormat/>
    <w:rsid w:val="00A63F63"/>
    <w:tblPr>
      <w:tblCellMar>
        <w:top w:w="0" w:type="dxa"/>
        <w:left w:w="0" w:type="dxa"/>
        <w:bottom w:w="0" w:type="dxa"/>
        <w:right w:w="0" w:type="dxa"/>
      </w:tblCellMar>
    </w:tblPr>
  </w:style>
  <w:style w:type="table" w:customStyle="1" w:styleId="PlainTable5">
    <w:name w:val="Plain Table 5"/>
    <w:uiPriority w:val="99"/>
    <w:qFormat/>
    <w:rsid w:val="00A63F63"/>
    <w:tblPr>
      <w:tblCellMar>
        <w:top w:w="0" w:type="dxa"/>
        <w:left w:w="0" w:type="dxa"/>
        <w:bottom w:w="0" w:type="dxa"/>
        <w:right w:w="0" w:type="dxa"/>
      </w:tblCellMar>
    </w:tblPr>
  </w:style>
  <w:style w:type="table" w:customStyle="1" w:styleId="GridTable1Light">
    <w:name w:val="Grid Table 1 Light"/>
    <w:uiPriority w:val="99"/>
    <w:qFormat/>
    <w:rsid w:val="00A63F63"/>
    <w:tblPr>
      <w:tblCellMar>
        <w:top w:w="0" w:type="dxa"/>
        <w:left w:w="0" w:type="dxa"/>
        <w:bottom w:w="0" w:type="dxa"/>
        <w:right w:w="0" w:type="dxa"/>
      </w:tblCellMar>
    </w:tblPr>
  </w:style>
  <w:style w:type="table" w:customStyle="1" w:styleId="GridTable1Light-Accent1">
    <w:name w:val="Grid Table 1 Light - Accent 1"/>
    <w:uiPriority w:val="99"/>
    <w:qFormat/>
    <w:rsid w:val="00A63F63"/>
    <w:tblPr>
      <w:tblCellMar>
        <w:top w:w="0" w:type="dxa"/>
        <w:left w:w="0" w:type="dxa"/>
        <w:bottom w:w="0" w:type="dxa"/>
        <w:right w:w="0" w:type="dxa"/>
      </w:tblCellMar>
    </w:tblPr>
  </w:style>
  <w:style w:type="table" w:customStyle="1" w:styleId="GridTable1Light-Accent2">
    <w:name w:val="Grid Table 1 Light - Accent 2"/>
    <w:uiPriority w:val="99"/>
    <w:qFormat/>
    <w:rsid w:val="00A63F63"/>
    <w:tblPr>
      <w:tblCellMar>
        <w:top w:w="0" w:type="dxa"/>
        <w:left w:w="0" w:type="dxa"/>
        <w:bottom w:w="0" w:type="dxa"/>
        <w:right w:w="0" w:type="dxa"/>
      </w:tblCellMar>
    </w:tblPr>
  </w:style>
  <w:style w:type="table" w:customStyle="1" w:styleId="GridTable1Light-Accent3">
    <w:name w:val="Grid Table 1 Light - Accent 3"/>
    <w:uiPriority w:val="99"/>
    <w:qFormat/>
    <w:rsid w:val="00A63F63"/>
    <w:tblPr>
      <w:tblCellMar>
        <w:top w:w="0" w:type="dxa"/>
        <w:left w:w="0" w:type="dxa"/>
        <w:bottom w:w="0" w:type="dxa"/>
        <w:right w:w="0" w:type="dxa"/>
      </w:tblCellMar>
    </w:tblPr>
  </w:style>
  <w:style w:type="table" w:customStyle="1" w:styleId="GridTable1Light-Accent4">
    <w:name w:val="Grid Table 1 Light - Accent 4"/>
    <w:uiPriority w:val="99"/>
    <w:qFormat/>
    <w:rsid w:val="00A63F63"/>
    <w:tblPr>
      <w:tblCellMar>
        <w:top w:w="0" w:type="dxa"/>
        <w:left w:w="0" w:type="dxa"/>
        <w:bottom w:w="0" w:type="dxa"/>
        <w:right w:w="0" w:type="dxa"/>
      </w:tblCellMar>
    </w:tblPr>
  </w:style>
  <w:style w:type="table" w:customStyle="1" w:styleId="GridTable1Light-Accent5">
    <w:name w:val="Grid Table 1 Light - Accent 5"/>
    <w:uiPriority w:val="99"/>
    <w:qFormat/>
    <w:rsid w:val="00A63F63"/>
    <w:tblPr>
      <w:tblCellMar>
        <w:top w:w="0" w:type="dxa"/>
        <w:left w:w="0" w:type="dxa"/>
        <w:bottom w:w="0" w:type="dxa"/>
        <w:right w:w="0" w:type="dxa"/>
      </w:tblCellMar>
    </w:tblPr>
  </w:style>
  <w:style w:type="table" w:customStyle="1" w:styleId="GridTable1Light-Accent6">
    <w:name w:val="Grid Table 1 Light - Accent 6"/>
    <w:uiPriority w:val="99"/>
    <w:qFormat/>
    <w:rsid w:val="00A63F63"/>
    <w:tblPr>
      <w:tblCellMar>
        <w:top w:w="0" w:type="dxa"/>
        <w:left w:w="0" w:type="dxa"/>
        <w:bottom w:w="0" w:type="dxa"/>
        <w:right w:w="0" w:type="dxa"/>
      </w:tblCellMar>
    </w:tblPr>
  </w:style>
  <w:style w:type="table" w:customStyle="1" w:styleId="GridTable2">
    <w:name w:val="Grid Table 2"/>
    <w:uiPriority w:val="99"/>
    <w:qFormat/>
    <w:rsid w:val="00A63F63"/>
    <w:tblPr>
      <w:tblCellMar>
        <w:top w:w="0" w:type="dxa"/>
        <w:left w:w="0" w:type="dxa"/>
        <w:bottom w:w="0" w:type="dxa"/>
        <w:right w:w="0" w:type="dxa"/>
      </w:tblCellMar>
    </w:tblPr>
  </w:style>
  <w:style w:type="table" w:customStyle="1" w:styleId="GridTable2-Accent1">
    <w:name w:val="Grid Table 2 - Accent 1"/>
    <w:uiPriority w:val="99"/>
    <w:qFormat/>
    <w:rsid w:val="00A63F63"/>
    <w:tblPr>
      <w:tblCellMar>
        <w:top w:w="0" w:type="dxa"/>
        <w:left w:w="0" w:type="dxa"/>
        <w:bottom w:w="0" w:type="dxa"/>
        <w:right w:w="0" w:type="dxa"/>
      </w:tblCellMar>
    </w:tblPr>
  </w:style>
  <w:style w:type="table" w:customStyle="1" w:styleId="GridTable2-Accent2">
    <w:name w:val="Grid Table 2 - Accent 2"/>
    <w:uiPriority w:val="99"/>
    <w:qFormat/>
    <w:rsid w:val="00A63F63"/>
    <w:tblPr>
      <w:tblCellMar>
        <w:top w:w="0" w:type="dxa"/>
        <w:left w:w="0" w:type="dxa"/>
        <w:bottom w:w="0" w:type="dxa"/>
        <w:right w:w="0" w:type="dxa"/>
      </w:tblCellMar>
    </w:tblPr>
  </w:style>
  <w:style w:type="table" w:customStyle="1" w:styleId="GridTable2-Accent3">
    <w:name w:val="Grid Table 2 - Accent 3"/>
    <w:uiPriority w:val="99"/>
    <w:qFormat/>
    <w:rsid w:val="00A63F63"/>
    <w:tblPr>
      <w:tblCellMar>
        <w:top w:w="0" w:type="dxa"/>
        <w:left w:w="0" w:type="dxa"/>
        <w:bottom w:w="0" w:type="dxa"/>
        <w:right w:w="0" w:type="dxa"/>
      </w:tblCellMar>
    </w:tblPr>
  </w:style>
  <w:style w:type="table" w:customStyle="1" w:styleId="GridTable2-Accent4">
    <w:name w:val="Grid Table 2 - Accent 4"/>
    <w:uiPriority w:val="99"/>
    <w:qFormat/>
    <w:rsid w:val="00A63F63"/>
    <w:tblPr>
      <w:tblCellMar>
        <w:top w:w="0" w:type="dxa"/>
        <w:left w:w="0" w:type="dxa"/>
        <w:bottom w:w="0" w:type="dxa"/>
        <w:right w:w="0" w:type="dxa"/>
      </w:tblCellMar>
    </w:tblPr>
  </w:style>
  <w:style w:type="table" w:customStyle="1" w:styleId="GridTable2-Accent5">
    <w:name w:val="Grid Table 2 - Accent 5"/>
    <w:uiPriority w:val="99"/>
    <w:qFormat/>
    <w:rsid w:val="00A63F63"/>
    <w:tblPr>
      <w:tblCellMar>
        <w:top w:w="0" w:type="dxa"/>
        <w:left w:w="0" w:type="dxa"/>
        <w:bottom w:w="0" w:type="dxa"/>
        <w:right w:w="0" w:type="dxa"/>
      </w:tblCellMar>
    </w:tblPr>
  </w:style>
  <w:style w:type="table" w:customStyle="1" w:styleId="GridTable2-Accent6">
    <w:name w:val="Grid Table 2 - Accent 6"/>
    <w:uiPriority w:val="99"/>
    <w:qFormat/>
    <w:rsid w:val="00A63F63"/>
    <w:tblPr>
      <w:tblCellMar>
        <w:top w:w="0" w:type="dxa"/>
        <w:left w:w="0" w:type="dxa"/>
        <w:bottom w:w="0" w:type="dxa"/>
        <w:right w:w="0" w:type="dxa"/>
      </w:tblCellMar>
    </w:tblPr>
  </w:style>
  <w:style w:type="table" w:customStyle="1" w:styleId="GridTable3">
    <w:name w:val="Grid Table 3"/>
    <w:uiPriority w:val="99"/>
    <w:qFormat/>
    <w:rsid w:val="00A63F63"/>
    <w:tblPr>
      <w:tblCellMar>
        <w:top w:w="0" w:type="dxa"/>
        <w:left w:w="0" w:type="dxa"/>
        <w:bottom w:w="0" w:type="dxa"/>
        <w:right w:w="0" w:type="dxa"/>
      </w:tblCellMar>
    </w:tblPr>
  </w:style>
  <w:style w:type="table" w:customStyle="1" w:styleId="GridTable3-Accent1">
    <w:name w:val="Grid Table 3 - Accent 1"/>
    <w:uiPriority w:val="99"/>
    <w:qFormat/>
    <w:rsid w:val="00A63F63"/>
    <w:tblPr>
      <w:tblCellMar>
        <w:top w:w="0" w:type="dxa"/>
        <w:left w:w="0" w:type="dxa"/>
        <w:bottom w:w="0" w:type="dxa"/>
        <w:right w:w="0" w:type="dxa"/>
      </w:tblCellMar>
    </w:tblPr>
  </w:style>
  <w:style w:type="table" w:customStyle="1" w:styleId="GridTable3-Accent2">
    <w:name w:val="Grid Table 3 - Accent 2"/>
    <w:uiPriority w:val="99"/>
    <w:qFormat/>
    <w:rsid w:val="00A63F63"/>
    <w:tblPr>
      <w:tblCellMar>
        <w:top w:w="0" w:type="dxa"/>
        <w:left w:w="0" w:type="dxa"/>
        <w:bottom w:w="0" w:type="dxa"/>
        <w:right w:w="0" w:type="dxa"/>
      </w:tblCellMar>
    </w:tblPr>
  </w:style>
  <w:style w:type="table" w:customStyle="1" w:styleId="GridTable3-Accent3">
    <w:name w:val="Grid Table 3 - Accent 3"/>
    <w:uiPriority w:val="99"/>
    <w:qFormat/>
    <w:rsid w:val="00A63F63"/>
    <w:tblPr>
      <w:tblCellMar>
        <w:top w:w="0" w:type="dxa"/>
        <w:left w:w="0" w:type="dxa"/>
        <w:bottom w:w="0" w:type="dxa"/>
        <w:right w:w="0" w:type="dxa"/>
      </w:tblCellMar>
    </w:tblPr>
  </w:style>
  <w:style w:type="table" w:customStyle="1" w:styleId="GridTable3-Accent4">
    <w:name w:val="Grid Table 3 - Accent 4"/>
    <w:uiPriority w:val="99"/>
    <w:qFormat/>
    <w:rsid w:val="00A63F63"/>
    <w:tblPr>
      <w:tblCellMar>
        <w:top w:w="0" w:type="dxa"/>
        <w:left w:w="0" w:type="dxa"/>
        <w:bottom w:w="0" w:type="dxa"/>
        <w:right w:w="0" w:type="dxa"/>
      </w:tblCellMar>
    </w:tblPr>
  </w:style>
  <w:style w:type="table" w:customStyle="1" w:styleId="GridTable3-Accent5">
    <w:name w:val="Grid Table 3 - Accent 5"/>
    <w:uiPriority w:val="99"/>
    <w:qFormat/>
    <w:rsid w:val="00A63F63"/>
    <w:tblPr>
      <w:tblCellMar>
        <w:top w:w="0" w:type="dxa"/>
        <w:left w:w="0" w:type="dxa"/>
        <w:bottom w:w="0" w:type="dxa"/>
        <w:right w:w="0" w:type="dxa"/>
      </w:tblCellMar>
    </w:tblPr>
  </w:style>
  <w:style w:type="table" w:customStyle="1" w:styleId="GridTable3-Accent6">
    <w:name w:val="Grid Table 3 - Accent 6"/>
    <w:uiPriority w:val="99"/>
    <w:qFormat/>
    <w:rsid w:val="00A63F63"/>
    <w:tblPr>
      <w:tblCellMar>
        <w:top w:w="0" w:type="dxa"/>
        <w:left w:w="0" w:type="dxa"/>
        <w:bottom w:w="0" w:type="dxa"/>
        <w:right w:w="0" w:type="dxa"/>
      </w:tblCellMar>
    </w:tblPr>
  </w:style>
  <w:style w:type="table" w:customStyle="1" w:styleId="GridTable4">
    <w:name w:val="Grid Table 4"/>
    <w:uiPriority w:val="59"/>
    <w:qFormat/>
    <w:rsid w:val="00A63F63"/>
    <w:tblPr>
      <w:tblCellMar>
        <w:top w:w="0" w:type="dxa"/>
        <w:left w:w="0" w:type="dxa"/>
        <w:bottom w:w="0" w:type="dxa"/>
        <w:right w:w="0" w:type="dxa"/>
      </w:tblCellMar>
    </w:tblPr>
  </w:style>
  <w:style w:type="table" w:customStyle="1" w:styleId="GridTable4-Accent1">
    <w:name w:val="Grid Table 4 - Accent 1"/>
    <w:uiPriority w:val="59"/>
    <w:qFormat/>
    <w:rsid w:val="00A63F63"/>
    <w:tblPr>
      <w:tblCellMar>
        <w:top w:w="0" w:type="dxa"/>
        <w:left w:w="0" w:type="dxa"/>
        <w:bottom w:w="0" w:type="dxa"/>
        <w:right w:w="0" w:type="dxa"/>
      </w:tblCellMar>
    </w:tblPr>
  </w:style>
  <w:style w:type="table" w:customStyle="1" w:styleId="GridTable4-Accent2">
    <w:name w:val="Grid Table 4 - Accent 2"/>
    <w:uiPriority w:val="59"/>
    <w:qFormat/>
    <w:rsid w:val="00A63F63"/>
    <w:tblPr>
      <w:tblCellMar>
        <w:top w:w="0" w:type="dxa"/>
        <w:left w:w="0" w:type="dxa"/>
        <w:bottom w:w="0" w:type="dxa"/>
        <w:right w:w="0" w:type="dxa"/>
      </w:tblCellMar>
    </w:tblPr>
  </w:style>
  <w:style w:type="table" w:customStyle="1" w:styleId="GridTable4-Accent3">
    <w:name w:val="Grid Table 4 - Accent 3"/>
    <w:uiPriority w:val="59"/>
    <w:qFormat/>
    <w:rsid w:val="00A63F63"/>
    <w:tblPr>
      <w:tblCellMar>
        <w:top w:w="0" w:type="dxa"/>
        <w:left w:w="0" w:type="dxa"/>
        <w:bottom w:w="0" w:type="dxa"/>
        <w:right w:w="0" w:type="dxa"/>
      </w:tblCellMar>
    </w:tblPr>
  </w:style>
  <w:style w:type="table" w:customStyle="1" w:styleId="GridTable4-Accent4">
    <w:name w:val="Grid Table 4 - Accent 4"/>
    <w:uiPriority w:val="59"/>
    <w:qFormat/>
    <w:rsid w:val="00A63F63"/>
    <w:tblPr>
      <w:tblCellMar>
        <w:top w:w="0" w:type="dxa"/>
        <w:left w:w="0" w:type="dxa"/>
        <w:bottom w:w="0" w:type="dxa"/>
        <w:right w:w="0" w:type="dxa"/>
      </w:tblCellMar>
    </w:tblPr>
  </w:style>
  <w:style w:type="table" w:customStyle="1" w:styleId="GridTable4-Accent5">
    <w:name w:val="Grid Table 4 - Accent 5"/>
    <w:uiPriority w:val="59"/>
    <w:qFormat/>
    <w:rsid w:val="00A63F63"/>
    <w:tblPr>
      <w:tblCellMar>
        <w:top w:w="0" w:type="dxa"/>
        <w:left w:w="0" w:type="dxa"/>
        <w:bottom w:w="0" w:type="dxa"/>
        <w:right w:w="0" w:type="dxa"/>
      </w:tblCellMar>
    </w:tblPr>
  </w:style>
  <w:style w:type="table" w:customStyle="1" w:styleId="GridTable4-Accent6">
    <w:name w:val="Grid Table 4 - Accent 6"/>
    <w:uiPriority w:val="59"/>
    <w:qFormat/>
    <w:rsid w:val="00A63F63"/>
    <w:tblPr>
      <w:tblCellMar>
        <w:top w:w="0" w:type="dxa"/>
        <w:left w:w="0" w:type="dxa"/>
        <w:bottom w:w="0" w:type="dxa"/>
        <w:right w:w="0" w:type="dxa"/>
      </w:tblCellMar>
    </w:tblPr>
  </w:style>
  <w:style w:type="table" w:customStyle="1" w:styleId="GridTable5Dark">
    <w:name w:val="Grid Table 5 Dark"/>
    <w:uiPriority w:val="99"/>
    <w:qFormat/>
    <w:rsid w:val="00A63F63"/>
    <w:tblPr>
      <w:tblCellMar>
        <w:top w:w="0" w:type="dxa"/>
        <w:left w:w="0" w:type="dxa"/>
        <w:bottom w:w="0" w:type="dxa"/>
        <w:right w:w="0" w:type="dxa"/>
      </w:tblCellMar>
    </w:tblPr>
  </w:style>
  <w:style w:type="table" w:customStyle="1" w:styleId="GridTable5Dark-Accent1">
    <w:name w:val="Grid Table 5 Dark- Accent 1"/>
    <w:uiPriority w:val="99"/>
    <w:qFormat/>
    <w:rsid w:val="00A63F63"/>
    <w:tblPr>
      <w:tblCellMar>
        <w:top w:w="0" w:type="dxa"/>
        <w:left w:w="0" w:type="dxa"/>
        <w:bottom w:w="0" w:type="dxa"/>
        <w:right w:w="0" w:type="dxa"/>
      </w:tblCellMar>
    </w:tblPr>
  </w:style>
  <w:style w:type="table" w:customStyle="1" w:styleId="GridTable5Dark-Accent2">
    <w:name w:val="Grid Table 5 Dark - Accent 2"/>
    <w:uiPriority w:val="99"/>
    <w:qFormat/>
    <w:rsid w:val="00A63F63"/>
    <w:tblPr>
      <w:tblCellMar>
        <w:top w:w="0" w:type="dxa"/>
        <w:left w:w="0" w:type="dxa"/>
        <w:bottom w:w="0" w:type="dxa"/>
        <w:right w:w="0" w:type="dxa"/>
      </w:tblCellMar>
    </w:tblPr>
  </w:style>
  <w:style w:type="table" w:customStyle="1" w:styleId="GridTable5Dark-Accent3">
    <w:name w:val="Grid Table 5 Dark - Accent 3"/>
    <w:uiPriority w:val="99"/>
    <w:qFormat/>
    <w:rsid w:val="00A63F63"/>
    <w:tblPr>
      <w:tblCellMar>
        <w:top w:w="0" w:type="dxa"/>
        <w:left w:w="0" w:type="dxa"/>
        <w:bottom w:w="0" w:type="dxa"/>
        <w:right w:w="0" w:type="dxa"/>
      </w:tblCellMar>
    </w:tblPr>
  </w:style>
  <w:style w:type="table" w:customStyle="1" w:styleId="GridTable5Dark-Accent4">
    <w:name w:val="Grid Table 5 Dark- Accent 4"/>
    <w:uiPriority w:val="99"/>
    <w:qFormat/>
    <w:rsid w:val="00A63F63"/>
    <w:tblPr>
      <w:tblCellMar>
        <w:top w:w="0" w:type="dxa"/>
        <w:left w:w="0" w:type="dxa"/>
        <w:bottom w:w="0" w:type="dxa"/>
        <w:right w:w="0" w:type="dxa"/>
      </w:tblCellMar>
    </w:tblPr>
  </w:style>
  <w:style w:type="table" w:customStyle="1" w:styleId="GridTable5Dark-Accent5">
    <w:name w:val="Grid Table 5 Dark - Accent 5"/>
    <w:uiPriority w:val="99"/>
    <w:qFormat/>
    <w:rsid w:val="00A63F63"/>
    <w:tblPr>
      <w:tblCellMar>
        <w:top w:w="0" w:type="dxa"/>
        <w:left w:w="0" w:type="dxa"/>
        <w:bottom w:w="0" w:type="dxa"/>
        <w:right w:w="0" w:type="dxa"/>
      </w:tblCellMar>
    </w:tblPr>
  </w:style>
  <w:style w:type="table" w:customStyle="1" w:styleId="GridTable5Dark-Accent6">
    <w:name w:val="Grid Table 5 Dark - Accent 6"/>
    <w:uiPriority w:val="99"/>
    <w:qFormat/>
    <w:rsid w:val="00A63F63"/>
    <w:tblPr>
      <w:tblCellMar>
        <w:top w:w="0" w:type="dxa"/>
        <w:left w:w="0" w:type="dxa"/>
        <w:bottom w:w="0" w:type="dxa"/>
        <w:right w:w="0" w:type="dxa"/>
      </w:tblCellMar>
    </w:tblPr>
  </w:style>
  <w:style w:type="table" w:customStyle="1" w:styleId="GridTable6Colorful">
    <w:name w:val="Grid Table 6 Colorful"/>
    <w:uiPriority w:val="99"/>
    <w:qFormat/>
    <w:rsid w:val="00A63F63"/>
    <w:tblPr>
      <w:tblCellMar>
        <w:top w:w="0" w:type="dxa"/>
        <w:left w:w="0" w:type="dxa"/>
        <w:bottom w:w="0" w:type="dxa"/>
        <w:right w:w="0" w:type="dxa"/>
      </w:tblCellMar>
    </w:tblPr>
  </w:style>
  <w:style w:type="table" w:customStyle="1" w:styleId="GridTable6Colorful-Accent1">
    <w:name w:val="Grid Table 6 Colorful - Accent 1"/>
    <w:uiPriority w:val="99"/>
    <w:qFormat/>
    <w:rsid w:val="00A63F63"/>
    <w:tblPr>
      <w:tblCellMar>
        <w:top w:w="0" w:type="dxa"/>
        <w:left w:w="0" w:type="dxa"/>
        <w:bottom w:w="0" w:type="dxa"/>
        <w:right w:w="0" w:type="dxa"/>
      </w:tblCellMar>
    </w:tblPr>
  </w:style>
  <w:style w:type="table" w:customStyle="1" w:styleId="GridTable6Colorful-Accent2">
    <w:name w:val="Grid Table 6 Colorful - Accent 2"/>
    <w:uiPriority w:val="99"/>
    <w:qFormat/>
    <w:rsid w:val="00A63F63"/>
    <w:tblPr>
      <w:tblCellMar>
        <w:top w:w="0" w:type="dxa"/>
        <w:left w:w="0" w:type="dxa"/>
        <w:bottom w:w="0" w:type="dxa"/>
        <w:right w:w="0" w:type="dxa"/>
      </w:tblCellMar>
    </w:tblPr>
  </w:style>
  <w:style w:type="table" w:customStyle="1" w:styleId="GridTable6Colorful-Accent3">
    <w:name w:val="Grid Table 6 Colorful - Accent 3"/>
    <w:uiPriority w:val="99"/>
    <w:qFormat/>
    <w:rsid w:val="00A63F63"/>
    <w:tblPr>
      <w:tblCellMar>
        <w:top w:w="0" w:type="dxa"/>
        <w:left w:w="0" w:type="dxa"/>
        <w:bottom w:w="0" w:type="dxa"/>
        <w:right w:w="0" w:type="dxa"/>
      </w:tblCellMar>
    </w:tblPr>
  </w:style>
  <w:style w:type="table" w:customStyle="1" w:styleId="GridTable6Colorful-Accent4">
    <w:name w:val="Grid Table 6 Colorful - Accent 4"/>
    <w:uiPriority w:val="99"/>
    <w:qFormat/>
    <w:rsid w:val="00A63F63"/>
    <w:tblPr>
      <w:tblCellMar>
        <w:top w:w="0" w:type="dxa"/>
        <w:left w:w="0" w:type="dxa"/>
        <w:bottom w:w="0" w:type="dxa"/>
        <w:right w:w="0" w:type="dxa"/>
      </w:tblCellMar>
    </w:tblPr>
  </w:style>
  <w:style w:type="table" w:customStyle="1" w:styleId="GridTable6Colorful-Accent5">
    <w:name w:val="Grid Table 6 Colorful - Accent 5"/>
    <w:uiPriority w:val="99"/>
    <w:qFormat/>
    <w:rsid w:val="00A63F63"/>
    <w:tblPr>
      <w:tblCellMar>
        <w:top w:w="0" w:type="dxa"/>
        <w:left w:w="0" w:type="dxa"/>
        <w:bottom w:w="0" w:type="dxa"/>
        <w:right w:w="0" w:type="dxa"/>
      </w:tblCellMar>
    </w:tblPr>
  </w:style>
  <w:style w:type="table" w:customStyle="1" w:styleId="GridTable6Colorful-Accent6">
    <w:name w:val="Grid Table 6 Colorful - Accent 6"/>
    <w:uiPriority w:val="99"/>
    <w:qFormat/>
    <w:rsid w:val="00A63F63"/>
    <w:tblPr>
      <w:tblCellMar>
        <w:top w:w="0" w:type="dxa"/>
        <w:left w:w="0" w:type="dxa"/>
        <w:bottom w:w="0" w:type="dxa"/>
        <w:right w:w="0" w:type="dxa"/>
      </w:tblCellMar>
    </w:tblPr>
  </w:style>
  <w:style w:type="table" w:customStyle="1" w:styleId="GridTable7Colorful">
    <w:name w:val="Grid Table 7 Colorful"/>
    <w:uiPriority w:val="99"/>
    <w:qFormat/>
    <w:rsid w:val="00A63F63"/>
    <w:tblPr>
      <w:tblCellMar>
        <w:top w:w="0" w:type="dxa"/>
        <w:left w:w="0" w:type="dxa"/>
        <w:bottom w:w="0" w:type="dxa"/>
        <w:right w:w="0" w:type="dxa"/>
      </w:tblCellMar>
    </w:tblPr>
  </w:style>
  <w:style w:type="table" w:customStyle="1" w:styleId="GridTable7Colorful-Accent1">
    <w:name w:val="Grid Table 7 Colorful - Accent 1"/>
    <w:uiPriority w:val="99"/>
    <w:qFormat/>
    <w:rsid w:val="00A63F63"/>
    <w:tblPr>
      <w:tblCellMar>
        <w:top w:w="0" w:type="dxa"/>
        <w:left w:w="0" w:type="dxa"/>
        <w:bottom w:w="0" w:type="dxa"/>
        <w:right w:w="0" w:type="dxa"/>
      </w:tblCellMar>
    </w:tblPr>
  </w:style>
  <w:style w:type="table" w:customStyle="1" w:styleId="GridTable7Colorful-Accent2">
    <w:name w:val="Grid Table 7 Colorful - Accent 2"/>
    <w:uiPriority w:val="99"/>
    <w:qFormat/>
    <w:rsid w:val="00A63F63"/>
    <w:tblPr>
      <w:tblCellMar>
        <w:top w:w="0" w:type="dxa"/>
        <w:left w:w="0" w:type="dxa"/>
        <w:bottom w:w="0" w:type="dxa"/>
        <w:right w:w="0" w:type="dxa"/>
      </w:tblCellMar>
    </w:tblPr>
  </w:style>
  <w:style w:type="table" w:customStyle="1" w:styleId="GridTable7Colorful-Accent3">
    <w:name w:val="Grid Table 7 Colorful - Accent 3"/>
    <w:uiPriority w:val="99"/>
    <w:qFormat/>
    <w:rsid w:val="00A63F63"/>
    <w:tblPr>
      <w:tblCellMar>
        <w:top w:w="0" w:type="dxa"/>
        <w:left w:w="0" w:type="dxa"/>
        <w:bottom w:w="0" w:type="dxa"/>
        <w:right w:w="0" w:type="dxa"/>
      </w:tblCellMar>
    </w:tblPr>
  </w:style>
  <w:style w:type="table" w:customStyle="1" w:styleId="GridTable7Colorful-Accent4">
    <w:name w:val="Grid Table 7 Colorful - Accent 4"/>
    <w:uiPriority w:val="99"/>
    <w:qFormat/>
    <w:rsid w:val="00A63F63"/>
    <w:tblPr>
      <w:tblCellMar>
        <w:top w:w="0" w:type="dxa"/>
        <w:left w:w="0" w:type="dxa"/>
        <w:bottom w:w="0" w:type="dxa"/>
        <w:right w:w="0" w:type="dxa"/>
      </w:tblCellMar>
    </w:tblPr>
  </w:style>
  <w:style w:type="table" w:customStyle="1" w:styleId="GridTable7Colorful-Accent5">
    <w:name w:val="Grid Table 7 Colorful - Accent 5"/>
    <w:uiPriority w:val="99"/>
    <w:qFormat/>
    <w:rsid w:val="00A63F63"/>
    <w:tblPr>
      <w:tblCellMar>
        <w:top w:w="0" w:type="dxa"/>
        <w:left w:w="0" w:type="dxa"/>
        <w:bottom w:w="0" w:type="dxa"/>
        <w:right w:w="0" w:type="dxa"/>
      </w:tblCellMar>
    </w:tblPr>
  </w:style>
  <w:style w:type="table" w:customStyle="1" w:styleId="GridTable7Colorful-Accent6">
    <w:name w:val="Grid Table 7 Colorful - Accent 6"/>
    <w:uiPriority w:val="99"/>
    <w:qFormat/>
    <w:rsid w:val="00A63F63"/>
    <w:tblPr>
      <w:tblCellMar>
        <w:top w:w="0" w:type="dxa"/>
        <w:left w:w="0" w:type="dxa"/>
        <w:bottom w:w="0" w:type="dxa"/>
        <w:right w:w="0" w:type="dxa"/>
      </w:tblCellMar>
    </w:tblPr>
  </w:style>
  <w:style w:type="table" w:customStyle="1" w:styleId="ListTable1Light">
    <w:name w:val="List Table 1 Light"/>
    <w:uiPriority w:val="99"/>
    <w:qFormat/>
    <w:rsid w:val="00A63F63"/>
    <w:tblPr>
      <w:tblCellMar>
        <w:top w:w="0" w:type="dxa"/>
        <w:left w:w="0" w:type="dxa"/>
        <w:bottom w:w="0" w:type="dxa"/>
        <w:right w:w="0" w:type="dxa"/>
      </w:tblCellMar>
    </w:tblPr>
  </w:style>
  <w:style w:type="table" w:customStyle="1" w:styleId="ListTable1Light-Accent1">
    <w:name w:val="List Table 1 Light - Accent 1"/>
    <w:uiPriority w:val="99"/>
    <w:qFormat/>
    <w:rsid w:val="00A63F63"/>
    <w:tblPr>
      <w:tblCellMar>
        <w:top w:w="0" w:type="dxa"/>
        <w:left w:w="0" w:type="dxa"/>
        <w:bottom w:w="0" w:type="dxa"/>
        <w:right w:w="0" w:type="dxa"/>
      </w:tblCellMar>
    </w:tblPr>
  </w:style>
  <w:style w:type="table" w:customStyle="1" w:styleId="ListTable1Light-Accent2">
    <w:name w:val="List Table 1 Light - Accent 2"/>
    <w:uiPriority w:val="99"/>
    <w:qFormat/>
    <w:rsid w:val="00A63F63"/>
    <w:tblPr>
      <w:tblCellMar>
        <w:top w:w="0" w:type="dxa"/>
        <w:left w:w="0" w:type="dxa"/>
        <w:bottom w:w="0" w:type="dxa"/>
        <w:right w:w="0" w:type="dxa"/>
      </w:tblCellMar>
    </w:tblPr>
  </w:style>
  <w:style w:type="table" w:customStyle="1" w:styleId="ListTable1Light-Accent3">
    <w:name w:val="List Table 1 Light - Accent 3"/>
    <w:uiPriority w:val="99"/>
    <w:qFormat/>
    <w:rsid w:val="00A63F63"/>
    <w:tblPr>
      <w:tblCellMar>
        <w:top w:w="0" w:type="dxa"/>
        <w:left w:w="0" w:type="dxa"/>
        <w:bottom w:w="0" w:type="dxa"/>
        <w:right w:w="0" w:type="dxa"/>
      </w:tblCellMar>
    </w:tblPr>
  </w:style>
  <w:style w:type="table" w:customStyle="1" w:styleId="ListTable1Light-Accent4">
    <w:name w:val="List Table 1 Light - Accent 4"/>
    <w:uiPriority w:val="99"/>
    <w:qFormat/>
    <w:rsid w:val="00A63F63"/>
    <w:tblPr>
      <w:tblCellMar>
        <w:top w:w="0" w:type="dxa"/>
        <w:left w:w="0" w:type="dxa"/>
        <w:bottom w:w="0" w:type="dxa"/>
        <w:right w:w="0" w:type="dxa"/>
      </w:tblCellMar>
    </w:tblPr>
  </w:style>
  <w:style w:type="table" w:customStyle="1" w:styleId="ListTable1Light-Accent5">
    <w:name w:val="List Table 1 Light - Accent 5"/>
    <w:uiPriority w:val="99"/>
    <w:qFormat/>
    <w:rsid w:val="00A63F63"/>
    <w:tblPr>
      <w:tblCellMar>
        <w:top w:w="0" w:type="dxa"/>
        <w:left w:w="0" w:type="dxa"/>
        <w:bottom w:w="0" w:type="dxa"/>
        <w:right w:w="0" w:type="dxa"/>
      </w:tblCellMar>
    </w:tblPr>
  </w:style>
  <w:style w:type="table" w:customStyle="1" w:styleId="ListTable1Light-Accent6">
    <w:name w:val="List Table 1 Light - Accent 6"/>
    <w:uiPriority w:val="99"/>
    <w:qFormat/>
    <w:rsid w:val="00A63F63"/>
    <w:tblPr>
      <w:tblCellMar>
        <w:top w:w="0" w:type="dxa"/>
        <w:left w:w="0" w:type="dxa"/>
        <w:bottom w:w="0" w:type="dxa"/>
        <w:right w:w="0" w:type="dxa"/>
      </w:tblCellMar>
    </w:tblPr>
  </w:style>
  <w:style w:type="table" w:customStyle="1" w:styleId="ListTable2">
    <w:name w:val="List Table 2"/>
    <w:uiPriority w:val="99"/>
    <w:qFormat/>
    <w:rsid w:val="00A63F63"/>
    <w:tblPr>
      <w:tblCellMar>
        <w:top w:w="0" w:type="dxa"/>
        <w:left w:w="0" w:type="dxa"/>
        <w:bottom w:w="0" w:type="dxa"/>
        <w:right w:w="0" w:type="dxa"/>
      </w:tblCellMar>
    </w:tblPr>
  </w:style>
  <w:style w:type="table" w:customStyle="1" w:styleId="ListTable2-Accent1">
    <w:name w:val="List Table 2 - Accent 1"/>
    <w:uiPriority w:val="99"/>
    <w:qFormat/>
    <w:rsid w:val="00A63F63"/>
    <w:tblPr>
      <w:tblCellMar>
        <w:top w:w="0" w:type="dxa"/>
        <w:left w:w="0" w:type="dxa"/>
        <w:bottom w:w="0" w:type="dxa"/>
        <w:right w:w="0" w:type="dxa"/>
      </w:tblCellMar>
    </w:tblPr>
  </w:style>
  <w:style w:type="table" w:customStyle="1" w:styleId="ListTable2-Accent2">
    <w:name w:val="List Table 2 - Accent 2"/>
    <w:uiPriority w:val="99"/>
    <w:qFormat/>
    <w:rsid w:val="00A63F63"/>
    <w:tblPr>
      <w:tblCellMar>
        <w:top w:w="0" w:type="dxa"/>
        <w:left w:w="0" w:type="dxa"/>
        <w:bottom w:w="0" w:type="dxa"/>
        <w:right w:w="0" w:type="dxa"/>
      </w:tblCellMar>
    </w:tblPr>
  </w:style>
  <w:style w:type="table" w:customStyle="1" w:styleId="ListTable2-Accent3">
    <w:name w:val="List Table 2 - Accent 3"/>
    <w:uiPriority w:val="99"/>
    <w:qFormat/>
    <w:rsid w:val="00A63F63"/>
    <w:tblPr>
      <w:tblCellMar>
        <w:top w:w="0" w:type="dxa"/>
        <w:left w:w="0" w:type="dxa"/>
        <w:bottom w:w="0" w:type="dxa"/>
        <w:right w:w="0" w:type="dxa"/>
      </w:tblCellMar>
    </w:tblPr>
  </w:style>
  <w:style w:type="table" w:customStyle="1" w:styleId="ListTable2-Accent4">
    <w:name w:val="List Table 2 - Accent 4"/>
    <w:uiPriority w:val="99"/>
    <w:qFormat/>
    <w:rsid w:val="00A63F63"/>
    <w:tblPr>
      <w:tblCellMar>
        <w:top w:w="0" w:type="dxa"/>
        <w:left w:w="0" w:type="dxa"/>
        <w:bottom w:w="0" w:type="dxa"/>
        <w:right w:w="0" w:type="dxa"/>
      </w:tblCellMar>
    </w:tblPr>
  </w:style>
  <w:style w:type="table" w:customStyle="1" w:styleId="ListTable2-Accent5">
    <w:name w:val="List Table 2 - Accent 5"/>
    <w:uiPriority w:val="99"/>
    <w:qFormat/>
    <w:rsid w:val="00A63F63"/>
    <w:tblPr>
      <w:tblCellMar>
        <w:top w:w="0" w:type="dxa"/>
        <w:left w:w="0" w:type="dxa"/>
        <w:bottom w:w="0" w:type="dxa"/>
        <w:right w:w="0" w:type="dxa"/>
      </w:tblCellMar>
    </w:tblPr>
  </w:style>
  <w:style w:type="table" w:customStyle="1" w:styleId="ListTable2-Accent6">
    <w:name w:val="List Table 2 - Accent 6"/>
    <w:uiPriority w:val="99"/>
    <w:qFormat/>
    <w:rsid w:val="00A63F63"/>
    <w:tblPr>
      <w:tblCellMar>
        <w:top w:w="0" w:type="dxa"/>
        <w:left w:w="0" w:type="dxa"/>
        <w:bottom w:w="0" w:type="dxa"/>
        <w:right w:w="0" w:type="dxa"/>
      </w:tblCellMar>
    </w:tblPr>
  </w:style>
  <w:style w:type="table" w:customStyle="1" w:styleId="ListTable3">
    <w:name w:val="List Table 3"/>
    <w:uiPriority w:val="99"/>
    <w:qFormat/>
    <w:rsid w:val="00A63F63"/>
    <w:tblPr>
      <w:tblCellMar>
        <w:top w:w="0" w:type="dxa"/>
        <w:left w:w="0" w:type="dxa"/>
        <w:bottom w:w="0" w:type="dxa"/>
        <w:right w:w="0" w:type="dxa"/>
      </w:tblCellMar>
    </w:tblPr>
  </w:style>
  <w:style w:type="table" w:customStyle="1" w:styleId="ListTable3-Accent1">
    <w:name w:val="List Table 3 - Accent 1"/>
    <w:uiPriority w:val="99"/>
    <w:qFormat/>
    <w:rsid w:val="00A63F63"/>
    <w:tblPr>
      <w:tblCellMar>
        <w:top w:w="0" w:type="dxa"/>
        <w:left w:w="0" w:type="dxa"/>
        <w:bottom w:w="0" w:type="dxa"/>
        <w:right w:w="0" w:type="dxa"/>
      </w:tblCellMar>
    </w:tblPr>
  </w:style>
  <w:style w:type="table" w:customStyle="1" w:styleId="ListTable3-Accent2">
    <w:name w:val="List Table 3 - Accent 2"/>
    <w:uiPriority w:val="99"/>
    <w:qFormat/>
    <w:rsid w:val="00A63F63"/>
    <w:tblPr>
      <w:tblCellMar>
        <w:top w:w="0" w:type="dxa"/>
        <w:left w:w="0" w:type="dxa"/>
        <w:bottom w:w="0" w:type="dxa"/>
        <w:right w:w="0" w:type="dxa"/>
      </w:tblCellMar>
    </w:tblPr>
  </w:style>
  <w:style w:type="table" w:customStyle="1" w:styleId="ListTable3-Accent3">
    <w:name w:val="List Table 3 - Accent 3"/>
    <w:uiPriority w:val="99"/>
    <w:qFormat/>
    <w:rsid w:val="00A63F63"/>
    <w:tblPr>
      <w:tblCellMar>
        <w:top w:w="0" w:type="dxa"/>
        <w:left w:w="0" w:type="dxa"/>
        <w:bottom w:w="0" w:type="dxa"/>
        <w:right w:w="0" w:type="dxa"/>
      </w:tblCellMar>
    </w:tblPr>
  </w:style>
  <w:style w:type="table" w:customStyle="1" w:styleId="ListTable3-Accent4">
    <w:name w:val="List Table 3 - Accent 4"/>
    <w:uiPriority w:val="99"/>
    <w:qFormat/>
    <w:rsid w:val="00A63F63"/>
    <w:tblPr>
      <w:tblCellMar>
        <w:top w:w="0" w:type="dxa"/>
        <w:left w:w="0" w:type="dxa"/>
        <w:bottom w:w="0" w:type="dxa"/>
        <w:right w:w="0" w:type="dxa"/>
      </w:tblCellMar>
    </w:tblPr>
  </w:style>
  <w:style w:type="table" w:customStyle="1" w:styleId="ListTable3-Accent5">
    <w:name w:val="List Table 3 - Accent 5"/>
    <w:uiPriority w:val="99"/>
    <w:qFormat/>
    <w:rsid w:val="00A63F63"/>
    <w:tblPr>
      <w:tblCellMar>
        <w:top w:w="0" w:type="dxa"/>
        <w:left w:w="0" w:type="dxa"/>
        <w:bottom w:w="0" w:type="dxa"/>
        <w:right w:w="0" w:type="dxa"/>
      </w:tblCellMar>
    </w:tblPr>
  </w:style>
  <w:style w:type="table" w:customStyle="1" w:styleId="ListTable3-Accent6">
    <w:name w:val="List Table 3 - Accent 6"/>
    <w:uiPriority w:val="99"/>
    <w:qFormat/>
    <w:rsid w:val="00A63F63"/>
    <w:tblPr>
      <w:tblCellMar>
        <w:top w:w="0" w:type="dxa"/>
        <w:left w:w="0" w:type="dxa"/>
        <w:bottom w:w="0" w:type="dxa"/>
        <w:right w:w="0" w:type="dxa"/>
      </w:tblCellMar>
    </w:tblPr>
  </w:style>
  <w:style w:type="table" w:customStyle="1" w:styleId="ListTable4">
    <w:name w:val="List Table 4"/>
    <w:uiPriority w:val="99"/>
    <w:qFormat/>
    <w:rsid w:val="00A63F63"/>
    <w:tblPr>
      <w:tblCellMar>
        <w:top w:w="0" w:type="dxa"/>
        <w:left w:w="0" w:type="dxa"/>
        <w:bottom w:w="0" w:type="dxa"/>
        <w:right w:w="0" w:type="dxa"/>
      </w:tblCellMar>
    </w:tblPr>
  </w:style>
  <w:style w:type="table" w:customStyle="1" w:styleId="ListTable4-Accent1">
    <w:name w:val="List Table 4 - Accent 1"/>
    <w:uiPriority w:val="99"/>
    <w:qFormat/>
    <w:rsid w:val="00A63F63"/>
    <w:tblPr>
      <w:tblCellMar>
        <w:top w:w="0" w:type="dxa"/>
        <w:left w:w="0" w:type="dxa"/>
        <w:bottom w:w="0" w:type="dxa"/>
        <w:right w:w="0" w:type="dxa"/>
      </w:tblCellMar>
    </w:tblPr>
  </w:style>
  <w:style w:type="table" w:customStyle="1" w:styleId="ListTable4-Accent2">
    <w:name w:val="List Table 4 - Accent 2"/>
    <w:uiPriority w:val="99"/>
    <w:qFormat/>
    <w:rsid w:val="00A63F63"/>
    <w:tblPr>
      <w:tblCellMar>
        <w:top w:w="0" w:type="dxa"/>
        <w:left w:w="0" w:type="dxa"/>
        <w:bottom w:w="0" w:type="dxa"/>
        <w:right w:w="0" w:type="dxa"/>
      </w:tblCellMar>
    </w:tblPr>
  </w:style>
  <w:style w:type="table" w:customStyle="1" w:styleId="ListTable4-Accent3">
    <w:name w:val="List Table 4 - Accent 3"/>
    <w:uiPriority w:val="99"/>
    <w:qFormat/>
    <w:rsid w:val="00A63F63"/>
    <w:tblPr>
      <w:tblCellMar>
        <w:top w:w="0" w:type="dxa"/>
        <w:left w:w="0" w:type="dxa"/>
        <w:bottom w:w="0" w:type="dxa"/>
        <w:right w:w="0" w:type="dxa"/>
      </w:tblCellMar>
    </w:tblPr>
  </w:style>
  <w:style w:type="table" w:customStyle="1" w:styleId="ListTable4-Accent4">
    <w:name w:val="List Table 4 - Accent 4"/>
    <w:uiPriority w:val="99"/>
    <w:qFormat/>
    <w:rsid w:val="00A63F63"/>
    <w:tblPr>
      <w:tblCellMar>
        <w:top w:w="0" w:type="dxa"/>
        <w:left w:w="0" w:type="dxa"/>
        <w:bottom w:w="0" w:type="dxa"/>
        <w:right w:w="0" w:type="dxa"/>
      </w:tblCellMar>
    </w:tblPr>
  </w:style>
  <w:style w:type="table" w:customStyle="1" w:styleId="ListTable4-Accent5">
    <w:name w:val="List Table 4 - Accent 5"/>
    <w:uiPriority w:val="99"/>
    <w:qFormat/>
    <w:rsid w:val="00A63F63"/>
    <w:tblPr>
      <w:tblCellMar>
        <w:top w:w="0" w:type="dxa"/>
        <w:left w:w="0" w:type="dxa"/>
        <w:bottom w:w="0" w:type="dxa"/>
        <w:right w:w="0" w:type="dxa"/>
      </w:tblCellMar>
    </w:tblPr>
  </w:style>
  <w:style w:type="table" w:customStyle="1" w:styleId="ListTable4-Accent6">
    <w:name w:val="List Table 4 - Accent 6"/>
    <w:uiPriority w:val="99"/>
    <w:qFormat/>
    <w:rsid w:val="00A63F63"/>
    <w:tblPr>
      <w:tblCellMar>
        <w:top w:w="0" w:type="dxa"/>
        <w:left w:w="0" w:type="dxa"/>
        <w:bottom w:w="0" w:type="dxa"/>
        <w:right w:w="0" w:type="dxa"/>
      </w:tblCellMar>
    </w:tblPr>
  </w:style>
  <w:style w:type="table" w:customStyle="1" w:styleId="ListTable5Dark">
    <w:name w:val="List Table 5 Dark"/>
    <w:uiPriority w:val="99"/>
    <w:qFormat/>
    <w:rsid w:val="00A63F63"/>
    <w:tblPr>
      <w:tblCellMar>
        <w:top w:w="0" w:type="dxa"/>
        <w:left w:w="0" w:type="dxa"/>
        <w:bottom w:w="0" w:type="dxa"/>
        <w:right w:w="0" w:type="dxa"/>
      </w:tblCellMar>
    </w:tblPr>
  </w:style>
  <w:style w:type="table" w:customStyle="1" w:styleId="ListTable5Dark-Accent1">
    <w:name w:val="List Table 5 Dark - Accent 1"/>
    <w:uiPriority w:val="99"/>
    <w:qFormat/>
    <w:rsid w:val="00A63F63"/>
    <w:tblPr>
      <w:tblCellMar>
        <w:top w:w="0" w:type="dxa"/>
        <w:left w:w="0" w:type="dxa"/>
        <w:bottom w:w="0" w:type="dxa"/>
        <w:right w:w="0" w:type="dxa"/>
      </w:tblCellMar>
    </w:tblPr>
  </w:style>
  <w:style w:type="table" w:customStyle="1" w:styleId="ListTable5Dark-Accent2">
    <w:name w:val="List Table 5 Dark - Accent 2"/>
    <w:uiPriority w:val="99"/>
    <w:qFormat/>
    <w:rsid w:val="00A63F63"/>
    <w:tblPr>
      <w:tblCellMar>
        <w:top w:w="0" w:type="dxa"/>
        <w:left w:w="0" w:type="dxa"/>
        <w:bottom w:w="0" w:type="dxa"/>
        <w:right w:w="0" w:type="dxa"/>
      </w:tblCellMar>
    </w:tblPr>
  </w:style>
  <w:style w:type="table" w:customStyle="1" w:styleId="ListTable5Dark-Accent3">
    <w:name w:val="List Table 5 Dark - Accent 3"/>
    <w:uiPriority w:val="99"/>
    <w:qFormat/>
    <w:rsid w:val="00A63F63"/>
    <w:tblPr>
      <w:tblCellMar>
        <w:top w:w="0" w:type="dxa"/>
        <w:left w:w="0" w:type="dxa"/>
        <w:bottom w:w="0" w:type="dxa"/>
        <w:right w:w="0" w:type="dxa"/>
      </w:tblCellMar>
    </w:tblPr>
  </w:style>
  <w:style w:type="table" w:customStyle="1" w:styleId="ListTable5Dark-Accent4">
    <w:name w:val="List Table 5 Dark - Accent 4"/>
    <w:uiPriority w:val="99"/>
    <w:qFormat/>
    <w:rsid w:val="00A63F63"/>
    <w:tblPr>
      <w:tblCellMar>
        <w:top w:w="0" w:type="dxa"/>
        <w:left w:w="0" w:type="dxa"/>
        <w:bottom w:w="0" w:type="dxa"/>
        <w:right w:w="0" w:type="dxa"/>
      </w:tblCellMar>
    </w:tblPr>
  </w:style>
  <w:style w:type="table" w:customStyle="1" w:styleId="ListTable5Dark-Accent5">
    <w:name w:val="List Table 5 Dark - Accent 5"/>
    <w:uiPriority w:val="99"/>
    <w:qFormat/>
    <w:rsid w:val="00A63F63"/>
    <w:tblPr>
      <w:tblCellMar>
        <w:top w:w="0" w:type="dxa"/>
        <w:left w:w="0" w:type="dxa"/>
        <w:bottom w:w="0" w:type="dxa"/>
        <w:right w:w="0" w:type="dxa"/>
      </w:tblCellMar>
    </w:tblPr>
  </w:style>
  <w:style w:type="table" w:customStyle="1" w:styleId="ListTable5Dark-Accent6">
    <w:name w:val="List Table 5 Dark - Accent 6"/>
    <w:uiPriority w:val="99"/>
    <w:qFormat/>
    <w:rsid w:val="00A63F63"/>
    <w:tblPr>
      <w:tblCellMar>
        <w:top w:w="0" w:type="dxa"/>
        <w:left w:w="0" w:type="dxa"/>
        <w:bottom w:w="0" w:type="dxa"/>
        <w:right w:w="0" w:type="dxa"/>
      </w:tblCellMar>
    </w:tblPr>
  </w:style>
  <w:style w:type="table" w:customStyle="1" w:styleId="ListTable6Colorful">
    <w:name w:val="List Table 6 Colorful"/>
    <w:uiPriority w:val="99"/>
    <w:qFormat/>
    <w:rsid w:val="00A63F63"/>
    <w:tblPr>
      <w:tblCellMar>
        <w:top w:w="0" w:type="dxa"/>
        <w:left w:w="0" w:type="dxa"/>
        <w:bottom w:w="0" w:type="dxa"/>
        <w:right w:w="0" w:type="dxa"/>
      </w:tblCellMar>
    </w:tblPr>
  </w:style>
  <w:style w:type="table" w:customStyle="1" w:styleId="ListTable6Colorful-Accent1">
    <w:name w:val="List Table 6 Colorful - Accent 1"/>
    <w:uiPriority w:val="99"/>
    <w:qFormat/>
    <w:rsid w:val="00A63F63"/>
    <w:tblPr>
      <w:tblCellMar>
        <w:top w:w="0" w:type="dxa"/>
        <w:left w:w="0" w:type="dxa"/>
        <w:bottom w:w="0" w:type="dxa"/>
        <w:right w:w="0" w:type="dxa"/>
      </w:tblCellMar>
    </w:tblPr>
  </w:style>
  <w:style w:type="table" w:customStyle="1" w:styleId="ListTable6Colorful-Accent2">
    <w:name w:val="List Table 6 Colorful - Accent 2"/>
    <w:uiPriority w:val="99"/>
    <w:qFormat/>
    <w:rsid w:val="00A63F63"/>
    <w:tblPr>
      <w:tblCellMar>
        <w:top w:w="0" w:type="dxa"/>
        <w:left w:w="0" w:type="dxa"/>
        <w:bottom w:w="0" w:type="dxa"/>
        <w:right w:w="0" w:type="dxa"/>
      </w:tblCellMar>
    </w:tblPr>
  </w:style>
  <w:style w:type="table" w:customStyle="1" w:styleId="ListTable6Colorful-Accent3">
    <w:name w:val="List Table 6 Colorful - Accent 3"/>
    <w:uiPriority w:val="99"/>
    <w:qFormat/>
    <w:rsid w:val="00A63F63"/>
    <w:tblPr>
      <w:tblCellMar>
        <w:top w:w="0" w:type="dxa"/>
        <w:left w:w="0" w:type="dxa"/>
        <w:bottom w:w="0" w:type="dxa"/>
        <w:right w:w="0" w:type="dxa"/>
      </w:tblCellMar>
    </w:tblPr>
  </w:style>
  <w:style w:type="table" w:customStyle="1" w:styleId="ListTable6Colorful-Accent4">
    <w:name w:val="List Table 6 Colorful - Accent 4"/>
    <w:uiPriority w:val="99"/>
    <w:qFormat/>
    <w:rsid w:val="00A63F63"/>
    <w:tblPr>
      <w:tblCellMar>
        <w:top w:w="0" w:type="dxa"/>
        <w:left w:w="0" w:type="dxa"/>
        <w:bottom w:w="0" w:type="dxa"/>
        <w:right w:w="0" w:type="dxa"/>
      </w:tblCellMar>
    </w:tblPr>
  </w:style>
  <w:style w:type="table" w:customStyle="1" w:styleId="ListTable6Colorful-Accent5">
    <w:name w:val="List Table 6 Colorful - Accent 5"/>
    <w:uiPriority w:val="99"/>
    <w:qFormat/>
    <w:rsid w:val="00A63F63"/>
    <w:tblPr>
      <w:tblCellMar>
        <w:top w:w="0" w:type="dxa"/>
        <w:left w:w="0" w:type="dxa"/>
        <w:bottom w:w="0" w:type="dxa"/>
        <w:right w:w="0" w:type="dxa"/>
      </w:tblCellMar>
    </w:tblPr>
  </w:style>
  <w:style w:type="table" w:customStyle="1" w:styleId="ListTable6Colorful-Accent6">
    <w:name w:val="List Table 6 Colorful - Accent 6"/>
    <w:uiPriority w:val="99"/>
    <w:qFormat/>
    <w:rsid w:val="00A63F63"/>
    <w:tblPr>
      <w:tblCellMar>
        <w:top w:w="0" w:type="dxa"/>
        <w:left w:w="0" w:type="dxa"/>
        <w:bottom w:w="0" w:type="dxa"/>
        <w:right w:w="0" w:type="dxa"/>
      </w:tblCellMar>
    </w:tblPr>
  </w:style>
  <w:style w:type="table" w:customStyle="1" w:styleId="ListTable7Colorful">
    <w:name w:val="List Table 7 Colorful"/>
    <w:uiPriority w:val="99"/>
    <w:qFormat/>
    <w:rsid w:val="00A63F63"/>
    <w:tblPr>
      <w:tblCellMar>
        <w:top w:w="0" w:type="dxa"/>
        <w:left w:w="0" w:type="dxa"/>
        <w:bottom w:w="0" w:type="dxa"/>
        <w:right w:w="0" w:type="dxa"/>
      </w:tblCellMar>
    </w:tblPr>
  </w:style>
  <w:style w:type="table" w:customStyle="1" w:styleId="ListTable7Colorful-Accent1">
    <w:name w:val="List Table 7 Colorful - Accent 1"/>
    <w:uiPriority w:val="99"/>
    <w:qFormat/>
    <w:rsid w:val="00A63F63"/>
    <w:tblPr>
      <w:tblCellMar>
        <w:top w:w="0" w:type="dxa"/>
        <w:left w:w="0" w:type="dxa"/>
        <w:bottom w:w="0" w:type="dxa"/>
        <w:right w:w="0" w:type="dxa"/>
      </w:tblCellMar>
    </w:tblPr>
  </w:style>
  <w:style w:type="table" w:customStyle="1" w:styleId="ListTable7Colorful-Accent2">
    <w:name w:val="List Table 7 Colorful - Accent 2"/>
    <w:uiPriority w:val="99"/>
    <w:qFormat/>
    <w:rsid w:val="00A63F63"/>
    <w:tblPr>
      <w:tblCellMar>
        <w:top w:w="0" w:type="dxa"/>
        <w:left w:w="0" w:type="dxa"/>
        <w:bottom w:w="0" w:type="dxa"/>
        <w:right w:w="0" w:type="dxa"/>
      </w:tblCellMar>
    </w:tblPr>
  </w:style>
  <w:style w:type="table" w:customStyle="1" w:styleId="ListTable7Colorful-Accent3">
    <w:name w:val="List Table 7 Colorful - Accent 3"/>
    <w:uiPriority w:val="99"/>
    <w:qFormat/>
    <w:rsid w:val="00A63F63"/>
    <w:tblPr>
      <w:tblCellMar>
        <w:top w:w="0" w:type="dxa"/>
        <w:left w:w="0" w:type="dxa"/>
        <w:bottom w:w="0" w:type="dxa"/>
        <w:right w:w="0" w:type="dxa"/>
      </w:tblCellMar>
    </w:tblPr>
  </w:style>
  <w:style w:type="table" w:customStyle="1" w:styleId="ListTable7Colorful-Accent4">
    <w:name w:val="List Table 7 Colorful - Accent 4"/>
    <w:uiPriority w:val="99"/>
    <w:qFormat/>
    <w:rsid w:val="00A63F63"/>
    <w:tblPr>
      <w:tblCellMar>
        <w:top w:w="0" w:type="dxa"/>
        <w:left w:w="0" w:type="dxa"/>
        <w:bottom w:w="0" w:type="dxa"/>
        <w:right w:w="0" w:type="dxa"/>
      </w:tblCellMar>
    </w:tblPr>
  </w:style>
  <w:style w:type="table" w:customStyle="1" w:styleId="ListTable7Colorful-Accent5">
    <w:name w:val="List Table 7 Colorful - Accent 5"/>
    <w:uiPriority w:val="99"/>
    <w:qFormat/>
    <w:rsid w:val="00A63F63"/>
    <w:tblPr>
      <w:tblCellMar>
        <w:top w:w="0" w:type="dxa"/>
        <w:left w:w="0" w:type="dxa"/>
        <w:bottom w:w="0" w:type="dxa"/>
        <w:right w:w="0" w:type="dxa"/>
      </w:tblCellMar>
    </w:tblPr>
  </w:style>
  <w:style w:type="table" w:customStyle="1" w:styleId="ListTable7Colorful-Accent6">
    <w:name w:val="List Table 7 Colorful - Accent 6"/>
    <w:uiPriority w:val="99"/>
    <w:qFormat/>
    <w:rsid w:val="00A63F63"/>
    <w:tblPr>
      <w:tblCellMar>
        <w:top w:w="0" w:type="dxa"/>
        <w:left w:w="0" w:type="dxa"/>
        <w:bottom w:w="0" w:type="dxa"/>
        <w:right w:w="0" w:type="dxa"/>
      </w:tblCellMar>
    </w:tblPr>
  </w:style>
  <w:style w:type="table" w:customStyle="1" w:styleId="Lined-Accent">
    <w:name w:val="Lined - Accent"/>
    <w:uiPriority w:val="99"/>
    <w:qFormat/>
    <w:rsid w:val="00A63F63"/>
    <w:rPr>
      <w:color w:val="404040"/>
    </w:rPr>
    <w:tblPr>
      <w:tblCellMar>
        <w:top w:w="0" w:type="dxa"/>
        <w:left w:w="0" w:type="dxa"/>
        <w:bottom w:w="0" w:type="dxa"/>
        <w:right w:w="0" w:type="dxa"/>
      </w:tblCellMar>
    </w:tblPr>
  </w:style>
  <w:style w:type="table" w:customStyle="1" w:styleId="Lined-Accent1">
    <w:name w:val="Lined - Accent 1"/>
    <w:uiPriority w:val="99"/>
    <w:qFormat/>
    <w:rsid w:val="00A63F63"/>
    <w:rPr>
      <w:color w:val="404040"/>
    </w:rPr>
    <w:tblPr>
      <w:tblCellMar>
        <w:top w:w="0" w:type="dxa"/>
        <w:left w:w="0" w:type="dxa"/>
        <w:bottom w:w="0" w:type="dxa"/>
        <w:right w:w="0" w:type="dxa"/>
      </w:tblCellMar>
    </w:tblPr>
  </w:style>
  <w:style w:type="table" w:customStyle="1" w:styleId="Lined-Accent2">
    <w:name w:val="Lined - Accent 2"/>
    <w:uiPriority w:val="99"/>
    <w:qFormat/>
    <w:rsid w:val="00A63F63"/>
    <w:rPr>
      <w:color w:val="404040"/>
    </w:rPr>
    <w:tblPr>
      <w:tblCellMar>
        <w:top w:w="0" w:type="dxa"/>
        <w:left w:w="0" w:type="dxa"/>
        <w:bottom w:w="0" w:type="dxa"/>
        <w:right w:w="0" w:type="dxa"/>
      </w:tblCellMar>
    </w:tblPr>
  </w:style>
  <w:style w:type="table" w:customStyle="1" w:styleId="Lined-Accent3">
    <w:name w:val="Lined - Accent 3"/>
    <w:uiPriority w:val="99"/>
    <w:qFormat/>
    <w:rsid w:val="00A63F63"/>
    <w:rPr>
      <w:color w:val="404040"/>
    </w:rPr>
    <w:tblPr>
      <w:tblCellMar>
        <w:top w:w="0" w:type="dxa"/>
        <w:left w:w="0" w:type="dxa"/>
        <w:bottom w:w="0" w:type="dxa"/>
        <w:right w:w="0" w:type="dxa"/>
      </w:tblCellMar>
    </w:tblPr>
  </w:style>
  <w:style w:type="table" w:customStyle="1" w:styleId="Lined-Accent4">
    <w:name w:val="Lined - Accent 4"/>
    <w:uiPriority w:val="99"/>
    <w:qFormat/>
    <w:rsid w:val="00A63F63"/>
    <w:rPr>
      <w:color w:val="404040"/>
    </w:rPr>
    <w:tblPr>
      <w:tblCellMar>
        <w:top w:w="0" w:type="dxa"/>
        <w:left w:w="0" w:type="dxa"/>
        <w:bottom w:w="0" w:type="dxa"/>
        <w:right w:w="0" w:type="dxa"/>
      </w:tblCellMar>
    </w:tblPr>
  </w:style>
  <w:style w:type="table" w:customStyle="1" w:styleId="Lined-Accent5">
    <w:name w:val="Lined - Accent 5"/>
    <w:uiPriority w:val="99"/>
    <w:qFormat/>
    <w:rsid w:val="00A63F63"/>
    <w:rPr>
      <w:color w:val="404040"/>
    </w:rPr>
    <w:tblPr>
      <w:tblCellMar>
        <w:top w:w="0" w:type="dxa"/>
        <w:left w:w="0" w:type="dxa"/>
        <w:bottom w:w="0" w:type="dxa"/>
        <w:right w:w="0" w:type="dxa"/>
      </w:tblCellMar>
    </w:tblPr>
  </w:style>
  <w:style w:type="table" w:customStyle="1" w:styleId="Lined-Accent6">
    <w:name w:val="Lined - Accent 6"/>
    <w:uiPriority w:val="99"/>
    <w:qFormat/>
    <w:rsid w:val="00A63F63"/>
    <w:rPr>
      <w:color w:val="404040"/>
    </w:rPr>
    <w:tblPr>
      <w:tblCellMar>
        <w:top w:w="0" w:type="dxa"/>
        <w:left w:w="0" w:type="dxa"/>
        <w:bottom w:w="0" w:type="dxa"/>
        <w:right w:w="0" w:type="dxa"/>
      </w:tblCellMar>
    </w:tblPr>
  </w:style>
  <w:style w:type="table" w:customStyle="1" w:styleId="BorderedLined-Accent">
    <w:name w:val="Bordered &amp; Lined - Accent"/>
    <w:uiPriority w:val="99"/>
    <w:qFormat/>
    <w:rsid w:val="00A63F63"/>
    <w:rPr>
      <w:color w:val="404040"/>
    </w:rPr>
    <w:tblPr>
      <w:tblCellMar>
        <w:top w:w="0" w:type="dxa"/>
        <w:left w:w="0" w:type="dxa"/>
        <w:bottom w:w="0" w:type="dxa"/>
        <w:right w:w="0" w:type="dxa"/>
      </w:tblCellMar>
    </w:tblPr>
  </w:style>
  <w:style w:type="table" w:customStyle="1" w:styleId="BorderedLined-Accent1">
    <w:name w:val="Bordered &amp; Lined - Accent 1"/>
    <w:uiPriority w:val="99"/>
    <w:qFormat/>
    <w:rsid w:val="00A63F63"/>
    <w:rPr>
      <w:color w:val="404040"/>
    </w:rPr>
    <w:tblPr>
      <w:tblCellMar>
        <w:top w:w="0" w:type="dxa"/>
        <w:left w:w="0" w:type="dxa"/>
        <w:bottom w:w="0" w:type="dxa"/>
        <w:right w:w="0" w:type="dxa"/>
      </w:tblCellMar>
    </w:tblPr>
  </w:style>
  <w:style w:type="table" w:customStyle="1" w:styleId="BorderedLined-Accent2">
    <w:name w:val="Bordered &amp; Lined - Accent 2"/>
    <w:uiPriority w:val="99"/>
    <w:qFormat/>
    <w:rsid w:val="00A63F63"/>
    <w:rPr>
      <w:color w:val="404040"/>
    </w:rPr>
    <w:tblPr>
      <w:tblCellMar>
        <w:top w:w="0" w:type="dxa"/>
        <w:left w:w="0" w:type="dxa"/>
        <w:bottom w:w="0" w:type="dxa"/>
        <w:right w:w="0" w:type="dxa"/>
      </w:tblCellMar>
    </w:tblPr>
  </w:style>
  <w:style w:type="table" w:customStyle="1" w:styleId="BorderedLined-Accent3">
    <w:name w:val="Bordered &amp; Lined - Accent 3"/>
    <w:uiPriority w:val="99"/>
    <w:qFormat/>
    <w:rsid w:val="00A63F63"/>
    <w:rPr>
      <w:color w:val="404040"/>
    </w:rPr>
    <w:tblPr>
      <w:tblCellMar>
        <w:top w:w="0" w:type="dxa"/>
        <w:left w:w="0" w:type="dxa"/>
        <w:bottom w:w="0" w:type="dxa"/>
        <w:right w:w="0" w:type="dxa"/>
      </w:tblCellMar>
    </w:tblPr>
  </w:style>
  <w:style w:type="table" w:customStyle="1" w:styleId="BorderedLined-Accent4">
    <w:name w:val="Bordered &amp; Lined - Accent 4"/>
    <w:uiPriority w:val="99"/>
    <w:qFormat/>
    <w:rsid w:val="00A63F63"/>
    <w:rPr>
      <w:color w:val="404040"/>
    </w:rPr>
    <w:tblPr>
      <w:tblCellMar>
        <w:top w:w="0" w:type="dxa"/>
        <w:left w:w="0" w:type="dxa"/>
        <w:bottom w:w="0" w:type="dxa"/>
        <w:right w:w="0" w:type="dxa"/>
      </w:tblCellMar>
    </w:tblPr>
  </w:style>
  <w:style w:type="table" w:customStyle="1" w:styleId="BorderedLined-Accent5">
    <w:name w:val="Bordered &amp; Lined - Accent 5"/>
    <w:uiPriority w:val="99"/>
    <w:qFormat/>
    <w:rsid w:val="00A63F63"/>
    <w:rPr>
      <w:color w:val="404040"/>
    </w:rPr>
    <w:tblPr>
      <w:tblCellMar>
        <w:top w:w="0" w:type="dxa"/>
        <w:left w:w="0" w:type="dxa"/>
        <w:bottom w:w="0" w:type="dxa"/>
        <w:right w:w="0" w:type="dxa"/>
      </w:tblCellMar>
    </w:tblPr>
  </w:style>
  <w:style w:type="table" w:customStyle="1" w:styleId="BorderedLined-Accent6">
    <w:name w:val="Bordered &amp; Lined - Accent 6"/>
    <w:uiPriority w:val="99"/>
    <w:qFormat/>
    <w:rsid w:val="00A63F63"/>
    <w:rPr>
      <w:color w:val="404040"/>
    </w:rPr>
    <w:tblPr>
      <w:tblCellMar>
        <w:top w:w="0" w:type="dxa"/>
        <w:left w:w="0" w:type="dxa"/>
        <w:bottom w:w="0" w:type="dxa"/>
        <w:right w:w="0" w:type="dxa"/>
      </w:tblCellMar>
    </w:tblPr>
  </w:style>
  <w:style w:type="table" w:customStyle="1" w:styleId="Bordered">
    <w:name w:val="Bordered"/>
    <w:uiPriority w:val="99"/>
    <w:qFormat/>
    <w:rsid w:val="00A63F63"/>
    <w:tblPr>
      <w:tblCellMar>
        <w:top w:w="0" w:type="dxa"/>
        <w:left w:w="0" w:type="dxa"/>
        <w:bottom w:w="0" w:type="dxa"/>
        <w:right w:w="0" w:type="dxa"/>
      </w:tblCellMar>
    </w:tblPr>
  </w:style>
  <w:style w:type="table" w:customStyle="1" w:styleId="Bordered-Accent1">
    <w:name w:val="Bordered - Accent 1"/>
    <w:uiPriority w:val="99"/>
    <w:qFormat/>
    <w:rsid w:val="00A63F63"/>
    <w:tblPr>
      <w:tblCellMar>
        <w:top w:w="0" w:type="dxa"/>
        <w:left w:w="0" w:type="dxa"/>
        <w:bottom w:w="0" w:type="dxa"/>
        <w:right w:w="0" w:type="dxa"/>
      </w:tblCellMar>
    </w:tblPr>
  </w:style>
  <w:style w:type="table" w:customStyle="1" w:styleId="Bordered-Accent2">
    <w:name w:val="Bordered - Accent 2"/>
    <w:uiPriority w:val="99"/>
    <w:qFormat/>
    <w:rsid w:val="00A63F63"/>
    <w:tblPr>
      <w:tblCellMar>
        <w:top w:w="0" w:type="dxa"/>
        <w:left w:w="0" w:type="dxa"/>
        <w:bottom w:w="0" w:type="dxa"/>
        <w:right w:w="0" w:type="dxa"/>
      </w:tblCellMar>
    </w:tblPr>
  </w:style>
  <w:style w:type="table" w:customStyle="1" w:styleId="Bordered-Accent3">
    <w:name w:val="Bordered - Accent 3"/>
    <w:uiPriority w:val="99"/>
    <w:qFormat/>
    <w:rsid w:val="00A63F63"/>
    <w:tblPr>
      <w:tblCellMar>
        <w:top w:w="0" w:type="dxa"/>
        <w:left w:w="0" w:type="dxa"/>
        <w:bottom w:w="0" w:type="dxa"/>
        <w:right w:w="0" w:type="dxa"/>
      </w:tblCellMar>
    </w:tblPr>
  </w:style>
  <w:style w:type="table" w:customStyle="1" w:styleId="Bordered-Accent4">
    <w:name w:val="Bordered - Accent 4"/>
    <w:uiPriority w:val="99"/>
    <w:qFormat/>
    <w:rsid w:val="00A63F63"/>
    <w:tblPr>
      <w:tblCellMar>
        <w:top w:w="0" w:type="dxa"/>
        <w:left w:w="0" w:type="dxa"/>
        <w:bottom w:w="0" w:type="dxa"/>
        <w:right w:w="0" w:type="dxa"/>
      </w:tblCellMar>
    </w:tblPr>
  </w:style>
  <w:style w:type="table" w:customStyle="1" w:styleId="Bordered-Accent5">
    <w:name w:val="Bordered - Accent 5"/>
    <w:uiPriority w:val="99"/>
    <w:qFormat/>
    <w:rsid w:val="00A63F63"/>
    <w:tblPr>
      <w:tblCellMar>
        <w:top w:w="0" w:type="dxa"/>
        <w:left w:w="0" w:type="dxa"/>
        <w:bottom w:w="0" w:type="dxa"/>
        <w:right w:w="0" w:type="dxa"/>
      </w:tblCellMar>
    </w:tblPr>
  </w:style>
  <w:style w:type="table" w:customStyle="1" w:styleId="Bordered-Accent6">
    <w:name w:val="Bordered - Accent 6"/>
    <w:uiPriority w:val="99"/>
    <w:qFormat/>
    <w:rsid w:val="00A63F63"/>
    <w:tblPr>
      <w:tblCellMar>
        <w:top w:w="0" w:type="dxa"/>
        <w:left w:w="0" w:type="dxa"/>
        <w:bottom w:w="0" w:type="dxa"/>
        <w:right w:w="0" w:type="dxa"/>
      </w:tblCellMar>
    </w:tblPr>
  </w:style>
  <w:style w:type="paragraph" w:customStyle="1" w:styleId="11a">
    <w:name w:val="标题 11"/>
    <w:basedOn w:val="a"/>
    <w:next w:val="a"/>
    <w:qFormat/>
    <w:rsid w:val="00A63F63"/>
    <w:pPr>
      <w:keepNext/>
      <w:keepLines/>
      <w:spacing w:before="340" w:after="330" w:line="578" w:lineRule="auto"/>
      <w:outlineLvl w:val="0"/>
    </w:pPr>
    <w:rPr>
      <w:rFonts w:ascii="Times New Roman"/>
      <w:b/>
      <w:bCs/>
      <w:sz w:val="44"/>
      <w:szCs w:val="44"/>
    </w:rPr>
  </w:style>
  <w:style w:type="paragraph" w:customStyle="1" w:styleId="210">
    <w:name w:val="标题 21"/>
    <w:basedOn w:val="a"/>
    <w:next w:val="a"/>
    <w:qFormat/>
    <w:rsid w:val="00A63F63"/>
    <w:pPr>
      <w:keepNext/>
      <w:keepLines/>
      <w:spacing w:before="260" w:after="260" w:line="416" w:lineRule="auto"/>
      <w:outlineLvl w:val="1"/>
    </w:pPr>
    <w:rPr>
      <w:rFonts w:ascii="Arial" w:eastAsia="黑体" w:hAnsi="Arial"/>
      <w:b/>
      <w:bCs/>
      <w:sz w:val="32"/>
      <w:szCs w:val="32"/>
    </w:rPr>
  </w:style>
  <w:style w:type="paragraph" w:customStyle="1" w:styleId="310">
    <w:name w:val="标题 31"/>
    <w:basedOn w:val="a"/>
    <w:next w:val="a"/>
    <w:qFormat/>
    <w:rsid w:val="00A63F63"/>
    <w:pPr>
      <w:keepNext/>
      <w:keepLines/>
      <w:spacing w:before="260" w:after="260" w:line="416" w:lineRule="auto"/>
      <w:outlineLvl w:val="2"/>
    </w:pPr>
    <w:rPr>
      <w:rFonts w:ascii="Times New Roman"/>
      <w:b/>
      <w:bCs/>
      <w:sz w:val="32"/>
      <w:szCs w:val="32"/>
    </w:rPr>
  </w:style>
  <w:style w:type="paragraph" w:customStyle="1" w:styleId="41">
    <w:name w:val="标题 41"/>
    <w:basedOn w:val="a"/>
    <w:next w:val="a"/>
    <w:qFormat/>
    <w:rsid w:val="00A63F63"/>
    <w:pPr>
      <w:keepNext/>
      <w:jc w:val="center"/>
      <w:outlineLvl w:val="3"/>
    </w:pPr>
    <w:rPr>
      <w:rFonts w:ascii="Times New Roman" w:eastAsia="新宋体"/>
      <w:sz w:val="30"/>
      <w:szCs w:val="21"/>
    </w:rPr>
  </w:style>
  <w:style w:type="paragraph" w:customStyle="1" w:styleId="510">
    <w:name w:val="标题 51"/>
    <w:basedOn w:val="a"/>
    <w:next w:val="a"/>
    <w:qFormat/>
    <w:rsid w:val="00A63F63"/>
    <w:pPr>
      <w:keepNext/>
      <w:keepLines/>
      <w:spacing w:before="280" w:after="290" w:line="376" w:lineRule="auto"/>
      <w:outlineLvl w:val="4"/>
    </w:pPr>
    <w:rPr>
      <w:rFonts w:ascii="Times New Roman"/>
      <w:b/>
      <w:bCs/>
      <w:sz w:val="28"/>
      <w:szCs w:val="28"/>
    </w:rPr>
  </w:style>
  <w:style w:type="paragraph" w:customStyle="1" w:styleId="61">
    <w:name w:val="标题 61"/>
    <w:basedOn w:val="a"/>
    <w:next w:val="1f"/>
    <w:qFormat/>
    <w:rsid w:val="00A63F63"/>
    <w:pPr>
      <w:keepNext/>
      <w:jc w:val="center"/>
      <w:outlineLvl w:val="5"/>
    </w:pPr>
    <w:rPr>
      <w:rFonts w:ascii="Times New Roman"/>
      <w:b/>
      <w:sz w:val="44"/>
    </w:rPr>
  </w:style>
  <w:style w:type="paragraph" w:customStyle="1" w:styleId="1f">
    <w:name w:val="正文缩进1"/>
    <w:basedOn w:val="a"/>
    <w:qFormat/>
    <w:rsid w:val="00A63F63"/>
    <w:pPr>
      <w:ind w:firstLine="420"/>
    </w:pPr>
    <w:rPr>
      <w:rFonts w:ascii="Times New Roman"/>
      <w:sz w:val="20"/>
    </w:rPr>
  </w:style>
  <w:style w:type="paragraph" w:customStyle="1" w:styleId="71">
    <w:name w:val="标题 71"/>
    <w:basedOn w:val="a"/>
    <w:next w:val="a"/>
    <w:qFormat/>
    <w:rsid w:val="00A63F63"/>
    <w:pPr>
      <w:keepNext/>
      <w:keepLines/>
      <w:spacing w:before="240" w:after="64" w:line="320" w:lineRule="auto"/>
      <w:outlineLvl w:val="6"/>
    </w:pPr>
    <w:rPr>
      <w:rFonts w:ascii="Times New Roman"/>
      <w:b/>
      <w:bCs/>
      <w:szCs w:val="24"/>
    </w:rPr>
  </w:style>
  <w:style w:type="paragraph" w:customStyle="1" w:styleId="81">
    <w:name w:val="标题 81"/>
    <w:basedOn w:val="a"/>
    <w:next w:val="a"/>
    <w:qFormat/>
    <w:rsid w:val="00A63F63"/>
    <w:pPr>
      <w:keepNext/>
      <w:keepLines/>
      <w:spacing w:before="240" w:after="64" w:line="320" w:lineRule="auto"/>
      <w:outlineLvl w:val="7"/>
    </w:pPr>
    <w:rPr>
      <w:rFonts w:ascii="Arial" w:eastAsia="黑体" w:hAnsi="Arial"/>
      <w:szCs w:val="24"/>
    </w:rPr>
  </w:style>
  <w:style w:type="paragraph" w:customStyle="1" w:styleId="91">
    <w:name w:val="标题 91"/>
    <w:basedOn w:val="a"/>
    <w:next w:val="a"/>
    <w:qFormat/>
    <w:rsid w:val="00A63F63"/>
    <w:pPr>
      <w:keepNext/>
      <w:keepLines/>
      <w:spacing w:before="240" w:after="64" w:line="320" w:lineRule="auto"/>
      <w:outlineLvl w:val="8"/>
    </w:pPr>
    <w:rPr>
      <w:rFonts w:ascii="Arial" w:eastAsia="黑体" w:hAnsi="Arial"/>
      <w:szCs w:val="21"/>
    </w:rPr>
  </w:style>
  <w:style w:type="character" w:customStyle="1" w:styleId="1f0">
    <w:name w:val="默认段落字体1"/>
    <w:uiPriority w:val="1"/>
    <w:unhideWhenUsed/>
    <w:qFormat/>
    <w:rsid w:val="00A63F63"/>
  </w:style>
  <w:style w:type="table" w:customStyle="1" w:styleId="1f1">
    <w:name w:val="普通表格1"/>
    <w:uiPriority w:val="99"/>
    <w:unhideWhenUsed/>
    <w:qFormat/>
    <w:rsid w:val="00A63F63"/>
    <w:tblPr>
      <w:tblCellMar>
        <w:top w:w="0" w:type="dxa"/>
        <w:left w:w="0" w:type="dxa"/>
        <w:bottom w:w="0" w:type="dxa"/>
        <w:right w:w="0" w:type="dxa"/>
      </w:tblCellMar>
    </w:tblPr>
  </w:style>
  <w:style w:type="paragraph" w:customStyle="1" w:styleId="312">
    <w:name w:val="列表 31"/>
    <w:basedOn w:val="a"/>
    <w:qFormat/>
    <w:rsid w:val="00A63F63"/>
    <w:pPr>
      <w:ind w:left="100" w:hanging="200"/>
    </w:pPr>
    <w:rPr>
      <w:rFonts w:ascii="Times New Roman"/>
      <w:sz w:val="21"/>
    </w:rPr>
  </w:style>
  <w:style w:type="paragraph" w:customStyle="1" w:styleId="710">
    <w:name w:val="目录 71"/>
    <w:basedOn w:val="a"/>
    <w:next w:val="a"/>
    <w:qFormat/>
    <w:rsid w:val="00A63F63"/>
    <w:pPr>
      <w:ind w:left="1260"/>
      <w:jc w:val="left"/>
    </w:pPr>
    <w:rPr>
      <w:rFonts w:ascii="Times New Roman"/>
      <w:sz w:val="18"/>
    </w:rPr>
  </w:style>
  <w:style w:type="paragraph" w:customStyle="1" w:styleId="1">
    <w:name w:val="列表项目符号1"/>
    <w:basedOn w:val="a"/>
    <w:unhideWhenUsed/>
    <w:qFormat/>
    <w:rsid w:val="00A63F63"/>
    <w:pPr>
      <w:numPr>
        <w:numId w:val="1"/>
      </w:numPr>
      <w:tabs>
        <w:tab w:val="left" w:pos="360"/>
      </w:tabs>
      <w:contextualSpacing/>
    </w:pPr>
    <w:rPr>
      <w:rFonts w:ascii="Times New Roman"/>
      <w:sz w:val="21"/>
    </w:rPr>
  </w:style>
  <w:style w:type="paragraph" w:customStyle="1" w:styleId="1f2">
    <w:name w:val="文档结构图1"/>
    <w:basedOn w:val="a"/>
    <w:qFormat/>
    <w:rsid w:val="00A63F63"/>
    <w:pPr>
      <w:shd w:val="clear" w:color="auto" w:fill="000080"/>
    </w:pPr>
    <w:rPr>
      <w:rFonts w:ascii="Times New Roman"/>
      <w:sz w:val="20"/>
      <w:szCs w:val="24"/>
    </w:rPr>
  </w:style>
  <w:style w:type="paragraph" w:customStyle="1" w:styleId="1f3">
    <w:name w:val="引文目录标题1"/>
    <w:basedOn w:val="a"/>
    <w:next w:val="a"/>
    <w:unhideWhenUsed/>
    <w:qFormat/>
    <w:rsid w:val="00A63F63"/>
    <w:pPr>
      <w:spacing w:before="200" w:line="360" w:lineRule="atLeast"/>
      <w:jc w:val="center"/>
    </w:pPr>
    <w:rPr>
      <w:rFonts w:ascii="Arial" w:eastAsia="黑体" w:hAnsi="Arial"/>
      <w:sz w:val="44"/>
    </w:rPr>
  </w:style>
  <w:style w:type="paragraph" w:customStyle="1" w:styleId="1f4">
    <w:name w:val="批注文字1"/>
    <w:basedOn w:val="a"/>
    <w:link w:val="Char1a"/>
    <w:unhideWhenUsed/>
    <w:qFormat/>
    <w:rsid w:val="00A63F63"/>
    <w:pPr>
      <w:jc w:val="left"/>
    </w:pPr>
    <w:rPr>
      <w:rFonts w:ascii="Times New Roman"/>
      <w:sz w:val="21"/>
      <w:szCs w:val="24"/>
    </w:rPr>
  </w:style>
  <w:style w:type="character" w:customStyle="1" w:styleId="Char1a">
    <w:name w:val="批注文字 Char1"/>
    <w:link w:val="1f4"/>
    <w:qFormat/>
    <w:rsid w:val="00A63F63"/>
    <w:rPr>
      <w:sz w:val="21"/>
      <w:szCs w:val="24"/>
    </w:rPr>
  </w:style>
  <w:style w:type="paragraph" w:customStyle="1" w:styleId="313">
    <w:name w:val="正文文本 31"/>
    <w:basedOn w:val="a"/>
    <w:qFormat/>
    <w:rsid w:val="00A63F63"/>
    <w:pPr>
      <w:spacing w:after="120"/>
    </w:pPr>
    <w:rPr>
      <w:rFonts w:ascii="Times New Roman"/>
      <w:sz w:val="16"/>
      <w:szCs w:val="16"/>
    </w:rPr>
  </w:style>
  <w:style w:type="paragraph" w:customStyle="1" w:styleId="1f5">
    <w:name w:val="正文文本1"/>
    <w:basedOn w:val="a"/>
    <w:qFormat/>
    <w:rsid w:val="00A63F63"/>
    <w:rPr>
      <w:rFonts w:ascii="仿宋_GB2312" w:eastAsia="仿宋_GB2312"/>
    </w:rPr>
  </w:style>
  <w:style w:type="paragraph" w:customStyle="1" w:styleId="1f6">
    <w:name w:val="正文文本缩进1"/>
    <w:basedOn w:val="a"/>
    <w:next w:val="1f7"/>
    <w:qFormat/>
    <w:rsid w:val="00A63F63"/>
    <w:pPr>
      <w:ind w:left="765"/>
    </w:pPr>
    <w:rPr>
      <w:rFonts w:ascii="仿宋_GB2312" w:eastAsia="仿宋_GB2312"/>
      <w:sz w:val="28"/>
    </w:rPr>
  </w:style>
  <w:style w:type="paragraph" w:customStyle="1" w:styleId="1f7">
    <w:name w:val="寄信人地址1"/>
    <w:basedOn w:val="a"/>
    <w:uiPriority w:val="99"/>
    <w:unhideWhenUsed/>
    <w:qFormat/>
    <w:rsid w:val="00A63F63"/>
    <w:rPr>
      <w:rFonts w:ascii="Arial" w:hAnsi="Arial"/>
      <w:sz w:val="21"/>
      <w:szCs w:val="24"/>
    </w:rPr>
  </w:style>
  <w:style w:type="paragraph" w:customStyle="1" w:styleId="212">
    <w:name w:val="列表 21"/>
    <w:basedOn w:val="a"/>
    <w:qFormat/>
    <w:rsid w:val="00A63F63"/>
    <w:pPr>
      <w:ind w:left="100" w:hanging="200"/>
    </w:pPr>
    <w:rPr>
      <w:rFonts w:ascii="Times New Roman"/>
      <w:sz w:val="21"/>
    </w:rPr>
  </w:style>
  <w:style w:type="paragraph" w:customStyle="1" w:styleId="1f8">
    <w:name w:val="列表接续1"/>
    <w:basedOn w:val="a"/>
    <w:qFormat/>
    <w:rsid w:val="00A63F63"/>
    <w:pPr>
      <w:spacing w:after="120"/>
      <w:ind w:left="420"/>
    </w:pPr>
    <w:rPr>
      <w:rFonts w:ascii="Times New Roman"/>
      <w:sz w:val="21"/>
    </w:rPr>
  </w:style>
  <w:style w:type="paragraph" w:customStyle="1" w:styleId="1f9">
    <w:name w:val="文本块1"/>
    <w:basedOn w:val="a"/>
    <w:qFormat/>
    <w:rsid w:val="00A63F63"/>
    <w:pPr>
      <w:spacing w:line="300" w:lineRule="auto"/>
      <w:ind w:left="29" w:right="6" w:firstLine="560"/>
    </w:pPr>
    <w:rPr>
      <w:rFonts w:ascii="Times New Roman"/>
      <w:sz w:val="28"/>
    </w:rPr>
  </w:style>
  <w:style w:type="paragraph" w:customStyle="1" w:styleId="410">
    <w:name w:val="索引 41"/>
    <w:basedOn w:val="a"/>
    <w:next w:val="a"/>
    <w:qFormat/>
    <w:rsid w:val="00A63F63"/>
    <w:pPr>
      <w:ind w:left="600"/>
    </w:pPr>
    <w:rPr>
      <w:rFonts w:ascii="Times New Roman"/>
      <w:sz w:val="21"/>
      <w:szCs w:val="24"/>
    </w:rPr>
  </w:style>
  <w:style w:type="paragraph" w:customStyle="1" w:styleId="512">
    <w:name w:val="目录 51"/>
    <w:basedOn w:val="a"/>
    <w:next w:val="a"/>
    <w:qFormat/>
    <w:rsid w:val="00A63F63"/>
    <w:pPr>
      <w:ind w:left="840"/>
      <w:jc w:val="left"/>
    </w:pPr>
    <w:rPr>
      <w:rFonts w:ascii="Times New Roman"/>
      <w:sz w:val="18"/>
    </w:rPr>
  </w:style>
  <w:style w:type="paragraph" w:customStyle="1" w:styleId="314">
    <w:name w:val="目录 31"/>
    <w:basedOn w:val="a"/>
    <w:next w:val="a"/>
    <w:unhideWhenUsed/>
    <w:qFormat/>
    <w:rsid w:val="00A63F63"/>
    <w:pPr>
      <w:widowControl/>
      <w:spacing w:after="100" w:line="276" w:lineRule="auto"/>
      <w:ind w:left="440"/>
      <w:jc w:val="left"/>
    </w:pPr>
    <w:rPr>
      <w:rFonts w:ascii="Calibri" w:hAnsi="Calibri"/>
      <w:sz w:val="22"/>
      <w:szCs w:val="22"/>
    </w:rPr>
  </w:style>
  <w:style w:type="paragraph" w:customStyle="1" w:styleId="11b">
    <w:name w:val="纯文本11"/>
    <w:basedOn w:val="a"/>
    <w:uiPriority w:val="99"/>
    <w:qFormat/>
    <w:rsid w:val="00A63F63"/>
    <w:rPr>
      <w:rFonts w:hAnsi="Courier New"/>
      <w:sz w:val="20"/>
      <w:szCs w:val="21"/>
    </w:rPr>
  </w:style>
  <w:style w:type="paragraph" w:customStyle="1" w:styleId="810">
    <w:name w:val="目录 81"/>
    <w:basedOn w:val="a"/>
    <w:next w:val="a"/>
    <w:qFormat/>
    <w:rsid w:val="00A63F63"/>
    <w:pPr>
      <w:ind w:left="1470"/>
      <w:jc w:val="left"/>
    </w:pPr>
    <w:rPr>
      <w:rFonts w:ascii="Times New Roman"/>
      <w:sz w:val="18"/>
    </w:rPr>
  </w:style>
  <w:style w:type="paragraph" w:customStyle="1" w:styleId="1fa">
    <w:name w:val="日期1"/>
    <w:basedOn w:val="a"/>
    <w:next w:val="a"/>
    <w:qFormat/>
    <w:rsid w:val="00A63F63"/>
    <w:rPr>
      <w:rFonts w:ascii="Times New Roman"/>
    </w:rPr>
  </w:style>
  <w:style w:type="paragraph" w:customStyle="1" w:styleId="213">
    <w:name w:val="正文文本缩进 21"/>
    <w:basedOn w:val="a"/>
    <w:qFormat/>
    <w:rsid w:val="00A63F63"/>
    <w:pPr>
      <w:spacing w:line="500" w:lineRule="exact"/>
      <w:ind w:firstLine="560"/>
    </w:pPr>
    <w:rPr>
      <w:rFonts w:ascii="Times New Roman" w:eastAsia="仿宋_GB2312"/>
      <w:sz w:val="28"/>
    </w:rPr>
  </w:style>
  <w:style w:type="paragraph" w:customStyle="1" w:styleId="513">
    <w:name w:val="列表接续 51"/>
    <w:basedOn w:val="a"/>
    <w:qFormat/>
    <w:rsid w:val="00A63F63"/>
    <w:pPr>
      <w:spacing w:after="120"/>
      <w:ind w:left="2100"/>
    </w:pPr>
    <w:rPr>
      <w:rFonts w:ascii="Times New Roman"/>
      <w:sz w:val="21"/>
    </w:rPr>
  </w:style>
  <w:style w:type="paragraph" w:customStyle="1" w:styleId="1fb">
    <w:name w:val="批注框文本1"/>
    <w:basedOn w:val="a"/>
    <w:qFormat/>
    <w:rsid w:val="00A63F63"/>
    <w:rPr>
      <w:rFonts w:ascii="Times New Roman"/>
      <w:sz w:val="18"/>
      <w:szCs w:val="18"/>
    </w:rPr>
  </w:style>
  <w:style w:type="paragraph" w:customStyle="1" w:styleId="1fc">
    <w:name w:val="页脚1"/>
    <w:basedOn w:val="a"/>
    <w:uiPriority w:val="99"/>
    <w:qFormat/>
    <w:rsid w:val="00A63F63"/>
    <w:pPr>
      <w:tabs>
        <w:tab w:val="center" w:pos="4153"/>
        <w:tab w:val="right" w:pos="8306"/>
      </w:tabs>
      <w:jc w:val="left"/>
    </w:pPr>
    <w:rPr>
      <w:rFonts w:ascii="Times New Roman"/>
      <w:sz w:val="18"/>
    </w:rPr>
  </w:style>
  <w:style w:type="paragraph" w:customStyle="1" w:styleId="1fd">
    <w:name w:val="页眉1"/>
    <w:basedOn w:val="a"/>
    <w:qFormat/>
    <w:rsid w:val="00A63F63"/>
    <w:pPr>
      <w:pBdr>
        <w:bottom w:val="single" w:sz="6" w:space="1" w:color="000000"/>
      </w:pBdr>
      <w:tabs>
        <w:tab w:val="center" w:pos="4153"/>
        <w:tab w:val="right" w:pos="8306"/>
      </w:tabs>
      <w:jc w:val="center"/>
    </w:pPr>
    <w:rPr>
      <w:rFonts w:ascii="Times New Roman"/>
      <w:sz w:val="18"/>
      <w:szCs w:val="18"/>
    </w:rPr>
  </w:style>
  <w:style w:type="paragraph" w:customStyle="1" w:styleId="11c">
    <w:name w:val="目录 11"/>
    <w:basedOn w:val="a"/>
    <w:next w:val="a"/>
    <w:qFormat/>
    <w:rsid w:val="00A63F63"/>
    <w:rPr>
      <w:rFonts w:ascii="Times New Roman"/>
      <w:szCs w:val="24"/>
    </w:rPr>
  </w:style>
  <w:style w:type="paragraph" w:customStyle="1" w:styleId="412">
    <w:name w:val="列表接续 41"/>
    <w:basedOn w:val="a"/>
    <w:qFormat/>
    <w:rsid w:val="00A63F63"/>
    <w:pPr>
      <w:spacing w:after="120"/>
      <w:ind w:left="1680"/>
    </w:pPr>
    <w:rPr>
      <w:rFonts w:ascii="Times New Roman"/>
      <w:sz w:val="21"/>
    </w:rPr>
  </w:style>
  <w:style w:type="paragraph" w:customStyle="1" w:styleId="413">
    <w:name w:val="目录 41"/>
    <w:basedOn w:val="a"/>
    <w:next w:val="a"/>
    <w:qFormat/>
    <w:rsid w:val="00A63F63"/>
    <w:pPr>
      <w:tabs>
        <w:tab w:val="left" w:pos="1080"/>
        <w:tab w:val="right" w:leader="dot" w:pos="9125"/>
      </w:tabs>
      <w:spacing w:line="360" w:lineRule="auto"/>
      <w:jc w:val="left"/>
    </w:pPr>
    <w:rPr>
      <w:rFonts w:ascii="Times New Roman"/>
      <w:sz w:val="18"/>
    </w:rPr>
  </w:style>
  <w:style w:type="paragraph" w:customStyle="1" w:styleId="1fe">
    <w:name w:val="列表1"/>
    <w:basedOn w:val="a"/>
    <w:qFormat/>
    <w:rsid w:val="00A63F63"/>
    <w:pPr>
      <w:ind w:left="200" w:hanging="200"/>
    </w:pPr>
    <w:rPr>
      <w:rFonts w:ascii="Times New Roman"/>
      <w:sz w:val="21"/>
      <w:szCs w:val="24"/>
    </w:rPr>
  </w:style>
  <w:style w:type="paragraph" w:customStyle="1" w:styleId="610">
    <w:name w:val="目录 61"/>
    <w:basedOn w:val="a"/>
    <w:next w:val="a"/>
    <w:qFormat/>
    <w:rsid w:val="00A63F63"/>
    <w:pPr>
      <w:ind w:left="1050"/>
      <w:jc w:val="left"/>
    </w:pPr>
    <w:rPr>
      <w:rFonts w:ascii="Times New Roman"/>
      <w:sz w:val="18"/>
    </w:rPr>
  </w:style>
  <w:style w:type="paragraph" w:customStyle="1" w:styleId="514">
    <w:name w:val="列表 51"/>
    <w:basedOn w:val="a"/>
    <w:qFormat/>
    <w:rsid w:val="00A63F63"/>
    <w:pPr>
      <w:ind w:left="100" w:hanging="200"/>
    </w:pPr>
    <w:rPr>
      <w:rFonts w:ascii="Times New Roman"/>
      <w:sz w:val="21"/>
    </w:rPr>
  </w:style>
  <w:style w:type="paragraph" w:customStyle="1" w:styleId="315">
    <w:name w:val="正文文本缩进 31"/>
    <w:basedOn w:val="a"/>
    <w:qFormat/>
    <w:rsid w:val="00A63F63"/>
    <w:pPr>
      <w:spacing w:after="120"/>
      <w:ind w:left="420"/>
    </w:pPr>
    <w:rPr>
      <w:rFonts w:ascii="Times New Roman"/>
      <w:sz w:val="16"/>
      <w:szCs w:val="16"/>
    </w:rPr>
  </w:style>
  <w:style w:type="paragraph" w:customStyle="1" w:styleId="214">
    <w:name w:val="目录 21"/>
    <w:basedOn w:val="a"/>
    <w:next w:val="a"/>
    <w:unhideWhenUsed/>
    <w:qFormat/>
    <w:rsid w:val="00A63F63"/>
    <w:pPr>
      <w:widowControl/>
      <w:spacing w:after="100" w:line="276" w:lineRule="auto"/>
      <w:ind w:left="220"/>
      <w:jc w:val="left"/>
    </w:pPr>
    <w:rPr>
      <w:rFonts w:ascii="Calibri" w:hAnsi="Calibri"/>
      <w:sz w:val="22"/>
      <w:szCs w:val="22"/>
    </w:rPr>
  </w:style>
  <w:style w:type="paragraph" w:customStyle="1" w:styleId="910">
    <w:name w:val="目录 91"/>
    <w:basedOn w:val="a"/>
    <w:next w:val="a"/>
    <w:qFormat/>
    <w:rsid w:val="00A63F63"/>
    <w:pPr>
      <w:ind w:left="1680"/>
      <w:jc w:val="left"/>
    </w:pPr>
    <w:rPr>
      <w:rFonts w:ascii="Times New Roman"/>
      <w:sz w:val="18"/>
    </w:rPr>
  </w:style>
  <w:style w:type="paragraph" w:customStyle="1" w:styleId="2111">
    <w:name w:val="正文文本 211"/>
    <w:basedOn w:val="a"/>
    <w:qFormat/>
    <w:rsid w:val="00A63F63"/>
    <w:rPr>
      <w:rFonts w:ascii="Times New Roman"/>
      <w:b/>
      <w:bCs/>
      <w:sz w:val="18"/>
      <w:szCs w:val="24"/>
    </w:rPr>
  </w:style>
  <w:style w:type="paragraph" w:customStyle="1" w:styleId="414">
    <w:name w:val="列表 41"/>
    <w:basedOn w:val="a"/>
    <w:qFormat/>
    <w:rsid w:val="00A63F63"/>
    <w:pPr>
      <w:ind w:left="100" w:hanging="200"/>
    </w:pPr>
    <w:rPr>
      <w:rFonts w:ascii="Times New Roman"/>
      <w:sz w:val="21"/>
    </w:rPr>
  </w:style>
  <w:style w:type="paragraph" w:customStyle="1" w:styleId="215">
    <w:name w:val="列表接续 21"/>
    <w:basedOn w:val="a"/>
    <w:qFormat/>
    <w:rsid w:val="00A63F63"/>
    <w:pPr>
      <w:spacing w:after="120"/>
      <w:ind w:left="840"/>
    </w:pPr>
    <w:rPr>
      <w:rFonts w:ascii="Times New Roman"/>
      <w:sz w:val="21"/>
    </w:rPr>
  </w:style>
  <w:style w:type="paragraph" w:customStyle="1" w:styleId="HTML1">
    <w:name w:val="HTML 预设格式1"/>
    <w:basedOn w:val="a"/>
    <w:link w:val="HTMLChar"/>
    <w:unhideWhenUsed/>
    <w:qFormat/>
    <w:rsid w:val="00A63F63"/>
    <w:rPr>
      <w:rFonts w:ascii="Courier New" w:hAnsi="Courier New"/>
      <w:sz w:val="20"/>
    </w:rPr>
  </w:style>
  <w:style w:type="character" w:customStyle="1" w:styleId="HTMLChar">
    <w:name w:val="HTML 预设格式 Char"/>
    <w:link w:val="HTML1"/>
    <w:qFormat/>
    <w:rsid w:val="00A63F63"/>
    <w:rPr>
      <w:rFonts w:ascii="Courier New" w:hAnsi="Courier New"/>
    </w:rPr>
  </w:style>
  <w:style w:type="paragraph" w:customStyle="1" w:styleId="1ff">
    <w:name w:val="普通(网站)1"/>
    <w:basedOn w:val="a"/>
    <w:qFormat/>
    <w:rsid w:val="00A63F63"/>
    <w:pPr>
      <w:widowControl/>
      <w:spacing w:before="100" w:beforeAutospacing="1" w:after="100" w:afterAutospacing="1"/>
      <w:jc w:val="left"/>
    </w:pPr>
    <w:rPr>
      <w:rFonts w:hAnsi="宋体"/>
      <w:color w:val="000000"/>
      <w:szCs w:val="24"/>
    </w:rPr>
  </w:style>
  <w:style w:type="paragraph" w:customStyle="1" w:styleId="316">
    <w:name w:val="列表接续 31"/>
    <w:basedOn w:val="a"/>
    <w:qFormat/>
    <w:rsid w:val="00A63F63"/>
    <w:pPr>
      <w:spacing w:after="120"/>
      <w:ind w:left="1260"/>
    </w:pPr>
    <w:rPr>
      <w:rFonts w:ascii="Times New Roman"/>
      <w:sz w:val="21"/>
    </w:rPr>
  </w:style>
  <w:style w:type="paragraph" w:customStyle="1" w:styleId="1ff0">
    <w:name w:val="批注主题1"/>
    <w:basedOn w:val="1f4"/>
    <w:next w:val="1f4"/>
    <w:link w:val="Charf3"/>
    <w:qFormat/>
    <w:rsid w:val="00A63F63"/>
    <w:rPr>
      <w:b/>
      <w:bCs/>
      <w:sz w:val="20"/>
      <w:szCs w:val="20"/>
    </w:rPr>
  </w:style>
  <w:style w:type="character" w:customStyle="1" w:styleId="Charf3">
    <w:name w:val="批注主题 Char"/>
    <w:link w:val="1ff0"/>
    <w:qFormat/>
    <w:rsid w:val="00A63F63"/>
    <w:rPr>
      <w:b/>
      <w:bCs/>
    </w:rPr>
  </w:style>
  <w:style w:type="paragraph" w:customStyle="1" w:styleId="1ff1">
    <w:name w:val="正文首行缩进1"/>
    <w:basedOn w:val="1f5"/>
    <w:qFormat/>
    <w:rsid w:val="00A63F63"/>
    <w:pPr>
      <w:spacing w:after="120"/>
      <w:ind w:firstLine="420"/>
    </w:pPr>
    <w:rPr>
      <w:rFonts w:ascii="Times New Roman" w:eastAsia="宋体"/>
      <w:szCs w:val="24"/>
    </w:rPr>
  </w:style>
  <w:style w:type="paragraph" w:customStyle="1" w:styleId="216">
    <w:name w:val="正文首行缩进 21"/>
    <w:basedOn w:val="1f6"/>
    <w:unhideWhenUsed/>
    <w:qFormat/>
    <w:rsid w:val="00A63F63"/>
    <w:pPr>
      <w:spacing w:after="120"/>
      <w:ind w:left="420" w:firstLine="420"/>
    </w:pPr>
    <w:rPr>
      <w:sz w:val="21"/>
      <w:szCs w:val="24"/>
    </w:rPr>
  </w:style>
  <w:style w:type="table" w:customStyle="1" w:styleId="1ff2">
    <w:name w:val="网格型1"/>
    <w:basedOn w:val="1f1"/>
    <w:qFormat/>
    <w:rsid w:val="00A63F63"/>
    <w:tblPr>
      <w:tblCellMar>
        <w:top w:w="0" w:type="dxa"/>
        <w:left w:w="0" w:type="dxa"/>
        <w:bottom w:w="0" w:type="dxa"/>
        <w:right w:w="0" w:type="dxa"/>
      </w:tblCellMar>
    </w:tblPr>
  </w:style>
  <w:style w:type="character" w:customStyle="1" w:styleId="1ff3">
    <w:name w:val="要点1"/>
    <w:qFormat/>
    <w:rsid w:val="00A63F63"/>
    <w:rPr>
      <w:b/>
      <w:bCs/>
    </w:rPr>
  </w:style>
  <w:style w:type="character" w:customStyle="1" w:styleId="1ff4">
    <w:name w:val="页码1"/>
    <w:qFormat/>
    <w:rsid w:val="00A63F63"/>
  </w:style>
  <w:style w:type="character" w:customStyle="1" w:styleId="1ff5">
    <w:name w:val="已访问的超链接1"/>
    <w:qFormat/>
    <w:rsid w:val="00A63F63"/>
    <w:rPr>
      <w:color w:val="800080"/>
      <w:u w:val="single"/>
    </w:rPr>
  </w:style>
  <w:style w:type="character" w:customStyle="1" w:styleId="1ff6">
    <w:name w:val="强调1"/>
    <w:qFormat/>
    <w:rsid w:val="00A63F63"/>
    <w:rPr>
      <w:color w:val="CC0000"/>
    </w:rPr>
  </w:style>
  <w:style w:type="character" w:customStyle="1" w:styleId="1ff7">
    <w:name w:val="超链接1"/>
    <w:qFormat/>
    <w:rsid w:val="00A63F63"/>
    <w:rPr>
      <w:color w:val="0000FF"/>
      <w:u w:val="single"/>
    </w:rPr>
  </w:style>
  <w:style w:type="character" w:customStyle="1" w:styleId="1ff8">
    <w:name w:val="批注引用1"/>
    <w:qFormat/>
    <w:rsid w:val="00A63F63"/>
    <w:rPr>
      <w:sz w:val="21"/>
      <w:szCs w:val="21"/>
    </w:rPr>
  </w:style>
  <w:style w:type="character" w:customStyle="1" w:styleId="1ff9">
    <w:name w:val="脚注引用1"/>
    <w:qFormat/>
    <w:rsid w:val="00A63F63"/>
    <w:rPr>
      <w:vertAlign w:val="superscript"/>
    </w:rPr>
  </w:style>
  <w:style w:type="paragraph" w:customStyle="1" w:styleId="Normal1">
    <w:name w:val="Normal1"/>
    <w:qFormat/>
    <w:rsid w:val="00A63F63"/>
    <w:pPr>
      <w:widowControl w:val="0"/>
      <w:spacing w:line="315" w:lineRule="atLeast"/>
      <w:jc w:val="both"/>
    </w:pPr>
    <w:rPr>
      <w:rFonts w:ascii="宋体"/>
      <w:sz w:val="24"/>
    </w:rPr>
  </w:style>
  <w:style w:type="paragraph" w:customStyle="1" w:styleId="CharCharCharChar1">
    <w:name w:val="Char Char Char Char1"/>
    <w:basedOn w:val="a"/>
    <w:qFormat/>
    <w:rsid w:val="00A63F63"/>
    <w:rPr>
      <w:rFonts w:ascii="Tahoma" w:hAnsi="Tahoma"/>
    </w:rPr>
  </w:style>
  <w:style w:type="paragraph" w:customStyle="1" w:styleId="CharCharCharCharCharCharCharCharCharCharCharCharChar1">
    <w:name w:val="Char Char Char Char Char Char Char Char Char Char Char Char Char1"/>
    <w:basedOn w:val="a"/>
    <w:qFormat/>
    <w:rsid w:val="00A63F63"/>
    <w:rPr>
      <w:rFonts w:ascii="Times New Roman"/>
      <w:szCs w:val="24"/>
    </w:rPr>
  </w:style>
  <w:style w:type="paragraph" w:customStyle="1" w:styleId="CharChar1CharCharCharCharCharChar1">
    <w:name w:val="Char Char1 Char Char Char Char Char Char1"/>
    <w:basedOn w:val="a"/>
    <w:qFormat/>
    <w:rsid w:val="00A63F63"/>
    <w:pPr>
      <w:widowControl/>
      <w:spacing w:after="160" w:line="240" w:lineRule="exact"/>
      <w:jc w:val="left"/>
    </w:pPr>
    <w:rPr>
      <w:rFonts w:ascii="Verdana" w:eastAsia="仿宋_GB2312" w:hAnsi="Verdana"/>
      <w:lang w:eastAsia="en-US"/>
    </w:rPr>
  </w:style>
  <w:style w:type="paragraph" w:customStyle="1" w:styleId="Char1b">
    <w:name w:val="Char1"/>
    <w:basedOn w:val="a"/>
    <w:qFormat/>
    <w:rsid w:val="00A63F63"/>
    <w:pPr>
      <w:tabs>
        <w:tab w:val="left" w:pos="360"/>
      </w:tabs>
    </w:pPr>
    <w:rPr>
      <w:rFonts w:ascii="Times New Roman"/>
      <w:szCs w:val="24"/>
    </w:rPr>
  </w:style>
  <w:style w:type="paragraph" w:customStyle="1" w:styleId="CharCharCharCharCharChar1">
    <w:name w:val="Char Char 字元 字元 字元 Char Char Char Char1"/>
    <w:basedOn w:val="a"/>
    <w:qFormat/>
    <w:rsid w:val="00A63F63"/>
    <w:pPr>
      <w:spacing w:line="360" w:lineRule="auto"/>
    </w:pPr>
    <w:rPr>
      <w:rFonts w:ascii="Times New Roman"/>
    </w:rPr>
  </w:style>
  <w:style w:type="character" w:customStyle="1" w:styleId="Char1c">
    <w:name w:val="正文缩进 Char1"/>
    <w:qFormat/>
    <w:rsid w:val="00A63F63"/>
    <w:rPr>
      <w:rFonts w:eastAsia="宋体"/>
      <w:sz w:val="21"/>
      <w:szCs w:val="24"/>
      <w:lang w:val="en-US" w:eastAsia="zh-CN" w:bidi="ar-SA"/>
    </w:rPr>
  </w:style>
  <w:style w:type="character" w:customStyle="1" w:styleId="Charf4">
    <w:name w:val="批注文字 Char"/>
    <w:qFormat/>
    <w:rsid w:val="00A63F63"/>
    <w:rPr>
      <w:rFonts w:eastAsia="宋体"/>
      <w:sz w:val="21"/>
      <w:szCs w:val="24"/>
      <w:lang w:val="en-US" w:eastAsia="zh-CN" w:bidi="ar-SA"/>
    </w:rPr>
  </w:style>
  <w:style w:type="character" w:customStyle="1" w:styleId="flNameChar">
    <w:name w:val="flName Char"/>
    <w:link w:val="flName"/>
    <w:qFormat/>
    <w:rsid w:val="00A63F63"/>
    <w:rPr>
      <w:rFonts w:ascii="Arial" w:eastAsia="黑体" w:hAnsi="Arial"/>
      <w:sz w:val="32"/>
    </w:rPr>
  </w:style>
  <w:style w:type="paragraph" w:customStyle="1" w:styleId="flName">
    <w:name w:val="flName"/>
    <w:basedOn w:val="a"/>
    <w:link w:val="flNameChar"/>
    <w:qFormat/>
    <w:rsid w:val="00A63F63"/>
    <w:pPr>
      <w:spacing w:before="320" w:after="160" w:line="360" w:lineRule="atLeast"/>
      <w:jc w:val="center"/>
    </w:pPr>
    <w:rPr>
      <w:rFonts w:ascii="Arial" w:eastAsia="黑体" w:hAnsi="Arial"/>
      <w:sz w:val="32"/>
    </w:rPr>
  </w:style>
  <w:style w:type="character" w:customStyle="1" w:styleId="font71">
    <w:name w:val="font71"/>
    <w:qFormat/>
    <w:rsid w:val="00A63F63"/>
    <w:rPr>
      <w:rFonts w:ascii="宋体" w:eastAsia="宋体" w:hAnsi="宋体" w:cs="宋体" w:hint="eastAsia"/>
      <w:b/>
      <w:color w:val="000000"/>
      <w:sz w:val="40"/>
      <w:szCs w:val="40"/>
      <w:u w:val="none"/>
    </w:rPr>
  </w:style>
  <w:style w:type="character" w:customStyle="1" w:styleId="160">
    <w:name w:val="16"/>
    <w:qFormat/>
    <w:rsid w:val="00A63F63"/>
    <w:rPr>
      <w:rFonts w:ascii="Calibri" w:hAnsi="Calibri" w:cs="Calibri"/>
      <w:color w:val="0000FF"/>
      <w:u w:val="single"/>
    </w:rPr>
  </w:style>
  <w:style w:type="character" w:customStyle="1" w:styleId="1CharChar">
    <w:name w:val="标题 1 Char Char"/>
    <w:qFormat/>
    <w:rsid w:val="00A63F63"/>
    <w:rPr>
      <w:rFonts w:eastAsia="宋体"/>
      <w:b/>
      <w:spacing w:val="-2"/>
      <w:sz w:val="24"/>
      <w:lang w:val="en-US" w:eastAsia="zh-CN"/>
    </w:rPr>
  </w:style>
  <w:style w:type="character" w:customStyle="1" w:styleId="font01">
    <w:name w:val="font01"/>
    <w:qFormat/>
    <w:rsid w:val="00A63F63"/>
    <w:rPr>
      <w:rFonts w:ascii="宋体" w:eastAsia="宋体" w:hAnsi="宋体" w:cs="宋体" w:hint="eastAsia"/>
      <w:color w:val="000000"/>
      <w:sz w:val="22"/>
      <w:szCs w:val="22"/>
      <w:u w:val="none"/>
    </w:rPr>
  </w:style>
  <w:style w:type="character" w:customStyle="1" w:styleId="font41">
    <w:name w:val="font41"/>
    <w:qFormat/>
    <w:rsid w:val="00A63F63"/>
    <w:rPr>
      <w:rFonts w:ascii="宋体" w:eastAsia="宋体" w:hAnsi="宋体" w:cs="宋体" w:hint="eastAsia"/>
      <w:color w:val="000000"/>
      <w:sz w:val="22"/>
      <w:szCs w:val="22"/>
      <w:u w:val="none"/>
    </w:rPr>
  </w:style>
  <w:style w:type="character" w:customStyle="1" w:styleId="font11">
    <w:name w:val="font11"/>
    <w:qFormat/>
    <w:rsid w:val="00A63F63"/>
    <w:rPr>
      <w:rFonts w:ascii="宋体" w:eastAsia="宋体" w:hAnsi="宋体" w:cs="宋体" w:hint="eastAsia"/>
      <w:color w:val="000000"/>
      <w:sz w:val="24"/>
      <w:szCs w:val="24"/>
      <w:u w:val="none"/>
    </w:rPr>
  </w:style>
  <w:style w:type="character" w:customStyle="1" w:styleId="HTMLChar1">
    <w:name w:val="HTML 预设格式 Char1"/>
    <w:qFormat/>
    <w:rsid w:val="00A63F63"/>
    <w:rPr>
      <w:rFonts w:ascii="Courier New" w:eastAsia="宋体" w:hAnsi="Courier New" w:cs="Times New Roman"/>
      <w:sz w:val="20"/>
      <w:szCs w:val="20"/>
    </w:rPr>
  </w:style>
  <w:style w:type="character" w:customStyle="1" w:styleId="StyleHeading3Char">
    <w:name w:val="Style Heading 3 + Char"/>
    <w:link w:val="StyleHeading3"/>
    <w:qFormat/>
    <w:rsid w:val="00A63F63"/>
    <w:rPr>
      <w:b/>
      <w:sz w:val="28"/>
    </w:rPr>
  </w:style>
  <w:style w:type="paragraph" w:customStyle="1" w:styleId="StyleHeading3">
    <w:name w:val="Style Heading 3 +"/>
    <w:basedOn w:val="310"/>
    <w:link w:val="StyleHeading3Char"/>
    <w:qFormat/>
    <w:rsid w:val="00A63F63"/>
    <w:pPr>
      <w:spacing w:before="120" w:after="120" w:line="120" w:lineRule="atLeast"/>
    </w:pPr>
    <w:rPr>
      <w:bCs w:val="0"/>
      <w:sz w:val="28"/>
      <w:szCs w:val="20"/>
    </w:rPr>
  </w:style>
  <w:style w:type="character" w:customStyle="1" w:styleId="2Char21">
    <w:name w:val="正文文本 2 Char2"/>
    <w:link w:val="217"/>
    <w:qFormat/>
    <w:rsid w:val="00A63F63"/>
    <w:rPr>
      <w:rFonts w:ascii="Calibri" w:hAnsi="Calibri"/>
      <w:szCs w:val="21"/>
    </w:rPr>
  </w:style>
  <w:style w:type="paragraph" w:customStyle="1" w:styleId="217">
    <w:name w:val="正文文本 21"/>
    <w:basedOn w:val="a"/>
    <w:link w:val="2Char21"/>
    <w:qFormat/>
    <w:rsid w:val="00A63F63"/>
    <w:pPr>
      <w:spacing w:before="280" w:after="120" w:line="480" w:lineRule="auto"/>
      <w:ind w:left="420" w:hanging="420"/>
    </w:pPr>
    <w:rPr>
      <w:rFonts w:ascii="Calibri" w:hAnsi="Calibri"/>
      <w:sz w:val="20"/>
      <w:szCs w:val="21"/>
    </w:rPr>
  </w:style>
  <w:style w:type="character" w:customStyle="1" w:styleId="CharChar4">
    <w:name w:val="Char Char4"/>
    <w:qFormat/>
    <w:rsid w:val="00A63F63"/>
    <w:rPr>
      <w:rFonts w:eastAsia="宋体"/>
      <w:sz w:val="21"/>
      <w:szCs w:val="24"/>
      <w:lang w:val="en-US" w:eastAsia="zh-CN" w:bidi="ar-SA"/>
    </w:rPr>
  </w:style>
  <w:style w:type="character" w:customStyle="1" w:styleId="style10">
    <w:name w:val="style1"/>
    <w:qFormat/>
    <w:rsid w:val="00A63F63"/>
  </w:style>
  <w:style w:type="character" w:customStyle="1" w:styleId="font61">
    <w:name w:val="font61"/>
    <w:qFormat/>
    <w:rsid w:val="00A63F63"/>
    <w:rPr>
      <w:rFonts w:ascii="宋体" w:eastAsia="宋体" w:hAnsi="宋体" w:cs="宋体" w:hint="eastAsia"/>
      <w:b/>
      <w:color w:val="000000"/>
      <w:sz w:val="24"/>
      <w:szCs w:val="24"/>
      <w:u w:val="none"/>
    </w:rPr>
  </w:style>
  <w:style w:type="character" w:customStyle="1" w:styleId="2CharChar">
    <w:name w:val="正文缩进2格 Char Char"/>
    <w:qFormat/>
    <w:rsid w:val="00A63F63"/>
    <w:rPr>
      <w:rFonts w:ascii="仿宋_GB2312" w:eastAsia="仿宋_GB2312" w:hAnsi="宋体"/>
      <w:sz w:val="31"/>
      <w:szCs w:val="28"/>
      <w:lang w:val="en-US" w:eastAsia="zh-CN" w:bidi="ar-SA"/>
    </w:rPr>
  </w:style>
  <w:style w:type="character" w:customStyle="1" w:styleId="font51">
    <w:name w:val="font51"/>
    <w:qFormat/>
    <w:rsid w:val="00A63F63"/>
    <w:rPr>
      <w:rFonts w:ascii="宋体" w:eastAsia="宋体" w:hAnsi="宋体" w:cs="宋体" w:hint="eastAsia"/>
      <w:color w:val="000000"/>
      <w:sz w:val="22"/>
      <w:szCs w:val="22"/>
      <w:u w:val="none"/>
    </w:rPr>
  </w:style>
  <w:style w:type="character" w:customStyle="1" w:styleId="Charc">
    <w:name w:val="无间隔 Char"/>
    <w:link w:val="15"/>
    <w:qFormat/>
    <w:rsid w:val="00A63F63"/>
    <w:rPr>
      <w:kern w:val="2"/>
      <w:sz w:val="21"/>
      <w:szCs w:val="24"/>
      <w:lang w:bidi="ar-SA"/>
    </w:rPr>
  </w:style>
  <w:style w:type="character" w:customStyle="1" w:styleId="Charf5">
    <w:name w:val="二级目录 Char"/>
    <w:link w:val="aff7"/>
    <w:uiPriority w:val="99"/>
    <w:qFormat/>
    <w:rsid w:val="00A63F63"/>
    <w:rPr>
      <w:rFonts w:cs="Calibri"/>
      <w:b/>
      <w:bCs/>
      <w:sz w:val="30"/>
      <w:szCs w:val="30"/>
      <w:lang w:val="en-US" w:eastAsia="zh-CN" w:bidi="ar-SA"/>
    </w:rPr>
  </w:style>
  <w:style w:type="paragraph" w:customStyle="1" w:styleId="aff7">
    <w:name w:val="二级目录"/>
    <w:next w:val="a"/>
    <w:link w:val="Charf5"/>
    <w:uiPriority w:val="99"/>
    <w:qFormat/>
    <w:rsid w:val="00A63F63"/>
    <w:pPr>
      <w:tabs>
        <w:tab w:val="left" w:pos="720"/>
      </w:tabs>
      <w:ind w:left="720" w:hanging="720"/>
      <w:outlineLvl w:val="1"/>
    </w:pPr>
    <w:rPr>
      <w:rFonts w:cs="Calibri"/>
      <w:b/>
      <w:bCs/>
      <w:sz w:val="30"/>
      <w:szCs w:val="30"/>
    </w:rPr>
  </w:style>
  <w:style w:type="paragraph" w:customStyle="1" w:styleId="xl105">
    <w:name w:val="xl105"/>
    <w:basedOn w:val="a"/>
    <w:qFormat/>
    <w:rsid w:val="00A63F63"/>
    <w:pPr>
      <w:widowControl/>
      <w:pBdr>
        <w:right w:val="single" w:sz="4" w:space="0" w:color="000000"/>
      </w:pBdr>
      <w:shd w:val="clear" w:color="000000" w:fill="FFFFFF"/>
      <w:spacing w:before="100" w:beforeAutospacing="1" w:after="100" w:afterAutospacing="1"/>
      <w:jc w:val="left"/>
    </w:pPr>
    <w:rPr>
      <w:rFonts w:hAnsi="宋体" w:cs="宋体"/>
      <w:sz w:val="20"/>
    </w:rPr>
  </w:style>
  <w:style w:type="paragraph" w:customStyle="1" w:styleId="xl84">
    <w:name w:val="xl84"/>
    <w:basedOn w:val="a"/>
    <w:qFormat/>
    <w:rsid w:val="00A63F63"/>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sz w:val="20"/>
    </w:rPr>
  </w:style>
  <w:style w:type="paragraph" w:customStyle="1" w:styleId="xl81">
    <w:name w:val="xl81"/>
    <w:basedOn w:val="a"/>
    <w:qFormat/>
    <w:rsid w:val="00A63F63"/>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z w:val="20"/>
    </w:rPr>
  </w:style>
  <w:style w:type="paragraph" w:customStyle="1" w:styleId="xl100">
    <w:name w:val="xl100"/>
    <w:basedOn w:val="a"/>
    <w:qFormat/>
    <w:rsid w:val="00A63F63"/>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hAnsi="宋体" w:cs="宋体"/>
      <w:sz w:val="20"/>
    </w:rPr>
  </w:style>
  <w:style w:type="paragraph" w:customStyle="1" w:styleId="xl85">
    <w:name w:val="xl85"/>
    <w:basedOn w:val="a"/>
    <w:qFormat/>
    <w:rsid w:val="00A63F63"/>
    <w:pPr>
      <w:widowControl/>
      <w:shd w:val="clear" w:color="000000" w:fill="FFFFFF"/>
      <w:spacing w:before="100" w:beforeAutospacing="1" w:after="100" w:afterAutospacing="1"/>
      <w:jc w:val="left"/>
    </w:pPr>
    <w:rPr>
      <w:rFonts w:ascii="仿宋_GB2312" w:eastAsia="仿宋_GB2312" w:hAnsi="宋体" w:cs="宋体"/>
      <w:sz w:val="20"/>
    </w:rPr>
  </w:style>
  <w:style w:type="paragraph" w:customStyle="1" w:styleId="xl68">
    <w:name w:val="xl68"/>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hAnsi="宋体" w:cs="宋体"/>
      <w:szCs w:val="24"/>
    </w:rPr>
  </w:style>
  <w:style w:type="paragraph" w:customStyle="1" w:styleId="Default">
    <w:name w:val="Default"/>
    <w:qFormat/>
    <w:rsid w:val="00A63F63"/>
    <w:pPr>
      <w:widowControl w:val="0"/>
    </w:pPr>
    <w:rPr>
      <w:rFonts w:ascii="仿宋" w:hAnsi="仿宋" w:cs="仿宋"/>
      <w:color w:val="000000"/>
      <w:sz w:val="24"/>
      <w:szCs w:val="24"/>
    </w:rPr>
  </w:style>
  <w:style w:type="paragraph" w:customStyle="1" w:styleId="xl87">
    <w:name w:val="xl87"/>
    <w:basedOn w:val="a"/>
    <w:qFormat/>
    <w:rsid w:val="00A63F63"/>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95">
    <w:name w:val="xl95"/>
    <w:basedOn w:val="a"/>
    <w:qFormat/>
    <w:rsid w:val="00A63F63"/>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xl111">
    <w:name w:val="xl111"/>
    <w:basedOn w:val="a"/>
    <w:qFormat/>
    <w:rsid w:val="00A63F63"/>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106">
    <w:name w:val="xl106"/>
    <w:basedOn w:val="a"/>
    <w:qFormat/>
    <w:rsid w:val="00A63F6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hAnsi="宋体" w:cs="宋体"/>
      <w:sz w:val="20"/>
    </w:rPr>
  </w:style>
  <w:style w:type="paragraph" w:customStyle="1" w:styleId="xl75">
    <w:name w:val="xl75"/>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hAnsi="宋体" w:cs="宋体"/>
      <w:szCs w:val="24"/>
    </w:rPr>
  </w:style>
  <w:style w:type="paragraph" w:customStyle="1" w:styleId="xl76">
    <w:name w:val="xl76"/>
    <w:basedOn w:val="a"/>
    <w:qFormat/>
    <w:rsid w:val="00A63F63"/>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font5">
    <w:name w:val="font5"/>
    <w:basedOn w:val="a"/>
    <w:qFormat/>
    <w:rsid w:val="00A63F63"/>
    <w:pPr>
      <w:widowControl/>
      <w:spacing w:before="100" w:beforeAutospacing="1" w:after="100" w:afterAutospacing="1"/>
      <w:jc w:val="left"/>
    </w:pPr>
    <w:rPr>
      <w:rFonts w:hAnsi="宋体" w:cs="宋体"/>
      <w:sz w:val="18"/>
      <w:szCs w:val="18"/>
    </w:rPr>
  </w:style>
  <w:style w:type="paragraph" w:customStyle="1" w:styleId="xl110">
    <w:name w:val="xl110"/>
    <w:basedOn w:val="a"/>
    <w:qFormat/>
    <w:rsid w:val="00A63F63"/>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77">
    <w:name w:val="xl77"/>
    <w:basedOn w:val="a"/>
    <w:qFormat/>
    <w:rsid w:val="00A63F63"/>
    <w:pPr>
      <w:widowControl/>
      <w:pBdr>
        <w:bottom w:val="single" w:sz="4" w:space="0" w:color="000000"/>
      </w:pBdr>
      <w:spacing w:before="100" w:beforeAutospacing="1" w:after="100" w:afterAutospacing="1"/>
      <w:jc w:val="center"/>
    </w:pPr>
    <w:rPr>
      <w:rFonts w:hAnsi="宋体" w:cs="宋体"/>
      <w:sz w:val="20"/>
    </w:rPr>
  </w:style>
  <w:style w:type="paragraph" w:customStyle="1" w:styleId="aff8">
    <w:name w:val="图文"/>
    <w:basedOn w:val="a"/>
    <w:qFormat/>
    <w:rsid w:val="00A63F63"/>
    <w:pPr>
      <w:spacing w:after="50" w:line="360" w:lineRule="auto"/>
    </w:pPr>
    <w:rPr>
      <w:rFonts w:ascii="Times New Roman"/>
    </w:rPr>
  </w:style>
  <w:style w:type="paragraph" w:customStyle="1" w:styleId="25">
    <w:name w:val="列出段落2"/>
    <w:basedOn w:val="a"/>
    <w:qFormat/>
    <w:rsid w:val="00A63F63"/>
    <w:pPr>
      <w:ind w:firstLine="420"/>
    </w:pPr>
    <w:rPr>
      <w:rFonts w:ascii="Calibri" w:hAnsi="Calibri"/>
      <w:sz w:val="21"/>
      <w:szCs w:val="22"/>
    </w:rPr>
  </w:style>
  <w:style w:type="paragraph" w:customStyle="1" w:styleId="Char23">
    <w:name w:val="Char2"/>
    <w:basedOn w:val="a"/>
    <w:qFormat/>
    <w:rsid w:val="00A63F63"/>
    <w:pPr>
      <w:widowControl/>
      <w:spacing w:after="160" w:line="240" w:lineRule="exact"/>
      <w:jc w:val="left"/>
    </w:pPr>
    <w:rPr>
      <w:rFonts w:ascii="Verdana" w:eastAsia="仿宋_GB2312" w:hAnsi="Verdana"/>
      <w:lang w:eastAsia="en-US"/>
    </w:rPr>
  </w:style>
  <w:style w:type="paragraph" w:customStyle="1" w:styleId="xl91">
    <w:name w:val="xl91"/>
    <w:basedOn w:val="a"/>
    <w:qFormat/>
    <w:rsid w:val="00A63F63"/>
    <w:pPr>
      <w:widowControl/>
      <w:pBdr>
        <w:top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xl83">
    <w:name w:val="xl83"/>
    <w:basedOn w:val="a"/>
    <w:qFormat/>
    <w:rsid w:val="00A63F6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hAnsi="宋体" w:cs="宋体"/>
      <w:szCs w:val="24"/>
    </w:rPr>
  </w:style>
  <w:style w:type="paragraph" w:customStyle="1" w:styleId="xl108">
    <w:name w:val="xl108"/>
    <w:basedOn w:val="a"/>
    <w:qFormat/>
    <w:rsid w:val="00A63F6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74">
    <w:name w:val="xl74"/>
    <w:basedOn w:val="a"/>
    <w:qFormat/>
    <w:rsid w:val="00A63F63"/>
    <w:pPr>
      <w:widowControl/>
      <w:pBdr>
        <w:top w:val="single" w:sz="4" w:space="0" w:color="000000"/>
        <w:bottom w:val="single" w:sz="4" w:space="0" w:color="000000"/>
      </w:pBdr>
      <w:spacing w:before="100" w:beforeAutospacing="1" w:after="100" w:afterAutospacing="1"/>
      <w:jc w:val="center"/>
    </w:pPr>
    <w:rPr>
      <w:rFonts w:hAnsi="宋体" w:cs="宋体"/>
      <w:sz w:val="20"/>
    </w:rPr>
  </w:style>
  <w:style w:type="paragraph" w:customStyle="1" w:styleId="xl104">
    <w:name w:val="xl104"/>
    <w:basedOn w:val="a"/>
    <w:qFormat/>
    <w:rsid w:val="00A63F63"/>
    <w:pPr>
      <w:widowControl/>
      <w:pBdr>
        <w:left w:val="single" w:sz="4" w:space="0" w:color="000000"/>
        <w:right w:val="single" w:sz="4" w:space="0" w:color="000000"/>
      </w:pBdr>
      <w:shd w:val="clear" w:color="000000" w:fill="FFFFFF"/>
      <w:spacing w:before="100" w:beforeAutospacing="1" w:after="100" w:afterAutospacing="1"/>
      <w:jc w:val="left"/>
    </w:pPr>
    <w:rPr>
      <w:rFonts w:hAnsi="宋体" w:cs="宋体"/>
      <w:sz w:val="20"/>
    </w:rPr>
  </w:style>
  <w:style w:type="paragraph" w:customStyle="1" w:styleId="1000">
    <w:name w:val="样式 标题 1 + 宋体 段前: 0 磅 段后: 0 磅 行距: 单倍行距"/>
    <w:basedOn w:val="11a"/>
    <w:next w:val="a"/>
    <w:qFormat/>
    <w:rsid w:val="00A63F63"/>
    <w:pPr>
      <w:spacing w:before="0" w:after="0" w:line="240" w:lineRule="auto"/>
      <w:jc w:val="center"/>
    </w:pPr>
    <w:rPr>
      <w:rFonts w:ascii="仿宋_GB2312" w:eastAsia="仿宋_GB2312" w:hAnsi="宋体" w:cs="宋体"/>
    </w:rPr>
  </w:style>
  <w:style w:type="paragraph" w:customStyle="1" w:styleId="xl92">
    <w:name w:val="xl92"/>
    <w:basedOn w:val="a"/>
    <w:qFormat/>
    <w:rsid w:val="00A63F63"/>
    <w:pPr>
      <w:widowControl/>
      <w:pBdr>
        <w:top w:val="single" w:sz="4" w:space="0" w:color="000000"/>
      </w:pBdr>
      <w:spacing w:before="100" w:beforeAutospacing="1" w:after="100" w:afterAutospacing="1"/>
      <w:jc w:val="center"/>
    </w:pPr>
    <w:rPr>
      <w:rFonts w:hAnsi="宋体" w:cs="宋体"/>
      <w:sz w:val="20"/>
    </w:rPr>
  </w:style>
  <w:style w:type="paragraph" w:customStyle="1" w:styleId="34">
    <w:name w:val="正文文字3"/>
    <w:basedOn w:val="1f5"/>
    <w:qFormat/>
    <w:rsid w:val="00A63F63"/>
    <w:pPr>
      <w:spacing w:line="360" w:lineRule="atLeast"/>
      <w:ind w:left="30" w:right="30"/>
    </w:pPr>
    <w:rPr>
      <w:rFonts w:ascii="Times New Roman" w:eastAsia="宋体"/>
      <w:sz w:val="21"/>
    </w:rPr>
  </w:style>
  <w:style w:type="paragraph" w:customStyle="1" w:styleId="xl96">
    <w:name w:val="xl96"/>
    <w:basedOn w:val="a"/>
    <w:qFormat/>
    <w:rsid w:val="00A63F63"/>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63">
    <w:name w:val="xl63"/>
    <w:basedOn w:val="a"/>
    <w:qFormat/>
    <w:rsid w:val="00A63F63"/>
    <w:pPr>
      <w:widowControl/>
      <w:spacing w:before="100" w:beforeAutospacing="1" w:after="100" w:afterAutospacing="1"/>
      <w:jc w:val="center"/>
    </w:pPr>
    <w:rPr>
      <w:rFonts w:hAnsi="宋体" w:cs="宋体"/>
      <w:szCs w:val="24"/>
    </w:rPr>
  </w:style>
  <w:style w:type="paragraph" w:customStyle="1" w:styleId="xl66">
    <w:name w:val="xl66"/>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zCs w:val="24"/>
    </w:rPr>
  </w:style>
  <w:style w:type="paragraph" w:customStyle="1" w:styleId="1ffa">
    <w:name w:val="1"/>
    <w:basedOn w:val="a"/>
    <w:next w:val="11b"/>
    <w:qFormat/>
    <w:rsid w:val="00A63F63"/>
    <w:rPr>
      <w:rFonts w:hAnsi="Courier New"/>
      <w:sz w:val="21"/>
    </w:rPr>
  </w:style>
  <w:style w:type="paragraph" w:customStyle="1" w:styleId="xl82">
    <w:name w:val="xl82"/>
    <w:basedOn w:val="a"/>
    <w:qFormat/>
    <w:rsid w:val="00A63F63"/>
    <w:pPr>
      <w:widowControl/>
      <w:pBdr>
        <w:bottom w:val="single" w:sz="4" w:space="0" w:color="000000"/>
      </w:pBdr>
      <w:shd w:val="clear" w:color="000000" w:fill="FFFFFF"/>
      <w:spacing w:before="100" w:beforeAutospacing="1" w:after="100" w:afterAutospacing="1"/>
      <w:jc w:val="center"/>
    </w:pPr>
    <w:rPr>
      <w:rFonts w:hAnsi="宋体" w:cs="宋体"/>
      <w:sz w:val="20"/>
    </w:rPr>
  </w:style>
  <w:style w:type="paragraph" w:customStyle="1" w:styleId="xl109">
    <w:name w:val="xl109"/>
    <w:basedOn w:val="a"/>
    <w:qFormat/>
    <w:rsid w:val="00A63F63"/>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64">
    <w:name w:val="xl64"/>
    <w:basedOn w:val="a"/>
    <w:qFormat/>
    <w:rsid w:val="00A63F63"/>
    <w:pPr>
      <w:widowControl/>
      <w:spacing w:before="100" w:beforeAutospacing="1" w:after="100" w:afterAutospacing="1"/>
      <w:jc w:val="center"/>
    </w:pPr>
    <w:rPr>
      <w:rFonts w:hAnsi="宋体" w:cs="宋体"/>
      <w:b/>
      <w:bCs/>
      <w:sz w:val="44"/>
      <w:szCs w:val="44"/>
    </w:rPr>
  </w:style>
  <w:style w:type="paragraph" w:customStyle="1" w:styleId="xl147">
    <w:name w:val="xl147"/>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hAnsi="宋体" w:cs="宋体"/>
      <w:sz w:val="20"/>
    </w:rPr>
  </w:style>
  <w:style w:type="paragraph" w:customStyle="1" w:styleId="xl94">
    <w:name w:val="xl94"/>
    <w:basedOn w:val="a"/>
    <w:qFormat/>
    <w:rsid w:val="00A63F63"/>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xl88">
    <w:name w:val="xl88"/>
    <w:basedOn w:val="a"/>
    <w:qFormat/>
    <w:rsid w:val="00A63F63"/>
    <w:pPr>
      <w:widowControl/>
      <w:pBdr>
        <w:left w:val="single" w:sz="4" w:space="0" w:color="000000"/>
      </w:pBdr>
      <w:spacing w:before="100" w:beforeAutospacing="1" w:after="100" w:afterAutospacing="1"/>
      <w:jc w:val="center"/>
    </w:pPr>
    <w:rPr>
      <w:rFonts w:hAnsi="宋体" w:cs="宋体"/>
      <w:sz w:val="20"/>
    </w:rPr>
  </w:style>
  <w:style w:type="paragraph" w:customStyle="1" w:styleId="xl73">
    <w:name w:val="xl73"/>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zCs w:val="24"/>
    </w:rPr>
  </w:style>
  <w:style w:type="paragraph" w:customStyle="1" w:styleId="TOC2">
    <w:name w:val="TOC 标题2"/>
    <w:basedOn w:val="11a"/>
    <w:next w:val="a"/>
    <w:qFormat/>
    <w:rsid w:val="00A63F63"/>
    <w:pPr>
      <w:widowControl/>
      <w:spacing w:before="480" w:after="0" w:line="276" w:lineRule="auto"/>
      <w:jc w:val="left"/>
      <w:outlineLvl w:val="9"/>
    </w:pPr>
    <w:rPr>
      <w:rFonts w:ascii="Cambria" w:hAnsi="Cambria"/>
      <w:color w:val="365F91"/>
      <w:sz w:val="28"/>
      <w:szCs w:val="28"/>
    </w:rPr>
  </w:style>
  <w:style w:type="paragraph" w:customStyle="1" w:styleId="xl71">
    <w:name w:val="xl71"/>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hAnsi="宋体" w:cs="宋体"/>
      <w:szCs w:val="24"/>
    </w:rPr>
  </w:style>
  <w:style w:type="paragraph" w:customStyle="1" w:styleId="xl101">
    <w:name w:val="xl101"/>
    <w:basedOn w:val="a"/>
    <w:qFormat/>
    <w:rsid w:val="00A63F63"/>
    <w:pPr>
      <w:widowControl/>
      <w:pBdr>
        <w:bottom w:val="single" w:sz="4" w:space="0" w:color="000000"/>
        <w:right w:val="single" w:sz="4" w:space="0" w:color="000000"/>
      </w:pBdr>
      <w:shd w:val="clear" w:color="000000" w:fill="FFFFFF"/>
      <w:spacing w:before="100" w:beforeAutospacing="1" w:after="100" w:afterAutospacing="1"/>
      <w:jc w:val="left"/>
    </w:pPr>
    <w:rPr>
      <w:rFonts w:hAnsi="宋体" w:cs="宋体"/>
      <w:sz w:val="20"/>
    </w:rPr>
  </w:style>
  <w:style w:type="paragraph" w:customStyle="1" w:styleId="xl89">
    <w:name w:val="xl89"/>
    <w:basedOn w:val="a"/>
    <w:qFormat/>
    <w:rsid w:val="00A63F63"/>
    <w:pPr>
      <w:widowControl/>
      <w:pBdr>
        <w:left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xl69">
    <w:name w:val="xl69"/>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zCs w:val="24"/>
    </w:rPr>
  </w:style>
  <w:style w:type="paragraph" w:customStyle="1" w:styleId="xl99">
    <w:name w:val="xl99"/>
    <w:basedOn w:val="a"/>
    <w:qFormat/>
    <w:rsid w:val="00A63F63"/>
    <w:pPr>
      <w:widowControl/>
      <w:shd w:val="clear" w:color="000000" w:fill="FFFFFF"/>
      <w:spacing w:before="100" w:beforeAutospacing="1" w:after="100" w:afterAutospacing="1"/>
      <w:jc w:val="left"/>
    </w:pPr>
    <w:rPr>
      <w:rFonts w:hAnsi="宋体" w:cs="宋体"/>
      <w:sz w:val="20"/>
    </w:rPr>
  </w:style>
  <w:style w:type="paragraph" w:customStyle="1" w:styleId="xl97">
    <w:name w:val="xl97"/>
    <w:basedOn w:val="a"/>
    <w:qFormat/>
    <w:rsid w:val="00A63F63"/>
    <w:pPr>
      <w:widowControl/>
      <w:pBdr>
        <w:bottom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CharCharChar1Char">
    <w:name w:val="Char Char Char1 Char"/>
    <w:basedOn w:val="a"/>
    <w:qFormat/>
    <w:rsid w:val="00A63F63"/>
    <w:rPr>
      <w:rFonts w:ascii="Times New Roman"/>
      <w:sz w:val="21"/>
    </w:rPr>
  </w:style>
  <w:style w:type="paragraph" w:customStyle="1" w:styleId="ParaCharCharCharChar">
    <w:name w:val="默认段落字体 Para Char Char Char Char"/>
    <w:basedOn w:val="a"/>
    <w:qFormat/>
    <w:rsid w:val="00A63F63"/>
    <w:rPr>
      <w:rFonts w:ascii="Times New Roman"/>
      <w:sz w:val="21"/>
    </w:rPr>
  </w:style>
  <w:style w:type="paragraph" w:customStyle="1" w:styleId="p0">
    <w:name w:val="p0"/>
    <w:basedOn w:val="a"/>
    <w:qFormat/>
    <w:rsid w:val="00A63F63"/>
    <w:pPr>
      <w:widowControl/>
    </w:pPr>
    <w:rPr>
      <w:rFonts w:ascii="Calibri" w:hAnsi="Calibri" w:cs="宋体"/>
      <w:sz w:val="21"/>
      <w:szCs w:val="21"/>
    </w:rPr>
  </w:style>
  <w:style w:type="paragraph" w:customStyle="1" w:styleId="font6">
    <w:name w:val="font6"/>
    <w:basedOn w:val="a"/>
    <w:qFormat/>
    <w:rsid w:val="00A63F63"/>
    <w:pPr>
      <w:widowControl/>
      <w:spacing w:before="100" w:beforeAutospacing="1" w:after="100" w:afterAutospacing="1"/>
      <w:jc w:val="left"/>
    </w:pPr>
    <w:rPr>
      <w:rFonts w:hAnsi="宋体" w:cs="宋体"/>
      <w:color w:val="000000"/>
      <w:sz w:val="22"/>
      <w:szCs w:val="22"/>
    </w:rPr>
  </w:style>
  <w:style w:type="paragraph" w:customStyle="1" w:styleId="xl67">
    <w:name w:val="xl67"/>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hAnsi="宋体" w:cs="宋体"/>
      <w:b/>
      <w:bCs/>
      <w:szCs w:val="24"/>
    </w:rPr>
  </w:style>
  <w:style w:type="paragraph" w:customStyle="1" w:styleId="xl80">
    <w:name w:val="xl80"/>
    <w:basedOn w:val="a"/>
    <w:qFormat/>
    <w:rsid w:val="00A63F63"/>
    <w:pPr>
      <w:widowControl/>
      <w:pBdr>
        <w:left w:val="single" w:sz="4" w:space="0" w:color="000000"/>
        <w:bottom w:val="single" w:sz="4" w:space="0" w:color="000000"/>
      </w:pBdr>
      <w:shd w:val="clear" w:color="000000" w:fill="FFFFFF"/>
      <w:spacing w:before="100" w:beforeAutospacing="1" w:after="100" w:afterAutospacing="1"/>
      <w:jc w:val="center"/>
    </w:pPr>
    <w:rPr>
      <w:rFonts w:hAnsi="宋体" w:cs="宋体"/>
      <w:sz w:val="20"/>
    </w:rPr>
  </w:style>
  <w:style w:type="paragraph" w:customStyle="1" w:styleId="xl86">
    <w:name w:val="xl86"/>
    <w:basedOn w:val="a"/>
    <w:qFormat/>
    <w:rsid w:val="00A63F63"/>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sz w:val="20"/>
    </w:rPr>
  </w:style>
  <w:style w:type="paragraph" w:customStyle="1" w:styleId="xl79">
    <w:name w:val="xl79"/>
    <w:basedOn w:val="a"/>
    <w:qFormat/>
    <w:rsid w:val="00A63F63"/>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sz w:val="20"/>
    </w:rPr>
  </w:style>
  <w:style w:type="paragraph" w:customStyle="1" w:styleId="11d">
    <w:name w:val="列出段落11"/>
    <w:basedOn w:val="a"/>
    <w:uiPriority w:val="99"/>
    <w:qFormat/>
    <w:rsid w:val="00A63F63"/>
    <w:pPr>
      <w:widowControl/>
      <w:spacing w:before="100" w:beforeAutospacing="1" w:after="100" w:afterAutospacing="1"/>
      <w:jc w:val="left"/>
    </w:pPr>
    <w:rPr>
      <w:rFonts w:ascii="Arial" w:hAnsi="Arial" w:cs="Arial"/>
      <w:color w:val="000000"/>
      <w:sz w:val="18"/>
      <w:szCs w:val="18"/>
    </w:rPr>
  </w:style>
  <w:style w:type="paragraph" w:customStyle="1" w:styleId="xl107">
    <w:name w:val="xl107"/>
    <w:basedOn w:val="a"/>
    <w:qFormat/>
    <w:rsid w:val="00A63F63"/>
    <w:pPr>
      <w:widowControl/>
      <w:spacing w:before="100" w:beforeAutospacing="1" w:after="100" w:afterAutospacing="1"/>
      <w:jc w:val="center"/>
    </w:pPr>
    <w:rPr>
      <w:rFonts w:hAnsi="宋体" w:cs="宋体"/>
      <w:b/>
      <w:bCs/>
      <w:szCs w:val="24"/>
    </w:rPr>
  </w:style>
  <w:style w:type="paragraph" w:customStyle="1" w:styleId="xl70">
    <w:name w:val="xl70"/>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zCs w:val="24"/>
    </w:rPr>
  </w:style>
  <w:style w:type="paragraph" w:customStyle="1" w:styleId="xl93">
    <w:name w:val="xl93"/>
    <w:basedOn w:val="a"/>
    <w:qFormat/>
    <w:rsid w:val="00A63F6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sz w:val="20"/>
    </w:rPr>
  </w:style>
  <w:style w:type="paragraph" w:customStyle="1" w:styleId="aff9">
    <w:name w:val="简单回函地址"/>
    <w:basedOn w:val="a"/>
    <w:qFormat/>
    <w:rsid w:val="00A63F63"/>
    <w:rPr>
      <w:rFonts w:ascii="Times New Roman"/>
      <w:sz w:val="21"/>
    </w:rPr>
  </w:style>
  <w:style w:type="paragraph" w:customStyle="1" w:styleId="xl98">
    <w:name w:val="xl98"/>
    <w:basedOn w:val="a"/>
    <w:qFormat/>
    <w:rsid w:val="00A63F63"/>
    <w:pPr>
      <w:widowControl/>
      <w:pBdr>
        <w:bottom w:val="single" w:sz="4" w:space="0" w:color="000000"/>
      </w:pBdr>
      <w:shd w:val="clear" w:color="000000" w:fill="FFFFFF"/>
      <w:spacing w:before="100" w:beforeAutospacing="1" w:after="100" w:afterAutospacing="1"/>
      <w:jc w:val="left"/>
    </w:pPr>
    <w:rPr>
      <w:rFonts w:hAnsi="宋体" w:cs="宋体"/>
      <w:sz w:val="20"/>
    </w:rPr>
  </w:style>
  <w:style w:type="paragraph" w:customStyle="1" w:styleId="xl103">
    <w:name w:val="xl103"/>
    <w:basedOn w:val="a"/>
    <w:qFormat/>
    <w:rsid w:val="00A63F63"/>
    <w:pPr>
      <w:widowControl/>
      <w:pBdr>
        <w:top w:val="single" w:sz="4" w:space="0" w:color="000000"/>
        <w:left w:val="single" w:sz="4" w:space="0" w:color="000000"/>
        <w:right w:val="single" w:sz="4" w:space="0" w:color="000000"/>
      </w:pBdr>
      <w:spacing w:before="100" w:beforeAutospacing="1" w:after="100" w:afterAutospacing="1"/>
      <w:jc w:val="center"/>
    </w:pPr>
    <w:rPr>
      <w:rFonts w:hAnsi="宋体" w:cs="宋体"/>
      <w:sz w:val="20"/>
    </w:rPr>
  </w:style>
  <w:style w:type="paragraph" w:customStyle="1" w:styleId="62">
    <w:name w:val="6"/>
    <w:basedOn w:val="a"/>
    <w:qFormat/>
    <w:rsid w:val="00A63F63"/>
    <w:pPr>
      <w:widowControl/>
      <w:spacing w:after="160" w:line="240" w:lineRule="exact"/>
      <w:jc w:val="left"/>
    </w:pPr>
    <w:rPr>
      <w:rFonts w:ascii="Verdana" w:eastAsia="仿宋_GB2312" w:hAnsi="Verdana"/>
      <w:lang w:eastAsia="en-US"/>
    </w:rPr>
  </w:style>
  <w:style w:type="paragraph" w:customStyle="1" w:styleId="affa">
    <w:name w:val="段"/>
    <w:qFormat/>
    <w:rsid w:val="00A63F63"/>
    <w:pPr>
      <w:ind w:firstLine="200"/>
      <w:jc w:val="both"/>
    </w:pPr>
    <w:rPr>
      <w:rFonts w:ascii="宋体"/>
      <w:sz w:val="21"/>
    </w:rPr>
  </w:style>
  <w:style w:type="paragraph" w:customStyle="1" w:styleId="xl78">
    <w:name w:val="xl78"/>
    <w:basedOn w:val="a"/>
    <w:qFormat/>
    <w:rsid w:val="00A63F63"/>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sz w:val="20"/>
    </w:rPr>
  </w:style>
  <w:style w:type="paragraph" w:customStyle="1" w:styleId="xl72">
    <w:name w:val="xl72"/>
    <w:basedOn w:val="a"/>
    <w:qFormat/>
    <w:rsid w:val="00A63F6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zCs w:val="24"/>
    </w:rPr>
  </w:style>
  <w:style w:type="paragraph" w:customStyle="1" w:styleId="affb">
    <w:name w:val="正文样式"/>
    <w:basedOn w:val="a"/>
    <w:qFormat/>
    <w:rsid w:val="00A63F63"/>
    <w:pPr>
      <w:spacing w:line="440" w:lineRule="exact"/>
      <w:ind w:firstLine="200"/>
    </w:pPr>
    <w:rPr>
      <w:rFonts w:ascii="仿宋_GB2312" w:eastAsia="仿宋_GB2312"/>
      <w:sz w:val="28"/>
      <w:szCs w:val="24"/>
    </w:rPr>
  </w:style>
  <w:style w:type="paragraph" w:customStyle="1" w:styleId="1ffb">
    <w:name w:val="纯文本1"/>
    <w:basedOn w:val="a"/>
    <w:qFormat/>
    <w:rsid w:val="00A63F63"/>
    <w:rPr>
      <w:rFonts w:eastAsia="Times New Roman" w:hAnsi="Courier New"/>
      <w:sz w:val="21"/>
    </w:rPr>
  </w:style>
  <w:style w:type="paragraph" w:customStyle="1" w:styleId="xl65">
    <w:name w:val="xl65"/>
    <w:basedOn w:val="a"/>
    <w:qFormat/>
    <w:rsid w:val="00A63F63"/>
    <w:pPr>
      <w:widowControl/>
      <w:spacing w:before="100" w:beforeAutospacing="1" w:after="100" w:afterAutospacing="1"/>
      <w:jc w:val="center"/>
    </w:pPr>
    <w:rPr>
      <w:rFonts w:hAnsi="宋体" w:cs="宋体"/>
      <w:b/>
      <w:bCs/>
      <w:sz w:val="44"/>
      <w:szCs w:val="44"/>
    </w:rPr>
  </w:style>
  <w:style w:type="paragraph" w:customStyle="1" w:styleId="reader-word-layer">
    <w:name w:val="reader-word-layer"/>
    <w:basedOn w:val="a"/>
    <w:qFormat/>
    <w:rsid w:val="00A63F63"/>
    <w:pPr>
      <w:widowControl/>
      <w:spacing w:before="100" w:beforeAutospacing="1" w:after="100" w:afterAutospacing="1"/>
      <w:jc w:val="left"/>
    </w:pPr>
    <w:rPr>
      <w:rFonts w:hAnsi="宋体" w:cs="宋体"/>
      <w:szCs w:val="24"/>
    </w:rPr>
  </w:style>
  <w:style w:type="paragraph" w:customStyle="1" w:styleId="xl102">
    <w:name w:val="xl102"/>
    <w:basedOn w:val="a"/>
    <w:qFormat/>
    <w:rsid w:val="00A63F63"/>
    <w:pPr>
      <w:widowControl/>
      <w:pBdr>
        <w:right w:val="single" w:sz="4" w:space="0" w:color="000000"/>
      </w:pBdr>
      <w:spacing w:before="100" w:beforeAutospacing="1" w:after="100" w:afterAutospacing="1"/>
      <w:jc w:val="center"/>
    </w:pPr>
    <w:rPr>
      <w:rFonts w:hAnsi="宋体" w:cs="宋体"/>
      <w:sz w:val="20"/>
    </w:rPr>
  </w:style>
  <w:style w:type="paragraph" w:customStyle="1" w:styleId="xl90">
    <w:name w:val="xl90"/>
    <w:basedOn w:val="a"/>
    <w:qFormat/>
    <w:rsid w:val="00A63F63"/>
    <w:pPr>
      <w:widowControl/>
      <w:spacing w:before="100" w:beforeAutospacing="1" w:after="100" w:afterAutospacing="1"/>
      <w:jc w:val="center"/>
    </w:pPr>
    <w:rPr>
      <w:rFonts w:hAnsi="宋体" w:cs="宋体"/>
      <w:sz w:val="20"/>
    </w:rPr>
  </w:style>
  <w:style w:type="paragraph" w:customStyle="1" w:styleId="affc">
    <w:name w:val="列表段落"/>
    <w:basedOn w:val="a"/>
    <w:uiPriority w:val="34"/>
    <w:qFormat/>
    <w:rsid w:val="00A63F63"/>
    <w:pPr>
      <w:ind w:firstLine="420"/>
    </w:pPr>
    <w:rPr>
      <w:rFonts w:ascii="Times New Roman"/>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obao.com/search?q=%E8%87%AD%E6%B0%A7%E7%A9%BA%E6%B0%94%E6%B6%88%E6%AF%92%E6%9C%BA&amp;imgfile=&amp;js=1&amp;stats_click=search_radio_all:1&amp;initiative_id=staobaoz_20210607&amp;ie=utf8"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51</Pages>
  <Words>4769</Words>
  <Characters>27187</Characters>
  <Application>Microsoft Office Word</Application>
  <DocSecurity>0</DocSecurity>
  <Lines>226</Lines>
  <Paragraphs>63</Paragraphs>
  <ScaleCrop>false</ScaleCrop>
  <Company>Microsoft</Company>
  <LinksUpToDate>false</LinksUpToDate>
  <CharactersWithSpaces>31893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百事·可乐</dc:creator>
  <cp:lastModifiedBy>⼀ࣟࠇ⎐࣠臄ࣉ⏀࣠黠ࣥ⏰࣠〈श␠࣠의࣋ㅘश◐࣠뙼ࣧ磼व_x0001_壹예࣋</cp:lastModifiedBy>
  <cp:revision>26</cp:revision>
  <cp:lastPrinted>2025-09-05T11:05:00Z</cp:lastPrinted>
  <dcterms:created xsi:type="dcterms:W3CDTF">2026-01-12T09:24:00Z</dcterms:created>
  <dcterms:modified xsi:type="dcterms:W3CDTF">2026-03-05T05:41:00Z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687EA362D85D4F6591AF9928F0321E24_13</vt:lpwstr>
  </property>
  <property fmtid="{D5CDD505-2E9C-101B-9397-08002B2CF9AE}" pid="4" name="KSOTemplateDocerSaveRecord">
    <vt:lpwstr>eyJoZGlkIjoiZWIyOTYzNTM5NmQyZjUzNmMyOTk5YTE1OWMyNmQ3YmIiLCJ1c2VySWQiOiIyMjk0ODkyOTUifQ==</vt:lpwstr>
  </property>
</Properties>
</file>