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8CD64">
      <w:pPr>
        <w:jc w:val="center"/>
        <w:rPr>
          <w:rFonts w:eastAsia="宋体" w:cs="宋体"/>
          <w:w w:val="80"/>
          <w:sz w:val="52"/>
          <w:szCs w:val="52"/>
        </w:rPr>
      </w:pPr>
    </w:p>
    <w:p w14:paraId="207465C6">
      <w:pPr>
        <w:jc w:val="center"/>
        <w:rPr>
          <w:rFonts w:eastAsia="宋体" w:cs="宋体"/>
          <w:w w:val="80"/>
          <w:sz w:val="52"/>
          <w:szCs w:val="52"/>
        </w:rPr>
      </w:pPr>
    </w:p>
    <w:p w14:paraId="7124535C">
      <w:pPr>
        <w:jc w:val="center"/>
        <w:rPr>
          <w:rFonts w:hint="default" w:eastAsia="宋体" w:cs="宋体"/>
          <w:b/>
          <w:bCs/>
          <w:sz w:val="36"/>
          <w:szCs w:val="36"/>
          <w:lang w:val="en-US" w:eastAsia="zh-CN"/>
        </w:rPr>
      </w:pPr>
      <w:r>
        <w:rPr>
          <w:rFonts w:hint="eastAsia" w:eastAsia="宋体" w:cs="宋体"/>
          <w:b/>
          <w:bCs/>
          <w:sz w:val="36"/>
          <w:szCs w:val="36"/>
          <w:lang w:eastAsia="zh-CN"/>
        </w:rPr>
        <w:t>南通兴环环境卫生服务</w:t>
      </w:r>
      <w:r>
        <w:rPr>
          <w:rFonts w:hint="eastAsia" w:eastAsia="宋体" w:cs="宋体"/>
          <w:b/>
          <w:bCs/>
          <w:sz w:val="36"/>
          <w:szCs w:val="36"/>
          <w:lang w:val="en-US" w:eastAsia="zh-CN"/>
        </w:rPr>
        <w:t>有限公司</w:t>
      </w:r>
    </w:p>
    <w:p w14:paraId="6BA2C5ED">
      <w:pPr>
        <w:jc w:val="center"/>
        <w:rPr>
          <w:rFonts w:hint="eastAsia" w:eastAsia="宋体" w:cs="宋体"/>
          <w:b/>
          <w:bCs/>
          <w:sz w:val="36"/>
          <w:szCs w:val="36"/>
        </w:rPr>
      </w:pPr>
      <w:r>
        <w:rPr>
          <w:rFonts w:hint="eastAsia" w:eastAsia="宋体" w:cs="宋体"/>
          <w:b/>
          <w:bCs/>
          <w:sz w:val="36"/>
          <w:szCs w:val="36"/>
          <w:lang w:eastAsia="zh-CN"/>
        </w:rPr>
        <w:t>202</w:t>
      </w:r>
      <w:r>
        <w:rPr>
          <w:rFonts w:hint="eastAsia" w:eastAsia="宋体" w:cs="宋体"/>
          <w:b/>
          <w:bCs/>
          <w:sz w:val="36"/>
          <w:szCs w:val="36"/>
          <w:lang w:val="en-US" w:eastAsia="zh-CN"/>
        </w:rPr>
        <w:t>6</w:t>
      </w:r>
      <w:r>
        <w:rPr>
          <w:rFonts w:hint="eastAsia" w:eastAsia="宋体" w:cs="宋体"/>
          <w:b/>
          <w:bCs/>
          <w:sz w:val="36"/>
          <w:szCs w:val="36"/>
          <w:lang w:eastAsia="zh-CN"/>
        </w:rPr>
        <w:t>年度职工生日蛋糕采购项目</w:t>
      </w:r>
    </w:p>
    <w:p w14:paraId="34D17041">
      <w:pPr>
        <w:jc w:val="center"/>
        <w:rPr>
          <w:rFonts w:eastAsia="宋体"/>
          <w:b/>
          <w:bCs/>
          <w:w w:val="80"/>
          <w:sz w:val="52"/>
          <w:szCs w:val="52"/>
        </w:rPr>
      </w:pPr>
    </w:p>
    <w:p w14:paraId="335265F8">
      <w:pPr>
        <w:pStyle w:val="40"/>
        <w:ind w:firstLine="514"/>
      </w:pPr>
    </w:p>
    <w:p w14:paraId="0FAEA81D">
      <w:pPr>
        <w:pStyle w:val="16"/>
      </w:pPr>
    </w:p>
    <w:p w14:paraId="34A8212C">
      <w:pPr>
        <w:tabs>
          <w:tab w:val="left" w:pos="6300"/>
        </w:tabs>
        <w:snapToGrid w:val="0"/>
        <w:spacing w:line="300" w:lineRule="auto"/>
        <w:jc w:val="center"/>
        <w:rPr>
          <w:rFonts w:eastAsia="宋体"/>
          <w:sz w:val="32"/>
          <w:szCs w:val="32"/>
        </w:rPr>
      </w:pPr>
      <w:r>
        <w:rPr>
          <w:rFonts w:hint="eastAsia" w:eastAsia="宋体" w:cs="宋体"/>
          <w:b/>
          <w:color w:val="000000"/>
          <w:sz w:val="72"/>
          <w:szCs w:val="72"/>
        </w:rPr>
        <w:t>询价文件</w:t>
      </w:r>
    </w:p>
    <w:p w14:paraId="21FC0C56">
      <w:pPr>
        <w:snapToGrid w:val="0"/>
        <w:spacing w:line="360" w:lineRule="auto"/>
        <w:jc w:val="center"/>
        <w:rPr>
          <w:rFonts w:hint="eastAsia" w:ascii="宋体" w:hAnsi="宋体" w:eastAsia="宋体"/>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JSHR20251118</w:t>
      </w:r>
    </w:p>
    <w:p w14:paraId="4FD2B3B9">
      <w:pPr>
        <w:snapToGrid w:val="0"/>
        <w:spacing w:line="360" w:lineRule="auto"/>
        <w:jc w:val="center"/>
        <w:rPr>
          <w:rFonts w:eastAsia="宋体"/>
          <w:b/>
          <w:bCs/>
          <w:sz w:val="32"/>
          <w:szCs w:val="32"/>
        </w:rPr>
      </w:pPr>
    </w:p>
    <w:p w14:paraId="5E9490B4">
      <w:pPr>
        <w:pStyle w:val="51"/>
        <w:ind w:left="480" w:firstLine="643"/>
        <w:rPr>
          <w:rFonts w:eastAsia="宋体"/>
          <w:b/>
          <w:bCs/>
          <w:sz w:val="32"/>
          <w:szCs w:val="32"/>
        </w:rPr>
      </w:pPr>
    </w:p>
    <w:p w14:paraId="666C168B">
      <w:pPr>
        <w:pStyle w:val="40"/>
        <w:ind w:firstLine="514"/>
      </w:pPr>
    </w:p>
    <w:p w14:paraId="2411B0BD">
      <w:pPr>
        <w:snapToGrid w:val="0"/>
        <w:spacing w:line="360" w:lineRule="auto"/>
        <w:rPr>
          <w:rFonts w:eastAsia="宋体"/>
          <w:b/>
          <w:bCs/>
          <w:sz w:val="32"/>
          <w:szCs w:val="32"/>
        </w:rPr>
      </w:pPr>
    </w:p>
    <w:p w14:paraId="62D94790">
      <w:pPr>
        <w:snapToGrid w:val="0"/>
        <w:spacing w:line="360" w:lineRule="auto"/>
        <w:jc w:val="center"/>
        <w:rPr>
          <w:rFonts w:eastAsia="宋体"/>
          <w:b/>
          <w:bCs/>
          <w:sz w:val="32"/>
          <w:szCs w:val="32"/>
        </w:rPr>
      </w:pPr>
    </w:p>
    <w:p w14:paraId="2E65C887">
      <w:pPr>
        <w:pStyle w:val="19"/>
        <w:rPr>
          <w:rFonts w:eastAsia="宋体"/>
          <w:b/>
          <w:bCs/>
          <w:sz w:val="32"/>
          <w:szCs w:val="32"/>
        </w:rPr>
      </w:pPr>
    </w:p>
    <w:p w14:paraId="51FDCBAD">
      <w:pPr>
        <w:pStyle w:val="19"/>
        <w:rPr>
          <w:rFonts w:eastAsia="宋体"/>
          <w:b/>
          <w:bCs/>
          <w:sz w:val="32"/>
          <w:szCs w:val="32"/>
        </w:rPr>
      </w:pPr>
    </w:p>
    <w:p w14:paraId="6F678AA1"/>
    <w:p w14:paraId="58CFD125">
      <w:pPr>
        <w:tabs>
          <w:tab w:val="left" w:pos="1050"/>
          <w:tab w:val="right" w:leader="dot" w:pos="9402"/>
        </w:tabs>
        <w:spacing w:line="720" w:lineRule="auto"/>
        <w:ind w:firstLine="1500" w:firstLineChars="500"/>
        <w:jc w:val="left"/>
        <w:rPr>
          <w:rFonts w:hint="eastAsia" w:eastAsia="宋体"/>
          <w:sz w:val="30"/>
          <w:szCs w:val="30"/>
          <w:lang w:eastAsia="zh-CN"/>
        </w:rPr>
      </w:pPr>
      <w:r>
        <w:rPr>
          <w:rFonts w:hint="eastAsia" w:eastAsia="宋体" w:cs="宋体"/>
          <w:sz w:val="30"/>
          <w:szCs w:val="30"/>
          <w:lang w:val="en-US" w:eastAsia="zh-CN"/>
        </w:rPr>
        <w:t>招 标</w:t>
      </w:r>
      <w:r>
        <w:rPr>
          <w:rFonts w:hint="eastAsia" w:eastAsia="宋体" w:cs="宋体"/>
          <w:sz w:val="30"/>
          <w:szCs w:val="30"/>
        </w:rPr>
        <w:t xml:space="preserve"> 单 位：</w:t>
      </w:r>
      <w:r>
        <w:rPr>
          <w:rFonts w:hint="eastAsia" w:eastAsia="宋体" w:cs="宋体"/>
          <w:sz w:val="30"/>
          <w:szCs w:val="30"/>
          <w:lang w:val="en-US" w:eastAsia="zh-CN"/>
        </w:rPr>
        <w:t>南通兴环环境卫生服务有限公司工会委员会</w:t>
      </w:r>
    </w:p>
    <w:p w14:paraId="4F0E5CFD">
      <w:pPr>
        <w:tabs>
          <w:tab w:val="left" w:pos="1050"/>
          <w:tab w:val="right" w:leader="dot" w:pos="9402"/>
        </w:tabs>
        <w:spacing w:line="720" w:lineRule="auto"/>
        <w:ind w:firstLine="1500" w:firstLineChars="500"/>
        <w:rPr>
          <w:rFonts w:hint="eastAsia" w:eastAsia="宋体"/>
          <w:sz w:val="30"/>
          <w:szCs w:val="30"/>
          <w:lang w:eastAsia="zh-CN"/>
        </w:rPr>
      </w:pPr>
      <w:r>
        <w:rPr>
          <w:rFonts w:hint="eastAsia" w:eastAsia="宋体" w:cs="宋体"/>
          <w:sz w:val="30"/>
          <w:szCs w:val="30"/>
          <w:lang w:val="en-US" w:eastAsia="zh-CN"/>
        </w:rPr>
        <w:t>招标</w:t>
      </w:r>
      <w:r>
        <w:rPr>
          <w:rFonts w:hint="eastAsia" w:eastAsia="宋体" w:cs="宋体"/>
          <w:sz w:val="30"/>
          <w:szCs w:val="30"/>
        </w:rPr>
        <w:t>代理机构：</w:t>
      </w:r>
      <w:r>
        <w:rPr>
          <w:rFonts w:hint="eastAsia" w:eastAsia="宋体" w:cs="宋体"/>
          <w:sz w:val="30"/>
          <w:szCs w:val="30"/>
          <w:lang w:eastAsia="zh-CN"/>
        </w:rPr>
        <w:t>江苏华睿工程咨询有限公司</w:t>
      </w:r>
    </w:p>
    <w:p w14:paraId="2AE8A61C">
      <w:pPr>
        <w:tabs>
          <w:tab w:val="left" w:pos="1050"/>
          <w:tab w:val="right" w:leader="dot" w:pos="9402"/>
        </w:tabs>
        <w:spacing w:line="720" w:lineRule="auto"/>
        <w:jc w:val="center"/>
        <w:rPr>
          <w:rFonts w:eastAsia="宋体" w:cs="宋体"/>
          <w:sz w:val="30"/>
          <w:szCs w:val="30"/>
        </w:rPr>
        <w:sectPr>
          <w:headerReference r:id="rId3" w:type="default"/>
          <w:footerReference r:id="rId4" w:type="default"/>
          <w:pgSz w:w="11906" w:h="16838"/>
          <w:pgMar w:top="1417" w:right="1417" w:bottom="1417" w:left="1417" w:header="851" w:footer="471" w:gutter="0"/>
          <w:cols w:space="0" w:num="1"/>
          <w:titlePg/>
          <w:docGrid w:type="lines" w:linePitch="326" w:charSpace="0"/>
        </w:sectPr>
      </w:pPr>
      <w:r>
        <w:rPr>
          <w:rFonts w:hint="eastAsia" w:eastAsia="宋体" w:cs="宋体"/>
          <w:sz w:val="30"/>
          <w:szCs w:val="30"/>
        </w:rPr>
        <w:t>二〇二</w:t>
      </w:r>
      <w:r>
        <w:rPr>
          <w:rFonts w:hint="eastAsia" w:eastAsia="宋体" w:cs="宋体"/>
          <w:sz w:val="30"/>
          <w:szCs w:val="30"/>
          <w:lang w:val="en-US" w:eastAsia="zh-CN"/>
        </w:rPr>
        <w:t>五</w:t>
      </w:r>
      <w:r>
        <w:rPr>
          <w:rFonts w:hint="eastAsia" w:eastAsia="宋体" w:cs="宋体"/>
          <w:sz w:val="30"/>
          <w:szCs w:val="30"/>
        </w:rPr>
        <w:t>年</w:t>
      </w:r>
      <w:r>
        <w:rPr>
          <w:rFonts w:hint="eastAsia" w:eastAsia="宋体" w:cs="宋体"/>
          <w:sz w:val="30"/>
          <w:szCs w:val="30"/>
          <w:lang w:val="en-US" w:eastAsia="zh-CN"/>
        </w:rPr>
        <w:t>十二</w:t>
      </w:r>
      <w:r>
        <w:rPr>
          <w:rFonts w:hint="eastAsia" w:eastAsia="宋体" w:cs="宋体"/>
          <w:sz w:val="30"/>
          <w:szCs w:val="30"/>
        </w:rPr>
        <w:t>月</w:t>
      </w:r>
    </w:p>
    <w:p w14:paraId="64379E62">
      <w:pPr>
        <w:tabs>
          <w:tab w:val="left" w:pos="1050"/>
          <w:tab w:val="right" w:leader="dot" w:pos="9402"/>
        </w:tabs>
        <w:spacing w:line="520" w:lineRule="exact"/>
        <w:jc w:val="center"/>
        <w:rPr>
          <w:rFonts w:eastAsia="宋体" w:cs="宋体"/>
          <w:b/>
          <w:bCs/>
          <w:w w:val="80"/>
          <w:sz w:val="44"/>
          <w:szCs w:val="44"/>
        </w:rPr>
      </w:pPr>
    </w:p>
    <w:p w14:paraId="33644C7C">
      <w:pPr>
        <w:tabs>
          <w:tab w:val="left" w:pos="1050"/>
          <w:tab w:val="right" w:leader="dot" w:pos="9402"/>
        </w:tabs>
        <w:spacing w:line="520" w:lineRule="exact"/>
        <w:jc w:val="center"/>
        <w:rPr>
          <w:rFonts w:eastAsia="宋体" w:cs="宋体"/>
          <w:b/>
          <w:bCs/>
          <w:w w:val="80"/>
          <w:sz w:val="44"/>
          <w:szCs w:val="44"/>
        </w:rPr>
      </w:pPr>
      <w:r>
        <w:rPr>
          <w:rFonts w:hint="eastAsia" w:eastAsia="宋体" w:cs="宋体"/>
          <w:b/>
          <w:bCs/>
          <w:w w:val="80"/>
          <w:sz w:val="44"/>
          <w:szCs w:val="44"/>
        </w:rPr>
        <w:t>目</w:t>
      </w:r>
      <w:r>
        <w:rPr>
          <w:rFonts w:eastAsia="宋体"/>
          <w:b/>
          <w:bCs/>
          <w:w w:val="80"/>
          <w:sz w:val="44"/>
          <w:szCs w:val="44"/>
        </w:rPr>
        <w:t xml:space="preserve">  </w:t>
      </w:r>
      <w:r>
        <w:rPr>
          <w:rFonts w:hint="eastAsia" w:eastAsia="宋体"/>
          <w:b/>
          <w:bCs/>
          <w:w w:val="80"/>
          <w:sz w:val="44"/>
          <w:szCs w:val="44"/>
        </w:rPr>
        <w:t xml:space="preserve"> </w:t>
      </w:r>
      <w:r>
        <w:rPr>
          <w:rFonts w:hint="eastAsia" w:eastAsia="宋体" w:cs="宋体"/>
          <w:b/>
          <w:bCs/>
          <w:w w:val="80"/>
          <w:sz w:val="44"/>
          <w:szCs w:val="44"/>
        </w:rPr>
        <w:t>录</w:t>
      </w:r>
    </w:p>
    <w:p w14:paraId="221D783D">
      <w:pPr>
        <w:pStyle w:val="51"/>
        <w:ind w:left="480" w:firstLine="480"/>
      </w:pPr>
    </w:p>
    <w:p w14:paraId="68CFE60B">
      <w:pPr>
        <w:tabs>
          <w:tab w:val="right" w:leader="dot" w:pos="9072"/>
        </w:tabs>
        <w:adjustRightInd w:val="0"/>
        <w:spacing w:line="1200" w:lineRule="exact"/>
        <w:ind w:right="-2"/>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第一章</w:t>
      </w:r>
      <w:r>
        <w:rPr>
          <w:rFonts w:eastAsia="宋体"/>
          <w:sz w:val="30"/>
          <w:szCs w:val="30"/>
        </w:rPr>
        <w:t xml:space="preserve"> </w:t>
      </w:r>
      <w:r>
        <w:rPr>
          <w:rFonts w:hint="eastAsia" w:eastAsia="宋体" w:cs="宋体"/>
          <w:sz w:val="30"/>
          <w:szCs w:val="30"/>
        </w:rPr>
        <w:t>询价公告</w:t>
      </w:r>
    </w:p>
    <w:p w14:paraId="4F0459CA">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第二章</w:t>
      </w:r>
      <w:r>
        <w:rPr>
          <w:rFonts w:eastAsia="宋体"/>
          <w:sz w:val="30"/>
          <w:szCs w:val="30"/>
        </w:rPr>
        <w:t xml:space="preserve"> </w:t>
      </w:r>
      <w:r>
        <w:rPr>
          <w:rFonts w:hint="eastAsia" w:eastAsia="宋体"/>
          <w:sz w:val="30"/>
          <w:szCs w:val="30"/>
        </w:rPr>
        <w:t>询价</w:t>
      </w:r>
      <w:r>
        <w:rPr>
          <w:rFonts w:hint="eastAsia" w:eastAsia="宋体" w:cs="宋体"/>
          <w:sz w:val="30"/>
          <w:szCs w:val="30"/>
        </w:rPr>
        <w:t>须知</w:t>
      </w:r>
    </w:p>
    <w:p w14:paraId="0C123202">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第三章</w:t>
      </w:r>
      <w:r>
        <w:rPr>
          <w:rFonts w:eastAsia="宋体"/>
          <w:sz w:val="30"/>
          <w:szCs w:val="30"/>
        </w:rPr>
        <w:t xml:space="preserve"> </w:t>
      </w:r>
      <w:r>
        <w:rPr>
          <w:rFonts w:hint="eastAsia" w:eastAsia="宋体" w:cs="宋体"/>
          <w:sz w:val="30"/>
          <w:szCs w:val="30"/>
        </w:rPr>
        <w:t>项目需求</w:t>
      </w:r>
    </w:p>
    <w:p w14:paraId="0637EC8B">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第四章</w:t>
      </w:r>
      <w:r>
        <w:rPr>
          <w:rFonts w:eastAsia="宋体"/>
          <w:sz w:val="30"/>
          <w:szCs w:val="30"/>
        </w:rPr>
        <w:t xml:space="preserve"> </w:t>
      </w:r>
      <w:r>
        <w:rPr>
          <w:rFonts w:hint="eastAsia" w:eastAsia="宋体"/>
          <w:sz w:val="30"/>
          <w:szCs w:val="30"/>
        </w:rPr>
        <w:t>询价</w:t>
      </w:r>
      <w:r>
        <w:rPr>
          <w:rFonts w:hint="eastAsia" w:eastAsia="宋体" w:cs="宋体"/>
          <w:sz w:val="30"/>
          <w:szCs w:val="30"/>
        </w:rPr>
        <w:t>程序和内容</w:t>
      </w:r>
    </w:p>
    <w:p w14:paraId="26B51AC3">
      <w:pPr>
        <w:tabs>
          <w:tab w:val="right" w:leader="dot" w:pos="9072"/>
        </w:tabs>
        <w:adjustRightInd w:val="0"/>
        <w:spacing w:line="1200" w:lineRule="exact"/>
        <w:ind w:right="-2"/>
        <w:textAlignment w:val="baseline"/>
        <w:rPr>
          <w:rFonts w:eastAsia="宋体" w:cs="宋体"/>
          <w:sz w:val="30"/>
          <w:szCs w:val="30"/>
        </w:rPr>
      </w:pPr>
      <w:r>
        <w:rPr>
          <w:rFonts w:hint="eastAsia" w:eastAsia="宋体" w:cs="宋体"/>
          <w:sz w:val="30"/>
          <w:szCs w:val="30"/>
        </w:rPr>
        <w:t>第五章</w:t>
      </w:r>
      <w:r>
        <w:rPr>
          <w:rFonts w:eastAsia="宋体" w:cs="宋体"/>
          <w:sz w:val="30"/>
          <w:szCs w:val="30"/>
        </w:rPr>
        <w:t xml:space="preserve"> </w:t>
      </w:r>
      <w:r>
        <w:rPr>
          <w:rFonts w:hint="eastAsia" w:eastAsia="宋体" w:cs="宋体"/>
          <w:sz w:val="30"/>
          <w:szCs w:val="30"/>
        </w:rPr>
        <w:t>合同签订与验收付款</w:t>
      </w:r>
    </w:p>
    <w:p w14:paraId="6D6BB3A2">
      <w:pPr>
        <w:tabs>
          <w:tab w:val="right" w:leader="dot" w:pos="9072"/>
        </w:tabs>
        <w:adjustRightInd w:val="0"/>
        <w:spacing w:line="1200" w:lineRule="exact"/>
        <w:ind w:right="-2"/>
        <w:textAlignment w:val="baseline"/>
        <w:rPr>
          <w:rFonts w:eastAsia="宋体" w:cs="宋体"/>
          <w:sz w:val="30"/>
          <w:szCs w:val="30"/>
        </w:rPr>
      </w:pPr>
      <w:r>
        <w:rPr>
          <w:rFonts w:hint="eastAsia" w:eastAsia="宋体" w:cs="宋体"/>
          <w:sz w:val="30"/>
          <w:szCs w:val="30"/>
        </w:rPr>
        <w:t>第六章</w:t>
      </w:r>
      <w:r>
        <w:rPr>
          <w:rFonts w:eastAsia="宋体" w:cs="宋体"/>
          <w:sz w:val="30"/>
          <w:szCs w:val="30"/>
        </w:rPr>
        <w:t xml:space="preserve"> </w:t>
      </w:r>
      <w:r>
        <w:rPr>
          <w:rFonts w:hint="eastAsia" w:eastAsia="宋体" w:cs="宋体"/>
          <w:sz w:val="30"/>
          <w:szCs w:val="30"/>
          <w:lang w:val="en-US" w:eastAsia="zh-CN"/>
        </w:rPr>
        <w:t>异议</w:t>
      </w:r>
      <w:r>
        <w:rPr>
          <w:rFonts w:hint="eastAsia" w:eastAsia="宋体" w:cs="宋体"/>
          <w:sz w:val="30"/>
          <w:szCs w:val="30"/>
        </w:rPr>
        <w:t>提出和处理</w:t>
      </w:r>
    </w:p>
    <w:p w14:paraId="546F3F90">
      <w:pPr>
        <w:tabs>
          <w:tab w:val="right" w:leader="dot" w:pos="9072"/>
        </w:tabs>
        <w:adjustRightInd w:val="0"/>
        <w:spacing w:line="1200" w:lineRule="exact"/>
        <w:ind w:right="-2"/>
        <w:textAlignment w:val="baseline"/>
        <w:rPr>
          <w:rFonts w:eastAsia="宋体" w:cs="宋体"/>
          <w:sz w:val="30"/>
          <w:szCs w:val="30"/>
        </w:rPr>
      </w:pPr>
      <w:r>
        <w:rPr>
          <w:rFonts w:eastAsia="宋体" w:cs="宋体"/>
          <w:sz w:val="30"/>
          <w:szCs w:val="30"/>
        </w:rPr>
        <w:t>第</w:t>
      </w:r>
      <w:r>
        <w:rPr>
          <w:rFonts w:hint="eastAsia" w:eastAsia="宋体" w:cs="宋体"/>
          <w:sz w:val="30"/>
          <w:szCs w:val="30"/>
        </w:rPr>
        <w:t>七</w:t>
      </w:r>
      <w:r>
        <w:rPr>
          <w:rFonts w:eastAsia="宋体" w:cs="宋体"/>
          <w:sz w:val="30"/>
          <w:szCs w:val="30"/>
        </w:rPr>
        <w:t xml:space="preserve">章 </w:t>
      </w:r>
      <w:r>
        <w:rPr>
          <w:rFonts w:hint="eastAsia" w:eastAsia="宋体" w:cs="宋体"/>
          <w:sz w:val="30"/>
          <w:szCs w:val="30"/>
        </w:rPr>
        <w:t>询价</w:t>
      </w:r>
      <w:r>
        <w:rPr>
          <w:rFonts w:eastAsia="宋体" w:cs="宋体"/>
          <w:sz w:val="30"/>
          <w:szCs w:val="30"/>
        </w:rPr>
        <w:t>响应文件组成</w:t>
      </w:r>
    </w:p>
    <w:p w14:paraId="76A9D003">
      <w:pPr>
        <w:tabs>
          <w:tab w:val="right" w:leader="dot" w:pos="9072"/>
        </w:tabs>
        <w:adjustRightInd w:val="0"/>
        <w:spacing w:line="1200" w:lineRule="exact"/>
        <w:ind w:right="-2"/>
        <w:jc w:val="center"/>
        <w:textAlignment w:val="baseline"/>
        <w:rPr>
          <w:rFonts w:eastAsia="宋体"/>
          <w:sz w:val="30"/>
          <w:szCs w:val="30"/>
        </w:rPr>
      </w:pPr>
    </w:p>
    <w:p w14:paraId="00B83D7E">
      <w:pPr>
        <w:spacing w:line="420" w:lineRule="exact"/>
        <w:rPr>
          <w:rFonts w:eastAsia="宋体"/>
          <w:kern w:val="0"/>
        </w:rPr>
      </w:pPr>
      <w:r>
        <w:rPr>
          <w:rFonts w:eastAsia="宋体"/>
          <w:b/>
          <w:bCs/>
          <w:sz w:val="30"/>
          <w:szCs w:val="30"/>
        </w:rPr>
        <w:fldChar w:fldCharType="end"/>
      </w:r>
    </w:p>
    <w:p w14:paraId="5FE79E2A">
      <w:pPr>
        <w:spacing w:line="420" w:lineRule="exact"/>
        <w:rPr>
          <w:rFonts w:eastAsia="宋体"/>
          <w:kern w:val="0"/>
        </w:rPr>
        <w:sectPr>
          <w:pgSz w:w="11906" w:h="16838"/>
          <w:pgMar w:top="1417" w:right="1417" w:bottom="1417" w:left="1417" w:header="851" w:footer="471" w:gutter="0"/>
          <w:cols w:space="0" w:num="1"/>
          <w:titlePg/>
          <w:docGrid w:type="lines" w:linePitch="326" w:charSpace="0"/>
        </w:sectPr>
      </w:pPr>
    </w:p>
    <w:p w14:paraId="51899BA4">
      <w:pPr>
        <w:snapToGrid w:val="0"/>
        <w:spacing w:line="400" w:lineRule="exact"/>
        <w:rPr>
          <w:rFonts w:eastAsia="宋体"/>
          <w:b/>
          <w:bCs/>
        </w:rPr>
      </w:pPr>
      <w:r>
        <w:rPr>
          <w:rFonts w:hint="eastAsia" w:eastAsia="宋体" w:cs="宋体"/>
          <w:b/>
          <w:bCs/>
        </w:rPr>
        <w:t>尊敬的询价响应</w:t>
      </w:r>
      <w:r>
        <w:rPr>
          <w:rFonts w:hint="eastAsia" w:eastAsia="宋体" w:cs="宋体"/>
          <w:b/>
          <w:bCs/>
          <w:lang w:eastAsia="zh-CN"/>
        </w:rPr>
        <w:t>投标人</w:t>
      </w:r>
      <w:r>
        <w:rPr>
          <w:rFonts w:hint="eastAsia" w:eastAsia="宋体" w:cs="宋体"/>
          <w:b/>
          <w:bCs/>
        </w:rPr>
        <w:t>：</w:t>
      </w:r>
    </w:p>
    <w:p w14:paraId="76A4B6B3">
      <w:pPr>
        <w:snapToGrid w:val="0"/>
        <w:spacing w:line="400" w:lineRule="exact"/>
        <w:ind w:firstLine="482" w:firstLineChars="200"/>
        <w:rPr>
          <w:rFonts w:eastAsia="宋体" w:cs="宋体"/>
          <w:b/>
          <w:bCs/>
        </w:rPr>
      </w:pPr>
      <w:r>
        <w:rPr>
          <w:rFonts w:hint="eastAsia" w:eastAsia="宋体" w:cs="宋体"/>
          <w:b/>
          <w:bCs/>
        </w:rPr>
        <w:t>欢迎参加本询价</w:t>
      </w:r>
      <w:r>
        <w:rPr>
          <w:rFonts w:hint="eastAsia" w:eastAsia="宋体" w:cs="宋体"/>
          <w:b/>
          <w:bCs/>
          <w:lang w:val="en-US" w:eastAsia="zh-CN"/>
        </w:rPr>
        <w:t>招标</w:t>
      </w:r>
      <w:r>
        <w:rPr>
          <w:rFonts w:hint="eastAsia" w:eastAsia="宋体" w:cs="宋体"/>
          <w:b/>
          <w:bCs/>
        </w:rPr>
        <w:t>项目的响应。为了保证本项目询价顺利进行，请在制作询价响应文件之前，仔细阅读本询价文件的各项条款，并按要求制作和递交询价响应文件。谢谢合作！</w:t>
      </w:r>
      <w:bookmarkStart w:id="0" w:name="_Toc363573853"/>
    </w:p>
    <w:p w14:paraId="6444718C">
      <w:pPr>
        <w:snapToGrid w:val="0"/>
        <w:spacing w:line="400" w:lineRule="exact"/>
        <w:jc w:val="center"/>
        <w:rPr>
          <w:rFonts w:eastAsia="宋体" w:cs="宋体"/>
          <w:b/>
          <w:bCs/>
          <w:w w:val="80"/>
          <w:sz w:val="36"/>
          <w:szCs w:val="36"/>
        </w:rPr>
      </w:pPr>
    </w:p>
    <w:p w14:paraId="3BB364DE">
      <w:pPr>
        <w:snapToGrid w:val="0"/>
        <w:spacing w:line="400" w:lineRule="exact"/>
        <w:jc w:val="center"/>
      </w:pPr>
      <w:r>
        <w:rPr>
          <w:rFonts w:hint="eastAsia" w:eastAsia="宋体" w:cs="宋体"/>
          <w:b/>
          <w:bCs/>
          <w:w w:val="80"/>
          <w:sz w:val="36"/>
          <w:szCs w:val="36"/>
        </w:rPr>
        <w:t>第一章</w:t>
      </w:r>
      <w:r>
        <w:rPr>
          <w:rFonts w:eastAsia="宋体"/>
          <w:b/>
          <w:bCs/>
          <w:w w:val="80"/>
          <w:sz w:val="36"/>
          <w:szCs w:val="36"/>
        </w:rPr>
        <w:t xml:space="preserve">  </w:t>
      </w:r>
      <w:bookmarkEnd w:id="0"/>
      <w:r>
        <w:rPr>
          <w:rFonts w:hint="eastAsia" w:eastAsia="宋体" w:cs="宋体"/>
          <w:b/>
          <w:bCs/>
          <w:w w:val="80"/>
          <w:sz w:val="36"/>
          <w:szCs w:val="36"/>
        </w:rPr>
        <w:t>询价公告</w:t>
      </w:r>
      <w:bookmarkStart w:id="1" w:name="_Hlk22000923"/>
      <w:bookmarkStart w:id="2" w:name="_Hlk46362535"/>
      <w:bookmarkStart w:id="3" w:name="_Hlk23325252"/>
      <w:bookmarkStart w:id="4" w:name="_Toc363573854"/>
    </w:p>
    <w:p w14:paraId="652F81B8">
      <w:pPr>
        <w:pBdr>
          <w:top w:val="single" w:color="auto" w:sz="4" w:space="1"/>
          <w:left w:val="single" w:color="auto" w:sz="4" w:space="4"/>
          <w:bottom w:val="single" w:color="auto" w:sz="4" w:space="1"/>
          <w:right w:val="single" w:color="auto" w:sz="4" w:space="4"/>
        </w:pBdr>
        <w:snapToGrid w:val="0"/>
        <w:spacing w:line="360" w:lineRule="auto"/>
        <w:rPr>
          <w:rFonts w:ascii="宋体" w:hAnsi="宋体" w:eastAsia="宋体" w:cs="宋体"/>
        </w:rPr>
      </w:pPr>
      <w:r>
        <w:rPr>
          <w:rFonts w:hint="eastAsia" w:ascii="宋体" w:hAnsi="宋体" w:eastAsia="宋体" w:cs="宋体"/>
        </w:rPr>
        <w:t>项目概况</w:t>
      </w:r>
    </w:p>
    <w:p w14:paraId="0644F070">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rPr>
      </w:pPr>
      <w:r>
        <w:rPr>
          <w:rFonts w:hint="eastAsia" w:eastAsia="宋体" w:cs="宋体"/>
          <w:lang w:eastAsia="zh-CN"/>
        </w:rPr>
        <w:t>南通兴环环境卫生服务有限公司2026年度职工生日蛋糕采购项目</w:t>
      </w:r>
      <w:r>
        <w:rPr>
          <w:rFonts w:hint="eastAsia" w:ascii="宋体" w:hAnsi="宋体" w:eastAsia="宋体" w:cs="宋体"/>
        </w:rPr>
        <w:t>的潜在</w:t>
      </w:r>
      <w:r>
        <w:rPr>
          <w:rFonts w:hint="eastAsia" w:ascii="宋体" w:hAnsi="宋体" w:eastAsia="宋体" w:cs="宋体"/>
          <w:lang w:eastAsia="zh-CN"/>
        </w:rPr>
        <w:t>投标人</w:t>
      </w:r>
      <w:r>
        <w:rPr>
          <w:rFonts w:hint="eastAsia" w:ascii="宋体" w:hAnsi="宋体" w:eastAsia="宋体" w:cs="宋体"/>
        </w:rPr>
        <w:t>应在</w:t>
      </w:r>
      <w:r>
        <w:rPr>
          <w:rFonts w:hint="eastAsia" w:eastAsia="宋体" w:cs="宋体"/>
          <w:lang w:eastAsia="zh-CN"/>
        </w:rPr>
        <w:t>南通市崇川区人民政府网-公告公示栏</w:t>
      </w:r>
      <w:r>
        <w:rPr>
          <w:rFonts w:hint="eastAsia" w:ascii="宋体" w:hAnsi="宋体" w:eastAsia="宋体" w:cs="宋体"/>
        </w:rPr>
        <w:t>获取询价文件，并于</w:t>
      </w: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bCs/>
          <w:highlight w:val="none"/>
        </w:rPr>
        <w:t>年</w:t>
      </w:r>
      <w:r>
        <w:rPr>
          <w:rFonts w:hint="eastAsia" w:ascii="宋体" w:hAnsi="宋体" w:eastAsia="宋体" w:cs="宋体"/>
          <w:bCs/>
          <w:highlight w:val="none"/>
          <w:lang w:val="en-US" w:eastAsia="zh-CN"/>
        </w:rPr>
        <w:t>12</w:t>
      </w:r>
      <w:r>
        <w:rPr>
          <w:rFonts w:hint="eastAsia" w:ascii="宋体" w:hAnsi="宋体" w:eastAsia="宋体" w:cs="宋体"/>
          <w:bCs/>
          <w:highlight w:val="none"/>
        </w:rPr>
        <w:t>月</w:t>
      </w:r>
      <w:r>
        <w:rPr>
          <w:rFonts w:hint="eastAsia" w:ascii="宋体" w:hAnsi="宋体" w:eastAsia="宋体" w:cs="宋体"/>
          <w:bCs/>
          <w:highlight w:val="none"/>
          <w:lang w:val="en-US" w:eastAsia="zh-CN"/>
        </w:rPr>
        <w:t>18</w:t>
      </w:r>
      <w:r>
        <w:rPr>
          <w:rFonts w:hint="eastAsia" w:ascii="宋体" w:hAnsi="宋体" w:eastAsia="宋体" w:cs="宋体"/>
          <w:bCs/>
          <w:highlight w:val="none"/>
        </w:rPr>
        <w:t>日</w:t>
      </w:r>
      <w:r>
        <w:rPr>
          <w:rFonts w:hint="eastAsia" w:ascii="宋体" w:hAnsi="宋体" w:eastAsia="宋体" w:cs="宋体"/>
          <w:bCs/>
          <w:highlight w:val="none"/>
          <w:lang w:val="en-US" w:eastAsia="zh-CN"/>
        </w:rPr>
        <w:t>14</w:t>
      </w:r>
      <w:r>
        <w:rPr>
          <w:rFonts w:hint="eastAsia" w:ascii="宋体" w:hAnsi="宋体" w:eastAsia="宋体" w:cs="宋体"/>
          <w:bCs/>
          <w:highlight w:val="none"/>
        </w:rPr>
        <w:t>时</w:t>
      </w:r>
      <w:r>
        <w:rPr>
          <w:rFonts w:hint="eastAsia" w:ascii="宋体" w:hAnsi="宋体" w:eastAsia="宋体" w:cs="宋体"/>
          <w:bCs/>
          <w:lang w:val="en-US" w:eastAsia="zh-CN"/>
        </w:rPr>
        <w:t>00</w:t>
      </w:r>
      <w:r>
        <w:rPr>
          <w:rFonts w:hint="eastAsia" w:ascii="宋体" w:hAnsi="宋体" w:eastAsia="宋体" w:cs="宋体"/>
          <w:bCs/>
        </w:rPr>
        <w:t>分00秒（北京时间）前提交响应文件</w:t>
      </w:r>
      <w:r>
        <w:rPr>
          <w:rFonts w:hint="eastAsia" w:ascii="宋体" w:hAnsi="宋体" w:eastAsia="宋体" w:cs="宋体"/>
        </w:rPr>
        <w:t>。</w:t>
      </w:r>
    </w:p>
    <w:p w14:paraId="0A313A5F">
      <w:pPr>
        <w:spacing w:line="360" w:lineRule="auto"/>
        <w:ind w:firstLine="480" w:firstLineChars="200"/>
        <w:jc w:val="left"/>
        <w:rPr>
          <w:rFonts w:ascii="宋体" w:hAnsi="宋体" w:eastAsia="宋体"/>
        </w:rPr>
      </w:pPr>
    </w:p>
    <w:p w14:paraId="7753D9A7">
      <w:pPr>
        <w:snapToGrid w:val="0"/>
        <w:spacing w:line="360" w:lineRule="auto"/>
        <w:ind w:firstLine="480" w:firstLineChars="200"/>
        <w:jc w:val="left"/>
        <w:rPr>
          <w:rFonts w:ascii="宋体" w:hAnsi="宋体" w:cs="宋体"/>
        </w:rPr>
      </w:pPr>
      <w:r>
        <w:rPr>
          <w:rFonts w:hint="eastAsia" w:ascii="宋体" w:hAnsi="宋体" w:eastAsia="宋体"/>
          <w:u w:val="single"/>
          <w:lang w:eastAsia="zh-CN"/>
        </w:rPr>
        <w:t>江苏华睿工程咨询有限公司</w:t>
      </w:r>
      <w:r>
        <w:rPr>
          <w:rFonts w:hint="eastAsia" w:ascii="宋体" w:hAnsi="宋体" w:eastAsia="宋体"/>
        </w:rPr>
        <w:t>（以下称</w:t>
      </w:r>
      <w:r>
        <w:rPr>
          <w:rFonts w:hint="eastAsia" w:ascii="宋体" w:hAnsi="宋体" w:eastAsia="宋体"/>
          <w:lang w:val="en-US" w:eastAsia="zh-CN"/>
        </w:rPr>
        <w:t>招标</w:t>
      </w:r>
      <w:r>
        <w:rPr>
          <w:rFonts w:hint="eastAsia" w:ascii="宋体" w:hAnsi="宋体" w:eastAsia="宋体"/>
        </w:rPr>
        <w:t>代理机构）受</w:t>
      </w:r>
      <w:r>
        <w:rPr>
          <w:rFonts w:hint="eastAsia" w:eastAsia="宋体" w:cs="宋体"/>
          <w:u w:val="single"/>
          <w:lang w:val="en-US" w:eastAsia="zh-CN"/>
        </w:rPr>
        <w:t>南通兴环环境卫生服务有限公司工会委员会</w:t>
      </w:r>
      <w:r>
        <w:rPr>
          <w:rFonts w:hint="eastAsia" w:ascii="宋体" w:hAnsi="宋体" w:eastAsia="宋体"/>
        </w:rPr>
        <w:t>的委托，就</w:t>
      </w:r>
      <w:r>
        <w:rPr>
          <w:rFonts w:hint="eastAsia" w:eastAsia="宋体" w:cs="宋体"/>
          <w:u w:val="single"/>
          <w:lang w:eastAsia="zh-CN"/>
        </w:rPr>
        <w:t>南通兴环环境卫生服务有限公司2026年度职工生日蛋糕采购项目</w:t>
      </w:r>
      <w:r>
        <w:rPr>
          <w:rFonts w:hint="eastAsia" w:ascii="宋体" w:hAnsi="宋体" w:eastAsia="宋体"/>
        </w:rPr>
        <w:t>组织询价</w:t>
      </w:r>
      <w:r>
        <w:rPr>
          <w:rFonts w:hint="eastAsia" w:ascii="宋体" w:hAnsi="宋体" w:eastAsia="宋体"/>
          <w:lang w:val="en-US" w:eastAsia="zh-CN"/>
        </w:rPr>
        <w:t>招标</w:t>
      </w:r>
      <w:r>
        <w:rPr>
          <w:rFonts w:hint="eastAsia" w:ascii="宋体" w:hAnsi="宋体" w:eastAsia="宋体"/>
        </w:rPr>
        <w:t>，诚邀符合条件的潜在</w:t>
      </w:r>
      <w:r>
        <w:rPr>
          <w:rFonts w:hint="eastAsia" w:ascii="宋体" w:hAnsi="宋体" w:eastAsia="宋体"/>
          <w:lang w:eastAsia="zh-CN"/>
        </w:rPr>
        <w:t>投标人</w:t>
      </w:r>
      <w:r>
        <w:rPr>
          <w:rFonts w:hint="eastAsia" w:ascii="宋体" w:hAnsi="宋体" w:eastAsia="宋体"/>
        </w:rPr>
        <w:t>参加该项目的询价。</w:t>
      </w:r>
    </w:p>
    <w:p w14:paraId="10433A99">
      <w:pPr>
        <w:snapToGrid w:val="0"/>
        <w:spacing w:line="360" w:lineRule="auto"/>
        <w:ind w:firstLine="482" w:firstLineChars="200"/>
        <w:rPr>
          <w:rFonts w:eastAsia="宋体" w:cs="宋体"/>
          <w:b/>
          <w:bCs/>
        </w:rPr>
      </w:pPr>
      <w:r>
        <w:rPr>
          <w:rFonts w:hint="eastAsia" w:eastAsia="宋体" w:cs="宋体"/>
          <w:b/>
          <w:bCs/>
        </w:rPr>
        <w:t>一、项目基本情况</w:t>
      </w:r>
    </w:p>
    <w:p w14:paraId="333C6B02">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rPr>
        <w:t>1、项目编号：</w:t>
      </w:r>
      <w:r>
        <w:rPr>
          <w:rFonts w:hint="eastAsia" w:ascii="宋体" w:hAnsi="宋体" w:eastAsia="宋体" w:cs="宋体"/>
          <w:lang w:eastAsia="zh-CN"/>
        </w:rPr>
        <w:t>JSHR20251118</w:t>
      </w:r>
    </w:p>
    <w:p w14:paraId="0813F302">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rPr>
        <w:t>2、项目名称：</w:t>
      </w:r>
      <w:r>
        <w:rPr>
          <w:rFonts w:hint="eastAsia" w:eastAsia="宋体" w:cs="宋体"/>
          <w:lang w:eastAsia="zh-CN"/>
        </w:rPr>
        <w:t>南通兴环环境卫生服务有限公司2026年度职工生日蛋糕采购项目</w:t>
      </w:r>
    </w:p>
    <w:p w14:paraId="77AF4F14">
      <w:pPr>
        <w:snapToGrid w:val="0"/>
        <w:spacing w:line="360" w:lineRule="auto"/>
        <w:ind w:firstLine="480" w:firstLineChars="200"/>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val="en-US" w:eastAsia="zh-CN"/>
        </w:rPr>
        <w:t>招标</w:t>
      </w:r>
      <w:r>
        <w:rPr>
          <w:rFonts w:hint="eastAsia" w:ascii="宋体" w:hAnsi="宋体" w:eastAsia="宋体" w:cs="宋体"/>
        </w:rPr>
        <w:t>方式：询价</w:t>
      </w:r>
    </w:p>
    <w:p w14:paraId="53C56770">
      <w:pPr>
        <w:snapToGrid w:val="0"/>
        <w:spacing w:line="360" w:lineRule="auto"/>
        <w:ind w:firstLine="480" w:firstLineChars="200"/>
        <w:rPr>
          <w:rFonts w:hint="default" w:ascii="宋体" w:hAnsi="宋体" w:eastAsia="宋体" w:cs="宋体"/>
          <w:highlight w:val="yellow"/>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、预算金额：人民币</w:t>
      </w:r>
      <w:r>
        <w:rPr>
          <w:rFonts w:hint="eastAsia" w:ascii="宋体" w:hAnsi="宋体" w:eastAsia="宋体" w:cs="宋体"/>
          <w:highlight w:val="none"/>
          <w:lang w:val="en-US" w:eastAsia="zh-CN"/>
        </w:rPr>
        <w:t>约68.12万</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具体份数以实际为准）</w:t>
      </w:r>
    </w:p>
    <w:p w14:paraId="6687AF94">
      <w:pPr>
        <w:snapToGrid w:val="0"/>
        <w:spacing w:line="360" w:lineRule="auto"/>
        <w:ind w:firstLine="480" w:firstLineChars="2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蛋糕券面值</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不低于</w:t>
      </w:r>
      <w:r>
        <w:rPr>
          <w:rFonts w:hint="eastAsia" w:ascii="宋体" w:hAnsi="宋体" w:eastAsia="宋体" w:cs="宋体"/>
        </w:rPr>
        <w:t>人民币</w:t>
      </w:r>
      <w:r>
        <w:rPr>
          <w:rFonts w:hint="eastAsia" w:ascii="宋体" w:hAnsi="宋体" w:eastAsia="宋体" w:cs="宋体"/>
          <w:lang w:val="en-US" w:eastAsia="zh-CN"/>
        </w:rPr>
        <w:t>400.00</w:t>
      </w:r>
      <w:r>
        <w:rPr>
          <w:rFonts w:hint="eastAsia" w:ascii="宋体" w:hAnsi="宋体" w:eastAsia="宋体" w:cs="宋体"/>
        </w:rPr>
        <w:t>元</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lang w:val="en-US" w:eastAsia="zh-CN"/>
        </w:rPr>
        <w:t>最终报价</w:t>
      </w:r>
      <w:r>
        <w:rPr>
          <w:rFonts w:hint="eastAsia" w:asciiTheme="majorEastAsia" w:hAnsiTheme="majorEastAsia" w:eastAsiaTheme="majorEastAsia" w:cstheme="majorEastAsia"/>
          <w:lang w:val="en-US" w:eastAsia="zh-CN"/>
        </w:rPr>
        <w:t>低于蛋糕券面值作无效询价响应处理。</w:t>
      </w:r>
    </w:p>
    <w:p w14:paraId="69469F8F">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lang w:val="en-US" w:eastAsia="zh-CN"/>
        </w:rPr>
        <w:t>6</w:t>
      </w:r>
      <w:r>
        <w:rPr>
          <w:rFonts w:hint="eastAsia" w:ascii="宋体" w:hAnsi="宋体" w:eastAsia="宋体" w:cs="宋体"/>
        </w:rPr>
        <w:t>、项目需求：详见询价文件第三</w:t>
      </w:r>
      <w:r>
        <w:rPr>
          <w:rFonts w:hint="eastAsia" w:ascii="宋体" w:hAnsi="宋体" w:eastAsia="宋体" w:cs="宋体"/>
          <w:lang w:eastAsia="zh-CN"/>
        </w:rPr>
        <w:t>章。</w:t>
      </w:r>
    </w:p>
    <w:p w14:paraId="4C6D9289">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、合同履行期限：合同签订生效之日起</w:t>
      </w:r>
      <w:r>
        <w:rPr>
          <w:rFonts w:hint="eastAsia" w:ascii="宋体" w:hAnsi="宋体" w:eastAsia="宋体" w:cs="宋体"/>
          <w:lang w:val="en-US" w:eastAsia="zh-CN"/>
        </w:rPr>
        <w:t>1年。</w:t>
      </w:r>
    </w:p>
    <w:p w14:paraId="2F8985F7">
      <w:pPr>
        <w:snapToGrid w:val="0"/>
        <w:spacing w:line="360" w:lineRule="auto"/>
        <w:ind w:firstLine="480" w:firstLineChars="200"/>
        <w:rPr>
          <w:rFonts w:eastAsia="宋体" w:cs="宋体"/>
        </w:rPr>
      </w:pPr>
      <w:r>
        <w:rPr>
          <w:rFonts w:hint="eastAsia" w:ascii="宋体" w:hAnsi="宋体" w:eastAsia="宋体" w:cs="宋体"/>
          <w:lang w:val="en-US" w:eastAsia="zh-CN"/>
        </w:rPr>
        <w:t>8</w:t>
      </w:r>
      <w:r>
        <w:rPr>
          <w:rFonts w:hint="eastAsia" w:ascii="宋体" w:hAnsi="宋体" w:eastAsia="宋体" w:cs="宋体"/>
        </w:rPr>
        <w:t>、</w:t>
      </w:r>
      <w:r>
        <w:rPr>
          <w:rFonts w:hint="eastAsia" w:eastAsia="宋体" w:cs="宋体"/>
        </w:rPr>
        <w:t>本项目不接受联合体。</w:t>
      </w:r>
    </w:p>
    <w:p w14:paraId="6EABBB12">
      <w:pPr>
        <w:snapToGrid w:val="0"/>
        <w:spacing w:line="360" w:lineRule="auto"/>
        <w:ind w:firstLine="482" w:firstLineChars="200"/>
        <w:rPr>
          <w:rFonts w:eastAsia="宋体" w:cs="宋体"/>
          <w:b/>
          <w:bCs/>
        </w:rPr>
      </w:pPr>
      <w:bookmarkStart w:id="5" w:name="_Toc35393630"/>
      <w:bookmarkStart w:id="6" w:name="_Toc28359013"/>
      <w:bookmarkStart w:id="7" w:name="_Toc28359090"/>
      <w:bookmarkStart w:id="8" w:name="_Toc35393799"/>
      <w:r>
        <w:rPr>
          <w:rFonts w:hint="eastAsia" w:eastAsia="宋体" w:cs="宋体"/>
          <w:b/>
          <w:bCs/>
        </w:rPr>
        <w:t>二、申请人的资格要求</w:t>
      </w:r>
      <w:bookmarkEnd w:id="5"/>
      <w:bookmarkEnd w:id="6"/>
      <w:bookmarkEnd w:id="7"/>
      <w:bookmarkEnd w:id="8"/>
    </w:p>
    <w:p w14:paraId="4D38E1FA">
      <w:pPr>
        <w:snapToGrid w:val="0"/>
        <w:spacing w:line="360" w:lineRule="auto"/>
        <w:ind w:firstLine="480" w:firstLineChars="200"/>
        <w:textAlignment w:val="baseline"/>
        <w:rPr>
          <w:rFonts w:ascii="宋体" w:hAnsi="宋体" w:eastAsia="宋体" w:cs="宋体"/>
        </w:rPr>
      </w:pPr>
      <w:bookmarkStart w:id="9" w:name="_Toc35393631"/>
      <w:bookmarkStart w:id="10" w:name="_Toc35393800"/>
      <w:bookmarkStart w:id="11" w:name="_Toc28359091"/>
      <w:bookmarkStart w:id="12" w:name="_Toc28359014"/>
      <w:r>
        <w:rPr>
          <w:rFonts w:hint="eastAsia" w:ascii="宋体" w:hAnsi="宋体" w:eastAsia="宋体" w:cs="宋体"/>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60E148C3">
      <w:pPr>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highlight w:val="none"/>
        </w:rPr>
        <w:t>2、本项目的特定资格要求：</w:t>
      </w:r>
    </w:p>
    <w:p w14:paraId="6CE90993">
      <w:pPr>
        <w:snapToGrid w:val="0"/>
        <w:spacing w:line="360" w:lineRule="auto"/>
        <w:ind w:firstLine="480" w:firstLineChars="200"/>
        <w:textAlignment w:val="baseline"/>
        <w:rPr>
          <w:rFonts w:hint="eastAsia" w:ascii="宋体" w:hAnsi="宋体" w:eastAsia="宋体" w:cs="宋体"/>
          <w:highlight w:val="none"/>
          <w:lang w:eastAsia="zh-CN"/>
        </w:rPr>
      </w:pPr>
      <w:r>
        <w:rPr>
          <w:rFonts w:hint="eastAsia" w:ascii="宋体" w:hAnsi="宋体" w:eastAsia="宋体" w:cs="宋体"/>
          <w:highlight w:val="none"/>
          <w:lang w:val="en-US" w:eastAsia="zh-CN"/>
        </w:rPr>
        <w:t>A标段：投标人须为</w:t>
      </w:r>
      <w:r>
        <w:rPr>
          <w:rFonts w:hint="eastAsia" w:ascii="宋体" w:hAnsi="宋体" w:eastAsia="宋体" w:cs="宋体"/>
          <w:highlight w:val="none"/>
        </w:rPr>
        <w:t>生产商，具备有效的食品生产许可证或食品经营许可证</w:t>
      </w:r>
      <w:r>
        <w:rPr>
          <w:rFonts w:hint="eastAsia" w:ascii="宋体" w:hAnsi="宋体" w:eastAsia="宋体" w:cs="宋体"/>
          <w:highlight w:val="none"/>
          <w:lang w:eastAsia="zh-CN"/>
        </w:rPr>
        <w:t>。</w:t>
      </w:r>
    </w:p>
    <w:p w14:paraId="271D8B5F">
      <w:pPr>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B标段：投标人须为平台投标人，具备有效的食品经营许可证。</w:t>
      </w:r>
    </w:p>
    <w:p w14:paraId="05C8708F">
      <w:pPr>
        <w:widowControl/>
        <w:snapToGrid w:val="0"/>
        <w:spacing w:line="360" w:lineRule="auto"/>
        <w:ind w:firstLine="480" w:firstLineChars="200"/>
        <w:jc w:val="left"/>
        <w:rPr>
          <w:rFonts w:ascii="宋体" w:hAnsi="宋体" w:eastAsia="宋体" w:cs="宋体"/>
          <w:lang w:val="zh-CN" w:eastAsia="zh-CN"/>
        </w:rPr>
      </w:pPr>
      <w:bookmarkStart w:id="13" w:name="OLE_LINK11"/>
      <w:r>
        <w:rPr>
          <w:rFonts w:hint="eastAsia" w:ascii="宋体" w:hAnsi="宋体" w:eastAsia="宋体" w:cs="宋体"/>
          <w:lang w:val="en-US" w:eastAsia="zh-CN"/>
        </w:rPr>
        <w:t>3</w:t>
      </w:r>
      <w:r>
        <w:rPr>
          <w:rFonts w:hint="eastAsia" w:ascii="宋体" w:hAnsi="宋体" w:eastAsia="宋体" w:cs="宋体"/>
          <w:lang w:val="zh-CN"/>
        </w:rPr>
        <w:t>、</w:t>
      </w:r>
      <w:r>
        <w:rPr>
          <w:rFonts w:hint="eastAsia" w:ascii="宋体" w:hAnsi="宋体" w:eastAsia="宋体" w:cs="宋体"/>
          <w:lang w:val="zh-CN" w:eastAsia="zh-CN"/>
        </w:rPr>
        <w:t>未被“信用中国”网站（www.creditchina.gov.cn）列入失信被执行人、重大税收违法案件当事人名单、采购严重失信行为记录名单。</w:t>
      </w:r>
    </w:p>
    <w:bookmarkEnd w:id="13"/>
    <w:p w14:paraId="0D5A85B0">
      <w:pPr>
        <w:snapToGrid w:val="0"/>
        <w:spacing w:line="360" w:lineRule="auto"/>
        <w:ind w:firstLine="482" w:firstLineChars="200"/>
        <w:rPr>
          <w:rFonts w:ascii="宋体" w:hAnsi="宋体" w:eastAsia="宋体" w:cs="宋体"/>
          <w:b/>
          <w:color w:val="333333"/>
          <w:u w:val="single"/>
        </w:rPr>
      </w:pPr>
      <w:r>
        <w:rPr>
          <w:rFonts w:hint="eastAsia" w:ascii="宋体" w:hAnsi="宋体" w:eastAsia="宋体" w:cs="宋体"/>
          <w:b/>
          <w:color w:val="333333"/>
          <w:u w:val="single"/>
        </w:rPr>
        <w:t>具体资格要求详见第七章中的“资格审查文件”。</w:t>
      </w:r>
    </w:p>
    <w:p w14:paraId="4EDC2392">
      <w:pPr>
        <w:pStyle w:val="51"/>
        <w:snapToGrid w:val="0"/>
        <w:spacing w:after="0" w:line="360" w:lineRule="auto"/>
        <w:ind w:left="0" w:leftChars="0" w:firstLine="482"/>
        <w:textAlignment w:val="baseline"/>
        <w:rPr>
          <w:rFonts w:ascii="宋体" w:hAnsi="宋体" w:eastAsia="宋体" w:cs="宋体"/>
          <w:b/>
          <w:bCs/>
          <w:color w:val="333333"/>
          <w:kern w:val="0"/>
        </w:rPr>
      </w:pPr>
      <w:r>
        <w:rPr>
          <w:rFonts w:hint="eastAsia" w:ascii="宋体" w:hAnsi="宋体" w:eastAsia="宋体" w:cs="宋体"/>
          <w:b/>
          <w:bCs/>
          <w:color w:val="333333"/>
          <w:kern w:val="0"/>
        </w:rPr>
        <w:t>【特别提醒】</w:t>
      </w:r>
    </w:p>
    <w:p w14:paraId="123D5209">
      <w:pPr>
        <w:pStyle w:val="51"/>
        <w:snapToGrid w:val="0"/>
        <w:spacing w:after="0" w:line="360" w:lineRule="auto"/>
        <w:ind w:left="0" w:leftChars="0" w:firstLine="482"/>
        <w:textAlignment w:val="baseline"/>
        <w:rPr>
          <w:rFonts w:ascii="宋体" w:hAnsi="宋体" w:eastAsia="宋体" w:cs="宋体"/>
          <w:b/>
          <w:bCs/>
          <w:color w:val="333333"/>
          <w:kern w:val="0"/>
        </w:rPr>
      </w:pPr>
      <w:r>
        <w:rPr>
          <w:rFonts w:hint="eastAsia" w:ascii="宋体" w:hAnsi="宋体" w:eastAsia="宋体" w:cs="宋体"/>
          <w:b/>
          <w:bCs/>
          <w:color w:val="333333"/>
          <w:kern w:val="0"/>
        </w:rPr>
        <w:t>（1）请各</w:t>
      </w:r>
      <w:r>
        <w:rPr>
          <w:rFonts w:hint="eastAsia" w:ascii="宋体" w:hAnsi="宋体" w:eastAsia="宋体" w:cs="宋体"/>
          <w:b/>
          <w:bCs/>
          <w:color w:val="333333"/>
          <w:kern w:val="0"/>
          <w:lang w:eastAsia="zh-CN"/>
        </w:rPr>
        <w:t>投标人</w:t>
      </w:r>
      <w:r>
        <w:rPr>
          <w:rFonts w:hint="eastAsia" w:ascii="宋体" w:hAnsi="宋体" w:eastAsia="宋体" w:cs="宋体"/>
          <w:b/>
          <w:bCs/>
          <w:color w:val="333333"/>
          <w:kern w:val="0"/>
        </w:rPr>
        <w:t>认真对照资格要求，如不符合要求，无意或故意参与询价活动的，所产生的一切后果由</w:t>
      </w:r>
      <w:r>
        <w:rPr>
          <w:rFonts w:hint="eastAsia" w:ascii="宋体" w:hAnsi="宋体" w:eastAsia="宋体" w:cs="宋体"/>
          <w:b/>
          <w:bCs/>
          <w:color w:val="333333"/>
          <w:kern w:val="0"/>
          <w:lang w:eastAsia="zh-CN"/>
        </w:rPr>
        <w:t>投标人</w:t>
      </w:r>
      <w:r>
        <w:rPr>
          <w:rFonts w:hint="eastAsia" w:ascii="宋体" w:hAnsi="宋体" w:eastAsia="宋体" w:cs="宋体"/>
          <w:b/>
          <w:bCs/>
          <w:color w:val="333333"/>
          <w:kern w:val="0"/>
        </w:rPr>
        <w:t>承担。</w:t>
      </w:r>
    </w:p>
    <w:p w14:paraId="61A01528">
      <w:pPr>
        <w:pStyle w:val="51"/>
        <w:snapToGrid w:val="0"/>
        <w:spacing w:after="0" w:line="360" w:lineRule="auto"/>
        <w:ind w:left="0" w:leftChars="0" w:firstLine="482"/>
        <w:textAlignment w:val="baseline"/>
        <w:rPr>
          <w:rFonts w:ascii="宋体" w:hAnsi="宋体" w:eastAsia="宋体" w:cs="宋体"/>
          <w:b/>
          <w:bCs/>
          <w:color w:val="333333"/>
          <w:kern w:val="0"/>
        </w:rPr>
      </w:pPr>
      <w:r>
        <w:rPr>
          <w:rFonts w:hint="eastAsia" w:ascii="宋体" w:hAnsi="宋体" w:eastAsia="宋体" w:cs="宋体"/>
          <w:b/>
          <w:bCs/>
          <w:color w:val="333333"/>
          <w:kern w:val="0"/>
        </w:rPr>
        <w:t>（2）</w:t>
      </w:r>
      <w:r>
        <w:rPr>
          <w:rFonts w:hint="eastAsia" w:ascii="宋体" w:hAnsi="宋体" w:eastAsia="宋体" w:cs="宋体"/>
          <w:b/>
          <w:bCs/>
          <w:color w:val="333333"/>
          <w:kern w:val="0"/>
          <w:lang w:eastAsia="zh-CN"/>
        </w:rPr>
        <w:t>投标人</w:t>
      </w:r>
      <w:r>
        <w:rPr>
          <w:rFonts w:hint="eastAsia" w:ascii="宋体" w:hAnsi="宋体" w:eastAsia="宋体" w:cs="宋体"/>
          <w:b/>
          <w:bCs/>
          <w:color w:val="333333"/>
          <w:kern w:val="0"/>
        </w:rPr>
        <w:t>应依照规定提交各类声明函、承诺函，不再同时提供原件备查或提供有关部门出具的相关证明文件。但</w:t>
      </w:r>
      <w:r>
        <w:rPr>
          <w:rFonts w:hint="eastAsia" w:ascii="宋体" w:hAnsi="宋体" w:eastAsia="宋体" w:cs="宋体"/>
          <w:b/>
          <w:bCs/>
          <w:color w:val="333333"/>
          <w:kern w:val="0"/>
          <w:lang w:eastAsia="zh-CN"/>
        </w:rPr>
        <w:t>中标人</w:t>
      </w:r>
      <w:r>
        <w:rPr>
          <w:rFonts w:hint="eastAsia" w:ascii="宋体" w:hAnsi="宋体" w:eastAsia="宋体" w:cs="宋体"/>
          <w:b/>
          <w:bCs/>
          <w:color w:val="333333"/>
          <w:kern w:val="0"/>
        </w:rPr>
        <w:t>，应做好提交声明函、承诺函相应原件的核查准备；核查后发现虚假或违背承诺的，依照相关法律法规规定处理。</w:t>
      </w:r>
    </w:p>
    <w:p w14:paraId="506A4659">
      <w:pPr>
        <w:snapToGrid w:val="0"/>
        <w:spacing w:line="360" w:lineRule="auto"/>
        <w:ind w:firstLine="482" w:firstLineChars="200"/>
        <w:rPr>
          <w:rFonts w:eastAsia="宋体" w:cs="宋体"/>
        </w:rPr>
      </w:pPr>
      <w:r>
        <w:rPr>
          <w:rFonts w:hint="eastAsia" w:eastAsia="宋体" w:cs="宋体"/>
          <w:b/>
          <w:bCs/>
        </w:rPr>
        <w:t>三、获取</w:t>
      </w:r>
      <w:r>
        <w:rPr>
          <w:rFonts w:hint="eastAsia" w:eastAsia="宋体" w:cs="宋体"/>
          <w:b/>
          <w:bCs/>
          <w:lang w:val="en-US" w:eastAsia="zh-CN"/>
        </w:rPr>
        <w:t>招标</w:t>
      </w:r>
      <w:r>
        <w:rPr>
          <w:rFonts w:hint="eastAsia" w:eastAsia="宋体" w:cs="宋体"/>
          <w:b/>
          <w:bCs/>
        </w:rPr>
        <w:t>文件</w:t>
      </w:r>
      <w:bookmarkEnd w:id="9"/>
      <w:bookmarkEnd w:id="10"/>
      <w:bookmarkEnd w:id="11"/>
      <w:bookmarkEnd w:id="12"/>
    </w:p>
    <w:p w14:paraId="43D1C033">
      <w:pPr>
        <w:numPr>
          <w:ilvl w:val="0"/>
          <w:numId w:val="0"/>
        </w:numPr>
        <w:snapToGrid w:val="0"/>
        <w:spacing w:line="360" w:lineRule="auto"/>
        <w:ind w:firstLine="480" w:firstLineChars="200"/>
        <w:rPr>
          <w:rFonts w:hint="eastAsia" w:ascii="宋体" w:hAnsi="宋体" w:eastAsia="宋体" w:cs="宋体"/>
          <w:kern w:val="0"/>
          <w:highlight w:val="none"/>
        </w:rPr>
      </w:pPr>
      <w:bookmarkStart w:id="14" w:name="_Toc35393632"/>
      <w:bookmarkStart w:id="15" w:name="_Toc28359092"/>
      <w:bookmarkStart w:id="16" w:name="_Toc28359015"/>
      <w:bookmarkStart w:id="17" w:name="_Toc35393801"/>
      <w:r>
        <w:rPr>
          <w:rFonts w:hint="eastAsia" w:ascii="宋体" w:hAnsi="宋体" w:eastAsia="宋体" w:cs="宋体"/>
          <w:kern w:val="0"/>
        </w:rPr>
        <w:t>时间</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自</w:t>
      </w:r>
      <w:r>
        <w:rPr>
          <w:rFonts w:hint="eastAsia" w:ascii="宋体" w:hAnsi="宋体" w:eastAsia="宋体" w:cs="宋体"/>
          <w:kern w:val="0"/>
          <w:highlight w:val="none"/>
        </w:rPr>
        <w:t>询价公告发布之日起至</w:t>
      </w:r>
      <w:r>
        <w:rPr>
          <w:rFonts w:hint="eastAsia" w:ascii="宋体" w:hAnsi="宋体" w:eastAsia="宋体" w:cs="宋体"/>
          <w:kern w:val="0"/>
          <w:highlight w:val="none"/>
          <w:lang w:val="en-US" w:eastAsia="zh-CN"/>
        </w:rPr>
        <w:t>2025</w:t>
      </w:r>
      <w:r>
        <w:rPr>
          <w:rFonts w:hint="eastAsia" w:ascii="宋体" w:hAnsi="宋体" w:eastAsia="宋体" w:cs="宋体"/>
          <w:kern w:val="0"/>
          <w:highlight w:val="none"/>
        </w:rPr>
        <w:t>年</w:t>
      </w:r>
      <w:r>
        <w:rPr>
          <w:rFonts w:hint="eastAsia" w:ascii="宋体" w:hAnsi="宋体" w:eastAsia="宋体" w:cs="宋体"/>
          <w:kern w:val="0"/>
          <w:highlight w:val="none"/>
          <w:lang w:val="en-US" w:eastAsia="zh-CN"/>
        </w:rPr>
        <w:t>12</w:t>
      </w:r>
      <w:r>
        <w:rPr>
          <w:rFonts w:hint="eastAsia" w:ascii="宋体" w:hAnsi="宋体" w:eastAsia="宋体" w:cs="宋体"/>
          <w:kern w:val="0"/>
          <w:highlight w:val="none"/>
        </w:rPr>
        <w:t>月</w:t>
      </w:r>
      <w:r>
        <w:rPr>
          <w:rFonts w:hint="eastAsia" w:ascii="宋体" w:hAnsi="宋体" w:eastAsia="宋体" w:cs="宋体"/>
          <w:kern w:val="0"/>
          <w:highlight w:val="none"/>
          <w:lang w:val="en-US" w:eastAsia="zh-CN"/>
        </w:rPr>
        <w:t>18</w:t>
      </w:r>
      <w:r>
        <w:rPr>
          <w:rFonts w:hint="eastAsia" w:ascii="宋体" w:hAnsi="宋体" w:eastAsia="宋体" w:cs="宋体"/>
          <w:kern w:val="0"/>
          <w:highlight w:val="none"/>
        </w:rPr>
        <w:t>日</w:t>
      </w:r>
    </w:p>
    <w:p w14:paraId="262A70FB">
      <w:pPr>
        <w:numPr>
          <w:ilvl w:val="0"/>
          <w:numId w:val="0"/>
        </w:numPr>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地点：南通市崇川区人民政府网-公告公示栏</w:t>
      </w:r>
    </w:p>
    <w:p w14:paraId="1BD507A2">
      <w:pPr>
        <w:numPr>
          <w:ilvl w:val="0"/>
          <w:numId w:val="0"/>
        </w:numPr>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方式：自行下载</w:t>
      </w:r>
    </w:p>
    <w:p w14:paraId="21697F96">
      <w:pPr>
        <w:snapToGrid w:val="0"/>
        <w:spacing w:line="360" w:lineRule="auto"/>
        <w:ind w:firstLine="482" w:firstLineChars="200"/>
        <w:rPr>
          <w:rFonts w:eastAsia="宋体" w:cs="宋体"/>
          <w:b/>
          <w:bCs/>
          <w:highlight w:val="none"/>
        </w:rPr>
      </w:pPr>
      <w:r>
        <w:rPr>
          <w:rFonts w:hint="eastAsia" w:eastAsia="宋体" w:cs="宋体"/>
          <w:b/>
          <w:bCs/>
          <w:highlight w:val="none"/>
        </w:rPr>
        <w:t>四、响应文件提交</w:t>
      </w:r>
      <w:bookmarkEnd w:id="14"/>
      <w:bookmarkEnd w:id="15"/>
      <w:bookmarkEnd w:id="16"/>
      <w:bookmarkEnd w:id="17"/>
    </w:p>
    <w:p w14:paraId="138D0A5D">
      <w:pPr>
        <w:snapToGrid w:val="0"/>
        <w:spacing w:line="360" w:lineRule="auto"/>
        <w:ind w:firstLine="480" w:firstLineChars="200"/>
        <w:textAlignment w:val="baseline"/>
        <w:rPr>
          <w:rFonts w:ascii="宋体" w:hAnsi="宋体" w:eastAsia="宋体" w:cs="宋体"/>
          <w:bCs/>
          <w:highlight w:val="none"/>
          <w:u w:val="single"/>
        </w:rPr>
      </w:pPr>
      <w:r>
        <w:rPr>
          <w:rFonts w:hint="eastAsia" w:ascii="宋体" w:hAnsi="宋体" w:eastAsia="宋体" w:cs="宋体"/>
          <w:highlight w:val="none"/>
        </w:rPr>
        <w:t>截止时间：</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eastAsia="宋体" w:cs="宋体"/>
          <w:bCs/>
          <w:highlight w:val="none"/>
          <w:u w:val="single"/>
        </w:rPr>
        <w:t>年</w:t>
      </w:r>
      <w:r>
        <w:rPr>
          <w:rFonts w:hint="eastAsia" w:ascii="宋体" w:hAnsi="宋体" w:eastAsia="宋体" w:cs="宋体"/>
          <w:bCs/>
          <w:highlight w:val="none"/>
          <w:u w:val="single"/>
          <w:lang w:val="en-US" w:eastAsia="zh-CN"/>
        </w:rPr>
        <w:t>12</w:t>
      </w:r>
      <w:r>
        <w:rPr>
          <w:rFonts w:hint="eastAsia" w:ascii="宋体" w:hAnsi="宋体" w:eastAsia="宋体" w:cs="宋体"/>
          <w:bCs/>
          <w:highlight w:val="none"/>
          <w:u w:val="single"/>
        </w:rPr>
        <w:t>月</w:t>
      </w:r>
      <w:r>
        <w:rPr>
          <w:rFonts w:hint="eastAsia" w:ascii="宋体" w:hAnsi="宋体" w:eastAsia="宋体" w:cs="宋体"/>
          <w:bCs/>
          <w:highlight w:val="none"/>
          <w:u w:val="single"/>
          <w:lang w:val="en-US" w:eastAsia="zh-CN"/>
        </w:rPr>
        <w:t>18</w:t>
      </w:r>
      <w:r>
        <w:rPr>
          <w:rFonts w:hint="eastAsia" w:ascii="宋体" w:hAnsi="宋体" w:eastAsia="宋体" w:cs="宋体"/>
          <w:bCs/>
          <w:highlight w:val="none"/>
          <w:u w:val="single"/>
        </w:rPr>
        <w:t>日</w:t>
      </w:r>
      <w:r>
        <w:rPr>
          <w:rFonts w:hint="eastAsia" w:ascii="宋体" w:hAnsi="宋体" w:eastAsia="宋体" w:cs="宋体"/>
          <w:bCs/>
          <w:highlight w:val="none"/>
          <w:u w:val="single"/>
          <w:lang w:val="en-US" w:eastAsia="zh-CN"/>
        </w:rPr>
        <w:t>14</w:t>
      </w:r>
      <w:r>
        <w:rPr>
          <w:rFonts w:hint="eastAsia" w:ascii="宋体" w:hAnsi="宋体" w:eastAsia="宋体" w:cs="宋体"/>
          <w:bCs/>
          <w:highlight w:val="none"/>
          <w:u w:val="single"/>
        </w:rPr>
        <w:t>时</w:t>
      </w:r>
      <w:r>
        <w:rPr>
          <w:rFonts w:hint="eastAsia" w:ascii="宋体" w:hAnsi="宋体" w:eastAsia="宋体" w:cs="宋体"/>
          <w:bCs/>
          <w:highlight w:val="none"/>
          <w:u w:val="single"/>
          <w:lang w:val="en-US" w:eastAsia="zh-CN"/>
        </w:rPr>
        <w:t>00</w:t>
      </w:r>
      <w:r>
        <w:rPr>
          <w:rFonts w:hint="eastAsia" w:ascii="宋体" w:hAnsi="宋体" w:eastAsia="宋体" w:cs="宋体"/>
          <w:bCs/>
          <w:highlight w:val="none"/>
          <w:u w:val="single"/>
        </w:rPr>
        <w:t>分00秒</w:t>
      </w:r>
      <w:r>
        <w:rPr>
          <w:rFonts w:hint="eastAsia" w:ascii="宋体" w:hAnsi="宋体" w:eastAsia="宋体" w:cs="宋体"/>
          <w:bCs/>
          <w:highlight w:val="none"/>
        </w:rPr>
        <w:t>（北京时间）</w:t>
      </w:r>
    </w:p>
    <w:p w14:paraId="47CDB13C">
      <w:pPr>
        <w:snapToGrid w:val="0"/>
        <w:spacing w:line="360" w:lineRule="auto"/>
        <w:ind w:firstLine="480" w:firstLineChars="200"/>
        <w:rPr>
          <w:rFonts w:eastAsia="宋体" w:cs="宋体"/>
          <w:highlight w:val="none"/>
        </w:rPr>
      </w:pPr>
      <w:r>
        <w:rPr>
          <w:rFonts w:hint="eastAsia" w:ascii="宋体" w:hAnsi="宋体" w:eastAsia="宋体" w:cs="宋体"/>
          <w:highlight w:val="none"/>
        </w:rPr>
        <w:t>地    点：</w:t>
      </w:r>
      <w:r>
        <w:rPr>
          <w:rFonts w:hint="eastAsia" w:ascii="宋体" w:hAnsi="宋体" w:eastAsia="宋体" w:cs="宋体"/>
          <w:bCs/>
          <w:highlight w:val="none"/>
          <w:u w:val="single"/>
          <w:lang w:val="en-US" w:eastAsia="zh-CN"/>
        </w:rPr>
        <w:t>南通市崇川路1号国投集团109会议室</w:t>
      </w:r>
      <w:r>
        <w:rPr>
          <w:rFonts w:hint="eastAsia" w:ascii="宋体" w:hAnsi="宋体" w:eastAsia="宋体" w:cs="宋体"/>
          <w:bCs/>
          <w:highlight w:val="none"/>
          <w:u w:val="none"/>
          <w:lang w:val="en-US" w:eastAsia="zh-CN"/>
        </w:rPr>
        <w:t xml:space="preserve">，如有变动另行通知 </w:t>
      </w:r>
      <w:r>
        <w:rPr>
          <w:rFonts w:hint="eastAsia" w:eastAsia="宋体" w:cs="宋体"/>
          <w:highlight w:val="none"/>
        </w:rPr>
        <w:t xml:space="preserve">               </w:t>
      </w:r>
    </w:p>
    <w:p w14:paraId="6A52DD9F">
      <w:pPr>
        <w:snapToGrid w:val="0"/>
        <w:spacing w:line="360" w:lineRule="auto"/>
        <w:ind w:firstLine="482" w:firstLineChars="200"/>
        <w:rPr>
          <w:rFonts w:eastAsia="宋体" w:cs="宋体"/>
          <w:highlight w:val="none"/>
        </w:rPr>
      </w:pPr>
      <w:bookmarkStart w:id="18" w:name="_Toc35393633"/>
      <w:bookmarkStart w:id="19" w:name="_Toc28359016"/>
      <w:bookmarkStart w:id="20" w:name="_Toc28359093"/>
      <w:bookmarkStart w:id="21" w:name="_Toc35393802"/>
      <w:r>
        <w:rPr>
          <w:rFonts w:hint="eastAsia" w:eastAsia="宋体" w:cs="宋体"/>
          <w:b/>
          <w:bCs/>
          <w:highlight w:val="none"/>
        </w:rPr>
        <w:t>五、开启</w:t>
      </w:r>
      <w:bookmarkEnd w:id="18"/>
      <w:bookmarkEnd w:id="19"/>
      <w:bookmarkEnd w:id="20"/>
      <w:bookmarkEnd w:id="21"/>
      <w:bookmarkStart w:id="47" w:name="_GoBack"/>
      <w:bookmarkEnd w:id="47"/>
    </w:p>
    <w:p w14:paraId="681B7A57">
      <w:pPr>
        <w:snapToGrid w:val="0"/>
        <w:spacing w:line="360" w:lineRule="auto"/>
        <w:ind w:firstLine="480" w:firstLineChars="200"/>
        <w:textAlignment w:val="baseline"/>
        <w:rPr>
          <w:rFonts w:ascii="宋体" w:hAnsi="宋体" w:eastAsia="宋体" w:cs="宋体"/>
          <w:bCs/>
          <w:u w:val="single"/>
        </w:rPr>
      </w:pPr>
      <w:r>
        <w:rPr>
          <w:rFonts w:hint="eastAsia" w:eastAsia="宋体" w:cs="宋体"/>
          <w:highlight w:val="none"/>
        </w:rPr>
        <w:t>时    间：</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eastAsia="宋体" w:cs="宋体"/>
          <w:bCs/>
          <w:highlight w:val="none"/>
          <w:u w:val="single"/>
        </w:rPr>
        <w:t>年</w:t>
      </w:r>
      <w:r>
        <w:rPr>
          <w:rFonts w:hint="eastAsia" w:ascii="宋体" w:hAnsi="宋体" w:eastAsia="宋体" w:cs="宋体"/>
          <w:bCs/>
          <w:highlight w:val="none"/>
          <w:u w:val="single"/>
          <w:lang w:val="en-US" w:eastAsia="zh-CN"/>
        </w:rPr>
        <w:t>12</w:t>
      </w:r>
      <w:r>
        <w:rPr>
          <w:rFonts w:hint="eastAsia" w:ascii="宋体" w:hAnsi="宋体" w:eastAsia="宋体" w:cs="宋体"/>
          <w:bCs/>
          <w:highlight w:val="none"/>
          <w:u w:val="single"/>
        </w:rPr>
        <w:t>月</w:t>
      </w:r>
      <w:r>
        <w:rPr>
          <w:rFonts w:hint="eastAsia" w:ascii="宋体" w:hAnsi="宋体" w:eastAsia="宋体" w:cs="宋体"/>
          <w:bCs/>
          <w:highlight w:val="none"/>
          <w:u w:val="single"/>
          <w:lang w:val="en-US" w:eastAsia="zh-CN"/>
        </w:rPr>
        <w:t>18</w:t>
      </w:r>
      <w:r>
        <w:rPr>
          <w:rFonts w:hint="eastAsia" w:ascii="宋体" w:hAnsi="宋体" w:eastAsia="宋体" w:cs="宋体"/>
          <w:bCs/>
          <w:highlight w:val="none"/>
          <w:u w:val="single"/>
        </w:rPr>
        <w:t>日</w:t>
      </w:r>
      <w:r>
        <w:rPr>
          <w:rFonts w:hint="eastAsia" w:ascii="宋体" w:hAnsi="宋体" w:eastAsia="宋体" w:cs="宋体"/>
          <w:bCs/>
          <w:highlight w:val="none"/>
          <w:u w:val="single"/>
          <w:lang w:val="en-US" w:eastAsia="zh-CN"/>
        </w:rPr>
        <w:t>14</w:t>
      </w:r>
      <w:r>
        <w:rPr>
          <w:rFonts w:hint="eastAsia" w:ascii="宋体" w:hAnsi="宋体" w:eastAsia="宋体" w:cs="宋体"/>
          <w:bCs/>
          <w:highlight w:val="none"/>
          <w:u w:val="single"/>
        </w:rPr>
        <w:t>时</w:t>
      </w:r>
      <w:r>
        <w:rPr>
          <w:rFonts w:hint="eastAsia" w:ascii="宋体" w:hAnsi="宋体" w:eastAsia="宋体" w:cs="宋体"/>
          <w:bCs/>
          <w:highlight w:val="none"/>
          <w:u w:val="single"/>
          <w:lang w:val="en-US" w:eastAsia="zh-CN"/>
        </w:rPr>
        <w:t>00</w:t>
      </w:r>
      <w:r>
        <w:rPr>
          <w:rFonts w:hint="eastAsia" w:ascii="宋体" w:hAnsi="宋体" w:eastAsia="宋体" w:cs="宋体"/>
          <w:bCs/>
          <w:highlight w:val="none"/>
          <w:u w:val="single"/>
        </w:rPr>
        <w:t>分00秒</w:t>
      </w:r>
      <w:r>
        <w:rPr>
          <w:rFonts w:hint="eastAsia" w:ascii="宋体" w:hAnsi="宋体" w:eastAsia="宋体" w:cs="宋体"/>
          <w:bCs/>
          <w:highlight w:val="none"/>
        </w:rPr>
        <w:t>（</w:t>
      </w:r>
      <w:r>
        <w:rPr>
          <w:rFonts w:hint="eastAsia" w:ascii="宋体" w:hAnsi="宋体" w:eastAsia="宋体" w:cs="宋体"/>
          <w:bCs/>
        </w:rPr>
        <w:t>北京时间）</w:t>
      </w:r>
    </w:p>
    <w:p w14:paraId="66C26C44">
      <w:pPr>
        <w:snapToGrid w:val="0"/>
        <w:spacing w:line="360" w:lineRule="auto"/>
        <w:ind w:firstLine="480" w:firstLineChars="200"/>
        <w:rPr>
          <w:rFonts w:ascii="宋体" w:hAnsi="宋体" w:eastAsia="宋体" w:cs="宋体"/>
          <w:u w:val="single"/>
        </w:rPr>
      </w:pPr>
      <w:r>
        <w:rPr>
          <w:rFonts w:hint="eastAsia" w:ascii="宋体" w:hAnsi="宋体" w:eastAsia="宋体" w:cs="宋体"/>
        </w:rPr>
        <w:t>地    点：</w:t>
      </w:r>
      <w:r>
        <w:rPr>
          <w:rFonts w:hint="eastAsia" w:ascii="宋体" w:hAnsi="宋体" w:eastAsia="宋体" w:cs="宋体"/>
          <w:bCs/>
          <w:u w:val="single"/>
          <w:lang w:val="en-US" w:eastAsia="zh-CN"/>
        </w:rPr>
        <w:t>南通市崇川路1号国投集团109会议室</w:t>
      </w:r>
      <w:r>
        <w:rPr>
          <w:rFonts w:hint="eastAsia" w:ascii="宋体" w:hAnsi="宋体" w:eastAsia="宋体" w:cs="宋体"/>
          <w:bCs/>
          <w:u w:val="none"/>
          <w:lang w:val="en-US" w:eastAsia="zh-CN"/>
        </w:rPr>
        <w:t>，如有变动另行通知</w:t>
      </w:r>
    </w:p>
    <w:p w14:paraId="028898C6">
      <w:pPr>
        <w:snapToGrid w:val="0"/>
        <w:spacing w:line="360" w:lineRule="auto"/>
        <w:ind w:firstLine="482" w:firstLineChars="200"/>
        <w:rPr>
          <w:rFonts w:eastAsia="宋体" w:cs="宋体"/>
          <w:b/>
          <w:bCs/>
        </w:rPr>
      </w:pPr>
      <w:bookmarkStart w:id="22" w:name="_Toc35393634"/>
      <w:bookmarkStart w:id="23" w:name="_Toc35393803"/>
      <w:bookmarkStart w:id="24" w:name="_Toc28359094"/>
      <w:bookmarkStart w:id="25" w:name="_Toc28359017"/>
      <w:r>
        <w:rPr>
          <w:rFonts w:hint="eastAsia" w:eastAsia="宋体" w:cs="宋体"/>
          <w:b/>
          <w:bCs/>
        </w:rPr>
        <w:t>六、公告期限</w:t>
      </w:r>
      <w:bookmarkEnd w:id="22"/>
      <w:bookmarkEnd w:id="23"/>
      <w:bookmarkEnd w:id="24"/>
      <w:bookmarkEnd w:id="25"/>
    </w:p>
    <w:p w14:paraId="04297283">
      <w:pPr>
        <w:snapToGrid w:val="0"/>
        <w:spacing w:line="360" w:lineRule="auto"/>
        <w:ind w:firstLine="480" w:firstLineChars="200"/>
        <w:rPr>
          <w:rFonts w:eastAsia="宋体" w:cs="宋体"/>
        </w:rPr>
      </w:pPr>
      <w:r>
        <w:rPr>
          <w:rFonts w:hint="eastAsia" w:eastAsia="宋体" w:cs="宋体"/>
        </w:rPr>
        <w:t>自本公告发布之日起3个工作日。</w:t>
      </w:r>
    </w:p>
    <w:p w14:paraId="67DAEF72">
      <w:pPr>
        <w:numPr>
          <w:ilvl w:val="0"/>
          <w:numId w:val="3"/>
        </w:numPr>
        <w:snapToGrid w:val="0"/>
        <w:spacing w:line="360" w:lineRule="auto"/>
        <w:ind w:firstLine="482" w:firstLineChars="200"/>
        <w:rPr>
          <w:rFonts w:eastAsia="宋体" w:cs="宋体"/>
          <w:b/>
          <w:bCs/>
        </w:rPr>
      </w:pPr>
      <w:bookmarkStart w:id="26" w:name="_Toc35393804"/>
      <w:bookmarkStart w:id="27" w:name="_Toc35393635"/>
      <w:r>
        <w:rPr>
          <w:rFonts w:hint="eastAsia" w:eastAsia="宋体" w:cs="宋体"/>
          <w:b/>
          <w:bCs/>
        </w:rPr>
        <w:t>其他补充事宜</w:t>
      </w:r>
      <w:bookmarkEnd w:id="26"/>
      <w:bookmarkEnd w:id="27"/>
    </w:p>
    <w:p w14:paraId="095951ED">
      <w:pPr>
        <w:numPr>
          <w:ilvl w:val="0"/>
          <w:numId w:val="0"/>
        </w:numPr>
        <w:snapToGrid w:val="0"/>
        <w:spacing w:line="360" w:lineRule="auto"/>
        <w:ind w:firstLine="480" w:firstLineChars="200"/>
        <w:rPr>
          <w:rFonts w:ascii="宋体" w:hAnsi="宋体" w:eastAsia="宋体" w:cs="宋体"/>
          <w:kern w:val="0"/>
          <w:highlight w:val="none"/>
        </w:rPr>
      </w:pPr>
      <w:r>
        <w:rPr>
          <w:rFonts w:hint="eastAsia" w:ascii="宋体" w:hAnsi="宋体" w:eastAsia="宋体" w:cs="宋体"/>
          <w:kern w:val="0"/>
          <w:sz w:val="24"/>
          <w:szCs w:val="24"/>
          <w:highlight w:val="none"/>
          <w:lang w:val="en-US" w:eastAsia="zh-CN" w:bidi="ar-SA"/>
        </w:rPr>
        <w:t>1</w:t>
      </w:r>
      <w:r>
        <w:rPr>
          <w:rFonts w:ascii="宋体" w:hAnsi="宋体" w:eastAsia="宋体" w:cs="宋体"/>
          <w:kern w:val="0"/>
          <w:sz w:val="24"/>
          <w:szCs w:val="24"/>
          <w:highlight w:val="none"/>
          <w:lang w:val="en-US" w:eastAsia="zh-CN" w:bidi="ar-SA"/>
        </w:rPr>
        <w:t>、</w:t>
      </w:r>
      <w:r>
        <w:rPr>
          <w:rFonts w:hint="eastAsia" w:ascii="宋体" w:hAnsi="宋体" w:eastAsia="宋体" w:cs="宋体"/>
          <w:kern w:val="0"/>
          <w:highlight w:val="none"/>
        </w:rPr>
        <w:t>询价保证金：</w:t>
      </w:r>
      <w:r>
        <w:rPr>
          <w:rFonts w:hint="eastAsia" w:ascii="宋体" w:hAnsi="宋体" w:eastAsia="宋体" w:cs="宋体"/>
          <w:kern w:val="0"/>
          <w:highlight w:val="none"/>
          <w:lang w:val="en-US" w:eastAsia="zh-CN"/>
        </w:rPr>
        <w:t>人民币壹仟元整/标段（1000.00元/标段），具体详见“第二章 询价须知”。</w:t>
      </w:r>
    </w:p>
    <w:p w14:paraId="499B5FE0">
      <w:pPr>
        <w:numPr>
          <w:ilvl w:val="0"/>
          <w:numId w:val="0"/>
        </w:numPr>
        <w:snapToGrid w:val="0"/>
        <w:spacing w:line="360" w:lineRule="auto"/>
        <w:ind w:firstLine="480" w:firstLineChars="200"/>
        <w:rPr>
          <w:rFonts w:ascii="宋体" w:hAnsi="宋体" w:eastAsia="宋体" w:cs="宋体"/>
          <w:kern w:val="0"/>
        </w:rPr>
      </w:pPr>
      <w:r>
        <w:rPr>
          <w:rFonts w:hint="eastAsia" w:ascii="宋体" w:hAnsi="宋体" w:eastAsia="宋体" w:cs="宋体"/>
          <w:kern w:val="0"/>
          <w:sz w:val="24"/>
          <w:szCs w:val="24"/>
          <w:lang w:val="en-US" w:eastAsia="zh-CN" w:bidi="ar-SA"/>
        </w:rPr>
        <w:t>2</w:t>
      </w:r>
      <w:r>
        <w:rPr>
          <w:rFonts w:hint="eastAsia" w:ascii="宋体" w:hAnsi="宋体" w:eastAsia="宋体" w:cs="宋体"/>
          <w:kern w:val="0"/>
        </w:rPr>
        <w:t>项目询价活动模式：本项目采用现场开标模式。</w:t>
      </w:r>
    </w:p>
    <w:p w14:paraId="0C788048">
      <w:pPr>
        <w:numPr>
          <w:ilvl w:val="0"/>
          <w:numId w:val="0"/>
        </w:numPr>
        <w:snapToGrid w:val="0"/>
        <w:spacing w:line="360" w:lineRule="auto"/>
        <w:ind w:firstLine="480" w:firstLineChars="200"/>
        <w:rPr>
          <w:rFonts w:hint="eastAsia" w:ascii="宋体" w:hAnsi="宋体" w:eastAsia="宋体" w:cs="宋体"/>
          <w:kern w:val="0"/>
        </w:rPr>
      </w:pPr>
      <w:r>
        <w:rPr>
          <w:rFonts w:hint="eastAsia" w:ascii="宋体" w:hAnsi="宋体" w:eastAsia="宋体" w:cs="宋体"/>
          <w:kern w:val="2"/>
          <w:sz w:val="24"/>
          <w:szCs w:val="24"/>
          <w:lang w:val="en-US" w:eastAsia="zh-CN" w:bidi="ar-SA"/>
        </w:rPr>
        <w:t>3</w:t>
      </w:r>
      <w:r>
        <w:rPr>
          <w:rFonts w:hint="eastAsia" w:ascii="宋体" w:hAnsi="宋体" w:eastAsia="宋体" w:cs="宋体"/>
          <w:kern w:val="0"/>
        </w:rPr>
        <w:t>对项目需求部分（</w:t>
      </w:r>
      <w:r>
        <w:rPr>
          <w:rFonts w:hint="eastAsia" w:ascii="宋体" w:hAnsi="宋体" w:eastAsia="宋体" w:cs="宋体"/>
          <w:kern w:val="0"/>
          <w:lang w:eastAsia="zh-CN"/>
        </w:rPr>
        <w:t>投标人</w:t>
      </w:r>
      <w:r>
        <w:rPr>
          <w:rFonts w:hint="eastAsia" w:ascii="宋体" w:hAnsi="宋体" w:eastAsia="宋体" w:cs="宋体"/>
          <w:kern w:val="0"/>
        </w:rPr>
        <w:t>其他资格要求、项目需求等）的询问、</w:t>
      </w:r>
      <w:r>
        <w:rPr>
          <w:rFonts w:hint="eastAsia" w:ascii="宋体" w:hAnsi="宋体" w:eastAsia="宋体" w:cs="宋体"/>
          <w:kern w:val="0"/>
          <w:lang w:val="en-US" w:eastAsia="zh-CN"/>
        </w:rPr>
        <w:t>异议</w:t>
      </w:r>
      <w:r>
        <w:rPr>
          <w:rFonts w:hint="eastAsia" w:ascii="宋体" w:hAnsi="宋体" w:eastAsia="宋体" w:cs="宋体"/>
          <w:kern w:val="0"/>
        </w:rPr>
        <w:t>请向</w:t>
      </w:r>
      <w:r>
        <w:rPr>
          <w:rFonts w:hint="eastAsia" w:ascii="宋体" w:hAnsi="宋体" w:eastAsia="宋体" w:cs="宋体"/>
          <w:kern w:val="0"/>
          <w:lang w:val="en-US" w:eastAsia="zh-CN"/>
        </w:rPr>
        <w:t>招标</w:t>
      </w:r>
      <w:r>
        <w:rPr>
          <w:rFonts w:hint="eastAsia" w:ascii="宋体" w:hAnsi="宋体" w:eastAsia="宋体" w:cs="宋体"/>
          <w:kern w:val="0"/>
        </w:rPr>
        <w:t>单位提出，由</w:t>
      </w:r>
      <w:r>
        <w:rPr>
          <w:rFonts w:hint="eastAsia" w:ascii="宋体" w:hAnsi="宋体" w:eastAsia="宋体" w:cs="宋体"/>
          <w:kern w:val="0"/>
          <w:lang w:val="en-US" w:eastAsia="zh-CN"/>
        </w:rPr>
        <w:t>招标</w:t>
      </w:r>
      <w:r>
        <w:rPr>
          <w:rFonts w:hint="eastAsia" w:ascii="宋体" w:hAnsi="宋体" w:eastAsia="宋体" w:cs="宋体"/>
          <w:kern w:val="0"/>
        </w:rPr>
        <w:t>单位负责答复；对项目询价文件其它部分的询问请向</w:t>
      </w:r>
      <w:r>
        <w:rPr>
          <w:rFonts w:hint="eastAsia" w:ascii="宋体" w:hAnsi="宋体" w:eastAsia="宋体" w:cs="宋体"/>
          <w:kern w:val="0"/>
          <w:lang w:val="en-US" w:eastAsia="zh-CN"/>
        </w:rPr>
        <w:t>招标</w:t>
      </w:r>
      <w:r>
        <w:rPr>
          <w:rFonts w:hint="eastAsia" w:ascii="宋体" w:hAnsi="宋体" w:eastAsia="宋体" w:cs="宋体"/>
          <w:kern w:val="0"/>
        </w:rPr>
        <w:t>代理机构提出。</w:t>
      </w:r>
    </w:p>
    <w:p w14:paraId="124051C6">
      <w:pPr>
        <w:adjustRightInd w:val="0"/>
        <w:snapToGrid w:val="0"/>
        <w:spacing w:line="360" w:lineRule="auto"/>
        <w:ind w:firstLine="480" w:firstLineChars="200"/>
        <w:rPr>
          <w:rFonts w:hint="eastAsia" w:ascii="宋体" w:hAnsi="宋体" w:eastAsia="宋体" w:cs="宋体"/>
          <w:kern w:val="0"/>
          <w:lang w:val="en-US" w:eastAsia="zh-CN"/>
        </w:rPr>
      </w:pPr>
      <w:r>
        <w:rPr>
          <w:rFonts w:hint="eastAsia" w:ascii="宋体" w:hAnsi="宋体" w:eastAsia="宋体" w:cs="宋体"/>
          <w:color w:val="FF0000"/>
          <w:kern w:val="0"/>
          <w:lang w:val="en-US" w:eastAsia="zh-CN"/>
        </w:rPr>
        <w:t>4</w:t>
      </w:r>
      <w:r>
        <w:rPr>
          <w:rFonts w:hint="eastAsia" w:ascii="宋体" w:hAnsi="宋体" w:eastAsia="宋体" w:cs="宋体"/>
          <w:b/>
          <w:bCs/>
          <w:color w:val="FF0000"/>
        </w:rPr>
        <w:t>本项目共分为</w:t>
      </w:r>
      <w:r>
        <w:rPr>
          <w:rFonts w:hint="eastAsia" w:ascii="宋体" w:hAnsi="宋体" w:eastAsia="宋体" w:cs="宋体"/>
          <w:b/>
          <w:bCs/>
          <w:color w:val="FF0000"/>
          <w:lang w:val="en-US" w:eastAsia="zh-CN"/>
        </w:rPr>
        <w:t>两</w:t>
      </w:r>
      <w:r>
        <w:rPr>
          <w:rFonts w:hint="eastAsia" w:ascii="宋体" w:hAnsi="宋体" w:eastAsia="宋体" w:cs="宋体"/>
          <w:b/>
          <w:bCs/>
          <w:color w:val="FF0000"/>
        </w:rPr>
        <w:t>个标段，</w:t>
      </w:r>
      <w:r>
        <w:rPr>
          <w:rFonts w:hint="eastAsia" w:ascii="宋体" w:hAnsi="宋体" w:eastAsia="宋体" w:cs="宋体"/>
          <w:b/>
          <w:bCs/>
          <w:color w:val="FF0000"/>
          <w:lang w:eastAsia="zh-CN"/>
        </w:rPr>
        <w:t>投标人</w:t>
      </w:r>
      <w:r>
        <w:rPr>
          <w:rFonts w:hint="eastAsia" w:ascii="宋体" w:hAnsi="宋体" w:eastAsia="宋体" w:cs="宋体"/>
          <w:b/>
          <w:bCs/>
          <w:color w:val="FF0000"/>
        </w:rPr>
        <w:t>可参加一个标段或</w:t>
      </w:r>
      <w:r>
        <w:rPr>
          <w:rFonts w:hint="eastAsia" w:ascii="宋体" w:hAnsi="宋体" w:eastAsia="宋体" w:cs="宋体"/>
          <w:b/>
          <w:bCs/>
          <w:color w:val="FF0000"/>
          <w:lang w:val="en-US" w:eastAsia="zh-CN"/>
        </w:rPr>
        <w:t>两个</w:t>
      </w:r>
      <w:r>
        <w:rPr>
          <w:rFonts w:hint="eastAsia" w:ascii="宋体" w:hAnsi="宋体" w:eastAsia="宋体" w:cs="宋体"/>
          <w:b/>
          <w:bCs/>
          <w:color w:val="FF0000"/>
        </w:rPr>
        <w:t>标段的询价响应，</w:t>
      </w:r>
      <w:r>
        <w:rPr>
          <w:rFonts w:hint="eastAsia" w:ascii="宋体" w:hAnsi="宋体" w:eastAsia="宋体" w:cs="宋体"/>
          <w:b/>
          <w:bCs/>
          <w:color w:val="FF0000"/>
          <w:lang w:val="en-US" w:eastAsia="zh-CN"/>
        </w:rPr>
        <w:t>但不可兼中</w:t>
      </w:r>
      <w:r>
        <w:rPr>
          <w:rFonts w:hint="eastAsia" w:ascii="宋体" w:hAnsi="宋体" w:eastAsia="宋体" w:cs="宋体"/>
          <w:b/>
          <w:bCs/>
          <w:color w:val="FF0000"/>
        </w:rPr>
        <w:t>。</w:t>
      </w:r>
    </w:p>
    <w:p w14:paraId="66E6BD70">
      <w:pPr>
        <w:numPr>
          <w:ilvl w:val="0"/>
          <w:numId w:val="3"/>
        </w:numPr>
        <w:snapToGrid w:val="0"/>
        <w:spacing w:line="360" w:lineRule="auto"/>
        <w:ind w:firstLine="482" w:firstLineChars="200"/>
        <w:rPr>
          <w:rFonts w:ascii="宋体" w:hAnsi="宋体" w:eastAsia="宋体" w:cs="宋体"/>
          <w:b/>
          <w:bCs/>
        </w:rPr>
      </w:pPr>
      <w:bookmarkStart w:id="28" w:name="_Toc28359018"/>
      <w:bookmarkStart w:id="29" w:name="_Toc35393805"/>
      <w:bookmarkStart w:id="30" w:name="_Toc28359095"/>
      <w:bookmarkStart w:id="31" w:name="_Toc35393636"/>
      <w:r>
        <w:rPr>
          <w:rFonts w:hint="eastAsia" w:ascii="宋体" w:hAnsi="宋体" w:eastAsia="宋体" w:cs="宋体"/>
          <w:b/>
          <w:bCs/>
        </w:rPr>
        <w:t>凡对本次</w:t>
      </w:r>
      <w:r>
        <w:rPr>
          <w:rFonts w:hint="eastAsia" w:ascii="宋体" w:hAnsi="宋体" w:eastAsia="宋体" w:cs="宋体"/>
          <w:b/>
          <w:bCs/>
          <w:lang w:val="en-US" w:eastAsia="zh-CN"/>
        </w:rPr>
        <w:t>招标</w:t>
      </w:r>
      <w:r>
        <w:rPr>
          <w:rFonts w:hint="eastAsia" w:ascii="宋体" w:hAnsi="宋体" w:eastAsia="宋体" w:cs="宋体"/>
          <w:b/>
          <w:bCs/>
        </w:rPr>
        <w:t>提出询问，请按以下方式联系</w:t>
      </w:r>
      <w:bookmarkEnd w:id="28"/>
      <w:bookmarkEnd w:id="29"/>
      <w:bookmarkEnd w:id="30"/>
      <w:bookmarkEnd w:id="31"/>
      <w:r>
        <w:rPr>
          <w:rFonts w:hint="eastAsia" w:ascii="宋体" w:hAnsi="宋体" w:eastAsia="宋体" w:cs="宋体"/>
          <w:b/>
          <w:bCs/>
        </w:rPr>
        <w:t>：</w:t>
      </w:r>
      <w:bookmarkStart w:id="32" w:name="_Toc28359019"/>
      <w:bookmarkStart w:id="33" w:name="_Toc28359096"/>
      <w:bookmarkStart w:id="34" w:name="_Toc35393637"/>
      <w:bookmarkStart w:id="35" w:name="_Toc35393806"/>
    </w:p>
    <w:bookmarkEnd w:id="32"/>
    <w:bookmarkEnd w:id="33"/>
    <w:bookmarkEnd w:id="34"/>
    <w:bookmarkEnd w:id="35"/>
    <w:p w14:paraId="119474F2">
      <w:pPr>
        <w:numPr>
          <w:ilvl w:val="0"/>
          <w:numId w:val="4"/>
        </w:numPr>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val="en-US" w:eastAsia="zh-CN"/>
        </w:rPr>
        <w:t>招标</w:t>
      </w:r>
      <w:r>
        <w:rPr>
          <w:rFonts w:hint="eastAsia" w:ascii="宋体" w:hAnsi="宋体" w:eastAsia="宋体" w:cs="宋体"/>
        </w:rPr>
        <w:t>单位信息</w:t>
      </w:r>
    </w:p>
    <w:p w14:paraId="4B47BAA0">
      <w:pPr>
        <w:snapToGrid w:val="0"/>
        <w:spacing w:line="360" w:lineRule="auto"/>
        <w:ind w:firstLine="960" w:firstLineChars="400"/>
        <w:jc w:val="left"/>
        <w:rPr>
          <w:rFonts w:hint="eastAsia" w:ascii="宋体" w:hAnsi="宋体" w:eastAsia="宋体" w:cs="宋体"/>
          <w:lang w:eastAsia="zh-CN"/>
        </w:rPr>
      </w:pPr>
      <w:r>
        <w:rPr>
          <w:rFonts w:hint="eastAsia" w:ascii="宋体" w:hAnsi="宋体" w:eastAsia="宋体" w:cs="宋体"/>
        </w:rPr>
        <w:t>名    称：</w:t>
      </w:r>
      <w:r>
        <w:rPr>
          <w:rFonts w:hint="eastAsia" w:eastAsia="宋体" w:cs="宋体"/>
          <w:u w:val="none"/>
          <w:lang w:val="en-US" w:eastAsia="zh-CN"/>
        </w:rPr>
        <w:t>南通兴环环境卫生服务有限公司工会委员会</w:t>
      </w:r>
    </w:p>
    <w:p w14:paraId="44B33AD6">
      <w:pPr>
        <w:snapToGrid w:val="0"/>
        <w:spacing w:line="360" w:lineRule="auto"/>
        <w:ind w:firstLine="960" w:firstLineChars="400"/>
        <w:textAlignment w:val="baseline"/>
        <w:rPr>
          <w:rFonts w:hint="eastAsia" w:ascii="宋体" w:hAnsi="宋体" w:eastAsia="宋体" w:cs="宋体"/>
          <w:lang w:eastAsia="zh-CN"/>
        </w:rPr>
      </w:pPr>
      <w:r>
        <w:rPr>
          <w:rFonts w:hint="eastAsia" w:ascii="宋体" w:hAnsi="宋体" w:eastAsia="宋体" w:cs="宋体"/>
        </w:rPr>
        <w:t>联 系 人：</w:t>
      </w:r>
      <w:r>
        <w:rPr>
          <w:rFonts w:hint="eastAsia" w:ascii="宋体" w:hAnsi="宋体" w:eastAsia="宋体" w:cs="宋体"/>
          <w:lang w:val="en-US" w:eastAsia="zh-CN"/>
        </w:rPr>
        <w:t>王工</w:t>
      </w:r>
    </w:p>
    <w:p w14:paraId="261A9ECD">
      <w:pPr>
        <w:snapToGrid w:val="0"/>
        <w:spacing w:line="360" w:lineRule="auto"/>
        <w:ind w:firstLine="960" w:firstLineChars="400"/>
        <w:textAlignment w:val="baseline"/>
        <w:rPr>
          <w:rFonts w:ascii="宋体" w:hAnsi="宋体" w:eastAsia="宋体" w:cs="宋体"/>
        </w:rPr>
      </w:pPr>
      <w:r>
        <w:rPr>
          <w:rFonts w:hint="eastAsia" w:ascii="宋体" w:hAnsi="宋体" w:eastAsia="宋体" w:cs="宋体"/>
        </w:rPr>
        <w:t>联系方式：</w:t>
      </w:r>
      <w:r>
        <w:rPr>
          <w:rFonts w:hint="eastAsia" w:ascii="宋体" w:hAnsi="宋体" w:eastAsia="宋体" w:cs="宋体"/>
          <w:lang w:val="en-US" w:eastAsia="zh-CN"/>
        </w:rPr>
        <w:t xml:space="preserve">13921676587 </w:t>
      </w:r>
    </w:p>
    <w:p w14:paraId="6F201347">
      <w:pPr>
        <w:numPr>
          <w:ilvl w:val="0"/>
          <w:numId w:val="5"/>
        </w:numPr>
        <w:snapToGrid w:val="0"/>
        <w:spacing w:line="360" w:lineRule="auto"/>
        <w:ind w:firstLine="480" w:firstLineChars="200"/>
        <w:textAlignment w:val="baseline"/>
        <w:rPr>
          <w:rFonts w:ascii="宋体" w:hAnsi="宋体" w:eastAsia="宋体" w:cs="宋体"/>
        </w:rPr>
      </w:pPr>
      <w:r>
        <w:rPr>
          <w:rFonts w:hint="eastAsia" w:ascii="宋体" w:hAnsi="宋体" w:eastAsia="宋体" w:cs="宋体"/>
          <w:lang w:val="en-US" w:eastAsia="zh-CN"/>
        </w:rPr>
        <w:t>招标</w:t>
      </w:r>
      <w:r>
        <w:rPr>
          <w:rFonts w:hint="eastAsia" w:ascii="宋体" w:hAnsi="宋体" w:eastAsia="宋体" w:cs="宋体"/>
        </w:rPr>
        <w:t>代理机构信息</w:t>
      </w:r>
    </w:p>
    <w:p w14:paraId="6A54BF59">
      <w:pPr>
        <w:snapToGrid w:val="0"/>
        <w:spacing w:line="360" w:lineRule="auto"/>
        <w:ind w:firstLine="960" w:firstLineChars="400"/>
        <w:textAlignment w:val="baseline"/>
        <w:rPr>
          <w:rFonts w:hint="eastAsia" w:ascii="宋体" w:hAnsi="宋体" w:eastAsia="宋体" w:cs="宋体"/>
          <w:lang w:eastAsia="zh-CN"/>
        </w:rPr>
      </w:pPr>
      <w:r>
        <w:rPr>
          <w:rFonts w:hint="eastAsia" w:ascii="宋体" w:hAnsi="宋体" w:eastAsia="宋体" w:cs="宋体"/>
        </w:rPr>
        <w:t>名    称：</w:t>
      </w:r>
      <w:r>
        <w:rPr>
          <w:rFonts w:hint="eastAsia" w:ascii="宋体" w:hAnsi="宋体" w:eastAsia="宋体" w:cs="宋体"/>
          <w:lang w:eastAsia="zh-CN"/>
        </w:rPr>
        <w:t>江苏华睿工程咨询有限公司</w:t>
      </w:r>
    </w:p>
    <w:p w14:paraId="71890FFA">
      <w:pPr>
        <w:snapToGrid w:val="0"/>
        <w:spacing w:line="360" w:lineRule="auto"/>
        <w:ind w:firstLine="960" w:firstLineChars="400"/>
        <w:textAlignment w:val="baseline"/>
        <w:rPr>
          <w:rFonts w:hint="eastAsia" w:ascii="宋体" w:hAnsi="宋体" w:eastAsia="宋体" w:cs="宋体"/>
          <w:lang w:val="en-US" w:eastAsia="zh-CN"/>
        </w:rPr>
      </w:pPr>
      <w:r>
        <w:rPr>
          <w:rFonts w:hint="eastAsia" w:ascii="宋体" w:hAnsi="宋体" w:eastAsia="宋体" w:cs="宋体"/>
        </w:rPr>
        <w:t>地    址：南通市崇川</w:t>
      </w:r>
      <w:r>
        <w:rPr>
          <w:rFonts w:hint="eastAsia" w:ascii="宋体" w:hAnsi="宋体" w:eastAsia="宋体" w:cs="宋体"/>
          <w:lang w:val="en-US" w:eastAsia="zh-CN"/>
        </w:rPr>
        <w:t>区城山路129号3号楼西单元202室</w:t>
      </w:r>
    </w:p>
    <w:p w14:paraId="02869E5D">
      <w:pPr>
        <w:snapToGrid w:val="0"/>
        <w:spacing w:line="360" w:lineRule="auto"/>
        <w:ind w:firstLine="960" w:firstLineChars="400"/>
        <w:textAlignment w:val="baseline"/>
        <w:rPr>
          <w:rFonts w:hint="default" w:ascii="宋体" w:hAnsi="宋体" w:eastAsia="宋体" w:cs="宋体"/>
          <w:lang w:val="en-US" w:eastAsia="zh-CN"/>
        </w:rPr>
      </w:pPr>
      <w:r>
        <w:rPr>
          <w:rFonts w:hint="eastAsia" w:ascii="宋体" w:hAnsi="宋体" w:eastAsia="宋体" w:cs="宋体"/>
        </w:rPr>
        <w:t>联系方式：</w:t>
      </w:r>
      <w:r>
        <w:rPr>
          <w:rFonts w:hint="eastAsia" w:ascii="宋体" w:hAnsi="宋体" w:eastAsia="宋体" w:cs="宋体"/>
          <w:lang w:val="en-US" w:eastAsia="zh-CN"/>
        </w:rPr>
        <w:t>张静炜</w:t>
      </w:r>
      <w:r>
        <w:rPr>
          <w:rFonts w:hint="eastAsia" w:ascii="宋体" w:hAnsi="宋体" w:eastAsia="宋体" w:cs="宋体"/>
        </w:rPr>
        <w:t xml:space="preserve">   </w:t>
      </w:r>
      <w:r>
        <w:rPr>
          <w:rFonts w:hint="eastAsia" w:ascii="宋体" w:hAnsi="宋体" w:eastAsia="宋体" w:cs="宋体"/>
          <w:lang w:val="en-US" w:eastAsia="zh-CN"/>
        </w:rPr>
        <w:t>15262758956</w:t>
      </w:r>
    </w:p>
    <w:p w14:paraId="22E0AA0C">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3、项目联系方式</w:t>
      </w:r>
    </w:p>
    <w:p w14:paraId="6FAE1E95">
      <w:pPr>
        <w:snapToGrid w:val="0"/>
        <w:spacing w:line="360" w:lineRule="auto"/>
        <w:ind w:firstLine="960" w:firstLineChars="400"/>
        <w:textAlignment w:val="baseline"/>
        <w:rPr>
          <w:rFonts w:hint="default" w:ascii="宋体" w:hAnsi="宋体" w:eastAsia="宋体" w:cs="宋体"/>
          <w:lang w:val="en-US"/>
        </w:rPr>
      </w:pPr>
      <w:r>
        <w:rPr>
          <w:rFonts w:hint="eastAsia" w:ascii="宋体" w:hAnsi="宋体" w:eastAsia="宋体" w:cs="宋体"/>
        </w:rPr>
        <w:t>项目联系人：</w:t>
      </w:r>
      <w:r>
        <w:rPr>
          <w:rFonts w:hint="eastAsia" w:ascii="宋体" w:hAnsi="宋体" w:eastAsia="宋体" w:cs="宋体"/>
          <w:lang w:val="en-US" w:eastAsia="zh-CN"/>
        </w:rPr>
        <w:t>张静炜</w:t>
      </w:r>
      <w:r>
        <w:rPr>
          <w:rFonts w:hint="eastAsia" w:ascii="宋体" w:hAnsi="宋体" w:eastAsia="宋体" w:cs="宋体"/>
        </w:rPr>
        <w:t xml:space="preserve">       电话：</w:t>
      </w:r>
      <w:r>
        <w:rPr>
          <w:rFonts w:hint="eastAsia" w:ascii="宋体" w:hAnsi="宋体" w:eastAsia="宋体" w:cs="宋体"/>
          <w:lang w:val="en-US" w:eastAsia="zh-CN"/>
        </w:rPr>
        <w:t>15262758956</w:t>
      </w:r>
    </w:p>
    <w:p w14:paraId="6DF3227F">
      <w:pPr>
        <w:pStyle w:val="51"/>
        <w:snapToGrid w:val="0"/>
        <w:spacing w:after="0" w:line="360" w:lineRule="auto"/>
        <w:ind w:left="0" w:leftChars="0" w:firstLine="0" w:firstLineChars="0"/>
        <w:rPr>
          <w:rFonts w:ascii="宋体" w:hAnsi="宋体" w:eastAsia="宋体" w:cs="宋体"/>
          <w:b/>
          <w:bCs/>
        </w:rPr>
      </w:pPr>
    </w:p>
    <w:p w14:paraId="50C4F156">
      <w:pPr>
        <w:pStyle w:val="51"/>
        <w:ind w:left="0" w:leftChars="0" w:firstLine="2400" w:firstLineChars="1000"/>
        <w:rPr>
          <w:rFonts w:eastAsia="宋体" w:cs="宋体"/>
        </w:rPr>
      </w:pPr>
    </w:p>
    <w:bookmarkEnd w:id="1"/>
    <w:bookmarkEnd w:id="2"/>
    <w:bookmarkEnd w:id="3"/>
    <w:p w14:paraId="15C4BAE5">
      <w:pPr>
        <w:jc w:val="center"/>
        <w:rPr>
          <w:rFonts w:ascii="宋体" w:hAnsi="宋体" w:eastAsia="宋体" w:cs="宋体"/>
          <w:b/>
          <w:bCs/>
          <w:w w:val="80"/>
          <w:sz w:val="36"/>
          <w:szCs w:val="36"/>
        </w:rPr>
      </w:pPr>
      <w:r>
        <w:rPr>
          <w:rFonts w:hint="eastAsia" w:eastAsia="宋体" w:cs="宋体"/>
          <w:b/>
          <w:bCs/>
          <w:w w:val="80"/>
          <w:sz w:val="36"/>
          <w:szCs w:val="36"/>
        </w:rPr>
        <w:br w:type="page"/>
      </w:r>
      <w:r>
        <w:rPr>
          <w:rFonts w:hint="eastAsia" w:ascii="宋体" w:hAnsi="宋体" w:eastAsia="宋体" w:cs="宋体"/>
          <w:b/>
          <w:bCs/>
          <w:w w:val="80"/>
          <w:sz w:val="36"/>
          <w:szCs w:val="36"/>
        </w:rPr>
        <w:t>第二章  询价须知</w:t>
      </w:r>
      <w:bookmarkEnd w:id="4"/>
    </w:p>
    <w:p w14:paraId="1C704953">
      <w:pPr>
        <w:snapToGrid w:val="0"/>
        <w:spacing w:line="360" w:lineRule="auto"/>
        <w:ind w:firstLine="482" w:firstLineChars="200"/>
        <w:outlineLvl w:val="1"/>
        <w:rPr>
          <w:rFonts w:ascii="宋体" w:hAnsi="宋体" w:eastAsia="宋体" w:cs="宋体"/>
          <w:b/>
          <w:bCs/>
        </w:rPr>
      </w:pPr>
    </w:p>
    <w:p w14:paraId="649D74DA">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一、说明</w:t>
      </w:r>
    </w:p>
    <w:p w14:paraId="1F2B19BD">
      <w:pPr>
        <w:snapToGrid w:val="0"/>
        <w:spacing w:line="360" w:lineRule="auto"/>
        <w:ind w:firstLine="480" w:firstLineChars="200"/>
        <w:rPr>
          <w:rFonts w:ascii="宋体" w:hAnsi="宋体" w:eastAsia="宋体" w:cs="宋体"/>
        </w:rPr>
      </w:pPr>
      <w:r>
        <w:rPr>
          <w:rFonts w:hint="eastAsia" w:ascii="宋体" w:hAnsi="宋体" w:eastAsia="宋体" w:cs="宋体"/>
        </w:rPr>
        <w:t>1、本询价文件仅适用于</w:t>
      </w:r>
      <w:r>
        <w:rPr>
          <w:rFonts w:hint="eastAsia" w:ascii="宋体" w:hAnsi="宋体" w:eastAsia="宋体" w:cs="宋体"/>
          <w:lang w:eastAsia="zh-CN"/>
        </w:rPr>
        <w:t>江苏华睿工程咨询有限公司</w:t>
      </w:r>
      <w:r>
        <w:rPr>
          <w:rFonts w:hint="eastAsia" w:ascii="宋体" w:hAnsi="宋体" w:eastAsia="宋体" w:cs="宋体"/>
        </w:rPr>
        <w:t>组织的询价</w:t>
      </w:r>
      <w:r>
        <w:rPr>
          <w:rFonts w:hint="eastAsia" w:ascii="宋体" w:hAnsi="宋体" w:eastAsia="宋体" w:cs="宋体"/>
          <w:lang w:val="en-US" w:eastAsia="zh-CN"/>
        </w:rPr>
        <w:t>招标</w:t>
      </w:r>
      <w:r>
        <w:rPr>
          <w:rFonts w:hint="eastAsia" w:ascii="宋体" w:hAnsi="宋体" w:eastAsia="宋体" w:cs="宋体"/>
        </w:rPr>
        <w:t>活动。</w:t>
      </w:r>
    </w:p>
    <w:p w14:paraId="0FD8C471">
      <w:pPr>
        <w:snapToGrid w:val="0"/>
        <w:spacing w:line="360" w:lineRule="auto"/>
        <w:ind w:firstLine="480" w:firstLineChars="200"/>
        <w:rPr>
          <w:rFonts w:ascii="宋体" w:hAnsi="宋体" w:eastAsia="宋体" w:cs="宋体"/>
        </w:rPr>
      </w:pPr>
      <w:r>
        <w:rPr>
          <w:rFonts w:hint="eastAsia" w:ascii="宋体" w:hAnsi="宋体" w:eastAsia="宋体" w:cs="宋体"/>
        </w:rPr>
        <w:t>2、本次询价活动及因本次</w:t>
      </w:r>
      <w:r>
        <w:rPr>
          <w:rFonts w:hint="eastAsia" w:ascii="宋体" w:hAnsi="宋体" w:eastAsia="宋体" w:cs="宋体"/>
          <w:lang w:val="en-US" w:eastAsia="zh-CN"/>
        </w:rPr>
        <w:t>招标</w:t>
      </w:r>
      <w:r>
        <w:rPr>
          <w:rFonts w:hint="eastAsia" w:ascii="宋体" w:hAnsi="宋体" w:eastAsia="宋体" w:cs="宋体"/>
        </w:rPr>
        <w:t>产生的合同受中国法律制约和保护。</w:t>
      </w:r>
    </w:p>
    <w:p w14:paraId="57A37FDC">
      <w:pPr>
        <w:snapToGrid w:val="0"/>
        <w:spacing w:line="360" w:lineRule="auto"/>
        <w:ind w:firstLine="480" w:firstLineChars="200"/>
        <w:rPr>
          <w:rFonts w:ascii="宋体" w:hAnsi="宋体" w:eastAsia="宋体" w:cs="宋体"/>
        </w:rPr>
      </w:pPr>
      <w:r>
        <w:rPr>
          <w:rFonts w:hint="eastAsia" w:ascii="宋体" w:hAnsi="宋体" w:eastAsia="宋体" w:cs="宋体"/>
        </w:rPr>
        <w:t>3、本询价文件的解释权属于</w:t>
      </w:r>
      <w:r>
        <w:rPr>
          <w:rFonts w:hint="eastAsia" w:ascii="宋体" w:hAnsi="宋体" w:eastAsia="宋体" w:cs="宋体"/>
          <w:lang w:val="en-US" w:eastAsia="zh-CN"/>
        </w:rPr>
        <w:t>招标</w:t>
      </w:r>
      <w:r>
        <w:rPr>
          <w:rFonts w:hint="eastAsia" w:ascii="宋体" w:hAnsi="宋体" w:eastAsia="宋体" w:cs="宋体"/>
        </w:rPr>
        <w:t>单位。</w:t>
      </w:r>
    </w:p>
    <w:p w14:paraId="155CD76C">
      <w:pPr>
        <w:snapToGrid w:val="0"/>
        <w:spacing w:line="360" w:lineRule="auto"/>
        <w:ind w:firstLine="480" w:firstLineChars="200"/>
        <w:rPr>
          <w:rFonts w:ascii="宋体" w:hAnsi="宋体" w:eastAsia="宋体" w:cs="宋体"/>
        </w:rPr>
      </w:pPr>
      <w:r>
        <w:rPr>
          <w:rFonts w:hint="eastAsia" w:ascii="宋体" w:hAnsi="宋体" w:eastAsia="宋体" w:cs="宋体"/>
        </w:rPr>
        <w:t>4、</w:t>
      </w:r>
      <w:r>
        <w:rPr>
          <w:rFonts w:hint="eastAsia" w:ascii="宋体" w:hAnsi="宋体" w:eastAsia="宋体" w:cs="宋体"/>
          <w:lang w:eastAsia="zh-CN"/>
        </w:rPr>
        <w:t>投标人</w:t>
      </w:r>
      <w:r>
        <w:rPr>
          <w:rFonts w:hint="eastAsia" w:ascii="宋体" w:hAnsi="宋体" w:eastAsia="宋体" w:cs="宋体"/>
        </w:rPr>
        <w:t>在知道或应当知道本项目询价通知及询价文件中的所有内容：</w:t>
      </w:r>
      <w:r>
        <w:rPr>
          <w:rFonts w:hint="eastAsia" w:ascii="宋体" w:hAnsi="宋体" w:eastAsia="宋体" w:cs="宋体"/>
          <w:lang w:eastAsia="zh-CN"/>
        </w:rPr>
        <w:t>投标人</w:t>
      </w:r>
      <w:r>
        <w:rPr>
          <w:rFonts w:hint="eastAsia" w:ascii="宋体" w:hAnsi="宋体" w:eastAsia="宋体" w:cs="宋体"/>
        </w:rPr>
        <w:t>接收询价文件后，应仔细检查询价文件的所有内容，如对询价采购活动事项有疑问的，请在询价文件发布后2个工作日内，向</w:t>
      </w:r>
      <w:r>
        <w:rPr>
          <w:rFonts w:hint="eastAsia" w:ascii="宋体" w:hAnsi="宋体" w:eastAsia="宋体" w:cs="宋体"/>
          <w:lang w:val="en-US" w:eastAsia="zh-CN"/>
        </w:rPr>
        <w:t>招标</w:t>
      </w:r>
      <w:r>
        <w:rPr>
          <w:rFonts w:hint="eastAsia" w:ascii="宋体" w:hAnsi="宋体" w:eastAsia="宋体" w:cs="宋体"/>
        </w:rPr>
        <w:t>单位或</w:t>
      </w:r>
      <w:r>
        <w:rPr>
          <w:rFonts w:hint="eastAsia" w:ascii="宋体" w:hAnsi="宋体" w:eastAsia="宋体" w:cs="宋体"/>
          <w:lang w:val="en-US" w:eastAsia="zh-CN"/>
        </w:rPr>
        <w:t>招标</w:t>
      </w:r>
      <w:r>
        <w:rPr>
          <w:rFonts w:hint="eastAsia" w:ascii="宋体" w:hAnsi="宋体" w:eastAsia="宋体" w:cs="宋体"/>
        </w:rPr>
        <w:t>代理机构以书面形式提出。未在规定时间内提出询问或疑问的，视同</w:t>
      </w:r>
      <w:r>
        <w:rPr>
          <w:rFonts w:hint="eastAsia" w:ascii="宋体" w:hAnsi="宋体" w:eastAsia="宋体" w:cs="宋体"/>
          <w:lang w:eastAsia="zh-CN"/>
        </w:rPr>
        <w:t>投标人</w:t>
      </w:r>
      <w:r>
        <w:rPr>
          <w:rFonts w:hint="eastAsia" w:ascii="宋体" w:hAnsi="宋体" w:eastAsia="宋体" w:cs="宋体"/>
        </w:rPr>
        <w:t>理解并接受本询价文件所有内容，并由此引起的损失自负。</w:t>
      </w:r>
    </w:p>
    <w:p w14:paraId="169CF364">
      <w:pPr>
        <w:snapToGrid w:val="0"/>
        <w:spacing w:line="360" w:lineRule="auto"/>
        <w:ind w:firstLine="480" w:firstLineChars="200"/>
        <w:rPr>
          <w:rFonts w:ascii="宋体" w:hAnsi="宋体" w:eastAsia="宋体" w:cs="宋体"/>
        </w:rPr>
      </w:pPr>
      <w:r>
        <w:rPr>
          <w:rFonts w:hint="eastAsia" w:ascii="宋体" w:hAnsi="宋体" w:eastAsia="宋体" w:cs="宋体"/>
        </w:rPr>
        <w:t>5、</w:t>
      </w:r>
      <w:r>
        <w:rPr>
          <w:rFonts w:hint="eastAsia" w:ascii="宋体" w:hAnsi="宋体" w:eastAsia="宋体" w:cs="宋体"/>
          <w:lang w:eastAsia="zh-CN"/>
        </w:rPr>
        <w:t>投标人</w:t>
      </w:r>
      <w:r>
        <w:rPr>
          <w:rFonts w:hint="eastAsia" w:ascii="宋体" w:hAnsi="宋体" w:eastAsia="宋体" w:cs="宋体"/>
        </w:rPr>
        <w:t>应认真审阅本询价文件中的所有事项、格式、条款和规范要求等，如果</w:t>
      </w:r>
      <w:r>
        <w:rPr>
          <w:rFonts w:hint="eastAsia" w:ascii="宋体" w:hAnsi="宋体" w:eastAsia="宋体" w:cs="宋体"/>
          <w:lang w:eastAsia="zh-CN"/>
        </w:rPr>
        <w:t>投标人</w:t>
      </w:r>
      <w:r>
        <w:rPr>
          <w:rFonts w:hint="eastAsia" w:ascii="宋体" w:hAnsi="宋体" w:eastAsia="宋体" w:cs="宋体"/>
        </w:rPr>
        <w:t>没有按照询价文件要求提交询价响应文件，或者询价响应文件没有对询价文件做出实质性响应，有可能被拒绝参与询价。</w:t>
      </w:r>
    </w:p>
    <w:p w14:paraId="11430FD3">
      <w:pPr>
        <w:snapToGrid w:val="0"/>
        <w:spacing w:line="360" w:lineRule="auto"/>
        <w:ind w:firstLine="480" w:firstLineChars="200"/>
        <w:rPr>
          <w:rFonts w:ascii="宋体" w:hAnsi="宋体" w:eastAsia="宋体" w:cs="宋体"/>
        </w:rPr>
      </w:pPr>
      <w:r>
        <w:rPr>
          <w:rFonts w:hint="eastAsia" w:ascii="宋体" w:hAnsi="宋体" w:eastAsia="宋体" w:cs="宋体"/>
        </w:rPr>
        <w:t>6、询价文件项目需求提供的可能涉及到的工艺、材料、设备、商标、样本、技术规范、参数规格、品牌等，仅作为说明并没有限制性，</w:t>
      </w:r>
      <w:r>
        <w:rPr>
          <w:rFonts w:hint="eastAsia" w:ascii="宋体" w:hAnsi="宋体" w:eastAsia="宋体" w:cs="宋体"/>
          <w:lang w:eastAsia="zh-CN"/>
        </w:rPr>
        <w:t>投标人</w:t>
      </w:r>
      <w:r>
        <w:rPr>
          <w:rFonts w:hint="eastAsia" w:ascii="宋体" w:hAnsi="宋体" w:eastAsia="宋体" w:cs="宋体"/>
        </w:rPr>
        <w:t>在竞标时可以选用替代，但这些替代的品牌、产品技术标准要优于或相当于项目需求技术规格中要求的标准，以满足</w:t>
      </w:r>
      <w:r>
        <w:rPr>
          <w:rFonts w:hint="eastAsia" w:ascii="宋体" w:hAnsi="宋体" w:eastAsia="宋体" w:cs="宋体"/>
          <w:lang w:val="en-US" w:eastAsia="zh-CN"/>
        </w:rPr>
        <w:t>招标</w:t>
      </w:r>
      <w:r>
        <w:rPr>
          <w:rFonts w:hint="eastAsia" w:ascii="宋体" w:hAnsi="宋体" w:eastAsia="宋体" w:cs="宋体"/>
        </w:rPr>
        <w:t>单位的需要。</w:t>
      </w:r>
    </w:p>
    <w:p w14:paraId="01A82338">
      <w:pPr>
        <w:snapToGrid w:val="0"/>
        <w:spacing w:line="360" w:lineRule="auto"/>
        <w:ind w:firstLine="480" w:firstLineChars="200"/>
        <w:rPr>
          <w:rFonts w:ascii="宋体" w:hAnsi="宋体" w:eastAsia="宋体" w:cs="宋体"/>
          <w:kern w:val="0"/>
        </w:rPr>
      </w:pPr>
      <w:r>
        <w:rPr>
          <w:rFonts w:hint="eastAsia" w:ascii="宋体" w:hAnsi="宋体" w:eastAsia="宋体" w:cs="宋体"/>
        </w:rPr>
        <w:t>7、本</w:t>
      </w:r>
      <w:r>
        <w:rPr>
          <w:rFonts w:hint="eastAsia" w:ascii="宋体" w:hAnsi="宋体" w:eastAsia="宋体" w:cs="宋体"/>
          <w:lang w:val="en-US" w:eastAsia="zh-CN"/>
        </w:rPr>
        <w:t>招标</w:t>
      </w:r>
      <w:r>
        <w:rPr>
          <w:rFonts w:hint="eastAsia" w:ascii="宋体" w:hAnsi="宋体" w:eastAsia="宋体" w:cs="宋体"/>
        </w:rPr>
        <w:t>文件内所称的“以上”、“以下”、“内”、“以内”，包括本数；所称的“不足”、“少于”，不包括本数。</w:t>
      </w:r>
    </w:p>
    <w:p w14:paraId="50A0F061">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二、询价文件的补充说明、澄清、修改、答疑</w:t>
      </w:r>
    </w:p>
    <w:p w14:paraId="6F9F144B">
      <w:pPr>
        <w:snapToGrid w:val="0"/>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招标</w:t>
      </w:r>
      <w:r>
        <w:rPr>
          <w:rFonts w:hint="eastAsia" w:ascii="宋体" w:hAnsi="宋体" w:eastAsia="宋体" w:cs="宋体"/>
        </w:rPr>
        <w:t>单位或</w:t>
      </w:r>
      <w:r>
        <w:rPr>
          <w:rFonts w:hint="eastAsia" w:ascii="宋体" w:hAnsi="宋体" w:eastAsia="宋体" w:cs="宋体"/>
          <w:lang w:val="en-US" w:eastAsia="zh-CN"/>
        </w:rPr>
        <w:t>招标</w:t>
      </w:r>
      <w:r>
        <w:rPr>
          <w:rFonts w:hint="eastAsia" w:ascii="宋体" w:hAnsi="宋体" w:eastAsia="宋体" w:cs="宋体"/>
        </w:rPr>
        <w:t>代理机构有权对已发出的询价文件进行必要的澄清或修改。</w:t>
      </w:r>
    </w:p>
    <w:p w14:paraId="543D4BDB">
      <w:pPr>
        <w:snapToGrid w:val="0"/>
        <w:spacing w:line="360" w:lineRule="auto"/>
        <w:ind w:firstLine="480" w:firstLineChars="200"/>
        <w:rPr>
          <w:rFonts w:ascii="宋体" w:hAnsi="宋体" w:eastAsia="宋体" w:cs="宋体"/>
        </w:rPr>
      </w:pPr>
      <w:r>
        <w:rPr>
          <w:rFonts w:hint="eastAsia" w:ascii="宋体" w:hAnsi="宋体" w:eastAsia="宋体" w:cs="宋体"/>
        </w:rPr>
        <w:t>2、凡涉及询价文件的澄清或修改，均以</w:t>
      </w:r>
      <w:r>
        <w:rPr>
          <w:rFonts w:hint="eastAsia" w:ascii="宋体" w:hAnsi="宋体" w:eastAsia="宋体" w:cs="宋体"/>
          <w:lang w:val="en-US" w:eastAsia="zh-CN"/>
        </w:rPr>
        <w:t>招标</w:t>
      </w:r>
      <w:r>
        <w:rPr>
          <w:rFonts w:hint="eastAsia" w:ascii="宋体" w:hAnsi="宋体" w:eastAsia="宋体" w:cs="宋体"/>
        </w:rPr>
        <w:t>代理机构发布的信息为准。</w:t>
      </w:r>
    </w:p>
    <w:p w14:paraId="6A31A204">
      <w:pPr>
        <w:snapToGrid w:val="0"/>
        <w:spacing w:line="360" w:lineRule="auto"/>
        <w:ind w:firstLine="480" w:firstLineChars="200"/>
        <w:rPr>
          <w:rFonts w:ascii="宋体" w:hAnsi="宋体" w:eastAsia="宋体" w:cs="宋体"/>
        </w:rPr>
      </w:pPr>
      <w:r>
        <w:rPr>
          <w:rFonts w:hint="eastAsia" w:ascii="宋体" w:hAnsi="宋体" w:eastAsia="宋体" w:cs="宋体"/>
        </w:rPr>
        <w:t>3、</w:t>
      </w:r>
      <w:r>
        <w:rPr>
          <w:rFonts w:hint="eastAsia" w:ascii="宋体" w:hAnsi="宋体" w:eastAsia="宋体" w:cs="宋体"/>
          <w:lang w:eastAsia="zh-CN"/>
        </w:rPr>
        <w:t>招标代理</w:t>
      </w:r>
      <w:r>
        <w:rPr>
          <w:rFonts w:hint="eastAsia" w:ascii="宋体" w:hAnsi="宋体" w:eastAsia="宋体" w:cs="宋体"/>
        </w:rPr>
        <w:t>机构对询价文件的澄清或修改，将构成本项目</w:t>
      </w:r>
      <w:r>
        <w:rPr>
          <w:rFonts w:hint="eastAsia" w:ascii="宋体" w:hAnsi="宋体" w:eastAsia="宋体" w:cs="宋体"/>
          <w:lang w:eastAsia="zh-CN"/>
        </w:rPr>
        <w:t>招标文件</w:t>
      </w:r>
      <w:r>
        <w:rPr>
          <w:rFonts w:hint="eastAsia" w:ascii="宋体" w:hAnsi="宋体" w:eastAsia="宋体" w:cs="宋体"/>
        </w:rPr>
        <w:t>的一部分，对</w:t>
      </w:r>
      <w:r>
        <w:rPr>
          <w:rFonts w:hint="eastAsia" w:ascii="宋体" w:hAnsi="宋体" w:eastAsia="宋体" w:cs="宋体"/>
          <w:lang w:eastAsia="zh-CN"/>
        </w:rPr>
        <w:t>投标人</w:t>
      </w:r>
      <w:r>
        <w:rPr>
          <w:rFonts w:hint="eastAsia" w:ascii="宋体" w:hAnsi="宋体" w:eastAsia="宋体" w:cs="宋体"/>
        </w:rPr>
        <w:t>具有约束力。</w:t>
      </w:r>
    </w:p>
    <w:p w14:paraId="1AAAF127">
      <w:pPr>
        <w:snapToGrid w:val="0"/>
        <w:spacing w:line="360" w:lineRule="auto"/>
        <w:ind w:firstLine="480" w:firstLineChars="200"/>
        <w:rPr>
          <w:rFonts w:ascii="宋体" w:hAnsi="宋体" w:eastAsia="宋体" w:cs="宋体"/>
        </w:rPr>
      </w:pPr>
      <w:r>
        <w:rPr>
          <w:rFonts w:hint="eastAsia" w:ascii="宋体" w:hAnsi="宋体" w:eastAsia="宋体" w:cs="宋体"/>
        </w:rPr>
        <w:t>4、澄清或修改的内容可能影响到响应文件编制的，</w:t>
      </w:r>
      <w:r>
        <w:rPr>
          <w:rFonts w:hint="eastAsia" w:ascii="宋体" w:hAnsi="宋体" w:eastAsia="宋体" w:cs="宋体"/>
          <w:lang w:val="en-US" w:eastAsia="zh-CN"/>
        </w:rPr>
        <w:t>招标</w:t>
      </w:r>
      <w:r>
        <w:rPr>
          <w:rFonts w:hint="eastAsia" w:ascii="宋体" w:hAnsi="宋体" w:eastAsia="宋体" w:cs="宋体"/>
        </w:rPr>
        <w:t>单位或</w:t>
      </w:r>
      <w:r>
        <w:rPr>
          <w:rFonts w:hint="eastAsia" w:ascii="宋体" w:hAnsi="宋体" w:eastAsia="宋体" w:cs="宋体"/>
          <w:lang w:val="en-US" w:eastAsia="zh-CN"/>
        </w:rPr>
        <w:t>招标</w:t>
      </w:r>
      <w:r>
        <w:rPr>
          <w:rFonts w:hint="eastAsia" w:ascii="宋体" w:hAnsi="宋体" w:eastAsia="宋体" w:cs="宋体"/>
        </w:rPr>
        <w:t>代理机构将在提交首次响应文件截止之日3个工作日前，以网上公告书面形式通知所有接收询价文件的</w:t>
      </w:r>
      <w:r>
        <w:rPr>
          <w:rFonts w:hint="eastAsia" w:ascii="宋体" w:hAnsi="宋体" w:eastAsia="宋体" w:cs="宋体"/>
          <w:lang w:eastAsia="zh-CN"/>
        </w:rPr>
        <w:t>投标人</w:t>
      </w:r>
      <w:r>
        <w:rPr>
          <w:rFonts w:hint="eastAsia" w:ascii="宋体" w:hAnsi="宋体" w:eastAsia="宋体" w:cs="宋体"/>
        </w:rPr>
        <w:t>。不足3个工作日的，应当顺延提交首次询价响应文件截止之日。</w:t>
      </w:r>
    </w:p>
    <w:p w14:paraId="31DD4871">
      <w:pPr>
        <w:snapToGrid w:val="0"/>
        <w:spacing w:line="360" w:lineRule="auto"/>
        <w:ind w:firstLine="480" w:firstLineChars="200"/>
        <w:rPr>
          <w:rFonts w:ascii="宋体" w:hAnsi="宋体" w:eastAsia="宋体" w:cs="宋体"/>
        </w:rPr>
      </w:pPr>
      <w:r>
        <w:rPr>
          <w:rFonts w:hint="eastAsia" w:ascii="宋体" w:hAnsi="宋体" w:eastAsia="宋体" w:cs="宋体"/>
        </w:rPr>
        <w:t>5、除非</w:t>
      </w:r>
      <w:r>
        <w:rPr>
          <w:rFonts w:hint="eastAsia" w:ascii="宋体" w:hAnsi="宋体" w:eastAsia="宋体" w:cs="宋体"/>
          <w:lang w:val="en-US" w:eastAsia="zh-CN"/>
        </w:rPr>
        <w:t>招标</w:t>
      </w:r>
      <w:r>
        <w:rPr>
          <w:rFonts w:hint="eastAsia" w:ascii="宋体" w:hAnsi="宋体" w:eastAsia="宋体" w:cs="宋体"/>
        </w:rPr>
        <w:t>代理机构以书面、公告的形式对询价文件作出澄清、修改并通知到</w:t>
      </w:r>
      <w:r>
        <w:rPr>
          <w:rFonts w:hint="eastAsia" w:ascii="宋体" w:hAnsi="宋体" w:eastAsia="宋体" w:cs="宋体"/>
          <w:lang w:eastAsia="zh-CN"/>
        </w:rPr>
        <w:t>投标人</w:t>
      </w:r>
      <w:r>
        <w:rPr>
          <w:rFonts w:hint="eastAsia" w:ascii="宋体" w:hAnsi="宋体" w:eastAsia="宋体" w:cs="宋体"/>
        </w:rPr>
        <w:t>，</w:t>
      </w:r>
      <w:r>
        <w:rPr>
          <w:rFonts w:hint="eastAsia" w:ascii="宋体" w:hAnsi="宋体" w:eastAsia="宋体" w:cs="宋体"/>
          <w:lang w:eastAsia="zh-CN"/>
        </w:rPr>
        <w:t>投标人</w:t>
      </w:r>
      <w:r>
        <w:rPr>
          <w:rFonts w:hint="eastAsia" w:ascii="宋体" w:hAnsi="宋体" w:eastAsia="宋体" w:cs="宋体"/>
        </w:rPr>
        <w:t>对涉及询价文件的任何推论、理解和结论所造成的结果，均由</w:t>
      </w:r>
      <w:r>
        <w:rPr>
          <w:rFonts w:hint="eastAsia" w:ascii="宋体" w:hAnsi="宋体" w:eastAsia="宋体" w:cs="宋体"/>
          <w:lang w:eastAsia="zh-CN"/>
        </w:rPr>
        <w:t>投标人</w:t>
      </w:r>
      <w:r>
        <w:rPr>
          <w:rFonts w:hint="eastAsia" w:ascii="宋体" w:hAnsi="宋体" w:eastAsia="宋体" w:cs="宋体"/>
        </w:rPr>
        <w:t>自负。</w:t>
      </w:r>
    </w:p>
    <w:p w14:paraId="4F9DD5A9">
      <w:pPr>
        <w:snapToGrid w:val="0"/>
        <w:spacing w:line="360" w:lineRule="auto"/>
        <w:ind w:firstLine="480" w:firstLineChars="200"/>
        <w:rPr>
          <w:rFonts w:ascii="宋体" w:hAnsi="宋体" w:eastAsia="宋体" w:cs="宋体"/>
        </w:rPr>
      </w:pPr>
      <w:r>
        <w:rPr>
          <w:rFonts w:hint="eastAsia" w:ascii="宋体" w:hAnsi="宋体" w:eastAsia="宋体" w:cs="宋体"/>
        </w:rPr>
        <w:t>6、</w:t>
      </w:r>
      <w:r>
        <w:rPr>
          <w:rFonts w:hint="eastAsia" w:ascii="宋体" w:hAnsi="宋体" w:eastAsia="宋体" w:cs="宋体"/>
          <w:lang w:val="en-US" w:eastAsia="zh-CN"/>
        </w:rPr>
        <w:t>招标</w:t>
      </w:r>
      <w:r>
        <w:rPr>
          <w:rFonts w:hint="eastAsia" w:ascii="宋体" w:hAnsi="宋体" w:eastAsia="宋体" w:cs="宋体"/>
        </w:rPr>
        <w:t>单位视情组织答疑会。如有产生答疑且对询价文件内容有修改，</w:t>
      </w:r>
      <w:r>
        <w:rPr>
          <w:rFonts w:hint="eastAsia" w:ascii="宋体" w:hAnsi="宋体" w:eastAsia="宋体" w:cs="宋体"/>
          <w:lang w:val="en-US" w:eastAsia="zh-CN"/>
        </w:rPr>
        <w:t>招标</w:t>
      </w:r>
      <w:r>
        <w:rPr>
          <w:rFonts w:hint="eastAsia" w:ascii="宋体" w:hAnsi="宋体" w:eastAsia="宋体" w:cs="宋体"/>
        </w:rPr>
        <w:t>代理机构将按照本须知有关规定，以补充通知（公告）的方式发出并通知到</w:t>
      </w:r>
      <w:r>
        <w:rPr>
          <w:rFonts w:hint="eastAsia" w:ascii="宋体" w:hAnsi="宋体" w:eastAsia="宋体" w:cs="宋体"/>
          <w:lang w:eastAsia="zh-CN"/>
        </w:rPr>
        <w:t>投标人</w:t>
      </w:r>
      <w:r>
        <w:rPr>
          <w:rFonts w:hint="eastAsia" w:ascii="宋体" w:hAnsi="宋体" w:eastAsia="宋体" w:cs="宋体"/>
        </w:rPr>
        <w:t>。</w:t>
      </w:r>
    </w:p>
    <w:p w14:paraId="6397FEB8">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三、询价项目涉及到的现场勘察</w:t>
      </w:r>
    </w:p>
    <w:p w14:paraId="25E50D24">
      <w:pPr>
        <w:snapToGrid w:val="0"/>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eastAsia="zh-CN"/>
        </w:rPr>
        <w:t>招标文件</w:t>
      </w:r>
      <w:r>
        <w:rPr>
          <w:rFonts w:hint="eastAsia" w:ascii="宋体" w:hAnsi="宋体" w:eastAsia="宋体" w:cs="宋体"/>
        </w:rPr>
        <w:t>所提供的项目相关数据仅做参考，根据自身需要，</w:t>
      </w:r>
      <w:r>
        <w:rPr>
          <w:rFonts w:hint="eastAsia" w:ascii="宋体" w:hAnsi="宋体" w:eastAsia="宋体" w:cs="宋体"/>
          <w:lang w:eastAsia="zh-CN"/>
        </w:rPr>
        <w:t>投标人</w:t>
      </w:r>
      <w:r>
        <w:rPr>
          <w:rFonts w:hint="eastAsia" w:ascii="宋体" w:hAnsi="宋体" w:eastAsia="宋体" w:cs="宋体"/>
        </w:rPr>
        <w:t>可在询价响应文件递交日前自行实地</w:t>
      </w:r>
      <w:r>
        <w:rPr>
          <w:rFonts w:hint="eastAsia" w:ascii="宋体" w:hAnsi="宋体" w:eastAsia="宋体" w:cs="宋体"/>
          <w:lang w:val="en-US" w:eastAsia="zh-CN"/>
        </w:rPr>
        <w:t>查</w:t>
      </w:r>
      <w:r>
        <w:rPr>
          <w:rFonts w:hint="eastAsia" w:ascii="宋体" w:hAnsi="宋体" w:eastAsia="宋体" w:cs="宋体"/>
        </w:rPr>
        <w:t>看有关现场和对周围环境进行勘察，以获取编制询价响应文件所需的信息。勘察现场如有费用产生，由</w:t>
      </w:r>
      <w:r>
        <w:rPr>
          <w:rFonts w:hint="eastAsia" w:ascii="宋体" w:hAnsi="宋体" w:eastAsia="宋体" w:cs="宋体"/>
          <w:lang w:eastAsia="zh-CN"/>
        </w:rPr>
        <w:t>投标人</w:t>
      </w:r>
      <w:r>
        <w:rPr>
          <w:rFonts w:hint="eastAsia" w:ascii="宋体" w:hAnsi="宋体" w:eastAsia="宋体" w:cs="宋体"/>
        </w:rPr>
        <w:t>自行承担。</w:t>
      </w:r>
    </w:p>
    <w:p w14:paraId="3141550B">
      <w:pPr>
        <w:snapToGrid w:val="0"/>
        <w:spacing w:line="360" w:lineRule="auto"/>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val="en-US" w:eastAsia="zh-CN"/>
        </w:rPr>
        <w:t>招标</w:t>
      </w:r>
      <w:r>
        <w:rPr>
          <w:rFonts w:hint="eastAsia" w:ascii="宋体" w:hAnsi="宋体" w:eastAsia="宋体" w:cs="宋体"/>
        </w:rPr>
        <w:t>单位向</w:t>
      </w:r>
      <w:r>
        <w:rPr>
          <w:rFonts w:hint="eastAsia" w:ascii="宋体" w:hAnsi="宋体" w:eastAsia="宋体" w:cs="宋体"/>
          <w:lang w:eastAsia="zh-CN"/>
        </w:rPr>
        <w:t>投标人</w:t>
      </w:r>
      <w:r>
        <w:rPr>
          <w:rFonts w:hint="eastAsia" w:ascii="宋体" w:hAnsi="宋体" w:eastAsia="宋体" w:cs="宋体"/>
        </w:rPr>
        <w:t>提供有关现场的资料和数据，是</w:t>
      </w:r>
      <w:r>
        <w:rPr>
          <w:rFonts w:hint="eastAsia" w:ascii="宋体" w:hAnsi="宋体" w:eastAsia="宋体" w:cs="宋体"/>
          <w:lang w:val="en-US" w:eastAsia="zh-CN"/>
        </w:rPr>
        <w:t>招标</w:t>
      </w:r>
      <w:r>
        <w:rPr>
          <w:rFonts w:hint="eastAsia" w:ascii="宋体" w:hAnsi="宋体" w:eastAsia="宋体" w:cs="宋体"/>
        </w:rPr>
        <w:t>单位现有的并认为能使</w:t>
      </w:r>
      <w:r>
        <w:rPr>
          <w:rFonts w:hint="eastAsia" w:ascii="宋体" w:hAnsi="宋体" w:eastAsia="宋体" w:cs="宋体"/>
          <w:lang w:eastAsia="zh-CN"/>
        </w:rPr>
        <w:t>投标人</w:t>
      </w:r>
      <w:r>
        <w:rPr>
          <w:rFonts w:hint="eastAsia" w:ascii="宋体" w:hAnsi="宋体" w:eastAsia="宋体" w:cs="宋体"/>
        </w:rPr>
        <w:t>可利用的资料。</w:t>
      </w:r>
      <w:r>
        <w:rPr>
          <w:rFonts w:hint="eastAsia" w:ascii="宋体" w:hAnsi="宋体" w:eastAsia="宋体" w:cs="宋体"/>
          <w:lang w:val="en-US" w:eastAsia="zh-CN"/>
        </w:rPr>
        <w:t>招标</w:t>
      </w:r>
      <w:r>
        <w:rPr>
          <w:rFonts w:hint="eastAsia" w:ascii="宋体" w:hAnsi="宋体" w:eastAsia="宋体" w:cs="宋体"/>
        </w:rPr>
        <w:t>单位对</w:t>
      </w:r>
      <w:r>
        <w:rPr>
          <w:rFonts w:hint="eastAsia" w:ascii="宋体" w:hAnsi="宋体" w:eastAsia="宋体" w:cs="宋体"/>
          <w:lang w:eastAsia="zh-CN"/>
        </w:rPr>
        <w:t>投标人</w:t>
      </w:r>
      <w:r>
        <w:rPr>
          <w:rFonts w:hint="eastAsia" w:ascii="宋体" w:hAnsi="宋体" w:eastAsia="宋体" w:cs="宋体"/>
        </w:rPr>
        <w:t>由此而做出的推论、理解和结论概不负责。</w:t>
      </w:r>
    </w:p>
    <w:p w14:paraId="6DE166CC">
      <w:pPr>
        <w:snapToGrid w:val="0"/>
        <w:spacing w:line="360" w:lineRule="auto"/>
        <w:ind w:firstLine="480" w:firstLineChars="200"/>
        <w:rPr>
          <w:rFonts w:ascii="宋体" w:hAnsi="宋体" w:eastAsia="宋体" w:cs="宋体"/>
        </w:rPr>
      </w:pPr>
      <w:r>
        <w:rPr>
          <w:rFonts w:hint="eastAsia" w:ascii="宋体" w:hAnsi="宋体" w:eastAsia="宋体" w:cs="宋体"/>
        </w:rPr>
        <w:t>3、潜在</w:t>
      </w:r>
      <w:r>
        <w:rPr>
          <w:rFonts w:hint="eastAsia" w:ascii="宋体" w:hAnsi="宋体" w:eastAsia="宋体" w:cs="宋体"/>
          <w:lang w:eastAsia="zh-CN"/>
        </w:rPr>
        <w:t>投标人</w:t>
      </w:r>
      <w:r>
        <w:rPr>
          <w:rFonts w:hint="eastAsia" w:ascii="宋体" w:hAnsi="宋体" w:eastAsia="宋体" w:cs="宋体"/>
        </w:rPr>
        <w:t>为响应本项目询价而勘察项目现场，但不得因此使</w:t>
      </w:r>
      <w:r>
        <w:rPr>
          <w:rFonts w:hint="eastAsia" w:ascii="宋体" w:hAnsi="宋体" w:eastAsia="宋体" w:cs="宋体"/>
          <w:lang w:eastAsia="zh-CN"/>
        </w:rPr>
        <w:t>招标单位</w:t>
      </w:r>
      <w:r>
        <w:rPr>
          <w:rFonts w:hint="eastAsia" w:ascii="宋体" w:hAnsi="宋体" w:eastAsia="宋体" w:cs="宋体"/>
        </w:rPr>
        <w:t>承担有关的责任和蒙受损失。</w:t>
      </w:r>
      <w:r>
        <w:rPr>
          <w:rFonts w:hint="eastAsia" w:ascii="宋体" w:hAnsi="宋体" w:eastAsia="宋体" w:cs="宋体"/>
          <w:lang w:eastAsia="zh-CN"/>
        </w:rPr>
        <w:t>投标人</w:t>
      </w:r>
      <w:r>
        <w:rPr>
          <w:rFonts w:hint="eastAsia" w:ascii="宋体" w:hAnsi="宋体" w:eastAsia="宋体" w:cs="宋体"/>
        </w:rPr>
        <w:t>须承担勘察现场而带来的一切责任及风险。</w:t>
      </w:r>
    </w:p>
    <w:p w14:paraId="231A5798">
      <w:pPr>
        <w:snapToGrid w:val="0"/>
        <w:spacing w:line="360" w:lineRule="auto"/>
        <w:ind w:firstLine="480" w:firstLineChars="200"/>
        <w:rPr>
          <w:rFonts w:ascii="宋体" w:hAnsi="宋体" w:eastAsia="宋体" w:cs="宋体"/>
        </w:rPr>
      </w:pPr>
      <w:r>
        <w:rPr>
          <w:rFonts w:hint="eastAsia" w:ascii="宋体" w:hAnsi="宋体" w:eastAsia="宋体" w:cs="宋体"/>
        </w:rPr>
        <w:t>4、</w:t>
      </w:r>
      <w:r>
        <w:rPr>
          <w:rFonts w:hint="eastAsia" w:ascii="宋体" w:hAnsi="宋体" w:eastAsia="宋体" w:cs="宋体"/>
          <w:lang w:eastAsia="zh-CN"/>
        </w:rPr>
        <w:t>投标人</w:t>
      </w:r>
      <w:r>
        <w:rPr>
          <w:rFonts w:hint="eastAsia" w:ascii="宋体" w:hAnsi="宋体" w:eastAsia="宋体" w:cs="宋体"/>
        </w:rPr>
        <w:t>应在现场勘察时，熟悉现场及周围交通道路等情况，以获得一切可能影响询价响应内容的直接资料。</w:t>
      </w:r>
      <w:r>
        <w:rPr>
          <w:rFonts w:hint="eastAsia" w:ascii="宋体" w:hAnsi="宋体" w:eastAsia="宋体" w:cs="宋体"/>
          <w:lang w:eastAsia="zh-CN"/>
        </w:rPr>
        <w:t>投标人中标</w:t>
      </w:r>
      <w:r>
        <w:rPr>
          <w:rFonts w:hint="eastAsia" w:ascii="宋体" w:hAnsi="宋体" w:eastAsia="宋体" w:cs="宋体"/>
        </w:rPr>
        <w:t>后，不得以不完全了解现场情况为理由而向</w:t>
      </w:r>
      <w:r>
        <w:rPr>
          <w:rFonts w:hint="eastAsia" w:ascii="宋体" w:hAnsi="宋体" w:eastAsia="宋体" w:cs="宋体"/>
          <w:lang w:eastAsia="zh-CN"/>
        </w:rPr>
        <w:t>招标单位</w:t>
      </w:r>
      <w:r>
        <w:rPr>
          <w:rFonts w:hint="eastAsia" w:ascii="宋体" w:hAnsi="宋体" w:eastAsia="宋体" w:cs="宋体"/>
        </w:rPr>
        <w:t>提出任何索赔的要求，对此</w:t>
      </w:r>
      <w:r>
        <w:rPr>
          <w:rFonts w:hint="eastAsia" w:ascii="宋体" w:hAnsi="宋体" w:eastAsia="宋体" w:cs="宋体"/>
          <w:lang w:eastAsia="zh-CN"/>
        </w:rPr>
        <w:t>招标单位</w:t>
      </w:r>
      <w:r>
        <w:rPr>
          <w:rFonts w:hint="eastAsia" w:ascii="宋体" w:hAnsi="宋体" w:eastAsia="宋体" w:cs="宋体"/>
        </w:rPr>
        <w:t>不承担任何责任，且不作任何答复。</w:t>
      </w:r>
    </w:p>
    <w:p w14:paraId="559A17AA">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四、询价响应文件的组成及装订</w:t>
      </w:r>
    </w:p>
    <w:p w14:paraId="7AC8AD09">
      <w:pPr>
        <w:snapToGrid w:val="0"/>
        <w:spacing w:line="360" w:lineRule="auto"/>
        <w:ind w:firstLine="482" w:firstLineChars="200"/>
        <w:rPr>
          <w:rFonts w:hint="eastAsia" w:ascii="宋体" w:hAnsi="宋体" w:eastAsia="宋体" w:cs="宋体"/>
        </w:rPr>
      </w:pPr>
      <w:r>
        <w:rPr>
          <w:rFonts w:hint="eastAsia" w:ascii="宋体" w:hAnsi="宋体" w:eastAsia="宋体" w:cs="宋体"/>
          <w:b/>
          <w:bCs/>
          <w:color w:val="FF0000"/>
          <w:kern w:val="0"/>
          <w:sz w:val="24"/>
          <w:szCs w:val="24"/>
          <w:lang w:val="en-US" w:eastAsia="zh-CN" w:bidi="ar"/>
        </w:rPr>
        <w:t>1、投标人可参加一个标段或多个标段的询价响应，询价响应投标人的资格审查文件、技术响应文件、商务报价响应文件须分标段编制、密封。</w:t>
      </w:r>
    </w:p>
    <w:p w14:paraId="4AF7D97A">
      <w:pPr>
        <w:snapToGrid w:val="0"/>
        <w:spacing w:line="360" w:lineRule="auto"/>
        <w:ind w:firstLine="480" w:firstLineChars="200"/>
        <w:rPr>
          <w:rFonts w:ascii="宋体" w:hAnsi="宋体" w:eastAsia="宋体" w:cs="宋体"/>
        </w:rPr>
      </w:pPr>
      <w:r>
        <w:rPr>
          <w:rFonts w:hint="eastAsia" w:ascii="宋体" w:hAnsi="宋体" w:eastAsia="宋体" w:cs="宋体"/>
          <w:lang w:val="en-US" w:eastAsia="zh-CN"/>
        </w:rPr>
        <w:t>2</w:t>
      </w:r>
      <w:r>
        <w:rPr>
          <w:rFonts w:hint="eastAsia" w:ascii="宋体" w:hAnsi="宋体" w:eastAsia="宋体" w:cs="宋体"/>
        </w:rPr>
        <w:t>、询价响应文件由：资格审查文件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w:t>
      </w:r>
      <w:r>
        <w:rPr>
          <w:rFonts w:hint="eastAsia" w:ascii="宋体" w:hAnsi="宋体" w:eastAsia="宋体" w:cs="宋体"/>
          <w:lang w:eastAsia="zh-CN"/>
        </w:rPr>
        <w:t>商务</w:t>
      </w:r>
      <w:r>
        <w:rPr>
          <w:rFonts w:hint="eastAsia" w:ascii="宋体" w:hAnsi="宋体" w:eastAsia="宋体" w:cs="宋体"/>
        </w:rPr>
        <w:t>技术响应文件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w:t>
      </w:r>
      <w:r>
        <w:rPr>
          <w:rFonts w:hint="eastAsia" w:ascii="宋体" w:hAnsi="宋体" w:eastAsia="宋体" w:cs="宋体"/>
          <w:lang w:eastAsia="zh-CN"/>
        </w:rPr>
        <w:t>报价</w:t>
      </w:r>
      <w:r>
        <w:rPr>
          <w:rFonts w:hint="eastAsia" w:ascii="宋体" w:hAnsi="宋体" w:eastAsia="宋体" w:cs="宋体"/>
        </w:rPr>
        <w:t>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，共3部分组成，</w:t>
      </w:r>
      <w:r>
        <w:rPr>
          <w:rFonts w:hint="eastAsia" w:ascii="宋体" w:hAnsi="宋体" w:eastAsia="宋体" w:cs="宋体"/>
          <w:b/>
          <w:bCs/>
        </w:rPr>
        <w:t>相关内容见本询价文件第七章。</w:t>
      </w:r>
    </w:p>
    <w:p w14:paraId="057A935A">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eastAsia="zh-CN"/>
        </w:rPr>
        <w:t>投标人</w:t>
      </w:r>
      <w:r>
        <w:rPr>
          <w:rFonts w:hint="eastAsia" w:ascii="宋体" w:hAnsi="宋体" w:eastAsia="宋体" w:cs="宋体"/>
        </w:rPr>
        <w:t>按询价响应文件组成顺序编写响应文件，并牢固装订成册。询价响应文件均需采用A4纸（图纸等除外），不允许使用活页夹、拉杆夹、文件夹、塑料方便式书脊（插入式或穿孔式）装订。询价响应文件不得行间插字、涂改、增删。修改错漏处，须经过</w:t>
      </w:r>
      <w:r>
        <w:rPr>
          <w:rFonts w:hint="eastAsia" w:ascii="宋体" w:hAnsi="宋体" w:eastAsia="宋体" w:cs="宋体"/>
          <w:lang w:eastAsia="zh-CN"/>
        </w:rPr>
        <w:t>投标人</w:t>
      </w:r>
      <w:r>
        <w:rPr>
          <w:rFonts w:hint="eastAsia" w:ascii="宋体" w:hAnsi="宋体" w:eastAsia="宋体" w:cs="宋体"/>
        </w:rPr>
        <w:t>法人代表或被委托授权人签字（或盖章）并加盖公章。</w:t>
      </w:r>
    </w:p>
    <w:p w14:paraId="477BA8D3">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五、询价响应文件的份数、签署和退还</w:t>
      </w:r>
    </w:p>
    <w:p w14:paraId="76FC96CF">
      <w:pPr>
        <w:snapToGrid w:val="0"/>
        <w:spacing w:line="360" w:lineRule="auto"/>
        <w:ind w:firstLine="480" w:firstLineChars="200"/>
        <w:rPr>
          <w:rFonts w:ascii="宋体" w:hAnsi="宋体" w:eastAsia="宋体" w:cs="宋体"/>
          <w:b/>
          <w:bCs/>
        </w:rPr>
      </w:pPr>
      <w:r>
        <w:rPr>
          <w:rFonts w:hint="eastAsia" w:ascii="宋体" w:hAnsi="宋体" w:eastAsia="宋体" w:cs="宋体"/>
        </w:rPr>
        <w:t>1、询价响应文件资格审查文件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、商务技术响应文件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w:t>
      </w:r>
      <w:r>
        <w:rPr>
          <w:rFonts w:hint="eastAsia" w:ascii="宋体" w:hAnsi="宋体" w:eastAsia="宋体" w:cs="宋体"/>
          <w:lang w:eastAsia="zh-CN"/>
        </w:rPr>
        <w:t>报价</w:t>
      </w:r>
      <w:r>
        <w:rPr>
          <w:rFonts w:hint="eastAsia" w:ascii="宋体" w:hAnsi="宋体" w:eastAsia="宋体" w:cs="宋体"/>
        </w:rPr>
        <w:t>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w:t>
      </w:r>
      <w:r>
        <w:rPr>
          <w:rFonts w:hint="eastAsia" w:ascii="宋体" w:hAnsi="宋体" w:eastAsia="宋体" w:cs="宋体"/>
          <w:b/>
          <w:bCs/>
          <w:lang w:val="en-US" w:eastAsia="zh-CN"/>
        </w:rPr>
        <w:t>标段编制</w:t>
      </w:r>
      <w:r>
        <w:rPr>
          <w:rFonts w:hint="eastAsia" w:ascii="宋体" w:hAnsi="宋体" w:eastAsia="宋体" w:cs="宋体"/>
          <w:b/>
          <w:bCs/>
        </w:rPr>
        <w:t>）</w:t>
      </w:r>
      <w:r>
        <w:rPr>
          <w:rFonts w:hint="eastAsia" w:ascii="宋体" w:hAnsi="宋体" w:eastAsia="宋体" w:cs="宋体"/>
        </w:rPr>
        <w:t>均为</w:t>
      </w:r>
      <w:r>
        <w:rPr>
          <w:rFonts w:hint="eastAsia" w:ascii="宋体" w:hAnsi="宋体" w:eastAsia="宋体" w:cs="宋体"/>
          <w:b/>
          <w:bCs/>
          <w:u w:val="thick" w:color="FF0000"/>
        </w:rPr>
        <w:t>一份“正本”和贰份“副本”</w:t>
      </w:r>
      <w:r>
        <w:rPr>
          <w:rFonts w:hint="eastAsia" w:ascii="宋体" w:hAnsi="宋体" w:eastAsia="宋体" w:cs="宋体"/>
          <w:b/>
          <w:bCs/>
        </w:rPr>
        <w:t>。</w:t>
      </w:r>
    </w:p>
    <w:p w14:paraId="3811DCA7">
      <w:pPr>
        <w:snapToGrid w:val="0"/>
        <w:spacing w:line="360" w:lineRule="auto"/>
        <w:ind w:firstLine="480" w:firstLineChars="200"/>
        <w:rPr>
          <w:rFonts w:ascii="宋体" w:hAnsi="宋体" w:eastAsia="宋体" w:cs="宋体"/>
        </w:rPr>
      </w:pPr>
      <w:r>
        <w:rPr>
          <w:rFonts w:hint="eastAsia" w:ascii="宋体" w:hAnsi="宋体" w:eastAsia="宋体" w:cs="宋体"/>
        </w:rPr>
        <w:t>2、在每一份询价响应文件上要明确标注项目名称、项目编号、询价响应文件各自对应的名称、</w:t>
      </w:r>
      <w:r>
        <w:rPr>
          <w:rFonts w:hint="eastAsia" w:ascii="宋体" w:hAnsi="宋体" w:eastAsia="宋体" w:cs="宋体"/>
          <w:lang w:eastAsia="zh-CN"/>
        </w:rPr>
        <w:t>投标人</w:t>
      </w:r>
      <w:r>
        <w:rPr>
          <w:rFonts w:hint="eastAsia" w:ascii="宋体" w:hAnsi="宋体" w:eastAsia="宋体" w:cs="宋体"/>
        </w:rPr>
        <w:t>全称、“正本”、“副本”字样，“正本”和“副本”若有差异，概以“正本”为准。</w:t>
      </w:r>
    </w:p>
    <w:p w14:paraId="4F9A2338">
      <w:pPr>
        <w:snapToGrid w:val="0"/>
        <w:spacing w:line="360" w:lineRule="auto"/>
        <w:ind w:firstLine="480" w:firstLineChars="200"/>
        <w:rPr>
          <w:rFonts w:ascii="宋体" w:hAnsi="宋体" w:eastAsia="宋体" w:cs="宋体"/>
        </w:rPr>
      </w:pPr>
      <w:r>
        <w:rPr>
          <w:rFonts w:hint="eastAsia" w:ascii="宋体" w:hAnsi="宋体" w:eastAsia="宋体" w:cs="宋体"/>
        </w:rPr>
        <w:t>3、询价响应文件中的所有“正本”，须为打印的，其正文内容由法定代表人或被委托授权人签字（或盖章）并加盖公章，“副本”可为“正本”的复印件。</w:t>
      </w:r>
    </w:p>
    <w:p w14:paraId="65F707D0">
      <w:pPr>
        <w:snapToGrid w:val="0"/>
        <w:spacing w:line="360" w:lineRule="auto"/>
        <w:ind w:firstLine="480" w:firstLineChars="200"/>
        <w:rPr>
          <w:rFonts w:ascii="宋体" w:hAnsi="宋体" w:eastAsia="宋体" w:cs="宋体"/>
        </w:rPr>
      </w:pPr>
      <w:r>
        <w:rPr>
          <w:rFonts w:hint="eastAsia" w:ascii="宋体" w:hAnsi="宋体" w:eastAsia="宋体" w:cs="宋体"/>
        </w:rPr>
        <w:t>4、询价程序顺利进行后，所有询价响应文件都将作为档案保存，不论</w:t>
      </w:r>
      <w:r>
        <w:rPr>
          <w:rFonts w:hint="eastAsia" w:ascii="宋体" w:hAnsi="宋体" w:eastAsia="宋体" w:cs="宋体"/>
          <w:lang w:eastAsia="zh-CN"/>
        </w:rPr>
        <w:t>中标</w:t>
      </w:r>
      <w:r>
        <w:rPr>
          <w:rFonts w:hint="eastAsia" w:ascii="宋体" w:hAnsi="宋体" w:eastAsia="宋体" w:cs="宋体"/>
        </w:rPr>
        <w:t>与否，</w:t>
      </w:r>
      <w:r>
        <w:rPr>
          <w:rFonts w:hint="eastAsia" w:ascii="宋体" w:hAnsi="宋体" w:eastAsia="宋体" w:cs="宋体"/>
          <w:lang w:eastAsia="zh-CN"/>
        </w:rPr>
        <w:t>招标代理</w:t>
      </w:r>
      <w:r>
        <w:rPr>
          <w:rFonts w:hint="eastAsia" w:ascii="宋体" w:hAnsi="宋体" w:eastAsia="宋体" w:cs="宋体"/>
        </w:rPr>
        <w:t>机构均不退回（未拆封的除外）。</w:t>
      </w:r>
    </w:p>
    <w:p w14:paraId="1EEF721D">
      <w:pPr>
        <w:snapToGrid w:val="0"/>
        <w:spacing w:line="360" w:lineRule="auto"/>
        <w:ind w:firstLine="472" w:firstLineChars="196"/>
        <w:outlineLvl w:val="1"/>
        <w:rPr>
          <w:rFonts w:ascii="宋体" w:hAnsi="宋体" w:eastAsia="宋体" w:cs="宋体"/>
          <w:b/>
          <w:bCs/>
        </w:rPr>
      </w:pPr>
      <w:r>
        <w:rPr>
          <w:rFonts w:hint="eastAsia" w:ascii="宋体" w:hAnsi="宋体" w:eastAsia="宋体" w:cs="宋体"/>
          <w:b/>
          <w:bCs/>
        </w:rPr>
        <w:t>六、询价响应文件的密封及标记</w:t>
      </w:r>
    </w:p>
    <w:p w14:paraId="3AF33890">
      <w:pPr>
        <w:snapToGrid w:val="0"/>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eastAsia="zh-CN"/>
        </w:rPr>
        <w:t>投标人</w:t>
      </w:r>
      <w:r>
        <w:rPr>
          <w:rFonts w:hint="eastAsia" w:ascii="宋体" w:hAnsi="宋体" w:eastAsia="宋体" w:cs="宋体"/>
        </w:rPr>
        <w:t>须将本项目询价响应文件：资格审查文件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分标段</w:t>
      </w:r>
      <w:r>
        <w:rPr>
          <w:rFonts w:hint="eastAsia" w:ascii="宋体" w:hAnsi="宋体" w:eastAsia="宋体" w:cs="宋体"/>
          <w:b/>
          <w:bCs/>
          <w:lang w:val="en-US" w:eastAsia="zh-CN"/>
        </w:rPr>
        <w:t>编制</w:t>
      </w:r>
      <w:r>
        <w:rPr>
          <w:rFonts w:hint="eastAsia" w:ascii="宋体" w:hAnsi="宋体" w:eastAsia="宋体" w:cs="宋体"/>
          <w:b/>
          <w:bCs/>
          <w:lang w:eastAsia="zh-CN"/>
        </w:rPr>
        <w:t>）</w:t>
      </w:r>
      <w:r>
        <w:rPr>
          <w:rFonts w:hint="eastAsia" w:ascii="宋体" w:hAnsi="宋体" w:eastAsia="宋体" w:cs="宋体"/>
        </w:rPr>
        <w:t>、商务技术响应文件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分标段</w:t>
      </w:r>
      <w:r>
        <w:rPr>
          <w:rFonts w:hint="eastAsia" w:ascii="宋体" w:hAnsi="宋体" w:eastAsia="宋体" w:cs="宋体"/>
          <w:b/>
          <w:bCs/>
          <w:lang w:val="en-US" w:eastAsia="zh-CN"/>
        </w:rPr>
        <w:t>编制</w:t>
      </w:r>
      <w:r>
        <w:rPr>
          <w:rFonts w:hint="eastAsia" w:ascii="宋体" w:hAnsi="宋体" w:eastAsia="宋体" w:cs="宋体"/>
          <w:b/>
          <w:bCs/>
          <w:lang w:eastAsia="zh-CN"/>
        </w:rPr>
        <w:t>）</w:t>
      </w:r>
      <w:r>
        <w:rPr>
          <w:rFonts w:hint="eastAsia" w:ascii="宋体" w:hAnsi="宋体" w:eastAsia="宋体" w:cs="宋体"/>
        </w:rPr>
        <w:t>、</w:t>
      </w:r>
      <w:r>
        <w:rPr>
          <w:rFonts w:hint="eastAsia" w:ascii="宋体" w:hAnsi="宋体" w:eastAsia="宋体" w:cs="宋体"/>
          <w:lang w:eastAsia="zh-CN"/>
        </w:rPr>
        <w:t>报价</w:t>
      </w:r>
      <w:r>
        <w:rPr>
          <w:rFonts w:hint="eastAsia" w:ascii="宋体" w:hAnsi="宋体" w:eastAsia="宋体" w:cs="宋体"/>
        </w:rPr>
        <w:t>响应文件</w:t>
      </w:r>
      <w:r>
        <w:rPr>
          <w:rFonts w:hint="eastAsia" w:ascii="宋体" w:hAnsi="宋体" w:eastAsia="宋体" w:cs="宋体"/>
          <w:b/>
          <w:bCs/>
        </w:rPr>
        <w:t>（</w:t>
      </w:r>
      <w:r>
        <w:rPr>
          <w:rFonts w:hint="eastAsia" w:ascii="宋体" w:hAnsi="宋体" w:eastAsia="宋体" w:cs="宋体"/>
          <w:b/>
          <w:bCs/>
          <w:lang w:val="en-US" w:eastAsia="zh-CN"/>
        </w:rPr>
        <w:t>须</w:t>
      </w:r>
      <w:r>
        <w:rPr>
          <w:rFonts w:hint="eastAsia" w:ascii="宋体" w:hAnsi="宋体" w:eastAsia="宋体" w:cs="宋体"/>
          <w:b/>
          <w:bCs/>
        </w:rPr>
        <w:t>分标段</w:t>
      </w:r>
      <w:r>
        <w:rPr>
          <w:rFonts w:hint="eastAsia" w:ascii="宋体" w:hAnsi="宋体" w:eastAsia="宋体" w:cs="宋体"/>
          <w:b/>
          <w:bCs/>
          <w:lang w:val="en-US" w:eastAsia="zh-CN"/>
        </w:rPr>
        <w:t>编制</w:t>
      </w:r>
      <w:r>
        <w:rPr>
          <w:rFonts w:hint="eastAsia" w:ascii="宋体" w:hAnsi="宋体" w:eastAsia="宋体" w:cs="宋体"/>
          <w:b/>
          <w:bCs/>
          <w:lang w:eastAsia="zh-CN"/>
        </w:rPr>
        <w:t>）</w:t>
      </w:r>
      <w:r>
        <w:rPr>
          <w:rFonts w:hint="eastAsia" w:ascii="宋体" w:hAnsi="宋体" w:eastAsia="宋体" w:cs="宋体"/>
          <w:b/>
          <w:bCs/>
        </w:rPr>
        <w:t>分别单独密封</w:t>
      </w:r>
      <w:r>
        <w:rPr>
          <w:rFonts w:hint="eastAsia" w:ascii="宋体" w:hAnsi="宋体" w:eastAsia="宋体" w:cs="宋体"/>
        </w:rPr>
        <w:t>。</w:t>
      </w:r>
    </w:p>
    <w:p w14:paraId="72175D88">
      <w:pPr>
        <w:snapToGrid w:val="0"/>
        <w:spacing w:line="360" w:lineRule="auto"/>
        <w:ind w:firstLine="480" w:firstLineChars="200"/>
        <w:rPr>
          <w:rFonts w:ascii="宋体" w:hAnsi="宋体" w:eastAsia="宋体" w:cs="宋体"/>
        </w:rPr>
      </w:pPr>
      <w:r>
        <w:rPr>
          <w:rFonts w:hint="eastAsia" w:ascii="宋体" w:hAnsi="宋体" w:eastAsia="宋体" w:cs="宋体"/>
        </w:rPr>
        <w:t>2、密封后，应在每一密封</w:t>
      </w:r>
      <w:r>
        <w:rPr>
          <w:rFonts w:hint="eastAsia" w:ascii="宋体" w:hAnsi="宋体" w:eastAsia="宋体" w:cs="宋体"/>
          <w:lang w:val="en-US" w:eastAsia="zh-CN"/>
        </w:rPr>
        <w:t>袋</w:t>
      </w:r>
      <w:r>
        <w:rPr>
          <w:rFonts w:hint="eastAsia" w:ascii="宋体" w:hAnsi="宋体" w:eastAsia="宋体" w:cs="宋体"/>
        </w:rPr>
        <w:t>上明确标注询价项目名称、项目编号、</w:t>
      </w:r>
      <w:r>
        <w:rPr>
          <w:rFonts w:hint="eastAsia" w:ascii="宋体" w:hAnsi="宋体" w:eastAsia="宋体" w:cs="宋体"/>
          <w:lang w:val="en-US" w:eastAsia="zh-CN"/>
        </w:rPr>
        <w:t>标段号、</w:t>
      </w:r>
      <w:r>
        <w:rPr>
          <w:rFonts w:hint="eastAsia" w:ascii="宋体" w:hAnsi="宋体" w:eastAsia="宋体" w:cs="宋体"/>
        </w:rPr>
        <w:t>询价响应文件各自对应的名称、</w:t>
      </w:r>
      <w:r>
        <w:rPr>
          <w:rFonts w:hint="eastAsia" w:ascii="宋体" w:hAnsi="宋体" w:eastAsia="宋体" w:cs="宋体"/>
          <w:lang w:eastAsia="zh-CN"/>
        </w:rPr>
        <w:t>投标人</w:t>
      </w:r>
      <w:r>
        <w:rPr>
          <w:rFonts w:hint="eastAsia" w:ascii="宋体" w:hAnsi="宋体" w:eastAsia="宋体" w:cs="宋体"/>
        </w:rPr>
        <w:t>全称及日期，同时加盖</w:t>
      </w:r>
      <w:r>
        <w:rPr>
          <w:rFonts w:hint="eastAsia" w:ascii="宋体" w:hAnsi="宋体" w:eastAsia="宋体" w:cs="宋体"/>
          <w:lang w:eastAsia="zh-CN"/>
        </w:rPr>
        <w:t>投标人</w:t>
      </w:r>
      <w:r>
        <w:rPr>
          <w:rFonts w:hint="eastAsia" w:ascii="宋体" w:hAnsi="宋体" w:eastAsia="宋体" w:cs="宋体"/>
        </w:rPr>
        <w:t>公章。</w:t>
      </w:r>
    </w:p>
    <w:p w14:paraId="42C6D2DF">
      <w:pPr>
        <w:snapToGrid w:val="0"/>
        <w:spacing w:line="360" w:lineRule="auto"/>
        <w:ind w:firstLine="480" w:firstLineChars="200"/>
        <w:rPr>
          <w:rFonts w:ascii="宋体" w:hAnsi="宋体" w:eastAsia="宋体" w:cs="宋体"/>
        </w:rPr>
      </w:pPr>
      <w:r>
        <w:rPr>
          <w:rFonts w:hint="eastAsia" w:ascii="宋体" w:hAnsi="宋体" w:eastAsia="宋体" w:cs="宋体"/>
        </w:rPr>
        <w:t>【特别提醒】询价响应文件中的资格审查文件与商务技术响应文件中的“正本”或“副本”内，均不得含有任何</w:t>
      </w:r>
      <w:r>
        <w:rPr>
          <w:rFonts w:hint="eastAsia" w:ascii="宋体" w:hAnsi="宋体" w:eastAsia="宋体" w:cs="宋体"/>
          <w:lang w:eastAsia="zh-CN"/>
        </w:rPr>
        <w:t>报价</w:t>
      </w:r>
      <w:r>
        <w:rPr>
          <w:rFonts w:hint="eastAsia" w:ascii="宋体" w:hAnsi="宋体" w:eastAsia="宋体" w:cs="宋体"/>
        </w:rPr>
        <w:t>响应文件中的报价表（报价单）的内容，否则作无效询价处理。</w:t>
      </w:r>
    </w:p>
    <w:p w14:paraId="3CE8591C">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七、询价响应报价</w:t>
      </w:r>
    </w:p>
    <w:p w14:paraId="42EDDD63">
      <w:pPr>
        <w:snapToGrid w:val="0"/>
        <w:spacing w:line="360" w:lineRule="auto"/>
        <w:ind w:firstLine="494" w:firstLineChars="206"/>
        <w:rPr>
          <w:rFonts w:ascii="宋体" w:hAnsi="宋体" w:eastAsia="宋体" w:cs="宋体"/>
        </w:rPr>
      </w:pPr>
      <w:r>
        <w:rPr>
          <w:rFonts w:hint="eastAsia" w:ascii="宋体" w:hAnsi="宋体" w:eastAsia="宋体" w:cs="宋体"/>
        </w:rPr>
        <w:t>1、本项目不接受任何有选择的报价。</w:t>
      </w:r>
    </w:p>
    <w:p w14:paraId="1218E666">
      <w:pPr>
        <w:snapToGrid w:val="0"/>
        <w:spacing w:line="360" w:lineRule="auto"/>
        <w:ind w:firstLine="494" w:firstLineChars="206"/>
        <w:rPr>
          <w:rFonts w:ascii="宋体" w:hAnsi="宋体" w:eastAsia="宋体" w:cs="宋体"/>
        </w:rPr>
      </w:pPr>
      <w:r>
        <w:rPr>
          <w:rFonts w:hint="eastAsia" w:ascii="宋体" w:hAnsi="宋体" w:eastAsia="宋体" w:cs="宋体"/>
        </w:rPr>
        <w:t>2、询价报价均以人民币为报价的货币单位。</w:t>
      </w:r>
    </w:p>
    <w:p w14:paraId="57EA1CD2">
      <w:pPr>
        <w:snapToGrid w:val="0"/>
        <w:spacing w:line="360" w:lineRule="auto"/>
        <w:ind w:firstLine="494" w:firstLineChars="206"/>
        <w:rPr>
          <w:rFonts w:ascii="宋体" w:hAnsi="宋体" w:eastAsia="宋体" w:cs="宋体"/>
        </w:rPr>
      </w:pPr>
      <w:r>
        <w:rPr>
          <w:rFonts w:hint="eastAsia" w:ascii="宋体" w:hAnsi="宋体" w:eastAsia="宋体" w:cs="宋体"/>
        </w:rPr>
        <w:t>3、询价报价表必须加盖单位公章且必须经法定代表人或被授权人签字或盖章。报价表中的大写金额与小写金额、总价金额与按单价汇总金额，若有差异，将按下列规定修正：</w:t>
      </w:r>
    </w:p>
    <w:p w14:paraId="5E5DB590">
      <w:pPr>
        <w:snapToGrid w:val="0"/>
        <w:spacing w:line="360" w:lineRule="auto"/>
        <w:ind w:firstLine="494" w:firstLineChars="206"/>
        <w:rPr>
          <w:rFonts w:ascii="宋体" w:hAnsi="宋体" w:eastAsia="宋体" w:cs="宋体"/>
        </w:rPr>
      </w:pPr>
      <w:r>
        <w:rPr>
          <w:rFonts w:hint="eastAsia" w:ascii="宋体" w:hAnsi="宋体" w:eastAsia="宋体" w:cs="宋体"/>
        </w:rPr>
        <w:t>3.1询价响应文件中报价表内容与询价响应文件中明细内容不一致的，以报价表为准；</w:t>
      </w:r>
    </w:p>
    <w:p w14:paraId="44E99DF6">
      <w:pPr>
        <w:snapToGrid w:val="0"/>
        <w:spacing w:line="360" w:lineRule="auto"/>
        <w:ind w:firstLine="494" w:firstLineChars="206"/>
        <w:rPr>
          <w:rFonts w:ascii="宋体" w:hAnsi="宋体" w:eastAsia="宋体" w:cs="宋体"/>
        </w:rPr>
      </w:pPr>
      <w:r>
        <w:rPr>
          <w:rFonts w:hint="eastAsia" w:ascii="宋体" w:hAnsi="宋体" w:eastAsia="宋体" w:cs="宋体"/>
        </w:rPr>
        <w:t>3.2 大写金额和小写金额不一致的，以大写金额为准；</w:t>
      </w:r>
    </w:p>
    <w:p w14:paraId="13E7DC1D">
      <w:pPr>
        <w:snapToGrid w:val="0"/>
        <w:spacing w:line="360" w:lineRule="auto"/>
        <w:ind w:firstLine="494" w:firstLineChars="206"/>
        <w:rPr>
          <w:rFonts w:ascii="宋体" w:hAnsi="宋体" w:eastAsia="宋体" w:cs="宋体"/>
        </w:rPr>
      </w:pPr>
      <w:r>
        <w:rPr>
          <w:rFonts w:hint="eastAsia" w:ascii="宋体" w:hAnsi="宋体" w:eastAsia="宋体" w:cs="宋体"/>
        </w:rPr>
        <w:t>3.3单价金额小数点或者百分比有明显错位的，以询价响应报价总表中的总价为准，并修改单价；</w:t>
      </w:r>
    </w:p>
    <w:p w14:paraId="403DF7A4">
      <w:pPr>
        <w:snapToGrid w:val="0"/>
        <w:spacing w:line="360" w:lineRule="auto"/>
        <w:ind w:firstLine="494" w:firstLineChars="206"/>
        <w:rPr>
          <w:rFonts w:ascii="宋体" w:hAnsi="宋体" w:eastAsia="宋体" w:cs="宋体"/>
        </w:rPr>
      </w:pPr>
      <w:r>
        <w:rPr>
          <w:rFonts w:hint="eastAsia" w:ascii="宋体" w:hAnsi="宋体" w:eastAsia="宋体" w:cs="宋体"/>
        </w:rPr>
        <w:t>3.4总价金额与按单价汇总金额不一致的，以单价金额计算结果为准。</w:t>
      </w:r>
    </w:p>
    <w:p w14:paraId="142CFCB2">
      <w:pPr>
        <w:snapToGrid w:val="0"/>
        <w:spacing w:line="360" w:lineRule="auto"/>
        <w:ind w:firstLine="494" w:firstLineChars="206"/>
        <w:rPr>
          <w:rFonts w:ascii="宋体" w:hAnsi="宋体" w:eastAsia="宋体" w:cs="宋体"/>
        </w:rPr>
      </w:pPr>
      <w:r>
        <w:rPr>
          <w:rFonts w:hint="eastAsia" w:ascii="宋体" w:hAnsi="宋体" w:eastAsia="宋体" w:cs="宋体"/>
        </w:rPr>
        <w:t>3.5同时出现两种以上不一致的，按照前款规定的顺序修正。修正后的报价经询价响应</w:t>
      </w:r>
      <w:r>
        <w:rPr>
          <w:rFonts w:hint="eastAsia" w:ascii="宋体" w:hAnsi="宋体" w:eastAsia="宋体" w:cs="宋体"/>
          <w:lang w:eastAsia="zh-CN"/>
        </w:rPr>
        <w:t>投标人</w:t>
      </w:r>
      <w:r>
        <w:rPr>
          <w:rFonts w:hint="eastAsia" w:ascii="宋体" w:hAnsi="宋体" w:eastAsia="宋体" w:cs="宋体"/>
        </w:rPr>
        <w:t>确认后产生约束力，询价响应</w:t>
      </w:r>
      <w:r>
        <w:rPr>
          <w:rFonts w:hint="eastAsia" w:ascii="宋体" w:hAnsi="宋体" w:eastAsia="宋体" w:cs="宋体"/>
          <w:lang w:eastAsia="zh-CN"/>
        </w:rPr>
        <w:t>投标人</w:t>
      </w:r>
      <w:r>
        <w:rPr>
          <w:rFonts w:hint="eastAsia" w:ascii="宋体" w:hAnsi="宋体" w:eastAsia="宋体" w:cs="宋体"/>
        </w:rPr>
        <w:t>不确认的，其询价响应无效。</w:t>
      </w:r>
    </w:p>
    <w:p w14:paraId="72B00FED">
      <w:pPr>
        <w:snapToGrid w:val="0"/>
        <w:spacing w:line="360" w:lineRule="auto"/>
        <w:ind w:firstLine="494" w:firstLineChars="206"/>
        <w:rPr>
          <w:rFonts w:ascii="宋体" w:hAnsi="宋体" w:eastAsia="宋体" w:cs="宋体"/>
          <w:highlight w:val="yellow"/>
          <w:lang w:val="zh-CN"/>
        </w:rPr>
      </w:pPr>
      <w:r>
        <w:rPr>
          <w:rFonts w:hint="eastAsia" w:ascii="宋体" w:hAnsi="宋体" w:eastAsia="宋体" w:cs="宋体"/>
        </w:rPr>
        <w:t>4、询价响应报价包括：所有的人员费（含工资薪酬、加班费、福利费等）、差旅费、食宿费、</w:t>
      </w:r>
      <w:r>
        <w:rPr>
          <w:rFonts w:hint="eastAsia" w:ascii="宋体" w:hAnsi="宋体" w:eastAsia="宋体" w:cs="宋体"/>
          <w:lang w:val="en-US" w:eastAsia="zh-CN"/>
        </w:rPr>
        <w:t>交通费、</w:t>
      </w:r>
      <w:r>
        <w:rPr>
          <w:rFonts w:hint="eastAsia" w:ascii="宋体" w:hAnsi="宋体" w:eastAsia="宋体" w:cs="宋体"/>
        </w:rPr>
        <w:t>通讯费、办公费、培训费、保险费、管理费、利润、税金、政策性文件规定及为达到</w:t>
      </w:r>
      <w:r>
        <w:rPr>
          <w:rFonts w:hint="eastAsia" w:ascii="宋体" w:hAnsi="宋体" w:eastAsia="宋体" w:cs="宋体"/>
          <w:lang w:eastAsia="zh-CN"/>
        </w:rPr>
        <w:t>招标单位</w:t>
      </w:r>
      <w:r>
        <w:rPr>
          <w:rFonts w:hint="eastAsia" w:ascii="宋体" w:hAnsi="宋体" w:eastAsia="宋体" w:cs="宋体"/>
        </w:rPr>
        <w:t>要求所包含的所有风险、责任等各项费用。</w:t>
      </w:r>
    </w:p>
    <w:p w14:paraId="5AF53107">
      <w:pPr>
        <w:snapToGrid w:val="0"/>
        <w:spacing w:line="360" w:lineRule="auto"/>
        <w:ind w:firstLine="480" w:firstLineChars="200"/>
        <w:rPr>
          <w:rFonts w:ascii="宋体" w:hAnsi="宋体" w:eastAsia="宋体" w:cs="宋体"/>
          <w:b/>
          <w:bCs/>
        </w:rPr>
      </w:pPr>
      <w:r>
        <w:rPr>
          <w:rFonts w:hint="eastAsia" w:ascii="宋体" w:hAnsi="宋体" w:eastAsia="宋体" w:cs="宋体"/>
        </w:rPr>
        <w:t>5、</w:t>
      </w:r>
      <w:r>
        <w:rPr>
          <w:rFonts w:hint="eastAsia" w:ascii="宋体" w:hAnsi="宋体" w:eastAsia="宋体" w:cs="宋体"/>
          <w:b/>
          <w:bCs/>
        </w:rPr>
        <w:t>本次询价活动项目的响应报价为一次报定价。</w:t>
      </w:r>
      <w:r>
        <w:rPr>
          <w:rFonts w:hint="eastAsia" w:ascii="宋体" w:hAnsi="宋体" w:eastAsia="宋体" w:cs="宋体"/>
        </w:rPr>
        <w:t>询价响应</w:t>
      </w:r>
      <w:r>
        <w:rPr>
          <w:rFonts w:hint="eastAsia" w:ascii="宋体" w:hAnsi="宋体" w:eastAsia="宋体" w:cs="宋体"/>
          <w:lang w:eastAsia="zh-CN"/>
        </w:rPr>
        <w:t>中标</w:t>
      </w:r>
      <w:r>
        <w:rPr>
          <w:rFonts w:hint="eastAsia" w:ascii="宋体" w:hAnsi="宋体" w:eastAsia="宋体" w:cs="宋体"/>
        </w:rPr>
        <w:t>后，</w:t>
      </w:r>
      <w:r>
        <w:rPr>
          <w:rFonts w:hint="eastAsia" w:ascii="宋体" w:hAnsi="宋体" w:eastAsia="宋体" w:cs="宋体"/>
          <w:lang w:eastAsia="zh-CN"/>
        </w:rPr>
        <w:t>中标人</w:t>
      </w:r>
      <w:r>
        <w:rPr>
          <w:rFonts w:hint="eastAsia" w:ascii="宋体" w:hAnsi="宋体" w:eastAsia="宋体" w:cs="宋体"/>
        </w:rPr>
        <w:t>的报价即为</w:t>
      </w:r>
      <w:r>
        <w:rPr>
          <w:rFonts w:hint="eastAsia" w:ascii="宋体" w:hAnsi="宋体" w:eastAsia="宋体" w:cs="宋体"/>
          <w:lang w:eastAsia="zh-CN"/>
        </w:rPr>
        <w:t>中标</w:t>
      </w:r>
      <w:r>
        <w:rPr>
          <w:rFonts w:hint="eastAsia" w:ascii="宋体" w:hAnsi="宋体" w:eastAsia="宋体" w:cs="宋体"/>
        </w:rPr>
        <w:t>价，除非因特殊原因并经买卖双方协商同意，</w:t>
      </w:r>
      <w:r>
        <w:rPr>
          <w:rFonts w:hint="eastAsia" w:ascii="宋体" w:hAnsi="宋体" w:eastAsia="宋体" w:cs="宋体"/>
          <w:lang w:eastAsia="zh-CN"/>
        </w:rPr>
        <w:t>中标</w:t>
      </w:r>
      <w:r>
        <w:rPr>
          <w:rFonts w:hint="eastAsia" w:ascii="宋体" w:hAnsi="宋体" w:eastAsia="宋体" w:cs="宋体"/>
        </w:rPr>
        <w:t>人不得再要求追加任何费用。同时，除非合同条款中另有规定，否则</w:t>
      </w:r>
      <w:r>
        <w:rPr>
          <w:rFonts w:hint="eastAsia" w:ascii="宋体" w:hAnsi="宋体" w:eastAsia="宋体" w:cs="宋体"/>
          <w:lang w:eastAsia="zh-CN"/>
        </w:rPr>
        <w:t>中标</w:t>
      </w:r>
      <w:r>
        <w:rPr>
          <w:rFonts w:hint="eastAsia" w:ascii="宋体" w:hAnsi="宋体" w:eastAsia="宋体" w:cs="宋体"/>
        </w:rPr>
        <w:t>人的</w:t>
      </w:r>
      <w:r>
        <w:rPr>
          <w:rFonts w:hint="eastAsia" w:ascii="宋体" w:hAnsi="宋体" w:eastAsia="宋体" w:cs="宋体"/>
          <w:lang w:eastAsia="zh-CN"/>
        </w:rPr>
        <w:t>中标</w:t>
      </w:r>
      <w:r>
        <w:rPr>
          <w:rFonts w:hint="eastAsia" w:ascii="宋体" w:hAnsi="宋体" w:eastAsia="宋体" w:cs="宋体"/>
        </w:rPr>
        <w:t>价在合同实施期间不因市场变化因素而变动。</w:t>
      </w:r>
    </w:p>
    <w:p w14:paraId="3AACFBCC">
      <w:pPr>
        <w:snapToGrid w:val="0"/>
        <w:spacing w:line="360" w:lineRule="auto"/>
        <w:ind w:firstLine="494" w:firstLineChars="206"/>
        <w:rPr>
          <w:rFonts w:ascii="宋体" w:hAnsi="宋体" w:eastAsia="宋体" w:cs="宋体"/>
        </w:rPr>
      </w:pPr>
      <w:r>
        <w:rPr>
          <w:rFonts w:hint="eastAsia" w:ascii="宋体" w:hAnsi="宋体" w:eastAsia="宋体" w:cs="宋体"/>
        </w:rPr>
        <w:t>6、如因</w:t>
      </w:r>
      <w:r>
        <w:rPr>
          <w:rFonts w:hint="eastAsia" w:ascii="宋体" w:hAnsi="宋体" w:eastAsia="宋体" w:cs="宋体"/>
          <w:lang w:val="en-US" w:eastAsia="zh-CN"/>
        </w:rPr>
        <w:t>招标</w:t>
      </w:r>
      <w:r>
        <w:rPr>
          <w:rFonts w:hint="eastAsia" w:ascii="宋体" w:hAnsi="宋体" w:eastAsia="宋体" w:cs="宋体"/>
        </w:rPr>
        <w:t>单位实际需求，供货数量发生变化，</w:t>
      </w:r>
      <w:r>
        <w:rPr>
          <w:rFonts w:hint="eastAsia" w:ascii="宋体" w:hAnsi="宋体" w:eastAsia="宋体" w:cs="宋体"/>
          <w:lang w:eastAsia="zh-CN"/>
        </w:rPr>
        <w:t>中标</w:t>
      </w:r>
      <w:r>
        <w:rPr>
          <w:rFonts w:hint="eastAsia" w:ascii="宋体" w:hAnsi="宋体" w:eastAsia="宋体" w:cs="宋体"/>
        </w:rPr>
        <w:t>人须无条件满足</w:t>
      </w:r>
      <w:r>
        <w:rPr>
          <w:rFonts w:hint="eastAsia" w:ascii="宋体" w:hAnsi="宋体" w:eastAsia="宋体" w:cs="宋体"/>
          <w:lang w:eastAsia="zh-CN"/>
        </w:rPr>
        <w:t>招标单位</w:t>
      </w:r>
      <w:r>
        <w:rPr>
          <w:rFonts w:hint="eastAsia" w:ascii="宋体" w:hAnsi="宋体" w:eastAsia="宋体" w:cs="宋体"/>
        </w:rPr>
        <w:t>需求，确保供货质量并及时供货。</w:t>
      </w:r>
    </w:p>
    <w:p w14:paraId="2BCD0DB3">
      <w:pPr>
        <w:snapToGrid w:val="0"/>
        <w:spacing w:line="360" w:lineRule="auto"/>
        <w:ind w:firstLine="494" w:firstLineChars="206"/>
        <w:rPr>
          <w:rFonts w:ascii="宋体" w:hAnsi="宋体" w:eastAsia="宋体" w:cs="宋体"/>
        </w:rPr>
      </w:pPr>
      <w:r>
        <w:rPr>
          <w:rFonts w:hint="eastAsia" w:ascii="宋体" w:hAnsi="宋体" w:eastAsia="宋体" w:cs="宋体"/>
        </w:rPr>
        <w:t>7、询价响应</w:t>
      </w:r>
      <w:r>
        <w:rPr>
          <w:rFonts w:hint="eastAsia" w:ascii="宋体" w:hAnsi="宋体" w:eastAsia="宋体" w:cs="宋体"/>
          <w:lang w:eastAsia="zh-CN"/>
        </w:rPr>
        <w:t>投标人</w:t>
      </w:r>
      <w:r>
        <w:rPr>
          <w:rFonts w:hint="eastAsia" w:ascii="宋体" w:hAnsi="宋体" w:eastAsia="宋体" w:cs="宋体"/>
        </w:rPr>
        <w:t>应详细阅读询价文件的全部内容，根据</w:t>
      </w:r>
      <w:r>
        <w:rPr>
          <w:rFonts w:hint="eastAsia" w:ascii="宋体" w:hAnsi="宋体" w:eastAsia="宋体" w:cs="宋体"/>
          <w:lang w:val="en-US" w:eastAsia="zh-CN"/>
        </w:rPr>
        <w:t>招标</w:t>
      </w:r>
      <w:r>
        <w:rPr>
          <w:rFonts w:hint="eastAsia" w:ascii="宋体" w:hAnsi="宋体" w:eastAsia="宋体" w:cs="宋体"/>
        </w:rPr>
        <w:t>项目需求，准确制定相关工作方案等，必须对本</w:t>
      </w:r>
      <w:r>
        <w:rPr>
          <w:rFonts w:hint="eastAsia" w:ascii="宋体" w:hAnsi="宋体" w:eastAsia="宋体" w:cs="宋体"/>
          <w:lang w:val="en-US" w:eastAsia="zh-CN"/>
        </w:rPr>
        <w:t>招标</w:t>
      </w:r>
      <w:r>
        <w:rPr>
          <w:rFonts w:hint="eastAsia" w:ascii="宋体" w:hAnsi="宋体" w:eastAsia="宋体" w:cs="宋体"/>
        </w:rPr>
        <w:t xml:space="preserve">项目全部进行报价，如有漏项，视同对本项目的优惠。不按询价文件的要求提供响应文件，导致报价无效，按无效标处理。 </w:t>
      </w:r>
    </w:p>
    <w:p w14:paraId="2F95D114">
      <w:pPr>
        <w:snapToGrid w:val="0"/>
        <w:spacing w:line="360" w:lineRule="auto"/>
        <w:ind w:firstLine="494" w:firstLineChars="206"/>
        <w:rPr>
          <w:rFonts w:ascii="宋体" w:hAnsi="宋体" w:eastAsia="宋体" w:cs="宋体"/>
        </w:rPr>
      </w:pPr>
      <w:r>
        <w:rPr>
          <w:rFonts w:hint="eastAsia" w:ascii="宋体" w:hAnsi="宋体" w:eastAsia="宋体" w:cs="宋体"/>
          <w:lang w:val="en-US" w:eastAsia="zh-CN"/>
        </w:rPr>
        <w:t>8</w:t>
      </w:r>
      <w:r>
        <w:rPr>
          <w:rFonts w:hint="eastAsia" w:ascii="宋体" w:hAnsi="宋体" w:eastAsia="宋体" w:cs="宋体"/>
        </w:rPr>
        <w:t>、询价程序顺利进行后，除</w:t>
      </w:r>
      <w:r>
        <w:rPr>
          <w:rFonts w:hint="eastAsia" w:ascii="宋体" w:hAnsi="宋体" w:eastAsia="宋体" w:cs="宋体"/>
          <w:lang w:eastAsia="zh-CN"/>
        </w:rPr>
        <w:t>投标人</w:t>
      </w:r>
      <w:r>
        <w:rPr>
          <w:rFonts w:hint="eastAsia" w:ascii="宋体" w:hAnsi="宋体" w:eastAsia="宋体" w:cs="宋体"/>
        </w:rPr>
        <w:t>的原件可退回外，其余所有的询价响应文件都将作为档案保存，不论</w:t>
      </w:r>
      <w:r>
        <w:rPr>
          <w:rFonts w:hint="eastAsia" w:ascii="宋体" w:hAnsi="宋体" w:eastAsia="宋体" w:cs="宋体"/>
          <w:lang w:eastAsia="zh-CN"/>
        </w:rPr>
        <w:t>中标</w:t>
      </w:r>
      <w:r>
        <w:rPr>
          <w:rFonts w:hint="eastAsia" w:ascii="宋体" w:hAnsi="宋体" w:eastAsia="宋体" w:cs="宋体"/>
        </w:rPr>
        <w:t>与否，</w:t>
      </w:r>
      <w:r>
        <w:rPr>
          <w:rFonts w:hint="eastAsia" w:ascii="宋体" w:hAnsi="宋体" w:eastAsia="宋体" w:cs="宋体"/>
          <w:lang w:eastAsia="zh-CN"/>
        </w:rPr>
        <w:t>招标代理</w:t>
      </w:r>
      <w:r>
        <w:rPr>
          <w:rFonts w:hint="eastAsia" w:ascii="宋体" w:hAnsi="宋体" w:eastAsia="宋体" w:cs="宋体"/>
        </w:rPr>
        <w:t>机构均不退回。</w:t>
      </w:r>
    </w:p>
    <w:p w14:paraId="311906A6">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八、联合体</w:t>
      </w:r>
    </w:p>
    <w:p w14:paraId="548E428B">
      <w:pPr>
        <w:snapToGrid w:val="0"/>
        <w:spacing w:line="360" w:lineRule="auto"/>
        <w:ind w:firstLine="484" w:firstLineChars="202"/>
        <w:rPr>
          <w:rFonts w:ascii="宋体" w:hAnsi="宋体" w:eastAsia="宋体" w:cs="宋体"/>
        </w:rPr>
      </w:pPr>
      <w:r>
        <w:rPr>
          <w:rFonts w:hint="eastAsia" w:ascii="宋体" w:hAnsi="宋体" w:eastAsia="宋体" w:cs="宋体"/>
        </w:rPr>
        <w:t>本项目不接受多个</w:t>
      </w:r>
      <w:r>
        <w:rPr>
          <w:rFonts w:hint="eastAsia" w:ascii="宋体" w:hAnsi="宋体" w:eastAsia="宋体" w:cs="宋体"/>
          <w:lang w:eastAsia="zh-CN"/>
        </w:rPr>
        <w:t>投标人</w:t>
      </w:r>
      <w:r>
        <w:rPr>
          <w:rFonts w:hint="eastAsia" w:ascii="宋体" w:hAnsi="宋体" w:eastAsia="宋体" w:cs="宋体"/>
        </w:rPr>
        <w:t>组成联合体参与询价响应。</w:t>
      </w:r>
    </w:p>
    <w:p w14:paraId="45FFFBC4">
      <w:pPr>
        <w:snapToGrid w:val="0"/>
        <w:spacing w:line="360" w:lineRule="auto"/>
        <w:ind w:firstLine="496" w:firstLineChars="206"/>
        <w:outlineLvl w:val="1"/>
        <w:rPr>
          <w:rFonts w:ascii="宋体" w:hAnsi="宋体" w:eastAsia="宋体" w:cs="宋体"/>
        </w:rPr>
      </w:pPr>
      <w:r>
        <w:rPr>
          <w:rFonts w:hint="eastAsia" w:ascii="宋体" w:hAnsi="宋体" w:eastAsia="宋体" w:cs="宋体"/>
          <w:b/>
          <w:bCs/>
        </w:rPr>
        <w:t>九、询价响应文件的有效期</w:t>
      </w:r>
    </w:p>
    <w:p w14:paraId="6CFBAC60">
      <w:pPr>
        <w:snapToGrid w:val="0"/>
        <w:spacing w:line="360" w:lineRule="auto"/>
        <w:ind w:firstLine="480" w:firstLineChars="200"/>
        <w:rPr>
          <w:rFonts w:ascii="宋体" w:hAnsi="宋体" w:eastAsia="宋体" w:cs="宋体"/>
        </w:rPr>
      </w:pPr>
      <w:r>
        <w:rPr>
          <w:rFonts w:hint="eastAsia" w:ascii="宋体" w:hAnsi="宋体" w:eastAsia="宋体" w:cs="宋体"/>
        </w:rPr>
        <w:t>1、从询价响应文件接收截止之日算起，</w:t>
      </w:r>
      <w:r>
        <w:rPr>
          <w:rFonts w:hint="eastAsia" w:ascii="宋体" w:hAnsi="宋体" w:eastAsia="宋体" w:cs="宋体"/>
          <w:b/>
          <w:bCs/>
        </w:rPr>
        <w:t>45</w:t>
      </w:r>
      <w:r>
        <w:rPr>
          <w:rFonts w:hint="eastAsia" w:ascii="宋体" w:hAnsi="宋体" w:eastAsia="宋体" w:cs="宋体"/>
        </w:rPr>
        <w:t>个“日历天”内询价响应书应保持有效。有效期短于这个规定期限的询价响应，将被拒绝。</w:t>
      </w:r>
    </w:p>
    <w:p w14:paraId="696EF6D1">
      <w:pPr>
        <w:snapToGrid w:val="0"/>
        <w:spacing w:line="360" w:lineRule="auto"/>
        <w:ind w:firstLine="480" w:firstLineChars="200"/>
        <w:rPr>
          <w:rFonts w:ascii="宋体" w:hAnsi="宋体" w:eastAsia="宋体" w:cs="宋体"/>
        </w:rPr>
      </w:pPr>
      <w:r>
        <w:rPr>
          <w:rFonts w:hint="eastAsia" w:ascii="宋体" w:hAnsi="宋体" w:eastAsia="宋体" w:cs="宋体"/>
        </w:rPr>
        <w:t>2、在特殊情况下，</w:t>
      </w:r>
      <w:r>
        <w:rPr>
          <w:rFonts w:hint="eastAsia" w:ascii="宋体" w:hAnsi="宋体" w:eastAsia="宋体" w:cs="宋体"/>
          <w:lang w:val="en-US" w:eastAsia="zh-CN"/>
        </w:rPr>
        <w:t>招标</w:t>
      </w:r>
      <w:r>
        <w:rPr>
          <w:rFonts w:hint="eastAsia" w:ascii="宋体" w:hAnsi="宋体" w:eastAsia="宋体" w:cs="宋体"/>
        </w:rPr>
        <w:t>代理机构可与询价响应</w:t>
      </w:r>
      <w:r>
        <w:rPr>
          <w:rFonts w:hint="eastAsia" w:ascii="宋体" w:hAnsi="宋体" w:eastAsia="宋体" w:cs="宋体"/>
          <w:lang w:eastAsia="zh-CN"/>
        </w:rPr>
        <w:t>投标人</w:t>
      </w:r>
      <w:r>
        <w:rPr>
          <w:rFonts w:hint="eastAsia" w:ascii="宋体" w:hAnsi="宋体" w:eastAsia="宋体" w:cs="宋体"/>
        </w:rPr>
        <w:t>协商延长询价响应书的有效期。这种要求和答复都应以书面、传真、或电报的形式进行。同意延长有效期的询价响应</w:t>
      </w:r>
      <w:r>
        <w:rPr>
          <w:rFonts w:hint="eastAsia" w:ascii="宋体" w:hAnsi="宋体" w:eastAsia="宋体" w:cs="宋体"/>
          <w:lang w:eastAsia="zh-CN"/>
        </w:rPr>
        <w:t>投标人</w:t>
      </w:r>
      <w:r>
        <w:rPr>
          <w:rFonts w:hint="eastAsia" w:ascii="宋体" w:hAnsi="宋体" w:eastAsia="宋体" w:cs="宋体"/>
        </w:rPr>
        <w:t>不能修改询价响应文件。拒绝接受延期要求的询价响应</w:t>
      </w:r>
      <w:r>
        <w:rPr>
          <w:rFonts w:hint="eastAsia" w:ascii="宋体" w:hAnsi="宋体" w:eastAsia="宋体" w:cs="宋体"/>
          <w:lang w:eastAsia="zh-CN"/>
        </w:rPr>
        <w:t>投标人</w:t>
      </w:r>
      <w:r>
        <w:rPr>
          <w:rFonts w:hint="eastAsia" w:ascii="宋体" w:hAnsi="宋体" w:eastAsia="宋体" w:cs="宋体"/>
        </w:rPr>
        <w:t>的询价响应将被拒绝。</w:t>
      </w:r>
    </w:p>
    <w:p w14:paraId="2328649E">
      <w:pPr>
        <w:snapToGrid w:val="0"/>
        <w:spacing w:line="360" w:lineRule="auto"/>
        <w:ind w:firstLine="496" w:firstLineChars="206"/>
        <w:outlineLvl w:val="1"/>
        <w:rPr>
          <w:rFonts w:ascii="宋体" w:hAnsi="宋体" w:eastAsia="宋体" w:cs="宋体"/>
          <w:b/>
          <w:bCs/>
        </w:rPr>
      </w:pPr>
      <w:r>
        <w:rPr>
          <w:rFonts w:hint="eastAsia" w:ascii="宋体" w:hAnsi="宋体" w:eastAsia="宋体" w:cs="宋体"/>
          <w:b/>
          <w:bCs/>
        </w:rPr>
        <w:t>十、询价费用</w:t>
      </w:r>
    </w:p>
    <w:p w14:paraId="3A1B564E">
      <w:pPr>
        <w:snapToGrid w:val="0"/>
        <w:spacing w:line="360" w:lineRule="auto"/>
        <w:ind w:firstLine="480" w:firstLineChars="200"/>
        <w:rPr>
          <w:rFonts w:ascii="宋体" w:hAnsi="宋体" w:eastAsia="宋体" w:cs="宋体"/>
        </w:rPr>
      </w:pPr>
      <w:r>
        <w:rPr>
          <w:rFonts w:hint="eastAsia" w:ascii="宋体" w:hAnsi="宋体" w:eastAsia="宋体" w:cs="宋体"/>
        </w:rPr>
        <w:t>1、本项目</w:t>
      </w:r>
      <w:r>
        <w:rPr>
          <w:rFonts w:hint="eastAsia" w:ascii="宋体" w:hAnsi="宋体" w:eastAsia="宋体" w:cs="宋体"/>
          <w:lang w:eastAsia="zh-CN"/>
        </w:rPr>
        <w:t>招标代理</w:t>
      </w:r>
      <w:r>
        <w:rPr>
          <w:rFonts w:hint="eastAsia" w:ascii="宋体" w:hAnsi="宋体" w:eastAsia="宋体" w:cs="宋体"/>
        </w:rPr>
        <w:t>费1</w:t>
      </w:r>
      <w:r>
        <w:rPr>
          <w:rFonts w:hint="eastAsia" w:ascii="宋体" w:hAnsi="宋体" w:eastAsia="宋体" w:cs="宋体"/>
          <w:lang w:val="en-US" w:eastAsia="zh-CN"/>
        </w:rPr>
        <w:t>0</w:t>
      </w:r>
      <w:r>
        <w:rPr>
          <w:rFonts w:hint="eastAsia" w:ascii="宋体" w:hAnsi="宋体" w:eastAsia="宋体" w:cs="宋体"/>
        </w:rPr>
        <w:t>00.00元</w:t>
      </w:r>
      <w:r>
        <w:rPr>
          <w:rFonts w:hint="eastAsia" w:ascii="宋体" w:hAnsi="宋体" w:eastAsia="宋体" w:cs="宋体"/>
          <w:lang w:val="en-US" w:eastAsia="zh-CN"/>
        </w:rPr>
        <w:t>/标段</w:t>
      </w:r>
      <w:r>
        <w:rPr>
          <w:rFonts w:hint="eastAsia" w:ascii="宋体" w:hAnsi="宋体" w:eastAsia="宋体" w:cs="宋体"/>
        </w:rPr>
        <w:t>及专家评审费（按实列支）由</w:t>
      </w:r>
      <w:r>
        <w:rPr>
          <w:rFonts w:hint="eastAsia" w:ascii="宋体" w:hAnsi="宋体" w:eastAsia="宋体" w:cs="宋体"/>
          <w:lang w:eastAsia="zh-CN"/>
        </w:rPr>
        <w:t>中标人</w:t>
      </w:r>
      <w:r>
        <w:rPr>
          <w:rFonts w:hint="eastAsia" w:ascii="宋体" w:hAnsi="宋体" w:eastAsia="宋体" w:cs="宋体"/>
        </w:rPr>
        <w:t>承担，请各</w:t>
      </w:r>
      <w:r>
        <w:rPr>
          <w:rFonts w:hint="eastAsia" w:ascii="宋体" w:hAnsi="宋体" w:eastAsia="宋体" w:cs="宋体"/>
          <w:lang w:eastAsia="zh-CN"/>
        </w:rPr>
        <w:t>投标人</w:t>
      </w:r>
      <w:r>
        <w:rPr>
          <w:rFonts w:hint="eastAsia" w:ascii="宋体" w:hAnsi="宋体" w:eastAsia="宋体" w:cs="宋体"/>
        </w:rPr>
        <w:t>在成本中自行考虑包含在响应报价内的该项费用及风险并将其综合在报价内，不得单列。上述费用领取</w:t>
      </w:r>
      <w:r>
        <w:rPr>
          <w:rFonts w:hint="eastAsia" w:ascii="宋体" w:hAnsi="宋体" w:eastAsia="宋体" w:cs="宋体"/>
          <w:lang w:eastAsia="zh-CN"/>
        </w:rPr>
        <w:t>中标</w:t>
      </w:r>
      <w:r>
        <w:rPr>
          <w:rFonts w:hint="eastAsia" w:ascii="宋体" w:hAnsi="宋体" w:eastAsia="宋体" w:cs="宋体"/>
        </w:rPr>
        <w:t>通知书前，向</w:t>
      </w:r>
      <w:r>
        <w:rPr>
          <w:rFonts w:hint="eastAsia" w:ascii="宋体" w:hAnsi="宋体" w:eastAsia="宋体" w:cs="宋体"/>
          <w:lang w:val="en-US" w:eastAsia="zh-CN"/>
        </w:rPr>
        <w:t>招标</w:t>
      </w:r>
      <w:r>
        <w:rPr>
          <w:rFonts w:hint="eastAsia" w:ascii="宋体" w:hAnsi="宋体" w:eastAsia="宋体" w:cs="宋体"/>
        </w:rPr>
        <w:t>代理机构一次性缴清。</w:t>
      </w:r>
    </w:p>
    <w:p w14:paraId="7406B30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rPr>
        <w:t>2、无论询价过程和结果如何，参加询价响应的</w:t>
      </w:r>
      <w:r>
        <w:rPr>
          <w:rFonts w:hint="eastAsia" w:ascii="宋体" w:hAnsi="宋体" w:eastAsia="宋体" w:cs="宋体"/>
          <w:lang w:eastAsia="zh-CN"/>
        </w:rPr>
        <w:t>投标人</w:t>
      </w:r>
      <w:r>
        <w:rPr>
          <w:rFonts w:hint="eastAsia" w:ascii="宋体" w:hAnsi="宋体" w:eastAsia="宋体" w:cs="宋体"/>
        </w:rPr>
        <w:t>自行承担与本次询价响应有关的全部费用。</w:t>
      </w:r>
    </w:p>
    <w:p w14:paraId="66123E24">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十一、询价保证金</w:t>
      </w:r>
    </w:p>
    <w:p w14:paraId="3CA378B7">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eastAsia="宋体"/>
          <w:sz w:val="24"/>
          <w:szCs w:val="24"/>
          <w:highlight w:val="none"/>
        </w:rPr>
      </w:pPr>
      <w:r>
        <w:rPr>
          <w:rFonts w:hint="eastAsia" w:ascii="Times New Roman" w:hAnsi="Times New Roman" w:eastAsia="宋体" w:cs="Times New Roman"/>
          <w:sz w:val="24"/>
          <w:highlight w:val="none"/>
        </w:rPr>
        <w:t>1.本项目</w:t>
      </w:r>
      <w:r>
        <w:rPr>
          <w:rFonts w:hint="eastAsia" w:ascii="Times New Roman" w:hAnsi="Times New Roman" w:eastAsia="宋体" w:cs="Times New Roman"/>
          <w:sz w:val="24"/>
          <w:highlight w:val="none"/>
          <w:lang w:val="en-US" w:eastAsia="zh-CN"/>
        </w:rPr>
        <w:t>询价</w:t>
      </w:r>
      <w:r>
        <w:rPr>
          <w:rFonts w:hint="eastAsia" w:ascii="Times New Roman" w:hAnsi="Times New Roman" w:eastAsia="宋体" w:cs="Times New Roman"/>
          <w:sz w:val="24"/>
          <w:highlight w:val="none"/>
        </w:rPr>
        <w:t>保证金为：</w:t>
      </w:r>
      <w:r>
        <w:rPr>
          <w:rFonts w:hint="eastAsia" w:eastAsia="宋体"/>
          <w:b/>
          <w:sz w:val="24"/>
          <w:szCs w:val="24"/>
          <w:highlight w:val="none"/>
        </w:rPr>
        <w:t>人民币</w:t>
      </w:r>
      <w:r>
        <w:rPr>
          <w:rFonts w:hint="eastAsia" w:eastAsia="宋体"/>
          <w:b/>
          <w:sz w:val="24"/>
          <w:szCs w:val="24"/>
          <w:highlight w:val="none"/>
          <w:lang w:val="en-US" w:eastAsia="zh-CN"/>
        </w:rPr>
        <w:t>壹</w:t>
      </w:r>
      <w:r>
        <w:rPr>
          <w:rFonts w:hint="eastAsia" w:eastAsia="宋体"/>
          <w:b/>
          <w:sz w:val="24"/>
          <w:szCs w:val="24"/>
          <w:highlight w:val="none"/>
        </w:rPr>
        <w:t>仟圆整（</w:t>
      </w:r>
      <w:r>
        <w:rPr>
          <w:rFonts w:hint="cs" w:eastAsia="宋体"/>
          <w:b/>
          <w:sz w:val="24"/>
          <w:szCs w:val="24"/>
          <w:highlight w:val="none"/>
          <w:cs/>
        </w:rPr>
        <w:t>¥</w:t>
      </w:r>
      <w:r>
        <w:rPr>
          <w:rFonts w:hint="eastAsia" w:eastAsia="宋体"/>
          <w:b/>
          <w:sz w:val="24"/>
          <w:szCs w:val="24"/>
          <w:highlight w:val="none"/>
          <w:lang w:val="en-US" w:eastAsia="zh-CN"/>
        </w:rPr>
        <w:t>1</w:t>
      </w:r>
      <w:r>
        <w:rPr>
          <w:rFonts w:eastAsia="宋体"/>
          <w:b/>
          <w:sz w:val="24"/>
          <w:szCs w:val="24"/>
          <w:highlight w:val="none"/>
        </w:rPr>
        <w:t>000.00</w:t>
      </w:r>
      <w:r>
        <w:rPr>
          <w:rFonts w:hint="eastAsia" w:eastAsia="宋体"/>
          <w:b/>
          <w:sz w:val="24"/>
          <w:szCs w:val="24"/>
          <w:highlight w:val="none"/>
        </w:rPr>
        <w:t>元）</w:t>
      </w:r>
      <w:r>
        <w:rPr>
          <w:rFonts w:hint="eastAsia" w:eastAsia="宋体"/>
          <w:b/>
          <w:sz w:val="24"/>
          <w:szCs w:val="24"/>
          <w:highlight w:val="none"/>
          <w:lang w:val="en-US" w:eastAsia="zh-CN"/>
        </w:rPr>
        <w:t>/标段</w:t>
      </w:r>
      <w:r>
        <w:rPr>
          <w:rFonts w:hint="eastAsia" w:eastAsia="宋体"/>
          <w:sz w:val="24"/>
          <w:szCs w:val="24"/>
          <w:highlight w:val="none"/>
        </w:rPr>
        <w:t>；</w:t>
      </w:r>
    </w:p>
    <w:p w14:paraId="21E78DC0">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sz w:val="24"/>
          <w:szCs w:val="24"/>
          <w:highlight w:val="none"/>
        </w:rPr>
        <w:t>2.</w:t>
      </w:r>
      <w:r>
        <w:rPr>
          <w:rFonts w:hint="eastAsia" w:eastAsia="宋体" w:cs="Times New Roman"/>
          <w:sz w:val="24"/>
          <w:szCs w:val="24"/>
          <w:highlight w:val="none"/>
          <w:lang w:eastAsia="zh-CN"/>
        </w:rPr>
        <w:t>投标人</w:t>
      </w:r>
      <w:r>
        <w:rPr>
          <w:rFonts w:hint="eastAsia" w:ascii="Times New Roman" w:hAnsi="Times New Roman" w:eastAsia="宋体" w:cs="Times New Roman"/>
          <w:sz w:val="24"/>
          <w:szCs w:val="24"/>
          <w:highlight w:val="none"/>
        </w:rPr>
        <w:t>交纳的</w:t>
      </w:r>
      <w:r>
        <w:rPr>
          <w:rFonts w:hint="eastAsia" w:ascii="Times New Roman" w:hAnsi="Times New Roman" w:eastAsia="宋体" w:cs="Times New Roman"/>
          <w:sz w:val="24"/>
          <w:szCs w:val="24"/>
          <w:highlight w:val="none"/>
          <w:lang w:eastAsia="zh-CN"/>
        </w:rPr>
        <w:t>询价保证金</w:t>
      </w:r>
      <w:r>
        <w:rPr>
          <w:rFonts w:hint="eastAsia" w:ascii="Times New Roman" w:hAnsi="Times New Roman" w:eastAsia="宋体" w:cs="Times New Roman"/>
          <w:kern w:val="2"/>
          <w:sz w:val="24"/>
          <w:szCs w:val="24"/>
          <w:highlight w:val="none"/>
          <w:lang w:val="en-US" w:eastAsia="zh-CN" w:bidi="ar-SA"/>
        </w:rPr>
        <w:t>递交方式:</w:t>
      </w:r>
      <w:r>
        <w:rPr>
          <w:rFonts w:hint="eastAsia" w:ascii="Times New Roman" w:hAnsi="Times New Roman" w:eastAsia="宋体" w:cs="Times New Roman"/>
          <w:b/>
          <w:bCs/>
          <w:kern w:val="2"/>
          <w:sz w:val="24"/>
          <w:szCs w:val="24"/>
          <w:highlight w:val="none"/>
          <w:lang w:val="en-US" w:eastAsia="zh-CN" w:bidi="ar-SA"/>
        </w:rPr>
        <w:t>现金(须单独密封，并加盖</w:t>
      </w:r>
      <w:r>
        <w:rPr>
          <w:rFonts w:hint="eastAsia" w:eastAsia="宋体" w:cs="Times New Roman"/>
          <w:b/>
          <w:bCs/>
          <w:kern w:val="2"/>
          <w:sz w:val="24"/>
          <w:szCs w:val="24"/>
          <w:highlight w:val="none"/>
          <w:lang w:val="en-US" w:eastAsia="zh-CN" w:bidi="ar-SA"/>
        </w:rPr>
        <w:t>投标人</w:t>
      </w:r>
      <w:r>
        <w:rPr>
          <w:rFonts w:hint="eastAsia" w:ascii="Times New Roman" w:hAnsi="Times New Roman" w:eastAsia="宋体" w:cs="Times New Roman"/>
          <w:b/>
          <w:bCs/>
          <w:kern w:val="2"/>
          <w:sz w:val="24"/>
          <w:szCs w:val="24"/>
          <w:highlight w:val="none"/>
          <w:lang w:val="en-US" w:eastAsia="zh-CN" w:bidi="ar-SA"/>
        </w:rPr>
        <w:t>公章)、银行汇票、银行保函、保险机构的保单</w:t>
      </w:r>
      <w:r>
        <w:rPr>
          <w:rFonts w:hint="eastAsia" w:ascii="Times New Roman" w:hAnsi="Times New Roman" w:eastAsia="宋体" w:cs="Times New Roman"/>
          <w:kern w:val="2"/>
          <w:sz w:val="24"/>
          <w:szCs w:val="24"/>
          <w:highlight w:val="none"/>
          <w:lang w:val="en-US" w:eastAsia="zh-CN" w:bidi="ar-SA"/>
        </w:rPr>
        <w:t>等形式，并非将保证金打入指定账户，开标时须与投标文件同时递交，否则其投标文件将被拒绝接受。</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账户信息如下：</w:t>
      </w:r>
    </w:p>
    <w:p w14:paraId="2AB0E069">
      <w:pPr>
        <w:snapToGrid w:val="0"/>
        <w:spacing w:line="360" w:lineRule="auto"/>
        <w:ind w:firstLine="480" w:firstLineChars="200"/>
        <w:rPr>
          <w:rFonts w:hint="default" w:ascii="宋体" w:hAnsi="宋体" w:eastAsia="宋体" w:cs="宋体"/>
          <w:lang w:val="en-US" w:eastAsia="zh-CN"/>
        </w:rPr>
      </w:pPr>
      <w:r>
        <w:rPr>
          <w:rFonts w:hint="eastAsia" w:ascii="宋体" w:hAnsi="宋体" w:eastAsia="宋体" w:cs="宋体"/>
        </w:rPr>
        <w:t>收款单位：</w:t>
      </w:r>
      <w:r>
        <w:rPr>
          <w:rFonts w:hint="eastAsia" w:ascii="宋体" w:hAnsi="宋体" w:eastAsia="宋体" w:cs="宋体"/>
          <w:lang w:eastAsia="zh-CN"/>
        </w:rPr>
        <w:t>江苏华睿工程咨询有限公司</w:t>
      </w:r>
      <w:r>
        <w:rPr>
          <w:rFonts w:hint="eastAsia" w:ascii="宋体" w:hAnsi="宋体" w:eastAsia="宋体" w:cs="宋体"/>
          <w:lang w:val="en-US" w:eastAsia="zh-CN"/>
        </w:rPr>
        <w:t>南通分公司</w:t>
      </w:r>
    </w:p>
    <w:p w14:paraId="4216EF42">
      <w:pPr>
        <w:snapToGrid w:val="0"/>
        <w:spacing w:line="360" w:lineRule="auto"/>
        <w:ind w:firstLine="480" w:firstLineChars="200"/>
        <w:rPr>
          <w:rFonts w:hint="eastAsia" w:ascii="宋体" w:hAnsi="宋体" w:eastAsia="宋体" w:cs="宋体"/>
        </w:rPr>
      </w:pPr>
      <w:r>
        <w:rPr>
          <w:rFonts w:hint="eastAsia" w:ascii="宋体" w:hAnsi="宋体" w:eastAsia="宋体" w:cs="宋体"/>
        </w:rPr>
        <w:t>银行账号：3206020211010000011095</w:t>
      </w:r>
    </w:p>
    <w:p w14:paraId="445D6E94">
      <w:pPr>
        <w:snapToGrid w:val="0"/>
        <w:spacing w:line="360" w:lineRule="auto"/>
        <w:ind w:firstLine="480" w:firstLineChars="200"/>
        <w:rPr>
          <w:rFonts w:hint="eastAsia" w:ascii="宋体" w:hAnsi="宋体" w:eastAsia="宋体" w:cs="宋体"/>
        </w:rPr>
      </w:pPr>
      <w:r>
        <w:rPr>
          <w:rFonts w:hint="eastAsia" w:ascii="宋体" w:hAnsi="宋体" w:eastAsia="宋体" w:cs="宋体"/>
        </w:rPr>
        <w:t>开户银行：南通农村商业银行人民路支行</w:t>
      </w:r>
    </w:p>
    <w:p w14:paraId="798157FD">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6"/>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lang w:val="en-US" w:eastAsia="zh-CN"/>
        </w:rPr>
        <w:t>3.投标人若同时投2个标段，必须按标段分别缴纳或办理询价保证金并备注项目名称及标段名称。</w:t>
      </w:r>
    </w:p>
    <w:p w14:paraId="0BAE7E9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在投标现场递交本项目的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后，方可递交纸质书面投标文件。请勿将</w:t>
      </w:r>
      <w:r>
        <w:rPr>
          <w:rFonts w:hint="eastAsia" w:ascii="Times New Roman" w:hAnsi="Times New Roman" w:eastAsia="宋体" w:cs="Times New Roman"/>
          <w:b w:val="0"/>
          <w:bCs w:val="0"/>
          <w:kern w:val="2"/>
          <w:sz w:val="24"/>
          <w:szCs w:val="24"/>
          <w:highlight w:val="none"/>
          <w:lang w:val="en-US" w:eastAsia="zh-CN" w:bidi="ar-SA"/>
        </w:rPr>
        <w:t>现金、银行汇票、银行保函、保险机构的保单</w:t>
      </w:r>
      <w:r>
        <w:rPr>
          <w:rFonts w:hint="eastAsia" w:ascii="Times New Roman" w:hAnsi="Times New Roman" w:eastAsia="宋体" w:cs="Times New Roman"/>
          <w:sz w:val="24"/>
          <w:highlight w:val="none"/>
        </w:rPr>
        <w:t>封装在投标文件中。不递交本项目的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，视为放弃投标资格，</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代理机构将拒绝接收其递交的投标文件。</w:t>
      </w:r>
    </w:p>
    <w:p w14:paraId="724DDB7D">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rPr>
        <w:t>.</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在投标截止时间前撤回已提交的投标文件的，</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代理机构自收到</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书面撤回通知之日起５个工作日内，退还已收取的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，但因</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自身原因导致无法及时退还的除外。</w:t>
      </w:r>
    </w:p>
    <w:p w14:paraId="715A533F">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代理机构自中标通知书发出之日起5个工作日内退还</w:t>
      </w:r>
      <w:r>
        <w:rPr>
          <w:rFonts w:hint="eastAsia" w:ascii="Times New Roman" w:hAnsi="Times New Roman" w:eastAsia="宋体" w:cs="Times New Roman"/>
          <w:sz w:val="24"/>
          <w:highlight w:val="none"/>
          <w:lang w:eastAsia="zh-CN"/>
        </w:rPr>
        <w:t>未中标人</w:t>
      </w:r>
      <w:r>
        <w:rPr>
          <w:rFonts w:hint="eastAsia" w:ascii="Times New Roman" w:hAnsi="Times New Roman" w:eastAsia="宋体" w:cs="Times New Roman"/>
          <w:sz w:val="24"/>
          <w:highlight w:val="none"/>
        </w:rPr>
        <w:t>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；自合同签订之日起5个工作日内退还</w:t>
      </w:r>
      <w:r>
        <w:rPr>
          <w:rFonts w:hint="eastAsia" w:ascii="Times New Roman" w:hAnsi="Times New Roman" w:eastAsia="宋体" w:cs="Times New Roman"/>
          <w:sz w:val="24"/>
          <w:highlight w:val="none"/>
          <w:lang w:eastAsia="zh-CN"/>
        </w:rPr>
        <w:t>中标</w:t>
      </w:r>
      <w:r>
        <w:rPr>
          <w:rFonts w:hint="eastAsia" w:eastAsia="宋体" w:cs="Times New Roman"/>
          <w:sz w:val="24"/>
          <w:highlight w:val="none"/>
          <w:lang w:eastAsia="zh-CN"/>
        </w:rPr>
        <w:t>人</w:t>
      </w:r>
      <w:r>
        <w:rPr>
          <w:rFonts w:hint="eastAsia" w:ascii="Times New Roman" w:hAnsi="Times New Roman" w:eastAsia="宋体" w:cs="Times New Roman"/>
          <w:sz w:val="24"/>
          <w:highlight w:val="none"/>
        </w:rPr>
        <w:t>的</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w:t>
      </w:r>
    </w:p>
    <w:p w14:paraId="5A122557">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7</w:t>
      </w:r>
      <w:r>
        <w:rPr>
          <w:rFonts w:hint="eastAsia" w:ascii="Times New Roman" w:hAnsi="Times New Roman" w:eastAsia="宋体" w:cs="Times New Roman"/>
          <w:sz w:val="24"/>
          <w:highlight w:val="none"/>
        </w:rPr>
        <w:t>.发生下列情况之一，</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将不予退还：</w:t>
      </w:r>
    </w:p>
    <w:p w14:paraId="2E6CF529">
      <w:pPr>
        <w:keepNext w:val="0"/>
        <w:keepLines w:val="0"/>
        <w:pageBreakBefore w:val="0"/>
        <w:widowControl w:val="0"/>
        <w:kinsoku/>
        <w:wordWrap/>
        <w:overflowPunct/>
        <w:topLinePunct w:val="0"/>
        <w:autoSpaceDE/>
        <w:autoSpaceDN/>
        <w:bidi w:val="0"/>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 xml:space="preserve">在提交投标文件截止时间后撤回投标文件的； </w:t>
      </w:r>
    </w:p>
    <w:p w14:paraId="29CAFB57">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在投标文件中提供虚假材料的；</w:t>
      </w:r>
    </w:p>
    <w:p w14:paraId="45CB1F4F">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与</w:t>
      </w:r>
      <w:r>
        <w:rPr>
          <w:rFonts w:hint="eastAsia" w:eastAsia="宋体" w:cs="Times New Roman"/>
          <w:sz w:val="24"/>
          <w:highlight w:val="none"/>
          <w:lang w:val="en-US" w:eastAsia="zh-CN"/>
        </w:rPr>
        <w:t>招标</w:t>
      </w:r>
      <w:r>
        <w:rPr>
          <w:rFonts w:hint="eastAsia" w:ascii="Times New Roman" w:hAnsi="Times New Roman" w:eastAsia="宋体" w:cs="Times New Roman"/>
          <w:sz w:val="24"/>
          <w:highlight w:val="none"/>
          <w:lang w:eastAsia="zh-CN"/>
        </w:rPr>
        <w:t>单位</w:t>
      </w:r>
      <w:r>
        <w:rPr>
          <w:rFonts w:hint="eastAsia" w:ascii="Times New Roman" w:hAnsi="Times New Roman" w:eastAsia="宋体" w:cs="Times New Roman"/>
          <w:sz w:val="24"/>
          <w:highlight w:val="none"/>
        </w:rPr>
        <w:t>、其他</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或者</w:t>
      </w:r>
      <w:r>
        <w:rPr>
          <w:rFonts w:hint="eastAsia" w:ascii="Times New Roman" w:hAnsi="Times New Roman" w:eastAsia="宋体" w:cs="Times New Roman"/>
          <w:sz w:val="24"/>
          <w:highlight w:val="none"/>
          <w:lang w:val="en-US" w:eastAsia="zh-CN"/>
        </w:rPr>
        <w:t>招标</w:t>
      </w:r>
      <w:r>
        <w:rPr>
          <w:rFonts w:hint="eastAsia" w:ascii="Times New Roman" w:hAnsi="Times New Roman" w:eastAsia="宋体" w:cs="Times New Roman"/>
          <w:sz w:val="24"/>
          <w:highlight w:val="none"/>
        </w:rPr>
        <w:t xml:space="preserve">代理机构恶意串通的； </w:t>
      </w:r>
    </w:p>
    <w:p w14:paraId="05622C16">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（4）除因不可抗力或</w:t>
      </w:r>
      <w:r>
        <w:rPr>
          <w:rFonts w:hint="eastAsia" w:eastAsia="宋体" w:cs="Times New Roman"/>
          <w:sz w:val="24"/>
          <w:highlight w:val="none"/>
          <w:lang w:eastAsia="zh-CN"/>
        </w:rPr>
        <w:t>招标文件</w:t>
      </w:r>
      <w:r>
        <w:rPr>
          <w:rFonts w:hint="eastAsia" w:ascii="Times New Roman" w:hAnsi="Times New Roman" w:eastAsia="宋体" w:cs="Times New Roman"/>
          <w:sz w:val="24"/>
          <w:highlight w:val="none"/>
        </w:rPr>
        <w:t>认可的情形以外，</w:t>
      </w:r>
      <w:r>
        <w:rPr>
          <w:rFonts w:hint="eastAsia" w:ascii="Times New Roman" w:hAnsi="Times New Roman" w:eastAsia="宋体" w:cs="Times New Roman"/>
          <w:sz w:val="24"/>
          <w:highlight w:val="none"/>
          <w:lang w:eastAsia="zh-CN"/>
        </w:rPr>
        <w:t>中标</w:t>
      </w:r>
      <w:r>
        <w:rPr>
          <w:rFonts w:hint="eastAsia" w:eastAsia="宋体" w:cs="Times New Roman"/>
          <w:sz w:val="24"/>
          <w:highlight w:val="none"/>
          <w:lang w:eastAsia="zh-CN"/>
        </w:rPr>
        <w:t>人</w:t>
      </w:r>
      <w:r>
        <w:rPr>
          <w:rFonts w:hint="eastAsia" w:ascii="Times New Roman" w:hAnsi="Times New Roman" w:eastAsia="宋体" w:cs="Times New Roman"/>
          <w:sz w:val="24"/>
          <w:highlight w:val="none"/>
        </w:rPr>
        <w:t>不与</w:t>
      </w:r>
      <w:r>
        <w:rPr>
          <w:rFonts w:hint="eastAsia" w:eastAsia="宋体" w:cs="Times New Roman"/>
          <w:sz w:val="24"/>
          <w:highlight w:val="none"/>
          <w:lang w:eastAsia="zh-CN"/>
        </w:rPr>
        <w:t>招标单位</w:t>
      </w:r>
      <w:r>
        <w:rPr>
          <w:rFonts w:hint="eastAsia" w:ascii="Times New Roman" w:hAnsi="Times New Roman" w:eastAsia="宋体" w:cs="Times New Roman"/>
          <w:sz w:val="24"/>
          <w:highlight w:val="none"/>
        </w:rPr>
        <w:t xml:space="preserve">签订合同的； </w:t>
      </w:r>
    </w:p>
    <w:p w14:paraId="6B0EEE57">
      <w:pPr>
        <w:keepNext w:val="0"/>
        <w:keepLines w:val="0"/>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（5）</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在投标过程中有违反有关法律法规的行为；</w:t>
      </w:r>
    </w:p>
    <w:p w14:paraId="07A6BFA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b/>
          <w:bCs/>
          <w:highlight w:val="none"/>
          <w:lang w:val="en-US" w:eastAsia="zh-CN"/>
        </w:rPr>
      </w:pPr>
      <w:r>
        <w:rPr>
          <w:rFonts w:hint="eastAsia" w:ascii="Times New Roman" w:hAnsi="Times New Roman" w:eastAsia="宋体" w:cs="Times New Roman"/>
          <w:sz w:val="24"/>
          <w:highlight w:val="none"/>
        </w:rPr>
        <w:t>（6）</w:t>
      </w:r>
      <w:r>
        <w:rPr>
          <w:rFonts w:hint="eastAsia" w:eastAsia="宋体" w:cs="Times New Roman"/>
          <w:sz w:val="24"/>
          <w:highlight w:val="none"/>
          <w:lang w:eastAsia="zh-CN"/>
        </w:rPr>
        <w:t>投标人</w:t>
      </w:r>
      <w:r>
        <w:rPr>
          <w:rFonts w:hint="eastAsia" w:ascii="Times New Roman" w:hAnsi="Times New Roman" w:eastAsia="宋体" w:cs="Times New Roman"/>
          <w:sz w:val="24"/>
          <w:highlight w:val="none"/>
        </w:rPr>
        <w:t>有</w:t>
      </w:r>
      <w:r>
        <w:rPr>
          <w:rFonts w:hint="eastAsia" w:eastAsia="宋体" w:cs="Times New Roman"/>
          <w:sz w:val="24"/>
          <w:highlight w:val="none"/>
          <w:lang w:eastAsia="zh-CN"/>
        </w:rPr>
        <w:t>招标文件</w:t>
      </w:r>
      <w:r>
        <w:rPr>
          <w:rFonts w:hint="eastAsia" w:ascii="Times New Roman" w:hAnsi="Times New Roman" w:eastAsia="宋体" w:cs="Times New Roman"/>
          <w:sz w:val="24"/>
          <w:highlight w:val="none"/>
        </w:rPr>
        <w:t>规定的其他不予退还</w:t>
      </w:r>
      <w:r>
        <w:rPr>
          <w:rFonts w:hint="eastAsia" w:ascii="Times New Roman" w:hAnsi="Times New Roman" w:eastAsia="宋体" w:cs="Times New Roman"/>
          <w:sz w:val="24"/>
          <w:highlight w:val="none"/>
          <w:lang w:eastAsia="zh-CN"/>
        </w:rPr>
        <w:t>询价保证金</w:t>
      </w:r>
      <w:r>
        <w:rPr>
          <w:rFonts w:hint="eastAsia" w:ascii="Times New Roman" w:hAnsi="Times New Roman" w:eastAsia="宋体" w:cs="Times New Roman"/>
          <w:sz w:val="24"/>
          <w:highlight w:val="none"/>
        </w:rPr>
        <w:t>的情形。</w:t>
      </w:r>
    </w:p>
    <w:p w14:paraId="640CC683">
      <w:pPr>
        <w:keepNext w:val="0"/>
        <w:keepLines w:val="0"/>
        <w:pageBreakBefore w:val="0"/>
        <w:widowControl w:val="0"/>
        <w:kinsoku/>
        <w:wordWrap/>
        <w:overflowPunct/>
        <w:topLinePunct w:val="0"/>
        <w:autoSpaceDE/>
        <w:autoSpaceDN/>
        <w:bidi w:val="0"/>
        <w:snapToGrid w:val="0"/>
        <w:spacing w:line="360" w:lineRule="auto"/>
        <w:ind w:firstLine="496" w:firstLineChars="206"/>
        <w:textAlignment w:val="auto"/>
        <w:outlineLvl w:val="1"/>
        <w:rPr>
          <w:rFonts w:ascii="宋体" w:hAnsi="宋体" w:eastAsia="宋体" w:cs="宋体"/>
          <w:b/>
          <w:bCs/>
          <w:highlight w:val="none"/>
        </w:rPr>
      </w:pPr>
      <w:r>
        <w:rPr>
          <w:rFonts w:hint="eastAsia" w:ascii="宋体" w:hAnsi="宋体" w:eastAsia="宋体" w:cs="宋体"/>
          <w:b/>
          <w:bCs/>
          <w:highlight w:val="none"/>
        </w:rPr>
        <w:t>十一、履约保证金</w:t>
      </w:r>
    </w:p>
    <w:p w14:paraId="18326FD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1、本项目</w:t>
      </w:r>
      <w:r>
        <w:rPr>
          <w:rFonts w:hint="eastAsia" w:ascii="宋体" w:hAnsi="宋体" w:eastAsia="宋体" w:cs="宋体"/>
          <w:highlight w:val="none"/>
          <w:lang w:val="en-US" w:eastAsia="zh-CN"/>
        </w:rPr>
        <w:t>中标</w:t>
      </w:r>
      <w:r>
        <w:rPr>
          <w:rFonts w:hint="eastAsia" w:ascii="宋体" w:hAnsi="宋体" w:eastAsia="宋体" w:cs="宋体"/>
          <w:highlight w:val="none"/>
        </w:rPr>
        <w:t>后的履约保证金：</w:t>
      </w:r>
      <w:r>
        <w:rPr>
          <w:rFonts w:hint="eastAsia" w:ascii="宋体" w:hAnsi="宋体" w:eastAsia="宋体" w:cs="宋体"/>
          <w:b/>
          <w:bCs/>
          <w:highlight w:val="none"/>
          <w:u w:val="single"/>
        </w:rPr>
        <w:t>人民币 10000</w:t>
      </w:r>
      <w:r>
        <w:rPr>
          <w:rFonts w:hint="eastAsia" w:ascii="宋体" w:hAnsi="宋体" w:eastAsia="宋体" w:cs="宋体"/>
          <w:b/>
          <w:bCs/>
          <w:highlight w:val="none"/>
          <w:u w:val="single"/>
          <w:lang w:val="en-US" w:eastAsia="zh-CN"/>
        </w:rPr>
        <w:t>.00</w:t>
      </w:r>
      <w:r>
        <w:rPr>
          <w:rFonts w:hint="eastAsia" w:ascii="宋体" w:hAnsi="宋体" w:eastAsia="宋体" w:cs="宋体"/>
          <w:b/>
          <w:bCs/>
          <w:highlight w:val="none"/>
          <w:u w:val="single"/>
        </w:rPr>
        <w:t>元</w:t>
      </w:r>
      <w:r>
        <w:rPr>
          <w:rFonts w:hint="eastAsia" w:ascii="宋体" w:hAnsi="宋体" w:eastAsia="宋体" w:cs="宋体"/>
          <w:b/>
          <w:bCs/>
          <w:highlight w:val="none"/>
        </w:rPr>
        <w:t xml:space="preserve"> </w:t>
      </w:r>
      <w:r>
        <w:rPr>
          <w:rFonts w:hint="eastAsia" w:ascii="宋体" w:hAnsi="宋体" w:eastAsia="宋体" w:cs="宋体"/>
          <w:highlight w:val="none"/>
        </w:rPr>
        <w:t>。</w:t>
      </w:r>
    </w:p>
    <w:p w14:paraId="44B1301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中标人</w:t>
      </w:r>
      <w:r>
        <w:rPr>
          <w:rFonts w:hint="eastAsia" w:ascii="宋体" w:hAnsi="宋体" w:eastAsia="宋体" w:cs="宋体"/>
          <w:highlight w:val="none"/>
        </w:rPr>
        <w:t>的履约保证金须在</w:t>
      </w:r>
      <w:r>
        <w:rPr>
          <w:rFonts w:hint="eastAsia" w:ascii="宋体" w:hAnsi="宋体" w:eastAsia="宋体" w:cs="宋体"/>
          <w:highlight w:val="none"/>
          <w:lang w:val="en-US" w:eastAsia="zh-CN"/>
        </w:rPr>
        <w:t>招标</w:t>
      </w:r>
      <w:r>
        <w:rPr>
          <w:rFonts w:hint="eastAsia" w:ascii="宋体" w:hAnsi="宋体" w:eastAsia="宋体" w:cs="宋体"/>
          <w:highlight w:val="none"/>
        </w:rPr>
        <w:t>单位发</w:t>
      </w:r>
      <w:r>
        <w:rPr>
          <w:rFonts w:hint="eastAsia" w:ascii="宋体" w:hAnsi="宋体" w:eastAsia="宋体" w:cs="宋体"/>
          <w:highlight w:val="none"/>
          <w:lang w:val="en-US" w:eastAsia="zh-CN"/>
        </w:rPr>
        <w:t>中标</w:t>
      </w:r>
      <w:r>
        <w:rPr>
          <w:rFonts w:hint="eastAsia" w:ascii="宋体" w:hAnsi="宋体" w:eastAsia="宋体" w:cs="宋体"/>
          <w:highlight w:val="none"/>
        </w:rPr>
        <w:t>通知书之日起3个工作日内汇入</w:t>
      </w:r>
      <w:r>
        <w:rPr>
          <w:rFonts w:hint="eastAsia" w:ascii="宋体" w:hAnsi="宋体" w:eastAsia="宋体" w:cs="宋体"/>
          <w:highlight w:val="none"/>
          <w:lang w:val="en-US" w:eastAsia="zh-CN"/>
        </w:rPr>
        <w:t>招标</w:t>
      </w:r>
      <w:r>
        <w:rPr>
          <w:rFonts w:hint="eastAsia" w:ascii="宋体" w:hAnsi="宋体" w:eastAsia="宋体" w:cs="宋体"/>
          <w:highlight w:val="none"/>
        </w:rPr>
        <w:t>人账户，</w:t>
      </w:r>
      <w:r>
        <w:rPr>
          <w:rFonts w:hint="eastAsia" w:ascii="宋体" w:hAnsi="宋体" w:eastAsia="宋体" w:cs="宋体"/>
          <w:highlight w:val="none"/>
          <w:lang w:val="en-US" w:eastAsia="zh-CN"/>
        </w:rPr>
        <w:t>中标人</w:t>
      </w:r>
      <w:r>
        <w:rPr>
          <w:rFonts w:hint="eastAsia" w:ascii="宋体" w:hAnsi="宋体" w:eastAsia="宋体" w:cs="宋体"/>
          <w:highlight w:val="none"/>
        </w:rPr>
        <w:t>凭“</w:t>
      </w:r>
      <w:r>
        <w:rPr>
          <w:rFonts w:hint="eastAsia" w:ascii="宋体" w:hAnsi="宋体" w:eastAsia="宋体" w:cs="宋体"/>
          <w:highlight w:val="none"/>
          <w:lang w:eastAsia="zh-CN"/>
        </w:rPr>
        <w:t>中标</w:t>
      </w:r>
      <w:r>
        <w:rPr>
          <w:rFonts w:hint="eastAsia" w:ascii="宋体" w:hAnsi="宋体" w:eastAsia="宋体" w:cs="宋体"/>
          <w:highlight w:val="none"/>
        </w:rPr>
        <w:t>通知书”和已经汇至</w:t>
      </w:r>
      <w:r>
        <w:rPr>
          <w:rFonts w:hint="eastAsia" w:ascii="宋体" w:hAnsi="宋体" w:eastAsia="宋体" w:cs="宋体"/>
          <w:highlight w:val="none"/>
          <w:lang w:val="en-US" w:eastAsia="zh-CN"/>
        </w:rPr>
        <w:t>招标</w:t>
      </w:r>
      <w:r>
        <w:rPr>
          <w:rFonts w:hint="eastAsia" w:ascii="宋体" w:hAnsi="宋体" w:eastAsia="宋体" w:cs="宋体"/>
          <w:highlight w:val="none"/>
        </w:rPr>
        <w:t>人账上的“履约保证金”凭证，并在</w:t>
      </w:r>
      <w:r>
        <w:rPr>
          <w:rFonts w:hint="eastAsia" w:ascii="宋体" w:hAnsi="宋体" w:eastAsia="宋体" w:cs="宋体"/>
          <w:highlight w:val="none"/>
          <w:lang w:val="en-US" w:eastAsia="zh-CN"/>
        </w:rPr>
        <w:t>招标</w:t>
      </w:r>
      <w:r>
        <w:rPr>
          <w:rFonts w:hint="eastAsia" w:ascii="宋体" w:hAnsi="宋体" w:eastAsia="宋体" w:cs="宋体"/>
          <w:highlight w:val="none"/>
        </w:rPr>
        <w:t>单位通知发</w:t>
      </w:r>
      <w:r>
        <w:rPr>
          <w:rFonts w:hint="eastAsia" w:ascii="宋体" w:hAnsi="宋体" w:eastAsia="宋体" w:cs="宋体"/>
          <w:highlight w:val="none"/>
          <w:lang w:val="en-US" w:eastAsia="zh-CN"/>
        </w:rPr>
        <w:t>中标</w:t>
      </w:r>
      <w:r>
        <w:rPr>
          <w:rFonts w:hint="eastAsia" w:ascii="宋体" w:hAnsi="宋体" w:eastAsia="宋体" w:cs="宋体"/>
          <w:highlight w:val="none"/>
        </w:rPr>
        <w:t>通知书之日起5个工作日内与</w:t>
      </w:r>
      <w:r>
        <w:rPr>
          <w:rFonts w:hint="eastAsia" w:ascii="宋体" w:hAnsi="宋体" w:eastAsia="宋体" w:cs="宋体"/>
          <w:highlight w:val="none"/>
          <w:lang w:val="en-US" w:eastAsia="zh-CN"/>
        </w:rPr>
        <w:t>招标</w:t>
      </w:r>
      <w:r>
        <w:rPr>
          <w:rFonts w:hint="eastAsia" w:ascii="宋体" w:hAnsi="宋体" w:eastAsia="宋体" w:cs="宋体"/>
          <w:highlight w:val="none"/>
        </w:rPr>
        <w:t>单位签订合同。超期则视为自动放弃</w:t>
      </w:r>
      <w:r>
        <w:rPr>
          <w:rFonts w:hint="eastAsia" w:ascii="宋体" w:hAnsi="宋体" w:eastAsia="宋体" w:cs="宋体"/>
          <w:highlight w:val="none"/>
          <w:lang w:val="en-US" w:eastAsia="zh-CN"/>
        </w:rPr>
        <w:t>中标</w:t>
      </w:r>
      <w:r>
        <w:rPr>
          <w:rFonts w:hint="eastAsia" w:ascii="宋体" w:hAnsi="宋体" w:eastAsia="宋体" w:cs="宋体"/>
          <w:highlight w:val="none"/>
        </w:rPr>
        <w:t>资格。</w:t>
      </w:r>
    </w:p>
    <w:p w14:paraId="6DAA6ED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中标人</w:t>
      </w:r>
      <w:r>
        <w:rPr>
          <w:rFonts w:hint="eastAsia" w:ascii="宋体" w:hAnsi="宋体" w:eastAsia="宋体" w:cs="宋体"/>
          <w:highlight w:val="none"/>
        </w:rPr>
        <w:t>在按要求保质保量的完成该项目合同年度供货后，</w:t>
      </w:r>
      <w:r>
        <w:rPr>
          <w:rFonts w:hint="eastAsia" w:ascii="宋体" w:hAnsi="宋体" w:eastAsia="宋体" w:cs="宋体"/>
          <w:highlight w:val="none"/>
          <w:lang w:val="en-US" w:eastAsia="zh-CN"/>
        </w:rPr>
        <w:t>招标</w:t>
      </w:r>
      <w:r>
        <w:rPr>
          <w:rFonts w:hint="eastAsia" w:ascii="宋体" w:hAnsi="宋体" w:eastAsia="宋体" w:cs="宋体"/>
          <w:highlight w:val="none"/>
        </w:rPr>
        <w:t>人凭</w:t>
      </w:r>
      <w:r>
        <w:rPr>
          <w:rFonts w:hint="eastAsia" w:ascii="宋体" w:hAnsi="宋体" w:eastAsia="宋体" w:cs="宋体"/>
          <w:highlight w:val="none"/>
          <w:lang w:val="en-US" w:eastAsia="zh-CN"/>
        </w:rPr>
        <w:t>中标人</w:t>
      </w:r>
      <w:r>
        <w:rPr>
          <w:rFonts w:hint="eastAsia" w:ascii="宋体" w:hAnsi="宋体" w:eastAsia="宋体" w:cs="宋体"/>
          <w:highlight w:val="none"/>
        </w:rPr>
        <w:t>提交的申请，退还该合同项目的履约保证金。</w:t>
      </w:r>
    </w:p>
    <w:p w14:paraId="4C3FC15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4、由于</w:t>
      </w:r>
      <w:r>
        <w:rPr>
          <w:rFonts w:hint="eastAsia" w:ascii="宋体" w:hAnsi="宋体" w:eastAsia="宋体" w:cs="宋体"/>
          <w:highlight w:val="none"/>
          <w:lang w:val="en-US" w:eastAsia="zh-CN"/>
        </w:rPr>
        <w:t>中标人</w:t>
      </w:r>
      <w:r>
        <w:rPr>
          <w:rFonts w:hint="eastAsia" w:ascii="宋体" w:hAnsi="宋体" w:eastAsia="宋体" w:cs="宋体"/>
          <w:highlight w:val="none"/>
        </w:rPr>
        <w:t>原因，在签订合同后出现不按合同履行的情况，</w:t>
      </w:r>
      <w:r>
        <w:rPr>
          <w:rFonts w:hint="eastAsia" w:ascii="宋体" w:hAnsi="宋体" w:eastAsia="宋体" w:cs="宋体"/>
          <w:highlight w:val="none"/>
          <w:lang w:val="en-US" w:eastAsia="zh-CN"/>
        </w:rPr>
        <w:t>招标</w:t>
      </w:r>
      <w:r>
        <w:rPr>
          <w:rFonts w:hint="eastAsia" w:ascii="宋体" w:hAnsi="宋体" w:eastAsia="宋体" w:cs="宋体"/>
          <w:highlight w:val="none"/>
        </w:rPr>
        <w:t>人有权将履约保证金作为违约金，全额不予退还，同时</w:t>
      </w:r>
      <w:r>
        <w:rPr>
          <w:rFonts w:hint="eastAsia" w:ascii="宋体" w:hAnsi="宋体" w:eastAsia="宋体" w:cs="宋体"/>
          <w:highlight w:val="none"/>
          <w:lang w:val="en-US" w:eastAsia="zh-CN"/>
        </w:rPr>
        <w:t>招标</w:t>
      </w:r>
      <w:r>
        <w:rPr>
          <w:rFonts w:hint="eastAsia" w:ascii="宋体" w:hAnsi="宋体" w:eastAsia="宋体" w:cs="宋体"/>
          <w:highlight w:val="none"/>
        </w:rPr>
        <w:t>人亦有权终止合同，</w:t>
      </w:r>
      <w:r>
        <w:rPr>
          <w:rFonts w:hint="eastAsia" w:ascii="宋体" w:hAnsi="宋体" w:eastAsia="宋体" w:cs="宋体"/>
          <w:highlight w:val="none"/>
          <w:lang w:val="en-US" w:eastAsia="zh-CN"/>
        </w:rPr>
        <w:t>中标人</w:t>
      </w:r>
      <w:r>
        <w:rPr>
          <w:rFonts w:hint="eastAsia" w:ascii="宋体" w:hAnsi="宋体" w:eastAsia="宋体" w:cs="宋体"/>
          <w:highlight w:val="none"/>
        </w:rPr>
        <w:t>还须承担相应的法律赔偿责任。</w:t>
      </w:r>
    </w:p>
    <w:p w14:paraId="3ED79CE9">
      <w:pPr>
        <w:snapToGrid w:val="0"/>
        <w:spacing w:line="360" w:lineRule="auto"/>
        <w:ind w:firstLine="579" w:firstLineChars="200"/>
        <w:jc w:val="center"/>
        <w:rPr>
          <w:rFonts w:eastAsia="宋体"/>
          <w:b/>
          <w:bCs/>
          <w:w w:val="80"/>
          <w:sz w:val="36"/>
          <w:szCs w:val="36"/>
        </w:rPr>
      </w:pPr>
      <w:bookmarkStart w:id="36" w:name="_Toc363573855"/>
      <w:r>
        <w:rPr>
          <w:rFonts w:hint="eastAsia" w:eastAsia="宋体" w:cs="宋体"/>
          <w:b/>
          <w:bCs/>
          <w:w w:val="80"/>
          <w:sz w:val="36"/>
          <w:szCs w:val="36"/>
        </w:rPr>
        <w:br w:type="page"/>
      </w:r>
      <w:r>
        <w:rPr>
          <w:rFonts w:hint="eastAsia" w:eastAsia="宋体" w:cs="宋体"/>
          <w:b/>
          <w:bCs/>
          <w:w w:val="80"/>
          <w:sz w:val="36"/>
          <w:szCs w:val="36"/>
        </w:rPr>
        <w:t>第三章</w:t>
      </w:r>
      <w:r>
        <w:rPr>
          <w:rFonts w:eastAsia="宋体"/>
          <w:b/>
          <w:bCs/>
          <w:w w:val="80"/>
          <w:sz w:val="36"/>
          <w:szCs w:val="36"/>
        </w:rPr>
        <w:t xml:space="preserve">  </w:t>
      </w:r>
      <w:r>
        <w:rPr>
          <w:rFonts w:hint="eastAsia" w:eastAsia="宋体" w:cs="宋体"/>
          <w:b/>
          <w:bCs/>
          <w:w w:val="80"/>
          <w:sz w:val="36"/>
          <w:szCs w:val="36"/>
        </w:rPr>
        <w:t>项目需求</w:t>
      </w:r>
      <w:bookmarkEnd w:id="36"/>
    </w:p>
    <w:p w14:paraId="5D0B35D5">
      <w:pPr>
        <w:spacing w:line="420" w:lineRule="exact"/>
        <w:ind w:firstLine="482" w:firstLineChars="200"/>
        <w:outlineLvl w:val="1"/>
        <w:rPr>
          <w:rFonts w:eastAsia="宋体" w:cs="宋体"/>
          <w:b/>
          <w:bCs/>
        </w:rPr>
      </w:pPr>
      <w:bookmarkStart w:id="37" w:name="_Toc13642116"/>
    </w:p>
    <w:bookmarkEnd w:id="37"/>
    <w:p w14:paraId="1E8F0E3F">
      <w:pPr>
        <w:pStyle w:val="138"/>
        <w:snapToGrid w:val="0"/>
        <w:spacing w:line="360" w:lineRule="auto"/>
        <w:ind w:firstLine="482" w:firstLineChars="200"/>
        <w:rPr>
          <w:rFonts w:ascii="宋体" w:eastAsia="宋体" w:cs="宋体"/>
          <w:b/>
          <w:sz w:val="24"/>
        </w:rPr>
      </w:pPr>
      <w:r>
        <w:rPr>
          <w:rFonts w:hint="eastAsia" w:ascii="宋体" w:eastAsia="宋体" w:cs="宋体"/>
          <w:b/>
          <w:kern w:val="0"/>
          <w:sz w:val="24"/>
          <w:szCs w:val="24"/>
          <w:lang w:val="zh-CN"/>
        </w:rPr>
        <w:t>请投标人在制作</w:t>
      </w:r>
      <w:r>
        <w:rPr>
          <w:rFonts w:hint="eastAsia" w:ascii="宋体" w:eastAsia="宋体" w:cs="宋体"/>
          <w:b/>
          <w:kern w:val="0"/>
          <w:sz w:val="24"/>
          <w:szCs w:val="24"/>
        </w:rPr>
        <w:t>响应</w:t>
      </w:r>
      <w:r>
        <w:rPr>
          <w:rFonts w:hint="eastAsia" w:ascii="宋体" w:eastAsia="宋体" w:cs="宋体"/>
          <w:b/>
          <w:kern w:val="0"/>
          <w:sz w:val="24"/>
          <w:szCs w:val="24"/>
          <w:lang w:val="zh-CN"/>
        </w:rPr>
        <w:t>文件时仔细研究项目需求说明。</w:t>
      </w:r>
      <w:r>
        <w:rPr>
          <w:rFonts w:hint="eastAsia" w:ascii="宋体" w:eastAsia="宋体" w:cs="宋体"/>
          <w:color w:val="000000"/>
          <w:sz w:val="24"/>
          <w:szCs w:val="24"/>
          <w:lang w:eastAsia="zh-CN"/>
        </w:rPr>
        <w:t>投标人</w:t>
      </w:r>
      <w:r>
        <w:rPr>
          <w:rFonts w:hint="eastAsia" w:ascii="宋体" w:eastAsia="宋体" w:cs="宋体"/>
          <w:color w:val="000000"/>
          <w:sz w:val="24"/>
          <w:szCs w:val="24"/>
        </w:rPr>
        <w:t>不能简单照搬照抄</w:t>
      </w:r>
      <w:r>
        <w:rPr>
          <w:rFonts w:hint="eastAsia" w:ascii="宋体" w:eastAsia="宋体" w:cs="宋体"/>
          <w:color w:val="000000"/>
          <w:sz w:val="24"/>
          <w:szCs w:val="24"/>
          <w:lang w:eastAsia="zh-CN"/>
        </w:rPr>
        <w:t>招标单位</w:t>
      </w:r>
      <w:r>
        <w:rPr>
          <w:rFonts w:hint="eastAsia" w:ascii="宋体" w:eastAsia="宋体" w:cs="宋体"/>
          <w:color w:val="000000"/>
          <w:sz w:val="24"/>
          <w:szCs w:val="24"/>
        </w:rPr>
        <w:t>项目需求说明中的技术要求，必须作实事求是的响应。如照搬照抄项目需求说明中的技术要求的，</w:t>
      </w:r>
      <w:r>
        <w:rPr>
          <w:rFonts w:hint="eastAsia" w:ascii="宋体" w:eastAsia="宋体" w:cs="宋体"/>
          <w:color w:val="000000"/>
          <w:sz w:val="24"/>
          <w:szCs w:val="24"/>
          <w:lang w:eastAsia="zh-CN"/>
        </w:rPr>
        <w:t>中标</w:t>
      </w:r>
      <w:r>
        <w:rPr>
          <w:rFonts w:hint="eastAsia" w:ascii="宋体" w:eastAsia="宋体" w:cs="宋体"/>
          <w:color w:val="000000"/>
          <w:sz w:val="24"/>
          <w:szCs w:val="24"/>
        </w:rPr>
        <w:t>后</w:t>
      </w:r>
      <w:r>
        <w:rPr>
          <w:rFonts w:hint="eastAsia" w:ascii="宋体" w:eastAsia="宋体" w:cs="宋体"/>
          <w:color w:val="000000"/>
          <w:sz w:val="24"/>
          <w:szCs w:val="24"/>
          <w:lang w:eastAsia="zh-CN"/>
        </w:rPr>
        <w:t>投标人</w:t>
      </w:r>
      <w:r>
        <w:rPr>
          <w:rFonts w:hint="eastAsia" w:ascii="宋体" w:eastAsia="宋体" w:cs="宋体"/>
          <w:color w:val="000000"/>
          <w:sz w:val="24"/>
          <w:szCs w:val="24"/>
        </w:rPr>
        <w:t>在同</w:t>
      </w:r>
      <w:r>
        <w:rPr>
          <w:rFonts w:hint="eastAsia" w:ascii="宋体" w:eastAsia="宋体" w:cs="宋体"/>
          <w:color w:val="000000"/>
          <w:sz w:val="24"/>
          <w:szCs w:val="24"/>
          <w:lang w:val="en-US" w:eastAsia="zh-CN"/>
        </w:rPr>
        <w:t>招标</w:t>
      </w:r>
      <w:r>
        <w:rPr>
          <w:rFonts w:hint="eastAsia" w:ascii="宋体" w:eastAsia="宋体" w:cs="宋体"/>
          <w:color w:val="000000"/>
          <w:sz w:val="24"/>
          <w:szCs w:val="24"/>
        </w:rPr>
        <w:t>单位签订合同和履约环节中不得提出异议，一切后果和损失由</w:t>
      </w:r>
      <w:r>
        <w:rPr>
          <w:rFonts w:hint="eastAsia" w:ascii="宋体" w:eastAsia="宋体" w:cs="宋体"/>
          <w:color w:val="000000"/>
          <w:sz w:val="24"/>
          <w:szCs w:val="24"/>
          <w:lang w:eastAsia="zh-CN"/>
        </w:rPr>
        <w:t>中标人</w:t>
      </w:r>
      <w:r>
        <w:rPr>
          <w:rFonts w:hint="eastAsia" w:ascii="宋体" w:eastAsia="宋体" w:cs="宋体"/>
          <w:color w:val="000000"/>
          <w:sz w:val="24"/>
          <w:szCs w:val="24"/>
        </w:rPr>
        <w:t>承担。如</w:t>
      </w:r>
      <w:r>
        <w:rPr>
          <w:rFonts w:hint="eastAsia" w:ascii="宋体" w:eastAsia="宋体" w:cs="宋体"/>
          <w:color w:val="000000"/>
          <w:sz w:val="24"/>
          <w:szCs w:val="24"/>
          <w:lang w:eastAsia="zh-CN"/>
        </w:rPr>
        <w:t>投标人</w:t>
      </w:r>
      <w:r>
        <w:rPr>
          <w:rFonts w:hint="eastAsia" w:ascii="宋体" w:eastAsia="宋体" w:cs="宋体"/>
          <w:color w:val="000000"/>
          <w:sz w:val="24"/>
          <w:szCs w:val="24"/>
        </w:rPr>
        <w:t>提供的货物和服务同</w:t>
      </w:r>
      <w:r>
        <w:rPr>
          <w:rFonts w:hint="eastAsia" w:ascii="宋体" w:eastAsia="宋体" w:cs="宋体"/>
          <w:color w:val="000000"/>
          <w:sz w:val="24"/>
          <w:szCs w:val="24"/>
          <w:lang w:eastAsia="zh-CN"/>
        </w:rPr>
        <w:t>招标单位</w:t>
      </w:r>
      <w:r>
        <w:rPr>
          <w:rFonts w:hint="eastAsia" w:ascii="宋体" w:eastAsia="宋体" w:cs="宋体"/>
          <w:color w:val="000000"/>
          <w:sz w:val="24"/>
          <w:szCs w:val="24"/>
        </w:rPr>
        <w:t>提出的项目需求说明中的技术要求不同的，必须在商务部分正负偏离表、技术部分正负偏离表上明示，如不明示的视同完全响应。</w:t>
      </w:r>
    </w:p>
    <w:p w14:paraId="7833A288">
      <w:pPr>
        <w:adjustRightInd w:val="0"/>
        <w:snapToGrid w:val="0"/>
        <w:spacing w:line="360" w:lineRule="auto"/>
        <w:ind w:firstLine="482" w:firstLineChars="2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 xml:space="preserve"> 一、基本要求</w:t>
      </w:r>
    </w:p>
    <w:p w14:paraId="79B94975">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1、南通兴环环境卫生服务有限公司2026年度工会会员生日蛋糕采购项目拟采购约</w:t>
      </w:r>
      <w:r>
        <w:rPr>
          <w:rFonts w:hint="eastAsia" w:ascii="宋体" w:hAnsi="宋体" w:eastAsia="宋体" w:cs="Times New Roman"/>
          <w:sz w:val="24"/>
          <w:szCs w:val="24"/>
          <w:highlight w:val="none"/>
          <w:lang w:val="en-US" w:eastAsia="zh-CN"/>
        </w:rPr>
        <w:t>1703份（具体份数以实际为准）的生</w:t>
      </w:r>
      <w:r>
        <w:rPr>
          <w:rFonts w:hint="eastAsia" w:ascii="宋体" w:hAnsi="宋体" w:eastAsia="宋体" w:cs="Times New Roman"/>
          <w:sz w:val="24"/>
          <w:szCs w:val="24"/>
          <w:lang w:val="en-US" w:eastAsia="zh-CN"/>
        </w:rPr>
        <w:t>日蛋糕券，招标单位支付单价为400.00元/份，中标人提供实际使用金额为中标价的蛋糕券。</w:t>
      </w:r>
    </w:p>
    <w:p w14:paraId="07191D8F">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2、招标单位的工会会员凭蛋糕券购买商品，可在中标人所有门店按蛋糕券面值购买门店内所有可售商品。</w:t>
      </w:r>
    </w:p>
    <w:p w14:paraId="770D7111">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3、中标人须于合同签订后5日内提供相应数量的蛋糕兑换券。</w:t>
      </w:r>
    </w:p>
    <w:p w14:paraId="156C23E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4、中标人应做好蛋糕券的防止作假事项，做好蛋糕券回收过程中的甄别工作，因中标人防伪识别不到位造成的经济损失由中标人自行承担。</w:t>
      </w:r>
    </w:p>
    <w:p w14:paraId="0F2560F8">
      <w:pPr>
        <w:adjustRightInd w:val="0"/>
        <w:snapToGrid w:val="0"/>
        <w:spacing w:line="360" w:lineRule="auto"/>
        <w:ind w:firstLine="482"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b/>
          <w:bCs/>
          <w:sz w:val="24"/>
          <w:szCs w:val="24"/>
          <w:highlight w:val="none"/>
          <w:lang w:val="en-US" w:eastAsia="zh-CN"/>
        </w:rPr>
        <w:t>二、蛋糕兑换券有效期：</w:t>
      </w:r>
      <w:r>
        <w:rPr>
          <w:rFonts w:hint="eastAsia" w:ascii="宋体" w:hAnsi="宋体" w:eastAsia="宋体" w:cs="Times New Roman"/>
          <w:sz w:val="24"/>
          <w:szCs w:val="24"/>
          <w:highlight w:val="none"/>
          <w:lang w:val="en-US" w:eastAsia="zh-CN"/>
        </w:rPr>
        <w:t>2026年12月31日前。</w:t>
      </w:r>
    </w:p>
    <w:p w14:paraId="029FF852">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三、为保证招标单位工会会员生日蛋糕提取的便利性，以及蛋糕食品的新鲜。实体生产商投标人需在南通市崇川区有5家以上实体门店。平台投标人在南通市崇川区需有3家以上合作品牌且实体店不少于5家。</w:t>
      </w:r>
    </w:p>
    <w:p w14:paraId="13068890">
      <w:pPr>
        <w:adjustRightInd w:val="0"/>
        <w:snapToGrid w:val="0"/>
        <w:spacing w:line="360" w:lineRule="auto"/>
        <w:ind w:firstLine="482" w:firstLineChars="2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四、服务期限</w:t>
      </w:r>
    </w:p>
    <w:p w14:paraId="28AC857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合同履行期限：自合同签订生效之日起1年。</w:t>
      </w:r>
    </w:p>
    <w:p w14:paraId="350C20E9">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合同履行期内，如发现中标人不能实质性满足招标单位要求或工会会员反映普遍不佳或中标人配合度较差的，招标单位有权提前终止合同。</w:t>
      </w:r>
    </w:p>
    <w:p w14:paraId="066DC2D9">
      <w:pPr>
        <w:adjustRightInd w:val="0"/>
        <w:snapToGrid w:val="0"/>
        <w:spacing w:line="360" w:lineRule="auto"/>
        <w:ind w:firstLine="482" w:firstLineChars="20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五、付款方式:</w:t>
      </w:r>
    </w:p>
    <w:p w14:paraId="55BA113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①合同签订后，中标人按照招标单位要求供应蛋糕券。</w:t>
      </w:r>
    </w:p>
    <w:p w14:paraId="6C323C52">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②每半年结算一次，共分2个结算节点。</w:t>
      </w:r>
    </w:p>
    <w:p w14:paraId="076F38B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即：</w:t>
      </w:r>
    </w:p>
    <w:p w14:paraId="0EFF3225">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a、2026年7月上旬，中标人按照上半年度招标单位发放名单及回收的蛋糕兑换券向招标单位申请结算；</w:t>
      </w:r>
    </w:p>
    <w:p w14:paraId="18F84B6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b、2027年1月上旬，中标人凭回收的蛋糕券据实向招标单位申请结算。</w:t>
      </w:r>
    </w:p>
    <w:p w14:paraId="3196C190">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③每次结算，中标人均须出具正式发票。结算价=实际消费数量*400元。</w:t>
      </w:r>
    </w:p>
    <w:p w14:paraId="1DFE5C01">
      <w:pPr>
        <w:adjustRightInd w:val="0"/>
        <w:snapToGrid w:val="0"/>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六、中标后，招标单位工会会员可在A标段、B标段中自行选择向其中一家中标人兑换蛋糕。</w:t>
      </w:r>
    </w:p>
    <w:p w14:paraId="3B0D08A0">
      <w:pPr>
        <w:adjustRightInd w:val="0"/>
        <w:snapToGrid w:val="0"/>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七、其他</w:t>
      </w:r>
    </w:p>
    <w:p w14:paraId="7D9498AF">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1、投标人必须提供卫生、合格、新鲜的产品，不得提供过期、变质食品，如因中标人产品质量问题导致蛋糕券使用者的健康受到损害，中标人及其提供产品的生产商须承担全部法律责任。</w:t>
      </w:r>
    </w:p>
    <w:p w14:paraId="119FD832">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2、食品制作原料必须严格按照食品卫生安全要求，做到优质、精良、无有害添加剂。</w:t>
      </w:r>
    </w:p>
    <w:p w14:paraId="140E1AA1">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3、要求蛋糕券所购买的任何商品的价格均执行所消费店面当天的零售价格及折扣，金额不足可自行添加使用，不找零，不得设置使用门槛（如要求消费下限、强行搭配消费等）。</w:t>
      </w:r>
    </w:p>
    <w:p w14:paraId="10FA2510">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4、蛋糕券使用时无需预约，在有效期内，不限使用日期和使用时段。</w:t>
      </w:r>
    </w:p>
    <w:p w14:paraId="5B507342">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5、如中标人为连锁经营，蛋糕券不得限制在某具体分店使用，并在投标文件中列明分店信息（名称、地址、联系方式、营业时间等）。</w:t>
      </w:r>
    </w:p>
    <w:p w14:paraId="269A879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6、如招标单位发现投标人提供蛋糕券面值与投标文件承诺不符的，投标人应在10个日历天内更换或纠正，所有费用自行承担。</w:t>
      </w:r>
    </w:p>
    <w:p w14:paraId="61E583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7、如中标人合同履约期间（1年）或合同生效前发生重大卫生事故的，招标单位有权终止合同或取消该中标人中标资格，已购买的蛋糕券应退货退款。</w:t>
      </w:r>
    </w:p>
    <w:p w14:paraId="0E04EA8C">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8、中标人不能按要求履行合同约定，招标单位有权解除合同。</w:t>
      </w:r>
    </w:p>
    <w:p w14:paraId="640D19D0">
      <w:pPr>
        <w:snapToGrid w:val="0"/>
        <w:spacing w:line="360" w:lineRule="auto"/>
        <w:ind w:firstLine="495"/>
        <w:rPr>
          <w:rFonts w:ascii="宋体" w:hAnsi="宋体"/>
          <w:b/>
        </w:rPr>
      </w:pPr>
      <w:r>
        <w:rPr>
          <w:rFonts w:hint="eastAsia" w:ascii="宋体" w:hAnsi="宋体" w:eastAsia="宋体" w:cs="Times New Roman"/>
          <w:sz w:val="24"/>
          <w:szCs w:val="24"/>
          <w:lang w:val="en-US" w:eastAsia="zh-CN"/>
        </w:rPr>
        <w:t>9、合同期间，中标所有的违规操作行为导致的一切法律责任由中标人自行承担。</w:t>
      </w:r>
    </w:p>
    <w:p w14:paraId="4AD5D766">
      <w:pPr>
        <w:snapToGrid w:val="0"/>
        <w:spacing w:line="360" w:lineRule="auto"/>
        <w:ind w:firstLine="495"/>
        <w:rPr>
          <w:rFonts w:hint="eastAsia" w:ascii="宋体" w:hAnsi="宋体" w:eastAsia="宋体" w:cs="宋体"/>
          <w:b/>
        </w:rPr>
      </w:pPr>
    </w:p>
    <w:p w14:paraId="6C484E6C">
      <w:pPr>
        <w:snapToGrid w:val="0"/>
        <w:spacing w:line="360" w:lineRule="auto"/>
        <w:ind w:firstLine="495"/>
        <w:rPr>
          <w:rFonts w:hint="eastAsia" w:ascii="宋体" w:hAnsi="宋体" w:eastAsia="宋体" w:cs="宋体"/>
          <w:b/>
        </w:rPr>
      </w:pPr>
    </w:p>
    <w:p w14:paraId="0F5182DA">
      <w:pPr>
        <w:snapToGrid w:val="0"/>
        <w:spacing w:line="360" w:lineRule="auto"/>
        <w:ind w:firstLine="495"/>
        <w:rPr>
          <w:rFonts w:eastAsia="宋体" w:cs="宋体"/>
          <w:b/>
          <w:bCs/>
        </w:rPr>
      </w:pPr>
      <w:r>
        <w:rPr>
          <w:rFonts w:hint="eastAsia" w:ascii="宋体" w:hAnsi="宋体" w:eastAsia="宋体" w:cs="宋体"/>
          <w:b/>
        </w:rPr>
        <w:t>本《项目需求》是合同的重要组成部分，如</w:t>
      </w:r>
      <w:r>
        <w:rPr>
          <w:rFonts w:hint="eastAsia" w:ascii="宋体" w:hAnsi="宋体" w:eastAsia="宋体" w:cs="宋体"/>
          <w:b/>
          <w:lang w:eastAsia="zh-CN"/>
        </w:rPr>
        <w:t>中标人</w:t>
      </w:r>
      <w:r>
        <w:rPr>
          <w:rFonts w:hint="eastAsia" w:ascii="宋体" w:hAnsi="宋体" w:eastAsia="宋体" w:cs="宋体"/>
          <w:b/>
        </w:rPr>
        <w:t>在响应文件中的承诺等条件优于本《项目需求》，则按</w:t>
      </w:r>
      <w:r>
        <w:rPr>
          <w:rFonts w:hint="eastAsia" w:ascii="宋体" w:hAnsi="宋体" w:eastAsia="宋体" w:cs="宋体"/>
          <w:b/>
          <w:lang w:eastAsia="zh-CN"/>
        </w:rPr>
        <w:t>中标人</w:t>
      </w:r>
      <w:r>
        <w:rPr>
          <w:rFonts w:hint="eastAsia" w:ascii="宋体" w:hAnsi="宋体" w:eastAsia="宋体" w:cs="宋体"/>
          <w:b/>
        </w:rPr>
        <w:t>的响应文件执行。</w:t>
      </w:r>
      <w:r>
        <w:rPr>
          <w:rFonts w:eastAsia="宋体" w:cs="宋体"/>
          <w:b/>
          <w:bCs/>
        </w:rPr>
        <w:br w:type="page"/>
      </w:r>
    </w:p>
    <w:p w14:paraId="7D601F54">
      <w:pPr>
        <w:spacing w:line="420" w:lineRule="exact"/>
        <w:ind w:firstLine="579" w:firstLineChars="200"/>
        <w:jc w:val="center"/>
        <w:outlineLvl w:val="1"/>
        <w:rPr>
          <w:rFonts w:eastAsia="宋体"/>
          <w:b/>
          <w:bCs/>
          <w:w w:val="80"/>
          <w:sz w:val="36"/>
          <w:szCs w:val="36"/>
        </w:rPr>
      </w:pPr>
      <w:r>
        <w:rPr>
          <w:rFonts w:hint="eastAsia" w:eastAsia="宋体" w:cs="宋体"/>
          <w:b/>
          <w:bCs/>
          <w:w w:val="80"/>
          <w:sz w:val="36"/>
          <w:szCs w:val="36"/>
        </w:rPr>
        <w:t>第四章</w:t>
      </w:r>
      <w:r>
        <w:rPr>
          <w:rFonts w:eastAsia="宋体"/>
          <w:b/>
          <w:bCs/>
          <w:w w:val="80"/>
          <w:sz w:val="36"/>
          <w:szCs w:val="36"/>
        </w:rPr>
        <w:t xml:space="preserve">  </w:t>
      </w:r>
      <w:bookmarkStart w:id="38" w:name="_Toc182848996"/>
      <w:r>
        <w:rPr>
          <w:rFonts w:hint="eastAsia" w:eastAsia="宋体"/>
          <w:b/>
          <w:bCs/>
          <w:w w:val="80"/>
          <w:sz w:val="36"/>
          <w:szCs w:val="36"/>
        </w:rPr>
        <w:t>询价程序和内容</w:t>
      </w:r>
    </w:p>
    <w:p w14:paraId="3F594252">
      <w:pPr>
        <w:snapToGrid w:val="0"/>
        <w:spacing w:line="420" w:lineRule="exact"/>
        <w:ind w:firstLine="482" w:firstLineChars="200"/>
        <w:outlineLvl w:val="1"/>
        <w:rPr>
          <w:rFonts w:eastAsia="宋体" w:cs="宋体"/>
          <w:b/>
          <w:bCs/>
        </w:rPr>
      </w:pPr>
    </w:p>
    <w:bookmarkEnd w:id="38"/>
    <w:p w14:paraId="274489C1">
      <w:pPr>
        <w:pStyle w:val="138"/>
        <w:snapToGrid w:val="0"/>
        <w:spacing w:line="360" w:lineRule="auto"/>
        <w:ind w:firstLine="482" w:firstLineChars="200"/>
        <w:contextualSpacing/>
        <w:rPr>
          <w:rFonts w:ascii="宋体" w:eastAsia="宋体" w:cs="宋体"/>
          <w:b/>
          <w:kern w:val="0"/>
          <w:sz w:val="24"/>
          <w:szCs w:val="24"/>
        </w:rPr>
      </w:pPr>
      <w:r>
        <w:rPr>
          <w:rFonts w:hint="eastAsia" w:ascii="宋体" w:eastAsia="宋体" w:cs="宋体"/>
          <w:b/>
          <w:kern w:val="0"/>
          <w:sz w:val="24"/>
          <w:szCs w:val="24"/>
          <w:lang w:val="zh-CN"/>
        </w:rPr>
        <w:t>一、</w:t>
      </w:r>
      <w:r>
        <w:rPr>
          <w:rFonts w:hint="eastAsia" w:ascii="宋体" w:eastAsia="宋体" w:cs="宋体"/>
          <w:b/>
          <w:kern w:val="0"/>
          <w:sz w:val="24"/>
          <w:szCs w:val="24"/>
          <w:lang w:val="en-US" w:eastAsia="zh-CN"/>
        </w:rPr>
        <w:t>招标</w:t>
      </w:r>
      <w:r>
        <w:rPr>
          <w:rFonts w:hint="eastAsia" w:ascii="宋体" w:eastAsia="宋体" w:cs="宋体"/>
          <w:b/>
          <w:kern w:val="0"/>
          <w:sz w:val="24"/>
          <w:szCs w:val="24"/>
        </w:rPr>
        <w:t>单位</w:t>
      </w:r>
      <w:r>
        <w:rPr>
          <w:rFonts w:hint="eastAsia" w:ascii="宋体" w:eastAsia="宋体" w:cs="宋体"/>
          <w:b/>
          <w:kern w:val="0"/>
          <w:sz w:val="24"/>
          <w:szCs w:val="24"/>
          <w:lang w:val="zh-CN"/>
        </w:rPr>
        <w:t>委托</w:t>
      </w:r>
      <w:r>
        <w:rPr>
          <w:rFonts w:hint="eastAsia" w:ascii="宋体" w:eastAsia="宋体" w:cs="宋体"/>
          <w:b/>
          <w:kern w:val="0"/>
          <w:sz w:val="24"/>
          <w:szCs w:val="24"/>
          <w:lang w:val="en-US" w:eastAsia="zh-CN"/>
        </w:rPr>
        <w:t>招标</w:t>
      </w:r>
      <w:r>
        <w:rPr>
          <w:rFonts w:hint="eastAsia" w:ascii="宋体" w:eastAsia="宋体" w:cs="宋体"/>
          <w:b/>
          <w:kern w:val="0"/>
          <w:sz w:val="24"/>
          <w:szCs w:val="24"/>
          <w:lang w:val="zh-CN"/>
        </w:rPr>
        <w:t>代理机构组织询价</w:t>
      </w:r>
      <w:r>
        <w:rPr>
          <w:rFonts w:hint="eastAsia" w:ascii="宋体" w:eastAsia="宋体" w:cs="宋体"/>
          <w:b/>
          <w:kern w:val="0"/>
          <w:sz w:val="24"/>
          <w:szCs w:val="24"/>
        </w:rPr>
        <w:t>活动</w:t>
      </w:r>
    </w:p>
    <w:p w14:paraId="2558E256">
      <w:pPr>
        <w:pStyle w:val="138"/>
        <w:snapToGrid w:val="0"/>
        <w:spacing w:line="360" w:lineRule="auto"/>
        <w:ind w:firstLine="480" w:firstLineChars="200"/>
        <w:contextualSpacing/>
        <w:rPr>
          <w:rFonts w:ascii="宋体" w:eastAsia="宋体" w:cs="宋体"/>
          <w:bCs/>
          <w:kern w:val="0"/>
          <w:sz w:val="24"/>
          <w:szCs w:val="24"/>
        </w:rPr>
      </w:pPr>
      <w:r>
        <w:rPr>
          <w:rFonts w:hint="eastAsia" w:ascii="宋体" w:eastAsia="宋体" w:cs="宋体"/>
          <w:bCs/>
          <w:kern w:val="0"/>
          <w:sz w:val="24"/>
          <w:szCs w:val="24"/>
          <w:lang w:val="zh-CN"/>
        </w:rPr>
        <w:t>1、</w:t>
      </w:r>
      <w:r>
        <w:rPr>
          <w:rFonts w:hint="eastAsia" w:ascii="宋体" w:eastAsia="宋体" w:cs="宋体"/>
          <w:bCs/>
          <w:kern w:val="0"/>
          <w:sz w:val="24"/>
          <w:szCs w:val="24"/>
        </w:rPr>
        <w:t>成立询价小组</w:t>
      </w:r>
    </w:p>
    <w:p w14:paraId="7104E61C">
      <w:pPr>
        <w:adjustRightInd w:val="0"/>
        <w:snapToGrid w:val="0"/>
        <w:spacing w:line="360" w:lineRule="auto"/>
        <w:ind w:firstLine="484" w:firstLineChars="202"/>
        <w:rPr>
          <w:rFonts w:ascii="宋体" w:hAnsi="宋体" w:eastAsia="宋体" w:cs="宋体"/>
        </w:rPr>
      </w:pPr>
      <w:r>
        <w:rPr>
          <w:rFonts w:hint="eastAsia" w:eastAsia="宋体"/>
          <w:kern w:val="0"/>
          <w:lang w:val="zh-CN"/>
        </w:rPr>
        <w:t>询价</w:t>
      </w:r>
      <w:r>
        <w:rPr>
          <w:rFonts w:eastAsia="宋体"/>
          <w:kern w:val="0"/>
          <w:lang w:val="zh-CN"/>
        </w:rPr>
        <w:t>小组由</w:t>
      </w:r>
      <w:r>
        <w:rPr>
          <w:rFonts w:hint="eastAsia" w:eastAsia="宋体"/>
          <w:kern w:val="0"/>
          <w:lang w:val="en-US" w:eastAsia="zh-CN"/>
        </w:rPr>
        <w:t>招标</w:t>
      </w:r>
      <w:r>
        <w:rPr>
          <w:rFonts w:hint="eastAsia" w:ascii="宋体" w:hAnsi="宋体" w:eastAsia="宋体" w:cs="宋体"/>
          <w:kern w:val="0"/>
        </w:rPr>
        <w:t>单位</w:t>
      </w:r>
      <w:r>
        <w:rPr>
          <w:rFonts w:hint="eastAsia" w:ascii="宋体" w:hAnsi="宋体" w:eastAsia="宋体" w:cs="宋体"/>
          <w:kern w:val="0"/>
          <w:lang w:val="zh-CN"/>
        </w:rPr>
        <w:t>代表和评审专家共3人以上单数组成，其中评审专家人数不得少于询价小组成员总数的2/3。</w:t>
      </w:r>
      <w:r>
        <w:rPr>
          <w:rFonts w:hint="eastAsia" w:ascii="宋体" w:hAnsi="宋体" w:eastAsia="宋体" w:cs="宋体"/>
          <w:kern w:val="0"/>
          <w:lang w:val="en-US" w:eastAsia="zh-CN"/>
        </w:rPr>
        <w:t>招标</w:t>
      </w:r>
      <w:r>
        <w:rPr>
          <w:rFonts w:hint="eastAsia" w:ascii="宋体" w:hAnsi="宋体" w:eastAsia="宋体" w:cs="宋体"/>
          <w:kern w:val="0"/>
        </w:rPr>
        <w:t>单位</w:t>
      </w:r>
      <w:r>
        <w:rPr>
          <w:rFonts w:hint="eastAsia" w:ascii="宋体" w:hAnsi="宋体" w:eastAsia="宋体" w:cs="宋体"/>
          <w:kern w:val="0"/>
          <w:lang w:val="zh-CN"/>
        </w:rPr>
        <w:t>不得以评审专家身份参加本部门或本单位</w:t>
      </w:r>
      <w:r>
        <w:rPr>
          <w:rFonts w:hint="eastAsia" w:ascii="宋体" w:hAnsi="宋体" w:eastAsia="宋体" w:cs="宋体"/>
          <w:kern w:val="0"/>
          <w:lang w:val="en-US" w:eastAsia="zh-CN"/>
        </w:rPr>
        <w:t>招标</w:t>
      </w:r>
      <w:r>
        <w:rPr>
          <w:rFonts w:hint="eastAsia" w:ascii="宋体" w:hAnsi="宋体" w:eastAsia="宋体" w:cs="宋体"/>
          <w:kern w:val="0"/>
          <w:lang w:val="zh-CN"/>
        </w:rPr>
        <w:t>项目的评审。</w:t>
      </w:r>
      <w:r>
        <w:rPr>
          <w:rFonts w:hint="eastAsia" w:ascii="宋体" w:hAnsi="宋体" w:eastAsia="宋体" w:cs="宋体"/>
          <w:kern w:val="0"/>
          <w:lang w:val="en-US" w:eastAsia="zh-CN"/>
        </w:rPr>
        <w:t>招标</w:t>
      </w:r>
      <w:r>
        <w:rPr>
          <w:rFonts w:hint="eastAsia" w:ascii="宋体" w:hAnsi="宋体" w:eastAsia="宋体" w:cs="宋体"/>
          <w:kern w:val="0"/>
          <w:lang w:val="zh-CN"/>
        </w:rPr>
        <w:t>代理机构人员不得参加本机构代理的</w:t>
      </w:r>
      <w:r>
        <w:rPr>
          <w:rFonts w:hint="eastAsia" w:ascii="宋体" w:hAnsi="宋体" w:eastAsia="宋体" w:cs="宋体"/>
          <w:kern w:val="0"/>
          <w:lang w:val="en-US" w:eastAsia="zh-CN"/>
        </w:rPr>
        <w:t>招标</w:t>
      </w:r>
      <w:r>
        <w:rPr>
          <w:rFonts w:hint="eastAsia" w:ascii="宋体" w:hAnsi="宋体" w:eastAsia="宋体" w:cs="宋体"/>
          <w:kern w:val="0"/>
          <w:lang w:val="zh-CN"/>
        </w:rPr>
        <w:t>项目的评审</w:t>
      </w:r>
      <w:r>
        <w:rPr>
          <w:rFonts w:hint="eastAsia" w:ascii="宋体" w:hAnsi="宋体" w:eastAsia="宋体" w:cs="宋体"/>
        </w:rPr>
        <w:t>。</w:t>
      </w:r>
    </w:p>
    <w:p w14:paraId="264FD625">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w:t>
      </w:r>
      <w:r>
        <w:rPr>
          <w:rFonts w:hint="eastAsia" w:ascii="宋体" w:hAnsi="宋体" w:eastAsia="宋体" w:cs="宋体"/>
          <w:lang w:val="en-US" w:eastAsia="zh-CN"/>
        </w:rPr>
        <w:t>招标</w:t>
      </w:r>
      <w:r>
        <w:rPr>
          <w:rFonts w:hint="eastAsia" w:ascii="宋体" w:hAnsi="宋体" w:eastAsia="宋体" w:cs="宋体"/>
        </w:rPr>
        <w:t>代理机构负责组织评标工作，并履行下列职责：</w:t>
      </w:r>
    </w:p>
    <w:p w14:paraId="33F23099">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（1）核对评审专家身份和</w:t>
      </w:r>
      <w:r>
        <w:rPr>
          <w:rFonts w:hint="eastAsia" w:ascii="宋体" w:hAnsi="宋体" w:eastAsia="宋体" w:cs="宋体"/>
          <w:lang w:eastAsia="zh-CN"/>
        </w:rPr>
        <w:t>招标单位</w:t>
      </w:r>
      <w:r>
        <w:rPr>
          <w:rFonts w:hint="eastAsia" w:ascii="宋体" w:hAnsi="宋体" w:eastAsia="宋体" w:cs="宋体"/>
        </w:rPr>
        <w:t>代表授权函，对评审专家在</w:t>
      </w:r>
      <w:r>
        <w:rPr>
          <w:rFonts w:hint="eastAsia" w:ascii="宋体" w:hAnsi="宋体" w:eastAsia="宋体" w:cs="宋体"/>
          <w:lang w:val="en-US" w:eastAsia="zh-CN"/>
        </w:rPr>
        <w:t>招标</w:t>
      </w:r>
      <w:r>
        <w:rPr>
          <w:rFonts w:hint="eastAsia" w:ascii="宋体" w:hAnsi="宋体" w:eastAsia="宋体" w:cs="宋体"/>
        </w:rPr>
        <w:t>活动中的职责履行情况予以记录，并及时将有关违法违规行为向相关部门报告。</w:t>
      </w:r>
    </w:p>
    <w:p w14:paraId="6497D48E">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（2）宣布评标纪律。</w:t>
      </w:r>
    </w:p>
    <w:p w14:paraId="6A0C579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（3）公布询价响应</w:t>
      </w:r>
      <w:r>
        <w:rPr>
          <w:rFonts w:hint="eastAsia" w:ascii="宋体" w:hAnsi="宋体" w:eastAsia="宋体" w:cs="宋体"/>
          <w:lang w:eastAsia="zh-CN"/>
        </w:rPr>
        <w:t>投标人</w:t>
      </w:r>
      <w:r>
        <w:rPr>
          <w:rFonts w:hint="eastAsia" w:ascii="宋体" w:hAnsi="宋体" w:eastAsia="宋体" w:cs="宋体"/>
        </w:rPr>
        <w:t>名单，告知评审专家应当回避的情形。</w:t>
      </w:r>
    </w:p>
    <w:p w14:paraId="36F5569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（4）组织询价小组推选评标组长，</w:t>
      </w:r>
      <w:r>
        <w:rPr>
          <w:rFonts w:hint="eastAsia" w:ascii="宋体" w:hAnsi="宋体" w:eastAsia="宋体" w:cs="宋体"/>
          <w:lang w:eastAsia="zh-CN"/>
        </w:rPr>
        <w:t>招标单位</w:t>
      </w:r>
      <w:r>
        <w:rPr>
          <w:rFonts w:hint="eastAsia" w:ascii="宋体" w:hAnsi="宋体" w:eastAsia="宋体" w:cs="宋体"/>
        </w:rPr>
        <w:t>代表不得担任组长。</w:t>
      </w:r>
    </w:p>
    <w:p w14:paraId="68DA092D">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（5）在评标期间采取必要的通讯管理措施，保证评标活动不受外界干扰；除</w:t>
      </w:r>
      <w:r>
        <w:rPr>
          <w:rFonts w:hint="eastAsia" w:ascii="宋体" w:hAnsi="宋体" w:eastAsia="宋体" w:cs="宋体"/>
          <w:lang w:eastAsia="zh-CN"/>
        </w:rPr>
        <w:t>招标单位</w:t>
      </w:r>
      <w:r>
        <w:rPr>
          <w:rFonts w:hint="eastAsia" w:ascii="宋体" w:hAnsi="宋体" w:eastAsia="宋体" w:cs="宋体"/>
        </w:rPr>
        <w:t>代表、评标现场组织人员外，</w:t>
      </w:r>
      <w:r>
        <w:rPr>
          <w:rFonts w:hint="eastAsia" w:ascii="宋体" w:hAnsi="宋体" w:eastAsia="宋体" w:cs="宋体"/>
          <w:lang w:eastAsia="zh-CN"/>
        </w:rPr>
        <w:t>招标单位</w:t>
      </w:r>
      <w:r>
        <w:rPr>
          <w:rFonts w:hint="eastAsia" w:ascii="宋体" w:hAnsi="宋体" w:eastAsia="宋体" w:cs="宋体"/>
        </w:rPr>
        <w:t>的其他工作人员以及与评标工作无关的人员不得进入评标现场。</w:t>
      </w:r>
    </w:p>
    <w:p w14:paraId="1A06C375">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（6）根据询价小组的要求介绍</w:t>
      </w:r>
      <w:r>
        <w:rPr>
          <w:rFonts w:hint="eastAsia" w:ascii="宋体" w:hAnsi="宋体" w:eastAsia="宋体" w:cs="宋体"/>
          <w:lang w:val="en-US" w:eastAsia="zh-CN"/>
        </w:rPr>
        <w:t>招标</w:t>
      </w:r>
      <w:r>
        <w:rPr>
          <w:rFonts w:hint="eastAsia" w:ascii="宋体" w:hAnsi="宋体" w:eastAsia="宋体" w:cs="宋体"/>
        </w:rPr>
        <w:t>相关政策法规、询价文件。</w:t>
      </w:r>
    </w:p>
    <w:p w14:paraId="494A4209">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（7）维护评标秩序，监督询价小组依照询价文件规定的评标程序、方法和标准进行独立评审，及时制止和纠正</w:t>
      </w:r>
      <w:r>
        <w:rPr>
          <w:rFonts w:hint="eastAsia" w:ascii="宋体" w:hAnsi="宋体" w:eastAsia="宋体" w:cs="宋体"/>
          <w:lang w:eastAsia="zh-CN"/>
        </w:rPr>
        <w:t>招标单位</w:t>
      </w:r>
      <w:r>
        <w:rPr>
          <w:rFonts w:hint="eastAsia" w:ascii="宋体" w:hAnsi="宋体" w:eastAsia="宋体" w:cs="宋体"/>
        </w:rPr>
        <w:t>代表、评审专家的倾向性言论或者违法违规行为；</w:t>
      </w:r>
      <w:r>
        <w:rPr>
          <w:rFonts w:hint="eastAsia" w:ascii="宋体" w:hAnsi="宋体" w:eastAsia="宋体" w:cs="宋体"/>
          <w:lang w:eastAsia="zh-CN"/>
        </w:rPr>
        <w:t>招标单位</w:t>
      </w:r>
      <w:r>
        <w:rPr>
          <w:rFonts w:hint="eastAsia" w:ascii="宋体" w:hAnsi="宋体" w:eastAsia="宋体" w:cs="宋体"/>
        </w:rPr>
        <w:t>可以在评标前说明项目背景和</w:t>
      </w:r>
      <w:r>
        <w:rPr>
          <w:rFonts w:hint="eastAsia" w:ascii="宋体" w:hAnsi="宋体" w:eastAsia="宋体" w:cs="宋体"/>
          <w:lang w:val="en-US" w:eastAsia="zh-CN"/>
        </w:rPr>
        <w:t>招标</w:t>
      </w:r>
      <w:r>
        <w:rPr>
          <w:rFonts w:hint="eastAsia" w:ascii="宋体" w:hAnsi="宋体" w:eastAsia="宋体" w:cs="宋体"/>
        </w:rPr>
        <w:t>需求，说明内容不得含有歧视性、倾向性意见，不得超出询价文件所述范围。说明应当提交书面材料，并随</w:t>
      </w:r>
      <w:r>
        <w:rPr>
          <w:rFonts w:hint="eastAsia" w:ascii="宋体" w:hAnsi="宋体" w:eastAsia="宋体" w:cs="宋体"/>
          <w:lang w:eastAsia="zh-CN"/>
        </w:rPr>
        <w:t>招标文件</w:t>
      </w:r>
      <w:r>
        <w:rPr>
          <w:rFonts w:hint="eastAsia" w:ascii="宋体" w:hAnsi="宋体" w:eastAsia="宋体" w:cs="宋体"/>
        </w:rPr>
        <w:t>一并存档。</w:t>
      </w:r>
    </w:p>
    <w:p w14:paraId="0E7C2DA8">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（8）核对评标结果，除资格性检查认定错误、分值汇总计算错误、分项评分超出评分标准范围、客观分评分不一致、经询价小组一致认定评分畸高、畸低的情形外，</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机构不得以任何理由组织重新评审。</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机构发现询价小组未按照询价文件规定的评审标准进行评审的，应当重新开展</w:t>
      </w:r>
      <w:r>
        <w:rPr>
          <w:rFonts w:hint="eastAsia" w:ascii="宋体" w:hAnsi="宋体" w:eastAsia="宋体" w:cs="宋体"/>
          <w:lang w:val="en-US" w:eastAsia="zh-CN"/>
        </w:rPr>
        <w:t>招标</w:t>
      </w:r>
      <w:r>
        <w:rPr>
          <w:rFonts w:hint="eastAsia" w:ascii="宋体" w:hAnsi="宋体" w:eastAsia="宋体" w:cs="宋体"/>
        </w:rPr>
        <w:t>活动，并同时书面报告本级相关部门。</w:t>
      </w:r>
    </w:p>
    <w:p w14:paraId="687F4A0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（9）处理与评标有关的其他事项。</w:t>
      </w:r>
      <w:bookmarkStart w:id="39" w:name="_Hlk45421153"/>
    </w:p>
    <w:p w14:paraId="3B141213">
      <w:pPr>
        <w:adjustRightInd w:val="0"/>
        <w:snapToGrid w:val="0"/>
        <w:spacing w:line="360" w:lineRule="auto"/>
        <w:ind w:firstLine="484" w:firstLineChars="202"/>
        <w:rPr>
          <w:rFonts w:ascii="宋体" w:hAnsi="宋体" w:eastAsia="宋体" w:cs="宋体"/>
          <w:kern w:val="0"/>
          <w:lang w:val="zh-CN"/>
        </w:rPr>
      </w:pPr>
      <w:r>
        <w:rPr>
          <w:rFonts w:hint="eastAsia" w:ascii="宋体" w:hAnsi="宋体" w:eastAsia="宋体" w:cs="宋体"/>
        </w:rPr>
        <w:t>3</w:t>
      </w:r>
      <w:r>
        <w:rPr>
          <w:rFonts w:hint="eastAsia" w:ascii="宋体" w:eastAsia="宋体" w:cs="宋体"/>
          <w:kern w:val="0"/>
        </w:rPr>
        <w:t>、</w:t>
      </w:r>
      <w:r>
        <w:rPr>
          <w:rFonts w:hint="eastAsia" w:ascii="宋体" w:hAnsi="宋体" w:eastAsia="宋体" w:cs="宋体"/>
          <w:kern w:val="0"/>
        </w:rPr>
        <w:t>询价小组</w:t>
      </w:r>
      <w:r>
        <w:rPr>
          <w:rFonts w:hint="eastAsia" w:ascii="宋体" w:hAnsi="宋体" w:eastAsia="宋体" w:cs="宋体"/>
          <w:kern w:val="0"/>
          <w:lang w:val="zh-CN"/>
        </w:rPr>
        <w:t>职责：</w:t>
      </w:r>
    </w:p>
    <w:p w14:paraId="1495DA1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（1）询价响应文件是否符合询价文件的要求，并做出评价；</w:t>
      </w:r>
    </w:p>
    <w:p w14:paraId="15C9418B">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（2）可以要求询价响应</w:t>
      </w:r>
      <w:r>
        <w:rPr>
          <w:rFonts w:hint="eastAsia" w:ascii="宋体" w:hAnsi="宋体" w:eastAsia="宋体" w:cs="宋体"/>
          <w:lang w:eastAsia="zh-CN"/>
        </w:rPr>
        <w:t>投标人</w:t>
      </w:r>
      <w:r>
        <w:rPr>
          <w:rFonts w:hint="eastAsia" w:ascii="宋体" w:hAnsi="宋体" w:eastAsia="宋体" w:cs="宋体"/>
        </w:rPr>
        <w:t>对询价响应文件有关事项做出解释或澄清；</w:t>
      </w:r>
    </w:p>
    <w:p w14:paraId="68C9E62A">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（3）按询价文件载明的方法，价格由</w:t>
      </w:r>
      <w:r>
        <w:rPr>
          <w:rFonts w:hint="eastAsia" w:ascii="宋体" w:hAnsi="宋体" w:eastAsia="宋体" w:cs="宋体"/>
          <w:lang w:val="en-US" w:eastAsia="zh-CN"/>
        </w:rPr>
        <w:t>高</w:t>
      </w:r>
      <w:r>
        <w:rPr>
          <w:rFonts w:hint="eastAsia" w:ascii="宋体" w:hAnsi="宋体" w:eastAsia="宋体" w:cs="宋体"/>
        </w:rPr>
        <w:t>到</w:t>
      </w:r>
      <w:r>
        <w:rPr>
          <w:rFonts w:hint="eastAsia" w:ascii="宋体" w:hAnsi="宋体" w:eastAsia="宋体" w:cs="宋体"/>
          <w:lang w:val="en-US" w:eastAsia="zh-CN"/>
        </w:rPr>
        <w:t>低</w:t>
      </w:r>
      <w:r>
        <w:rPr>
          <w:rFonts w:hint="eastAsia" w:ascii="宋体" w:hAnsi="宋体" w:eastAsia="宋体" w:cs="宋体"/>
        </w:rPr>
        <w:t>按次序排列，推荐排名第一的询价响应</w:t>
      </w:r>
      <w:r>
        <w:rPr>
          <w:rFonts w:hint="eastAsia" w:ascii="宋体" w:hAnsi="宋体" w:eastAsia="宋体" w:cs="宋体"/>
          <w:lang w:eastAsia="zh-CN"/>
        </w:rPr>
        <w:t>投标人</w:t>
      </w:r>
      <w:r>
        <w:rPr>
          <w:rFonts w:hint="eastAsia" w:ascii="宋体" w:hAnsi="宋体" w:eastAsia="宋体" w:cs="宋体"/>
        </w:rPr>
        <w:t>为本项目</w:t>
      </w:r>
      <w:r>
        <w:rPr>
          <w:rFonts w:hint="eastAsia" w:ascii="宋体" w:hAnsi="宋体" w:eastAsia="宋体" w:cs="宋体"/>
          <w:lang w:eastAsia="zh-CN"/>
        </w:rPr>
        <w:t>中标</w:t>
      </w:r>
      <w:r>
        <w:rPr>
          <w:rFonts w:hint="eastAsia" w:ascii="宋体" w:hAnsi="宋体" w:eastAsia="宋体" w:cs="宋体"/>
        </w:rPr>
        <w:t>人；</w:t>
      </w:r>
    </w:p>
    <w:p w14:paraId="74CC6AE3">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（4）询价活动开始后，直到就项目</w:t>
      </w:r>
      <w:r>
        <w:rPr>
          <w:rFonts w:hint="eastAsia" w:ascii="宋体" w:hAnsi="宋体" w:eastAsia="宋体" w:cs="宋体"/>
          <w:lang w:eastAsia="zh-CN"/>
        </w:rPr>
        <w:t>中标</w:t>
      </w:r>
      <w:r>
        <w:rPr>
          <w:rFonts w:hint="eastAsia" w:ascii="宋体" w:hAnsi="宋体" w:eastAsia="宋体" w:cs="宋体"/>
        </w:rPr>
        <w:t>结果发出</w:t>
      </w:r>
      <w:r>
        <w:rPr>
          <w:rFonts w:hint="eastAsia" w:ascii="宋体" w:hAnsi="宋体" w:eastAsia="宋体" w:cs="宋体"/>
          <w:lang w:eastAsia="zh-CN"/>
        </w:rPr>
        <w:t>中标</w:t>
      </w:r>
      <w:r>
        <w:rPr>
          <w:rFonts w:hint="eastAsia" w:ascii="宋体" w:hAnsi="宋体" w:eastAsia="宋体" w:cs="宋体"/>
        </w:rPr>
        <w:t>通知书并授予</w:t>
      </w:r>
      <w:r>
        <w:rPr>
          <w:rFonts w:hint="eastAsia" w:ascii="宋体" w:hAnsi="宋体" w:eastAsia="宋体" w:cs="宋体"/>
          <w:lang w:eastAsia="zh-CN"/>
        </w:rPr>
        <w:t>中标</w:t>
      </w:r>
      <w:r>
        <w:rPr>
          <w:rFonts w:hint="eastAsia" w:ascii="宋体" w:hAnsi="宋体" w:eastAsia="宋体" w:cs="宋体"/>
        </w:rPr>
        <w:t>人合同为止，凡属于评审、澄清、评价和比较询价响应的所有资料及有关授予合同等的相关信息，都不应向询价响应</w:t>
      </w:r>
      <w:r>
        <w:rPr>
          <w:rFonts w:hint="eastAsia" w:ascii="宋体" w:hAnsi="宋体" w:eastAsia="宋体" w:cs="宋体"/>
          <w:lang w:eastAsia="zh-CN"/>
        </w:rPr>
        <w:t>投标人</w:t>
      </w:r>
      <w:r>
        <w:rPr>
          <w:rFonts w:hint="eastAsia" w:ascii="宋体" w:hAnsi="宋体" w:eastAsia="宋体" w:cs="宋体"/>
        </w:rPr>
        <w:t>或与询价评审比较工作无关的其第三方及人员泄露；</w:t>
      </w:r>
    </w:p>
    <w:p w14:paraId="1D26D2D0">
      <w:pPr>
        <w:snapToGrid w:val="0"/>
        <w:spacing w:line="360" w:lineRule="auto"/>
        <w:ind w:firstLine="484" w:firstLineChars="202"/>
        <w:textAlignment w:val="baseline"/>
      </w:pPr>
      <w:r>
        <w:rPr>
          <w:rFonts w:hint="eastAsia" w:ascii="宋体" w:hAnsi="宋体" w:eastAsia="宋体" w:cs="宋体"/>
        </w:rPr>
        <w:t>（5）在询价响应文件的评审、澄清、评价和比较以及最终授予合同的过程中，询价响应</w:t>
      </w:r>
      <w:r>
        <w:rPr>
          <w:rFonts w:hint="eastAsia" w:ascii="宋体" w:hAnsi="宋体" w:eastAsia="宋体" w:cs="宋体"/>
          <w:lang w:eastAsia="zh-CN"/>
        </w:rPr>
        <w:t>投标人</w:t>
      </w:r>
      <w:r>
        <w:rPr>
          <w:rFonts w:hint="eastAsia" w:ascii="宋体" w:hAnsi="宋体" w:eastAsia="宋体" w:cs="宋体"/>
        </w:rPr>
        <w:t>对</w:t>
      </w:r>
      <w:r>
        <w:rPr>
          <w:rFonts w:hint="eastAsia" w:ascii="宋体" w:hAnsi="宋体" w:eastAsia="宋体" w:cs="宋体"/>
          <w:lang w:eastAsia="zh-CN"/>
        </w:rPr>
        <w:t>招标单位</w:t>
      </w:r>
      <w:r>
        <w:rPr>
          <w:rFonts w:hint="eastAsia" w:ascii="宋体" w:hAnsi="宋体" w:eastAsia="宋体" w:cs="宋体"/>
        </w:rPr>
        <w:t>和询价小组成员有施加影响的任何行为，都将取消其可能的</w:t>
      </w:r>
      <w:r>
        <w:rPr>
          <w:rFonts w:hint="eastAsia" w:ascii="宋体" w:hAnsi="宋体" w:eastAsia="宋体" w:cs="宋体"/>
          <w:lang w:eastAsia="zh-CN"/>
        </w:rPr>
        <w:t>中标</w:t>
      </w:r>
      <w:r>
        <w:rPr>
          <w:rFonts w:hint="eastAsia" w:ascii="宋体" w:hAnsi="宋体" w:eastAsia="宋体" w:cs="宋体"/>
        </w:rPr>
        <w:t>资格。</w:t>
      </w:r>
    </w:p>
    <w:p w14:paraId="2E0DA48B">
      <w:pPr>
        <w:pStyle w:val="138"/>
        <w:snapToGrid w:val="0"/>
        <w:spacing w:line="360" w:lineRule="auto"/>
        <w:ind w:firstLine="480" w:firstLineChars="200"/>
        <w:contextualSpacing/>
        <w:rPr>
          <w:rFonts w:ascii="宋体" w:eastAsia="宋体" w:cs="宋体"/>
          <w:bCs/>
          <w:kern w:val="0"/>
          <w:sz w:val="24"/>
          <w:szCs w:val="24"/>
          <w:lang w:val="zh-CN"/>
        </w:rPr>
      </w:pPr>
      <w:r>
        <w:rPr>
          <w:rFonts w:hint="eastAsia" w:ascii="宋体" w:eastAsia="宋体" w:cs="宋体"/>
          <w:bCs/>
          <w:kern w:val="0"/>
          <w:sz w:val="24"/>
          <w:szCs w:val="24"/>
        </w:rPr>
        <w:t>4</w:t>
      </w:r>
      <w:r>
        <w:rPr>
          <w:rFonts w:hint="eastAsia" w:ascii="宋体" w:eastAsia="宋体" w:cs="宋体"/>
          <w:bCs/>
          <w:kern w:val="0"/>
          <w:sz w:val="24"/>
          <w:szCs w:val="24"/>
          <w:lang w:val="zh-CN"/>
        </w:rPr>
        <w:t>、询价小组成员的义务：</w:t>
      </w:r>
    </w:p>
    <w:p w14:paraId="5ABFDFBD">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（1）遵纪守法，客观、公正、廉洁地履行职责；</w:t>
      </w:r>
    </w:p>
    <w:p w14:paraId="3B810E2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（2）询价小组成员应当按照客观、公正、审慎的原则，根据询价文件规定的评审程序、评审方法和评审标准进行独立评审并对评审意见承担个人责任。</w:t>
      </w:r>
    </w:p>
    <w:p w14:paraId="7FFD5FD7">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（3）询价小组成员应当遵守评审工作纪律，不得泄露询价评审情况和询价评审中获悉的商业秘密；</w:t>
      </w:r>
    </w:p>
    <w:p w14:paraId="59CECE65">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（4）询价评审程序中的有关记录由询价小组成员签名，存档备查。</w:t>
      </w:r>
    </w:p>
    <w:p w14:paraId="773838C0">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（5）询价小组成员在评审过程中发现</w:t>
      </w:r>
      <w:r>
        <w:rPr>
          <w:rFonts w:hint="eastAsia" w:ascii="宋体" w:hAnsi="宋体" w:eastAsia="宋体" w:cs="宋体"/>
          <w:lang w:eastAsia="zh-CN"/>
        </w:rPr>
        <w:t>投标人</w:t>
      </w:r>
      <w:r>
        <w:rPr>
          <w:rFonts w:hint="eastAsia" w:ascii="宋体" w:hAnsi="宋体" w:eastAsia="宋体" w:cs="宋体"/>
        </w:rPr>
        <w:t>有行贿、提供虚假材料或者串通等违法行为的，应当及时向上级主管部门或监管部门报告。</w:t>
      </w:r>
    </w:p>
    <w:p w14:paraId="1EEA4042">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（6）询价评委在询价评审过程中受到非法干涉的，应当及时向监管部门举报。</w:t>
      </w:r>
    </w:p>
    <w:p w14:paraId="0B9776DA">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（7）询价小组成员有义务及责任配合</w:t>
      </w:r>
      <w:r>
        <w:rPr>
          <w:rFonts w:hint="eastAsia" w:ascii="宋体" w:hAnsi="宋体" w:eastAsia="宋体" w:cs="宋体"/>
          <w:lang w:eastAsia="zh-CN"/>
        </w:rPr>
        <w:t>招标单位</w:t>
      </w:r>
      <w:r>
        <w:rPr>
          <w:rFonts w:hint="eastAsia" w:ascii="宋体" w:hAnsi="宋体" w:eastAsia="宋体" w:cs="宋体"/>
        </w:rPr>
        <w:t>答复</w:t>
      </w:r>
      <w:r>
        <w:rPr>
          <w:rFonts w:hint="eastAsia" w:ascii="宋体" w:hAnsi="宋体" w:eastAsia="宋体" w:cs="宋体"/>
          <w:lang w:eastAsia="zh-CN"/>
        </w:rPr>
        <w:t>投标人</w:t>
      </w:r>
      <w:r>
        <w:rPr>
          <w:rFonts w:hint="eastAsia" w:ascii="宋体" w:hAnsi="宋体" w:eastAsia="宋体" w:cs="宋体"/>
        </w:rPr>
        <w:t>提出的</w:t>
      </w:r>
      <w:r>
        <w:rPr>
          <w:rFonts w:hint="eastAsia" w:ascii="宋体" w:hAnsi="宋体" w:eastAsia="宋体" w:cs="宋体"/>
          <w:lang w:val="en-US" w:eastAsia="zh-CN"/>
        </w:rPr>
        <w:t>异议</w:t>
      </w:r>
      <w:r>
        <w:rPr>
          <w:rFonts w:hint="eastAsia" w:ascii="宋体" w:hAnsi="宋体" w:eastAsia="宋体" w:cs="宋体"/>
        </w:rPr>
        <w:t>，配合监管部门的投诉处理和监督检查工作。</w:t>
      </w:r>
      <w:bookmarkEnd w:id="39"/>
    </w:p>
    <w:p w14:paraId="3EF472F6">
      <w:pPr>
        <w:adjustRightInd w:val="0"/>
        <w:snapToGrid w:val="0"/>
        <w:spacing w:line="360" w:lineRule="auto"/>
        <w:ind w:firstLine="484" w:firstLineChars="202"/>
      </w:pPr>
      <w:r>
        <w:rPr>
          <w:rFonts w:hint="eastAsia" w:ascii="宋体" w:hAnsi="宋体" w:eastAsia="宋体" w:cs="宋体"/>
        </w:rPr>
        <w:t>5、询价响应</w:t>
      </w:r>
      <w:r>
        <w:rPr>
          <w:rFonts w:hint="eastAsia" w:ascii="宋体" w:hAnsi="宋体" w:eastAsia="宋体" w:cs="宋体"/>
          <w:lang w:eastAsia="zh-CN"/>
        </w:rPr>
        <w:t>投标人</w:t>
      </w:r>
      <w:r>
        <w:rPr>
          <w:rFonts w:hint="eastAsia" w:ascii="宋体" w:hAnsi="宋体" w:eastAsia="宋体" w:cs="宋体"/>
        </w:rPr>
        <w:t>的法定代表人或被委托授权人须准时参加询价评审会。</w:t>
      </w:r>
    </w:p>
    <w:p w14:paraId="3A75228B">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6、除</w:t>
      </w:r>
      <w:r>
        <w:rPr>
          <w:rFonts w:hint="eastAsia" w:ascii="宋体" w:hAnsi="宋体" w:eastAsia="宋体" w:cs="宋体"/>
          <w:lang w:val="en-US" w:eastAsia="zh-CN"/>
        </w:rPr>
        <w:t>招标</w:t>
      </w:r>
      <w:r>
        <w:rPr>
          <w:rFonts w:hint="eastAsia" w:ascii="宋体" w:hAnsi="宋体" w:eastAsia="宋体" w:cs="宋体"/>
        </w:rPr>
        <w:t>单位代表、询价评审现场组织人员外，</w:t>
      </w:r>
      <w:r>
        <w:rPr>
          <w:rFonts w:hint="eastAsia" w:ascii="宋体" w:hAnsi="宋体" w:eastAsia="宋体" w:cs="宋体"/>
          <w:lang w:eastAsia="zh-CN"/>
        </w:rPr>
        <w:t>招标单位</w:t>
      </w:r>
      <w:r>
        <w:rPr>
          <w:rFonts w:hint="eastAsia" w:ascii="宋体" w:hAnsi="宋体" w:eastAsia="宋体" w:cs="宋体"/>
        </w:rPr>
        <w:t>的其他工作人员以及与询价评审工作无关的人员不得进入评标现场。</w:t>
      </w:r>
    </w:p>
    <w:p w14:paraId="16519AC1">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7、有关人员对评标情况以及在评标过程中获悉的商业秘密负有保密责任。</w:t>
      </w:r>
    </w:p>
    <w:p w14:paraId="024EB836">
      <w:pPr>
        <w:adjustRightInd w:val="0"/>
        <w:snapToGrid w:val="0"/>
        <w:spacing w:line="360" w:lineRule="auto"/>
        <w:ind w:firstLine="484" w:firstLineChars="202"/>
        <w:rPr>
          <w:rFonts w:ascii="宋体" w:hAnsi="宋体" w:eastAsia="宋体" w:cs="宋体"/>
        </w:rPr>
      </w:pPr>
      <w:r>
        <w:rPr>
          <w:rFonts w:hint="eastAsia" w:ascii="宋体" w:hAnsi="宋体" w:eastAsia="宋体" w:cs="宋体"/>
        </w:rPr>
        <w:t>8、询价开标后，直到公告项目</w:t>
      </w:r>
      <w:r>
        <w:rPr>
          <w:rFonts w:hint="eastAsia" w:ascii="宋体" w:hAnsi="宋体" w:eastAsia="宋体" w:cs="宋体"/>
          <w:lang w:eastAsia="zh-CN"/>
        </w:rPr>
        <w:t>中标</w:t>
      </w:r>
      <w:r>
        <w:rPr>
          <w:rFonts w:hint="eastAsia" w:ascii="宋体" w:hAnsi="宋体" w:eastAsia="宋体" w:cs="宋体"/>
        </w:rPr>
        <w:t>结果，发出</w:t>
      </w:r>
      <w:r>
        <w:rPr>
          <w:rFonts w:hint="eastAsia" w:ascii="宋体" w:hAnsi="宋体" w:eastAsia="宋体" w:cs="宋体"/>
          <w:lang w:eastAsia="zh-CN"/>
        </w:rPr>
        <w:t>中标</w:t>
      </w:r>
      <w:r>
        <w:rPr>
          <w:rFonts w:hint="eastAsia" w:ascii="宋体" w:hAnsi="宋体" w:eastAsia="宋体" w:cs="宋体"/>
        </w:rPr>
        <w:t>通知书并授予</w:t>
      </w:r>
      <w:r>
        <w:rPr>
          <w:rFonts w:hint="eastAsia" w:ascii="宋体" w:hAnsi="宋体" w:eastAsia="宋体" w:cs="宋体"/>
          <w:lang w:eastAsia="zh-CN"/>
        </w:rPr>
        <w:t>中标</w:t>
      </w:r>
      <w:r>
        <w:rPr>
          <w:rFonts w:hint="eastAsia" w:ascii="宋体" w:hAnsi="宋体" w:eastAsia="宋体" w:cs="宋体"/>
        </w:rPr>
        <w:t>人合同为止，凡属于评审、澄清、评价和比较询价响应的所有资料及有关授予合同等的相关信息，都严禁向响应</w:t>
      </w:r>
      <w:r>
        <w:rPr>
          <w:rFonts w:hint="eastAsia" w:ascii="宋体" w:hAnsi="宋体" w:eastAsia="宋体" w:cs="宋体"/>
          <w:lang w:eastAsia="zh-CN"/>
        </w:rPr>
        <w:t>投标人</w:t>
      </w:r>
      <w:r>
        <w:rPr>
          <w:rFonts w:hint="eastAsia" w:ascii="宋体" w:hAnsi="宋体" w:eastAsia="宋体" w:cs="宋体"/>
        </w:rPr>
        <w:t>或与询价评审无关的其他人（单位）泄露。</w:t>
      </w:r>
    </w:p>
    <w:p w14:paraId="6F338C3A">
      <w:pPr>
        <w:adjustRightInd w:val="0"/>
        <w:snapToGrid w:val="0"/>
        <w:spacing w:line="360" w:lineRule="auto"/>
        <w:ind w:firstLine="484" w:firstLineChars="202"/>
      </w:pPr>
      <w:r>
        <w:rPr>
          <w:rFonts w:hint="eastAsia" w:ascii="宋体" w:hAnsi="宋体" w:eastAsia="宋体" w:cs="宋体"/>
        </w:rPr>
        <w:t>9、在询价响应文件的评审、澄清、评价和比较的过程中，</w:t>
      </w:r>
      <w:r>
        <w:rPr>
          <w:rFonts w:hint="eastAsia" w:ascii="宋体" w:hAnsi="宋体" w:eastAsia="宋体" w:cs="宋体"/>
          <w:lang w:eastAsia="zh-CN"/>
        </w:rPr>
        <w:t>投标人</w:t>
      </w:r>
      <w:r>
        <w:rPr>
          <w:rFonts w:hint="eastAsia" w:ascii="宋体" w:hAnsi="宋体" w:eastAsia="宋体" w:cs="宋体"/>
        </w:rPr>
        <w:t>对</w:t>
      </w:r>
      <w:r>
        <w:rPr>
          <w:rFonts w:hint="eastAsia" w:ascii="宋体" w:hAnsi="宋体" w:eastAsia="宋体" w:cs="宋体"/>
          <w:lang w:val="en-US" w:eastAsia="zh-CN"/>
        </w:rPr>
        <w:t>招标</w:t>
      </w:r>
      <w:r>
        <w:rPr>
          <w:rFonts w:hint="eastAsia" w:ascii="宋体" w:hAnsi="宋体" w:eastAsia="宋体" w:cs="宋体"/>
        </w:rPr>
        <w:t>单位和询价小组成员有施加影响的任何行为，都将取消其询价资格。在授予合同的过程中，</w:t>
      </w:r>
      <w:r>
        <w:rPr>
          <w:rFonts w:hint="eastAsia" w:ascii="宋体" w:hAnsi="宋体" w:eastAsia="宋体" w:cs="宋体"/>
          <w:lang w:eastAsia="zh-CN"/>
        </w:rPr>
        <w:t>投标人</w:t>
      </w:r>
      <w:r>
        <w:rPr>
          <w:rFonts w:hint="eastAsia" w:ascii="宋体" w:hAnsi="宋体" w:eastAsia="宋体" w:cs="宋体"/>
        </w:rPr>
        <w:t>对</w:t>
      </w:r>
      <w:r>
        <w:rPr>
          <w:rFonts w:hint="eastAsia" w:ascii="宋体" w:hAnsi="宋体" w:eastAsia="宋体" w:cs="宋体"/>
          <w:lang w:val="en-US" w:eastAsia="zh-CN"/>
        </w:rPr>
        <w:t>招标</w:t>
      </w:r>
      <w:r>
        <w:rPr>
          <w:rFonts w:hint="eastAsia" w:ascii="宋体" w:hAnsi="宋体" w:eastAsia="宋体" w:cs="宋体"/>
        </w:rPr>
        <w:t>单位和询价小组成员有施加影响的任何行为，都将取消其</w:t>
      </w:r>
      <w:r>
        <w:rPr>
          <w:rFonts w:hint="eastAsia" w:ascii="宋体" w:hAnsi="宋体" w:eastAsia="宋体" w:cs="宋体"/>
          <w:lang w:eastAsia="zh-CN"/>
        </w:rPr>
        <w:t>中标</w:t>
      </w:r>
      <w:r>
        <w:rPr>
          <w:rFonts w:hint="eastAsia" w:ascii="宋体" w:hAnsi="宋体" w:eastAsia="宋体" w:cs="宋体"/>
        </w:rPr>
        <w:t>资格。</w:t>
      </w:r>
    </w:p>
    <w:p w14:paraId="5F5D3705">
      <w:pPr>
        <w:snapToGrid w:val="0"/>
        <w:spacing w:line="360" w:lineRule="auto"/>
        <w:ind w:firstLine="482" w:firstLineChars="200"/>
        <w:outlineLvl w:val="2"/>
        <w:rPr>
          <w:rFonts w:ascii="宋体" w:hAnsi="宋体" w:eastAsia="宋体" w:cs="宋体"/>
          <w:b/>
          <w:bCs/>
        </w:rPr>
      </w:pPr>
      <w:r>
        <w:rPr>
          <w:rFonts w:hint="eastAsia" w:ascii="宋体" w:hAnsi="宋体" w:eastAsia="宋体" w:cs="宋体"/>
          <w:b/>
          <w:bCs/>
        </w:rPr>
        <w:t>二、询价程序</w:t>
      </w:r>
    </w:p>
    <w:p w14:paraId="6C68D53C">
      <w:pPr>
        <w:snapToGrid w:val="0"/>
        <w:spacing w:line="360" w:lineRule="auto"/>
        <w:ind w:firstLine="487" w:firstLineChars="202"/>
        <w:rPr>
          <w:rFonts w:hint="eastAsia" w:ascii="宋体" w:hAnsi="宋体" w:eastAsia="宋体" w:cs="宋体"/>
          <w:b/>
          <w:bCs/>
          <w:color w:val="FF0000"/>
          <w:lang w:val="en-US" w:eastAsia="zh-CN"/>
        </w:rPr>
      </w:pPr>
      <w:r>
        <w:rPr>
          <w:rFonts w:hint="eastAsia" w:ascii="宋体" w:hAnsi="宋体" w:eastAsia="宋体" w:cs="宋体"/>
          <w:b/>
          <w:bCs/>
          <w:color w:val="FF0000"/>
          <w:sz w:val="24"/>
          <w:szCs w:val="24"/>
          <w:lang w:val="en-US" w:eastAsia="zh-CN"/>
        </w:rPr>
        <w:t>本项目共分为两个标段，投标人</w:t>
      </w:r>
      <w:r>
        <w:rPr>
          <w:rFonts w:hint="eastAsia" w:ascii="宋体" w:hAnsi="宋体" w:eastAsia="宋体" w:cs="宋体"/>
          <w:b/>
          <w:bCs/>
          <w:color w:val="FF0000"/>
          <w:lang w:val="en-US" w:eastAsia="zh-CN"/>
        </w:rPr>
        <w:t>可参加一个标段或两个标段的询价响应，但不可兼中</w:t>
      </w:r>
      <w:r>
        <w:rPr>
          <w:rFonts w:hint="eastAsia" w:ascii="宋体" w:hAnsi="宋体" w:eastAsia="宋体" w:cs="宋体"/>
          <w:b/>
          <w:bCs/>
          <w:color w:val="FF0000"/>
          <w:sz w:val="24"/>
          <w:szCs w:val="24"/>
          <w:lang w:val="en-US" w:eastAsia="zh-CN"/>
        </w:rPr>
        <w:t>。</w:t>
      </w:r>
    </w:p>
    <w:p w14:paraId="23FFBAF4">
      <w:pPr>
        <w:snapToGrid w:val="0"/>
        <w:spacing w:line="360" w:lineRule="auto"/>
        <w:ind w:firstLine="487" w:firstLineChars="202"/>
        <w:rPr>
          <w:rFonts w:hint="default" w:ascii="宋体" w:hAnsi="宋体" w:eastAsia="宋体" w:cs="宋体"/>
          <w:b/>
          <w:bCs/>
          <w:color w:val="FF0000"/>
          <w:highlight w:val="none"/>
          <w:lang w:val="en-US" w:eastAsia="zh-CN"/>
        </w:rPr>
      </w:pPr>
      <w:r>
        <w:rPr>
          <w:rFonts w:hint="eastAsia" w:ascii="宋体" w:hAnsi="宋体" w:eastAsia="宋体" w:cs="宋体"/>
          <w:b/>
          <w:bCs/>
          <w:color w:val="FF0000"/>
          <w:highlight w:val="none"/>
          <w:lang w:val="en-US" w:eastAsia="zh-CN"/>
        </w:rPr>
        <w:t>开评标顺序为：A标段资格审查文件评审→A标段评审→推荐A标段3名中标候选投标人→B标段资格审查文件评审→B标段评审→推荐B标段3名中标候选投标人。</w:t>
      </w:r>
    </w:p>
    <w:p w14:paraId="14FC9766">
      <w:pPr>
        <w:snapToGrid w:val="0"/>
        <w:spacing w:line="360" w:lineRule="auto"/>
        <w:ind w:firstLine="484" w:firstLineChars="202"/>
        <w:rPr>
          <w:rFonts w:ascii="宋体" w:hAnsi="宋体" w:eastAsia="宋体" w:cs="宋体"/>
        </w:rPr>
      </w:pPr>
      <w:r>
        <w:rPr>
          <w:rFonts w:hint="eastAsia" w:ascii="宋体" w:hAnsi="宋体" w:eastAsia="宋体" w:cs="宋体"/>
        </w:rPr>
        <w:t>1、询价小组参考《中华人民共和国</w:t>
      </w:r>
      <w:r>
        <w:rPr>
          <w:rFonts w:hint="eastAsia" w:ascii="宋体" w:hAnsi="宋体" w:eastAsia="宋体" w:cs="宋体"/>
          <w:lang w:val="en-US" w:eastAsia="zh-CN"/>
        </w:rPr>
        <w:t>招标投标法</w:t>
      </w:r>
      <w:r>
        <w:rPr>
          <w:rFonts w:hint="eastAsia" w:ascii="宋体" w:hAnsi="宋体" w:eastAsia="宋体" w:cs="宋体"/>
        </w:rPr>
        <w:t>》以及相关法规，遵循“公平、公正、科学、信用”的原则进行询价评审。</w:t>
      </w:r>
    </w:p>
    <w:p w14:paraId="15209898">
      <w:pPr>
        <w:snapToGrid w:val="0"/>
        <w:spacing w:line="360" w:lineRule="auto"/>
        <w:ind w:firstLine="484" w:firstLineChars="202"/>
        <w:rPr>
          <w:rFonts w:ascii="宋体" w:hAnsi="宋体" w:eastAsia="宋体" w:cs="宋体"/>
        </w:rPr>
      </w:pPr>
      <w:r>
        <w:rPr>
          <w:rFonts w:hint="eastAsia" w:ascii="宋体" w:hAnsi="宋体" w:eastAsia="宋体" w:cs="宋体"/>
        </w:rPr>
        <w:t>2、询价小组将按照询价文件的规定，只对资格审查合格的</w:t>
      </w:r>
      <w:r>
        <w:rPr>
          <w:rFonts w:hint="eastAsia" w:ascii="宋体" w:hAnsi="宋体" w:eastAsia="宋体" w:cs="宋体"/>
          <w:lang w:eastAsia="zh-CN"/>
        </w:rPr>
        <w:t>投标人</w:t>
      </w:r>
      <w:r>
        <w:rPr>
          <w:rFonts w:hint="eastAsia" w:ascii="宋体" w:hAnsi="宋体" w:eastAsia="宋体" w:cs="宋体"/>
        </w:rPr>
        <w:t>的询价响应文件进行评审和比较。</w:t>
      </w:r>
    </w:p>
    <w:p w14:paraId="18083631">
      <w:pPr>
        <w:snapToGrid w:val="0"/>
        <w:spacing w:line="360" w:lineRule="auto"/>
        <w:ind w:firstLine="484" w:firstLineChars="202"/>
        <w:rPr>
          <w:rFonts w:ascii="宋体" w:hAnsi="宋体" w:eastAsia="宋体" w:cs="宋体"/>
        </w:rPr>
      </w:pPr>
      <w:r>
        <w:rPr>
          <w:rFonts w:hint="eastAsia" w:ascii="宋体" w:hAnsi="宋体" w:eastAsia="宋体" w:cs="宋体"/>
        </w:rPr>
        <w:t>3、询价小组根据询价文件规定的程序、评定</w:t>
      </w:r>
      <w:r>
        <w:rPr>
          <w:rFonts w:hint="eastAsia" w:ascii="宋体" w:hAnsi="宋体" w:eastAsia="宋体" w:cs="宋体"/>
          <w:lang w:eastAsia="zh-CN"/>
        </w:rPr>
        <w:t>中标</w:t>
      </w:r>
      <w:r>
        <w:rPr>
          <w:rFonts w:hint="eastAsia" w:ascii="宋体" w:hAnsi="宋体" w:eastAsia="宋体" w:cs="宋体"/>
        </w:rPr>
        <w:t>的标准等事项与实质性响应询价文件要求的</w:t>
      </w:r>
      <w:r>
        <w:rPr>
          <w:rFonts w:hint="eastAsia" w:ascii="宋体" w:hAnsi="宋体" w:eastAsia="宋体" w:cs="宋体"/>
          <w:lang w:eastAsia="zh-CN"/>
        </w:rPr>
        <w:t>投标人</w:t>
      </w:r>
      <w:r>
        <w:rPr>
          <w:rFonts w:hint="eastAsia" w:ascii="宋体" w:hAnsi="宋体" w:eastAsia="宋体" w:cs="宋体"/>
        </w:rPr>
        <w:t>进行询价评审工作。未实质性响应询价文件要求的询价响应文件按无效处理，询价小组应当告知提交询价响应文件的</w:t>
      </w:r>
      <w:r>
        <w:rPr>
          <w:rFonts w:hint="eastAsia" w:ascii="宋体" w:hAnsi="宋体" w:eastAsia="宋体" w:cs="宋体"/>
          <w:lang w:eastAsia="zh-CN"/>
        </w:rPr>
        <w:t>投标人</w:t>
      </w:r>
      <w:r>
        <w:rPr>
          <w:rFonts w:hint="eastAsia" w:ascii="宋体" w:hAnsi="宋体" w:eastAsia="宋体" w:cs="宋体"/>
        </w:rPr>
        <w:t>。</w:t>
      </w:r>
    </w:p>
    <w:p w14:paraId="7C076B73">
      <w:pPr>
        <w:snapToGrid w:val="0"/>
        <w:spacing w:line="360" w:lineRule="auto"/>
        <w:ind w:firstLine="484" w:firstLineChars="202"/>
        <w:rPr>
          <w:rFonts w:hint="eastAsia" w:ascii="宋体" w:hAnsi="宋体" w:eastAsia="宋体" w:cs="宋体"/>
        </w:rPr>
      </w:pPr>
      <w:r>
        <w:rPr>
          <w:rFonts w:hint="eastAsia" w:ascii="宋体" w:hAnsi="宋体" w:eastAsia="宋体" w:cs="宋体"/>
        </w:rPr>
        <w:t>4、依据“符合</w:t>
      </w:r>
      <w:r>
        <w:rPr>
          <w:rFonts w:hint="eastAsia" w:ascii="宋体" w:hAnsi="宋体" w:eastAsia="宋体" w:cs="宋体"/>
          <w:lang w:val="en-US" w:eastAsia="zh-CN"/>
        </w:rPr>
        <w:t>招标</w:t>
      </w:r>
      <w:r>
        <w:rPr>
          <w:rFonts w:hint="eastAsia" w:ascii="宋体" w:hAnsi="宋体" w:eastAsia="宋体" w:cs="宋体"/>
        </w:rPr>
        <w:t>需求、质量和服务相等且响应报价（蛋糕券票面金额）最高的原则”，针对在全部满足询价文件实质性要求并提交最终报价的响应</w:t>
      </w:r>
      <w:r>
        <w:rPr>
          <w:rFonts w:hint="eastAsia" w:ascii="宋体" w:hAnsi="宋体" w:eastAsia="宋体" w:cs="宋体"/>
          <w:lang w:eastAsia="zh-CN"/>
        </w:rPr>
        <w:t>投标人</w:t>
      </w:r>
      <w:r>
        <w:rPr>
          <w:rFonts w:hint="eastAsia" w:ascii="宋体" w:hAnsi="宋体" w:eastAsia="宋体" w:cs="宋体"/>
        </w:rPr>
        <w:t>，本着“公平、公正、诚信”的原则，以“符合</w:t>
      </w:r>
      <w:r>
        <w:rPr>
          <w:rFonts w:hint="eastAsia" w:ascii="宋体" w:hAnsi="宋体" w:eastAsia="宋体" w:cs="宋体"/>
          <w:lang w:val="en-US" w:eastAsia="zh-CN"/>
        </w:rPr>
        <w:t>招标</w:t>
      </w:r>
      <w:r>
        <w:rPr>
          <w:rFonts w:hint="eastAsia" w:ascii="宋体" w:hAnsi="宋体" w:eastAsia="宋体" w:cs="宋体"/>
        </w:rPr>
        <w:t>需求为前提，质量和服务相等为条件”，以最优惠的固定综合单价报价，即以蛋糕券票面金额最高的报价来确定最终</w:t>
      </w:r>
      <w:r>
        <w:rPr>
          <w:rFonts w:hint="eastAsia" w:ascii="宋体" w:hAnsi="宋体" w:eastAsia="宋体" w:cs="宋体"/>
          <w:lang w:val="en-US" w:eastAsia="zh-CN"/>
        </w:rPr>
        <w:t>中标人</w:t>
      </w:r>
      <w:r>
        <w:rPr>
          <w:rFonts w:hint="eastAsia" w:ascii="宋体" w:hAnsi="宋体" w:eastAsia="宋体" w:cs="宋体"/>
        </w:rPr>
        <w:t>，报价如有相同者，抽签确定</w:t>
      </w:r>
      <w:r>
        <w:rPr>
          <w:rFonts w:hint="eastAsia" w:ascii="宋体" w:hAnsi="宋体" w:eastAsia="宋体" w:cs="宋体"/>
          <w:lang w:val="en-US" w:eastAsia="zh-CN"/>
        </w:rPr>
        <w:t>中标人</w:t>
      </w:r>
      <w:r>
        <w:rPr>
          <w:rFonts w:hint="eastAsia" w:ascii="宋体" w:hAnsi="宋体" w:eastAsia="宋体" w:cs="宋体"/>
        </w:rPr>
        <w:t>。</w:t>
      </w:r>
    </w:p>
    <w:p w14:paraId="5387CA72">
      <w:pPr>
        <w:snapToGrid w:val="0"/>
        <w:spacing w:line="360" w:lineRule="auto"/>
        <w:ind w:firstLine="480" w:firstLineChars="200"/>
        <w:rPr>
          <w:rFonts w:ascii="宋体" w:hAnsi="宋体" w:eastAsia="宋体" w:cs="宋体"/>
        </w:rPr>
      </w:pPr>
      <w:r>
        <w:rPr>
          <w:rFonts w:hint="eastAsia" w:ascii="宋体" w:hAnsi="宋体" w:eastAsia="宋体" w:cs="宋体"/>
        </w:rPr>
        <w:t>5、询价小组严格按照询价文件的规定要求、条件标准，对询价响应</w:t>
      </w:r>
      <w:r>
        <w:rPr>
          <w:rFonts w:hint="eastAsia" w:ascii="宋体" w:hAnsi="宋体" w:eastAsia="宋体" w:cs="宋体"/>
          <w:lang w:eastAsia="zh-CN"/>
        </w:rPr>
        <w:t>投标人</w:t>
      </w:r>
      <w:r>
        <w:rPr>
          <w:rFonts w:hint="eastAsia" w:ascii="宋体" w:hAnsi="宋体" w:eastAsia="宋体" w:cs="宋体"/>
        </w:rPr>
        <w:t>所提供的完整计划标的物</w:t>
      </w:r>
      <w:r>
        <w:rPr>
          <w:rFonts w:hint="eastAsia" w:ascii="宋体" w:hAnsi="宋体" w:eastAsia="宋体" w:cs="宋体"/>
          <w:lang w:val="en-US" w:eastAsia="zh-CN"/>
        </w:rPr>
        <w:t>招标</w:t>
      </w:r>
      <w:r>
        <w:rPr>
          <w:rFonts w:hint="eastAsia" w:ascii="宋体" w:hAnsi="宋体" w:eastAsia="宋体" w:cs="宋体"/>
        </w:rPr>
        <w:t>的服务是否符合</w:t>
      </w:r>
      <w:r>
        <w:rPr>
          <w:rFonts w:hint="eastAsia" w:ascii="宋体" w:hAnsi="宋体" w:eastAsia="宋体" w:cs="宋体"/>
          <w:lang w:val="en-US" w:eastAsia="zh-CN"/>
        </w:rPr>
        <w:t>招标</w:t>
      </w:r>
      <w:r>
        <w:rPr>
          <w:rFonts w:hint="eastAsia" w:ascii="宋体" w:hAnsi="宋体" w:eastAsia="宋体" w:cs="宋体"/>
        </w:rPr>
        <w:t>需求，对其质量和服务等实质性响应内容进行比较评价。具体如下表：</w:t>
      </w:r>
    </w:p>
    <w:tbl>
      <w:tblPr>
        <w:tblStyle w:val="5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31FB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1D65ED3B">
            <w:pPr>
              <w:snapToGrid w:val="0"/>
              <w:spacing w:line="480" w:lineRule="exact"/>
              <w:jc w:val="center"/>
              <w:textAlignment w:val="baseline"/>
              <w:rPr>
                <w:rFonts w:ascii="宋体" w:hAnsi="宋体" w:eastAsia="宋体" w:cs="宋体"/>
                <w:b/>
                <w:bCs/>
                <w:kern w:val="0"/>
              </w:rPr>
            </w:pPr>
            <w:r>
              <w:rPr>
                <w:rFonts w:hint="eastAsia" w:ascii="宋体" w:hAnsi="宋体" w:eastAsia="宋体" w:cs="宋体"/>
                <w:b/>
                <w:bCs/>
                <w:kern w:val="0"/>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58F6DFFC">
            <w:pPr>
              <w:snapToGrid w:val="0"/>
              <w:spacing w:line="480" w:lineRule="exact"/>
              <w:jc w:val="center"/>
              <w:textAlignment w:val="baseline"/>
              <w:rPr>
                <w:rFonts w:ascii="宋体" w:hAnsi="宋体" w:eastAsia="宋体" w:cs="宋体"/>
                <w:b/>
                <w:bCs/>
                <w:kern w:val="0"/>
              </w:rPr>
            </w:pPr>
            <w:r>
              <w:rPr>
                <w:rFonts w:hint="eastAsia" w:ascii="宋体" w:hAnsi="宋体" w:eastAsia="宋体" w:cs="宋体"/>
                <w:b/>
                <w:bCs/>
                <w:kern w:val="0"/>
              </w:rPr>
              <w:t>询价响应满足性评审比较内容</w:t>
            </w:r>
          </w:p>
        </w:tc>
      </w:tr>
      <w:tr w14:paraId="04F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33BD140B">
            <w:pPr>
              <w:snapToGrid w:val="0"/>
              <w:spacing w:line="480" w:lineRule="exact"/>
              <w:jc w:val="center"/>
              <w:textAlignment w:val="baseline"/>
              <w:rPr>
                <w:rFonts w:ascii="宋体" w:hAnsi="宋体" w:eastAsia="宋体" w:cs="宋体"/>
                <w:kern w:val="0"/>
                <w:highlight w:val="none"/>
              </w:rPr>
            </w:pPr>
            <w:r>
              <w:rPr>
                <w:rFonts w:hint="eastAsia" w:ascii="宋体" w:hAnsi="宋体" w:eastAsia="宋体" w:cs="宋体"/>
                <w:kern w:val="0"/>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3AEC72D7">
            <w:pPr>
              <w:snapToGrid w:val="0"/>
              <w:spacing w:line="480" w:lineRule="exact"/>
              <w:textAlignment w:val="baseline"/>
              <w:rPr>
                <w:rFonts w:ascii="宋体" w:hAnsi="宋体" w:eastAsia="宋体" w:cs="宋体"/>
                <w:highlight w:val="none"/>
              </w:rPr>
            </w:pPr>
            <w:r>
              <w:rPr>
                <w:rFonts w:hint="eastAsia" w:ascii="宋体" w:hAnsi="宋体" w:eastAsia="宋体" w:cs="宋体"/>
                <w:highlight w:val="none"/>
              </w:rPr>
              <w:t>询价响应函（格式详见第七章）。</w:t>
            </w:r>
          </w:p>
        </w:tc>
      </w:tr>
      <w:tr w14:paraId="5DC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BF20FD3">
            <w:pPr>
              <w:snapToGrid w:val="0"/>
              <w:spacing w:line="480" w:lineRule="exact"/>
              <w:jc w:val="center"/>
              <w:textAlignment w:val="baseline"/>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p>
        </w:tc>
        <w:tc>
          <w:tcPr>
            <w:tcW w:w="8051" w:type="dxa"/>
            <w:tcBorders>
              <w:top w:val="single" w:color="auto" w:sz="4" w:space="0"/>
              <w:left w:val="single" w:color="auto" w:sz="4" w:space="0"/>
              <w:bottom w:val="single" w:color="auto" w:sz="4" w:space="0"/>
              <w:right w:val="single" w:color="auto" w:sz="4" w:space="0"/>
            </w:tcBorders>
            <w:vAlign w:val="center"/>
          </w:tcPr>
          <w:p w14:paraId="117DDD60">
            <w:pPr>
              <w:snapToGrid w:val="0"/>
              <w:spacing w:line="480" w:lineRule="exac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承诺函</w:t>
            </w:r>
            <w:r>
              <w:rPr>
                <w:rFonts w:hint="eastAsia" w:ascii="宋体" w:hAnsi="宋体" w:eastAsia="宋体" w:cs="宋体"/>
                <w:highlight w:val="none"/>
              </w:rPr>
              <w:t>（格式详见第七章）。</w:t>
            </w:r>
          </w:p>
        </w:tc>
      </w:tr>
      <w:tr w14:paraId="3E21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B74788F">
            <w:pPr>
              <w:snapToGrid w:val="0"/>
              <w:spacing w:line="480" w:lineRule="exact"/>
              <w:jc w:val="center"/>
              <w:textAlignment w:val="baseline"/>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p>
        </w:tc>
        <w:tc>
          <w:tcPr>
            <w:tcW w:w="8051" w:type="dxa"/>
            <w:tcBorders>
              <w:top w:val="single" w:color="auto" w:sz="4" w:space="0"/>
              <w:left w:val="single" w:color="auto" w:sz="4" w:space="0"/>
              <w:bottom w:val="single" w:color="auto" w:sz="4" w:space="0"/>
              <w:right w:val="single" w:color="auto" w:sz="4" w:space="0"/>
            </w:tcBorders>
            <w:vAlign w:val="center"/>
          </w:tcPr>
          <w:p w14:paraId="5E4F77BD">
            <w:pPr>
              <w:snapToGrid w:val="0"/>
              <w:textAlignment w:val="baseline"/>
              <w:rPr>
                <w:rFonts w:hint="eastAsia" w:ascii="宋体" w:hAnsi="宋体" w:eastAsia="宋体" w:cs="宋体"/>
                <w:highlight w:val="none"/>
              </w:rPr>
            </w:pPr>
            <w:r>
              <w:rPr>
                <w:rFonts w:hint="eastAsia" w:ascii="宋体" w:hAnsi="宋体" w:eastAsia="宋体" w:cs="宋体"/>
                <w:highlight w:val="none"/>
                <w:lang w:val="en-US" w:eastAsia="zh-CN"/>
              </w:rPr>
              <w:t>A标段：</w:t>
            </w:r>
            <w:r>
              <w:rPr>
                <w:rFonts w:hint="eastAsia" w:ascii="宋体" w:hAnsi="宋体" w:eastAsia="宋体" w:cs="宋体"/>
                <w:highlight w:val="none"/>
              </w:rPr>
              <w:t>实体生产商</w:t>
            </w:r>
            <w:r>
              <w:rPr>
                <w:rFonts w:hint="eastAsia" w:ascii="宋体" w:hAnsi="宋体" w:eastAsia="宋体" w:cs="宋体"/>
                <w:highlight w:val="none"/>
                <w:lang w:eastAsia="zh-CN"/>
              </w:rPr>
              <w:t>投标人</w:t>
            </w:r>
            <w:r>
              <w:rPr>
                <w:rFonts w:hint="eastAsia" w:ascii="宋体" w:hAnsi="宋体" w:eastAsia="宋体" w:cs="宋体"/>
                <w:highlight w:val="none"/>
              </w:rPr>
              <w:t>需在南通市崇川区有 5 家以上实体门店。</w:t>
            </w:r>
          </w:p>
          <w:p w14:paraId="53EA36C0">
            <w:pPr>
              <w:snapToGrid w:val="0"/>
              <w:textAlignment w:val="baseline"/>
              <w:rPr>
                <w:rFonts w:hint="default" w:ascii="宋体" w:hAnsi="宋体" w:eastAsia="宋体" w:cs="宋体"/>
                <w:highlight w:val="none"/>
                <w:lang w:val="en-US" w:eastAsia="zh-CN"/>
              </w:rPr>
            </w:pPr>
            <w:r>
              <w:rPr>
                <w:rFonts w:hint="eastAsia" w:ascii="宋体" w:hAnsi="宋体" w:eastAsia="宋体" w:cs="宋体"/>
                <w:highlight w:val="none"/>
                <w:lang w:val="en-US" w:eastAsia="zh-CN"/>
              </w:rPr>
              <w:t>B标段：</w:t>
            </w:r>
            <w:r>
              <w:rPr>
                <w:rFonts w:hint="eastAsia" w:ascii="宋体" w:hAnsi="宋体" w:eastAsia="宋体" w:cs="宋体"/>
                <w:highlight w:val="none"/>
              </w:rPr>
              <w:t>平台</w:t>
            </w:r>
            <w:r>
              <w:rPr>
                <w:rFonts w:hint="eastAsia" w:ascii="宋体" w:hAnsi="宋体" w:eastAsia="宋体" w:cs="宋体"/>
                <w:highlight w:val="none"/>
                <w:lang w:eastAsia="zh-CN"/>
              </w:rPr>
              <w:t>投标人</w:t>
            </w:r>
            <w:r>
              <w:rPr>
                <w:rFonts w:hint="eastAsia" w:ascii="宋体" w:hAnsi="宋体" w:eastAsia="宋体" w:cs="宋体"/>
                <w:highlight w:val="none"/>
              </w:rPr>
              <w:t>在崇川区需有3家以上合作品牌且实体店不少于5家。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具体详见第七章）</w:t>
            </w:r>
          </w:p>
        </w:tc>
      </w:tr>
      <w:tr w14:paraId="58C5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477245F">
            <w:pPr>
              <w:snapToGrid w:val="0"/>
              <w:spacing w:line="480" w:lineRule="exact"/>
              <w:jc w:val="center"/>
              <w:textAlignment w:val="baseline"/>
              <w:rPr>
                <w:rFonts w:hint="eastAsia" w:ascii="宋体" w:hAnsi="宋体" w:eastAsia="宋体" w:cs="宋体"/>
                <w:kern w:val="0"/>
                <w:highlight w:val="none"/>
                <w:lang w:eastAsia="zh-CN"/>
              </w:rPr>
            </w:pPr>
            <w:r>
              <w:rPr>
                <w:rFonts w:hint="eastAsia" w:ascii="宋体" w:hAnsi="宋体" w:eastAsia="宋体" w:cs="宋体"/>
                <w:kern w:val="0"/>
                <w:highlight w:val="none"/>
                <w:lang w:val="en-US" w:eastAsia="zh-CN"/>
              </w:rPr>
              <w:t>4</w:t>
            </w:r>
          </w:p>
        </w:tc>
        <w:tc>
          <w:tcPr>
            <w:tcW w:w="8051" w:type="dxa"/>
            <w:tcBorders>
              <w:top w:val="single" w:color="auto" w:sz="4" w:space="0"/>
              <w:left w:val="single" w:color="auto" w:sz="4" w:space="0"/>
              <w:bottom w:val="single" w:color="auto" w:sz="4" w:space="0"/>
              <w:right w:val="single" w:color="auto" w:sz="4" w:space="0"/>
            </w:tcBorders>
            <w:vAlign w:val="center"/>
          </w:tcPr>
          <w:p w14:paraId="4D45E75E">
            <w:pPr>
              <w:snapToGrid w:val="0"/>
              <w:textAlignment w:val="baseline"/>
              <w:rPr>
                <w:rFonts w:hint="eastAsia" w:ascii="宋体" w:hAnsi="宋体" w:eastAsia="宋体" w:cs="宋体"/>
                <w:highlight w:val="none"/>
              </w:rPr>
            </w:pPr>
            <w:r>
              <w:rPr>
                <w:rFonts w:hint="eastAsia" w:ascii="宋体" w:hAnsi="宋体" w:eastAsia="宋体" w:cs="宋体"/>
                <w:highlight w:val="none"/>
                <w:lang w:eastAsia="zh-CN"/>
              </w:rPr>
              <w:t>投标人</w:t>
            </w:r>
            <w:r>
              <w:rPr>
                <w:rFonts w:hint="eastAsia" w:ascii="宋体" w:hAnsi="宋体" w:eastAsia="宋体" w:cs="宋体"/>
                <w:highlight w:val="none"/>
              </w:rPr>
              <w:t>提供响应项目的需求产品是否满足询价文件要求。</w:t>
            </w:r>
          </w:p>
          <w:p w14:paraId="16E12859">
            <w:pPr>
              <w:snapToGrid w:val="0"/>
              <w:textAlignment w:val="baseline"/>
              <w:rPr>
                <w:rFonts w:ascii="宋体" w:hAnsi="宋体" w:eastAsia="宋体" w:cs="宋体"/>
                <w:highlight w:val="none"/>
              </w:rPr>
            </w:pPr>
            <w:r>
              <w:rPr>
                <w:rFonts w:hint="eastAsia" w:ascii="宋体" w:hAnsi="宋体" w:eastAsia="宋体" w:cs="宋体"/>
                <w:highlight w:val="none"/>
              </w:rPr>
              <w:t>须提供：技术部分正负偏</w:t>
            </w:r>
            <w:r>
              <w:rPr>
                <w:rFonts w:hint="eastAsia" w:ascii="宋体" w:hAnsi="宋体" w:eastAsia="宋体"/>
                <w:snapToGrid w:val="0"/>
                <w:highlight w:val="none"/>
              </w:rPr>
              <w:t>离表（</w:t>
            </w:r>
            <w:r>
              <w:rPr>
                <w:rFonts w:hint="eastAsia" w:ascii="宋体" w:hAnsi="宋体" w:eastAsia="宋体" w:cs="宋体"/>
                <w:highlight w:val="none"/>
              </w:rPr>
              <w:t>格式详见第七章</w:t>
            </w:r>
            <w:r>
              <w:rPr>
                <w:rFonts w:hint="eastAsia" w:ascii="宋体" w:hAnsi="宋体" w:eastAsia="宋体"/>
                <w:highlight w:val="none"/>
              </w:rPr>
              <w:t>）及项目需求中要求的材料</w:t>
            </w:r>
            <w:r>
              <w:rPr>
                <w:rFonts w:hint="eastAsia" w:ascii="宋体" w:hAnsi="宋体" w:eastAsia="宋体" w:cs="宋体"/>
                <w:highlight w:val="none"/>
              </w:rPr>
              <w:t>。</w:t>
            </w:r>
          </w:p>
        </w:tc>
      </w:tr>
      <w:tr w14:paraId="3052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C877ADA">
            <w:pPr>
              <w:tabs>
                <w:tab w:val="left" w:pos="0"/>
              </w:tabs>
              <w:snapToGrid w:val="0"/>
              <w:spacing w:line="480" w:lineRule="exact"/>
              <w:jc w:val="center"/>
              <w:textAlignment w:val="baseline"/>
              <w:rPr>
                <w:rFonts w:hint="eastAsia" w:ascii="宋体" w:hAnsi="宋体" w:eastAsia="宋体" w:cs="宋体"/>
                <w:kern w:val="0"/>
                <w:highlight w:val="none"/>
                <w:lang w:eastAsia="zh-CN"/>
              </w:rPr>
            </w:pPr>
            <w:r>
              <w:rPr>
                <w:rFonts w:hint="eastAsia" w:ascii="宋体" w:hAnsi="宋体" w:eastAsia="宋体" w:cs="宋体"/>
                <w:kern w:val="0"/>
                <w:highlight w:val="none"/>
                <w:lang w:val="en-US" w:eastAsia="zh-CN"/>
              </w:rPr>
              <w:t>5</w:t>
            </w:r>
          </w:p>
        </w:tc>
        <w:tc>
          <w:tcPr>
            <w:tcW w:w="8051" w:type="dxa"/>
            <w:tcBorders>
              <w:top w:val="single" w:color="auto" w:sz="4" w:space="0"/>
              <w:left w:val="single" w:color="auto" w:sz="4" w:space="0"/>
              <w:bottom w:val="single" w:color="auto" w:sz="4" w:space="0"/>
              <w:right w:val="single" w:color="auto" w:sz="4" w:space="0"/>
            </w:tcBorders>
            <w:vAlign w:val="center"/>
          </w:tcPr>
          <w:p w14:paraId="0A60F3BD">
            <w:pPr>
              <w:snapToGrid w:val="0"/>
              <w:spacing w:line="480" w:lineRule="exact"/>
              <w:textAlignment w:val="baseline"/>
              <w:rPr>
                <w:rFonts w:ascii="宋体" w:hAnsi="宋体" w:eastAsia="宋体" w:cs="宋体"/>
                <w:highlight w:val="none"/>
              </w:rPr>
            </w:pPr>
            <w:r>
              <w:rPr>
                <w:rFonts w:hint="eastAsia" w:ascii="宋体" w:hAnsi="宋体" w:eastAsia="宋体"/>
                <w:snapToGrid w:val="0"/>
                <w:highlight w:val="none"/>
              </w:rPr>
              <w:t>商务部分正负偏离表（</w:t>
            </w:r>
            <w:r>
              <w:rPr>
                <w:rFonts w:hint="eastAsia" w:ascii="宋体" w:hAnsi="宋体" w:eastAsia="宋体" w:cs="宋体"/>
                <w:highlight w:val="none"/>
              </w:rPr>
              <w:t>格式详见第七章</w:t>
            </w:r>
            <w:r>
              <w:rPr>
                <w:rFonts w:hint="eastAsia" w:ascii="宋体" w:hAnsi="宋体" w:eastAsia="宋体"/>
                <w:highlight w:val="none"/>
              </w:rPr>
              <w:t>）</w:t>
            </w:r>
          </w:p>
        </w:tc>
      </w:tr>
      <w:tr w14:paraId="7193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0F47064">
            <w:pPr>
              <w:tabs>
                <w:tab w:val="left" w:pos="0"/>
              </w:tabs>
              <w:snapToGrid w:val="0"/>
              <w:spacing w:line="480" w:lineRule="exact"/>
              <w:jc w:val="center"/>
              <w:textAlignment w:val="baseline"/>
              <w:rPr>
                <w:rFonts w:hint="eastAsia" w:ascii="宋体" w:hAnsi="宋体" w:eastAsia="宋体" w:cs="宋体"/>
                <w:kern w:val="0"/>
                <w:highlight w:val="none"/>
                <w:lang w:eastAsia="zh-CN"/>
              </w:rPr>
            </w:pPr>
            <w:r>
              <w:rPr>
                <w:rFonts w:hint="eastAsia" w:ascii="宋体" w:hAnsi="宋体" w:eastAsia="宋体" w:cs="宋体"/>
                <w:kern w:val="0"/>
                <w:highlight w:val="none"/>
                <w:lang w:val="en-US" w:eastAsia="zh-CN"/>
              </w:rPr>
              <w:t>6</w:t>
            </w:r>
          </w:p>
        </w:tc>
        <w:tc>
          <w:tcPr>
            <w:tcW w:w="8051" w:type="dxa"/>
            <w:tcBorders>
              <w:top w:val="single" w:color="auto" w:sz="4" w:space="0"/>
              <w:left w:val="single" w:color="auto" w:sz="4" w:space="0"/>
              <w:bottom w:val="single" w:color="auto" w:sz="4" w:space="0"/>
              <w:right w:val="single" w:color="auto" w:sz="4" w:space="0"/>
            </w:tcBorders>
            <w:vAlign w:val="center"/>
          </w:tcPr>
          <w:p w14:paraId="001C2E6A">
            <w:pPr>
              <w:snapToGrid w:val="0"/>
              <w:spacing w:line="480" w:lineRule="exact"/>
              <w:textAlignment w:val="baseline"/>
              <w:rPr>
                <w:rFonts w:ascii="宋体" w:hAnsi="宋体" w:eastAsia="宋体" w:cs="宋体"/>
                <w:highlight w:val="none"/>
              </w:rPr>
            </w:pPr>
            <w:r>
              <w:rPr>
                <w:rFonts w:hint="eastAsia" w:ascii="宋体" w:hAnsi="宋体" w:eastAsia="宋体" w:cs="宋体"/>
                <w:highlight w:val="none"/>
              </w:rPr>
              <w:t>询价文件中要求提供的其他材料。</w:t>
            </w:r>
          </w:p>
        </w:tc>
      </w:tr>
    </w:tbl>
    <w:p w14:paraId="24F98A02">
      <w:pPr>
        <w:snapToGrid w:val="0"/>
        <w:spacing w:line="360" w:lineRule="auto"/>
        <w:ind w:firstLine="484" w:firstLineChars="202"/>
        <w:rPr>
          <w:rFonts w:ascii="宋体" w:hAnsi="宋体" w:eastAsia="宋体" w:cs="宋体"/>
        </w:rPr>
      </w:pPr>
      <w:r>
        <w:rPr>
          <w:rFonts w:hint="eastAsia" w:ascii="宋体" w:hAnsi="宋体" w:eastAsia="宋体" w:cs="宋体"/>
        </w:rPr>
        <w:t>6、判定符合</w:t>
      </w:r>
      <w:r>
        <w:rPr>
          <w:rFonts w:hint="eastAsia" w:ascii="宋体" w:hAnsi="宋体" w:eastAsia="宋体" w:cs="宋体"/>
          <w:lang w:val="en-US" w:eastAsia="zh-CN"/>
        </w:rPr>
        <w:t>招标</w:t>
      </w:r>
      <w:r>
        <w:rPr>
          <w:rFonts w:hint="eastAsia" w:ascii="宋体" w:hAnsi="宋体" w:eastAsia="宋体" w:cs="宋体"/>
        </w:rPr>
        <w:t>需求、质量和服务相等的询价响应</w:t>
      </w:r>
      <w:r>
        <w:rPr>
          <w:rFonts w:hint="eastAsia" w:ascii="宋体" w:hAnsi="宋体" w:eastAsia="宋体" w:cs="宋体"/>
          <w:lang w:eastAsia="zh-CN"/>
        </w:rPr>
        <w:t>投标人</w:t>
      </w:r>
      <w:r>
        <w:rPr>
          <w:rFonts w:hint="eastAsia" w:ascii="宋体" w:hAnsi="宋体" w:eastAsia="宋体" w:cs="宋体"/>
        </w:rPr>
        <w:t>后，针对其报价进行最终判定。</w:t>
      </w:r>
    </w:p>
    <w:p w14:paraId="13BCCCDC">
      <w:pPr>
        <w:snapToGrid w:val="0"/>
        <w:spacing w:line="360" w:lineRule="auto"/>
        <w:ind w:firstLine="480" w:firstLineChars="200"/>
        <w:rPr>
          <w:rFonts w:ascii="宋体" w:hAnsi="宋体" w:eastAsia="宋体" w:cs="宋体"/>
        </w:rPr>
      </w:pPr>
      <w:r>
        <w:rPr>
          <w:rFonts w:hint="eastAsia" w:ascii="宋体" w:hAnsi="宋体" w:eastAsia="宋体" w:cs="宋体"/>
        </w:rPr>
        <w:t>7、</w:t>
      </w:r>
      <w:r>
        <w:rPr>
          <w:rFonts w:hint="eastAsia" w:asciiTheme="majorEastAsia" w:hAnsiTheme="majorEastAsia" w:eastAsiaTheme="majorEastAsia" w:cstheme="majorEastAsia"/>
        </w:rPr>
        <w:t>本项目</w:t>
      </w:r>
      <w:r>
        <w:rPr>
          <w:rFonts w:hint="eastAsia" w:asciiTheme="majorEastAsia" w:hAnsiTheme="majorEastAsia" w:eastAsiaTheme="majorEastAsia" w:cstheme="majorEastAsia"/>
          <w:lang w:val="en-US" w:eastAsia="zh-CN"/>
        </w:rPr>
        <w:t>蛋糕券面值</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不低于400.00</w:t>
      </w:r>
      <w:r>
        <w:rPr>
          <w:rFonts w:hint="eastAsia" w:asciiTheme="majorEastAsia" w:hAnsiTheme="majorEastAsia" w:eastAsiaTheme="majorEastAsia" w:cstheme="majorEastAsia"/>
        </w:rPr>
        <w:t>元</w:t>
      </w:r>
      <w:r>
        <w:rPr>
          <w:rFonts w:hint="eastAsia" w:asciiTheme="majorEastAsia" w:hAnsiTheme="majorEastAsia" w:eastAsiaTheme="majorEastAsia" w:cstheme="majorEastAsia"/>
          <w:lang w:val="en-US" w:eastAsia="zh-CN"/>
        </w:rPr>
        <w:t>/份</w:t>
      </w:r>
      <w:r>
        <w:rPr>
          <w:rFonts w:hint="eastAsia" w:asciiTheme="majorEastAsia" w:hAnsiTheme="majorEastAsia" w:eastAsiaTheme="majorEastAsia" w:cstheme="majorEastAsia"/>
        </w:rPr>
        <w:t>。各</w:t>
      </w:r>
      <w:r>
        <w:rPr>
          <w:rFonts w:hint="eastAsia" w:asciiTheme="majorEastAsia" w:hAnsiTheme="majorEastAsia" w:eastAsiaTheme="majorEastAsia" w:cstheme="majorEastAsia"/>
          <w:lang w:eastAsia="zh-CN"/>
        </w:rPr>
        <w:t>投标人</w:t>
      </w:r>
      <w:r>
        <w:rPr>
          <w:rFonts w:hint="eastAsia" w:asciiTheme="majorEastAsia" w:hAnsiTheme="majorEastAsia" w:eastAsiaTheme="majorEastAsia" w:cstheme="majorEastAsia"/>
        </w:rPr>
        <w:t>报价不得</w:t>
      </w:r>
      <w:r>
        <w:rPr>
          <w:rFonts w:hint="eastAsia" w:asciiTheme="majorEastAsia" w:hAnsiTheme="majorEastAsia" w:eastAsiaTheme="majorEastAsia" w:cstheme="majorEastAsia"/>
          <w:lang w:val="en-US" w:eastAsia="zh-CN"/>
        </w:rPr>
        <w:t>低</w:t>
      </w:r>
      <w:r>
        <w:rPr>
          <w:rFonts w:hint="eastAsia" w:asciiTheme="majorEastAsia" w:hAnsiTheme="majorEastAsia" w:eastAsiaTheme="majorEastAsia" w:cstheme="majorEastAsia"/>
        </w:rPr>
        <w:t>于</w:t>
      </w:r>
      <w:r>
        <w:rPr>
          <w:rFonts w:hint="eastAsia" w:asciiTheme="majorEastAsia" w:hAnsiTheme="majorEastAsia" w:eastAsiaTheme="majorEastAsia" w:cstheme="majorEastAsia"/>
          <w:lang w:val="en-US" w:eastAsia="zh-CN"/>
        </w:rPr>
        <w:t>蛋糕券面值</w:t>
      </w:r>
      <w:r>
        <w:rPr>
          <w:rFonts w:hint="eastAsia" w:asciiTheme="majorEastAsia" w:hAnsiTheme="majorEastAsia" w:eastAsiaTheme="majorEastAsia" w:cstheme="majorEastAsia"/>
        </w:rPr>
        <w:t>，否则为无效响应。</w:t>
      </w:r>
    </w:p>
    <w:p w14:paraId="4732E52F">
      <w:pPr>
        <w:snapToGrid w:val="0"/>
        <w:spacing w:line="360" w:lineRule="auto"/>
        <w:ind w:firstLine="484" w:firstLineChars="202"/>
        <w:rPr>
          <w:rFonts w:ascii="宋体" w:hAnsi="宋体" w:eastAsia="宋体" w:cs="宋体"/>
        </w:rPr>
      </w:pPr>
      <w:r>
        <w:rPr>
          <w:rFonts w:hint="eastAsia" w:ascii="宋体" w:hAnsi="宋体" w:eastAsia="宋体" w:cs="宋体"/>
        </w:rPr>
        <w:t>8、询价评审时，询价小组评委成员对询价评审细则若有争议，由询价小组评委成员集体讨论确定并对未尽情况有最终解释权。询价小组评委成员对需要共同认定的事项存在争议的，应当按照少数服从多数的原则作出结论。持不同意见的询价小组评委成员应当在询价评审报告上签署不同意见及理由，否则视为同意询价评审报告。</w:t>
      </w:r>
    </w:p>
    <w:p w14:paraId="7149B5C7">
      <w:pPr>
        <w:snapToGrid w:val="0"/>
        <w:spacing w:line="360" w:lineRule="auto"/>
        <w:ind w:firstLine="484" w:firstLineChars="202"/>
        <w:rPr>
          <w:rFonts w:ascii="宋体" w:hAnsi="宋体" w:eastAsia="宋体" w:cs="宋体"/>
        </w:rPr>
      </w:pPr>
      <w:r>
        <w:rPr>
          <w:rFonts w:hint="eastAsia" w:ascii="宋体" w:hAnsi="宋体" w:eastAsia="宋体" w:cs="宋体"/>
        </w:rPr>
        <w:t>9、询价小组对评审未尽情况有最终解释权，且对落标的询价响应</w:t>
      </w:r>
      <w:r>
        <w:rPr>
          <w:rFonts w:hint="eastAsia" w:ascii="宋体" w:hAnsi="宋体" w:eastAsia="宋体" w:cs="宋体"/>
          <w:lang w:eastAsia="zh-CN"/>
        </w:rPr>
        <w:t>投标人</w:t>
      </w:r>
      <w:r>
        <w:rPr>
          <w:rFonts w:hint="eastAsia" w:ascii="宋体" w:hAnsi="宋体" w:eastAsia="宋体" w:cs="宋体"/>
        </w:rPr>
        <w:t>不做落标原因的解释。</w:t>
      </w:r>
    </w:p>
    <w:p w14:paraId="2CC23073">
      <w:pPr>
        <w:snapToGrid w:val="0"/>
        <w:spacing w:line="360" w:lineRule="auto"/>
        <w:ind w:firstLine="484" w:firstLineChars="202"/>
        <w:rPr>
          <w:rFonts w:ascii="宋体" w:hAnsi="宋体" w:eastAsia="宋体" w:cs="宋体"/>
          <w:highlight w:val="yellow"/>
        </w:rPr>
      </w:pPr>
      <w:r>
        <w:rPr>
          <w:rFonts w:hint="eastAsia" w:ascii="宋体" w:hAnsi="宋体" w:eastAsia="宋体" w:cs="宋体"/>
          <w:highlight w:val="yellow"/>
        </w:rPr>
        <w:t>10、</w:t>
      </w:r>
      <w:r>
        <w:rPr>
          <w:rFonts w:hint="eastAsia" w:ascii="宋体" w:hAnsi="宋体" w:eastAsia="宋体" w:cs="宋体"/>
          <w:highlight w:val="yellow"/>
          <w:u w:val="thick" w:color="FF0000"/>
        </w:rPr>
        <w:t>推荐</w:t>
      </w:r>
      <w:r>
        <w:rPr>
          <w:rFonts w:hint="eastAsia" w:ascii="宋体" w:hAnsi="宋体" w:eastAsia="宋体" w:cs="宋体"/>
          <w:highlight w:val="yellow"/>
          <w:u w:val="thick" w:color="FF0000"/>
          <w:lang w:eastAsia="zh-CN"/>
        </w:rPr>
        <w:t>中标</w:t>
      </w:r>
      <w:r>
        <w:rPr>
          <w:rFonts w:hint="eastAsia" w:ascii="宋体" w:hAnsi="宋体" w:eastAsia="宋体" w:cs="宋体"/>
          <w:highlight w:val="yellow"/>
          <w:u w:val="thick" w:color="FF0000"/>
        </w:rPr>
        <w:t>人的特殊情况处理</w:t>
      </w:r>
      <w:r>
        <w:rPr>
          <w:rFonts w:hint="eastAsia" w:ascii="宋体" w:hAnsi="宋体" w:eastAsia="宋体" w:cs="宋体"/>
          <w:highlight w:val="yellow"/>
        </w:rPr>
        <w:t>：询价响应报价按“由</w:t>
      </w:r>
      <w:r>
        <w:rPr>
          <w:rFonts w:hint="eastAsia" w:ascii="宋体" w:hAnsi="宋体" w:eastAsia="宋体" w:cs="宋体"/>
          <w:highlight w:val="yellow"/>
          <w:lang w:val="en-US" w:eastAsia="zh-CN"/>
        </w:rPr>
        <w:t>高</w:t>
      </w:r>
      <w:r>
        <w:rPr>
          <w:rFonts w:hint="eastAsia" w:ascii="宋体" w:hAnsi="宋体" w:eastAsia="宋体" w:cs="宋体"/>
          <w:highlight w:val="yellow"/>
        </w:rPr>
        <w:t>到</w:t>
      </w:r>
      <w:r>
        <w:rPr>
          <w:rFonts w:hint="eastAsia" w:ascii="宋体" w:hAnsi="宋体" w:eastAsia="宋体" w:cs="宋体"/>
          <w:highlight w:val="yellow"/>
          <w:lang w:val="en-US" w:eastAsia="zh-CN"/>
        </w:rPr>
        <w:t>低</w:t>
      </w:r>
      <w:r>
        <w:rPr>
          <w:rFonts w:hint="eastAsia" w:ascii="宋体" w:hAnsi="宋体" w:eastAsia="宋体" w:cs="宋体"/>
          <w:highlight w:val="yellow"/>
        </w:rPr>
        <w:t>”的顺序，确定排名第一的</w:t>
      </w:r>
      <w:r>
        <w:rPr>
          <w:rFonts w:hint="eastAsia" w:ascii="宋体" w:hAnsi="宋体" w:eastAsia="宋体" w:cs="宋体"/>
          <w:highlight w:val="yellow"/>
          <w:lang w:eastAsia="zh-CN"/>
        </w:rPr>
        <w:t>中标</w:t>
      </w:r>
      <w:r>
        <w:rPr>
          <w:rFonts w:hint="eastAsia" w:ascii="宋体" w:hAnsi="宋体" w:eastAsia="宋体" w:cs="宋体"/>
          <w:highlight w:val="yellow"/>
        </w:rPr>
        <w:t>候选</w:t>
      </w:r>
      <w:r>
        <w:rPr>
          <w:rFonts w:hint="eastAsia" w:ascii="宋体" w:hAnsi="宋体" w:eastAsia="宋体" w:cs="宋体"/>
          <w:highlight w:val="yellow"/>
          <w:lang w:eastAsia="zh-CN"/>
        </w:rPr>
        <w:t>投标人</w:t>
      </w:r>
      <w:r>
        <w:rPr>
          <w:rFonts w:hint="eastAsia" w:ascii="宋体" w:hAnsi="宋体" w:eastAsia="宋体" w:cs="宋体"/>
          <w:highlight w:val="yellow"/>
        </w:rPr>
        <w:t>为</w:t>
      </w:r>
      <w:r>
        <w:rPr>
          <w:rFonts w:hint="eastAsia" w:ascii="宋体" w:hAnsi="宋体" w:eastAsia="宋体" w:cs="宋体"/>
          <w:highlight w:val="yellow"/>
          <w:lang w:eastAsia="zh-CN"/>
        </w:rPr>
        <w:t>中标人</w:t>
      </w:r>
      <w:r>
        <w:rPr>
          <w:rFonts w:hint="eastAsia" w:ascii="宋体" w:hAnsi="宋体" w:eastAsia="宋体" w:cs="宋体"/>
          <w:highlight w:val="yellow"/>
        </w:rPr>
        <w:t>；询价响应报价排名并列第一的，由询价小组按照技术指标优劣顺序推荐。</w:t>
      </w:r>
    </w:p>
    <w:p w14:paraId="44F1094A">
      <w:pPr>
        <w:snapToGrid w:val="0"/>
        <w:spacing w:line="360" w:lineRule="auto"/>
        <w:ind w:firstLine="480" w:firstLineChars="200"/>
        <w:outlineLvl w:val="2"/>
        <w:rPr>
          <w:rFonts w:ascii="宋体" w:hAnsi="宋体" w:eastAsia="宋体" w:cs="宋体"/>
        </w:rPr>
      </w:pPr>
      <w:r>
        <w:rPr>
          <w:rFonts w:hint="eastAsia" w:ascii="宋体" w:hAnsi="宋体" w:eastAsia="宋体" w:cs="宋体"/>
        </w:rPr>
        <w:t>三、</w:t>
      </w:r>
      <w:r>
        <w:rPr>
          <w:rFonts w:hint="eastAsia" w:ascii="宋体" w:hAnsi="宋体" w:eastAsia="宋体" w:cs="宋体"/>
          <w:b/>
          <w:bCs/>
          <w:u w:val="thick" w:color="FF0000"/>
        </w:rPr>
        <w:t>关于报价的价格评审</w:t>
      </w:r>
    </w:p>
    <w:p w14:paraId="63A6D095">
      <w:pPr>
        <w:snapToGrid w:val="0"/>
        <w:spacing w:line="360" w:lineRule="auto"/>
        <w:ind w:firstLine="484" w:firstLineChars="202"/>
        <w:rPr>
          <w:rFonts w:ascii="宋体" w:hAnsi="宋体" w:eastAsia="宋体" w:cs="宋体"/>
        </w:rPr>
      </w:pPr>
      <w:r>
        <w:rPr>
          <w:rFonts w:hint="eastAsia" w:ascii="宋体" w:hAnsi="宋体" w:eastAsia="宋体" w:cs="宋体"/>
        </w:rPr>
        <w:t>1、针对询价响应价格实质响应的评审</w:t>
      </w:r>
    </w:p>
    <w:p w14:paraId="0FF4516D">
      <w:pPr>
        <w:snapToGrid w:val="0"/>
        <w:spacing w:line="360" w:lineRule="auto"/>
        <w:ind w:firstLine="484" w:firstLineChars="202"/>
        <w:rPr>
          <w:rFonts w:ascii="宋体" w:hAnsi="宋体" w:eastAsia="宋体" w:cs="宋体"/>
        </w:rPr>
      </w:pPr>
      <w:r>
        <w:rPr>
          <w:rFonts w:hint="eastAsia" w:ascii="宋体" w:hAnsi="宋体" w:eastAsia="宋体" w:cs="宋体"/>
        </w:rPr>
        <w:t>询价小组将审查每份响应文件的报价是否实质上响应了询价文件的要求。实质上响应的询价应该是与询价文件要求的全部条款、条件和规格相符，没有重大偏离或保留。所谓重大偏离或保留是指实质上影响合同的供货范围、质量和性能，或者实质上与询价文件的要求不一致。纠正这些偏离或保留将会对其他实质上响应要求的响应</w:t>
      </w:r>
      <w:r>
        <w:rPr>
          <w:rFonts w:hint="eastAsia" w:ascii="宋体" w:hAnsi="宋体" w:eastAsia="宋体" w:cs="宋体"/>
          <w:lang w:eastAsia="zh-CN"/>
        </w:rPr>
        <w:t>投标人</w:t>
      </w:r>
      <w:r>
        <w:rPr>
          <w:rFonts w:hint="eastAsia" w:ascii="宋体" w:hAnsi="宋体" w:eastAsia="宋体" w:cs="宋体"/>
        </w:rPr>
        <w:t>的竞争地位产生不公正的影响。如未实质上响应，则按无效响应处理。</w:t>
      </w:r>
    </w:p>
    <w:p w14:paraId="503D16AB">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2</w:t>
      </w:r>
      <w:r>
        <w:rPr>
          <w:rFonts w:hint="eastAsia" w:ascii="宋体" w:hAnsi="宋体" w:eastAsia="宋体" w:cs="宋体"/>
        </w:rPr>
        <w:t>、询价响应报价评审内容包括分析项目需求的报价是否合理，价格所含范围是否完整，有无重大错漏项。如果</w:t>
      </w:r>
      <w:r>
        <w:rPr>
          <w:rFonts w:hint="eastAsia" w:ascii="宋体" w:hAnsi="宋体" w:eastAsia="宋体" w:cs="宋体"/>
          <w:lang w:eastAsia="zh-CN"/>
        </w:rPr>
        <w:t>投标人</w:t>
      </w:r>
      <w:r>
        <w:rPr>
          <w:rFonts w:hint="eastAsia" w:ascii="宋体" w:hAnsi="宋体" w:eastAsia="宋体" w:cs="宋体"/>
        </w:rPr>
        <w:t>的响应产品报价清单中有漏项并构成未实质性响应询价文件要求的，按无效的询价处理。</w:t>
      </w:r>
    </w:p>
    <w:p w14:paraId="2F9520C5">
      <w:pPr>
        <w:snapToGrid w:val="0"/>
        <w:spacing w:line="360" w:lineRule="auto"/>
        <w:ind w:firstLine="484" w:firstLineChars="202"/>
        <w:rPr>
          <w:rFonts w:ascii="宋体" w:hAnsi="宋体" w:eastAsia="宋体" w:cs="宋体"/>
          <w:u w:val="thick" w:color="FF0000"/>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u w:val="thick" w:color="FF0000"/>
        </w:rPr>
        <w:t>询价小组认为询价响应</w:t>
      </w:r>
      <w:r>
        <w:rPr>
          <w:rFonts w:hint="eastAsia" w:ascii="宋体" w:hAnsi="宋体" w:eastAsia="宋体" w:cs="宋体"/>
          <w:u w:val="thick" w:color="FF0000"/>
          <w:lang w:eastAsia="zh-CN"/>
        </w:rPr>
        <w:t>投标人</w:t>
      </w:r>
      <w:r>
        <w:rPr>
          <w:rFonts w:hint="eastAsia" w:ascii="宋体" w:hAnsi="宋体" w:eastAsia="宋体" w:cs="宋体"/>
          <w:u w:val="thick" w:color="FF0000"/>
        </w:rPr>
        <w:t>报价明显低于其他</w:t>
      </w:r>
      <w:r>
        <w:rPr>
          <w:rFonts w:hint="eastAsia" w:ascii="宋体" w:hAnsi="宋体" w:eastAsia="宋体" w:cs="宋体"/>
          <w:u w:val="thick" w:color="FF0000"/>
          <w:lang w:eastAsia="zh-CN"/>
        </w:rPr>
        <w:t>投标人</w:t>
      </w:r>
      <w:r>
        <w:rPr>
          <w:rFonts w:hint="eastAsia" w:ascii="宋体" w:hAnsi="宋体" w:eastAsia="宋体" w:cs="宋体"/>
          <w:u w:val="thick" w:color="FF0000"/>
        </w:rPr>
        <w:t>的报价，有可能影响产品或服务的质量或者不能诚信履约的，应当要求其“在评标现场”合理的时间内提供“书面”说明，必要时提交“相关证明”材料；被要求的询价响应</w:t>
      </w:r>
      <w:r>
        <w:rPr>
          <w:rFonts w:hint="eastAsia" w:ascii="宋体" w:hAnsi="宋体" w:eastAsia="宋体" w:cs="宋体"/>
          <w:u w:val="thick" w:color="FF0000"/>
          <w:lang w:eastAsia="zh-CN"/>
        </w:rPr>
        <w:t>投标人</w:t>
      </w:r>
      <w:r>
        <w:rPr>
          <w:rFonts w:hint="eastAsia" w:ascii="宋体" w:hAnsi="宋体" w:eastAsia="宋体" w:cs="宋体"/>
          <w:u w:val="thick" w:color="FF0000"/>
        </w:rPr>
        <w:t>不能证明其“报价合理性”的，询价小组应当将其作为无效询价处理。</w:t>
      </w:r>
    </w:p>
    <w:p w14:paraId="6B7E20A2">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lang w:val="en-US" w:eastAsia="zh-CN"/>
        </w:rPr>
        <w:t>四</w:t>
      </w:r>
      <w:r>
        <w:rPr>
          <w:rFonts w:hint="eastAsia" w:ascii="宋体" w:hAnsi="宋体" w:eastAsia="宋体" w:cs="宋体"/>
          <w:b/>
          <w:bCs/>
        </w:rPr>
        <w:t>、出现下列情形之一的，作无效询价处理</w:t>
      </w:r>
    </w:p>
    <w:p w14:paraId="06A1A125">
      <w:pPr>
        <w:snapToGrid w:val="0"/>
        <w:spacing w:line="360" w:lineRule="auto"/>
        <w:ind w:firstLine="484" w:firstLineChars="202"/>
        <w:rPr>
          <w:rFonts w:ascii="宋体" w:hAnsi="宋体" w:eastAsia="宋体" w:cs="宋体"/>
        </w:rPr>
      </w:pPr>
      <w:r>
        <w:rPr>
          <w:rFonts w:hint="eastAsia" w:ascii="宋体" w:hAnsi="宋体" w:eastAsia="宋体" w:cs="宋体"/>
        </w:rPr>
        <w:t>1、响应文件未按询价文件要求装订、密封、签署、盖章的；</w:t>
      </w:r>
    </w:p>
    <w:p w14:paraId="080D78C6">
      <w:pPr>
        <w:snapToGrid w:val="0"/>
        <w:spacing w:line="360" w:lineRule="auto"/>
        <w:ind w:firstLine="484" w:firstLineChars="202"/>
        <w:rPr>
          <w:rFonts w:ascii="宋体" w:hAnsi="宋体" w:eastAsia="宋体" w:cs="宋体"/>
        </w:rPr>
      </w:pPr>
      <w:r>
        <w:rPr>
          <w:rFonts w:hint="eastAsia" w:ascii="宋体" w:hAnsi="宋体" w:eastAsia="宋体" w:cs="宋体"/>
        </w:rPr>
        <w:t>2、响应文件的资料有虚报或者谎报的；</w:t>
      </w:r>
    </w:p>
    <w:p w14:paraId="1C912827">
      <w:pPr>
        <w:snapToGrid w:val="0"/>
        <w:spacing w:line="360" w:lineRule="auto"/>
        <w:ind w:firstLine="484" w:firstLineChars="202"/>
        <w:rPr>
          <w:rFonts w:ascii="宋体" w:hAnsi="宋体" w:eastAsia="宋体" w:cs="宋体"/>
        </w:rPr>
      </w:pPr>
      <w:r>
        <w:rPr>
          <w:rFonts w:hint="eastAsia" w:ascii="宋体" w:hAnsi="宋体" w:eastAsia="宋体" w:cs="宋体"/>
        </w:rPr>
        <w:t>3、响应文件中资格审查文件及技术响应文件出现</w:t>
      </w:r>
      <w:r>
        <w:rPr>
          <w:rFonts w:hint="eastAsia" w:ascii="宋体" w:hAnsi="宋体" w:eastAsia="宋体" w:cs="宋体"/>
          <w:lang w:eastAsia="zh-CN"/>
        </w:rPr>
        <w:t>报价</w:t>
      </w:r>
      <w:r>
        <w:rPr>
          <w:rFonts w:hint="eastAsia" w:ascii="宋体" w:hAnsi="宋体" w:eastAsia="宋体" w:cs="宋体"/>
        </w:rPr>
        <w:t>响应的报价内容的；</w:t>
      </w:r>
    </w:p>
    <w:p w14:paraId="76FECBAD">
      <w:pPr>
        <w:snapToGrid w:val="0"/>
        <w:spacing w:line="360" w:lineRule="auto"/>
        <w:ind w:firstLine="484" w:firstLineChars="202"/>
        <w:rPr>
          <w:rFonts w:ascii="宋体" w:hAnsi="宋体" w:eastAsia="宋体" w:cs="宋体"/>
        </w:rPr>
      </w:pPr>
      <w:r>
        <w:rPr>
          <w:rFonts w:hint="eastAsia" w:ascii="宋体" w:hAnsi="宋体" w:eastAsia="宋体" w:cs="宋体"/>
        </w:rPr>
        <w:t>4、不具备询价文件规定的询价响应</w:t>
      </w:r>
      <w:r>
        <w:rPr>
          <w:rFonts w:hint="eastAsia" w:ascii="宋体" w:hAnsi="宋体" w:eastAsia="宋体" w:cs="宋体"/>
          <w:lang w:eastAsia="zh-CN"/>
        </w:rPr>
        <w:t>投标人</w:t>
      </w:r>
      <w:r>
        <w:rPr>
          <w:rFonts w:hint="eastAsia" w:ascii="宋体" w:hAnsi="宋体" w:eastAsia="宋体" w:cs="宋体"/>
        </w:rPr>
        <w:t>资格要求的；</w:t>
      </w:r>
    </w:p>
    <w:p w14:paraId="3C0E6105">
      <w:pPr>
        <w:snapToGrid w:val="0"/>
        <w:spacing w:line="360" w:lineRule="auto"/>
        <w:ind w:firstLine="484" w:firstLineChars="202"/>
        <w:rPr>
          <w:rFonts w:ascii="宋体" w:hAnsi="宋体" w:eastAsia="宋体" w:cs="宋体"/>
        </w:rPr>
      </w:pPr>
      <w:r>
        <w:rPr>
          <w:rFonts w:hint="eastAsia" w:ascii="宋体" w:hAnsi="宋体" w:eastAsia="宋体" w:cs="宋体"/>
        </w:rPr>
        <w:t>5、响应文件有重大漏项或重大不合理的；</w:t>
      </w:r>
    </w:p>
    <w:p w14:paraId="33A0D3C9">
      <w:pPr>
        <w:snapToGrid w:val="0"/>
        <w:spacing w:line="360" w:lineRule="auto"/>
        <w:ind w:firstLine="484" w:firstLineChars="202"/>
        <w:rPr>
          <w:rFonts w:ascii="宋体" w:hAnsi="宋体" w:eastAsia="宋体" w:cs="宋体"/>
        </w:rPr>
      </w:pPr>
      <w:r>
        <w:rPr>
          <w:rFonts w:hint="eastAsia" w:ascii="宋体" w:hAnsi="宋体" w:eastAsia="宋体" w:cs="宋体"/>
        </w:rPr>
        <w:t>6、项目技术、方案不满足项目需求中的要求，有重大偏离或保留的；</w:t>
      </w:r>
    </w:p>
    <w:p w14:paraId="74F5F30E">
      <w:pPr>
        <w:snapToGrid w:val="0"/>
        <w:spacing w:line="360" w:lineRule="auto"/>
        <w:ind w:firstLine="484" w:firstLineChars="202"/>
        <w:rPr>
          <w:rFonts w:ascii="宋体" w:hAnsi="宋体" w:eastAsia="宋体" w:cs="宋体"/>
        </w:rPr>
      </w:pPr>
      <w:r>
        <w:rPr>
          <w:rFonts w:hint="eastAsia" w:ascii="宋体" w:hAnsi="宋体" w:eastAsia="宋体" w:cs="宋体"/>
        </w:rPr>
        <w:t>7、询价响应报价</w:t>
      </w:r>
      <w:r>
        <w:rPr>
          <w:rFonts w:hint="eastAsia" w:ascii="宋体" w:hAnsi="宋体" w:eastAsia="宋体" w:cs="宋体"/>
          <w:lang w:val="en-US" w:eastAsia="zh-CN"/>
        </w:rPr>
        <w:t>低于蛋糕券面值</w:t>
      </w:r>
      <w:r>
        <w:rPr>
          <w:rFonts w:hint="eastAsia" w:ascii="宋体" w:hAnsi="宋体" w:eastAsia="宋体" w:cs="宋体"/>
        </w:rPr>
        <w:t>的；</w:t>
      </w:r>
    </w:p>
    <w:p w14:paraId="3DFA3195">
      <w:pPr>
        <w:snapToGrid w:val="0"/>
        <w:spacing w:line="360" w:lineRule="auto"/>
        <w:ind w:firstLine="484" w:firstLineChars="202"/>
        <w:rPr>
          <w:rFonts w:ascii="宋体" w:hAnsi="宋体" w:eastAsia="宋体" w:cs="宋体"/>
        </w:rPr>
      </w:pPr>
      <w:r>
        <w:rPr>
          <w:rFonts w:hint="eastAsia" w:ascii="宋体" w:hAnsi="宋体" w:eastAsia="宋体" w:cs="宋体"/>
        </w:rPr>
        <w:t>8、被认定为低于成本报价竞标的；</w:t>
      </w:r>
    </w:p>
    <w:p w14:paraId="015960A1">
      <w:pPr>
        <w:snapToGrid w:val="0"/>
        <w:spacing w:line="360" w:lineRule="auto"/>
        <w:ind w:firstLine="484" w:firstLineChars="202"/>
        <w:rPr>
          <w:rFonts w:ascii="宋体" w:hAnsi="宋体" w:eastAsia="宋体" w:cs="宋体"/>
        </w:rPr>
      </w:pPr>
      <w:r>
        <w:rPr>
          <w:rFonts w:hint="eastAsia" w:ascii="宋体" w:hAnsi="宋体" w:eastAsia="宋体" w:cs="宋体"/>
        </w:rPr>
        <w:t>9、不符合法律、法规和询价文件中规定的其他实质性响应要求的；</w:t>
      </w:r>
    </w:p>
    <w:p w14:paraId="5258695E">
      <w:pPr>
        <w:snapToGrid w:val="0"/>
        <w:spacing w:line="360" w:lineRule="auto"/>
        <w:ind w:firstLine="484" w:firstLineChars="202"/>
        <w:rPr>
          <w:rFonts w:ascii="宋体" w:hAnsi="宋体" w:eastAsia="宋体" w:cs="宋体"/>
        </w:rPr>
      </w:pPr>
      <w:r>
        <w:rPr>
          <w:rFonts w:hint="eastAsia" w:ascii="宋体" w:hAnsi="宋体" w:eastAsia="宋体" w:cs="宋体"/>
        </w:rPr>
        <w:t>10、询价小组依据法律法规可以认定为无效响应的其他情况。</w:t>
      </w:r>
    </w:p>
    <w:p w14:paraId="76132254">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六、有下列情形之一的，视为询价响应</w:t>
      </w:r>
      <w:r>
        <w:rPr>
          <w:rFonts w:hint="eastAsia" w:ascii="宋体" w:hAnsi="宋体" w:eastAsia="宋体" w:cs="宋体"/>
          <w:b/>
          <w:bCs/>
          <w:lang w:eastAsia="zh-CN"/>
        </w:rPr>
        <w:t>投标人</w:t>
      </w:r>
      <w:r>
        <w:rPr>
          <w:rFonts w:hint="eastAsia" w:ascii="宋体" w:hAnsi="宋体" w:eastAsia="宋体" w:cs="宋体"/>
          <w:b/>
          <w:bCs/>
        </w:rPr>
        <w:t>串通竞标，其询价无效</w:t>
      </w:r>
    </w:p>
    <w:p w14:paraId="2C5EB7FB">
      <w:pPr>
        <w:snapToGrid w:val="0"/>
        <w:spacing w:line="360" w:lineRule="auto"/>
        <w:ind w:firstLine="484" w:firstLineChars="202"/>
        <w:rPr>
          <w:rFonts w:ascii="宋体" w:hAnsi="宋体" w:eastAsia="宋体" w:cs="宋体"/>
        </w:rPr>
      </w:pPr>
      <w:r>
        <w:rPr>
          <w:rFonts w:hint="eastAsia" w:ascii="宋体" w:hAnsi="宋体" w:eastAsia="宋体" w:cs="宋体"/>
        </w:rPr>
        <w:t>1、不同询价响应</w:t>
      </w:r>
      <w:r>
        <w:rPr>
          <w:rFonts w:hint="eastAsia" w:ascii="宋体" w:hAnsi="宋体" w:eastAsia="宋体" w:cs="宋体"/>
          <w:lang w:eastAsia="zh-CN"/>
        </w:rPr>
        <w:t>投标人</w:t>
      </w:r>
      <w:r>
        <w:rPr>
          <w:rFonts w:hint="eastAsia" w:ascii="宋体" w:hAnsi="宋体" w:eastAsia="宋体" w:cs="宋体"/>
        </w:rPr>
        <w:t>的询价响应文件由同一单位或者个人编制；</w:t>
      </w:r>
    </w:p>
    <w:p w14:paraId="50AF044E">
      <w:pPr>
        <w:snapToGrid w:val="0"/>
        <w:spacing w:line="360" w:lineRule="auto"/>
        <w:ind w:firstLine="484" w:firstLineChars="202"/>
        <w:rPr>
          <w:rFonts w:ascii="宋体" w:hAnsi="宋体" w:eastAsia="宋体" w:cs="宋体"/>
        </w:rPr>
      </w:pPr>
      <w:r>
        <w:rPr>
          <w:rFonts w:hint="eastAsia" w:ascii="宋体" w:hAnsi="宋体" w:eastAsia="宋体" w:cs="宋体"/>
        </w:rPr>
        <w:t>2、不同询价响应</w:t>
      </w:r>
      <w:r>
        <w:rPr>
          <w:rFonts w:hint="eastAsia" w:ascii="宋体" w:hAnsi="宋体" w:eastAsia="宋体" w:cs="宋体"/>
          <w:lang w:eastAsia="zh-CN"/>
        </w:rPr>
        <w:t>投标人</w:t>
      </w:r>
      <w:r>
        <w:rPr>
          <w:rFonts w:hint="eastAsia" w:ascii="宋体" w:hAnsi="宋体" w:eastAsia="宋体" w:cs="宋体"/>
        </w:rPr>
        <w:t>委托同一单位或者个人办理询价竞标事宜；</w:t>
      </w:r>
    </w:p>
    <w:p w14:paraId="4C86EF13">
      <w:pPr>
        <w:snapToGrid w:val="0"/>
        <w:spacing w:line="360" w:lineRule="auto"/>
        <w:ind w:firstLine="484" w:firstLineChars="202"/>
        <w:rPr>
          <w:rFonts w:ascii="宋体" w:hAnsi="宋体" w:eastAsia="宋体" w:cs="宋体"/>
        </w:rPr>
      </w:pPr>
      <w:r>
        <w:rPr>
          <w:rFonts w:hint="eastAsia" w:ascii="宋体" w:hAnsi="宋体" w:eastAsia="宋体" w:cs="宋体"/>
        </w:rPr>
        <w:t>3、不同询价响应</w:t>
      </w:r>
      <w:r>
        <w:rPr>
          <w:rFonts w:hint="eastAsia" w:ascii="宋体" w:hAnsi="宋体" w:eastAsia="宋体" w:cs="宋体"/>
          <w:lang w:eastAsia="zh-CN"/>
        </w:rPr>
        <w:t>投标人</w:t>
      </w:r>
      <w:r>
        <w:rPr>
          <w:rFonts w:hint="eastAsia" w:ascii="宋体" w:hAnsi="宋体" w:eastAsia="宋体" w:cs="宋体"/>
        </w:rPr>
        <w:t>的询价响应文件载明的项目管理成员或者联系人员为同一人；</w:t>
      </w:r>
    </w:p>
    <w:p w14:paraId="0BC0A464">
      <w:pPr>
        <w:snapToGrid w:val="0"/>
        <w:spacing w:line="360" w:lineRule="auto"/>
        <w:ind w:firstLine="484" w:firstLineChars="202"/>
        <w:rPr>
          <w:rFonts w:ascii="宋体" w:hAnsi="宋体" w:eastAsia="宋体" w:cs="宋体"/>
        </w:rPr>
      </w:pPr>
      <w:r>
        <w:rPr>
          <w:rFonts w:hint="eastAsia" w:ascii="宋体" w:hAnsi="宋体" w:eastAsia="宋体" w:cs="宋体"/>
        </w:rPr>
        <w:t>4、不同询价响应</w:t>
      </w:r>
      <w:r>
        <w:rPr>
          <w:rFonts w:hint="eastAsia" w:ascii="宋体" w:hAnsi="宋体" w:eastAsia="宋体" w:cs="宋体"/>
          <w:lang w:eastAsia="zh-CN"/>
        </w:rPr>
        <w:t>投标人</w:t>
      </w:r>
      <w:r>
        <w:rPr>
          <w:rFonts w:hint="eastAsia" w:ascii="宋体" w:hAnsi="宋体" w:eastAsia="宋体" w:cs="宋体"/>
        </w:rPr>
        <w:t>的询价响应文件异常一致或者报价呈规律性差异；</w:t>
      </w:r>
    </w:p>
    <w:p w14:paraId="5FEDF879">
      <w:pPr>
        <w:snapToGrid w:val="0"/>
        <w:spacing w:line="360" w:lineRule="auto"/>
        <w:ind w:firstLine="484" w:firstLineChars="202"/>
        <w:rPr>
          <w:rFonts w:ascii="宋体" w:hAnsi="宋体" w:eastAsia="宋体" w:cs="宋体"/>
        </w:rPr>
      </w:pPr>
      <w:r>
        <w:rPr>
          <w:rFonts w:hint="eastAsia" w:ascii="宋体" w:hAnsi="宋体" w:eastAsia="宋体" w:cs="宋体"/>
        </w:rPr>
        <w:t>5、不同询价响应</w:t>
      </w:r>
      <w:r>
        <w:rPr>
          <w:rFonts w:hint="eastAsia" w:ascii="宋体" w:hAnsi="宋体" w:eastAsia="宋体" w:cs="宋体"/>
          <w:lang w:eastAsia="zh-CN"/>
        </w:rPr>
        <w:t>投标人</w:t>
      </w:r>
      <w:r>
        <w:rPr>
          <w:rFonts w:hint="eastAsia" w:ascii="宋体" w:hAnsi="宋体" w:eastAsia="宋体" w:cs="宋体"/>
        </w:rPr>
        <w:t>的询价响应文件相互混装；</w:t>
      </w:r>
    </w:p>
    <w:p w14:paraId="5DE12C86">
      <w:pPr>
        <w:snapToGrid w:val="0"/>
        <w:spacing w:line="360" w:lineRule="auto"/>
        <w:ind w:firstLine="484" w:firstLineChars="202"/>
        <w:rPr>
          <w:rFonts w:ascii="宋体" w:hAnsi="宋体" w:eastAsia="宋体" w:cs="宋体"/>
        </w:rPr>
      </w:pPr>
      <w:r>
        <w:rPr>
          <w:rFonts w:hint="eastAsia" w:ascii="宋体" w:hAnsi="宋体" w:eastAsia="宋体" w:cs="宋体"/>
        </w:rPr>
        <w:t>6、不同询价响应</w:t>
      </w:r>
      <w:r>
        <w:rPr>
          <w:rFonts w:hint="eastAsia" w:ascii="宋体" w:hAnsi="宋体" w:eastAsia="宋体" w:cs="宋体"/>
          <w:lang w:eastAsia="zh-CN"/>
        </w:rPr>
        <w:t>投标人</w:t>
      </w:r>
      <w:r>
        <w:rPr>
          <w:rFonts w:hint="eastAsia" w:ascii="宋体" w:hAnsi="宋体" w:eastAsia="宋体" w:cs="宋体"/>
        </w:rPr>
        <w:t>的询价保证金从同一单位或者个人的账户转出；</w:t>
      </w:r>
    </w:p>
    <w:p w14:paraId="2EE75385">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7、直接或者间接从</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机构处获得其他</w:t>
      </w:r>
      <w:r>
        <w:rPr>
          <w:rFonts w:hint="eastAsia" w:ascii="宋体" w:hAnsi="宋体" w:eastAsia="宋体" w:cs="宋体"/>
          <w:lang w:eastAsia="zh-CN"/>
        </w:rPr>
        <w:t>投标人</w:t>
      </w:r>
      <w:r>
        <w:rPr>
          <w:rFonts w:hint="eastAsia" w:ascii="宋体" w:hAnsi="宋体" w:eastAsia="宋体" w:cs="宋体"/>
        </w:rPr>
        <w:t>的相关情况并修改其询价响应文件；</w:t>
      </w:r>
    </w:p>
    <w:p w14:paraId="15D10A5F">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8、按照</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机构的授意撤换、修改询价响应文件；</w:t>
      </w:r>
    </w:p>
    <w:p w14:paraId="0CEFDDD1">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9、与其他的</w:t>
      </w:r>
      <w:r>
        <w:rPr>
          <w:rFonts w:hint="eastAsia" w:ascii="宋体" w:hAnsi="宋体" w:eastAsia="宋体" w:cs="宋体"/>
          <w:lang w:eastAsia="zh-CN"/>
        </w:rPr>
        <w:t>投标人</w:t>
      </w:r>
      <w:r>
        <w:rPr>
          <w:rFonts w:hint="eastAsia" w:ascii="宋体" w:hAnsi="宋体" w:eastAsia="宋体" w:cs="宋体"/>
        </w:rPr>
        <w:t>协商进行报价、技术方案编制等询价响应文件的实质性内容；</w:t>
      </w:r>
    </w:p>
    <w:p w14:paraId="083F343A">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10、属于同一集团、协会、商会等组织成员的</w:t>
      </w:r>
      <w:r>
        <w:rPr>
          <w:rFonts w:hint="eastAsia" w:ascii="宋体" w:hAnsi="宋体" w:eastAsia="宋体" w:cs="宋体"/>
          <w:lang w:eastAsia="zh-CN"/>
        </w:rPr>
        <w:t>投标人</w:t>
      </w:r>
      <w:r>
        <w:rPr>
          <w:rFonts w:hint="eastAsia" w:ascii="宋体" w:hAnsi="宋体" w:eastAsia="宋体" w:cs="宋体"/>
        </w:rPr>
        <w:t>，按照该组织要求协同参加询价活动；</w:t>
      </w:r>
    </w:p>
    <w:p w14:paraId="200FEEF6">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11、</w:t>
      </w:r>
      <w:r>
        <w:rPr>
          <w:rFonts w:hint="eastAsia" w:ascii="宋体" w:hAnsi="宋体" w:eastAsia="宋体" w:cs="宋体"/>
          <w:lang w:eastAsia="zh-CN"/>
        </w:rPr>
        <w:t>投标人</w:t>
      </w:r>
      <w:r>
        <w:rPr>
          <w:rFonts w:hint="eastAsia" w:ascii="宋体" w:hAnsi="宋体" w:eastAsia="宋体" w:cs="宋体"/>
        </w:rPr>
        <w:t>之间事先约定由某一特定</w:t>
      </w:r>
      <w:r>
        <w:rPr>
          <w:rFonts w:hint="eastAsia" w:ascii="宋体" w:hAnsi="宋体" w:eastAsia="宋体" w:cs="宋体"/>
          <w:lang w:eastAsia="zh-CN"/>
        </w:rPr>
        <w:t>投标人中标</w:t>
      </w:r>
      <w:r>
        <w:rPr>
          <w:rFonts w:hint="eastAsia" w:ascii="宋体" w:hAnsi="宋体" w:eastAsia="宋体" w:cs="宋体"/>
        </w:rPr>
        <w:t>；</w:t>
      </w:r>
    </w:p>
    <w:p w14:paraId="66D6B0ED">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12、</w:t>
      </w:r>
      <w:r>
        <w:rPr>
          <w:rFonts w:hint="eastAsia" w:ascii="宋体" w:hAnsi="宋体" w:eastAsia="宋体" w:cs="宋体"/>
          <w:lang w:eastAsia="zh-CN"/>
        </w:rPr>
        <w:t>投标人</w:t>
      </w:r>
      <w:r>
        <w:rPr>
          <w:rFonts w:hint="eastAsia" w:ascii="宋体" w:hAnsi="宋体" w:eastAsia="宋体" w:cs="宋体"/>
        </w:rPr>
        <w:t>之间商定部分</w:t>
      </w:r>
      <w:r>
        <w:rPr>
          <w:rFonts w:hint="eastAsia" w:ascii="宋体" w:hAnsi="宋体" w:eastAsia="宋体" w:cs="宋体"/>
          <w:lang w:eastAsia="zh-CN"/>
        </w:rPr>
        <w:t>投标人</w:t>
      </w:r>
      <w:r>
        <w:rPr>
          <w:rFonts w:hint="eastAsia" w:ascii="宋体" w:hAnsi="宋体" w:eastAsia="宋体" w:cs="宋体"/>
        </w:rPr>
        <w:t>放弃参加</w:t>
      </w:r>
      <w:r>
        <w:rPr>
          <w:rFonts w:hint="eastAsia" w:ascii="宋体" w:hAnsi="宋体" w:eastAsia="宋体" w:cs="宋体"/>
          <w:lang w:val="en-US" w:eastAsia="zh-CN"/>
        </w:rPr>
        <w:t>招标</w:t>
      </w:r>
      <w:r>
        <w:rPr>
          <w:rFonts w:hint="eastAsia" w:ascii="宋体" w:hAnsi="宋体" w:eastAsia="宋体" w:cs="宋体"/>
        </w:rPr>
        <w:t>活动或者放弃</w:t>
      </w:r>
      <w:r>
        <w:rPr>
          <w:rFonts w:hint="eastAsia" w:ascii="宋体" w:hAnsi="宋体" w:eastAsia="宋体" w:cs="宋体"/>
          <w:lang w:eastAsia="zh-CN"/>
        </w:rPr>
        <w:t>中标</w:t>
      </w:r>
      <w:r>
        <w:rPr>
          <w:rFonts w:hint="eastAsia" w:ascii="宋体" w:hAnsi="宋体" w:eastAsia="宋体" w:cs="宋体"/>
        </w:rPr>
        <w:t>；</w:t>
      </w:r>
    </w:p>
    <w:p w14:paraId="16D384CC">
      <w:pPr>
        <w:snapToGrid w:val="0"/>
        <w:spacing w:line="360" w:lineRule="auto"/>
        <w:ind w:firstLine="484" w:firstLineChars="202"/>
        <w:textAlignment w:val="baseline"/>
        <w:rPr>
          <w:rFonts w:ascii="宋体" w:hAnsi="宋体" w:eastAsia="宋体" w:cs="宋体"/>
        </w:rPr>
      </w:pPr>
      <w:r>
        <w:rPr>
          <w:rFonts w:hint="eastAsia" w:ascii="宋体" w:hAnsi="宋体" w:eastAsia="宋体" w:cs="宋体"/>
        </w:rPr>
        <w:t>13、</w:t>
      </w:r>
      <w:r>
        <w:rPr>
          <w:rFonts w:hint="eastAsia" w:ascii="宋体" w:hAnsi="宋体" w:eastAsia="宋体" w:cs="宋体"/>
          <w:lang w:eastAsia="zh-CN"/>
        </w:rPr>
        <w:t>投标人</w:t>
      </w:r>
      <w:r>
        <w:rPr>
          <w:rFonts w:hint="eastAsia" w:ascii="宋体" w:hAnsi="宋体" w:eastAsia="宋体" w:cs="宋体"/>
        </w:rPr>
        <w:t>与</w:t>
      </w:r>
      <w:r>
        <w:rPr>
          <w:rFonts w:hint="eastAsia" w:ascii="宋体" w:hAnsi="宋体" w:eastAsia="宋体" w:cs="宋体"/>
          <w:lang w:eastAsia="zh-CN"/>
        </w:rPr>
        <w:t>招标单位</w:t>
      </w:r>
      <w:r>
        <w:rPr>
          <w:rFonts w:hint="eastAsia" w:ascii="宋体" w:hAnsi="宋体" w:eastAsia="宋体" w:cs="宋体"/>
        </w:rPr>
        <w:t>或者</w:t>
      </w:r>
      <w:r>
        <w:rPr>
          <w:rFonts w:hint="eastAsia" w:ascii="宋体" w:hAnsi="宋体" w:eastAsia="宋体" w:cs="宋体"/>
          <w:lang w:eastAsia="zh-CN"/>
        </w:rPr>
        <w:t>招标代理</w:t>
      </w:r>
      <w:r>
        <w:rPr>
          <w:rFonts w:hint="eastAsia" w:ascii="宋体" w:hAnsi="宋体" w:eastAsia="宋体" w:cs="宋体"/>
        </w:rPr>
        <w:t>机构之间、</w:t>
      </w:r>
      <w:r>
        <w:rPr>
          <w:rFonts w:hint="eastAsia" w:ascii="宋体" w:hAnsi="宋体" w:eastAsia="宋体" w:cs="宋体"/>
          <w:lang w:eastAsia="zh-CN"/>
        </w:rPr>
        <w:t>投标人</w:t>
      </w:r>
      <w:r>
        <w:rPr>
          <w:rFonts w:hint="eastAsia" w:ascii="宋体" w:hAnsi="宋体" w:eastAsia="宋体" w:cs="宋体"/>
        </w:rPr>
        <w:t>相互之间，为谋求特定</w:t>
      </w:r>
      <w:r>
        <w:rPr>
          <w:rFonts w:hint="eastAsia" w:ascii="宋体" w:hAnsi="宋体" w:eastAsia="宋体" w:cs="宋体"/>
          <w:lang w:eastAsia="zh-CN"/>
        </w:rPr>
        <w:t>投标人中标</w:t>
      </w:r>
      <w:r>
        <w:rPr>
          <w:rFonts w:hint="eastAsia" w:ascii="宋体" w:hAnsi="宋体" w:eastAsia="宋体" w:cs="宋体"/>
        </w:rPr>
        <w:t>或者排斥其他</w:t>
      </w:r>
      <w:r>
        <w:rPr>
          <w:rFonts w:hint="eastAsia" w:ascii="宋体" w:hAnsi="宋体" w:eastAsia="宋体" w:cs="宋体"/>
          <w:lang w:eastAsia="zh-CN"/>
        </w:rPr>
        <w:t>投标人</w:t>
      </w:r>
      <w:r>
        <w:rPr>
          <w:rFonts w:hint="eastAsia" w:ascii="宋体" w:hAnsi="宋体" w:eastAsia="宋体" w:cs="宋体"/>
        </w:rPr>
        <w:t>的其他串通行为。</w:t>
      </w:r>
    </w:p>
    <w:p w14:paraId="1BFCA950">
      <w:pPr>
        <w:snapToGrid w:val="0"/>
        <w:spacing w:line="360" w:lineRule="auto"/>
        <w:ind w:firstLine="482" w:firstLineChars="200"/>
        <w:outlineLvl w:val="1"/>
        <w:rPr>
          <w:rFonts w:ascii="宋体" w:hAnsi="宋体" w:eastAsia="宋体" w:cs="宋体"/>
        </w:rPr>
      </w:pPr>
      <w:r>
        <w:rPr>
          <w:rFonts w:hint="eastAsia" w:ascii="宋体" w:hAnsi="宋体" w:eastAsia="宋体" w:cs="宋体"/>
          <w:b/>
          <w:bCs/>
        </w:rPr>
        <w:t>七、出现下列情形之一的，</w:t>
      </w:r>
      <w:r>
        <w:rPr>
          <w:rFonts w:hint="eastAsia" w:ascii="宋体" w:hAnsi="宋体" w:eastAsia="宋体" w:cs="宋体"/>
          <w:b/>
          <w:bCs/>
          <w:lang w:eastAsia="zh-CN"/>
        </w:rPr>
        <w:t>招标单位</w:t>
      </w:r>
      <w:r>
        <w:rPr>
          <w:rFonts w:hint="eastAsia" w:ascii="宋体" w:hAnsi="宋体" w:eastAsia="宋体" w:cs="宋体"/>
          <w:b/>
          <w:bCs/>
        </w:rPr>
        <w:t>或者</w:t>
      </w:r>
      <w:r>
        <w:rPr>
          <w:rFonts w:hint="eastAsia" w:ascii="宋体" w:hAnsi="宋体" w:eastAsia="宋体" w:cs="宋体"/>
          <w:b/>
          <w:bCs/>
          <w:lang w:eastAsia="zh-CN"/>
        </w:rPr>
        <w:t>招标代理</w:t>
      </w:r>
      <w:r>
        <w:rPr>
          <w:rFonts w:hint="eastAsia" w:ascii="宋体" w:hAnsi="宋体" w:eastAsia="宋体" w:cs="宋体"/>
          <w:b/>
          <w:bCs/>
        </w:rPr>
        <w:t>机构应当终止询价活动，发布项目终止公告并说明原因，重新开展</w:t>
      </w:r>
      <w:r>
        <w:rPr>
          <w:rFonts w:hint="eastAsia" w:ascii="宋体" w:hAnsi="宋体" w:eastAsia="宋体" w:cs="宋体"/>
          <w:b/>
          <w:bCs/>
          <w:lang w:val="en-US" w:eastAsia="zh-CN"/>
        </w:rPr>
        <w:t>招标</w:t>
      </w:r>
      <w:r>
        <w:rPr>
          <w:rFonts w:hint="eastAsia" w:ascii="宋体" w:hAnsi="宋体" w:eastAsia="宋体" w:cs="宋体"/>
          <w:b/>
          <w:bCs/>
        </w:rPr>
        <w:t>活动：</w:t>
      </w:r>
    </w:p>
    <w:p w14:paraId="0B33DABC">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1</w:t>
      </w:r>
      <w:r>
        <w:rPr>
          <w:rFonts w:hint="eastAsia" w:ascii="宋体" w:hAnsi="宋体" w:eastAsia="宋体" w:cs="宋体"/>
        </w:rPr>
        <w:t>、出现影响</w:t>
      </w:r>
      <w:r>
        <w:rPr>
          <w:rFonts w:hint="eastAsia" w:ascii="宋体" w:hAnsi="宋体" w:eastAsia="宋体" w:cs="宋体"/>
          <w:lang w:val="en-US" w:eastAsia="zh-CN"/>
        </w:rPr>
        <w:t>招标</w:t>
      </w:r>
      <w:r>
        <w:rPr>
          <w:rFonts w:hint="eastAsia" w:ascii="宋体" w:hAnsi="宋体" w:eastAsia="宋体" w:cs="宋体"/>
        </w:rPr>
        <w:t>公正的违法违规行为的；</w:t>
      </w:r>
    </w:p>
    <w:p w14:paraId="720839DA">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2</w:t>
      </w:r>
      <w:r>
        <w:rPr>
          <w:rFonts w:hint="eastAsia" w:ascii="宋体" w:hAnsi="宋体" w:eastAsia="宋体" w:cs="宋体"/>
        </w:rPr>
        <w:t>、因重大变故，</w:t>
      </w:r>
      <w:r>
        <w:rPr>
          <w:rFonts w:hint="eastAsia" w:ascii="宋体" w:hAnsi="宋体" w:eastAsia="宋体" w:cs="宋体"/>
          <w:lang w:val="en-US" w:eastAsia="zh-CN"/>
        </w:rPr>
        <w:t>招标</w:t>
      </w:r>
      <w:r>
        <w:rPr>
          <w:rFonts w:hint="eastAsia" w:ascii="宋体" w:hAnsi="宋体" w:eastAsia="宋体" w:cs="宋体"/>
        </w:rPr>
        <w:t>任务被取消的；</w:t>
      </w:r>
    </w:p>
    <w:p w14:paraId="198E14DB">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eastAsia="zh-CN"/>
        </w:rPr>
        <w:t>投标人</w:t>
      </w:r>
      <w:r>
        <w:rPr>
          <w:rFonts w:hint="eastAsia" w:ascii="宋体" w:hAnsi="宋体" w:eastAsia="宋体" w:cs="宋体"/>
        </w:rPr>
        <w:t>的报价均</w:t>
      </w:r>
      <w:r>
        <w:rPr>
          <w:rFonts w:hint="eastAsia" w:ascii="宋体" w:hAnsi="宋体" w:eastAsia="宋体" w:cs="宋体"/>
          <w:lang w:val="en-US" w:eastAsia="zh-CN"/>
        </w:rPr>
        <w:t>低于蛋糕券面值</w:t>
      </w:r>
      <w:r>
        <w:rPr>
          <w:rFonts w:hint="eastAsia" w:ascii="宋体" w:hAnsi="宋体" w:eastAsia="宋体" w:cs="宋体"/>
        </w:rPr>
        <w:t>的；</w:t>
      </w:r>
    </w:p>
    <w:p w14:paraId="6C993C1B">
      <w:pPr>
        <w:snapToGrid w:val="0"/>
        <w:spacing w:line="360" w:lineRule="auto"/>
        <w:ind w:firstLine="484" w:firstLineChars="202"/>
        <w:rPr>
          <w:rFonts w:ascii="宋体" w:hAnsi="宋体" w:eastAsia="宋体" w:cs="宋体"/>
        </w:rPr>
      </w:pPr>
      <w:r>
        <w:rPr>
          <w:rFonts w:hint="eastAsia" w:ascii="宋体" w:hAnsi="宋体" w:eastAsia="宋体" w:cs="宋体"/>
          <w:lang w:val="en-US" w:eastAsia="zh-CN"/>
        </w:rPr>
        <w:t>4</w:t>
      </w:r>
      <w:r>
        <w:rPr>
          <w:rFonts w:hint="eastAsia" w:ascii="宋体" w:hAnsi="宋体" w:eastAsia="宋体" w:cs="宋体"/>
        </w:rPr>
        <w:t>、询价小组依据法律法规可以认定为废标的其他情况。</w:t>
      </w:r>
    </w:p>
    <w:p w14:paraId="25B59D1F">
      <w:pPr>
        <w:snapToGrid w:val="0"/>
        <w:spacing w:line="360" w:lineRule="auto"/>
        <w:ind w:firstLine="482" w:firstLineChars="200"/>
        <w:outlineLvl w:val="1"/>
        <w:rPr>
          <w:rFonts w:hint="eastAsia" w:ascii="宋体" w:hAnsi="宋体" w:eastAsia="宋体" w:cs="宋体"/>
          <w:b/>
          <w:bCs/>
        </w:rPr>
      </w:pPr>
      <w:r>
        <w:rPr>
          <w:rFonts w:hint="eastAsia" w:ascii="宋体" w:hAnsi="宋体" w:eastAsia="宋体" w:cs="宋体"/>
          <w:b/>
          <w:bCs/>
        </w:rPr>
        <w:t>八、在</w:t>
      </w:r>
      <w:r>
        <w:rPr>
          <w:rFonts w:hint="eastAsia" w:ascii="宋体" w:hAnsi="宋体" w:eastAsia="宋体" w:cs="宋体"/>
          <w:b/>
          <w:bCs/>
          <w:lang w:val="en-US" w:eastAsia="zh-CN"/>
        </w:rPr>
        <w:t>招标</w:t>
      </w:r>
      <w:r>
        <w:rPr>
          <w:rFonts w:hint="eastAsia" w:ascii="宋体" w:hAnsi="宋体" w:eastAsia="宋体" w:cs="宋体"/>
          <w:b/>
          <w:bCs/>
        </w:rPr>
        <w:t>活动中因重大变故，</w:t>
      </w:r>
      <w:r>
        <w:rPr>
          <w:rFonts w:hint="eastAsia" w:ascii="宋体" w:hAnsi="宋体" w:eastAsia="宋体" w:cs="宋体"/>
          <w:b/>
          <w:bCs/>
          <w:lang w:val="en-US" w:eastAsia="zh-CN"/>
        </w:rPr>
        <w:t>招标</w:t>
      </w:r>
      <w:r>
        <w:rPr>
          <w:rFonts w:hint="eastAsia" w:ascii="宋体" w:hAnsi="宋体" w:eastAsia="宋体" w:cs="宋体"/>
          <w:b/>
          <w:bCs/>
        </w:rPr>
        <w:t>任务取消的，</w:t>
      </w:r>
      <w:r>
        <w:rPr>
          <w:rFonts w:hint="eastAsia" w:ascii="宋体" w:hAnsi="宋体" w:eastAsia="宋体" w:cs="宋体"/>
          <w:b/>
          <w:bCs/>
          <w:lang w:val="en-US" w:eastAsia="zh-CN"/>
        </w:rPr>
        <w:t>招标</w:t>
      </w:r>
      <w:r>
        <w:rPr>
          <w:rFonts w:hint="eastAsia" w:ascii="宋体" w:hAnsi="宋体" w:eastAsia="宋体" w:cs="宋体"/>
          <w:b/>
          <w:bCs/>
        </w:rPr>
        <w:t>单位或者</w:t>
      </w:r>
      <w:r>
        <w:rPr>
          <w:rFonts w:hint="eastAsia" w:ascii="宋体" w:hAnsi="宋体" w:eastAsia="宋体" w:cs="宋体"/>
          <w:b/>
          <w:bCs/>
          <w:lang w:val="en-US" w:eastAsia="zh-CN"/>
        </w:rPr>
        <w:t>招标</w:t>
      </w:r>
      <w:r>
        <w:rPr>
          <w:rFonts w:hint="eastAsia" w:ascii="宋体" w:hAnsi="宋体" w:eastAsia="宋体" w:cs="宋体"/>
          <w:b/>
          <w:bCs/>
        </w:rPr>
        <w:t>代理机构应当终止</w:t>
      </w:r>
      <w:r>
        <w:rPr>
          <w:rFonts w:hint="eastAsia" w:ascii="宋体" w:hAnsi="宋体" w:eastAsia="宋体" w:cs="宋体"/>
          <w:b/>
          <w:bCs/>
          <w:lang w:val="en-US" w:eastAsia="zh-CN"/>
        </w:rPr>
        <w:t>招标</w:t>
      </w:r>
      <w:r>
        <w:rPr>
          <w:rFonts w:hint="eastAsia" w:ascii="宋体" w:hAnsi="宋体" w:eastAsia="宋体" w:cs="宋体"/>
          <w:b/>
          <w:bCs/>
        </w:rPr>
        <w:t>活动，通知所有参加</w:t>
      </w:r>
      <w:r>
        <w:rPr>
          <w:rFonts w:hint="eastAsia" w:ascii="宋体" w:hAnsi="宋体" w:eastAsia="宋体" w:cs="宋体"/>
          <w:b/>
          <w:bCs/>
          <w:lang w:val="en-US" w:eastAsia="zh-CN"/>
        </w:rPr>
        <w:t>招标</w:t>
      </w:r>
      <w:r>
        <w:rPr>
          <w:rFonts w:hint="eastAsia" w:ascii="宋体" w:hAnsi="宋体" w:eastAsia="宋体" w:cs="宋体"/>
          <w:b/>
          <w:bCs/>
        </w:rPr>
        <w:t>活动的</w:t>
      </w:r>
      <w:r>
        <w:rPr>
          <w:rFonts w:hint="eastAsia" w:ascii="宋体" w:hAnsi="宋体" w:eastAsia="宋体" w:cs="宋体"/>
          <w:b/>
          <w:bCs/>
          <w:lang w:eastAsia="zh-CN"/>
        </w:rPr>
        <w:t>投标人</w:t>
      </w:r>
      <w:r>
        <w:rPr>
          <w:rFonts w:hint="eastAsia" w:ascii="宋体" w:hAnsi="宋体" w:eastAsia="宋体" w:cs="宋体"/>
          <w:b/>
          <w:bCs/>
        </w:rPr>
        <w:t>，并将项目实施情况和</w:t>
      </w:r>
      <w:r>
        <w:rPr>
          <w:rFonts w:hint="eastAsia" w:ascii="宋体" w:hAnsi="宋体" w:eastAsia="宋体" w:cs="宋体"/>
          <w:b/>
          <w:bCs/>
          <w:lang w:val="en-US" w:eastAsia="zh-CN"/>
        </w:rPr>
        <w:t>招标</w:t>
      </w:r>
      <w:r>
        <w:rPr>
          <w:rFonts w:hint="eastAsia" w:ascii="宋体" w:hAnsi="宋体" w:eastAsia="宋体" w:cs="宋体"/>
          <w:b/>
          <w:bCs/>
        </w:rPr>
        <w:t>任务取消原因报送相关部门。</w:t>
      </w:r>
    </w:p>
    <w:p w14:paraId="606E1CBC">
      <w:pPr>
        <w:snapToGrid w:val="0"/>
        <w:spacing w:line="360" w:lineRule="auto"/>
        <w:ind w:firstLine="482" w:firstLineChars="200"/>
        <w:outlineLvl w:val="1"/>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bCs/>
          <w:highlight w:val="none"/>
          <w:lang w:val="en-US" w:eastAsia="zh-CN"/>
        </w:rPr>
        <w:t>九、</w:t>
      </w:r>
      <w:r>
        <w:rPr>
          <w:rFonts w:hint="eastAsia" w:asciiTheme="majorEastAsia" w:hAnsiTheme="majorEastAsia" w:eastAsiaTheme="majorEastAsia" w:cstheme="majorEastAsia"/>
          <w:b/>
          <w:sz w:val="24"/>
          <w:highlight w:val="none"/>
        </w:rPr>
        <w:t>变更为其他方式</w:t>
      </w:r>
      <w:r>
        <w:rPr>
          <w:rFonts w:hint="eastAsia" w:asciiTheme="majorEastAsia" w:hAnsiTheme="majorEastAsia" w:eastAsiaTheme="majorEastAsia" w:cstheme="majorEastAsia"/>
          <w:b/>
          <w:sz w:val="24"/>
          <w:highlight w:val="none"/>
          <w:lang w:val="en-US" w:eastAsia="zh-CN"/>
        </w:rPr>
        <w:t>招标</w:t>
      </w:r>
      <w:r>
        <w:rPr>
          <w:rFonts w:hint="eastAsia" w:asciiTheme="majorEastAsia" w:hAnsiTheme="majorEastAsia" w:eastAsiaTheme="majorEastAsia" w:cstheme="majorEastAsia"/>
          <w:b/>
          <w:sz w:val="24"/>
          <w:highlight w:val="none"/>
        </w:rPr>
        <w:t>的情形</w:t>
      </w:r>
    </w:p>
    <w:p w14:paraId="04D68AB6">
      <w:pPr>
        <w:snapToGrid w:val="0"/>
        <w:spacing w:line="360" w:lineRule="auto"/>
        <w:ind w:firstLine="484" w:firstLineChars="202"/>
        <w:rPr>
          <w:rFonts w:hint="eastAsia" w:ascii="宋体" w:hAnsi="宋体" w:eastAsia="宋体" w:cs="宋体"/>
          <w:b/>
          <w:bCs/>
          <w:highlight w:val="none"/>
          <w:lang w:val="en-US" w:eastAsia="zh-CN"/>
        </w:rPr>
      </w:pPr>
      <w:r>
        <w:rPr>
          <w:rFonts w:hint="eastAsia" w:ascii="宋体" w:hAnsi="宋体" w:eastAsia="宋体" w:cs="宋体"/>
          <w:highlight w:val="none"/>
        </w:rPr>
        <w:t>投标截止时间出现：参加投标的</w:t>
      </w:r>
      <w:r>
        <w:rPr>
          <w:rFonts w:hint="eastAsia" w:ascii="宋体" w:hAnsi="宋体" w:eastAsia="宋体" w:cs="宋体"/>
          <w:highlight w:val="none"/>
          <w:lang w:eastAsia="zh-CN"/>
        </w:rPr>
        <w:t>投标人</w:t>
      </w:r>
      <w:r>
        <w:rPr>
          <w:rFonts w:hint="eastAsia" w:ascii="宋体" w:hAnsi="宋体" w:eastAsia="宋体" w:cs="宋体"/>
          <w:highlight w:val="none"/>
        </w:rPr>
        <w:t xml:space="preserve">不足 </w:t>
      </w:r>
      <w:r>
        <w:rPr>
          <w:rFonts w:hint="eastAsia" w:ascii="宋体" w:hAnsi="宋体" w:eastAsia="宋体" w:cs="宋体"/>
          <w:highlight w:val="none"/>
          <w:u w:val="single"/>
        </w:rPr>
        <w:t>3 家</w:t>
      </w:r>
      <w:r>
        <w:rPr>
          <w:rFonts w:hint="eastAsia" w:ascii="宋体" w:hAnsi="宋体" w:eastAsia="宋体" w:cs="宋体"/>
          <w:highlight w:val="none"/>
        </w:rPr>
        <w:t>的，及</w:t>
      </w:r>
      <w:r>
        <w:rPr>
          <w:rFonts w:hint="eastAsia" w:ascii="宋体" w:hAnsi="宋体" w:eastAsia="宋体" w:cs="宋体"/>
          <w:highlight w:val="none"/>
          <w:lang w:val="en-US" w:eastAsia="zh-CN"/>
        </w:rPr>
        <w:t>评审</w:t>
      </w:r>
      <w:r>
        <w:rPr>
          <w:rFonts w:hint="eastAsia" w:ascii="宋体" w:hAnsi="宋体" w:eastAsia="宋体" w:cs="宋体"/>
          <w:highlight w:val="none"/>
        </w:rPr>
        <w:t>中出现符合专业条件的</w:t>
      </w:r>
      <w:r>
        <w:rPr>
          <w:rFonts w:hint="eastAsia" w:ascii="宋体" w:hAnsi="宋体" w:eastAsia="宋体" w:cs="宋体"/>
          <w:highlight w:val="none"/>
          <w:lang w:eastAsia="zh-CN"/>
        </w:rPr>
        <w:t>投标人</w:t>
      </w:r>
      <w:r>
        <w:rPr>
          <w:rFonts w:hint="eastAsia" w:ascii="宋体" w:hAnsi="宋体" w:eastAsia="宋体" w:cs="宋体"/>
          <w:highlight w:val="none"/>
        </w:rPr>
        <w:t>或对</w:t>
      </w:r>
      <w:r>
        <w:rPr>
          <w:rFonts w:hint="eastAsia" w:ascii="宋体" w:hAnsi="宋体" w:eastAsia="宋体" w:cs="宋体"/>
          <w:highlight w:val="none"/>
          <w:lang w:val="en-US" w:eastAsia="zh-CN"/>
        </w:rPr>
        <w:t>招标文件</w:t>
      </w:r>
      <w:r>
        <w:rPr>
          <w:rFonts w:hint="eastAsia" w:ascii="宋体" w:hAnsi="宋体" w:eastAsia="宋体" w:cs="宋体"/>
          <w:highlight w:val="none"/>
        </w:rPr>
        <w:t xml:space="preserve">作实质响应的投标人不足 </w:t>
      </w:r>
      <w:r>
        <w:rPr>
          <w:rFonts w:hint="eastAsia" w:ascii="宋体" w:hAnsi="宋体" w:eastAsia="宋体" w:cs="宋体"/>
          <w:highlight w:val="none"/>
          <w:u w:val="single"/>
        </w:rPr>
        <w:t>3 家</w:t>
      </w:r>
      <w:r>
        <w:rPr>
          <w:rFonts w:hint="eastAsia" w:ascii="宋体" w:hAnsi="宋体" w:eastAsia="宋体" w:cs="宋体"/>
          <w:highlight w:val="none"/>
        </w:rPr>
        <w:t>如下情形时，除</w:t>
      </w:r>
      <w:r>
        <w:rPr>
          <w:rFonts w:hint="eastAsia" w:ascii="宋体" w:hAnsi="宋体" w:eastAsia="宋体" w:cs="宋体"/>
          <w:highlight w:val="none"/>
          <w:lang w:val="en-US" w:eastAsia="zh-CN"/>
        </w:rPr>
        <w:t>招标</w:t>
      </w:r>
      <w:r>
        <w:rPr>
          <w:rFonts w:hint="eastAsia" w:ascii="宋体" w:hAnsi="宋体" w:eastAsia="宋体" w:cs="宋体"/>
          <w:highlight w:val="none"/>
        </w:rPr>
        <w:t>任务取消外，</w:t>
      </w:r>
      <w:r>
        <w:rPr>
          <w:rFonts w:hint="eastAsia" w:ascii="宋体" w:hAnsi="宋体" w:eastAsia="宋体" w:cs="宋体"/>
          <w:highlight w:val="none"/>
          <w:lang w:val="en-US" w:eastAsia="zh-CN"/>
        </w:rPr>
        <w:t>招标</w:t>
      </w:r>
      <w:r>
        <w:rPr>
          <w:rFonts w:hint="eastAsia" w:ascii="宋体" w:hAnsi="宋体" w:eastAsia="宋体" w:cs="宋体"/>
          <w:highlight w:val="none"/>
        </w:rPr>
        <w:t>人报告</w:t>
      </w:r>
      <w:r>
        <w:rPr>
          <w:rFonts w:hint="eastAsia" w:ascii="宋体" w:hAnsi="宋体" w:eastAsia="宋体" w:cs="宋体"/>
          <w:highlight w:val="none"/>
          <w:lang w:val="en-US" w:eastAsia="zh-CN"/>
        </w:rPr>
        <w:t>主管部门</w:t>
      </w:r>
      <w:r>
        <w:rPr>
          <w:rFonts w:hint="eastAsia" w:ascii="宋体" w:hAnsi="宋体" w:eastAsia="宋体" w:cs="宋体"/>
          <w:highlight w:val="none"/>
        </w:rPr>
        <w:t>，视情采取其他方式</w:t>
      </w:r>
      <w:r>
        <w:rPr>
          <w:rFonts w:hint="eastAsia" w:ascii="宋体" w:hAnsi="宋体" w:eastAsia="宋体" w:cs="宋体"/>
          <w:highlight w:val="none"/>
          <w:lang w:val="en-US" w:eastAsia="zh-CN"/>
        </w:rPr>
        <w:t>招标</w:t>
      </w:r>
      <w:r>
        <w:rPr>
          <w:rFonts w:hint="eastAsia" w:ascii="宋体" w:hAnsi="宋体" w:eastAsia="宋体" w:cs="宋体"/>
          <w:highlight w:val="none"/>
        </w:rPr>
        <w:t>。</w:t>
      </w:r>
      <w:r>
        <w:rPr>
          <w:rFonts w:hint="eastAsia" w:ascii="宋体" w:hAnsi="宋体" w:eastAsia="宋体" w:cs="宋体"/>
          <w:highlight w:val="none"/>
          <w:lang w:val="zh-CN"/>
        </w:rPr>
        <w:t>本次</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文件中对投标人资质、技术等要求，将作为</w:t>
      </w:r>
      <w:r>
        <w:rPr>
          <w:rFonts w:hint="eastAsia" w:ascii="宋体" w:hAnsi="宋体" w:eastAsia="宋体" w:cs="宋体"/>
          <w:highlight w:val="none"/>
        </w:rPr>
        <w:t>其他</w:t>
      </w:r>
      <w:r>
        <w:rPr>
          <w:rFonts w:hint="eastAsia" w:ascii="宋体" w:hAnsi="宋体" w:eastAsia="宋体" w:cs="宋体"/>
          <w:highlight w:val="none"/>
          <w:lang w:val="zh-CN"/>
        </w:rPr>
        <w:t>方式</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的基本要求和依据。原已经参加投标并符合要求的投标人，根据自愿原则，参加</w:t>
      </w:r>
      <w:r>
        <w:rPr>
          <w:rFonts w:hint="eastAsia" w:ascii="宋体" w:hAnsi="宋体" w:eastAsia="宋体" w:cs="宋体"/>
          <w:highlight w:val="none"/>
        </w:rPr>
        <w:t>其他</w:t>
      </w:r>
      <w:r>
        <w:rPr>
          <w:rFonts w:hint="eastAsia" w:ascii="宋体" w:hAnsi="宋体" w:eastAsia="宋体" w:cs="宋体"/>
          <w:highlight w:val="none"/>
          <w:lang w:val="zh-CN"/>
        </w:rPr>
        <w:t>方式</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w:t>
      </w:r>
    </w:p>
    <w:p w14:paraId="6368C3F3">
      <w:pPr>
        <w:snapToGrid w:val="0"/>
        <w:spacing w:line="360" w:lineRule="auto"/>
        <w:ind w:firstLine="487" w:firstLineChars="202"/>
        <w:outlineLvl w:val="1"/>
        <w:rPr>
          <w:rFonts w:ascii="宋体" w:hAnsi="宋体" w:eastAsia="宋体" w:cs="宋体"/>
          <w:b/>
          <w:bCs/>
        </w:rPr>
      </w:pPr>
      <w:r>
        <w:rPr>
          <w:rFonts w:hint="eastAsia" w:ascii="宋体" w:hAnsi="宋体" w:eastAsia="宋体" w:cs="宋体"/>
          <w:b/>
          <w:bCs/>
          <w:lang w:val="en-US" w:eastAsia="zh-CN"/>
        </w:rPr>
        <w:t>十</w:t>
      </w:r>
      <w:r>
        <w:rPr>
          <w:rFonts w:hint="eastAsia" w:ascii="宋体" w:hAnsi="宋体" w:eastAsia="宋体" w:cs="宋体"/>
          <w:b/>
          <w:bCs/>
        </w:rPr>
        <w:t>、</w:t>
      </w:r>
      <w:r>
        <w:rPr>
          <w:rFonts w:hint="eastAsia" w:ascii="宋体" w:hAnsi="宋体" w:eastAsia="宋体" w:cs="宋体"/>
          <w:b/>
          <w:bCs/>
          <w:lang w:eastAsia="zh-CN"/>
        </w:rPr>
        <w:t>中标</w:t>
      </w:r>
      <w:r>
        <w:rPr>
          <w:rFonts w:hint="eastAsia" w:ascii="宋体" w:hAnsi="宋体" w:eastAsia="宋体" w:cs="宋体"/>
          <w:b/>
          <w:bCs/>
        </w:rPr>
        <w:t>通知</w:t>
      </w:r>
    </w:p>
    <w:p w14:paraId="54FA4ED9">
      <w:pPr>
        <w:snapToGrid w:val="0"/>
        <w:spacing w:line="360" w:lineRule="auto"/>
        <w:ind w:firstLine="484" w:firstLineChars="202"/>
        <w:rPr>
          <w:rFonts w:ascii="宋体" w:hAnsi="宋体" w:eastAsia="宋体" w:cs="宋体"/>
        </w:rPr>
      </w:pPr>
      <w:r>
        <w:rPr>
          <w:rFonts w:hint="eastAsia" w:ascii="宋体" w:hAnsi="宋体" w:eastAsia="宋体" w:cs="宋体"/>
        </w:rPr>
        <w:t>1、询价结束后，</w:t>
      </w:r>
      <w:r>
        <w:rPr>
          <w:rFonts w:hint="eastAsia" w:ascii="宋体" w:hAnsi="宋体" w:eastAsia="宋体" w:cs="宋体"/>
          <w:lang w:val="en-US" w:eastAsia="zh-CN"/>
        </w:rPr>
        <w:t>招标</w:t>
      </w:r>
      <w:r>
        <w:rPr>
          <w:rFonts w:hint="eastAsia" w:ascii="宋体" w:hAnsi="宋体" w:eastAsia="宋体" w:cs="宋体"/>
        </w:rPr>
        <w:t>单位将</w:t>
      </w:r>
      <w:r>
        <w:rPr>
          <w:rFonts w:hint="eastAsia" w:ascii="宋体" w:hAnsi="宋体" w:eastAsia="宋体" w:cs="宋体"/>
          <w:lang w:eastAsia="zh-CN"/>
        </w:rPr>
        <w:t>中标</w:t>
      </w:r>
      <w:r>
        <w:rPr>
          <w:rFonts w:hint="eastAsia" w:ascii="宋体" w:hAnsi="宋体" w:eastAsia="宋体" w:cs="宋体"/>
        </w:rPr>
        <w:t>结果在南通市崇川区人民政府网-公示公告栏公示，</w:t>
      </w:r>
      <w:r>
        <w:rPr>
          <w:rFonts w:hint="eastAsia" w:ascii="宋体" w:hAnsi="宋体" w:eastAsia="宋体" w:cs="宋体"/>
          <w:lang w:eastAsia="zh-CN"/>
        </w:rPr>
        <w:t>中标</w:t>
      </w:r>
      <w:r>
        <w:rPr>
          <w:rFonts w:hint="eastAsia" w:ascii="宋体" w:hAnsi="宋体" w:eastAsia="宋体" w:cs="宋体"/>
        </w:rPr>
        <w:t>结果公告的期限为1个工作日。</w:t>
      </w:r>
    </w:p>
    <w:p w14:paraId="1F8BB1BA">
      <w:pPr>
        <w:snapToGrid w:val="0"/>
        <w:spacing w:line="360" w:lineRule="auto"/>
        <w:ind w:firstLine="484" w:firstLineChars="202"/>
        <w:rPr>
          <w:rFonts w:hint="eastAsia" w:ascii="宋体" w:hAnsi="宋体" w:eastAsia="宋体" w:cs="宋体"/>
          <w:b/>
          <w:bCs/>
        </w:rPr>
      </w:pPr>
      <w:r>
        <w:rPr>
          <w:rFonts w:hint="eastAsia" w:ascii="宋体" w:hAnsi="宋体" w:eastAsia="宋体" w:cs="宋体"/>
        </w:rPr>
        <w:t>2、《</w:t>
      </w:r>
      <w:r>
        <w:rPr>
          <w:rFonts w:hint="eastAsia" w:ascii="宋体" w:hAnsi="宋体" w:eastAsia="宋体" w:cs="宋体"/>
          <w:lang w:eastAsia="zh-CN"/>
        </w:rPr>
        <w:t>中标</w:t>
      </w:r>
      <w:r>
        <w:rPr>
          <w:rFonts w:hint="eastAsia" w:ascii="宋体" w:hAnsi="宋体" w:eastAsia="宋体" w:cs="宋体"/>
        </w:rPr>
        <w:t>通知书》一经发出，即具有法律效力。</w:t>
      </w:r>
      <w:r>
        <w:rPr>
          <w:rFonts w:hint="eastAsia" w:ascii="宋体" w:hAnsi="宋体" w:eastAsia="宋体" w:cs="宋体"/>
          <w:lang w:val="en-US" w:eastAsia="zh-CN"/>
        </w:rPr>
        <w:t>招标</w:t>
      </w:r>
      <w:r>
        <w:rPr>
          <w:rFonts w:hint="eastAsia" w:ascii="宋体" w:hAnsi="宋体" w:eastAsia="宋体" w:cs="宋体"/>
        </w:rPr>
        <w:t>单位、</w:t>
      </w:r>
      <w:r>
        <w:rPr>
          <w:rFonts w:hint="eastAsia" w:ascii="宋体" w:hAnsi="宋体" w:eastAsia="宋体" w:cs="宋体"/>
          <w:lang w:eastAsia="zh-CN"/>
        </w:rPr>
        <w:t>中标人</w:t>
      </w:r>
      <w:r>
        <w:rPr>
          <w:rFonts w:hint="eastAsia" w:ascii="宋体" w:hAnsi="宋体" w:eastAsia="宋体" w:cs="宋体"/>
        </w:rPr>
        <w:t>依法承担法律责任，且《</w:t>
      </w:r>
      <w:r>
        <w:rPr>
          <w:rFonts w:hint="eastAsia" w:ascii="宋体" w:hAnsi="宋体" w:eastAsia="宋体" w:cs="宋体"/>
          <w:lang w:eastAsia="zh-CN"/>
        </w:rPr>
        <w:t>中标</w:t>
      </w:r>
      <w:r>
        <w:rPr>
          <w:rFonts w:hint="eastAsia" w:ascii="宋体" w:hAnsi="宋体" w:eastAsia="宋体" w:cs="宋体"/>
        </w:rPr>
        <w:t>通知书》是本项目</w:t>
      </w:r>
      <w:r>
        <w:rPr>
          <w:rFonts w:hint="eastAsia" w:ascii="宋体" w:hAnsi="宋体" w:eastAsia="宋体" w:cs="宋体"/>
          <w:lang w:val="en-US" w:eastAsia="zh-CN"/>
        </w:rPr>
        <w:t>招标</w:t>
      </w:r>
      <w:r>
        <w:rPr>
          <w:rFonts w:hint="eastAsia" w:ascii="宋体" w:hAnsi="宋体" w:eastAsia="宋体" w:cs="宋体"/>
        </w:rPr>
        <w:t>合同的组成部分。</w:t>
      </w:r>
      <w:r>
        <w:rPr>
          <w:rFonts w:hint="eastAsia" w:ascii="宋体" w:hAnsi="宋体" w:eastAsia="宋体" w:cs="宋体"/>
          <w:b/>
          <w:bCs/>
        </w:rPr>
        <w:t xml:space="preserve"> </w:t>
      </w:r>
    </w:p>
    <w:p w14:paraId="4A366953">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lang w:val="en-US" w:eastAsia="zh-CN"/>
        </w:rPr>
        <w:t>十一、</w:t>
      </w:r>
      <w:r>
        <w:rPr>
          <w:rFonts w:hint="eastAsia" w:ascii="宋体" w:hAnsi="宋体" w:eastAsia="宋体" w:cs="宋体"/>
          <w:b/>
          <w:bCs/>
          <w:highlight w:val="none"/>
        </w:rPr>
        <w:t>变更为其他方式</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的特殊情形处理</w:t>
      </w:r>
    </w:p>
    <w:p w14:paraId="1866CA83">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rPr>
        <w:t>若在本项目</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文件发布后，未有</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在</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文件约定时间内对</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文件提出有不合理条款的情形下，出现投标文件递交截止时间后</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不足3家或者通过资格审查的投标人不足3家时，</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方式将按以下规则继续进行：</w:t>
      </w:r>
    </w:p>
    <w:p w14:paraId="3CC12B49">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rPr>
        <w:t>1、若只有2家时，本项目转为竞争性谈判，将以资格符合且满足本招标文件规定的技术要求后，以</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投标文件中的报价为首轮报价，经评审小组谈判后进行最终报价，并按“符合</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需求、质量和服务相等且</w:t>
      </w:r>
      <w:r>
        <w:rPr>
          <w:rFonts w:hint="eastAsia" w:ascii="宋体" w:hAnsi="宋体" w:eastAsia="宋体" w:cs="宋体"/>
          <w:b/>
          <w:bCs/>
          <w:highlight w:val="none"/>
          <w:lang w:val="en-US" w:eastAsia="zh-CN"/>
        </w:rPr>
        <w:t>蛋糕券面值最高</w:t>
      </w:r>
      <w:r>
        <w:rPr>
          <w:rFonts w:hint="eastAsia" w:ascii="宋体" w:hAnsi="宋体" w:eastAsia="宋体" w:cs="宋体"/>
          <w:b/>
          <w:bCs/>
          <w:highlight w:val="none"/>
        </w:rPr>
        <w:t>”的原则，将谈判后各</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的最终报价由</w:t>
      </w:r>
      <w:r>
        <w:rPr>
          <w:rFonts w:hint="eastAsia" w:ascii="宋体" w:hAnsi="宋体" w:eastAsia="宋体" w:cs="宋体"/>
          <w:b/>
          <w:bCs/>
          <w:highlight w:val="none"/>
          <w:lang w:val="en-US" w:eastAsia="zh-CN"/>
        </w:rPr>
        <w:t>高</w:t>
      </w:r>
      <w:r>
        <w:rPr>
          <w:rFonts w:hint="eastAsia" w:ascii="宋体" w:hAnsi="宋体" w:eastAsia="宋体" w:cs="宋体"/>
          <w:b/>
          <w:bCs/>
          <w:highlight w:val="none"/>
        </w:rPr>
        <w:t>到</w:t>
      </w:r>
      <w:r>
        <w:rPr>
          <w:rFonts w:hint="eastAsia" w:ascii="宋体" w:hAnsi="宋体" w:eastAsia="宋体" w:cs="宋体"/>
          <w:b/>
          <w:bCs/>
          <w:highlight w:val="none"/>
          <w:lang w:val="en-US" w:eastAsia="zh-CN"/>
        </w:rPr>
        <w:t>低</w:t>
      </w:r>
      <w:r>
        <w:rPr>
          <w:rFonts w:hint="eastAsia" w:ascii="宋体" w:hAnsi="宋体" w:eastAsia="宋体" w:cs="宋体"/>
          <w:b/>
          <w:bCs/>
          <w:highlight w:val="none"/>
        </w:rPr>
        <w:t>的顺序排列，排名第一的</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推荐为本项目的</w:t>
      </w:r>
      <w:r>
        <w:rPr>
          <w:rFonts w:hint="eastAsia" w:ascii="宋体" w:hAnsi="宋体" w:eastAsia="宋体" w:cs="宋体"/>
          <w:b/>
          <w:bCs/>
          <w:highlight w:val="none"/>
          <w:lang w:val="en-US" w:eastAsia="zh-CN"/>
        </w:rPr>
        <w:t>中标人</w:t>
      </w:r>
      <w:r>
        <w:rPr>
          <w:rFonts w:hint="eastAsia" w:ascii="宋体" w:hAnsi="宋体" w:eastAsia="宋体" w:cs="宋体"/>
          <w:b/>
          <w:bCs/>
          <w:highlight w:val="none"/>
        </w:rPr>
        <w:t>，其最终报价为</w:t>
      </w:r>
      <w:r>
        <w:rPr>
          <w:rFonts w:hint="eastAsia" w:ascii="宋体" w:hAnsi="宋体" w:eastAsia="宋体" w:cs="宋体"/>
          <w:b/>
          <w:bCs/>
          <w:highlight w:val="none"/>
          <w:lang w:val="en-US" w:eastAsia="zh-CN"/>
        </w:rPr>
        <w:t>中标价</w:t>
      </w:r>
      <w:r>
        <w:rPr>
          <w:rFonts w:hint="eastAsia" w:ascii="宋体" w:hAnsi="宋体" w:eastAsia="宋体" w:cs="宋体"/>
          <w:b/>
          <w:bCs/>
          <w:highlight w:val="none"/>
        </w:rPr>
        <w:t>。</w:t>
      </w:r>
    </w:p>
    <w:p w14:paraId="1EB1D6B8">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rPr>
        <w:t>2、若只有1家时，本项目转为直接谈判，</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须资格符合且满足</w:t>
      </w:r>
      <w:r>
        <w:rPr>
          <w:rFonts w:hint="eastAsia" w:ascii="宋体" w:hAnsi="宋体" w:eastAsia="宋体" w:cs="宋体"/>
          <w:b/>
          <w:bCs/>
          <w:highlight w:val="none"/>
          <w:lang w:val="en-US" w:eastAsia="zh-CN"/>
        </w:rPr>
        <w:t>招标文件</w:t>
      </w:r>
      <w:r>
        <w:rPr>
          <w:rFonts w:hint="eastAsia" w:ascii="宋体" w:hAnsi="宋体" w:eastAsia="宋体" w:cs="宋体"/>
          <w:b/>
          <w:bCs/>
          <w:highlight w:val="none"/>
        </w:rPr>
        <w:t>规定的技术要求，以</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投标文件中的报价为首轮报价，经谈判后进行最终报价，最终报价被</w:t>
      </w:r>
      <w:r>
        <w:rPr>
          <w:rFonts w:hint="eastAsia" w:ascii="宋体" w:hAnsi="宋体" w:eastAsia="宋体" w:cs="宋体"/>
          <w:b/>
          <w:bCs/>
          <w:highlight w:val="none"/>
          <w:lang w:val="en-US" w:eastAsia="zh-CN"/>
        </w:rPr>
        <w:t>招标人</w:t>
      </w:r>
      <w:r>
        <w:rPr>
          <w:rFonts w:hint="eastAsia" w:ascii="宋体" w:hAnsi="宋体" w:eastAsia="宋体" w:cs="宋体"/>
          <w:b/>
          <w:bCs/>
          <w:highlight w:val="none"/>
        </w:rPr>
        <w:t>接受后，该</w:t>
      </w:r>
      <w:r>
        <w:rPr>
          <w:rFonts w:hint="eastAsia" w:ascii="宋体" w:hAnsi="宋体" w:eastAsia="宋体" w:cs="宋体"/>
          <w:b/>
          <w:bCs/>
          <w:highlight w:val="none"/>
          <w:lang w:val="en-US" w:eastAsia="zh-CN"/>
        </w:rPr>
        <w:t>投标人</w:t>
      </w:r>
      <w:r>
        <w:rPr>
          <w:rFonts w:hint="eastAsia" w:ascii="宋体" w:hAnsi="宋体" w:eastAsia="宋体" w:cs="宋体"/>
          <w:b/>
          <w:bCs/>
          <w:highlight w:val="none"/>
        </w:rPr>
        <w:t>推荐为本项目的</w:t>
      </w:r>
      <w:r>
        <w:rPr>
          <w:rFonts w:hint="eastAsia" w:ascii="宋体" w:hAnsi="宋体" w:eastAsia="宋体" w:cs="宋体"/>
          <w:b/>
          <w:bCs/>
          <w:highlight w:val="none"/>
          <w:lang w:val="en-US" w:eastAsia="zh-CN"/>
        </w:rPr>
        <w:t>中标人</w:t>
      </w:r>
      <w:r>
        <w:rPr>
          <w:rFonts w:hint="eastAsia" w:ascii="宋体" w:hAnsi="宋体" w:eastAsia="宋体" w:cs="宋体"/>
          <w:b/>
          <w:bCs/>
          <w:highlight w:val="none"/>
        </w:rPr>
        <w:t>，</w:t>
      </w:r>
      <w:r>
        <w:rPr>
          <w:rFonts w:hint="eastAsia" w:ascii="宋体" w:hAnsi="宋体" w:eastAsia="宋体" w:cs="宋体"/>
          <w:b/>
          <w:bCs/>
          <w:highlight w:val="none"/>
          <w:lang w:val="en-US" w:eastAsia="zh-CN"/>
        </w:rPr>
        <w:t>中标价</w:t>
      </w:r>
      <w:r>
        <w:rPr>
          <w:rFonts w:hint="eastAsia" w:ascii="宋体" w:hAnsi="宋体" w:eastAsia="宋体" w:cs="宋体"/>
          <w:b/>
          <w:bCs/>
          <w:highlight w:val="none"/>
        </w:rPr>
        <w:t>为其最终报价。</w:t>
      </w:r>
    </w:p>
    <w:p w14:paraId="448FA252">
      <w:pPr>
        <w:snapToGrid w:val="0"/>
        <w:spacing w:line="360" w:lineRule="auto"/>
        <w:ind w:firstLine="482" w:firstLineChars="200"/>
        <w:outlineLvl w:val="1"/>
        <w:rPr>
          <w:rFonts w:hint="eastAsia" w:ascii="宋体" w:hAnsi="宋体" w:eastAsia="宋体" w:cs="宋体"/>
          <w:b/>
          <w:bCs/>
          <w:highlight w:val="yellow"/>
        </w:rPr>
      </w:pPr>
      <w:r>
        <w:rPr>
          <w:rFonts w:hint="eastAsia" w:ascii="宋体" w:hAnsi="宋体" w:eastAsia="宋体" w:cs="宋体"/>
          <w:b/>
          <w:bCs/>
          <w:highlight w:val="none"/>
        </w:rPr>
        <w:t>3、当出现</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人不能接受的价格情形下，本项目</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终止，</w:t>
      </w:r>
      <w:r>
        <w:rPr>
          <w:rFonts w:hint="eastAsia" w:ascii="宋体" w:hAnsi="宋体" w:eastAsia="宋体" w:cs="宋体"/>
          <w:b/>
          <w:bCs/>
          <w:highlight w:val="none"/>
          <w:lang w:val="en-US" w:eastAsia="zh-CN"/>
        </w:rPr>
        <w:t>招标</w:t>
      </w:r>
      <w:r>
        <w:rPr>
          <w:rFonts w:hint="eastAsia" w:ascii="宋体" w:hAnsi="宋体" w:eastAsia="宋体" w:cs="宋体"/>
          <w:b/>
          <w:bCs/>
          <w:highlight w:val="none"/>
        </w:rPr>
        <w:t>人重新开展招标活动。</w:t>
      </w:r>
    </w:p>
    <w:p w14:paraId="372ACF1A">
      <w:pPr>
        <w:pStyle w:val="2"/>
        <w:rPr>
          <w:rFonts w:hint="eastAsia" w:ascii="宋体" w:hAnsi="宋体" w:eastAsia="宋体" w:cs="宋体"/>
          <w:b/>
          <w:bCs/>
          <w:kern w:val="2"/>
          <w:sz w:val="24"/>
          <w:szCs w:val="24"/>
          <w:lang w:val="en-US" w:eastAsia="zh-CN" w:bidi="ar-SA"/>
        </w:rPr>
      </w:pPr>
    </w:p>
    <w:p w14:paraId="566B25DC">
      <w:pPr>
        <w:rPr>
          <w:rFonts w:eastAsia="宋体" w:cs="宋体"/>
          <w:b/>
          <w:bCs/>
          <w:w w:val="80"/>
          <w:sz w:val="36"/>
          <w:szCs w:val="36"/>
        </w:rPr>
      </w:pPr>
      <w:r>
        <w:rPr>
          <w:rFonts w:hint="eastAsia" w:eastAsia="宋体" w:cs="宋体"/>
          <w:b/>
          <w:bCs/>
          <w:w w:val="80"/>
          <w:sz w:val="36"/>
          <w:szCs w:val="36"/>
        </w:rPr>
        <w:br w:type="page"/>
      </w:r>
    </w:p>
    <w:p w14:paraId="132508D7">
      <w:pPr>
        <w:tabs>
          <w:tab w:val="left" w:pos="1050"/>
          <w:tab w:val="right" w:leader="dot" w:pos="9402"/>
        </w:tabs>
        <w:spacing w:before="312" w:beforeLines="100" w:line="600" w:lineRule="exact"/>
        <w:jc w:val="center"/>
        <w:outlineLvl w:val="0"/>
        <w:rPr>
          <w:rFonts w:eastAsia="宋体"/>
          <w:b/>
          <w:bCs/>
          <w:w w:val="80"/>
          <w:sz w:val="36"/>
          <w:szCs w:val="36"/>
        </w:rPr>
      </w:pPr>
      <w:r>
        <w:rPr>
          <w:rFonts w:hint="eastAsia" w:eastAsia="宋体" w:cs="宋体"/>
          <w:b/>
          <w:bCs/>
          <w:w w:val="80"/>
          <w:sz w:val="36"/>
          <w:szCs w:val="36"/>
        </w:rPr>
        <w:t>第五章</w:t>
      </w:r>
      <w:r>
        <w:rPr>
          <w:rFonts w:eastAsia="宋体"/>
          <w:b/>
          <w:bCs/>
          <w:w w:val="80"/>
          <w:sz w:val="36"/>
          <w:szCs w:val="36"/>
        </w:rPr>
        <w:t xml:space="preserve">  </w:t>
      </w:r>
      <w:bookmarkStart w:id="40" w:name="_Toc363573858"/>
      <w:bookmarkStart w:id="41" w:name="_Toc94585343"/>
      <w:r>
        <w:rPr>
          <w:rFonts w:eastAsia="宋体"/>
          <w:b/>
          <w:bCs/>
          <w:w w:val="80"/>
          <w:sz w:val="36"/>
          <w:szCs w:val="36"/>
        </w:rPr>
        <w:t xml:space="preserve">  </w:t>
      </w:r>
      <w:bookmarkEnd w:id="40"/>
      <w:bookmarkEnd w:id="41"/>
      <w:r>
        <w:rPr>
          <w:rFonts w:hint="eastAsia" w:eastAsia="宋体" w:cs="宋体"/>
          <w:b/>
          <w:bCs/>
          <w:w w:val="80"/>
          <w:sz w:val="36"/>
          <w:szCs w:val="36"/>
        </w:rPr>
        <w:t>合同签订与验收付款</w:t>
      </w:r>
    </w:p>
    <w:p w14:paraId="28FCF97C">
      <w:pPr>
        <w:spacing w:line="420" w:lineRule="exact"/>
        <w:ind w:firstLine="484" w:firstLineChars="202"/>
        <w:rPr>
          <w:rFonts w:eastAsia="宋体" w:cs="宋体"/>
          <w:kern w:val="0"/>
          <w:highlight w:val="none"/>
        </w:rPr>
      </w:pPr>
      <w:bookmarkStart w:id="42" w:name="_Toc363573859"/>
    </w:p>
    <w:p w14:paraId="37668848">
      <w:pPr>
        <w:spacing w:line="360" w:lineRule="auto"/>
        <w:ind w:firstLine="484" w:firstLineChars="202"/>
        <w:rPr>
          <w:rFonts w:eastAsia="宋体"/>
          <w:kern w:val="0"/>
          <w:highlight w:val="none"/>
        </w:rPr>
      </w:pPr>
      <w:r>
        <w:rPr>
          <w:rFonts w:hint="eastAsia" w:ascii="Times New Roman" w:hAnsi="Times New Roman" w:eastAsia="宋体" w:cs="宋体"/>
          <w:kern w:val="0"/>
          <w:highlight w:val="none"/>
        </w:rPr>
        <w:t>一、</w:t>
      </w:r>
      <w:r>
        <w:rPr>
          <w:rFonts w:hint="eastAsia" w:eastAsia="宋体" w:cs="宋体"/>
          <w:kern w:val="0"/>
          <w:highlight w:val="none"/>
          <w:lang w:eastAsia="zh-CN"/>
        </w:rPr>
        <w:t>中标人</w:t>
      </w:r>
      <w:r>
        <w:rPr>
          <w:rFonts w:hint="eastAsia" w:ascii="Times New Roman" w:hAnsi="Times New Roman" w:eastAsia="宋体" w:cs="宋体"/>
          <w:kern w:val="0"/>
          <w:highlight w:val="none"/>
        </w:rPr>
        <w:t>的履约保证金须在</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单位发</w:t>
      </w:r>
      <w:r>
        <w:rPr>
          <w:rFonts w:hint="eastAsia" w:eastAsia="宋体" w:cs="宋体"/>
          <w:kern w:val="0"/>
          <w:highlight w:val="none"/>
          <w:lang w:eastAsia="zh-CN"/>
        </w:rPr>
        <w:t>中标</w:t>
      </w:r>
      <w:r>
        <w:rPr>
          <w:rFonts w:hint="eastAsia" w:ascii="Times New Roman" w:hAnsi="Times New Roman" w:eastAsia="宋体" w:cs="宋体"/>
          <w:kern w:val="0"/>
          <w:highlight w:val="none"/>
          <w:lang w:eastAsia="zh-CN"/>
        </w:rPr>
        <w:t>通知书</w:t>
      </w:r>
      <w:r>
        <w:rPr>
          <w:rFonts w:hint="eastAsia" w:ascii="Times New Roman" w:hAnsi="Times New Roman" w:eastAsia="宋体" w:cs="宋体"/>
          <w:kern w:val="0"/>
          <w:highlight w:val="none"/>
        </w:rPr>
        <w:t>之日起3个工作日内汇入</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人账户，</w:t>
      </w:r>
      <w:r>
        <w:rPr>
          <w:rFonts w:hint="eastAsia" w:eastAsia="宋体" w:cs="宋体"/>
          <w:kern w:val="0"/>
          <w:highlight w:val="none"/>
          <w:lang w:eastAsia="zh-CN"/>
        </w:rPr>
        <w:t>中标人</w:t>
      </w:r>
      <w:r>
        <w:rPr>
          <w:rFonts w:hint="eastAsia" w:ascii="Times New Roman" w:hAnsi="Times New Roman" w:eastAsia="宋体" w:cs="宋体"/>
          <w:kern w:val="0"/>
          <w:highlight w:val="none"/>
        </w:rPr>
        <w:t>凭“</w:t>
      </w:r>
      <w:r>
        <w:rPr>
          <w:rFonts w:hint="eastAsia" w:eastAsia="宋体" w:cs="宋体"/>
          <w:kern w:val="0"/>
          <w:highlight w:val="none"/>
          <w:lang w:eastAsia="zh-CN"/>
        </w:rPr>
        <w:t>中标</w:t>
      </w:r>
      <w:r>
        <w:rPr>
          <w:rFonts w:hint="eastAsia" w:ascii="Times New Roman" w:hAnsi="Times New Roman" w:eastAsia="宋体" w:cs="宋体"/>
          <w:kern w:val="0"/>
          <w:highlight w:val="none"/>
          <w:lang w:eastAsia="zh-CN"/>
        </w:rPr>
        <w:t>通知书</w:t>
      </w:r>
      <w:r>
        <w:rPr>
          <w:rFonts w:hint="eastAsia" w:ascii="Times New Roman" w:hAnsi="Times New Roman" w:eastAsia="宋体" w:cs="宋体"/>
          <w:kern w:val="0"/>
          <w:highlight w:val="none"/>
        </w:rPr>
        <w:t>”和已经汇至</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人账上的“履约保证金”凭证，并在</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单位通知发</w:t>
      </w:r>
      <w:r>
        <w:rPr>
          <w:rFonts w:hint="eastAsia" w:eastAsia="宋体" w:cs="宋体"/>
          <w:kern w:val="0"/>
          <w:highlight w:val="none"/>
          <w:lang w:eastAsia="zh-CN"/>
        </w:rPr>
        <w:t>中标</w:t>
      </w:r>
      <w:r>
        <w:rPr>
          <w:rFonts w:hint="eastAsia" w:ascii="Times New Roman" w:hAnsi="Times New Roman" w:eastAsia="宋体" w:cs="宋体"/>
          <w:kern w:val="0"/>
          <w:highlight w:val="none"/>
          <w:lang w:eastAsia="zh-CN"/>
        </w:rPr>
        <w:t>通知书</w:t>
      </w:r>
      <w:r>
        <w:rPr>
          <w:rFonts w:hint="eastAsia" w:ascii="Times New Roman" w:hAnsi="Times New Roman" w:eastAsia="宋体" w:cs="宋体"/>
          <w:kern w:val="0"/>
          <w:highlight w:val="none"/>
        </w:rPr>
        <w:t>之日起5个工作日内与</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单位签订合同。合同签订后</w:t>
      </w:r>
      <w:r>
        <w:rPr>
          <w:rFonts w:hint="eastAsia" w:eastAsia="宋体" w:cs="宋体"/>
          <w:kern w:val="0"/>
          <w:highlight w:val="none"/>
          <w:lang w:eastAsia="zh-CN"/>
        </w:rPr>
        <w:t>中标人</w:t>
      </w:r>
      <w:r>
        <w:rPr>
          <w:rFonts w:hint="eastAsia" w:ascii="Times New Roman" w:hAnsi="Times New Roman" w:eastAsia="宋体" w:cs="宋体"/>
          <w:kern w:val="0"/>
          <w:highlight w:val="none"/>
        </w:rPr>
        <w:t>方可履约，否则引起的一切后果由</w:t>
      </w:r>
      <w:r>
        <w:rPr>
          <w:rFonts w:hint="eastAsia" w:eastAsia="宋体" w:cs="宋体"/>
          <w:kern w:val="0"/>
          <w:highlight w:val="none"/>
          <w:lang w:eastAsia="zh-CN"/>
        </w:rPr>
        <w:t>中标人</w:t>
      </w:r>
      <w:r>
        <w:rPr>
          <w:rFonts w:hint="eastAsia" w:ascii="Times New Roman" w:hAnsi="Times New Roman" w:eastAsia="宋体" w:cs="宋体"/>
          <w:kern w:val="0"/>
          <w:highlight w:val="none"/>
        </w:rPr>
        <w:t>自行承担。纸质合同一式陆份，</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人肆份、</w:t>
      </w:r>
      <w:r>
        <w:rPr>
          <w:rFonts w:hint="eastAsia" w:eastAsia="宋体" w:cs="宋体"/>
          <w:kern w:val="0"/>
          <w:highlight w:val="none"/>
          <w:lang w:eastAsia="zh-CN"/>
        </w:rPr>
        <w:t>投标人</w:t>
      </w:r>
      <w:r>
        <w:rPr>
          <w:rFonts w:hint="eastAsia" w:ascii="Times New Roman" w:hAnsi="Times New Roman" w:eastAsia="宋体" w:cs="宋体"/>
          <w:kern w:val="0"/>
          <w:highlight w:val="none"/>
        </w:rPr>
        <w:t>两份。所签合同不得对</w:t>
      </w:r>
      <w:r>
        <w:rPr>
          <w:rFonts w:hint="eastAsia" w:eastAsia="宋体" w:cs="宋体"/>
          <w:kern w:val="0"/>
          <w:highlight w:val="none"/>
          <w:lang w:eastAsia="zh-CN"/>
        </w:rPr>
        <w:t>招标文件</w:t>
      </w:r>
      <w:r>
        <w:rPr>
          <w:rFonts w:hint="eastAsia" w:ascii="Times New Roman" w:hAnsi="Times New Roman" w:eastAsia="宋体" w:cs="宋体"/>
          <w:kern w:val="0"/>
          <w:highlight w:val="none"/>
        </w:rPr>
        <w:t>作实质性修改。</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单位不得向</w:t>
      </w:r>
      <w:r>
        <w:rPr>
          <w:rFonts w:hint="eastAsia" w:eastAsia="宋体" w:cs="宋体"/>
          <w:kern w:val="0"/>
          <w:highlight w:val="none"/>
          <w:lang w:eastAsia="zh-CN"/>
        </w:rPr>
        <w:t>中标人</w:t>
      </w:r>
      <w:r>
        <w:rPr>
          <w:rFonts w:hint="eastAsia" w:ascii="Times New Roman" w:hAnsi="Times New Roman" w:eastAsia="宋体" w:cs="宋体"/>
          <w:kern w:val="0"/>
          <w:highlight w:val="none"/>
        </w:rPr>
        <w:t>提出不合理的要求作为签订合同的条件，不得与</w:t>
      </w:r>
      <w:r>
        <w:rPr>
          <w:rFonts w:hint="eastAsia" w:eastAsia="宋体" w:cs="宋体"/>
          <w:kern w:val="0"/>
          <w:highlight w:val="none"/>
          <w:lang w:eastAsia="zh-CN"/>
        </w:rPr>
        <w:t>中标人</w:t>
      </w:r>
      <w:r>
        <w:rPr>
          <w:rFonts w:hint="eastAsia" w:ascii="Times New Roman" w:hAnsi="Times New Roman" w:eastAsia="宋体" w:cs="宋体"/>
          <w:kern w:val="0"/>
          <w:highlight w:val="none"/>
        </w:rPr>
        <w:t>私下订立背离</w:t>
      </w:r>
      <w:r>
        <w:rPr>
          <w:rFonts w:hint="eastAsia" w:eastAsia="宋体" w:cs="宋体"/>
          <w:kern w:val="0"/>
          <w:highlight w:val="none"/>
          <w:lang w:val="en-US" w:eastAsia="zh-CN"/>
        </w:rPr>
        <w:t>招标</w:t>
      </w:r>
      <w:r>
        <w:rPr>
          <w:rFonts w:hint="eastAsia" w:ascii="Times New Roman" w:hAnsi="Times New Roman" w:eastAsia="宋体" w:cs="宋体"/>
          <w:kern w:val="0"/>
          <w:highlight w:val="none"/>
        </w:rPr>
        <w:t>文件实质性内容的协议。</w:t>
      </w:r>
    </w:p>
    <w:p w14:paraId="26522B9F">
      <w:pPr>
        <w:spacing w:line="360" w:lineRule="auto"/>
        <w:ind w:firstLine="484" w:firstLineChars="202"/>
        <w:rPr>
          <w:rFonts w:eastAsia="宋体" w:cs="宋体"/>
          <w:kern w:val="0"/>
        </w:rPr>
      </w:pPr>
      <w:r>
        <w:rPr>
          <w:rFonts w:eastAsia="宋体"/>
          <w:kern w:val="0"/>
        </w:rPr>
        <w:t xml:space="preserve"> </w:t>
      </w:r>
      <w:r>
        <w:rPr>
          <w:rFonts w:hint="eastAsia" w:eastAsia="宋体" w:cs="宋体"/>
          <w:kern w:val="0"/>
        </w:rPr>
        <w:t>二、</w:t>
      </w:r>
      <w:r>
        <w:rPr>
          <w:rFonts w:hint="eastAsia" w:eastAsia="宋体" w:cs="宋体"/>
          <w:kern w:val="0"/>
          <w:lang w:val="en-US" w:eastAsia="zh-CN"/>
        </w:rPr>
        <w:t>招标</w:t>
      </w:r>
      <w:r>
        <w:rPr>
          <w:rFonts w:hint="eastAsia" w:eastAsia="宋体" w:cs="宋体"/>
          <w:kern w:val="0"/>
        </w:rPr>
        <w:t>单位按合同约定积极配合</w:t>
      </w:r>
      <w:r>
        <w:rPr>
          <w:rFonts w:hint="eastAsia" w:eastAsia="宋体" w:cs="宋体"/>
          <w:kern w:val="0"/>
          <w:lang w:eastAsia="zh-CN"/>
        </w:rPr>
        <w:t>中标人</w:t>
      </w:r>
      <w:r>
        <w:rPr>
          <w:rFonts w:hint="eastAsia" w:eastAsia="宋体" w:cs="宋体"/>
          <w:kern w:val="0"/>
        </w:rPr>
        <w:t>履约，</w:t>
      </w:r>
      <w:r>
        <w:rPr>
          <w:rFonts w:hint="eastAsia" w:eastAsia="宋体" w:cs="宋体"/>
          <w:kern w:val="0"/>
          <w:lang w:eastAsia="zh-CN"/>
        </w:rPr>
        <w:t>中标人</w:t>
      </w:r>
      <w:r>
        <w:rPr>
          <w:rFonts w:hint="eastAsia" w:eastAsia="宋体" w:cs="宋体"/>
          <w:kern w:val="0"/>
        </w:rPr>
        <w:t>履约到位后，请以书面形式向</w:t>
      </w:r>
      <w:r>
        <w:rPr>
          <w:rFonts w:hint="eastAsia" w:eastAsia="宋体" w:cs="宋体"/>
          <w:kern w:val="0"/>
          <w:lang w:val="en-US" w:eastAsia="zh-CN"/>
        </w:rPr>
        <w:t>招标</w:t>
      </w:r>
      <w:r>
        <w:rPr>
          <w:rFonts w:hint="eastAsia" w:eastAsia="宋体" w:cs="宋体"/>
          <w:kern w:val="0"/>
        </w:rPr>
        <w:t>单位提出验收申请，</w:t>
      </w:r>
      <w:r>
        <w:rPr>
          <w:rFonts w:hint="eastAsia" w:eastAsia="宋体" w:cs="宋体"/>
          <w:kern w:val="0"/>
          <w:lang w:val="en-US" w:eastAsia="zh-CN"/>
        </w:rPr>
        <w:t>招标</w:t>
      </w:r>
      <w:r>
        <w:rPr>
          <w:rFonts w:hint="eastAsia" w:eastAsia="宋体" w:cs="宋体"/>
          <w:kern w:val="0"/>
        </w:rPr>
        <w:t>单位接到申请后及时组织相关专业技术人员，必要时邀请</w:t>
      </w:r>
      <w:r>
        <w:rPr>
          <w:rFonts w:hint="eastAsia" w:eastAsia="宋体" w:cs="宋体"/>
          <w:kern w:val="0"/>
          <w:lang w:eastAsia="zh-CN"/>
        </w:rPr>
        <w:t>招标单位</w:t>
      </w:r>
      <w:r>
        <w:rPr>
          <w:rFonts w:hint="eastAsia" w:eastAsia="宋体" w:cs="宋体"/>
          <w:kern w:val="0"/>
        </w:rPr>
        <w:t>、质检等部门共同参与验收，并出具验收报告，验收合格的支付相应款项。</w:t>
      </w:r>
    </w:p>
    <w:p w14:paraId="3CEFE823">
      <w:pPr>
        <w:spacing w:line="360" w:lineRule="auto"/>
        <w:ind w:firstLine="484" w:firstLineChars="202"/>
        <w:rPr>
          <w:rFonts w:eastAsia="宋体" w:cs="宋体"/>
          <w:kern w:val="0"/>
        </w:rPr>
      </w:pPr>
      <w:r>
        <w:rPr>
          <w:rFonts w:hint="eastAsia" w:eastAsia="宋体" w:cs="宋体"/>
          <w:kern w:val="0"/>
        </w:rPr>
        <w:t>三、</w:t>
      </w:r>
      <w:r>
        <w:rPr>
          <w:rFonts w:hint="eastAsia" w:eastAsia="宋体" w:cs="宋体"/>
          <w:kern w:val="0"/>
          <w:lang w:val="en-US" w:eastAsia="zh-CN"/>
        </w:rPr>
        <w:t>招标</w:t>
      </w:r>
      <w:r>
        <w:rPr>
          <w:rFonts w:hint="eastAsia" w:eastAsia="宋体" w:cs="宋体"/>
          <w:kern w:val="0"/>
        </w:rPr>
        <w:t>单位故意推迟项目验收时间的，与</w:t>
      </w:r>
      <w:r>
        <w:rPr>
          <w:rFonts w:hint="eastAsia" w:eastAsia="宋体" w:cs="宋体"/>
          <w:kern w:val="0"/>
          <w:lang w:eastAsia="zh-CN"/>
        </w:rPr>
        <w:t>中标人</w:t>
      </w:r>
      <w:r>
        <w:rPr>
          <w:rFonts w:hint="eastAsia" w:eastAsia="宋体" w:cs="宋体"/>
          <w:kern w:val="0"/>
        </w:rPr>
        <w:t>串通或要求</w:t>
      </w:r>
      <w:r>
        <w:rPr>
          <w:rFonts w:hint="eastAsia" w:eastAsia="宋体" w:cs="宋体"/>
          <w:kern w:val="0"/>
          <w:lang w:eastAsia="zh-CN"/>
        </w:rPr>
        <w:t>中标人</w:t>
      </w:r>
      <w:r>
        <w:rPr>
          <w:rFonts w:hint="eastAsia" w:eastAsia="宋体" w:cs="宋体"/>
          <w:kern w:val="0"/>
        </w:rPr>
        <w:t>通过减少货物数量或降低服务标准的，在履行合同中采取更改配置、调换物品等手段的，要求</w:t>
      </w:r>
      <w:r>
        <w:rPr>
          <w:rFonts w:hint="eastAsia" w:eastAsia="宋体" w:cs="宋体"/>
          <w:kern w:val="0"/>
          <w:lang w:eastAsia="zh-CN"/>
        </w:rPr>
        <w:t>中标人</w:t>
      </w:r>
      <w:r>
        <w:rPr>
          <w:rFonts w:hint="eastAsia" w:eastAsia="宋体" w:cs="宋体"/>
          <w:kern w:val="0"/>
        </w:rPr>
        <w:t>出具虚假发票或任意更改销售发票的，谋取不正当利益的，承担相应的法律责任。</w:t>
      </w:r>
    </w:p>
    <w:p w14:paraId="503C68F9">
      <w:pPr>
        <w:spacing w:line="360" w:lineRule="auto"/>
        <w:ind w:firstLine="484" w:firstLineChars="202"/>
        <w:rPr>
          <w:rFonts w:ascii="宋体" w:hAnsi="宋体" w:eastAsia="宋体" w:cs="宋体"/>
          <w:kern w:val="0"/>
        </w:rPr>
      </w:pPr>
      <w:r>
        <w:rPr>
          <w:rFonts w:hint="eastAsia" w:eastAsia="宋体" w:cs="宋体"/>
          <w:kern w:val="0"/>
        </w:rPr>
        <w:t>四、</w:t>
      </w:r>
      <w:r>
        <w:rPr>
          <w:rFonts w:hint="eastAsia" w:eastAsia="宋体" w:cs="宋体"/>
          <w:kern w:val="0"/>
          <w:lang w:eastAsia="zh-CN"/>
        </w:rPr>
        <w:t>中标人</w:t>
      </w:r>
      <w:r>
        <w:rPr>
          <w:rFonts w:hint="eastAsia" w:eastAsia="宋体" w:cs="宋体"/>
          <w:kern w:val="0"/>
        </w:rPr>
        <w:t>出现违约情形，应当及时纠正或补偿；造成损失的，按合同约定追究违约责</w:t>
      </w:r>
      <w:r>
        <w:rPr>
          <w:rFonts w:hint="eastAsia" w:ascii="宋体" w:hAnsi="宋体" w:eastAsia="宋体" w:cs="宋体"/>
          <w:kern w:val="0"/>
        </w:rPr>
        <w:t>任；发现有假冒、伪劣、走私产品、商业贿赂等违法情形的，应由</w:t>
      </w:r>
      <w:r>
        <w:rPr>
          <w:rFonts w:hint="eastAsia" w:ascii="宋体" w:hAnsi="宋体" w:eastAsia="宋体" w:cs="宋体"/>
          <w:kern w:val="0"/>
          <w:lang w:val="en-US" w:eastAsia="zh-CN"/>
        </w:rPr>
        <w:t>招标</w:t>
      </w:r>
      <w:r>
        <w:rPr>
          <w:rFonts w:hint="eastAsia" w:ascii="宋体" w:hAnsi="宋体" w:eastAsia="宋体" w:cs="宋体"/>
          <w:kern w:val="0"/>
        </w:rPr>
        <w:t>单位移交工商、质监、公安等行政执法部门依法查处。</w:t>
      </w:r>
    </w:p>
    <w:p w14:paraId="2341BF98">
      <w:pPr>
        <w:spacing w:line="360" w:lineRule="auto"/>
        <w:ind w:firstLine="484" w:firstLineChars="202"/>
        <w:rPr>
          <w:rFonts w:ascii="宋体" w:hAnsi="宋体" w:eastAsia="宋体" w:cs="宋体"/>
          <w:kern w:val="0"/>
        </w:rPr>
      </w:pPr>
      <w:r>
        <w:rPr>
          <w:rFonts w:hint="eastAsia" w:ascii="宋体" w:hAnsi="宋体" w:eastAsia="宋体" w:cs="宋体"/>
          <w:kern w:val="0"/>
        </w:rPr>
        <w:t>五、</w:t>
      </w:r>
      <w:r>
        <w:rPr>
          <w:rFonts w:hint="eastAsia" w:ascii="宋体" w:hAnsi="宋体" w:eastAsia="宋体" w:cs="宋体"/>
          <w:b/>
        </w:rPr>
        <w:t>不响应付款方式的，视同响应文件无效处理。实际付款方式以最终签订</w:t>
      </w:r>
      <w:r>
        <w:rPr>
          <w:rFonts w:hint="eastAsia" w:ascii="宋体" w:hAnsi="宋体" w:eastAsia="宋体" w:cs="宋体"/>
          <w:b/>
          <w:lang w:val="en-US" w:eastAsia="zh-CN"/>
        </w:rPr>
        <w:t>招标</w:t>
      </w:r>
      <w:r>
        <w:rPr>
          <w:rFonts w:hint="eastAsia" w:ascii="宋体" w:hAnsi="宋体" w:eastAsia="宋体" w:cs="宋体"/>
          <w:b/>
        </w:rPr>
        <w:t>合同为准。</w:t>
      </w:r>
    </w:p>
    <w:p w14:paraId="44E4F581">
      <w:pPr>
        <w:rPr>
          <w:rFonts w:eastAsia="宋体" w:cs="宋体"/>
          <w:kern w:val="0"/>
        </w:rPr>
      </w:pPr>
      <w:r>
        <w:rPr>
          <w:rFonts w:hint="eastAsia" w:eastAsia="宋体" w:cs="宋体"/>
          <w:kern w:val="0"/>
        </w:rPr>
        <w:br w:type="page"/>
      </w:r>
    </w:p>
    <w:p w14:paraId="1DAEEEC0">
      <w:pPr>
        <w:spacing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rPr>
        <w:t>南通兴环环境卫生服务有限公司</w:t>
      </w:r>
      <w:r>
        <w:rPr>
          <w:rFonts w:hint="eastAsia" w:ascii="宋体" w:hAnsi="宋体" w:eastAsia="宋体" w:cs="宋体"/>
          <w:b/>
          <w:sz w:val="30"/>
          <w:szCs w:val="30"/>
          <w:lang w:eastAsia="zh-CN"/>
        </w:rPr>
        <w:t>2026年度职工生日蛋糕采购项目</w:t>
      </w:r>
    </w:p>
    <w:p w14:paraId="79CA6D69">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合 同 书</w:t>
      </w:r>
    </w:p>
    <w:p w14:paraId="3E3E785A">
      <w:pPr>
        <w:spacing w:line="440" w:lineRule="exact"/>
        <w:rPr>
          <w:rFonts w:hint="eastAsia" w:ascii="宋体" w:hAnsi="宋体" w:eastAsia="宋体" w:cs="宋体"/>
          <w:sz w:val="24"/>
          <w:szCs w:val="24"/>
          <w:u w:val="single"/>
        </w:rPr>
      </w:pPr>
      <w:r>
        <w:rPr>
          <w:rFonts w:hint="eastAsia" w:ascii="宋体" w:hAnsi="宋体" w:eastAsia="宋体" w:cs="宋体"/>
          <w:spacing w:val="46"/>
          <w:sz w:val="24"/>
          <w:szCs w:val="24"/>
          <w:lang w:val="en-US" w:eastAsia="zh-CN"/>
        </w:rPr>
        <w:t>招标</w:t>
      </w:r>
      <w:r>
        <w:rPr>
          <w:rFonts w:hint="eastAsia" w:ascii="宋体" w:hAnsi="宋体" w:eastAsia="宋体" w:cs="宋体"/>
          <w:spacing w:val="46"/>
          <w:sz w:val="24"/>
          <w:szCs w:val="24"/>
        </w:rPr>
        <w:t>单</w:t>
      </w:r>
      <w:r>
        <w:rPr>
          <w:rFonts w:hint="eastAsia" w:ascii="宋体" w:hAnsi="宋体" w:eastAsia="宋体" w:cs="宋体"/>
          <w:spacing w:val="2"/>
          <w:sz w:val="24"/>
          <w:szCs w:val="24"/>
        </w:rPr>
        <w:t>位</w:t>
      </w:r>
      <w:r>
        <w:rPr>
          <w:rFonts w:hint="eastAsia" w:ascii="宋体" w:hAnsi="宋体" w:eastAsia="宋体" w:cs="宋体"/>
          <w:sz w:val="24"/>
          <w:szCs w:val="24"/>
        </w:rPr>
        <w:t>（或称甲方）：</w:t>
      </w:r>
      <w:r>
        <w:rPr>
          <w:rFonts w:hint="eastAsia" w:ascii="宋体" w:hAnsi="宋体" w:eastAsia="宋体" w:cs="宋体"/>
          <w:sz w:val="24"/>
          <w:szCs w:val="24"/>
          <w:u w:val="single"/>
        </w:rPr>
        <w:t xml:space="preserve">                             </w:t>
      </w:r>
    </w:p>
    <w:p w14:paraId="6E0C44CC">
      <w:pPr>
        <w:spacing w:line="440" w:lineRule="exact"/>
        <w:rPr>
          <w:rFonts w:hint="eastAsia" w:ascii="宋体" w:hAnsi="宋体" w:eastAsia="宋体" w:cs="宋体"/>
          <w:bCs/>
          <w:sz w:val="24"/>
          <w:szCs w:val="24"/>
        </w:rPr>
      </w:pPr>
      <w:r>
        <w:rPr>
          <w:rFonts w:hint="eastAsia" w:ascii="宋体" w:hAnsi="宋体" w:eastAsia="宋体" w:cs="宋体"/>
          <w:sz w:val="24"/>
          <w:szCs w:val="24"/>
        </w:rPr>
        <w:t>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rPr>
        <w:t>（或称乙方）：</w:t>
      </w:r>
      <w:r>
        <w:rPr>
          <w:rFonts w:hint="eastAsia" w:ascii="宋体" w:hAnsi="宋体" w:eastAsia="宋体" w:cs="宋体"/>
          <w:sz w:val="24"/>
          <w:szCs w:val="24"/>
          <w:u w:val="single"/>
        </w:rPr>
        <w:t xml:space="preserve">                             </w:t>
      </w:r>
    </w:p>
    <w:p w14:paraId="3122FF5D">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签  订  时  间：  </w:t>
      </w:r>
      <w:r>
        <w:rPr>
          <w:rFonts w:hint="eastAsia" w:ascii="宋体" w:hAnsi="宋体" w:eastAsia="宋体" w:cs="宋体"/>
          <w:sz w:val="24"/>
          <w:szCs w:val="24"/>
          <w:u w:val="single"/>
        </w:rPr>
        <w:t xml:space="preserve">          年       月      日      </w:t>
      </w:r>
    </w:p>
    <w:p w14:paraId="23A6FBA8">
      <w:pPr>
        <w:spacing w:line="440" w:lineRule="exact"/>
        <w:rPr>
          <w:rFonts w:hint="eastAsia" w:ascii="宋体" w:hAnsi="宋体" w:eastAsia="宋体" w:cs="宋体"/>
          <w:sz w:val="24"/>
          <w:szCs w:val="24"/>
          <w:u w:val="single"/>
        </w:rPr>
      </w:pPr>
      <w:r>
        <w:rPr>
          <w:rFonts w:hint="eastAsia" w:ascii="宋体" w:hAnsi="宋体" w:eastAsia="宋体" w:cs="宋体"/>
          <w:sz w:val="24"/>
          <w:szCs w:val="24"/>
        </w:rPr>
        <w:t>签  订  地  点：</w:t>
      </w:r>
      <w:r>
        <w:rPr>
          <w:rFonts w:hint="eastAsia" w:ascii="宋体" w:hAnsi="宋体" w:eastAsia="宋体" w:cs="宋体"/>
          <w:sz w:val="24"/>
          <w:szCs w:val="24"/>
          <w:u w:val="single"/>
        </w:rPr>
        <w:t xml:space="preserve">                                     </w:t>
      </w:r>
    </w:p>
    <w:p w14:paraId="1AAF22C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  月  日</w:t>
      </w:r>
      <w:r>
        <w:rPr>
          <w:rFonts w:hint="eastAsia" w:ascii="宋体" w:hAnsi="宋体" w:eastAsia="宋体" w:cs="宋体"/>
          <w:b/>
          <w:sz w:val="24"/>
          <w:szCs w:val="24"/>
          <w:u w:val="single"/>
        </w:rPr>
        <w:t>南通兴环环境卫生服务有限公司</w:t>
      </w:r>
      <w:r>
        <w:rPr>
          <w:rFonts w:hint="eastAsia" w:ascii="宋体" w:hAnsi="宋体" w:eastAsia="宋体" w:cs="宋体"/>
          <w:b/>
          <w:sz w:val="24"/>
          <w:szCs w:val="24"/>
          <w:u w:val="single"/>
          <w:lang w:eastAsia="zh-CN"/>
        </w:rPr>
        <w:t>2026年度职工生日蛋糕采购项目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编号：</w:t>
      </w:r>
      <w:r>
        <w:rPr>
          <w:rFonts w:hint="eastAsia" w:ascii="宋体" w:hAnsi="宋体" w:eastAsia="宋体" w:cs="宋体"/>
          <w:sz w:val="24"/>
          <w:szCs w:val="24"/>
          <w:u w:val="single"/>
          <w:lang w:val="en-US" w:eastAsia="zh-CN"/>
        </w:rPr>
        <w:t>JSHR20251118</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A标段/B标段</w:t>
      </w:r>
      <w:r>
        <w:rPr>
          <w:rFonts w:hint="eastAsia" w:ascii="宋体" w:hAnsi="宋体" w:eastAsia="宋体" w:cs="宋体"/>
          <w:sz w:val="24"/>
          <w:szCs w:val="24"/>
        </w:rPr>
        <w:t>的</w:t>
      </w:r>
      <w:r>
        <w:rPr>
          <w:rFonts w:hint="eastAsia" w:ascii="宋体" w:hAnsi="宋体" w:eastAsia="宋体" w:cs="宋体"/>
          <w:sz w:val="24"/>
          <w:szCs w:val="24"/>
          <w:lang w:val="en-US" w:eastAsia="zh-CN"/>
        </w:rPr>
        <w:t>招标</w:t>
      </w:r>
      <w:r>
        <w:rPr>
          <w:rFonts w:hint="eastAsia" w:ascii="宋体" w:hAnsi="宋体" w:eastAsia="宋体" w:cs="宋体"/>
          <w:sz w:val="24"/>
          <w:szCs w:val="24"/>
        </w:rPr>
        <w:t>结果、</w:t>
      </w:r>
      <w:r>
        <w:rPr>
          <w:rFonts w:hint="eastAsia" w:ascii="宋体" w:hAnsi="宋体" w:eastAsia="宋体" w:cs="宋体"/>
          <w:sz w:val="24"/>
          <w:szCs w:val="24"/>
          <w:lang w:eastAsia="zh-CN"/>
        </w:rPr>
        <w:t>招标文件</w:t>
      </w:r>
      <w:r>
        <w:rPr>
          <w:rFonts w:hint="eastAsia" w:ascii="宋体" w:hAnsi="宋体" w:eastAsia="宋体" w:cs="宋体"/>
          <w:sz w:val="24"/>
          <w:szCs w:val="24"/>
        </w:rPr>
        <w:t>及响应文件，经双方</w:t>
      </w:r>
      <w:r>
        <w:rPr>
          <w:rFonts w:hint="eastAsia" w:ascii="宋体" w:hAnsi="宋体" w:eastAsia="宋体" w:cs="宋体"/>
          <w:sz w:val="24"/>
          <w:szCs w:val="24"/>
          <w:highlight w:val="none"/>
        </w:rPr>
        <w:t>协商一致，签订本合同。</w:t>
      </w:r>
    </w:p>
    <w:p w14:paraId="0AFFA5C4">
      <w:pPr>
        <w:spacing w:line="440" w:lineRule="exact"/>
        <w:ind w:firstLine="487" w:firstLineChars="202"/>
        <w:rPr>
          <w:rFonts w:hint="eastAsia" w:ascii="宋体" w:hAnsi="宋体" w:eastAsia="宋体" w:cs="宋体"/>
          <w:sz w:val="24"/>
          <w:szCs w:val="24"/>
          <w:highlight w:val="none"/>
        </w:rPr>
      </w:pPr>
      <w:bookmarkStart w:id="43" w:name="_Toc81879416"/>
      <w:r>
        <w:rPr>
          <w:rFonts w:hint="eastAsia" w:ascii="宋体" w:hAnsi="宋体" w:eastAsia="宋体" w:cs="宋体"/>
          <w:b/>
          <w:sz w:val="24"/>
          <w:szCs w:val="24"/>
          <w:highlight w:val="none"/>
        </w:rPr>
        <w:t xml:space="preserve">第一条 </w:t>
      </w:r>
      <w:r>
        <w:rPr>
          <w:rFonts w:hint="eastAsia" w:ascii="宋体" w:hAnsi="宋体" w:eastAsia="宋体" w:cs="宋体"/>
          <w:sz w:val="24"/>
          <w:szCs w:val="24"/>
          <w:highlight w:val="none"/>
        </w:rPr>
        <w:t xml:space="preserve">乙方向甲方提供品牌蛋糕店蛋糕券面值为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元（结算价为400元/张），用于购买乙方蛋糕门店里的蛋糕，使用期限为202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日止。</w:t>
      </w:r>
    </w:p>
    <w:p w14:paraId="0825D890">
      <w:pPr>
        <w:spacing w:line="440" w:lineRule="exact"/>
        <w:ind w:firstLine="487" w:firstLineChars="202"/>
        <w:rPr>
          <w:rFonts w:hint="eastAsia" w:ascii="宋体" w:hAnsi="宋体" w:eastAsia="宋体" w:cs="宋体"/>
          <w:sz w:val="24"/>
          <w:szCs w:val="24"/>
          <w:highlight w:val="none"/>
        </w:rPr>
      </w:pPr>
      <w:r>
        <w:rPr>
          <w:rFonts w:hint="eastAsia" w:ascii="宋体" w:hAnsi="宋体" w:eastAsia="宋体" w:cs="宋体"/>
          <w:b/>
          <w:sz w:val="24"/>
          <w:szCs w:val="24"/>
          <w:highlight w:val="none"/>
        </w:rPr>
        <w:t>第二条</w:t>
      </w:r>
      <w:r>
        <w:rPr>
          <w:rFonts w:hint="eastAsia" w:ascii="宋体" w:hAnsi="宋体" w:eastAsia="宋体" w:cs="宋体"/>
          <w:sz w:val="24"/>
          <w:szCs w:val="24"/>
          <w:highlight w:val="none"/>
        </w:rPr>
        <w:t xml:space="preserve"> 乙方向甲方销售的食品，必须符合食品卫生安全标准，如出现食品质量问题，甲方可无条件退货或换货。如发生食品中毒事件，乙方承担甲方（职工）由此造成的全部责任，并赔偿全部损失。</w:t>
      </w:r>
    </w:p>
    <w:p w14:paraId="2D857F29">
      <w:pPr>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rPr>
        <w:t xml:space="preserve">第三条 </w:t>
      </w:r>
      <w:r>
        <w:rPr>
          <w:rFonts w:hint="eastAsia" w:ascii="宋体" w:hAnsi="宋体" w:eastAsia="宋体" w:cs="宋体"/>
          <w:sz w:val="24"/>
          <w:szCs w:val="24"/>
        </w:rPr>
        <w:t>乙</w:t>
      </w:r>
      <w:r>
        <w:rPr>
          <w:rFonts w:hint="eastAsia" w:ascii="宋体" w:hAnsi="宋体" w:eastAsia="宋体" w:cs="宋体"/>
          <w:sz w:val="24"/>
          <w:szCs w:val="24"/>
          <w:highlight w:val="none"/>
        </w:rPr>
        <w:t>方必须在</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前提供相应数量的蛋糕券并及时配送。</w:t>
      </w:r>
    </w:p>
    <w:p w14:paraId="109C9471">
      <w:pPr>
        <w:widowControl/>
        <w:spacing w:line="440" w:lineRule="exact"/>
        <w:ind w:firstLine="472" w:firstLineChars="196"/>
        <w:jc w:val="left"/>
        <w:rPr>
          <w:rFonts w:hint="eastAsia" w:ascii="宋体" w:hAnsi="宋体" w:eastAsia="宋体" w:cs="宋体"/>
          <w:b/>
          <w:sz w:val="24"/>
          <w:szCs w:val="24"/>
        </w:rPr>
      </w:pPr>
      <w:r>
        <w:rPr>
          <w:rFonts w:hint="eastAsia" w:ascii="宋体" w:hAnsi="宋体" w:eastAsia="宋体" w:cs="宋体"/>
          <w:b/>
          <w:sz w:val="24"/>
          <w:szCs w:val="24"/>
        </w:rPr>
        <w:t>第四条 付款方式：</w:t>
      </w:r>
    </w:p>
    <w:p w14:paraId="75A52AEC">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4.1每半年结算一次，共分2个结算节点。即：a、202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年7月上旬，乙方按照上半年度甲方发放数量及回收的蛋糕券向甲方申请结算；b、202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年1月上旬，乙方凭回收的蛋糕券据实向甲方申请结算。</w:t>
      </w:r>
    </w:p>
    <w:p w14:paraId="7DCA4C81">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4.2每次结算，乙方均须出具正式发票。结算价=实际消费蛋糕券数量*400元。</w:t>
      </w:r>
    </w:p>
    <w:p w14:paraId="51AAFFF1">
      <w:pPr>
        <w:spacing w:line="44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rPr>
        <w:t>第五条 乙方须承诺：</w:t>
      </w:r>
    </w:p>
    <w:p w14:paraId="189B7A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5.1必须提供卫生、合格、新鲜的产品，不得提供过期、变质食品，如因乙方产品质量问题导致蛋糕券使用者的健康受到损害，乙方及其提供产品的生产商必须承担全部法律责任。</w:t>
      </w:r>
    </w:p>
    <w:p w14:paraId="175E77F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5.2食品制作原料必须严格按照食品卫生安全要求，做到优质、精良、无有害添加剂。</w:t>
      </w:r>
    </w:p>
    <w:p w14:paraId="53742A8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5.3要求蛋糕券所购买的任何商品的价格均执行所消费店面当天的零售价格及折扣，金额不足可自行添加使用，不找零，不得设置使用门槛（如要求消费下限、强行搭配消费等）。</w:t>
      </w:r>
    </w:p>
    <w:p w14:paraId="51126A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5.4蛋糕券使用时无需预约，在有效期内，不限使用日期和使用时段。</w:t>
      </w:r>
    </w:p>
    <w:p w14:paraId="1F6AB32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5.5如乙方为连锁经营，蛋糕券不得限制在某具体分店使用，并在响应文件中列明分店信息（名称、地址、联系方式、营业时间等）。</w:t>
      </w:r>
    </w:p>
    <w:p w14:paraId="2FC0D11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5.6如甲方发现</w:t>
      </w:r>
      <w:r>
        <w:rPr>
          <w:rFonts w:hint="eastAsia" w:ascii="宋体" w:hAnsi="宋体" w:eastAsia="宋体" w:cs="宋体"/>
          <w:sz w:val="24"/>
          <w:szCs w:val="24"/>
          <w:lang w:eastAsia="zh-CN"/>
        </w:rPr>
        <w:t>投标人</w:t>
      </w:r>
      <w:r>
        <w:rPr>
          <w:rFonts w:hint="eastAsia" w:ascii="宋体" w:hAnsi="宋体" w:eastAsia="宋体" w:cs="宋体"/>
          <w:sz w:val="24"/>
          <w:szCs w:val="24"/>
        </w:rPr>
        <w:t>提供蛋糕券面值与响应文件承诺不符的，乙方应在10个日历天内更换或纠正，所有费用自行承担。</w:t>
      </w:r>
    </w:p>
    <w:p w14:paraId="15FA6A3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5.7如乙方合同履约期间（1年）或合同生效前发生重大卫生事故的，甲方有权终止合同或取消乙方中标资格，已购买的蛋糕券应退货退款。</w:t>
      </w:r>
    </w:p>
    <w:p w14:paraId="6297EE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5.8乙方不能按要求履行合同约定，甲方有权解除合同。</w:t>
      </w:r>
    </w:p>
    <w:p w14:paraId="0F8559BB">
      <w:pPr>
        <w:spacing w:line="440" w:lineRule="exact"/>
        <w:ind w:firstLine="480" w:firstLineChars="200"/>
        <w:rPr>
          <w:rFonts w:hint="eastAsia" w:ascii="宋体" w:hAnsi="宋体" w:eastAsia="宋体" w:cs="宋体"/>
        </w:rPr>
      </w:pPr>
      <w:r>
        <w:rPr>
          <w:rFonts w:hint="eastAsia" w:ascii="宋体" w:hAnsi="宋体" w:eastAsia="宋体" w:cs="宋体"/>
          <w:sz w:val="24"/>
          <w:szCs w:val="24"/>
        </w:rPr>
        <w:t>5.</w:t>
      </w:r>
      <w:r>
        <w:rPr>
          <w:rFonts w:hint="eastAsia" w:ascii="宋体" w:hAnsi="宋体" w:eastAsia="宋体" w:cs="宋体"/>
          <w:sz w:val="24"/>
          <w:szCs w:val="24"/>
          <w:lang w:val="en-US" w:eastAsia="zh-CN"/>
        </w:rPr>
        <w:t>9</w:t>
      </w:r>
      <w:r>
        <w:rPr>
          <w:rFonts w:hint="eastAsia" w:ascii="宋体" w:hAnsi="宋体" w:eastAsia="宋体" w:cs="宋体"/>
          <w:sz w:val="24"/>
          <w:szCs w:val="24"/>
        </w:rPr>
        <w:t>合同期间，乙方所有的违规操作行为导致的一切法律责任自行承担。</w:t>
      </w:r>
    </w:p>
    <w:p w14:paraId="7BC1FEEE">
      <w:pPr>
        <w:tabs>
          <w:tab w:val="left" w:pos="360"/>
        </w:tabs>
        <w:spacing w:line="44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第六条 履约保证金：</w:t>
      </w:r>
    </w:p>
    <w:p w14:paraId="37477BCA">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6.1乙方应按</w:t>
      </w:r>
      <w:r>
        <w:rPr>
          <w:rFonts w:hint="eastAsia" w:ascii="宋体" w:hAnsi="宋体" w:eastAsia="宋体" w:cs="宋体"/>
          <w:sz w:val="24"/>
          <w:szCs w:val="24"/>
          <w:lang w:eastAsia="zh-CN"/>
        </w:rPr>
        <w:t>招标文件</w:t>
      </w:r>
      <w:r>
        <w:rPr>
          <w:rFonts w:hint="eastAsia" w:ascii="宋体" w:hAnsi="宋体" w:eastAsia="宋体" w:cs="宋体"/>
          <w:sz w:val="24"/>
          <w:szCs w:val="24"/>
        </w:rPr>
        <w:t>的规定提交履约担保，担保金额为人民币</w:t>
      </w:r>
      <w:r>
        <w:rPr>
          <w:rFonts w:hint="eastAsia" w:ascii="宋体" w:hAnsi="宋体" w:eastAsia="宋体" w:cs="宋体"/>
          <w:sz w:val="24"/>
          <w:szCs w:val="24"/>
          <w:u w:val="single"/>
          <w:lang w:val="en-US" w:eastAsia="zh-CN"/>
        </w:rPr>
        <w:t>10000.00</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547562F0">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6.2甲方对履约担保提出索赔要求之前，在任何情况下都应通知乙方，说明有关此项索赔要求所涉及乙方违约的性质。</w:t>
      </w:r>
    </w:p>
    <w:p w14:paraId="67CD3035">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6.3因乙方违约而支付甲方全部或部分履约担保金后，如合同继续执行，则乙方应在15个工作日内须补足履约担保金。逾期甲方可提前解除合同且履约保证金予以退回。</w:t>
      </w:r>
    </w:p>
    <w:p w14:paraId="563FA61F">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6.4乙方在</w:t>
      </w:r>
      <w:r>
        <w:rPr>
          <w:rFonts w:hint="eastAsia" w:ascii="宋体" w:hAnsi="宋体" w:eastAsia="宋体" w:cs="宋体"/>
          <w:sz w:val="24"/>
          <w:szCs w:val="24"/>
          <w:lang w:val="en-US" w:eastAsia="zh-CN"/>
        </w:rPr>
        <w:t>招标</w:t>
      </w:r>
      <w:r>
        <w:rPr>
          <w:rFonts w:hint="eastAsia" w:ascii="宋体" w:hAnsi="宋体" w:eastAsia="宋体" w:cs="宋体"/>
          <w:sz w:val="24"/>
          <w:szCs w:val="24"/>
        </w:rPr>
        <w:t>合同依法履行完毕后，应按</w:t>
      </w:r>
      <w:r>
        <w:rPr>
          <w:rFonts w:hint="eastAsia" w:ascii="宋体" w:hAnsi="宋体" w:eastAsia="宋体" w:cs="宋体"/>
          <w:sz w:val="24"/>
          <w:szCs w:val="24"/>
          <w:lang w:eastAsia="zh-CN"/>
        </w:rPr>
        <w:t>招标文件</w:t>
      </w:r>
      <w:r>
        <w:rPr>
          <w:rFonts w:hint="eastAsia" w:ascii="宋体" w:hAnsi="宋体" w:eastAsia="宋体" w:cs="宋体"/>
          <w:sz w:val="24"/>
          <w:szCs w:val="24"/>
        </w:rPr>
        <w:t>的规定办理履约保证金退回手续。</w:t>
      </w:r>
    </w:p>
    <w:p w14:paraId="73379504">
      <w:pPr>
        <w:spacing w:line="440" w:lineRule="exact"/>
        <w:ind w:firstLine="487" w:firstLineChars="202"/>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任何一方由于不可抗力原因不能履行合同时，应在不可抗力事件结束后3日内向对方通报，以减轻可能给对方造成的损失。在取得有关机构的不可抗力证明后，允许延期履行、部分履行或者不履行合同，并根据情况可部分或全部免予承担违约责任。</w:t>
      </w:r>
    </w:p>
    <w:p w14:paraId="68F879C8">
      <w:pPr>
        <w:spacing w:line="440" w:lineRule="exact"/>
        <w:ind w:firstLine="487" w:firstLineChars="202"/>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在合同执行过程中，若有未尽事宜或产生与本合同有关的任何争议，由甲乙双方友好协商解决，如双方不能通过友好协商解决的，均应提交南通市仲裁委员会进行仲裁。仲裁裁决具有终局性，对双方均有约束力。</w:t>
      </w:r>
    </w:p>
    <w:p w14:paraId="2E177F7C">
      <w:pPr>
        <w:spacing w:line="440" w:lineRule="exact"/>
        <w:ind w:firstLine="487" w:firstLineChars="202"/>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xml:space="preserve"> 协议生效:本协议自双方签字盖章之日起自行生效，传真件、扫描件具有同等法律效力。协议有效期内，非经对方同意，或另有法定理由的，任何一方不得随意单方面变更或解除协议。协议一式贰份，双方各执壹份。</w:t>
      </w:r>
    </w:p>
    <w:bookmarkEnd w:id="43"/>
    <w:p w14:paraId="59F4A49D">
      <w:pPr>
        <w:tabs>
          <w:tab w:val="left" w:pos="360"/>
        </w:tabs>
        <w:spacing w:line="440" w:lineRule="exact"/>
        <w:ind w:firstLine="482" w:firstLineChars="200"/>
        <w:rPr>
          <w:rFonts w:hint="eastAsia" w:ascii="宋体" w:hAnsi="宋体" w:eastAsia="宋体" w:cs="宋体"/>
          <w:b/>
          <w:bCs/>
          <w:sz w:val="24"/>
          <w:szCs w:val="24"/>
        </w:rPr>
      </w:pPr>
      <w:bookmarkStart w:id="44" w:name="_Toc81879424"/>
      <w:r>
        <w:rPr>
          <w:rFonts w:hint="eastAsia" w:ascii="宋体" w:hAnsi="宋体" w:eastAsia="宋体" w:cs="宋体"/>
          <w:b/>
          <w:sz w:val="24"/>
          <w:szCs w:val="24"/>
        </w:rPr>
        <w:t>第十条</w:t>
      </w:r>
      <w:r>
        <w:rPr>
          <w:rFonts w:hint="eastAsia" w:ascii="宋体" w:hAnsi="宋体" w:eastAsia="宋体" w:cs="宋体"/>
          <w:sz w:val="24"/>
          <w:szCs w:val="24"/>
        </w:rPr>
        <w:t xml:space="preserve"> </w:t>
      </w:r>
      <w:r>
        <w:rPr>
          <w:rFonts w:hint="eastAsia" w:ascii="宋体" w:hAnsi="宋体" w:eastAsia="宋体" w:cs="宋体"/>
          <w:b/>
          <w:bCs/>
          <w:sz w:val="24"/>
          <w:szCs w:val="24"/>
        </w:rPr>
        <w:t>合同未尽事宜：</w:t>
      </w:r>
      <w:bookmarkEnd w:id="44"/>
    </w:p>
    <w:p w14:paraId="7B71CF33">
      <w:pPr>
        <w:tabs>
          <w:tab w:val="left" w:pos="36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合同中未尽事宜，甲乙双方应友好协商，按国家有关法律、法规执行。</w:t>
      </w:r>
    </w:p>
    <w:p w14:paraId="53B66385">
      <w:pPr>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 xml:space="preserve">  </w:t>
      </w:r>
    </w:p>
    <w:p w14:paraId="49C2CA88">
      <w:pPr>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甲方：                               乙方：</w:t>
      </w:r>
      <w:r>
        <w:rPr>
          <w:rFonts w:hint="eastAsia" w:ascii="宋体" w:hAnsi="宋体" w:eastAsia="宋体" w:cs="宋体"/>
          <w:bCs/>
          <w:sz w:val="24"/>
          <w:szCs w:val="24"/>
        </w:rPr>
        <w:t xml:space="preserve"> </w:t>
      </w:r>
    </w:p>
    <w:p w14:paraId="4398AB59">
      <w:pPr>
        <w:tabs>
          <w:tab w:val="left" w:pos="4938"/>
          <w:tab w:val="left" w:pos="5208"/>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0C5C51A1">
      <w:pPr>
        <w:autoSpaceDE w:val="0"/>
        <w:autoSpaceDN w:val="0"/>
        <w:spacing w:line="430" w:lineRule="exact"/>
        <w:ind w:firstLine="480" w:firstLineChars="200"/>
        <w:jc w:val="left"/>
        <w:rPr>
          <w:rFonts w:hint="eastAsia" w:ascii="宋体" w:hAnsi="宋体" w:eastAsia="宋体" w:cs="宋体"/>
          <w:kern w:val="0"/>
          <w:szCs w:val="21"/>
          <w:lang w:val="zh-CN" w:bidi="zh-CN"/>
        </w:rPr>
      </w:pPr>
      <w:r>
        <w:rPr>
          <w:rFonts w:hint="eastAsia" w:ascii="宋体" w:hAnsi="宋体" w:eastAsia="宋体" w:cs="宋体"/>
          <w:sz w:val="24"/>
          <w:szCs w:val="24"/>
        </w:rPr>
        <w:t>委托代理人：                         委托代理人：</w:t>
      </w:r>
    </w:p>
    <w:p w14:paraId="3E0B8109">
      <w:pPr>
        <w:autoSpaceDE w:val="0"/>
        <w:autoSpaceDN w:val="0"/>
        <w:spacing w:line="430" w:lineRule="exact"/>
        <w:ind w:firstLine="480" w:firstLineChars="200"/>
        <w:jc w:val="left"/>
        <w:rPr>
          <w:rFonts w:hint="eastAsia" w:ascii="宋体" w:hAnsi="宋体" w:cs="宋体"/>
          <w:kern w:val="0"/>
          <w:szCs w:val="21"/>
          <w:lang w:val="zh-CN" w:bidi="zh-CN"/>
        </w:rPr>
      </w:pPr>
    </w:p>
    <w:p w14:paraId="16A74266">
      <w:pPr>
        <w:wordWrap w:val="0"/>
        <w:spacing w:line="500" w:lineRule="exact"/>
        <w:rPr>
          <w:rFonts w:hint="eastAsia" w:ascii="宋体" w:hAnsi="宋体" w:eastAsia="宋体" w:cs="宋体"/>
          <w:u w:val="single"/>
        </w:rPr>
      </w:pPr>
    </w:p>
    <w:p w14:paraId="640D880A">
      <w:pPr>
        <w:rPr>
          <w:rFonts w:hint="eastAsia" w:ascii="宋体" w:hAnsi="宋体" w:eastAsia="宋体"/>
          <w:b/>
          <w:w w:val="80"/>
          <w:sz w:val="36"/>
          <w:szCs w:val="36"/>
        </w:rPr>
      </w:pPr>
      <w:r>
        <w:rPr>
          <w:rFonts w:hint="eastAsia" w:ascii="宋体" w:hAnsi="宋体" w:eastAsia="宋体"/>
          <w:b/>
          <w:w w:val="80"/>
          <w:sz w:val="36"/>
          <w:szCs w:val="36"/>
        </w:rPr>
        <w:br w:type="page"/>
      </w:r>
    </w:p>
    <w:p w14:paraId="32788F86">
      <w:pPr>
        <w:snapToGrid w:val="0"/>
        <w:spacing w:line="420" w:lineRule="exact"/>
        <w:jc w:val="center"/>
        <w:rPr>
          <w:rFonts w:eastAsia="宋体" w:cs="宋体"/>
          <w:b/>
          <w:bCs/>
          <w:w w:val="80"/>
          <w:sz w:val="36"/>
          <w:szCs w:val="36"/>
        </w:rPr>
      </w:pPr>
      <w:r>
        <w:rPr>
          <w:rFonts w:hint="eastAsia" w:ascii="宋体" w:hAnsi="宋体" w:eastAsia="宋体"/>
          <w:b/>
          <w:w w:val="80"/>
          <w:sz w:val="36"/>
          <w:szCs w:val="36"/>
        </w:rPr>
        <w:t xml:space="preserve">第六章  </w:t>
      </w:r>
      <w:bookmarkEnd w:id="42"/>
      <w:r>
        <w:rPr>
          <w:rFonts w:hint="eastAsia" w:eastAsia="宋体" w:cs="宋体"/>
          <w:b/>
          <w:bCs/>
          <w:w w:val="80"/>
          <w:sz w:val="36"/>
          <w:szCs w:val="36"/>
          <w:lang w:val="en-US" w:eastAsia="zh-CN"/>
        </w:rPr>
        <w:t>异议</w:t>
      </w:r>
      <w:r>
        <w:rPr>
          <w:rFonts w:hint="eastAsia" w:eastAsia="宋体" w:cs="宋体"/>
          <w:b/>
          <w:bCs/>
          <w:w w:val="80"/>
          <w:sz w:val="36"/>
          <w:szCs w:val="36"/>
        </w:rPr>
        <w:t>提出和处理</w:t>
      </w:r>
    </w:p>
    <w:p w14:paraId="1A24CA1F">
      <w:pPr>
        <w:pStyle w:val="51"/>
        <w:ind w:left="480" w:firstLine="480"/>
      </w:pPr>
    </w:p>
    <w:p w14:paraId="4C79A213">
      <w:pPr>
        <w:adjustRightInd w:val="0"/>
        <w:snapToGrid w:val="0"/>
        <w:spacing w:line="460" w:lineRule="exact"/>
        <w:ind w:firstLine="480" w:firstLineChars="200"/>
        <w:rPr>
          <w:rFonts w:ascii="宋体" w:eastAsia="宋体"/>
        </w:rPr>
      </w:pPr>
      <w:r>
        <w:rPr>
          <w:rFonts w:hint="eastAsia" w:ascii="宋体" w:hAnsi="宋体" w:eastAsia="宋体" w:cs="宋体"/>
        </w:rPr>
        <w:t>一、</w:t>
      </w:r>
      <w:r>
        <w:rPr>
          <w:rFonts w:hint="eastAsia" w:ascii="宋体" w:hAnsi="宋体" w:eastAsia="宋体" w:cs="宋体"/>
          <w:lang w:val="en-US" w:eastAsia="zh-CN"/>
        </w:rPr>
        <w:t>异议</w:t>
      </w:r>
      <w:r>
        <w:rPr>
          <w:rFonts w:hint="eastAsia" w:ascii="宋体" w:hAnsi="宋体" w:eastAsia="宋体" w:cs="宋体"/>
        </w:rPr>
        <w:t>的提出</w:t>
      </w:r>
    </w:p>
    <w:p w14:paraId="2D15405B">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val="en-US" w:eastAsia="zh-CN"/>
        </w:rPr>
        <w:t>异议</w:t>
      </w:r>
      <w:r>
        <w:rPr>
          <w:rFonts w:hint="eastAsia" w:ascii="宋体" w:hAnsi="宋体" w:eastAsia="宋体" w:cs="宋体"/>
        </w:rPr>
        <w:t>人必须是直接参加本次</w:t>
      </w:r>
      <w:r>
        <w:rPr>
          <w:rFonts w:hint="eastAsia" w:ascii="宋体" w:hAnsi="宋体" w:eastAsia="宋体" w:cs="宋体"/>
          <w:lang w:val="en-US" w:eastAsia="zh-CN"/>
        </w:rPr>
        <w:t>招标</w:t>
      </w:r>
      <w:r>
        <w:rPr>
          <w:rFonts w:hint="eastAsia" w:ascii="宋体" w:hAnsi="宋体" w:eastAsia="宋体" w:cs="宋体"/>
        </w:rPr>
        <w:t>活动的当事人。</w:t>
      </w:r>
    </w:p>
    <w:p w14:paraId="00D34110">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、下载</w:t>
      </w:r>
      <w:r>
        <w:rPr>
          <w:rFonts w:hint="eastAsia" w:ascii="宋体" w:hAnsi="宋体" w:eastAsia="宋体" w:cs="宋体"/>
          <w:lang w:eastAsia="zh-CN"/>
        </w:rPr>
        <w:t>招标文件</w:t>
      </w:r>
      <w:r>
        <w:rPr>
          <w:rFonts w:hint="eastAsia" w:ascii="宋体" w:hAnsi="宋体" w:eastAsia="宋体" w:cs="宋体"/>
        </w:rPr>
        <w:t>的</w:t>
      </w:r>
      <w:r>
        <w:rPr>
          <w:rFonts w:hint="eastAsia" w:ascii="宋体" w:hAnsi="宋体" w:eastAsia="宋体" w:cs="宋体"/>
          <w:lang w:eastAsia="zh-CN"/>
        </w:rPr>
        <w:t>投标人</w:t>
      </w:r>
      <w:r>
        <w:rPr>
          <w:rFonts w:hint="eastAsia" w:ascii="宋体" w:hAnsi="宋体" w:eastAsia="宋体" w:cs="宋体"/>
        </w:rPr>
        <w:t>应根据第二章“询价须知”中第一条第</w:t>
      </w:r>
      <w:r>
        <w:rPr>
          <w:rFonts w:ascii="宋体" w:hAnsi="宋体" w:eastAsia="宋体" w:cs="宋体"/>
        </w:rPr>
        <w:t>4</w:t>
      </w:r>
      <w:r>
        <w:rPr>
          <w:rFonts w:hint="eastAsia" w:ascii="宋体" w:hAnsi="宋体" w:eastAsia="宋体" w:cs="宋体"/>
        </w:rPr>
        <w:t>款的约定提出；响应文件接收截止后，</w:t>
      </w:r>
      <w:r>
        <w:rPr>
          <w:rFonts w:hint="eastAsia" w:ascii="宋体" w:hAnsi="宋体" w:eastAsia="宋体" w:cs="宋体"/>
          <w:lang w:eastAsia="zh-CN"/>
        </w:rPr>
        <w:t>投标人</w:t>
      </w:r>
      <w:r>
        <w:rPr>
          <w:rFonts w:hint="eastAsia" w:ascii="宋体" w:hAnsi="宋体" w:eastAsia="宋体" w:cs="宋体"/>
        </w:rPr>
        <w:t>未进行询价登记的，不能就响应文件接收截止后的询价过程、</w:t>
      </w:r>
      <w:r>
        <w:rPr>
          <w:rFonts w:hint="eastAsia" w:ascii="宋体" w:hAnsi="宋体" w:eastAsia="宋体" w:cs="宋体"/>
          <w:lang w:eastAsia="zh-CN"/>
        </w:rPr>
        <w:t>中标</w:t>
      </w:r>
      <w:r>
        <w:rPr>
          <w:rFonts w:hint="eastAsia" w:ascii="宋体" w:hAnsi="宋体" w:eastAsia="宋体" w:cs="宋体"/>
        </w:rPr>
        <w:t>结果提出</w:t>
      </w:r>
      <w:r>
        <w:rPr>
          <w:rFonts w:hint="eastAsia" w:ascii="宋体" w:hAnsi="宋体" w:eastAsia="宋体" w:cs="宋体"/>
          <w:lang w:val="en-US" w:eastAsia="zh-CN"/>
        </w:rPr>
        <w:t>异议</w:t>
      </w:r>
      <w:r>
        <w:rPr>
          <w:rFonts w:hint="eastAsia" w:ascii="宋体" w:hAnsi="宋体" w:eastAsia="宋体" w:cs="宋体"/>
        </w:rPr>
        <w:t>；在询价过程中，凡主持人或评估小组明确提出须由</w:t>
      </w:r>
      <w:r>
        <w:rPr>
          <w:rFonts w:hint="eastAsia" w:ascii="宋体" w:hAnsi="宋体" w:eastAsia="宋体" w:cs="宋体"/>
          <w:lang w:eastAsia="zh-CN"/>
        </w:rPr>
        <w:t>投标人</w:t>
      </w:r>
      <w:r>
        <w:rPr>
          <w:rFonts w:hint="eastAsia" w:ascii="宋体" w:hAnsi="宋体" w:eastAsia="宋体" w:cs="宋体"/>
        </w:rPr>
        <w:t>确认的事项，</w:t>
      </w:r>
      <w:r>
        <w:rPr>
          <w:rFonts w:hint="eastAsia" w:ascii="宋体" w:hAnsi="宋体" w:eastAsia="宋体" w:cs="宋体"/>
          <w:lang w:eastAsia="zh-CN"/>
        </w:rPr>
        <w:t>投标人</w:t>
      </w:r>
      <w:r>
        <w:rPr>
          <w:rFonts w:hint="eastAsia" w:ascii="宋体" w:hAnsi="宋体" w:eastAsia="宋体" w:cs="宋体"/>
        </w:rPr>
        <w:t>当场无异议的，事后不得提出</w:t>
      </w:r>
      <w:r>
        <w:rPr>
          <w:rFonts w:hint="eastAsia" w:ascii="宋体" w:hAnsi="宋体" w:eastAsia="宋体" w:cs="宋体"/>
          <w:lang w:val="en-US" w:eastAsia="zh-CN"/>
        </w:rPr>
        <w:t>异议</w:t>
      </w:r>
      <w:r>
        <w:rPr>
          <w:rFonts w:hint="eastAsia" w:ascii="宋体" w:hAnsi="宋体" w:eastAsia="宋体" w:cs="宋体"/>
        </w:rPr>
        <w:t>。</w:t>
      </w:r>
    </w:p>
    <w:p w14:paraId="0F58DE9C">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、提出</w:t>
      </w:r>
      <w:r>
        <w:rPr>
          <w:rFonts w:hint="eastAsia" w:ascii="宋体" w:hAnsi="宋体" w:eastAsia="宋体" w:cs="宋体"/>
          <w:lang w:val="en-US" w:eastAsia="zh-CN"/>
        </w:rPr>
        <w:t>异议</w:t>
      </w:r>
      <w:r>
        <w:rPr>
          <w:rFonts w:hint="eastAsia" w:ascii="宋体" w:hAnsi="宋体" w:eastAsia="宋体" w:cs="宋体"/>
        </w:rPr>
        <w:t>时，必须坚持“谁主张，谁举证”、“实事求是”的原则，不能臆测。属于须由法定部门调查、侦查或先行作出相关认定的事项，</w:t>
      </w:r>
      <w:r>
        <w:rPr>
          <w:rFonts w:hint="eastAsia" w:ascii="宋体" w:hAnsi="宋体" w:eastAsia="宋体" w:cs="宋体"/>
          <w:lang w:val="en-US" w:eastAsia="zh-CN"/>
        </w:rPr>
        <w:t>异议</w:t>
      </w:r>
      <w:r>
        <w:rPr>
          <w:rFonts w:hint="eastAsia" w:ascii="宋体" w:hAnsi="宋体" w:eastAsia="宋体" w:cs="宋体"/>
        </w:rPr>
        <w:t>人应当依法申请具有法定职权的部门查清、认定，并将相关结果提供给</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机构不具有法定调查、认定权限。</w:t>
      </w:r>
    </w:p>
    <w:p w14:paraId="029D6CFD">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、对本次询价有</w:t>
      </w:r>
      <w:r>
        <w:rPr>
          <w:rFonts w:hint="eastAsia" w:ascii="宋体" w:hAnsi="宋体" w:eastAsia="宋体" w:cs="宋体"/>
          <w:lang w:val="en-US" w:eastAsia="zh-CN"/>
        </w:rPr>
        <w:t>异议</w:t>
      </w:r>
      <w:r>
        <w:rPr>
          <w:rFonts w:hint="eastAsia" w:ascii="宋体" w:hAnsi="宋体" w:eastAsia="宋体" w:cs="宋体"/>
        </w:rPr>
        <w:t>的，实行实名制，不得进行虚假、恶意</w:t>
      </w:r>
      <w:r>
        <w:rPr>
          <w:rFonts w:hint="eastAsia" w:ascii="宋体" w:hAnsi="宋体" w:eastAsia="宋体" w:cs="宋体"/>
          <w:lang w:val="en-US" w:eastAsia="zh-CN"/>
        </w:rPr>
        <w:t>异议</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人应在</w:t>
      </w:r>
      <w:r>
        <w:rPr>
          <w:rFonts w:hint="eastAsia" w:ascii="宋体" w:hAnsi="宋体" w:eastAsia="宋体" w:cs="宋体"/>
          <w:lang w:eastAsia="zh-CN"/>
        </w:rPr>
        <w:t>异议</w:t>
      </w:r>
      <w:r>
        <w:rPr>
          <w:rFonts w:hint="eastAsia" w:ascii="宋体" w:hAnsi="宋体" w:eastAsia="宋体" w:cs="宋体"/>
        </w:rPr>
        <w:t>有效期内以书面形式提出《</w:t>
      </w:r>
      <w:r>
        <w:rPr>
          <w:rFonts w:hint="eastAsia" w:ascii="宋体" w:hAnsi="宋体" w:eastAsia="宋体" w:cs="宋体"/>
          <w:lang w:eastAsia="zh-CN"/>
        </w:rPr>
        <w:t>异议</w:t>
      </w:r>
      <w:r>
        <w:rPr>
          <w:rFonts w:hint="eastAsia" w:ascii="宋体" w:hAnsi="宋体" w:eastAsia="宋体" w:cs="宋体"/>
        </w:rPr>
        <w:t>函》（格式请下载），《</w:t>
      </w:r>
      <w:r>
        <w:rPr>
          <w:rFonts w:hint="eastAsia" w:ascii="宋体" w:hAnsi="宋体" w:eastAsia="宋体" w:cs="宋体"/>
          <w:lang w:eastAsia="zh-CN"/>
        </w:rPr>
        <w:t>异议</w:t>
      </w:r>
      <w:r>
        <w:rPr>
          <w:rFonts w:hint="eastAsia" w:ascii="宋体" w:hAnsi="宋体" w:eastAsia="宋体" w:cs="宋体"/>
        </w:rPr>
        <w:t>函》内容应包括</w:t>
      </w:r>
      <w:r>
        <w:rPr>
          <w:rFonts w:hint="eastAsia" w:ascii="宋体" w:hAnsi="宋体" w:eastAsia="宋体" w:cs="宋体"/>
          <w:lang w:eastAsia="zh-CN"/>
        </w:rPr>
        <w:t>异议</w:t>
      </w:r>
      <w:r>
        <w:rPr>
          <w:rFonts w:hint="eastAsia" w:ascii="宋体" w:hAnsi="宋体" w:eastAsia="宋体" w:cs="宋体"/>
        </w:rPr>
        <w:t>事项、主要内容、事实依据、适应法规条款、佐证材料等。同时，</w:t>
      </w:r>
      <w:r>
        <w:rPr>
          <w:rFonts w:hint="eastAsia" w:ascii="宋体" w:hAnsi="宋体" w:eastAsia="宋体" w:cs="宋体"/>
          <w:lang w:eastAsia="zh-CN"/>
        </w:rPr>
        <w:t>异议</w:t>
      </w:r>
      <w:r>
        <w:rPr>
          <w:rFonts w:hint="eastAsia" w:ascii="宋体" w:hAnsi="宋体" w:eastAsia="宋体" w:cs="宋体"/>
        </w:rPr>
        <w:t>人应保证其提出的</w:t>
      </w:r>
      <w:r>
        <w:rPr>
          <w:rFonts w:hint="eastAsia" w:ascii="宋体" w:hAnsi="宋体" w:eastAsia="宋体" w:cs="宋体"/>
          <w:lang w:eastAsia="zh-CN"/>
        </w:rPr>
        <w:t>异议</w:t>
      </w:r>
      <w:r>
        <w:rPr>
          <w:rFonts w:hint="eastAsia" w:ascii="宋体" w:hAnsi="宋体" w:eastAsia="宋体" w:cs="宋体"/>
        </w:rPr>
        <w:t>内容及相关佐证材料的真实性及来源的合法性，并承担相应的法律责任。</w:t>
      </w:r>
    </w:p>
    <w:p w14:paraId="3CC535A6">
      <w:pPr>
        <w:adjustRightInd w:val="0"/>
        <w:snapToGrid w:val="0"/>
        <w:spacing w:line="460" w:lineRule="exact"/>
        <w:ind w:firstLine="600" w:firstLineChars="250"/>
        <w:rPr>
          <w:rFonts w:ascii="宋体" w:eastAsia="宋体"/>
        </w:rPr>
      </w:pPr>
      <w:r>
        <w:rPr>
          <w:rFonts w:hint="eastAsia" w:ascii="宋体" w:hAnsi="宋体" w:eastAsia="宋体" w:cs="宋体"/>
        </w:rPr>
        <w:t>对不能提供相关佐证材料的、涉及商业秘密的、非书面形式的、非送达的、匿名的《</w:t>
      </w:r>
      <w:r>
        <w:rPr>
          <w:rFonts w:hint="eastAsia" w:ascii="宋体" w:hAnsi="宋体" w:eastAsia="宋体" w:cs="宋体"/>
          <w:lang w:eastAsia="zh-CN"/>
        </w:rPr>
        <w:t>异议</w:t>
      </w:r>
      <w:r>
        <w:rPr>
          <w:rFonts w:hint="eastAsia" w:ascii="宋体" w:hAnsi="宋体" w:eastAsia="宋体" w:cs="宋体"/>
        </w:rPr>
        <w:t>函》将不予受理。</w:t>
      </w:r>
    </w:p>
    <w:p w14:paraId="48512D16">
      <w:pPr>
        <w:adjustRightInd w:val="0"/>
        <w:snapToGrid w:val="0"/>
        <w:spacing w:line="460" w:lineRule="exact"/>
        <w:ind w:firstLine="600" w:firstLineChars="250"/>
        <w:rPr>
          <w:rFonts w:ascii="宋体" w:eastAsia="宋体"/>
        </w:rPr>
      </w:pPr>
      <w:r>
        <w:rPr>
          <w:rFonts w:hint="eastAsia" w:ascii="宋体" w:hAnsi="宋体" w:eastAsia="宋体" w:cs="宋体"/>
        </w:rPr>
        <w:t>相关佐证材料要具备客观性、关联性、合法性，无法查实的（如宣传册、媒体报道、猜测、推理等）不能作为佐证材料。</w:t>
      </w:r>
    </w:p>
    <w:p w14:paraId="7F82BAB8">
      <w:pPr>
        <w:adjustRightInd w:val="0"/>
        <w:snapToGrid w:val="0"/>
        <w:spacing w:line="460" w:lineRule="exact"/>
        <w:ind w:firstLine="600" w:firstLineChars="250"/>
        <w:rPr>
          <w:rFonts w:ascii="宋体" w:eastAsia="宋体"/>
        </w:rPr>
      </w:pP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机构不负责搜集相关佐证材料等工作。</w:t>
      </w:r>
    </w:p>
    <w:p w14:paraId="581FF820">
      <w:pPr>
        <w:adjustRightInd w:val="0"/>
        <w:snapToGrid w:val="0"/>
        <w:spacing w:line="460" w:lineRule="exact"/>
        <w:ind w:firstLine="480" w:firstLineChars="200"/>
        <w:rPr>
          <w:rFonts w:ascii="宋体" w:eastAsia="宋体"/>
        </w:rPr>
      </w:pPr>
      <w:r>
        <w:rPr>
          <w:rFonts w:hint="eastAsia" w:ascii="宋体" w:hAnsi="宋体" w:eastAsia="宋体" w:cs="宋体"/>
        </w:rPr>
        <w:t>二、《</w:t>
      </w:r>
      <w:r>
        <w:rPr>
          <w:rFonts w:hint="eastAsia" w:ascii="宋体" w:hAnsi="宋体" w:eastAsia="宋体" w:cs="宋体"/>
          <w:lang w:eastAsia="zh-CN"/>
        </w:rPr>
        <w:t>异议</w:t>
      </w:r>
      <w:r>
        <w:rPr>
          <w:rFonts w:hint="eastAsia" w:ascii="宋体" w:hAnsi="宋体" w:eastAsia="宋体" w:cs="宋体"/>
        </w:rPr>
        <w:t>函》的受理和回复</w:t>
      </w:r>
    </w:p>
    <w:p w14:paraId="1426815E">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函》须由</w:t>
      </w:r>
      <w:r>
        <w:rPr>
          <w:rFonts w:hint="eastAsia" w:ascii="宋体" w:hAnsi="宋体" w:eastAsia="宋体" w:cs="宋体"/>
          <w:lang w:eastAsia="zh-CN"/>
        </w:rPr>
        <w:t>异议</w:t>
      </w:r>
      <w:r>
        <w:rPr>
          <w:rFonts w:hint="eastAsia" w:ascii="宋体" w:hAnsi="宋体" w:eastAsia="宋体" w:cs="宋体"/>
        </w:rPr>
        <w:t>人的法定代表人或参加本次询价被授权人送达</w:t>
      </w:r>
      <w:r>
        <w:rPr>
          <w:rFonts w:hint="eastAsia" w:ascii="宋体" w:hAnsi="宋体" w:eastAsia="宋体" w:cs="宋体"/>
          <w:lang w:eastAsia="zh-CN"/>
        </w:rPr>
        <w:t>招标单位</w:t>
      </w:r>
      <w:r>
        <w:rPr>
          <w:rFonts w:hint="eastAsia" w:ascii="宋体" w:hAnsi="宋体" w:eastAsia="宋体" w:cs="宋体"/>
        </w:rPr>
        <w:t>和</w:t>
      </w:r>
      <w:r>
        <w:rPr>
          <w:rFonts w:hint="eastAsia" w:ascii="宋体" w:hAnsi="宋体" w:eastAsia="宋体" w:cs="宋体"/>
          <w:lang w:eastAsia="zh-CN"/>
        </w:rPr>
        <w:t>招标代理</w:t>
      </w:r>
      <w:r>
        <w:rPr>
          <w:rFonts w:hint="eastAsia" w:ascii="宋体" w:hAnsi="宋体" w:eastAsia="宋体" w:cs="宋体"/>
        </w:rPr>
        <w:t>机构。</w:t>
      </w:r>
    </w:p>
    <w:p w14:paraId="4279BC29">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、对符合提出</w:t>
      </w:r>
      <w:r>
        <w:rPr>
          <w:rFonts w:hint="eastAsia" w:ascii="宋体" w:hAnsi="宋体" w:eastAsia="宋体" w:cs="宋体"/>
          <w:lang w:eastAsia="zh-CN"/>
        </w:rPr>
        <w:t>异议</w:t>
      </w:r>
      <w:r>
        <w:rPr>
          <w:rFonts w:hint="eastAsia" w:ascii="宋体" w:hAnsi="宋体" w:eastAsia="宋体" w:cs="宋体"/>
        </w:rPr>
        <w:t>要求的，</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机构签收并出具《</w:t>
      </w:r>
      <w:r>
        <w:rPr>
          <w:rFonts w:hint="eastAsia" w:ascii="宋体" w:hAnsi="宋体" w:eastAsia="宋体" w:cs="宋体"/>
          <w:lang w:eastAsia="zh-CN"/>
        </w:rPr>
        <w:t>异议</w:t>
      </w:r>
      <w:r>
        <w:rPr>
          <w:rFonts w:hint="eastAsia" w:ascii="宋体" w:hAnsi="宋体" w:eastAsia="宋体" w:cs="宋体"/>
        </w:rPr>
        <w:t>受理通知书》。在处理过程中，发现需要</w:t>
      </w:r>
      <w:r>
        <w:rPr>
          <w:rFonts w:hint="eastAsia" w:ascii="宋体" w:hAnsi="宋体" w:eastAsia="宋体" w:cs="宋体"/>
          <w:lang w:eastAsia="zh-CN"/>
        </w:rPr>
        <w:t>异议</w:t>
      </w:r>
      <w:r>
        <w:rPr>
          <w:rFonts w:hint="eastAsia" w:ascii="宋体" w:hAnsi="宋体" w:eastAsia="宋体" w:cs="宋体"/>
        </w:rPr>
        <w:t>人进一步补充相关佐证材料的，请</w:t>
      </w:r>
      <w:r>
        <w:rPr>
          <w:rFonts w:hint="eastAsia" w:ascii="宋体" w:hAnsi="宋体" w:eastAsia="宋体" w:cs="宋体"/>
          <w:lang w:eastAsia="zh-CN"/>
        </w:rPr>
        <w:t>异议</w:t>
      </w:r>
      <w:r>
        <w:rPr>
          <w:rFonts w:hint="eastAsia" w:ascii="宋体" w:hAnsi="宋体" w:eastAsia="宋体" w:cs="宋体"/>
        </w:rPr>
        <w:t>人在规定的时间内提供，</w:t>
      </w:r>
      <w:r>
        <w:rPr>
          <w:rFonts w:hint="eastAsia" w:ascii="宋体" w:hAnsi="宋体" w:eastAsia="宋体" w:cs="宋体"/>
          <w:lang w:eastAsia="zh-CN"/>
        </w:rPr>
        <w:t>异议</w:t>
      </w:r>
      <w:r>
        <w:rPr>
          <w:rFonts w:hint="eastAsia" w:ascii="宋体" w:hAnsi="宋体" w:eastAsia="宋体" w:cs="宋体"/>
        </w:rPr>
        <w:t>回复时间相应顺延。</w:t>
      </w:r>
      <w:r>
        <w:rPr>
          <w:rFonts w:hint="eastAsia" w:ascii="宋体" w:hAnsi="宋体" w:eastAsia="宋体" w:cs="宋体"/>
          <w:lang w:eastAsia="zh-CN"/>
        </w:rPr>
        <w:t>异议</w:t>
      </w:r>
      <w:r>
        <w:rPr>
          <w:rFonts w:hint="eastAsia" w:ascii="宋体" w:hAnsi="宋体" w:eastAsia="宋体" w:cs="宋体"/>
        </w:rPr>
        <w:t>人不能按时提供相关佐证材料的，视同放弃</w:t>
      </w:r>
      <w:r>
        <w:rPr>
          <w:rFonts w:hint="eastAsia" w:ascii="宋体" w:hAnsi="宋体" w:eastAsia="宋体" w:cs="宋体"/>
          <w:lang w:eastAsia="zh-CN"/>
        </w:rPr>
        <w:t>异议</w:t>
      </w:r>
      <w:r>
        <w:rPr>
          <w:rFonts w:hint="eastAsia" w:ascii="宋体" w:hAnsi="宋体" w:eastAsia="宋体" w:cs="宋体"/>
        </w:rPr>
        <w:t>。</w:t>
      </w:r>
    </w:p>
    <w:p w14:paraId="22FAAEAC">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、对不符合提出</w:t>
      </w:r>
      <w:r>
        <w:rPr>
          <w:rFonts w:hint="eastAsia" w:ascii="宋体" w:hAnsi="宋体" w:eastAsia="宋体" w:cs="宋体"/>
          <w:lang w:eastAsia="zh-CN"/>
        </w:rPr>
        <w:t>异议</w:t>
      </w:r>
      <w:r>
        <w:rPr>
          <w:rFonts w:hint="eastAsia" w:ascii="宋体" w:hAnsi="宋体" w:eastAsia="宋体" w:cs="宋体"/>
        </w:rPr>
        <w:t>要求的，出具《</w:t>
      </w:r>
      <w:r>
        <w:rPr>
          <w:rFonts w:hint="eastAsia" w:ascii="宋体" w:hAnsi="宋体" w:eastAsia="宋体" w:cs="宋体"/>
          <w:lang w:eastAsia="zh-CN"/>
        </w:rPr>
        <w:t>异议</w:t>
      </w:r>
      <w:r>
        <w:rPr>
          <w:rFonts w:hint="eastAsia" w:ascii="宋体" w:hAnsi="宋体" w:eastAsia="宋体" w:cs="宋体"/>
        </w:rPr>
        <w:t>退回通知书》并提出相关补充材料要求，</w:t>
      </w:r>
      <w:r>
        <w:rPr>
          <w:rFonts w:hint="eastAsia" w:ascii="宋体" w:hAnsi="宋体" w:eastAsia="宋体" w:cs="宋体"/>
          <w:lang w:eastAsia="zh-CN"/>
        </w:rPr>
        <w:t>异议</w:t>
      </w:r>
      <w:r>
        <w:rPr>
          <w:rFonts w:hint="eastAsia" w:ascii="宋体" w:hAnsi="宋体" w:eastAsia="宋体" w:cs="宋体"/>
        </w:rPr>
        <w:t>人未在规定的时间内提供补充佐证材料的，视同放弃</w:t>
      </w:r>
      <w:r>
        <w:rPr>
          <w:rFonts w:hint="eastAsia" w:ascii="宋体" w:hAnsi="宋体" w:eastAsia="宋体" w:cs="宋体"/>
          <w:lang w:eastAsia="zh-CN"/>
        </w:rPr>
        <w:t>异议</w:t>
      </w:r>
      <w:r>
        <w:rPr>
          <w:rFonts w:hint="eastAsia" w:ascii="宋体" w:hAnsi="宋体" w:eastAsia="宋体" w:cs="宋体"/>
        </w:rPr>
        <w:t>。</w:t>
      </w:r>
    </w:p>
    <w:p w14:paraId="19397CB4">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机构负责将</w:t>
      </w:r>
      <w:r>
        <w:rPr>
          <w:rFonts w:hint="eastAsia" w:ascii="宋体" w:hAnsi="宋体" w:eastAsia="宋体" w:cs="宋体"/>
          <w:lang w:eastAsia="zh-CN"/>
        </w:rPr>
        <w:t>异议</w:t>
      </w:r>
      <w:r>
        <w:rPr>
          <w:rFonts w:hint="eastAsia" w:ascii="宋体" w:hAnsi="宋体" w:eastAsia="宋体" w:cs="宋体"/>
        </w:rPr>
        <w:t>人提出的</w:t>
      </w:r>
      <w:r>
        <w:rPr>
          <w:rFonts w:hint="eastAsia" w:ascii="宋体" w:hAnsi="宋体" w:eastAsia="宋体" w:cs="宋体"/>
          <w:lang w:eastAsia="zh-CN"/>
        </w:rPr>
        <w:t>异议</w:t>
      </w:r>
      <w:r>
        <w:rPr>
          <w:rFonts w:hint="eastAsia" w:ascii="宋体" w:hAnsi="宋体" w:eastAsia="宋体" w:cs="宋体"/>
        </w:rPr>
        <w:t>相关材料提供给相关专家或评估小组审核，并将审核意见回复</w:t>
      </w:r>
      <w:r>
        <w:rPr>
          <w:rFonts w:hint="eastAsia" w:ascii="宋体" w:hAnsi="宋体" w:eastAsia="宋体" w:cs="宋体"/>
          <w:lang w:eastAsia="zh-CN"/>
        </w:rPr>
        <w:t>异议</w:t>
      </w:r>
      <w:r>
        <w:rPr>
          <w:rFonts w:hint="eastAsia" w:ascii="宋体" w:hAnsi="宋体" w:eastAsia="宋体" w:cs="宋体"/>
        </w:rPr>
        <w:t>人。</w:t>
      </w:r>
    </w:p>
    <w:p w14:paraId="7285C3FF">
      <w:pPr>
        <w:adjustRightInd w:val="0"/>
        <w:snapToGrid w:val="0"/>
        <w:spacing w:line="460" w:lineRule="exact"/>
        <w:ind w:firstLine="480" w:firstLineChars="200"/>
        <w:rPr>
          <w:rFonts w:ascii="宋体" w:eastAsia="宋体"/>
        </w:rPr>
      </w:pPr>
      <w:r>
        <w:rPr>
          <w:rFonts w:hint="eastAsia" w:ascii="宋体" w:hAnsi="宋体" w:eastAsia="宋体" w:cs="宋体"/>
        </w:rPr>
        <w:t>必要时，可向被</w:t>
      </w:r>
      <w:r>
        <w:rPr>
          <w:rFonts w:hint="eastAsia" w:ascii="宋体" w:hAnsi="宋体" w:eastAsia="宋体" w:cs="宋体"/>
          <w:lang w:eastAsia="zh-CN"/>
        </w:rPr>
        <w:t>异议</w:t>
      </w:r>
      <w:r>
        <w:rPr>
          <w:rFonts w:hint="eastAsia" w:ascii="宋体" w:hAnsi="宋体" w:eastAsia="宋体" w:cs="宋体"/>
        </w:rPr>
        <w:t>人转发《</w:t>
      </w:r>
      <w:r>
        <w:rPr>
          <w:rFonts w:hint="eastAsia" w:ascii="宋体" w:hAnsi="宋体" w:eastAsia="宋体" w:cs="宋体"/>
          <w:lang w:eastAsia="zh-CN"/>
        </w:rPr>
        <w:t>异议</w:t>
      </w:r>
      <w:r>
        <w:rPr>
          <w:rFonts w:hint="eastAsia" w:ascii="宋体" w:hAnsi="宋体" w:eastAsia="宋体" w:cs="宋体"/>
        </w:rPr>
        <w:t>函》及相关佐证材料。被</w:t>
      </w:r>
      <w:r>
        <w:rPr>
          <w:rFonts w:hint="eastAsia" w:ascii="宋体" w:hAnsi="宋体" w:eastAsia="宋体" w:cs="宋体"/>
          <w:lang w:eastAsia="zh-CN"/>
        </w:rPr>
        <w:t>异议</w:t>
      </w:r>
      <w:r>
        <w:rPr>
          <w:rFonts w:hint="eastAsia" w:ascii="宋体" w:hAnsi="宋体" w:eastAsia="宋体" w:cs="宋体"/>
        </w:rPr>
        <w:t>人应当在要求的时间日内，以书面形式作出说明，并提交相关证据。被</w:t>
      </w:r>
      <w:r>
        <w:rPr>
          <w:rFonts w:hint="eastAsia" w:ascii="宋体" w:hAnsi="宋体" w:eastAsia="宋体" w:cs="宋体"/>
          <w:lang w:eastAsia="zh-CN"/>
        </w:rPr>
        <w:t>异议</w:t>
      </w:r>
      <w:r>
        <w:rPr>
          <w:rFonts w:hint="eastAsia" w:ascii="宋体" w:hAnsi="宋体" w:eastAsia="宋体" w:cs="宋体"/>
        </w:rPr>
        <w:t>人在规定时间内，无正当理由未提交相关证据的，视同放弃说明权利，认可被</w:t>
      </w:r>
      <w:r>
        <w:rPr>
          <w:rFonts w:hint="eastAsia" w:ascii="宋体" w:hAnsi="宋体" w:eastAsia="宋体" w:cs="宋体"/>
          <w:lang w:eastAsia="zh-CN"/>
        </w:rPr>
        <w:t>异议</w:t>
      </w:r>
      <w:r>
        <w:rPr>
          <w:rFonts w:hint="eastAsia" w:ascii="宋体" w:hAnsi="宋体" w:eastAsia="宋体" w:cs="宋体"/>
        </w:rPr>
        <w:t>事项。</w:t>
      </w:r>
    </w:p>
    <w:p w14:paraId="0E5B720B">
      <w:pPr>
        <w:adjustRightInd w:val="0"/>
        <w:snapToGrid w:val="0"/>
        <w:spacing w:line="460" w:lineRule="exact"/>
        <w:ind w:firstLine="480" w:firstLineChars="200"/>
        <w:rPr>
          <w:rFonts w:ascii="宋体" w:eastAsia="宋体"/>
        </w:rPr>
      </w:pPr>
      <w:r>
        <w:rPr>
          <w:rFonts w:ascii="宋体" w:hAnsi="宋体" w:eastAsia="宋体" w:cs="宋体"/>
        </w:rPr>
        <w:t>5</w:t>
      </w:r>
      <w:r>
        <w:rPr>
          <w:rFonts w:hint="eastAsia" w:ascii="宋体" w:hAnsi="宋体" w:eastAsia="宋体" w:cs="宋体"/>
        </w:rPr>
        <w:t>、因</w:t>
      </w:r>
      <w:r>
        <w:rPr>
          <w:rFonts w:hint="eastAsia" w:ascii="宋体" w:hAnsi="宋体" w:eastAsia="宋体" w:cs="宋体"/>
          <w:lang w:eastAsia="zh-CN"/>
        </w:rPr>
        <w:t>异议</w:t>
      </w:r>
      <w:r>
        <w:rPr>
          <w:rFonts w:hint="eastAsia" w:ascii="宋体" w:hAnsi="宋体" w:eastAsia="宋体" w:cs="宋体"/>
        </w:rPr>
        <w:t>情况复杂，组织论证或审查时间较长的，</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机构以书面形式通知</w:t>
      </w:r>
      <w:r>
        <w:rPr>
          <w:rFonts w:hint="eastAsia" w:ascii="宋体" w:hAnsi="宋体" w:eastAsia="宋体" w:cs="宋体"/>
          <w:lang w:eastAsia="zh-CN"/>
        </w:rPr>
        <w:t>异议</w:t>
      </w:r>
      <w:r>
        <w:rPr>
          <w:rFonts w:hint="eastAsia" w:ascii="宋体" w:hAnsi="宋体" w:eastAsia="宋体" w:cs="宋体"/>
        </w:rPr>
        <w:t>人，可适当延长</w:t>
      </w:r>
      <w:r>
        <w:rPr>
          <w:rFonts w:hint="eastAsia" w:ascii="宋体" w:hAnsi="宋体" w:eastAsia="宋体" w:cs="宋体"/>
          <w:lang w:eastAsia="zh-CN"/>
        </w:rPr>
        <w:t>异议</w:t>
      </w:r>
      <w:r>
        <w:rPr>
          <w:rFonts w:hint="eastAsia" w:ascii="宋体" w:hAnsi="宋体" w:eastAsia="宋体" w:cs="宋体"/>
        </w:rPr>
        <w:t>回复处理时间。</w:t>
      </w:r>
    </w:p>
    <w:p w14:paraId="13411446">
      <w:pPr>
        <w:adjustRightInd w:val="0"/>
        <w:snapToGrid w:val="0"/>
        <w:spacing w:line="460" w:lineRule="exact"/>
        <w:ind w:firstLine="480" w:firstLineChars="200"/>
        <w:rPr>
          <w:rFonts w:ascii="宋体" w:eastAsia="宋体"/>
        </w:rPr>
      </w:pPr>
      <w:r>
        <w:rPr>
          <w:rFonts w:hint="eastAsia" w:ascii="宋体" w:hAnsi="宋体" w:eastAsia="宋体" w:cs="宋体"/>
        </w:rPr>
        <w:t>三、</w:t>
      </w:r>
      <w:r>
        <w:rPr>
          <w:rFonts w:hint="eastAsia" w:ascii="宋体" w:hAnsi="宋体" w:eastAsia="宋体" w:cs="宋体"/>
          <w:lang w:eastAsia="zh-CN"/>
        </w:rPr>
        <w:t>异议</w:t>
      </w:r>
      <w:r>
        <w:rPr>
          <w:rFonts w:hint="eastAsia" w:ascii="宋体" w:hAnsi="宋体" w:eastAsia="宋体" w:cs="宋体"/>
        </w:rPr>
        <w:t>处理</w:t>
      </w:r>
    </w:p>
    <w:p w14:paraId="7838A171">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成立的处理。</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机构终止</w:t>
      </w:r>
      <w:r>
        <w:rPr>
          <w:rFonts w:hint="eastAsia" w:ascii="宋体" w:hAnsi="宋体" w:eastAsia="宋体" w:cs="宋体"/>
          <w:lang w:val="en-US" w:eastAsia="zh-CN"/>
        </w:rPr>
        <w:t>招标</w:t>
      </w:r>
      <w:r>
        <w:rPr>
          <w:rFonts w:hint="eastAsia" w:ascii="宋体" w:hAnsi="宋体" w:eastAsia="宋体" w:cs="宋体"/>
        </w:rPr>
        <w:t>，并建议有关部门给相关当事人予以处理。</w:t>
      </w:r>
    </w:p>
    <w:p w14:paraId="426BE369">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不成立的处理。</w:t>
      </w:r>
    </w:p>
    <w:p w14:paraId="42EAF653">
      <w:pPr>
        <w:adjustRightInd w:val="0"/>
        <w:snapToGrid w:val="0"/>
        <w:spacing w:line="460" w:lineRule="exact"/>
        <w:ind w:firstLine="480" w:firstLineChars="200"/>
        <w:rPr>
          <w:rFonts w:ascii="宋体" w:eastAsia="宋体"/>
        </w:rPr>
      </w:pPr>
      <w:r>
        <w:rPr>
          <w:rFonts w:ascii="宋体" w:hAnsi="宋体" w:eastAsia="宋体" w:cs="宋体"/>
        </w:rPr>
        <w:t>1</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人书面申请撤回《</w:t>
      </w:r>
      <w:r>
        <w:rPr>
          <w:rFonts w:hint="eastAsia" w:ascii="宋体" w:hAnsi="宋体" w:eastAsia="宋体" w:cs="宋体"/>
          <w:lang w:eastAsia="zh-CN"/>
        </w:rPr>
        <w:t>异议</w:t>
      </w:r>
      <w:r>
        <w:rPr>
          <w:rFonts w:hint="eastAsia" w:ascii="宋体" w:hAnsi="宋体" w:eastAsia="宋体" w:cs="宋体"/>
        </w:rPr>
        <w:t>函》的，不作违约处理。</w:t>
      </w:r>
    </w:p>
    <w:p w14:paraId="55843804">
      <w:pPr>
        <w:adjustRightInd w:val="0"/>
        <w:snapToGrid w:val="0"/>
        <w:spacing w:line="460" w:lineRule="exact"/>
        <w:ind w:firstLine="480" w:firstLineChars="200"/>
        <w:rPr>
          <w:rFonts w:ascii="宋体" w:eastAsia="宋体"/>
        </w:rPr>
      </w:pPr>
      <w:r>
        <w:rPr>
          <w:rFonts w:ascii="宋体" w:hAnsi="宋体" w:eastAsia="宋体" w:cs="宋体"/>
        </w:rPr>
        <w:t>2</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人在规定的时间内不配合进行</w:t>
      </w:r>
      <w:r>
        <w:rPr>
          <w:rFonts w:hint="eastAsia" w:ascii="宋体" w:hAnsi="宋体" w:eastAsia="宋体" w:cs="宋体"/>
          <w:lang w:eastAsia="zh-CN"/>
        </w:rPr>
        <w:t>异议</w:t>
      </w:r>
      <w:r>
        <w:rPr>
          <w:rFonts w:hint="eastAsia" w:ascii="宋体" w:hAnsi="宋体" w:eastAsia="宋体" w:cs="宋体"/>
        </w:rPr>
        <w:t>调查处理的，按自动撤回《</w:t>
      </w:r>
      <w:r>
        <w:rPr>
          <w:rFonts w:hint="eastAsia" w:ascii="宋体" w:hAnsi="宋体" w:eastAsia="宋体" w:cs="宋体"/>
          <w:lang w:eastAsia="zh-CN"/>
        </w:rPr>
        <w:t>异议</w:t>
      </w:r>
      <w:r>
        <w:rPr>
          <w:rFonts w:hint="eastAsia" w:ascii="宋体" w:hAnsi="宋体" w:eastAsia="宋体" w:cs="宋体"/>
        </w:rPr>
        <w:t>函》处理。</w:t>
      </w:r>
    </w:p>
    <w:p w14:paraId="32F7CE98">
      <w:pPr>
        <w:adjustRightInd w:val="0"/>
        <w:snapToGrid w:val="0"/>
        <w:spacing w:line="460" w:lineRule="exact"/>
        <w:ind w:firstLine="480" w:firstLineChars="200"/>
        <w:rPr>
          <w:rFonts w:ascii="宋体" w:eastAsia="宋体"/>
        </w:rPr>
      </w:pPr>
      <w:r>
        <w:rPr>
          <w:rFonts w:ascii="宋体" w:hAnsi="宋体" w:eastAsia="宋体" w:cs="宋体"/>
        </w:rPr>
        <w:t>3</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人不按《</w:t>
      </w:r>
      <w:r>
        <w:rPr>
          <w:rFonts w:hint="eastAsia" w:ascii="宋体" w:hAnsi="宋体" w:eastAsia="宋体" w:cs="宋体"/>
          <w:lang w:eastAsia="zh-CN"/>
        </w:rPr>
        <w:t>异议</w:t>
      </w:r>
      <w:r>
        <w:rPr>
          <w:rFonts w:hint="eastAsia" w:ascii="宋体" w:hAnsi="宋体" w:eastAsia="宋体" w:cs="宋体"/>
        </w:rPr>
        <w:t>函》格式就提出</w:t>
      </w:r>
      <w:r>
        <w:rPr>
          <w:rFonts w:hint="eastAsia" w:ascii="宋体" w:hAnsi="宋体" w:eastAsia="宋体" w:cs="宋体"/>
          <w:lang w:eastAsia="zh-CN"/>
        </w:rPr>
        <w:t>异议</w:t>
      </w:r>
      <w:r>
        <w:rPr>
          <w:rFonts w:hint="eastAsia" w:ascii="宋体" w:hAnsi="宋体" w:eastAsia="宋体" w:cs="宋体"/>
        </w:rPr>
        <w:t>的，作违约处理。同时，视情列入不良</w:t>
      </w:r>
      <w:r>
        <w:rPr>
          <w:rFonts w:hint="eastAsia" w:ascii="宋体" w:hAnsi="宋体" w:eastAsia="宋体" w:cs="宋体"/>
          <w:lang w:eastAsia="zh-CN"/>
        </w:rPr>
        <w:t>投标人</w:t>
      </w:r>
      <w:r>
        <w:rPr>
          <w:rFonts w:hint="eastAsia" w:ascii="宋体" w:hAnsi="宋体" w:eastAsia="宋体" w:cs="宋体"/>
        </w:rPr>
        <w:t>名单。</w:t>
      </w:r>
    </w:p>
    <w:p w14:paraId="75B21C37">
      <w:pPr>
        <w:adjustRightInd w:val="0"/>
        <w:snapToGrid w:val="0"/>
        <w:spacing w:line="460" w:lineRule="exact"/>
        <w:ind w:firstLine="480" w:firstLineChars="200"/>
        <w:rPr>
          <w:rFonts w:ascii="宋体" w:eastAsia="宋体"/>
        </w:rPr>
      </w:pPr>
      <w:r>
        <w:rPr>
          <w:rFonts w:ascii="宋体" w:hAnsi="宋体" w:eastAsia="宋体" w:cs="宋体"/>
        </w:rPr>
        <w:t>4</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人虽提供了相关佐证材料，但不能证明其</w:t>
      </w:r>
      <w:r>
        <w:rPr>
          <w:rFonts w:hint="eastAsia" w:ascii="宋体" w:hAnsi="宋体" w:eastAsia="宋体" w:cs="宋体"/>
          <w:lang w:eastAsia="zh-CN"/>
        </w:rPr>
        <w:t>异议</w:t>
      </w:r>
      <w:r>
        <w:rPr>
          <w:rFonts w:hint="eastAsia" w:ascii="宋体" w:hAnsi="宋体" w:eastAsia="宋体" w:cs="宋体"/>
        </w:rPr>
        <w:t>成立的，</w:t>
      </w:r>
      <w:r>
        <w:rPr>
          <w:rFonts w:hint="eastAsia" w:ascii="宋体" w:hAnsi="宋体" w:eastAsia="宋体" w:cs="宋体"/>
          <w:lang w:eastAsia="zh-CN"/>
        </w:rPr>
        <w:t>招标单位</w:t>
      </w:r>
      <w:r>
        <w:rPr>
          <w:rFonts w:hint="eastAsia" w:ascii="宋体" w:hAnsi="宋体" w:eastAsia="宋体" w:cs="宋体"/>
        </w:rPr>
        <w:t>或</w:t>
      </w:r>
      <w:r>
        <w:rPr>
          <w:rFonts w:hint="eastAsia" w:ascii="宋体" w:hAnsi="宋体" w:eastAsia="宋体" w:cs="宋体"/>
          <w:lang w:eastAsia="zh-CN"/>
        </w:rPr>
        <w:t>招标代理</w:t>
      </w:r>
      <w:r>
        <w:rPr>
          <w:rFonts w:hint="eastAsia" w:ascii="宋体" w:hAnsi="宋体" w:eastAsia="宋体" w:cs="宋体"/>
        </w:rPr>
        <w:t>机构请</w:t>
      </w:r>
      <w:r>
        <w:rPr>
          <w:rFonts w:hint="eastAsia" w:ascii="宋体" w:hAnsi="宋体" w:eastAsia="宋体" w:cs="宋体"/>
          <w:lang w:eastAsia="zh-CN"/>
        </w:rPr>
        <w:t>异议</w:t>
      </w:r>
      <w:r>
        <w:rPr>
          <w:rFonts w:hint="eastAsia" w:ascii="宋体" w:hAnsi="宋体" w:eastAsia="宋体" w:cs="宋体"/>
        </w:rPr>
        <w:t>人补充相关佐证材料，仍不能证明其</w:t>
      </w:r>
      <w:r>
        <w:rPr>
          <w:rFonts w:hint="eastAsia" w:ascii="宋体" w:hAnsi="宋体" w:eastAsia="宋体" w:cs="宋体"/>
          <w:lang w:eastAsia="zh-CN"/>
        </w:rPr>
        <w:t>异议</w:t>
      </w:r>
      <w:r>
        <w:rPr>
          <w:rFonts w:hint="eastAsia" w:ascii="宋体" w:hAnsi="宋体" w:eastAsia="宋体" w:cs="宋体"/>
        </w:rPr>
        <w:t>成立的，作违约处理。并将其列入不良</w:t>
      </w:r>
      <w:r>
        <w:rPr>
          <w:rFonts w:hint="eastAsia" w:ascii="宋体" w:hAnsi="宋体" w:eastAsia="宋体" w:cs="宋体"/>
          <w:lang w:eastAsia="zh-CN"/>
        </w:rPr>
        <w:t>投标人</w:t>
      </w:r>
      <w:r>
        <w:rPr>
          <w:rFonts w:hint="eastAsia" w:ascii="宋体" w:hAnsi="宋体" w:eastAsia="宋体" w:cs="宋体"/>
        </w:rPr>
        <w:t>名单。</w:t>
      </w:r>
    </w:p>
    <w:p w14:paraId="48857052">
      <w:pPr>
        <w:adjustRightInd w:val="0"/>
        <w:snapToGrid w:val="0"/>
        <w:spacing w:line="460" w:lineRule="exact"/>
        <w:ind w:firstLine="480" w:firstLineChars="200"/>
        <w:rPr>
          <w:rFonts w:ascii="宋体" w:eastAsia="宋体"/>
        </w:rPr>
      </w:pPr>
      <w:r>
        <w:rPr>
          <w:rFonts w:ascii="宋体" w:hAnsi="宋体" w:eastAsia="宋体" w:cs="宋体"/>
        </w:rPr>
        <w:t>5</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人不能提供相关佐证材料的，</w:t>
      </w:r>
      <w:r>
        <w:rPr>
          <w:rFonts w:hint="eastAsia" w:ascii="宋体" w:hAnsi="宋体" w:eastAsia="宋体" w:cs="宋体"/>
          <w:lang w:eastAsia="zh-CN"/>
        </w:rPr>
        <w:t>招标单位</w:t>
      </w:r>
      <w:r>
        <w:rPr>
          <w:rFonts w:hint="eastAsia" w:ascii="宋体" w:hAnsi="宋体" w:eastAsia="宋体" w:cs="宋体"/>
        </w:rPr>
        <w:t>、</w:t>
      </w:r>
      <w:r>
        <w:rPr>
          <w:rFonts w:hint="eastAsia" w:ascii="宋体" w:hAnsi="宋体" w:eastAsia="宋体" w:cs="宋体"/>
          <w:lang w:eastAsia="zh-CN"/>
        </w:rPr>
        <w:t>招标代理</w:t>
      </w:r>
      <w:r>
        <w:rPr>
          <w:rFonts w:hint="eastAsia" w:ascii="宋体" w:hAnsi="宋体" w:eastAsia="宋体" w:cs="宋体"/>
        </w:rPr>
        <w:t>机构已指出，</w:t>
      </w:r>
      <w:r>
        <w:rPr>
          <w:rFonts w:hint="eastAsia" w:ascii="宋体" w:hAnsi="宋体" w:eastAsia="宋体" w:cs="宋体"/>
          <w:lang w:eastAsia="zh-CN"/>
        </w:rPr>
        <w:t>异议</w:t>
      </w:r>
      <w:r>
        <w:rPr>
          <w:rFonts w:hint="eastAsia" w:ascii="宋体" w:hAnsi="宋体" w:eastAsia="宋体" w:cs="宋体"/>
        </w:rPr>
        <w:t>人仍然坚持提出</w:t>
      </w:r>
      <w:r>
        <w:rPr>
          <w:rFonts w:hint="eastAsia" w:ascii="宋体" w:hAnsi="宋体" w:eastAsia="宋体" w:cs="宋体"/>
          <w:lang w:eastAsia="zh-CN"/>
        </w:rPr>
        <w:t>异议</w:t>
      </w:r>
      <w:r>
        <w:rPr>
          <w:rFonts w:hint="eastAsia" w:ascii="宋体" w:hAnsi="宋体" w:eastAsia="宋体" w:cs="宋体"/>
        </w:rPr>
        <w:t>的，作违约处理。同时，列入不良</w:t>
      </w:r>
      <w:r>
        <w:rPr>
          <w:rFonts w:hint="eastAsia" w:ascii="宋体" w:hAnsi="宋体" w:eastAsia="宋体" w:cs="宋体"/>
          <w:lang w:eastAsia="zh-CN"/>
        </w:rPr>
        <w:t>投标人</w:t>
      </w:r>
      <w:r>
        <w:rPr>
          <w:rFonts w:hint="eastAsia" w:ascii="宋体" w:hAnsi="宋体" w:eastAsia="宋体" w:cs="宋体"/>
        </w:rPr>
        <w:t>名单。</w:t>
      </w:r>
    </w:p>
    <w:p w14:paraId="44003803">
      <w:pPr>
        <w:adjustRightInd w:val="0"/>
        <w:snapToGrid w:val="0"/>
        <w:spacing w:line="460" w:lineRule="exact"/>
        <w:ind w:firstLine="480" w:firstLineChars="200"/>
        <w:rPr>
          <w:rFonts w:ascii="宋体" w:eastAsia="宋体"/>
        </w:rPr>
      </w:pPr>
      <w:r>
        <w:rPr>
          <w:rFonts w:ascii="宋体" w:hAnsi="宋体" w:eastAsia="宋体" w:cs="宋体"/>
        </w:rPr>
        <w:t>6</w:t>
      </w:r>
      <w:r>
        <w:rPr>
          <w:rFonts w:hint="eastAsia" w:ascii="宋体" w:hAnsi="宋体" w:eastAsia="宋体" w:cs="宋体"/>
        </w:rPr>
        <w:t>）对明显有违事实的、经相关专家或评审小组认定无依据的、经其他</w:t>
      </w:r>
      <w:r>
        <w:rPr>
          <w:rFonts w:hint="eastAsia" w:ascii="宋体" w:hAnsi="宋体" w:eastAsia="宋体" w:cs="宋体"/>
          <w:lang w:eastAsia="zh-CN"/>
        </w:rPr>
        <w:t>投标人</w:t>
      </w:r>
      <w:r>
        <w:rPr>
          <w:rFonts w:hint="eastAsia" w:ascii="宋体" w:hAnsi="宋体" w:eastAsia="宋体" w:cs="宋体"/>
        </w:rPr>
        <w:t>举证无依据的</w:t>
      </w:r>
      <w:r>
        <w:rPr>
          <w:rFonts w:hint="eastAsia" w:ascii="宋体" w:hAnsi="宋体" w:eastAsia="宋体" w:cs="宋体"/>
          <w:lang w:eastAsia="zh-CN"/>
        </w:rPr>
        <w:t>异议</w:t>
      </w:r>
      <w:r>
        <w:rPr>
          <w:rFonts w:hint="eastAsia" w:ascii="宋体" w:hAnsi="宋体" w:eastAsia="宋体" w:cs="宋体"/>
        </w:rPr>
        <w:t>，作违约处理，列入不良</w:t>
      </w:r>
      <w:r>
        <w:rPr>
          <w:rFonts w:hint="eastAsia" w:ascii="宋体" w:hAnsi="宋体" w:eastAsia="宋体" w:cs="宋体"/>
          <w:lang w:eastAsia="zh-CN"/>
        </w:rPr>
        <w:t>投标人</w:t>
      </w:r>
      <w:r>
        <w:rPr>
          <w:rFonts w:hint="eastAsia" w:ascii="宋体" w:hAnsi="宋体" w:eastAsia="宋体" w:cs="宋体"/>
        </w:rPr>
        <w:t>名单；同时，对其中每一项不成立的</w:t>
      </w:r>
      <w:r>
        <w:rPr>
          <w:rFonts w:hint="eastAsia" w:ascii="宋体" w:hAnsi="宋体" w:eastAsia="宋体" w:cs="宋体"/>
          <w:lang w:eastAsia="zh-CN"/>
        </w:rPr>
        <w:t>异议</w:t>
      </w:r>
      <w:r>
        <w:rPr>
          <w:rFonts w:hint="eastAsia" w:ascii="宋体" w:hAnsi="宋体" w:eastAsia="宋体" w:cs="宋体"/>
        </w:rPr>
        <w:t>给予</w:t>
      </w:r>
      <w:r>
        <w:rPr>
          <w:rFonts w:hint="eastAsia" w:ascii="宋体" w:hAnsi="宋体" w:eastAsia="宋体" w:cs="宋体"/>
          <w:lang w:eastAsia="zh-CN"/>
        </w:rPr>
        <w:t>异议</w:t>
      </w:r>
      <w:r>
        <w:rPr>
          <w:rFonts w:hint="eastAsia" w:ascii="宋体" w:hAnsi="宋体" w:eastAsia="宋体" w:cs="宋体"/>
        </w:rPr>
        <w:t>人</w:t>
      </w:r>
      <w:r>
        <w:rPr>
          <w:rFonts w:ascii="宋体" w:hAnsi="宋体" w:eastAsia="宋体" w:cs="宋体"/>
        </w:rPr>
        <w:t>1</w:t>
      </w:r>
      <w:r>
        <w:rPr>
          <w:rFonts w:hint="eastAsia" w:ascii="宋体" w:hAnsi="宋体" w:eastAsia="宋体" w:cs="宋体"/>
        </w:rPr>
        <w:t>年内禁入本区域内的</w:t>
      </w:r>
      <w:r>
        <w:rPr>
          <w:rFonts w:hint="eastAsia" w:ascii="宋体" w:hAnsi="宋体" w:eastAsia="宋体" w:cs="宋体"/>
          <w:lang w:val="en-US" w:eastAsia="zh-CN"/>
        </w:rPr>
        <w:t>招标</w:t>
      </w:r>
      <w:r>
        <w:rPr>
          <w:rFonts w:hint="eastAsia" w:ascii="宋体" w:hAnsi="宋体" w:eastAsia="宋体" w:cs="宋体"/>
        </w:rPr>
        <w:t>活动的违约处理，依次类推。</w:t>
      </w:r>
    </w:p>
    <w:p w14:paraId="62A69F4D">
      <w:pPr>
        <w:adjustRightInd w:val="0"/>
        <w:snapToGrid w:val="0"/>
        <w:spacing w:line="460" w:lineRule="exact"/>
        <w:ind w:firstLine="480" w:firstLineChars="200"/>
        <w:rPr>
          <w:rFonts w:ascii="宋体" w:eastAsia="宋体"/>
        </w:rPr>
      </w:pPr>
      <w:r>
        <w:rPr>
          <w:rFonts w:ascii="宋体" w:hAnsi="宋体" w:eastAsia="宋体" w:cs="宋体"/>
        </w:rPr>
        <w:t>7</w:t>
      </w:r>
      <w:r>
        <w:rPr>
          <w:rFonts w:hint="eastAsia" w:ascii="宋体" w:hAnsi="宋体" w:eastAsia="宋体" w:cs="宋体"/>
        </w:rPr>
        <w:t>）</w:t>
      </w:r>
      <w:r>
        <w:rPr>
          <w:rFonts w:hint="eastAsia" w:ascii="宋体" w:hAnsi="宋体" w:eastAsia="宋体" w:cs="宋体"/>
          <w:lang w:eastAsia="zh-CN"/>
        </w:rPr>
        <w:t>异议</w:t>
      </w:r>
      <w:r>
        <w:rPr>
          <w:rFonts w:hint="eastAsia" w:ascii="宋体" w:hAnsi="宋体" w:eastAsia="宋体" w:cs="宋体"/>
        </w:rPr>
        <w:t>人承担使用虚假材料或恶意方式</w:t>
      </w:r>
      <w:r>
        <w:rPr>
          <w:rFonts w:hint="eastAsia" w:ascii="宋体" w:hAnsi="宋体" w:eastAsia="宋体" w:cs="宋体"/>
          <w:lang w:eastAsia="zh-CN"/>
        </w:rPr>
        <w:t>异议</w:t>
      </w:r>
      <w:r>
        <w:rPr>
          <w:rFonts w:hint="eastAsia" w:ascii="宋体" w:hAnsi="宋体" w:eastAsia="宋体" w:cs="宋体"/>
        </w:rPr>
        <w:t>的法律责任。</w:t>
      </w:r>
    </w:p>
    <w:p w14:paraId="2DB3F51D">
      <w:pPr>
        <w:adjustRightInd w:val="0"/>
        <w:snapToGrid w:val="0"/>
        <w:spacing w:line="460" w:lineRule="exact"/>
        <w:ind w:firstLine="480" w:firstLineChars="200"/>
        <w:rPr>
          <w:rFonts w:ascii="宋体" w:hAnsi="宋体" w:eastAsia="宋体" w:cs="宋体"/>
        </w:rPr>
      </w:pPr>
      <w:r>
        <w:rPr>
          <w:rFonts w:hint="eastAsia" w:ascii="宋体" w:hAnsi="宋体" w:eastAsia="宋体" w:cs="宋体"/>
        </w:rPr>
        <w:t>四、</w:t>
      </w:r>
      <w:r>
        <w:rPr>
          <w:rFonts w:hint="eastAsia" w:ascii="宋体" w:hAnsi="宋体" w:eastAsia="宋体" w:cs="宋体"/>
          <w:b/>
          <w:bCs/>
        </w:rPr>
        <w:t>无佐证材料的举报作违约处理</w:t>
      </w:r>
    </w:p>
    <w:p w14:paraId="3E25E9BD">
      <w:pPr>
        <w:adjustRightInd w:val="0"/>
        <w:snapToGrid w:val="0"/>
        <w:spacing w:line="460" w:lineRule="exact"/>
        <w:ind w:firstLine="480" w:firstLineChars="200"/>
        <w:rPr>
          <w:rFonts w:ascii="宋体" w:eastAsia="宋体"/>
        </w:rPr>
      </w:pPr>
      <w:r>
        <w:rPr>
          <w:rFonts w:hint="eastAsia" w:ascii="宋体" w:hAnsi="宋体" w:eastAsia="宋体" w:cs="宋体"/>
          <w:lang w:eastAsia="zh-CN"/>
        </w:rPr>
        <w:t>投标人</w:t>
      </w:r>
      <w:r>
        <w:rPr>
          <w:rFonts w:hint="eastAsia" w:ascii="宋体" w:hAnsi="宋体" w:eastAsia="宋体" w:cs="宋体"/>
        </w:rPr>
        <w:t>不得进行不提供相关佐证材料（含无法查实的如宣传册、媒体报道、猜测、推理等）向有关部门的举报，否则作违约处理。同时对其在</w:t>
      </w:r>
      <w:r>
        <w:rPr>
          <w:rFonts w:ascii="宋体" w:hAnsi="宋体" w:eastAsia="宋体" w:cs="宋体"/>
        </w:rPr>
        <w:t>1</w:t>
      </w:r>
      <w:r>
        <w:rPr>
          <w:rFonts w:hint="eastAsia" w:ascii="宋体" w:hAnsi="宋体" w:eastAsia="宋体" w:cs="宋体"/>
        </w:rPr>
        <w:t>至</w:t>
      </w:r>
      <w:r>
        <w:rPr>
          <w:rFonts w:ascii="宋体" w:hAnsi="宋体" w:eastAsia="宋体" w:cs="宋体"/>
        </w:rPr>
        <w:t>3</w:t>
      </w:r>
      <w:r>
        <w:rPr>
          <w:rFonts w:hint="eastAsia" w:ascii="宋体" w:hAnsi="宋体" w:eastAsia="宋体" w:cs="宋体"/>
        </w:rPr>
        <w:t>年内禁入由</w:t>
      </w:r>
      <w:r>
        <w:rPr>
          <w:rFonts w:hint="eastAsia" w:ascii="宋体" w:hAnsi="宋体" w:eastAsia="宋体" w:cs="宋体"/>
          <w:lang w:eastAsia="zh-CN"/>
        </w:rPr>
        <w:t>招标单位</w:t>
      </w:r>
      <w:r>
        <w:rPr>
          <w:rFonts w:hint="eastAsia" w:ascii="宋体" w:hAnsi="宋体" w:eastAsia="宋体" w:cs="宋体"/>
        </w:rPr>
        <w:t>组织的</w:t>
      </w:r>
      <w:r>
        <w:rPr>
          <w:rFonts w:hint="eastAsia" w:ascii="宋体" w:hAnsi="宋体" w:eastAsia="宋体" w:cs="宋体"/>
          <w:lang w:val="en-US" w:eastAsia="zh-CN"/>
        </w:rPr>
        <w:t>招标</w:t>
      </w:r>
      <w:r>
        <w:rPr>
          <w:rFonts w:hint="eastAsia" w:ascii="宋体" w:hAnsi="宋体" w:eastAsia="宋体" w:cs="宋体"/>
        </w:rPr>
        <w:t>活动的违约处理。</w:t>
      </w:r>
    </w:p>
    <w:p w14:paraId="0106C9BF">
      <w:pPr>
        <w:adjustRightInd w:val="0"/>
        <w:snapToGrid w:val="0"/>
        <w:spacing w:line="460" w:lineRule="exact"/>
        <w:ind w:firstLine="480" w:firstLineChars="200"/>
        <w:rPr>
          <w:rFonts w:ascii="宋体" w:hAnsi="宋体" w:eastAsia="宋体" w:cs="宋体"/>
        </w:rPr>
      </w:pPr>
      <w:r>
        <w:rPr>
          <w:rFonts w:hint="eastAsia" w:ascii="宋体" w:hAnsi="宋体" w:eastAsia="宋体" w:cs="宋体"/>
        </w:rPr>
        <w:t>五、</w:t>
      </w:r>
      <w:r>
        <w:rPr>
          <w:rFonts w:hint="eastAsia" w:ascii="宋体" w:hAnsi="宋体" w:eastAsia="宋体" w:cs="宋体"/>
          <w:b/>
          <w:bCs/>
          <w:lang w:eastAsia="zh-CN"/>
        </w:rPr>
        <w:t>异议</w:t>
      </w:r>
      <w:r>
        <w:rPr>
          <w:rFonts w:hint="eastAsia" w:ascii="宋体" w:hAnsi="宋体" w:eastAsia="宋体" w:cs="宋体"/>
          <w:b/>
          <w:bCs/>
        </w:rPr>
        <w:t>不成立的作违约处理</w:t>
      </w:r>
    </w:p>
    <w:p w14:paraId="05E9AC1E">
      <w:pPr>
        <w:adjustRightInd w:val="0"/>
        <w:snapToGrid w:val="0"/>
        <w:spacing w:line="460" w:lineRule="exact"/>
        <w:ind w:firstLine="480" w:firstLineChars="200"/>
        <w:rPr>
          <w:rFonts w:ascii="宋体" w:eastAsia="宋体"/>
        </w:rPr>
      </w:pPr>
      <w:r>
        <w:rPr>
          <w:rFonts w:hint="eastAsia" w:ascii="宋体" w:hAnsi="宋体" w:eastAsia="宋体" w:cs="宋体"/>
          <w:lang w:eastAsia="zh-CN"/>
        </w:rPr>
        <w:t>投标人</w:t>
      </w:r>
      <w:r>
        <w:rPr>
          <w:rFonts w:hint="eastAsia" w:ascii="宋体" w:hAnsi="宋体" w:eastAsia="宋体" w:cs="宋体"/>
        </w:rPr>
        <w:t>进行</w:t>
      </w:r>
      <w:r>
        <w:rPr>
          <w:rFonts w:hint="eastAsia" w:ascii="宋体" w:hAnsi="宋体" w:eastAsia="宋体" w:cs="宋体"/>
          <w:lang w:eastAsia="zh-CN"/>
        </w:rPr>
        <w:t>异议</w:t>
      </w:r>
      <w:r>
        <w:rPr>
          <w:rFonts w:hint="eastAsia" w:ascii="宋体" w:hAnsi="宋体" w:eastAsia="宋体" w:cs="宋体"/>
        </w:rPr>
        <w:t>后，</w:t>
      </w:r>
      <w:r>
        <w:rPr>
          <w:rFonts w:hint="eastAsia" w:ascii="宋体" w:hAnsi="宋体" w:eastAsia="宋体" w:cs="宋体"/>
          <w:lang w:eastAsia="zh-CN"/>
        </w:rPr>
        <w:t>招标单位</w:t>
      </w:r>
      <w:r>
        <w:rPr>
          <w:rFonts w:hint="eastAsia" w:ascii="宋体" w:hAnsi="宋体" w:eastAsia="宋体" w:cs="宋体"/>
        </w:rPr>
        <w:t>回复</w:t>
      </w:r>
      <w:r>
        <w:rPr>
          <w:rFonts w:hint="eastAsia" w:ascii="宋体" w:hAnsi="宋体" w:eastAsia="宋体" w:cs="宋体"/>
          <w:lang w:eastAsia="zh-CN"/>
        </w:rPr>
        <w:t>异议</w:t>
      </w:r>
      <w:r>
        <w:rPr>
          <w:rFonts w:hint="eastAsia" w:ascii="宋体" w:hAnsi="宋体" w:eastAsia="宋体" w:cs="宋体"/>
        </w:rPr>
        <w:t>不成立，</w:t>
      </w:r>
      <w:r>
        <w:rPr>
          <w:rFonts w:hint="eastAsia" w:ascii="宋体" w:hAnsi="宋体" w:eastAsia="宋体" w:cs="宋体"/>
          <w:lang w:eastAsia="zh-CN"/>
        </w:rPr>
        <w:t>招标单位</w:t>
      </w:r>
      <w:r>
        <w:rPr>
          <w:rFonts w:hint="eastAsia" w:ascii="宋体" w:hAnsi="宋体" w:eastAsia="宋体" w:cs="宋体"/>
        </w:rPr>
        <w:t>有权对其在</w:t>
      </w:r>
      <w:r>
        <w:rPr>
          <w:rFonts w:ascii="宋体" w:hAnsi="宋体" w:eastAsia="宋体" w:cs="宋体"/>
        </w:rPr>
        <w:t>1</w:t>
      </w:r>
      <w:r>
        <w:rPr>
          <w:rFonts w:hint="eastAsia" w:ascii="宋体" w:hAnsi="宋体" w:eastAsia="宋体" w:cs="宋体"/>
        </w:rPr>
        <w:t>至</w:t>
      </w:r>
      <w:r>
        <w:rPr>
          <w:rFonts w:ascii="宋体" w:hAnsi="宋体" w:eastAsia="宋体" w:cs="宋体"/>
        </w:rPr>
        <w:t>3</w:t>
      </w:r>
      <w:r>
        <w:rPr>
          <w:rFonts w:hint="eastAsia" w:ascii="宋体" w:hAnsi="宋体" w:eastAsia="宋体" w:cs="宋体"/>
        </w:rPr>
        <w:t>年内禁入由</w:t>
      </w:r>
      <w:r>
        <w:rPr>
          <w:rFonts w:hint="eastAsia" w:ascii="宋体" w:hAnsi="宋体" w:eastAsia="宋体" w:cs="宋体"/>
          <w:lang w:eastAsia="zh-CN"/>
        </w:rPr>
        <w:t>招标单位</w:t>
      </w:r>
      <w:r>
        <w:rPr>
          <w:rFonts w:hint="eastAsia" w:ascii="宋体" w:hAnsi="宋体" w:eastAsia="宋体" w:cs="宋体"/>
        </w:rPr>
        <w:t>组织的所有</w:t>
      </w:r>
      <w:r>
        <w:rPr>
          <w:rFonts w:hint="eastAsia" w:ascii="宋体" w:hAnsi="宋体" w:eastAsia="宋体" w:cs="宋体"/>
          <w:lang w:val="en-US" w:eastAsia="zh-CN"/>
        </w:rPr>
        <w:t>招标</w:t>
      </w:r>
      <w:r>
        <w:rPr>
          <w:rFonts w:hint="eastAsia" w:ascii="宋体" w:hAnsi="宋体" w:eastAsia="宋体" w:cs="宋体"/>
        </w:rPr>
        <w:t>活动的违约处理。</w:t>
      </w:r>
    </w:p>
    <w:p w14:paraId="1A74C2AF">
      <w:pPr>
        <w:spacing w:line="360" w:lineRule="auto"/>
        <w:ind w:firstLine="484" w:firstLineChars="202"/>
        <w:rPr>
          <w:rFonts w:eastAsia="宋体"/>
        </w:rPr>
      </w:pPr>
    </w:p>
    <w:p w14:paraId="381319E0">
      <w:pPr>
        <w:tabs>
          <w:tab w:val="left" w:pos="1050"/>
          <w:tab w:val="right" w:leader="dot" w:pos="9402"/>
        </w:tabs>
        <w:spacing w:line="600" w:lineRule="exact"/>
        <w:jc w:val="center"/>
        <w:outlineLvl w:val="0"/>
        <w:rPr>
          <w:rFonts w:eastAsia="宋体"/>
          <w:b/>
          <w:bCs/>
          <w:w w:val="80"/>
          <w:sz w:val="36"/>
          <w:szCs w:val="36"/>
          <w:highlight w:val="none"/>
        </w:rPr>
      </w:pPr>
      <w:bookmarkStart w:id="45" w:name="_Toc363573860"/>
      <w:r>
        <w:rPr>
          <w:rFonts w:eastAsia="宋体" w:cs="宋体"/>
          <w:b/>
          <w:bCs/>
          <w:w w:val="80"/>
          <w:sz w:val="36"/>
          <w:szCs w:val="36"/>
        </w:rPr>
        <w:br w:type="page"/>
      </w:r>
      <w:r>
        <w:rPr>
          <w:rFonts w:hint="eastAsia" w:eastAsia="宋体" w:cs="宋体"/>
          <w:b/>
          <w:bCs/>
          <w:w w:val="80"/>
          <w:sz w:val="36"/>
          <w:szCs w:val="36"/>
          <w:highlight w:val="none"/>
        </w:rPr>
        <w:t>第七章</w:t>
      </w:r>
      <w:r>
        <w:rPr>
          <w:rFonts w:eastAsia="宋体"/>
          <w:b/>
          <w:bCs/>
          <w:w w:val="80"/>
          <w:sz w:val="36"/>
          <w:szCs w:val="36"/>
          <w:highlight w:val="none"/>
        </w:rPr>
        <w:t xml:space="preserve">  </w:t>
      </w:r>
      <w:bookmarkEnd w:id="45"/>
      <w:r>
        <w:rPr>
          <w:rFonts w:hint="eastAsia" w:eastAsia="宋体"/>
          <w:b/>
          <w:bCs/>
          <w:w w:val="80"/>
          <w:sz w:val="36"/>
          <w:szCs w:val="36"/>
          <w:highlight w:val="none"/>
        </w:rPr>
        <w:t>询价</w:t>
      </w:r>
      <w:r>
        <w:rPr>
          <w:rFonts w:hint="eastAsia" w:eastAsia="宋体" w:cs="宋体"/>
          <w:b/>
          <w:bCs/>
          <w:w w:val="80"/>
          <w:sz w:val="36"/>
          <w:szCs w:val="36"/>
          <w:highlight w:val="none"/>
        </w:rPr>
        <w:t>响应文件组成</w:t>
      </w:r>
    </w:p>
    <w:p w14:paraId="3099AC8C">
      <w:pPr>
        <w:adjustRightInd w:val="0"/>
        <w:snapToGrid w:val="0"/>
        <w:spacing w:line="360" w:lineRule="auto"/>
        <w:ind w:firstLine="487" w:firstLineChars="202"/>
        <w:jc w:val="left"/>
        <w:outlineLvl w:val="1"/>
        <w:rPr>
          <w:rFonts w:hint="eastAsia" w:eastAsia="宋体" w:cs="宋体"/>
          <w:b/>
          <w:bCs/>
          <w:highlight w:val="none"/>
        </w:rPr>
      </w:pPr>
    </w:p>
    <w:p w14:paraId="1F623053">
      <w:pPr>
        <w:adjustRightInd w:val="0"/>
        <w:snapToGrid w:val="0"/>
        <w:spacing w:line="360" w:lineRule="auto"/>
        <w:ind w:firstLine="487" w:firstLineChars="202"/>
        <w:jc w:val="left"/>
        <w:outlineLvl w:val="1"/>
        <w:rPr>
          <w:rFonts w:ascii="宋体" w:eastAsia="宋体"/>
          <w:b/>
          <w:bCs/>
          <w:highlight w:val="none"/>
        </w:rPr>
      </w:pPr>
      <w:r>
        <w:rPr>
          <w:rFonts w:hint="eastAsia" w:eastAsia="宋体" w:cs="宋体"/>
          <w:b/>
          <w:bCs/>
          <w:highlight w:val="none"/>
        </w:rPr>
        <w:t>询价响应文件</w:t>
      </w:r>
      <w:r>
        <w:rPr>
          <w:rFonts w:hint="eastAsia" w:ascii="宋体" w:hAnsi="宋体" w:eastAsia="宋体" w:cs="宋体"/>
          <w:b/>
          <w:bCs/>
          <w:highlight w:val="none"/>
        </w:rPr>
        <w:t>由资格审查文件</w:t>
      </w:r>
      <w:r>
        <w:rPr>
          <w:rFonts w:hint="eastAsia" w:ascii="宋体" w:hAnsi="宋体" w:eastAsia="宋体" w:cs="宋体"/>
          <w:b/>
          <w:bCs/>
          <w:highlight w:val="none"/>
          <w:u w:val="none" w:color="auto"/>
          <w:lang w:eastAsia="zh-CN"/>
        </w:rPr>
        <w:t>（</w:t>
      </w:r>
      <w:r>
        <w:rPr>
          <w:rFonts w:hint="eastAsia" w:ascii="宋体" w:hAnsi="宋体" w:eastAsia="宋体" w:cs="宋体"/>
          <w:b/>
          <w:bCs/>
          <w:u w:val="none" w:color="auto"/>
          <w:lang w:val="en-US" w:eastAsia="zh-CN"/>
        </w:rPr>
        <w:t>须分标段编制）</w:t>
      </w:r>
      <w:r>
        <w:rPr>
          <w:rFonts w:hint="eastAsia" w:ascii="宋体" w:hAnsi="宋体" w:eastAsia="宋体" w:cs="宋体"/>
          <w:b/>
          <w:bCs/>
          <w:highlight w:val="none"/>
        </w:rPr>
        <w:t>、商务技术响应文件</w:t>
      </w:r>
      <w:r>
        <w:rPr>
          <w:rFonts w:hint="eastAsia" w:ascii="宋体" w:hAnsi="宋体" w:eastAsia="宋体" w:cs="宋体"/>
          <w:b/>
          <w:bCs/>
          <w:highlight w:val="none"/>
          <w:u w:val="none" w:color="auto"/>
          <w:lang w:eastAsia="zh-CN"/>
        </w:rPr>
        <w:t>（</w:t>
      </w:r>
      <w:r>
        <w:rPr>
          <w:rFonts w:hint="eastAsia" w:ascii="宋体" w:hAnsi="宋体" w:eastAsia="宋体" w:cs="宋体"/>
          <w:b/>
          <w:bCs/>
          <w:u w:val="none" w:color="auto"/>
          <w:lang w:val="en-US" w:eastAsia="zh-CN"/>
        </w:rPr>
        <w:t>须分标段编制）</w:t>
      </w:r>
      <w:r>
        <w:rPr>
          <w:rFonts w:hint="eastAsia" w:ascii="宋体" w:hAnsi="宋体" w:eastAsia="宋体" w:cs="宋体"/>
          <w:b/>
          <w:bCs/>
          <w:highlight w:val="none"/>
        </w:rPr>
        <w:t>、</w:t>
      </w:r>
      <w:r>
        <w:rPr>
          <w:rFonts w:hint="eastAsia" w:ascii="宋体" w:hAnsi="宋体" w:eastAsia="宋体" w:cs="宋体"/>
          <w:b/>
          <w:bCs/>
          <w:highlight w:val="none"/>
          <w:lang w:eastAsia="zh-CN"/>
        </w:rPr>
        <w:t>报价</w:t>
      </w:r>
      <w:r>
        <w:rPr>
          <w:rFonts w:hint="eastAsia" w:ascii="宋体" w:hAnsi="宋体" w:eastAsia="宋体" w:cs="宋体"/>
          <w:b/>
          <w:bCs/>
          <w:highlight w:val="none"/>
        </w:rPr>
        <w:t>响应文件</w:t>
      </w:r>
      <w:r>
        <w:rPr>
          <w:rFonts w:hint="eastAsia" w:ascii="宋体" w:hAnsi="宋体" w:eastAsia="宋体" w:cs="宋体"/>
          <w:b/>
          <w:bCs/>
          <w:highlight w:val="none"/>
          <w:u w:val="none" w:color="auto"/>
          <w:lang w:eastAsia="zh-CN"/>
        </w:rPr>
        <w:t>（</w:t>
      </w:r>
      <w:r>
        <w:rPr>
          <w:rFonts w:hint="eastAsia" w:ascii="宋体" w:hAnsi="宋体" w:eastAsia="宋体" w:cs="宋体"/>
          <w:b/>
          <w:bCs/>
          <w:u w:val="none" w:color="auto"/>
          <w:lang w:val="en-US" w:eastAsia="zh-CN"/>
        </w:rPr>
        <w:t>须分标段编制）</w:t>
      </w:r>
      <w:r>
        <w:rPr>
          <w:rFonts w:hint="eastAsia" w:ascii="宋体" w:hAnsi="宋体" w:eastAsia="宋体" w:cs="宋体"/>
          <w:b/>
          <w:bCs/>
          <w:highlight w:val="none"/>
        </w:rPr>
        <w:t>三部分组成。本次询价采用资格后审方式，</w:t>
      </w:r>
      <w:r>
        <w:rPr>
          <w:rFonts w:hint="eastAsia" w:ascii="宋体" w:hAnsi="宋体" w:eastAsia="宋体" w:cs="宋体"/>
          <w:b/>
          <w:bCs/>
          <w:highlight w:val="none"/>
          <w:lang w:eastAsia="zh-CN"/>
        </w:rPr>
        <w:t>投标人</w:t>
      </w:r>
      <w:r>
        <w:rPr>
          <w:rFonts w:hint="eastAsia" w:ascii="宋体" w:hAnsi="宋体" w:eastAsia="宋体" w:cs="宋体"/>
          <w:b/>
          <w:bCs/>
          <w:highlight w:val="none"/>
        </w:rPr>
        <w:t>须将资格审查文件作为响应文件组成部分，按</w:t>
      </w:r>
      <w:r>
        <w:rPr>
          <w:rFonts w:hint="eastAsia" w:ascii="宋体" w:hAnsi="宋体" w:eastAsia="宋体" w:cs="宋体"/>
          <w:b/>
          <w:bCs/>
          <w:highlight w:val="none"/>
          <w:lang w:eastAsia="zh-CN"/>
        </w:rPr>
        <w:t>招标文件</w:t>
      </w:r>
      <w:r>
        <w:rPr>
          <w:rFonts w:hint="eastAsia" w:ascii="宋体" w:hAnsi="宋体" w:eastAsia="宋体" w:cs="宋体"/>
          <w:b/>
          <w:bCs/>
          <w:highlight w:val="none"/>
        </w:rPr>
        <w:t>要求装订密封后一起递交。</w:t>
      </w:r>
    </w:p>
    <w:p w14:paraId="198A811D">
      <w:pPr>
        <w:widowControl/>
        <w:numPr>
          <w:ilvl w:val="0"/>
          <w:numId w:val="0"/>
        </w:numPr>
        <w:snapToGrid w:val="0"/>
        <w:spacing w:line="360" w:lineRule="auto"/>
        <w:ind w:firstLine="472" w:firstLineChars="196"/>
        <w:jc w:val="left"/>
        <w:rPr>
          <w:rFonts w:hint="default" w:ascii="宋体" w:hAnsi="Times New Roman" w:eastAsia="宋体" w:cs="Times New Roman"/>
          <w:b/>
          <w:bCs/>
          <w:kern w:val="2"/>
          <w:sz w:val="24"/>
          <w:szCs w:val="24"/>
          <w:lang w:val="en-US" w:eastAsia="zh-CN" w:bidi="ar-SA"/>
        </w:rPr>
      </w:pPr>
      <w:r>
        <w:rPr>
          <w:rFonts w:hint="eastAsia" w:ascii="宋体" w:eastAsia="宋体" w:cs="Times New Roman"/>
          <w:b/>
          <w:bCs/>
          <w:kern w:val="2"/>
          <w:sz w:val="24"/>
          <w:szCs w:val="24"/>
          <w:lang w:val="en-US" w:eastAsia="zh-CN" w:bidi="ar-SA"/>
        </w:rPr>
        <w:t>A标段：</w:t>
      </w:r>
    </w:p>
    <w:p w14:paraId="2190B6CC">
      <w:pPr>
        <w:widowControl/>
        <w:numPr>
          <w:ilvl w:val="0"/>
          <w:numId w:val="0"/>
        </w:numPr>
        <w:snapToGrid w:val="0"/>
        <w:spacing w:line="360" w:lineRule="auto"/>
        <w:ind w:firstLine="472" w:firstLineChars="196"/>
        <w:jc w:val="left"/>
        <w:rPr>
          <w:rFonts w:ascii="宋体" w:eastAsia="宋体"/>
          <w:b/>
          <w:bCs/>
          <w:highlight w:val="none"/>
          <w:lang w:val="zh-CN"/>
        </w:rPr>
      </w:pPr>
      <w:r>
        <w:rPr>
          <w:rFonts w:hint="eastAsia" w:ascii="宋体" w:hAnsi="Times New Roman" w:eastAsia="宋体" w:cs="Times New Roman"/>
          <w:b/>
          <w:bCs/>
          <w:kern w:val="2"/>
          <w:sz w:val="24"/>
          <w:szCs w:val="24"/>
          <w:lang w:val="zh-CN" w:eastAsia="zh-CN" w:bidi="ar-SA"/>
        </w:rPr>
        <w:t>一、</w:t>
      </w:r>
      <w:r>
        <w:rPr>
          <w:rFonts w:hint="eastAsia" w:ascii="宋体" w:hAnsi="宋体" w:eastAsia="宋体" w:cs="宋体"/>
          <w:b/>
          <w:bCs/>
          <w:highlight w:val="none"/>
        </w:rPr>
        <w:t>资格审查文件</w:t>
      </w:r>
      <w:r>
        <w:rPr>
          <w:rFonts w:hint="eastAsia" w:ascii="宋体" w:hAnsi="宋体" w:eastAsia="宋体" w:cs="宋体"/>
          <w:b/>
          <w:bCs/>
          <w:highlight w:val="none"/>
          <w:lang w:val="zh-CN"/>
        </w:rPr>
        <w:t>（</w:t>
      </w:r>
      <w:r>
        <w:rPr>
          <w:rFonts w:hint="eastAsia" w:ascii="宋体" w:hAnsi="宋体" w:eastAsia="宋体" w:cs="宋体"/>
          <w:b/>
          <w:bCs/>
          <w:highlight w:val="none"/>
        </w:rPr>
        <w:t>单独密封</w:t>
      </w:r>
      <w:r>
        <w:rPr>
          <w:rFonts w:hint="eastAsia" w:ascii="宋体" w:hAnsi="宋体" w:eastAsia="宋体" w:cs="宋体"/>
          <w:b/>
          <w:bCs/>
          <w:highlight w:val="none"/>
          <w:lang w:val="zh-CN"/>
        </w:rPr>
        <w:t>）</w:t>
      </w:r>
    </w:p>
    <w:p w14:paraId="654B181F">
      <w:pPr>
        <w:widowControl/>
        <w:snapToGrid w:val="0"/>
        <w:spacing w:line="360" w:lineRule="auto"/>
        <w:ind w:firstLine="470" w:firstLineChars="196"/>
        <w:jc w:val="left"/>
        <w:textAlignment w:val="baseline"/>
        <w:rPr>
          <w:rFonts w:hint="eastAsia" w:ascii="宋体" w:hAnsi="宋体" w:eastAsia="宋体"/>
          <w:highlight w:val="none"/>
        </w:rPr>
      </w:pPr>
      <w:r>
        <w:rPr>
          <w:rFonts w:hint="eastAsia" w:ascii="宋体" w:hAnsi="宋体" w:eastAsia="宋体"/>
          <w:highlight w:val="none"/>
        </w:rPr>
        <w:t>1、</w:t>
      </w:r>
      <w:r>
        <w:rPr>
          <w:rFonts w:hint="eastAsia" w:ascii="宋体" w:hAnsi="宋体" w:eastAsia="宋体"/>
          <w:highlight w:val="none"/>
          <w:lang w:eastAsia="zh-CN"/>
        </w:rPr>
        <w:t>投标人</w:t>
      </w:r>
      <w:r>
        <w:rPr>
          <w:rFonts w:hint="eastAsia" w:ascii="宋体" w:hAnsi="宋体" w:eastAsia="宋体"/>
          <w:highlight w:val="none"/>
        </w:rPr>
        <w:t>必须具有独立承担民事责任的能力，须提供：《营业执照》的复印件或扫描打印件。</w:t>
      </w:r>
    </w:p>
    <w:p w14:paraId="0212C344">
      <w:pPr>
        <w:widowControl/>
        <w:snapToGrid w:val="0"/>
        <w:spacing w:line="360" w:lineRule="auto"/>
        <w:ind w:firstLine="470" w:firstLineChars="196"/>
        <w:jc w:val="left"/>
        <w:textAlignment w:val="baseline"/>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2、投标人有效的食品生产许可证或食品经营许可证。</w:t>
      </w:r>
    </w:p>
    <w:p w14:paraId="76DC8883">
      <w:pPr>
        <w:widowControl/>
        <w:snapToGrid w:val="0"/>
        <w:spacing w:line="360" w:lineRule="auto"/>
        <w:ind w:firstLine="470" w:firstLineChars="196"/>
        <w:jc w:val="left"/>
        <w:textAlignment w:val="baseline"/>
        <w:rPr>
          <w:rFonts w:ascii="宋体" w:hAnsi="宋体" w:eastAsia="宋体"/>
          <w:highlight w:val="none"/>
        </w:rPr>
      </w:pPr>
      <w:r>
        <w:rPr>
          <w:rFonts w:hint="eastAsia" w:ascii="宋体" w:hAnsi="宋体" w:eastAsia="宋体" w:cs="Times New Roman"/>
          <w:kern w:val="2"/>
          <w:sz w:val="24"/>
          <w:szCs w:val="24"/>
          <w:highlight w:val="none"/>
          <w:lang w:val="en-US" w:eastAsia="zh-CN" w:bidi="ar-SA"/>
        </w:rPr>
        <w:t>3、投标人法定代表人</w:t>
      </w:r>
      <w:r>
        <w:rPr>
          <w:rFonts w:hint="eastAsia" w:ascii="宋体" w:hAnsi="宋体" w:eastAsia="宋体"/>
          <w:highlight w:val="none"/>
        </w:rPr>
        <w:t>参加的，须提供：法定代表人身份证明（格式附后）；</w:t>
      </w:r>
    </w:p>
    <w:p w14:paraId="282A5E9B">
      <w:pPr>
        <w:widowControl/>
        <w:snapToGrid w:val="0"/>
        <w:spacing w:line="360" w:lineRule="auto"/>
        <w:ind w:firstLine="480" w:firstLineChars="200"/>
        <w:jc w:val="left"/>
        <w:textAlignment w:val="baseline"/>
        <w:rPr>
          <w:rFonts w:ascii="宋体" w:hAnsi="宋体" w:eastAsia="宋体"/>
          <w:highlight w:val="none"/>
        </w:rPr>
      </w:pPr>
      <w:r>
        <w:rPr>
          <w:rFonts w:hint="eastAsia" w:ascii="宋体" w:hAnsi="宋体" w:eastAsia="宋体"/>
          <w:highlight w:val="none"/>
        </w:rPr>
        <w:t>非法定代表人参加的，须同时提供：①法定代表人身份证明（格式附后）、②法定代表人签字或盖章的授权委托书（格式附后）。</w:t>
      </w:r>
    </w:p>
    <w:p w14:paraId="1C1118C0">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highlight w:val="none"/>
          <w:lang w:val="en-US" w:eastAsia="zh-CN"/>
        </w:rPr>
        <w:t>4</w:t>
      </w:r>
      <w:r>
        <w:rPr>
          <w:rFonts w:hint="eastAsia" w:ascii="宋体" w:hAnsi="宋体" w:eastAsia="宋体"/>
          <w:highlight w:val="none"/>
        </w:rPr>
        <w:t>、</w:t>
      </w:r>
      <w:r>
        <w:rPr>
          <w:rFonts w:hint="eastAsia" w:ascii="宋体" w:hAnsi="宋体" w:eastAsia="宋体"/>
          <w:highlight w:val="none"/>
          <w:lang w:eastAsia="zh-CN"/>
        </w:rPr>
        <w:t>投标人</w:t>
      </w:r>
      <w:r>
        <w:rPr>
          <w:rFonts w:hint="eastAsia" w:ascii="宋体" w:hAnsi="宋体" w:eastAsia="宋体"/>
          <w:highlight w:val="none"/>
        </w:rPr>
        <w:t>具有良好的商业信誉和健全的财务会计制度；具有履行合同所必需的设备和专业技术能力；有依法缴纳税收和社会保障资金的良好记录；参加本次采购活动前三年内，在经营活动中没有重大违法记录；法律、行政法规规</w:t>
      </w:r>
      <w:r>
        <w:rPr>
          <w:rFonts w:hint="eastAsia" w:ascii="宋体" w:hAnsi="宋体" w:eastAsia="宋体"/>
        </w:rPr>
        <w:t>定的其他条件。须提供：声明函（格式附后）。</w:t>
      </w:r>
    </w:p>
    <w:p w14:paraId="51ADF314">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5</w:t>
      </w:r>
      <w:r>
        <w:rPr>
          <w:rFonts w:hint="eastAsia" w:ascii="宋体" w:hAnsi="宋体" w:eastAsia="宋体"/>
        </w:rPr>
        <w:t>、</w:t>
      </w:r>
      <w:r>
        <w:rPr>
          <w:rFonts w:hint="eastAsia" w:ascii="宋体" w:hAnsi="宋体" w:eastAsia="宋体"/>
          <w:lang w:eastAsia="zh-CN"/>
        </w:rPr>
        <w:t>投标人</w:t>
      </w:r>
      <w:r>
        <w:rPr>
          <w:rFonts w:hint="eastAsia" w:ascii="宋体" w:hAnsi="宋体" w:eastAsia="宋体"/>
        </w:rPr>
        <w:t>须提供《关于资格文件的声明函》（格式附后）。</w:t>
      </w:r>
    </w:p>
    <w:p w14:paraId="3C885001">
      <w:pPr>
        <w:snapToGrid w:val="0"/>
        <w:spacing w:line="360" w:lineRule="auto"/>
        <w:ind w:firstLine="482" w:firstLineChars="200"/>
        <w:textAlignment w:val="baseline"/>
        <w:rPr>
          <w:rFonts w:ascii="宋体" w:hAnsi="宋体" w:eastAsia="宋体" w:cs="宋体"/>
        </w:rPr>
      </w:pPr>
      <w:r>
        <w:rPr>
          <w:rFonts w:hint="eastAsia" w:ascii="宋体" w:hAnsi="宋体" w:eastAsia="宋体" w:cs="宋体"/>
          <w:b/>
          <w:bCs/>
        </w:rPr>
        <w:t>注：以上材料如为复印件或扫描件均需加盖单位公章，要求提供原件查验的，因携带原件不全而由此引起的后果由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14F55DA3">
      <w:pPr>
        <w:widowControl/>
        <w:snapToGrid w:val="0"/>
        <w:spacing w:line="360" w:lineRule="auto"/>
        <w:ind w:firstLine="472" w:firstLineChars="196"/>
        <w:jc w:val="left"/>
        <w:textAlignment w:val="baseline"/>
        <w:rPr>
          <w:rFonts w:ascii="宋体" w:hAnsi="宋体" w:eastAsia="宋体"/>
          <w:b/>
        </w:rPr>
      </w:pPr>
      <w:r>
        <w:rPr>
          <w:rFonts w:hint="eastAsia" w:ascii="宋体" w:hAnsi="宋体" w:eastAsia="宋体"/>
          <w:b/>
        </w:rPr>
        <w:t>二、</w:t>
      </w:r>
      <w:r>
        <w:rPr>
          <w:rFonts w:hint="eastAsia" w:ascii="宋体" w:hAnsi="宋体" w:eastAsia="宋体" w:cs="宋体"/>
          <w:b/>
          <w:bCs/>
        </w:rPr>
        <w:t>商务</w:t>
      </w:r>
      <w:r>
        <w:rPr>
          <w:rFonts w:hint="eastAsia" w:ascii="宋体" w:hAnsi="宋体" w:eastAsia="宋体"/>
          <w:b/>
        </w:rPr>
        <w:t>技术响应文件（单独密封）</w:t>
      </w:r>
    </w:p>
    <w:p w14:paraId="6A895CDF">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rPr>
        <w:t>1、询价响应函（</w:t>
      </w:r>
      <w:r>
        <w:rPr>
          <w:rFonts w:hint="eastAsia" w:ascii="宋体" w:hAnsi="宋体" w:eastAsia="宋体"/>
          <w:snapToGrid w:val="0"/>
        </w:rPr>
        <w:t>格式附后</w:t>
      </w:r>
      <w:r>
        <w:rPr>
          <w:rFonts w:hint="eastAsia" w:ascii="宋体" w:hAnsi="宋体" w:eastAsia="宋体"/>
        </w:rPr>
        <w:t>）；</w:t>
      </w:r>
    </w:p>
    <w:p w14:paraId="5100C577">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2</w:t>
      </w:r>
      <w:r>
        <w:rPr>
          <w:rFonts w:hint="eastAsia" w:ascii="宋体" w:hAnsi="宋体" w:eastAsia="宋体"/>
        </w:rPr>
        <w:t>、</w:t>
      </w:r>
      <w:r>
        <w:rPr>
          <w:rFonts w:hint="eastAsia" w:ascii="宋体" w:hAnsi="宋体" w:eastAsia="宋体"/>
          <w:lang w:val="en-US" w:eastAsia="zh-CN"/>
        </w:rPr>
        <w:t>承诺函</w:t>
      </w:r>
      <w:r>
        <w:rPr>
          <w:rFonts w:hint="eastAsia" w:ascii="宋体" w:hAnsi="宋体" w:eastAsia="宋体"/>
        </w:rPr>
        <w:t>（</w:t>
      </w:r>
      <w:r>
        <w:rPr>
          <w:rFonts w:hint="eastAsia" w:ascii="宋体" w:hAnsi="宋体" w:eastAsia="宋体"/>
          <w:snapToGrid w:val="0"/>
        </w:rPr>
        <w:t>格式附后</w:t>
      </w:r>
      <w:r>
        <w:rPr>
          <w:rFonts w:hint="eastAsia" w:ascii="宋体" w:hAnsi="宋体" w:eastAsia="宋体"/>
        </w:rPr>
        <w:t>）；</w:t>
      </w:r>
    </w:p>
    <w:p w14:paraId="75678CA2">
      <w:pPr>
        <w:widowControl/>
        <w:snapToGrid w:val="0"/>
        <w:spacing w:line="360" w:lineRule="auto"/>
        <w:ind w:firstLine="470" w:firstLineChars="196"/>
        <w:jc w:val="left"/>
        <w:textAlignment w:val="baseline"/>
        <w:rPr>
          <w:rFonts w:hint="default" w:ascii="宋体" w:hAnsi="宋体" w:eastAsia="宋体"/>
          <w:lang w:val="en-US"/>
        </w:rPr>
      </w:pPr>
      <w:r>
        <w:rPr>
          <w:rFonts w:hint="eastAsia" w:ascii="宋体" w:hAnsi="宋体" w:eastAsia="宋体"/>
          <w:lang w:val="en-US" w:eastAsia="zh-CN"/>
        </w:rPr>
        <w:t>3</w:t>
      </w:r>
      <w:r>
        <w:rPr>
          <w:rFonts w:hint="eastAsia" w:ascii="宋体" w:hAnsi="宋体" w:eastAsia="宋体" w:cs="Times New Roman"/>
          <w:lang w:val="en-US" w:eastAsia="zh-CN"/>
        </w:rPr>
        <w:t>、实体生产商投标人需在南通市崇川区有5家以上实体门店。须提供：门店营业执照的扫描件或复印打印件，并加盖投标人公章。</w:t>
      </w:r>
    </w:p>
    <w:p w14:paraId="494FE3BC">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snapToGrid w:val="0"/>
          <w:lang w:val="en-US" w:eastAsia="zh-CN"/>
        </w:rPr>
        <w:t>4</w:t>
      </w:r>
      <w:r>
        <w:rPr>
          <w:rFonts w:hint="eastAsia" w:ascii="宋体" w:hAnsi="宋体" w:eastAsia="宋体"/>
          <w:snapToGrid w:val="0"/>
        </w:rPr>
        <w:t>、商务部分正负偏离表（格式附后）、技术部分正负偏离表（格式附后</w:t>
      </w:r>
      <w:r>
        <w:rPr>
          <w:rFonts w:hint="eastAsia" w:ascii="宋体" w:hAnsi="宋体" w:eastAsia="宋体"/>
        </w:rPr>
        <w:t>）；</w:t>
      </w:r>
    </w:p>
    <w:p w14:paraId="7E6E45E0">
      <w:pPr>
        <w:widowControl/>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lang w:val="en-US" w:eastAsia="zh-CN"/>
        </w:rPr>
        <w:t>5</w:t>
      </w:r>
      <w:r>
        <w:rPr>
          <w:rFonts w:hint="eastAsia" w:ascii="宋体" w:hAnsi="宋体" w:eastAsia="宋体" w:cs="宋体"/>
        </w:rPr>
        <w:t>、评审办法和项目需求中所涉及的事项需提供的所有资料（含相关表格，格式附后）；</w:t>
      </w:r>
    </w:p>
    <w:p w14:paraId="407158F5">
      <w:pPr>
        <w:snapToGrid w:val="0"/>
        <w:spacing w:line="360" w:lineRule="auto"/>
        <w:ind w:firstLine="480" w:firstLineChars="200"/>
        <w:jc w:val="left"/>
        <w:textAlignment w:val="baseline"/>
        <w:rPr>
          <w:rFonts w:eastAsia="宋体"/>
        </w:rPr>
      </w:pPr>
      <w:r>
        <w:rPr>
          <w:rFonts w:hint="eastAsia" w:ascii="宋体" w:hAnsi="宋体" w:eastAsia="宋体" w:cs="宋体"/>
          <w:lang w:val="en-US" w:eastAsia="zh-CN"/>
        </w:rPr>
        <w:t>6</w:t>
      </w:r>
      <w:r>
        <w:rPr>
          <w:rFonts w:hint="eastAsia" w:ascii="宋体" w:hAnsi="宋体" w:eastAsia="宋体" w:cs="宋体"/>
        </w:rPr>
        <w:t>、评审办法和项目需求中未涉及的事项，</w:t>
      </w:r>
      <w:r>
        <w:rPr>
          <w:rFonts w:hint="eastAsia" w:ascii="宋体" w:hAnsi="宋体" w:eastAsia="宋体" w:cs="宋体"/>
          <w:lang w:eastAsia="zh-CN"/>
        </w:rPr>
        <w:t>投标人</w:t>
      </w:r>
      <w:r>
        <w:rPr>
          <w:rFonts w:hint="eastAsia" w:ascii="宋体" w:hAnsi="宋体" w:eastAsia="宋体" w:cs="宋体"/>
        </w:rPr>
        <w:t>认为需要提交的其他资料。</w:t>
      </w:r>
    </w:p>
    <w:p w14:paraId="67985EB7">
      <w:pPr>
        <w:snapToGrid w:val="0"/>
        <w:spacing w:line="360" w:lineRule="auto"/>
        <w:ind w:firstLine="482" w:firstLineChars="200"/>
        <w:textAlignment w:val="baseline"/>
        <w:rPr>
          <w:rFonts w:ascii="宋体" w:hAnsi="宋体" w:eastAsia="宋体" w:cs="宋体"/>
        </w:rPr>
      </w:pPr>
      <w:r>
        <w:rPr>
          <w:rFonts w:hint="eastAsia" w:ascii="宋体" w:hAnsi="宋体" w:eastAsia="宋体"/>
          <w:b/>
        </w:rPr>
        <w:t>注：</w:t>
      </w:r>
      <w:r>
        <w:rPr>
          <w:rFonts w:hint="eastAsia" w:ascii="宋体" w:hAnsi="宋体" w:eastAsia="宋体"/>
          <w:b/>
          <w:lang w:val="en-US" w:eastAsia="zh-CN"/>
        </w:rPr>
        <w:t>以上</w:t>
      </w:r>
      <w:r>
        <w:rPr>
          <w:rFonts w:hint="eastAsia" w:ascii="宋体" w:hAnsi="宋体" w:eastAsia="宋体" w:cs="宋体"/>
          <w:b/>
          <w:bCs/>
        </w:rPr>
        <w:t>商务</w:t>
      </w:r>
      <w:r>
        <w:rPr>
          <w:rFonts w:hint="eastAsia" w:ascii="宋体" w:hAnsi="宋体" w:eastAsia="宋体"/>
          <w:b/>
        </w:rPr>
        <w:t>技术响应文件</w:t>
      </w:r>
      <w:r>
        <w:rPr>
          <w:rFonts w:hint="eastAsia" w:ascii="宋体" w:hAnsi="宋体" w:eastAsia="宋体"/>
          <w:b/>
          <w:lang w:val="en-US" w:eastAsia="zh-CN"/>
        </w:rPr>
        <w:t>的内容</w:t>
      </w:r>
      <w:r>
        <w:rPr>
          <w:rFonts w:hint="eastAsia" w:ascii="宋体" w:hAnsi="宋体" w:eastAsia="宋体"/>
          <w:b/>
          <w:lang w:eastAsia="zh-CN"/>
        </w:rPr>
        <w:t>，</w:t>
      </w:r>
      <w:r>
        <w:rPr>
          <w:rFonts w:hint="eastAsia" w:ascii="宋体" w:hAnsi="宋体" w:eastAsia="宋体"/>
          <w:b/>
          <w:lang w:val="en-US" w:eastAsia="zh-CN"/>
        </w:rPr>
        <w:t>不得有缺项或者漏项。否</w:t>
      </w:r>
      <w:r>
        <w:rPr>
          <w:rFonts w:hint="eastAsia" w:ascii="宋体" w:hAnsi="宋体" w:eastAsia="宋体" w:cs="Times New Roman"/>
          <w:b/>
          <w:lang w:val="en-US" w:eastAsia="zh-CN"/>
        </w:rPr>
        <w:t>则</w:t>
      </w:r>
      <w:r>
        <w:rPr>
          <w:rFonts w:hint="eastAsia" w:ascii="宋体" w:hAnsi="宋体" w:eastAsia="宋体" w:cs="Times New Roman"/>
          <w:b/>
          <w:lang w:eastAsia="zh-CN"/>
        </w:rPr>
        <w:t>将有可能被视为未实质性响应询价文件要求而作无效询价处理。</w:t>
      </w:r>
      <w:r>
        <w:rPr>
          <w:rFonts w:hint="eastAsia" w:ascii="宋体" w:hAnsi="宋体" w:eastAsia="宋体"/>
          <w:b/>
        </w:rPr>
        <w:t>请</w:t>
      </w:r>
      <w:r>
        <w:rPr>
          <w:rFonts w:hint="eastAsia" w:ascii="宋体" w:hAnsi="宋体" w:eastAsia="宋体"/>
          <w:b/>
          <w:lang w:eastAsia="zh-CN"/>
        </w:rPr>
        <w:t>投标人</w:t>
      </w:r>
      <w:r>
        <w:rPr>
          <w:rFonts w:hint="eastAsia" w:ascii="宋体" w:hAnsi="宋体" w:eastAsia="宋体"/>
          <w:b/>
        </w:rPr>
        <w:t>按评审办法中所涉及的事项顺序进行编制，可以补充相</w:t>
      </w:r>
      <w:r>
        <w:rPr>
          <w:rFonts w:hint="eastAsia" w:ascii="宋体" w:hAnsi="宋体" w:eastAsia="宋体" w:cs="宋体"/>
          <w:b/>
          <w:color w:val="000000"/>
        </w:rPr>
        <w:t>关材料。</w:t>
      </w:r>
      <w:r>
        <w:rPr>
          <w:rFonts w:hint="eastAsia" w:ascii="宋体" w:hAnsi="宋体" w:eastAsia="宋体" w:cs="宋体"/>
          <w:b/>
          <w:bCs/>
        </w:rPr>
        <w:t>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2F3900E7">
      <w:pPr>
        <w:widowControl/>
        <w:snapToGrid w:val="0"/>
        <w:spacing w:line="360" w:lineRule="auto"/>
        <w:ind w:firstLine="472" w:firstLineChars="196"/>
        <w:jc w:val="left"/>
        <w:rPr>
          <w:rFonts w:ascii="宋体" w:eastAsia="宋体"/>
          <w:b/>
          <w:bCs/>
        </w:rPr>
      </w:pPr>
      <w:r>
        <w:rPr>
          <w:rFonts w:hint="eastAsia" w:ascii="宋体" w:hAnsi="宋体" w:eastAsia="宋体" w:cs="宋体"/>
          <w:b/>
          <w:bCs/>
        </w:rPr>
        <w:t>三、</w:t>
      </w:r>
      <w:r>
        <w:rPr>
          <w:rFonts w:hint="eastAsia" w:ascii="宋体" w:hAnsi="宋体" w:eastAsia="宋体" w:cs="宋体"/>
          <w:b/>
          <w:bCs/>
          <w:lang w:eastAsia="zh-CN"/>
        </w:rPr>
        <w:t>报价</w:t>
      </w:r>
      <w:r>
        <w:rPr>
          <w:rFonts w:hint="eastAsia" w:ascii="宋体" w:hAnsi="宋体" w:eastAsia="宋体" w:cs="宋体"/>
          <w:b/>
          <w:bCs/>
        </w:rPr>
        <w:t>响应文件（单独密封）</w:t>
      </w:r>
    </w:p>
    <w:p w14:paraId="6C3DF02D">
      <w:pPr>
        <w:snapToGrid w:val="0"/>
        <w:spacing w:line="360" w:lineRule="auto"/>
        <w:ind w:firstLine="480" w:firstLineChars="200"/>
        <w:jc w:val="left"/>
        <w:textAlignment w:val="baseline"/>
        <w:rPr>
          <w:rFonts w:ascii="宋体" w:hAnsi="宋体" w:eastAsia="宋体" w:cs="宋体"/>
          <w:bCs/>
          <w:color w:val="000000"/>
          <w:lang w:val="zh-CN"/>
        </w:rPr>
      </w:pPr>
      <w:r>
        <w:rPr>
          <w:rFonts w:hint="eastAsia" w:ascii="宋体" w:hAnsi="宋体" w:eastAsia="宋体" w:cs="宋体"/>
          <w:bCs/>
          <w:color w:val="000000"/>
          <w:lang w:val="zh-CN"/>
        </w:rPr>
        <w:t>1、</w:t>
      </w:r>
      <w:r>
        <w:rPr>
          <w:rFonts w:hint="eastAsia" w:ascii="宋体" w:hAnsi="宋体" w:eastAsia="宋体" w:cs="宋体"/>
          <w:bCs/>
          <w:color w:val="000000"/>
        </w:rPr>
        <w:t>询价</w:t>
      </w:r>
      <w:r>
        <w:rPr>
          <w:rFonts w:hint="eastAsia" w:ascii="宋体" w:hAnsi="宋体" w:eastAsia="宋体" w:cs="宋体"/>
          <w:bCs/>
          <w:color w:val="000000"/>
          <w:lang w:val="zh-CN"/>
        </w:rPr>
        <w:t>响应报价表（</w:t>
      </w:r>
      <w:r>
        <w:rPr>
          <w:rFonts w:hint="eastAsia" w:ascii="宋体" w:hAnsi="宋体" w:eastAsia="宋体"/>
          <w:snapToGrid w:val="0"/>
        </w:rPr>
        <w:t>格式附后</w:t>
      </w:r>
      <w:r>
        <w:rPr>
          <w:rFonts w:hint="eastAsia" w:ascii="宋体" w:hAnsi="宋体" w:eastAsia="宋体" w:cs="宋体"/>
          <w:bCs/>
          <w:color w:val="000000"/>
          <w:lang w:val="zh-CN"/>
        </w:rPr>
        <w:t>）。</w:t>
      </w:r>
    </w:p>
    <w:p w14:paraId="298A20B6">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D42F9A2">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7238E72D">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23557A10">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23125AD7">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43B0801">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2469C87">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0F080C6">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D88B168">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60C6BEE7">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0E1D8DF">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C25D3C3">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658AA6D2">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3EF26F5D">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25162B8B">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47D6150E">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42CE099B">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4F33095">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1E48FD9">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4346266B">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5D9E8AF">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0FF92300">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DF79555">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7A7A73DC">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57C8ADBE">
      <w:pPr>
        <w:widowControl/>
        <w:numPr>
          <w:ilvl w:val="0"/>
          <w:numId w:val="0"/>
        </w:numPr>
        <w:snapToGrid w:val="0"/>
        <w:spacing w:line="360" w:lineRule="auto"/>
        <w:ind w:firstLine="472" w:firstLineChars="196"/>
        <w:jc w:val="left"/>
        <w:rPr>
          <w:rFonts w:hint="eastAsia" w:ascii="宋体" w:eastAsia="宋体" w:cs="Times New Roman"/>
          <w:b/>
          <w:bCs/>
          <w:kern w:val="2"/>
          <w:sz w:val="24"/>
          <w:szCs w:val="24"/>
          <w:lang w:val="en-US" w:eastAsia="zh-CN" w:bidi="ar-SA"/>
        </w:rPr>
      </w:pPr>
    </w:p>
    <w:p w14:paraId="1CFBDF6C">
      <w:pPr>
        <w:widowControl/>
        <w:numPr>
          <w:ilvl w:val="0"/>
          <w:numId w:val="0"/>
        </w:numPr>
        <w:snapToGrid w:val="0"/>
        <w:spacing w:line="360" w:lineRule="auto"/>
        <w:jc w:val="left"/>
        <w:rPr>
          <w:rFonts w:hint="eastAsia" w:ascii="宋体" w:eastAsia="宋体" w:cs="Times New Roman"/>
          <w:b/>
          <w:bCs/>
          <w:kern w:val="2"/>
          <w:sz w:val="24"/>
          <w:szCs w:val="24"/>
          <w:lang w:val="en-US" w:eastAsia="zh-CN" w:bidi="ar-SA"/>
        </w:rPr>
      </w:pPr>
    </w:p>
    <w:p w14:paraId="6FBF459D">
      <w:pPr>
        <w:widowControl/>
        <w:numPr>
          <w:ilvl w:val="0"/>
          <w:numId w:val="0"/>
        </w:numPr>
        <w:snapToGrid w:val="0"/>
        <w:spacing w:line="360" w:lineRule="auto"/>
        <w:ind w:firstLine="472" w:firstLineChars="196"/>
        <w:jc w:val="left"/>
        <w:rPr>
          <w:rFonts w:hint="default" w:ascii="宋体" w:hAnsi="Times New Roman" w:eastAsia="宋体" w:cs="Times New Roman"/>
          <w:b/>
          <w:bCs/>
          <w:kern w:val="2"/>
          <w:sz w:val="24"/>
          <w:szCs w:val="24"/>
          <w:lang w:val="en-US" w:eastAsia="zh-CN" w:bidi="ar-SA"/>
        </w:rPr>
      </w:pPr>
      <w:r>
        <w:rPr>
          <w:rFonts w:hint="eastAsia" w:ascii="宋体" w:eastAsia="宋体" w:cs="Times New Roman"/>
          <w:b/>
          <w:bCs/>
          <w:kern w:val="2"/>
          <w:sz w:val="24"/>
          <w:szCs w:val="24"/>
          <w:lang w:val="en-US" w:eastAsia="zh-CN" w:bidi="ar-SA"/>
        </w:rPr>
        <w:t>B标段：</w:t>
      </w:r>
    </w:p>
    <w:p w14:paraId="26268B03">
      <w:pPr>
        <w:widowControl/>
        <w:numPr>
          <w:ilvl w:val="0"/>
          <w:numId w:val="0"/>
        </w:numPr>
        <w:snapToGrid w:val="0"/>
        <w:spacing w:line="360" w:lineRule="auto"/>
        <w:ind w:firstLine="472" w:firstLineChars="196"/>
        <w:jc w:val="left"/>
        <w:rPr>
          <w:rFonts w:ascii="宋体" w:eastAsia="宋体"/>
          <w:b/>
          <w:bCs/>
          <w:highlight w:val="none"/>
          <w:lang w:val="zh-CN"/>
        </w:rPr>
      </w:pPr>
      <w:r>
        <w:rPr>
          <w:rFonts w:hint="eastAsia" w:ascii="宋体" w:hAnsi="Times New Roman" w:eastAsia="宋体" w:cs="Times New Roman"/>
          <w:b/>
          <w:bCs/>
          <w:kern w:val="2"/>
          <w:sz w:val="24"/>
          <w:szCs w:val="24"/>
          <w:lang w:val="zh-CN" w:eastAsia="zh-CN" w:bidi="ar-SA"/>
        </w:rPr>
        <w:t>一、</w:t>
      </w:r>
      <w:r>
        <w:rPr>
          <w:rFonts w:hint="eastAsia" w:ascii="宋体" w:hAnsi="宋体" w:eastAsia="宋体" w:cs="宋体"/>
          <w:b/>
          <w:bCs/>
          <w:highlight w:val="none"/>
        </w:rPr>
        <w:t>资格审查文件</w:t>
      </w:r>
      <w:r>
        <w:rPr>
          <w:rFonts w:hint="eastAsia" w:ascii="宋体" w:hAnsi="宋体" w:eastAsia="宋体" w:cs="宋体"/>
          <w:b/>
          <w:bCs/>
          <w:highlight w:val="none"/>
          <w:lang w:val="zh-CN"/>
        </w:rPr>
        <w:t>（</w:t>
      </w:r>
      <w:r>
        <w:rPr>
          <w:rFonts w:hint="eastAsia" w:ascii="宋体" w:hAnsi="宋体" w:eastAsia="宋体" w:cs="宋体"/>
          <w:b/>
          <w:bCs/>
          <w:highlight w:val="none"/>
        </w:rPr>
        <w:t>单独密封</w:t>
      </w:r>
      <w:r>
        <w:rPr>
          <w:rFonts w:hint="eastAsia" w:ascii="宋体" w:hAnsi="宋体" w:eastAsia="宋体" w:cs="宋体"/>
          <w:b/>
          <w:bCs/>
          <w:highlight w:val="none"/>
          <w:lang w:val="zh-CN"/>
        </w:rPr>
        <w:t>）</w:t>
      </w:r>
    </w:p>
    <w:p w14:paraId="612936C2">
      <w:pPr>
        <w:widowControl/>
        <w:snapToGrid w:val="0"/>
        <w:spacing w:line="360" w:lineRule="auto"/>
        <w:ind w:firstLine="470" w:firstLineChars="196"/>
        <w:jc w:val="left"/>
        <w:textAlignment w:val="baseline"/>
        <w:rPr>
          <w:rFonts w:hint="eastAsia" w:ascii="宋体" w:hAnsi="宋体" w:eastAsia="宋体"/>
          <w:highlight w:val="none"/>
        </w:rPr>
      </w:pPr>
      <w:r>
        <w:rPr>
          <w:rFonts w:hint="eastAsia" w:ascii="宋体" w:hAnsi="宋体" w:eastAsia="宋体"/>
          <w:highlight w:val="none"/>
        </w:rPr>
        <w:t>1、</w:t>
      </w:r>
      <w:r>
        <w:rPr>
          <w:rFonts w:hint="eastAsia" w:ascii="宋体" w:hAnsi="宋体" w:eastAsia="宋体"/>
          <w:highlight w:val="none"/>
          <w:lang w:eastAsia="zh-CN"/>
        </w:rPr>
        <w:t>投标人</w:t>
      </w:r>
      <w:r>
        <w:rPr>
          <w:rFonts w:hint="eastAsia" w:ascii="宋体" w:hAnsi="宋体" w:eastAsia="宋体"/>
          <w:highlight w:val="none"/>
        </w:rPr>
        <w:t>必须具有独立承担民事责任的能力，须提供：《营业执照》的复印件或扫描打印件。</w:t>
      </w:r>
    </w:p>
    <w:p w14:paraId="70905A8F">
      <w:pPr>
        <w:widowControl/>
        <w:snapToGrid w:val="0"/>
        <w:spacing w:line="360" w:lineRule="auto"/>
        <w:ind w:firstLine="470" w:firstLineChars="196"/>
        <w:jc w:val="left"/>
        <w:textAlignment w:val="baseline"/>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2、投标人有效的食品经营许可证。</w:t>
      </w:r>
    </w:p>
    <w:p w14:paraId="0E504A7D">
      <w:pPr>
        <w:widowControl/>
        <w:snapToGrid w:val="0"/>
        <w:spacing w:line="360" w:lineRule="auto"/>
        <w:ind w:firstLine="470" w:firstLineChars="196"/>
        <w:jc w:val="left"/>
        <w:textAlignment w:val="baseline"/>
        <w:rPr>
          <w:rFonts w:ascii="宋体" w:hAnsi="宋体" w:eastAsia="宋体"/>
          <w:highlight w:val="none"/>
        </w:rPr>
      </w:pPr>
      <w:r>
        <w:rPr>
          <w:rFonts w:hint="eastAsia" w:ascii="宋体" w:hAnsi="宋体" w:eastAsia="宋体" w:cs="Times New Roman"/>
          <w:kern w:val="2"/>
          <w:sz w:val="24"/>
          <w:szCs w:val="24"/>
          <w:highlight w:val="none"/>
          <w:lang w:val="en-US" w:eastAsia="zh-CN" w:bidi="ar-SA"/>
        </w:rPr>
        <w:t>3、投标人法定代表人</w:t>
      </w:r>
      <w:r>
        <w:rPr>
          <w:rFonts w:hint="eastAsia" w:ascii="宋体" w:hAnsi="宋体" w:eastAsia="宋体"/>
          <w:highlight w:val="none"/>
        </w:rPr>
        <w:t>参加的，须提供：法定代表人身份证明（格式附后）；</w:t>
      </w:r>
    </w:p>
    <w:p w14:paraId="04851DCB">
      <w:pPr>
        <w:widowControl/>
        <w:snapToGrid w:val="0"/>
        <w:spacing w:line="360" w:lineRule="auto"/>
        <w:ind w:firstLine="950" w:firstLineChars="396"/>
        <w:jc w:val="left"/>
        <w:textAlignment w:val="baseline"/>
        <w:rPr>
          <w:rFonts w:ascii="宋体" w:hAnsi="宋体" w:eastAsia="宋体"/>
          <w:highlight w:val="none"/>
        </w:rPr>
      </w:pPr>
      <w:r>
        <w:rPr>
          <w:rFonts w:hint="eastAsia" w:ascii="宋体" w:hAnsi="宋体" w:eastAsia="宋体"/>
          <w:highlight w:val="none"/>
        </w:rPr>
        <w:t>非法定代表人参加的，须同时提供：①法定代表人身份证明（格式附后）、②法定代表人签字或盖章的授权委托书（格式附后）。</w:t>
      </w:r>
    </w:p>
    <w:p w14:paraId="121D3655">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highlight w:val="none"/>
          <w:lang w:val="en-US" w:eastAsia="zh-CN"/>
        </w:rPr>
        <w:t>4</w:t>
      </w:r>
      <w:r>
        <w:rPr>
          <w:rFonts w:hint="eastAsia" w:ascii="宋体" w:hAnsi="宋体" w:eastAsia="宋体"/>
          <w:highlight w:val="none"/>
        </w:rPr>
        <w:t>、</w:t>
      </w:r>
      <w:r>
        <w:rPr>
          <w:rFonts w:hint="eastAsia" w:ascii="宋体" w:hAnsi="宋体" w:eastAsia="宋体"/>
          <w:highlight w:val="none"/>
          <w:lang w:eastAsia="zh-CN"/>
        </w:rPr>
        <w:t>投标人</w:t>
      </w:r>
      <w:r>
        <w:rPr>
          <w:rFonts w:hint="eastAsia" w:ascii="宋体" w:hAnsi="宋体" w:eastAsia="宋体"/>
          <w:highlight w:val="none"/>
        </w:rPr>
        <w:t>具有良好的商业信誉和健全的财务会计制度；具有履行合同所必需的设备和专业技术能力；有依法缴纳税收和社会保障资金的良好记录；参加本次采购活动前三年内，在经营活动中没有重大违法记录；法律、行政法规规</w:t>
      </w:r>
      <w:r>
        <w:rPr>
          <w:rFonts w:hint="eastAsia" w:ascii="宋体" w:hAnsi="宋体" w:eastAsia="宋体"/>
        </w:rPr>
        <w:t>定的其他条件。须提供：声明函（格式附后）。</w:t>
      </w:r>
    </w:p>
    <w:p w14:paraId="75D52A4C">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5</w:t>
      </w:r>
      <w:r>
        <w:rPr>
          <w:rFonts w:hint="eastAsia" w:ascii="宋体" w:hAnsi="宋体" w:eastAsia="宋体"/>
        </w:rPr>
        <w:t>、</w:t>
      </w:r>
      <w:r>
        <w:rPr>
          <w:rFonts w:hint="eastAsia" w:ascii="宋体" w:hAnsi="宋体" w:eastAsia="宋体"/>
          <w:lang w:eastAsia="zh-CN"/>
        </w:rPr>
        <w:t>投标人</w:t>
      </w:r>
      <w:r>
        <w:rPr>
          <w:rFonts w:hint="eastAsia" w:ascii="宋体" w:hAnsi="宋体" w:eastAsia="宋体"/>
        </w:rPr>
        <w:t>须提供《关于资格文件的声明函》（格式附后）。</w:t>
      </w:r>
    </w:p>
    <w:p w14:paraId="1FFF2E75">
      <w:pPr>
        <w:snapToGrid w:val="0"/>
        <w:spacing w:line="360" w:lineRule="auto"/>
        <w:ind w:firstLine="482" w:firstLineChars="200"/>
        <w:textAlignment w:val="baseline"/>
        <w:rPr>
          <w:rFonts w:ascii="宋体" w:hAnsi="宋体" w:eastAsia="宋体" w:cs="宋体"/>
        </w:rPr>
      </w:pPr>
      <w:r>
        <w:rPr>
          <w:rFonts w:hint="eastAsia" w:ascii="宋体" w:hAnsi="宋体" w:eastAsia="宋体" w:cs="宋体"/>
          <w:b/>
          <w:bCs/>
        </w:rPr>
        <w:t>注：以上材料如为复印件或扫描件均需加盖单位公章，要求提供原件查验的，因携带原件不全而由此引起的后果由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2571A8CD">
      <w:pPr>
        <w:widowControl/>
        <w:snapToGrid w:val="0"/>
        <w:spacing w:line="360" w:lineRule="auto"/>
        <w:ind w:firstLine="472" w:firstLineChars="196"/>
        <w:jc w:val="left"/>
        <w:textAlignment w:val="baseline"/>
        <w:rPr>
          <w:rFonts w:ascii="宋体" w:hAnsi="宋体" w:eastAsia="宋体"/>
          <w:b/>
        </w:rPr>
      </w:pPr>
      <w:r>
        <w:rPr>
          <w:rFonts w:hint="eastAsia" w:ascii="宋体" w:hAnsi="宋体" w:eastAsia="宋体"/>
          <w:b/>
        </w:rPr>
        <w:t>二、</w:t>
      </w:r>
      <w:r>
        <w:rPr>
          <w:rFonts w:hint="eastAsia" w:ascii="宋体" w:hAnsi="宋体" w:eastAsia="宋体" w:cs="宋体"/>
          <w:b/>
          <w:bCs/>
        </w:rPr>
        <w:t>商务</w:t>
      </w:r>
      <w:r>
        <w:rPr>
          <w:rFonts w:hint="eastAsia" w:ascii="宋体" w:hAnsi="宋体" w:eastAsia="宋体"/>
          <w:b/>
        </w:rPr>
        <w:t>技术响应文件（单独密封）</w:t>
      </w:r>
    </w:p>
    <w:p w14:paraId="11CEAF9E">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rPr>
        <w:t>1、询价响应函（</w:t>
      </w:r>
      <w:r>
        <w:rPr>
          <w:rFonts w:hint="eastAsia" w:ascii="宋体" w:hAnsi="宋体" w:eastAsia="宋体"/>
          <w:snapToGrid w:val="0"/>
        </w:rPr>
        <w:t>格式附后</w:t>
      </w:r>
      <w:r>
        <w:rPr>
          <w:rFonts w:hint="eastAsia" w:ascii="宋体" w:hAnsi="宋体" w:eastAsia="宋体"/>
        </w:rPr>
        <w:t>）；</w:t>
      </w:r>
    </w:p>
    <w:p w14:paraId="6243067A">
      <w:pPr>
        <w:widowControl/>
        <w:snapToGrid w:val="0"/>
        <w:spacing w:line="360" w:lineRule="auto"/>
        <w:ind w:firstLine="470" w:firstLineChars="196"/>
        <w:jc w:val="left"/>
        <w:textAlignment w:val="baseline"/>
        <w:rPr>
          <w:rFonts w:hint="eastAsia" w:ascii="宋体" w:hAnsi="宋体" w:eastAsia="宋体"/>
        </w:rPr>
      </w:pPr>
      <w:r>
        <w:rPr>
          <w:rFonts w:hint="eastAsia" w:ascii="宋体" w:hAnsi="宋体" w:eastAsia="宋体"/>
          <w:lang w:val="en-US" w:eastAsia="zh-CN"/>
        </w:rPr>
        <w:t>2</w:t>
      </w:r>
      <w:r>
        <w:rPr>
          <w:rFonts w:hint="eastAsia" w:ascii="宋体" w:hAnsi="宋体" w:eastAsia="宋体"/>
        </w:rPr>
        <w:t>、</w:t>
      </w:r>
      <w:r>
        <w:rPr>
          <w:rFonts w:hint="eastAsia" w:ascii="宋体" w:hAnsi="宋体" w:eastAsia="宋体"/>
          <w:lang w:val="en-US" w:eastAsia="zh-CN"/>
        </w:rPr>
        <w:t>承诺函</w:t>
      </w:r>
      <w:r>
        <w:rPr>
          <w:rFonts w:hint="eastAsia" w:ascii="宋体" w:hAnsi="宋体" w:eastAsia="宋体"/>
        </w:rPr>
        <w:t>（</w:t>
      </w:r>
      <w:r>
        <w:rPr>
          <w:rFonts w:hint="eastAsia" w:ascii="宋体" w:hAnsi="宋体" w:eastAsia="宋体"/>
          <w:snapToGrid w:val="0"/>
        </w:rPr>
        <w:t>格式附后</w:t>
      </w:r>
      <w:r>
        <w:rPr>
          <w:rFonts w:hint="eastAsia" w:ascii="宋体" w:hAnsi="宋体" w:eastAsia="宋体"/>
        </w:rPr>
        <w:t>）；</w:t>
      </w:r>
    </w:p>
    <w:p w14:paraId="156105F7">
      <w:pPr>
        <w:widowControl/>
        <w:snapToGrid w:val="0"/>
        <w:spacing w:line="360" w:lineRule="auto"/>
        <w:ind w:firstLine="470" w:firstLineChars="196"/>
        <w:jc w:val="left"/>
        <w:textAlignment w:val="baseline"/>
        <w:rPr>
          <w:rFonts w:hint="default" w:ascii="宋体" w:hAnsi="宋体" w:eastAsia="宋体" w:cs="Times New Roman"/>
          <w:lang w:val="en-US"/>
        </w:rPr>
      </w:pPr>
      <w:r>
        <w:rPr>
          <w:rFonts w:hint="eastAsia" w:ascii="宋体" w:hAnsi="宋体" w:eastAsia="宋体" w:cs="Times New Roman"/>
          <w:lang w:val="en-US" w:eastAsia="zh-CN"/>
        </w:rPr>
        <w:t>3、</w:t>
      </w:r>
      <w:r>
        <w:rPr>
          <w:rFonts w:hint="eastAsia" w:ascii="宋体" w:hAnsi="宋体" w:eastAsia="宋体" w:cs="Times New Roman"/>
        </w:rPr>
        <w:t>平台</w:t>
      </w:r>
      <w:r>
        <w:rPr>
          <w:rFonts w:hint="eastAsia" w:ascii="宋体" w:hAnsi="宋体" w:eastAsia="宋体" w:cs="Times New Roman"/>
          <w:lang w:eastAsia="zh-CN"/>
        </w:rPr>
        <w:t>投标人</w:t>
      </w:r>
      <w:r>
        <w:rPr>
          <w:rFonts w:hint="eastAsia" w:ascii="宋体" w:hAnsi="宋体" w:eastAsia="宋体" w:cs="Times New Roman"/>
        </w:rPr>
        <w:t>在崇川区需有3家以上合作品牌且实体店不少于5家。</w:t>
      </w:r>
      <w:r>
        <w:rPr>
          <w:rFonts w:hint="eastAsia" w:ascii="宋体" w:hAnsi="宋体" w:eastAsia="宋体" w:cs="Times New Roman"/>
          <w:lang w:val="en-US" w:eastAsia="zh-CN"/>
        </w:rPr>
        <w:t>须提供：合作合同、合作品牌</w:t>
      </w:r>
      <w:r>
        <w:rPr>
          <w:rFonts w:hint="eastAsia" w:ascii="宋体" w:hAnsi="宋体" w:eastAsia="宋体" w:cs="Times New Roman"/>
        </w:rPr>
        <w:t>门店营业执照的扫描件或复印打印件，并加盖</w:t>
      </w:r>
      <w:r>
        <w:rPr>
          <w:rFonts w:hint="eastAsia" w:ascii="宋体" w:hAnsi="宋体" w:eastAsia="宋体" w:cs="Times New Roman"/>
          <w:lang w:eastAsia="zh-CN"/>
        </w:rPr>
        <w:t>投标人</w:t>
      </w:r>
      <w:r>
        <w:rPr>
          <w:rFonts w:hint="eastAsia" w:ascii="宋体" w:hAnsi="宋体" w:eastAsia="宋体" w:cs="Times New Roman"/>
        </w:rPr>
        <w:t>公章。</w:t>
      </w:r>
    </w:p>
    <w:p w14:paraId="79AB3FA0">
      <w:pPr>
        <w:widowControl/>
        <w:snapToGrid w:val="0"/>
        <w:spacing w:line="360" w:lineRule="auto"/>
        <w:ind w:firstLine="470" w:firstLineChars="196"/>
        <w:jc w:val="left"/>
        <w:textAlignment w:val="baseline"/>
        <w:rPr>
          <w:rFonts w:ascii="宋体" w:hAnsi="宋体" w:eastAsia="宋体"/>
        </w:rPr>
      </w:pPr>
      <w:r>
        <w:rPr>
          <w:rFonts w:hint="eastAsia" w:ascii="宋体" w:hAnsi="宋体" w:eastAsia="宋体" w:cs="Times New Roman"/>
          <w:lang w:val="en-US" w:eastAsia="zh-CN"/>
        </w:rPr>
        <w:t>4</w:t>
      </w:r>
      <w:r>
        <w:rPr>
          <w:rFonts w:hint="eastAsia" w:ascii="宋体" w:hAnsi="宋体" w:eastAsia="宋体" w:cs="Times New Roman"/>
        </w:rPr>
        <w:t>、商务部分正负偏离表（格式附后）</w:t>
      </w:r>
      <w:r>
        <w:rPr>
          <w:rFonts w:hint="eastAsia" w:ascii="宋体" w:hAnsi="宋体" w:eastAsia="宋体"/>
          <w:snapToGrid w:val="0"/>
        </w:rPr>
        <w:t>、技术部分正负偏离表（格式附后</w:t>
      </w:r>
      <w:r>
        <w:rPr>
          <w:rFonts w:hint="eastAsia" w:ascii="宋体" w:hAnsi="宋体" w:eastAsia="宋体"/>
        </w:rPr>
        <w:t>）；</w:t>
      </w:r>
    </w:p>
    <w:p w14:paraId="39DC917A">
      <w:pPr>
        <w:widowControl/>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lang w:val="en-US" w:eastAsia="zh-CN"/>
        </w:rPr>
        <w:t>5</w:t>
      </w:r>
      <w:r>
        <w:rPr>
          <w:rFonts w:hint="eastAsia" w:ascii="宋体" w:hAnsi="宋体" w:eastAsia="宋体" w:cs="宋体"/>
        </w:rPr>
        <w:t>、评审办法和项目需求中所涉及的事项需提供的所有资料（含相关表格，格式附后）；</w:t>
      </w:r>
    </w:p>
    <w:p w14:paraId="556A01AC">
      <w:pPr>
        <w:snapToGrid w:val="0"/>
        <w:spacing w:line="360" w:lineRule="auto"/>
        <w:ind w:firstLine="480" w:firstLineChars="200"/>
        <w:jc w:val="left"/>
        <w:textAlignment w:val="baseline"/>
        <w:rPr>
          <w:rFonts w:eastAsia="宋体"/>
        </w:rPr>
      </w:pPr>
      <w:r>
        <w:rPr>
          <w:rFonts w:hint="eastAsia" w:ascii="宋体" w:hAnsi="宋体" w:eastAsia="宋体" w:cs="宋体"/>
          <w:lang w:val="en-US" w:eastAsia="zh-CN"/>
        </w:rPr>
        <w:t>6</w:t>
      </w:r>
      <w:r>
        <w:rPr>
          <w:rFonts w:hint="eastAsia" w:ascii="宋体" w:hAnsi="宋体" w:eastAsia="宋体" w:cs="宋体"/>
        </w:rPr>
        <w:t>、评审办法和项目需求中未涉及的事项，</w:t>
      </w:r>
      <w:r>
        <w:rPr>
          <w:rFonts w:hint="eastAsia" w:ascii="宋体" w:hAnsi="宋体" w:eastAsia="宋体" w:cs="宋体"/>
          <w:lang w:eastAsia="zh-CN"/>
        </w:rPr>
        <w:t>投标人</w:t>
      </w:r>
      <w:r>
        <w:rPr>
          <w:rFonts w:hint="eastAsia" w:ascii="宋体" w:hAnsi="宋体" w:eastAsia="宋体" w:cs="宋体"/>
        </w:rPr>
        <w:t>认为需要提交的其他资料。</w:t>
      </w:r>
    </w:p>
    <w:p w14:paraId="3F54AC18">
      <w:pPr>
        <w:snapToGrid w:val="0"/>
        <w:spacing w:line="360" w:lineRule="auto"/>
        <w:ind w:firstLine="482" w:firstLineChars="200"/>
        <w:textAlignment w:val="baseline"/>
        <w:rPr>
          <w:rFonts w:ascii="宋体" w:hAnsi="宋体" w:eastAsia="宋体" w:cs="宋体"/>
        </w:rPr>
      </w:pPr>
      <w:r>
        <w:rPr>
          <w:rFonts w:hint="eastAsia" w:ascii="宋体" w:hAnsi="宋体" w:eastAsia="宋体"/>
          <w:b/>
        </w:rPr>
        <w:t>注：</w:t>
      </w:r>
      <w:r>
        <w:rPr>
          <w:rFonts w:hint="eastAsia" w:ascii="宋体" w:hAnsi="宋体" w:eastAsia="宋体"/>
          <w:b/>
          <w:lang w:val="en-US" w:eastAsia="zh-CN"/>
        </w:rPr>
        <w:t>以上</w:t>
      </w:r>
      <w:r>
        <w:rPr>
          <w:rFonts w:hint="eastAsia" w:ascii="宋体" w:hAnsi="宋体" w:eastAsia="宋体" w:cs="宋体"/>
          <w:b/>
          <w:bCs/>
        </w:rPr>
        <w:t>商务</w:t>
      </w:r>
      <w:r>
        <w:rPr>
          <w:rFonts w:hint="eastAsia" w:ascii="宋体" w:hAnsi="宋体" w:eastAsia="宋体"/>
          <w:b/>
        </w:rPr>
        <w:t>技术响应文件</w:t>
      </w:r>
      <w:r>
        <w:rPr>
          <w:rFonts w:hint="eastAsia" w:ascii="宋体" w:hAnsi="宋体" w:eastAsia="宋体"/>
          <w:b/>
          <w:lang w:val="en-US" w:eastAsia="zh-CN"/>
        </w:rPr>
        <w:t>的内容</w:t>
      </w:r>
      <w:r>
        <w:rPr>
          <w:rFonts w:hint="eastAsia" w:ascii="宋体" w:hAnsi="宋体" w:eastAsia="宋体"/>
          <w:b/>
          <w:lang w:eastAsia="zh-CN"/>
        </w:rPr>
        <w:t>，</w:t>
      </w:r>
      <w:r>
        <w:rPr>
          <w:rFonts w:hint="eastAsia" w:ascii="宋体" w:hAnsi="宋体" w:eastAsia="宋体"/>
          <w:b/>
          <w:lang w:val="en-US" w:eastAsia="zh-CN"/>
        </w:rPr>
        <w:t>不得有缺项或者漏项。否</w:t>
      </w:r>
      <w:r>
        <w:rPr>
          <w:rFonts w:hint="eastAsia" w:ascii="宋体" w:hAnsi="宋体" w:eastAsia="宋体" w:cs="Times New Roman"/>
          <w:b/>
          <w:lang w:val="en-US" w:eastAsia="zh-CN"/>
        </w:rPr>
        <w:t>则</w:t>
      </w:r>
      <w:r>
        <w:rPr>
          <w:rFonts w:hint="eastAsia" w:ascii="宋体" w:hAnsi="宋体" w:eastAsia="宋体" w:cs="Times New Roman"/>
          <w:b/>
          <w:lang w:eastAsia="zh-CN"/>
        </w:rPr>
        <w:t>将有可能被视为未实质性响应询价文件要求而作无效询价处理。</w:t>
      </w:r>
      <w:r>
        <w:rPr>
          <w:rFonts w:hint="eastAsia" w:ascii="宋体" w:hAnsi="宋体" w:eastAsia="宋体"/>
          <w:b/>
        </w:rPr>
        <w:t>请</w:t>
      </w:r>
      <w:r>
        <w:rPr>
          <w:rFonts w:hint="eastAsia" w:ascii="宋体" w:hAnsi="宋体" w:eastAsia="宋体"/>
          <w:b/>
          <w:lang w:eastAsia="zh-CN"/>
        </w:rPr>
        <w:t>投标人</w:t>
      </w:r>
      <w:r>
        <w:rPr>
          <w:rFonts w:hint="eastAsia" w:ascii="宋体" w:hAnsi="宋体" w:eastAsia="宋体"/>
          <w:b/>
        </w:rPr>
        <w:t>按评审办法中所涉及的事项顺序进行编制，可以补充相</w:t>
      </w:r>
      <w:r>
        <w:rPr>
          <w:rFonts w:hint="eastAsia" w:ascii="宋体" w:hAnsi="宋体" w:eastAsia="宋体" w:cs="宋体"/>
          <w:b/>
          <w:color w:val="000000"/>
        </w:rPr>
        <w:t>关材料。</w:t>
      </w:r>
      <w:r>
        <w:rPr>
          <w:rFonts w:hint="eastAsia" w:ascii="宋体" w:hAnsi="宋体" w:eastAsia="宋体" w:cs="宋体"/>
          <w:b/>
          <w:bCs/>
        </w:rPr>
        <w:t>以上材料如为复印件或扫描件均需加盖单位公章，要求提供原件查验的，因携带原件不全而由此引起的后果由</w:t>
      </w:r>
      <w:r>
        <w:rPr>
          <w:rFonts w:hint="eastAsia" w:ascii="宋体" w:hAnsi="宋体" w:eastAsia="宋体" w:cs="宋体"/>
          <w:b/>
          <w:bCs/>
          <w:lang w:eastAsia="zh-CN"/>
        </w:rPr>
        <w:t>投标人</w:t>
      </w:r>
      <w:r>
        <w:rPr>
          <w:rFonts w:hint="eastAsia" w:ascii="宋体" w:hAnsi="宋体" w:eastAsia="宋体" w:cs="宋体"/>
          <w:b/>
          <w:bCs/>
        </w:rPr>
        <w:t>自负。</w:t>
      </w:r>
    </w:p>
    <w:p w14:paraId="7C5F8113">
      <w:pPr>
        <w:widowControl/>
        <w:snapToGrid w:val="0"/>
        <w:spacing w:line="360" w:lineRule="auto"/>
        <w:ind w:firstLine="472" w:firstLineChars="196"/>
        <w:jc w:val="left"/>
        <w:rPr>
          <w:rFonts w:ascii="宋体" w:eastAsia="宋体"/>
          <w:b/>
          <w:bCs/>
        </w:rPr>
      </w:pPr>
      <w:r>
        <w:rPr>
          <w:rFonts w:hint="eastAsia" w:ascii="宋体" w:hAnsi="宋体" w:eastAsia="宋体" w:cs="宋体"/>
          <w:b/>
          <w:bCs/>
        </w:rPr>
        <w:t>三、</w:t>
      </w:r>
      <w:r>
        <w:rPr>
          <w:rFonts w:hint="eastAsia" w:ascii="宋体" w:hAnsi="宋体" w:eastAsia="宋体" w:cs="宋体"/>
          <w:b/>
          <w:bCs/>
          <w:lang w:eastAsia="zh-CN"/>
        </w:rPr>
        <w:t>报价</w:t>
      </w:r>
      <w:r>
        <w:rPr>
          <w:rFonts w:hint="eastAsia" w:ascii="宋体" w:hAnsi="宋体" w:eastAsia="宋体" w:cs="宋体"/>
          <w:b/>
          <w:bCs/>
        </w:rPr>
        <w:t>响应文件（单独密封）</w:t>
      </w:r>
    </w:p>
    <w:p w14:paraId="4E8D050F">
      <w:pPr>
        <w:snapToGrid w:val="0"/>
        <w:spacing w:line="360" w:lineRule="auto"/>
        <w:ind w:firstLine="480" w:firstLineChars="200"/>
        <w:jc w:val="left"/>
        <w:textAlignment w:val="baseline"/>
        <w:rPr>
          <w:rFonts w:ascii="宋体" w:hAnsi="宋体" w:eastAsia="宋体" w:cs="宋体"/>
          <w:bCs/>
          <w:color w:val="000000"/>
          <w:lang w:val="zh-CN"/>
        </w:rPr>
      </w:pPr>
      <w:r>
        <w:rPr>
          <w:rFonts w:hint="eastAsia" w:ascii="宋体" w:hAnsi="宋体" w:eastAsia="宋体" w:cs="宋体"/>
          <w:bCs/>
          <w:color w:val="000000"/>
          <w:lang w:val="zh-CN"/>
        </w:rPr>
        <w:t>1、</w:t>
      </w:r>
      <w:r>
        <w:rPr>
          <w:rFonts w:hint="eastAsia" w:ascii="宋体" w:hAnsi="宋体" w:eastAsia="宋体" w:cs="宋体"/>
          <w:bCs/>
          <w:color w:val="000000"/>
        </w:rPr>
        <w:t>询价</w:t>
      </w:r>
      <w:r>
        <w:rPr>
          <w:rFonts w:hint="eastAsia" w:ascii="宋体" w:hAnsi="宋体" w:eastAsia="宋体" w:cs="宋体"/>
          <w:bCs/>
          <w:color w:val="000000"/>
          <w:lang w:val="zh-CN"/>
        </w:rPr>
        <w:t>响应报价表（</w:t>
      </w:r>
      <w:r>
        <w:rPr>
          <w:rFonts w:hint="eastAsia" w:ascii="宋体" w:hAnsi="宋体" w:eastAsia="宋体"/>
          <w:snapToGrid w:val="0"/>
        </w:rPr>
        <w:t>格式附后</w:t>
      </w:r>
      <w:r>
        <w:rPr>
          <w:rFonts w:hint="eastAsia" w:ascii="宋体" w:hAnsi="宋体" w:eastAsia="宋体" w:cs="宋体"/>
          <w:bCs/>
          <w:color w:val="000000"/>
          <w:lang w:val="zh-CN"/>
        </w:rPr>
        <w:t>）。</w:t>
      </w:r>
    </w:p>
    <w:p w14:paraId="4998125A">
      <w:pPr>
        <w:adjustRightInd w:val="0"/>
        <w:snapToGrid w:val="0"/>
        <w:spacing w:line="420" w:lineRule="exact"/>
        <w:ind w:firstLine="487" w:firstLineChars="202"/>
        <w:jc w:val="left"/>
        <w:outlineLvl w:val="1"/>
        <w:rPr>
          <w:rFonts w:eastAsia="宋体"/>
          <w:b/>
          <w:bCs/>
        </w:rPr>
      </w:pPr>
      <w:r>
        <w:rPr>
          <w:rFonts w:eastAsia="宋体" w:cs="宋体"/>
          <w:b/>
          <w:bCs/>
        </w:rPr>
        <w:br w:type="page"/>
      </w:r>
      <w:r>
        <w:rPr>
          <w:rFonts w:hint="eastAsia" w:eastAsia="宋体" w:cs="宋体"/>
          <w:b/>
          <w:bCs/>
        </w:rPr>
        <w:t>二、询价响应文件封面范例</w:t>
      </w:r>
    </w:p>
    <w:p w14:paraId="4BBBD516">
      <w:pPr>
        <w:spacing w:before="312" w:beforeLines="100" w:line="360" w:lineRule="exact"/>
        <w:jc w:val="center"/>
        <w:rPr>
          <w:rFonts w:eastAsia="宋体" w:cs="宋体"/>
          <w:w w:val="80"/>
          <w:kern w:val="44"/>
          <w:sz w:val="36"/>
          <w:szCs w:val="36"/>
        </w:rPr>
      </w:pPr>
    </w:p>
    <w:p w14:paraId="6717DF69">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南通兴环环境卫生服务有限公司</w:t>
      </w:r>
    </w:p>
    <w:p w14:paraId="51674EA1">
      <w:pPr>
        <w:spacing w:line="360" w:lineRule="auto"/>
        <w:jc w:val="center"/>
        <w:rPr>
          <w:rFonts w:eastAsia="宋体"/>
          <w:b/>
          <w:bCs/>
          <w:kern w:val="44"/>
          <w:sz w:val="36"/>
          <w:szCs w:val="36"/>
        </w:rPr>
      </w:pPr>
      <w:r>
        <w:rPr>
          <w:rFonts w:hint="eastAsia" w:ascii="宋体" w:hAnsi="宋体" w:eastAsia="宋体" w:cs="宋体"/>
          <w:b/>
          <w:bCs/>
          <w:sz w:val="36"/>
          <w:szCs w:val="36"/>
          <w:lang w:eastAsia="zh-CN"/>
        </w:rPr>
        <w:t>2026年度职工生日蛋糕采购项目</w:t>
      </w:r>
      <w:r>
        <w:rPr>
          <w:rFonts w:hint="eastAsia" w:cs="宋体"/>
          <w:b/>
          <w:bCs/>
        </w:rPr>
        <w:t xml:space="preserve"> </w:t>
      </w:r>
    </w:p>
    <w:p w14:paraId="384A87CB">
      <w:pPr>
        <w:spacing w:before="312" w:beforeLines="100" w:line="360" w:lineRule="exact"/>
        <w:jc w:val="center"/>
        <w:rPr>
          <w:rFonts w:eastAsia="宋体"/>
          <w:w w:val="80"/>
          <w:kern w:val="44"/>
          <w:sz w:val="36"/>
          <w:szCs w:val="36"/>
        </w:rPr>
      </w:pPr>
    </w:p>
    <w:p w14:paraId="7DC98860">
      <w:pPr>
        <w:pStyle w:val="51"/>
        <w:ind w:left="480" w:firstLine="480"/>
      </w:pPr>
    </w:p>
    <w:p w14:paraId="216B8BFE">
      <w:pPr>
        <w:pStyle w:val="51"/>
        <w:ind w:left="480" w:firstLine="480"/>
      </w:pPr>
    </w:p>
    <w:p w14:paraId="4A6C3E0C">
      <w:pPr>
        <w:spacing w:line="600" w:lineRule="auto"/>
        <w:jc w:val="center"/>
        <w:rPr>
          <w:rFonts w:hint="default" w:eastAsia="宋体"/>
          <w:sz w:val="52"/>
          <w:szCs w:val="52"/>
          <w:lang w:val="en-US" w:eastAsia="zh-CN"/>
        </w:rPr>
      </w:pPr>
      <w:r>
        <w:rPr>
          <w:rFonts w:hint="eastAsia" w:eastAsia="宋体" w:cs="宋体"/>
          <w:sz w:val="52"/>
          <w:szCs w:val="52"/>
        </w:rPr>
        <w:t>询价响应文件</w:t>
      </w:r>
      <w:r>
        <w:rPr>
          <w:rFonts w:hint="eastAsia" w:ascii="Times New Roman" w:hAnsi="Times New Roman" w:eastAsia="宋体" w:cs="宋体"/>
          <w:sz w:val="28"/>
          <w:szCs w:val="28"/>
          <w:lang w:val="en-US" w:eastAsia="zh-CN"/>
        </w:rPr>
        <w:t>（</w:t>
      </w:r>
      <w:r>
        <w:rPr>
          <w:rFonts w:hint="eastAsia" w:eastAsia="宋体" w:cs="宋体"/>
          <w:sz w:val="28"/>
          <w:szCs w:val="28"/>
          <w:lang w:val="en-US" w:eastAsia="zh-CN"/>
        </w:rPr>
        <w:t>A标段/B标段）</w:t>
      </w:r>
    </w:p>
    <w:p w14:paraId="4C926CC7">
      <w:pPr>
        <w:spacing w:line="360" w:lineRule="exact"/>
        <w:jc w:val="center"/>
        <w:rPr>
          <w:rFonts w:eastAsia="宋体"/>
          <w:sz w:val="21"/>
          <w:szCs w:val="21"/>
        </w:rPr>
      </w:pPr>
      <w:r>
        <w:rPr>
          <w:rFonts w:hint="eastAsia" w:eastAsia="宋体" w:cs="宋体"/>
          <w:sz w:val="21"/>
          <w:szCs w:val="21"/>
        </w:rPr>
        <w:t>对应询价响应文件，相应填写：</w:t>
      </w:r>
      <w:r>
        <w:rPr>
          <w:rFonts w:hint="eastAsia" w:eastAsia="宋体" w:cs="宋体"/>
          <w:sz w:val="21"/>
          <w:szCs w:val="21"/>
          <w:lang w:val="en-US" w:eastAsia="zh-CN"/>
        </w:rPr>
        <w:t xml:space="preserve">  </w:t>
      </w:r>
      <w:r>
        <w:rPr>
          <w:rFonts w:hint="eastAsia" w:eastAsia="宋体" w:cs="宋体"/>
          <w:sz w:val="21"/>
          <w:szCs w:val="21"/>
        </w:rPr>
        <w:t>资格审查文件</w:t>
      </w:r>
    </w:p>
    <w:p w14:paraId="79FFA9A8">
      <w:pPr>
        <w:spacing w:line="360" w:lineRule="exact"/>
        <w:ind w:firstLine="5670" w:firstLineChars="2700"/>
        <w:jc w:val="left"/>
        <w:rPr>
          <w:rFonts w:eastAsia="宋体"/>
          <w:sz w:val="21"/>
          <w:szCs w:val="21"/>
        </w:rPr>
      </w:pPr>
      <w:r>
        <w:rPr>
          <w:rFonts w:hint="eastAsia" w:eastAsia="宋体" w:cs="宋体"/>
          <w:sz w:val="21"/>
          <w:szCs w:val="21"/>
          <w:lang w:eastAsia="zh-CN"/>
        </w:rPr>
        <w:t>商务</w:t>
      </w:r>
      <w:r>
        <w:rPr>
          <w:rFonts w:hint="eastAsia" w:eastAsia="宋体" w:cs="宋体"/>
          <w:sz w:val="21"/>
          <w:szCs w:val="21"/>
        </w:rPr>
        <w:t>技术响应文件</w:t>
      </w:r>
    </w:p>
    <w:p w14:paraId="246C2667">
      <w:pPr>
        <w:spacing w:line="360" w:lineRule="exact"/>
        <w:ind w:firstLine="5670" w:firstLineChars="2700"/>
        <w:jc w:val="left"/>
        <w:rPr>
          <w:rFonts w:eastAsia="宋体"/>
          <w:sz w:val="21"/>
          <w:szCs w:val="21"/>
        </w:rPr>
      </w:pPr>
      <w:r>
        <w:rPr>
          <w:rFonts w:hint="eastAsia" w:eastAsia="宋体" w:cs="宋体"/>
          <w:sz w:val="21"/>
          <w:szCs w:val="21"/>
          <w:lang w:eastAsia="zh-CN"/>
        </w:rPr>
        <w:t>报价</w:t>
      </w:r>
      <w:r>
        <w:rPr>
          <w:rFonts w:hint="eastAsia" w:eastAsia="宋体" w:cs="宋体"/>
          <w:sz w:val="21"/>
          <w:szCs w:val="21"/>
        </w:rPr>
        <w:t>响应文件</w:t>
      </w:r>
    </w:p>
    <w:p w14:paraId="66133009">
      <w:pPr>
        <w:spacing w:line="520" w:lineRule="exact"/>
        <w:jc w:val="center"/>
        <w:rPr>
          <w:rFonts w:eastAsia="宋体"/>
          <w:sz w:val="36"/>
          <w:szCs w:val="36"/>
        </w:rPr>
      </w:pPr>
    </w:p>
    <w:p w14:paraId="51302F7A">
      <w:pPr>
        <w:spacing w:line="360" w:lineRule="auto"/>
        <w:jc w:val="center"/>
        <w:rPr>
          <w:rFonts w:hint="eastAsia" w:ascii="宋体" w:hAnsi="宋体" w:eastAsia="宋体" w:cs="宋体"/>
          <w:sz w:val="28"/>
          <w:szCs w:val="28"/>
          <w:lang w:eastAsia="zh-CN"/>
        </w:rPr>
      </w:pPr>
      <w:r>
        <w:rPr>
          <w:rFonts w:hint="eastAsia" w:eastAsia="宋体" w:cs="宋体"/>
          <w:sz w:val="28"/>
          <w:szCs w:val="28"/>
        </w:rPr>
        <w:t>项目</w:t>
      </w:r>
      <w:r>
        <w:rPr>
          <w:rFonts w:hint="eastAsia" w:ascii="宋体" w:hAnsi="宋体" w:eastAsia="宋体" w:cs="宋体"/>
          <w:sz w:val="28"/>
          <w:szCs w:val="28"/>
        </w:rPr>
        <w:t>编号：</w:t>
      </w:r>
      <w:r>
        <w:rPr>
          <w:rFonts w:hint="eastAsia" w:ascii="宋体" w:hAnsi="宋体" w:eastAsia="宋体" w:cs="宋体"/>
          <w:sz w:val="28"/>
          <w:szCs w:val="28"/>
          <w:lang w:eastAsia="zh-CN"/>
        </w:rPr>
        <w:t>JSHR20251118</w:t>
      </w:r>
    </w:p>
    <w:p w14:paraId="473A182A">
      <w:pPr>
        <w:spacing w:line="360" w:lineRule="auto"/>
        <w:jc w:val="center"/>
      </w:pPr>
      <w:r>
        <w:rPr>
          <w:rFonts w:hint="eastAsia" w:eastAsia="宋体" w:cs="宋体"/>
          <w:sz w:val="28"/>
          <w:szCs w:val="28"/>
        </w:rPr>
        <w:t xml:space="preserve">      </w:t>
      </w:r>
    </w:p>
    <w:p w14:paraId="68B4A728">
      <w:pPr>
        <w:spacing w:line="360" w:lineRule="exact"/>
        <w:jc w:val="center"/>
        <w:rPr>
          <w:rFonts w:eastAsia="宋体"/>
        </w:rPr>
      </w:pPr>
    </w:p>
    <w:p w14:paraId="29A5F4F7">
      <w:pPr>
        <w:pStyle w:val="51"/>
        <w:ind w:left="480" w:firstLine="480"/>
      </w:pPr>
    </w:p>
    <w:p w14:paraId="75CBE43E">
      <w:pPr>
        <w:spacing w:line="360" w:lineRule="exact"/>
        <w:jc w:val="center"/>
        <w:rPr>
          <w:rFonts w:eastAsia="宋体"/>
        </w:rPr>
      </w:pPr>
    </w:p>
    <w:p w14:paraId="63B87491">
      <w:pPr>
        <w:spacing w:line="360" w:lineRule="exact"/>
        <w:jc w:val="center"/>
        <w:rPr>
          <w:rFonts w:eastAsia="宋体"/>
        </w:rPr>
      </w:pPr>
    </w:p>
    <w:p w14:paraId="56AFE223">
      <w:pPr>
        <w:spacing w:line="360" w:lineRule="exact"/>
        <w:jc w:val="center"/>
        <w:rPr>
          <w:rFonts w:eastAsia="宋体"/>
        </w:rPr>
      </w:pPr>
    </w:p>
    <w:p w14:paraId="36EAFD8E">
      <w:pPr>
        <w:spacing w:line="360" w:lineRule="exact"/>
        <w:jc w:val="center"/>
        <w:rPr>
          <w:rFonts w:eastAsia="宋体"/>
        </w:rPr>
      </w:pPr>
    </w:p>
    <w:p w14:paraId="5C22C49B">
      <w:pPr>
        <w:spacing w:line="360" w:lineRule="exact"/>
        <w:jc w:val="center"/>
        <w:rPr>
          <w:rFonts w:eastAsia="宋体"/>
        </w:rPr>
      </w:pPr>
    </w:p>
    <w:p w14:paraId="634D06CC">
      <w:pPr>
        <w:spacing w:line="360" w:lineRule="exact"/>
        <w:jc w:val="center"/>
        <w:rPr>
          <w:rFonts w:eastAsia="宋体"/>
        </w:rPr>
      </w:pPr>
    </w:p>
    <w:p w14:paraId="43F8AE75">
      <w:pPr>
        <w:spacing w:line="360" w:lineRule="exact"/>
        <w:rPr>
          <w:rFonts w:eastAsia="宋体"/>
        </w:rPr>
      </w:pPr>
    </w:p>
    <w:p w14:paraId="3CF80D8D">
      <w:pPr>
        <w:pStyle w:val="51"/>
        <w:ind w:left="480" w:firstLine="480"/>
      </w:pPr>
    </w:p>
    <w:p w14:paraId="01443A42">
      <w:pPr>
        <w:spacing w:line="360" w:lineRule="exact"/>
        <w:jc w:val="center"/>
        <w:rPr>
          <w:rFonts w:eastAsia="宋体"/>
        </w:rPr>
      </w:pPr>
    </w:p>
    <w:p w14:paraId="7E762FCC">
      <w:pPr>
        <w:spacing w:line="360" w:lineRule="exact"/>
        <w:jc w:val="center"/>
        <w:rPr>
          <w:rFonts w:eastAsia="宋体"/>
        </w:rPr>
      </w:pPr>
    </w:p>
    <w:p w14:paraId="050ADB56">
      <w:pPr>
        <w:adjustRightInd w:val="0"/>
        <w:snapToGrid w:val="0"/>
        <w:spacing w:line="480" w:lineRule="auto"/>
        <w:jc w:val="center"/>
        <w:rPr>
          <w:rFonts w:eastAsia="宋体"/>
          <w:sz w:val="28"/>
          <w:szCs w:val="28"/>
        </w:rPr>
      </w:pPr>
      <w:r>
        <w:rPr>
          <w:rFonts w:hint="eastAsia" w:eastAsia="宋体" w:cs="宋体"/>
          <w:sz w:val="28"/>
          <w:szCs w:val="28"/>
          <w:lang w:eastAsia="zh-CN"/>
        </w:rPr>
        <w:t>投标人</w:t>
      </w:r>
      <w:r>
        <w:rPr>
          <w:rFonts w:hint="eastAsia" w:eastAsia="宋体" w:cs="宋体"/>
          <w:sz w:val="28"/>
          <w:szCs w:val="28"/>
        </w:rPr>
        <w:t>：参加询价响应单位全称</w:t>
      </w:r>
    </w:p>
    <w:p w14:paraId="4ED4A57B">
      <w:pPr>
        <w:snapToGrid w:val="0"/>
        <w:spacing w:line="480" w:lineRule="auto"/>
        <w:jc w:val="center"/>
        <w:rPr>
          <w:rFonts w:eastAsia="宋体" w:cs="宋体"/>
        </w:rPr>
      </w:pPr>
      <w:r>
        <w:rPr>
          <w:rFonts w:hint="eastAsia" w:eastAsia="宋体" w:cs="宋体"/>
          <w:sz w:val="28"/>
          <w:szCs w:val="28"/>
        </w:rPr>
        <w:t>二〇二</w:t>
      </w:r>
      <w:r>
        <w:rPr>
          <w:rFonts w:hint="eastAsia" w:eastAsia="宋体" w:cs="宋体"/>
          <w:sz w:val="28"/>
          <w:szCs w:val="28"/>
          <w:lang w:val="en-US" w:eastAsia="zh-CN"/>
        </w:rPr>
        <w:t>五</w:t>
      </w:r>
      <w:r>
        <w:rPr>
          <w:rFonts w:hint="eastAsia" w:eastAsia="宋体" w:cs="宋体"/>
          <w:sz w:val="28"/>
          <w:szCs w:val="28"/>
        </w:rPr>
        <w:t>年     月</w:t>
      </w:r>
      <w:r>
        <w:rPr>
          <w:rFonts w:eastAsia="宋体"/>
          <w:sz w:val="28"/>
          <w:szCs w:val="28"/>
        </w:rPr>
        <w:t xml:space="preserve">     </w:t>
      </w:r>
      <w:r>
        <w:rPr>
          <w:rFonts w:hint="eastAsia" w:eastAsia="宋体" w:cs="宋体"/>
          <w:sz w:val="28"/>
          <w:szCs w:val="28"/>
        </w:rPr>
        <w:t>日</w:t>
      </w:r>
    </w:p>
    <w:p w14:paraId="28FAF425">
      <w:pPr>
        <w:snapToGrid w:val="0"/>
        <w:spacing w:before="312" w:beforeLines="100" w:line="420" w:lineRule="exact"/>
        <w:outlineLvl w:val="4"/>
        <w:rPr>
          <w:rFonts w:eastAsia="宋体"/>
          <w:b/>
          <w:bCs/>
        </w:rPr>
      </w:pPr>
      <w:r>
        <w:rPr>
          <w:rFonts w:hint="eastAsia" w:ascii="宋体" w:hAnsi="宋体"/>
          <w:b/>
          <w:bCs/>
          <w:u w:val="single"/>
        </w:rPr>
        <w:t>资格审查文件格式</w:t>
      </w:r>
    </w:p>
    <w:p w14:paraId="4487761D">
      <w:pPr>
        <w:snapToGrid w:val="0"/>
        <w:spacing w:before="312" w:beforeLines="100" w:line="420" w:lineRule="exact"/>
        <w:jc w:val="center"/>
        <w:outlineLvl w:val="4"/>
        <w:rPr>
          <w:rFonts w:eastAsia="宋体"/>
          <w:b/>
          <w:bCs/>
        </w:rPr>
      </w:pPr>
      <w:r>
        <w:rPr>
          <w:rFonts w:hint="eastAsia" w:eastAsia="宋体" w:cs="宋体"/>
          <w:b/>
          <w:bCs/>
        </w:rPr>
        <w:t>1、法定代表人身份证明</w:t>
      </w:r>
    </w:p>
    <w:p w14:paraId="3977F315">
      <w:pPr>
        <w:snapToGrid w:val="0"/>
        <w:spacing w:before="312" w:beforeLines="100" w:after="312" w:afterLines="100" w:line="420" w:lineRule="exact"/>
        <w:rPr>
          <w:rFonts w:eastAsia="宋体"/>
        </w:rPr>
      </w:pPr>
      <w:bookmarkStart w:id="46" w:name="_Hlk49178957"/>
      <w:r>
        <w:rPr>
          <w:rFonts w:hint="eastAsia" w:eastAsia="宋体" w:cs="宋体"/>
          <w:u w:val="none"/>
          <w:lang w:val="en-US" w:eastAsia="zh-CN"/>
        </w:rPr>
        <w:t>南通兴环环境卫生服务有限公司工会委员会</w:t>
      </w:r>
      <w:r>
        <w:rPr>
          <w:rFonts w:hint="eastAsia" w:eastAsia="宋体" w:cs="宋体"/>
        </w:rPr>
        <w:t>：</w:t>
      </w:r>
      <w:bookmarkEnd w:id="46"/>
    </w:p>
    <w:p w14:paraId="3762C5B2">
      <w:pPr>
        <w:snapToGrid w:val="0"/>
        <w:spacing w:line="420" w:lineRule="exact"/>
        <w:ind w:firstLine="480" w:firstLineChars="200"/>
        <w:rPr>
          <w:rFonts w:eastAsia="宋体"/>
        </w:rPr>
      </w:pPr>
      <w:r>
        <w:rPr>
          <w:rFonts w:eastAsia="宋体"/>
          <w:u w:val="single"/>
        </w:rPr>
        <w:t xml:space="preserve">          </w:t>
      </w: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0CDB91CE">
      <w:pPr>
        <w:snapToGrid w:val="0"/>
        <w:spacing w:line="420" w:lineRule="exact"/>
        <w:ind w:firstLine="480" w:firstLineChars="200"/>
        <w:rPr>
          <w:rFonts w:eastAsia="宋体"/>
          <w:u w:val="single"/>
        </w:rPr>
      </w:pPr>
      <w:r>
        <w:rPr>
          <w:rFonts w:hint="eastAsia" w:eastAsia="宋体" w:cs="宋体"/>
        </w:rPr>
        <w:t>身份证号码：</w:t>
      </w:r>
      <w:r>
        <w:rPr>
          <w:rFonts w:eastAsia="宋体"/>
          <w:u w:val="single"/>
        </w:rPr>
        <w:t xml:space="preserve">                          </w:t>
      </w:r>
      <w:r>
        <w:rPr>
          <w:rFonts w:hint="eastAsia" w:eastAsia="宋体"/>
          <w:u w:val="single"/>
        </w:rPr>
        <w:t>。</w:t>
      </w:r>
    </w:p>
    <w:p w14:paraId="7453E256">
      <w:pPr>
        <w:pStyle w:val="51"/>
        <w:ind w:left="480" w:firstLine="480"/>
      </w:pPr>
    </w:p>
    <w:p w14:paraId="5715A46F">
      <w:pPr>
        <w:pStyle w:val="51"/>
        <w:ind w:left="480" w:firstLine="480"/>
      </w:pPr>
    </w:p>
    <w:p w14:paraId="3968A12E">
      <w:pPr>
        <w:snapToGrid w:val="0"/>
        <w:spacing w:line="420" w:lineRule="exact"/>
        <w:ind w:right="1440" w:firstLine="484" w:firstLineChars="202"/>
        <w:jc w:val="right"/>
        <w:rPr>
          <w:rFonts w:eastAsia="宋体"/>
        </w:rPr>
      </w:pPr>
      <w:r>
        <w:rPr>
          <w:rFonts w:hint="eastAsia" w:eastAsia="宋体" w:cs="宋体"/>
          <w:lang w:eastAsia="zh-CN"/>
        </w:rPr>
        <w:t>投标人</w:t>
      </w:r>
      <w:r>
        <w:rPr>
          <w:rFonts w:hint="eastAsia" w:ascii="宋体" w:hAnsi="宋体" w:cs="宋体"/>
          <w:color w:val="000000"/>
        </w:rPr>
        <w:t>：</w:t>
      </w:r>
      <w:r>
        <w:rPr>
          <w:rFonts w:hint="eastAsia" w:cs="宋体"/>
          <w:u w:val="single" w:color="000000"/>
        </w:rPr>
        <w:t>　　　　 　　　</w:t>
      </w:r>
      <w:r>
        <w:rPr>
          <w:rFonts w:hint="eastAsia" w:eastAsia="宋体" w:cs="宋体"/>
        </w:rPr>
        <w:t>（盖章）</w:t>
      </w:r>
    </w:p>
    <w:p w14:paraId="4CE819EE">
      <w:pPr>
        <w:snapToGrid w:val="0"/>
        <w:spacing w:line="420" w:lineRule="exact"/>
        <w:ind w:right="960" w:firstLine="484" w:firstLineChars="202"/>
        <w:jc w:val="center"/>
        <w:rPr>
          <w:rFonts w:eastAsia="宋体"/>
        </w:rPr>
      </w:pPr>
      <w:r>
        <w:rPr>
          <w:rFonts w:hint="eastAsia" w:eastAsia="宋体" w:cs="宋体"/>
        </w:rPr>
        <w:t xml:space="preserve">                                              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5C1D395F">
      <w:pPr>
        <w:snapToGrid w:val="0"/>
        <w:spacing w:line="420" w:lineRule="exact"/>
        <w:ind w:firstLine="484" w:firstLineChars="202"/>
        <w:jc w:val="left"/>
        <w:rPr>
          <w:rFonts w:eastAsia="宋体"/>
        </w:rPr>
      </w:pPr>
    </w:p>
    <w:tbl>
      <w:tblPr>
        <w:tblStyle w:val="53"/>
        <w:tblpPr w:leftFromText="180" w:rightFromText="180" w:vertAnchor="text" w:tblpX="116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786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7580" w:type="dxa"/>
          </w:tcPr>
          <w:p w14:paraId="76EDB461">
            <w:pPr>
              <w:snapToGrid w:val="0"/>
              <w:spacing w:line="420" w:lineRule="exact"/>
              <w:jc w:val="center"/>
              <w:rPr>
                <w:rFonts w:eastAsia="宋体" w:cs="宋体"/>
                <w:b/>
                <w:bCs/>
              </w:rPr>
            </w:pPr>
          </w:p>
          <w:p w14:paraId="15FA6287">
            <w:pPr>
              <w:snapToGrid w:val="0"/>
              <w:spacing w:line="420" w:lineRule="exact"/>
              <w:jc w:val="center"/>
              <w:rPr>
                <w:rFonts w:eastAsia="宋体" w:cs="宋体"/>
                <w:b/>
                <w:bCs/>
              </w:rPr>
            </w:pPr>
          </w:p>
          <w:p w14:paraId="44F9295A">
            <w:pPr>
              <w:snapToGrid w:val="0"/>
              <w:spacing w:line="420" w:lineRule="exact"/>
              <w:jc w:val="center"/>
              <w:rPr>
                <w:rFonts w:eastAsia="宋体" w:cs="宋体"/>
                <w:b/>
                <w:bCs/>
              </w:rPr>
            </w:pPr>
          </w:p>
          <w:p w14:paraId="4D6EBB8E">
            <w:pPr>
              <w:snapToGrid w:val="0"/>
              <w:spacing w:line="420" w:lineRule="exact"/>
              <w:jc w:val="center"/>
              <w:textAlignment w:val="baseline"/>
              <w:rPr>
                <w:rFonts w:ascii="宋体" w:hAnsi="宋体" w:eastAsia="宋体" w:cs="宋体"/>
                <w:b/>
                <w:bCs/>
              </w:rPr>
            </w:pPr>
            <w:r>
              <w:rPr>
                <w:rFonts w:hint="eastAsia" w:ascii="宋体" w:hAnsi="宋体" w:eastAsia="宋体" w:cs="宋体"/>
                <w:b/>
                <w:bCs/>
              </w:rPr>
              <w:t>法定代表人身份证</w:t>
            </w:r>
            <w:r>
              <w:rPr>
                <w:rFonts w:hint="eastAsia" w:ascii="宋体" w:hAnsi="宋体" w:eastAsia="宋体" w:cs="宋体"/>
                <w:b/>
              </w:rPr>
              <w:t>（正、反面）</w:t>
            </w:r>
            <w:r>
              <w:rPr>
                <w:rFonts w:hint="eastAsia" w:ascii="宋体" w:hAnsi="宋体" w:eastAsia="宋体" w:cs="宋体"/>
                <w:b/>
                <w:bCs/>
              </w:rPr>
              <w:t>复印件或扫描件</w:t>
            </w:r>
          </w:p>
          <w:p w14:paraId="67BEFB92">
            <w:pPr>
              <w:snapToGrid w:val="0"/>
              <w:spacing w:line="420" w:lineRule="exact"/>
              <w:jc w:val="left"/>
              <w:rPr>
                <w:rFonts w:eastAsia="宋体"/>
              </w:rPr>
            </w:pPr>
          </w:p>
        </w:tc>
      </w:tr>
    </w:tbl>
    <w:p w14:paraId="6158E0E1">
      <w:pPr>
        <w:snapToGrid w:val="0"/>
        <w:spacing w:line="420" w:lineRule="exact"/>
        <w:ind w:firstLine="484" w:firstLineChars="202"/>
        <w:jc w:val="left"/>
        <w:rPr>
          <w:rFonts w:eastAsia="宋体"/>
        </w:rPr>
      </w:pPr>
    </w:p>
    <w:p w14:paraId="607CE11F">
      <w:pPr>
        <w:pStyle w:val="51"/>
        <w:ind w:left="480" w:firstLine="480"/>
      </w:pPr>
    </w:p>
    <w:p w14:paraId="7897B493">
      <w:pPr>
        <w:snapToGrid w:val="0"/>
        <w:spacing w:line="420" w:lineRule="exact"/>
        <w:jc w:val="center"/>
        <w:rPr>
          <w:rFonts w:eastAsia="宋体"/>
          <w:b/>
          <w:bCs/>
        </w:rPr>
      </w:pPr>
    </w:p>
    <w:p w14:paraId="4361AE7F">
      <w:pPr>
        <w:snapToGrid w:val="0"/>
        <w:spacing w:line="420" w:lineRule="exact"/>
        <w:jc w:val="center"/>
        <w:rPr>
          <w:rFonts w:eastAsia="宋体"/>
          <w:b/>
          <w:bCs/>
        </w:rPr>
      </w:pPr>
    </w:p>
    <w:p w14:paraId="5FC89A8E">
      <w:pPr>
        <w:snapToGrid w:val="0"/>
        <w:spacing w:line="420" w:lineRule="exact"/>
        <w:jc w:val="center"/>
        <w:rPr>
          <w:rFonts w:eastAsia="宋体"/>
          <w:b/>
          <w:bCs/>
        </w:rPr>
      </w:pPr>
    </w:p>
    <w:p w14:paraId="27F1155F">
      <w:pPr>
        <w:snapToGrid w:val="0"/>
        <w:spacing w:line="420" w:lineRule="exact"/>
        <w:jc w:val="center"/>
        <w:rPr>
          <w:rFonts w:eastAsia="宋体"/>
          <w:b/>
          <w:bCs/>
        </w:rPr>
      </w:pPr>
    </w:p>
    <w:p w14:paraId="093674C8">
      <w:pPr>
        <w:snapToGrid w:val="0"/>
        <w:spacing w:line="420" w:lineRule="exact"/>
        <w:jc w:val="center"/>
        <w:rPr>
          <w:rFonts w:eastAsia="宋体"/>
          <w:b/>
          <w:bCs/>
        </w:rPr>
      </w:pPr>
    </w:p>
    <w:p w14:paraId="453891D8">
      <w:pPr>
        <w:snapToGrid w:val="0"/>
        <w:spacing w:line="420" w:lineRule="exact"/>
        <w:jc w:val="center"/>
        <w:rPr>
          <w:rFonts w:eastAsia="宋体"/>
        </w:rPr>
      </w:pPr>
    </w:p>
    <w:p w14:paraId="2E9D8BBF">
      <w:pPr>
        <w:snapToGrid w:val="0"/>
        <w:spacing w:line="420" w:lineRule="exact"/>
        <w:jc w:val="center"/>
        <w:rPr>
          <w:rFonts w:eastAsia="宋体"/>
        </w:rPr>
      </w:pPr>
    </w:p>
    <w:p w14:paraId="0AF97A44">
      <w:pPr>
        <w:snapToGrid w:val="0"/>
        <w:spacing w:line="420" w:lineRule="exact"/>
        <w:jc w:val="center"/>
        <w:rPr>
          <w:rFonts w:eastAsia="宋体"/>
        </w:rPr>
      </w:pPr>
    </w:p>
    <w:p w14:paraId="41D062D1">
      <w:pPr>
        <w:snapToGrid w:val="0"/>
        <w:spacing w:line="420" w:lineRule="exact"/>
        <w:jc w:val="center"/>
        <w:rPr>
          <w:rFonts w:eastAsia="宋体"/>
        </w:rPr>
      </w:pPr>
    </w:p>
    <w:p w14:paraId="6ACE5D6D">
      <w:pPr>
        <w:snapToGrid w:val="0"/>
        <w:spacing w:line="420" w:lineRule="exact"/>
        <w:jc w:val="center"/>
        <w:rPr>
          <w:rFonts w:eastAsia="宋体"/>
        </w:rPr>
      </w:pPr>
    </w:p>
    <w:p w14:paraId="57FFA37A">
      <w:pPr>
        <w:snapToGrid w:val="0"/>
        <w:spacing w:line="420" w:lineRule="exact"/>
        <w:jc w:val="center"/>
        <w:rPr>
          <w:rFonts w:eastAsia="宋体"/>
        </w:rPr>
      </w:pPr>
    </w:p>
    <w:p w14:paraId="754B4940">
      <w:pPr>
        <w:snapToGrid w:val="0"/>
        <w:spacing w:line="420" w:lineRule="exact"/>
        <w:jc w:val="left"/>
        <w:rPr>
          <w:rFonts w:eastAsia="宋体"/>
        </w:rPr>
      </w:pPr>
      <w:r>
        <w:rPr>
          <w:rFonts w:hint="eastAsia" w:eastAsia="宋体" w:cs="宋体"/>
        </w:rPr>
        <w:t>注：</w:t>
      </w:r>
    </w:p>
    <w:p w14:paraId="1E11E956">
      <w:pPr>
        <w:snapToGrid w:val="0"/>
        <w:spacing w:line="360" w:lineRule="auto"/>
        <w:ind w:firstLine="480" w:firstLineChars="200"/>
        <w:jc w:val="left"/>
        <w:textAlignment w:val="baseline"/>
        <w:rPr>
          <w:rFonts w:eastAsia="宋体" w:cs="宋体"/>
        </w:rPr>
      </w:pPr>
      <w:r>
        <w:rPr>
          <w:rFonts w:hint="eastAsia" w:eastAsia="宋体" w:cs="宋体"/>
        </w:rPr>
        <w:t>如为法定代表人参加项目询价</w:t>
      </w:r>
      <w:r>
        <w:rPr>
          <w:rFonts w:hint="eastAsia" w:ascii="宋体" w:hAnsi="宋体" w:eastAsia="宋体" w:cs="宋体"/>
          <w:color w:val="000000"/>
        </w:rPr>
        <w:t>响应</w:t>
      </w:r>
      <w:r>
        <w:rPr>
          <w:rFonts w:hint="eastAsia" w:eastAsia="宋体" w:cs="宋体"/>
        </w:rPr>
        <w:t>，须将身份证原件带至询价现场备查。</w:t>
      </w:r>
    </w:p>
    <w:p w14:paraId="1B27D052">
      <w:pPr>
        <w:snapToGrid w:val="0"/>
        <w:spacing w:line="360" w:lineRule="auto"/>
        <w:ind w:firstLine="480" w:firstLineChars="200"/>
        <w:jc w:val="left"/>
        <w:textAlignment w:val="baseline"/>
        <w:rPr>
          <w:rFonts w:eastAsia="宋体" w:cs="宋体"/>
        </w:rPr>
      </w:pPr>
      <w:r>
        <w:rPr>
          <w:rFonts w:hint="eastAsia" w:eastAsia="宋体" w:cs="宋体"/>
        </w:rPr>
        <w:t>如为被委托</w:t>
      </w:r>
      <w:r>
        <w:rPr>
          <w:rFonts w:hint="eastAsia" w:eastAsia="宋体" w:cs="宋体"/>
          <w:lang w:val="en-US" w:eastAsia="zh-CN"/>
        </w:rPr>
        <w:t>授权</w:t>
      </w:r>
      <w:r>
        <w:rPr>
          <w:rFonts w:hint="eastAsia" w:eastAsia="宋体" w:cs="宋体"/>
        </w:rPr>
        <w:t>人参加项目询价响应，无须将法定代表人身份证原件带至询价现场备查，仅需提供本证明。</w:t>
      </w:r>
    </w:p>
    <w:p w14:paraId="7E54AA2F">
      <w:pPr>
        <w:snapToGrid w:val="0"/>
        <w:spacing w:line="420" w:lineRule="exact"/>
        <w:jc w:val="center"/>
        <w:outlineLvl w:val="4"/>
        <w:rPr>
          <w:rFonts w:eastAsia="宋体"/>
          <w:b/>
          <w:bCs/>
        </w:rPr>
      </w:pPr>
    </w:p>
    <w:p w14:paraId="0CEE6C10">
      <w:pPr>
        <w:snapToGrid w:val="0"/>
        <w:spacing w:line="420" w:lineRule="exact"/>
        <w:jc w:val="center"/>
        <w:outlineLvl w:val="4"/>
        <w:rPr>
          <w:rFonts w:eastAsia="宋体"/>
          <w:b/>
          <w:bCs/>
        </w:rPr>
      </w:pPr>
      <w:r>
        <w:rPr>
          <w:rFonts w:hint="eastAsia" w:eastAsia="宋体"/>
          <w:b/>
          <w:bCs/>
        </w:rPr>
        <w:t>2、</w:t>
      </w:r>
      <w:r>
        <w:rPr>
          <w:rFonts w:hint="eastAsia" w:eastAsia="宋体" w:cs="宋体"/>
          <w:b/>
          <w:bCs/>
        </w:rPr>
        <w:t>法定代表人授权委托书</w:t>
      </w:r>
    </w:p>
    <w:p w14:paraId="55F63439">
      <w:pPr>
        <w:snapToGrid w:val="0"/>
        <w:spacing w:before="312" w:beforeLines="100" w:after="312" w:afterLines="100" w:line="420" w:lineRule="exact"/>
        <w:rPr>
          <w:rFonts w:eastAsia="宋体"/>
        </w:rPr>
      </w:pPr>
      <w:r>
        <w:rPr>
          <w:rFonts w:hint="eastAsia" w:eastAsia="宋体" w:cs="宋体"/>
          <w:u w:val="single"/>
          <w:lang w:val="en-US" w:eastAsia="zh-CN"/>
        </w:rPr>
        <w:t>南通兴环环境卫生服务有限公司工会委员会</w:t>
      </w:r>
      <w:r>
        <w:rPr>
          <w:rFonts w:hint="eastAsia" w:eastAsia="宋体" w:cs="宋体"/>
        </w:rPr>
        <w:t>：</w:t>
      </w:r>
    </w:p>
    <w:p w14:paraId="0A257059">
      <w:pPr>
        <w:snapToGrid w:val="0"/>
        <w:spacing w:line="360" w:lineRule="auto"/>
        <w:ind w:firstLine="484" w:firstLineChars="202"/>
        <w:rPr>
          <w:rFonts w:eastAsia="宋体"/>
        </w:rPr>
      </w:pPr>
      <w:r>
        <w:rPr>
          <w:rFonts w:hint="eastAsia" w:eastAsia="宋体" w:cs="宋体"/>
        </w:rPr>
        <w:t>本授权委托书声明：我</w:t>
      </w:r>
      <w:r>
        <w:rPr>
          <w:rFonts w:eastAsia="宋体"/>
          <w:u w:val="single"/>
        </w:rPr>
        <w:t xml:space="preserve">   </w:t>
      </w:r>
      <w:r>
        <w:rPr>
          <w:rFonts w:hint="eastAsia" w:eastAsia="宋体"/>
          <w:u w:val="single"/>
        </w:rPr>
        <w:t xml:space="preserve">    </w:t>
      </w:r>
      <w:r>
        <w:rPr>
          <w:rFonts w:hint="eastAsia" w:eastAsia="宋体" w:cs="宋体"/>
          <w:u w:val="single"/>
        </w:rPr>
        <w:t>　</w:t>
      </w:r>
      <w:r>
        <w:rPr>
          <w:rFonts w:hint="eastAsia" w:eastAsia="宋体" w:cs="宋体"/>
        </w:rPr>
        <w:t>（姓名）系</w:t>
      </w:r>
      <w:r>
        <w:rPr>
          <w:rFonts w:eastAsia="宋体"/>
          <w:u w:val="single"/>
        </w:rPr>
        <w:t xml:space="preserve">  </w:t>
      </w:r>
      <w:r>
        <w:rPr>
          <w:rFonts w:hint="eastAsia" w:eastAsia="宋体"/>
          <w:u w:val="single"/>
        </w:rPr>
        <w:t xml:space="preserve">                     </w:t>
      </w:r>
      <w:r>
        <w:rPr>
          <w:rFonts w:eastAsia="宋体"/>
          <w:u w:val="single"/>
        </w:rPr>
        <w:t xml:space="preserve">   </w:t>
      </w:r>
      <w:r>
        <w:rPr>
          <w:rFonts w:hint="eastAsia" w:eastAsia="宋体" w:cs="宋体"/>
          <w:u w:val="single"/>
        </w:rPr>
        <w:t>　</w:t>
      </w:r>
      <w:r>
        <w:rPr>
          <w:rFonts w:hint="eastAsia" w:eastAsia="宋体" w:cs="宋体"/>
        </w:rPr>
        <w:t>（</w:t>
      </w:r>
      <w:r>
        <w:rPr>
          <w:rFonts w:hint="eastAsia" w:eastAsia="宋体" w:cs="宋体"/>
          <w:lang w:eastAsia="zh-CN"/>
        </w:rPr>
        <w:t>投标人</w:t>
      </w:r>
      <w:r>
        <w:rPr>
          <w:rFonts w:hint="eastAsia" w:eastAsia="宋体" w:cs="宋体"/>
        </w:rPr>
        <w:t>名称）的法定代表人，现授权委托</w:t>
      </w:r>
      <w:r>
        <w:rPr>
          <w:rFonts w:hint="eastAsia" w:eastAsia="宋体" w:cs="宋体"/>
          <w:u w:val="single"/>
        </w:rPr>
        <w:t>　   　</w:t>
      </w:r>
      <w:r>
        <w:rPr>
          <w:rFonts w:eastAsia="宋体"/>
          <w:u w:val="single"/>
        </w:rPr>
        <w:t xml:space="preserve">   </w:t>
      </w:r>
      <w:r>
        <w:rPr>
          <w:rFonts w:hint="eastAsia" w:eastAsia="宋体" w:cs="宋体"/>
        </w:rPr>
        <w:t>（姓名）为我公司为被委托授权人，以本公司的名义参加本项目的询价响应活动。被委托授权人在开标、评标、合同询价过程中所签署的一切文件和处理与之有关的一切事务，我均予以承认。</w:t>
      </w:r>
    </w:p>
    <w:p w14:paraId="5E843075">
      <w:pPr>
        <w:snapToGrid w:val="0"/>
        <w:spacing w:line="360" w:lineRule="auto"/>
        <w:ind w:firstLine="484" w:firstLineChars="202"/>
        <w:rPr>
          <w:rFonts w:eastAsia="宋体"/>
        </w:rPr>
      </w:pPr>
      <w:r>
        <w:rPr>
          <w:rFonts w:hint="eastAsia" w:eastAsia="宋体" w:cs="宋体"/>
        </w:rPr>
        <w:t>被委托授权人无转委权。特此委托。</w:t>
      </w:r>
    </w:p>
    <w:p w14:paraId="137ED08B">
      <w:pPr>
        <w:snapToGrid w:val="0"/>
        <w:spacing w:line="360" w:lineRule="auto"/>
        <w:ind w:firstLine="972" w:firstLineChars="405"/>
        <w:rPr>
          <w:rFonts w:eastAsia="宋体"/>
        </w:rPr>
      </w:pPr>
      <w:r>
        <w:rPr>
          <w:rFonts w:hint="eastAsia" w:eastAsia="宋体" w:cs="宋体"/>
        </w:rPr>
        <w:t>法定代表人签字：</w:t>
      </w:r>
      <w:r>
        <w:rPr>
          <w:rFonts w:hint="eastAsia" w:cs="宋体"/>
          <w:u w:val="single" w:color="000000"/>
        </w:rPr>
        <w:t>　　　　 　　　　　　　 　　　</w:t>
      </w:r>
    </w:p>
    <w:p w14:paraId="60B8E51A">
      <w:pPr>
        <w:snapToGrid w:val="0"/>
        <w:spacing w:line="360" w:lineRule="auto"/>
        <w:ind w:firstLine="972" w:firstLineChars="405"/>
        <w:rPr>
          <w:rFonts w:eastAsia="宋体"/>
        </w:rPr>
      </w:pPr>
      <w:r>
        <w:rPr>
          <w:rFonts w:hint="eastAsia" w:eastAsia="宋体" w:cs="宋体"/>
        </w:rPr>
        <w:t>被委托授权人身份证号：</w:t>
      </w:r>
      <w:r>
        <w:rPr>
          <w:rFonts w:hint="eastAsia" w:cs="宋体"/>
          <w:u w:val="single" w:color="000000"/>
        </w:rPr>
        <w:t>　　　　 　　　　　　　 　　　</w:t>
      </w:r>
    </w:p>
    <w:p w14:paraId="0448BF46">
      <w:pPr>
        <w:snapToGrid w:val="0"/>
        <w:spacing w:line="360" w:lineRule="auto"/>
        <w:ind w:firstLine="972" w:firstLineChars="405"/>
        <w:rPr>
          <w:rFonts w:eastAsia="宋体"/>
        </w:rPr>
      </w:pPr>
      <w:r>
        <w:rPr>
          <w:rFonts w:hint="eastAsia" w:eastAsia="宋体" w:cs="宋体"/>
        </w:rPr>
        <w:t>被委托授权人签字：</w:t>
      </w:r>
      <w:r>
        <w:rPr>
          <w:rFonts w:hint="eastAsia" w:cs="宋体"/>
          <w:u w:val="single" w:color="000000"/>
        </w:rPr>
        <w:t>　　　　 　　　　　　　 　　　</w:t>
      </w:r>
    </w:p>
    <w:p w14:paraId="7F4579C5">
      <w:pPr>
        <w:snapToGrid w:val="0"/>
        <w:spacing w:line="420" w:lineRule="exact"/>
        <w:ind w:firstLine="484" w:firstLineChars="202"/>
        <w:jc w:val="right"/>
        <w:rPr>
          <w:rFonts w:eastAsia="宋体"/>
        </w:rPr>
      </w:pPr>
      <w:r>
        <w:rPr>
          <w:rFonts w:hint="eastAsia" w:eastAsia="宋体" w:cs="宋体"/>
          <w:lang w:eastAsia="zh-CN"/>
        </w:rPr>
        <w:t>投标人</w:t>
      </w:r>
      <w:r>
        <w:rPr>
          <w:rFonts w:hint="eastAsia" w:eastAsia="宋体" w:cs="宋体"/>
        </w:rPr>
        <w:t>：</w:t>
      </w:r>
      <w:r>
        <w:rPr>
          <w:rFonts w:hint="eastAsia" w:cs="宋体"/>
          <w:u w:val="single" w:color="000000"/>
        </w:rPr>
        <w:t>　　　　 　　　</w:t>
      </w:r>
      <w:r>
        <w:rPr>
          <w:rFonts w:hint="eastAsia" w:eastAsia="宋体" w:cs="宋体"/>
        </w:rPr>
        <w:t>（盖章）</w:t>
      </w:r>
    </w:p>
    <w:p w14:paraId="78A8E8A3">
      <w:pPr>
        <w:snapToGrid w:val="0"/>
        <w:spacing w:line="420" w:lineRule="exact"/>
        <w:ind w:firstLine="484" w:firstLineChars="202"/>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1E220C71">
      <w:pPr>
        <w:snapToGrid w:val="0"/>
        <w:spacing w:line="420" w:lineRule="exact"/>
        <w:ind w:firstLine="484" w:firstLineChars="202"/>
        <w:jc w:val="left"/>
        <w:rPr>
          <w:rFonts w:eastAsia="宋体"/>
        </w:rPr>
      </w:pPr>
    </w:p>
    <w:tbl>
      <w:tblPr>
        <w:tblStyle w:val="53"/>
        <w:tblpPr w:leftFromText="180" w:rightFromText="180" w:vertAnchor="text" w:tblpX="513"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6DD8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8240" w:type="dxa"/>
          </w:tcPr>
          <w:p w14:paraId="46ED947D">
            <w:pPr>
              <w:snapToGrid w:val="0"/>
              <w:spacing w:line="420" w:lineRule="exact"/>
              <w:jc w:val="left"/>
            </w:pPr>
          </w:p>
          <w:p w14:paraId="6DEB6AE9">
            <w:pPr>
              <w:pStyle w:val="51"/>
              <w:ind w:left="480" w:firstLine="482"/>
              <w:rPr>
                <w:rFonts w:eastAsia="宋体" w:cs="宋体"/>
                <w:b/>
                <w:bCs/>
              </w:rPr>
            </w:pPr>
          </w:p>
          <w:p w14:paraId="102B1D9F">
            <w:pPr>
              <w:snapToGrid w:val="0"/>
              <w:spacing w:line="420" w:lineRule="exact"/>
              <w:jc w:val="center"/>
              <w:textAlignment w:val="baseline"/>
              <w:rPr>
                <w:rFonts w:ascii="宋体" w:hAnsi="宋体" w:eastAsia="宋体" w:cs="宋体"/>
                <w:b/>
                <w:bCs/>
              </w:rPr>
            </w:pPr>
            <w:r>
              <w:rPr>
                <w:rFonts w:hint="eastAsia" w:ascii="宋体" w:hAnsi="宋体" w:eastAsia="宋体" w:cs="宋体"/>
                <w:b/>
                <w:bCs/>
              </w:rPr>
              <w:t>被委托授权人身份证</w:t>
            </w:r>
            <w:r>
              <w:rPr>
                <w:rFonts w:hint="eastAsia" w:ascii="宋体" w:hAnsi="宋体" w:eastAsia="宋体" w:cs="宋体"/>
                <w:b/>
              </w:rPr>
              <w:t>（正、反面）</w:t>
            </w:r>
            <w:r>
              <w:rPr>
                <w:rFonts w:hint="eastAsia" w:ascii="宋体" w:hAnsi="宋体" w:eastAsia="宋体" w:cs="宋体"/>
                <w:b/>
                <w:bCs/>
              </w:rPr>
              <w:t>复印件或扫描件</w:t>
            </w:r>
          </w:p>
          <w:p w14:paraId="01E0C364">
            <w:pPr>
              <w:pStyle w:val="51"/>
              <w:ind w:left="0" w:leftChars="0" w:firstLine="2640" w:firstLineChars="1100"/>
            </w:pPr>
          </w:p>
        </w:tc>
      </w:tr>
    </w:tbl>
    <w:p w14:paraId="4F6E6033">
      <w:pPr>
        <w:snapToGrid w:val="0"/>
        <w:spacing w:line="420" w:lineRule="exact"/>
        <w:rPr>
          <w:rFonts w:eastAsia="宋体"/>
          <w:b/>
          <w:bCs/>
        </w:rPr>
      </w:pPr>
    </w:p>
    <w:p w14:paraId="55C2C8FD">
      <w:pPr>
        <w:snapToGrid w:val="0"/>
        <w:spacing w:line="420" w:lineRule="exact"/>
        <w:jc w:val="left"/>
        <w:rPr>
          <w:rFonts w:eastAsia="宋体" w:cs="宋体"/>
        </w:rPr>
      </w:pPr>
    </w:p>
    <w:p w14:paraId="5EBB2A18">
      <w:pPr>
        <w:snapToGrid w:val="0"/>
        <w:spacing w:line="420" w:lineRule="exact"/>
        <w:jc w:val="left"/>
        <w:rPr>
          <w:rFonts w:eastAsia="宋体" w:cs="宋体"/>
        </w:rPr>
      </w:pPr>
    </w:p>
    <w:p w14:paraId="15A66D8B">
      <w:pPr>
        <w:snapToGrid w:val="0"/>
        <w:spacing w:line="420" w:lineRule="exact"/>
        <w:jc w:val="left"/>
        <w:rPr>
          <w:rFonts w:eastAsia="宋体" w:cs="宋体"/>
        </w:rPr>
      </w:pPr>
    </w:p>
    <w:p w14:paraId="223FE591">
      <w:pPr>
        <w:snapToGrid w:val="0"/>
        <w:spacing w:line="420" w:lineRule="exact"/>
        <w:jc w:val="left"/>
        <w:rPr>
          <w:rFonts w:eastAsia="宋体" w:cs="宋体"/>
        </w:rPr>
      </w:pPr>
    </w:p>
    <w:p w14:paraId="4C3D20DB">
      <w:pPr>
        <w:snapToGrid w:val="0"/>
        <w:spacing w:line="420" w:lineRule="exact"/>
        <w:jc w:val="left"/>
        <w:rPr>
          <w:rFonts w:eastAsia="宋体" w:cs="宋体"/>
        </w:rPr>
      </w:pPr>
    </w:p>
    <w:p w14:paraId="30C7453A">
      <w:pPr>
        <w:snapToGrid w:val="0"/>
        <w:spacing w:line="420" w:lineRule="exact"/>
        <w:jc w:val="left"/>
        <w:rPr>
          <w:rFonts w:eastAsia="宋体" w:cs="宋体"/>
        </w:rPr>
      </w:pPr>
    </w:p>
    <w:p w14:paraId="0F90F57C">
      <w:pPr>
        <w:snapToGrid w:val="0"/>
        <w:spacing w:line="420" w:lineRule="exact"/>
        <w:jc w:val="left"/>
        <w:rPr>
          <w:rFonts w:eastAsia="宋体" w:cs="宋体"/>
        </w:rPr>
      </w:pPr>
    </w:p>
    <w:p w14:paraId="49F432BD">
      <w:pPr>
        <w:snapToGrid w:val="0"/>
        <w:spacing w:line="420" w:lineRule="exact"/>
        <w:jc w:val="left"/>
        <w:rPr>
          <w:rFonts w:eastAsia="宋体" w:cs="宋体"/>
        </w:rPr>
      </w:pPr>
    </w:p>
    <w:p w14:paraId="2929DDD8">
      <w:pPr>
        <w:snapToGrid w:val="0"/>
        <w:spacing w:line="420" w:lineRule="exact"/>
        <w:jc w:val="left"/>
        <w:rPr>
          <w:rFonts w:eastAsia="宋体" w:cs="宋体"/>
        </w:rPr>
      </w:pPr>
    </w:p>
    <w:p w14:paraId="3A3CA3DC">
      <w:pPr>
        <w:snapToGrid w:val="0"/>
        <w:spacing w:line="420" w:lineRule="exact"/>
        <w:ind w:firstLine="240" w:firstLineChars="100"/>
        <w:jc w:val="left"/>
        <w:textAlignment w:val="baseline"/>
        <w:rPr>
          <w:rFonts w:eastAsia="宋体"/>
        </w:rPr>
      </w:pPr>
      <w:r>
        <w:rPr>
          <w:rFonts w:hint="eastAsia" w:eastAsia="宋体" w:cs="宋体"/>
        </w:rPr>
        <w:t>注：如为被委托授权人参加项目询价响应，须将身份证原件带至询价现场备查。</w:t>
      </w:r>
    </w:p>
    <w:p w14:paraId="7D534772">
      <w:pPr>
        <w:rPr>
          <w:rFonts w:eastAsia="宋体"/>
        </w:rPr>
      </w:pPr>
      <w:r>
        <w:rPr>
          <w:rFonts w:eastAsia="宋体"/>
        </w:rPr>
        <w:br w:type="page"/>
      </w:r>
    </w:p>
    <w:p w14:paraId="57BA4F48">
      <w:pPr>
        <w:rPr>
          <w:rFonts w:eastAsia="宋体" w:cs="宋体"/>
          <w:b/>
          <w:bCs/>
        </w:rPr>
      </w:pPr>
    </w:p>
    <w:p w14:paraId="17366A73">
      <w:pPr>
        <w:jc w:val="center"/>
        <w:rPr>
          <w:rFonts w:eastAsia="宋体"/>
          <w:b/>
          <w:bCs/>
          <w:sz w:val="21"/>
          <w:szCs w:val="21"/>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w:t>
      </w:r>
      <w:r>
        <w:rPr>
          <w:rFonts w:hint="eastAsia" w:eastAsia="宋体"/>
          <w:b/>
          <w:bCs/>
          <w:sz w:val="28"/>
          <w:szCs w:val="28"/>
        </w:rPr>
        <w:t>符合条件的声明函</w:t>
      </w:r>
    </w:p>
    <w:p w14:paraId="04FD77E4">
      <w:pPr>
        <w:spacing w:line="460" w:lineRule="exact"/>
        <w:rPr>
          <w:rFonts w:ascii="宋体" w:hAnsi="宋体" w:eastAsia="宋体"/>
          <w:b/>
          <w:bCs/>
          <w:sz w:val="44"/>
          <w:szCs w:val="44"/>
        </w:rPr>
      </w:pPr>
      <w:r>
        <w:rPr>
          <w:rFonts w:hint="eastAsia" w:ascii="宋体" w:hAnsi="宋体" w:eastAsia="宋体"/>
          <w:b/>
          <w:bCs/>
          <w:szCs w:val="21"/>
        </w:rPr>
        <w:t xml:space="preserve">                       </w:t>
      </w:r>
      <w:r>
        <w:rPr>
          <w:rFonts w:hint="eastAsia" w:ascii="宋体" w:hAnsi="宋体" w:eastAsia="宋体"/>
          <w:b/>
          <w:bCs/>
          <w:sz w:val="44"/>
          <w:szCs w:val="44"/>
        </w:rPr>
        <w:t xml:space="preserve">   </w:t>
      </w:r>
    </w:p>
    <w:p w14:paraId="64E0CD60">
      <w:pPr>
        <w:spacing w:line="520" w:lineRule="exact"/>
        <w:ind w:firstLine="480" w:firstLineChars="200"/>
        <w:rPr>
          <w:rFonts w:ascii="宋体" w:hAnsi="宋体" w:eastAsia="宋体" w:cs="宋体"/>
          <w:b/>
          <w:bCs/>
          <w:szCs w:val="21"/>
        </w:rPr>
      </w:pPr>
      <w:r>
        <w:rPr>
          <w:rFonts w:hint="eastAsia" w:ascii="宋体" w:hAnsi="宋体" w:eastAsia="宋体" w:cs="宋体"/>
          <w:bCs/>
          <w:szCs w:val="21"/>
        </w:rPr>
        <w:t>我单位参加</w:t>
      </w:r>
      <w:r>
        <w:rPr>
          <w:rFonts w:hint="eastAsia" w:ascii="宋体" w:hAnsi="宋体" w:eastAsia="宋体" w:cs="宋体"/>
          <w:bCs/>
          <w:szCs w:val="21"/>
          <w:u w:val="single"/>
          <w:lang w:eastAsia="zh-CN"/>
        </w:rPr>
        <w:t>南通兴环环境卫生服务有限公司2026年度职工生日蛋糕采购项目【项目编号：JSHR20251118】</w:t>
      </w:r>
      <w:r>
        <w:rPr>
          <w:rFonts w:hint="eastAsia" w:eastAsia="宋体" w:cs="宋体"/>
          <w:sz w:val="21"/>
          <w:szCs w:val="21"/>
          <w:u w:val="single"/>
        </w:rPr>
        <w:t xml:space="preserve"> </w:t>
      </w:r>
      <w:r>
        <w:rPr>
          <w:rFonts w:hint="eastAsia" w:ascii="宋体" w:hAnsi="宋体" w:eastAsia="宋体" w:cs="宋体"/>
          <w:bCs/>
          <w:szCs w:val="21"/>
        </w:rPr>
        <w:t>询价响应活动。针对</w:t>
      </w:r>
      <w:r>
        <w:rPr>
          <w:rFonts w:hint="eastAsia" w:ascii="宋体" w:hAnsi="宋体" w:eastAsia="宋体" w:cs="宋体"/>
          <w:bCs/>
          <w:szCs w:val="21"/>
          <w:lang w:eastAsia="zh-CN"/>
        </w:rPr>
        <w:t>招标文件</w:t>
      </w:r>
      <w:r>
        <w:rPr>
          <w:rFonts w:hint="eastAsia" w:ascii="宋体" w:hAnsi="宋体" w:eastAsia="宋体" w:cs="宋体"/>
          <w:bCs/>
          <w:szCs w:val="21"/>
        </w:rPr>
        <w:t>规定做出如下声明：</w:t>
      </w:r>
    </w:p>
    <w:p w14:paraId="7BEF92C1">
      <w:pPr>
        <w:spacing w:line="520" w:lineRule="exact"/>
        <w:ind w:firstLine="480" w:firstLineChars="200"/>
        <w:rPr>
          <w:rFonts w:ascii="宋体" w:hAnsi="宋体" w:eastAsia="宋体" w:cs="宋体"/>
          <w:szCs w:val="21"/>
        </w:rPr>
      </w:pPr>
      <w:r>
        <w:rPr>
          <w:rFonts w:hint="eastAsia" w:ascii="宋体" w:hAnsi="宋体" w:eastAsia="宋体" w:cs="宋体"/>
          <w:bCs/>
          <w:szCs w:val="21"/>
        </w:rPr>
        <w:t>1、我单位具有独立承担民事责任的能力；</w:t>
      </w:r>
    </w:p>
    <w:p w14:paraId="664A163B">
      <w:pPr>
        <w:spacing w:line="520" w:lineRule="exact"/>
        <w:ind w:firstLine="480" w:firstLineChars="200"/>
        <w:rPr>
          <w:rFonts w:ascii="宋体" w:hAnsi="宋体" w:eastAsia="宋体" w:cs="宋体"/>
          <w:szCs w:val="21"/>
        </w:rPr>
      </w:pPr>
      <w:r>
        <w:rPr>
          <w:rFonts w:hint="eastAsia" w:ascii="宋体" w:hAnsi="宋体" w:eastAsia="宋体" w:cs="宋体"/>
          <w:szCs w:val="21"/>
        </w:rPr>
        <w:t>2、我单位具有良好的商业信誉和健全的财务会计制度；</w:t>
      </w:r>
    </w:p>
    <w:p w14:paraId="546F6A3D">
      <w:pPr>
        <w:spacing w:line="520" w:lineRule="exact"/>
        <w:ind w:firstLine="480" w:firstLineChars="200"/>
        <w:rPr>
          <w:rFonts w:ascii="宋体" w:hAnsi="宋体" w:eastAsia="宋体" w:cs="宋体"/>
          <w:szCs w:val="21"/>
        </w:rPr>
      </w:pPr>
      <w:r>
        <w:rPr>
          <w:rFonts w:hint="eastAsia" w:ascii="宋体" w:hAnsi="宋体" w:eastAsia="宋体" w:cs="宋体"/>
          <w:szCs w:val="21"/>
        </w:rPr>
        <w:t>3、我单位具有履行合同所必需的设备和专业技术能力；</w:t>
      </w:r>
    </w:p>
    <w:p w14:paraId="6D6BAABF">
      <w:pPr>
        <w:spacing w:line="520" w:lineRule="exact"/>
        <w:ind w:firstLine="480" w:firstLineChars="200"/>
        <w:rPr>
          <w:rFonts w:ascii="宋体" w:hAnsi="宋体" w:eastAsia="宋体" w:cs="宋体"/>
          <w:szCs w:val="21"/>
        </w:rPr>
      </w:pPr>
      <w:r>
        <w:rPr>
          <w:rFonts w:hint="eastAsia" w:ascii="宋体" w:hAnsi="宋体" w:eastAsia="宋体" w:cs="宋体"/>
          <w:szCs w:val="21"/>
        </w:rPr>
        <w:t>4、我单位有依法缴纳税收和社会保障资金的良好记录；</w:t>
      </w:r>
    </w:p>
    <w:p w14:paraId="657264C2">
      <w:pPr>
        <w:spacing w:line="520" w:lineRule="exact"/>
        <w:ind w:firstLine="480" w:firstLineChars="200"/>
        <w:rPr>
          <w:rFonts w:ascii="宋体" w:hAnsi="宋体" w:eastAsia="宋体" w:cs="宋体"/>
          <w:szCs w:val="21"/>
        </w:rPr>
      </w:pPr>
      <w:r>
        <w:rPr>
          <w:rFonts w:hint="eastAsia" w:ascii="宋体" w:hAnsi="宋体" w:eastAsia="宋体" w:cs="宋体"/>
          <w:szCs w:val="21"/>
        </w:rPr>
        <w:t>5、我单位参加本次采购活动前三年内，在经营活动中没有重大违法记录。</w:t>
      </w:r>
    </w:p>
    <w:p w14:paraId="18BA801C">
      <w:pPr>
        <w:spacing w:line="520" w:lineRule="exact"/>
        <w:ind w:firstLine="480" w:firstLineChars="200"/>
        <w:rPr>
          <w:rFonts w:ascii="宋体" w:hAnsi="宋体" w:eastAsia="宋体" w:cs="宋体"/>
          <w:szCs w:val="21"/>
        </w:rPr>
      </w:pPr>
      <w:r>
        <w:rPr>
          <w:rFonts w:hint="eastAsia" w:ascii="宋体" w:hAnsi="宋体" w:eastAsia="宋体" w:cs="宋体"/>
          <w:szCs w:val="21"/>
        </w:rPr>
        <w:t>注：</w:t>
      </w:r>
      <w:r>
        <w:rPr>
          <w:rFonts w:hint="eastAsia" w:ascii="宋体" w:hAnsi="宋体" w:eastAsia="宋体" w:cs="宋体"/>
          <w:szCs w:val="21"/>
          <w:lang w:eastAsia="zh-CN"/>
        </w:rPr>
        <w:t>投标人</w:t>
      </w:r>
      <w:r>
        <w:rPr>
          <w:rFonts w:hint="eastAsia" w:ascii="宋体" w:hAnsi="宋体" w:eastAsia="宋体" w:cs="宋体"/>
          <w:szCs w:val="21"/>
        </w:rPr>
        <w:t>在参加本次采购活动前三年内因违法经营被禁止在一定期限内参加采购活动，期限届满的，可以参加本次采购活动。“较大数额罚款”认定为200万元以上的罚款，法律、行政法规以及国务院有关部门明确规定相关领域“较大数额罚款”标准高于200万元的，从其规定。</w:t>
      </w:r>
    </w:p>
    <w:p w14:paraId="566AEEDC">
      <w:pPr>
        <w:spacing w:line="520" w:lineRule="exact"/>
        <w:ind w:firstLine="480" w:firstLineChars="200"/>
        <w:rPr>
          <w:rFonts w:ascii="宋体" w:hAnsi="宋体" w:eastAsia="宋体" w:cs="宋体"/>
          <w:szCs w:val="21"/>
          <w:highlight w:val="cyan"/>
        </w:rPr>
      </w:pPr>
      <w:r>
        <w:rPr>
          <w:rFonts w:hint="eastAsia" w:ascii="宋体" w:hAnsi="宋体" w:eastAsia="宋体" w:cs="宋体"/>
          <w:szCs w:val="21"/>
        </w:rPr>
        <w:t>6、我单位满足法律、行政法规规定的其他条件。</w:t>
      </w:r>
    </w:p>
    <w:p w14:paraId="2AA90C9B">
      <w:pPr>
        <w:spacing w:line="500" w:lineRule="exact"/>
        <w:ind w:firstLine="482"/>
        <w:rPr>
          <w:rFonts w:ascii="宋体" w:hAnsi="宋体" w:eastAsia="宋体" w:cs="宋体"/>
          <w:szCs w:val="21"/>
        </w:rPr>
      </w:pPr>
    </w:p>
    <w:p w14:paraId="4760F444">
      <w:pPr>
        <w:tabs>
          <w:tab w:val="left" w:pos="840"/>
          <w:tab w:val="right" w:leader="dot" w:pos="9402"/>
        </w:tabs>
        <w:adjustRightInd w:val="0"/>
        <w:snapToGrid w:val="0"/>
        <w:spacing w:line="360" w:lineRule="auto"/>
        <w:jc w:val="left"/>
        <w:rPr>
          <w:rFonts w:ascii="宋体" w:hAnsi="宋体" w:eastAsia="宋体" w:cs="宋体"/>
          <w:caps/>
          <w:w w:val="80"/>
        </w:rPr>
      </w:pPr>
    </w:p>
    <w:p w14:paraId="7AAAFA03">
      <w:pPr>
        <w:rPr>
          <w:rFonts w:eastAsia="宋体"/>
          <w:sz w:val="21"/>
          <w:szCs w:val="21"/>
        </w:rPr>
      </w:pPr>
    </w:p>
    <w:p w14:paraId="6FBB001E">
      <w:pPr>
        <w:spacing w:line="420" w:lineRule="exact"/>
        <w:rPr>
          <w:rFonts w:ascii="宋体" w:hAnsi="宋体" w:eastAsia="宋体" w:cs="宋体"/>
          <w:szCs w:val="21"/>
        </w:rPr>
      </w:pPr>
      <w:r>
        <w:rPr>
          <w:rFonts w:eastAsia="宋体"/>
          <w:sz w:val="21"/>
          <w:szCs w:val="21"/>
        </w:rPr>
        <w:t xml:space="preserve">                                          </w:t>
      </w:r>
      <w:r>
        <w:rPr>
          <w:rFonts w:ascii="宋体" w:hAnsi="宋体" w:eastAsia="宋体" w:cs="宋体"/>
          <w:szCs w:val="21"/>
        </w:rPr>
        <w:t xml:space="preserve">  </w:t>
      </w:r>
      <w:r>
        <w:rPr>
          <w:rFonts w:hint="eastAsia" w:ascii="宋体" w:hAnsi="宋体" w:eastAsia="宋体" w:cs="宋体"/>
          <w:szCs w:val="21"/>
        </w:rPr>
        <w:t>声明人：</w:t>
      </w:r>
      <w:r>
        <w:rPr>
          <w:rFonts w:hint="eastAsia" w:cs="宋体"/>
          <w:u w:val="single" w:color="000000"/>
        </w:rPr>
        <w:t>　　 　　　　　　　</w:t>
      </w:r>
      <w:r>
        <w:rPr>
          <w:rFonts w:hint="eastAsia" w:ascii="宋体" w:hAnsi="宋体" w:eastAsia="宋体" w:cs="宋体"/>
          <w:szCs w:val="21"/>
        </w:rPr>
        <w:t>（公章）</w:t>
      </w:r>
    </w:p>
    <w:p w14:paraId="6FE5D16E">
      <w:pPr>
        <w:pStyle w:val="51"/>
        <w:ind w:left="480" w:firstLine="480"/>
      </w:pPr>
    </w:p>
    <w:p w14:paraId="7DE7810E">
      <w:pPr>
        <w:spacing w:line="420" w:lineRule="exact"/>
        <w:jc w:val="right"/>
        <w:rPr>
          <w:rFonts w:ascii="宋体" w:hAnsi="宋体" w:eastAsia="宋体" w:cs="宋体"/>
          <w:szCs w:val="21"/>
        </w:rPr>
      </w:pPr>
      <w:r>
        <w:rPr>
          <w:rFonts w:ascii="宋体" w:hAnsi="宋体" w:eastAsia="宋体" w:cs="宋体"/>
          <w:szCs w:val="21"/>
        </w:rPr>
        <w:t xml:space="preserve">                                                   </w:t>
      </w:r>
      <w:r>
        <w:rPr>
          <w:rFonts w:hint="eastAsia" w:ascii="宋体" w:hAnsi="宋体" w:eastAsia="宋体" w:cs="宋体"/>
          <w:szCs w:val="21"/>
        </w:rPr>
        <w:t>年</w:t>
      </w:r>
      <w:r>
        <w:rPr>
          <w:rFonts w:ascii="宋体" w:hAnsi="宋体" w:eastAsia="宋体" w:cs="宋体"/>
          <w:szCs w:val="21"/>
        </w:rPr>
        <w:t xml:space="preserve">     </w:t>
      </w:r>
      <w:r>
        <w:rPr>
          <w:rFonts w:hint="eastAsia" w:ascii="宋体" w:hAnsi="宋体" w:eastAsia="宋体" w:cs="宋体"/>
          <w:szCs w:val="21"/>
        </w:rPr>
        <w:t>月</w:t>
      </w:r>
      <w:r>
        <w:rPr>
          <w:rFonts w:ascii="宋体" w:hAnsi="宋体" w:eastAsia="宋体" w:cs="宋体"/>
          <w:szCs w:val="21"/>
        </w:rPr>
        <w:t xml:space="preserve">    </w:t>
      </w:r>
      <w:r>
        <w:rPr>
          <w:rFonts w:hint="eastAsia" w:ascii="宋体" w:hAnsi="宋体" w:eastAsia="宋体" w:cs="宋体"/>
          <w:szCs w:val="21"/>
        </w:rPr>
        <w:t>日</w:t>
      </w:r>
    </w:p>
    <w:p w14:paraId="41A665BD">
      <w:pPr>
        <w:rPr>
          <w:rFonts w:ascii="宋体" w:hAnsi="宋体" w:eastAsia="宋体" w:cs="宋体"/>
          <w:b/>
          <w:bCs/>
          <w:color w:val="000000"/>
        </w:rPr>
      </w:pPr>
    </w:p>
    <w:p w14:paraId="12DEBB99">
      <w:pPr>
        <w:rPr>
          <w:rFonts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14A0F29B">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4</w:t>
      </w:r>
      <w:r>
        <w:rPr>
          <w:rFonts w:hint="eastAsia" w:ascii="宋体" w:hAnsi="宋体" w:eastAsia="宋体" w:cs="宋体"/>
          <w:b/>
          <w:bCs/>
          <w:color w:val="000000"/>
          <w:sz w:val="28"/>
          <w:szCs w:val="28"/>
        </w:rPr>
        <w:t>、关于资格文件的声明函</w:t>
      </w:r>
    </w:p>
    <w:p w14:paraId="5E7EF081">
      <w:pPr>
        <w:snapToGrid w:val="0"/>
        <w:spacing w:before="312" w:beforeLines="100" w:after="312" w:afterLines="100" w:line="420" w:lineRule="exact"/>
        <w:rPr>
          <w:rFonts w:eastAsia="宋体"/>
        </w:rPr>
      </w:pPr>
      <w:r>
        <w:rPr>
          <w:rFonts w:hint="eastAsia" w:eastAsia="宋体" w:cs="宋体"/>
          <w:u w:val="single"/>
          <w:lang w:val="en-US" w:eastAsia="zh-CN"/>
        </w:rPr>
        <w:t>南通兴环环境卫生服务有限公司工会委员会</w:t>
      </w:r>
      <w:r>
        <w:rPr>
          <w:rFonts w:hint="eastAsia" w:eastAsia="宋体" w:cs="宋体"/>
        </w:rPr>
        <w:t>：</w:t>
      </w:r>
    </w:p>
    <w:p w14:paraId="103CD6B6">
      <w:pPr>
        <w:overflowPunct w:val="0"/>
        <w:adjustRightInd w:val="0"/>
        <w:spacing w:line="420" w:lineRule="exact"/>
        <w:ind w:firstLine="660"/>
        <w:jc w:val="left"/>
        <w:textAlignment w:val="baseline"/>
        <w:rPr>
          <w:rFonts w:eastAsia="宋体"/>
        </w:rPr>
      </w:pPr>
      <w:r>
        <w:rPr>
          <w:rFonts w:hint="eastAsia" w:eastAsia="宋体" w:cs="宋体"/>
        </w:rPr>
        <w:t>本公司愿就由贵单位组织实施的</w:t>
      </w:r>
      <w:r>
        <w:rPr>
          <w:rFonts w:hint="eastAsia" w:ascii="宋体" w:hAnsi="宋体" w:eastAsia="宋体" w:cs="宋体"/>
          <w:bCs/>
          <w:szCs w:val="21"/>
          <w:u w:val="single"/>
          <w:lang w:eastAsia="zh-CN"/>
        </w:rPr>
        <w:t>南通兴环环境卫生服务有限公司2026年度职工生日蛋糕采购项目</w:t>
      </w:r>
      <w:r>
        <w:rPr>
          <w:rFonts w:hint="eastAsia" w:ascii="宋体" w:hAnsi="宋体" w:eastAsia="宋体" w:cs="宋体"/>
          <w:bCs/>
          <w:szCs w:val="21"/>
          <w:u w:val="single"/>
        </w:rPr>
        <w:t>【项目编号：</w:t>
      </w:r>
      <w:r>
        <w:rPr>
          <w:rFonts w:hint="eastAsia" w:ascii="宋体" w:hAnsi="宋体" w:eastAsia="宋体" w:cs="宋体"/>
          <w:bCs/>
          <w:szCs w:val="21"/>
          <w:u w:val="single"/>
          <w:lang w:eastAsia="zh-CN"/>
        </w:rPr>
        <w:t>JSHR20251118</w:t>
      </w:r>
      <w:r>
        <w:rPr>
          <w:rFonts w:hint="eastAsia" w:ascii="宋体" w:hAnsi="宋体" w:eastAsia="宋体" w:cs="宋体"/>
          <w:bCs/>
          <w:szCs w:val="21"/>
          <w:u w:val="single"/>
        </w:rPr>
        <w:t>】</w:t>
      </w:r>
      <w:r>
        <w:rPr>
          <w:rFonts w:hint="eastAsia" w:eastAsia="宋体" w:cs="宋体"/>
        </w:rPr>
        <w:t>的询价活动进行响应。本公司所提交的询价响应文件中所有关于资格的文件、证明和陈述均是真实的、准确的。若与真实情况不符，本公司愿意承担由此而产生的一切后果。</w:t>
      </w:r>
    </w:p>
    <w:p w14:paraId="1EDEB5A4">
      <w:pPr>
        <w:overflowPunct w:val="0"/>
        <w:adjustRightInd w:val="0"/>
        <w:spacing w:line="420" w:lineRule="exact"/>
        <w:ind w:firstLine="660"/>
        <w:jc w:val="left"/>
        <w:textAlignment w:val="baseline"/>
        <w:rPr>
          <w:rFonts w:eastAsia="宋体"/>
        </w:rPr>
      </w:pPr>
    </w:p>
    <w:p w14:paraId="076685BD">
      <w:pPr>
        <w:overflowPunct w:val="0"/>
        <w:adjustRightInd w:val="0"/>
        <w:spacing w:line="420" w:lineRule="exact"/>
        <w:ind w:firstLine="660"/>
        <w:jc w:val="left"/>
        <w:textAlignment w:val="baseline"/>
        <w:rPr>
          <w:rFonts w:eastAsia="宋体"/>
        </w:rPr>
      </w:pPr>
    </w:p>
    <w:p w14:paraId="03E4B7E0">
      <w:pPr>
        <w:pStyle w:val="51"/>
        <w:ind w:left="480" w:firstLine="480"/>
      </w:pPr>
    </w:p>
    <w:p w14:paraId="445457CC">
      <w:pPr>
        <w:pStyle w:val="51"/>
        <w:ind w:left="480" w:firstLine="480"/>
      </w:pPr>
    </w:p>
    <w:p w14:paraId="1466E727">
      <w:pPr>
        <w:snapToGrid w:val="0"/>
        <w:spacing w:line="360" w:lineRule="auto"/>
        <w:ind w:firstLine="4560" w:firstLineChars="1900"/>
        <w:rPr>
          <w:rFonts w:ascii="宋体" w:hAnsi="宋体" w:eastAsia="宋体"/>
          <w:lang w:val="zh-CN"/>
        </w:rPr>
      </w:pPr>
      <w:r>
        <w:rPr>
          <w:rFonts w:hint="eastAsia" w:ascii="宋体" w:hAnsi="宋体" w:eastAsia="宋体"/>
          <w:lang w:eastAsia="zh-CN"/>
        </w:rPr>
        <w:t>投标人</w:t>
      </w:r>
      <w:r>
        <w:rPr>
          <w:rFonts w:hint="eastAsia" w:ascii="宋体" w:hAnsi="宋体" w:eastAsia="宋体"/>
        </w:rPr>
        <w:t>：</w:t>
      </w:r>
      <w:r>
        <w:rPr>
          <w:rFonts w:hint="eastAsia" w:cs="宋体"/>
          <w:u w:val="single" w:color="000000"/>
        </w:rPr>
        <w:t>　　 　　　　　　　</w:t>
      </w:r>
      <w:r>
        <w:rPr>
          <w:rFonts w:hint="eastAsia" w:ascii="宋体" w:hAnsi="宋体" w:eastAsia="宋体"/>
        </w:rPr>
        <w:t>（单位盖章）</w:t>
      </w:r>
    </w:p>
    <w:p w14:paraId="71BE6A38">
      <w:pPr>
        <w:snapToGrid w:val="0"/>
        <w:spacing w:line="360" w:lineRule="auto"/>
        <w:ind w:firstLine="3120" w:firstLineChars="1300"/>
        <w:rPr>
          <w:rFonts w:ascii="宋体" w:hAnsi="宋体" w:eastAsia="宋体"/>
        </w:rPr>
      </w:pPr>
    </w:p>
    <w:p w14:paraId="1A145441">
      <w:pPr>
        <w:snapToGrid w:val="0"/>
        <w:spacing w:line="360" w:lineRule="auto"/>
        <w:ind w:firstLine="3120" w:firstLineChars="1300"/>
        <w:rPr>
          <w:rFonts w:ascii="宋体" w:hAnsi="宋体" w:eastAsia="宋体"/>
        </w:rPr>
      </w:pPr>
      <w:r>
        <w:rPr>
          <w:rFonts w:hint="eastAsia" w:ascii="宋体" w:hAnsi="宋体" w:eastAsia="宋体"/>
        </w:rPr>
        <w:t>法定代表人或被委托授权人：</w:t>
      </w:r>
      <w:r>
        <w:rPr>
          <w:rFonts w:hint="eastAsia" w:cs="宋体"/>
          <w:u w:val="single" w:color="000000"/>
        </w:rPr>
        <w:t>　　　　　　</w:t>
      </w:r>
      <w:r>
        <w:rPr>
          <w:rFonts w:hint="eastAsia" w:ascii="宋体" w:hAnsi="宋体" w:eastAsia="宋体"/>
        </w:rPr>
        <w:t>（签字或盖章）</w:t>
      </w:r>
    </w:p>
    <w:p w14:paraId="3E636EF5">
      <w:pPr>
        <w:overflowPunct w:val="0"/>
        <w:adjustRightInd w:val="0"/>
        <w:snapToGrid w:val="0"/>
        <w:spacing w:line="360" w:lineRule="auto"/>
        <w:ind w:firstLine="420"/>
        <w:jc w:val="center"/>
        <w:textAlignment w:val="baseline"/>
        <w:rPr>
          <w:rFonts w:ascii="宋体" w:hAnsi="宋体" w:eastAsia="宋体"/>
        </w:rPr>
      </w:pPr>
      <w:r>
        <w:rPr>
          <w:rFonts w:hint="eastAsia" w:ascii="宋体" w:hAnsi="宋体" w:eastAsia="宋体"/>
        </w:rPr>
        <w:t xml:space="preserve">            </w:t>
      </w:r>
    </w:p>
    <w:p w14:paraId="5D1F1689">
      <w:pPr>
        <w:overflowPunct w:val="0"/>
        <w:adjustRightInd w:val="0"/>
        <w:snapToGrid w:val="0"/>
        <w:spacing w:line="360" w:lineRule="auto"/>
        <w:ind w:firstLine="420"/>
        <w:jc w:val="center"/>
        <w:textAlignment w:val="baseline"/>
        <w:rPr>
          <w:rFonts w:eastAsia="宋体" w:cs="宋体"/>
        </w:rPr>
      </w:pPr>
      <w:r>
        <w:rPr>
          <w:rFonts w:hint="eastAsia" w:ascii="宋体" w:hAnsi="宋体" w:eastAsia="宋体"/>
        </w:rPr>
        <w:t xml:space="preserve">                        日期：</w:t>
      </w:r>
      <w:r>
        <w:rPr>
          <w:rFonts w:hint="eastAsia" w:eastAsia="宋体" w:cs="宋体"/>
        </w:rPr>
        <w:t xml:space="preserve">     年      月     日</w:t>
      </w:r>
    </w:p>
    <w:p w14:paraId="23F027F0">
      <w:pPr>
        <w:rPr>
          <w:rFonts w:eastAsia="宋体" w:cs="宋体"/>
        </w:rPr>
      </w:pPr>
      <w:r>
        <w:rPr>
          <w:rFonts w:hint="eastAsia" w:eastAsia="宋体" w:cs="宋体"/>
        </w:rPr>
        <w:br w:type="page"/>
      </w:r>
    </w:p>
    <w:p w14:paraId="125292BD">
      <w:pPr>
        <w:snapToGrid w:val="0"/>
        <w:spacing w:line="420" w:lineRule="exact"/>
        <w:ind w:right="960"/>
        <w:rPr>
          <w:rFonts w:asciiTheme="minorEastAsia" w:hAnsiTheme="minorEastAsia" w:eastAsiaTheme="minorEastAsia" w:cstheme="minorEastAsia"/>
          <w:b/>
          <w:bCs/>
          <w:sz w:val="28"/>
          <w:szCs w:val="28"/>
        </w:rPr>
      </w:pPr>
      <w:r>
        <w:rPr>
          <w:rFonts w:hint="eastAsia" w:ascii="宋体" w:hAnsi="宋体"/>
          <w:b/>
          <w:bCs/>
          <w:u w:val="single"/>
          <w:lang w:eastAsia="zh-CN"/>
        </w:rPr>
        <w:t>商务</w:t>
      </w:r>
      <w:r>
        <w:rPr>
          <w:rFonts w:hint="eastAsia" w:ascii="宋体" w:hAnsi="宋体"/>
          <w:b/>
          <w:bCs/>
          <w:u w:val="single"/>
        </w:rPr>
        <w:t>技术响应文件格式</w:t>
      </w:r>
    </w:p>
    <w:p w14:paraId="1E178DA7">
      <w:pPr>
        <w:snapToGrid w:val="0"/>
        <w:spacing w:line="420" w:lineRule="exact"/>
        <w:ind w:right="960" w:firstLine="576" w:firstLineChars="205"/>
        <w:jc w:val="center"/>
        <w:rPr>
          <w:rFonts w:eastAsia="宋体"/>
          <w:b/>
          <w:bCs/>
        </w:rPr>
      </w:pPr>
      <w:r>
        <w:rPr>
          <w:rFonts w:hint="eastAsia" w:asciiTheme="minorEastAsia" w:hAnsiTheme="minorEastAsia" w:eastAsiaTheme="minorEastAsia" w:cstheme="minorEastAsia"/>
          <w:b/>
          <w:bCs/>
          <w:sz w:val="28"/>
          <w:szCs w:val="28"/>
        </w:rPr>
        <w:t>1、询价响应函</w:t>
      </w:r>
    </w:p>
    <w:p w14:paraId="35E9D4FF">
      <w:pPr>
        <w:snapToGrid w:val="0"/>
        <w:spacing w:line="400" w:lineRule="exact"/>
        <w:rPr>
          <w:rFonts w:eastAsia="宋体" w:cs="宋体"/>
        </w:rPr>
      </w:pPr>
    </w:p>
    <w:p w14:paraId="48C31BEE">
      <w:pPr>
        <w:snapToGrid w:val="0"/>
        <w:spacing w:line="400" w:lineRule="exact"/>
        <w:rPr>
          <w:rFonts w:eastAsia="宋体" w:cs="宋体"/>
        </w:rPr>
      </w:pPr>
      <w:r>
        <w:rPr>
          <w:rFonts w:hint="eastAsia" w:eastAsia="宋体" w:cs="宋体"/>
          <w:u w:val="single"/>
          <w:lang w:val="en-US" w:eastAsia="zh-CN"/>
        </w:rPr>
        <w:t>南通兴环环境卫生服务有限公司工会委员会</w:t>
      </w:r>
      <w:r>
        <w:rPr>
          <w:rFonts w:hint="eastAsia" w:eastAsia="宋体" w:cs="宋体"/>
        </w:rPr>
        <w:t>：</w:t>
      </w:r>
    </w:p>
    <w:p w14:paraId="0215E7EE">
      <w:pPr>
        <w:snapToGrid w:val="0"/>
        <w:spacing w:line="400" w:lineRule="exact"/>
        <w:ind w:firstLine="480" w:firstLineChars="200"/>
        <w:rPr>
          <w:rFonts w:eastAsia="宋体" w:cs="宋体"/>
        </w:rPr>
      </w:pPr>
    </w:p>
    <w:p w14:paraId="365648DF">
      <w:pPr>
        <w:snapToGrid w:val="0"/>
        <w:spacing w:line="400" w:lineRule="exact"/>
        <w:ind w:firstLine="480" w:firstLineChars="200"/>
        <w:rPr>
          <w:rFonts w:eastAsia="宋体"/>
        </w:rPr>
      </w:pPr>
      <w:r>
        <w:rPr>
          <w:rFonts w:hint="eastAsia" w:eastAsia="宋体" w:cs="宋体"/>
        </w:rPr>
        <w:t>依据贵单位</w:t>
      </w:r>
      <w:r>
        <w:rPr>
          <w:rFonts w:hint="eastAsia" w:ascii="宋体" w:hAnsi="宋体" w:eastAsia="宋体" w:cs="宋体"/>
          <w:u w:val="single"/>
          <w:lang w:eastAsia="zh-CN"/>
        </w:rPr>
        <w:t>南通兴环环境卫生服务有限公司2026年度职工生日蛋糕采购项目</w:t>
      </w:r>
      <w:r>
        <w:rPr>
          <w:rFonts w:hint="eastAsia" w:ascii="宋体" w:hAnsi="宋体" w:eastAsia="宋体" w:cs="宋体"/>
          <w:u w:val="single"/>
        </w:rPr>
        <w:t>【项目编号：</w:t>
      </w:r>
      <w:r>
        <w:rPr>
          <w:rFonts w:hint="eastAsia" w:ascii="宋体" w:hAnsi="宋体" w:eastAsia="宋体" w:cs="宋体"/>
          <w:u w:val="single"/>
          <w:lang w:eastAsia="zh-CN"/>
        </w:rPr>
        <w:t>JSHR20251118</w:t>
      </w:r>
      <w:r>
        <w:rPr>
          <w:rFonts w:hint="eastAsia" w:ascii="宋体" w:hAnsi="宋体" w:eastAsia="宋体" w:cs="宋体"/>
          <w:u w:val="single"/>
        </w:rPr>
        <w:t>】</w:t>
      </w:r>
      <w:r>
        <w:rPr>
          <w:rFonts w:hint="eastAsia" w:eastAsia="宋体" w:cs="宋体"/>
        </w:rPr>
        <w:t>询价的邀请，我方授权</w:t>
      </w:r>
      <w:r>
        <w:rPr>
          <w:rFonts w:eastAsia="宋体"/>
          <w:u w:val="single"/>
        </w:rPr>
        <w:t xml:space="preserve">    </w:t>
      </w:r>
      <w:r>
        <w:rPr>
          <w:rFonts w:hint="eastAsia" w:eastAsia="宋体"/>
          <w:u w:val="single"/>
        </w:rPr>
        <w:t xml:space="preserve">       </w:t>
      </w:r>
      <w:r>
        <w:rPr>
          <w:rFonts w:hint="eastAsia" w:eastAsia="宋体" w:cs="宋体"/>
        </w:rPr>
        <w:t>（姓名）</w:t>
      </w:r>
      <w:r>
        <w:rPr>
          <w:rFonts w:eastAsia="宋体"/>
          <w:u w:val="single"/>
        </w:rPr>
        <w:t xml:space="preserve">  </w:t>
      </w:r>
      <w:r>
        <w:rPr>
          <w:rFonts w:hint="eastAsia" w:eastAsia="宋体"/>
          <w:u w:val="single"/>
        </w:rPr>
        <w:t xml:space="preserve">          </w:t>
      </w:r>
      <w:r>
        <w:rPr>
          <w:rFonts w:eastAsia="宋体"/>
          <w:u w:val="single"/>
        </w:rPr>
        <w:t xml:space="preserve">  </w:t>
      </w:r>
      <w:r>
        <w:rPr>
          <w:rFonts w:hint="eastAsia" w:eastAsia="宋体" w:cs="宋体"/>
        </w:rPr>
        <w:t>（职务）为全权代表参加该项目的询价响应工作，全权处理本次询价的有关事宜。同时，我公司声明如下：</w:t>
      </w:r>
    </w:p>
    <w:p w14:paraId="79108A66">
      <w:pPr>
        <w:numPr>
          <w:ilvl w:val="0"/>
          <w:numId w:val="6"/>
        </w:numPr>
        <w:snapToGrid w:val="0"/>
        <w:spacing w:line="400" w:lineRule="exact"/>
        <w:ind w:firstLine="480"/>
        <w:rPr>
          <w:rFonts w:eastAsia="宋体" w:cs="宋体"/>
        </w:rPr>
      </w:pPr>
      <w:r>
        <w:rPr>
          <w:rFonts w:hint="eastAsia" w:eastAsia="宋体" w:cs="宋体"/>
        </w:rPr>
        <w:t>我们愿意按照本项目询价文件的一切要求，提供本项目要求的所有服务内容</w:t>
      </w:r>
      <w:r>
        <w:rPr>
          <w:rFonts w:hint="eastAsia" w:eastAsia="宋体" w:cs="宋体"/>
          <w:lang w:eastAsia="zh-CN"/>
        </w:rPr>
        <w:t>，</w:t>
      </w:r>
      <w:r>
        <w:rPr>
          <w:rFonts w:hint="eastAsia" w:eastAsia="宋体" w:cs="宋体"/>
          <w:lang w:val="en-US" w:eastAsia="zh-CN"/>
        </w:rPr>
        <w:t>并按询价文件的要求提供报价</w:t>
      </w:r>
      <w:r>
        <w:rPr>
          <w:rFonts w:hint="eastAsia" w:ascii="宋体" w:hAnsi="宋体" w:eastAsia="宋体" w:cs="宋体"/>
          <w:lang w:val="zh-CN"/>
        </w:rPr>
        <w:t>。</w:t>
      </w:r>
    </w:p>
    <w:p w14:paraId="6A6F2809">
      <w:pPr>
        <w:numPr>
          <w:ilvl w:val="0"/>
          <w:numId w:val="6"/>
        </w:numPr>
        <w:snapToGrid w:val="0"/>
        <w:spacing w:line="400" w:lineRule="exact"/>
        <w:ind w:firstLine="480" w:firstLineChars="200"/>
        <w:rPr>
          <w:rFonts w:eastAsia="宋体" w:cs="宋体"/>
        </w:rPr>
      </w:pPr>
      <w:r>
        <w:rPr>
          <w:rFonts w:hint="eastAsia" w:eastAsia="宋体" w:cs="宋体"/>
        </w:rPr>
        <w:t>我们的询价响应文件，从递交接收截止之日算起，45个日历天内保持有效。</w:t>
      </w:r>
    </w:p>
    <w:p w14:paraId="38F1A480">
      <w:pPr>
        <w:numPr>
          <w:ilvl w:val="0"/>
          <w:numId w:val="6"/>
        </w:numPr>
        <w:snapToGrid w:val="0"/>
        <w:spacing w:line="400" w:lineRule="exact"/>
        <w:ind w:firstLine="480" w:firstLineChars="200"/>
        <w:rPr>
          <w:rFonts w:eastAsia="宋体" w:cs="宋体"/>
        </w:rPr>
      </w:pPr>
      <w:r>
        <w:rPr>
          <w:rFonts w:hint="eastAsia" w:eastAsia="宋体" w:cs="宋体"/>
        </w:rPr>
        <w:t>如果我们的询价响应文件被接受，我们将严格履行</w:t>
      </w:r>
      <w:r>
        <w:rPr>
          <w:rFonts w:hint="eastAsia" w:eastAsia="宋体" w:cs="宋体"/>
          <w:lang w:eastAsia="zh-CN"/>
        </w:rPr>
        <w:t>招标文件</w:t>
      </w:r>
      <w:r>
        <w:rPr>
          <w:rFonts w:hint="eastAsia" w:eastAsia="宋体" w:cs="宋体"/>
        </w:rPr>
        <w:t>中规定的每一项要求，按期、按质、按量履行合同的义务。</w:t>
      </w:r>
    </w:p>
    <w:p w14:paraId="549066B1">
      <w:pPr>
        <w:numPr>
          <w:ilvl w:val="0"/>
          <w:numId w:val="6"/>
        </w:numPr>
        <w:snapToGrid w:val="0"/>
        <w:spacing w:line="400" w:lineRule="exact"/>
        <w:ind w:firstLine="480" w:firstLineChars="200"/>
        <w:rPr>
          <w:rFonts w:eastAsia="宋体" w:cs="宋体"/>
        </w:rPr>
      </w:pPr>
      <w:r>
        <w:rPr>
          <w:rFonts w:hint="eastAsia" w:eastAsia="宋体" w:cs="宋体"/>
        </w:rPr>
        <w:t>如果我们</w:t>
      </w:r>
      <w:r>
        <w:rPr>
          <w:rFonts w:hint="eastAsia" w:eastAsia="宋体" w:cs="宋体"/>
          <w:lang w:eastAsia="zh-CN"/>
        </w:rPr>
        <w:t>中标</w:t>
      </w:r>
      <w:r>
        <w:rPr>
          <w:rFonts w:hint="eastAsia" w:eastAsia="宋体" w:cs="宋体"/>
        </w:rPr>
        <w:t>，我们将在</w:t>
      </w:r>
      <w:r>
        <w:rPr>
          <w:rFonts w:hint="eastAsia" w:eastAsia="宋体" w:cs="宋体"/>
          <w:lang w:eastAsia="zh-CN"/>
        </w:rPr>
        <w:t>中标</w:t>
      </w:r>
      <w:r>
        <w:rPr>
          <w:rFonts w:hint="eastAsia" w:eastAsia="宋体" w:cs="宋体"/>
        </w:rPr>
        <w:t>结果公告发布之日起在询价文件约定的时间内与采购方签订采购合同，否则将视为我方自行放弃关于本次采购的</w:t>
      </w:r>
      <w:r>
        <w:rPr>
          <w:rFonts w:hint="eastAsia" w:eastAsia="宋体" w:cs="宋体"/>
          <w:lang w:eastAsia="zh-CN"/>
        </w:rPr>
        <w:t>中标</w:t>
      </w:r>
      <w:r>
        <w:rPr>
          <w:rFonts w:hint="eastAsia" w:eastAsia="宋体" w:cs="宋体"/>
        </w:rPr>
        <w:t>人资格，并承担所有因此而对采购方造成的损失。</w:t>
      </w:r>
    </w:p>
    <w:p w14:paraId="310EB189">
      <w:pPr>
        <w:numPr>
          <w:ilvl w:val="0"/>
          <w:numId w:val="6"/>
        </w:numPr>
        <w:snapToGrid w:val="0"/>
        <w:spacing w:line="400" w:lineRule="exact"/>
        <w:ind w:firstLine="480" w:firstLineChars="200"/>
        <w:rPr>
          <w:rFonts w:eastAsia="宋体" w:cs="宋体"/>
        </w:rPr>
      </w:pPr>
      <w:r>
        <w:rPr>
          <w:rFonts w:hint="eastAsia" w:eastAsia="宋体" w:cs="宋体"/>
        </w:rPr>
        <w:t>我们已详细审查全部</w:t>
      </w:r>
      <w:r>
        <w:rPr>
          <w:rFonts w:hint="eastAsia" w:eastAsia="宋体" w:cs="宋体"/>
          <w:lang w:eastAsia="zh-CN"/>
        </w:rPr>
        <w:t>招标文件</w:t>
      </w:r>
      <w:r>
        <w:rPr>
          <w:rFonts w:hint="eastAsia" w:eastAsia="宋体" w:cs="宋体"/>
        </w:rPr>
        <w:t>，包括补充文件(如有)。我们完全理解并同意放弃对这方面有不明及误解的权力。</w:t>
      </w:r>
    </w:p>
    <w:p w14:paraId="03D12564">
      <w:pPr>
        <w:numPr>
          <w:ilvl w:val="0"/>
          <w:numId w:val="6"/>
        </w:numPr>
        <w:snapToGrid w:val="0"/>
        <w:spacing w:line="400" w:lineRule="exact"/>
        <w:ind w:firstLine="480" w:firstLineChars="200"/>
        <w:rPr>
          <w:rFonts w:eastAsia="宋体" w:cs="宋体"/>
        </w:rPr>
      </w:pPr>
      <w:r>
        <w:rPr>
          <w:rFonts w:hint="eastAsia" w:eastAsia="宋体" w:cs="宋体"/>
        </w:rPr>
        <w:t>我们愿意提供</w:t>
      </w:r>
      <w:r>
        <w:rPr>
          <w:rFonts w:hint="eastAsia" w:eastAsia="宋体" w:cs="宋体"/>
          <w:lang w:eastAsia="zh-CN"/>
        </w:rPr>
        <w:t>招标单位</w:t>
      </w:r>
      <w:r>
        <w:rPr>
          <w:rFonts w:hint="eastAsia" w:eastAsia="宋体" w:cs="宋体"/>
        </w:rPr>
        <w:t>在</w:t>
      </w:r>
      <w:r>
        <w:rPr>
          <w:rFonts w:hint="eastAsia" w:eastAsia="宋体" w:cs="宋体"/>
          <w:lang w:eastAsia="zh-CN"/>
        </w:rPr>
        <w:t>招标文件</w:t>
      </w:r>
      <w:r>
        <w:rPr>
          <w:rFonts w:hint="eastAsia" w:eastAsia="宋体" w:cs="宋体"/>
        </w:rPr>
        <w:t>中要求的所有资料并配合采购方对该等资料的真实性进行验证。</w:t>
      </w:r>
    </w:p>
    <w:p w14:paraId="236CA953">
      <w:pPr>
        <w:numPr>
          <w:ilvl w:val="0"/>
          <w:numId w:val="6"/>
        </w:numPr>
        <w:snapToGrid w:val="0"/>
        <w:spacing w:line="400" w:lineRule="exact"/>
        <w:ind w:firstLine="480" w:firstLineChars="200"/>
        <w:rPr>
          <w:rFonts w:eastAsia="宋体" w:cs="宋体"/>
        </w:rPr>
      </w:pPr>
      <w:r>
        <w:rPr>
          <w:rFonts w:hint="eastAsia" w:eastAsia="宋体" w:cs="宋体"/>
        </w:rPr>
        <w:t>我们愿意遵守</w:t>
      </w:r>
      <w:r>
        <w:rPr>
          <w:rFonts w:hint="eastAsia" w:eastAsia="宋体" w:cs="宋体"/>
          <w:lang w:eastAsia="zh-CN"/>
        </w:rPr>
        <w:t>招标文件</w:t>
      </w:r>
      <w:r>
        <w:rPr>
          <w:rFonts w:hint="eastAsia" w:eastAsia="宋体" w:cs="宋体"/>
        </w:rPr>
        <w:t>中所列的收费标准。</w:t>
      </w:r>
    </w:p>
    <w:p w14:paraId="0A209D53">
      <w:pPr>
        <w:numPr>
          <w:ilvl w:val="0"/>
          <w:numId w:val="6"/>
        </w:numPr>
        <w:snapToGrid w:val="0"/>
        <w:spacing w:line="400" w:lineRule="exact"/>
        <w:ind w:firstLine="480" w:firstLineChars="200"/>
        <w:rPr>
          <w:rFonts w:eastAsia="宋体" w:cs="宋体"/>
        </w:rPr>
      </w:pPr>
      <w:r>
        <w:rPr>
          <w:rFonts w:hint="eastAsia" w:eastAsia="宋体" w:cs="宋体"/>
        </w:rPr>
        <w:t>我们承诺该询价响应文件在被接受后至合同履行结束并通过项目验收的全过程中保持有效，不作任何更改和变动。</w:t>
      </w:r>
    </w:p>
    <w:p w14:paraId="78D7D3CF">
      <w:pPr>
        <w:numPr>
          <w:ilvl w:val="0"/>
          <w:numId w:val="6"/>
        </w:numPr>
        <w:snapToGrid w:val="0"/>
        <w:spacing w:line="400" w:lineRule="exact"/>
        <w:ind w:firstLine="480" w:firstLineChars="200"/>
        <w:rPr>
          <w:rFonts w:eastAsia="宋体" w:cs="宋体"/>
        </w:rPr>
      </w:pPr>
      <w:r>
        <w:rPr>
          <w:rFonts w:hint="eastAsia" w:eastAsia="宋体" w:cs="宋体"/>
        </w:rPr>
        <w:t>一旦我方</w:t>
      </w:r>
      <w:r>
        <w:rPr>
          <w:rFonts w:hint="eastAsia" w:eastAsia="宋体" w:cs="宋体"/>
          <w:lang w:eastAsia="zh-CN"/>
        </w:rPr>
        <w:t>中标</w:t>
      </w:r>
      <w:r>
        <w:rPr>
          <w:rFonts w:hint="eastAsia" w:eastAsia="宋体" w:cs="宋体"/>
        </w:rPr>
        <w:t>，我方将根据询价文件的规定，严格履行询价文件中规定的每一项要求，按期、按质、按量履行合同的义务。</w:t>
      </w:r>
    </w:p>
    <w:p w14:paraId="53AA415C">
      <w:pPr>
        <w:pStyle w:val="51"/>
        <w:ind w:left="480" w:firstLine="480"/>
      </w:pPr>
    </w:p>
    <w:p w14:paraId="35079E50">
      <w:pPr>
        <w:snapToGrid w:val="0"/>
        <w:spacing w:line="360" w:lineRule="auto"/>
        <w:ind w:firstLine="4560" w:firstLineChars="1900"/>
        <w:rPr>
          <w:rFonts w:ascii="宋体" w:hAnsi="宋体" w:eastAsia="宋体"/>
          <w:lang w:val="zh-CN"/>
        </w:rPr>
      </w:pPr>
      <w:r>
        <w:rPr>
          <w:rFonts w:hint="eastAsia" w:ascii="宋体" w:hAnsi="宋体" w:eastAsia="宋体"/>
          <w:lang w:eastAsia="zh-CN"/>
        </w:rPr>
        <w:t>投标人</w:t>
      </w:r>
      <w:r>
        <w:rPr>
          <w:rFonts w:hint="eastAsia" w:ascii="宋体" w:hAnsi="宋体" w:eastAsia="宋体"/>
        </w:rPr>
        <w:t>：</w:t>
      </w:r>
      <w:r>
        <w:rPr>
          <w:rFonts w:eastAsia="宋体"/>
          <w:u w:val="single"/>
        </w:rPr>
        <w:t xml:space="preserve">  </w:t>
      </w:r>
      <w:r>
        <w:rPr>
          <w:rFonts w:hint="eastAsia" w:eastAsia="宋体"/>
          <w:u w:val="single"/>
        </w:rPr>
        <w:t xml:space="preserve">      </w:t>
      </w:r>
      <w:r>
        <w:rPr>
          <w:rFonts w:eastAsia="宋体"/>
          <w:u w:val="single"/>
        </w:rPr>
        <w:t xml:space="preserve">  </w:t>
      </w:r>
      <w:r>
        <w:rPr>
          <w:rFonts w:hint="eastAsia" w:eastAsia="宋体"/>
          <w:u w:val="single"/>
        </w:rPr>
        <w:t xml:space="preserve">      </w:t>
      </w:r>
      <w:r>
        <w:rPr>
          <w:rFonts w:hint="eastAsia" w:ascii="宋体" w:hAnsi="宋体" w:eastAsia="宋体"/>
        </w:rPr>
        <w:t>（单位盖章）</w:t>
      </w:r>
    </w:p>
    <w:p w14:paraId="26116B6A">
      <w:pPr>
        <w:snapToGrid w:val="0"/>
        <w:spacing w:line="360" w:lineRule="auto"/>
        <w:ind w:firstLine="3360" w:firstLineChars="1400"/>
        <w:rPr>
          <w:rFonts w:ascii="宋体" w:hAnsi="宋体" w:eastAsia="宋体"/>
        </w:rPr>
      </w:pPr>
      <w:r>
        <w:rPr>
          <w:rFonts w:hint="eastAsia" w:ascii="宋体" w:hAnsi="宋体" w:eastAsia="宋体"/>
        </w:rPr>
        <w:t>法定代表人或被委托授权人：</w:t>
      </w:r>
      <w:r>
        <w:rPr>
          <w:rFonts w:eastAsia="宋体"/>
          <w:u w:val="single"/>
        </w:rPr>
        <w:t xml:space="preserve">  </w:t>
      </w:r>
      <w:r>
        <w:rPr>
          <w:rFonts w:hint="eastAsia" w:eastAsia="宋体"/>
          <w:u w:val="single"/>
        </w:rPr>
        <w:t xml:space="preserve">      </w:t>
      </w:r>
      <w:r>
        <w:rPr>
          <w:rFonts w:hint="eastAsia" w:ascii="宋体" w:hAnsi="宋体" w:eastAsia="宋体"/>
        </w:rPr>
        <w:t>（签字或盖章）</w:t>
      </w:r>
    </w:p>
    <w:p w14:paraId="01B41A7D">
      <w:pPr>
        <w:snapToGrid w:val="0"/>
        <w:spacing w:line="400" w:lineRule="exact"/>
        <w:ind w:firstLine="4560" w:firstLineChars="1900"/>
        <w:rPr>
          <w:rFonts w:ascii="宋体" w:hAnsi="宋体" w:cs="宋体"/>
          <w:b/>
          <w:bCs/>
          <w:sz w:val="28"/>
          <w:szCs w:val="28"/>
        </w:rPr>
      </w:pPr>
      <w:r>
        <w:rPr>
          <w:rFonts w:hint="eastAsia" w:ascii="宋体" w:hAnsi="宋体" w:eastAsia="宋体"/>
        </w:rPr>
        <w:t>日期：</w:t>
      </w:r>
      <w:r>
        <w:rPr>
          <w:rFonts w:hint="eastAsia" w:eastAsia="宋体" w:cs="宋体"/>
        </w:rPr>
        <w:t xml:space="preserve">     年      月     日</w:t>
      </w:r>
    </w:p>
    <w:p w14:paraId="3A86CE87">
      <w:pPr>
        <w:snapToGrid w:val="0"/>
        <w:spacing w:line="300" w:lineRule="auto"/>
        <w:jc w:val="center"/>
        <w:rPr>
          <w:rFonts w:ascii="宋体" w:hAnsi="宋体" w:eastAsia="宋体" w:cs="宋体"/>
          <w:b/>
          <w:bCs/>
          <w:sz w:val="28"/>
          <w:szCs w:val="28"/>
        </w:rPr>
      </w:pPr>
    </w:p>
    <w:p w14:paraId="497EED9C">
      <w:pPr>
        <w:snapToGrid w:val="0"/>
        <w:spacing w:line="300" w:lineRule="auto"/>
        <w:jc w:val="center"/>
        <w:rPr>
          <w:rFonts w:ascii="宋体" w:hAnsi="宋体" w:eastAsia="宋体" w:cs="宋体"/>
          <w:b/>
          <w:bCs/>
          <w:sz w:val="28"/>
          <w:szCs w:val="28"/>
        </w:rPr>
      </w:pPr>
    </w:p>
    <w:p w14:paraId="4D6771AD">
      <w:pPr>
        <w:snapToGrid w:val="0"/>
        <w:spacing w:line="300" w:lineRule="auto"/>
        <w:jc w:val="center"/>
        <w:rPr>
          <w:rFonts w:hint="eastAsia" w:ascii="宋体" w:hAnsi="宋体" w:eastAsia="宋体" w:cs="宋体"/>
          <w:b/>
          <w:bCs/>
          <w:sz w:val="28"/>
          <w:szCs w:val="28"/>
        </w:rPr>
      </w:pPr>
    </w:p>
    <w:p w14:paraId="66618A4F">
      <w:pPr>
        <w:snapToGrid w:val="0"/>
        <w:spacing w:line="300" w:lineRule="auto"/>
        <w:jc w:val="center"/>
        <w:rPr>
          <w:rFonts w:hint="eastAsia" w:ascii="宋体" w:hAnsi="宋体" w:eastAsia="宋体" w:cs="宋体"/>
          <w:b/>
          <w:bCs/>
          <w:sz w:val="28"/>
          <w:szCs w:val="28"/>
        </w:rPr>
      </w:pPr>
    </w:p>
    <w:p w14:paraId="67E5B959">
      <w:pPr>
        <w:snapToGrid w:val="0"/>
        <w:spacing w:line="300" w:lineRule="auto"/>
        <w:jc w:val="center"/>
        <w:rPr>
          <w:rFonts w:hint="eastAsia" w:ascii="宋体" w:hAnsi="宋体" w:eastAsia="宋体" w:cs="宋体"/>
          <w:b/>
          <w:bCs/>
          <w:sz w:val="28"/>
          <w:szCs w:val="28"/>
        </w:rPr>
      </w:pPr>
    </w:p>
    <w:p w14:paraId="6B4B05C9">
      <w:pPr>
        <w:snapToGrid w:val="0"/>
        <w:spacing w:line="300" w:lineRule="auto"/>
        <w:jc w:val="center"/>
        <w:rPr>
          <w:rFonts w:hint="eastAsia" w:ascii="宋体" w:hAnsi="宋体" w:eastAsia="宋体" w:cs="宋体"/>
          <w:b/>
          <w:bCs/>
          <w:sz w:val="28"/>
          <w:szCs w:val="28"/>
        </w:rPr>
      </w:pPr>
      <w:r>
        <w:rPr>
          <w:rFonts w:hint="eastAsia" w:ascii="宋体" w:hAnsi="宋体" w:eastAsia="宋体" w:cs="宋体"/>
          <w:b/>
          <w:bCs/>
          <w:sz w:val="28"/>
          <w:szCs w:val="28"/>
        </w:rPr>
        <w:t>2、承诺函</w:t>
      </w:r>
    </w:p>
    <w:p w14:paraId="2C1B5B9F">
      <w:pPr>
        <w:widowControl/>
        <w:spacing w:line="192" w:lineRule="exact"/>
        <w:jc w:val="left"/>
        <w:rPr>
          <w:rFonts w:hint="eastAsia" w:ascii="宋体" w:hAnsi="宋体" w:eastAsia="宋体" w:cs="宋体"/>
          <w:kern w:val="0"/>
          <w:sz w:val="20"/>
        </w:rPr>
      </w:pPr>
    </w:p>
    <w:p w14:paraId="68B3080C">
      <w:pPr>
        <w:widowControl/>
        <w:spacing w:line="440" w:lineRule="exact"/>
        <w:jc w:val="left"/>
        <w:rPr>
          <w:rFonts w:hint="eastAsia" w:ascii="宋体" w:hAnsi="宋体" w:eastAsia="宋体" w:cs="宋体"/>
          <w:kern w:val="0"/>
          <w:sz w:val="24"/>
        </w:rPr>
      </w:pPr>
      <w:r>
        <w:rPr>
          <w:rFonts w:hint="eastAsia" w:eastAsia="宋体" w:cs="宋体"/>
          <w:u w:val="single"/>
          <w:lang w:val="en-US" w:eastAsia="zh-CN"/>
        </w:rPr>
        <w:t>南通兴环环境卫生服务有限公司工会委员会</w:t>
      </w:r>
      <w:r>
        <w:rPr>
          <w:rFonts w:hint="eastAsia" w:ascii="宋体" w:hAnsi="宋体" w:eastAsia="宋体" w:cs="宋体"/>
          <w:kern w:val="0"/>
          <w:sz w:val="24"/>
        </w:rPr>
        <w:t>：</w:t>
      </w:r>
    </w:p>
    <w:p w14:paraId="7E6CA3EF">
      <w:pPr>
        <w:spacing w:line="440" w:lineRule="exact"/>
        <w:ind w:firstLine="560"/>
        <w:jc w:val="left"/>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名称）郑重承诺：</w:t>
      </w:r>
    </w:p>
    <w:p w14:paraId="3D67705A">
      <w:pPr>
        <w:widowControl/>
        <w:spacing w:line="440" w:lineRule="exact"/>
        <w:ind w:firstLine="480"/>
        <w:rPr>
          <w:rFonts w:hint="eastAsia" w:ascii="宋体" w:hAnsi="宋体" w:eastAsia="宋体" w:cs="宋体"/>
          <w:kern w:val="0"/>
          <w:sz w:val="24"/>
        </w:rPr>
      </w:pPr>
      <w:r>
        <w:rPr>
          <w:rFonts w:hint="eastAsia" w:ascii="宋体" w:hAnsi="宋体" w:eastAsia="宋体" w:cs="宋体"/>
          <w:kern w:val="0"/>
          <w:sz w:val="24"/>
        </w:rPr>
        <w:t>①我单位保证提供卫生、合格、新鲜的产品，绝不提供过期食品，如因我单位产品质量问题导致蛋糕券使用者的健康受到损害，我单位及提供产品的生产商将承担全部法律责任。</w:t>
      </w:r>
    </w:p>
    <w:p w14:paraId="481CE154">
      <w:pPr>
        <w:widowControl/>
        <w:spacing w:line="440" w:lineRule="exact"/>
        <w:ind w:firstLine="480"/>
        <w:rPr>
          <w:rFonts w:hint="eastAsia" w:ascii="宋体" w:hAnsi="宋体" w:eastAsia="宋体" w:cs="宋体"/>
          <w:kern w:val="0"/>
          <w:sz w:val="24"/>
        </w:rPr>
      </w:pPr>
      <w:r>
        <w:rPr>
          <w:rFonts w:hint="eastAsia" w:ascii="宋体" w:hAnsi="宋体" w:eastAsia="宋体" w:cs="宋体"/>
          <w:kern w:val="0"/>
          <w:sz w:val="24"/>
        </w:rPr>
        <w:t>②食品制作原料将严格按照食品卫生安全要求，做到优质、精良、无有害添加剂。</w:t>
      </w:r>
    </w:p>
    <w:p w14:paraId="1177D40D">
      <w:pPr>
        <w:widowControl/>
        <w:spacing w:line="440" w:lineRule="exact"/>
        <w:ind w:firstLine="480"/>
        <w:rPr>
          <w:rFonts w:hint="eastAsia" w:ascii="宋体" w:hAnsi="宋体" w:eastAsia="宋体" w:cs="宋体"/>
          <w:kern w:val="0"/>
          <w:sz w:val="24"/>
        </w:rPr>
      </w:pPr>
      <w:r>
        <w:rPr>
          <w:rFonts w:hint="eastAsia" w:ascii="宋体" w:hAnsi="宋体" w:eastAsia="宋体" w:cs="宋体"/>
          <w:kern w:val="0"/>
          <w:sz w:val="24"/>
        </w:rPr>
        <w:t>③我单位承诺蛋糕券所购买的任何商品的价格均执行所消费店面当天的零售价格及折扣，金额不足可自行添加使用，不找零，且不设置使用门槛（如要求消费下限、强行搭配消费等）。</w:t>
      </w:r>
    </w:p>
    <w:p w14:paraId="3CB857FE">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④蛋糕券使用时无需预约，在有效期内，不限使用日期和使用时段。</w:t>
      </w:r>
    </w:p>
    <w:p w14:paraId="31B35970">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⑤如我单位为连锁经营，蛋糕券不限制在某具体分店使用，并在响应文件中列明</w:t>
      </w:r>
      <w:r>
        <w:rPr>
          <w:rFonts w:hint="eastAsia" w:ascii="宋体" w:hAnsi="宋体" w:eastAsia="宋体" w:cs="宋体"/>
          <w:kern w:val="0"/>
          <w:sz w:val="24"/>
          <w:lang w:eastAsia="zh-CN"/>
        </w:rPr>
        <w:t>招标单位</w:t>
      </w:r>
      <w:r>
        <w:rPr>
          <w:rFonts w:hint="eastAsia" w:ascii="宋体" w:hAnsi="宋体" w:eastAsia="宋体" w:cs="宋体"/>
          <w:kern w:val="0"/>
          <w:sz w:val="24"/>
        </w:rPr>
        <w:t>附近分店信息（名称、地址、联系方式等）。</w:t>
      </w:r>
    </w:p>
    <w:p w14:paraId="49C755E9">
      <w:pPr>
        <w:widowControl/>
        <w:spacing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⑥如</w:t>
      </w:r>
      <w:r>
        <w:rPr>
          <w:rFonts w:hint="eastAsia" w:ascii="宋体" w:hAnsi="宋体" w:eastAsia="宋体" w:cs="宋体"/>
          <w:kern w:val="0"/>
          <w:sz w:val="24"/>
          <w:lang w:eastAsia="zh-CN"/>
        </w:rPr>
        <w:t>招标单位</w:t>
      </w:r>
      <w:r>
        <w:rPr>
          <w:rFonts w:hint="eastAsia" w:ascii="宋体" w:hAnsi="宋体" w:eastAsia="宋体" w:cs="宋体"/>
          <w:kern w:val="0"/>
          <w:sz w:val="24"/>
        </w:rPr>
        <w:t>发现我单位提供蛋糕券票面价格与响应文件承诺不符的，我单位将在 10 个日历天内更换或纠正，所有费用自行承担。</w:t>
      </w:r>
    </w:p>
    <w:p w14:paraId="6D14A73C">
      <w:pPr>
        <w:widowControl/>
        <w:spacing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⑦如我单位合同履约期间（1年）或合同生效前发生重大卫生事故的，</w:t>
      </w:r>
      <w:r>
        <w:rPr>
          <w:rFonts w:hint="eastAsia" w:ascii="宋体" w:hAnsi="宋体" w:eastAsia="宋体" w:cs="宋体"/>
          <w:kern w:val="0"/>
          <w:sz w:val="24"/>
          <w:lang w:eastAsia="zh-CN"/>
        </w:rPr>
        <w:t>招标单位</w:t>
      </w:r>
      <w:r>
        <w:rPr>
          <w:rFonts w:hint="eastAsia" w:ascii="宋体" w:hAnsi="宋体" w:eastAsia="宋体" w:cs="宋体"/>
          <w:kern w:val="0"/>
          <w:sz w:val="24"/>
        </w:rPr>
        <w:t>有权终止合同或取消我单位中标资格。已购买的蛋糕券应退货退款。</w:t>
      </w:r>
    </w:p>
    <w:p w14:paraId="3E76858E">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⑧我单位不能按要求履行合同约定，</w:t>
      </w:r>
      <w:r>
        <w:rPr>
          <w:rFonts w:hint="eastAsia" w:ascii="宋体" w:hAnsi="宋体" w:eastAsia="宋体" w:cs="宋体"/>
          <w:kern w:val="0"/>
          <w:sz w:val="24"/>
          <w:lang w:eastAsia="zh-CN"/>
        </w:rPr>
        <w:t>招标单位</w:t>
      </w:r>
      <w:r>
        <w:rPr>
          <w:rFonts w:hint="eastAsia" w:ascii="宋体" w:hAnsi="宋体" w:eastAsia="宋体" w:cs="宋体"/>
          <w:kern w:val="0"/>
          <w:sz w:val="24"/>
        </w:rPr>
        <w:t>有权解除合同。</w:t>
      </w:r>
    </w:p>
    <w:p w14:paraId="10718DC7">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⑨合同期间，我单位所有的违规操作行为导致的一切法律责任由我单位自行承担。</w:t>
      </w:r>
    </w:p>
    <w:p w14:paraId="1A63892B">
      <w:pPr>
        <w:widowControl/>
        <w:spacing w:line="440" w:lineRule="exact"/>
        <w:jc w:val="left"/>
        <w:rPr>
          <w:rFonts w:hint="eastAsia" w:ascii="宋体" w:hAnsi="宋体" w:eastAsia="宋体" w:cs="宋体"/>
          <w:kern w:val="0"/>
          <w:sz w:val="20"/>
        </w:rPr>
      </w:pPr>
    </w:p>
    <w:p w14:paraId="450C94A4">
      <w:pPr>
        <w:widowControl/>
        <w:tabs>
          <w:tab w:val="left" w:pos="7200"/>
        </w:tabs>
        <w:spacing w:line="440" w:lineRule="exact"/>
        <w:ind w:firstLine="240" w:firstLineChars="100"/>
        <w:jc w:val="left"/>
        <w:rPr>
          <w:rFonts w:hint="eastAsia" w:ascii="宋体" w:hAnsi="宋体" w:eastAsia="宋体" w:cs="宋体"/>
          <w:kern w:val="0"/>
          <w:sz w:val="24"/>
        </w:rPr>
      </w:pPr>
      <w:r>
        <w:rPr>
          <w:rFonts w:hint="eastAsia" w:ascii="宋体" w:hAnsi="宋体" w:eastAsia="宋体" w:cs="宋体"/>
          <w:kern w:val="0"/>
          <w:sz w:val="24"/>
        </w:rPr>
        <w:t xml:space="preserve">供 应 商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（加盖公章）</w:t>
      </w:r>
    </w:p>
    <w:p w14:paraId="2EF165C1">
      <w:pPr>
        <w:widowControl/>
        <w:spacing w:line="440" w:lineRule="exact"/>
        <w:jc w:val="left"/>
        <w:rPr>
          <w:rFonts w:hint="eastAsia" w:ascii="宋体" w:hAnsi="宋体" w:eastAsia="宋体" w:cs="宋体"/>
          <w:kern w:val="0"/>
          <w:sz w:val="20"/>
        </w:rPr>
      </w:pPr>
    </w:p>
    <w:p w14:paraId="17FB5D0F">
      <w:pPr>
        <w:widowControl/>
        <w:tabs>
          <w:tab w:val="left" w:pos="6960"/>
        </w:tabs>
        <w:spacing w:line="440" w:lineRule="exact"/>
        <w:ind w:firstLine="240" w:firstLineChars="100"/>
        <w:jc w:val="left"/>
        <w:rPr>
          <w:rFonts w:hint="eastAsia" w:ascii="宋体" w:hAnsi="宋体" w:eastAsia="宋体" w:cs="宋体"/>
          <w:kern w:val="0"/>
          <w:sz w:val="24"/>
        </w:rPr>
      </w:pPr>
      <w:r>
        <w:rPr>
          <w:rFonts w:hint="eastAsia" w:ascii="宋体" w:hAnsi="宋体" w:eastAsia="宋体" w:cs="宋体"/>
          <w:kern w:val="0"/>
          <w:sz w:val="24"/>
        </w:rPr>
        <w:t>法定代表人或被授权人：</w:t>
      </w:r>
      <w:r>
        <w:rPr>
          <w:rFonts w:hint="eastAsia" w:ascii="宋体" w:hAnsi="宋体" w:eastAsia="宋体" w:cs="宋体"/>
          <w:kern w:val="0"/>
          <w:sz w:val="20"/>
          <w:u w:val="single"/>
        </w:rPr>
        <w:t xml:space="preserve">           </w:t>
      </w:r>
      <w:r>
        <w:rPr>
          <w:rFonts w:hint="eastAsia" w:ascii="宋体" w:hAnsi="宋体" w:eastAsia="宋体" w:cs="宋体"/>
          <w:kern w:val="0"/>
          <w:sz w:val="24"/>
        </w:rPr>
        <w:t>（签字或盖章）</w:t>
      </w:r>
    </w:p>
    <w:p w14:paraId="7C2EA540">
      <w:pPr>
        <w:widowControl/>
        <w:spacing w:line="440" w:lineRule="exact"/>
        <w:jc w:val="left"/>
        <w:rPr>
          <w:rFonts w:hint="eastAsia" w:ascii="宋体" w:hAnsi="宋体" w:eastAsia="宋体" w:cs="宋体"/>
          <w:kern w:val="0"/>
          <w:sz w:val="20"/>
        </w:rPr>
      </w:pPr>
    </w:p>
    <w:p w14:paraId="32F87938">
      <w:pPr>
        <w:widowControl/>
        <w:tabs>
          <w:tab w:val="left" w:pos="7080"/>
          <w:tab w:val="left" w:pos="8400"/>
        </w:tabs>
        <w:spacing w:line="274" w:lineRule="exact"/>
        <w:ind w:firstLine="2400" w:firstLineChars="1000"/>
        <w:jc w:val="left"/>
        <w:rPr>
          <w:rFonts w:hint="eastAsia" w:ascii="宋体" w:hAnsi="宋体" w:eastAsia="宋体" w:cs="宋体"/>
          <w:kern w:val="0"/>
          <w:sz w:val="24"/>
        </w:rPr>
      </w:pPr>
      <w:r>
        <w:rPr>
          <w:rFonts w:hint="eastAsia" w:ascii="宋体" w:hAnsi="宋体" w:eastAsia="宋体" w:cs="宋体"/>
          <w:kern w:val="0"/>
          <w:sz w:val="24"/>
        </w:rPr>
        <w:t>年</w:t>
      </w:r>
      <w:r>
        <w:rPr>
          <w:rFonts w:hint="eastAsia" w:ascii="宋体" w:hAnsi="宋体" w:eastAsia="宋体" w:cs="宋体"/>
          <w:kern w:val="0"/>
          <w:sz w:val="20"/>
        </w:rPr>
        <w:t xml:space="preserve">       </w:t>
      </w:r>
      <w:r>
        <w:rPr>
          <w:rFonts w:hint="eastAsia" w:ascii="宋体" w:hAnsi="宋体" w:eastAsia="宋体" w:cs="宋体"/>
          <w:kern w:val="0"/>
          <w:sz w:val="24"/>
        </w:rPr>
        <w:t>月     日</w:t>
      </w:r>
    </w:p>
    <w:p w14:paraId="4A26171B">
      <w:pPr>
        <w:snapToGrid w:val="0"/>
        <w:spacing w:line="300" w:lineRule="auto"/>
        <w:jc w:val="center"/>
        <w:rPr>
          <w:rFonts w:hint="eastAsia" w:ascii="宋体" w:hAnsi="宋体" w:eastAsia="宋体" w:cs="宋体"/>
          <w:b/>
          <w:bCs/>
          <w:sz w:val="28"/>
          <w:szCs w:val="28"/>
        </w:rPr>
      </w:pPr>
    </w:p>
    <w:p w14:paraId="774B520B">
      <w:pPr>
        <w:snapToGrid w:val="0"/>
        <w:spacing w:line="300" w:lineRule="auto"/>
        <w:jc w:val="center"/>
        <w:rPr>
          <w:rFonts w:hint="eastAsia" w:ascii="宋体" w:hAnsi="宋体" w:eastAsia="宋体" w:cs="宋体"/>
          <w:b/>
          <w:bCs/>
          <w:sz w:val="28"/>
          <w:szCs w:val="28"/>
        </w:rPr>
      </w:pPr>
    </w:p>
    <w:p w14:paraId="2D699579">
      <w:pPr>
        <w:snapToGrid w:val="0"/>
        <w:spacing w:line="300" w:lineRule="auto"/>
        <w:jc w:val="center"/>
        <w:rPr>
          <w:rFonts w:hint="eastAsia" w:ascii="宋体" w:hAnsi="宋体" w:eastAsia="宋体" w:cs="宋体"/>
          <w:b/>
          <w:bCs/>
          <w:sz w:val="28"/>
          <w:szCs w:val="28"/>
        </w:rPr>
      </w:pPr>
    </w:p>
    <w:p w14:paraId="6237BE82">
      <w:pPr>
        <w:snapToGrid w:val="0"/>
        <w:spacing w:line="300" w:lineRule="auto"/>
        <w:jc w:val="center"/>
        <w:rPr>
          <w:rFonts w:hint="eastAsia" w:ascii="宋体" w:hAnsi="宋体" w:eastAsia="宋体" w:cs="宋体"/>
          <w:b/>
          <w:bCs/>
          <w:sz w:val="28"/>
          <w:szCs w:val="28"/>
        </w:rPr>
      </w:pPr>
    </w:p>
    <w:p w14:paraId="39211F61">
      <w:pPr>
        <w:snapToGrid w:val="0"/>
        <w:spacing w:line="300" w:lineRule="auto"/>
        <w:jc w:val="center"/>
        <w:rPr>
          <w:rFonts w:hint="eastAsia" w:ascii="宋体" w:hAnsi="宋体" w:eastAsia="宋体" w:cs="宋体"/>
          <w:b/>
          <w:bCs/>
          <w:sz w:val="28"/>
          <w:szCs w:val="28"/>
        </w:rPr>
      </w:pPr>
    </w:p>
    <w:p w14:paraId="6882EEE9">
      <w:pPr>
        <w:snapToGrid w:val="0"/>
        <w:spacing w:line="300" w:lineRule="auto"/>
        <w:jc w:val="center"/>
        <w:rPr>
          <w:rFonts w:hint="eastAsia" w:ascii="宋体" w:hAnsi="宋体" w:eastAsia="宋体" w:cs="宋体"/>
          <w:b/>
          <w:bCs/>
          <w:sz w:val="28"/>
          <w:szCs w:val="28"/>
        </w:rPr>
      </w:pPr>
    </w:p>
    <w:p w14:paraId="0B4864E2">
      <w:pPr>
        <w:snapToGrid w:val="0"/>
        <w:spacing w:line="300"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、商务部分正负偏离表</w:t>
      </w:r>
    </w:p>
    <w:p w14:paraId="086C6B1B">
      <w:pPr>
        <w:ind w:firstLine="480" w:firstLineChars="200"/>
        <w:jc w:val="center"/>
        <w:rPr>
          <w:rFonts w:ascii="宋体" w:hAnsi="宋体" w:eastAsia="宋体"/>
        </w:rPr>
      </w:pPr>
      <w:r>
        <w:rPr>
          <w:rFonts w:hint="eastAsia" w:ascii="宋体" w:hAnsi="宋体" w:eastAsia="宋体"/>
        </w:rPr>
        <w:t>（由</w:t>
      </w:r>
      <w:r>
        <w:rPr>
          <w:rFonts w:hint="eastAsia" w:ascii="宋体" w:hAnsi="宋体" w:eastAsia="宋体"/>
          <w:lang w:eastAsia="zh-CN"/>
        </w:rPr>
        <w:t>投标人</w:t>
      </w:r>
      <w:r>
        <w:rPr>
          <w:rFonts w:hint="eastAsia" w:ascii="宋体" w:hAnsi="宋体" w:eastAsia="宋体"/>
        </w:rPr>
        <w:t>据实填写，表格不够自行添加）</w:t>
      </w:r>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1"/>
        <w:gridCol w:w="2096"/>
        <w:gridCol w:w="2705"/>
        <w:gridCol w:w="1489"/>
      </w:tblGrid>
      <w:tr w14:paraId="2B3EF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FDFD22C">
            <w:pPr>
              <w:spacing w:line="340" w:lineRule="exact"/>
              <w:jc w:val="center"/>
              <w:rPr>
                <w:rFonts w:ascii="宋体" w:hAnsi="宋体" w:eastAsia="宋体"/>
              </w:rPr>
            </w:pPr>
            <w:r>
              <w:rPr>
                <w:rFonts w:hint="eastAsia" w:ascii="宋体" w:hAnsi="宋体" w:eastAsia="宋体"/>
                <w:szCs w:val="21"/>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90292EC">
            <w:pPr>
              <w:spacing w:line="340" w:lineRule="exact"/>
              <w:jc w:val="center"/>
              <w:rPr>
                <w:rFonts w:ascii="宋体" w:hAnsi="宋体" w:eastAsia="宋体"/>
              </w:rPr>
            </w:pPr>
            <w:r>
              <w:rPr>
                <w:rFonts w:hint="eastAsia" w:ascii="宋体" w:hAnsi="宋体" w:eastAsia="宋体"/>
                <w:szCs w:val="21"/>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20BD6D7">
            <w:pPr>
              <w:spacing w:line="340" w:lineRule="exact"/>
              <w:jc w:val="center"/>
              <w:rPr>
                <w:rFonts w:ascii="宋体" w:hAnsi="宋体" w:eastAsia="宋体"/>
              </w:rPr>
            </w:pPr>
            <w:r>
              <w:rPr>
                <w:rFonts w:hint="eastAsia" w:ascii="宋体" w:hAnsi="宋体" w:eastAsia="宋体"/>
                <w:szCs w:val="21"/>
                <w:lang w:eastAsia="zh-CN"/>
              </w:rPr>
              <w:t>招标文件</w:t>
            </w:r>
            <w:r>
              <w:rPr>
                <w:rFonts w:hint="eastAsia" w:ascii="宋体" w:hAnsi="宋体" w:eastAsia="宋体"/>
                <w:szCs w:val="21"/>
              </w:rPr>
              <w:t>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220CAA7">
            <w:pPr>
              <w:spacing w:line="340" w:lineRule="exact"/>
              <w:jc w:val="center"/>
              <w:rPr>
                <w:rFonts w:ascii="宋体" w:hAnsi="宋体" w:eastAsia="宋体"/>
              </w:rPr>
            </w:pPr>
            <w:r>
              <w:rPr>
                <w:rFonts w:hint="eastAsia" w:ascii="宋体" w:hAnsi="宋体" w:eastAsia="宋体"/>
                <w:szCs w:val="21"/>
                <w:lang w:eastAsia="zh-CN"/>
              </w:rPr>
              <w:t>招标文件</w:t>
            </w:r>
            <w:r>
              <w:rPr>
                <w:rFonts w:hint="eastAsia" w:ascii="宋体" w:hAnsi="宋体" w:eastAsia="宋体"/>
                <w:szCs w:val="21"/>
              </w:rPr>
              <w:t>响应情况</w:t>
            </w:r>
          </w:p>
        </w:tc>
        <w:tc>
          <w:tcPr>
            <w:tcW w:w="778" w:type="pct"/>
            <w:tcBorders>
              <w:top w:val="single" w:color="auto" w:sz="12" w:space="0"/>
              <w:left w:val="single" w:color="auto" w:sz="6" w:space="0"/>
              <w:bottom w:val="single" w:color="auto" w:sz="6" w:space="0"/>
              <w:right w:val="single" w:color="auto" w:sz="12" w:space="0"/>
            </w:tcBorders>
          </w:tcPr>
          <w:p w14:paraId="26CFBE0B">
            <w:pPr>
              <w:spacing w:line="340" w:lineRule="exact"/>
              <w:jc w:val="center"/>
              <w:rPr>
                <w:rFonts w:ascii="宋体" w:hAnsi="宋体" w:eastAsia="宋体"/>
              </w:rPr>
            </w:pPr>
          </w:p>
          <w:p w14:paraId="066BC6C8">
            <w:pPr>
              <w:spacing w:line="340" w:lineRule="exact"/>
              <w:jc w:val="center"/>
              <w:rPr>
                <w:rFonts w:ascii="宋体" w:hAnsi="宋体" w:eastAsia="宋体"/>
              </w:rPr>
            </w:pPr>
            <w:r>
              <w:rPr>
                <w:rFonts w:hint="eastAsia" w:ascii="宋体" w:hAnsi="宋体" w:eastAsia="宋体"/>
                <w:szCs w:val="21"/>
              </w:rPr>
              <w:t>偏离说明</w:t>
            </w:r>
          </w:p>
        </w:tc>
      </w:tr>
      <w:tr w14:paraId="40838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0DCED5CD">
            <w:pPr>
              <w:snapToGrid w:val="0"/>
              <w:spacing w:line="340" w:lineRule="exact"/>
              <w:jc w:val="center"/>
              <w:rPr>
                <w:rFonts w:ascii="宋体" w:hAnsi="宋体" w:eastAsia="宋体"/>
              </w:rPr>
            </w:pPr>
            <w:r>
              <w:rPr>
                <w:rFonts w:hint="eastAsia" w:ascii="宋体" w:hAnsi="宋体" w:eastAsia="宋体"/>
                <w:szCs w:val="21"/>
              </w:rPr>
              <w:t>1</w:t>
            </w:r>
          </w:p>
        </w:tc>
        <w:tc>
          <w:tcPr>
            <w:tcW w:w="1254" w:type="pct"/>
            <w:tcBorders>
              <w:top w:val="single" w:color="auto" w:sz="6" w:space="0"/>
              <w:left w:val="single" w:color="auto" w:sz="6" w:space="0"/>
              <w:bottom w:val="single" w:color="auto" w:sz="6" w:space="0"/>
              <w:right w:val="single" w:color="auto" w:sz="6" w:space="0"/>
            </w:tcBorders>
            <w:vAlign w:val="center"/>
          </w:tcPr>
          <w:p w14:paraId="25AAB9DB">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5A45F3C8">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4BAE6BE3">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5A2F1832">
            <w:pPr>
              <w:snapToGrid w:val="0"/>
              <w:spacing w:line="340" w:lineRule="exact"/>
              <w:jc w:val="center"/>
              <w:rPr>
                <w:rFonts w:eastAsia="宋体"/>
              </w:rPr>
            </w:pPr>
          </w:p>
        </w:tc>
      </w:tr>
      <w:tr w14:paraId="76A78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76F8E703">
            <w:pPr>
              <w:snapToGrid w:val="0"/>
              <w:spacing w:line="340" w:lineRule="exact"/>
              <w:jc w:val="center"/>
              <w:rPr>
                <w:rFonts w:ascii="宋体" w:hAnsi="宋体" w:eastAsia="宋体"/>
              </w:rPr>
            </w:pPr>
            <w:r>
              <w:rPr>
                <w:rFonts w:hint="eastAsia" w:ascii="宋体" w:hAnsi="宋体" w:eastAsia="宋体"/>
                <w:szCs w:val="21"/>
              </w:rPr>
              <w:t>2</w:t>
            </w:r>
          </w:p>
        </w:tc>
        <w:tc>
          <w:tcPr>
            <w:tcW w:w="1254" w:type="pct"/>
            <w:tcBorders>
              <w:top w:val="single" w:color="auto" w:sz="6" w:space="0"/>
              <w:left w:val="single" w:color="auto" w:sz="6" w:space="0"/>
              <w:bottom w:val="single" w:color="auto" w:sz="6" w:space="0"/>
              <w:right w:val="single" w:color="auto" w:sz="6" w:space="0"/>
            </w:tcBorders>
            <w:vAlign w:val="center"/>
          </w:tcPr>
          <w:p w14:paraId="301B5B15">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51F94E9">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68FFF750">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33691A28">
            <w:pPr>
              <w:snapToGrid w:val="0"/>
              <w:spacing w:line="340" w:lineRule="exact"/>
              <w:jc w:val="center"/>
              <w:rPr>
                <w:rFonts w:eastAsia="宋体"/>
              </w:rPr>
            </w:pPr>
          </w:p>
        </w:tc>
      </w:tr>
      <w:tr w14:paraId="2E4B9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460" w:type="pct"/>
            <w:tcBorders>
              <w:top w:val="single" w:color="auto" w:sz="6" w:space="0"/>
              <w:left w:val="single" w:color="auto" w:sz="12" w:space="0"/>
              <w:bottom w:val="single" w:color="auto" w:sz="6" w:space="0"/>
              <w:right w:val="single" w:color="auto" w:sz="6" w:space="0"/>
            </w:tcBorders>
            <w:vAlign w:val="center"/>
          </w:tcPr>
          <w:p w14:paraId="22170D48">
            <w:pPr>
              <w:snapToGrid w:val="0"/>
              <w:spacing w:line="340" w:lineRule="exact"/>
              <w:jc w:val="center"/>
              <w:rPr>
                <w:rFonts w:ascii="宋体" w:hAnsi="宋体" w:eastAsia="宋体"/>
              </w:rPr>
            </w:pPr>
            <w:r>
              <w:rPr>
                <w:rFonts w:hint="eastAsia" w:ascii="宋体" w:hAnsi="宋体" w:eastAsia="宋体"/>
                <w:szCs w:val="21"/>
              </w:rPr>
              <w:t>3</w:t>
            </w:r>
          </w:p>
        </w:tc>
        <w:tc>
          <w:tcPr>
            <w:tcW w:w="1254" w:type="pct"/>
            <w:tcBorders>
              <w:top w:val="single" w:color="auto" w:sz="6" w:space="0"/>
              <w:left w:val="single" w:color="auto" w:sz="6" w:space="0"/>
              <w:bottom w:val="single" w:color="auto" w:sz="6" w:space="0"/>
              <w:right w:val="single" w:color="auto" w:sz="6" w:space="0"/>
            </w:tcBorders>
            <w:vAlign w:val="center"/>
          </w:tcPr>
          <w:p w14:paraId="6234A830">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B89FE18">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55402F9">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0368E69C">
            <w:pPr>
              <w:snapToGrid w:val="0"/>
              <w:spacing w:line="340" w:lineRule="exact"/>
              <w:jc w:val="center"/>
              <w:rPr>
                <w:rFonts w:eastAsia="宋体"/>
              </w:rPr>
            </w:pPr>
          </w:p>
        </w:tc>
      </w:tr>
      <w:tr w14:paraId="6F84C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vAlign w:val="center"/>
          </w:tcPr>
          <w:p w14:paraId="115EBF4F">
            <w:pPr>
              <w:snapToGrid w:val="0"/>
              <w:spacing w:line="340" w:lineRule="exact"/>
              <w:jc w:val="center"/>
              <w:rPr>
                <w:rFonts w:ascii="宋体" w:hAnsi="宋体" w:eastAsia="宋体"/>
              </w:rPr>
            </w:pPr>
            <w:r>
              <w:rPr>
                <w:rFonts w:hint="eastAsia" w:ascii="宋体" w:hAnsi="宋体" w:eastAsia="宋体"/>
                <w:szCs w:val="21"/>
              </w:rPr>
              <w:t>4</w:t>
            </w:r>
          </w:p>
        </w:tc>
        <w:tc>
          <w:tcPr>
            <w:tcW w:w="1254" w:type="pct"/>
            <w:tcBorders>
              <w:top w:val="single" w:color="auto" w:sz="6" w:space="0"/>
              <w:left w:val="single" w:color="auto" w:sz="6" w:space="0"/>
              <w:bottom w:val="single" w:color="auto" w:sz="6" w:space="0"/>
              <w:right w:val="single" w:color="auto" w:sz="6" w:space="0"/>
            </w:tcBorders>
            <w:vAlign w:val="center"/>
          </w:tcPr>
          <w:p w14:paraId="78A179DA">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5ACDADE">
            <w:pPr>
              <w:snapToGrid w:val="0"/>
              <w:spacing w:line="340" w:lineRule="exact"/>
              <w:jc w:val="center"/>
              <w:rPr>
                <w:rFonts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59DCD5FF">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60CDAB40">
            <w:pPr>
              <w:snapToGrid w:val="0"/>
              <w:spacing w:line="340" w:lineRule="exact"/>
              <w:jc w:val="center"/>
              <w:rPr>
                <w:rFonts w:eastAsia="宋体"/>
              </w:rPr>
            </w:pPr>
          </w:p>
        </w:tc>
      </w:tr>
      <w:tr w14:paraId="00813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0B143A3D">
            <w:pPr>
              <w:snapToGrid w:val="0"/>
              <w:spacing w:line="340" w:lineRule="exact"/>
              <w:jc w:val="center"/>
              <w:rPr>
                <w:rFonts w:ascii="宋体" w:hAnsi="宋体" w:eastAsia="宋体"/>
              </w:rPr>
            </w:pPr>
          </w:p>
        </w:tc>
        <w:tc>
          <w:tcPr>
            <w:tcW w:w="1254" w:type="pct"/>
            <w:tcBorders>
              <w:top w:val="single" w:color="auto" w:sz="6" w:space="0"/>
              <w:left w:val="single" w:color="auto" w:sz="6" w:space="0"/>
              <w:bottom w:val="single" w:color="auto" w:sz="6" w:space="0"/>
              <w:right w:val="single" w:color="auto" w:sz="6" w:space="0"/>
            </w:tcBorders>
            <w:vAlign w:val="center"/>
          </w:tcPr>
          <w:p w14:paraId="05EDFC88">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3B65D44">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611848EE">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16F7BF02">
            <w:pPr>
              <w:snapToGrid w:val="0"/>
              <w:spacing w:line="340" w:lineRule="exact"/>
              <w:jc w:val="center"/>
              <w:rPr>
                <w:rFonts w:eastAsia="宋体"/>
              </w:rPr>
            </w:pPr>
          </w:p>
        </w:tc>
      </w:tr>
      <w:tr w14:paraId="78992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406A9FC4">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2545235C">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58D0AEF">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7D82D2DF">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0425B226">
            <w:pPr>
              <w:snapToGrid w:val="0"/>
              <w:spacing w:line="340" w:lineRule="exact"/>
              <w:jc w:val="center"/>
              <w:rPr>
                <w:rFonts w:eastAsia="宋体"/>
              </w:rPr>
            </w:pPr>
          </w:p>
        </w:tc>
      </w:tr>
      <w:tr w14:paraId="562F4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5208A556">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3BC7617A">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48362096">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55D89E36">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15425D9A">
            <w:pPr>
              <w:snapToGrid w:val="0"/>
              <w:spacing w:line="340" w:lineRule="exact"/>
              <w:jc w:val="center"/>
              <w:rPr>
                <w:rFonts w:eastAsia="宋体"/>
              </w:rPr>
            </w:pPr>
          </w:p>
        </w:tc>
      </w:tr>
      <w:tr w14:paraId="01F84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11656DD5">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7BD59DF9">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EB24F52">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23887D75">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2068D80B">
            <w:pPr>
              <w:snapToGrid w:val="0"/>
              <w:spacing w:line="340" w:lineRule="exact"/>
              <w:jc w:val="center"/>
              <w:rPr>
                <w:rFonts w:eastAsia="宋体"/>
              </w:rPr>
            </w:pPr>
          </w:p>
        </w:tc>
      </w:tr>
      <w:tr w14:paraId="1E12C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1E27F9EA">
            <w:pPr>
              <w:snapToGrid w:val="0"/>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487EFB88">
            <w:pPr>
              <w:snapToGrid w:val="0"/>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2A22CE62">
            <w:pPr>
              <w:snapToGrid w:val="0"/>
              <w:spacing w:line="340" w:lineRule="exact"/>
              <w:jc w:val="center"/>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53AAECFE">
            <w:pPr>
              <w:snapToGrid w:val="0"/>
              <w:spacing w:line="340" w:lineRule="exact"/>
              <w:jc w:val="center"/>
              <w:rPr>
                <w:rFonts w:eastAsia="宋体"/>
              </w:rPr>
            </w:pPr>
          </w:p>
        </w:tc>
        <w:tc>
          <w:tcPr>
            <w:tcW w:w="778" w:type="pct"/>
            <w:tcBorders>
              <w:top w:val="single" w:color="auto" w:sz="6" w:space="0"/>
              <w:left w:val="single" w:color="auto" w:sz="6" w:space="0"/>
              <w:bottom w:val="single" w:color="auto" w:sz="6" w:space="0"/>
              <w:right w:val="single" w:color="auto" w:sz="12" w:space="0"/>
            </w:tcBorders>
            <w:vAlign w:val="center"/>
          </w:tcPr>
          <w:p w14:paraId="75BEC0E6">
            <w:pPr>
              <w:snapToGrid w:val="0"/>
              <w:spacing w:line="340" w:lineRule="exact"/>
              <w:jc w:val="center"/>
              <w:rPr>
                <w:rFonts w:eastAsia="宋体"/>
              </w:rPr>
            </w:pPr>
          </w:p>
        </w:tc>
      </w:tr>
    </w:tbl>
    <w:p w14:paraId="0BF4AA0E">
      <w:pPr>
        <w:snapToGrid w:val="0"/>
        <w:spacing w:line="300" w:lineRule="auto"/>
        <w:rPr>
          <w:rFonts w:ascii="宋体" w:hAnsi="宋体" w:eastAsia="宋体"/>
          <w:b/>
          <w:szCs w:val="21"/>
        </w:rPr>
      </w:pPr>
    </w:p>
    <w:p w14:paraId="28DC62CC">
      <w:pPr>
        <w:snapToGrid w:val="0"/>
        <w:spacing w:line="300" w:lineRule="auto"/>
        <w:rPr>
          <w:rFonts w:ascii="宋体" w:hAnsi="宋体" w:eastAsia="宋体"/>
          <w:b/>
          <w:szCs w:val="21"/>
        </w:rPr>
      </w:pPr>
    </w:p>
    <w:p w14:paraId="04CD62B6">
      <w:pPr>
        <w:rPr>
          <w:rFonts w:eastAsia="宋体"/>
          <w:kern w:val="0"/>
          <w:sz w:val="21"/>
          <w:szCs w:val="21"/>
        </w:rPr>
      </w:pPr>
    </w:p>
    <w:p w14:paraId="3189922D">
      <w:pPr>
        <w:snapToGrid w:val="0"/>
        <w:spacing w:line="300" w:lineRule="auto"/>
        <w:rPr>
          <w:rFonts w:ascii="宋体" w:hAnsi="宋体" w:eastAsia="宋体"/>
          <w:b/>
          <w:szCs w:val="21"/>
        </w:rPr>
      </w:pPr>
    </w:p>
    <w:p w14:paraId="4275EBC1">
      <w:pPr>
        <w:snapToGrid w:val="0"/>
        <w:spacing w:line="360" w:lineRule="auto"/>
        <w:jc w:val="right"/>
        <w:rPr>
          <w:rFonts w:ascii="宋体" w:eastAsia="宋体"/>
        </w:rPr>
      </w:pPr>
      <w:r>
        <w:rPr>
          <w:rFonts w:hint="eastAsia" w:ascii="宋体" w:hAnsi="宋体" w:eastAsia="宋体" w:cs="宋体"/>
          <w:lang w:eastAsia="zh-CN"/>
        </w:rPr>
        <w:t>投标人</w:t>
      </w:r>
      <w:r>
        <w:rPr>
          <w:rFonts w:hint="eastAsia"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（加盖公章）</w:t>
      </w:r>
    </w:p>
    <w:p w14:paraId="4BAF9CD5">
      <w:pPr>
        <w:snapToGrid w:val="0"/>
        <w:spacing w:line="360" w:lineRule="auto"/>
        <w:ind w:firstLine="2400" w:firstLineChars="1000"/>
        <w:jc w:val="right"/>
        <w:rPr>
          <w:rFonts w:ascii="宋体" w:eastAsia="宋体"/>
        </w:rPr>
      </w:pPr>
      <w:r>
        <w:rPr>
          <w:rFonts w:hint="eastAsia" w:ascii="宋体" w:hAnsi="宋体" w:eastAsia="宋体" w:cs="宋体"/>
        </w:rPr>
        <w:t>法定代表人或被授权人：</w:t>
      </w:r>
      <w:r>
        <w:rPr>
          <w:rFonts w:ascii="宋体" w:hAnsi="宋体" w:eastAsia="宋体" w:cs="宋体"/>
          <w:u w:val="single"/>
        </w:rPr>
        <w:t xml:space="preserve">         </w:t>
      </w:r>
      <w:r>
        <w:rPr>
          <w:rFonts w:hint="eastAsia" w:ascii="宋体" w:hAnsi="宋体" w:eastAsia="宋体" w:cs="宋体"/>
        </w:rPr>
        <w:t>（签字或盖章）</w:t>
      </w:r>
    </w:p>
    <w:p w14:paraId="14A07B4C">
      <w:pPr>
        <w:snapToGrid w:val="0"/>
        <w:spacing w:line="360" w:lineRule="auto"/>
        <w:ind w:firstLine="3840" w:firstLineChars="1600"/>
        <w:rPr>
          <w:rFonts w:ascii="宋体" w:eastAsia="宋体"/>
        </w:rPr>
      </w:pPr>
      <w:r>
        <w:rPr>
          <w:rFonts w:hint="eastAsia" w:hAnsi="宋体" w:eastAsia="宋体"/>
          <w:color w:val="000000"/>
          <w:szCs w:val="21"/>
          <w:lang w:val="zh-CN"/>
        </w:rPr>
        <w:t>日期：</w:t>
      </w:r>
      <w:r>
        <w:rPr>
          <w:rFonts w:hint="eastAsia" w:eastAsia="宋体"/>
          <w:color w:val="000000"/>
          <w:szCs w:val="21"/>
        </w:rPr>
        <w:t xml:space="preserve">  </w:t>
      </w:r>
      <w:r>
        <w:rPr>
          <w:rFonts w:hint="eastAsia" w:hAnsi="宋体" w:eastAsia="宋体"/>
          <w:color w:val="000000"/>
          <w:szCs w:val="21"/>
          <w:lang w:val="zh-CN"/>
        </w:rPr>
        <w:t>年</w:t>
      </w:r>
      <w:r>
        <w:rPr>
          <w:rFonts w:hint="eastAsia" w:eastAsia="宋体"/>
          <w:color w:val="000000"/>
          <w:szCs w:val="21"/>
        </w:rPr>
        <w:t xml:space="preserve">   </w:t>
      </w:r>
      <w:r>
        <w:rPr>
          <w:rFonts w:hint="eastAsia" w:hAnsi="宋体" w:eastAsia="宋体"/>
          <w:color w:val="000000"/>
          <w:szCs w:val="21"/>
          <w:lang w:val="zh-CN"/>
        </w:rPr>
        <w:t>月</w:t>
      </w:r>
      <w:r>
        <w:rPr>
          <w:rFonts w:hint="eastAsia" w:eastAsia="宋体"/>
          <w:color w:val="000000"/>
          <w:szCs w:val="21"/>
        </w:rPr>
        <w:t xml:space="preserve">   </w:t>
      </w:r>
      <w:r>
        <w:rPr>
          <w:rFonts w:hint="eastAsia" w:hAnsi="宋体" w:eastAsia="宋体"/>
          <w:color w:val="000000"/>
          <w:szCs w:val="21"/>
          <w:lang w:val="zh-CN"/>
        </w:rPr>
        <w:t>日</w:t>
      </w:r>
    </w:p>
    <w:p w14:paraId="2671453A">
      <w:pPr>
        <w:snapToGrid w:val="0"/>
        <w:spacing w:line="300" w:lineRule="auto"/>
        <w:rPr>
          <w:rFonts w:ascii="宋体" w:hAnsi="宋体" w:eastAsia="宋体"/>
          <w:b/>
          <w:szCs w:val="21"/>
        </w:rPr>
      </w:pPr>
    </w:p>
    <w:p w14:paraId="3514B712">
      <w:pPr>
        <w:rPr>
          <w:rFonts w:eastAsia="宋体"/>
          <w:kern w:val="0"/>
          <w:sz w:val="21"/>
          <w:szCs w:val="21"/>
        </w:rPr>
      </w:pPr>
    </w:p>
    <w:p w14:paraId="1A70227B">
      <w:pPr>
        <w:rPr>
          <w:rFonts w:eastAsia="宋体"/>
          <w:sz w:val="21"/>
          <w:szCs w:val="21"/>
        </w:rPr>
      </w:pPr>
    </w:p>
    <w:p w14:paraId="1E7BFB24">
      <w:pPr>
        <w:rPr>
          <w:rFonts w:eastAsia="宋体"/>
          <w:kern w:val="0"/>
          <w:sz w:val="21"/>
          <w:szCs w:val="21"/>
        </w:rPr>
      </w:pPr>
    </w:p>
    <w:p w14:paraId="300DCFC8">
      <w:pPr>
        <w:snapToGrid w:val="0"/>
        <w:spacing w:line="300" w:lineRule="auto"/>
        <w:ind w:firstLine="480" w:firstLineChars="200"/>
        <w:rPr>
          <w:rFonts w:ascii="宋体" w:hAnsi="宋体" w:eastAsia="宋体"/>
          <w:color w:val="000000"/>
          <w:szCs w:val="21"/>
        </w:rPr>
      </w:pPr>
      <w:r>
        <w:rPr>
          <w:rFonts w:hint="eastAsia" w:ascii="宋体" w:hAnsi="宋体" w:eastAsia="宋体"/>
          <w:szCs w:val="21"/>
        </w:rPr>
        <w:t>1.</w:t>
      </w:r>
      <w:r>
        <w:rPr>
          <w:rFonts w:hint="eastAsia" w:ascii="宋体" w:hAnsi="宋体" w:eastAsia="宋体"/>
          <w:szCs w:val="21"/>
          <w:lang w:eastAsia="zh-CN"/>
        </w:rPr>
        <w:t>投标人</w:t>
      </w:r>
      <w:r>
        <w:rPr>
          <w:rFonts w:hint="eastAsia" w:ascii="宋体" w:hAnsi="宋体" w:eastAsia="宋体"/>
          <w:color w:val="000000"/>
          <w:szCs w:val="21"/>
        </w:rPr>
        <w:t>提交的投标文件中与</w:t>
      </w:r>
      <w:r>
        <w:rPr>
          <w:rFonts w:hint="eastAsia" w:ascii="宋体" w:hAnsi="宋体" w:eastAsia="宋体"/>
          <w:color w:val="000000"/>
          <w:szCs w:val="21"/>
          <w:lang w:eastAsia="zh-CN"/>
        </w:rPr>
        <w:t>招标文件</w:t>
      </w:r>
      <w:r>
        <w:rPr>
          <w:rFonts w:hint="eastAsia" w:ascii="宋体" w:hAnsi="宋体" w:eastAsia="宋体"/>
          <w:color w:val="000000"/>
          <w:szCs w:val="21"/>
        </w:rPr>
        <w:t>第三部分“项目需求”中的商务部分的要求，如有偏离应逐条填列在偏离表中，</w:t>
      </w:r>
      <w:r>
        <w:rPr>
          <w:rFonts w:hint="eastAsia" w:ascii="宋体" w:hAnsi="宋体" w:eastAsia="宋体"/>
          <w:szCs w:val="21"/>
        </w:rPr>
        <w:t>“偏离说明”一栏选择“正偏离”、“无偏离”、“负偏离”进行填写。正偏离、无偏离的确认和</w:t>
      </w:r>
      <w:r>
        <w:rPr>
          <w:rFonts w:hint="eastAsia" w:ascii="宋体" w:hAnsi="宋体" w:eastAsia="宋体"/>
          <w:color w:val="000000"/>
          <w:szCs w:val="21"/>
        </w:rPr>
        <w:t>负偏离的是否响应</w:t>
      </w:r>
      <w:r>
        <w:rPr>
          <w:rFonts w:hint="eastAsia" w:ascii="宋体" w:hAnsi="宋体" w:eastAsia="宋体"/>
          <w:color w:val="000000"/>
          <w:szCs w:val="21"/>
          <w:lang w:eastAsia="zh-CN"/>
        </w:rPr>
        <w:t>招标文件</w:t>
      </w:r>
      <w:r>
        <w:rPr>
          <w:rFonts w:hint="eastAsia" w:ascii="宋体" w:hAnsi="宋体" w:eastAsia="宋体"/>
          <w:color w:val="000000"/>
          <w:szCs w:val="21"/>
        </w:rPr>
        <w:t>，由评委认定。</w:t>
      </w:r>
    </w:p>
    <w:p w14:paraId="0D7DD572">
      <w:pPr>
        <w:snapToGrid w:val="0"/>
        <w:spacing w:line="300" w:lineRule="auto"/>
        <w:ind w:firstLine="480" w:firstLineChars="200"/>
        <w:rPr>
          <w:rFonts w:hint="eastAsia" w:ascii="宋体" w:hAnsi="宋体" w:eastAsia="宋体"/>
          <w:szCs w:val="21"/>
          <w:lang w:eastAsia="zh-CN"/>
        </w:rPr>
      </w:pPr>
      <w:r>
        <w:rPr>
          <w:rFonts w:hint="eastAsia" w:ascii="宋体" w:hAnsi="宋体" w:eastAsia="宋体"/>
          <w:color w:val="000000"/>
          <w:szCs w:val="21"/>
        </w:rPr>
        <w:t>2.如本表格中内容空白，视为</w:t>
      </w:r>
      <w:r>
        <w:rPr>
          <w:rFonts w:hint="eastAsia" w:ascii="宋体" w:hAnsi="宋体" w:eastAsia="宋体"/>
          <w:color w:val="000000"/>
          <w:szCs w:val="21"/>
          <w:lang w:eastAsia="zh-CN"/>
        </w:rPr>
        <w:t>投标人</w:t>
      </w:r>
      <w:r>
        <w:rPr>
          <w:rFonts w:hint="eastAsia" w:ascii="宋体" w:hAnsi="宋体" w:eastAsia="宋体"/>
          <w:color w:val="000000"/>
          <w:szCs w:val="21"/>
        </w:rPr>
        <w:t>完全响应</w:t>
      </w:r>
      <w:r>
        <w:rPr>
          <w:rFonts w:hint="eastAsia" w:ascii="宋体" w:hAnsi="宋体" w:eastAsia="宋体"/>
          <w:color w:val="000000"/>
          <w:szCs w:val="21"/>
          <w:lang w:eastAsia="zh-CN"/>
        </w:rPr>
        <w:t>招标文件。</w:t>
      </w:r>
    </w:p>
    <w:p w14:paraId="634D7FD7">
      <w:pPr>
        <w:snapToGrid w:val="0"/>
        <w:spacing w:line="300" w:lineRule="auto"/>
        <w:ind w:firstLine="480" w:firstLineChars="200"/>
        <w:rPr>
          <w:rFonts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投标人</w:t>
      </w:r>
      <w:r>
        <w:rPr>
          <w:rFonts w:hint="eastAsia" w:ascii="宋体" w:hAnsi="宋体" w:eastAsia="宋体"/>
          <w:szCs w:val="21"/>
        </w:rPr>
        <w:t>如果虚假响应，将被暂停参加</w:t>
      </w:r>
      <w:r>
        <w:rPr>
          <w:rFonts w:hint="eastAsia" w:ascii="宋体" w:hAnsi="宋体" w:eastAsia="宋体"/>
          <w:szCs w:val="21"/>
          <w:lang w:eastAsia="zh-CN"/>
        </w:rPr>
        <w:t>招标单位</w:t>
      </w:r>
      <w:r>
        <w:rPr>
          <w:rFonts w:hint="eastAsia" w:ascii="宋体" w:hAnsi="宋体" w:eastAsia="宋体"/>
          <w:szCs w:val="21"/>
        </w:rPr>
        <w:t>组织的采购活动。</w:t>
      </w:r>
    </w:p>
    <w:p w14:paraId="31F5E146">
      <w:pPr>
        <w:snapToGrid w:val="0"/>
        <w:spacing w:line="300" w:lineRule="auto"/>
        <w:ind w:firstLine="480" w:firstLineChars="200"/>
        <w:rPr>
          <w:rFonts w:ascii="宋体" w:hAnsi="宋体" w:eastAsia="宋体"/>
          <w:bCs/>
          <w:szCs w:val="21"/>
        </w:rPr>
      </w:pPr>
      <w:r>
        <w:rPr>
          <w:rFonts w:hint="eastAsia" w:ascii="宋体" w:hAnsi="宋体" w:eastAsia="宋体"/>
          <w:bCs/>
          <w:szCs w:val="21"/>
        </w:rPr>
        <w:t>4.</w:t>
      </w:r>
      <w:r>
        <w:rPr>
          <w:rFonts w:hint="eastAsia" w:ascii="宋体" w:hAnsi="宋体" w:eastAsia="宋体"/>
          <w:bCs/>
          <w:szCs w:val="21"/>
          <w:lang w:eastAsia="zh-CN"/>
        </w:rPr>
        <w:t>投标人</w:t>
      </w:r>
      <w:r>
        <w:rPr>
          <w:rFonts w:hint="eastAsia" w:ascii="宋体" w:hAnsi="宋体" w:eastAsia="宋体"/>
          <w:bCs/>
          <w:szCs w:val="21"/>
        </w:rPr>
        <w:t>若提供其他增值服务，可以在表中自行据实填写。</w:t>
      </w:r>
    </w:p>
    <w:p w14:paraId="2F0FED71">
      <w:pPr>
        <w:snapToGrid w:val="0"/>
        <w:spacing w:line="400" w:lineRule="exact"/>
        <w:ind w:firstLine="540" w:firstLineChars="192"/>
        <w:rPr>
          <w:rFonts w:ascii="宋体" w:hAnsi="宋体" w:eastAsia="宋体" w:cs="宋体"/>
          <w:b/>
          <w:kern w:val="0"/>
          <w:sz w:val="28"/>
          <w:szCs w:val="28"/>
        </w:rPr>
      </w:pPr>
    </w:p>
    <w:p w14:paraId="4AE550E6">
      <w:pPr>
        <w:snapToGrid w:val="0"/>
        <w:spacing w:line="400" w:lineRule="exact"/>
        <w:ind w:firstLine="540" w:firstLineChars="192"/>
        <w:rPr>
          <w:rFonts w:ascii="宋体" w:hAnsi="宋体" w:eastAsia="宋体" w:cs="宋体"/>
          <w:b/>
          <w:kern w:val="0"/>
          <w:sz w:val="28"/>
          <w:szCs w:val="28"/>
        </w:rPr>
      </w:pPr>
    </w:p>
    <w:p w14:paraId="24BF9E4F">
      <w:pPr>
        <w:snapToGrid w:val="0"/>
        <w:spacing w:line="400" w:lineRule="exact"/>
        <w:ind w:firstLine="540" w:firstLineChars="192"/>
        <w:rPr>
          <w:rFonts w:ascii="宋体" w:hAnsi="宋体" w:eastAsia="宋体" w:cs="宋体"/>
          <w:b/>
          <w:kern w:val="0"/>
          <w:sz w:val="28"/>
          <w:szCs w:val="28"/>
        </w:rPr>
      </w:pPr>
    </w:p>
    <w:p w14:paraId="45508052">
      <w:pPr>
        <w:snapToGrid w:val="0"/>
        <w:spacing w:line="300" w:lineRule="auto"/>
        <w:jc w:val="center"/>
        <w:rPr>
          <w:rFonts w:ascii="宋体" w:hAnsi="宋体" w:eastAsia="宋体" w:cs="宋体"/>
          <w:b/>
          <w:bCs/>
          <w:sz w:val="28"/>
          <w:szCs w:val="28"/>
        </w:rPr>
      </w:pPr>
    </w:p>
    <w:p w14:paraId="319724DC">
      <w:pPr>
        <w:snapToGrid w:val="0"/>
        <w:spacing w:line="300"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、技术部分正负偏离表</w:t>
      </w:r>
    </w:p>
    <w:p w14:paraId="283C32D3">
      <w:pPr>
        <w:ind w:firstLine="480" w:firstLineChars="200"/>
        <w:jc w:val="center"/>
        <w:rPr>
          <w:rFonts w:ascii="宋体" w:hAnsi="宋体" w:eastAsia="宋体"/>
        </w:rPr>
      </w:pPr>
      <w:r>
        <w:rPr>
          <w:rFonts w:hint="eastAsia" w:ascii="宋体" w:hAnsi="宋体" w:eastAsia="宋体"/>
        </w:rPr>
        <w:t>（由</w:t>
      </w:r>
      <w:r>
        <w:rPr>
          <w:rFonts w:hint="eastAsia" w:ascii="宋体" w:hAnsi="宋体" w:eastAsia="宋体"/>
          <w:lang w:eastAsia="zh-CN"/>
        </w:rPr>
        <w:t>投标人</w:t>
      </w:r>
      <w:r>
        <w:rPr>
          <w:rFonts w:hint="eastAsia" w:ascii="宋体" w:hAnsi="宋体" w:eastAsia="宋体"/>
        </w:rPr>
        <w:t>据实填写，表格不够自行添加）</w:t>
      </w:r>
    </w:p>
    <w:tbl>
      <w:tblPr>
        <w:tblStyle w:val="5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1"/>
        <w:gridCol w:w="2096"/>
        <w:gridCol w:w="2705"/>
        <w:gridCol w:w="1489"/>
      </w:tblGrid>
      <w:tr w14:paraId="3E080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3990878">
            <w:pPr>
              <w:spacing w:line="340" w:lineRule="exact"/>
              <w:jc w:val="center"/>
              <w:rPr>
                <w:rFonts w:ascii="宋体" w:hAnsi="宋体" w:eastAsia="宋体"/>
              </w:rPr>
            </w:pPr>
            <w:r>
              <w:rPr>
                <w:rFonts w:hint="eastAsia" w:ascii="宋体" w:hAnsi="宋体" w:eastAsia="宋体"/>
                <w:szCs w:val="21"/>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2B3CFB2">
            <w:pPr>
              <w:spacing w:line="340" w:lineRule="exact"/>
              <w:jc w:val="center"/>
              <w:rPr>
                <w:rFonts w:ascii="宋体" w:hAnsi="宋体" w:eastAsia="宋体"/>
              </w:rPr>
            </w:pPr>
            <w:r>
              <w:rPr>
                <w:rFonts w:hint="eastAsia" w:ascii="宋体" w:hAnsi="宋体" w:eastAsia="宋体"/>
                <w:szCs w:val="21"/>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1FA27C6">
            <w:pPr>
              <w:spacing w:line="340" w:lineRule="exact"/>
              <w:jc w:val="center"/>
              <w:rPr>
                <w:rFonts w:ascii="宋体" w:hAnsi="宋体" w:eastAsia="宋体"/>
              </w:rPr>
            </w:pPr>
            <w:r>
              <w:rPr>
                <w:rFonts w:hint="eastAsia" w:ascii="宋体" w:hAnsi="宋体" w:eastAsia="宋体"/>
                <w:szCs w:val="21"/>
                <w:lang w:eastAsia="zh-CN"/>
              </w:rPr>
              <w:t>招标文件</w:t>
            </w:r>
            <w:r>
              <w:rPr>
                <w:rFonts w:hint="eastAsia" w:ascii="宋体" w:hAnsi="宋体" w:eastAsia="宋体"/>
                <w:szCs w:val="21"/>
              </w:rPr>
              <w:t>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EA5F72F">
            <w:pPr>
              <w:spacing w:line="340" w:lineRule="exact"/>
              <w:jc w:val="center"/>
              <w:rPr>
                <w:rFonts w:ascii="宋体" w:hAnsi="宋体" w:eastAsia="宋体"/>
              </w:rPr>
            </w:pPr>
            <w:r>
              <w:rPr>
                <w:rFonts w:hint="eastAsia" w:ascii="宋体" w:hAnsi="宋体" w:eastAsia="宋体"/>
                <w:szCs w:val="21"/>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093CDCD">
            <w:pPr>
              <w:spacing w:line="340" w:lineRule="exact"/>
              <w:jc w:val="center"/>
              <w:rPr>
                <w:rFonts w:ascii="宋体" w:hAnsi="宋体" w:eastAsia="宋体"/>
              </w:rPr>
            </w:pPr>
          </w:p>
          <w:p w14:paraId="6930BB2E">
            <w:pPr>
              <w:spacing w:line="340" w:lineRule="exact"/>
              <w:jc w:val="center"/>
              <w:rPr>
                <w:rFonts w:ascii="宋体" w:hAnsi="宋体" w:eastAsia="宋体"/>
              </w:rPr>
            </w:pPr>
            <w:r>
              <w:rPr>
                <w:rFonts w:hint="eastAsia" w:ascii="宋体" w:hAnsi="宋体" w:eastAsia="宋体"/>
                <w:szCs w:val="21"/>
              </w:rPr>
              <w:t>偏离说明</w:t>
            </w:r>
          </w:p>
        </w:tc>
      </w:tr>
      <w:tr w14:paraId="64DB4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14ED53B">
            <w:pPr>
              <w:spacing w:line="340" w:lineRule="exact"/>
              <w:jc w:val="center"/>
              <w:rPr>
                <w:rFonts w:ascii="宋体" w:hAnsi="宋体" w:eastAsia="宋体"/>
              </w:rPr>
            </w:pPr>
            <w:r>
              <w:rPr>
                <w:rFonts w:hint="eastAsia" w:ascii="宋体" w:hAnsi="宋体" w:eastAsia="宋体"/>
                <w:szCs w:val="21"/>
              </w:rPr>
              <w:t>1</w:t>
            </w:r>
          </w:p>
        </w:tc>
        <w:tc>
          <w:tcPr>
            <w:tcW w:w="1254" w:type="pct"/>
            <w:tcBorders>
              <w:top w:val="single" w:color="auto" w:sz="6" w:space="0"/>
              <w:left w:val="single" w:color="auto" w:sz="6" w:space="0"/>
              <w:bottom w:val="single" w:color="auto" w:sz="6" w:space="0"/>
              <w:right w:val="single" w:color="auto" w:sz="6" w:space="0"/>
            </w:tcBorders>
            <w:vAlign w:val="center"/>
          </w:tcPr>
          <w:p w14:paraId="3717A2F1">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6D5D48BE">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27BE54E">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48082004">
            <w:pPr>
              <w:spacing w:line="340" w:lineRule="exact"/>
              <w:jc w:val="left"/>
              <w:rPr>
                <w:rFonts w:eastAsia="宋体"/>
              </w:rPr>
            </w:pPr>
          </w:p>
        </w:tc>
      </w:tr>
      <w:tr w14:paraId="4B73D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60" w:type="pct"/>
            <w:tcBorders>
              <w:top w:val="single" w:color="auto" w:sz="6" w:space="0"/>
              <w:left w:val="single" w:color="auto" w:sz="12" w:space="0"/>
              <w:bottom w:val="single" w:color="auto" w:sz="6" w:space="0"/>
              <w:right w:val="single" w:color="auto" w:sz="6" w:space="0"/>
            </w:tcBorders>
          </w:tcPr>
          <w:p w14:paraId="2BF1D5E5">
            <w:pPr>
              <w:spacing w:line="340" w:lineRule="exact"/>
              <w:jc w:val="center"/>
              <w:rPr>
                <w:rFonts w:ascii="宋体" w:hAnsi="宋体" w:eastAsia="宋体"/>
              </w:rPr>
            </w:pPr>
            <w:r>
              <w:rPr>
                <w:rFonts w:hint="eastAsia" w:ascii="宋体" w:hAnsi="宋体" w:eastAsia="宋体"/>
                <w:szCs w:val="21"/>
              </w:rPr>
              <w:t>2</w:t>
            </w:r>
          </w:p>
        </w:tc>
        <w:tc>
          <w:tcPr>
            <w:tcW w:w="1254" w:type="pct"/>
            <w:tcBorders>
              <w:top w:val="single" w:color="auto" w:sz="6" w:space="0"/>
              <w:left w:val="single" w:color="auto" w:sz="6" w:space="0"/>
              <w:bottom w:val="single" w:color="auto" w:sz="6" w:space="0"/>
              <w:right w:val="single" w:color="auto" w:sz="6" w:space="0"/>
            </w:tcBorders>
            <w:vAlign w:val="center"/>
          </w:tcPr>
          <w:p w14:paraId="715C934D">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266D37FA">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B884820">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466E728D">
            <w:pPr>
              <w:spacing w:line="340" w:lineRule="exact"/>
              <w:jc w:val="left"/>
              <w:rPr>
                <w:rFonts w:eastAsia="宋体"/>
              </w:rPr>
            </w:pPr>
          </w:p>
        </w:tc>
      </w:tr>
      <w:tr w14:paraId="414F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E0F2554">
            <w:pPr>
              <w:spacing w:line="340" w:lineRule="exact"/>
              <w:jc w:val="center"/>
              <w:rPr>
                <w:rFonts w:ascii="宋体" w:hAnsi="宋体" w:eastAsia="宋体"/>
              </w:rPr>
            </w:pPr>
            <w:r>
              <w:rPr>
                <w:rFonts w:hint="eastAsia" w:ascii="宋体" w:hAnsi="宋体" w:eastAsia="宋体"/>
                <w:szCs w:val="21"/>
              </w:rPr>
              <w:t>3</w:t>
            </w:r>
          </w:p>
        </w:tc>
        <w:tc>
          <w:tcPr>
            <w:tcW w:w="1254" w:type="pct"/>
            <w:tcBorders>
              <w:top w:val="single" w:color="auto" w:sz="6" w:space="0"/>
              <w:left w:val="single" w:color="auto" w:sz="6" w:space="0"/>
              <w:bottom w:val="single" w:color="auto" w:sz="6" w:space="0"/>
              <w:right w:val="single" w:color="auto" w:sz="6" w:space="0"/>
            </w:tcBorders>
            <w:vAlign w:val="center"/>
          </w:tcPr>
          <w:p w14:paraId="78AE1CCD">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10DDA66">
            <w:pPr>
              <w:spacing w:line="340" w:lineRule="exact"/>
              <w:jc w:val="left"/>
              <w:rPr>
                <w:rFonts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FE4BDE3">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59E0A60D">
            <w:pPr>
              <w:spacing w:line="340" w:lineRule="exact"/>
              <w:jc w:val="left"/>
              <w:rPr>
                <w:rFonts w:eastAsia="宋体"/>
              </w:rPr>
            </w:pPr>
          </w:p>
        </w:tc>
      </w:tr>
      <w:tr w14:paraId="711E8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567818C">
            <w:pPr>
              <w:spacing w:line="340" w:lineRule="exact"/>
              <w:jc w:val="center"/>
              <w:rPr>
                <w:rFonts w:ascii="宋体" w:hAnsi="宋体" w:eastAsia="宋体"/>
              </w:rPr>
            </w:pPr>
            <w:r>
              <w:rPr>
                <w:rFonts w:hint="eastAsia" w:ascii="宋体" w:hAnsi="宋体" w:eastAsia="宋体"/>
                <w:szCs w:val="21"/>
              </w:rPr>
              <w:t>4</w:t>
            </w:r>
          </w:p>
        </w:tc>
        <w:tc>
          <w:tcPr>
            <w:tcW w:w="1254" w:type="pct"/>
            <w:tcBorders>
              <w:top w:val="single" w:color="auto" w:sz="6" w:space="0"/>
              <w:left w:val="single" w:color="auto" w:sz="6" w:space="0"/>
              <w:bottom w:val="single" w:color="auto" w:sz="6" w:space="0"/>
              <w:right w:val="single" w:color="auto" w:sz="6" w:space="0"/>
            </w:tcBorders>
            <w:vAlign w:val="center"/>
          </w:tcPr>
          <w:p w14:paraId="5610E063">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5A361F47">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736F96D">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705BF0CD">
            <w:pPr>
              <w:spacing w:line="340" w:lineRule="exact"/>
              <w:jc w:val="left"/>
              <w:rPr>
                <w:rFonts w:eastAsia="宋体"/>
              </w:rPr>
            </w:pPr>
          </w:p>
        </w:tc>
      </w:tr>
      <w:tr w14:paraId="3A547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A5BE07C">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3AD9C646">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756604D">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2430768">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66D8687E">
            <w:pPr>
              <w:spacing w:line="340" w:lineRule="exact"/>
              <w:jc w:val="left"/>
              <w:rPr>
                <w:rFonts w:eastAsia="宋体"/>
              </w:rPr>
            </w:pPr>
          </w:p>
        </w:tc>
      </w:tr>
      <w:tr w14:paraId="7C3DE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302F3DF">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6819FDB0">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537B58F6">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09AD9EBF">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2839ADCA">
            <w:pPr>
              <w:spacing w:line="340" w:lineRule="exact"/>
              <w:jc w:val="left"/>
              <w:rPr>
                <w:rFonts w:eastAsia="宋体"/>
              </w:rPr>
            </w:pPr>
          </w:p>
        </w:tc>
      </w:tr>
      <w:tr w14:paraId="22123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6CB7A8F">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455E6BD1">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4490E036">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4937CBB5">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2CB14E1B">
            <w:pPr>
              <w:spacing w:line="340" w:lineRule="exact"/>
              <w:jc w:val="left"/>
              <w:rPr>
                <w:rFonts w:eastAsia="宋体"/>
              </w:rPr>
            </w:pPr>
          </w:p>
        </w:tc>
      </w:tr>
      <w:tr w14:paraId="005D8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88DA312">
            <w:pPr>
              <w:spacing w:line="340" w:lineRule="exact"/>
              <w:jc w:val="center"/>
              <w:rPr>
                <w:rFonts w:ascii="宋体" w:hAnsi="宋体" w:eastAsia="宋体"/>
                <w:szCs w:val="21"/>
              </w:rPr>
            </w:pPr>
          </w:p>
        </w:tc>
        <w:tc>
          <w:tcPr>
            <w:tcW w:w="1254" w:type="pct"/>
            <w:tcBorders>
              <w:top w:val="single" w:color="auto" w:sz="6" w:space="0"/>
              <w:left w:val="single" w:color="auto" w:sz="6" w:space="0"/>
              <w:bottom w:val="single" w:color="auto" w:sz="6" w:space="0"/>
              <w:right w:val="single" w:color="auto" w:sz="6" w:space="0"/>
            </w:tcBorders>
            <w:vAlign w:val="center"/>
          </w:tcPr>
          <w:p w14:paraId="066DBE71">
            <w:pPr>
              <w:spacing w:line="340" w:lineRule="exact"/>
              <w:jc w:val="center"/>
              <w:rPr>
                <w:rFonts w:ascii="宋体" w:hAnsi="宋体" w:eastAsia="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E35C948">
            <w:pPr>
              <w:spacing w:line="340" w:lineRule="exact"/>
              <w:jc w:val="left"/>
              <w:rPr>
                <w:rFonts w:ascii="宋体" w:hAnsi="宋体" w:eastAsia="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4483FD80">
            <w:pPr>
              <w:spacing w:line="340" w:lineRule="exact"/>
              <w:jc w:val="left"/>
              <w:rPr>
                <w:rFonts w:eastAsia="宋体"/>
              </w:rPr>
            </w:pPr>
          </w:p>
        </w:tc>
        <w:tc>
          <w:tcPr>
            <w:tcW w:w="778" w:type="pct"/>
            <w:tcBorders>
              <w:top w:val="single" w:color="auto" w:sz="6" w:space="0"/>
              <w:left w:val="single" w:color="auto" w:sz="6" w:space="0"/>
              <w:bottom w:val="single" w:color="auto" w:sz="6" w:space="0"/>
              <w:right w:val="single" w:color="auto" w:sz="12" w:space="0"/>
            </w:tcBorders>
          </w:tcPr>
          <w:p w14:paraId="2AB2ACAF">
            <w:pPr>
              <w:spacing w:line="340" w:lineRule="exact"/>
              <w:jc w:val="left"/>
              <w:rPr>
                <w:rFonts w:eastAsia="宋体"/>
              </w:rPr>
            </w:pPr>
          </w:p>
        </w:tc>
      </w:tr>
    </w:tbl>
    <w:p w14:paraId="3C483888">
      <w:pPr>
        <w:snapToGrid w:val="0"/>
        <w:spacing w:line="300" w:lineRule="auto"/>
        <w:rPr>
          <w:rFonts w:ascii="宋体" w:hAnsi="宋体" w:eastAsia="宋体"/>
          <w:b/>
          <w:szCs w:val="21"/>
        </w:rPr>
      </w:pPr>
    </w:p>
    <w:p w14:paraId="1D5D3133">
      <w:pPr>
        <w:snapToGrid w:val="0"/>
        <w:spacing w:line="300" w:lineRule="auto"/>
        <w:rPr>
          <w:rFonts w:ascii="宋体" w:hAnsi="宋体" w:eastAsia="宋体"/>
          <w:b/>
          <w:szCs w:val="21"/>
        </w:rPr>
      </w:pPr>
    </w:p>
    <w:p w14:paraId="390E10EA">
      <w:pPr>
        <w:snapToGrid w:val="0"/>
        <w:spacing w:line="360" w:lineRule="auto"/>
        <w:jc w:val="right"/>
        <w:rPr>
          <w:rFonts w:ascii="宋体" w:eastAsia="宋体"/>
        </w:rPr>
      </w:pPr>
      <w:r>
        <w:rPr>
          <w:rFonts w:hint="eastAsia" w:ascii="宋体" w:hAnsi="宋体" w:eastAsia="宋体" w:cs="宋体"/>
          <w:lang w:eastAsia="zh-CN"/>
        </w:rPr>
        <w:t>投标人</w:t>
      </w:r>
      <w:r>
        <w:rPr>
          <w:rFonts w:hint="eastAsia"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（加盖公章）</w:t>
      </w:r>
    </w:p>
    <w:p w14:paraId="6146A9BA">
      <w:pPr>
        <w:snapToGrid w:val="0"/>
        <w:spacing w:line="360" w:lineRule="auto"/>
        <w:ind w:firstLine="2400" w:firstLineChars="1000"/>
        <w:jc w:val="right"/>
        <w:rPr>
          <w:rFonts w:ascii="宋体" w:eastAsia="宋体"/>
        </w:rPr>
      </w:pPr>
      <w:r>
        <w:rPr>
          <w:rFonts w:hint="eastAsia" w:ascii="宋体" w:hAnsi="宋体" w:eastAsia="宋体" w:cs="宋体"/>
        </w:rPr>
        <w:t>法定代表人或被授权人：</w:t>
      </w:r>
      <w:r>
        <w:rPr>
          <w:rFonts w:ascii="宋体" w:hAnsi="宋体" w:eastAsia="宋体" w:cs="宋体"/>
          <w:u w:val="single"/>
        </w:rPr>
        <w:t xml:space="preserve">         </w:t>
      </w:r>
      <w:r>
        <w:rPr>
          <w:rFonts w:hint="eastAsia" w:ascii="宋体" w:hAnsi="宋体" w:eastAsia="宋体" w:cs="宋体"/>
        </w:rPr>
        <w:t>（签字或盖章）</w:t>
      </w:r>
    </w:p>
    <w:p w14:paraId="4A6CFA36">
      <w:pPr>
        <w:snapToGrid w:val="0"/>
        <w:spacing w:line="360" w:lineRule="auto"/>
        <w:ind w:firstLine="3840" w:firstLineChars="1600"/>
        <w:rPr>
          <w:rFonts w:ascii="宋体" w:eastAsia="宋体"/>
        </w:rPr>
      </w:pPr>
      <w:r>
        <w:rPr>
          <w:rFonts w:hint="eastAsia" w:hAnsi="宋体" w:eastAsia="宋体"/>
          <w:color w:val="000000"/>
          <w:szCs w:val="21"/>
          <w:lang w:val="zh-CN"/>
        </w:rPr>
        <w:t>日期：</w:t>
      </w:r>
      <w:r>
        <w:rPr>
          <w:rFonts w:hint="eastAsia" w:eastAsia="宋体"/>
          <w:color w:val="000000"/>
          <w:szCs w:val="21"/>
        </w:rPr>
        <w:t xml:space="preserve">  </w:t>
      </w:r>
      <w:r>
        <w:rPr>
          <w:rFonts w:hint="eastAsia" w:hAnsi="宋体" w:eastAsia="宋体"/>
          <w:color w:val="000000"/>
          <w:szCs w:val="21"/>
          <w:lang w:val="zh-CN"/>
        </w:rPr>
        <w:t>年</w:t>
      </w:r>
      <w:r>
        <w:rPr>
          <w:rFonts w:hint="eastAsia" w:eastAsia="宋体"/>
          <w:color w:val="000000"/>
          <w:szCs w:val="21"/>
        </w:rPr>
        <w:t xml:space="preserve">   </w:t>
      </w:r>
      <w:r>
        <w:rPr>
          <w:rFonts w:hint="eastAsia" w:hAnsi="宋体" w:eastAsia="宋体"/>
          <w:color w:val="000000"/>
          <w:szCs w:val="21"/>
          <w:lang w:val="zh-CN"/>
        </w:rPr>
        <w:t>月</w:t>
      </w:r>
      <w:r>
        <w:rPr>
          <w:rFonts w:hint="eastAsia" w:eastAsia="宋体"/>
          <w:color w:val="000000"/>
          <w:szCs w:val="21"/>
        </w:rPr>
        <w:t xml:space="preserve">   </w:t>
      </w:r>
      <w:r>
        <w:rPr>
          <w:rFonts w:hint="eastAsia" w:hAnsi="宋体" w:eastAsia="宋体"/>
          <w:color w:val="000000"/>
          <w:szCs w:val="21"/>
          <w:lang w:val="zh-CN"/>
        </w:rPr>
        <w:t>日</w:t>
      </w:r>
    </w:p>
    <w:p w14:paraId="4A605A6F">
      <w:pPr>
        <w:snapToGrid w:val="0"/>
        <w:spacing w:line="300" w:lineRule="auto"/>
        <w:rPr>
          <w:rFonts w:ascii="宋体" w:hAnsi="宋体" w:eastAsia="宋体"/>
          <w:b/>
          <w:szCs w:val="21"/>
        </w:rPr>
      </w:pPr>
    </w:p>
    <w:p w14:paraId="67FF384C">
      <w:pPr>
        <w:snapToGrid w:val="0"/>
        <w:spacing w:line="300" w:lineRule="auto"/>
        <w:rPr>
          <w:rFonts w:ascii="宋体" w:hAnsi="宋体" w:eastAsia="宋体"/>
          <w:b/>
        </w:rPr>
      </w:pPr>
      <w:r>
        <w:rPr>
          <w:rFonts w:hint="eastAsia" w:ascii="宋体" w:hAnsi="宋体" w:eastAsia="宋体"/>
          <w:b/>
          <w:szCs w:val="21"/>
        </w:rPr>
        <w:t>注：</w:t>
      </w:r>
    </w:p>
    <w:p w14:paraId="502BAE09">
      <w:pPr>
        <w:snapToGrid w:val="0"/>
        <w:spacing w:line="300" w:lineRule="auto"/>
        <w:ind w:firstLine="480" w:firstLineChars="200"/>
        <w:rPr>
          <w:rFonts w:ascii="宋体" w:hAnsi="宋体" w:eastAsia="宋体"/>
          <w:color w:val="000000"/>
          <w:szCs w:val="21"/>
        </w:rPr>
      </w:pPr>
      <w:r>
        <w:rPr>
          <w:rFonts w:hint="eastAsia" w:ascii="宋体" w:hAnsi="宋体" w:eastAsia="宋体"/>
          <w:szCs w:val="21"/>
        </w:rPr>
        <w:t>1.</w:t>
      </w:r>
      <w:r>
        <w:rPr>
          <w:rFonts w:hint="eastAsia" w:ascii="宋体" w:hAnsi="宋体" w:eastAsia="宋体"/>
          <w:szCs w:val="21"/>
          <w:lang w:eastAsia="zh-CN"/>
        </w:rPr>
        <w:t>投标人</w:t>
      </w:r>
      <w:r>
        <w:rPr>
          <w:rFonts w:hint="eastAsia" w:ascii="宋体" w:hAnsi="宋体" w:eastAsia="宋体"/>
          <w:color w:val="000000"/>
          <w:szCs w:val="21"/>
        </w:rPr>
        <w:t>提交的投标文件中与</w:t>
      </w:r>
      <w:r>
        <w:rPr>
          <w:rFonts w:hint="eastAsia" w:ascii="宋体" w:hAnsi="宋体" w:eastAsia="宋体"/>
          <w:color w:val="000000"/>
          <w:szCs w:val="21"/>
          <w:lang w:eastAsia="zh-CN"/>
        </w:rPr>
        <w:t>招标文件</w:t>
      </w:r>
      <w:r>
        <w:rPr>
          <w:rFonts w:hint="eastAsia" w:ascii="宋体" w:hAnsi="宋体" w:eastAsia="宋体"/>
          <w:color w:val="000000"/>
          <w:szCs w:val="21"/>
        </w:rPr>
        <w:t>第三部分“项目需求”中的技术部分的要求，如有偏离应逐条填列在偏离表中，</w:t>
      </w:r>
      <w:r>
        <w:rPr>
          <w:rFonts w:hint="eastAsia" w:ascii="宋体" w:hAnsi="宋体" w:eastAsia="宋体"/>
          <w:szCs w:val="21"/>
        </w:rPr>
        <w:t>“偏离说明”一栏选择“正偏离”、“无偏离”、“负偏离”进行填写。正偏离、无偏离的确认和</w:t>
      </w:r>
      <w:r>
        <w:rPr>
          <w:rFonts w:hint="eastAsia" w:ascii="宋体" w:hAnsi="宋体" w:eastAsia="宋体"/>
          <w:color w:val="000000"/>
          <w:szCs w:val="21"/>
        </w:rPr>
        <w:t>负偏离的是否响应</w:t>
      </w:r>
      <w:r>
        <w:rPr>
          <w:rFonts w:hint="eastAsia" w:ascii="宋体" w:hAnsi="宋体" w:eastAsia="宋体"/>
          <w:color w:val="000000"/>
          <w:szCs w:val="21"/>
          <w:lang w:eastAsia="zh-CN"/>
        </w:rPr>
        <w:t>招标文件</w:t>
      </w:r>
      <w:r>
        <w:rPr>
          <w:rFonts w:hint="eastAsia" w:ascii="宋体" w:hAnsi="宋体" w:eastAsia="宋体"/>
          <w:color w:val="000000"/>
          <w:szCs w:val="21"/>
        </w:rPr>
        <w:t>，由评委认定。</w:t>
      </w:r>
    </w:p>
    <w:p w14:paraId="5E859C5C">
      <w:pPr>
        <w:snapToGrid w:val="0"/>
        <w:spacing w:line="300" w:lineRule="auto"/>
        <w:ind w:firstLine="480" w:firstLineChars="200"/>
        <w:rPr>
          <w:rFonts w:hint="eastAsia" w:ascii="宋体" w:hAnsi="宋体" w:eastAsia="宋体"/>
          <w:szCs w:val="21"/>
          <w:lang w:eastAsia="zh-CN"/>
        </w:rPr>
      </w:pPr>
      <w:r>
        <w:rPr>
          <w:rFonts w:hint="eastAsia" w:ascii="宋体" w:hAnsi="宋体" w:eastAsia="宋体"/>
          <w:color w:val="000000"/>
          <w:szCs w:val="21"/>
        </w:rPr>
        <w:t>2.如本表格中内容空白，视为</w:t>
      </w:r>
      <w:r>
        <w:rPr>
          <w:rFonts w:hint="eastAsia" w:ascii="宋体" w:hAnsi="宋体" w:eastAsia="宋体"/>
          <w:color w:val="000000"/>
          <w:szCs w:val="21"/>
          <w:lang w:eastAsia="zh-CN"/>
        </w:rPr>
        <w:t>投标人</w:t>
      </w:r>
      <w:r>
        <w:rPr>
          <w:rFonts w:hint="eastAsia" w:ascii="宋体" w:hAnsi="宋体" w:eastAsia="宋体"/>
          <w:color w:val="000000"/>
          <w:szCs w:val="21"/>
        </w:rPr>
        <w:t>完全响应</w:t>
      </w:r>
      <w:r>
        <w:rPr>
          <w:rFonts w:hint="eastAsia" w:ascii="宋体" w:hAnsi="宋体" w:eastAsia="宋体"/>
          <w:color w:val="000000"/>
          <w:szCs w:val="21"/>
          <w:lang w:eastAsia="zh-CN"/>
        </w:rPr>
        <w:t>招标文件</w:t>
      </w:r>
    </w:p>
    <w:p w14:paraId="5D27B92C">
      <w:pPr>
        <w:snapToGrid w:val="0"/>
        <w:spacing w:line="300" w:lineRule="auto"/>
        <w:ind w:firstLine="480" w:firstLineChars="200"/>
        <w:rPr>
          <w:rFonts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投标人</w:t>
      </w:r>
      <w:r>
        <w:rPr>
          <w:rFonts w:hint="eastAsia" w:ascii="宋体" w:hAnsi="宋体" w:eastAsia="宋体"/>
          <w:szCs w:val="21"/>
        </w:rPr>
        <w:t>如果虚假响应，将被暂停参加</w:t>
      </w:r>
      <w:r>
        <w:rPr>
          <w:rFonts w:hint="eastAsia" w:ascii="宋体" w:hAnsi="宋体" w:eastAsia="宋体"/>
          <w:szCs w:val="21"/>
          <w:lang w:eastAsia="zh-CN"/>
        </w:rPr>
        <w:t>招标单位</w:t>
      </w:r>
      <w:r>
        <w:rPr>
          <w:rFonts w:hint="eastAsia" w:ascii="宋体" w:hAnsi="宋体" w:eastAsia="宋体"/>
          <w:szCs w:val="21"/>
        </w:rPr>
        <w:t>组织的采购活动。</w:t>
      </w:r>
    </w:p>
    <w:p w14:paraId="0E47095D">
      <w:pPr>
        <w:snapToGrid w:val="0"/>
        <w:spacing w:line="300" w:lineRule="auto"/>
        <w:ind w:firstLine="480" w:firstLineChars="200"/>
        <w:rPr>
          <w:rFonts w:ascii="宋体" w:hAnsi="宋体" w:eastAsia="宋体"/>
          <w:bCs/>
          <w:szCs w:val="21"/>
        </w:rPr>
      </w:pPr>
      <w:r>
        <w:rPr>
          <w:rFonts w:hint="eastAsia" w:ascii="宋体" w:hAnsi="宋体" w:eastAsia="宋体"/>
          <w:bCs/>
          <w:szCs w:val="21"/>
        </w:rPr>
        <w:t>4.</w:t>
      </w:r>
      <w:r>
        <w:rPr>
          <w:rFonts w:hint="eastAsia" w:ascii="宋体" w:hAnsi="宋体" w:eastAsia="宋体"/>
          <w:bCs/>
          <w:szCs w:val="21"/>
          <w:lang w:eastAsia="zh-CN"/>
        </w:rPr>
        <w:t>投标人</w:t>
      </w:r>
      <w:r>
        <w:rPr>
          <w:rFonts w:hint="eastAsia" w:ascii="宋体" w:hAnsi="宋体" w:eastAsia="宋体"/>
          <w:bCs/>
          <w:szCs w:val="21"/>
        </w:rPr>
        <w:t>若提供其他增值服务，可以在表中自行据实填写。</w:t>
      </w:r>
    </w:p>
    <w:p w14:paraId="0FB52D8C">
      <w:pPr>
        <w:snapToGrid w:val="0"/>
        <w:spacing w:line="400" w:lineRule="exact"/>
        <w:ind w:firstLine="540" w:firstLineChars="192"/>
        <w:rPr>
          <w:rFonts w:ascii="宋体" w:hAnsi="宋体" w:eastAsia="宋体" w:cs="宋体"/>
          <w:b/>
          <w:kern w:val="0"/>
          <w:sz w:val="28"/>
          <w:szCs w:val="28"/>
        </w:rPr>
      </w:pPr>
    </w:p>
    <w:p w14:paraId="41EA8CE2">
      <w:pPr>
        <w:snapToGrid w:val="0"/>
        <w:spacing w:line="400" w:lineRule="exact"/>
        <w:ind w:firstLine="540" w:firstLineChars="192"/>
        <w:rPr>
          <w:rFonts w:ascii="宋体" w:hAnsi="宋体" w:eastAsia="宋体" w:cs="宋体"/>
          <w:b/>
          <w:kern w:val="0"/>
          <w:sz w:val="28"/>
          <w:szCs w:val="28"/>
        </w:rPr>
      </w:pPr>
    </w:p>
    <w:p w14:paraId="3BE8C892">
      <w:pPr>
        <w:widowControl/>
        <w:jc w:val="left"/>
        <w:rPr>
          <w:rFonts w:ascii="宋体" w:eastAsia="宋体"/>
          <w:b/>
          <w:bCs/>
          <w:sz w:val="28"/>
          <w:szCs w:val="28"/>
        </w:rPr>
      </w:pPr>
      <w:r>
        <w:rPr>
          <w:rFonts w:ascii="宋体" w:eastAsia="宋体"/>
          <w:b/>
          <w:bCs/>
          <w:sz w:val="28"/>
          <w:szCs w:val="28"/>
        </w:rPr>
        <w:br w:type="page"/>
      </w:r>
    </w:p>
    <w:p w14:paraId="36DAEA9F">
      <w:pPr>
        <w:snapToGrid w:val="0"/>
        <w:spacing w:line="520" w:lineRule="exact"/>
        <w:outlineLvl w:val="3"/>
        <w:rPr>
          <w:rFonts w:ascii="宋体" w:hAnsi="宋体"/>
          <w:b/>
          <w:bCs/>
          <w:u w:val="single"/>
        </w:rPr>
      </w:pPr>
      <w:r>
        <w:rPr>
          <w:rFonts w:hint="eastAsia" w:ascii="宋体" w:hAnsi="宋体"/>
          <w:b/>
          <w:bCs/>
          <w:u w:val="single"/>
        </w:rPr>
        <w:t>报价响应文件格式</w:t>
      </w:r>
    </w:p>
    <w:p w14:paraId="1866CB30">
      <w:pPr>
        <w:pStyle w:val="51"/>
        <w:ind w:left="480" w:firstLine="480"/>
      </w:pPr>
    </w:p>
    <w:p w14:paraId="742DEB7F">
      <w:pPr>
        <w:pStyle w:val="51"/>
        <w:ind w:left="0" w:leftChars="0" w:firstLine="0" w:firstLineChars="0"/>
        <w:jc w:val="center"/>
        <w:rPr>
          <w:rFonts w:ascii="宋体" w:hAnsi="宋体" w:eastAsia="宋体" w:cs="宋体"/>
          <w:b/>
          <w:bCs/>
          <w:sz w:val="28"/>
          <w:szCs w:val="28"/>
        </w:rPr>
      </w:pPr>
      <w:r>
        <w:rPr>
          <w:rFonts w:hint="eastAsia" w:ascii="宋体" w:hAnsi="宋体" w:eastAsia="宋体" w:cs="宋体"/>
          <w:b/>
          <w:bCs/>
          <w:sz w:val="28"/>
          <w:szCs w:val="28"/>
        </w:rPr>
        <w:t>询价响应报价总表（格式表）</w:t>
      </w:r>
    </w:p>
    <w:p w14:paraId="02F0CDBA">
      <w:pPr>
        <w:pStyle w:val="25"/>
      </w:pPr>
    </w:p>
    <w:tbl>
      <w:tblPr>
        <w:tblStyle w:val="52"/>
        <w:tblW w:w="960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7815"/>
      </w:tblGrid>
      <w:tr w14:paraId="180F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4" w:type="dxa"/>
            <w:vAlign w:val="center"/>
          </w:tcPr>
          <w:p w14:paraId="5B562EBD">
            <w:pPr>
              <w:snapToGrid w:val="0"/>
              <w:spacing w:line="420" w:lineRule="exact"/>
              <w:ind w:left="1133" w:hanging="1132" w:hangingChars="472"/>
              <w:jc w:val="center"/>
              <w:rPr>
                <w:rFonts w:eastAsia="宋体"/>
              </w:rPr>
            </w:pPr>
            <w:r>
              <w:rPr>
                <w:rFonts w:hint="eastAsia" w:eastAsia="宋体" w:cs="宋体"/>
              </w:rPr>
              <w:t>项目名称</w:t>
            </w:r>
          </w:p>
        </w:tc>
        <w:tc>
          <w:tcPr>
            <w:tcW w:w="7815" w:type="dxa"/>
            <w:vAlign w:val="center"/>
          </w:tcPr>
          <w:p w14:paraId="4EA3D537">
            <w:pPr>
              <w:snapToGrid w:val="0"/>
              <w:spacing w:line="420" w:lineRule="exact"/>
              <w:ind w:left="1133" w:hanging="1132" w:hangingChars="472"/>
              <w:jc w:val="center"/>
              <w:rPr>
                <w:rFonts w:hint="eastAsia" w:eastAsia="宋体"/>
                <w:lang w:eastAsia="zh-CN"/>
              </w:rPr>
            </w:pPr>
            <w:r>
              <w:rPr>
                <w:rFonts w:hint="eastAsia" w:ascii="宋体" w:hAnsi="宋体" w:eastAsia="宋体" w:cs="宋体"/>
                <w:lang w:eastAsia="zh-CN"/>
              </w:rPr>
              <w:t>南通兴环环境卫生服务有限公司2026年度职工生日蛋糕采购项目</w:t>
            </w:r>
          </w:p>
        </w:tc>
      </w:tr>
      <w:tr w14:paraId="122F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4" w:type="dxa"/>
            <w:vAlign w:val="center"/>
          </w:tcPr>
          <w:p w14:paraId="61F1ADDB">
            <w:pPr>
              <w:snapToGrid w:val="0"/>
              <w:spacing w:line="420" w:lineRule="exact"/>
              <w:ind w:left="1133" w:hanging="1132" w:hangingChars="472"/>
              <w:jc w:val="center"/>
              <w:rPr>
                <w:rFonts w:eastAsia="宋体" w:cs="宋体"/>
              </w:rPr>
            </w:pPr>
            <w:r>
              <w:rPr>
                <w:rFonts w:hint="eastAsia" w:eastAsia="宋体" w:cs="宋体"/>
              </w:rPr>
              <w:t>项目编号</w:t>
            </w:r>
          </w:p>
        </w:tc>
        <w:tc>
          <w:tcPr>
            <w:tcW w:w="7815" w:type="dxa"/>
            <w:vAlign w:val="center"/>
          </w:tcPr>
          <w:p w14:paraId="2BBE6179">
            <w:pPr>
              <w:snapToGrid w:val="0"/>
              <w:spacing w:line="420" w:lineRule="exact"/>
              <w:ind w:left="1133" w:hanging="1132" w:hangingChars="472"/>
              <w:jc w:val="center"/>
              <w:rPr>
                <w:rFonts w:hint="eastAsia" w:ascii="宋体" w:hAnsi="宋体" w:eastAsia="宋体" w:cs="宋体"/>
                <w:lang w:eastAsia="zh-CN"/>
              </w:rPr>
            </w:pPr>
            <w:r>
              <w:rPr>
                <w:rFonts w:hint="eastAsia" w:ascii="宋体" w:hAnsi="宋体" w:eastAsia="宋体" w:cs="宋体"/>
                <w:lang w:eastAsia="zh-CN"/>
              </w:rPr>
              <w:t>JSHR20251118</w:t>
            </w:r>
          </w:p>
        </w:tc>
      </w:tr>
      <w:tr w14:paraId="4DB3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4" w:type="dxa"/>
            <w:vAlign w:val="center"/>
          </w:tcPr>
          <w:p w14:paraId="5173EF0F">
            <w:pPr>
              <w:snapToGrid w:val="0"/>
              <w:spacing w:line="420" w:lineRule="exact"/>
              <w:ind w:left="1133" w:hanging="1132" w:hangingChars="472"/>
              <w:jc w:val="center"/>
              <w:rPr>
                <w:rFonts w:hint="default" w:eastAsia="宋体" w:cs="宋体"/>
                <w:lang w:val="en-US" w:eastAsia="zh-CN"/>
              </w:rPr>
            </w:pPr>
            <w:r>
              <w:rPr>
                <w:rFonts w:hint="eastAsia" w:eastAsia="宋体" w:cs="宋体"/>
                <w:lang w:val="en-US" w:eastAsia="zh-CN"/>
              </w:rPr>
              <w:t>标段编号</w:t>
            </w:r>
          </w:p>
        </w:tc>
        <w:tc>
          <w:tcPr>
            <w:tcW w:w="7815" w:type="dxa"/>
            <w:vAlign w:val="center"/>
          </w:tcPr>
          <w:p w14:paraId="4FD35AD6">
            <w:pPr>
              <w:snapToGrid w:val="0"/>
              <w:spacing w:line="420" w:lineRule="exact"/>
              <w:ind w:left="1133" w:hanging="1132" w:hangingChars="472"/>
              <w:jc w:val="center"/>
              <w:rPr>
                <w:rFonts w:hint="default" w:ascii="宋体" w:hAnsi="宋体" w:eastAsia="宋体" w:cs="宋体"/>
                <w:lang w:val="en-US" w:eastAsia="zh-CN"/>
              </w:rPr>
            </w:pPr>
            <w:r>
              <w:rPr>
                <w:rFonts w:hint="eastAsia" w:ascii="宋体" w:hAnsi="宋体" w:eastAsia="宋体" w:cs="宋体"/>
                <w:lang w:val="en-US" w:eastAsia="zh-CN"/>
              </w:rPr>
              <w:t>A标段/B标段</w:t>
            </w:r>
          </w:p>
        </w:tc>
      </w:tr>
      <w:tr w14:paraId="4296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794" w:type="dxa"/>
            <w:vAlign w:val="center"/>
          </w:tcPr>
          <w:p w14:paraId="4A1FB991">
            <w:pPr>
              <w:snapToGrid w:val="0"/>
              <w:spacing w:line="420" w:lineRule="exact"/>
              <w:ind w:left="2"/>
              <w:jc w:val="center"/>
              <w:rPr>
                <w:rFonts w:hint="eastAsia" w:eastAsia="宋体"/>
                <w:lang w:eastAsia="zh-CN"/>
              </w:rPr>
            </w:pPr>
            <w:r>
              <w:rPr>
                <w:rFonts w:hint="eastAsia" w:eastAsia="宋体" w:cs="宋体"/>
                <w:lang w:val="en-US" w:eastAsia="zh-CN"/>
              </w:rPr>
              <w:t>蛋糕券面值</w:t>
            </w:r>
          </w:p>
        </w:tc>
        <w:tc>
          <w:tcPr>
            <w:tcW w:w="7815" w:type="dxa"/>
            <w:vAlign w:val="center"/>
          </w:tcPr>
          <w:p w14:paraId="26448CDD">
            <w:pPr>
              <w:snapToGrid w:val="0"/>
              <w:spacing w:line="420" w:lineRule="exact"/>
              <w:rPr>
                <w:rFonts w:hint="default" w:ascii="宋体" w:hAnsi="宋体" w:eastAsia="宋体" w:cs="宋体"/>
                <w:lang w:val="en-US" w:eastAsia="zh-CN"/>
              </w:rPr>
            </w:pPr>
            <w:r>
              <w:rPr>
                <w:rFonts w:hint="eastAsia" w:ascii="宋体" w:hAnsi="宋体" w:eastAsia="宋体" w:cs="宋体"/>
                <w:snapToGrid w:val="0"/>
                <w:lang w:val="en-US" w:eastAsia="zh-CN"/>
              </w:rPr>
              <w:t>单价：</w:t>
            </w:r>
            <w:r>
              <w:rPr>
                <w:rFonts w:hint="eastAsia" w:ascii="宋体" w:hAnsi="宋体" w:eastAsia="宋体" w:cs="宋体"/>
                <w:snapToGrid w:val="0"/>
              </w:rPr>
              <w:t>人民币</w:t>
            </w:r>
            <w:r>
              <w:rPr>
                <w:rFonts w:hint="eastAsia" w:ascii="宋体" w:hAnsi="宋体" w:eastAsia="宋体" w:cs="宋体"/>
                <w:snapToGrid w:val="0"/>
                <w:u w:val="single"/>
                <w:lang w:val="en-US" w:eastAsia="zh-CN"/>
              </w:rPr>
              <w:t xml:space="preserve">          </w:t>
            </w:r>
            <w:r>
              <w:rPr>
                <w:rFonts w:hint="eastAsia" w:ascii="宋体" w:hAnsi="宋体" w:eastAsia="宋体" w:cs="宋体"/>
                <w:snapToGrid w:val="0"/>
                <w:u w:val="none"/>
                <w:lang w:val="en-US" w:eastAsia="zh-CN"/>
              </w:rPr>
              <w:t>元/份</w:t>
            </w:r>
          </w:p>
          <w:p w14:paraId="55A91A60">
            <w:pPr>
              <w:snapToGrid w:val="0"/>
              <w:spacing w:line="420" w:lineRule="exact"/>
              <w:ind w:left="1133" w:hanging="1132" w:hangingChars="472"/>
              <w:rPr>
                <w:rFonts w:eastAsia="宋体"/>
              </w:rPr>
            </w:pPr>
          </w:p>
        </w:tc>
      </w:tr>
      <w:tr w14:paraId="343F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94" w:type="dxa"/>
            <w:tcBorders>
              <w:bottom w:val="double" w:color="auto" w:sz="4" w:space="0"/>
            </w:tcBorders>
            <w:vAlign w:val="center"/>
          </w:tcPr>
          <w:p w14:paraId="5D3E0856">
            <w:pPr>
              <w:snapToGrid w:val="0"/>
              <w:spacing w:line="420" w:lineRule="exact"/>
              <w:ind w:left="2"/>
              <w:jc w:val="center"/>
              <w:rPr>
                <w:rFonts w:eastAsia="宋体" w:cs="宋体"/>
              </w:rPr>
            </w:pPr>
            <w:r>
              <w:rPr>
                <w:rFonts w:hint="eastAsia" w:eastAsia="宋体" w:cs="宋体"/>
              </w:rPr>
              <w:t>付款条件</w:t>
            </w:r>
          </w:p>
        </w:tc>
        <w:tc>
          <w:tcPr>
            <w:tcW w:w="7815" w:type="dxa"/>
            <w:tcBorders>
              <w:bottom w:val="double" w:color="auto" w:sz="4" w:space="0"/>
            </w:tcBorders>
            <w:vAlign w:val="center"/>
          </w:tcPr>
          <w:p w14:paraId="2929FFDB">
            <w:pPr>
              <w:snapToGrid w:val="0"/>
              <w:spacing w:line="420" w:lineRule="exact"/>
              <w:ind w:left="2"/>
              <w:rPr>
                <w:rFonts w:eastAsia="宋体" w:cs="宋体"/>
              </w:rPr>
            </w:pPr>
            <w:r>
              <w:rPr>
                <w:rFonts w:hint="eastAsia" w:eastAsia="宋体" w:cs="宋体"/>
              </w:rPr>
              <w:t>完全接受并响应本项目询价文件的要求。</w:t>
            </w:r>
          </w:p>
        </w:tc>
      </w:tr>
    </w:tbl>
    <w:p w14:paraId="388AD10A">
      <w:pPr>
        <w:snapToGrid w:val="0"/>
        <w:spacing w:line="360" w:lineRule="auto"/>
        <w:rPr>
          <w:rFonts w:ascii="宋体" w:hAnsi="宋体" w:eastAsia="宋体"/>
        </w:rPr>
      </w:pPr>
    </w:p>
    <w:p w14:paraId="37DD759B">
      <w:pPr>
        <w:snapToGrid w:val="0"/>
        <w:spacing w:line="360" w:lineRule="auto"/>
        <w:rPr>
          <w:rFonts w:ascii="宋体" w:hAnsi="宋体" w:eastAsia="宋体"/>
          <w:lang w:val="zh-CN"/>
        </w:rPr>
      </w:pPr>
      <w:r>
        <w:rPr>
          <w:rFonts w:hint="eastAsia" w:ascii="宋体" w:hAnsi="宋体" w:eastAsia="宋体"/>
          <w:lang w:eastAsia="zh-CN"/>
        </w:rPr>
        <w:t>投标人</w:t>
      </w:r>
      <w:r>
        <w:rPr>
          <w:rFonts w:hint="eastAsia" w:ascii="宋体" w:hAnsi="宋体" w:eastAsia="宋体"/>
        </w:rPr>
        <w:t>：（单位盖章）</w:t>
      </w:r>
    </w:p>
    <w:p w14:paraId="5D664CB2">
      <w:pPr>
        <w:snapToGrid w:val="0"/>
        <w:spacing w:line="360" w:lineRule="auto"/>
        <w:rPr>
          <w:rFonts w:ascii="宋体" w:hAnsi="宋体" w:eastAsia="宋体"/>
        </w:rPr>
      </w:pPr>
      <w:r>
        <w:rPr>
          <w:rFonts w:hint="eastAsia" w:ascii="宋体" w:hAnsi="宋体" w:eastAsia="宋体"/>
        </w:rPr>
        <w:t>法定代表人或被委托授权人：（签字或盖章）</w:t>
      </w:r>
    </w:p>
    <w:p w14:paraId="0963CA86">
      <w:pPr>
        <w:kinsoku w:val="0"/>
        <w:topLinePunct/>
        <w:snapToGrid w:val="0"/>
        <w:spacing w:line="360" w:lineRule="auto"/>
        <w:rPr>
          <w:rFonts w:eastAsia="宋体"/>
        </w:rPr>
      </w:pPr>
      <w:r>
        <w:rPr>
          <w:rFonts w:hint="eastAsia" w:ascii="宋体" w:hAnsi="宋体" w:eastAsia="宋体"/>
        </w:rPr>
        <w:t>日期：</w:t>
      </w:r>
      <w:r>
        <w:rPr>
          <w:rFonts w:hint="eastAsia" w:eastAsia="宋体" w:cs="宋体"/>
        </w:rPr>
        <w:t xml:space="preserve">     年      月     日</w:t>
      </w:r>
    </w:p>
    <w:p w14:paraId="58183B8E">
      <w:pPr>
        <w:snapToGrid w:val="0"/>
        <w:spacing w:line="420" w:lineRule="exact"/>
        <w:rPr>
          <w:rFonts w:eastAsia="宋体" w:cs="宋体"/>
          <w:b/>
          <w:bCs/>
        </w:rPr>
      </w:pPr>
    </w:p>
    <w:p w14:paraId="7FDA341F">
      <w:pPr>
        <w:snapToGrid w:val="0"/>
        <w:spacing w:line="276" w:lineRule="auto"/>
        <w:rPr>
          <w:rFonts w:eastAsia="宋体"/>
          <w:b/>
          <w:bCs/>
        </w:rPr>
      </w:pPr>
      <w:r>
        <w:rPr>
          <w:rFonts w:hint="eastAsia" w:eastAsia="宋体" w:cs="宋体"/>
          <w:b/>
          <w:bCs/>
        </w:rPr>
        <w:t>注：</w:t>
      </w:r>
    </w:p>
    <w:p w14:paraId="64378F75">
      <w:pPr>
        <w:snapToGrid w:val="0"/>
        <w:spacing w:line="276" w:lineRule="auto"/>
        <w:ind w:firstLine="240" w:firstLineChars="100"/>
        <w:rPr>
          <w:rFonts w:ascii="宋体" w:hAnsi="宋体" w:eastAsia="宋体" w:cs="宋体"/>
          <w:u w:val="thick" w:color="FF0000"/>
        </w:rPr>
      </w:pPr>
      <w:r>
        <w:rPr>
          <w:rFonts w:hint="eastAsia" w:eastAsia="宋体" w:cs="宋体"/>
        </w:rPr>
        <w:t>（</w:t>
      </w:r>
      <w:r>
        <w:rPr>
          <w:rFonts w:eastAsia="宋体"/>
        </w:rPr>
        <w:t>1</w:t>
      </w:r>
      <w:r>
        <w:rPr>
          <w:rFonts w:hint="eastAsia" w:eastAsia="宋体" w:cs="宋体"/>
        </w:rPr>
        <w:t>）</w:t>
      </w:r>
      <w:r>
        <w:rPr>
          <w:rFonts w:hint="eastAsia" w:ascii="宋体" w:hAnsi="宋体" w:eastAsia="宋体" w:cs="宋体"/>
          <w:b/>
          <w:bCs/>
          <w:u w:val="thick" w:color="FF0000"/>
        </w:rPr>
        <w:t>本表为格式表，不得改动，必须提供。</w:t>
      </w:r>
    </w:p>
    <w:p w14:paraId="5F118A5C">
      <w:pPr>
        <w:snapToGrid w:val="0"/>
        <w:spacing w:line="276" w:lineRule="auto"/>
        <w:ind w:firstLine="240" w:firstLineChars="100"/>
        <w:rPr>
          <w:rFonts w:ascii="宋体" w:hAnsi="宋体" w:eastAsia="宋体" w:cs="宋体"/>
        </w:rPr>
      </w:pPr>
      <w:r>
        <w:rPr>
          <w:rFonts w:hint="eastAsia" w:ascii="宋体" w:hAnsi="宋体" w:eastAsia="宋体" w:cs="宋体"/>
        </w:rPr>
        <w:t>（2）响应报价按本询价文件第二章规定的内容执行。</w:t>
      </w:r>
    </w:p>
    <w:p w14:paraId="46A4E696">
      <w:pPr>
        <w:widowControl/>
        <w:snapToGrid w:val="0"/>
        <w:spacing w:line="276" w:lineRule="auto"/>
        <w:jc w:val="left"/>
        <w:rPr>
          <w:rFonts w:eastAsia="宋体"/>
          <w:b/>
          <w:bCs/>
        </w:rPr>
      </w:pPr>
    </w:p>
    <w:p w14:paraId="66F78019">
      <w:pPr>
        <w:widowControl/>
        <w:snapToGrid w:val="0"/>
        <w:spacing w:line="276" w:lineRule="auto"/>
        <w:jc w:val="left"/>
        <w:rPr>
          <w:rFonts w:eastAsia="宋体"/>
          <w:b/>
          <w:bCs/>
        </w:rPr>
      </w:pPr>
    </w:p>
    <w:p w14:paraId="5669D2D3">
      <w:pPr>
        <w:widowControl/>
        <w:snapToGrid w:val="0"/>
        <w:spacing w:line="276" w:lineRule="auto"/>
        <w:jc w:val="left"/>
        <w:rPr>
          <w:rFonts w:eastAsia="宋体"/>
          <w:b/>
          <w:bCs/>
        </w:rPr>
      </w:pPr>
    </w:p>
    <w:p w14:paraId="1E3FB9FA">
      <w:pPr>
        <w:widowControl/>
        <w:snapToGrid w:val="0"/>
        <w:spacing w:line="276" w:lineRule="auto"/>
        <w:jc w:val="left"/>
        <w:rPr>
          <w:rFonts w:eastAsia="宋体"/>
          <w:b/>
          <w:bCs/>
        </w:rPr>
      </w:pPr>
    </w:p>
    <w:p w14:paraId="38E9468B">
      <w:pPr>
        <w:widowControl/>
        <w:snapToGrid w:val="0"/>
        <w:spacing w:line="276" w:lineRule="auto"/>
        <w:jc w:val="center"/>
        <w:rPr>
          <w:rFonts w:eastAsia="宋体" w:cs="宋体"/>
          <w:b/>
          <w:bCs/>
        </w:rPr>
      </w:pPr>
      <w:r>
        <w:rPr>
          <w:rFonts w:eastAsia="宋体"/>
          <w:b/>
          <w:bCs/>
        </w:rPr>
        <w:t>…</w:t>
      </w:r>
      <w:r>
        <w:rPr>
          <w:rFonts w:hint="eastAsia" w:eastAsia="宋体" w:cs="宋体"/>
          <w:b/>
          <w:bCs/>
        </w:rPr>
        <w:t>全文结束</w:t>
      </w:r>
      <w:r>
        <w:rPr>
          <w:rFonts w:eastAsia="宋体"/>
          <w:b/>
          <w:bCs/>
        </w:rPr>
        <w:t>…</w:t>
      </w:r>
    </w:p>
    <w:sectPr>
      <w:footerReference r:id="rId5" w:type="default"/>
      <w:pgSz w:w="11906" w:h="16838"/>
      <w:pgMar w:top="1417" w:right="1133" w:bottom="1134" w:left="1417" w:header="851" w:footer="62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0000000000000000000"/>
    <w:charset w:val="86"/>
    <w:family w:val="roman"/>
    <w:pitch w:val="default"/>
    <w:sig w:usb0="00000000" w:usb1="00000000" w:usb2="00000016" w:usb3="00000000" w:csb0="00060007"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2F9E">
    <w:pPr>
      <w:pStyle w:val="32"/>
      <w:jc w:val="center"/>
      <w:rPr>
        <w:rFonts w:ascii="仿宋" w:hAnsi="仿宋" w:eastAsia="仿宋"/>
      </w:rPr>
    </w:pPr>
    <w:r>
      <w:rPr>
        <w:rFonts w:ascii="仿宋" w:hAnsi="仿宋" w:eastAsia="仿宋"/>
      </w:rPr>
      <w:drawing>
        <wp:inline distT="0" distB="0" distL="0" distR="0">
          <wp:extent cx="556895" cy="346075"/>
          <wp:effectExtent l="0" t="0" r="0" b="0"/>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6895" cy="3460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szCs w:val="21"/>
      </w:rPr>
      <w:t xml:space="preserve">第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2</w:t>
    </w:r>
    <w:r>
      <w:rPr>
        <w:rFonts w:ascii="仿宋" w:hAnsi="仿宋" w:eastAsia="仿宋"/>
        <w:szCs w:val="21"/>
      </w:rPr>
      <w:fldChar w:fldCharType="end"/>
    </w:r>
    <w:r>
      <w:rPr>
        <w:rFonts w:hint="eastAsia" w:ascii="仿宋" w:hAnsi="仿宋" w:eastAsia="仿宋"/>
        <w:szCs w:val="21"/>
      </w:rPr>
      <w:t xml:space="preserve"> 页 共 44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1033559"/>
      <w:docPartObj>
        <w:docPartGallery w:val="autotext"/>
      </w:docPartObj>
    </w:sdtPr>
    <w:sdtContent>
      <w:p w14:paraId="11373CC2">
        <w:pPr>
          <w:pStyle w:val="32"/>
          <w:jc w:val="right"/>
        </w:pPr>
        <w:r>
          <w:rPr>
            <w:rFonts w:hint="eastAsia"/>
          </w:rPr>
          <w:t xml:space="preserve">                                                                                           </w:t>
        </w: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3D62">
    <w:pPr>
      <w:pStyle w:val="33"/>
      <w:jc w:val="left"/>
    </w:pPr>
    <w:r>
      <w:rPr>
        <w:rFonts w:hint="eastAsia" w:eastAsia="宋体" w:cs="宋体"/>
        <w:lang w:eastAsia="zh-CN"/>
      </w:rPr>
      <w:t>南通兴环环境卫生服务有限公司202</w:t>
    </w:r>
    <w:r>
      <w:rPr>
        <w:rFonts w:hint="eastAsia" w:cs="宋体"/>
        <w:lang w:val="en-US" w:eastAsia="zh-CN"/>
      </w:rPr>
      <w:t>6</w:t>
    </w:r>
    <w:r>
      <w:rPr>
        <w:rFonts w:hint="eastAsia" w:eastAsia="宋体" w:cs="宋体"/>
        <w:lang w:eastAsia="zh-CN"/>
      </w:rPr>
      <w:t>年度职工生日蛋糕采购项目</w:t>
    </w:r>
    <w:r>
      <w:rPr>
        <w:rFonts w:hint="eastAsia" w:cs="宋体"/>
        <w:lang w:val="en-US" w:eastAsia="zh-CN"/>
      </w:rPr>
      <w:t xml:space="preserve"> </w:t>
    </w:r>
    <w:r>
      <w:rPr>
        <w:rFonts w:hint="eastAsia" w:cs="宋体"/>
      </w:rPr>
      <w:t xml:space="preserve">                                     </w:t>
    </w:r>
    <w:r>
      <w:rPr>
        <w:rFonts w:hint="eastAsia" w:cs="宋体"/>
        <w:lang w:val="en-US" w:eastAsia="zh-CN"/>
      </w:rPr>
      <w:t xml:space="preserve"> </w:t>
    </w:r>
    <w:r>
      <w:rPr>
        <w:rFonts w:hint="eastAsia" w:cs="宋体"/>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BA25C"/>
    <w:multiLevelType w:val="singleLevel"/>
    <w:tmpl w:val="B08BA25C"/>
    <w:lvl w:ilvl="0" w:tentative="0">
      <w:start w:val="7"/>
      <w:numFmt w:val="chineseCounting"/>
      <w:suff w:val="nothing"/>
      <w:lvlText w:val="%1、"/>
      <w:lvlJc w:val="left"/>
      <w:rPr>
        <w:rFonts w:hint="eastAsia"/>
      </w:rPr>
    </w:lvl>
  </w:abstractNum>
  <w:abstractNum w:abstractNumId="1">
    <w:nsid w:val="BFAFF2B7"/>
    <w:multiLevelType w:val="singleLevel"/>
    <w:tmpl w:val="BFAFF2B7"/>
    <w:lvl w:ilvl="0" w:tentative="0">
      <w:start w:val="1"/>
      <w:numFmt w:val="decimal"/>
      <w:pStyle w:val="26"/>
      <w:lvlText w:val="%1."/>
      <w:lvlJc w:val="left"/>
      <w:pPr>
        <w:tabs>
          <w:tab w:val="left" w:pos="2040"/>
        </w:tabs>
        <w:ind w:left="2040" w:hanging="360"/>
      </w:pPr>
    </w:lvl>
  </w:abstractNum>
  <w:abstractNum w:abstractNumId="2">
    <w:nsid w:val="14C36E77"/>
    <w:multiLevelType w:val="singleLevel"/>
    <w:tmpl w:val="14C36E77"/>
    <w:lvl w:ilvl="0" w:tentative="0">
      <w:start w:val="1"/>
      <w:numFmt w:val="decimal"/>
      <w:suff w:val="space"/>
      <w:lvlText w:val="%1."/>
      <w:lvlJc w:val="left"/>
    </w:lvl>
  </w:abstractNum>
  <w:abstractNum w:abstractNumId="3">
    <w:nsid w:val="1655D05D"/>
    <w:multiLevelType w:val="singleLevel"/>
    <w:tmpl w:val="1655D05D"/>
    <w:lvl w:ilvl="0" w:tentative="0">
      <w:start w:val="2"/>
      <w:numFmt w:val="decimal"/>
      <w:suff w:val="nothing"/>
      <w:lvlText w:val="%1、"/>
      <w:lvlJc w:val="left"/>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7A3633E2"/>
    <w:multiLevelType w:val="multilevel"/>
    <w:tmpl w:val="7A3633E2"/>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7"/>
      <w:lvlText w:val="%1.%2.%3.%4.%5"/>
      <w:lvlJc w:val="left"/>
      <w:pPr>
        <w:tabs>
          <w:tab w:val="left" w:pos="1008"/>
        </w:tabs>
        <w:ind w:left="1008" w:hanging="1008"/>
      </w:pPr>
      <w:rPr>
        <w:rFonts w:cs="Times New Roman"/>
      </w:rPr>
    </w:lvl>
    <w:lvl w:ilvl="5" w:tentative="0">
      <w:start w:val="1"/>
      <w:numFmt w:val="decimal"/>
      <w:pStyle w:val="8"/>
      <w:lvlText w:val="%1.%2.%3.%4.%5.%6"/>
      <w:lvlJc w:val="left"/>
      <w:pPr>
        <w:tabs>
          <w:tab w:val="left" w:pos="1152"/>
        </w:tabs>
        <w:ind w:left="1152" w:hanging="1152"/>
      </w:pPr>
      <w:rPr>
        <w:rFonts w:cs="Times New Roman"/>
      </w:rPr>
    </w:lvl>
    <w:lvl w:ilvl="6" w:tentative="0">
      <w:start w:val="1"/>
      <w:numFmt w:val="decimal"/>
      <w:pStyle w:val="9"/>
      <w:lvlText w:val="%1.%2.%3.%4.%5.%6.%7"/>
      <w:lvlJc w:val="left"/>
      <w:pPr>
        <w:tabs>
          <w:tab w:val="left" w:pos="1296"/>
        </w:tabs>
        <w:ind w:left="1296" w:hanging="1296"/>
      </w:pPr>
      <w:rPr>
        <w:rFonts w:cs="Times New Roman"/>
      </w:rPr>
    </w:lvl>
    <w:lvl w:ilvl="7" w:tentative="0">
      <w:start w:val="1"/>
      <w:numFmt w:val="decimal"/>
      <w:pStyle w:val="10"/>
      <w:lvlText w:val="%1.%2.%3.%4.%5.%6.%7.%8"/>
      <w:lvlJc w:val="left"/>
      <w:pPr>
        <w:tabs>
          <w:tab w:val="left" w:pos="1440"/>
        </w:tabs>
        <w:ind w:left="1440" w:hanging="1440"/>
      </w:pPr>
      <w:rPr>
        <w:rFonts w:cs="Times New Roman"/>
      </w:rPr>
    </w:lvl>
    <w:lvl w:ilvl="8" w:tentative="0">
      <w:start w:val="1"/>
      <w:numFmt w:val="decimal"/>
      <w:pStyle w:val="11"/>
      <w:lvlText w:val="%1.%2.%3.%4.%5.%6.%7.%8.%9"/>
      <w:lvlJc w:val="left"/>
      <w:pPr>
        <w:tabs>
          <w:tab w:val="left" w:pos="1584"/>
        </w:tabs>
        <w:ind w:left="1584" w:hanging="1584"/>
      </w:pPr>
      <w:rPr>
        <w:rFonts w:cs="Times New Roman"/>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Mjg3YjlmNTQ1MTI5MDg5MmJhZmFjOGY1YWNiMTQifQ=="/>
  </w:docVars>
  <w:rsids>
    <w:rsidRoot w:val="009D44D5"/>
    <w:rsid w:val="00006825"/>
    <w:rsid w:val="00014EA2"/>
    <w:rsid w:val="00021F0C"/>
    <w:rsid w:val="00022925"/>
    <w:rsid w:val="000313E7"/>
    <w:rsid w:val="0003275F"/>
    <w:rsid w:val="00032E7C"/>
    <w:rsid w:val="000675BF"/>
    <w:rsid w:val="0007207C"/>
    <w:rsid w:val="000730CD"/>
    <w:rsid w:val="00075776"/>
    <w:rsid w:val="00086B32"/>
    <w:rsid w:val="00091450"/>
    <w:rsid w:val="000A3FDA"/>
    <w:rsid w:val="000B5CF1"/>
    <w:rsid w:val="000B698A"/>
    <w:rsid w:val="000C357B"/>
    <w:rsid w:val="000C6E9A"/>
    <w:rsid w:val="000D5F53"/>
    <w:rsid w:val="000E187E"/>
    <w:rsid w:val="000E6641"/>
    <w:rsid w:val="000E6A5E"/>
    <w:rsid w:val="000F6A4B"/>
    <w:rsid w:val="001000E2"/>
    <w:rsid w:val="001003EF"/>
    <w:rsid w:val="00114A9F"/>
    <w:rsid w:val="00124109"/>
    <w:rsid w:val="0015197E"/>
    <w:rsid w:val="00165716"/>
    <w:rsid w:val="00172542"/>
    <w:rsid w:val="00183ABF"/>
    <w:rsid w:val="00184A18"/>
    <w:rsid w:val="001A0CC4"/>
    <w:rsid w:val="001A6B1F"/>
    <w:rsid w:val="001C1DDF"/>
    <w:rsid w:val="001C2A82"/>
    <w:rsid w:val="001C62A6"/>
    <w:rsid w:val="001D1EEF"/>
    <w:rsid w:val="001E3AB7"/>
    <w:rsid w:val="001E6476"/>
    <w:rsid w:val="00233374"/>
    <w:rsid w:val="00234C9F"/>
    <w:rsid w:val="00237D44"/>
    <w:rsid w:val="00245B04"/>
    <w:rsid w:val="00252133"/>
    <w:rsid w:val="00257617"/>
    <w:rsid w:val="00257E5F"/>
    <w:rsid w:val="0027547F"/>
    <w:rsid w:val="002768FD"/>
    <w:rsid w:val="00284697"/>
    <w:rsid w:val="00290088"/>
    <w:rsid w:val="002A6A10"/>
    <w:rsid w:val="002B4ADA"/>
    <w:rsid w:val="002E058B"/>
    <w:rsid w:val="002E5A9A"/>
    <w:rsid w:val="002F7806"/>
    <w:rsid w:val="003034AA"/>
    <w:rsid w:val="00317D2F"/>
    <w:rsid w:val="003351A2"/>
    <w:rsid w:val="00337AA6"/>
    <w:rsid w:val="0036340A"/>
    <w:rsid w:val="0036369A"/>
    <w:rsid w:val="00375C8A"/>
    <w:rsid w:val="00382B45"/>
    <w:rsid w:val="0038700B"/>
    <w:rsid w:val="00390ADD"/>
    <w:rsid w:val="00392678"/>
    <w:rsid w:val="00392F31"/>
    <w:rsid w:val="00396AC3"/>
    <w:rsid w:val="003A2034"/>
    <w:rsid w:val="003A6B28"/>
    <w:rsid w:val="003A6CD6"/>
    <w:rsid w:val="003C035D"/>
    <w:rsid w:val="003C2F14"/>
    <w:rsid w:val="003E10DD"/>
    <w:rsid w:val="003F2556"/>
    <w:rsid w:val="003F512E"/>
    <w:rsid w:val="003F6545"/>
    <w:rsid w:val="00400016"/>
    <w:rsid w:val="00401D1E"/>
    <w:rsid w:val="00401F0D"/>
    <w:rsid w:val="00412632"/>
    <w:rsid w:val="004127BF"/>
    <w:rsid w:val="00424BAA"/>
    <w:rsid w:val="00432AE8"/>
    <w:rsid w:val="00435D1A"/>
    <w:rsid w:val="00463CFE"/>
    <w:rsid w:val="004743CF"/>
    <w:rsid w:val="0048577C"/>
    <w:rsid w:val="004A23F0"/>
    <w:rsid w:val="004A5E5E"/>
    <w:rsid w:val="004D40B3"/>
    <w:rsid w:val="004E4037"/>
    <w:rsid w:val="004E63BE"/>
    <w:rsid w:val="004E67D6"/>
    <w:rsid w:val="004F02A9"/>
    <w:rsid w:val="004F70BC"/>
    <w:rsid w:val="00506DDA"/>
    <w:rsid w:val="0050765F"/>
    <w:rsid w:val="0051270A"/>
    <w:rsid w:val="00513FE0"/>
    <w:rsid w:val="0053518A"/>
    <w:rsid w:val="00536E16"/>
    <w:rsid w:val="005475A4"/>
    <w:rsid w:val="00551EE8"/>
    <w:rsid w:val="005744EC"/>
    <w:rsid w:val="005917C8"/>
    <w:rsid w:val="005A7F0C"/>
    <w:rsid w:val="005B0A4D"/>
    <w:rsid w:val="005B6799"/>
    <w:rsid w:val="005C20F1"/>
    <w:rsid w:val="005C5AC1"/>
    <w:rsid w:val="005C73E9"/>
    <w:rsid w:val="005D2FEB"/>
    <w:rsid w:val="005D638F"/>
    <w:rsid w:val="005E5E09"/>
    <w:rsid w:val="005F0C1A"/>
    <w:rsid w:val="00615C41"/>
    <w:rsid w:val="00620027"/>
    <w:rsid w:val="00624ED7"/>
    <w:rsid w:val="0062525F"/>
    <w:rsid w:val="006379DB"/>
    <w:rsid w:val="0064239B"/>
    <w:rsid w:val="0064245A"/>
    <w:rsid w:val="00645780"/>
    <w:rsid w:val="00647EF3"/>
    <w:rsid w:val="00655215"/>
    <w:rsid w:val="00672DA1"/>
    <w:rsid w:val="00674AF2"/>
    <w:rsid w:val="00684BD7"/>
    <w:rsid w:val="0069102C"/>
    <w:rsid w:val="00692276"/>
    <w:rsid w:val="00697BD7"/>
    <w:rsid w:val="006A4693"/>
    <w:rsid w:val="006A4DE9"/>
    <w:rsid w:val="006D16B3"/>
    <w:rsid w:val="006D547A"/>
    <w:rsid w:val="00705EB0"/>
    <w:rsid w:val="0072529D"/>
    <w:rsid w:val="007370B9"/>
    <w:rsid w:val="007410BD"/>
    <w:rsid w:val="0074317A"/>
    <w:rsid w:val="00745A48"/>
    <w:rsid w:val="00756636"/>
    <w:rsid w:val="007732B1"/>
    <w:rsid w:val="0077673F"/>
    <w:rsid w:val="007832EA"/>
    <w:rsid w:val="007841B4"/>
    <w:rsid w:val="007A495D"/>
    <w:rsid w:val="007B239E"/>
    <w:rsid w:val="007C06F4"/>
    <w:rsid w:val="007C084E"/>
    <w:rsid w:val="007C1048"/>
    <w:rsid w:val="007D6A3B"/>
    <w:rsid w:val="007E130F"/>
    <w:rsid w:val="007E1AB7"/>
    <w:rsid w:val="007F623E"/>
    <w:rsid w:val="0080108B"/>
    <w:rsid w:val="0080193A"/>
    <w:rsid w:val="008163CE"/>
    <w:rsid w:val="00822CB8"/>
    <w:rsid w:val="00830049"/>
    <w:rsid w:val="00846480"/>
    <w:rsid w:val="00851783"/>
    <w:rsid w:val="00854C7B"/>
    <w:rsid w:val="008609E7"/>
    <w:rsid w:val="008712AF"/>
    <w:rsid w:val="00876044"/>
    <w:rsid w:val="008907B1"/>
    <w:rsid w:val="008A7808"/>
    <w:rsid w:val="008B093F"/>
    <w:rsid w:val="008B7CD0"/>
    <w:rsid w:val="008C4DA4"/>
    <w:rsid w:val="008C6ADF"/>
    <w:rsid w:val="008D600A"/>
    <w:rsid w:val="008E0F91"/>
    <w:rsid w:val="00923DED"/>
    <w:rsid w:val="00930A94"/>
    <w:rsid w:val="00934BD2"/>
    <w:rsid w:val="009359A7"/>
    <w:rsid w:val="009511AD"/>
    <w:rsid w:val="00977E7B"/>
    <w:rsid w:val="00985488"/>
    <w:rsid w:val="009863ED"/>
    <w:rsid w:val="00993E81"/>
    <w:rsid w:val="00996CCE"/>
    <w:rsid w:val="009B60AA"/>
    <w:rsid w:val="009C3399"/>
    <w:rsid w:val="009D44D5"/>
    <w:rsid w:val="009D5525"/>
    <w:rsid w:val="009E3D51"/>
    <w:rsid w:val="009E4B70"/>
    <w:rsid w:val="009E7FAC"/>
    <w:rsid w:val="009F153B"/>
    <w:rsid w:val="009F4AFB"/>
    <w:rsid w:val="00A074EE"/>
    <w:rsid w:val="00A254A3"/>
    <w:rsid w:val="00A2674D"/>
    <w:rsid w:val="00A27B2D"/>
    <w:rsid w:val="00A36A90"/>
    <w:rsid w:val="00A424B9"/>
    <w:rsid w:val="00A43AA8"/>
    <w:rsid w:val="00A43E70"/>
    <w:rsid w:val="00A50681"/>
    <w:rsid w:val="00A52BE8"/>
    <w:rsid w:val="00A52D68"/>
    <w:rsid w:val="00A55CEF"/>
    <w:rsid w:val="00A61200"/>
    <w:rsid w:val="00A62772"/>
    <w:rsid w:val="00A62BBC"/>
    <w:rsid w:val="00A83A68"/>
    <w:rsid w:val="00A84874"/>
    <w:rsid w:val="00A90761"/>
    <w:rsid w:val="00A96530"/>
    <w:rsid w:val="00A9781D"/>
    <w:rsid w:val="00AC0B30"/>
    <w:rsid w:val="00AD1A3E"/>
    <w:rsid w:val="00AD59BE"/>
    <w:rsid w:val="00AD5C35"/>
    <w:rsid w:val="00AF2E47"/>
    <w:rsid w:val="00B07102"/>
    <w:rsid w:val="00B3016E"/>
    <w:rsid w:val="00B318B3"/>
    <w:rsid w:val="00B36F44"/>
    <w:rsid w:val="00B62776"/>
    <w:rsid w:val="00B65D43"/>
    <w:rsid w:val="00B76CC5"/>
    <w:rsid w:val="00B940BA"/>
    <w:rsid w:val="00BA6408"/>
    <w:rsid w:val="00BB166E"/>
    <w:rsid w:val="00BB7666"/>
    <w:rsid w:val="00BC7B41"/>
    <w:rsid w:val="00BD495F"/>
    <w:rsid w:val="00BD4BA5"/>
    <w:rsid w:val="00BD4C05"/>
    <w:rsid w:val="00BE6183"/>
    <w:rsid w:val="00BE6B5F"/>
    <w:rsid w:val="00BF5AF4"/>
    <w:rsid w:val="00C06FB6"/>
    <w:rsid w:val="00C12DC4"/>
    <w:rsid w:val="00C1308A"/>
    <w:rsid w:val="00C1586E"/>
    <w:rsid w:val="00C20E6A"/>
    <w:rsid w:val="00C22F15"/>
    <w:rsid w:val="00C2506F"/>
    <w:rsid w:val="00C318AA"/>
    <w:rsid w:val="00C4350A"/>
    <w:rsid w:val="00C56980"/>
    <w:rsid w:val="00C65E1C"/>
    <w:rsid w:val="00C71A20"/>
    <w:rsid w:val="00C83AF7"/>
    <w:rsid w:val="00C96459"/>
    <w:rsid w:val="00CA0B38"/>
    <w:rsid w:val="00CB5B66"/>
    <w:rsid w:val="00CC50EA"/>
    <w:rsid w:val="00CD06FF"/>
    <w:rsid w:val="00CE71CB"/>
    <w:rsid w:val="00D02A2A"/>
    <w:rsid w:val="00D13CAE"/>
    <w:rsid w:val="00D2434F"/>
    <w:rsid w:val="00D36780"/>
    <w:rsid w:val="00D401A0"/>
    <w:rsid w:val="00D4057F"/>
    <w:rsid w:val="00D51299"/>
    <w:rsid w:val="00D56FAE"/>
    <w:rsid w:val="00D57062"/>
    <w:rsid w:val="00D66B2D"/>
    <w:rsid w:val="00D66D79"/>
    <w:rsid w:val="00D8185A"/>
    <w:rsid w:val="00D82720"/>
    <w:rsid w:val="00D920E7"/>
    <w:rsid w:val="00D975DD"/>
    <w:rsid w:val="00DA1911"/>
    <w:rsid w:val="00DA3685"/>
    <w:rsid w:val="00DB3A06"/>
    <w:rsid w:val="00DC1C20"/>
    <w:rsid w:val="00DC21D3"/>
    <w:rsid w:val="00DC7211"/>
    <w:rsid w:val="00DD3701"/>
    <w:rsid w:val="00DF2962"/>
    <w:rsid w:val="00E03FDD"/>
    <w:rsid w:val="00E04ADF"/>
    <w:rsid w:val="00E04E35"/>
    <w:rsid w:val="00E05573"/>
    <w:rsid w:val="00E14900"/>
    <w:rsid w:val="00E15590"/>
    <w:rsid w:val="00E23C4A"/>
    <w:rsid w:val="00E83D35"/>
    <w:rsid w:val="00E8577F"/>
    <w:rsid w:val="00E902B7"/>
    <w:rsid w:val="00E907D7"/>
    <w:rsid w:val="00E96320"/>
    <w:rsid w:val="00E977CF"/>
    <w:rsid w:val="00EA16D3"/>
    <w:rsid w:val="00EA4062"/>
    <w:rsid w:val="00EB2EFC"/>
    <w:rsid w:val="00EC7C46"/>
    <w:rsid w:val="00ED65A9"/>
    <w:rsid w:val="00ED7474"/>
    <w:rsid w:val="00EE3840"/>
    <w:rsid w:val="00EF630E"/>
    <w:rsid w:val="00EF6A5A"/>
    <w:rsid w:val="00EF7494"/>
    <w:rsid w:val="00F10B3C"/>
    <w:rsid w:val="00F20BD5"/>
    <w:rsid w:val="00F237C5"/>
    <w:rsid w:val="00F3083F"/>
    <w:rsid w:val="00F34451"/>
    <w:rsid w:val="00F3557A"/>
    <w:rsid w:val="00F525D6"/>
    <w:rsid w:val="00F801A0"/>
    <w:rsid w:val="00F9712C"/>
    <w:rsid w:val="00FB2DB7"/>
    <w:rsid w:val="00FB5604"/>
    <w:rsid w:val="00FC5FC3"/>
    <w:rsid w:val="00FD23B3"/>
    <w:rsid w:val="00FE07D6"/>
    <w:rsid w:val="00FE40A2"/>
    <w:rsid w:val="00FE451E"/>
    <w:rsid w:val="00FE4EC1"/>
    <w:rsid w:val="00FE674E"/>
    <w:rsid w:val="00FE6C7A"/>
    <w:rsid w:val="00FF50B1"/>
    <w:rsid w:val="01366C48"/>
    <w:rsid w:val="013F716A"/>
    <w:rsid w:val="019C2884"/>
    <w:rsid w:val="026E2341"/>
    <w:rsid w:val="02A668F2"/>
    <w:rsid w:val="02A84835"/>
    <w:rsid w:val="033377C5"/>
    <w:rsid w:val="033B46CD"/>
    <w:rsid w:val="035A7015"/>
    <w:rsid w:val="036D0665"/>
    <w:rsid w:val="03BF6CEB"/>
    <w:rsid w:val="044A6103"/>
    <w:rsid w:val="04532D58"/>
    <w:rsid w:val="04B3082F"/>
    <w:rsid w:val="04C32BDF"/>
    <w:rsid w:val="05544226"/>
    <w:rsid w:val="05922460"/>
    <w:rsid w:val="05BC4342"/>
    <w:rsid w:val="061E347D"/>
    <w:rsid w:val="062D57D3"/>
    <w:rsid w:val="065E2B36"/>
    <w:rsid w:val="06A95339"/>
    <w:rsid w:val="06AD62E4"/>
    <w:rsid w:val="079F4D18"/>
    <w:rsid w:val="07A72C69"/>
    <w:rsid w:val="07E95CB4"/>
    <w:rsid w:val="07EB41C6"/>
    <w:rsid w:val="07FC672A"/>
    <w:rsid w:val="083E0C43"/>
    <w:rsid w:val="084058EA"/>
    <w:rsid w:val="08AF5C17"/>
    <w:rsid w:val="08DF51AA"/>
    <w:rsid w:val="09075A53"/>
    <w:rsid w:val="091650F7"/>
    <w:rsid w:val="09652EA6"/>
    <w:rsid w:val="09D068C1"/>
    <w:rsid w:val="09D74F32"/>
    <w:rsid w:val="0B2E376B"/>
    <w:rsid w:val="0B33598F"/>
    <w:rsid w:val="0B352F9D"/>
    <w:rsid w:val="0B9335CE"/>
    <w:rsid w:val="0B9F66BA"/>
    <w:rsid w:val="0BC414DD"/>
    <w:rsid w:val="0C4928FD"/>
    <w:rsid w:val="0C8278CB"/>
    <w:rsid w:val="0CA32849"/>
    <w:rsid w:val="0CC92D52"/>
    <w:rsid w:val="0D3C55AC"/>
    <w:rsid w:val="0D842A2C"/>
    <w:rsid w:val="0E5057A7"/>
    <w:rsid w:val="0E645C4D"/>
    <w:rsid w:val="0ED10BC4"/>
    <w:rsid w:val="0EE82BDA"/>
    <w:rsid w:val="0F5E77BA"/>
    <w:rsid w:val="102A4D54"/>
    <w:rsid w:val="105F3BD0"/>
    <w:rsid w:val="108C78CB"/>
    <w:rsid w:val="10E36DA6"/>
    <w:rsid w:val="11727863"/>
    <w:rsid w:val="11BF349F"/>
    <w:rsid w:val="11DF16EE"/>
    <w:rsid w:val="121413FA"/>
    <w:rsid w:val="124A64D9"/>
    <w:rsid w:val="125B0B46"/>
    <w:rsid w:val="138465AC"/>
    <w:rsid w:val="13AB3552"/>
    <w:rsid w:val="13AC581A"/>
    <w:rsid w:val="13E942C3"/>
    <w:rsid w:val="1425541A"/>
    <w:rsid w:val="142851FC"/>
    <w:rsid w:val="14BE18DF"/>
    <w:rsid w:val="14D76B96"/>
    <w:rsid w:val="14FC099B"/>
    <w:rsid w:val="158605D1"/>
    <w:rsid w:val="15A939F4"/>
    <w:rsid w:val="16136AC6"/>
    <w:rsid w:val="162174D8"/>
    <w:rsid w:val="167B33B8"/>
    <w:rsid w:val="16FC1227"/>
    <w:rsid w:val="175A72B3"/>
    <w:rsid w:val="175C51BC"/>
    <w:rsid w:val="176C3A37"/>
    <w:rsid w:val="17B37BA9"/>
    <w:rsid w:val="18506ACF"/>
    <w:rsid w:val="18D94D16"/>
    <w:rsid w:val="192A37C4"/>
    <w:rsid w:val="195B1033"/>
    <w:rsid w:val="19795B0F"/>
    <w:rsid w:val="1A353F7B"/>
    <w:rsid w:val="1A600D35"/>
    <w:rsid w:val="1AD666BE"/>
    <w:rsid w:val="1B155DAE"/>
    <w:rsid w:val="1B213F55"/>
    <w:rsid w:val="1B4020B3"/>
    <w:rsid w:val="1BBF12AA"/>
    <w:rsid w:val="1BDC4330"/>
    <w:rsid w:val="1CA12E80"/>
    <w:rsid w:val="1CCF653B"/>
    <w:rsid w:val="1CD736DF"/>
    <w:rsid w:val="1CD87068"/>
    <w:rsid w:val="1D5F4827"/>
    <w:rsid w:val="1D811E2E"/>
    <w:rsid w:val="1D932C9A"/>
    <w:rsid w:val="1DD45984"/>
    <w:rsid w:val="1E1C011C"/>
    <w:rsid w:val="1E703FC9"/>
    <w:rsid w:val="1F5F00B2"/>
    <w:rsid w:val="1FA43962"/>
    <w:rsid w:val="1FD8024C"/>
    <w:rsid w:val="1FFF7009"/>
    <w:rsid w:val="203D5106"/>
    <w:rsid w:val="205A27EC"/>
    <w:rsid w:val="206526AB"/>
    <w:rsid w:val="207D003F"/>
    <w:rsid w:val="208C3C21"/>
    <w:rsid w:val="20F47FCF"/>
    <w:rsid w:val="21193117"/>
    <w:rsid w:val="21495C49"/>
    <w:rsid w:val="218D763F"/>
    <w:rsid w:val="21BF6A73"/>
    <w:rsid w:val="22166AFA"/>
    <w:rsid w:val="22225BC7"/>
    <w:rsid w:val="22582DE6"/>
    <w:rsid w:val="22E974CD"/>
    <w:rsid w:val="22F44031"/>
    <w:rsid w:val="232F2829"/>
    <w:rsid w:val="23575ED5"/>
    <w:rsid w:val="2375388E"/>
    <w:rsid w:val="239352A7"/>
    <w:rsid w:val="240301C3"/>
    <w:rsid w:val="240D67C7"/>
    <w:rsid w:val="24156E1F"/>
    <w:rsid w:val="24726D5D"/>
    <w:rsid w:val="249B50A0"/>
    <w:rsid w:val="24F50944"/>
    <w:rsid w:val="252437BD"/>
    <w:rsid w:val="25533EE0"/>
    <w:rsid w:val="257A093C"/>
    <w:rsid w:val="259D07BB"/>
    <w:rsid w:val="25E92A95"/>
    <w:rsid w:val="25F77042"/>
    <w:rsid w:val="2633725A"/>
    <w:rsid w:val="27100546"/>
    <w:rsid w:val="274D479E"/>
    <w:rsid w:val="2810432A"/>
    <w:rsid w:val="286A04A4"/>
    <w:rsid w:val="28D1021D"/>
    <w:rsid w:val="28DE31E7"/>
    <w:rsid w:val="29057462"/>
    <w:rsid w:val="29316222"/>
    <w:rsid w:val="2A1124CD"/>
    <w:rsid w:val="2A33232B"/>
    <w:rsid w:val="2A3C6EB3"/>
    <w:rsid w:val="2ACA332B"/>
    <w:rsid w:val="2AE24883"/>
    <w:rsid w:val="2AE63989"/>
    <w:rsid w:val="2B20436F"/>
    <w:rsid w:val="2B237A89"/>
    <w:rsid w:val="2B261911"/>
    <w:rsid w:val="2BAC027F"/>
    <w:rsid w:val="2BE934E5"/>
    <w:rsid w:val="2C053E4B"/>
    <w:rsid w:val="2C615151"/>
    <w:rsid w:val="2CC17338"/>
    <w:rsid w:val="2CFC4552"/>
    <w:rsid w:val="2D465193"/>
    <w:rsid w:val="2D577ED3"/>
    <w:rsid w:val="2DD947E1"/>
    <w:rsid w:val="2DE9194D"/>
    <w:rsid w:val="2DF674F5"/>
    <w:rsid w:val="2E321C3C"/>
    <w:rsid w:val="2E502D66"/>
    <w:rsid w:val="2EAA47A5"/>
    <w:rsid w:val="2F024701"/>
    <w:rsid w:val="2F5976F2"/>
    <w:rsid w:val="2F614E37"/>
    <w:rsid w:val="2F7A77CB"/>
    <w:rsid w:val="2F872AA0"/>
    <w:rsid w:val="30795B60"/>
    <w:rsid w:val="30AC212E"/>
    <w:rsid w:val="30B96EA8"/>
    <w:rsid w:val="30F5155B"/>
    <w:rsid w:val="312527CE"/>
    <w:rsid w:val="31E76EA7"/>
    <w:rsid w:val="32004170"/>
    <w:rsid w:val="320A5AE9"/>
    <w:rsid w:val="320B1524"/>
    <w:rsid w:val="324059AE"/>
    <w:rsid w:val="32604D84"/>
    <w:rsid w:val="326B00B9"/>
    <w:rsid w:val="326E0FEB"/>
    <w:rsid w:val="328531B2"/>
    <w:rsid w:val="328C2389"/>
    <w:rsid w:val="32B86CF4"/>
    <w:rsid w:val="32CB5278"/>
    <w:rsid w:val="3319693B"/>
    <w:rsid w:val="333E1EF5"/>
    <w:rsid w:val="335C2374"/>
    <w:rsid w:val="336C319D"/>
    <w:rsid w:val="33866E96"/>
    <w:rsid w:val="33B26438"/>
    <w:rsid w:val="34011021"/>
    <w:rsid w:val="35721EB0"/>
    <w:rsid w:val="35764F09"/>
    <w:rsid w:val="36352156"/>
    <w:rsid w:val="364F53B7"/>
    <w:rsid w:val="36BA312B"/>
    <w:rsid w:val="37587899"/>
    <w:rsid w:val="378F44DA"/>
    <w:rsid w:val="37F708BD"/>
    <w:rsid w:val="38467062"/>
    <w:rsid w:val="3879256D"/>
    <w:rsid w:val="387C0BB8"/>
    <w:rsid w:val="390D2FC6"/>
    <w:rsid w:val="39130BCE"/>
    <w:rsid w:val="39830098"/>
    <w:rsid w:val="39FF40A7"/>
    <w:rsid w:val="3A0C58FB"/>
    <w:rsid w:val="3A5A339E"/>
    <w:rsid w:val="3AC32F46"/>
    <w:rsid w:val="3B1B75C2"/>
    <w:rsid w:val="3B3911ED"/>
    <w:rsid w:val="3B7C7A57"/>
    <w:rsid w:val="3B8A459B"/>
    <w:rsid w:val="3BEB044B"/>
    <w:rsid w:val="3C131A3E"/>
    <w:rsid w:val="3CB7686D"/>
    <w:rsid w:val="3D2D7948"/>
    <w:rsid w:val="3D3D4901"/>
    <w:rsid w:val="3DA44C46"/>
    <w:rsid w:val="3E106DF7"/>
    <w:rsid w:val="3E884A70"/>
    <w:rsid w:val="3F761482"/>
    <w:rsid w:val="40185875"/>
    <w:rsid w:val="406A5DFA"/>
    <w:rsid w:val="40FA4E7B"/>
    <w:rsid w:val="417370F4"/>
    <w:rsid w:val="422A33A9"/>
    <w:rsid w:val="431B0079"/>
    <w:rsid w:val="43850D2B"/>
    <w:rsid w:val="439B2A45"/>
    <w:rsid w:val="43B53D96"/>
    <w:rsid w:val="440932D4"/>
    <w:rsid w:val="444C1F91"/>
    <w:rsid w:val="44B63F77"/>
    <w:rsid w:val="44D23656"/>
    <w:rsid w:val="45154CB9"/>
    <w:rsid w:val="451B73DF"/>
    <w:rsid w:val="459C31AF"/>
    <w:rsid w:val="45B63504"/>
    <w:rsid w:val="46205483"/>
    <w:rsid w:val="4624700A"/>
    <w:rsid w:val="46554BF1"/>
    <w:rsid w:val="46C978C9"/>
    <w:rsid w:val="4711060B"/>
    <w:rsid w:val="47134FE8"/>
    <w:rsid w:val="474E6F8F"/>
    <w:rsid w:val="478B50EC"/>
    <w:rsid w:val="47C137E7"/>
    <w:rsid w:val="47FB07A5"/>
    <w:rsid w:val="48787E58"/>
    <w:rsid w:val="48A04164"/>
    <w:rsid w:val="48D06C0E"/>
    <w:rsid w:val="48D2225D"/>
    <w:rsid w:val="48E8158B"/>
    <w:rsid w:val="49074436"/>
    <w:rsid w:val="490A49B0"/>
    <w:rsid w:val="491C0184"/>
    <w:rsid w:val="495640F0"/>
    <w:rsid w:val="4963488F"/>
    <w:rsid w:val="49FC240F"/>
    <w:rsid w:val="4A51103D"/>
    <w:rsid w:val="4A582729"/>
    <w:rsid w:val="4A843C3A"/>
    <w:rsid w:val="4ADC7811"/>
    <w:rsid w:val="4B163875"/>
    <w:rsid w:val="4B633597"/>
    <w:rsid w:val="4BDC781C"/>
    <w:rsid w:val="4C3F0272"/>
    <w:rsid w:val="4CB64336"/>
    <w:rsid w:val="4CD50D27"/>
    <w:rsid w:val="4D616AAD"/>
    <w:rsid w:val="4D7F570F"/>
    <w:rsid w:val="4DB053A5"/>
    <w:rsid w:val="4DB54C98"/>
    <w:rsid w:val="4DF9657C"/>
    <w:rsid w:val="4EAF633A"/>
    <w:rsid w:val="4EE9752F"/>
    <w:rsid w:val="4F2F4D7E"/>
    <w:rsid w:val="4F753925"/>
    <w:rsid w:val="4F893D66"/>
    <w:rsid w:val="4FA86C42"/>
    <w:rsid w:val="4FDF63AF"/>
    <w:rsid w:val="501D27E3"/>
    <w:rsid w:val="512127AF"/>
    <w:rsid w:val="51C23892"/>
    <w:rsid w:val="51C671F0"/>
    <w:rsid w:val="51DF4441"/>
    <w:rsid w:val="523F099A"/>
    <w:rsid w:val="525C7843"/>
    <w:rsid w:val="5272574A"/>
    <w:rsid w:val="527937C8"/>
    <w:rsid w:val="52A42543"/>
    <w:rsid w:val="52C31EF8"/>
    <w:rsid w:val="52E57CE7"/>
    <w:rsid w:val="53113A76"/>
    <w:rsid w:val="53733096"/>
    <w:rsid w:val="539D4D00"/>
    <w:rsid w:val="53E55A4A"/>
    <w:rsid w:val="545A6004"/>
    <w:rsid w:val="5477603A"/>
    <w:rsid w:val="55652923"/>
    <w:rsid w:val="557979CA"/>
    <w:rsid w:val="55914FEE"/>
    <w:rsid w:val="55CE6CAA"/>
    <w:rsid w:val="563F3703"/>
    <w:rsid w:val="56510D05"/>
    <w:rsid w:val="56542868"/>
    <w:rsid w:val="569845DA"/>
    <w:rsid w:val="56B30A29"/>
    <w:rsid w:val="575F4465"/>
    <w:rsid w:val="58274032"/>
    <w:rsid w:val="58422359"/>
    <w:rsid w:val="591470C9"/>
    <w:rsid w:val="59154493"/>
    <w:rsid w:val="59E81184"/>
    <w:rsid w:val="59ED1DB3"/>
    <w:rsid w:val="5A0A4028"/>
    <w:rsid w:val="5ADC3838"/>
    <w:rsid w:val="5B6C4C9C"/>
    <w:rsid w:val="5BA469F5"/>
    <w:rsid w:val="5BD94075"/>
    <w:rsid w:val="5C2D4F60"/>
    <w:rsid w:val="5D5A6703"/>
    <w:rsid w:val="5D7B522D"/>
    <w:rsid w:val="5DD23A96"/>
    <w:rsid w:val="5DD46E27"/>
    <w:rsid w:val="5E11771A"/>
    <w:rsid w:val="5E6937B8"/>
    <w:rsid w:val="5E8D20D7"/>
    <w:rsid w:val="5EC63DAB"/>
    <w:rsid w:val="5ECB01A9"/>
    <w:rsid w:val="5F7C1524"/>
    <w:rsid w:val="5FE12DB0"/>
    <w:rsid w:val="604A5C07"/>
    <w:rsid w:val="604F4E8B"/>
    <w:rsid w:val="60823BEC"/>
    <w:rsid w:val="61967587"/>
    <w:rsid w:val="61D864F0"/>
    <w:rsid w:val="62365EA9"/>
    <w:rsid w:val="624125B1"/>
    <w:rsid w:val="639447C0"/>
    <w:rsid w:val="64257915"/>
    <w:rsid w:val="648C04E9"/>
    <w:rsid w:val="64A05CB5"/>
    <w:rsid w:val="64A5530C"/>
    <w:rsid w:val="64D01ECD"/>
    <w:rsid w:val="64F57790"/>
    <w:rsid w:val="65933462"/>
    <w:rsid w:val="664B7EAE"/>
    <w:rsid w:val="66F00754"/>
    <w:rsid w:val="67431D67"/>
    <w:rsid w:val="675669C2"/>
    <w:rsid w:val="67811453"/>
    <w:rsid w:val="682B1E84"/>
    <w:rsid w:val="685409C3"/>
    <w:rsid w:val="68595F84"/>
    <w:rsid w:val="68AE53FF"/>
    <w:rsid w:val="68DF4D67"/>
    <w:rsid w:val="694806C9"/>
    <w:rsid w:val="694A45EF"/>
    <w:rsid w:val="69855E1D"/>
    <w:rsid w:val="6A4A0FC6"/>
    <w:rsid w:val="6AB47B03"/>
    <w:rsid w:val="6B2D4D1B"/>
    <w:rsid w:val="6C6E10C4"/>
    <w:rsid w:val="6CA60A96"/>
    <w:rsid w:val="6CE63781"/>
    <w:rsid w:val="6CEE6D98"/>
    <w:rsid w:val="6D5D56FA"/>
    <w:rsid w:val="6DD4077E"/>
    <w:rsid w:val="6DF80910"/>
    <w:rsid w:val="6E0D6CFF"/>
    <w:rsid w:val="6E690F2C"/>
    <w:rsid w:val="6E9E3D67"/>
    <w:rsid w:val="6EFD5AB2"/>
    <w:rsid w:val="6F374B51"/>
    <w:rsid w:val="6F401E23"/>
    <w:rsid w:val="6F602701"/>
    <w:rsid w:val="6F733C7E"/>
    <w:rsid w:val="7003534A"/>
    <w:rsid w:val="70A5645C"/>
    <w:rsid w:val="70E73DB0"/>
    <w:rsid w:val="71092E34"/>
    <w:rsid w:val="712F7CF1"/>
    <w:rsid w:val="713052C8"/>
    <w:rsid w:val="71784236"/>
    <w:rsid w:val="719A77F6"/>
    <w:rsid w:val="72B8304F"/>
    <w:rsid w:val="72FB43FF"/>
    <w:rsid w:val="733E32BE"/>
    <w:rsid w:val="73774085"/>
    <w:rsid w:val="73A8158D"/>
    <w:rsid w:val="73F25E01"/>
    <w:rsid w:val="75212B58"/>
    <w:rsid w:val="76537B2A"/>
    <w:rsid w:val="768A5887"/>
    <w:rsid w:val="76986020"/>
    <w:rsid w:val="7769570E"/>
    <w:rsid w:val="778F2FCD"/>
    <w:rsid w:val="781E578E"/>
    <w:rsid w:val="787C3EEC"/>
    <w:rsid w:val="79002D6F"/>
    <w:rsid w:val="79111CAE"/>
    <w:rsid w:val="796E7050"/>
    <w:rsid w:val="79894744"/>
    <w:rsid w:val="79A31B6D"/>
    <w:rsid w:val="79B42128"/>
    <w:rsid w:val="79D53838"/>
    <w:rsid w:val="7A060C4A"/>
    <w:rsid w:val="7A2844B3"/>
    <w:rsid w:val="7A7B7A9C"/>
    <w:rsid w:val="7ABB6566"/>
    <w:rsid w:val="7AD25AA2"/>
    <w:rsid w:val="7B685343"/>
    <w:rsid w:val="7B98731C"/>
    <w:rsid w:val="7BCF073E"/>
    <w:rsid w:val="7C7C095E"/>
    <w:rsid w:val="7C9C4B5C"/>
    <w:rsid w:val="7CDB5685"/>
    <w:rsid w:val="7D706A49"/>
    <w:rsid w:val="7D7A7049"/>
    <w:rsid w:val="7E4B05E8"/>
    <w:rsid w:val="7EAC53A1"/>
    <w:rsid w:val="7EBC3294"/>
    <w:rsid w:val="7EEA1BAF"/>
    <w:rsid w:val="7F0C0906"/>
    <w:rsid w:val="7F373ADF"/>
    <w:rsid w:val="7F594831"/>
    <w:rsid w:val="7FB7782D"/>
    <w:rsid w:val="7FBD72C3"/>
    <w:rsid w:val="7FF837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71"/>
    <w:autoRedefine/>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72"/>
    <w:autoRedefine/>
    <w:qFormat/>
    <w:uiPriority w:val="99"/>
    <w:pPr>
      <w:keepNext/>
      <w:keepLines/>
      <w:overflowPunct w:val="0"/>
      <w:adjustRightInd w:val="0"/>
      <w:jc w:val="left"/>
      <w:textAlignment w:val="baseline"/>
      <w:outlineLvl w:val="1"/>
    </w:pPr>
    <w:rPr>
      <w:rFonts w:ascii="宋体" w:hAnsi="宋体" w:eastAsia="楷体_GB2312"/>
      <w:b/>
      <w:bCs/>
      <w:kern w:val="0"/>
      <w:sz w:val="20"/>
      <w:szCs w:val="20"/>
    </w:rPr>
  </w:style>
  <w:style w:type="paragraph" w:styleId="5">
    <w:name w:val="heading 3"/>
    <w:basedOn w:val="1"/>
    <w:next w:val="1"/>
    <w:link w:val="73"/>
    <w:autoRedefine/>
    <w:qFormat/>
    <w:uiPriority w:val="99"/>
    <w:pPr>
      <w:keepNext/>
      <w:keepLines/>
      <w:adjustRightInd w:val="0"/>
      <w:jc w:val="left"/>
      <w:textAlignment w:val="baseline"/>
      <w:outlineLvl w:val="2"/>
    </w:pPr>
    <w:rPr>
      <w:rFonts w:eastAsia="楷体_GB2312"/>
      <w:b/>
      <w:bCs/>
      <w:kern w:val="0"/>
      <w:sz w:val="20"/>
      <w:szCs w:val="20"/>
    </w:rPr>
  </w:style>
  <w:style w:type="paragraph" w:styleId="6">
    <w:name w:val="heading 4"/>
    <w:basedOn w:val="1"/>
    <w:next w:val="1"/>
    <w:link w:val="74"/>
    <w:autoRedefine/>
    <w:qFormat/>
    <w:uiPriority w:val="99"/>
    <w:pPr>
      <w:keepNext/>
      <w:keepLines/>
      <w:spacing w:before="280" w:after="290" w:line="376" w:lineRule="auto"/>
      <w:outlineLvl w:val="3"/>
    </w:pPr>
    <w:rPr>
      <w:rFonts w:ascii="Cambria" w:hAnsi="Cambria" w:eastAsia="宋体"/>
      <w:b/>
      <w:bCs/>
      <w:kern w:val="0"/>
      <w:sz w:val="28"/>
      <w:szCs w:val="28"/>
    </w:rPr>
  </w:style>
  <w:style w:type="paragraph" w:styleId="7">
    <w:name w:val="heading 5"/>
    <w:basedOn w:val="1"/>
    <w:next w:val="2"/>
    <w:link w:val="75"/>
    <w:autoRedefine/>
    <w:qFormat/>
    <w:uiPriority w:val="99"/>
    <w:pPr>
      <w:keepNext/>
      <w:keepLines/>
      <w:numPr>
        <w:ilvl w:val="4"/>
        <w:numId w:val="1"/>
      </w:numPr>
      <w:spacing w:before="280" w:after="290" w:line="376" w:lineRule="auto"/>
      <w:outlineLvl w:val="4"/>
    </w:pPr>
    <w:rPr>
      <w:rFonts w:ascii="宋体" w:eastAsia="宋体"/>
      <w:b/>
      <w:bCs/>
      <w:spacing w:val="-2"/>
      <w:kern w:val="0"/>
      <w:position w:val="-6"/>
      <w:sz w:val="20"/>
      <w:szCs w:val="20"/>
    </w:rPr>
  </w:style>
  <w:style w:type="paragraph" w:styleId="8">
    <w:name w:val="heading 6"/>
    <w:basedOn w:val="1"/>
    <w:next w:val="2"/>
    <w:link w:val="76"/>
    <w:autoRedefine/>
    <w:qFormat/>
    <w:uiPriority w:val="99"/>
    <w:pPr>
      <w:keepNext/>
      <w:keepLines/>
      <w:numPr>
        <w:ilvl w:val="5"/>
        <w:numId w:val="1"/>
      </w:numPr>
      <w:spacing w:before="240" w:after="64" w:line="320" w:lineRule="auto"/>
      <w:outlineLvl w:val="5"/>
    </w:pPr>
    <w:rPr>
      <w:rFonts w:ascii="Arial" w:hAnsi="Arial" w:eastAsia="黑体"/>
      <w:b/>
      <w:bCs/>
      <w:spacing w:val="-2"/>
      <w:kern w:val="0"/>
      <w:position w:val="-6"/>
      <w:sz w:val="20"/>
      <w:szCs w:val="20"/>
    </w:rPr>
  </w:style>
  <w:style w:type="paragraph" w:styleId="9">
    <w:name w:val="heading 7"/>
    <w:basedOn w:val="1"/>
    <w:next w:val="2"/>
    <w:link w:val="77"/>
    <w:autoRedefine/>
    <w:qFormat/>
    <w:uiPriority w:val="99"/>
    <w:pPr>
      <w:keepNext/>
      <w:keepLines/>
      <w:numPr>
        <w:ilvl w:val="6"/>
        <w:numId w:val="1"/>
      </w:numPr>
      <w:spacing w:before="240" w:after="64" w:line="320" w:lineRule="auto"/>
      <w:outlineLvl w:val="6"/>
    </w:pPr>
    <w:rPr>
      <w:rFonts w:ascii="宋体" w:eastAsia="宋体"/>
      <w:b/>
      <w:bCs/>
      <w:spacing w:val="-2"/>
      <w:kern w:val="0"/>
      <w:position w:val="-6"/>
      <w:sz w:val="20"/>
      <w:szCs w:val="20"/>
    </w:rPr>
  </w:style>
  <w:style w:type="paragraph" w:styleId="10">
    <w:name w:val="heading 8"/>
    <w:basedOn w:val="1"/>
    <w:next w:val="2"/>
    <w:link w:val="78"/>
    <w:autoRedefine/>
    <w:qFormat/>
    <w:uiPriority w:val="99"/>
    <w:pPr>
      <w:keepNext/>
      <w:keepLines/>
      <w:numPr>
        <w:ilvl w:val="7"/>
        <w:numId w:val="1"/>
      </w:numPr>
      <w:spacing w:before="240" w:after="64" w:line="320" w:lineRule="auto"/>
      <w:outlineLvl w:val="7"/>
    </w:pPr>
    <w:rPr>
      <w:rFonts w:ascii="Arial" w:hAnsi="Arial" w:eastAsia="黑体"/>
      <w:spacing w:val="-2"/>
      <w:kern w:val="0"/>
      <w:position w:val="-6"/>
      <w:sz w:val="20"/>
      <w:szCs w:val="20"/>
    </w:rPr>
  </w:style>
  <w:style w:type="paragraph" w:styleId="11">
    <w:name w:val="heading 9"/>
    <w:basedOn w:val="1"/>
    <w:next w:val="2"/>
    <w:link w:val="79"/>
    <w:autoRedefine/>
    <w:qFormat/>
    <w:uiPriority w:val="99"/>
    <w:pPr>
      <w:keepNext/>
      <w:keepLines/>
      <w:numPr>
        <w:ilvl w:val="8"/>
        <w:numId w:val="1"/>
      </w:numPr>
      <w:spacing w:before="240" w:after="64" w:line="320" w:lineRule="auto"/>
      <w:outlineLvl w:val="8"/>
    </w:pPr>
    <w:rPr>
      <w:rFonts w:ascii="Arial" w:hAnsi="Arial" w:eastAsia="黑体"/>
      <w:spacing w:val="-2"/>
      <w:kern w:val="0"/>
      <w:position w:val="-6"/>
      <w:sz w:val="20"/>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98"/>
    <w:autoRedefine/>
    <w:qFormat/>
    <w:uiPriority w:val="99"/>
    <w:pPr>
      <w:adjustRightInd w:val="0"/>
      <w:ind w:firstLine="420"/>
      <w:jc w:val="left"/>
      <w:textAlignment w:val="baseline"/>
    </w:pPr>
    <w:rPr>
      <w:rFonts w:eastAsia="楷体_GB2312"/>
      <w:kern w:val="0"/>
      <w:sz w:val="20"/>
      <w:szCs w:val="20"/>
    </w:rPr>
  </w:style>
  <w:style w:type="paragraph" w:styleId="12">
    <w:name w:val="toc 7"/>
    <w:basedOn w:val="1"/>
    <w:next w:val="1"/>
    <w:autoRedefine/>
    <w:semiHidden/>
    <w:qFormat/>
    <w:uiPriority w:val="99"/>
    <w:pPr>
      <w:ind w:left="2520"/>
    </w:pPr>
    <w:rPr>
      <w:rFonts w:eastAsia="楷体_GB2312"/>
      <w:sz w:val="26"/>
      <w:szCs w:val="26"/>
    </w:rPr>
  </w:style>
  <w:style w:type="paragraph" w:styleId="13">
    <w:name w:val="index 8"/>
    <w:basedOn w:val="1"/>
    <w:next w:val="1"/>
    <w:autoRedefine/>
    <w:semiHidden/>
    <w:qFormat/>
    <w:uiPriority w:val="99"/>
    <w:pPr>
      <w:ind w:left="2940"/>
    </w:pPr>
    <w:rPr>
      <w:rFonts w:eastAsia="楷体_GB2312"/>
      <w:sz w:val="26"/>
      <w:szCs w:val="26"/>
    </w:rPr>
  </w:style>
  <w:style w:type="paragraph" w:styleId="14">
    <w:name w:val="index 5"/>
    <w:basedOn w:val="1"/>
    <w:next w:val="1"/>
    <w:autoRedefine/>
    <w:semiHidden/>
    <w:qFormat/>
    <w:uiPriority w:val="99"/>
    <w:pPr>
      <w:ind w:left="1680"/>
    </w:pPr>
    <w:rPr>
      <w:rFonts w:eastAsia="楷体_GB2312"/>
      <w:sz w:val="26"/>
      <w:szCs w:val="26"/>
    </w:rPr>
  </w:style>
  <w:style w:type="paragraph" w:styleId="15">
    <w:name w:val="Document Map"/>
    <w:basedOn w:val="1"/>
    <w:link w:val="82"/>
    <w:autoRedefine/>
    <w:semiHidden/>
    <w:qFormat/>
    <w:uiPriority w:val="99"/>
    <w:pPr>
      <w:shd w:val="clear" w:color="auto" w:fill="000080"/>
    </w:pPr>
    <w:rPr>
      <w:rFonts w:eastAsia="楷体_GB2312"/>
      <w:kern w:val="0"/>
      <w:sz w:val="20"/>
      <w:szCs w:val="20"/>
    </w:rPr>
  </w:style>
  <w:style w:type="paragraph" w:styleId="16">
    <w:name w:val="toa heading"/>
    <w:basedOn w:val="1"/>
    <w:next w:val="1"/>
    <w:autoRedefine/>
    <w:qFormat/>
    <w:locked/>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83"/>
    <w:autoRedefine/>
    <w:semiHidden/>
    <w:qFormat/>
    <w:uiPriority w:val="99"/>
    <w:pPr>
      <w:jc w:val="left"/>
    </w:pPr>
  </w:style>
  <w:style w:type="paragraph" w:styleId="18">
    <w:name w:val="index 6"/>
    <w:basedOn w:val="1"/>
    <w:next w:val="1"/>
    <w:autoRedefine/>
    <w:semiHidden/>
    <w:qFormat/>
    <w:uiPriority w:val="99"/>
    <w:pPr>
      <w:ind w:left="2100"/>
    </w:pPr>
    <w:rPr>
      <w:rFonts w:eastAsia="楷体_GB2312"/>
      <w:sz w:val="26"/>
      <w:szCs w:val="26"/>
    </w:rPr>
  </w:style>
  <w:style w:type="paragraph" w:styleId="19">
    <w:name w:val="Body Text"/>
    <w:basedOn w:val="1"/>
    <w:next w:val="1"/>
    <w:link w:val="84"/>
    <w:autoRedefine/>
    <w:qFormat/>
    <w:uiPriority w:val="99"/>
    <w:pPr>
      <w:spacing w:line="400" w:lineRule="exact"/>
    </w:pPr>
    <w:rPr>
      <w:rFonts w:ascii="楷体_GB2312" w:eastAsia="楷体_GB2312"/>
      <w:kern w:val="0"/>
      <w:sz w:val="20"/>
      <w:szCs w:val="20"/>
    </w:rPr>
  </w:style>
  <w:style w:type="paragraph" w:styleId="20">
    <w:name w:val="Body Text Indent"/>
    <w:basedOn w:val="1"/>
    <w:next w:val="21"/>
    <w:link w:val="129"/>
    <w:autoRedefine/>
    <w:qFormat/>
    <w:uiPriority w:val="99"/>
    <w:pPr>
      <w:spacing w:line="520" w:lineRule="exact"/>
      <w:ind w:left="570"/>
    </w:pPr>
    <w:rPr>
      <w:rFonts w:eastAsia="宋体"/>
      <w:kern w:val="0"/>
      <w:szCs w:val="20"/>
    </w:rPr>
  </w:style>
  <w:style w:type="paragraph" w:styleId="21">
    <w:name w:val="envelope return"/>
    <w:basedOn w:val="1"/>
    <w:autoRedefine/>
    <w:qFormat/>
    <w:locked/>
    <w:uiPriority w:val="99"/>
    <w:pPr>
      <w:snapToGrid w:val="0"/>
    </w:pPr>
    <w:rPr>
      <w:rFonts w:ascii="Arial" w:hAnsi="Arial" w:cs="Arial"/>
    </w:rPr>
  </w:style>
  <w:style w:type="paragraph" w:styleId="22">
    <w:name w:val="index 4"/>
    <w:basedOn w:val="1"/>
    <w:next w:val="1"/>
    <w:autoRedefine/>
    <w:semiHidden/>
    <w:qFormat/>
    <w:uiPriority w:val="99"/>
    <w:pPr>
      <w:ind w:left="1260"/>
    </w:pPr>
    <w:rPr>
      <w:rFonts w:eastAsia="楷体_GB2312"/>
      <w:sz w:val="26"/>
      <w:szCs w:val="26"/>
    </w:rPr>
  </w:style>
  <w:style w:type="paragraph" w:styleId="23">
    <w:name w:val="toc 5"/>
    <w:basedOn w:val="1"/>
    <w:next w:val="1"/>
    <w:autoRedefine/>
    <w:semiHidden/>
    <w:qFormat/>
    <w:uiPriority w:val="99"/>
    <w:pPr>
      <w:ind w:left="1680"/>
    </w:pPr>
    <w:rPr>
      <w:rFonts w:eastAsia="楷体_GB2312"/>
      <w:sz w:val="26"/>
      <w:szCs w:val="26"/>
    </w:rPr>
  </w:style>
  <w:style w:type="paragraph" w:styleId="24">
    <w:name w:val="toc 3"/>
    <w:basedOn w:val="1"/>
    <w:next w:val="1"/>
    <w:autoRedefine/>
    <w:semiHidden/>
    <w:qFormat/>
    <w:uiPriority w:val="99"/>
    <w:pPr>
      <w:ind w:left="840"/>
    </w:pPr>
    <w:rPr>
      <w:rFonts w:eastAsia="楷体_GB2312"/>
      <w:sz w:val="26"/>
      <w:szCs w:val="26"/>
    </w:rPr>
  </w:style>
  <w:style w:type="paragraph" w:styleId="25">
    <w:name w:val="Plain Text"/>
    <w:basedOn w:val="1"/>
    <w:next w:val="26"/>
    <w:link w:val="125"/>
    <w:autoRedefine/>
    <w:qFormat/>
    <w:uiPriority w:val="99"/>
    <w:rPr>
      <w:rFonts w:ascii="宋体" w:hAnsi="Courier New" w:eastAsia="宋体"/>
      <w:kern w:val="0"/>
      <w:sz w:val="21"/>
      <w:szCs w:val="20"/>
    </w:rPr>
  </w:style>
  <w:style w:type="paragraph" w:styleId="26">
    <w:name w:val="List Number 5"/>
    <w:basedOn w:val="1"/>
    <w:autoRedefine/>
    <w:semiHidden/>
    <w:unhideWhenUsed/>
    <w:qFormat/>
    <w:locked/>
    <w:uiPriority w:val="99"/>
    <w:pPr>
      <w:numPr>
        <w:ilvl w:val="0"/>
        <w:numId w:val="2"/>
      </w:numPr>
    </w:pPr>
  </w:style>
  <w:style w:type="paragraph" w:styleId="27">
    <w:name w:val="toc 8"/>
    <w:basedOn w:val="1"/>
    <w:next w:val="1"/>
    <w:autoRedefine/>
    <w:semiHidden/>
    <w:qFormat/>
    <w:uiPriority w:val="99"/>
    <w:pPr>
      <w:ind w:left="2940"/>
    </w:pPr>
    <w:rPr>
      <w:rFonts w:eastAsia="楷体_GB2312"/>
      <w:sz w:val="26"/>
      <w:szCs w:val="26"/>
    </w:rPr>
  </w:style>
  <w:style w:type="paragraph" w:styleId="28">
    <w:name w:val="index 3"/>
    <w:basedOn w:val="1"/>
    <w:next w:val="1"/>
    <w:autoRedefine/>
    <w:semiHidden/>
    <w:qFormat/>
    <w:uiPriority w:val="99"/>
    <w:pPr>
      <w:ind w:left="840"/>
    </w:pPr>
    <w:rPr>
      <w:rFonts w:eastAsia="楷体_GB2312"/>
      <w:sz w:val="26"/>
      <w:szCs w:val="26"/>
    </w:rPr>
  </w:style>
  <w:style w:type="paragraph" w:styleId="29">
    <w:name w:val="Date"/>
    <w:basedOn w:val="1"/>
    <w:next w:val="1"/>
    <w:link w:val="86"/>
    <w:autoRedefine/>
    <w:qFormat/>
    <w:uiPriority w:val="99"/>
    <w:rPr>
      <w:rFonts w:ascii="宋体" w:hAnsi="宋体" w:eastAsia="楷体_GB2312"/>
      <w:kern w:val="0"/>
      <w:sz w:val="20"/>
      <w:szCs w:val="20"/>
    </w:rPr>
  </w:style>
  <w:style w:type="paragraph" w:styleId="30">
    <w:name w:val="Body Text Indent 2"/>
    <w:basedOn w:val="1"/>
    <w:link w:val="87"/>
    <w:autoRedefine/>
    <w:qFormat/>
    <w:uiPriority w:val="99"/>
    <w:pPr>
      <w:tabs>
        <w:tab w:val="left" w:pos="0"/>
      </w:tabs>
      <w:spacing w:line="360" w:lineRule="auto"/>
      <w:ind w:firstLine="502" w:firstLineChars="209"/>
    </w:pPr>
    <w:rPr>
      <w:rFonts w:ascii="宋体" w:eastAsia="宋体"/>
      <w:b/>
      <w:bCs/>
      <w:kern w:val="0"/>
      <w:sz w:val="20"/>
      <w:szCs w:val="20"/>
    </w:rPr>
  </w:style>
  <w:style w:type="paragraph" w:styleId="31">
    <w:name w:val="Balloon Text"/>
    <w:basedOn w:val="1"/>
    <w:link w:val="88"/>
    <w:autoRedefine/>
    <w:semiHidden/>
    <w:qFormat/>
    <w:uiPriority w:val="99"/>
    <w:rPr>
      <w:rFonts w:eastAsia="楷体_GB2312"/>
      <w:kern w:val="0"/>
      <w:sz w:val="18"/>
      <w:szCs w:val="18"/>
    </w:rPr>
  </w:style>
  <w:style w:type="paragraph" w:styleId="32">
    <w:name w:val="footer"/>
    <w:basedOn w:val="1"/>
    <w:link w:val="116"/>
    <w:autoRedefine/>
    <w:qFormat/>
    <w:uiPriority w:val="99"/>
    <w:pPr>
      <w:tabs>
        <w:tab w:val="center" w:pos="4153"/>
        <w:tab w:val="right" w:pos="8306"/>
      </w:tabs>
      <w:snapToGrid w:val="0"/>
      <w:jc w:val="left"/>
    </w:pPr>
    <w:rPr>
      <w:rFonts w:eastAsia="宋体"/>
      <w:kern w:val="0"/>
      <w:sz w:val="18"/>
      <w:szCs w:val="20"/>
    </w:rPr>
  </w:style>
  <w:style w:type="paragraph" w:styleId="33">
    <w:name w:val="header"/>
    <w:basedOn w:val="1"/>
    <w:link w:val="119"/>
    <w:autoRedefine/>
    <w:qFormat/>
    <w:uiPriority w:val="99"/>
    <w:pPr>
      <w:pBdr>
        <w:bottom w:val="single" w:color="auto" w:sz="6" w:space="1"/>
      </w:pBdr>
      <w:tabs>
        <w:tab w:val="center" w:pos="4153"/>
        <w:tab w:val="right" w:pos="8306"/>
      </w:tabs>
      <w:snapToGrid w:val="0"/>
      <w:jc w:val="center"/>
    </w:pPr>
    <w:rPr>
      <w:rFonts w:eastAsia="宋体"/>
      <w:kern w:val="0"/>
      <w:sz w:val="18"/>
      <w:szCs w:val="20"/>
    </w:rPr>
  </w:style>
  <w:style w:type="paragraph" w:styleId="34">
    <w:name w:val="toc 1"/>
    <w:basedOn w:val="1"/>
    <w:next w:val="1"/>
    <w:autoRedefine/>
    <w:semiHidden/>
    <w:qFormat/>
    <w:uiPriority w:val="99"/>
    <w:pPr>
      <w:adjustRightInd w:val="0"/>
      <w:jc w:val="left"/>
      <w:textAlignment w:val="baseline"/>
    </w:pPr>
    <w:rPr>
      <w:rFonts w:eastAsia="楷体_GB2312"/>
    </w:rPr>
  </w:style>
  <w:style w:type="paragraph" w:styleId="35">
    <w:name w:val="toc 4"/>
    <w:basedOn w:val="1"/>
    <w:next w:val="1"/>
    <w:autoRedefine/>
    <w:semiHidden/>
    <w:qFormat/>
    <w:uiPriority w:val="99"/>
    <w:pPr>
      <w:ind w:left="1260"/>
    </w:pPr>
    <w:rPr>
      <w:rFonts w:eastAsia="楷体_GB2312"/>
      <w:sz w:val="26"/>
      <w:szCs w:val="26"/>
    </w:rPr>
  </w:style>
  <w:style w:type="paragraph" w:styleId="36">
    <w:name w:val="index heading"/>
    <w:basedOn w:val="1"/>
    <w:next w:val="37"/>
    <w:autoRedefine/>
    <w:semiHidden/>
    <w:qFormat/>
    <w:uiPriority w:val="99"/>
    <w:rPr>
      <w:rFonts w:eastAsia="楷体_GB2312"/>
      <w:sz w:val="26"/>
      <w:szCs w:val="26"/>
    </w:rPr>
  </w:style>
  <w:style w:type="paragraph" w:styleId="37">
    <w:name w:val="index 1"/>
    <w:basedOn w:val="1"/>
    <w:next w:val="1"/>
    <w:autoRedefine/>
    <w:semiHidden/>
    <w:qFormat/>
    <w:uiPriority w:val="99"/>
    <w:rPr>
      <w:rFonts w:eastAsia="楷体_GB2312"/>
      <w:sz w:val="26"/>
      <w:szCs w:val="26"/>
    </w:rPr>
  </w:style>
  <w:style w:type="paragraph" w:styleId="38">
    <w:name w:val="footnote text"/>
    <w:basedOn w:val="1"/>
    <w:link w:val="91"/>
    <w:autoRedefine/>
    <w:semiHidden/>
    <w:qFormat/>
    <w:uiPriority w:val="99"/>
    <w:pPr>
      <w:snapToGrid w:val="0"/>
      <w:jc w:val="left"/>
    </w:pPr>
    <w:rPr>
      <w:rFonts w:eastAsia="楷体_GB2312"/>
      <w:kern w:val="0"/>
      <w:sz w:val="20"/>
      <w:szCs w:val="20"/>
    </w:rPr>
  </w:style>
  <w:style w:type="paragraph" w:styleId="39">
    <w:name w:val="toc 6"/>
    <w:basedOn w:val="1"/>
    <w:next w:val="1"/>
    <w:autoRedefine/>
    <w:semiHidden/>
    <w:qFormat/>
    <w:uiPriority w:val="99"/>
    <w:pPr>
      <w:ind w:left="2100"/>
    </w:pPr>
    <w:rPr>
      <w:rFonts w:eastAsia="楷体_GB2312"/>
      <w:sz w:val="26"/>
      <w:szCs w:val="26"/>
    </w:rPr>
  </w:style>
  <w:style w:type="paragraph" w:styleId="40">
    <w:name w:val="Body Text Indent 3"/>
    <w:basedOn w:val="1"/>
    <w:next w:val="16"/>
    <w:link w:val="92"/>
    <w:autoRedefine/>
    <w:qFormat/>
    <w:uiPriority w:val="99"/>
    <w:pPr>
      <w:spacing w:line="360" w:lineRule="auto"/>
      <w:ind w:firstLine="617" w:firstLineChars="257"/>
    </w:pPr>
    <w:rPr>
      <w:rFonts w:eastAsia="宋体"/>
      <w:kern w:val="0"/>
      <w:sz w:val="20"/>
      <w:szCs w:val="20"/>
    </w:rPr>
  </w:style>
  <w:style w:type="paragraph" w:styleId="41">
    <w:name w:val="index 7"/>
    <w:basedOn w:val="1"/>
    <w:next w:val="1"/>
    <w:autoRedefine/>
    <w:semiHidden/>
    <w:qFormat/>
    <w:uiPriority w:val="99"/>
    <w:pPr>
      <w:ind w:left="2520"/>
    </w:pPr>
    <w:rPr>
      <w:rFonts w:eastAsia="楷体_GB2312"/>
      <w:sz w:val="26"/>
      <w:szCs w:val="26"/>
    </w:rPr>
  </w:style>
  <w:style w:type="paragraph" w:styleId="42">
    <w:name w:val="index 9"/>
    <w:basedOn w:val="1"/>
    <w:next w:val="1"/>
    <w:autoRedefine/>
    <w:semiHidden/>
    <w:qFormat/>
    <w:uiPriority w:val="99"/>
    <w:pPr>
      <w:ind w:left="3360"/>
    </w:pPr>
    <w:rPr>
      <w:rFonts w:eastAsia="楷体_GB2312"/>
      <w:sz w:val="26"/>
      <w:szCs w:val="26"/>
    </w:rPr>
  </w:style>
  <w:style w:type="paragraph" w:styleId="43">
    <w:name w:val="table of figures"/>
    <w:basedOn w:val="1"/>
    <w:next w:val="1"/>
    <w:autoRedefine/>
    <w:semiHidden/>
    <w:qFormat/>
    <w:uiPriority w:val="99"/>
    <w:pPr>
      <w:adjustRightInd w:val="0"/>
      <w:ind w:left="420" w:hanging="420"/>
      <w:jc w:val="left"/>
      <w:textAlignment w:val="baseline"/>
    </w:pPr>
    <w:rPr>
      <w:rFonts w:eastAsia="楷体_GB2312"/>
      <w:smallCaps/>
    </w:rPr>
  </w:style>
  <w:style w:type="paragraph" w:styleId="44">
    <w:name w:val="toc 2"/>
    <w:basedOn w:val="1"/>
    <w:next w:val="1"/>
    <w:autoRedefine/>
    <w:semiHidden/>
    <w:qFormat/>
    <w:uiPriority w:val="99"/>
    <w:pPr>
      <w:ind w:left="420"/>
    </w:pPr>
    <w:rPr>
      <w:rFonts w:eastAsia="楷体_GB2312"/>
      <w:sz w:val="26"/>
      <w:szCs w:val="26"/>
    </w:rPr>
  </w:style>
  <w:style w:type="paragraph" w:styleId="45">
    <w:name w:val="toc 9"/>
    <w:basedOn w:val="1"/>
    <w:next w:val="1"/>
    <w:autoRedefine/>
    <w:semiHidden/>
    <w:qFormat/>
    <w:uiPriority w:val="99"/>
    <w:pPr>
      <w:ind w:left="3360"/>
    </w:pPr>
    <w:rPr>
      <w:rFonts w:eastAsia="楷体_GB2312"/>
      <w:sz w:val="26"/>
      <w:szCs w:val="26"/>
    </w:rPr>
  </w:style>
  <w:style w:type="paragraph" w:styleId="46">
    <w:name w:val="HTML Preformatted"/>
    <w:basedOn w:val="1"/>
    <w:link w:val="9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autoRedefine/>
    <w:qFormat/>
    <w:uiPriority w:val="99"/>
    <w:pPr>
      <w:spacing w:before="100" w:beforeAutospacing="1" w:after="100" w:afterAutospacing="1"/>
      <w:jc w:val="left"/>
    </w:pPr>
    <w:rPr>
      <w:rFonts w:ascii="Calibri" w:hAnsi="Calibri" w:eastAsia="宋体" w:cs="Calibri"/>
      <w:kern w:val="0"/>
    </w:rPr>
  </w:style>
  <w:style w:type="paragraph" w:styleId="48">
    <w:name w:val="index 2"/>
    <w:basedOn w:val="1"/>
    <w:next w:val="1"/>
    <w:autoRedefine/>
    <w:semiHidden/>
    <w:qFormat/>
    <w:uiPriority w:val="99"/>
    <w:pPr>
      <w:ind w:left="420"/>
    </w:pPr>
    <w:rPr>
      <w:rFonts w:eastAsia="楷体_GB2312"/>
      <w:sz w:val="26"/>
      <w:szCs w:val="26"/>
    </w:rPr>
  </w:style>
  <w:style w:type="paragraph" w:styleId="49">
    <w:name w:val="annotation subject"/>
    <w:basedOn w:val="17"/>
    <w:next w:val="17"/>
    <w:link w:val="94"/>
    <w:autoRedefine/>
    <w:semiHidden/>
    <w:qFormat/>
    <w:uiPriority w:val="99"/>
    <w:rPr>
      <w:rFonts w:eastAsia="楷体_GB2312"/>
      <w:b/>
      <w:bCs/>
      <w:kern w:val="0"/>
      <w:sz w:val="20"/>
      <w:szCs w:val="20"/>
    </w:rPr>
  </w:style>
  <w:style w:type="paragraph" w:styleId="50">
    <w:name w:val="Body Text First Indent"/>
    <w:basedOn w:val="19"/>
    <w:autoRedefine/>
    <w:qFormat/>
    <w:locked/>
    <w:uiPriority w:val="99"/>
    <w:pPr>
      <w:spacing w:line="360" w:lineRule="auto"/>
      <w:ind w:firstLine="482"/>
    </w:pPr>
  </w:style>
  <w:style w:type="paragraph" w:styleId="51">
    <w:name w:val="Body Text First Indent 2"/>
    <w:basedOn w:val="20"/>
    <w:link w:val="81"/>
    <w:autoRedefine/>
    <w:qFormat/>
    <w:locked/>
    <w:uiPriority w:val="99"/>
    <w:pPr>
      <w:spacing w:after="120"/>
      <w:ind w:left="420" w:leftChars="200" w:firstLine="420" w:firstLineChars="200"/>
    </w:pPr>
    <w:rPr>
      <w:rFonts w:eastAsia="仿宋_GB2312"/>
      <w:kern w:val="2"/>
      <w:szCs w:val="24"/>
    </w:rPr>
  </w:style>
  <w:style w:type="table" w:styleId="53">
    <w:name w:val="Table Grid"/>
    <w:basedOn w:val="5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rFonts w:cs="Times New Roman"/>
      <w:b/>
    </w:rPr>
  </w:style>
  <w:style w:type="character" w:styleId="56">
    <w:name w:val="page number"/>
    <w:autoRedefine/>
    <w:qFormat/>
    <w:uiPriority w:val="99"/>
    <w:rPr>
      <w:rFonts w:cs="Times New Roman"/>
    </w:rPr>
  </w:style>
  <w:style w:type="character" w:styleId="57">
    <w:name w:val="FollowedHyperlink"/>
    <w:autoRedefine/>
    <w:qFormat/>
    <w:uiPriority w:val="99"/>
    <w:rPr>
      <w:rFonts w:cs="Times New Roman"/>
      <w:color w:val="auto"/>
      <w:u w:val="single"/>
    </w:rPr>
  </w:style>
  <w:style w:type="character" w:styleId="58">
    <w:name w:val="Emphasis"/>
    <w:autoRedefine/>
    <w:qFormat/>
    <w:uiPriority w:val="99"/>
    <w:rPr>
      <w:rFonts w:cs="Times New Roman"/>
      <w:i/>
    </w:rPr>
  </w:style>
  <w:style w:type="character" w:styleId="59">
    <w:name w:val="line number"/>
    <w:autoRedefine/>
    <w:qFormat/>
    <w:uiPriority w:val="99"/>
    <w:rPr>
      <w:rFonts w:cs="Times New Roman"/>
    </w:rPr>
  </w:style>
  <w:style w:type="character" w:styleId="60">
    <w:name w:val="HTML Definition"/>
    <w:autoRedefine/>
    <w:qFormat/>
    <w:uiPriority w:val="99"/>
    <w:rPr>
      <w:rFonts w:cs="Times New Roman"/>
      <w:i/>
    </w:rPr>
  </w:style>
  <w:style w:type="character" w:styleId="61">
    <w:name w:val="Hyperlink"/>
    <w:autoRedefine/>
    <w:qFormat/>
    <w:uiPriority w:val="99"/>
    <w:rPr>
      <w:rFonts w:cs="Times New Roman"/>
      <w:color w:val="0000FF"/>
      <w:u w:val="single"/>
    </w:rPr>
  </w:style>
  <w:style w:type="character" w:styleId="62">
    <w:name w:val="HTML Code"/>
    <w:autoRedefine/>
    <w:qFormat/>
    <w:uiPriority w:val="99"/>
    <w:rPr>
      <w:rFonts w:ascii="Menlo" w:hAnsi="Menlo" w:cs="Times New Roman"/>
      <w:color w:val="auto"/>
      <w:sz w:val="21"/>
      <w:shd w:val="clear" w:color="auto" w:fill="auto"/>
    </w:rPr>
  </w:style>
  <w:style w:type="character" w:styleId="63">
    <w:name w:val="annotation reference"/>
    <w:autoRedefine/>
    <w:semiHidden/>
    <w:qFormat/>
    <w:uiPriority w:val="99"/>
    <w:rPr>
      <w:rFonts w:cs="Times New Roman"/>
      <w:sz w:val="21"/>
    </w:rPr>
  </w:style>
  <w:style w:type="character" w:styleId="64">
    <w:name w:val="HTML Cite"/>
    <w:autoRedefine/>
    <w:qFormat/>
    <w:uiPriority w:val="99"/>
    <w:rPr>
      <w:rFonts w:cs="Times New Roman"/>
    </w:rPr>
  </w:style>
  <w:style w:type="character" w:styleId="65">
    <w:name w:val="footnote reference"/>
    <w:autoRedefine/>
    <w:semiHidden/>
    <w:qFormat/>
    <w:uiPriority w:val="99"/>
    <w:rPr>
      <w:rFonts w:cs="Times New Roman"/>
      <w:vertAlign w:val="superscript"/>
    </w:rPr>
  </w:style>
  <w:style w:type="character" w:styleId="66">
    <w:name w:val="HTML Keyboard"/>
    <w:autoRedefine/>
    <w:qFormat/>
    <w:uiPriority w:val="99"/>
    <w:rPr>
      <w:rFonts w:ascii="Menlo" w:hAnsi="Menlo" w:cs="Times New Roman"/>
      <w:sz w:val="21"/>
    </w:rPr>
  </w:style>
  <w:style w:type="character" w:styleId="67">
    <w:name w:val="HTML Sample"/>
    <w:autoRedefine/>
    <w:qFormat/>
    <w:uiPriority w:val="99"/>
    <w:rPr>
      <w:rFonts w:ascii="Menlo" w:hAnsi="Menlo" w:cs="Times New Roman"/>
      <w:sz w:val="21"/>
    </w:rPr>
  </w:style>
  <w:style w:type="paragraph" w:customStyle="1" w:styleId="68">
    <w:name w:val="无间隔1"/>
    <w:autoRedefine/>
    <w:qFormat/>
    <w:uiPriority w:val="0"/>
    <w:rPr>
      <w:rFonts w:ascii="Times New Roman" w:hAnsi="Times New Roman" w:eastAsia="宋体" w:cs="Times New Roman"/>
      <w:sz w:val="22"/>
      <w:szCs w:val="22"/>
      <w:lang w:val="en-US" w:eastAsia="en-US" w:bidi="en-US"/>
    </w:rPr>
  </w:style>
  <w:style w:type="paragraph" w:customStyle="1" w:styleId="69">
    <w:name w:val="style4"/>
    <w:basedOn w:val="1"/>
    <w:next w:val="70"/>
    <w:autoRedefine/>
    <w:qFormat/>
    <w:uiPriority w:val="0"/>
    <w:pPr>
      <w:widowControl/>
      <w:spacing w:before="280" w:after="280"/>
    </w:pPr>
    <w:rPr>
      <w:rFonts w:ascii="宋体"/>
      <w:sz w:val="18"/>
    </w:rPr>
  </w:style>
  <w:style w:type="paragraph" w:customStyle="1" w:styleId="70">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1">
    <w:name w:val="标题 1 Char"/>
    <w:link w:val="3"/>
    <w:autoRedefine/>
    <w:qFormat/>
    <w:locked/>
    <w:uiPriority w:val="99"/>
    <w:rPr>
      <w:rFonts w:eastAsia="楷体_GB2312"/>
      <w:b/>
      <w:kern w:val="44"/>
      <w:sz w:val="20"/>
    </w:rPr>
  </w:style>
  <w:style w:type="character" w:customStyle="1" w:styleId="72">
    <w:name w:val="标题 2 Char"/>
    <w:link w:val="4"/>
    <w:autoRedefine/>
    <w:qFormat/>
    <w:locked/>
    <w:uiPriority w:val="99"/>
    <w:rPr>
      <w:rFonts w:ascii="宋体" w:hAnsi="宋体" w:eastAsia="楷体_GB2312"/>
      <w:b/>
      <w:sz w:val="20"/>
    </w:rPr>
  </w:style>
  <w:style w:type="character" w:customStyle="1" w:styleId="73">
    <w:name w:val="标题 3 Char"/>
    <w:link w:val="5"/>
    <w:autoRedefine/>
    <w:qFormat/>
    <w:locked/>
    <w:uiPriority w:val="99"/>
    <w:rPr>
      <w:rFonts w:eastAsia="楷体_GB2312"/>
      <w:b/>
      <w:sz w:val="20"/>
    </w:rPr>
  </w:style>
  <w:style w:type="character" w:customStyle="1" w:styleId="74">
    <w:name w:val="标题 4 Char"/>
    <w:link w:val="6"/>
    <w:autoRedefine/>
    <w:qFormat/>
    <w:locked/>
    <w:uiPriority w:val="99"/>
    <w:rPr>
      <w:rFonts w:ascii="Cambria" w:hAnsi="Cambria" w:eastAsia="宋体"/>
      <w:b/>
      <w:sz w:val="28"/>
    </w:rPr>
  </w:style>
  <w:style w:type="character" w:customStyle="1" w:styleId="75">
    <w:name w:val="标题 5 Char"/>
    <w:link w:val="7"/>
    <w:autoRedefine/>
    <w:qFormat/>
    <w:locked/>
    <w:uiPriority w:val="99"/>
    <w:rPr>
      <w:rFonts w:ascii="宋体" w:eastAsia="宋体"/>
      <w:b/>
      <w:spacing w:val="-2"/>
      <w:position w:val="-6"/>
      <w:sz w:val="20"/>
    </w:rPr>
  </w:style>
  <w:style w:type="character" w:customStyle="1" w:styleId="76">
    <w:name w:val="标题 6 Char"/>
    <w:link w:val="8"/>
    <w:autoRedefine/>
    <w:qFormat/>
    <w:locked/>
    <w:uiPriority w:val="99"/>
    <w:rPr>
      <w:rFonts w:ascii="Arial" w:hAnsi="Arial" w:eastAsia="黑体"/>
      <w:b/>
      <w:spacing w:val="-2"/>
      <w:position w:val="-6"/>
      <w:sz w:val="20"/>
    </w:rPr>
  </w:style>
  <w:style w:type="character" w:customStyle="1" w:styleId="77">
    <w:name w:val="标题 7 Char"/>
    <w:link w:val="9"/>
    <w:autoRedefine/>
    <w:qFormat/>
    <w:locked/>
    <w:uiPriority w:val="99"/>
    <w:rPr>
      <w:rFonts w:ascii="宋体" w:eastAsia="宋体"/>
      <w:b/>
      <w:spacing w:val="-2"/>
      <w:position w:val="-6"/>
      <w:sz w:val="20"/>
    </w:rPr>
  </w:style>
  <w:style w:type="character" w:customStyle="1" w:styleId="78">
    <w:name w:val="标题 8 Char"/>
    <w:link w:val="10"/>
    <w:autoRedefine/>
    <w:qFormat/>
    <w:locked/>
    <w:uiPriority w:val="99"/>
    <w:rPr>
      <w:rFonts w:ascii="Arial" w:hAnsi="Arial" w:eastAsia="黑体"/>
      <w:spacing w:val="-2"/>
      <w:position w:val="-6"/>
      <w:sz w:val="20"/>
    </w:rPr>
  </w:style>
  <w:style w:type="character" w:customStyle="1" w:styleId="79">
    <w:name w:val="标题 9 Char"/>
    <w:link w:val="11"/>
    <w:autoRedefine/>
    <w:qFormat/>
    <w:locked/>
    <w:uiPriority w:val="99"/>
    <w:rPr>
      <w:rFonts w:ascii="Arial" w:hAnsi="Arial" w:eastAsia="黑体"/>
      <w:spacing w:val="-2"/>
      <w:position w:val="-6"/>
      <w:sz w:val="20"/>
    </w:rPr>
  </w:style>
  <w:style w:type="character" w:customStyle="1" w:styleId="80">
    <w:name w:val="Body Text Indent Char"/>
    <w:autoRedefine/>
    <w:qFormat/>
    <w:locked/>
    <w:uiPriority w:val="99"/>
    <w:rPr>
      <w:rFonts w:ascii="方正仿宋简体" w:hAnsi="创艺简仿宋" w:eastAsia="方正仿宋简体"/>
    </w:rPr>
  </w:style>
  <w:style w:type="character" w:customStyle="1" w:styleId="81">
    <w:name w:val="正文首行缩进 2 Char"/>
    <w:link w:val="51"/>
    <w:autoRedefine/>
    <w:semiHidden/>
    <w:qFormat/>
    <w:uiPriority w:val="99"/>
    <w:rPr>
      <w:rFonts w:ascii="方正仿宋简体" w:hAnsi="创艺简仿宋" w:eastAsia="仿宋_GB2312"/>
      <w:sz w:val="24"/>
      <w:szCs w:val="24"/>
    </w:rPr>
  </w:style>
  <w:style w:type="character" w:customStyle="1" w:styleId="82">
    <w:name w:val="文档结构图 Char"/>
    <w:link w:val="15"/>
    <w:autoRedefine/>
    <w:semiHidden/>
    <w:qFormat/>
    <w:locked/>
    <w:uiPriority w:val="99"/>
    <w:rPr>
      <w:rFonts w:eastAsia="楷体_GB2312"/>
      <w:sz w:val="20"/>
      <w:shd w:val="clear" w:color="auto" w:fill="000080"/>
    </w:rPr>
  </w:style>
  <w:style w:type="character" w:customStyle="1" w:styleId="83">
    <w:name w:val="批注文字 Char"/>
    <w:link w:val="17"/>
    <w:autoRedefine/>
    <w:semiHidden/>
    <w:qFormat/>
    <w:locked/>
    <w:uiPriority w:val="99"/>
    <w:rPr>
      <w:rFonts w:cs="Times New Roman"/>
    </w:rPr>
  </w:style>
  <w:style w:type="character" w:customStyle="1" w:styleId="84">
    <w:name w:val="正文文本 Char"/>
    <w:link w:val="19"/>
    <w:autoRedefine/>
    <w:qFormat/>
    <w:locked/>
    <w:uiPriority w:val="99"/>
    <w:rPr>
      <w:rFonts w:ascii="楷体_GB2312" w:eastAsia="楷体_GB2312"/>
      <w:sz w:val="20"/>
    </w:rPr>
  </w:style>
  <w:style w:type="character" w:customStyle="1" w:styleId="85">
    <w:name w:val="Plain Text Char"/>
    <w:autoRedefine/>
    <w:qFormat/>
    <w:locked/>
    <w:uiPriority w:val="99"/>
    <w:rPr>
      <w:rFonts w:ascii="宋体" w:hAnsi="Courier New" w:eastAsia="楷体_GB2312"/>
      <w:sz w:val="26"/>
    </w:rPr>
  </w:style>
  <w:style w:type="character" w:customStyle="1" w:styleId="86">
    <w:name w:val="日期 Char"/>
    <w:link w:val="29"/>
    <w:autoRedefine/>
    <w:qFormat/>
    <w:locked/>
    <w:uiPriority w:val="99"/>
    <w:rPr>
      <w:rFonts w:ascii="宋体" w:hAnsi="宋体" w:eastAsia="楷体_GB2312"/>
      <w:sz w:val="20"/>
    </w:rPr>
  </w:style>
  <w:style w:type="character" w:customStyle="1" w:styleId="87">
    <w:name w:val="正文文本缩进 2 Char"/>
    <w:link w:val="30"/>
    <w:autoRedefine/>
    <w:qFormat/>
    <w:locked/>
    <w:uiPriority w:val="99"/>
    <w:rPr>
      <w:rFonts w:ascii="宋体" w:eastAsia="宋体"/>
      <w:b/>
      <w:sz w:val="20"/>
    </w:rPr>
  </w:style>
  <w:style w:type="character" w:customStyle="1" w:styleId="88">
    <w:name w:val="批注框文本 Char"/>
    <w:link w:val="31"/>
    <w:autoRedefine/>
    <w:semiHidden/>
    <w:qFormat/>
    <w:locked/>
    <w:uiPriority w:val="99"/>
    <w:rPr>
      <w:rFonts w:eastAsia="楷体_GB2312"/>
      <w:sz w:val="18"/>
    </w:rPr>
  </w:style>
  <w:style w:type="character" w:customStyle="1" w:styleId="89">
    <w:name w:val="Footer Char"/>
    <w:autoRedefine/>
    <w:qFormat/>
    <w:locked/>
    <w:uiPriority w:val="99"/>
    <w:rPr>
      <w:rFonts w:eastAsia="楷体_GB2312"/>
      <w:sz w:val="18"/>
    </w:rPr>
  </w:style>
  <w:style w:type="character" w:customStyle="1" w:styleId="90">
    <w:name w:val="Header Char"/>
    <w:autoRedefine/>
    <w:qFormat/>
    <w:locked/>
    <w:uiPriority w:val="99"/>
    <w:rPr>
      <w:rFonts w:eastAsia="楷体_GB2312"/>
      <w:sz w:val="18"/>
    </w:rPr>
  </w:style>
  <w:style w:type="character" w:customStyle="1" w:styleId="91">
    <w:name w:val="脚注文本 Char"/>
    <w:link w:val="38"/>
    <w:autoRedefine/>
    <w:semiHidden/>
    <w:qFormat/>
    <w:locked/>
    <w:uiPriority w:val="99"/>
    <w:rPr>
      <w:rFonts w:eastAsia="楷体_GB2312"/>
      <w:sz w:val="20"/>
    </w:rPr>
  </w:style>
  <w:style w:type="character" w:customStyle="1" w:styleId="92">
    <w:name w:val="正文文本缩进 3 Char"/>
    <w:link w:val="40"/>
    <w:autoRedefine/>
    <w:qFormat/>
    <w:locked/>
    <w:uiPriority w:val="99"/>
    <w:rPr>
      <w:rFonts w:eastAsia="宋体"/>
    </w:rPr>
  </w:style>
  <w:style w:type="character" w:customStyle="1" w:styleId="93">
    <w:name w:val="HTML 预设格式 Char"/>
    <w:link w:val="46"/>
    <w:autoRedefine/>
    <w:qFormat/>
    <w:locked/>
    <w:uiPriority w:val="99"/>
    <w:rPr>
      <w:rFonts w:ascii="黑体" w:hAnsi="Courier New" w:eastAsia="黑体"/>
      <w:kern w:val="0"/>
      <w:sz w:val="20"/>
    </w:rPr>
  </w:style>
  <w:style w:type="character" w:customStyle="1" w:styleId="94">
    <w:name w:val="批注主题 Char"/>
    <w:link w:val="49"/>
    <w:autoRedefine/>
    <w:semiHidden/>
    <w:qFormat/>
    <w:locked/>
    <w:uiPriority w:val="99"/>
    <w:rPr>
      <w:rFonts w:eastAsia="楷体_GB2312" w:cs="Times New Roman"/>
      <w:b/>
      <w:sz w:val="20"/>
    </w:rPr>
  </w:style>
  <w:style w:type="character" w:customStyle="1" w:styleId="95">
    <w:name w:val="grid"/>
    <w:autoRedefine/>
    <w:qFormat/>
    <w:uiPriority w:val="99"/>
    <w:rPr>
      <w:rFonts w:cs="Times New Roman"/>
    </w:rPr>
  </w:style>
  <w:style w:type="character" w:customStyle="1" w:styleId="96">
    <w:name w:val="hilite"/>
    <w:autoRedefine/>
    <w:qFormat/>
    <w:uiPriority w:val="99"/>
    <w:rPr>
      <w:color w:val="FFFFFF"/>
      <w:shd w:val="clear" w:color="auto" w:fill="auto"/>
    </w:rPr>
  </w:style>
  <w:style w:type="character" w:customStyle="1" w:styleId="97">
    <w:name w:val="bds_nopic"/>
    <w:autoRedefine/>
    <w:qFormat/>
    <w:uiPriority w:val="99"/>
    <w:rPr>
      <w:rFonts w:cs="Times New Roman"/>
    </w:rPr>
  </w:style>
  <w:style w:type="character" w:customStyle="1" w:styleId="98">
    <w:name w:val="正文缩进 Char"/>
    <w:link w:val="2"/>
    <w:autoRedefine/>
    <w:qFormat/>
    <w:locked/>
    <w:uiPriority w:val="99"/>
    <w:rPr>
      <w:rFonts w:eastAsia="楷体_GB2312"/>
    </w:rPr>
  </w:style>
  <w:style w:type="character" w:customStyle="1" w:styleId="99">
    <w:name w:val="bds_more4"/>
    <w:autoRedefine/>
    <w:qFormat/>
    <w:uiPriority w:val="99"/>
    <w:rPr>
      <w:rFonts w:ascii="宋体" w:hAnsi="宋体" w:eastAsia="宋体"/>
    </w:rPr>
  </w:style>
  <w:style w:type="character" w:customStyle="1" w:styleId="100">
    <w:name w:val="批注文字 字符"/>
    <w:autoRedefine/>
    <w:semiHidden/>
    <w:qFormat/>
    <w:uiPriority w:val="99"/>
    <w:rPr>
      <w:rFonts w:eastAsia="楷体_GB2312"/>
      <w:kern w:val="2"/>
      <w:sz w:val="26"/>
    </w:rPr>
  </w:style>
  <w:style w:type="character" w:customStyle="1" w:styleId="101">
    <w:name w:val="active"/>
    <w:autoRedefine/>
    <w:qFormat/>
    <w:uiPriority w:val="99"/>
    <w:rPr>
      <w:color w:val="00FF00"/>
      <w:shd w:val="clear" w:color="auto" w:fill="000000"/>
    </w:rPr>
  </w:style>
  <w:style w:type="character" w:customStyle="1" w:styleId="102">
    <w:name w:val="other"/>
    <w:autoRedefine/>
    <w:qFormat/>
    <w:uiPriority w:val="99"/>
    <w:rPr>
      <w:rFonts w:cs="Times New Roman"/>
    </w:rPr>
  </w:style>
  <w:style w:type="character" w:customStyle="1" w:styleId="103">
    <w:name w:val="grid2"/>
    <w:autoRedefine/>
    <w:qFormat/>
    <w:uiPriority w:val="99"/>
    <w:rPr>
      <w:rFonts w:cs="Times New Roman"/>
    </w:rPr>
  </w:style>
  <w:style w:type="character" w:customStyle="1" w:styleId="104">
    <w:name w:val="active8"/>
    <w:autoRedefine/>
    <w:qFormat/>
    <w:uiPriority w:val="99"/>
    <w:rPr>
      <w:color w:val="00FF00"/>
      <w:shd w:val="clear" w:color="auto" w:fill="000000"/>
    </w:rPr>
  </w:style>
  <w:style w:type="character" w:customStyle="1" w:styleId="105">
    <w:name w:val="hilite6"/>
    <w:autoRedefine/>
    <w:qFormat/>
    <w:uiPriority w:val="99"/>
    <w:rPr>
      <w:color w:val="FFFFFF"/>
      <w:shd w:val="clear" w:color="auto" w:fill="auto"/>
    </w:rPr>
  </w:style>
  <w:style w:type="character" w:customStyle="1" w:styleId="106">
    <w:name w:val="bds_more6"/>
    <w:autoRedefine/>
    <w:qFormat/>
    <w:uiPriority w:val="99"/>
    <w:rPr>
      <w:rFonts w:cs="Times New Roman"/>
    </w:rPr>
  </w:style>
  <w:style w:type="character" w:customStyle="1" w:styleId="107">
    <w:name w:val="bds_more8"/>
    <w:autoRedefine/>
    <w:qFormat/>
    <w:uiPriority w:val="99"/>
    <w:rPr>
      <w:rFonts w:ascii="宋体" w:hAnsi="宋体" w:eastAsia="宋体"/>
    </w:rPr>
  </w:style>
  <w:style w:type="character" w:customStyle="1" w:styleId="108">
    <w:name w:val="noused"/>
    <w:autoRedefine/>
    <w:qFormat/>
    <w:uiPriority w:val="99"/>
    <w:rPr>
      <w:b/>
      <w:color w:val="FFFFFF"/>
      <w:sz w:val="21"/>
    </w:rPr>
  </w:style>
  <w:style w:type="character" w:customStyle="1" w:styleId="109">
    <w:name w:val="bds_nopic1"/>
    <w:autoRedefine/>
    <w:qFormat/>
    <w:uiPriority w:val="99"/>
    <w:rPr>
      <w:rFonts w:cs="Times New Roman"/>
    </w:rPr>
  </w:style>
  <w:style w:type="character" w:customStyle="1" w:styleId="110">
    <w:name w:val="bds_more7"/>
    <w:autoRedefine/>
    <w:qFormat/>
    <w:uiPriority w:val="99"/>
    <w:rPr>
      <w:rFonts w:cs="Times New Roman"/>
    </w:rPr>
  </w:style>
  <w:style w:type="character" w:customStyle="1" w:styleId="111">
    <w:name w:val="bds_more5"/>
    <w:autoRedefine/>
    <w:qFormat/>
    <w:uiPriority w:val="99"/>
    <w:rPr>
      <w:rFonts w:cs="Times New Roman"/>
    </w:rPr>
  </w:style>
  <w:style w:type="character" w:customStyle="1" w:styleId="112">
    <w:name w:val="bds_nopic2"/>
    <w:autoRedefine/>
    <w:qFormat/>
    <w:uiPriority w:val="99"/>
    <w:rPr>
      <w:rFonts w:cs="Times New Roman"/>
    </w:rPr>
  </w:style>
  <w:style w:type="character" w:customStyle="1" w:styleId="113">
    <w:name w:val="Char Char2"/>
    <w:autoRedefine/>
    <w:qFormat/>
    <w:uiPriority w:val="99"/>
    <w:rPr>
      <w:rFonts w:ascii="宋体" w:hAnsi="宋体" w:eastAsia="楷体_GB2312"/>
      <w:b/>
      <w:kern w:val="2"/>
      <w:sz w:val="26"/>
      <w:lang w:val="en-US" w:eastAsia="zh-CN"/>
    </w:rPr>
  </w:style>
  <w:style w:type="character" w:customStyle="1" w:styleId="114">
    <w:name w:val="hover61"/>
    <w:autoRedefine/>
    <w:qFormat/>
    <w:uiPriority w:val="99"/>
    <w:rPr>
      <w:shd w:val="clear" w:color="auto" w:fill="FF0000"/>
    </w:rPr>
  </w:style>
  <w:style w:type="character" w:customStyle="1" w:styleId="115">
    <w:name w:val="state"/>
    <w:autoRedefine/>
    <w:qFormat/>
    <w:uiPriority w:val="99"/>
    <w:rPr>
      <w:b/>
      <w:color w:val="FFFFFF"/>
      <w:sz w:val="19"/>
    </w:rPr>
  </w:style>
  <w:style w:type="character" w:customStyle="1" w:styleId="116">
    <w:name w:val="页脚 Char"/>
    <w:link w:val="32"/>
    <w:autoRedefine/>
    <w:qFormat/>
    <w:locked/>
    <w:uiPriority w:val="99"/>
    <w:rPr>
      <w:sz w:val="18"/>
    </w:rPr>
  </w:style>
  <w:style w:type="character" w:customStyle="1" w:styleId="117">
    <w:name w:val="页脚 字符1"/>
    <w:autoRedefine/>
    <w:semiHidden/>
    <w:qFormat/>
    <w:uiPriority w:val="99"/>
    <w:rPr>
      <w:sz w:val="18"/>
    </w:rPr>
  </w:style>
  <w:style w:type="paragraph" w:customStyle="1" w:styleId="118">
    <w:name w:val="Char"/>
    <w:basedOn w:val="1"/>
    <w:autoRedefine/>
    <w:qFormat/>
    <w:uiPriority w:val="99"/>
    <w:rPr>
      <w:rFonts w:ascii="Tahoma" w:hAnsi="Tahoma" w:eastAsia="宋体" w:cs="Tahoma"/>
    </w:rPr>
  </w:style>
  <w:style w:type="character" w:customStyle="1" w:styleId="119">
    <w:name w:val="页眉 Char"/>
    <w:link w:val="33"/>
    <w:autoRedefine/>
    <w:semiHidden/>
    <w:qFormat/>
    <w:locked/>
    <w:uiPriority w:val="99"/>
    <w:rPr>
      <w:sz w:val="18"/>
    </w:rPr>
  </w:style>
  <w:style w:type="character" w:customStyle="1" w:styleId="120">
    <w:name w:val="页眉 字符1"/>
    <w:autoRedefine/>
    <w:semiHidden/>
    <w:qFormat/>
    <w:uiPriority w:val="99"/>
    <w:rPr>
      <w:sz w:val="18"/>
    </w:rPr>
  </w:style>
  <w:style w:type="paragraph" w:customStyle="1" w:styleId="121">
    <w:name w:val="Char Char1 Char Char Char Char"/>
    <w:basedOn w:val="15"/>
    <w:autoRedefine/>
    <w:qFormat/>
    <w:uiPriority w:val="99"/>
    <w:pPr>
      <w:adjustRightInd w:val="0"/>
      <w:snapToGrid w:val="0"/>
      <w:spacing w:line="360" w:lineRule="auto"/>
    </w:pPr>
    <w:rPr>
      <w:rFonts w:ascii="Tahoma" w:hAnsi="Tahoma" w:eastAsia="宋体" w:cs="Tahoma"/>
      <w:sz w:val="24"/>
      <w:szCs w:val="24"/>
    </w:rPr>
  </w:style>
  <w:style w:type="paragraph" w:customStyle="1" w:styleId="122">
    <w:name w:val="图"/>
    <w:basedOn w:val="1"/>
    <w:autoRedefine/>
    <w:qFormat/>
    <w:uiPriority w:val="99"/>
    <w:pPr>
      <w:keepNext/>
      <w:adjustRightInd w:val="0"/>
      <w:spacing w:before="60" w:after="60" w:line="300" w:lineRule="auto"/>
      <w:jc w:val="center"/>
      <w:textAlignment w:val="center"/>
    </w:pPr>
    <w:rPr>
      <w:rFonts w:eastAsia="宋体"/>
      <w:spacing w:val="20"/>
      <w:kern w:val="0"/>
    </w:rPr>
  </w:style>
  <w:style w:type="paragraph" w:customStyle="1" w:styleId="123">
    <w:name w:val="p15"/>
    <w:basedOn w:val="1"/>
    <w:autoRedefine/>
    <w:qFormat/>
    <w:uiPriority w:val="99"/>
    <w:pPr>
      <w:widowControl/>
      <w:spacing w:before="100" w:beforeAutospacing="1" w:after="100" w:afterAutospacing="1"/>
      <w:jc w:val="left"/>
    </w:pPr>
    <w:rPr>
      <w:rFonts w:ascii="宋体" w:hAnsi="宋体" w:eastAsia="楷体_GB2312" w:cs="宋体"/>
      <w:kern w:val="0"/>
    </w:rPr>
  </w:style>
  <w:style w:type="paragraph" w:customStyle="1" w:styleId="124">
    <w:name w:val="Char1"/>
    <w:basedOn w:val="1"/>
    <w:autoRedefine/>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5">
    <w:name w:val="纯文本 Char"/>
    <w:link w:val="25"/>
    <w:autoRedefine/>
    <w:semiHidden/>
    <w:qFormat/>
    <w:locked/>
    <w:uiPriority w:val="99"/>
    <w:rPr>
      <w:rFonts w:ascii="宋体" w:hAnsi="Courier New" w:eastAsia="宋体"/>
      <w:sz w:val="21"/>
    </w:rPr>
  </w:style>
  <w:style w:type="character" w:customStyle="1" w:styleId="126">
    <w:name w:val="纯文本 字符1"/>
    <w:autoRedefine/>
    <w:semiHidden/>
    <w:qFormat/>
    <w:uiPriority w:val="99"/>
    <w:rPr>
      <w:rFonts w:ascii="等线" w:hAnsi="Courier New" w:eastAsia="等线"/>
    </w:rPr>
  </w:style>
  <w:style w:type="paragraph" w:styleId="127">
    <w:name w:val="List Paragraph"/>
    <w:basedOn w:val="1"/>
    <w:autoRedefine/>
    <w:qFormat/>
    <w:uiPriority w:val="99"/>
    <w:pPr>
      <w:ind w:firstLine="420" w:firstLineChars="200"/>
    </w:pPr>
    <w:rPr>
      <w:rFonts w:eastAsia="宋体"/>
      <w:sz w:val="21"/>
      <w:szCs w:val="21"/>
    </w:rPr>
  </w:style>
  <w:style w:type="paragraph" w:customStyle="1" w:styleId="128">
    <w:name w:val="纯文本1"/>
    <w:basedOn w:val="1"/>
    <w:autoRedefine/>
    <w:qFormat/>
    <w:uiPriority w:val="99"/>
    <w:pPr>
      <w:adjustRightInd w:val="0"/>
      <w:textAlignment w:val="baseline"/>
    </w:pPr>
    <w:rPr>
      <w:rFonts w:ascii="宋体" w:hAnsi="Courier New" w:eastAsia="楷体_GB2312" w:cs="宋体"/>
      <w:sz w:val="26"/>
      <w:szCs w:val="26"/>
    </w:rPr>
  </w:style>
  <w:style w:type="character" w:customStyle="1" w:styleId="129">
    <w:name w:val="正文文本缩进 Char"/>
    <w:link w:val="20"/>
    <w:autoRedefine/>
    <w:semiHidden/>
    <w:qFormat/>
    <w:locked/>
    <w:uiPriority w:val="99"/>
    <w:rPr>
      <w:sz w:val="24"/>
    </w:rPr>
  </w:style>
  <w:style w:type="character" w:customStyle="1" w:styleId="130">
    <w:name w:val="正文文本缩进 字符1"/>
    <w:autoRedefine/>
    <w:semiHidden/>
    <w:qFormat/>
    <w:uiPriority w:val="99"/>
    <w:rPr>
      <w:rFonts w:cs="Times New Roman"/>
    </w:rPr>
  </w:style>
  <w:style w:type="paragraph" w:customStyle="1" w:styleId="131">
    <w:name w:val="纯文本11"/>
    <w:basedOn w:val="1"/>
    <w:autoRedefine/>
    <w:qFormat/>
    <w:uiPriority w:val="99"/>
    <w:pPr>
      <w:adjustRightInd w:val="0"/>
      <w:textAlignment w:val="baseline"/>
    </w:pPr>
    <w:rPr>
      <w:rFonts w:ascii="宋体" w:hAnsi="Courier New" w:eastAsia="楷体_GB2312" w:cs="宋体"/>
      <w:sz w:val="28"/>
      <w:szCs w:val="28"/>
    </w:rPr>
  </w:style>
  <w:style w:type="table" w:customStyle="1" w:styleId="132">
    <w:name w:val="网格型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font01"/>
    <w:autoRedefine/>
    <w:qFormat/>
    <w:uiPriority w:val="99"/>
    <w:rPr>
      <w:rFonts w:ascii="宋体" w:hAnsi="宋体" w:eastAsia="宋体"/>
      <w:b/>
      <w:color w:val="000000"/>
      <w:sz w:val="18"/>
      <w:u w:val="none"/>
      <w:vertAlign w:val="superscript"/>
    </w:rPr>
  </w:style>
  <w:style w:type="paragraph" w:customStyle="1" w:styleId="134">
    <w:name w:val="图例"/>
    <w:basedOn w:val="1"/>
    <w:autoRedefine/>
    <w:qFormat/>
    <w:uiPriority w:val="99"/>
    <w:pPr>
      <w:spacing w:before="120" w:after="120" w:line="360" w:lineRule="auto"/>
      <w:jc w:val="center"/>
    </w:pPr>
    <w:rPr>
      <w:rFonts w:ascii="Calibri" w:hAnsi="Calibri" w:cs="Calibri"/>
      <w:b/>
      <w:bCs/>
      <w:sz w:val="21"/>
      <w:szCs w:val="21"/>
    </w:rPr>
  </w:style>
  <w:style w:type="paragraph" w:customStyle="1" w:styleId="135">
    <w:name w:val="Table Paragraph"/>
    <w:basedOn w:val="1"/>
    <w:autoRedefine/>
    <w:qFormat/>
    <w:uiPriority w:val="99"/>
    <w:rPr>
      <w:rFonts w:ascii="微软雅黑" w:hAnsi="微软雅黑" w:eastAsia="微软雅黑" w:cs="微软雅黑"/>
      <w:sz w:val="21"/>
      <w:szCs w:val="21"/>
      <w:lang w:val="zh-CN"/>
    </w:rPr>
  </w:style>
  <w:style w:type="table" w:customStyle="1" w:styleId="136">
    <w:name w:val="网格型2"/>
    <w:autoRedefine/>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7">
    <w:name w:val="paragraphindent"/>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138">
    <w:name w:val="正文缩进2格"/>
    <w:basedOn w:val="1"/>
    <w:autoRedefine/>
    <w:qFormat/>
    <w:uiPriority w:val="99"/>
    <w:pPr>
      <w:spacing w:line="600" w:lineRule="exact"/>
      <w:ind w:firstLine="639" w:firstLineChars="206"/>
    </w:pPr>
    <w:rPr>
      <w:rFonts w:ascii="仿宋_GB2312" w:hAnsi="宋体"/>
      <w:sz w:val="31"/>
      <w:szCs w:val="28"/>
    </w:rPr>
  </w:style>
  <w:style w:type="paragraph" w:customStyle="1" w:styleId="139">
    <w:name w:val="msolistparagraph"/>
    <w:basedOn w:val="1"/>
    <w:autoRedefine/>
    <w:qFormat/>
    <w:uiPriority w:val="0"/>
    <w:pPr>
      <w:ind w:firstLine="420" w:firstLineChars="200"/>
    </w:pPr>
    <w:rPr>
      <w:rFonts w:ascii="Calibri" w:hAnsi="Calibri" w:eastAsia="宋体"/>
      <w:sz w:val="21"/>
      <w:szCs w:val="22"/>
    </w:rPr>
  </w:style>
  <w:style w:type="paragraph" w:customStyle="1" w:styleId="140">
    <w:name w:val="正文首行缩进 21"/>
    <w:basedOn w:val="20"/>
    <w:autoRedefine/>
    <w:unhideWhenUsed/>
    <w:qFormat/>
    <w:uiPriority w:val="99"/>
    <w:pPr>
      <w:ind w:firstLine="420" w:firstLineChars="200"/>
    </w:pPr>
  </w:style>
  <w:style w:type="paragraph" w:customStyle="1" w:styleId="141">
    <w:name w:val="段"/>
    <w:basedOn w:val="1"/>
    <w:next w:val="1"/>
    <w:autoRedefine/>
    <w:qFormat/>
    <w:uiPriority w:val="0"/>
    <w:pPr>
      <w:widowControl/>
      <w:autoSpaceDE w:val="0"/>
      <w:autoSpaceDN w:val="0"/>
      <w:ind w:firstLine="200" w:firstLineChars="200"/>
    </w:pPr>
    <w:rPr>
      <w:rFonts w:hint="eastAsia" w:ascii="宋体"/>
      <w:kern w:val="0"/>
    </w:rPr>
  </w:style>
  <w:style w:type="paragraph" w:customStyle="1" w:styleId="142">
    <w:name w:val="Body text|1"/>
    <w:basedOn w:val="1"/>
    <w:autoRedefine/>
    <w:qFormat/>
    <w:uiPriority w:val="0"/>
    <w:pPr>
      <w:spacing w:line="418" w:lineRule="auto"/>
      <w:ind w:firstLine="280"/>
    </w:pPr>
    <w:rPr>
      <w:rFonts w:ascii="宋体" w:hAnsi="宋体" w:eastAsia="宋体" w:cs="宋体"/>
      <w:sz w:val="10"/>
      <w:szCs w:val="10"/>
      <w:lang w:val="zh-TW" w:eastAsia="zh-TW" w:bidi="zh-TW"/>
    </w:rPr>
  </w:style>
  <w:style w:type="paragraph" w:customStyle="1" w:styleId="143">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rPr>
  </w:style>
  <w:style w:type="paragraph" w:customStyle="1" w:styleId="144">
    <w:name w:val="彩色列表 - 强调文字颜色 11"/>
    <w:basedOn w:val="1"/>
    <w:autoRedefine/>
    <w:qFormat/>
    <w:uiPriority w:val="34"/>
    <w:pPr>
      <w:ind w:firstLine="420" w:firstLineChars="200"/>
    </w:pPr>
    <w:rPr>
      <w:rFonts w:asciiTheme="minorHAnsi" w:hAnsiTheme="minorHAnsi" w:eastAsiaTheme="minorEastAsia" w:cstheme="minorBidi"/>
    </w:rPr>
  </w:style>
  <w:style w:type="paragraph" w:customStyle="1" w:styleId="145">
    <w:name w:val="_Style 25"/>
    <w:basedOn w:val="1"/>
    <w:next w:val="127"/>
    <w:autoRedefine/>
    <w:qFormat/>
    <w:uiPriority w:val="34"/>
    <w:pPr>
      <w:widowControl/>
      <w:ind w:firstLine="420" w:firstLineChars="200"/>
      <w:jc w:val="left"/>
    </w:pPr>
    <w:rPr>
      <w:rFonts w:ascii="宋体" w:hAnsi="宋体" w:cs="宋体"/>
      <w:kern w:val="0"/>
    </w:rPr>
  </w:style>
  <w:style w:type="paragraph" w:customStyle="1" w:styleId="146">
    <w:name w:val="正文1"/>
    <w:autoRedefine/>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47">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d455be11-49ec-4e7d-8449-579d13ea63f1</errorID>
      <errorWord>本</errorWord>
      <group>L1_Word</group>
      <groupName>字词问题</groupName>
      <ability>L2_Typo</ability>
      <abilityName>字词错误</abilityName>
      <candidateList>
        <item>本次</item>
      </candidateList>
      <explain/>
      <paraID>76A4B6B3</paraID>
      <start>4</start>
      <end>5</end>
      <status>unmodified</status>
      <modifiedWord/>
      <trackRevisions>false</trackRevisions>
    </reviewItem>
    <reviewItem>
      <errorID>76f44d45-2caf-4746-a4d3-24b5a9ddae43</errorID>
      <errorWord>-</errorWord>
      <group>L1_Format</group>
      <groupName>格式问题</groupName>
      <ability>L2_HalfPunc</ability>
      <abilityName>全半角检查</abilityName>
      <candidateList>
        <item>－</item>
      </candidateList>
      <explain>文本全半角错误。</explain>
      <paraID> 644F070</paraID>
      <start>49</start>
      <end>50</end>
      <status>unmodified</status>
      <modifiedWord/>
      <trackRevisions>false</trackRevisions>
    </reviewItem>
    <reviewItem>
      <errorID>448660ac-5610-42e8-bee9-b3492889cd36</errorID>
      <errorWord>1、</errorWord>
      <group>L1_Format</group>
      <groupName>格式问题</groupName>
      <ability>L2_Ordinal</ability>
      <abilityName>序号格式</abilityName>
      <candidateList>
        <item>1.</item>
      </candidateList>
      <explain>当前序号格式不规范，建议修改为规范格式[1.]。</explain>
      <paraID>333C6B02</paraID>
      <start>0</start>
      <end>2</end>
      <status>unmodified</status>
      <modifiedWord/>
      <trackRevisions>false</trackRevisions>
    </reviewItem>
    <reviewItem>
      <errorID>24307266-1749-479c-8afe-35796086a7b8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813F302</paraID>
      <start>0</start>
      <end>2</end>
      <status>unmodified</status>
      <modifiedWord/>
      <trackRevisions>false</trackRevisions>
    </reviewItem>
    <reviewItem>
      <errorID>a22c5a77-f043-44af-a53c-926b076259d7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77AF4F14</paraID>
      <start>0</start>
      <end>2</end>
      <status>unmodified</status>
      <modifiedWord/>
      <trackRevisions>false</trackRevisions>
    </reviewItem>
    <reviewItem>
      <errorID>dfc8daca-0bcd-497a-a512-8e0800a95b7d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53C56770</paraID>
      <start>0</start>
      <end>2</end>
      <status>unmodified</status>
      <modifiedWord/>
      <trackRevisions>false</trackRevisions>
    </reviewItem>
    <reviewItem>
      <errorID>005d5576-8d9f-4b87-be31-a66b6ad248f1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6687AF94</paraID>
      <start>0</start>
      <end>2</end>
      <status>unmodified</status>
      <modifiedWord/>
      <trackRevisions>false</trackRevisions>
    </reviewItem>
    <reviewItem>
      <errorID>e6ae2748-ca21-44a6-bf7d-e85b7e5a5089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69469F8F</paraID>
      <start>0</start>
      <end>2</end>
      <status>unmodified</status>
      <modifiedWord/>
      <trackRevisions>false</trackRevisions>
    </reviewItem>
    <reviewItem>
      <errorID>57084f4d-3b3d-4c35-95b7-33094a027041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4C6D9289</paraID>
      <start>0</start>
      <end>2</end>
      <status>unmodified</status>
      <modifiedWord/>
      <trackRevisions>false</trackRevisions>
    </reviewItem>
    <reviewItem>
      <errorID>c236f056-7cb5-49f3-b112-242ba7a4e048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2F8985F7</paraID>
      <start>0</start>
      <end>2</end>
      <status>unmodified</status>
      <modifiedWord/>
      <trackRevisions>false</trackRevisions>
    </reviewItem>
    <reviewItem>
      <errorID>e5018b24-f713-4f7d-9918-30103e590306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4D38E1FA</paraID>
      <start>0</start>
      <end>2</end>
      <status>unmodified</status>
      <modifiedWord/>
      <trackRevisions>false</trackRevisions>
    </reviewItem>
    <reviewItem>
      <errorID>c1a544ee-8ac3-4dfb-925f-e1a071cfc70f</errorID>
      <errorWord>；</errorWord>
      <group>L1_Word</group>
      <groupName>字词问题</groupName>
      <ability>L2_Typo</ability>
      <abilityName>字词错误</abilityName>
      <candidateList>
        <item>；具</item>
      </candidateList>
      <explain/>
      <paraID>4D38E1FA</paraID>
      <start>55</start>
      <end>56</end>
      <status>unmodified</status>
      <modifiedWord/>
      <trackRevisions>false</trackRevisions>
    </reviewItem>
    <reviewItem>
      <errorID>a13108fa-9a38-4f6f-8fbd-4c6845658455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60E148C3</paraID>
      <start>0</start>
      <end>2</end>
      <status>unmodified</status>
      <modifiedWord/>
      <trackRevisions>false</trackRevisions>
    </reviewItem>
    <reviewItem>
      <errorID>d8980ac0-d1d0-4597-b7b0-dfccad2203e3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5C8708F</paraID>
      <start>0</start>
      <end>2</end>
      <status>unmodified</status>
      <modifiedWord/>
      <trackRevisions>false</trackRevisions>
    </reviewItem>
    <reviewItem>
      <errorID>092e754a-1d62-4198-b02f-26af139515da</errorID>
      <errorWord>-</errorWord>
      <group>L1_Format</group>
      <groupName>格式问题</groupName>
      <ability>L2_HalfPunc</ability>
      <abilityName>全半角检查</abilityName>
      <candidateList>
        <item>－</item>
      </candidateList>
      <explain>文本全半角错误。</explain>
      <paraID>262A70FB</paraID>
      <start>14</start>
      <end>15</end>
      <status>unmodified</status>
      <modifiedWord/>
      <trackRevisions>false</trackRevisions>
    </reviewItem>
    <reviewItem>
      <errorID>7ba3e0a7-d7f6-4391-9922-c0510bb38f78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C788048</paraID>
      <start>57</start>
      <end>61</end>
      <status>unmodified</status>
      <modifiedWord/>
      <trackRevisions>false</trackRevisions>
    </reviewItem>
    <reviewItem>
      <errorID>bd624a94-91a6-4bf0-ade5-c05a6c65b3de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22E0AA0C</paraID>
      <start>0</start>
      <end>2</end>
      <status>unmodified</status>
      <modifiedWord/>
      <trackRevisions>false</trackRevisions>
    </reviewItem>
    <reviewItem>
      <errorID>91398032-9da4-4d85-9f57-6032f2298fc0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1F2B19BD</paraID>
      <start>0</start>
      <end>2</end>
      <status>unmodified</status>
      <modifiedWord/>
      <trackRevisions>false</trackRevisions>
    </reviewItem>
    <reviewItem>
      <errorID>4d9991bc-9444-4c41-b816-37166b102b6e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FD8C471</paraID>
      <start>0</start>
      <end>2</end>
      <status>unmodified</status>
      <modifiedWord/>
      <trackRevisions>false</trackRevisions>
    </reviewItem>
    <reviewItem>
      <errorID>4c209dd1-814d-4c03-9f9c-6cab1b53c39f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57A37FDC</paraID>
      <start>0</start>
      <end>2</end>
      <status>unmodified</status>
      <modifiedWord/>
      <trackRevisions>false</trackRevisions>
    </reviewItem>
    <reviewItem>
      <errorID>a1760aaf-3e81-4e7a-9a0b-c777ed330e8d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155CD76C</paraID>
      <start>0</start>
      <end>2</end>
      <status>unmodified</status>
      <modifiedWord/>
      <trackRevisions>false</trackRevisions>
    </reviewItem>
    <reviewItem>
      <errorID>4cd57191-731c-48e5-b843-3cf237d47f24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169CF364</paraID>
      <start>0</start>
      <end>2</end>
      <status>unmodified</status>
      <modifiedWord/>
      <trackRevisions>false</trackRevisions>
    </reviewItem>
    <reviewItem>
      <errorID>33e935ba-8019-4edb-bc01-6ba988b73a62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11430FD3</paraID>
      <start>0</start>
      <end>2</end>
      <status>unmodified</status>
      <modifiedWord/>
      <trackRevisions>false</trackRevisions>
    </reviewItem>
    <reviewItem>
      <errorID>3359ad08-2bda-4f44-86e3-449bdc50d761</errorID>
      <errorWord>涉及到</errorWord>
      <group>L1_Word</group>
      <groupName>字词问题</groupName>
      <ability>L2_Typo</ability>
      <abilityName>字词错误</abilityName>
      <candidateList>
        <item>涉及</item>
      </candidateList>
      <explain>〈动〉牵涉到；关联到：案子～好几个人｜这个问题～面很广。</explain>
      <paraID>11430FD3</paraID>
      <start>15</start>
      <end>18</end>
      <status>unmodified</status>
      <modifiedWord/>
      <trackRevisions>false</trackRevisions>
    </reviewItem>
    <reviewItem>
      <errorID>09516876-741b-4f9c-95af-ff7c40d746ec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1A82338</paraID>
      <start>0</start>
      <end>2</end>
      <status>unmodified</status>
      <modifiedWord/>
      <trackRevisions>false</trackRevisions>
    </reviewItem>
    <reviewItem>
      <errorID>71e1a392-fefb-4f55-9fb4-1fdd84daad0c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14</start>
      <end>17</end>
      <status>unmodified</status>
      <modifiedWord/>
      <trackRevisions>false</trackRevisions>
    </reviewItem>
    <reviewItem>
      <errorID>efaf5849-63d2-41e8-91f7-4c25f45f4750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19</start>
      <end>22</end>
      <status>unmodified</status>
      <modifiedWord/>
      <trackRevisions>false</trackRevisions>
    </reviewItem>
    <reviewItem>
      <errorID>0f7b76b3-0cde-4cfc-8124-ec2b879550fb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23</start>
      <end>26</end>
      <status>unmodified</status>
      <modifiedWord/>
      <trackRevisions>false</trackRevisions>
    </reviewItem>
    <reviewItem>
      <errorID>f2d960d1-3ca9-4c83-8758-09c75a9047c2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1A82338</paraID>
      <start>41</start>
      <end>44</end>
      <status>unmodified</status>
      <modifiedWord/>
      <trackRevisions>false</trackRevisions>
    </reviewItem>
    <reviewItem>
      <errorID>b5837873-ea38-4116-b1a6-30adf4d00949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6F9F144B</paraID>
      <start>0</start>
      <end>2</end>
      <status>unmodified</status>
      <modifiedWord/>
      <trackRevisions>false</trackRevisions>
    </reviewItem>
    <reviewItem>
      <errorID>1d57b9f4-21b9-417f-a2cf-0082f97f5d40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543D4BDB</paraID>
      <start>0</start>
      <end>2</end>
      <status>unmodified</status>
      <modifiedWord/>
      <trackRevisions>false</trackRevisions>
    </reviewItem>
    <reviewItem>
      <errorID>b88a6a6b-eca0-4047-9f86-fef692e2918a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6A31A204</paraID>
      <start>0</start>
      <end>2</end>
      <status>unmodified</status>
      <modifiedWord/>
      <trackRevisions>false</trackRevisions>
    </reviewItem>
    <reviewItem>
      <errorID>1e94dba8-b409-4892-92da-c9291c574af7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1AAAF127</paraID>
      <start>0</start>
      <end>2</end>
      <status>unmodified</status>
      <modifiedWord/>
      <trackRevisions>false</trackRevisions>
    </reviewItem>
    <reviewItem>
      <errorID>b3577054-4e4d-4ab6-96c2-9bf1e1d38283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31DD4871</paraID>
      <start>0</start>
      <end>2</end>
      <status>unmodified</status>
      <modifiedWord/>
      <trackRevisions>false</trackRevisions>
    </reviewItem>
    <reviewItem>
      <errorID>816cc610-9f05-4644-aa35-cf52d7c765a0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4F9DD5A9</paraID>
      <start>0</start>
      <end>2</end>
      <status>unmodified</status>
      <modifiedWord/>
      <trackRevisions>false</trackRevisions>
    </reviewItem>
    <reviewItem>
      <errorID>675f45ca-d852-4d88-8d9c-c337ab4e14d7</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4F9DD5A9</paraID>
      <start>64</start>
      <end>67</end>
      <status>unmodified</status>
      <modifiedWord/>
      <trackRevisions>false</trackRevisions>
    </reviewItem>
    <reviewItem>
      <errorID>46b72198-5c1c-4965-98d8-04d14be5f23d</errorID>
      <errorWord>涉及到</errorWord>
      <group>L1_Word</group>
      <groupName>字词问题</groupName>
      <ability>L2_Typo</ability>
      <abilityName>字词错误</abilityName>
      <candidateList>
        <item>涉及</item>
      </candidateList>
      <explain>〈动〉牵涉到；关联到：案子～好几个人｜这个问题～面很广。</explain>
      <paraID>6397FEB8</paraID>
      <start>6</start>
      <end>9</end>
      <status>unmodified</status>
      <modifiedWord/>
      <trackRevisions>false</trackRevisions>
    </reviewItem>
    <reviewItem>
      <errorID>cfbcef9b-d36e-46ef-9fd7-2126b422e8c2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25E50D24</paraID>
      <start>0</start>
      <end>2</end>
      <status>unmodified</status>
      <modifiedWord/>
      <trackRevisions>false</trackRevisions>
    </reviewItem>
    <reviewItem>
      <errorID>9c7add40-7a29-4183-a7d1-446f2877ee56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25E50D24</paraID>
      <start>17</start>
      <end>18</end>
      <status>unmodified</status>
      <modifiedWord/>
      <trackRevisions>false</trackRevisions>
    </reviewItem>
    <reviewItem>
      <errorID>a3f5fd5d-1f7e-4582-8def-eb852e85cc9b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25E50D24</paraID>
      <start>81</start>
      <end>85</end>
      <status>unmodified</status>
      <modifiedWord/>
      <trackRevisions>false</trackRevisions>
    </reviewItem>
    <reviewItem>
      <errorID>e28be30c-f8d8-42a0-b5b5-ed2c2349a21f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3141550B</paraID>
      <start>0</start>
      <end>2</end>
      <status>unmodified</status>
      <modifiedWord/>
      <trackRevisions>false</trackRevisions>
    </reviewItem>
    <reviewItem>
      <errorID>1958af78-5be0-4ef5-89b5-cc820a3807b4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3141550B</paraID>
      <start>39</start>
      <end>40</end>
      <status>unmodified</status>
      <modifiedWord/>
      <trackRevisions>false</trackRevisions>
    </reviewItem>
    <reviewItem>
      <errorID>84b0c35c-60b6-41b9-ad6e-09eae98e3920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6DE166CC</paraID>
      <start>0</start>
      <end>2</end>
      <status>unmodified</status>
      <modifiedWord/>
      <trackRevisions>false</trackRevisions>
    </reviewItem>
    <reviewItem>
      <errorID>3ea3e713-a0cc-4143-9b11-5a24594768ee</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6DE166CC</paraID>
      <start>52</start>
      <end>56</end>
      <status>unmodified</status>
      <modifiedWord/>
      <trackRevisions>false</trackRevisions>
    </reviewItem>
    <reviewItem>
      <errorID>6e87a6ad-077f-4969-8dca-c23a3b52d283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231A5798</paraID>
      <start>0</start>
      <end>2</end>
      <status>unmodified</status>
      <modifiedWord/>
      <trackRevisions>false</trackRevisions>
    </reviewItem>
    <reviewItem>
      <errorID>47466bbd-b7cf-4711-a426-a68540314fe4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7AC8AD09</paraID>
      <start>0</start>
      <end>2</end>
      <status>unmodified</status>
      <modifiedWord/>
      <trackRevisions>false</trackRevisions>
    </reviewItem>
    <reviewItem>
      <errorID>50763ca3-4920-4da7-838e-c4a031339d17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4AF7D97A</paraID>
      <start>0</start>
      <end>2</end>
      <status>unmodified</status>
      <modifiedWord/>
      <trackRevisions>false</trackRevisions>
    </reviewItem>
    <reviewItem>
      <errorID>baf25dde-443d-433c-abc3-5571cb093dd8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57A935A</paraID>
      <start>0</start>
      <end>2</end>
      <status>unmodified</status>
      <modifiedWord/>
      <trackRevisions>false</trackRevisions>
    </reviewItem>
    <reviewItem>
      <errorID>2bad45b3-44b3-414f-b25b-9c4e0a3ec8b1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76FC96CF</paraID>
      <start>0</start>
      <end>2</end>
      <status>unmodified</status>
      <modifiedWord/>
      <trackRevisions>false</trackRevisions>
    </reviewItem>
    <reviewItem>
      <errorID>2b931053-ece4-474b-b4f1-f3ba9e705c26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3811DCA7</paraID>
      <start>0</start>
      <end>2</end>
      <status>unmodified</status>
      <modifiedWord/>
      <trackRevisions>false</trackRevisions>
    </reviewItem>
    <reviewItem>
      <errorID>16a346a0-30a0-400d-8d04-2adf5fae11bc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3811DCA7</paraID>
      <start>51</start>
      <end>54</end>
      <status>unmodified</status>
      <modifiedWord/>
      <trackRevisions>false</trackRevisions>
    </reviewItem>
    <reviewItem>
      <errorID>22d3014e-28b2-4096-ac14-09129b7653da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4F9A2338</paraID>
      <start>0</start>
      <end>2</end>
      <status>unmodified</status>
      <modifiedWord/>
      <trackRevisions>false</trackRevisions>
    </reviewItem>
    <reviewItem>
      <errorID>4b6acb6b-09ce-4f58-b05f-91768f468164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65F707D0</paraID>
      <start>0</start>
      <end>2</end>
      <status>unmodified</status>
      <modifiedWord/>
      <trackRevisions>false</trackRevisions>
    </reviewItem>
    <reviewItem>
      <errorID>12f99a30-03ca-4b31-ab00-25ca554098ef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3AF33890</paraID>
      <start>0</start>
      <end>2</end>
      <status>unmodified</status>
      <modifiedWord/>
      <trackRevisions>false</trackRevisions>
    </reviewItem>
    <reviewItem>
      <errorID>c566d8e2-43af-4e93-838b-f99519d32206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72175D88</paraID>
      <start>0</start>
      <end>2</end>
      <status>unmodified</status>
      <modifiedWord/>
      <trackRevisions>false</trackRevisions>
    </reviewItem>
    <reviewItem>
      <errorID>b4e28254-07de-4e01-8ab5-867abf4380de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42EDDD63</paraID>
      <start>0</start>
      <end>2</end>
      <status>unmodified</status>
      <modifiedWord/>
      <trackRevisions>false</trackRevisions>
    </reviewItem>
    <reviewItem>
      <errorID>0236ff35-08f2-47d3-8fb1-910ea63c5ea7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1218E666</paraID>
      <start>0</start>
      <end>2</end>
      <status>unmodified</status>
      <modifiedWord/>
      <trackRevisions>false</trackRevisions>
    </reviewItem>
    <reviewItem>
      <errorID>3f4c0650-5bc4-4279-ab8c-b3a0aae96230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57EA1CD2</paraID>
      <start>0</start>
      <end>2</end>
      <status>unmodified</status>
      <modifiedWord/>
      <trackRevisions>false</trackRevisions>
    </reviewItem>
    <reviewItem>
      <errorID>cbaff91e-6d1c-4d8e-b5a1-c6fc3fde1c39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72B00FED</paraID>
      <start>0</start>
      <end>2</end>
      <status>unmodified</status>
      <modifiedWord/>
      <trackRevisions>false</trackRevisions>
    </reviewItem>
    <reviewItem>
      <errorID>4efa7ceb-538b-4b39-a8a7-84747c02a7d5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5AF53107</paraID>
      <start>0</start>
      <end>2</end>
      <status>unmodified</status>
      <modifiedWord/>
      <trackRevisions>false</trackRevisions>
    </reviewItem>
    <reviewItem>
      <errorID>deaa03b8-5234-4e10-8ad6-13feea756b03</errorID>
      <errorWord>定价</errorWord>
      <group>L1_Word</group>
      <groupName>字词问题</groupName>
      <ability>L2_Typo</ability>
      <abilityName>字词错误</abilityName>
      <candidateList>
        <item>价</item>
      </candidateList>
      <explain/>
      <paraID>5AF53107</paraID>
      <start>19</start>
      <end>21</end>
      <status>unmodified</status>
      <modifiedWord/>
      <trackRevisions>false</trackRevisions>
    </reviewItem>
    <reviewItem>
      <errorID>33fac1c8-7383-48b8-98d0-0c80ae7456d1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3AACFBCC</paraID>
      <start>0</start>
      <end>2</end>
      <status>unmodified</status>
      <modifiedWord/>
      <trackRevisions>false</trackRevisions>
    </reviewItem>
    <reviewItem>
      <errorID>e832d832-e550-4f6d-9d90-75c0e5aae3eb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2BCD0DB3</paraID>
      <start>0</start>
      <end>2</end>
      <status>unmodified</status>
      <modifiedWord/>
      <trackRevisions>false</trackRevisions>
    </reviewItem>
    <reviewItem>
      <errorID>65ca4d05-7e32-4ba8-9417-c41729f1c068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2F95D114</paraID>
      <start>0</start>
      <end>2</end>
      <status>unmodified</status>
      <modifiedWord/>
      <trackRevisions>false</trackRevisions>
    </reviewItem>
    <reviewItem>
      <errorID>153dec49-560f-4c98-80c8-55e62529dc15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6CFBAC60</paraID>
      <start>0</start>
      <end>2</end>
      <status>unmodified</status>
      <modifiedWord/>
      <trackRevisions>false</trackRevisions>
    </reviewItem>
    <reviewItem>
      <errorID>e5dcd989-8cb6-4424-b628-f0fdc913c5ba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696EF6D1</paraID>
      <start>0</start>
      <end>2</end>
      <status>unmodified</status>
      <modifiedWord/>
      <trackRevisions>false</trackRevisions>
    </reviewItem>
    <reviewItem>
      <errorID>3d06b38b-c38d-4de5-8d5a-a3701beb7186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696EF6D1</paraID>
      <start>53</start>
      <end>55</end>
      <status>unmodified</status>
      <modifiedWord/>
      <trackRevisions>false</trackRevisions>
    </reviewItem>
    <reviewItem>
      <errorID>65d505ef-bc7f-4882-a2c5-0216a708b521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3A1B564E</paraID>
      <start>0</start>
      <end>2</end>
      <status>unmodified</status>
      <modifiedWord/>
      <trackRevisions>false</trackRevisions>
    </reviewItem>
    <reviewItem>
      <errorID>8c640261-f255-4b0e-bdb0-a548dbb81fb0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7406B30F</paraID>
      <start>0</start>
      <end>2</end>
      <status>unmodified</status>
      <modifiedWord/>
      <trackRevisions>false</trackRevisions>
    </reviewItem>
    <reviewItem>
      <errorID>f8dc1e3a-05b5-40f9-a944-9f14b2c0b373</errorID>
      <errorWord>:</errorWord>
      <group>L1_Format</group>
      <groupName>格式问题</groupName>
      <ability>L2_HalfPunc</ability>
      <abilityName>全半角检查</abilityName>
      <candidateList>
        <item>：</item>
      </candidateList>
      <explain>文本全半角错误。</explain>
      <paraID>21E78DC0</paraID>
      <start>17</start>
      <end>18</end>
      <status>unmodified</status>
      <modifiedWord/>
      <trackRevisions>false</trackRevisions>
    </reviewItem>
    <reviewItem>
      <errorID>0f444da4-9a1a-4316-a8a7-cddfbc309555</errorID>
      <errorWord>(</errorWord>
      <group>L1_Format</group>
      <groupName>格式问题</groupName>
      <ability>L2_HalfPunc</ability>
      <abilityName>全半角检查</abilityName>
      <candidateList>
        <item>（</item>
      </candidateList>
      <explain>文本全半角错误。</explain>
      <paraID>21E78DC0</paraID>
      <start>20</start>
      <end>21</end>
      <status>unmodified</status>
      <modifiedWord/>
      <trackRevisions>false</trackRevisions>
    </reviewItem>
    <reviewItem>
      <errorID>373e12da-ce55-4ac7-9e30-c283548e6997</errorID>
      <errorWord>)</errorWord>
      <group>L1_Format</group>
      <groupName>格式问题</groupName>
      <ability>L2_HalfPunc</ability>
      <abilityName>全半角检查</abilityName>
      <candidateList>
        <item>）</item>
      </candidateList>
      <explain>文本全半角错误。</explain>
      <paraID>21E78DC0</paraID>
      <start>35</start>
      <end>36</end>
      <status>unmodified</status>
      <modifiedWord/>
      <trackRevisions>false</trackRevisions>
    </reviewItem>
    <reviewItem>
      <errorID>39548efa-8b7e-4b85-9885-dc18ad50ebd9</errorID>
      <errorWord>５</errorWord>
      <group>L1_Format</group>
      <groupName>格式问题</groupName>
      <ability>L2_HalfPunc</ability>
      <abilityName>全半角检查</abilityName>
      <candidateList>
        <item>5</item>
      </candidateList>
      <explain>文本全半角错误。</explain>
      <paraID>724DDB7D</paraID>
      <start>46</start>
      <end>47</end>
      <status>unmodified</status>
      <modifiedWord/>
      <trackRevisions>false</trackRevisions>
    </reviewItem>
    <reviewItem>
      <errorID>5a5aff6c-90e1-47e1-9799-3fc31a6ed118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18326FD3</paraID>
      <start>0</start>
      <end>2</end>
      <status>unmodified</status>
      <modifiedWord/>
      <trackRevisions>false</trackRevisions>
    </reviewItem>
    <reviewItem>
      <errorID>6e019a9b-1d0a-43b3-8206-92caa2eb1c0c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44B13016</paraID>
      <start>0</start>
      <end>2</end>
      <status>unmodified</status>
      <modifiedWord/>
      <trackRevisions>false</trackRevisions>
    </reviewItem>
    <reviewItem>
      <errorID>929a3a85-672a-488e-bd44-b7610b5a7b59</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44B13016</paraID>
      <start>17</start>
      <end>18</end>
      <status>unmodified</status>
      <modifiedWord/>
      <trackRevisions>false</trackRevisions>
    </reviewItem>
    <reviewItem>
      <errorID>bd7ed847-a738-4f44-bbe9-c63d73e5f892</errorID>
      <errorWord>账</errorWord>
      <group>L1_Word</group>
      <groupName>字词问题</groupName>
      <ability>L2_Typo</ability>
      <abilityName>字词错误</abilityName>
      <candidateList>
        <item>账户</item>
      </candidateList>
      <explain>〈名〉会计上指账簿中对各种资金运用、来源和周转过程等设置的分类。</explain>
      <paraID>44B13016</paraID>
      <start>59</start>
      <end>60</end>
      <status>unmodified</status>
      <modifiedWord/>
      <trackRevisions>false</trackRevisions>
    </reviewItem>
    <reviewItem>
      <errorID>046ba55e-7ae0-4af8-b4cc-71dbd59dc3f1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6DAA6EDA</paraID>
      <start>0</start>
      <end>2</end>
      <status>unmodified</status>
      <modifiedWord/>
      <trackRevisions>false</trackRevisions>
    </reviewItem>
    <reviewItem>
      <errorID>6bc8baff-2e11-4655-8296-1cdc79ef5581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6DAA6EDA</paraID>
      <start>13</start>
      <end>14</end>
      <status>unmodified</status>
      <modifiedWord/>
      <trackRevisions>false</trackRevisions>
    </reviewItem>
    <reviewItem>
      <errorID>ddfe1dce-b726-455e-b4f6-310ea9a9cc2b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4C3FC150</paraID>
      <start>0</start>
      <end>2</end>
      <status>unmodified</status>
      <modifiedWord/>
      <trackRevisions>false</trackRevisions>
    </reviewItem>
    <reviewItem>
      <errorID>ee308819-e644-4ba2-81ad-b36df866b863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79B94975</paraID>
      <start>0</start>
      <end>2</end>
      <status>unmodified</status>
      <modifiedWord/>
      <trackRevisions>false</trackRevisions>
    </reviewItem>
    <reviewItem>
      <errorID>ffa0366e-8caf-4413-98e2-a6e0eb1359d8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7191D8F</paraID>
      <start>0</start>
      <end>2</end>
      <status>unmodified</status>
      <modifiedWord/>
      <trackRevisions>false</trackRevisions>
    </reviewItem>
    <reviewItem>
      <errorID>2b307130-08da-4a19-9df2-d8052de52ff7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770D7111</paraID>
      <start>0</start>
      <end>2</end>
      <status>unmodified</status>
      <modifiedWord/>
      <trackRevisions>false</trackRevisions>
    </reviewItem>
    <reviewItem>
      <errorID>06ecce80-f440-4fa8-9016-eacc26475c64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156C23EC</paraID>
      <start>0</start>
      <end>2</end>
      <status>unmodified</status>
      <modifiedWord/>
      <trackRevisions>false</trackRevisions>
    </reviewItem>
    <reviewItem>
      <errorID>adee9d54-313d-40d8-8b91-9dfb3784144c</errorID>
      <errorWord>:</errorWord>
      <group>L1_Format</group>
      <groupName>格式问题</groupName>
      <ability>L2_HalfPunc</ability>
      <abilityName>全半角检查</abilityName>
      <candidateList>
        <item>：</item>
      </candidateList>
      <explain>文本全半角错误。</explain>
      <paraID> 66DC2D9</paraID>
      <start>6</start>
      <end>7</end>
      <status>unmodified</status>
      <modifiedWord/>
      <trackRevisions>false</trackRevisions>
    </reviewItem>
    <reviewItem>
      <errorID>9e4002ec-3b35-4b61-b9b6-8a965c98b54f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EFF3225</paraID>
      <start>0</start>
      <end>2</end>
      <status>unmodified</status>
      <modifiedWord/>
      <trackRevisions>false</trackRevisions>
    </reviewItem>
    <reviewItem>
      <errorID>4e06a882-c57b-4307-8471-d4dacf685401</errorID>
      <errorWord>上半年度</errorWord>
      <group>L1_Word</group>
      <groupName>字词问题</groupName>
      <ability>L2_Typo</ability>
      <abilityName>字词错误</abilityName>
      <candidateList>
        <item>上半年</item>
      </candidateList>
      <explain/>
      <paraID> EFF3225</paraID>
      <start>17</start>
      <end>21</end>
      <status>unmodified</status>
      <modifiedWord/>
      <trackRevisions>false</trackRevisions>
    </reviewItem>
    <reviewItem>
      <errorID>326deffd-3b4b-47c5-98af-4e02975d0d51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18F84B69</paraID>
      <start>0</start>
      <end>2</end>
      <status>unmodified</status>
      <modifiedWord/>
      <trackRevisions>false</trackRevisions>
    </reviewItem>
    <reviewItem>
      <errorID>5ede1718-75eb-45a8-8af5-371b11973b4f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7D9498AF</paraID>
      <start>0</start>
      <end>2</end>
      <status>unmodified</status>
      <modifiedWord/>
      <trackRevisions>false</trackRevisions>
    </reviewItem>
    <reviewItem>
      <errorID>267aa1af-e047-41ed-92b6-9b38edaf90c1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119FD832</paraID>
      <start>0</start>
      <end>2</end>
      <status>unmodified</status>
      <modifiedWord/>
      <trackRevisions>false</trackRevisions>
    </reviewItem>
    <reviewItem>
      <errorID>21c82533-9519-4250-a5b2-9da1a908f517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140E1AA1</paraID>
      <start>0</start>
      <end>2</end>
      <status>unmodified</status>
      <modifiedWord/>
      <trackRevisions>false</trackRevisions>
    </reviewItem>
    <reviewItem>
      <errorID>a573b2d7-b365-4915-9057-8bbec8f11ea3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10FA2510</paraID>
      <start>0</start>
      <end>2</end>
      <status>unmodified</status>
      <modifiedWord/>
      <trackRevisions>false</trackRevisions>
    </reviewItem>
    <reviewItem>
      <errorID>6f50285a-b82f-404e-8a5d-dffb485d93ef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5B507342</paraID>
      <start>0</start>
      <end>2</end>
      <status>unmodified</status>
      <modifiedWord/>
      <trackRevisions>false</trackRevisions>
    </reviewItem>
    <reviewItem>
      <errorID>4ce117f2-c2a0-4c27-978e-179bb6b953f5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269A879C</paraID>
      <start>0</start>
      <end>2</end>
      <status>unmodified</status>
      <modifiedWord/>
      <trackRevisions>false</trackRevisions>
    </reviewItem>
    <reviewItem>
      <errorID>17bdefc7-f043-4430-99c2-d72298f20d3d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61E583EB</paraID>
      <start>0</start>
      <end>2</end>
      <status>unmodified</status>
      <modifiedWord/>
      <trackRevisions>false</trackRevisions>
    </reviewItem>
    <reviewItem>
      <errorID>b0f16e65-000d-4886-9faa-08c129460235</errorID>
      <errorWord>人</errorWord>
      <group>L1_Word</group>
      <groupName>字词问题</groupName>
      <ability>L2_Typo</ability>
      <abilityName>字词错误</abilityName>
      <candidateList>
        <item>人在</item>
      </candidateList>
      <explain/>
      <paraID>61E583EB</paraID>
      <start>5</start>
      <end>6</end>
      <status>unmodified</status>
      <modifiedWord/>
      <trackRevisions>false</trackRevisions>
    </reviewItem>
    <reviewItem>
      <errorID>70220e18-8df7-4630-9fed-370b4f25d983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E04EA8C</paraID>
      <start>0</start>
      <end>2</end>
      <status>unmodified</status>
      <modifiedWord/>
      <trackRevisions>false</trackRevisions>
    </reviewItem>
    <reviewItem>
      <errorID>baf4be52-104d-4261-811a-94820a16e353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640D19D0</paraID>
      <start>0</start>
      <end>2</end>
      <status>unmodified</status>
      <modifiedWord/>
      <trackRevisions>false</trackRevisions>
    </reviewItem>
    <reviewItem>
      <errorID>b8826ec4-1dca-49e0-8ca2-edb0118e2136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2558E256</paraID>
      <start>0</start>
      <end>2</end>
      <status>unmodified</status>
      <modifiedWord/>
      <trackRevisions>false</trackRevisions>
    </reviewItem>
    <reviewItem>
      <errorID>ca5ce724-d351-48a7-92fe-282bb793b9a0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264FD625</paraID>
      <start>0</start>
      <end>2</end>
      <status>unmodified</status>
      <modifiedWord/>
      <trackRevisions>false</trackRevisions>
    </reviewItem>
    <reviewItem>
      <errorID>afa13799-b84f-41d0-a217-7ddcbe31e304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3B141213</paraID>
      <start>0</start>
      <end>2</end>
      <status>unmodified</status>
      <modifiedWord/>
      <trackRevisions>false</trackRevisions>
    </reviewItem>
    <reviewItem>
      <errorID>f42f3127-e3c3-4330-95fb-73b8f5f041b9</errorID>
      <errorWord>做出评价</errorWord>
      <group>L1_Word</group>
      <groupName>字词问题</groupName>
      <ability>L2_Typo</ability>
      <abilityName>字词错误</abilityName>
      <candidateList>
        <item>作出评价</item>
      </candidateList>
      <explain>存在发音相同字词的误用。</explain>
      <paraID>1495DA10</paraID>
      <start>22</start>
      <end>26</end>
      <status>unmodified</status>
      <modifiedWord/>
      <trackRevisions>false</trackRevisions>
    </reviewItem>
    <reviewItem>
      <errorID>8a89362e-7271-46bd-992c-ee9b89323753</errorID>
      <errorWord>做出解释</errorWord>
      <group>L1_Word</group>
      <groupName>字词问题</groupName>
      <ability>L2_Typo</ability>
      <abilityName>字词错误</abilityName>
      <candidateList>
        <item>作出解释</item>
      </candidateList>
      <explain/>
      <paraID>15C9418B</paraID>
      <start>25</start>
      <end>29</end>
      <status>unmodified</status>
      <modifiedWord/>
      <trackRevisions>false</trackRevisions>
    </reviewItem>
    <reviewItem>
      <errorID>7f7a2a9a-5e0a-40cf-ab1c-92b211b8f1f6</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74CC6AE3</paraID>
      <start>99</start>
      <end>100</end>
      <status>unmodified</status>
      <modifiedWord/>
      <trackRevisions>false</trackRevisions>
    </reviewItem>
    <reviewItem>
      <errorID>f43c20ad-2e8d-4474-8c5f-889d0deff267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2E0DA48B</paraID>
      <start>0</start>
      <end>2</end>
      <status>unmodified</status>
      <modifiedWord/>
      <trackRevisions>false</trackRevisions>
    </reviewItem>
    <reviewItem>
      <errorID>f499465f-a2a1-4b8f-ab64-2845cb9cd80b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3EF472F6</paraID>
      <start>0</start>
      <end>2</end>
      <status>unmodified</status>
      <modifiedWord/>
      <trackRevisions>false</trackRevisions>
    </reviewItem>
    <reviewItem>
      <errorID>ebf39f6b-75ad-4a29-9b64-69f4b6d82d37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3A75228B</paraID>
      <start>0</start>
      <end>2</end>
      <status>unmodified</status>
      <modifiedWord/>
      <trackRevisions>false</trackRevisions>
    </reviewItem>
    <reviewItem>
      <errorID>a49c353a-a6dd-4b37-8f4a-e262c73a0063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16519AC1</paraID>
      <start>0</start>
      <end>2</end>
      <status>unmodified</status>
      <modifiedWord/>
      <trackRevisions>false</trackRevisions>
    </reviewItem>
    <reviewItem>
      <errorID>5a4af066-ba0a-4f6e-8292-e81a8f727f5b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24EB836</paraID>
      <start>0</start>
      <end>2</end>
      <status>unmodified</status>
      <modifiedWord/>
      <trackRevisions>false</trackRevisions>
    </reviewItem>
    <reviewItem>
      <errorID>97d1fd07-e7a2-4ca3-9e3a-b71764a0b9ef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6F338C3A</paraID>
      <start>0</start>
      <end>2</end>
      <status>unmodified</status>
      <modifiedWord/>
      <trackRevisions>false</trackRevisions>
    </reviewItem>
    <reviewItem>
      <errorID>d16221a7-02d8-4c05-843c-d60ca70db7ed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14FC9766</paraID>
      <start>0</start>
      <end>2</end>
      <status>unmodified</status>
      <modifiedWord/>
      <trackRevisions>false</trackRevisions>
    </reviewItem>
    <reviewItem>
      <errorID>de885c0b-b04c-42c7-82e2-9be0ddac7b50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15209898</paraID>
      <start>0</start>
      <end>2</end>
      <status>unmodified</status>
      <modifiedWord/>
      <trackRevisions>false</trackRevisions>
    </reviewItem>
    <reviewItem>
      <errorID>78ee7dd9-dc16-4770-acd4-33b8345238d4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18083631</paraID>
      <start>0</start>
      <end>2</end>
      <status>unmodified</status>
      <modifiedWord/>
      <trackRevisions>false</trackRevisions>
    </reviewItem>
    <reviewItem>
      <errorID>db81c96b-f128-40a4-995e-acacf5c53a65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7C076B73</paraID>
      <start>0</start>
      <end>2</end>
      <status>unmodified</status>
      <modifiedWord/>
      <trackRevisions>false</trackRevisions>
    </reviewItem>
    <reviewItem>
      <errorID>a20a19f3-91c5-425b-ba72-4de645cd8b8c</errorID>
      <errorWord>针对在</errorWord>
      <group>L1_Word</group>
      <groupName>字词问题</groupName>
      <ability>L2_Typo</ability>
      <abilityName>字词错误</abilityName>
      <candidateList>
        <item>针对</item>
      </candidateList>
      <explain>〈动〉对准：～儿童的心理特点进行教育｜这些不都是～某个人的。</explain>
      <paraID>7C076B73</paraID>
      <start>40</start>
      <end>43</end>
      <status>unmodified</status>
      <modifiedWord/>
      <trackRevisions>false</trackRevisions>
    </reviewItem>
    <reviewItem>
      <errorID>7eccecd5-41c4-450f-ad4e-c689021c97ad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5387CA72</paraID>
      <start>0</start>
      <end>2</end>
      <status>unmodified</status>
      <modifiedWord/>
      <trackRevisions>false</trackRevisions>
    </reviewItem>
    <reviewItem>
      <errorID>55b53eba-3d11-435b-884d-0f53564494db</errorID>
      <errorWord>招标的</errorWord>
      <group>L1_Word</group>
      <groupName>字词问题</groupName>
      <ability>L2_Typo</ability>
      <abilityName>字词错误</abilityName>
      <candidateList>
        <item>招标</item>
      </candidateList>
      <explain/>
      <paraID>5387CA72</paraID>
      <start>44</start>
      <end>47</end>
      <status>unmodified</status>
      <modifiedWord/>
      <trackRevisions>false</trackRevisions>
    </reviewItem>
    <reviewItem>
      <errorID>c0812b39-f856-40cd-b98a-7bb536016ec9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24F98A02</paraID>
      <start>0</start>
      <end>2</end>
      <status>unmodified</status>
      <modifiedWord/>
      <trackRevisions>false</trackRevisions>
    </reviewItem>
    <reviewItem>
      <errorID>59906c2a-00a7-4475-b815-c347bf309aa7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24F98A02</paraID>
      <start>28</start>
      <end>30</end>
      <status>unmodified</status>
      <modifiedWord/>
      <trackRevisions>false</trackRevisions>
    </reviewItem>
    <reviewItem>
      <errorID>abfed6f8-8a43-40e1-88ab-2c6e51d22f0d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13BCCCDC</paraID>
      <start>0</start>
      <end>2</end>
      <status>unmodified</status>
      <modifiedWord/>
      <trackRevisions>false</trackRevisions>
    </reviewItem>
    <reviewItem>
      <errorID>c33dd883-b7a3-4e7f-81fa-64f9644d847b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4732E52F</paraID>
      <start>0</start>
      <end>2</end>
      <status>unmodified</status>
      <modifiedWord/>
      <trackRevisions>false</trackRevisions>
    </reviewItem>
    <reviewItem>
      <errorID>94a147a9-b0bc-4a57-be90-2edfbc458939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7149B5C7</paraID>
      <start>0</start>
      <end>2</end>
      <status>unmodified</status>
      <modifiedWord/>
      <trackRevisions>false</trackRevisions>
    </reviewItem>
    <reviewItem>
      <errorID>d582b0e7-3ff4-46ae-9d6e-a0a9ed22f103</errorID>
      <errorWord>不做</errorWord>
      <group>L1_Word</group>
      <groupName>字词问题</groupName>
      <ability>L2_Typo</ability>
      <abilityName>字词错误</abilityName>
      <candidateList>
        <item>不作</item>
      </candidateList>
      <explain/>
      <paraID>7149B5C7</paraID>
      <start>32</start>
      <end>34</end>
      <status>unmodified</status>
      <modifiedWord/>
      <trackRevisions>false</trackRevisions>
    </reviewItem>
    <reviewItem>
      <errorID>8dddd887-431e-42ae-9c92-cd58ad560e6f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2CC23073</paraID>
      <start>0</start>
      <end>3</end>
      <status>unmodified</status>
      <modifiedWord/>
      <trackRevisions>false</trackRevisions>
    </reviewItem>
    <reviewItem>
      <errorID>d95328dc-f2f3-4551-bc43-3bdd5f580617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63A6D095</paraID>
      <start>0</start>
      <end>2</end>
      <status>unmodified</status>
      <modifiedWord/>
      <trackRevisions>false</trackRevisions>
    </reviewItem>
    <reviewItem>
      <errorID>805215c2-397f-4787-b89e-3022ed55a9da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503D16AB</paraID>
      <start>0</start>
      <end>2</end>
      <status>unmodified</status>
      <modifiedWord/>
      <trackRevisions>false</trackRevisions>
    </reviewItem>
    <reviewItem>
      <errorID>e09e1514-b7eb-443c-966e-5a82720dba8e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2F9520C5</paraID>
      <start>0</start>
      <end>2</end>
      <status>unmodified</status>
      <modifiedWord/>
      <trackRevisions>false</trackRevisions>
    </reviewItem>
    <reviewItem>
      <errorID>89ef3943-d258-4c3d-95bb-0ff494f15fa4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6A1A125</paraID>
      <start>0</start>
      <end>2</end>
      <status>unmodified</status>
      <modifiedWord/>
      <trackRevisions>false</trackRevisions>
    </reviewItem>
    <reviewItem>
      <errorID>11439af4-eb8f-4fa9-a5c3-cead4fc4bb77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80D78C6</paraID>
      <start>0</start>
      <end>2</end>
      <status>unmodified</status>
      <modifiedWord/>
      <trackRevisions>false</trackRevisions>
    </reviewItem>
    <reviewItem>
      <errorID>82cbed2c-dee9-4cf9-b47b-8c36a713172f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1C912827</paraID>
      <start>0</start>
      <end>2</end>
      <status>unmodified</status>
      <modifiedWord/>
      <trackRevisions>false</trackRevisions>
    </reviewItem>
    <reviewItem>
      <errorID>a43f4cba-e9fd-4811-b4b2-8386d5a7903d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76FECBAD</paraID>
      <start>0</start>
      <end>2</end>
      <status>unmodified</status>
      <modifiedWord/>
      <trackRevisions>false</trackRevisions>
    </reviewItem>
    <reviewItem>
      <errorID>bc925f80-e074-4c35-a888-5c950eef9013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3C0E6105</paraID>
      <start>0</start>
      <end>2</end>
      <status>unmodified</status>
      <modifiedWord/>
      <trackRevisions>false</trackRevisions>
    </reviewItem>
    <reviewItem>
      <errorID>0ff75777-f24f-4570-a21d-e904ed9f1828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33A0D3C9</paraID>
      <start>0</start>
      <end>2</end>
      <status>unmodified</status>
      <modifiedWord/>
      <trackRevisions>false</trackRevisions>
    </reviewItem>
    <reviewItem>
      <errorID>def51012-89e6-457e-9493-be87d9e351a1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74F5F30E</paraID>
      <start>0</start>
      <end>2</end>
      <status>unmodified</status>
      <modifiedWord/>
      <trackRevisions>false</trackRevisions>
    </reviewItem>
    <reviewItem>
      <errorID>16576e90-02ee-43e8-977b-83e2f49dff8f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3DFA3195</paraID>
      <start>0</start>
      <end>2</end>
      <status>unmodified</status>
      <modifiedWord/>
      <trackRevisions>false</trackRevisions>
    </reviewItem>
    <reviewItem>
      <errorID>a6c0e15b-4e49-4ae9-904a-92d5d5d392a3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15960A1</paraID>
      <start>0</start>
      <end>2</end>
      <status>unmodified</status>
      <modifiedWord/>
      <trackRevisions>false</trackRevisions>
    </reviewItem>
    <reviewItem>
      <errorID>c8c097b3-db21-432f-b403-1d5b4ab2adcb</errorID>
      <errorWord>法律、法规</errorWord>
      <group>L1_Word</group>
      <groupName>字词问题</groupName>
      <ability>L2_Typo</ability>
      <abilityName>字词错误</abilityName>
      <candidateList>
        <item>法律法规</item>
      </candidateList>
      <explain/>
      <paraID> 15960A1</paraID>
      <start>5</start>
      <end>10</end>
      <status>unmodified</status>
      <modifiedWord/>
      <trackRevisions>false</trackRevisions>
    </reviewItem>
    <reviewItem>
      <errorID>da4a7ef4-86bd-4354-a661-0b04c2027753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5258695E</paraID>
      <start>0</start>
      <end>3</end>
      <status>unmodified</status>
      <modifiedWord/>
      <trackRevisions>false</trackRevisions>
    </reviewItem>
    <reviewItem>
      <errorID>98efb5c8-b1d0-421e-a01b-1a44e52ac65c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2C5EB7FB</paraID>
      <start>0</start>
      <end>2</end>
      <status>unmodified</status>
      <modifiedWord/>
      <trackRevisions>false</trackRevisions>
    </reviewItem>
    <reviewItem>
      <errorID>dd9c3ba7-78fd-40be-a53a-1dd9f5678c85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50AF044E</paraID>
      <start>0</start>
      <end>2</end>
      <status>unmodified</status>
      <modifiedWord/>
      <trackRevisions>false</trackRevisions>
    </reviewItem>
    <reviewItem>
      <errorID>1d19e3b3-df80-4181-983b-cfcf148ecaa0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4C86EF13</paraID>
      <start>0</start>
      <end>2</end>
      <status>unmodified</status>
      <modifiedWord/>
      <trackRevisions>false</trackRevisions>
    </reviewItem>
    <reviewItem>
      <errorID>713501d4-5449-4ec4-889e-74cbd8372b06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BC0A464</paraID>
      <start>0</start>
      <end>2</end>
      <status>unmodified</status>
      <modifiedWord/>
      <trackRevisions>false</trackRevisions>
    </reviewItem>
    <reviewItem>
      <errorID>add9c77e-102e-4ee2-a690-5b879ce0ffd2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5FEDF879</paraID>
      <start>0</start>
      <end>2</end>
      <status>unmodified</status>
      <modifiedWord/>
      <trackRevisions>false</trackRevisions>
    </reviewItem>
    <reviewItem>
      <errorID>633a313e-b09d-4ec5-809e-b01950e1baa6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5DE12C86</paraID>
      <start>0</start>
      <end>2</end>
      <status>unmodified</status>
      <modifiedWord/>
      <trackRevisions>false</trackRevisions>
    </reviewItem>
    <reviewItem>
      <errorID>490c21dd-8191-40eb-8c79-ae97ceeaadfa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2EE75385</paraID>
      <start>0</start>
      <end>2</end>
      <status>unmodified</status>
      <modifiedWord/>
      <trackRevisions>false</trackRevisions>
    </reviewItem>
    <reviewItem>
      <errorID>8b16a0d3-6666-4ea0-bcba-8f7a50b06ac2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15D10A5F</paraID>
      <start>0</start>
      <end>2</end>
      <status>unmodified</status>
      <modifiedWord/>
      <trackRevisions>false</trackRevisions>
    </reviewItem>
    <reviewItem>
      <errorID>313c1a46-456f-4251-b893-ad0f8f2244fc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CEFDDD1</paraID>
      <start>0</start>
      <end>2</end>
      <status>unmodified</status>
      <modifiedWord/>
      <trackRevisions>false</trackRevisions>
    </reviewItem>
    <reviewItem>
      <errorID>cb9c005c-9d36-4419-a51f-502f09a94231</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CEFDDD1</paraID>
      <start>3</start>
      <end>6</end>
      <status>unmodified</status>
      <modifiedWord/>
      <trackRevisions>false</trackRevisions>
    </reviewItem>
    <reviewItem>
      <errorID>f53924e4-0619-44a3-b90f-1adec5f3b226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83F343A</paraID>
      <start>0</start>
      <end>3</end>
      <status>unmodified</status>
      <modifiedWord/>
      <trackRevisions>false</trackRevisions>
    </reviewItem>
    <reviewItem>
      <errorID>c3de8c87-cda8-4a2c-be77-19e4e1351bea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200FEEF6</paraID>
      <start>0</start>
      <end>3</end>
      <status>unmodified</status>
      <modifiedWord/>
      <trackRevisions>false</trackRevisions>
    </reviewItem>
    <reviewItem>
      <errorID>f7e077d0-548d-4e8e-aece-8608be929b9f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66D6B0ED</paraID>
      <start>0</start>
      <end>3</end>
      <status>unmodified</status>
      <modifiedWord/>
      <trackRevisions>false</trackRevisions>
    </reviewItem>
    <reviewItem>
      <errorID>2d034339-11c4-472a-8731-b029f691bf50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16D384CC</paraID>
      <start>0</start>
      <end>3</end>
      <status>unmodified</status>
      <modifiedWord/>
      <trackRevisions>false</trackRevisions>
    </reviewItem>
    <reviewItem>
      <errorID>4d5a4df4-a3c0-4821-a958-b2920da4b15e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B33DABC</paraID>
      <start>0</start>
      <end>2</end>
      <status>unmodified</status>
      <modifiedWord/>
      <trackRevisions>false</trackRevisions>
    </reviewItem>
    <reviewItem>
      <errorID>3632ba61-df0c-4d0e-ac2a-17d704c3bece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720839DA</paraID>
      <start>0</start>
      <end>2</end>
      <status>unmodified</status>
      <modifiedWord/>
      <trackRevisions>false</trackRevisions>
    </reviewItem>
    <reviewItem>
      <errorID>b06fbff6-76e4-4f7c-a1e5-3c30a679a246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198E14DB</paraID>
      <start>0</start>
      <end>2</end>
      <status>unmodified</status>
      <modifiedWord/>
      <trackRevisions>false</trackRevisions>
    </reviewItem>
    <reviewItem>
      <errorID>8db0c4a4-73dc-4d81-93a5-420d7a77f41f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6C993C1B</paraID>
      <start>0</start>
      <end>2</end>
      <status>unmodified</status>
      <modifiedWord/>
      <trackRevisions>false</trackRevisions>
    </reviewItem>
    <reviewItem>
      <errorID>4c14e5de-014e-4242-8be8-f174740cc3bc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54FA4ED9</paraID>
      <start>0</start>
      <end>2</end>
      <status>unmodified</status>
      <modifiedWord/>
      <trackRevisions>false</trackRevisions>
    </reviewItem>
    <reviewItem>
      <errorID>3dea295d-646b-4adf-86d4-0ff1e5b991de</errorID>
      <errorWord>-</errorWord>
      <group>L1_Format</group>
      <groupName>格式问题</groupName>
      <ability>L2_HalfPunc</ability>
      <abilityName>全半角检查</abilityName>
      <candidateList>
        <item>－</item>
      </candidateList>
      <explain>文本全半角错误。</explain>
      <paraID>54FA4ED9</paraID>
      <start>29</start>
      <end>30</end>
      <status>unmodified</status>
      <modifiedWord/>
      <trackRevisions>false</trackRevisions>
    </reviewItem>
    <reviewItem>
      <errorID>ceb23920-2578-48d2-acc4-d346a6032c24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1F8BB1BA</paraID>
      <start>0</start>
      <end>2</end>
      <status>unmodified</status>
      <modifiedWord/>
      <trackRevisions>false</trackRevisions>
    </reviewItem>
    <reviewItem>
      <errorID>eccdd86f-704a-4fe7-b27c-b23f417621dc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3CC12B49</paraID>
      <start>0</start>
      <end>2</end>
      <status>unmodified</status>
      <modifiedWord/>
      <trackRevisions>false</trackRevisions>
    </reviewItem>
    <reviewItem>
      <errorID>87b61cb2-0376-4b32-8ce8-1125593ce367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1EB1D6B8</paraID>
      <start>0</start>
      <end>2</end>
      <status>unmodified</status>
      <modifiedWord/>
      <trackRevisions>false</trackRevisions>
    </reviewItem>
    <reviewItem>
      <errorID>8f1b0bc2-7840-4fe8-b4f2-0549d6c8671b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448FA252</paraID>
      <start>0</start>
      <end>2</end>
      <status>unmodified</status>
      <modifiedWord/>
      <trackRevisions>false</trackRevisions>
    </reviewItem>
    <reviewItem>
      <errorID>4f461928-e225-4ffb-a103-2a03fc5bb3f0</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37668848</paraID>
      <start>17</start>
      <end>18</end>
      <status>unmodified</status>
      <modifiedWord/>
      <trackRevisions>false</trackRevisions>
    </reviewItem>
    <reviewItem>
      <errorID>462d60c9-bf08-4e97-8b56-dc45cab4781d</errorID>
      <errorWord>账</errorWord>
      <group>L1_Word</group>
      <groupName>字词问题</groupName>
      <ability>L2_Typo</ability>
      <abilityName>字词错误</abilityName>
      <candidateList>
        <item>账户</item>
      </candidateList>
      <explain>〈名〉会计上指账簿中对各种资金运用、来源和周转过程等设置的分类。</explain>
      <paraID>37668848</paraID>
      <start>59</start>
      <end>60</end>
      <status>unmodified</status>
      <modifiedWord/>
      <trackRevisions>false</trackRevisions>
    </reviewItem>
    <reviewItem>
      <errorID>b340185b-5f88-48d2-bb5d-936ddafb9c68</errorID>
      <errorWord>(</errorWord>
      <group>L1_Format</group>
      <groupName>格式问题</groupName>
      <ability>L2_HalfPunc</ability>
      <abilityName>全半角检查</abilityName>
      <candidateList>
        <item>（</item>
      </candidateList>
      <explain>文本全半角错误。</explain>
      <paraID>1AAF22CC</paraID>
      <start>58</start>
      <end>59</end>
      <status>unmodified</status>
      <modifiedWord/>
      <trackRevisions>false</trackRevisions>
    </reviewItem>
    <reviewItem>
      <errorID>dfaa35e2-51b3-4bcb-b645-1541e5a69135</errorID>
      <errorWord>)</errorWord>
      <group>L1_Format</group>
      <groupName>格式问题</groupName>
      <ability>L2_HalfPunc</ability>
      <abilityName>全半角检查</abilityName>
      <candidateList>
        <item>）</item>
      </candidateList>
      <explain>文本全半角错误。</explain>
      <paraID>1AAF22CC</paraID>
      <start>77</start>
      <end>78</end>
      <status>unmodified</status>
      <modifiedWord/>
      <trackRevisions>false</trackRevisions>
    </reviewItem>
    <reviewItem>
      <errorID>8dc7369b-2596-4ca7-bb45-9f78cc44173a</errorID>
      <errorWord>上半年度</errorWord>
      <group>L1_Word</group>
      <groupName>字词问题</groupName>
      <ability>L2_Typo</ability>
      <abilityName>字词错误</abilityName>
      <candidateList>
        <item>上半年</item>
      </candidateList>
      <explain/>
      <paraID>75A52AEC</paraID>
      <start>38</start>
      <end>42</end>
      <status>unmodified</status>
      <modifiedWord/>
      <trackRevisions>false</trackRevisions>
    </reviewItem>
    <reviewItem>
      <errorID>c07da26f-b842-44c7-b63f-0521042791c5</errorID>
      <errorWord>所有的</errorWord>
      <group>L1_Word</group>
      <groupName>字词问题</groupName>
      <ability>L2_Typo</ability>
      <abilityName>字词错误</abilityName>
      <candidateList>
        <item>所有</item>
      </candidateList>
      <explain/>
      <paraID> F8559BB</paraID>
      <start>10</start>
      <end>13</end>
      <status>unmodified</status>
      <modifiedWord/>
      <trackRevisions>false</trackRevisions>
    </reviewItem>
    <reviewItem>
      <errorID>7bf5db56-587f-4267-8ff3-7ab840e255f0</errorID>
      <errorWord>工作日内须</errorWord>
      <group>L1_Word</group>
      <groupName>字词问题</groupName>
      <ability>L2_Typo</ability>
      <abilityName>字词错误</abilityName>
      <candidateList>
        <item>工作日内</item>
      </candidateList>
      <explain/>
      <paraID>67CD3035</paraID>
      <start>41</start>
      <end>46</end>
      <status>unmodified</status>
      <modifiedWord/>
      <trackRevisions>false</trackRevisions>
    </reviewItem>
    <reviewItem>
      <errorID>34d6cf10-a5bc-42b4-a67e-edf604ad6c11</errorID>
      <errorWord>:</errorWord>
      <group>L1_Format</group>
      <groupName>格式问题</groupName>
      <ability>L2_HalfPunc</ability>
      <abilityName>全半角检查</abilityName>
      <candidateList>
        <item>：</item>
      </candidateList>
      <explain>文本全半角错误。</explain>
      <paraID>2E177F7C</paraID>
      <start>8</start>
      <end>9</end>
      <status>unmodified</status>
      <modifiedWord/>
      <trackRevisions>false</trackRevisions>
    </reviewItem>
    <reviewItem>
      <errorID>68ea113c-be72-48c8-b538-8e1cbd490cd4</errorID>
      <errorWord>法律、法规</errorWord>
      <group>L1_Word</group>
      <groupName>字词问题</groupName>
      <ability>L2_Typo</ability>
      <abilityName>字词错误</abilityName>
      <candidateList>
        <item>法律法规</item>
      </candidateList>
      <explain/>
      <paraID>7B71CF33</paraID>
      <start>23</start>
      <end>28</end>
      <status>unmodified</status>
      <modifiedWord/>
      <trackRevisions>false</trackRevisions>
    </reviewItem>
    <reviewItem>
      <errorID>aaba8fc4-596c-4ad3-9144-40e9d00fac19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2D15405B</paraID>
      <start>0</start>
      <end>2</end>
      <status>unmodified</status>
      <modifiedWord/>
      <trackRevisions>false</trackRevisions>
    </reviewItem>
    <reviewItem>
      <errorID>cab8b7b1-688a-4c73-bd84-c7e05de33f74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D34110</paraID>
      <start>0</start>
      <end>2</end>
      <status>unmodified</status>
      <modifiedWord/>
      <trackRevisions>false</trackRevisions>
    </reviewItem>
    <reviewItem>
      <errorID>30095bd0-cf7e-4f5c-8f84-269228656ec7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F58DE9C</paraID>
      <start>0</start>
      <end>2</end>
      <status>unmodified</status>
      <modifiedWord/>
      <trackRevisions>false</trackRevisions>
    </reviewItem>
    <reviewItem>
      <errorID>981287c3-ce94-4e58-b305-58301f75ffad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F58DE9C</paraID>
      <start>20</start>
      <end>23</end>
      <status>unmodified</status>
      <modifiedWord/>
      <trackRevisions>false</trackRevisions>
    </reviewItem>
    <reviewItem>
      <errorID>ce56e5f6-889e-4254-846f-8902681e0d03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29D6CFD</paraID>
      <start>0</start>
      <end>2</end>
      <status>unmodified</status>
      <modifiedWord/>
      <trackRevisions>false</trackRevisions>
    </reviewItem>
    <reviewItem>
      <errorID>847291a1-2a25-4dc9-be7b-9f5d836159ee</errorID>
      <errorWord>适应</errorWord>
      <group>L1_Word</group>
      <groupName>字词问题</groupName>
      <ability>L2_Typo</ability>
      <abilityName>字词错误</abilityName>
      <candidateList>
        <item>适用</item>
      </candidateList>
      <explain>〈形〉适合使用：这套耕作方法，在我们这个地区也完全～。</explain>
      <paraID> 29D6CFD</paraID>
      <start>86</start>
      <end>88</end>
      <status>unmodified</status>
      <modifiedWord/>
      <trackRevisions>false</trackRevisions>
    </reviewItem>
    <reviewItem>
      <errorID>c54e6378-00a6-45a6-aca1-9af274074e48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1426815E</paraID>
      <start>0</start>
      <end>2</end>
      <status>unmodified</status>
      <modifiedWord/>
      <trackRevisions>false</trackRevisions>
    </reviewItem>
    <reviewItem>
      <errorID>36fcebfa-c8ed-45a6-a5b8-be5a368d2b1d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4279BC29</paraID>
      <start>0</start>
      <end>2</end>
      <status>unmodified</status>
      <modifiedWord/>
      <trackRevisions>false</trackRevisions>
    </reviewItem>
    <reviewItem>
      <errorID>f022568d-a8a9-4e9b-bd47-2ff33c516db1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22FAAEAC</paraID>
      <start>0</start>
      <end>2</end>
      <status>unmodified</status>
      <modifiedWord/>
      <trackRevisions>false</trackRevisions>
    </reviewItem>
    <reviewItem>
      <errorID>25413bf7-749b-4401-bf81-4d202566f786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19397CB4</paraID>
      <start>0</start>
      <end>2</end>
      <status>unmodified</status>
      <modifiedWord/>
      <trackRevisions>false</trackRevisions>
    </reviewItem>
    <reviewItem>
      <errorID>9d1bfdca-3121-4ab0-a3c1-7ce65f9a102a</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7285C3FF</paraID>
      <start>35</start>
      <end>38</end>
      <status>unmodified</status>
      <modifiedWord/>
      <trackRevisions>false</trackRevisions>
    </reviewItem>
    <reviewItem>
      <errorID>eb909f9a-1dde-4d15-ad3f-6daaa83acc51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E5B720B</paraID>
      <start>0</start>
      <end>2</end>
      <status>unmodified</status>
      <modifiedWord/>
      <trackRevisions>false</trackRevisions>
    </reviewItem>
    <reviewItem>
      <errorID>50f4a8b8-a2bb-4ce7-bf07-149fe254c897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7838A171</paraID>
      <start>0</start>
      <end>2</end>
      <status>unmodified</status>
      <modifiedWord/>
      <trackRevisions>false</trackRevisions>
    </reviewItem>
    <reviewItem>
      <errorID>f0e50ab1-03af-4f63-a3a9-e57adb190c42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426BE369</paraID>
      <start>0</start>
      <end>2</end>
      <status>unmodified</status>
      <modifiedWord/>
      <trackRevisions>false</trackRevisions>
    </reviewItem>
    <reviewItem>
      <errorID>bac6b226-ab44-4769-9574-8450c657edf4</errorID>
      <errorWord>格式就</errorWord>
      <group>L1_Word</group>
      <groupName>字词问题</groupName>
      <ability>L2_Typo</ability>
      <abilityName>字词错误</abilityName>
      <candidateList>
        <item>格式</item>
      </candidateList>
      <explain/>
      <paraID>32F7CE98</paraID>
      <start>12</start>
      <end>15</end>
      <status>unmodified</status>
      <modifiedWord/>
      <trackRevisions>false</trackRevisions>
    </reviewItem>
    <reviewItem>
      <errorID>5939e9cf-6e19-406d-9e3f-381becefa50b</errorID>
      <errorWord>依次类推</errorWord>
      <group>L1_Word</group>
      <groupName>字词问题</groupName>
      <ability>L2_Typo</ability>
      <abilityName>字词错误</abilityName>
      <candidateList>
        <item>依此类推</item>
      </candidateList>
      <explain>存在发音相同字词的误用。</explain>
      <paraID>44003803</paraID>
      <start>99</start>
      <end>103</end>
      <status>unmodified</status>
      <modifiedWord/>
      <trackRevisions>false</trackRevisions>
    </reviewItem>
    <reviewItem>
      <errorID>9dfcde4a-56b9-4142-b0c8-125b0350989d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654B181F</paraID>
      <start>0</start>
      <end>2</end>
      <status>unmodified</status>
      <modifiedWord/>
      <trackRevisions>false</trackRevisions>
    </reviewItem>
    <reviewItem>
      <errorID>bf1cbd2b-92b2-48e6-bd98-6c7dee64ac37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212C344</paraID>
      <start>0</start>
      <end>2</end>
      <status>unmodified</status>
      <modifiedWord/>
      <trackRevisions>false</trackRevisions>
    </reviewItem>
    <reviewItem>
      <errorID>67767a1f-a7de-402a-b540-ef4be097ddb2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76DC8883</paraID>
      <start>0</start>
      <end>2</end>
      <status>unmodified</status>
      <modifiedWord/>
      <trackRevisions>false</trackRevisions>
    </reviewItem>
    <reviewItem>
      <errorID>f3cdb995-3d22-4689-b15a-b70d23caf499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1C1118C0</paraID>
      <start>0</start>
      <end>2</end>
      <status>unmodified</status>
      <modifiedWord/>
      <trackRevisions>false</trackRevisions>
    </reviewItem>
    <reviewItem>
      <errorID>1ba3e27b-a6a9-4888-ae62-c05edb5c5611</errorID>
      <errorWord>；</errorWord>
      <group>L1_Word</group>
      <groupName>字词问题</groupName>
      <ability>L2_Typo</ability>
      <abilityName>字词错误</abilityName>
      <candidateList>
        <item>；具</item>
      </candidateList>
      <explain/>
      <paraID>1C1118C0</paraID>
      <start>44</start>
      <end>45</end>
      <status>unmodified</status>
      <modifiedWord/>
      <trackRevisions>false</trackRevisions>
    </reviewItem>
    <reviewItem>
      <errorID>fa86604a-252c-4783-ba8c-9637e5a28250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51ADF314</paraID>
      <start>0</start>
      <end>2</end>
      <status>unmodified</status>
      <modifiedWord/>
      <trackRevisions>false</trackRevisions>
    </reviewItem>
    <reviewItem>
      <errorID>99943684-a86d-4a4c-92fa-8c8aacd70f7b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6A895CDF</paraID>
      <start>0</start>
      <end>2</end>
      <status>unmodified</status>
      <modifiedWord/>
      <trackRevisions>false</trackRevisions>
    </reviewItem>
    <reviewItem>
      <errorID>e765af7a-85b3-468c-984f-1e767ad7fe56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5100C577</paraID>
      <start>0</start>
      <end>2</end>
      <status>unmodified</status>
      <modifiedWord/>
      <trackRevisions>false</trackRevisions>
    </reviewItem>
    <reviewItem>
      <errorID>8e10b634-383e-4528-8592-ce26f400aaab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75678CA2</paraID>
      <start>0</start>
      <end>2</end>
      <status>unmodified</status>
      <modifiedWord/>
      <trackRevisions>false</trackRevisions>
    </reviewItem>
    <reviewItem>
      <errorID>b807c774-9276-4aed-acbf-93b96d104462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494FE3BC</paraID>
      <start>0</start>
      <end>2</end>
      <status>unmodified</status>
      <modifiedWord/>
      <trackRevisions>false</trackRevisions>
    </reviewItem>
    <reviewItem>
      <errorID>ea5fdc93-a931-4116-9112-df42f793b8c4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7E6E45E0</paraID>
      <start>0</start>
      <end>2</end>
      <status>unmodified</status>
      <modifiedWord/>
      <trackRevisions>false</trackRevisions>
    </reviewItem>
    <reviewItem>
      <errorID>530be25c-875a-452a-9022-e5eb200a97a2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407158F5</paraID>
      <start>0</start>
      <end>2</end>
      <status>unmodified</status>
      <modifiedWord/>
      <trackRevisions>false</trackRevisions>
    </reviewItem>
    <reviewItem>
      <errorID>9ebf02f4-4774-4f2d-9355-acac95b0fcca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6C3DF02D</paraID>
      <start>0</start>
      <end>2</end>
      <status>unmodified</status>
      <modifiedWord/>
      <trackRevisions>false</trackRevisions>
    </reviewItem>
    <reviewItem>
      <errorID>c52e2b6c-c491-4da3-92f9-574f0fc0f098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612936C2</paraID>
      <start>0</start>
      <end>2</end>
      <status>unmodified</status>
      <modifiedWord/>
      <trackRevisions>false</trackRevisions>
    </reviewItem>
    <reviewItem>
      <errorID>6b589a45-d879-42f0-80e7-25f1ae4b0963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70905A8F</paraID>
      <start>0</start>
      <end>2</end>
      <status>unmodified</status>
      <modifiedWord/>
      <trackRevisions>false</trackRevisions>
    </reviewItem>
    <reviewItem>
      <errorID>7669d204-00ab-448a-8479-a5b009265ce9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E504A7D</paraID>
      <start>0</start>
      <end>2</end>
      <status>unmodified</status>
      <modifiedWord/>
      <trackRevisions>false</trackRevisions>
    </reviewItem>
    <reviewItem>
      <errorID>f4ecb046-249c-4809-85fe-4332b165e813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121D3655</paraID>
      <start>0</start>
      <end>2</end>
      <status>unmodified</status>
      <modifiedWord/>
      <trackRevisions>false</trackRevisions>
    </reviewItem>
    <reviewItem>
      <errorID>f153e9d1-d5f7-4049-b9e2-1acf9689c497</errorID>
      <errorWord>；</errorWord>
      <group>L1_Word</group>
      <groupName>字词问题</groupName>
      <ability>L2_Typo</ability>
      <abilityName>字词错误</abilityName>
      <candidateList>
        <item>；具</item>
      </candidateList>
      <explain/>
      <paraID>121D3655</paraID>
      <start>44</start>
      <end>45</end>
      <status>unmodified</status>
      <modifiedWord/>
      <trackRevisions>false</trackRevisions>
    </reviewItem>
    <reviewItem>
      <errorID>33c0acd7-411b-4c23-b10f-243386149f17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75D52A4C</paraID>
      <start>0</start>
      <end>2</end>
      <status>unmodified</status>
      <modifiedWord/>
      <trackRevisions>false</trackRevisions>
    </reviewItem>
    <reviewItem>
      <errorID>248219da-2f73-4017-83c4-37a79fc2eaae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11CEAF9E</paraID>
      <start>0</start>
      <end>2</end>
      <status>unmodified</status>
      <modifiedWord/>
      <trackRevisions>false</trackRevisions>
    </reviewItem>
    <reviewItem>
      <errorID>5f446d66-f07a-4ba4-9ff3-22accea6d0cd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6243067A</paraID>
      <start>0</start>
      <end>2</end>
      <status>unmodified</status>
      <modifiedWord/>
      <trackRevisions>false</trackRevisions>
    </reviewItem>
    <reviewItem>
      <errorID>e4d0a5b3-f9c5-442d-8647-5abca24b4e9e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156105F7</paraID>
      <start>0</start>
      <end>2</end>
      <status>unmodified</status>
      <modifiedWord/>
      <trackRevisions>false</trackRevisions>
    </reviewItem>
    <reviewItem>
      <errorID>e3d45e55-5dd8-4ee7-8690-fe86af9e0c20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79AB3FA0</paraID>
      <start>0</start>
      <end>2</end>
      <status>unmodified</status>
      <modifiedWord/>
      <trackRevisions>false</trackRevisions>
    </reviewItem>
    <reviewItem>
      <errorID>88c0b251-0f97-4ca1-901a-a17e9f719d33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39DC917A</paraID>
      <start>0</start>
      <end>2</end>
      <status>unmodified</status>
      <modifiedWord/>
      <trackRevisions>false</trackRevisions>
    </reviewItem>
    <reviewItem>
      <errorID>7cc87b51-64b2-4513-8462-f9a4f94a550d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556A01AC</paraID>
      <start>0</start>
      <end>2</end>
      <status>unmodified</status>
      <modifiedWord/>
      <trackRevisions>false</trackRevisions>
    </reviewItem>
    <reviewItem>
      <errorID>13344332-1a79-42dc-861d-ae26d5fffc95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4E8D050F</paraID>
      <start>0</start>
      <end>2</end>
      <status>unmodified</status>
      <modifiedWord/>
      <trackRevisions>false</trackRevisions>
    </reviewItem>
    <reviewItem>
      <errorID>61b5e598-9063-4a06-914d-6b6b564347e1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4487761D</paraID>
      <start>0</start>
      <end>2</end>
      <status>unmodified</status>
      <modifiedWord/>
      <trackRevisions>false</trackRevisions>
    </reviewItem>
    <reviewItem>
      <errorID>58db8f04-a342-431e-97c7-f5b3bfc34c50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CEE6C10</paraID>
      <start>0</start>
      <end>2</end>
      <status>unmodified</status>
      <modifiedWord/>
      <trackRevisions>false</trackRevisions>
    </reviewItem>
    <reviewItem>
      <errorID>6bb6ca87-c3c9-4442-99de-d84ccf543b67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17366A73</paraID>
      <start>0</start>
      <end>2</end>
      <status>unmodified</status>
      <modifiedWord/>
      <trackRevisions>false</trackRevisions>
    </reviewItem>
    <reviewItem>
      <errorID>87613688-3d8d-42d6-bc41-855eeb9417da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7BEF92C1</paraID>
      <start>0</start>
      <end>2</end>
      <status>unmodified</status>
      <modifiedWord/>
      <trackRevisions>false</trackRevisions>
    </reviewItem>
    <reviewItem>
      <errorID>d1434de3-baa2-4fdf-82be-2f6f97d32cc0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664A163B</paraID>
      <start>0</start>
      <end>2</end>
      <status>unmodified</status>
      <modifiedWord/>
      <trackRevisions>false</trackRevisions>
    </reviewItem>
    <reviewItem>
      <errorID>417932e1-3b79-4353-8f73-4bb68ed2a309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546F6A3D</paraID>
      <start>0</start>
      <end>2</end>
      <status>unmodified</status>
      <modifiedWord/>
      <trackRevisions>false</trackRevisions>
    </reviewItem>
    <reviewItem>
      <errorID>1abdd6fb-8e77-4dd3-8398-55e23b1f8c83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6D6BAABF</paraID>
      <start>0</start>
      <end>2</end>
      <status>unmodified</status>
      <modifiedWord/>
      <trackRevisions>false</trackRevisions>
    </reviewItem>
    <reviewItem>
      <errorID>165b45c0-c00a-4e39-b7cf-f5b1c6d7d86c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657264C2</paraID>
      <start>0</start>
      <end>2</end>
      <status>unmodified</status>
      <modifiedWord/>
      <trackRevisions>false</trackRevisions>
    </reviewItem>
    <reviewItem>
      <errorID>7c2a21eb-7109-4934-b4e2-a9c97f38ba6f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566AEEDC</paraID>
      <start>0</start>
      <end>2</end>
      <status>unmodified</status>
      <modifiedWord/>
      <trackRevisions>false</trackRevisions>
    </reviewItem>
    <reviewItem>
      <errorID>4efd654d-bdf1-4572-94a3-d60b793af25c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14A0F29B</paraID>
      <start>0</start>
      <end>2</end>
      <status>unmodified</status>
      <modifiedWord/>
      <trackRevisions>false</trackRevisions>
    </reviewItem>
    <reviewItem>
      <errorID>d332d3b2-074f-4574-a912-c2e3b7098023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1E178DA7</paraID>
      <start>0</start>
      <end>2</end>
      <status>unmodified</status>
      <modifiedWord/>
      <trackRevisions>false</trackRevisions>
    </reviewItem>
    <reviewItem>
      <errorID>33591e26-b16b-479e-a465-28c32254b706</errorID>
      <errorWord>(</errorWord>
      <group>L1_Format</group>
      <groupName>格式问题</groupName>
      <ability>L2_HalfPunc</ability>
      <abilityName>全半角检查</abilityName>
      <candidateList>
        <item>（</item>
      </candidateList>
      <explain>文本全半角错误。</explain>
      <paraID>310EB189</paraID>
      <start>20</start>
      <end>21</end>
      <status>unmodified</status>
      <modifiedWord/>
      <trackRevisions>false</trackRevisions>
    </reviewItem>
    <reviewItem>
      <errorID>712bc518-0dc1-4ffa-ab44-cb160094ff17</errorID>
      <errorWord>)</errorWord>
      <group>L1_Format</group>
      <groupName>格式问题</groupName>
      <ability>L2_HalfPunc</ability>
      <abilityName>全半角检查</abilityName>
      <candidateList>
        <item>）</item>
      </candidateList>
      <explain>文本全半角错误。</explain>
      <paraID>310EB189</paraID>
      <start>23</start>
      <end>24</end>
      <status>unmodified</status>
      <modifiedWord/>
      <trackRevisions>false</trackRevisions>
    </reviewItem>
    <reviewItem>
      <errorID>350b282d-9f12-4dad-8577-a305010420f0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6B4B05C9</paraID>
      <start>0</start>
      <end>2</end>
      <status>unmodified</status>
      <modifiedWord/>
      <trackRevisions>false</trackRevisions>
    </reviewItem>
    <reviewItem>
      <errorID>e76fcb20-a6f4-4862-ad07-649afdeed083</errorID>
      <errorWord>位</errorWord>
      <group>L1_Word</group>
      <groupName>字词问题</groupName>
      <ability>L2_Typo</ability>
      <abilityName>字词错误</abilityName>
      <candidateList>
        <item>位在</item>
      </candidateList>
      <explain/>
      <paraID>6D14A73C</paraID>
      <start>4</start>
      <end>5</end>
      <status>unmodified</status>
      <modifiedWord/>
      <trackRevisions>false</trackRevisions>
    </reviewItem>
    <reviewItem>
      <errorID>c754c5c1-7d9b-42c7-b401-f2d054ef808f</errorID>
      <errorWord>所有的</errorWord>
      <group>L1_Word</group>
      <groupName>字词问题</groupName>
      <ability>L2_Typo</ability>
      <abilityName>字词错误</abilityName>
      <candidateList>
        <item>所有</item>
      </candidateList>
      <explain/>
      <paraID>10718DC7</paraID>
      <start>9</start>
      <end>12</end>
      <status>unmodified</status>
      <modifiedWord/>
      <trackRevisions>false</trackRevisions>
    </reviewItem>
    <reviewItem>
      <errorID>b8e519aa-6927-4075-bb08-73ed9de0028d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B4864E2</paraID>
      <start>0</start>
      <end>2</end>
      <status>unmodified</status>
      <modifiedWord/>
      <trackRevisions>false</trackRevisions>
    </reviewItem>
    <reviewItem>
      <errorID>e0790248-f77f-402d-a9a5-9648f0d2ce9e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300DCFC8</paraID>
      <start>67</start>
      <end>70</end>
      <status>unmodified</status>
      <modifiedWord/>
      <trackRevisions>false</trackRevisions>
    </reviewItem>
    <reviewItem>
      <errorID>342a9e5d-b358-47f1-a34b-8b39a18a03a3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300DCFC8</paraID>
      <start>73</start>
      <end>76</end>
      <status>unmodified</status>
      <modifiedWord/>
      <trackRevisions>false</trackRevisions>
    </reviewItem>
    <reviewItem>
      <errorID>7e112550-2a5f-4d3b-9d72-fd846e0d5243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319724DC</paraID>
      <start>0</start>
      <end>2</end>
      <status>unmodified</status>
      <modifiedWord/>
      <trackRevisions>false</trackRevisions>
    </reviewItem>
    <reviewItem>
      <errorID>a9244b01-66c2-4275-b064-386f9c977309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502BAE09</paraID>
      <start>67</start>
      <end>70</end>
      <status>unmodified</status>
      <modifiedWord/>
      <trackRevisions>false</trackRevisions>
    </reviewItem>
    <reviewItem>
      <errorID>5ef41259-e2a1-4333-a162-f3ede19c5f1c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502BAE09</paraID>
      <start>73</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e381efa1-45df-4894-8061-c4d6bd94092a}">
  <ds:schemaRefs/>
</ds:datastoreItem>
</file>

<file path=docProps/app.xml><?xml version="1.0" encoding="utf-8"?>
<Properties xmlns="http://schemas.openxmlformats.org/officeDocument/2006/extended-properties" xmlns:vt="http://schemas.openxmlformats.org/officeDocument/2006/docPropsVTypes">
  <Template>Normal.dotm</Template>
  <Company>ql</Company>
  <Pages>36</Pages>
  <Words>20469</Words>
  <Characters>20867</Characters>
  <Lines>191</Lines>
  <Paragraphs>53</Paragraphs>
  <TotalTime>90</TotalTime>
  <ScaleCrop>false</ScaleCrop>
  <LinksUpToDate>false</LinksUpToDate>
  <CharactersWithSpaces>21911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2023-04-17T02:26:00Z</dcterms:created>
  <dc:creator>戴 健秋</dc:creator>
  <cp:lastModifiedBy>Mrs.W</cp:lastModifiedBy>
  <cp:lastPrinted>2022-10-26T02:44:00Z</cp:lastPrinted>
  <dcterms:modified xsi:type="dcterms:W3CDTF">2025-12-11T06:05:32Z</dcterms:modified>
  <dc:title>自助智能终端设备采购项目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73B51032380745A089DB1334326B6D01_13</vt:lpwstr>
  </property>
  <property fmtid="{D5CDD505-2E9C-101B-9397-08002B2CF9AE}" pid="4" name="KSOTemplateDocerSaveRecord">
    <vt:lpwstr>eyJoZGlkIjoiNGJiNDNkZTQwY2MyMTA0MzM0OTA0OGMyYjYyODkxOGIiLCJ1c2VySWQiOiIzMzAxNDM2MjUifQ==</vt:lpwstr>
  </property>
</Properties>
</file>