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E3BC9" w:rsidRPr="007E3BC9" w:rsidRDefault="007E3BC9" w:rsidP="007E3BC9">
      <w:pPr>
        <w:adjustRightInd w:val="0"/>
        <w:spacing w:line="360" w:lineRule="auto"/>
        <w:contextualSpacing/>
        <w:jc w:val="center"/>
        <w:textAlignment w:val="baseline"/>
        <w:outlineLvl w:val="0"/>
        <w:rPr>
          <w:rFonts w:ascii="宋体" w:eastAsia="宋体" w:hAnsi="宋体" w:cs="宋体" w:hint="eastAsia"/>
          <w:b/>
          <w:bCs/>
          <w:w w:val="80"/>
          <w:kern w:val="44"/>
          <w:sz w:val="36"/>
          <w:szCs w:val="36"/>
          <w14:ligatures w14:val="none"/>
        </w:rPr>
      </w:pPr>
      <w:bookmarkStart w:id="0" w:name="OLE_LINK1"/>
      <w:r w:rsidRPr="007E3BC9">
        <w:rPr>
          <w:rFonts w:ascii="宋体" w:eastAsia="宋体" w:hAnsi="宋体" w:cs="宋体" w:hint="eastAsia"/>
          <w:b/>
          <w:bCs/>
          <w:w w:val="80"/>
          <w:kern w:val="44"/>
          <w:sz w:val="36"/>
          <w:szCs w:val="36"/>
          <w14:ligatures w14:val="none"/>
        </w:rPr>
        <w:t>崇</w:t>
      </w:r>
      <w:proofErr w:type="gramStart"/>
      <w:r w:rsidRPr="007E3BC9">
        <w:rPr>
          <w:rFonts w:ascii="宋体" w:eastAsia="宋体" w:hAnsi="宋体" w:cs="宋体" w:hint="eastAsia"/>
          <w:b/>
          <w:bCs/>
          <w:w w:val="80"/>
          <w:kern w:val="44"/>
          <w:sz w:val="36"/>
          <w:szCs w:val="36"/>
          <w14:ligatures w14:val="none"/>
        </w:rPr>
        <w:t>川区闸管</w:t>
      </w:r>
      <w:proofErr w:type="gramEnd"/>
      <w:r w:rsidRPr="007E3BC9">
        <w:rPr>
          <w:rFonts w:ascii="宋体" w:eastAsia="宋体" w:hAnsi="宋体" w:cs="宋体" w:hint="eastAsia"/>
          <w:b/>
          <w:bCs/>
          <w:w w:val="80"/>
          <w:kern w:val="44"/>
          <w:sz w:val="36"/>
          <w:szCs w:val="36"/>
          <w14:ligatures w14:val="none"/>
        </w:rPr>
        <w:t>所2024-2026年水泵维修保养项目</w:t>
      </w:r>
    </w:p>
    <w:p w:rsidR="007E3BC9" w:rsidRPr="007E3BC9" w:rsidRDefault="007E3BC9" w:rsidP="007E3BC9">
      <w:pPr>
        <w:adjustRightInd w:val="0"/>
        <w:spacing w:line="360" w:lineRule="auto"/>
        <w:contextualSpacing/>
        <w:jc w:val="center"/>
        <w:textAlignment w:val="baseline"/>
        <w:outlineLvl w:val="0"/>
        <w:rPr>
          <w:rFonts w:ascii="宋体" w:eastAsia="宋体" w:hAnsi="宋体" w:cs="Times New Roman" w:hint="eastAsia"/>
          <w:b/>
          <w:bCs/>
          <w:w w:val="80"/>
          <w:kern w:val="44"/>
          <w:sz w:val="36"/>
          <w:szCs w:val="36"/>
          <w14:ligatures w14:val="none"/>
        </w:rPr>
      </w:pPr>
      <w:r w:rsidRPr="007E3BC9">
        <w:rPr>
          <w:rFonts w:ascii="宋体" w:eastAsia="宋体" w:hAnsi="宋体" w:cs="宋体" w:hint="eastAsia"/>
          <w:b/>
          <w:bCs/>
          <w:w w:val="80"/>
          <w:kern w:val="44"/>
          <w:sz w:val="36"/>
          <w:szCs w:val="36"/>
          <w14:ligatures w14:val="none"/>
        </w:rPr>
        <w:t>竞争性磋商公告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宋体" w:eastAsia="宋体" w:hAnsi="宋体" w:cs="Calibri" w:hint="eastAsia"/>
          <w:b/>
          <w:bCs/>
          <w:sz w:val="24"/>
          <w:szCs w:val="24"/>
          <w14:ligatures w14:val="none"/>
        </w:rPr>
      </w:pPr>
      <w:r w:rsidRPr="007E3BC9">
        <w:rPr>
          <w:rFonts w:ascii="宋体" w:eastAsia="宋体" w:hAnsi="宋体" w:cs="宋体" w:hint="eastAsia"/>
          <w:sz w:val="24"/>
          <w:szCs w:val="24"/>
          <w14:ligatures w14:val="none"/>
        </w:rPr>
        <w:t>南通新江海建设项目管理咨询有限公司（以下简称代理机构）受南通市崇川区堤防涵闸管理所（以下简称采购单位）的委托，对崇</w:t>
      </w:r>
      <w:proofErr w:type="gramStart"/>
      <w:r w:rsidRPr="007E3BC9">
        <w:rPr>
          <w:rFonts w:ascii="宋体" w:eastAsia="宋体" w:hAnsi="宋体" w:cs="宋体" w:hint="eastAsia"/>
          <w:sz w:val="24"/>
          <w:szCs w:val="24"/>
          <w14:ligatures w14:val="none"/>
        </w:rPr>
        <w:t>川区闸管</w:t>
      </w:r>
      <w:proofErr w:type="gramEnd"/>
      <w:r w:rsidRPr="007E3BC9">
        <w:rPr>
          <w:rFonts w:ascii="宋体" w:eastAsia="宋体" w:hAnsi="宋体" w:cs="宋体" w:hint="eastAsia"/>
          <w:sz w:val="24"/>
          <w:szCs w:val="24"/>
          <w14:ligatures w14:val="none"/>
        </w:rPr>
        <w:t>所2024-2026年水泵维修保养项目组织竞争性磋商采购，诚邀符合条件的潜在供应商参加该项目的竞争性磋商。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  <w14:ligatures w14:val="none"/>
        </w:rPr>
      </w:pPr>
      <w:r w:rsidRPr="007E3BC9">
        <w:rPr>
          <w:rFonts w:ascii="宋体" w:eastAsia="宋体" w:hAnsi="宋体" w:cs="宋体" w:hint="eastAsia"/>
          <w:sz w:val="24"/>
          <w:szCs w:val="24"/>
          <w14:ligatures w14:val="none"/>
        </w:rPr>
        <w:t>一、项目名称：崇</w:t>
      </w:r>
      <w:proofErr w:type="gramStart"/>
      <w:r w:rsidRPr="007E3BC9">
        <w:rPr>
          <w:rFonts w:ascii="宋体" w:eastAsia="宋体" w:hAnsi="宋体" w:cs="宋体" w:hint="eastAsia"/>
          <w:sz w:val="24"/>
          <w:szCs w:val="24"/>
          <w14:ligatures w14:val="none"/>
        </w:rPr>
        <w:t>川区闸管</w:t>
      </w:r>
      <w:proofErr w:type="gramEnd"/>
      <w:r w:rsidRPr="007E3BC9">
        <w:rPr>
          <w:rFonts w:ascii="宋体" w:eastAsia="宋体" w:hAnsi="宋体" w:cs="宋体" w:hint="eastAsia"/>
          <w:sz w:val="24"/>
          <w:szCs w:val="24"/>
          <w14:ligatures w14:val="none"/>
        </w:rPr>
        <w:t>所2024-2026年水泵维修保养项目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  <w14:ligatures w14:val="none"/>
        </w:rPr>
      </w:pPr>
      <w:r w:rsidRPr="007E3BC9">
        <w:rPr>
          <w:rFonts w:ascii="宋体" w:eastAsia="宋体" w:hAnsi="宋体" w:cs="宋体" w:hint="eastAsia"/>
          <w:sz w:val="24"/>
          <w:szCs w:val="24"/>
          <w14:ligatures w14:val="none"/>
        </w:rPr>
        <w:t>二、项目预算：</w:t>
      </w:r>
      <w:r w:rsidRPr="007E3BC9">
        <w:rPr>
          <w:rFonts w:ascii="Calibri" w:eastAsia="宋体" w:hAnsi="Calibri" w:cs="Calibri" w:hint="eastAsia"/>
          <w:sz w:val="24"/>
          <w:szCs w:val="24"/>
          <w14:ligatures w14:val="none"/>
        </w:rPr>
        <w:t>25.5</w:t>
      </w:r>
      <w:r w:rsidRPr="007E3BC9">
        <w:rPr>
          <w:rFonts w:ascii="Calibri" w:eastAsia="宋体" w:hAnsi="Calibri" w:cs="Calibri" w:hint="eastAsia"/>
          <w:sz w:val="24"/>
          <w:szCs w:val="24"/>
          <w14:ligatures w14:val="none"/>
        </w:rPr>
        <w:t>万元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  <w14:ligatures w14:val="none"/>
        </w:rPr>
      </w:pPr>
      <w:r w:rsidRPr="007E3BC9">
        <w:rPr>
          <w:rFonts w:ascii="宋体" w:eastAsia="宋体" w:hAnsi="宋体" w:cs="宋体" w:hint="eastAsia"/>
          <w:sz w:val="24"/>
          <w:szCs w:val="24"/>
          <w14:ligatures w14:val="none"/>
        </w:rPr>
        <w:t>三、服务期限：</w:t>
      </w:r>
      <w:r w:rsidRPr="007E3BC9">
        <w:rPr>
          <w:rFonts w:ascii="Calibri" w:eastAsia="宋体" w:hAnsi="Calibri" w:cs="Calibri" w:hint="eastAsia"/>
          <w:sz w:val="24"/>
          <w:szCs w:val="24"/>
          <w14:ligatures w14:val="none"/>
        </w:rPr>
        <w:t>2</w:t>
      </w:r>
      <w:r w:rsidRPr="007E3BC9">
        <w:rPr>
          <w:rFonts w:ascii="Calibri" w:eastAsia="宋体" w:hAnsi="Calibri" w:cs="Calibri" w:hint="eastAsia"/>
          <w:sz w:val="24"/>
          <w:szCs w:val="24"/>
          <w14:ligatures w14:val="none"/>
        </w:rPr>
        <w:t>年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，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202</w:t>
      </w:r>
      <w:r w:rsidRPr="007E3BC9">
        <w:rPr>
          <w:rFonts w:ascii="Calibri" w:eastAsia="宋体" w:hAnsi="Calibri" w:cs="Calibri" w:hint="eastAsia"/>
          <w:sz w:val="24"/>
          <w:szCs w:val="24"/>
          <w14:ligatures w14:val="none"/>
        </w:rPr>
        <w:t>4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年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10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月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1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日至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202</w:t>
      </w:r>
      <w:r w:rsidRPr="007E3BC9">
        <w:rPr>
          <w:rFonts w:ascii="Calibri" w:eastAsia="宋体" w:hAnsi="Calibri" w:cs="Calibri" w:hint="eastAsia"/>
          <w:sz w:val="24"/>
          <w:szCs w:val="24"/>
          <w14:ligatures w14:val="none"/>
        </w:rPr>
        <w:t>6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年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9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月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30</w:t>
      </w:r>
      <w:r w:rsidRPr="007E3BC9">
        <w:rPr>
          <w:rFonts w:ascii="Calibri" w:eastAsia="宋体" w:hAnsi="Calibri" w:cs="Calibri"/>
          <w:sz w:val="24"/>
          <w:szCs w:val="24"/>
          <w14:ligatures w14:val="none"/>
        </w:rPr>
        <w:t>日</w:t>
      </w:r>
      <w:r w:rsidRPr="007E3BC9">
        <w:rPr>
          <w:rFonts w:ascii="Calibri" w:eastAsia="宋体" w:hAnsi="Calibri" w:cs="Calibri" w:hint="eastAsia"/>
          <w:sz w:val="24"/>
          <w:szCs w:val="24"/>
          <w14:ligatures w14:val="none"/>
        </w:rPr>
        <w:t>，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维修保养时间在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202</w:t>
      </w:r>
      <w:r w:rsidRPr="007E3BC9">
        <w:rPr>
          <w:rFonts w:ascii="Calibri" w:eastAsia="宋体" w:hAnsi="Calibri" w:cs="Calibri" w:hint="eastAsia"/>
          <w:kern w:val="0"/>
          <w:sz w:val="24"/>
          <w:szCs w:val="24"/>
          <w14:ligatures w14:val="none"/>
        </w:rPr>
        <w:t>4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年</w:t>
      </w:r>
      <w:r w:rsidRPr="007E3BC9">
        <w:rPr>
          <w:rFonts w:ascii="Calibri" w:eastAsia="宋体" w:hAnsi="Calibri" w:cs="Calibri" w:hint="eastAsia"/>
          <w:kern w:val="0"/>
          <w:sz w:val="24"/>
          <w:szCs w:val="24"/>
          <w14:ligatures w14:val="none"/>
        </w:rPr>
        <w:t>10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月至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202</w:t>
      </w:r>
      <w:r w:rsidRPr="007E3BC9">
        <w:rPr>
          <w:rFonts w:ascii="Calibri" w:eastAsia="宋体" w:hAnsi="Calibri" w:cs="Calibri" w:hint="eastAsia"/>
          <w:kern w:val="0"/>
          <w:sz w:val="24"/>
          <w:szCs w:val="24"/>
          <w14:ligatures w14:val="none"/>
        </w:rPr>
        <w:t>5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年</w:t>
      </w:r>
      <w:r w:rsidRPr="007E3BC9">
        <w:rPr>
          <w:rFonts w:ascii="Calibri" w:eastAsia="宋体" w:hAnsi="Calibri" w:cs="Calibri" w:hint="eastAsia"/>
          <w:kern w:val="0"/>
          <w:sz w:val="24"/>
          <w:szCs w:val="24"/>
          <w14:ligatures w14:val="none"/>
        </w:rPr>
        <w:t>4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月</w:t>
      </w:r>
      <w:r w:rsidRPr="007E3BC9">
        <w:rPr>
          <w:rFonts w:ascii="Calibri" w:eastAsia="宋体" w:hAnsi="Calibri" w:cs="Calibri" w:hint="eastAsia"/>
          <w:kern w:val="0"/>
          <w:sz w:val="24"/>
          <w:szCs w:val="24"/>
          <w14:ligatures w14:val="none"/>
        </w:rPr>
        <w:t>、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202</w:t>
      </w:r>
      <w:r w:rsidRPr="007E3BC9">
        <w:rPr>
          <w:rFonts w:ascii="Calibri" w:eastAsia="宋体" w:hAnsi="Calibri" w:cs="Calibri" w:hint="eastAsia"/>
          <w:kern w:val="0"/>
          <w:sz w:val="24"/>
          <w:szCs w:val="24"/>
          <w14:ligatures w14:val="none"/>
        </w:rPr>
        <w:t>5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年</w:t>
      </w:r>
      <w:r w:rsidRPr="007E3BC9">
        <w:rPr>
          <w:rFonts w:ascii="Calibri" w:eastAsia="宋体" w:hAnsi="Calibri" w:cs="Calibri" w:hint="eastAsia"/>
          <w:kern w:val="0"/>
          <w:sz w:val="24"/>
          <w:szCs w:val="24"/>
          <w14:ligatures w14:val="none"/>
        </w:rPr>
        <w:t>10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月至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202</w:t>
      </w:r>
      <w:r w:rsidRPr="007E3BC9">
        <w:rPr>
          <w:rFonts w:ascii="Calibri" w:eastAsia="宋体" w:hAnsi="Calibri" w:cs="Calibri" w:hint="eastAsia"/>
          <w:kern w:val="0"/>
          <w:sz w:val="24"/>
          <w:szCs w:val="24"/>
          <w14:ligatures w14:val="none"/>
        </w:rPr>
        <w:t>6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年</w:t>
      </w:r>
      <w:r w:rsidRPr="007E3BC9">
        <w:rPr>
          <w:rFonts w:ascii="Calibri" w:eastAsia="宋体" w:hAnsi="Calibri" w:cs="Calibri" w:hint="eastAsia"/>
          <w:kern w:val="0"/>
          <w:sz w:val="24"/>
          <w:szCs w:val="24"/>
          <w14:ligatures w14:val="none"/>
        </w:rPr>
        <w:t>4</w:t>
      </w:r>
      <w:r w:rsidRPr="007E3BC9">
        <w:rPr>
          <w:rFonts w:ascii="Calibri" w:eastAsia="宋体" w:hAnsi="Calibri" w:cs="Calibri"/>
          <w:kern w:val="0"/>
          <w:sz w:val="24"/>
          <w:szCs w:val="24"/>
          <w14:ligatures w14:val="none"/>
        </w:rPr>
        <w:t>月，具体开始时间以采购单位通知为准。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  <w:szCs w:val="24"/>
          <w14:ligatures w14:val="none"/>
        </w:rPr>
      </w:pPr>
      <w:r w:rsidRPr="007E3BC9">
        <w:rPr>
          <w:rFonts w:ascii="宋体" w:eastAsia="宋体" w:hAnsi="宋体" w:cs="宋体" w:hint="eastAsia"/>
          <w:sz w:val="24"/>
          <w:szCs w:val="24"/>
          <w14:ligatures w14:val="none"/>
        </w:rPr>
        <w:t>四、项目需求：详见第三章</w:t>
      </w:r>
    </w:p>
    <w:p w:rsidR="007E3BC9" w:rsidRPr="007E3BC9" w:rsidRDefault="007E3BC9" w:rsidP="007E3BC9">
      <w:pPr>
        <w:spacing w:line="44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三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、申请人的资格要求：</w:t>
      </w:r>
    </w:p>
    <w:p w:rsidR="007E3BC9" w:rsidRPr="007E3BC9" w:rsidRDefault="007E3BC9" w:rsidP="007E3BC9">
      <w:pPr>
        <w:snapToGrid w:val="0"/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1.</w:t>
      </w:r>
      <w:bookmarkStart w:id="1" w:name="_Hlk152083292"/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具有独立承担民事责任的能力；具有良好的商业信誉和健全的财务会计制度；具有履行合同所必需的设备和专业技术能力；有依法缴纳税收和社会保障资金的良好记录；</w:t>
      </w:r>
      <w:bookmarkEnd w:id="1"/>
    </w:p>
    <w:p w:rsidR="007E3BC9" w:rsidRPr="007E3BC9" w:rsidRDefault="007E3BC9" w:rsidP="007E3BC9">
      <w:pPr>
        <w:snapToGrid w:val="0"/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2.</w:t>
      </w:r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未被“信用中国”网站（</w:t>
      </w:r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www.creditchina.gov.cn</w:t>
      </w:r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）列入失信被执行人、重大税收违法案件当事人名单；</w:t>
      </w:r>
    </w:p>
    <w:p w:rsidR="007E3BC9" w:rsidRPr="007E3BC9" w:rsidRDefault="007E3BC9" w:rsidP="007E3BC9">
      <w:pPr>
        <w:snapToGrid w:val="0"/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3.</w:t>
      </w:r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本项目的特定资格要求：</w:t>
      </w:r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/</w:t>
      </w:r>
    </w:p>
    <w:p w:rsidR="007E3BC9" w:rsidRPr="007E3BC9" w:rsidRDefault="007E3BC9" w:rsidP="007E3BC9">
      <w:pPr>
        <w:snapToGrid w:val="0"/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4.</w:t>
      </w:r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本项目不接受联合体投标。</w:t>
      </w:r>
    </w:p>
    <w:bookmarkEnd w:id="0"/>
    <w:p w:rsidR="007E3BC9" w:rsidRPr="007E3BC9" w:rsidRDefault="007E3BC9" w:rsidP="007E3BC9">
      <w:pPr>
        <w:spacing w:line="44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四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、获取采购文件</w:t>
      </w:r>
    </w:p>
    <w:p w:rsidR="007E3BC9" w:rsidRPr="007E3BC9" w:rsidRDefault="007E3BC9" w:rsidP="007E3BC9">
      <w:pPr>
        <w:shd w:val="clear" w:color="auto" w:fill="FFFFFF"/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bookmarkStart w:id="2" w:name="_Toc28359015"/>
      <w:bookmarkStart w:id="3" w:name="_Toc28359092"/>
      <w:bookmarkStart w:id="4" w:name="_Toc35393632"/>
      <w:bookmarkStart w:id="5" w:name="_Toc35393801"/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1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、获取时间：</w:t>
      </w:r>
      <w:r w:rsidRPr="007E3BC9">
        <w:rPr>
          <w:rFonts w:ascii="Times New Roman" w:eastAsia="宋体" w:hAnsi="Times New Roman" w:cs="Times New Roman"/>
          <w:kern w:val="0"/>
          <w:sz w:val="24"/>
          <w:szCs w:val="24"/>
          <w:u w:val="single"/>
          <w14:ligatures w14:val="none"/>
        </w:rPr>
        <w:t>自本磋商公告发布之日起</w:t>
      </w:r>
      <w:r w:rsidRPr="007E3BC9">
        <w:rPr>
          <w:rFonts w:ascii="Times New Roman" w:eastAsia="宋体" w:hAnsi="Times New Roman" w:cs="Times New Roman"/>
          <w:kern w:val="0"/>
          <w:sz w:val="24"/>
          <w:szCs w:val="24"/>
          <w14:ligatures w14:val="none"/>
        </w:rPr>
        <w:t>。</w:t>
      </w:r>
    </w:p>
    <w:p w:rsidR="007E3BC9" w:rsidRPr="007E3BC9" w:rsidRDefault="007E3BC9" w:rsidP="007E3BC9">
      <w:pPr>
        <w:widowControl/>
        <w:spacing w:line="440" w:lineRule="exact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  <w14:ligatures w14:val="none"/>
        </w:rPr>
      </w:pPr>
      <w:bookmarkStart w:id="6" w:name="_Toc387526277"/>
      <w:bookmarkStart w:id="7" w:name="_Toc387526173"/>
      <w:bookmarkStart w:id="8" w:name="_Toc387526369"/>
      <w:r w:rsidRPr="007E3BC9">
        <w:rPr>
          <w:rFonts w:ascii="Times New Roman" w:eastAsia="宋体" w:hAnsi="Times New Roman" w:cs="Times New Roman"/>
          <w:kern w:val="0"/>
          <w:sz w:val="24"/>
          <w:szCs w:val="24"/>
          <w14:ligatures w14:val="none"/>
        </w:rPr>
        <w:t>2</w:t>
      </w:r>
      <w:r w:rsidRPr="007E3BC9">
        <w:rPr>
          <w:rFonts w:ascii="Times New Roman" w:eastAsia="宋体" w:hAnsi="Times New Roman" w:cs="Times New Roman"/>
          <w:kern w:val="0"/>
          <w:sz w:val="24"/>
          <w:szCs w:val="24"/>
          <w14:ligatures w14:val="none"/>
        </w:rPr>
        <w:t>、获取方式：本项目资格审查采用资格后审方式，无报名环节，供应商直接在</w:t>
      </w:r>
      <w:bookmarkStart w:id="9" w:name="_Hlk152083377"/>
      <w:r w:rsidRPr="007E3BC9">
        <w:rPr>
          <w:rFonts w:ascii="Times New Roman" w:eastAsia="宋体" w:hAnsi="Times New Roman" w:cs="Times New Roman" w:hint="eastAsia"/>
          <w:kern w:val="0"/>
          <w:sz w:val="24"/>
          <w:szCs w:val="24"/>
          <w:u w:val="single"/>
          <w14:ligatures w14:val="none"/>
        </w:rPr>
        <w:t>南通市崇川区人民政府网</w:t>
      </w:r>
      <w:r w:rsidRPr="007E3BC9">
        <w:rPr>
          <w:rFonts w:ascii="Times New Roman" w:eastAsia="宋体" w:hAnsi="Times New Roman" w:cs="Times New Roman" w:hint="eastAsia"/>
          <w:kern w:val="0"/>
          <w:sz w:val="24"/>
          <w:szCs w:val="24"/>
          <w:u w:val="single"/>
          <w14:ligatures w14:val="none"/>
        </w:rPr>
        <w:t>-</w:t>
      </w:r>
      <w:r w:rsidRPr="007E3BC9">
        <w:rPr>
          <w:rFonts w:ascii="Times New Roman" w:eastAsia="宋体" w:hAnsi="Times New Roman" w:cs="Times New Roman" w:hint="eastAsia"/>
          <w:kern w:val="0"/>
          <w:sz w:val="24"/>
          <w:szCs w:val="24"/>
          <w:u w:val="single"/>
          <w14:ligatures w14:val="none"/>
        </w:rPr>
        <w:t>公示公告栏</w:t>
      </w:r>
      <w:bookmarkEnd w:id="9"/>
      <w:r w:rsidRPr="007E3BC9">
        <w:rPr>
          <w:rFonts w:ascii="Times New Roman" w:eastAsia="宋体" w:hAnsi="Times New Roman" w:cs="Times New Roman"/>
          <w:kern w:val="0"/>
          <w:sz w:val="24"/>
          <w:szCs w:val="24"/>
          <w14:ligatures w14:val="none"/>
        </w:rPr>
        <w:t>自行下载磋商文件、答疑等磋商资料。</w:t>
      </w:r>
      <w:bookmarkEnd w:id="6"/>
      <w:bookmarkEnd w:id="7"/>
      <w:bookmarkEnd w:id="8"/>
    </w:p>
    <w:p w:rsidR="007E3BC9" w:rsidRPr="007E3BC9" w:rsidRDefault="007E3BC9" w:rsidP="007E3BC9">
      <w:pPr>
        <w:spacing w:line="44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五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、响应文件提交</w:t>
      </w:r>
      <w:bookmarkEnd w:id="2"/>
      <w:bookmarkEnd w:id="3"/>
      <w:bookmarkEnd w:id="4"/>
      <w:bookmarkEnd w:id="5"/>
    </w:p>
    <w:p w:rsidR="007E3BC9" w:rsidRPr="007E3BC9" w:rsidRDefault="007E3BC9" w:rsidP="007E3BC9">
      <w:pPr>
        <w:spacing w:line="44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  <w14:ligatures w14:val="none"/>
        </w:rPr>
      </w:pPr>
      <w:bookmarkStart w:id="10" w:name="_Hlk152083395"/>
      <w:bookmarkStart w:id="11" w:name="_Toc35393633"/>
      <w:bookmarkStart w:id="12" w:name="_Toc28359093"/>
      <w:bookmarkStart w:id="13" w:name="_Toc28359016"/>
      <w:bookmarkStart w:id="14" w:name="_Toc35393802"/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1</w:t>
      </w: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、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截止时间：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>202</w:t>
      </w:r>
      <w:r w:rsidRPr="007E3BC9">
        <w:rPr>
          <w:rFonts w:ascii="Times New Roman" w:eastAsia="宋体" w:hAnsi="Times New Roman" w:cs="Times New Roman" w:hint="eastAsia"/>
          <w:b/>
          <w:sz w:val="24"/>
          <w:szCs w:val="24"/>
          <w:u w:val="single"/>
          <w14:ligatures w14:val="none"/>
        </w:rPr>
        <w:t>4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年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 xml:space="preserve"> </w:t>
      </w:r>
      <w:r w:rsidR="00417299">
        <w:rPr>
          <w:rFonts w:ascii="Times New Roman" w:eastAsia="宋体" w:hAnsi="Times New Roman" w:cs="Times New Roman" w:hint="eastAsia"/>
          <w:b/>
          <w:sz w:val="24"/>
          <w:szCs w:val="24"/>
          <w:u w:val="single"/>
          <w14:ligatures w14:val="none"/>
        </w:rPr>
        <w:t>9</w:t>
      </w:r>
      <w:r w:rsidRPr="007E3BC9">
        <w:rPr>
          <w:rFonts w:ascii="Times New Roman" w:eastAsia="宋体" w:hAnsi="Times New Roman" w:cs="Times New Roman" w:hint="eastAsia"/>
          <w:b/>
          <w:sz w:val="24"/>
          <w:szCs w:val="24"/>
          <w:u w:val="single"/>
          <w14:ligatures w14:val="none"/>
        </w:rPr>
        <w:t xml:space="preserve"> 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月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 xml:space="preserve"> </w:t>
      </w:r>
      <w:r w:rsidR="00417299">
        <w:rPr>
          <w:rFonts w:ascii="Times New Roman" w:eastAsia="宋体" w:hAnsi="Times New Roman" w:cs="Times New Roman" w:hint="eastAsia"/>
          <w:b/>
          <w:sz w:val="24"/>
          <w:szCs w:val="24"/>
          <w:u w:val="single"/>
          <w14:ligatures w14:val="none"/>
        </w:rPr>
        <w:t>24</w:t>
      </w:r>
      <w:r w:rsidRPr="007E3BC9">
        <w:rPr>
          <w:rFonts w:ascii="Times New Roman" w:eastAsia="宋体" w:hAnsi="Times New Roman" w:cs="Times New Roman" w:hint="eastAsia"/>
          <w:b/>
          <w:sz w:val="24"/>
          <w:szCs w:val="24"/>
          <w:u w:val="single"/>
          <w14:ligatures w14:val="none"/>
        </w:rPr>
        <w:t xml:space="preserve"> 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日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 xml:space="preserve"> 14 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时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 xml:space="preserve"> 30 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分（北京时间）</w:t>
      </w:r>
    </w:p>
    <w:p w:rsidR="007E3BC9" w:rsidRPr="007E3BC9" w:rsidRDefault="007E3BC9" w:rsidP="007E3BC9">
      <w:pPr>
        <w:widowControl/>
        <w:shd w:val="clear" w:color="auto" w:fill="FFFFFF"/>
        <w:spacing w:line="400" w:lineRule="exact"/>
        <w:ind w:firstLineChars="200" w:firstLine="482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2</w:t>
      </w: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、地点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：</w:t>
      </w:r>
      <w:r w:rsidRPr="007E3BC9">
        <w:rPr>
          <w:rFonts w:ascii="宋体" w:eastAsia="宋体" w:hAnsi="宋体" w:cs="宋体" w:hint="eastAsia"/>
          <w:b/>
          <w:kern w:val="0"/>
          <w:sz w:val="24"/>
          <w:szCs w:val="20"/>
          <w14:ligatures w14:val="none"/>
        </w:rPr>
        <w:t>南通市南大街129号</w:t>
      </w:r>
      <w:r w:rsidRPr="007E3BC9">
        <w:rPr>
          <w:rFonts w:ascii="宋体" w:eastAsia="宋体" w:hAnsi="宋体" w:cs="宋体"/>
          <w:b/>
          <w:kern w:val="0"/>
          <w:sz w:val="24"/>
          <w:szCs w:val="20"/>
          <w14:ligatures w14:val="none"/>
        </w:rPr>
        <w:t>兴胜大厦</w:t>
      </w:r>
      <w:r w:rsidRPr="007E3BC9">
        <w:rPr>
          <w:rFonts w:ascii="宋体" w:eastAsia="宋体" w:hAnsi="宋体" w:cs="宋体" w:hint="eastAsia"/>
          <w:b/>
          <w:kern w:val="0"/>
          <w:sz w:val="24"/>
          <w:szCs w:val="20"/>
          <w14:ligatures w14:val="none"/>
        </w:rPr>
        <w:t>5楼</w:t>
      </w:r>
      <w:r w:rsidRPr="007E3BC9">
        <w:rPr>
          <w:rFonts w:ascii="宋体" w:eastAsia="宋体" w:hAnsi="宋体" w:cs="宋体"/>
          <w:b/>
          <w:kern w:val="0"/>
          <w:sz w:val="24"/>
          <w:szCs w:val="20"/>
          <w14:ligatures w14:val="none"/>
        </w:rPr>
        <w:t>南通新江海建设项目管理咨询有限公司</w:t>
      </w:r>
      <w:r w:rsidRPr="007E3BC9">
        <w:rPr>
          <w:rFonts w:ascii="宋体" w:eastAsia="宋体" w:hAnsi="宋体" w:cs="宋体" w:hint="eastAsia"/>
          <w:b/>
          <w:kern w:val="0"/>
          <w:sz w:val="24"/>
          <w:szCs w:val="20"/>
          <w14:ligatures w14:val="none"/>
        </w:rPr>
        <w:t>开标室，如有变动另行通知。</w:t>
      </w:r>
    </w:p>
    <w:p w:rsidR="007E3BC9" w:rsidRPr="007E3BC9" w:rsidRDefault="007E3BC9" w:rsidP="007E3BC9">
      <w:pPr>
        <w:spacing w:line="44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3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、逾期送达或者未送达指定地点的响应文件，采购人不予受理。</w:t>
      </w:r>
    </w:p>
    <w:p w:rsidR="007E3BC9" w:rsidRPr="007E3BC9" w:rsidRDefault="007E3BC9" w:rsidP="007E3BC9">
      <w:pPr>
        <w:spacing w:line="44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  <w14:ligatures w14:val="none"/>
        </w:rPr>
      </w:pPr>
      <w:bookmarkStart w:id="15" w:name="_Hlk152083517"/>
      <w:bookmarkEnd w:id="10"/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六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、开启</w:t>
      </w:r>
      <w:bookmarkEnd w:id="11"/>
      <w:bookmarkEnd w:id="12"/>
      <w:bookmarkEnd w:id="13"/>
      <w:bookmarkEnd w:id="14"/>
    </w:p>
    <w:p w:rsidR="007E3BC9" w:rsidRPr="007E3BC9" w:rsidRDefault="007E3BC9" w:rsidP="007E3BC9">
      <w:pPr>
        <w:spacing w:line="44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  <w14:ligatures w14:val="none"/>
        </w:rPr>
      </w:pPr>
      <w:bookmarkStart w:id="16" w:name="_Toc35393803"/>
      <w:bookmarkStart w:id="17" w:name="_Toc28359017"/>
      <w:bookmarkStart w:id="18" w:name="_Toc35393634"/>
      <w:bookmarkStart w:id="19" w:name="_Toc28359094"/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时间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：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>202</w:t>
      </w:r>
      <w:r w:rsidRPr="007E3BC9">
        <w:rPr>
          <w:rFonts w:ascii="Times New Roman" w:eastAsia="宋体" w:hAnsi="Times New Roman" w:cs="Times New Roman" w:hint="eastAsia"/>
          <w:b/>
          <w:sz w:val="24"/>
          <w:szCs w:val="24"/>
          <w:u w:val="single"/>
          <w14:ligatures w14:val="none"/>
        </w:rPr>
        <w:t>4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年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 xml:space="preserve"> </w:t>
      </w:r>
      <w:r w:rsidR="00417299">
        <w:rPr>
          <w:rFonts w:ascii="Times New Roman" w:eastAsia="宋体" w:hAnsi="Times New Roman" w:cs="Times New Roman" w:hint="eastAsia"/>
          <w:b/>
          <w:sz w:val="24"/>
          <w:szCs w:val="24"/>
          <w:u w:val="single"/>
          <w14:ligatures w14:val="none"/>
        </w:rPr>
        <w:t>9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 xml:space="preserve"> 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月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 xml:space="preserve"> </w:t>
      </w:r>
      <w:r w:rsidR="00417299">
        <w:rPr>
          <w:rFonts w:ascii="Times New Roman" w:eastAsia="宋体" w:hAnsi="Times New Roman" w:cs="Times New Roman" w:hint="eastAsia"/>
          <w:b/>
          <w:sz w:val="24"/>
          <w:szCs w:val="24"/>
          <w:u w:val="single"/>
          <w14:ligatures w14:val="none"/>
        </w:rPr>
        <w:t>24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 xml:space="preserve"> 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日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 xml:space="preserve"> 14 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时</w:t>
      </w:r>
      <w:r w:rsidRPr="007E3BC9">
        <w:rPr>
          <w:rFonts w:ascii="Times New Roman" w:eastAsia="宋体" w:hAnsi="Times New Roman" w:cs="Times New Roman"/>
          <w:b/>
          <w:sz w:val="24"/>
          <w:szCs w:val="24"/>
          <w:u w:val="single"/>
          <w14:ligatures w14:val="none"/>
        </w:rPr>
        <w:t xml:space="preserve"> 30 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分（北京时间）</w:t>
      </w:r>
    </w:p>
    <w:p w:rsidR="007E3BC9" w:rsidRPr="007E3BC9" w:rsidRDefault="007E3BC9" w:rsidP="007E3BC9">
      <w:pPr>
        <w:spacing w:line="440" w:lineRule="exact"/>
        <w:ind w:firstLineChars="200" w:firstLine="482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地点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：</w:t>
      </w: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南通市南大街</w:t>
      </w: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129</w:t>
      </w: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号兴胜大厦</w:t>
      </w: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5</w:t>
      </w: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楼南通新江海建设项目管理咨询有限公司开标室，如有变动另行通知。</w:t>
      </w:r>
    </w:p>
    <w:bookmarkEnd w:id="15"/>
    <w:p w:rsidR="007E3BC9" w:rsidRPr="007E3BC9" w:rsidRDefault="007E3BC9" w:rsidP="007E3BC9">
      <w:pPr>
        <w:spacing w:line="44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lastRenderedPageBreak/>
        <w:t>七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、公告期限</w:t>
      </w:r>
      <w:bookmarkEnd w:id="16"/>
      <w:bookmarkEnd w:id="17"/>
      <w:bookmarkEnd w:id="18"/>
      <w:bookmarkEnd w:id="19"/>
    </w:p>
    <w:p w:rsidR="007E3BC9" w:rsidRPr="007E3BC9" w:rsidRDefault="007E3BC9" w:rsidP="007E3BC9">
      <w:pPr>
        <w:spacing w:line="44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/>
          <w:kern w:val="0"/>
          <w:sz w:val="24"/>
          <w:szCs w:val="24"/>
          <w14:ligatures w14:val="none"/>
        </w:rPr>
        <w:t>自本公告发布之日起</w:t>
      </w:r>
      <w:r w:rsidRPr="007E3BC9">
        <w:rPr>
          <w:rFonts w:ascii="Times New Roman" w:eastAsia="宋体" w:hAnsi="Times New Roman" w:cs="Times New Roman"/>
          <w:kern w:val="0"/>
          <w:sz w:val="24"/>
          <w:szCs w:val="24"/>
          <w14:ligatures w14:val="none"/>
        </w:rPr>
        <w:t>3</w:t>
      </w:r>
      <w:r w:rsidRPr="007E3BC9">
        <w:rPr>
          <w:rFonts w:ascii="Times New Roman" w:eastAsia="宋体" w:hAnsi="Times New Roman" w:cs="Times New Roman"/>
          <w:kern w:val="0"/>
          <w:sz w:val="24"/>
          <w:szCs w:val="24"/>
          <w14:ligatures w14:val="none"/>
        </w:rPr>
        <w:t>个工作日。</w:t>
      </w:r>
    </w:p>
    <w:p w:rsidR="007E3BC9" w:rsidRPr="007E3BC9" w:rsidRDefault="007E3BC9" w:rsidP="007E3BC9">
      <w:pPr>
        <w:widowControl/>
        <w:adjustRightInd w:val="0"/>
        <w:spacing w:line="440" w:lineRule="exact"/>
        <w:ind w:firstLineChars="200" w:firstLine="482"/>
        <w:jc w:val="left"/>
        <w:rPr>
          <w:rFonts w:ascii="Times New Roman" w:eastAsia="宋体" w:hAnsi="Times New Roman" w:cs="Times New Roman"/>
          <w:kern w:val="0"/>
          <w:sz w:val="24"/>
          <w:szCs w:val="24"/>
          <w14:ligatures w14:val="none"/>
        </w:rPr>
      </w:pPr>
      <w:bookmarkStart w:id="20" w:name="_Toc35393804"/>
      <w:bookmarkStart w:id="21" w:name="_Toc35393635"/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八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、</w:t>
      </w:r>
      <w:bookmarkStart w:id="22" w:name="_Toc28359095"/>
      <w:bookmarkStart w:id="23" w:name="_Toc28359018"/>
      <w:bookmarkStart w:id="24" w:name="_Toc35393636"/>
      <w:bookmarkStart w:id="25" w:name="_Toc35393805"/>
      <w:bookmarkEnd w:id="20"/>
      <w:bookmarkEnd w:id="21"/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磋商保证金：无</w:t>
      </w:r>
    </w:p>
    <w:p w:rsidR="007E3BC9" w:rsidRPr="007E3BC9" w:rsidRDefault="007E3BC9" w:rsidP="007E3BC9">
      <w:pPr>
        <w:spacing w:line="44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九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、凡对本次采购提出询问，请按以下方式联系。</w:t>
      </w:r>
      <w:bookmarkEnd w:id="22"/>
      <w:bookmarkEnd w:id="23"/>
      <w:bookmarkEnd w:id="24"/>
      <w:bookmarkEnd w:id="25"/>
    </w:p>
    <w:p w:rsidR="007E3BC9" w:rsidRPr="007E3BC9" w:rsidRDefault="007E3BC9" w:rsidP="007E3BC9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1.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采购人信息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名称：南通市崇川区堤防涵闸管理所；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地址：船闸西路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28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号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联系人：</w:t>
      </w:r>
      <w:bookmarkStart w:id="26" w:name="_Hlk152083546"/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黄先生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 xml:space="preserve">     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联系电话：</w:t>
      </w:r>
      <w:bookmarkEnd w:id="26"/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13585229321</w:t>
      </w:r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；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 xml:space="preserve"> 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2.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采购代理机构信息：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名称：南通新江海建设项目管理咨询有限公司；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地址：南通市南大街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129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号兴胜大厦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5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楼；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联系人：于文艳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 xml:space="preserve">     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联系电话：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18012880301</w:t>
      </w:r>
      <w:r w:rsidRPr="007E3BC9">
        <w:rPr>
          <w:rFonts w:ascii="Times New Roman" w:eastAsia="宋体" w:hAnsi="Times New Roman" w:cs="Times New Roman"/>
          <w:sz w:val="24"/>
          <w:szCs w:val="24"/>
          <w14:ligatures w14:val="none"/>
        </w:rPr>
        <w:t>；</w:t>
      </w:r>
    </w:p>
    <w:p w:rsidR="007E3BC9" w:rsidRPr="007E3BC9" w:rsidRDefault="007E3BC9" w:rsidP="007E3BC9">
      <w:pPr>
        <w:spacing w:line="440" w:lineRule="exact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  <w14:ligatures w14:val="none"/>
        </w:rPr>
      </w:pPr>
      <w:r w:rsidRPr="007E3BC9">
        <w:rPr>
          <w:rFonts w:ascii="Times New Roman" w:eastAsia="宋体" w:hAnsi="Times New Roman" w:cs="Times New Roman" w:hint="eastAsia"/>
          <w:b/>
          <w:sz w:val="24"/>
          <w:szCs w:val="24"/>
          <w14:ligatures w14:val="none"/>
        </w:rPr>
        <w:t>十</w:t>
      </w:r>
      <w:r w:rsidRPr="007E3BC9">
        <w:rPr>
          <w:rFonts w:ascii="Times New Roman" w:eastAsia="宋体" w:hAnsi="Times New Roman" w:cs="Times New Roman"/>
          <w:b/>
          <w:sz w:val="24"/>
          <w:szCs w:val="24"/>
          <w14:ligatures w14:val="none"/>
        </w:rPr>
        <w:t>、项目开标活动模式</w:t>
      </w:r>
    </w:p>
    <w:p w:rsidR="007E3BC9" w:rsidRPr="007E3BC9" w:rsidRDefault="007E3BC9" w:rsidP="007E3BC9">
      <w:pPr>
        <w:spacing w:line="44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bookmarkStart w:id="27" w:name="_Hlk152083558"/>
      <w:r w:rsidRPr="007E3BC9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本项目采用现场开标模式，投标供应商须在投标截止时间前到达开标现场提交纸质响应文件。</w:t>
      </w:r>
    </w:p>
    <w:bookmarkEnd w:id="27"/>
    <w:p w:rsidR="007E3BC9" w:rsidRPr="007E3BC9" w:rsidRDefault="007E3BC9">
      <w:pPr>
        <w:rPr>
          <w:rFonts w:hint="eastAsia"/>
        </w:rPr>
      </w:pPr>
    </w:p>
    <w:sectPr w:rsidR="007E3BC9" w:rsidRPr="007E3BC9" w:rsidSect="003E656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BC9"/>
    <w:rsid w:val="003E656D"/>
    <w:rsid w:val="00417299"/>
    <w:rsid w:val="006943FE"/>
    <w:rsid w:val="007E3BC9"/>
    <w:rsid w:val="00CF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0A1D6"/>
  <w15:chartTrackingRefBased/>
  <w15:docId w15:val="{75B7E147-BD79-4DDF-AF60-F927181D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文艳 于</dc:creator>
  <cp:keywords/>
  <dc:description/>
  <cp:lastModifiedBy>文艳 于</cp:lastModifiedBy>
  <cp:revision>4</cp:revision>
  <dcterms:created xsi:type="dcterms:W3CDTF">2024-09-13T06:52:00Z</dcterms:created>
  <dcterms:modified xsi:type="dcterms:W3CDTF">2024-09-13T06:57:00Z</dcterms:modified>
</cp:coreProperties>
</file>