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EF" w:rsidRDefault="0036502E">
      <w:pPr>
        <w:jc w:val="center"/>
        <w:rPr>
          <w:rFonts w:asciiTheme="minorEastAsia" w:eastAsiaTheme="minorEastAsia" w:hAnsiTheme="minorEastAsia" w:cstheme="minorEastAsia"/>
          <w:w w:val="80"/>
          <w:sz w:val="44"/>
          <w:szCs w:val="44"/>
        </w:rPr>
      </w:pPr>
      <w:r>
        <w:rPr>
          <w:rFonts w:asciiTheme="minorEastAsia" w:eastAsiaTheme="minorEastAsia" w:hAnsiTheme="minorEastAsia" w:cstheme="minorEastAsia" w:hint="eastAsia"/>
          <w:w w:val="80"/>
          <w:sz w:val="44"/>
          <w:szCs w:val="44"/>
        </w:rPr>
        <w:t>南通市翼北建设发展有限公司</w:t>
      </w:r>
    </w:p>
    <w:p w:rsidR="00F726EF" w:rsidRDefault="0036502E">
      <w:pPr>
        <w:jc w:val="center"/>
        <w:rPr>
          <w:rFonts w:asciiTheme="minorEastAsia" w:eastAsiaTheme="minorEastAsia" w:hAnsiTheme="minorEastAsia" w:cstheme="minorEastAsia"/>
          <w:w w:val="80"/>
          <w:sz w:val="44"/>
          <w:szCs w:val="44"/>
        </w:rPr>
      </w:pPr>
      <w:r>
        <w:rPr>
          <w:rFonts w:asciiTheme="minorEastAsia" w:eastAsiaTheme="minorEastAsia" w:hAnsiTheme="minorEastAsia" w:cstheme="minorEastAsia" w:hint="eastAsia"/>
          <w:w w:val="80"/>
          <w:sz w:val="44"/>
          <w:szCs w:val="44"/>
        </w:rPr>
        <w:t>唐闸古镇通扬运河东侧南部城市更新项目融资贷款服务项目</w:t>
      </w:r>
    </w:p>
    <w:p w:rsidR="00F726EF" w:rsidRDefault="00F726EF">
      <w:pPr>
        <w:jc w:val="center"/>
        <w:rPr>
          <w:rFonts w:asciiTheme="minorEastAsia" w:eastAsiaTheme="minorEastAsia" w:hAnsiTheme="minorEastAsia" w:cstheme="minorEastAsia"/>
          <w:sz w:val="44"/>
          <w:szCs w:val="44"/>
        </w:rPr>
      </w:pPr>
    </w:p>
    <w:p w:rsidR="00F726EF" w:rsidRDefault="00F726EF">
      <w:pPr>
        <w:jc w:val="center"/>
        <w:rPr>
          <w:rFonts w:asciiTheme="minorEastAsia" w:eastAsiaTheme="minorEastAsia" w:hAnsiTheme="minorEastAsia" w:cstheme="minorEastAsia"/>
          <w:b/>
          <w:bCs/>
          <w:sz w:val="52"/>
          <w:szCs w:val="52"/>
        </w:rPr>
      </w:pPr>
    </w:p>
    <w:p w:rsidR="00F726EF" w:rsidRDefault="00F726EF">
      <w:pPr>
        <w:jc w:val="center"/>
        <w:rPr>
          <w:rFonts w:asciiTheme="minorEastAsia" w:eastAsiaTheme="minorEastAsia" w:hAnsiTheme="minorEastAsia" w:cstheme="minorEastAsia"/>
          <w:b/>
          <w:bCs/>
          <w:sz w:val="52"/>
          <w:szCs w:val="52"/>
        </w:rPr>
      </w:pPr>
    </w:p>
    <w:p w:rsidR="00F726EF" w:rsidRDefault="00F726EF">
      <w:pPr>
        <w:jc w:val="center"/>
        <w:rPr>
          <w:rFonts w:asciiTheme="minorEastAsia" w:eastAsiaTheme="minorEastAsia" w:hAnsiTheme="minorEastAsia" w:cstheme="minorEastAsia"/>
          <w:b/>
          <w:bCs/>
          <w:sz w:val="52"/>
          <w:szCs w:val="52"/>
        </w:rPr>
      </w:pPr>
    </w:p>
    <w:p w:rsidR="00F726EF" w:rsidRDefault="0036502E">
      <w:pPr>
        <w:tabs>
          <w:tab w:val="left" w:pos="1050"/>
          <w:tab w:val="right" w:leader="dot" w:pos="9402"/>
        </w:tabs>
        <w:spacing w:line="300" w:lineRule="auto"/>
        <w:jc w:val="center"/>
        <w:rPr>
          <w:rFonts w:asciiTheme="minorEastAsia" w:eastAsiaTheme="minorEastAsia" w:hAnsiTheme="minorEastAsia" w:cstheme="minorEastAsia"/>
          <w:sz w:val="72"/>
          <w:szCs w:val="72"/>
        </w:rPr>
      </w:pPr>
      <w:r>
        <w:rPr>
          <w:rFonts w:asciiTheme="minorEastAsia" w:eastAsiaTheme="minorEastAsia" w:hAnsiTheme="minorEastAsia" w:cstheme="minorEastAsia" w:hint="eastAsia"/>
          <w:w w:val="80"/>
          <w:sz w:val="72"/>
          <w:szCs w:val="72"/>
        </w:rPr>
        <w:t>公开招标文件</w:t>
      </w:r>
    </w:p>
    <w:p w:rsidR="00F726EF" w:rsidRDefault="00F726EF">
      <w:pPr>
        <w:snapToGrid w:val="0"/>
        <w:spacing w:line="360" w:lineRule="auto"/>
        <w:jc w:val="center"/>
        <w:rPr>
          <w:rFonts w:asciiTheme="minorEastAsia" w:eastAsiaTheme="minorEastAsia" w:hAnsiTheme="minorEastAsia" w:cstheme="minorEastAsia"/>
          <w:w w:val="80"/>
          <w:sz w:val="32"/>
          <w:szCs w:val="32"/>
        </w:rPr>
      </w:pPr>
    </w:p>
    <w:p w:rsidR="00F726EF" w:rsidRDefault="0036502E">
      <w:pPr>
        <w:snapToGrid w:val="0"/>
        <w:jc w:val="center"/>
        <w:rPr>
          <w:rFonts w:asciiTheme="minorEastAsia" w:eastAsiaTheme="minorEastAsia" w:hAnsiTheme="minorEastAsia" w:cstheme="minorEastAsia"/>
          <w:w w:val="80"/>
          <w:sz w:val="32"/>
          <w:szCs w:val="32"/>
        </w:rPr>
      </w:pPr>
      <w:r>
        <w:rPr>
          <w:rFonts w:asciiTheme="minorEastAsia" w:eastAsiaTheme="minorEastAsia" w:hAnsiTheme="minorEastAsia" w:cstheme="minorEastAsia" w:hint="eastAsia"/>
          <w:w w:val="80"/>
          <w:sz w:val="32"/>
          <w:szCs w:val="32"/>
        </w:rPr>
        <w:t>（资格后审）</w:t>
      </w:r>
    </w:p>
    <w:p w:rsidR="00F726EF" w:rsidRDefault="0036502E">
      <w:pPr>
        <w:snapToGrid w:val="0"/>
        <w:jc w:val="center"/>
        <w:rPr>
          <w:rFonts w:asciiTheme="minorEastAsia" w:eastAsiaTheme="minorEastAsia" w:hAnsiTheme="minorEastAsia" w:cstheme="minorEastAsia"/>
          <w:w w:val="80"/>
          <w:sz w:val="32"/>
          <w:szCs w:val="32"/>
        </w:rPr>
      </w:pPr>
      <w:r>
        <w:rPr>
          <w:rFonts w:asciiTheme="minorEastAsia" w:eastAsiaTheme="minorEastAsia" w:hAnsiTheme="minorEastAsia" w:cstheme="minorEastAsia" w:hint="eastAsia"/>
          <w:w w:val="80"/>
          <w:sz w:val="32"/>
          <w:szCs w:val="32"/>
        </w:rPr>
        <w:t>项目编号：JSJH2021-1202</w:t>
      </w:r>
    </w:p>
    <w:p w:rsidR="00F726EF" w:rsidRDefault="00F726EF">
      <w:pPr>
        <w:snapToGrid w:val="0"/>
        <w:jc w:val="center"/>
        <w:rPr>
          <w:rFonts w:asciiTheme="minorEastAsia" w:eastAsiaTheme="minorEastAsia" w:hAnsiTheme="minorEastAsia" w:cstheme="minorEastAsia"/>
          <w:w w:val="80"/>
          <w:sz w:val="32"/>
          <w:szCs w:val="32"/>
        </w:rPr>
      </w:pPr>
    </w:p>
    <w:p w:rsidR="00F726EF" w:rsidRDefault="00F726EF">
      <w:pPr>
        <w:snapToGrid w:val="0"/>
        <w:jc w:val="center"/>
        <w:rPr>
          <w:rFonts w:asciiTheme="minorEastAsia" w:eastAsiaTheme="minorEastAsia" w:hAnsiTheme="minorEastAsia" w:cstheme="minorEastAsia"/>
          <w:w w:val="80"/>
          <w:sz w:val="32"/>
          <w:szCs w:val="32"/>
        </w:rPr>
      </w:pPr>
    </w:p>
    <w:p w:rsidR="00F726EF" w:rsidRDefault="00F726EF">
      <w:pPr>
        <w:snapToGrid w:val="0"/>
        <w:jc w:val="center"/>
        <w:rPr>
          <w:rFonts w:asciiTheme="minorEastAsia" w:eastAsiaTheme="minorEastAsia" w:hAnsiTheme="minorEastAsia" w:cstheme="minorEastAsia"/>
          <w:w w:val="80"/>
          <w:sz w:val="32"/>
          <w:szCs w:val="32"/>
        </w:rPr>
      </w:pPr>
    </w:p>
    <w:p w:rsidR="00F726EF" w:rsidRDefault="00F726EF">
      <w:pPr>
        <w:snapToGrid w:val="0"/>
        <w:jc w:val="center"/>
        <w:rPr>
          <w:rFonts w:asciiTheme="minorEastAsia" w:eastAsiaTheme="minorEastAsia" w:hAnsiTheme="minorEastAsia" w:cstheme="minorEastAsia"/>
          <w:w w:val="80"/>
          <w:sz w:val="32"/>
          <w:szCs w:val="32"/>
        </w:rPr>
      </w:pPr>
    </w:p>
    <w:p w:rsidR="00F726EF" w:rsidRDefault="00F726EF">
      <w:pPr>
        <w:snapToGrid w:val="0"/>
        <w:jc w:val="center"/>
        <w:rPr>
          <w:rFonts w:asciiTheme="minorEastAsia" w:eastAsiaTheme="minorEastAsia" w:hAnsiTheme="minorEastAsia" w:cstheme="minorEastAsia"/>
          <w:w w:val="80"/>
          <w:sz w:val="32"/>
          <w:szCs w:val="32"/>
        </w:rPr>
      </w:pPr>
    </w:p>
    <w:p w:rsidR="00F726EF" w:rsidRDefault="00F726EF">
      <w:pPr>
        <w:snapToGrid w:val="0"/>
        <w:jc w:val="center"/>
        <w:rPr>
          <w:rFonts w:asciiTheme="minorEastAsia" w:eastAsiaTheme="minorEastAsia" w:hAnsiTheme="minorEastAsia" w:cstheme="minorEastAsia"/>
          <w:w w:val="80"/>
          <w:sz w:val="32"/>
          <w:szCs w:val="32"/>
        </w:rPr>
      </w:pPr>
    </w:p>
    <w:p w:rsidR="00F726EF" w:rsidRDefault="00F726EF">
      <w:pPr>
        <w:snapToGrid w:val="0"/>
        <w:jc w:val="center"/>
        <w:rPr>
          <w:rFonts w:asciiTheme="minorEastAsia" w:eastAsiaTheme="minorEastAsia" w:hAnsiTheme="minorEastAsia" w:cstheme="minorEastAsia"/>
          <w:w w:val="80"/>
          <w:sz w:val="32"/>
          <w:szCs w:val="32"/>
        </w:rPr>
      </w:pPr>
    </w:p>
    <w:p w:rsidR="00F726EF" w:rsidRDefault="00F726EF">
      <w:pPr>
        <w:snapToGrid w:val="0"/>
        <w:jc w:val="center"/>
        <w:rPr>
          <w:rFonts w:asciiTheme="minorEastAsia" w:eastAsiaTheme="minorEastAsia" w:hAnsiTheme="minorEastAsia" w:cstheme="minorEastAsia"/>
          <w:w w:val="80"/>
          <w:sz w:val="32"/>
          <w:szCs w:val="32"/>
        </w:rPr>
      </w:pPr>
    </w:p>
    <w:p w:rsidR="00F726EF" w:rsidRDefault="00F726EF">
      <w:pPr>
        <w:snapToGrid w:val="0"/>
        <w:jc w:val="center"/>
        <w:rPr>
          <w:rFonts w:asciiTheme="minorEastAsia" w:eastAsiaTheme="minorEastAsia" w:hAnsiTheme="minorEastAsia" w:cstheme="minorEastAsia"/>
          <w:w w:val="80"/>
          <w:sz w:val="32"/>
          <w:szCs w:val="32"/>
        </w:rPr>
      </w:pPr>
    </w:p>
    <w:p w:rsidR="00F726EF" w:rsidRDefault="00F726EF">
      <w:pPr>
        <w:snapToGrid w:val="0"/>
        <w:jc w:val="center"/>
        <w:rPr>
          <w:rFonts w:asciiTheme="minorEastAsia" w:eastAsiaTheme="minorEastAsia" w:hAnsiTheme="minorEastAsia" w:cstheme="minorEastAsia"/>
          <w:w w:val="80"/>
          <w:sz w:val="32"/>
          <w:szCs w:val="32"/>
        </w:rPr>
      </w:pPr>
    </w:p>
    <w:p w:rsidR="00F726EF" w:rsidRDefault="00F726EF">
      <w:pPr>
        <w:snapToGrid w:val="0"/>
        <w:jc w:val="center"/>
        <w:rPr>
          <w:rFonts w:asciiTheme="minorEastAsia" w:eastAsiaTheme="minorEastAsia" w:hAnsiTheme="minorEastAsia" w:cstheme="minorEastAsia"/>
          <w:w w:val="80"/>
          <w:sz w:val="32"/>
          <w:szCs w:val="32"/>
        </w:rPr>
      </w:pPr>
    </w:p>
    <w:p w:rsidR="00F726EF" w:rsidRDefault="00F726EF">
      <w:pPr>
        <w:pStyle w:val="1"/>
        <w:rPr>
          <w:rFonts w:asciiTheme="minorEastAsia" w:eastAsiaTheme="minorEastAsia" w:hAnsiTheme="minorEastAsia" w:cstheme="minorEastAsia"/>
          <w:w w:val="80"/>
          <w:sz w:val="32"/>
          <w:szCs w:val="32"/>
        </w:rPr>
      </w:pPr>
    </w:p>
    <w:p w:rsidR="00F726EF" w:rsidRDefault="00F726EF"/>
    <w:p w:rsidR="00F726EF" w:rsidRDefault="0036502E" w:rsidP="0036502E">
      <w:pPr>
        <w:tabs>
          <w:tab w:val="left" w:pos="1050"/>
          <w:tab w:val="right" w:leader="dot" w:pos="9402"/>
        </w:tabs>
        <w:spacing w:line="520" w:lineRule="exact"/>
        <w:ind w:firstLineChars="889" w:firstLine="2267"/>
        <w:jc w:val="left"/>
        <w:rPr>
          <w:rFonts w:asciiTheme="minorEastAsia" w:eastAsiaTheme="minorEastAsia" w:hAnsiTheme="minorEastAsia" w:cstheme="minorEastAsia"/>
          <w:w w:val="80"/>
          <w:sz w:val="32"/>
          <w:szCs w:val="32"/>
        </w:rPr>
      </w:pPr>
      <w:r>
        <w:rPr>
          <w:rFonts w:asciiTheme="minorEastAsia" w:eastAsiaTheme="minorEastAsia" w:hAnsiTheme="minorEastAsia" w:cstheme="minorEastAsia" w:hint="eastAsia"/>
          <w:w w:val="80"/>
          <w:sz w:val="32"/>
          <w:szCs w:val="32"/>
        </w:rPr>
        <w:t>采购单位：南通市翼北建设发展有限公司</w:t>
      </w:r>
    </w:p>
    <w:p w:rsidR="00F726EF" w:rsidRDefault="0036502E">
      <w:pPr>
        <w:tabs>
          <w:tab w:val="left" w:pos="1050"/>
          <w:tab w:val="right" w:leader="dot" w:pos="9402"/>
        </w:tabs>
        <w:spacing w:line="520" w:lineRule="exact"/>
        <w:jc w:val="center"/>
        <w:rPr>
          <w:rFonts w:asciiTheme="minorEastAsia" w:eastAsiaTheme="minorEastAsia" w:hAnsiTheme="minorEastAsia" w:cstheme="minorEastAsia"/>
          <w:w w:val="80"/>
          <w:sz w:val="32"/>
          <w:szCs w:val="32"/>
        </w:rPr>
      </w:pPr>
      <w:r>
        <w:rPr>
          <w:rFonts w:asciiTheme="minorEastAsia" w:eastAsiaTheme="minorEastAsia" w:hAnsiTheme="minorEastAsia" w:cstheme="minorEastAsia" w:hint="eastAsia"/>
          <w:w w:val="80"/>
          <w:sz w:val="32"/>
          <w:szCs w:val="32"/>
        </w:rPr>
        <w:t xml:space="preserve"> 采购代理机构：江苏省江豪工程项目管理有限公司</w:t>
      </w:r>
    </w:p>
    <w:p w:rsidR="00F726EF" w:rsidRDefault="0036502E">
      <w:pPr>
        <w:tabs>
          <w:tab w:val="left" w:pos="1050"/>
          <w:tab w:val="right" w:leader="dot" w:pos="9402"/>
        </w:tabs>
        <w:spacing w:line="520" w:lineRule="exact"/>
        <w:jc w:val="center"/>
        <w:rPr>
          <w:rFonts w:asciiTheme="minorEastAsia" w:eastAsiaTheme="minorEastAsia" w:hAnsiTheme="minorEastAsia" w:cstheme="minorEastAsia"/>
          <w:w w:val="80"/>
          <w:sz w:val="32"/>
          <w:szCs w:val="32"/>
          <w:highlight w:val="yellow"/>
        </w:rPr>
      </w:pPr>
      <w:r>
        <w:rPr>
          <w:rFonts w:asciiTheme="minorEastAsia" w:eastAsiaTheme="minorEastAsia" w:hAnsiTheme="minorEastAsia" w:cstheme="minorEastAsia" w:hint="eastAsia"/>
          <w:w w:val="80"/>
          <w:sz w:val="32"/>
          <w:szCs w:val="32"/>
        </w:rPr>
        <w:t>二〇二一年</w:t>
      </w:r>
      <w:r>
        <w:rPr>
          <w:rFonts w:asciiTheme="minorEastAsia" w:eastAsiaTheme="minorEastAsia" w:hAnsiTheme="minorEastAsia" w:cstheme="minorEastAsia" w:hint="eastAsia"/>
          <w:w w:val="80"/>
          <w:sz w:val="32"/>
          <w:szCs w:val="32"/>
          <w:highlight w:val="yellow"/>
        </w:rPr>
        <w:t>十二月三日</w:t>
      </w:r>
    </w:p>
    <w:p w:rsidR="00F726EF" w:rsidRDefault="0036502E">
      <w:pPr>
        <w:spacing w:line="520" w:lineRule="exact"/>
        <w:jc w:val="center"/>
        <w:outlineLvl w:val="0"/>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lastRenderedPageBreak/>
        <w:t>目 录</w:t>
      </w:r>
    </w:p>
    <w:p w:rsidR="00F726EF" w:rsidRDefault="0036502E">
      <w:pPr>
        <w:tabs>
          <w:tab w:val="right" w:leader="dot" w:pos="9072"/>
        </w:tabs>
        <w:adjustRightInd w:val="0"/>
        <w:spacing w:line="1200" w:lineRule="exact"/>
        <w:ind w:right="-2"/>
        <w:jc w:val="center"/>
        <w:textAlignment w:val="baseline"/>
        <w:rPr>
          <w:rFonts w:asciiTheme="minorEastAsia" w:eastAsiaTheme="minorEastAsia" w:hAnsiTheme="minorEastAsia" w:cstheme="minorEastAsia"/>
          <w:w w:val="80"/>
          <w:sz w:val="32"/>
          <w:szCs w:val="32"/>
        </w:rPr>
      </w:pPr>
      <w:r>
        <w:rPr>
          <w:rFonts w:asciiTheme="minorEastAsia" w:eastAsiaTheme="minorEastAsia" w:hAnsiTheme="minorEastAsia" w:cstheme="minorEastAsia" w:hint="eastAsia"/>
          <w:sz w:val="30"/>
          <w:szCs w:val="30"/>
        </w:rPr>
        <w:t>第一章 招标公告</w:t>
      </w:r>
      <w:r>
        <w:rPr>
          <w:rFonts w:asciiTheme="minorEastAsia" w:eastAsiaTheme="minorEastAsia" w:hAnsiTheme="minorEastAsia" w:cstheme="minorEastAsia" w:hint="eastAsia"/>
          <w:sz w:val="30"/>
          <w:szCs w:val="30"/>
        </w:rPr>
        <w:tab/>
        <w:t>3</w:t>
      </w:r>
    </w:p>
    <w:p w:rsidR="00F726EF" w:rsidRDefault="0036502E">
      <w:pPr>
        <w:tabs>
          <w:tab w:val="right" w:leader="dot" w:pos="9072"/>
        </w:tabs>
        <w:adjustRightInd w:val="0"/>
        <w:spacing w:line="1200" w:lineRule="exact"/>
        <w:ind w:right="-2"/>
        <w:jc w:val="center"/>
        <w:textAlignment w:val="baseline"/>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第二章 投标人须知</w:t>
      </w:r>
      <w:r>
        <w:rPr>
          <w:rFonts w:asciiTheme="minorEastAsia" w:eastAsiaTheme="minorEastAsia" w:hAnsiTheme="minorEastAsia" w:cstheme="minorEastAsia" w:hint="eastAsia"/>
          <w:sz w:val="30"/>
          <w:szCs w:val="30"/>
        </w:rPr>
        <w:tab/>
        <w:t>5</w:t>
      </w:r>
    </w:p>
    <w:p w:rsidR="00F726EF" w:rsidRDefault="0036502E">
      <w:pPr>
        <w:tabs>
          <w:tab w:val="right" w:leader="dot" w:pos="9072"/>
        </w:tabs>
        <w:adjustRightInd w:val="0"/>
        <w:spacing w:line="1200" w:lineRule="exact"/>
        <w:ind w:right="-2"/>
        <w:jc w:val="center"/>
        <w:textAlignment w:val="baseline"/>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第三章 项目需求</w:t>
      </w:r>
      <w:r>
        <w:rPr>
          <w:rFonts w:asciiTheme="minorEastAsia" w:eastAsiaTheme="minorEastAsia" w:hAnsiTheme="minorEastAsia" w:cstheme="minorEastAsia" w:hint="eastAsia"/>
          <w:sz w:val="30"/>
          <w:szCs w:val="30"/>
        </w:rPr>
        <w:tab/>
        <w:t>10</w:t>
      </w:r>
    </w:p>
    <w:p w:rsidR="00F726EF" w:rsidRDefault="0036502E">
      <w:pPr>
        <w:tabs>
          <w:tab w:val="right" w:leader="dot" w:pos="9072"/>
        </w:tabs>
        <w:adjustRightInd w:val="0"/>
        <w:spacing w:line="1200" w:lineRule="exact"/>
        <w:ind w:right="-2"/>
        <w:jc w:val="center"/>
        <w:textAlignment w:val="baseline"/>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第四章 评标程序和方法</w:t>
      </w:r>
      <w:r>
        <w:rPr>
          <w:rFonts w:asciiTheme="minorEastAsia" w:eastAsiaTheme="minorEastAsia" w:hAnsiTheme="minorEastAsia" w:cstheme="minorEastAsia" w:hint="eastAsia"/>
          <w:sz w:val="30"/>
          <w:szCs w:val="30"/>
        </w:rPr>
        <w:tab/>
        <w:t>11</w:t>
      </w:r>
    </w:p>
    <w:p w:rsidR="00F726EF" w:rsidRDefault="0036502E">
      <w:pPr>
        <w:tabs>
          <w:tab w:val="right" w:leader="dot" w:pos="9072"/>
        </w:tabs>
        <w:adjustRightInd w:val="0"/>
        <w:spacing w:line="1200" w:lineRule="exact"/>
        <w:ind w:right="-2"/>
        <w:jc w:val="center"/>
        <w:textAlignment w:val="baseline"/>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第五章 合同的授予和履约</w:t>
      </w:r>
      <w:r>
        <w:rPr>
          <w:rFonts w:asciiTheme="minorEastAsia" w:eastAsiaTheme="minorEastAsia" w:hAnsiTheme="minorEastAsia" w:cstheme="minorEastAsia" w:hint="eastAsia"/>
          <w:sz w:val="30"/>
          <w:szCs w:val="30"/>
        </w:rPr>
        <w:tab/>
        <w:t>17</w:t>
      </w:r>
    </w:p>
    <w:p w:rsidR="00F726EF" w:rsidRDefault="0036502E">
      <w:pPr>
        <w:tabs>
          <w:tab w:val="right" w:leader="dot" w:pos="9072"/>
        </w:tabs>
        <w:adjustRightInd w:val="0"/>
        <w:spacing w:line="1200" w:lineRule="exact"/>
        <w:ind w:right="-2"/>
        <w:jc w:val="center"/>
        <w:textAlignment w:val="baseline"/>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第六章 质疑与投诉</w:t>
      </w:r>
      <w:r>
        <w:rPr>
          <w:rFonts w:asciiTheme="minorEastAsia" w:eastAsiaTheme="minorEastAsia" w:hAnsiTheme="minorEastAsia" w:cstheme="minorEastAsia" w:hint="eastAsia"/>
          <w:sz w:val="30"/>
          <w:szCs w:val="30"/>
        </w:rPr>
        <w:tab/>
        <w:t>18</w:t>
      </w:r>
    </w:p>
    <w:p w:rsidR="00F726EF" w:rsidRDefault="0036502E">
      <w:pPr>
        <w:tabs>
          <w:tab w:val="right" w:leader="dot" w:pos="9072"/>
        </w:tabs>
        <w:adjustRightInd w:val="0"/>
        <w:spacing w:line="1200" w:lineRule="exact"/>
        <w:ind w:right="-2"/>
        <w:jc w:val="center"/>
        <w:textAlignment w:val="baseline"/>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第七章 投标文件的组成及格式</w:t>
      </w:r>
      <w:r>
        <w:rPr>
          <w:rFonts w:asciiTheme="minorEastAsia" w:eastAsiaTheme="minorEastAsia" w:hAnsiTheme="minorEastAsia" w:cstheme="minorEastAsia" w:hint="eastAsia"/>
          <w:sz w:val="30"/>
          <w:szCs w:val="30"/>
        </w:rPr>
        <w:tab/>
        <w:t>21</w:t>
      </w:r>
    </w:p>
    <w:p w:rsidR="00F726EF" w:rsidRDefault="00F726EF">
      <w:pPr>
        <w:spacing w:line="420" w:lineRule="exact"/>
        <w:rPr>
          <w:rFonts w:asciiTheme="minorEastAsia" w:eastAsiaTheme="minorEastAsia" w:hAnsiTheme="minorEastAsia" w:cstheme="minorEastAsia"/>
          <w:kern w:val="0"/>
        </w:rPr>
      </w:pPr>
    </w:p>
    <w:p w:rsidR="00F726EF" w:rsidRDefault="00F726EF">
      <w:pPr>
        <w:spacing w:line="420" w:lineRule="exact"/>
        <w:rPr>
          <w:rFonts w:asciiTheme="minorEastAsia" w:eastAsiaTheme="minorEastAsia" w:hAnsiTheme="minorEastAsia" w:cstheme="minorEastAsia"/>
          <w:kern w:val="0"/>
        </w:rPr>
      </w:pPr>
    </w:p>
    <w:p w:rsidR="00F726EF" w:rsidRDefault="00F726EF">
      <w:pPr>
        <w:spacing w:line="420" w:lineRule="exact"/>
        <w:rPr>
          <w:rFonts w:asciiTheme="minorEastAsia" w:eastAsiaTheme="minorEastAsia" w:hAnsiTheme="minorEastAsia" w:cstheme="minorEastAsia"/>
          <w:kern w:val="0"/>
        </w:rPr>
      </w:pPr>
    </w:p>
    <w:p w:rsidR="00F726EF" w:rsidRDefault="00F726EF">
      <w:pPr>
        <w:spacing w:line="420" w:lineRule="exact"/>
        <w:rPr>
          <w:rFonts w:asciiTheme="minorEastAsia" w:eastAsiaTheme="minorEastAsia" w:hAnsiTheme="minorEastAsia" w:cstheme="minorEastAsia"/>
          <w:kern w:val="0"/>
        </w:rPr>
      </w:pPr>
    </w:p>
    <w:p w:rsidR="00F726EF" w:rsidRDefault="00F726EF">
      <w:pPr>
        <w:spacing w:line="420" w:lineRule="exact"/>
        <w:rPr>
          <w:rFonts w:asciiTheme="minorEastAsia" w:eastAsiaTheme="minorEastAsia" w:hAnsiTheme="minorEastAsia" w:cstheme="minorEastAsia"/>
          <w:kern w:val="0"/>
        </w:rPr>
      </w:pPr>
    </w:p>
    <w:p w:rsidR="00F726EF" w:rsidRDefault="00F726EF">
      <w:pPr>
        <w:spacing w:line="420" w:lineRule="exact"/>
        <w:rPr>
          <w:rFonts w:asciiTheme="minorEastAsia" w:eastAsiaTheme="minorEastAsia" w:hAnsiTheme="minorEastAsia" w:cstheme="minorEastAsia"/>
          <w:kern w:val="0"/>
        </w:rPr>
      </w:pPr>
    </w:p>
    <w:p w:rsidR="00F726EF" w:rsidRDefault="00F726EF">
      <w:pPr>
        <w:spacing w:line="420" w:lineRule="exact"/>
        <w:rPr>
          <w:rFonts w:asciiTheme="minorEastAsia" w:eastAsiaTheme="minorEastAsia" w:hAnsiTheme="minorEastAsia" w:cstheme="minorEastAsia"/>
          <w:kern w:val="0"/>
        </w:rPr>
      </w:pPr>
    </w:p>
    <w:p w:rsidR="00F726EF" w:rsidRDefault="00F726EF">
      <w:pPr>
        <w:spacing w:line="420" w:lineRule="exact"/>
        <w:rPr>
          <w:rFonts w:asciiTheme="minorEastAsia" w:eastAsiaTheme="minorEastAsia" w:hAnsiTheme="minorEastAsia" w:cstheme="minorEastAsia"/>
          <w:kern w:val="0"/>
        </w:rPr>
      </w:pPr>
    </w:p>
    <w:p w:rsidR="00F726EF" w:rsidRDefault="00F726EF">
      <w:pPr>
        <w:pStyle w:val="1"/>
        <w:rPr>
          <w:rFonts w:asciiTheme="minorEastAsia" w:eastAsiaTheme="minorEastAsia" w:hAnsiTheme="minorEastAsia" w:cstheme="minorEastAsia"/>
          <w:kern w:val="0"/>
        </w:rPr>
      </w:pPr>
    </w:p>
    <w:p w:rsidR="00F726EF" w:rsidRDefault="00F726EF">
      <w:pPr>
        <w:rPr>
          <w:rFonts w:asciiTheme="minorEastAsia" w:eastAsiaTheme="minorEastAsia" w:hAnsiTheme="minorEastAsia" w:cstheme="minorEastAsia"/>
          <w:kern w:val="0"/>
        </w:rPr>
      </w:pPr>
    </w:p>
    <w:p w:rsidR="00F726EF" w:rsidRDefault="00F726EF">
      <w:pPr>
        <w:pStyle w:val="1"/>
      </w:pPr>
    </w:p>
    <w:p w:rsidR="00F726EF" w:rsidRDefault="0036502E">
      <w:pPr>
        <w:spacing w:line="420" w:lineRule="exact"/>
        <w:rPr>
          <w:rFonts w:asciiTheme="minorEastAsia" w:eastAsiaTheme="minorEastAsia" w:hAnsiTheme="minorEastAsia" w:cstheme="minorEastAsia"/>
          <w:b/>
          <w:bCs/>
        </w:rPr>
      </w:pPr>
      <w:r>
        <w:rPr>
          <w:rFonts w:asciiTheme="minorEastAsia" w:eastAsiaTheme="minorEastAsia" w:hAnsiTheme="minorEastAsia" w:cstheme="minorEastAsia" w:hint="eastAsia"/>
          <w:kern w:val="0"/>
        </w:rPr>
        <w:t>尊</w:t>
      </w:r>
      <w:r>
        <w:rPr>
          <w:rFonts w:asciiTheme="minorEastAsia" w:eastAsiaTheme="minorEastAsia" w:hAnsiTheme="minorEastAsia" w:cstheme="minorEastAsia" w:hint="eastAsia"/>
          <w:b/>
          <w:bCs/>
        </w:rPr>
        <w:t>敬的投标响应供应商（以下称投标人）：</w:t>
      </w:r>
    </w:p>
    <w:p w:rsidR="00F726EF" w:rsidRDefault="0036502E">
      <w:pPr>
        <w:snapToGrid w:val="0"/>
        <w:spacing w:line="360" w:lineRule="exact"/>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欢迎参加本采购项目的公开招标。为了保证本项目招标顺利进行，请在制作投标文件之前，仔细阅读本公开招标文件的各项条款，并按要求制作和递交投标文件。谢谢合作！</w:t>
      </w:r>
    </w:p>
    <w:p w:rsidR="00F726EF" w:rsidRDefault="0036502E" w:rsidP="00425E02">
      <w:pPr>
        <w:tabs>
          <w:tab w:val="left" w:pos="1050"/>
          <w:tab w:val="left" w:pos="2375"/>
          <w:tab w:val="center" w:pos="4818"/>
          <w:tab w:val="right" w:leader="dot" w:pos="9402"/>
        </w:tabs>
        <w:spacing w:beforeLines="100" w:afterLines="50" w:line="600" w:lineRule="exact"/>
        <w:jc w:val="center"/>
        <w:outlineLvl w:val="0"/>
        <w:rPr>
          <w:rFonts w:asciiTheme="minorEastAsia" w:eastAsiaTheme="minorEastAsia" w:hAnsiTheme="minorEastAsia" w:cstheme="minorEastAsia"/>
          <w:b/>
          <w:bCs/>
          <w:sz w:val="36"/>
          <w:szCs w:val="36"/>
        </w:rPr>
      </w:pPr>
      <w:bookmarkStart w:id="0" w:name="_Toc363573853"/>
      <w:bookmarkEnd w:id="0"/>
      <w:r>
        <w:rPr>
          <w:rFonts w:asciiTheme="minorEastAsia" w:eastAsiaTheme="minorEastAsia" w:hAnsiTheme="minorEastAsia" w:cstheme="minorEastAsia" w:hint="eastAsia"/>
          <w:b/>
          <w:bCs/>
          <w:w w:val="80"/>
          <w:sz w:val="36"/>
          <w:szCs w:val="36"/>
        </w:rPr>
        <w:t>第一章 招标公告</w:t>
      </w:r>
    </w:p>
    <w:p w:rsidR="00F726EF" w:rsidRDefault="0036502E">
      <w:pPr>
        <w:pBdr>
          <w:top w:val="single" w:sz="4" w:space="1" w:color="auto"/>
          <w:left w:val="single" w:sz="4" w:space="4" w:color="auto"/>
          <w:bottom w:val="single" w:sz="4" w:space="5" w:color="auto"/>
          <w:right w:val="single" w:sz="4" w:space="0" w:color="auto"/>
        </w:pBdr>
        <w:spacing w:line="420" w:lineRule="exact"/>
        <w:ind w:firstLineChars="200" w:firstLine="482"/>
        <w:rPr>
          <w:rFonts w:asciiTheme="minorEastAsia" w:eastAsiaTheme="minorEastAsia" w:hAnsiTheme="minorEastAsia" w:cstheme="minorEastAsia"/>
          <w:b/>
          <w:bCs/>
        </w:rPr>
      </w:pPr>
      <w:bookmarkStart w:id="1" w:name="_Hlk22000923"/>
      <w:bookmarkStart w:id="2" w:name="_Hlk47464923"/>
      <w:bookmarkStart w:id="3" w:name="_Hlk23325252"/>
      <w:bookmarkStart w:id="4" w:name="_Hlk67480463"/>
      <w:bookmarkStart w:id="5" w:name="_Hlk46362535"/>
      <w:bookmarkStart w:id="6" w:name="_Hlk55401191"/>
      <w:bookmarkStart w:id="7" w:name="_Hlk87607646"/>
      <w:bookmarkEnd w:id="1"/>
      <w:bookmarkEnd w:id="2"/>
      <w:bookmarkEnd w:id="3"/>
      <w:bookmarkEnd w:id="4"/>
      <w:bookmarkEnd w:id="5"/>
      <w:r>
        <w:rPr>
          <w:rFonts w:asciiTheme="minorEastAsia" w:eastAsiaTheme="minorEastAsia" w:hAnsiTheme="minorEastAsia" w:cstheme="minorEastAsia" w:hint="eastAsia"/>
          <w:b/>
          <w:bCs/>
        </w:rPr>
        <w:t>项目概况</w:t>
      </w:r>
      <w:bookmarkEnd w:id="6"/>
    </w:p>
    <w:p w:rsidR="00F726EF" w:rsidRDefault="0036502E">
      <w:pPr>
        <w:pBdr>
          <w:top w:val="single" w:sz="4" w:space="1" w:color="auto"/>
          <w:left w:val="single" w:sz="4" w:space="4" w:color="auto"/>
          <w:bottom w:val="single" w:sz="4" w:space="5" w:color="auto"/>
          <w:right w:val="single" w:sz="4" w:space="0" w:color="auto"/>
        </w:pBdr>
        <w:spacing w:line="420" w:lineRule="exact"/>
        <w:ind w:firstLineChars="200" w:firstLine="482"/>
        <w:rPr>
          <w:rFonts w:asciiTheme="minorEastAsia" w:eastAsiaTheme="minorEastAsia" w:hAnsiTheme="minorEastAsia" w:cstheme="minorEastAsia"/>
          <w:b/>
          <w:bCs/>
        </w:rPr>
      </w:pPr>
      <w:r>
        <w:rPr>
          <w:rFonts w:asciiTheme="minorEastAsia" w:eastAsiaTheme="minorEastAsia" w:hAnsiTheme="minorEastAsia" w:cstheme="minorEastAsia" w:hint="eastAsia"/>
          <w:b/>
          <w:bCs/>
          <w:u w:val="single"/>
        </w:rPr>
        <w:t>南通市翼北建设发展有限公司唐闸古镇通扬运河东侧南部城市更新项目融资贷款服务项目</w:t>
      </w:r>
      <w:r>
        <w:rPr>
          <w:rFonts w:asciiTheme="minorEastAsia" w:eastAsiaTheme="minorEastAsia" w:hAnsiTheme="minorEastAsia" w:cstheme="minorEastAsia" w:hint="eastAsia"/>
          <w:b/>
          <w:bCs/>
        </w:rPr>
        <w:t>的潜在供应商应在</w:t>
      </w:r>
      <w:r>
        <w:rPr>
          <w:rFonts w:asciiTheme="minorEastAsia" w:eastAsiaTheme="minorEastAsia" w:hAnsiTheme="minorEastAsia" w:cstheme="minorEastAsia" w:hint="eastAsia"/>
          <w:b/>
          <w:bCs/>
          <w:u w:val="single"/>
        </w:rPr>
        <w:t>“南通市崇川区人民政府网 (www.chongchuan.gov.cn)→我要看→公示公告”栏内</w:t>
      </w:r>
      <w:r>
        <w:rPr>
          <w:rFonts w:asciiTheme="minorEastAsia" w:eastAsiaTheme="minorEastAsia" w:hAnsiTheme="minorEastAsia" w:cstheme="minorEastAsia" w:hint="eastAsia"/>
          <w:b/>
          <w:bCs/>
        </w:rPr>
        <w:t>获取采购文件，并于</w:t>
      </w:r>
      <w:r>
        <w:rPr>
          <w:rFonts w:asciiTheme="minorEastAsia" w:eastAsiaTheme="minorEastAsia" w:hAnsiTheme="minorEastAsia" w:cstheme="minorEastAsia" w:hint="eastAsia"/>
          <w:b/>
          <w:bCs/>
          <w:u w:val="single"/>
        </w:rPr>
        <w:t>2021年12</w:t>
      </w:r>
      <w:r>
        <w:rPr>
          <w:rFonts w:asciiTheme="minorEastAsia" w:eastAsiaTheme="minorEastAsia" w:hAnsiTheme="minorEastAsia" w:cstheme="minorEastAsia" w:hint="eastAsia"/>
          <w:b/>
          <w:bCs/>
          <w:highlight w:val="yellow"/>
          <w:u w:val="single"/>
        </w:rPr>
        <w:t>月2</w:t>
      </w:r>
      <w:r w:rsidR="00425E02">
        <w:rPr>
          <w:rFonts w:asciiTheme="minorEastAsia" w:eastAsiaTheme="minorEastAsia" w:hAnsiTheme="minorEastAsia" w:cstheme="minorEastAsia" w:hint="eastAsia"/>
          <w:b/>
          <w:bCs/>
          <w:highlight w:val="yellow"/>
          <w:u w:val="single"/>
        </w:rPr>
        <w:t>6</w:t>
      </w:r>
      <w:r>
        <w:rPr>
          <w:rFonts w:asciiTheme="minorEastAsia" w:eastAsiaTheme="minorEastAsia" w:hAnsiTheme="minorEastAsia" w:cstheme="minorEastAsia" w:hint="eastAsia"/>
          <w:b/>
          <w:bCs/>
          <w:highlight w:val="yellow"/>
          <w:u w:val="single"/>
        </w:rPr>
        <w:t>日9时30</w:t>
      </w:r>
      <w:r>
        <w:rPr>
          <w:rFonts w:asciiTheme="minorEastAsia" w:eastAsiaTheme="minorEastAsia" w:hAnsiTheme="minorEastAsia" w:cstheme="minorEastAsia" w:hint="eastAsia"/>
          <w:b/>
          <w:bCs/>
          <w:u w:val="single"/>
        </w:rPr>
        <w:t>分</w:t>
      </w:r>
      <w:r>
        <w:rPr>
          <w:rFonts w:asciiTheme="minorEastAsia" w:eastAsiaTheme="minorEastAsia" w:hAnsiTheme="minorEastAsia" w:cstheme="minorEastAsia" w:hint="eastAsia"/>
          <w:b/>
          <w:bCs/>
        </w:rPr>
        <w:t>（北京时间。）前提交投标文件。</w:t>
      </w:r>
    </w:p>
    <w:p w:rsidR="00F726EF" w:rsidRDefault="0036502E">
      <w:pPr>
        <w:tabs>
          <w:tab w:val="left" w:pos="1050"/>
          <w:tab w:val="right" w:leader="dot" w:pos="9402"/>
        </w:tabs>
        <w:spacing w:line="520" w:lineRule="exact"/>
        <w:ind w:firstLineChars="300" w:firstLine="720"/>
        <w:jc w:val="left"/>
        <w:rPr>
          <w:rFonts w:asciiTheme="minorEastAsia" w:eastAsiaTheme="minorEastAsia" w:hAnsiTheme="minorEastAsia" w:cstheme="minorEastAsia"/>
        </w:rPr>
      </w:pPr>
      <w:r>
        <w:rPr>
          <w:rFonts w:asciiTheme="minorEastAsia" w:eastAsiaTheme="minorEastAsia" w:hAnsiTheme="minorEastAsia" w:cstheme="minorEastAsia" w:hint="eastAsia"/>
        </w:rPr>
        <w:t>江苏省江豪工程项目管理有限公司（以下称采购代理机构）受南通市翼北建设发展有限公司（以下称采购人）的委托，就采购人所需通扬运河东侧南部城市更新项目融资贷款服务组织公开招标采购，诚邀符合资格条件的潜在供应商参加投标响应。</w:t>
      </w:r>
    </w:p>
    <w:p w:rsidR="00F726EF" w:rsidRDefault="0036502E">
      <w:pPr>
        <w:snapToGrid w:val="0"/>
        <w:spacing w:line="420" w:lineRule="exact"/>
        <w:ind w:leftChars="-1" w:left="-2" w:firstLine="431"/>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一、项目基本情况：</w:t>
      </w:r>
      <w:bookmarkStart w:id="8" w:name="_GoBack"/>
      <w:bookmarkEnd w:id="8"/>
    </w:p>
    <w:p w:rsidR="00F726EF" w:rsidRDefault="0036502E">
      <w:pPr>
        <w:snapToGrid w:val="0"/>
        <w:spacing w:line="42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1.项目编号：JSJH2021-1202；</w:t>
      </w:r>
    </w:p>
    <w:p w:rsidR="00F726EF" w:rsidRDefault="0036502E">
      <w:pPr>
        <w:snapToGrid w:val="0"/>
        <w:spacing w:line="420" w:lineRule="exact"/>
        <w:ind w:leftChars="-1" w:left="-2" w:firstLine="431"/>
        <w:rPr>
          <w:rFonts w:asciiTheme="minorEastAsia" w:eastAsiaTheme="minorEastAsia" w:hAnsiTheme="minorEastAsia" w:cstheme="minorEastAsia"/>
        </w:rPr>
      </w:pPr>
      <w:bookmarkStart w:id="9" w:name="_Hlk75125590"/>
      <w:bookmarkEnd w:id="9"/>
      <w:r>
        <w:rPr>
          <w:rFonts w:asciiTheme="minorEastAsia" w:eastAsiaTheme="minorEastAsia" w:hAnsiTheme="minorEastAsia" w:cstheme="minorEastAsia" w:hint="eastAsia"/>
        </w:rPr>
        <w:t>2.项目名称：南通市翼北建设发展有限公司唐闸古镇通扬运河东侧南部城市更新项目融资贷款服务项目；</w:t>
      </w:r>
    </w:p>
    <w:p w:rsidR="00F726EF" w:rsidRDefault="0036502E">
      <w:pPr>
        <w:snapToGrid w:val="0"/>
        <w:spacing w:line="42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3.采购方式：公开招标；</w:t>
      </w:r>
    </w:p>
    <w:p w:rsidR="00F726EF" w:rsidRDefault="0036502E">
      <w:pPr>
        <w:snapToGrid w:val="0"/>
        <w:spacing w:line="420" w:lineRule="exact"/>
        <w:ind w:leftChars="-1" w:left="-2" w:firstLine="431"/>
        <w:rPr>
          <w:rFonts w:asciiTheme="minorEastAsia" w:eastAsiaTheme="minorEastAsia" w:hAnsiTheme="minorEastAsia" w:cstheme="minorEastAsia"/>
          <w:bCs/>
        </w:rPr>
      </w:pPr>
      <w:r>
        <w:rPr>
          <w:rFonts w:asciiTheme="minorEastAsia" w:eastAsiaTheme="minorEastAsia" w:hAnsiTheme="minorEastAsia" w:cstheme="minorEastAsia" w:hint="eastAsia"/>
          <w:bCs/>
        </w:rPr>
        <w:t>4.最高限融资贷款综合年利率：</w:t>
      </w:r>
      <w:bookmarkStart w:id="10" w:name="_Hlk85300935"/>
      <w:r>
        <w:rPr>
          <w:rFonts w:asciiTheme="minorEastAsia" w:eastAsiaTheme="minorEastAsia" w:hAnsiTheme="minorEastAsia" w:cstheme="minorEastAsia" w:hint="eastAsia"/>
          <w:bCs/>
        </w:rPr>
        <w:t>5.20%；</w:t>
      </w:r>
    </w:p>
    <w:bookmarkEnd w:id="10"/>
    <w:p w:rsidR="00F726EF" w:rsidRDefault="0036502E">
      <w:pPr>
        <w:snapToGrid w:val="0"/>
        <w:spacing w:line="42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5.采购需求：</w:t>
      </w:r>
      <w:bookmarkStart w:id="11" w:name="_Hlk78736512"/>
      <w:bookmarkStart w:id="12" w:name="_Hlk75130578"/>
      <w:bookmarkEnd w:id="11"/>
      <w:r>
        <w:rPr>
          <w:rFonts w:asciiTheme="minorEastAsia" w:eastAsiaTheme="minorEastAsia" w:hAnsiTheme="minorEastAsia" w:cstheme="minorEastAsia" w:hint="eastAsia"/>
        </w:rPr>
        <w:t>南通市翼北建设发展有限公司拟对</w:t>
      </w:r>
      <w:bookmarkEnd w:id="12"/>
      <w:r>
        <w:rPr>
          <w:rFonts w:asciiTheme="minorEastAsia" w:eastAsiaTheme="minorEastAsia" w:hAnsiTheme="minorEastAsia" w:cstheme="minorEastAsia" w:hint="eastAsia"/>
          <w:bCs/>
        </w:rPr>
        <w:t>唐闸古镇通扬运河东侧南部城市更新项目</w:t>
      </w:r>
      <w:r>
        <w:rPr>
          <w:rFonts w:asciiTheme="minorEastAsia" w:eastAsiaTheme="minorEastAsia" w:hAnsiTheme="minorEastAsia" w:cstheme="minorEastAsia" w:hint="eastAsia"/>
        </w:rPr>
        <w:t>进行融资贷款服务采购，并就贷款服务工作通过公开招标采购的形式，选择有实力、具有丰富经验的供应商担任本次招标项目需求融资方案的设计者和投放行，具体详见本项目招标文件第三章；</w:t>
      </w:r>
    </w:p>
    <w:p w:rsidR="00F726EF" w:rsidRDefault="0036502E">
      <w:pPr>
        <w:snapToGrid w:val="0"/>
        <w:spacing w:line="42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6.贷款期限：不少于6年,宽限期不低于4年(具体以审批为准)；</w:t>
      </w:r>
    </w:p>
    <w:p w:rsidR="00F726EF" w:rsidRDefault="0036502E">
      <w:pPr>
        <w:snapToGrid w:val="0"/>
        <w:spacing w:line="42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7.联合体：本项目不接受多个供应商组成联合体参与本项目的采购活动。</w:t>
      </w:r>
    </w:p>
    <w:p w:rsidR="00F726EF" w:rsidRDefault="0036502E">
      <w:pPr>
        <w:snapToGrid w:val="0"/>
        <w:spacing w:line="420" w:lineRule="exact"/>
        <w:ind w:leftChars="-1" w:left="-2" w:firstLine="431"/>
        <w:outlineLvl w:val="1"/>
        <w:rPr>
          <w:rFonts w:asciiTheme="minorEastAsia" w:eastAsiaTheme="minorEastAsia" w:hAnsiTheme="minorEastAsia" w:cstheme="minorEastAsia"/>
        </w:rPr>
      </w:pPr>
      <w:r>
        <w:rPr>
          <w:rFonts w:asciiTheme="minorEastAsia" w:eastAsiaTheme="minorEastAsia" w:hAnsiTheme="minorEastAsia" w:cstheme="minorEastAsia" w:hint="eastAsia"/>
          <w:b/>
          <w:bCs/>
        </w:rPr>
        <w:t>二、供应商资格</w:t>
      </w:r>
    </w:p>
    <w:p w:rsidR="00F726EF" w:rsidRDefault="0036502E">
      <w:pPr>
        <w:snapToGrid w:val="0"/>
        <w:spacing w:line="420" w:lineRule="exact"/>
        <w:ind w:leftChars="-1" w:left="-2" w:firstLine="429"/>
        <w:rPr>
          <w:rFonts w:asciiTheme="minorEastAsia" w:eastAsiaTheme="minorEastAsia" w:hAnsiTheme="minorEastAsia" w:cstheme="minorEastAsia"/>
        </w:rPr>
      </w:pPr>
      <w:r>
        <w:rPr>
          <w:rFonts w:asciiTheme="minorEastAsia" w:eastAsiaTheme="minorEastAsia" w:hAnsiTheme="minorEastAsia" w:cstheme="minorEastAsia" w:hint="eastAsia"/>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rsidR="00F726EF" w:rsidRDefault="0036502E">
      <w:pPr>
        <w:autoSpaceDE w:val="0"/>
        <w:autoSpaceDN w:val="0"/>
        <w:adjustRightInd w:val="0"/>
        <w:spacing w:line="420" w:lineRule="exact"/>
        <w:ind w:firstLine="429"/>
        <w:rPr>
          <w:rFonts w:asciiTheme="minorEastAsia" w:eastAsiaTheme="minorEastAsia" w:hAnsiTheme="minorEastAsia" w:cstheme="minorEastAsia"/>
        </w:rPr>
      </w:pPr>
      <w:r>
        <w:rPr>
          <w:rFonts w:asciiTheme="minorEastAsia" w:eastAsiaTheme="minorEastAsia" w:hAnsiTheme="minorEastAsia" w:cstheme="minorEastAsia" w:hint="eastAsia"/>
        </w:rPr>
        <w:t>2.本项目的特定资格要求：</w:t>
      </w:r>
      <w:bookmarkStart w:id="13" w:name="_Hlk87401842"/>
      <w:r>
        <w:rPr>
          <w:rFonts w:asciiTheme="minorEastAsia" w:eastAsiaTheme="minorEastAsia" w:hAnsiTheme="minorEastAsia" w:cstheme="minorEastAsia" w:hint="eastAsia"/>
        </w:rPr>
        <w:t>须为中国银保监会批准的有贷款资格的商业银行</w:t>
      </w:r>
      <w:bookmarkEnd w:id="13"/>
      <w:r>
        <w:rPr>
          <w:rFonts w:asciiTheme="minorEastAsia" w:eastAsiaTheme="minorEastAsia" w:hAnsiTheme="minorEastAsia" w:cstheme="minorEastAsia" w:hint="eastAsia"/>
        </w:rPr>
        <w:t>且在南通有分支机构或总行（在南通城区内设立一级支行的，由一级支行参与竞标）；须为央行、银保监会联合发布的《关于建立银行业金融机构房地产贷款集中度管理制度的通知》的第一档银行。（提供相关证明文件）</w:t>
      </w:r>
    </w:p>
    <w:p w:rsidR="00F726EF" w:rsidRDefault="00F726EF">
      <w:pPr>
        <w:autoSpaceDE w:val="0"/>
        <w:autoSpaceDN w:val="0"/>
        <w:adjustRightInd w:val="0"/>
        <w:spacing w:line="420" w:lineRule="exact"/>
        <w:ind w:firstLine="429"/>
        <w:rPr>
          <w:rFonts w:asciiTheme="minorEastAsia" w:eastAsiaTheme="minorEastAsia" w:hAnsiTheme="minorEastAsia" w:cstheme="minorEastAsia"/>
          <w:color w:val="0000FF"/>
        </w:rPr>
      </w:pPr>
    </w:p>
    <w:p w:rsidR="00F726EF" w:rsidRDefault="0036502E">
      <w:pPr>
        <w:snapToGrid w:val="0"/>
        <w:spacing w:line="420" w:lineRule="exact"/>
        <w:ind w:leftChars="-1" w:left="-2" w:firstLine="431"/>
        <w:outlineLvl w:val="1"/>
        <w:rPr>
          <w:rFonts w:asciiTheme="minorEastAsia" w:eastAsiaTheme="minorEastAsia" w:hAnsiTheme="minorEastAsia" w:cstheme="minorEastAsia"/>
          <w:kern w:val="0"/>
        </w:rPr>
      </w:pPr>
      <w:r>
        <w:rPr>
          <w:rFonts w:asciiTheme="minorEastAsia" w:eastAsiaTheme="minorEastAsia" w:hAnsiTheme="minorEastAsia" w:cstheme="minorEastAsia" w:hint="eastAsia"/>
          <w:b/>
          <w:bCs/>
        </w:rPr>
        <w:t>三、招标文件的获取</w:t>
      </w:r>
    </w:p>
    <w:p w:rsidR="00F726EF" w:rsidRDefault="0036502E">
      <w:pPr>
        <w:autoSpaceDE w:val="0"/>
        <w:autoSpaceDN w:val="0"/>
        <w:adjustRightInd w:val="0"/>
        <w:spacing w:line="420" w:lineRule="exact"/>
        <w:ind w:firstLine="429"/>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有意愿参与本项目投标的供应商，请于本公告日起至开标截止时间前，到“南通市崇川区人民政府网 (www.chongchuan.gov.cn)→我要看→公示公告”栏内下载本项目的招标文件。</w:t>
      </w:r>
    </w:p>
    <w:p w:rsidR="00F726EF" w:rsidRDefault="0036502E">
      <w:pPr>
        <w:snapToGrid w:val="0"/>
        <w:spacing w:line="420" w:lineRule="exact"/>
        <w:ind w:leftChars="-1" w:left="-2" w:firstLine="431"/>
        <w:outlineLvl w:val="1"/>
        <w:rPr>
          <w:rFonts w:asciiTheme="minorEastAsia" w:eastAsiaTheme="minorEastAsia" w:hAnsiTheme="minorEastAsia" w:cstheme="minorEastAsia"/>
          <w:b/>
          <w:bCs/>
          <w:kern w:val="0"/>
        </w:rPr>
      </w:pPr>
      <w:bookmarkStart w:id="14" w:name="_Hlk75130176"/>
      <w:bookmarkEnd w:id="14"/>
      <w:r>
        <w:rPr>
          <w:rFonts w:asciiTheme="minorEastAsia" w:eastAsiaTheme="minorEastAsia" w:hAnsiTheme="minorEastAsia" w:cstheme="minorEastAsia" w:hint="eastAsia"/>
          <w:b/>
          <w:bCs/>
        </w:rPr>
        <w:t>四、提交投标文件截止时间、开标时间和地点</w:t>
      </w:r>
    </w:p>
    <w:p w:rsidR="00F726EF" w:rsidRDefault="0036502E">
      <w:pPr>
        <w:autoSpaceDE w:val="0"/>
        <w:autoSpaceDN w:val="0"/>
        <w:adjustRightInd w:val="0"/>
        <w:spacing w:line="420" w:lineRule="exact"/>
        <w:ind w:firstLine="429"/>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1.投标文件的提交</w:t>
      </w:r>
    </w:p>
    <w:p w:rsidR="00F726EF" w:rsidRDefault="0036502E">
      <w:pPr>
        <w:autoSpaceDE w:val="0"/>
        <w:autoSpaceDN w:val="0"/>
        <w:adjustRightInd w:val="0"/>
        <w:spacing w:line="420" w:lineRule="exact"/>
        <w:ind w:firstLine="429"/>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（1）接收人：采购代理机构。</w:t>
      </w:r>
    </w:p>
    <w:p w:rsidR="00F726EF" w:rsidRDefault="0036502E">
      <w:pPr>
        <w:autoSpaceDE w:val="0"/>
        <w:autoSpaceDN w:val="0"/>
        <w:adjustRightInd w:val="0"/>
        <w:spacing w:line="420" w:lineRule="exact"/>
        <w:ind w:firstLine="429"/>
        <w:rPr>
          <w:rFonts w:asciiTheme="minorEastAsia" w:eastAsiaTheme="minorEastAsia" w:hAnsiTheme="minorEastAsia" w:cstheme="minorEastAsia"/>
          <w:kern w:val="0"/>
          <w:highlight w:val="yellow"/>
        </w:rPr>
      </w:pPr>
      <w:r>
        <w:rPr>
          <w:rFonts w:asciiTheme="minorEastAsia" w:eastAsiaTheme="minorEastAsia" w:hAnsiTheme="minorEastAsia" w:cstheme="minorEastAsia" w:hint="eastAsia"/>
          <w:kern w:val="0"/>
        </w:rPr>
        <w:t>（2）接</w:t>
      </w:r>
      <w:r>
        <w:rPr>
          <w:rFonts w:asciiTheme="minorEastAsia" w:eastAsiaTheme="minorEastAsia" w:hAnsiTheme="minorEastAsia" w:cstheme="minorEastAsia" w:hint="eastAsia"/>
          <w:kern w:val="0"/>
          <w:highlight w:val="yellow"/>
        </w:rPr>
        <w:t>收时间：</w:t>
      </w:r>
      <w:r>
        <w:rPr>
          <w:rFonts w:asciiTheme="minorEastAsia" w:eastAsiaTheme="minorEastAsia" w:hAnsiTheme="minorEastAsia" w:cstheme="minorEastAsia" w:hint="eastAsia"/>
          <w:b/>
          <w:kern w:val="0"/>
          <w:highlight w:val="yellow"/>
          <w:u w:val="thick" w:color="FF0000"/>
        </w:rPr>
        <w:t>2021年12月2</w:t>
      </w:r>
      <w:r w:rsidR="00425E02">
        <w:rPr>
          <w:rFonts w:asciiTheme="minorEastAsia" w:eastAsiaTheme="minorEastAsia" w:hAnsiTheme="minorEastAsia" w:cstheme="minorEastAsia" w:hint="eastAsia"/>
          <w:b/>
          <w:kern w:val="0"/>
          <w:highlight w:val="yellow"/>
          <w:u w:val="thick" w:color="FF0000"/>
        </w:rPr>
        <w:t>6</w:t>
      </w:r>
      <w:r>
        <w:rPr>
          <w:rFonts w:asciiTheme="minorEastAsia" w:eastAsiaTheme="minorEastAsia" w:hAnsiTheme="minorEastAsia" w:cstheme="minorEastAsia" w:hint="eastAsia"/>
          <w:b/>
          <w:kern w:val="0"/>
          <w:highlight w:val="yellow"/>
          <w:u w:val="thick" w:color="FF0000"/>
        </w:rPr>
        <w:t>日9时30分之前</w:t>
      </w:r>
      <w:r>
        <w:rPr>
          <w:rFonts w:asciiTheme="minorEastAsia" w:eastAsiaTheme="minorEastAsia" w:hAnsiTheme="minorEastAsia" w:cstheme="minorEastAsia" w:hint="eastAsia"/>
          <w:bCs/>
          <w:kern w:val="0"/>
          <w:highlight w:val="yellow"/>
        </w:rPr>
        <w:t>，截止时间：</w:t>
      </w:r>
      <w:r>
        <w:rPr>
          <w:rFonts w:asciiTheme="minorEastAsia" w:eastAsiaTheme="minorEastAsia" w:hAnsiTheme="minorEastAsia" w:cstheme="minorEastAsia" w:hint="eastAsia"/>
          <w:b/>
          <w:kern w:val="0"/>
          <w:highlight w:val="yellow"/>
          <w:u w:val="thick" w:color="FF0000"/>
        </w:rPr>
        <w:t>2021年12月2</w:t>
      </w:r>
      <w:r w:rsidR="00425E02">
        <w:rPr>
          <w:rFonts w:asciiTheme="minorEastAsia" w:eastAsiaTheme="minorEastAsia" w:hAnsiTheme="minorEastAsia" w:cstheme="minorEastAsia" w:hint="eastAsia"/>
          <w:b/>
          <w:kern w:val="0"/>
          <w:highlight w:val="yellow"/>
          <w:u w:val="thick" w:color="FF0000"/>
        </w:rPr>
        <w:t>6</w:t>
      </w:r>
      <w:r>
        <w:rPr>
          <w:rFonts w:asciiTheme="minorEastAsia" w:eastAsiaTheme="minorEastAsia" w:hAnsiTheme="minorEastAsia" w:cstheme="minorEastAsia" w:hint="eastAsia"/>
          <w:b/>
          <w:kern w:val="0"/>
          <w:highlight w:val="yellow"/>
          <w:u w:val="thick" w:color="FF0000"/>
        </w:rPr>
        <w:t>日9时30分</w:t>
      </w:r>
      <w:r>
        <w:rPr>
          <w:rFonts w:asciiTheme="minorEastAsia" w:eastAsiaTheme="minorEastAsia" w:hAnsiTheme="minorEastAsia" w:cstheme="minorEastAsia" w:hint="eastAsia"/>
          <w:kern w:val="0"/>
          <w:highlight w:val="yellow"/>
        </w:rPr>
        <w:t>。</w:t>
      </w:r>
    </w:p>
    <w:p w:rsidR="00F726EF" w:rsidRDefault="0036502E">
      <w:pPr>
        <w:autoSpaceDE w:val="0"/>
        <w:autoSpaceDN w:val="0"/>
        <w:adjustRightInd w:val="0"/>
        <w:spacing w:line="420" w:lineRule="exact"/>
        <w:ind w:firstLine="429"/>
        <w:rPr>
          <w:rFonts w:asciiTheme="minorEastAsia" w:eastAsiaTheme="minorEastAsia" w:hAnsiTheme="minorEastAsia" w:cstheme="minorEastAsia"/>
          <w:kern w:val="0"/>
          <w:highlight w:val="yellow"/>
        </w:rPr>
      </w:pPr>
      <w:r>
        <w:rPr>
          <w:rFonts w:asciiTheme="minorEastAsia" w:eastAsiaTheme="minorEastAsia" w:hAnsiTheme="minorEastAsia" w:cstheme="minorEastAsia" w:hint="eastAsia"/>
          <w:kern w:val="0"/>
          <w:highlight w:val="yellow"/>
        </w:rPr>
        <w:t>（3）接收地址：南通市城港路18号1106会议室，如有变动另行通知。</w:t>
      </w:r>
    </w:p>
    <w:p w:rsidR="00F726EF" w:rsidRDefault="0036502E">
      <w:pPr>
        <w:snapToGrid w:val="0"/>
        <w:spacing w:line="420" w:lineRule="exact"/>
        <w:ind w:firstLineChars="206" w:firstLine="494"/>
        <w:rPr>
          <w:rFonts w:asciiTheme="minorEastAsia" w:eastAsiaTheme="minorEastAsia" w:hAnsiTheme="minorEastAsia" w:cstheme="minorEastAsia"/>
          <w:highlight w:val="yellow"/>
        </w:rPr>
      </w:pPr>
      <w:bookmarkStart w:id="15" w:name="_Hlk65148204"/>
      <w:bookmarkStart w:id="16" w:name="_Hlk79625161"/>
      <w:bookmarkEnd w:id="15"/>
      <w:bookmarkEnd w:id="16"/>
      <w:r>
        <w:rPr>
          <w:rFonts w:asciiTheme="minorEastAsia" w:eastAsiaTheme="minorEastAsia" w:hAnsiTheme="minorEastAsia" w:cstheme="minorEastAsia" w:hint="eastAsia"/>
          <w:highlight w:val="yellow"/>
        </w:rPr>
        <w:t>2.开标时间：</w:t>
      </w:r>
      <w:r>
        <w:rPr>
          <w:rFonts w:asciiTheme="minorEastAsia" w:eastAsiaTheme="minorEastAsia" w:hAnsiTheme="minorEastAsia" w:cstheme="minorEastAsia" w:hint="eastAsia"/>
          <w:b/>
          <w:highlight w:val="yellow"/>
          <w:u w:val="thick" w:color="FF0000"/>
        </w:rPr>
        <w:t>2021年12月2</w:t>
      </w:r>
      <w:r w:rsidR="00425E02">
        <w:rPr>
          <w:rFonts w:asciiTheme="minorEastAsia" w:eastAsiaTheme="minorEastAsia" w:hAnsiTheme="minorEastAsia" w:cstheme="minorEastAsia" w:hint="eastAsia"/>
          <w:b/>
          <w:highlight w:val="yellow"/>
          <w:u w:val="thick" w:color="FF0000"/>
        </w:rPr>
        <w:t>6</w:t>
      </w:r>
      <w:r>
        <w:rPr>
          <w:rFonts w:asciiTheme="minorEastAsia" w:eastAsiaTheme="minorEastAsia" w:hAnsiTheme="minorEastAsia" w:cstheme="minorEastAsia" w:hint="eastAsia"/>
          <w:b/>
          <w:highlight w:val="yellow"/>
          <w:u w:val="thick" w:color="FF0000"/>
        </w:rPr>
        <w:t>日9时30分整</w:t>
      </w:r>
      <w:r>
        <w:rPr>
          <w:rFonts w:asciiTheme="minorEastAsia" w:eastAsiaTheme="minorEastAsia" w:hAnsiTheme="minorEastAsia" w:cstheme="minorEastAsia" w:hint="eastAsia"/>
          <w:highlight w:val="yellow"/>
        </w:rPr>
        <w:t>。</w:t>
      </w:r>
    </w:p>
    <w:p w:rsidR="00F726EF" w:rsidRDefault="0036502E">
      <w:pPr>
        <w:snapToGrid w:val="0"/>
        <w:spacing w:line="420" w:lineRule="exact"/>
        <w:ind w:firstLineChars="206" w:firstLine="494"/>
        <w:rPr>
          <w:rFonts w:asciiTheme="minorEastAsia" w:eastAsiaTheme="minorEastAsia" w:hAnsiTheme="minorEastAsia" w:cstheme="minorEastAsia"/>
        </w:rPr>
      </w:pPr>
      <w:r>
        <w:rPr>
          <w:rFonts w:asciiTheme="minorEastAsia" w:eastAsiaTheme="minorEastAsia" w:hAnsiTheme="minorEastAsia" w:cstheme="minorEastAsia" w:hint="eastAsia"/>
          <w:highlight w:val="yellow"/>
        </w:rPr>
        <w:t>3.开标地点：</w:t>
      </w:r>
      <w:r>
        <w:rPr>
          <w:rFonts w:asciiTheme="minorEastAsia" w:eastAsiaTheme="minorEastAsia" w:hAnsiTheme="minorEastAsia" w:cstheme="minorEastAsia" w:hint="eastAsia"/>
          <w:kern w:val="0"/>
          <w:highlight w:val="yellow"/>
        </w:rPr>
        <w:t>南通市城港路18号1106会议室</w:t>
      </w:r>
      <w:r>
        <w:rPr>
          <w:rFonts w:asciiTheme="minorEastAsia" w:eastAsiaTheme="minorEastAsia" w:hAnsiTheme="minorEastAsia" w:cstheme="minorEastAsia" w:hint="eastAsia"/>
          <w:highlight w:val="yellow"/>
        </w:rPr>
        <w:t>，如有变动另行</w:t>
      </w:r>
      <w:r>
        <w:rPr>
          <w:rFonts w:asciiTheme="minorEastAsia" w:eastAsiaTheme="minorEastAsia" w:hAnsiTheme="minorEastAsia" w:cstheme="minorEastAsia" w:hint="eastAsia"/>
        </w:rPr>
        <w:t>通知。</w:t>
      </w:r>
    </w:p>
    <w:p w:rsidR="00F726EF" w:rsidRDefault="0036502E">
      <w:pPr>
        <w:snapToGrid w:val="0"/>
        <w:spacing w:line="420" w:lineRule="exact"/>
        <w:ind w:leftChars="-1" w:left="-2" w:firstLine="431"/>
        <w:outlineLvl w:val="1"/>
        <w:rPr>
          <w:rFonts w:asciiTheme="minorEastAsia" w:eastAsiaTheme="minorEastAsia" w:hAnsiTheme="minorEastAsia" w:cstheme="minorEastAsia"/>
          <w:kern w:val="0"/>
        </w:rPr>
      </w:pPr>
      <w:r>
        <w:rPr>
          <w:rFonts w:asciiTheme="minorEastAsia" w:eastAsiaTheme="minorEastAsia" w:hAnsiTheme="minorEastAsia" w:cstheme="minorEastAsia" w:hint="eastAsia"/>
          <w:b/>
          <w:bCs/>
        </w:rPr>
        <w:t>五、公告期限</w:t>
      </w:r>
    </w:p>
    <w:p w:rsidR="00F726EF" w:rsidRDefault="0036502E">
      <w:pPr>
        <w:snapToGrid w:val="0"/>
        <w:spacing w:line="420" w:lineRule="exact"/>
        <w:ind w:firstLineChars="206" w:firstLine="494"/>
        <w:rPr>
          <w:rFonts w:asciiTheme="minorEastAsia" w:eastAsiaTheme="minorEastAsia" w:hAnsiTheme="minorEastAsia" w:cstheme="minorEastAsia"/>
        </w:rPr>
      </w:pPr>
      <w:r>
        <w:rPr>
          <w:rFonts w:asciiTheme="minorEastAsia" w:eastAsiaTheme="minorEastAsia" w:hAnsiTheme="minorEastAsia" w:cstheme="minorEastAsia" w:hint="eastAsia"/>
          <w:kern w:val="0"/>
        </w:rPr>
        <w:t>自本公告发布之日起5个工作日。</w:t>
      </w:r>
      <w:bookmarkStart w:id="17" w:name="_Toc363573854"/>
      <w:bookmarkEnd w:id="17"/>
    </w:p>
    <w:p w:rsidR="00F726EF" w:rsidRDefault="0036502E">
      <w:pPr>
        <w:snapToGrid w:val="0"/>
        <w:spacing w:line="420" w:lineRule="exact"/>
        <w:ind w:leftChars="-1" w:left="-2" w:firstLine="431"/>
        <w:outlineLvl w:val="1"/>
        <w:rPr>
          <w:rFonts w:asciiTheme="minorEastAsia" w:eastAsiaTheme="minorEastAsia" w:hAnsiTheme="minorEastAsia" w:cstheme="minorEastAsia"/>
        </w:rPr>
      </w:pPr>
      <w:r>
        <w:rPr>
          <w:rFonts w:asciiTheme="minorEastAsia" w:eastAsiaTheme="minorEastAsia" w:hAnsiTheme="minorEastAsia" w:cstheme="minorEastAsia" w:hint="eastAsia"/>
          <w:b/>
          <w:bCs/>
        </w:rPr>
        <w:t>六、对本次招标提出询问，请按以下方式联系</w:t>
      </w:r>
    </w:p>
    <w:p w:rsidR="00F726EF" w:rsidRDefault="0036502E">
      <w:pPr>
        <w:snapToGrid w:val="0"/>
        <w:spacing w:line="40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1.采购人信息</w:t>
      </w:r>
    </w:p>
    <w:p w:rsidR="00F726EF" w:rsidRDefault="0036502E">
      <w:pPr>
        <w:snapToGrid w:val="0"/>
        <w:spacing w:line="40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名称：南通市翼北建设发展有限公司；</w:t>
      </w:r>
    </w:p>
    <w:p w:rsidR="00F726EF" w:rsidRDefault="0036502E">
      <w:pPr>
        <w:snapToGrid w:val="0"/>
        <w:spacing w:line="400" w:lineRule="exact"/>
        <w:ind w:leftChars="-1" w:left="-2" w:firstLine="431"/>
        <w:rPr>
          <w:rFonts w:asciiTheme="minorEastAsia" w:eastAsiaTheme="minorEastAsia" w:hAnsiTheme="minorEastAsia" w:cstheme="minorEastAsia"/>
          <w:highlight w:val="yellow"/>
        </w:rPr>
      </w:pPr>
      <w:r>
        <w:rPr>
          <w:rFonts w:asciiTheme="minorEastAsia" w:eastAsiaTheme="minorEastAsia" w:hAnsiTheme="minorEastAsia" w:cstheme="minorEastAsia" w:hint="eastAsia"/>
        </w:rPr>
        <w:t>地址：南通市</w:t>
      </w:r>
      <w:r>
        <w:rPr>
          <w:rFonts w:asciiTheme="minorEastAsia" w:eastAsiaTheme="minorEastAsia" w:hAnsiTheme="minorEastAsia" w:cstheme="minorEastAsia" w:hint="eastAsia"/>
          <w:kern w:val="0"/>
        </w:rPr>
        <w:t>城港路18号</w:t>
      </w:r>
      <w:r>
        <w:rPr>
          <w:rFonts w:asciiTheme="minorEastAsia" w:eastAsiaTheme="minorEastAsia" w:hAnsiTheme="minorEastAsia" w:cstheme="minorEastAsia" w:hint="eastAsia"/>
        </w:rPr>
        <w:t>；</w:t>
      </w:r>
    </w:p>
    <w:p w:rsidR="00F726EF" w:rsidRDefault="0036502E">
      <w:pPr>
        <w:snapToGrid w:val="0"/>
        <w:spacing w:line="40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联系人：朱女士；</w:t>
      </w:r>
    </w:p>
    <w:p w:rsidR="00F726EF" w:rsidRDefault="0036502E">
      <w:pPr>
        <w:snapToGrid w:val="0"/>
        <w:spacing w:line="40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电话：0513-89069026。</w:t>
      </w:r>
    </w:p>
    <w:p w:rsidR="00F726EF" w:rsidRDefault="0036502E">
      <w:pPr>
        <w:snapToGrid w:val="0"/>
        <w:spacing w:line="40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2.采购代理机构信息：</w:t>
      </w:r>
    </w:p>
    <w:bookmarkEnd w:id="7"/>
    <w:p w:rsidR="00F726EF" w:rsidRDefault="0036502E">
      <w:pPr>
        <w:snapToGrid w:val="0"/>
        <w:spacing w:line="40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名称：江苏省江豪工程项目管理有限公司；</w:t>
      </w:r>
    </w:p>
    <w:p w:rsidR="00F726EF" w:rsidRDefault="0036502E">
      <w:pPr>
        <w:snapToGrid w:val="0"/>
        <w:spacing w:line="40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地址：南通市崇川区永福路10号江豪大厦1005</w:t>
      </w:r>
    </w:p>
    <w:p w:rsidR="00F726EF" w:rsidRDefault="0036502E">
      <w:pPr>
        <w:snapToGrid w:val="0"/>
        <w:spacing w:line="40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联系人：孙工；</w:t>
      </w:r>
    </w:p>
    <w:p w:rsidR="00F726EF" w:rsidRDefault="0036502E">
      <w:pPr>
        <w:snapToGrid w:val="0"/>
        <w:spacing w:line="40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联系电话：0513-66991037。</w:t>
      </w:r>
    </w:p>
    <w:p w:rsidR="00F726EF" w:rsidRDefault="00F726EF" w:rsidP="0036502E">
      <w:pPr>
        <w:spacing w:line="400" w:lineRule="exact"/>
        <w:ind w:firstLineChars="177" w:firstLine="425"/>
        <w:rPr>
          <w:rFonts w:asciiTheme="minorEastAsia" w:eastAsiaTheme="minorEastAsia" w:hAnsiTheme="minorEastAsia" w:cstheme="minorEastAsia"/>
        </w:rPr>
      </w:pPr>
    </w:p>
    <w:p w:rsidR="00F726EF" w:rsidRDefault="00F726EF" w:rsidP="0036502E">
      <w:pPr>
        <w:spacing w:line="400" w:lineRule="exact"/>
        <w:ind w:firstLineChars="177" w:firstLine="425"/>
        <w:rPr>
          <w:rFonts w:asciiTheme="minorEastAsia" w:eastAsiaTheme="minorEastAsia" w:hAnsiTheme="minorEastAsia" w:cstheme="minorEastAsia"/>
        </w:rPr>
      </w:pPr>
    </w:p>
    <w:p w:rsidR="00F726EF" w:rsidRDefault="00F726EF" w:rsidP="0036502E">
      <w:pPr>
        <w:spacing w:line="400" w:lineRule="exact"/>
        <w:ind w:firstLineChars="177" w:firstLine="425"/>
        <w:rPr>
          <w:rFonts w:asciiTheme="minorEastAsia" w:eastAsiaTheme="minorEastAsia" w:hAnsiTheme="minorEastAsia" w:cstheme="minorEastAsia"/>
        </w:rPr>
      </w:pPr>
    </w:p>
    <w:p w:rsidR="00F726EF" w:rsidRDefault="00F726EF" w:rsidP="0036502E">
      <w:pPr>
        <w:spacing w:line="400" w:lineRule="exact"/>
        <w:ind w:firstLineChars="177" w:firstLine="425"/>
        <w:rPr>
          <w:rFonts w:asciiTheme="minorEastAsia" w:eastAsiaTheme="minorEastAsia" w:hAnsiTheme="minorEastAsia" w:cstheme="minorEastAsia"/>
        </w:rPr>
      </w:pPr>
    </w:p>
    <w:p w:rsidR="00F726EF" w:rsidRDefault="00F726EF" w:rsidP="0036502E">
      <w:pPr>
        <w:spacing w:line="400" w:lineRule="exact"/>
        <w:ind w:firstLineChars="177" w:firstLine="425"/>
        <w:rPr>
          <w:rFonts w:asciiTheme="minorEastAsia" w:eastAsiaTheme="minorEastAsia" w:hAnsiTheme="minorEastAsia" w:cstheme="minorEastAsia"/>
        </w:rPr>
      </w:pPr>
    </w:p>
    <w:p w:rsidR="00F726EF" w:rsidRDefault="00F726EF" w:rsidP="0036502E">
      <w:pPr>
        <w:spacing w:line="400" w:lineRule="exact"/>
        <w:ind w:firstLineChars="177" w:firstLine="425"/>
        <w:rPr>
          <w:rFonts w:asciiTheme="minorEastAsia" w:eastAsiaTheme="minorEastAsia" w:hAnsiTheme="minorEastAsia" w:cstheme="minorEastAsia"/>
        </w:rPr>
      </w:pPr>
    </w:p>
    <w:p w:rsidR="00F726EF" w:rsidRDefault="00F726EF" w:rsidP="0036502E">
      <w:pPr>
        <w:spacing w:line="400" w:lineRule="exact"/>
        <w:ind w:firstLineChars="177" w:firstLine="425"/>
        <w:rPr>
          <w:rFonts w:asciiTheme="minorEastAsia" w:eastAsiaTheme="minorEastAsia" w:hAnsiTheme="minorEastAsia" w:cstheme="minorEastAsia"/>
        </w:rPr>
      </w:pPr>
    </w:p>
    <w:p w:rsidR="00F726EF" w:rsidRDefault="00F726EF" w:rsidP="0036502E">
      <w:pPr>
        <w:spacing w:line="400" w:lineRule="exact"/>
        <w:ind w:firstLineChars="177" w:firstLine="425"/>
        <w:rPr>
          <w:rFonts w:asciiTheme="minorEastAsia" w:eastAsiaTheme="minorEastAsia" w:hAnsiTheme="minorEastAsia" w:cstheme="minorEastAsia"/>
        </w:rPr>
      </w:pPr>
    </w:p>
    <w:p w:rsidR="00F726EF" w:rsidRDefault="00F726EF" w:rsidP="0036502E">
      <w:pPr>
        <w:spacing w:line="400" w:lineRule="exact"/>
        <w:ind w:firstLineChars="177" w:firstLine="425"/>
        <w:rPr>
          <w:rFonts w:asciiTheme="minorEastAsia" w:eastAsiaTheme="minorEastAsia" w:hAnsiTheme="minorEastAsia" w:cstheme="minorEastAsia"/>
        </w:rPr>
      </w:pPr>
    </w:p>
    <w:p w:rsidR="00F726EF" w:rsidRDefault="0036502E" w:rsidP="00425E02">
      <w:pPr>
        <w:tabs>
          <w:tab w:val="left" w:pos="1050"/>
          <w:tab w:val="left" w:pos="2375"/>
          <w:tab w:val="center" w:pos="4818"/>
          <w:tab w:val="right" w:leader="dot" w:pos="9402"/>
        </w:tabs>
        <w:spacing w:beforeLines="100" w:line="600" w:lineRule="exact"/>
        <w:jc w:val="center"/>
        <w:outlineLvl w:val="0"/>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w w:val="80"/>
          <w:sz w:val="36"/>
          <w:szCs w:val="36"/>
        </w:rPr>
        <w:t>第二章 投标人须知</w:t>
      </w:r>
    </w:p>
    <w:p w:rsidR="00F726EF" w:rsidRDefault="0036502E">
      <w:pPr>
        <w:snapToGrid w:val="0"/>
        <w:spacing w:line="420" w:lineRule="exact"/>
        <w:ind w:firstLineChars="200" w:firstLine="482"/>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一、说明</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1.本招标文件仅适用于江苏省江豪工程项目管理有限公司组织的招标采购活动。</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2.本次招标采购活动及因本次招标产生的合同受中国法律制约和保护。</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3.本招标文件的解释权属于本项目采购代理机构。</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4.供应商在知道或应当知道本项目招标公告及招标文件中的所有内容：如内容或页码短缺、资格要求和技术参数出现倾向性或排他性等表述的，应在本项目招标公告期限及期限届满之日后的7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5.供应商应认真审阅本招标文件中的所有事项、格式、条款和规范要求等，如果供应商没有按照招标文件要求提交投标文件，或者投标文件没有对招标文件做出实质性响应，有可能被拒绝参与投标。</w:t>
      </w:r>
    </w:p>
    <w:p w:rsidR="00F726EF" w:rsidRDefault="0036502E">
      <w:pPr>
        <w:snapToGrid w:val="0"/>
        <w:spacing w:line="420" w:lineRule="exact"/>
        <w:ind w:firstLineChars="200" w:firstLine="480"/>
        <w:rPr>
          <w:rFonts w:asciiTheme="minorEastAsia" w:eastAsiaTheme="minorEastAsia" w:hAnsiTheme="minorEastAsia" w:cstheme="minorEastAsia"/>
          <w:b/>
          <w:bCs/>
        </w:rPr>
      </w:pPr>
      <w:r>
        <w:rPr>
          <w:rFonts w:asciiTheme="minorEastAsia" w:eastAsiaTheme="minorEastAsia" w:hAnsiTheme="minorEastAsia" w:cstheme="minorEastAsia" w:hint="eastAsia"/>
        </w:rPr>
        <w:t>6.</w:t>
      </w:r>
      <w:r>
        <w:rPr>
          <w:rFonts w:asciiTheme="minorEastAsia" w:eastAsiaTheme="minorEastAsia" w:hAnsiTheme="minorEastAsia" w:cstheme="minorEastAsia" w:hint="eastAsia"/>
          <w:b/>
          <w:bCs/>
        </w:rPr>
        <w:t>本采购文件内所称的“以上”、“以下”、“内”、“以内”，包括本数；所称的“不足”、“少于”，不包括本数，除非采购文件中有明确所指。</w:t>
      </w:r>
    </w:p>
    <w:p w:rsidR="00F726EF" w:rsidRDefault="0036502E">
      <w:pPr>
        <w:snapToGrid w:val="0"/>
        <w:spacing w:line="420" w:lineRule="exact"/>
        <w:ind w:firstLineChars="200" w:firstLine="480"/>
        <w:rPr>
          <w:rFonts w:asciiTheme="minorEastAsia" w:eastAsiaTheme="minorEastAsia" w:hAnsiTheme="minorEastAsia" w:cstheme="minorEastAsia"/>
        </w:rPr>
      </w:pPr>
      <w:bookmarkStart w:id="18" w:name="_Hlk69659517"/>
      <w:bookmarkEnd w:id="18"/>
      <w:r>
        <w:rPr>
          <w:rFonts w:asciiTheme="minorEastAsia" w:eastAsiaTheme="minorEastAsia" w:hAnsiTheme="minorEastAsia" w:cstheme="minorEastAsia" w:hint="eastAsia"/>
        </w:rPr>
        <w:t>7.法定代表人为同一个人的两个及两个以上法人，母公司、全资子公司及其控股公司，都不得在同一采购项目相同标段中同时参加投标，一经发现，将视同围标处理。</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8.供应商应认真对照资格要求，如不符合要求，无意或故意参与投标响应的，所产生的一切后果由供应商承担。若投标人提供虚假材料的，将作无效响应处理。</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9.非采购人的原因，中标的供应商</w:t>
      </w:r>
      <w:r>
        <w:rPr>
          <w:rFonts w:asciiTheme="minorEastAsia" w:eastAsiaTheme="minorEastAsia" w:hAnsiTheme="minorEastAsia" w:cstheme="minorEastAsia" w:hint="eastAsia"/>
          <w:b/>
          <w:bCs/>
        </w:rPr>
        <w:t>（以下称“中标人”）</w:t>
      </w:r>
      <w:r>
        <w:rPr>
          <w:rFonts w:asciiTheme="minorEastAsia" w:eastAsiaTheme="minorEastAsia" w:hAnsiTheme="minorEastAsia" w:cstheme="minorEastAsia" w:hint="eastAsia"/>
        </w:rPr>
        <w:t>放弃中标资格的，报相关部门将其列入采购黑名单。</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10.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可能的一切责任和损失。</w:t>
      </w:r>
    </w:p>
    <w:p w:rsidR="00F726EF" w:rsidRDefault="0036502E">
      <w:pPr>
        <w:snapToGrid w:val="0"/>
        <w:spacing w:line="420" w:lineRule="exact"/>
        <w:ind w:firstLineChars="200" w:firstLine="482"/>
        <w:rPr>
          <w:rFonts w:asciiTheme="minorEastAsia" w:eastAsiaTheme="minorEastAsia" w:hAnsiTheme="minorEastAsia" w:cstheme="minorEastAsia"/>
          <w:b/>
          <w:bCs/>
        </w:rPr>
      </w:pPr>
      <w:r>
        <w:rPr>
          <w:rFonts w:asciiTheme="minorEastAsia" w:eastAsiaTheme="minorEastAsia" w:hAnsiTheme="minorEastAsia" w:cstheme="minorEastAsia" w:hint="eastAsia"/>
          <w:b/>
          <w:bCs/>
        </w:rPr>
        <w:t>11.参与本项目响应的投标人，依照规定提交各类声明函、承诺函（如涉有）的，不再同时提供原件备查或提供有关部门出具的相关证明文件。但本项目中标人，应做好提交声明函、承诺函相应原件的核查准备；核查后发现虚假或违背承诺的，将依照相关法律法规规定处理。</w:t>
      </w:r>
    </w:p>
    <w:p w:rsidR="00F726EF" w:rsidRDefault="0036502E">
      <w:pPr>
        <w:snapToGrid w:val="0"/>
        <w:spacing w:line="420" w:lineRule="exact"/>
        <w:ind w:firstLineChars="200" w:firstLine="482"/>
        <w:rPr>
          <w:rFonts w:asciiTheme="minorEastAsia" w:eastAsiaTheme="minorEastAsia" w:hAnsiTheme="minorEastAsia" w:cstheme="minorEastAsia"/>
          <w:b/>
          <w:bCs/>
          <w:u w:val="thick" w:color="FF0000"/>
        </w:rPr>
      </w:pPr>
      <w:r>
        <w:rPr>
          <w:rFonts w:asciiTheme="minorEastAsia" w:eastAsiaTheme="minorEastAsia" w:hAnsiTheme="minorEastAsia" w:cstheme="minorEastAsia" w:hint="eastAsia"/>
          <w:b/>
          <w:bCs/>
        </w:rPr>
        <w:t>12.</w:t>
      </w:r>
      <w:r>
        <w:rPr>
          <w:rFonts w:asciiTheme="minorEastAsia" w:eastAsiaTheme="minorEastAsia" w:hAnsiTheme="minorEastAsia" w:cstheme="minorEastAsia" w:hint="eastAsia"/>
          <w:b/>
          <w:bCs/>
          <w:u w:val="thick" w:color="FF0000"/>
        </w:rPr>
        <w:t>到项目开启现场提交投标文件的人员，请有序入场，佩戴好口罩并注意个人防护，主动出示健康码和行程码，同时提交书面的“疫情防控承诺书”。（注：未提交“疫情防控承诺书”的，采购代理机构有权拒收其提交的磋商响应文件。）</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疫情防控承诺书格式：</w:t>
      </w:r>
    </w:p>
    <w:tbl>
      <w:tblPr>
        <w:tblStyle w:val="a8"/>
        <w:tblW w:w="9639" w:type="dxa"/>
        <w:tblInd w:w="108" w:type="dxa"/>
        <w:tblLayout w:type="fixed"/>
        <w:tblLook w:val="04A0"/>
      </w:tblPr>
      <w:tblGrid>
        <w:gridCol w:w="9639"/>
      </w:tblGrid>
      <w:tr w:rsidR="00F726EF">
        <w:trPr>
          <w:trHeight w:val="10200"/>
        </w:trPr>
        <w:tc>
          <w:tcPr>
            <w:tcW w:w="9639" w:type="dxa"/>
          </w:tcPr>
          <w:p w:rsidR="00F726EF" w:rsidRDefault="0036502E" w:rsidP="00425E02">
            <w:pPr>
              <w:snapToGrid w:val="0"/>
              <w:spacing w:beforeLines="50" w:afterLines="50" w:line="420" w:lineRule="exact"/>
              <w:jc w:val="center"/>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
                <w:bCs/>
                <w:kern w:val="0"/>
                <w:sz w:val="28"/>
                <w:szCs w:val="28"/>
              </w:rPr>
              <w:t>疫情防控承诺书</w:t>
            </w:r>
          </w:p>
          <w:p w:rsidR="00F726EF" w:rsidRDefault="0036502E" w:rsidP="00425E02">
            <w:pPr>
              <w:snapToGrid w:val="0"/>
              <w:spacing w:beforeLines="50" w:afterLines="50" w:line="420" w:lineRule="exac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致：南通市翼北建设发展有限公司</w:t>
            </w:r>
          </w:p>
          <w:p w:rsidR="00F726EF" w:rsidRDefault="0036502E">
            <w:pPr>
              <w:overflowPunct w:val="0"/>
              <w:adjustRightInd w:val="0"/>
              <w:spacing w:line="420" w:lineRule="exact"/>
              <w:ind w:firstLine="567"/>
              <w:jc w:val="left"/>
              <w:textAlignment w:val="baseline"/>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为切实阻断新型冠状病毒肺炎的传播，在疫情防控期间进入</w:t>
            </w:r>
            <w:r>
              <w:rPr>
                <w:rFonts w:asciiTheme="minorEastAsia" w:eastAsiaTheme="minorEastAsia" w:hAnsiTheme="minorEastAsia" w:cstheme="minorEastAsia" w:hint="eastAsia"/>
                <w:kern w:val="0"/>
                <w:u w:val="single"/>
              </w:rPr>
              <w:t>南通市翼北建设发展有限公司唐闸古镇通扬运河东侧南部城市更新项目融资贷款服务项目</w:t>
            </w:r>
            <w:r>
              <w:rPr>
                <w:rFonts w:asciiTheme="minorEastAsia" w:eastAsiaTheme="minorEastAsia" w:hAnsiTheme="minorEastAsia" w:cstheme="minorEastAsia" w:hint="eastAsia"/>
                <w:kern w:val="0"/>
              </w:rPr>
              <w:t>的招标采购活动开标现场，作为</w:t>
            </w:r>
            <w:r>
              <w:rPr>
                <w:rFonts w:asciiTheme="minorEastAsia" w:eastAsiaTheme="minorEastAsia" w:hAnsiTheme="minorEastAsia" w:cstheme="minorEastAsia" w:hint="eastAsia"/>
                <w:i/>
                <w:iCs/>
                <w:kern w:val="0"/>
                <w:u w:val="single"/>
              </w:rPr>
              <w:t>（填写供应商单位名称）</w:t>
            </w:r>
            <w:r>
              <w:rPr>
                <w:rFonts w:asciiTheme="minorEastAsia" w:eastAsiaTheme="minorEastAsia" w:hAnsiTheme="minorEastAsia" w:cstheme="minorEastAsia" w:hint="eastAsia"/>
                <w:kern w:val="0"/>
              </w:rPr>
              <w:t>的法人代表或被委托受权人</w:t>
            </w:r>
            <w:r>
              <w:rPr>
                <w:rFonts w:asciiTheme="minorEastAsia" w:eastAsiaTheme="minorEastAsia" w:hAnsiTheme="minorEastAsia" w:cstheme="minorEastAsia" w:hint="eastAsia"/>
                <w:i/>
                <w:iCs/>
                <w:kern w:val="0"/>
                <w:u w:val="single"/>
              </w:rPr>
              <w:t xml:space="preserve">（填写参与人员姓名）   </w:t>
            </w:r>
            <w:r>
              <w:rPr>
                <w:rFonts w:asciiTheme="minorEastAsia" w:eastAsiaTheme="minorEastAsia" w:hAnsiTheme="minorEastAsia" w:cstheme="minorEastAsia" w:hint="eastAsia"/>
                <w:kern w:val="0"/>
              </w:rPr>
              <w:t>，特此承诺以下事项：</w:t>
            </w:r>
          </w:p>
          <w:p w:rsidR="00F726EF" w:rsidRDefault="0036502E">
            <w:pPr>
              <w:overflowPunct w:val="0"/>
              <w:adjustRightInd w:val="0"/>
              <w:spacing w:line="420" w:lineRule="exact"/>
              <w:ind w:firstLine="567"/>
              <w:jc w:val="left"/>
              <w:textAlignment w:val="baseline"/>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一、本人承诺遵守各项法律法规和南通市相关疫情防控管理规定，在项目开标、评标期间，全程戴好口罩，不摘下、不漏口鼻。</w:t>
            </w:r>
          </w:p>
          <w:p w:rsidR="00F726EF" w:rsidRDefault="0036502E">
            <w:pPr>
              <w:overflowPunct w:val="0"/>
              <w:adjustRightInd w:val="0"/>
              <w:spacing w:line="420" w:lineRule="exact"/>
              <w:ind w:firstLine="567"/>
              <w:jc w:val="left"/>
              <w:textAlignment w:val="baseline"/>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二、本人声明身体健康无异常，无发热、咳嗽、呼吸困难等症状。</w:t>
            </w:r>
          </w:p>
          <w:p w:rsidR="00F726EF" w:rsidRDefault="0036502E">
            <w:pPr>
              <w:overflowPunct w:val="0"/>
              <w:adjustRightInd w:val="0"/>
              <w:spacing w:line="420" w:lineRule="exact"/>
              <w:ind w:firstLine="567"/>
              <w:jc w:val="left"/>
              <w:textAlignment w:val="baseline"/>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三、本人声明，本次行程路线未经过中高风险区，途中没有去过人员密集场所，没有与重点疫区人员有接触。</w:t>
            </w:r>
          </w:p>
          <w:p w:rsidR="00F726EF" w:rsidRDefault="0036502E">
            <w:pPr>
              <w:overflowPunct w:val="0"/>
              <w:adjustRightInd w:val="0"/>
              <w:spacing w:line="420" w:lineRule="exact"/>
              <w:ind w:firstLine="567"/>
              <w:jc w:val="left"/>
              <w:textAlignment w:val="baseline"/>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四、本人声明自当日进入项目开启现场前溯14天内没有出国（境）史，没有到过中高风险区，也没有与中高风险区人员有接触史。主要家庭成员和社会关系人也没有与中高风险区人员有接触史。</w:t>
            </w:r>
          </w:p>
          <w:p w:rsidR="00F726EF" w:rsidRDefault="0036502E">
            <w:pPr>
              <w:overflowPunct w:val="0"/>
              <w:adjustRightInd w:val="0"/>
              <w:spacing w:line="420" w:lineRule="exact"/>
              <w:ind w:firstLine="567"/>
              <w:jc w:val="left"/>
              <w:textAlignment w:val="baseline"/>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五、本人知道《刑法》第三百三十条第一款规定违反“传染病防治法”最高可处7年徒刑的规定，积极配合工作人员采取防护隔离、消毒等疫情防控处置措施。</w:t>
            </w:r>
          </w:p>
          <w:p w:rsidR="00F726EF" w:rsidRDefault="0036502E">
            <w:pPr>
              <w:overflowPunct w:val="0"/>
              <w:adjustRightInd w:val="0"/>
              <w:spacing w:line="420" w:lineRule="exact"/>
              <w:ind w:firstLine="567"/>
              <w:jc w:val="left"/>
              <w:textAlignment w:val="baseline"/>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六、本人承诺所提供的所有信息保证真实，绝无隐瞒。 </w:t>
            </w:r>
          </w:p>
          <w:p w:rsidR="00F726EF" w:rsidRDefault="0036502E">
            <w:pPr>
              <w:overflowPunct w:val="0"/>
              <w:adjustRightInd w:val="0"/>
              <w:spacing w:line="420" w:lineRule="exact"/>
              <w:ind w:firstLine="567"/>
              <w:jc w:val="left"/>
              <w:textAlignment w:val="baseline"/>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本人接受并完全理解了以上规定并严格遵守；信守承诺，如果违反，自愿承担责任。</w:t>
            </w:r>
          </w:p>
          <w:p w:rsidR="00F726EF" w:rsidRDefault="00F726EF">
            <w:pPr>
              <w:overflowPunct w:val="0"/>
              <w:adjustRightInd w:val="0"/>
              <w:spacing w:line="420" w:lineRule="exact"/>
              <w:ind w:firstLine="567"/>
              <w:jc w:val="left"/>
              <w:textAlignment w:val="baseline"/>
              <w:rPr>
                <w:rFonts w:asciiTheme="minorEastAsia" w:eastAsiaTheme="minorEastAsia" w:hAnsiTheme="minorEastAsia" w:cstheme="minorEastAsia"/>
                <w:kern w:val="0"/>
              </w:rPr>
            </w:pPr>
          </w:p>
          <w:p w:rsidR="00F726EF" w:rsidRDefault="0036502E">
            <w:pPr>
              <w:overflowPunct w:val="0"/>
              <w:adjustRightInd w:val="0"/>
              <w:spacing w:line="420" w:lineRule="exact"/>
              <w:ind w:firstLine="567"/>
              <w:jc w:val="left"/>
              <w:textAlignment w:val="baseline"/>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承诺的供应商代表：（签名）</w:t>
            </w:r>
          </w:p>
          <w:p w:rsidR="00F726EF" w:rsidRDefault="00F726EF">
            <w:pPr>
              <w:overflowPunct w:val="0"/>
              <w:adjustRightInd w:val="0"/>
              <w:spacing w:line="420" w:lineRule="exact"/>
              <w:ind w:firstLine="567"/>
              <w:jc w:val="left"/>
              <w:textAlignment w:val="baseline"/>
              <w:rPr>
                <w:rFonts w:asciiTheme="minorEastAsia" w:eastAsiaTheme="minorEastAsia" w:hAnsiTheme="minorEastAsia" w:cstheme="minorEastAsia"/>
                <w:kern w:val="0"/>
              </w:rPr>
            </w:pPr>
          </w:p>
          <w:p w:rsidR="00F726EF" w:rsidRDefault="0036502E">
            <w:pPr>
              <w:overflowPunct w:val="0"/>
              <w:adjustRightInd w:val="0"/>
              <w:spacing w:line="420" w:lineRule="exact"/>
              <w:ind w:firstLine="567"/>
              <w:jc w:val="right"/>
              <w:textAlignment w:val="baseline"/>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单位：（法人、其他组织须加盖公章）</w:t>
            </w:r>
          </w:p>
          <w:p w:rsidR="00F726EF" w:rsidRDefault="0036502E">
            <w:pPr>
              <w:overflowPunct w:val="0"/>
              <w:adjustRightInd w:val="0"/>
              <w:spacing w:line="420" w:lineRule="exact"/>
              <w:ind w:firstLine="567"/>
              <w:jc w:val="right"/>
              <w:textAlignment w:val="baseline"/>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2021年    月    日</w:t>
            </w:r>
          </w:p>
          <w:p w:rsidR="00F726EF" w:rsidRDefault="00F726EF">
            <w:pPr>
              <w:snapToGrid w:val="0"/>
              <w:spacing w:line="420" w:lineRule="exact"/>
              <w:rPr>
                <w:rFonts w:asciiTheme="minorEastAsia" w:eastAsiaTheme="minorEastAsia" w:hAnsiTheme="minorEastAsia" w:cstheme="minorEastAsia"/>
                <w:kern w:val="0"/>
              </w:rPr>
            </w:pPr>
          </w:p>
        </w:tc>
      </w:tr>
    </w:tbl>
    <w:p w:rsidR="00F726EF" w:rsidRDefault="0036502E">
      <w:pPr>
        <w:snapToGrid w:val="0"/>
        <w:spacing w:line="420" w:lineRule="exact"/>
        <w:ind w:firstLineChars="200" w:firstLine="482"/>
        <w:outlineLvl w:val="1"/>
        <w:rPr>
          <w:rFonts w:asciiTheme="minorEastAsia" w:eastAsiaTheme="minorEastAsia" w:hAnsiTheme="minorEastAsia" w:cstheme="minorEastAsia"/>
        </w:rPr>
      </w:pPr>
      <w:bookmarkStart w:id="19" w:name="_Hlk69659762"/>
      <w:bookmarkEnd w:id="19"/>
      <w:r>
        <w:rPr>
          <w:rFonts w:asciiTheme="minorEastAsia" w:eastAsiaTheme="minorEastAsia" w:hAnsiTheme="minorEastAsia" w:cstheme="minorEastAsia" w:hint="eastAsia"/>
          <w:b/>
          <w:bCs/>
        </w:rPr>
        <w:t>二、词语释义</w:t>
      </w:r>
    </w:p>
    <w:p w:rsidR="00F726EF" w:rsidRDefault="0036502E">
      <w:pPr>
        <w:snapToGrid w:val="0"/>
        <w:spacing w:line="420" w:lineRule="exact"/>
        <w:ind w:firstLineChars="200" w:firstLine="480"/>
        <w:rPr>
          <w:rFonts w:asciiTheme="minorEastAsia" w:eastAsiaTheme="minorEastAsia" w:hAnsiTheme="minorEastAsia" w:cstheme="minorEastAsia"/>
        </w:rPr>
      </w:pPr>
      <w:bookmarkStart w:id="20" w:name="_Hlk69659745"/>
      <w:bookmarkEnd w:id="20"/>
      <w:r>
        <w:rPr>
          <w:rFonts w:asciiTheme="minorEastAsia" w:eastAsiaTheme="minorEastAsia" w:hAnsiTheme="minorEastAsia" w:cstheme="minorEastAsia" w:hint="eastAsia"/>
        </w:rPr>
        <w:t>1.采购人：本项目指依法进行采购的国有企业。</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2.采购代理机构：本项目指依法接受采购人委托，从事货物、工程和服务等采购业务的采购代理机构。</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3.本项目采购文件内的“供应商”：指响应招标采购、参加本项目招标响应的法人或其他组织。</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4.单位负责人：指单位法定代表人或者法律、行政法规规定代表单位行使职权的主要负责人。</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5.直接控股：是指供应商的控股股东或者实际控制人。</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6.管理关系：指不具有出资持股关系的其他单位之间存在的管理与被管理关系。</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7.响应：根据采购人或采购代理机构发布的采购文件，编制响应文件并按规定参与采购活动的行为。</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8.合同：采供双方根据采购文件和中标的响应文件及中标通知书规定的内容，签署的以书面形式所达成的协议，包括所有的附件、附录和构成协议的所有文件。</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9.甲方（采购人）：合同中明确规定的实际购买服务的国有企业。</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10.乙方（供应商）：本项目合同中规定的向采购人提供服务的法人或其他组织。</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11.服务：系指本采购文件规定乙方应承担的与提供项目需求服务有关的各项服务和合同中规定乙方应承担的其他义务。</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12.知识产权:指专利权、商标权、著作权等无形财产专有权的统称。</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13.</w:t>
      </w:r>
      <w:bookmarkStart w:id="21" w:name="_Hlk85292975"/>
      <w:r>
        <w:rPr>
          <w:rFonts w:asciiTheme="minorEastAsia" w:eastAsiaTheme="minorEastAsia" w:hAnsiTheme="minorEastAsia" w:cstheme="minorEastAsia" w:hint="eastAsia"/>
        </w:rPr>
        <w:t>天:日历日；工作日：指排除国家法定节假日、休息日外的其余日历日；时间：除特别说明，均指北京时间。</w:t>
      </w:r>
      <w:bookmarkEnd w:id="21"/>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14.合同价款:根据合同规定,乙方在正确地履行合同义务后甲方应支付乙方的价款。</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15.不可抗力:不能预见、不能避免并且不能克服的客观情况。</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16.实质性响应：满足有关本次采购标的、数量、质量、价款或者报酬、履行期限、履行地点和方式、违约责任和解决争议方法等要求。</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17.书面形式：指书面文字、合同书、信件等可有形地表现所载内容的形式。</w:t>
      </w:r>
    </w:p>
    <w:p w:rsidR="00F726EF" w:rsidRDefault="0036502E">
      <w:pPr>
        <w:snapToGrid w:val="0"/>
        <w:spacing w:line="420" w:lineRule="exact"/>
        <w:ind w:firstLineChars="200" w:firstLine="482"/>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三、招标文件的补充说明、澄清、修改、答疑</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1.采购代理机构有权对发出的招标文件进行必要的补充说明、澄清或修改。</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2.凡涉及招标文件的补充说明、澄清或修改，均以采购代理机构在</w:t>
      </w:r>
      <w:r>
        <w:rPr>
          <w:rFonts w:asciiTheme="minorEastAsia" w:eastAsiaTheme="minorEastAsia" w:hAnsiTheme="minorEastAsia" w:cstheme="minorEastAsia" w:hint="eastAsia"/>
          <w:kern w:val="0"/>
        </w:rPr>
        <w:t>“南通市崇川区人民政府网 (www.chongchuan.gov.cn)→我要看→公示公告”内</w:t>
      </w:r>
      <w:r>
        <w:rPr>
          <w:rFonts w:asciiTheme="minorEastAsia" w:eastAsiaTheme="minorEastAsia" w:hAnsiTheme="minorEastAsia" w:cstheme="minorEastAsia" w:hint="eastAsia"/>
        </w:rPr>
        <w:t>发布的信息为准。</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3.采购代理机构对招标文件的补充说明、澄清或修改，将构成本项目采购文件的一部分，对供应商具有约束力。</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4.补充说明、澄清或修改的内容可能影响到响应文件编制的，采购代理机构将在首次提交投标文件截止日15天前，发布补充说明、澄清或修改公告。不足15日的，应当顺延首次提交投标文件截止之日，在这种情况下，采购代理机构和投标人的权利和义务将受到新的截止期的约束。</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5.除非采购代理机构以书面、公告的形式对招标文件做出澄清、修改、补充并通知到供应商，供应商对涉及招标文件的任何推论、理解和结论所造成的结果，均由供应商自负。</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6.招标采购单位视情组织答疑会。如有产生答疑且对招标文件内容有修改，采购代理机构将按照本须知有关规定，以补充通知（公告）的方式发出并通知到供应商。</w:t>
      </w:r>
    </w:p>
    <w:p w:rsidR="00F726EF" w:rsidRDefault="0036502E">
      <w:pPr>
        <w:snapToGrid w:val="0"/>
        <w:spacing w:line="420" w:lineRule="exact"/>
        <w:ind w:firstLineChars="200" w:firstLine="482"/>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四、投标文件的组成及装订</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1.投标文件由：</w:t>
      </w:r>
      <w:bookmarkStart w:id="22" w:name="_Hlk54377349"/>
      <w:bookmarkEnd w:id="22"/>
      <w:r>
        <w:rPr>
          <w:rFonts w:asciiTheme="minorEastAsia" w:eastAsiaTheme="minorEastAsia" w:hAnsiTheme="minorEastAsia" w:cstheme="minorEastAsia" w:hint="eastAsia"/>
          <w:b/>
          <w:bCs/>
        </w:rPr>
        <w:t>A资格后审材料文件、B技术标文件、C价格标文件</w:t>
      </w:r>
      <w:r>
        <w:rPr>
          <w:rFonts w:asciiTheme="minorEastAsia" w:eastAsiaTheme="minorEastAsia" w:hAnsiTheme="minorEastAsia" w:cstheme="minorEastAsia" w:hint="eastAsia"/>
        </w:rPr>
        <w:t>，共3部分组成（以下由文件名称的前缀英文字母代称），</w:t>
      </w:r>
      <w:r>
        <w:rPr>
          <w:rFonts w:asciiTheme="minorEastAsia" w:eastAsiaTheme="minorEastAsia" w:hAnsiTheme="minorEastAsia" w:cstheme="minorEastAsia" w:hint="eastAsia"/>
          <w:b/>
          <w:bCs/>
          <w:u w:val="thick" w:color="FF0000"/>
        </w:rPr>
        <w:t>具体相关内容见本招标文件第七章</w:t>
      </w:r>
      <w:r>
        <w:rPr>
          <w:rFonts w:asciiTheme="minorEastAsia" w:eastAsiaTheme="minorEastAsia" w:hAnsiTheme="minorEastAsia" w:cstheme="minorEastAsia" w:hint="eastAsia"/>
        </w:rPr>
        <w:t>。</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供应商按投标文件组成顺序编写响应文件，并牢固装订成册。投标文件均需采用A4纸（图纸等除外），不允许使用活页夹、拉杆夹、文件夹、塑料方便式书脊（插入式或穿孔式）装订。投标文件不得行间插字、涂改、增删。修改错漏处，</w:t>
      </w:r>
      <w:r>
        <w:rPr>
          <w:rFonts w:asciiTheme="minorEastAsia" w:eastAsiaTheme="minorEastAsia" w:hAnsiTheme="minorEastAsia" w:cstheme="minorEastAsia" w:hint="eastAsia"/>
          <w:b/>
          <w:bCs/>
          <w:u w:val="thick" w:color="FF0000"/>
        </w:rPr>
        <w:t>须经过供应商法人代表委托的代理人（以下称被委托受权人）签字或盖章（法人或其他组织须加盖公章）</w:t>
      </w:r>
      <w:r>
        <w:rPr>
          <w:rFonts w:asciiTheme="minorEastAsia" w:eastAsiaTheme="minorEastAsia" w:hAnsiTheme="minorEastAsia" w:cstheme="minorEastAsia" w:hint="eastAsia"/>
        </w:rPr>
        <w:t>。</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3.价格标文件中的所有报价表，必须装订成册。</w:t>
      </w:r>
    </w:p>
    <w:p w:rsidR="00F726EF" w:rsidRDefault="0036502E">
      <w:pPr>
        <w:snapToGrid w:val="0"/>
        <w:spacing w:line="420" w:lineRule="exact"/>
        <w:ind w:firstLineChars="200" w:firstLine="482"/>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五、投标文件的份数、签署和退还</w:t>
      </w:r>
    </w:p>
    <w:p w:rsidR="00F726EF" w:rsidRDefault="0036502E">
      <w:pPr>
        <w:snapToGrid w:val="0"/>
        <w:spacing w:line="420" w:lineRule="exact"/>
        <w:ind w:firstLineChars="200" w:firstLine="480"/>
        <w:rPr>
          <w:rFonts w:asciiTheme="minorEastAsia" w:eastAsiaTheme="minorEastAsia" w:hAnsiTheme="minorEastAsia" w:cstheme="minorEastAsia"/>
          <w:b/>
          <w:bCs/>
        </w:rPr>
      </w:pPr>
      <w:r>
        <w:rPr>
          <w:rFonts w:asciiTheme="minorEastAsia" w:eastAsiaTheme="minorEastAsia" w:hAnsiTheme="minorEastAsia" w:cstheme="minorEastAsia" w:hint="eastAsia"/>
        </w:rPr>
        <w:t>1.</w:t>
      </w:r>
      <w:bookmarkStart w:id="23" w:name="_Hlk54374255"/>
      <w:bookmarkEnd w:id="23"/>
      <w:r>
        <w:rPr>
          <w:rFonts w:asciiTheme="minorEastAsia" w:eastAsiaTheme="minorEastAsia" w:hAnsiTheme="minorEastAsia" w:cstheme="minorEastAsia" w:hint="eastAsia"/>
        </w:rPr>
        <w:t>投标文件中的“A”、“B”、“C”均为</w:t>
      </w:r>
      <w:r>
        <w:rPr>
          <w:rFonts w:asciiTheme="minorEastAsia" w:eastAsiaTheme="minorEastAsia" w:hAnsiTheme="minorEastAsia" w:cstheme="minorEastAsia" w:hint="eastAsia"/>
          <w:b/>
          <w:bCs/>
          <w:u w:val="thick" w:color="FF0000"/>
        </w:rPr>
        <w:t>一份“正本”和肆份“副本”</w:t>
      </w:r>
      <w:r>
        <w:rPr>
          <w:rFonts w:asciiTheme="minorEastAsia" w:eastAsiaTheme="minorEastAsia" w:hAnsiTheme="minorEastAsia" w:cstheme="minorEastAsia" w:hint="eastAsia"/>
          <w:b/>
          <w:bCs/>
        </w:rPr>
        <w:t>。</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2.在每一份投标文件上要明确标注项目名称、项目编号、投标文件各自对应的名称、供应商全称、“正本”、“副本”字样，“正本”和“副本”若有差异，概以“正本”为准。</w:t>
      </w:r>
    </w:p>
    <w:p w:rsidR="00F726EF" w:rsidRDefault="0036502E">
      <w:pPr>
        <w:snapToGrid w:val="0"/>
        <w:spacing w:line="420" w:lineRule="exact"/>
        <w:ind w:firstLineChars="200" w:firstLine="480"/>
        <w:rPr>
          <w:rFonts w:asciiTheme="minorEastAsia" w:eastAsiaTheme="minorEastAsia" w:hAnsiTheme="minorEastAsia" w:cstheme="minorEastAsia"/>
          <w:b/>
          <w:bCs/>
          <w:u w:val="thick" w:color="FF0000"/>
        </w:rPr>
      </w:pPr>
      <w:r>
        <w:rPr>
          <w:rFonts w:asciiTheme="minorEastAsia" w:eastAsiaTheme="minorEastAsia" w:hAnsiTheme="minorEastAsia" w:cstheme="minorEastAsia" w:hint="eastAsia"/>
        </w:rPr>
        <w:t>3.投标文件中的所有“正本”，须为打印的，其正文内容</w:t>
      </w:r>
      <w:r>
        <w:rPr>
          <w:rFonts w:asciiTheme="minorEastAsia" w:eastAsiaTheme="minorEastAsia" w:hAnsiTheme="minorEastAsia" w:cstheme="minorEastAsia" w:hint="eastAsia"/>
          <w:b/>
          <w:bCs/>
          <w:u w:val="thick" w:color="FF0000"/>
        </w:rPr>
        <w:t>均由参与本项目的供应商法定代表人或被委托受权人签字（或盖章）（法人或其他组织须加盖公章）</w:t>
      </w:r>
      <w:r>
        <w:rPr>
          <w:rFonts w:asciiTheme="minorEastAsia" w:eastAsiaTheme="minorEastAsia" w:hAnsiTheme="minorEastAsia" w:cstheme="minorEastAsia" w:hint="eastAsia"/>
        </w:rPr>
        <w:t>。</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4.开标程序顺利进行后，投标文件都将作为档案保存，不论中标与否，采购代理机构均不退回（未拆封的除外）。</w:t>
      </w:r>
    </w:p>
    <w:p w:rsidR="00F726EF" w:rsidRDefault="0036502E">
      <w:pPr>
        <w:snapToGrid w:val="0"/>
        <w:spacing w:line="420" w:lineRule="exact"/>
        <w:ind w:firstLineChars="196" w:firstLine="472"/>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六、投标文件的密封及标记</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1.供应商须将本项目投标文件：“A”、</w:t>
      </w:r>
      <w:bookmarkStart w:id="24" w:name="_Hlk54374315"/>
      <w:r>
        <w:rPr>
          <w:rFonts w:asciiTheme="minorEastAsia" w:eastAsiaTheme="minorEastAsia" w:hAnsiTheme="minorEastAsia" w:cstheme="minorEastAsia" w:hint="eastAsia"/>
        </w:rPr>
        <w:t>“B”、“C”</w:t>
      </w:r>
      <w:bookmarkEnd w:id="24"/>
      <w:r>
        <w:rPr>
          <w:rFonts w:asciiTheme="minorEastAsia" w:eastAsiaTheme="minorEastAsia" w:hAnsiTheme="minorEastAsia" w:cstheme="minorEastAsia" w:hint="eastAsia"/>
          <w:b/>
          <w:bCs/>
        </w:rPr>
        <w:t>分3个部分进行独立密封</w:t>
      </w:r>
      <w:r>
        <w:rPr>
          <w:rFonts w:asciiTheme="minorEastAsia" w:eastAsiaTheme="minorEastAsia" w:hAnsiTheme="minorEastAsia" w:cstheme="minorEastAsia" w:hint="eastAsia"/>
        </w:rPr>
        <w:t>。</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2.密封后，应在每一部分的密封件上明确标注招标项目名称、项目编号、投标文件各自对应的名称、供应商全称及日期，同时加盖法人或其他组织的公章。</w:t>
      </w:r>
    </w:p>
    <w:p w:rsidR="00F726EF" w:rsidRDefault="0036502E">
      <w:pPr>
        <w:snapToGrid w:val="0"/>
        <w:spacing w:line="420" w:lineRule="exact"/>
        <w:ind w:firstLineChars="200" w:firstLine="482"/>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七、联合体</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本项目不接受多个供应商组成联合体参与本项目采购活动。</w:t>
      </w:r>
    </w:p>
    <w:p w:rsidR="00F726EF" w:rsidRDefault="0036502E">
      <w:pPr>
        <w:snapToGrid w:val="0"/>
        <w:spacing w:line="420" w:lineRule="exact"/>
        <w:ind w:firstLineChars="206" w:firstLine="496"/>
        <w:outlineLvl w:val="1"/>
        <w:rPr>
          <w:rFonts w:asciiTheme="minorEastAsia" w:eastAsiaTheme="minorEastAsia" w:hAnsiTheme="minorEastAsia" w:cstheme="minorEastAsia"/>
        </w:rPr>
      </w:pPr>
      <w:r>
        <w:rPr>
          <w:rFonts w:asciiTheme="minorEastAsia" w:eastAsiaTheme="minorEastAsia" w:hAnsiTheme="minorEastAsia" w:cstheme="minorEastAsia" w:hint="eastAsia"/>
          <w:b/>
          <w:bCs/>
        </w:rPr>
        <w:t>八、关于报价利率</w:t>
      </w:r>
    </w:p>
    <w:p w:rsidR="00F726EF" w:rsidRDefault="0036502E">
      <w:pPr>
        <w:snapToGrid w:val="0"/>
        <w:spacing w:line="420" w:lineRule="exact"/>
        <w:ind w:firstLineChars="206" w:firstLine="494"/>
        <w:rPr>
          <w:rFonts w:asciiTheme="minorEastAsia" w:eastAsiaTheme="minorEastAsia" w:hAnsiTheme="minorEastAsia" w:cstheme="minorEastAsia"/>
        </w:rPr>
      </w:pPr>
      <w:r>
        <w:rPr>
          <w:rFonts w:asciiTheme="minorEastAsia" w:eastAsiaTheme="minorEastAsia" w:hAnsiTheme="minorEastAsia" w:cstheme="minorEastAsia" w:hint="eastAsia"/>
        </w:rPr>
        <w:t>1.本项目不接受任何有选择的</w:t>
      </w:r>
      <w:bookmarkStart w:id="25" w:name="_Hlk87396163"/>
      <w:r>
        <w:rPr>
          <w:rFonts w:asciiTheme="minorEastAsia" w:eastAsiaTheme="minorEastAsia" w:hAnsiTheme="minorEastAsia" w:cstheme="minorEastAsia" w:hint="eastAsia"/>
        </w:rPr>
        <w:t>融资贷款综合年利率</w:t>
      </w:r>
      <w:bookmarkEnd w:id="25"/>
      <w:r>
        <w:rPr>
          <w:rFonts w:asciiTheme="minorEastAsia" w:eastAsiaTheme="minorEastAsia" w:hAnsiTheme="minorEastAsia" w:cstheme="minorEastAsia" w:hint="eastAsia"/>
        </w:rPr>
        <w:t>的报价利率。</w:t>
      </w:r>
    </w:p>
    <w:p w:rsidR="00F726EF" w:rsidRDefault="0036502E">
      <w:pPr>
        <w:snapToGrid w:val="0"/>
        <w:spacing w:line="420" w:lineRule="exact"/>
        <w:ind w:firstLineChars="206" w:firstLine="494"/>
        <w:rPr>
          <w:rFonts w:asciiTheme="minorEastAsia" w:eastAsiaTheme="minorEastAsia" w:hAnsiTheme="minorEastAsia" w:cstheme="minorEastAsia"/>
        </w:rPr>
      </w:pPr>
      <w:r>
        <w:rPr>
          <w:rFonts w:asciiTheme="minorEastAsia" w:eastAsiaTheme="minorEastAsia" w:hAnsiTheme="minorEastAsia" w:cstheme="minorEastAsia" w:hint="eastAsia"/>
        </w:rPr>
        <w:t>2.投标的融资贷款综合年利率的报价利率涉及到计算后的货币单位以人民币为准。</w:t>
      </w:r>
    </w:p>
    <w:p w:rsidR="00F726EF" w:rsidRDefault="0036502E">
      <w:pPr>
        <w:snapToGrid w:val="0"/>
        <w:spacing w:line="420" w:lineRule="exact"/>
        <w:ind w:firstLineChars="206" w:firstLine="494"/>
        <w:rPr>
          <w:rFonts w:asciiTheme="minorEastAsia" w:eastAsiaTheme="minorEastAsia" w:hAnsiTheme="minorEastAsia" w:cstheme="minorEastAsia"/>
        </w:rPr>
      </w:pPr>
      <w:r>
        <w:rPr>
          <w:rFonts w:asciiTheme="minorEastAsia" w:eastAsiaTheme="minorEastAsia" w:hAnsiTheme="minorEastAsia" w:cstheme="minorEastAsia" w:hint="eastAsia"/>
        </w:rPr>
        <w:t>3.本项目的融资贷款综合年利率的报价利率表必须盖章且经投标人代表签署。</w:t>
      </w:r>
    </w:p>
    <w:p w:rsidR="00F726EF" w:rsidRDefault="0036502E">
      <w:pPr>
        <w:snapToGrid w:val="0"/>
        <w:spacing w:line="420" w:lineRule="exact"/>
        <w:ind w:firstLineChars="206" w:firstLine="494"/>
        <w:rPr>
          <w:rFonts w:asciiTheme="minorEastAsia" w:eastAsiaTheme="minorEastAsia" w:hAnsiTheme="minorEastAsia" w:cstheme="minorEastAsia"/>
        </w:rPr>
      </w:pPr>
      <w:r>
        <w:rPr>
          <w:rFonts w:asciiTheme="minorEastAsia" w:eastAsiaTheme="minorEastAsia" w:hAnsiTheme="minorEastAsia" w:cstheme="minorEastAsia" w:hint="eastAsia"/>
        </w:rPr>
        <w:t>4.融资贷款综合年利率的报价利率出现前后不一致的，按照下列规定修正：</w:t>
      </w:r>
    </w:p>
    <w:p w:rsidR="00F726EF" w:rsidRDefault="0036502E">
      <w:pPr>
        <w:snapToGrid w:val="0"/>
        <w:spacing w:line="420" w:lineRule="exact"/>
        <w:ind w:firstLineChars="206" w:firstLine="494"/>
        <w:rPr>
          <w:rFonts w:asciiTheme="minorEastAsia" w:eastAsiaTheme="minorEastAsia" w:hAnsiTheme="minorEastAsia" w:cstheme="minorEastAsia"/>
        </w:rPr>
      </w:pPr>
      <w:r>
        <w:rPr>
          <w:rFonts w:asciiTheme="minorEastAsia" w:eastAsiaTheme="minorEastAsia" w:hAnsiTheme="minorEastAsia" w:cstheme="minorEastAsia" w:hint="eastAsia"/>
        </w:rPr>
        <w:t>（1）投标文件中融资贷款综合年利率的报价利率表（开标一览表）内容与投标文件技术响应中内容明细不一致的，以融资贷款综合年利率的报价利率表（开标一览表）为准；</w:t>
      </w:r>
    </w:p>
    <w:p w:rsidR="00F726EF" w:rsidRDefault="0036502E">
      <w:pPr>
        <w:snapToGrid w:val="0"/>
        <w:spacing w:line="420" w:lineRule="exact"/>
        <w:ind w:firstLineChars="206" w:firstLine="494"/>
        <w:rPr>
          <w:rFonts w:asciiTheme="minorEastAsia" w:eastAsiaTheme="minorEastAsia" w:hAnsiTheme="minorEastAsia" w:cstheme="minorEastAsia"/>
        </w:rPr>
      </w:pPr>
      <w:r>
        <w:rPr>
          <w:rFonts w:asciiTheme="minorEastAsia" w:eastAsiaTheme="minorEastAsia" w:hAnsiTheme="minorEastAsia" w:cstheme="minorEastAsia" w:hint="eastAsia"/>
        </w:rPr>
        <w:t>（2）利率小数点或者百分比有明显错位的，以修正后的报价利率为准。修正后的报价利率应当由投标人代表签字确认后产生约束力，投标人不确认的，其投标无效。</w:t>
      </w:r>
    </w:p>
    <w:p w:rsidR="00F726EF" w:rsidRDefault="0036502E">
      <w:pPr>
        <w:snapToGrid w:val="0"/>
        <w:spacing w:line="420" w:lineRule="exact"/>
        <w:ind w:firstLineChars="206" w:firstLine="496"/>
        <w:rPr>
          <w:rFonts w:asciiTheme="minorEastAsia" w:eastAsiaTheme="minorEastAsia" w:hAnsiTheme="minorEastAsia" w:cstheme="minorEastAsia"/>
          <w:b/>
          <w:bCs/>
        </w:rPr>
      </w:pPr>
      <w:r>
        <w:rPr>
          <w:rFonts w:asciiTheme="minorEastAsia" w:eastAsiaTheme="minorEastAsia" w:hAnsiTheme="minorEastAsia" w:cstheme="minorEastAsia" w:hint="eastAsia"/>
          <w:b/>
          <w:bCs/>
        </w:rPr>
        <w:t>5.</w:t>
      </w:r>
      <w:r>
        <w:rPr>
          <w:rFonts w:asciiTheme="minorEastAsia" w:eastAsiaTheme="minorEastAsia" w:hAnsiTheme="minorEastAsia" w:cstheme="minorEastAsia" w:hint="eastAsia"/>
          <w:b/>
          <w:bCs/>
          <w:u w:val="thick" w:color="FF0000"/>
        </w:rPr>
        <w:t>本项目融资贷款综合年利率的报价利率以2021年10月份的“全国银行间同业拆借中心公布的贷款市场报价利率”（LPR）5年期以上贷款市场报价利率4.65%为基准</w:t>
      </w:r>
      <w:r>
        <w:rPr>
          <w:rFonts w:asciiTheme="minorEastAsia" w:eastAsiaTheme="minorEastAsia" w:hAnsiTheme="minorEastAsia" w:cstheme="minorEastAsia" w:hint="eastAsia"/>
          <w:b/>
          <w:bCs/>
        </w:rPr>
        <w:t>。</w:t>
      </w:r>
    </w:p>
    <w:p w:rsidR="00F726EF" w:rsidRDefault="0036502E">
      <w:pPr>
        <w:snapToGrid w:val="0"/>
        <w:spacing w:line="420" w:lineRule="exact"/>
        <w:ind w:firstLineChars="206" w:firstLine="494"/>
        <w:rPr>
          <w:rFonts w:asciiTheme="minorEastAsia" w:eastAsiaTheme="minorEastAsia" w:hAnsiTheme="minorEastAsia" w:cstheme="minorEastAsia"/>
          <w:b/>
          <w:bCs/>
        </w:rPr>
      </w:pPr>
      <w:r>
        <w:rPr>
          <w:rFonts w:asciiTheme="minorEastAsia" w:eastAsiaTheme="minorEastAsia" w:hAnsiTheme="minorEastAsia" w:cstheme="minorEastAsia" w:hint="eastAsia"/>
        </w:rPr>
        <w:t>6.</w:t>
      </w:r>
      <w:r>
        <w:rPr>
          <w:rFonts w:asciiTheme="minorEastAsia" w:eastAsiaTheme="minorEastAsia" w:hAnsiTheme="minorEastAsia" w:cstheme="minorEastAsia" w:hint="eastAsia"/>
          <w:b/>
          <w:bCs/>
        </w:rPr>
        <w:t>本次招标项目价格标的融资贷款综合年利率的报价利率为一次报定，一旦中标即为项目融资贷款实施的融资贷款综合年利率。报价利率以百分制形式进行且保留两位小数，未按此规则报出的报价利率视同无效。</w:t>
      </w:r>
    </w:p>
    <w:p w:rsidR="00F726EF" w:rsidRDefault="0036502E">
      <w:pPr>
        <w:snapToGrid w:val="0"/>
        <w:spacing w:line="420" w:lineRule="exact"/>
        <w:ind w:firstLineChars="206" w:firstLine="496"/>
        <w:rPr>
          <w:rFonts w:asciiTheme="minorEastAsia" w:eastAsiaTheme="minorEastAsia" w:hAnsiTheme="minorEastAsia" w:cstheme="minorEastAsia"/>
          <w:color w:val="FF0000"/>
        </w:rPr>
      </w:pPr>
      <w:r>
        <w:rPr>
          <w:rFonts w:asciiTheme="minorEastAsia" w:eastAsiaTheme="minorEastAsia" w:hAnsiTheme="minorEastAsia" w:cstheme="minorEastAsia" w:hint="eastAsia"/>
          <w:b/>
          <w:bCs/>
        </w:rPr>
        <w:t>7.</w:t>
      </w:r>
      <w:r>
        <w:rPr>
          <w:rFonts w:asciiTheme="minorEastAsia" w:eastAsiaTheme="minorEastAsia" w:hAnsiTheme="minorEastAsia" w:cstheme="minorEastAsia" w:hint="eastAsia"/>
          <w:b/>
          <w:bCs/>
          <w:u w:val="thick" w:color="FF0000"/>
        </w:rPr>
        <w:t>中标的供应商（以下称中标人）的项目中标融资贷款综合年利率在贷款合同履约实施期间不因市场变化因素而变动</w:t>
      </w:r>
      <w:r>
        <w:rPr>
          <w:rFonts w:asciiTheme="minorEastAsia" w:eastAsiaTheme="minorEastAsia" w:hAnsiTheme="minorEastAsia" w:cstheme="minorEastAsia" w:hint="eastAsia"/>
          <w:b/>
          <w:bCs/>
        </w:rPr>
        <w:t>。</w:t>
      </w:r>
    </w:p>
    <w:p w:rsidR="00F726EF" w:rsidRDefault="0036502E">
      <w:pPr>
        <w:snapToGrid w:val="0"/>
        <w:spacing w:line="420" w:lineRule="exact"/>
        <w:ind w:firstLineChars="200" w:firstLine="480"/>
        <w:rPr>
          <w:rFonts w:asciiTheme="minorEastAsia" w:eastAsiaTheme="minorEastAsia" w:hAnsiTheme="minorEastAsia" w:cstheme="minorEastAsia"/>
        </w:rPr>
      </w:pPr>
      <w:bookmarkStart w:id="26" w:name="_Hlk38297334"/>
      <w:bookmarkEnd w:id="26"/>
      <w:r>
        <w:rPr>
          <w:rFonts w:asciiTheme="minorEastAsia" w:eastAsiaTheme="minorEastAsia" w:hAnsiTheme="minorEastAsia" w:cstheme="minorEastAsia" w:hint="eastAsia"/>
        </w:rPr>
        <w:t>8.供应商应仔细阅读采购文件的全部内容，根据采购项目需求，准确制定相关工作方案等，不按采购文件的要求提供响应文件，导致报出的融资贷款综合年利率无效的，按无效投标处理。</w:t>
      </w:r>
    </w:p>
    <w:p w:rsidR="00F726EF" w:rsidRDefault="0036502E">
      <w:pPr>
        <w:snapToGrid w:val="0"/>
        <w:spacing w:line="420" w:lineRule="exact"/>
        <w:ind w:firstLineChars="206" w:firstLine="496"/>
        <w:outlineLvl w:val="1"/>
        <w:rPr>
          <w:rFonts w:asciiTheme="minorEastAsia" w:eastAsiaTheme="minorEastAsia" w:hAnsiTheme="minorEastAsia" w:cstheme="minorEastAsia"/>
        </w:rPr>
      </w:pPr>
      <w:r>
        <w:rPr>
          <w:rFonts w:asciiTheme="minorEastAsia" w:eastAsiaTheme="minorEastAsia" w:hAnsiTheme="minorEastAsia" w:cstheme="minorEastAsia" w:hint="eastAsia"/>
          <w:b/>
          <w:bCs/>
        </w:rPr>
        <w:t>九、投标文件的有效期</w:t>
      </w:r>
    </w:p>
    <w:p w:rsidR="00F726EF" w:rsidRDefault="0036502E">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1.从投标文件接收截止之日算起，</w:t>
      </w:r>
      <w:r>
        <w:rPr>
          <w:rFonts w:asciiTheme="minorEastAsia" w:eastAsiaTheme="minorEastAsia" w:hAnsiTheme="minorEastAsia" w:cstheme="minorEastAsia" w:hint="eastAsia"/>
          <w:b/>
          <w:bCs/>
        </w:rPr>
        <w:t>45</w:t>
      </w:r>
      <w:r>
        <w:rPr>
          <w:rFonts w:asciiTheme="minorEastAsia" w:eastAsiaTheme="minorEastAsia" w:hAnsiTheme="minorEastAsia" w:cstheme="minorEastAsia" w:hint="eastAsia"/>
        </w:rPr>
        <w:t>个“日历天”内投标书应保持有效。有效期短于这个规定期限的投标，将被拒绝。</w:t>
      </w:r>
    </w:p>
    <w:p w:rsidR="00F726EF" w:rsidRDefault="0036502E">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在特殊情况下，采购代理机构可与投标人协商延长投标书的有效期。这种要求和答复都应以书面、传真、或电报的形式进行。同意延长有效期的投标人不能修改投标文件。拒绝接受延期要求的投标人的投标将被拒绝。</w:t>
      </w:r>
    </w:p>
    <w:p w:rsidR="00F726EF" w:rsidRDefault="0036502E">
      <w:pPr>
        <w:snapToGrid w:val="0"/>
        <w:spacing w:line="420" w:lineRule="exact"/>
        <w:ind w:firstLineChars="206" w:firstLine="496"/>
        <w:outlineLvl w:val="1"/>
        <w:rPr>
          <w:rFonts w:asciiTheme="minorEastAsia" w:eastAsiaTheme="minorEastAsia" w:hAnsiTheme="minorEastAsia" w:cstheme="minorEastAsia"/>
        </w:rPr>
      </w:pPr>
      <w:r>
        <w:rPr>
          <w:rFonts w:asciiTheme="minorEastAsia" w:eastAsiaTheme="minorEastAsia" w:hAnsiTheme="minorEastAsia" w:cstheme="minorEastAsia" w:hint="eastAsia"/>
          <w:b/>
          <w:bCs/>
        </w:rPr>
        <w:t>十、投标文件的修改和撤销</w:t>
      </w:r>
    </w:p>
    <w:p w:rsidR="00F726EF" w:rsidRDefault="0036502E">
      <w:pPr>
        <w:snapToGrid w:val="0"/>
        <w:spacing w:line="420" w:lineRule="exact"/>
        <w:ind w:firstLineChars="206" w:firstLine="494"/>
        <w:rPr>
          <w:rFonts w:asciiTheme="minorEastAsia" w:eastAsiaTheme="minorEastAsia" w:hAnsiTheme="minorEastAsia" w:cstheme="minorEastAsia"/>
        </w:rPr>
      </w:pPr>
      <w:r>
        <w:rPr>
          <w:rFonts w:asciiTheme="minorEastAsia" w:eastAsiaTheme="minorEastAsia" w:hAnsiTheme="minorEastAsia" w:cstheme="minorEastAsia" w:hint="eastAsia"/>
        </w:rPr>
        <w:t>1.投标人在投标截止时间前，可以对所递交的投标文件进行补充、修改或者撤回，并书面通知采购人或者采购代理机构。补充、修改的内容应当按照采购文件要求签署、盖章、密封后，作为投标文件的组成部分。</w:t>
      </w:r>
    </w:p>
    <w:p w:rsidR="00F726EF" w:rsidRDefault="0036502E">
      <w:pPr>
        <w:snapToGrid w:val="0"/>
        <w:spacing w:line="420" w:lineRule="exact"/>
        <w:ind w:firstLineChars="206" w:firstLine="494"/>
        <w:rPr>
          <w:rFonts w:asciiTheme="minorEastAsia" w:eastAsiaTheme="minorEastAsia" w:hAnsiTheme="minorEastAsia" w:cstheme="minorEastAsia"/>
        </w:rPr>
      </w:pPr>
      <w:r>
        <w:rPr>
          <w:rFonts w:asciiTheme="minorEastAsia" w:eastAsiaTheme="minorEastAsia" w:hAnsiTheme="minorEastAsia" w:cstheme="minorEastAsia" w:hint="eastAsia"/>
        </w:rPr>
        <w:t>2.开标后投标人不得撤销投标。</w:t>
      </w:r>
    </w:p>
    <w:p w:rsidR="00F726EF" w:rsidRDefault="0036502E">
      <w:pPr>
        <w:snapToGrid w:val="0"/>
        <w:spacing w:line="420" w:lineRule="exact"/>
        <w:ind w:firstLineChars="206" w:firstLine="496"/>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十一、投标费用</w:t>
      </w:r>
    </w:p>
    <w:p w:rsidR="00F726EF" w:rsidRDefault="0036502E">
      <w:pPr>
        <w:snapToGrid w:val="0"/>
        <w:spacing w:line="420" w:lineRule="exact"/>
        <w:ind w:firstLineChars="206" w:firstLine="494"/>
        <w:rPr>
          <w:rFonts w:asciiTheme="minorEastAsia" w:eastAsiaTheme="minorEastAsia" w:hAnsiTheme="minorEastAsia" w:cstheme="minorEastAsia"/>
        </w:rPr>
      </w:pPr>
      <w:r>
        <w:rPr>
          <w:rFonts w:asciiTheme="minorEastAsia" w:eastAsiaTheme="minorEastAsia" w:hAnsiTheme="minorEastAsia" w:cstheme="minorEastAsia" w:hint="eastAsia"/>
        </w:rPr>
        <w:t>1.无论招标投标过程和结果如何，供应商自行承担与本项目投标有关的全部费用。</w:t>
      </w:r>
    </w:p>
    <w:p w:rsidR="00F726EF" w:rsidRDefault="00F726EF">
      <w:pPr>
        <w:snapToGrid w:val="0"/>
        <w:spacing w:line="420" w:lineRule="exact"/>
        <w:ind w:firstLineChars="200" w:firstLine="480"/>
        <w:rPr>
          <w:rFonts w:asciiTheme="minorEastAsia" w:eastAsiaTheme="minorEastAsia" w:hAnsiTheme="minorEastAsia" w:cstheme="minorEastAsia"/>
        </w:rPr>
      </w:pPr>
    </w:p>
    <w:p w:rsidR="00F726EF" w:rsidRDefault="00F726EF">
      <w:pPr>
        <w:snapToGrid w:val="0"/>
        <w:spacing w:line="420" w:lineRule="exact"/>
        <w:ind w:firstLineChars="200" w:firstLine="480"/>
        <w:rPr>
          <w:rFonts w:asciiTheme="minorEastAsia" w:eastAsiaTheme="minorEastAsia" w:hAnsiTheme="minorEastAsia" w:cstheme="minorEastAsia"/>
        </w:rPr>
      </w:pPr>
    </w:p>
    <w:p w:rsidR="00F726EF" w:rsidRDefault="00F726EF">
      <w:pPr>
        <w:snapToGrid w:val="0"/>
        <w:spacing w:line="420" w:lineRule="exact"/>
        <w:ind w:firstLineChars="200" w:firstLine="480"/>
        <w:rPr>
          <w:rFonts w:asciiTheme="minorEastAsia" w:eastAsiaTheme="minorEastAsia" w:hAnsiTheme="minorEastAsia" w:cstheme="minorEastAsia"/>
        </w:rPr>
      </w:pPr>
    </w:p>
    <w:p w:rsidR="00F726EF" w:rsidRDefault="00F726EF">
      <w:pPr>
        <w:snapToGrid w:val="0"/>
        <w:spacing w:line="420" w:lineRule="exact"/>
        <w:ind w:firstLineChars="200" w:firstLine="480"/>
        <w:rPr>
          <w:rFonts w:asciiTheme="minorEastAsia" w:eastAsiaTheme="minorEastAsia" w:hAnsiTheme="minorEastAsia" w:cstheme="minorEastAsia"/>
        </w:rPr>
      </w:pPr>
    </w:p>
    <w:p w:rsidR="00F726EF" w:rsidRDefault="00F726EF">
      <w:pPr>
        <w:snapToGrid w:val="0"/>
        <w:spacing w:line="420" w:lineRule="exact"/>
        <w:ind w:firstLineChars="200" w:firstLine="480"/>
        <w:rPr>
          <w:rFonts w:asciiTheme="minorEastAsia" w:eastAsiaTheme="minorEastAsia" w:hAnsiTheme="minorEastAsia" w:cstheme="minorEastAsia"/>
        </w:rPr>
      </w:pPr>
    </w:p>
    <w:p w:rsidR="00F726EF" w:rsidRDefault="00F726EF">
      <w:pPr>
        <w:snapToGrid w:val="0"/>
        <w:spacing w:line="420" w:lineRule="exact"/>
        <w:ind w:firstLineChars="200" w:firstLine="480"/>
        <w:rPr>
          <w:rFonts w:asciiTheme="minorEastAsia" w:eastAsiaTheme="minorEastAsia" w:hAnsiTheme="minorEastAsia" w:cstheme="minorEastAsia"/>
        </w:rPr>
      </w:pPr>
    </w:p>
    <w:p w:rsidR="00F726EF" w:rsidRDefault="00F726EF">
      <w:pPr>
        <w:snapToGrid w:val="0"/>
        <w:spacing w:line="420" w:lineRule="exact"/>
        <w:ind w:firstLineChars="200" w:firstLine="480"/>
        <w:rPr>
          <w:rFonts w:asciiTheme="minorEastAsia" w:eastAsiaTheme="minorEastAsia" w:hAnsiTheme="minorEastAsia" w:cstheme="minorEastAsia"/>
        </w:rPr>
      </w:pPr>
    </w:p>
    <w:p w:rsidR="00F726EF" w:rsidRDefault="00F726EF">
      <w:pPr>
        <w:pStyle w:val="1"/>
        <w:rPr>
          <w:rFonts w:asciiTheme="minorEastAsia" w:eastAsiaTheme="minorEastAsia" w:hAnsiTheme="minorEastAsia" w:cstheme="minorEastAsia"/>
        </w:rPr>
      </w:pPr>
    </w:p>
    <w:p w:rsidR="00F726EF" w:rsidRDefault="00F726EF">
      <w:pPr>
        <w:rPr>
          <w:rFonts w:asciiTheme="minorEastAsia" w:eastAsiaTheme="minorEastAsia" w:hAnsiTheme="minorEastAsia" w:cstheme="minorEastAsia"/>
        </w:rPr>
      </w:pPr>
    </w:p>
    <w:p w:rsidR="00F726EF" w:rsidRDefault="00F726EF">
      <w:pPr>
        <w:pStyle w:val="1"/>
      </w:pPr>
    </w:p>
    <w:p w:rsidR="00F726EF" w:rsidRDefault="0036502E" w:rsidP="00425E02">
      <w:pPr>
        <w:tabs>
          <w:tab w:val="left" w:pos="1050"/>
          <w:tab w:val="left" w:pos="2375"/>
          <w:tab w:val="center" w:pos="4818"/>
          <w:tab w:val="right" w:leader="dot" w:pos="9402"/>
        </w:tabs>
        <w:spacing w:beforeLines="100" w:line="600" w:lineRule="exact"/>
        <w:ind w:firstLineChars="1300" w:firstLine="3784"/>
        <w:outlineLvl w:val="0"/>
        <w:rPr>
          <w:rFonts w:asciiTheme="minorEastAsia" w:eastAsiaTheme="minorEastAsia" w:hAnsiTheme="minorEastAsia" w:cstheme="minorEastAsia"/>
          <w:b/>
          <w:bCs/>
          <w:sz w:val="36"/>
          <w:szCs w:val="36"/>
        </w:rPr>
      </w:pPr>
      <w:bookmarkStart w:id="27" w:name="_Toc363573855"/>
      <w:bookmarkEnd w:id="27"/>
      <w:r>
        <w:rPr>
          <w:rFonts w:asciiTheme="minorEastAsia" w:eastAsiaTheme="minorEastAsia" w:hAnsiTheme="minorEastAsia" w:cstheme="minorEastAsia" w:hint="eastAsia"/>
          <w:b/>
          <w:bCs/>
          <w:w w:val="80"/>
          <w:sz w:val="36"/>
          <w:szCs w:val="36"/>
        </w:rPr>
        <w:t>第三章 项目需求</w:t>
      </w:r>
      <w:bookmarkStart w:id="28" w:name="_Toc13642116"/>
      <w:bookmarkEnd w:id="28"/>
    </w:p>
    <w:p w:rsidR="00F726EF" w:rsidRDefault="0036502E">
      <w:pPr>
        <w:spacing w:line="420" w:lineRule="exact"/>
        <w:ind w:firstLineChars="200" w:firstLine="482"/>
        <w:outlineLvl w:val="1"/>
        <w:rPr>
          <w:rFonts w:asciiTheme="minorEastAsia" w:eastAsiaTheme="minorEastAsia" w:hAnsiTheme="minorEastAsia" w:cstheme="minorEastAsia"/>
          <w:b/>
          <w:bCs/>
        </w:rPr>
      </w:pPr>
      <w:bookmarkStart w:id="29" w:name="_Hlk69896050"/>
      <w:bookmarkEnd w:id="29"/>
      <w:r>
        <w:rPr>
          <w:rFonts w:asciiTheme="minorEastAsia" w:eastAsiaTheme="minorEastAsia" w:hAnsiTheme="minorEastAsia" w:cstheme="minorEastAsia" w:hint="eastAsia"/>
          <w:b/>
          <w:bCs/>
        </w:rPr>
        <w:t>一、技术响应说明</w:t>
      </w:r>
    </w:p>
    <w:p w:rsidR="00F726EF" w:rsidRDefault="0036502E">
      <w:pPr>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投标人不能简单照搬照抄招标项目需求说明中的技术要求，必须作实事求是的响应：</w:t>
      </w:r>
    </w:p>
    <w:p w:rsidR="00F726EF" w:rsidRDefault="0036502E">
      <w:pPr>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1.照搬照抄项目需求说明中的技术要求，一旦中标，在与采购人签订合同和履约环节中不得提出异议，一切后果和损失由中标人承担。</w:t>
      </w:r>
    </w:p>
    <w:p w:rsidR="00F726EF" w:rsidRDefault="0036502E">
      <w:pPr>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2.供应商提供的服务与招标文件项目需求说明中的技术要求对比，</w:t>
      </w:r>
      <w:r>
        <w:rPr>
          <w:rFonts w:asciiTheme="minorEastAsia" w:eastAsiaTheme="minorEastAsia" w:hAnsiTheme="minorEastAsia" w:cstheme="minorEastAsia" w:hint="eastAsia"/>
          <w:b/>
          <w:u w:val="thick" w:color="FF0000"/>
        </w:rPr>
        <w:t>若有不同，</w:t>
      </w:r>
      <w:r>
        <w:rPr>
          <w:rFonts w:asciiTheme="minorEastAsia" w:eastAsiaTheme="minorEastAsia" w:hAnsiTheme="minorEastAsia" w:cstheme="minorEastAsia" w:hint="eastAsia"/>
          <w:bCs/>
          <w:u w:val="thick" w:color="FF0000"/>
        </w:rPr>
        <w:t>则须提交</w:t>
      </w:r>
      <w:r>
        <w:rPr>
          <w:rFonts w:asciiTheme="minorEastAsia" w:eastAsiaTheme="minorEastAsia" w:hAnsiTheme="minorEastAsia" w:cstheme="minorEastAsia" w:hint="eastAsia"/>
          <w:bCs/>
        </w:rPr>
        <w:t>《技术条款响应正负偏离表》，并在表内明示偏离的部分并说明。</w:t>
      </w:r>
    </w:p>
    <w:p w:rsidR="00F726EF" w:rsidRDefault="0036502E">
      <w:pPr>
        <w:spacing w:line="420" w:lineRule="exact"/>
        <w:ind w:firstLineChars="200" w:firstLine="482"/>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二、采购人说明</w:t>
      </w:r>
    </w:p>
    <w:p w:rsidR="00F726EF" w:rsidRDefault="0036502E">
      <w:pPr>
        <w:spacing w:line="360" w:lineRule="auto"/>
        <w:ind w:firstLineChars="200" w:firstLine="48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南通市翼北建设发展有限公司是</w:t>
      </w:r>
      <w:r>
        <w:rPr>
          <w:rFonts w:asciiTheme="minorEastAsia" w:eastAsiaTheme="minorEastAsia" w:hAnsiTheme="minorEastAsia" w:cstheme="minorEastAsia" w:hint="eastAsia"/>
          <w:kern w:val="0"/>
          <w:lang w:val="zh-CN"/>
        </w:rPr>
        <w:t>南通</w:t>
      </w:r>
      <w:r>
        <w:rPr>
          <w:rFonts w:asciiTheme="minorEastAsia" w:eastAsiaTheme="minorEastAsia" w:hAnsiTheme="minorEastAsia" w:cstheme="minorEastAsia" w:hint="eastAsia"/>
          <w:kern w:val="0"/>
        </w:rPr>
        <w:t>市城镇房地产开发</w:t>
      </w:r>
      <w:r>
        <w:rPr>
          <w:rFonts w:asciiTheme="minorEastAsia" w:eastAsiaTheme="minorEastAsia" w:hAnsiTheme="minorEastAsia" w:cstheme="minorEastAsia" w:hint="eastAsia"/>
          <w:kern w:val="0"/>
          <w:lang w:val="zh-CN"/>
        </w:rPr>
        <w:t>有限公司全资子公司，</w:t>
      </w:r>
      <w:r>
        <w:rPr>
          <w:rFonts w:asciiTheme="minorEastAsia" w:eastAsiaTheme="minorEastAsia" w:hAnsiTheme="minorEastAsia" w:cstheme="minorEastAsia" w:hint="eastAsia"/>
          <w:kern w:val="0"/>
        </w:rPr>
        <w:t>自成立以来，主要接受区级政府委托以市场化运作作为原则，从事区范围内的城市基础设施建设、城区范围的土地拆迁平整、城市化进程中的保障房和安置房建设等。</w:t>
      </w:r>
    </w:p>
    <w:p w:rsidR="00F726EF" w:rsidRDefault="0036502E">
      <w:pPr>
        <w:spacing w:line="420" w:lineRule="exact"/>
        <w:ind w:firstLineChars="200" w:firstLine="482"/>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三、项目需求</w:t>
      </w:r>
    </w:p>
    <w:p w:rsidR="00F726EF" w:rsidRDefault="0036502E">
      <w:pPr>
        <w:spacing w:line="360" w:lineRule="auto"/>
        <w:ind w:firstLineChars="200" w:firstLine="480"/>
        <w:rPr>
          <w:rFonts w:asciiTheme="minorEastAsia" w:eastAsiaTheme="minorEastAsia" w:hAnsiTheme="minorEastAsia" w:cstheme="minorEastAsia"/>
          <w:kern w:val="0"/>
        </w:rPr>
      </w:pP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kern w:val="0"/>
        </w:rPr>
        <w:t>南通市翼北建设发展有限公司拟对位于唐闸</w:t>
      </w:r>
      <w:r>
        <w:rPr>
          <w:rFonts w:asciiTheme="minorEastAsia" w:eastAsiaTheme="minorEastAsia" w:hAnsiTheme="minorEastAsia" w:cstheme="minorEastAsia" w:hint="eastAsia"/>
          <w:kern w:val="0"/>
          <w:lang w:val="zh-CN"/>
        </w:rPr>
        <w:t>街道</w:t>
      </w:r>
      <w:r>
        <w:rPr>
          <w:rFonts w:asciiTheme="minorEastAsia" w:eastAsiaTheme="minorEastAsia" w:hAnsiTheme="minorEastAsia" w:cstheme="minorEastAsia" w:hint="eastAsia"/>
          <w:kern w:val="0"/>
        </w:rPr>
        <w:t>通扬运河东侧</w:t>
      </w:r>
      <w:r>
        <w:rPr>
          <w:rFonts w:asciiTheme="minorEastAsia" w:eastAsiaTheme="minorEastAsia" w:hAnsiTheme="minorEastAsia" w:cstheme="minorEastAsia" w:hint="eastAsia"/>
          <w:kern w:val="0"/>
          <w:lang w:val="zh-CN"/>
        </w:rPr>
        <w:t>、永和路北侧、长青路西侧、永兴大道南侧唐闸古镇通扬运河东侧南部城市更新项目</w:t>
      </w:r>
      <w:r>
        <w:rPr>
          <w:rFonts w:asciiTheme="minorEastAsia" w:eastAsiaTheme="minorEastAsia" w:hAnsiTheme="minorEastAsia" w:cstheme="minorEastAsia" w:hint="eastAsia"/>
          <w:kern w:val="0"/>
        </w:rPr>
        <w:t>进行融资贷款服务采购，并就贷款服务工作通过公开招标采购的形式，选择有实力、具有丰富经验的银行担任本项目需求的融资方案设计者和投放行。</w:t>
      </w:r>
    </w:p>
    <w:p w:rsidR="00F726EF" w:rsidRDefault="0036502E">
      <w:pPr>
        <w:spacing w:line="420" w:lineRule="exact"/>
        <w:ind w:firstLineChars="200" w:firstLine="480"/>
        <w:rPr>
          <w:rFonts w:asciiTheme="minorEastAsia" w:eastAsiaTheme="minorEastAsia" w:hAnsiTheme="minorEastAsia" w:cstheme="minorEastAsia"/>
          <w:b/>
          <w:bCs/>
        </w:rPr>
      </w:pPr>
      <w:r>
        <w:rPr>
          <w:rFonts w:asciiTheme="minorEastAsia" w:eastAsiaTheme="minorEastAsia" w:hAnsiTheme="minorEastAsia" w:cstheme="minorEastAsia" w:hint="eastAsia"/>
          <w:bCs/>
        </w:rPr>
        <w:t>2.项目需求一览表</w:t>
      </w:r>
    </w:p>
    <w:tbl>
      <w:tblPr>
        <w:tblW w:w="9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7505"/>
      </w:tblGrid>
      <w:tr w:rsidR="00F726EF">
        <w:tc>
          <w:tcPr>
            <w:tcW w:w="2014"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b/>
                <w:bCs/>
              </w:rPr>
            </w:pPr>
            <w:bookmarkStart w:id="30" w:name="_Hlk78746879"/>
            <w:r>
              <w:rPr>
                <w:rFonts w:asciiTheme="minorEastAsia" w:eastAsiaTheme="minorEastAsia" w:hAnsiTheme="minorEastAsia" w:cstheme="minorEastAsia" w:hint="eastAsia"/>
                <w:b/>
                <w:bCs/>
              </w:rPr>
              <w:t>融资项目</w:t>
            </w:r>
            <w:bookmarkEnd w:id="30"/>
          </w:p>
        </w:tc>
        <w:tc>
          <w:tcPr>
            <w:tcW w:w="7505"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ind w:left="60" w:hangingChars="25" w:hanging="60"/>
              <w:rPr>
                <w:rFonts w:asciiTheme="minorEastAsia" w:eastAsiaTheme="minorEastAsia" w:hAnsiTheme="minorEastAsia" w:cstheme="minorEastAsia"/>
              </w:rPr>
            </w:pPr>
            <w:r>
              <w:rPr>
                <w:rFonts w:asciiTheme="minorEastAsia" w:eastAsiaTheme="minorEastAsia" w:hAnsiTheme="minorEastAsia" w:cstheme="minorEastAsia" w:hint="eastAsia"/>
                <w:bCs/>
              </w:rPr>
              <w:t>唐闸古镇通扬运河东侧南部城市更新项目贷款。</w:t>
            </w:r>
          </w:p>
        </w:tc>
      </w:tr>
      <w:tr w:rsidR="00F726EF">
        <w:tc>
          <w:tcPr>
            <w:tcW w:w="2014"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贷款规模</w:t>
            </w:r>
          </w:p>
        </w:tc>
        <w:tc>
          <w:tcPr>
            <w:tcW w:w="7505"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ind w:left="60" w:hangingChars="25" w:hanging="60"/>
              <w:rPr>
                <w:rFonts w:asciiTheme="minorEastAsia" w:eastAsiaTheme="minorEastAsia" w:hAnsiTheme="minorEastAsia" w:cstheme="minorEastAsia"/>
              </w:rPr>
            </w:pPr>
            <w:r>
              <w:rPr>
                <w:rFonts w:asciiTheme="minorEastAsia" w:eastAsiaTheme="minorEastAsia" w:hAnsiTheme="minorEastAsia" w:cstheme="minorEastAsia" w:hint="eastAsia"/>
              </w:rPr>
              <w:t>16亿元。</w:t>
            </w:r>
          </w:p>
        </w:tc>
      </w:tr>
      <w:tr w:rsidR="00F726EF">
        <w:trPr>
          <w:trHeight w:val="726"/>
        </w:trPr>
        <w:tc>
          <w:tcPr>
            <w:tcW w:w="2014"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贷款期限</w:t>
            </w:r>
          </w:p>
        </w:tc>
        <w:tc>
          <w:tcPr>
            <w:tcW w:w="7505"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ind w:left="60" w:hangingChars="25" w:hanging="60"/>
              <w:rPr>
                <w:rFonts w:asciiTheme="minorEastAsia" w:eastAsiaTheme="minorEastAsia" w:hAnsiTheme="minorEastAsia" w:cstheme="minorEastAsia"/>
              </w:rPr>
            </w:pPr>
            <w:r>
              <w:rPr>
                <w:rFonts w:asciiTheme="minorEastAsia" w:eastAsiaTheme="minorEastAsia" w:hAnsiTheme="minorEastAsia" w:cstheme="minorEastAsia" w:hint="eastAsia"/>
              </w:rPr>
              <w:t>不少于6年,宽限期不低于4年</w:t>
            </w:r>
            <w:r>
              <w:rPr>
                <w:rFonts w:asciiTheme="minorEastAsia" w:eastAsiaTheme="minorEastAsia" w:hAnsiTheme="minorEastAsia" w:cstheme="minorEastAsia" w:hint="eastAsia"/>
                <w:bCs/>
              </w:rPr>
              <w:t>(具体以审批为准)。</w:t>
            </w:r>
          </w:p>
        </w:tc>
      </w:tr>
      <w:tr w:rsidR="00F726EF">
        <w:trPr>
          <w:trHeight w:val="694"/>
        </w:trPr>
        <w:tc>
          <w:tcPr>
            <w:tcW w:w="2014"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综合成本</w:t>
            </w:r>
          </w:p>
        </w:tc>
        <w:tc>
          <w:tcPr>
            <w:tcW w:w="7505"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ind w:left="60" w:hangingChars="25" w:hanging="60"/>
              <w:rPr>
                <w:rFonts w:asciiTheme="minorEastAsia" w:eastAsiaTheme="minorEastAsia" w:hAnsiTheme="minorEastAsia" w:cstheme="minorEastAsia"/>
              </w:rPr>
            </w:pPr>
            <w:r>
              <w:rPr>
                <w:rFonts w:asciiTheme="minorEastAsia" w:eastAsiaTheme="minorEastAsia" w:hAnsiTheme="minorEastAsia" w:cstheme="minorEastAsia" w:hint="eastAsia"/>
              </w:rPr>
              <w:t>不高于5.20%</w:t>
            </w:r>
          </w:p>
        </w:tc>
      </w:tr>
      <w:tr w:rsidR="00F726EF">
        <w:trPr>
          <w:trHeight w:val="550"/>
        </w:trPr>
        <w:tc>
          <w:tcPr>
            <w:tcW w:w="2014"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审批时间</w:t>
            </w:r>
          </w:p>
        </w:tc>
        <w:tc>
          <w:tcPr>
            <w:tcW w:w="7505"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ind w:left="60" w:hangingChars="25" w:hanging="60"/>
              <w:rPr>
                <w:rFonts w:asciiTheme="minorEastAsia" w:eastAsiaTheme="minorEastAsia" w:hAnsiTheme="minorEastAsia" w:cstheme="minorEastAsia"/>
              </w:rPr>
            </w:pPr>
            <w:r>
              <w:rPr>
                <w:rFonts w:asciiTheme="minorEastAsia" w:eastAsiaTheme="minorEastAsia" w:hAnsiTheme="minorEastAsia" w:cstheme="minorEastAsia" w:hint="eastAsia"/>
              </w:rPr>
              <w:t>需在2021年12月31日前完成银行审批工作</w:t>
            </w:r>
          </w:p>
        </w:tc>
      </w:tr>
      <w:tr w:rsidR="00F726EF">
        <w:trPr>
          <w:trHeight w:val="840"/>
        </w:trPr>
        <w:tc>
          <w:tcPr>
            <w:tcW w:w="2014"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融资资金用途</w:t>
            </w:r>
          </w:p>
        </w:tc>
        <w:tc>
          <w:tcPr>
            <w:tcW w:w="7505"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ind w:left="60" w:hangingChars="25" w:hanging="60"/>
              <w:rPr>
                <w:rFonts w:asciiTheme="minorEastAsia" w:eastAsiaTheme="minorEastAsia" w:hAnsiTheme="minorEastAsia" w:cstheme="minorEastAsia"/>
              </w:rPr>
            </w:pPr>
            <w:r>
              <w:rPr>
                <w:rFonts w:asciiTheme="minorEastAsia" w:eastAsiaTheme="minorEastAsia" w:hAnsiTheme="minorEastAsia" w:cstheme="minorEastAsia" w:hint="eastAsia"/>
              </w:rPr>
              <w:t>用于唐闸古镇通扬运河东侧南部城市更新项目的建设。</w:t>
            </w:r>
          </w:p>
        </w:tc>
      </w:tr>
      <w:tr w:rsidR="00F726EF">
        <w:tc>
          <w:tcPr>
            <w:tcW w:w="2014"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特别提醒</w:t>
            </w:r>
          </w:p>
        </w:tc>
        <w:tc>
          <w:tcPr>
            <w:tcW w:w="7505"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ind w:left="60" w:hangingChars="25" w:hanging="60"/>
              <w:jc w:val="left"/>
              <w:rPr>
                <w:rFonts w:asciiTheme="minorEastAsia" w:eastAsiaTheme="minorEastAsia" w:hAnsiTheme="minorEastAsia" w:cstheme="minorEastAsia"/>
              </w:rPr>
            </w:pPr>
            <w:r>
              <w:rPr>
                <w:rFonts w:asciiTheme="minorEastAsia" w:eastAsiaTheme="minorEastAsia" w:hAnsiTheme="minorEastAsia" w:cstheme="minorEastAsia" w:hint="eastAsia"/>
              </w:rPr>
              <w:t>针对本项目的需求，在招标采购活动期间或履约期间，如遇有相应的政策调整或禁止性限令的，本项目终止，潜在缔约方均不承担任何责任。</w:t>
            </w:r>
          </w:p>
        </w:tc>
      </w:tr>
    </w:tbl>
    <w:p w:rsidR="00F726EF" w:rsidRDefault="0036502E">
      <w:pPr>
        <w:spacing w:line="420" w:lineRule="exact"/>
        <w:ind w:firstLineChars="200" w:firstLine="482"/>
        <w:outlineLvl w:val="1"/>
        <w:rPr>
          <w:rFonts w:asciiTheme="minorEastAsia" w:eastAsiaTheme="minorEastAsia" w:hAnsiTheme="minorEastAsia" w:cstheme="minorEastAsia"/>
        </w:rPr>
      </w:pPr>
      <w:r>
        <w:rPr>
          <w:rFonts w:asciiTheme="minorEastAsia" w:eastAsiaTheme="minorEastAsia" w:hAnsiTheme="minorEastAsia" w:cstheme="minorEastAsia" w:hint="eastAsia"/>
          <w:b/>
          <w:bCs/>
        </w:rPr>
        <w:t>四、综合说明</w:t>
      </w:r>
    </w:p>
    <w:p w:rsidR="00F726EF" w:rsidRDefault="0036502E">
      <w:pPr>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本次招标为选取牵头行，为保证此次项目贷款的顺利投放，中标人须为央行、银保监会联合发布的《关于建立银行业金融机构房地产贷款集中度管理制度的通知》的第一档银行。后续由牵头行组团，牵头行额度占比不低于50%，需余额包销。</w:t>
      </w:r>
    </w:p>
    <w:p w:rsidR="00F726EF" w:rsidRDefault="0036502E" w:rsidP="00425E02">
      <w:pPr>
        <w:tabs>
          <w:tab w:val="left" w:pos="1050"/>
          <w:tab w:val="left" w:pos="2375"/>
          <w:tab w:val="center" w:pos="4818"/>
          <w:tab w:val="right" w:leader="dot" w:pos="9402"/>
        </w:tabs>
        <w:spacing w:beforeLines="100" w:line="600" w:lineRule="exact"/>
        <w:jc w:val="center"/>
        <w:outlineLvl w:val="0"/>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w w:val="80"/>
          <w:sz w:val="36"/>
          <w:szCs w:val="36"/>
        </w:rPr>
        <w:t>第四章</w:t>
      </w:r>
      <w:bookmarkStart w:id="31" w:name="_Toc182848996"/>
      <w:r>
        <w:rPr>
          <w:rFonts w:asciiTheme="minorEastAsia" w:eastAsiaTheme="minorEastAsia" w:hAnsiTheme="minorEastAsia" w:cstheme="minorEastAsia" w:hint="eastAsia"/>
          <w:b/>
          <w:bCs/>
          <w:w w:val="80"/>
          <w:sz w:val="36"/>
          <w:szCs w:val="36"/>
        </w:rPr>
        <w:t xml:space="preserve"> 评标程序和方法</w:t>
      </w:r>
      <w:bookmarkEnd w:id="31"/>
    </w:p>
    <w:p w:rsidR="00F726EF" w:rsidRDefault="0036502E">
      <w:pPr>
        <w:snapToGrid w:val="0"/>
        <w:spacing w:line="420" w:lineRule="exact"/>
        <w:ind w:firstLineChars="200" w:firstLine="482"/>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一、采购人委托采购代理机构组织招标</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1.本次招标由采购代理机构依法按相应的采购方式，组织项目的开标、评标。</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2.供应商的法定代表人或被委托受权人须持身份证准时参加开标会。</w:t>
      </w:r>
    </w:p>
    <w:p w:rsidR="00F726EF" w:rsidRDefault="0036502E">
      <w:pPr>
        <w:snapToGrid w:val="0"/>
        <w:spacing w:line="420" w:lineRule="exact"/>
        <w:ind w:firstLineChars="200" w:firstLine="482"/>
        <w:outlineLvl w:val="1"/>
        <w:rPr>
          <w:rFonts w:asciiTheme="minorEastAsia" w:eastAsiaTheme="minorEastAsia" w:hAnsiTheme="minorEastAsia" w:cstheme="minorEastAsia"/>
        </w:rPr>
      </w:pPr>
      <w:r>
        <w:rPr>
          <w:rFonts w:asciiTheme="minorEastAsia" w:eastAsiaTheme="minorEastAsia" w:hAnsiTheme="minorEastAsia" w:cstheme="minorEastAsia" w:hint="eastAsia"/>
          <w:b/>
          <w:bCs/>
        </w:rPr>
        <w:t>二、开标</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bookmarkStart w:id="32" w:name="_Hlk45420790"/>
      <w:bookmarkEnd w:id="32"/>
      <w:r>
        <w:rPr>
          <w:rFonts w:asciiTheme="minorEastAsia" w:eastAsiaTheme="minorEastAsia" w:hAnsiTheme="minorEastAsia" w:cstheme="minorEastAsia" w:hint="eastAsia"/>
        </w:rPr>
        <w:t>1.投标人不足3家的，不得开标。</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2.开标时间：</w:t>
      </w:r>
      <w:r>
        <w:rPr>
          <w:rFonts w:asciiTheme="minorEastAsia" w:eastAsiaTheme="minorEastAsia" w:hAnsiTheme="minorEastAsia" w:cstheme="minorEastAsia" w:hint="eastAsia"/>
          <w:b/>
          <w:bCs/>
          <w:u w:val="thick" w:color="FF0000"/>
        </w:rPr>
        <w:t>20</w:t>
      </w:r>
      <w:r>
        <w:rPr>
          <w:rFonts w:asciiTheme="minorEastAsia" w:eastAsiaTheme="minorEastAsia" w:hAnsiTheme="minorEastAsia" w:cstheme="minorEastAsia" w:hint="eastAsia"/>
          <w:b/>
          <w:bCs/>
          <w:highlight w:val="yellow"/>
          <w:u w:val="thick" w:color="FF0000"/>
        </w:rPr>
        <w:t>21年12月2</w:t>
      </w:r>
      <w:r w:rsidR="00425E02">
        <w:rPr>
          <w:rFonts w:asciiTheme="minorEastAsia" w:eastAsiaTheme="minorEastAsia" w:hAnsiTheme="minorEastAsia" w:cstheme="minorEastAsia" w:hint="eastAsia"/>
          <w:b/>
          <w:bCs/>
          <w:highlight w:val="yellow"/>
          <w:u w:val="thick" w:color="FF0000"/>
        </w:rPr>
        <w:t>6</w:t>
      </w:r>
      <w:r>
        <w:rPr>
          <w:rFonts w:asciiTheme="minorEastAsia" w:eastAsiaTheme="minorEastAsia" w:hAnsiTheme="minorEastAsia" w:cstheme="minorEastAsia" w:hint="eastAsia"/>
          <w:b/>
          <w:bCs/>
          <w:highlight w:val="yellow"/>
          <w:u w:val="thick" w:color="FF0000"/>
        </w:rPr>
        <w:t>日9时30分整</w:t>
      </w:r>
      <w:r>
        <w:rPr>
          <w:rFonts w:asciiTheme="minorEastAsia" w:eastAsiaTheme="minorEastAsia" w:hAnsiTheme="minorEastAsia" w:cstheme="minorEastAsia" w:hint="eastAsia"/>
        </w:rPr>
        <w:t>。开标地点：南</w:t>
      </w:r>
      <w:r>
        <w:rPr>
          <w:rFonts w:asciiTheme="minorEastAsia" w:eastAsiaTheme="minorEastAsia" w:hAnsiTheme="minorEastAsia" w:cstheme="minorEastAsia" w:hint="eastAsia"/>
          <w:highlight w:val="yellow"/>
        </w:rPr>
        <w:t>通市城港路18号1106会议室，如</w:t>
      </w:r>
      <w:r>
        <w:rPr>
          <w:rFonts w:asciiTheme="minorEastAsia" w:eastAsiaTheme="minorEastAsia" w:hAnsiTheme="minorEastAsia" w:cstheme="minorEastAsia" w:hint="eastAsia"/>
        </w:rPr>
        <w:t>有变动另行通知；</w:t>
      </w:r>
    </w:p>
    <w:p w:rsidR="00F726EF" w:rsidRDefault="0036502E">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3.采购代理机构主持开标并记录，及时处理投标人代表提出的询问或回避申请。</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4.开标后投标人不得撤回投标。</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5.开标后，</w:t>
      </w:r>
      <w:bookmarkStart w:id="33" w:name="_Hlk56861475"/>
      <w:r>
        <w:rPr>
          <w:rFonts w:asciiTheme="minorEastAsia" w:eastAsiaTheme="minorEastAsia" w:hAnsiTheme="minorEastAsia" w:cstheme="minorEastAsia" w:hint="eastAsia"/>
        </w:rPr>
        <w:t>采购人委托</w:t>
      </w:r>
      <w:bookmarkEnd w:id="33"/>
      <w:r>
        <w:rPr>
          <w:rFonts w:asciiTheme="minorEastAsia" w:eastAsiaTheme="minorEastAsia" w:hAnsiTheme="minorEastAsia" w:cstheme="minorEastAsia" w:hint="eastAsia"/>
        </w:rPr>
        <w:t>评标委员会根据招标文件载明的资格审查要求，对供应商的资格进行审查（含信用信息审查），合格的投标人进入评标，参与项目的评审综合环节。资格审查要求的资格材料详见本“招标文件”第七章第二条（一）项“A资格后审材料文件”。</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6.资格审查时间：</w:t>
      </w:r>
      <w:r>
        <w:rPr>
          <w:rFonts w:asciiTheme="minorEastAsia" w:eastAsiaTheme="minorEastAsia" w:hAnsiTheme="minorEastAsia" w:cstheme="minorEastAsia" w:hint="eastAsia"/>
          <w:b/>
          <w:bCs/>
          <w:u w:val="thick" w:color="FF0000"/>
        </w:rPr>
        <w:t>开标后当即开始</w:t>
      </w:r>
      <w:r>
        <w:rPr>
          <w:rFonts w:asciiTheme="minorEastAsia" w:eastAsiaTheme="minorEastAsia" w:hAnsiTheme="minorEastAsia" w:cstheme="minorEastAsia" w:hint="eastAsia"/>
        </w:rPr>
        <w:t>，资格审查地点：南通市城港路，如有变动另行通知。</w:t>
      </w:r>
    </w:p>
    <w:p w:rsidR="00F726EF" w:rsidRDefault="0036502E">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7.资格审查中包含对投标人的信用记录进行审查：</w:t>
      </w:r>
    </w:p>
    <w:p w:rsidR="00F726EF" w:rsidRDefault="0036502E">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（1）投标人存在不良信用记录的，其投标将被认定为投标无效。</w:t>
      </w:r>
    </w:p>
    <w:p w:rsidR="00F726EF" w:rsidRDefault="0036502E">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不良信用记录指：投标人在“信用中国”网站（www.creditchina.gov.cn）被列入失信被执行人、重大税收违法案件当事人名单，以及供应商因违法经营受到刑事处罚或者责令停产停业、吊销许可证或者执照、较大数额罚款等行政处罚。</w:t>
      </w:r>
    </w:p>
    <w:p w:rsidR="00F726EF" w:rsidRDefault="0036502E">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（3）采购人或采购代理机构将在投标截止后1小时的时期内查询投标人的信用记录。</w:t>
      </w:r>
    </w:p>
    <w:p w:rsidR="00F726EF" w:rsidRDefault="0036502E">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（4）查询及记录方式：采购人或采购代理机构经办人将查询涉及的如网页、相关记录文件等打印、签字并存档备查。投标人不良信用记录以采购人或采购代理机构查证查询核实的结果为准。</w:t>
      </w:r>
    </w:p>
    <w:p w:rsidR="00F726EF" w:rsidRDefault="0036502E">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（5）在本招标文件规定的投标截止时间之后，涉有的查询网站信息或记录文件发生的任何变更均不再作为评标依据；投标人自行提供的与网站信息不一致的或其他证明材料亦不作为资格核对的依据。</w:t>
      </w:r>
    </w:p>
    <w:p w:rsidR="00F726EF" w:rsidRDefault="0036502E">
      <w:pPr>
        <w:adjustRightInd w:val="0"/>
        <w:snapToGrid w:val="0"/>
        <w:spacing w:line="420" w:lineRule="exact"/>
        <w:ind w:firstLineChars="202" w:firstLine="487"/>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三、评标</w:t>
      </w:r>
    </w:p>
    <w:p w:rsidR="00F726EF" w:rsidRDefault="0036502E">
      <w:pPr>
        <w:snapToGrid w:val="0"/>
        <w:spacing w:line="420" w:lineRule="exact"/>
        <w:ind w:firstLineChars="200" w:firstLine="482"/>
        <w:outlineLvl w:val="2"/>
        <w:rPr>
          <w:rFonts w:asciiTheme="minorEastAsia" w:eastAsiaTheme="minorEastAsia" w:hAnsiTheme="minorEastAsia" w:cstheme="minorEastAsia"/>
          <w:b/>
          <w:bCs/>
        </w:rPr>
      </w:pPr>
      <w:r>
        <w:rPr>
          <w:rFonts w:asciiTheme="minorEastAsia" w:eastAsiaTheme="minorEastAsia" w:hAnsiTheme="minorEastAsia" w:cstheme="minorEastAsia" w:hint="eastAsia"/>
          <w:b/>
          <w:bCs/>
        </w:rPr>
        <w:t>（一）评标事项</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w:t>
      </w:r>
      <w:bookmarkStart w:id="34" w:name="_Hlk45420967"/>
      <w:bookmarkEnd w:id="34"/>
      <w:r>
        <w:rPr>
          <w:rFonts w:asciiTheme="minorEastAsia" w:eastAsiaTheme="minorEastAsia" w:hAnsiTheme="minorEastAsia" w:cstheme="minorEastAsia" w:hint="eastAsia"/>
        </w:rPr>
        <w:t>符合资格要求的投标人不足3家的，不得评标。</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2.评标时间：</w:t>
      </w:r>
      <w:r>
        <w:rPr>
          <w:rFonts w:asciiTheme="minorEastAsia" w:eastAsiaTheme="minorEastAsia" w:hAnsiTheme="minorEastAsia" w:cstheme="minorEastAsia" w:hint="eastAsia"/>
          <w:b/>
          <w:bCs/>
          <w:u w:val="thick" w:color="FF0000"/>
        </w:rPr>
        <w:t>资审后当即开始</w:t>
      </w:r>
      <w:r>
        <w:rPr>
          <w:rFonts w:asciiTheme="minorEastAsia" w:eastAsiaTheme="minorEastAsia" w:hAnsiTheme="minorEastAsia" w:cstheme="minorEastAsia" w:hint="eastAsia"/>
        </w:rPr>
        <w:t>；评标地点：南通市城港路18号904，如有变动另行通知。</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bookmarkStart w:id="35" w:name="_Hlk45421153"/>
      <w:bookmarkEnd w:id="35"/>
      <w:r>
        <w:rPr>
          <w:rFonts w:asciiTheme="minorEastAsia" w:eastAsiaTheme="minorEastAsia" w:hAnsiTheme="minorEastAsia" w:cstheme="minorEastAsia" w:hint="eastAsia"/>
        </w:rPr>
        <w:t>3.采购代理机构负责组织评标工作，并履行下列职责：</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（1）核对评审专家身份，对评审专家在采购活动中的职责履行情况予以记录，并及时将有关违法违规行为向有关部门报告。</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（2）宣布评标纪律。</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（3）公布投标人名单，告知评审专家应当回避的情形。</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（4）组织评标委员会推选评标组长，采购人代表不得担任组长。</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（5）在评标期间采取必要的通讯管理措施，保证评标活动不受外界干扰；除采购人代表、评标现场组织人员外，采购人的其他工作人员以及与评标工作无关的人员不得进入评标现场。</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（6）根据评标委员会的要求介绍采购相关政策法规、招标文件。</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（8）核对评标结果，有下列规定情形的，要求评标委员会复核或者书面说明理由，评标委员会拒绝的，则予以书面记录并向有关部门报告：</w:t>
      </w:r>
    </w:p>
    <w:p w:rsidR="00F726EF" w:rsidRDefault="0036502E">
      <w:pPr>
        <w:adjustRightInd w:val="0"/>
        <w:snapToGrid w:val="0"/>
        <w:spacing w:line="420" w:lineRule="exact"/>
        <w:ind w:firstLineChars="650" w:firstLine="1560"/>
        <w:rPr>
          <w:rFonts w:asciiTheme="minorEastAsia" w:eastAsiaTheme="minorEastAsia" w:hAnsiTheme="minorEastAsia" w:cstheme="minorEastAsia"/>
        </w:rPr>
      </w:pPr>
      <w:r>
        <w:rPr>
          <w:rFonts w:asciiTheme="minorEastAsia" w:eastAsiaTheme="minorEastAsia" w:hAnsiTheme="minorEastAsia" w:cstheme="minorEastAsia" w:hint="eastAsia"/>
        </w:rPr>
        <w:t>① 分值汇总计算错误的；</w:t>
      </w:r>
    </w:p>
    <w:p w:rsidR="00F726EF" w:rsidRDefault="0036502E">
      <w:pPr>
        <w:adjustRightInd w:val="0"/>
        <w:snapToGrid w:val="0"/>
        <w:spacing w:line="420" w:lineRule="exact"/>
        <w:ind w:firstLineChars="650" w:firstLine="1560"/>
        <w:rPr>
          <w:rFonts w:asciiTheme="minorEastAsia" w:eastAsiaTheme="minorEastAsia" w:hAnsiTheme="minorEastAsia" w:cstheme="minorEastAsia"/>
        </w:rPr>
      </w:pPr>
      <w:r>
        <w:rPr>
          <w:rFonts w:asciiTheme="minorEastAsia" w:eastAsiaTheme="minorEastAsia" w:hAnsiTheme="minorEastAsia" w:cstheme="minorEastAsia" w:hint="eastAsia"/>
        </w:rPr>
        <w:t>② 分项评分超出评分标准范围的；</w:t>
      </w:r>
    </w:p>
    <w:p w:rsidR="00F726EF" w:rsidRDefault="0036502E">
      <w:pPr>
        <w:adjustRightInd w:val="0"/>
        <w:snapToGrid w:val="0"/>
        <w:spacing w:line="420" w:lineRule="exact"/>
        <w:ind w:firstLineChars="650" w:firstLine="1560"/>
        <w:rPr>
          <w:rFonts w:asciiTheme="minorEastAsia" w:eastAsiaTheme="minorEastAsia" w:hAnsiTheme="minorEastAsia" w:cstheme="minorEastAsia"/>
        </w:rPr>
      </w:pPr>
      <w:r>
        <w:rPr>
          <w:rFonts w:asciiTheme="minorEastAsia" w:eastAsiaTheme="minorEastAsia" w:hAnsiTheme="minorEastAsia" w:cstheme="minorEastAsia" w:hint="eastAsia"/>
        </w:rPr>
        <w:t>③ 评标委员会成员对客观评审因素评分不一致的；</w:t>
      </w:r>
    </w:p>
    <w:p w:rsidR="00F726EF" w:rsidRDefault="0036502E">
      <w:pPr>
        <w:adjustRightInd w:val="0"/>
        <w:snapToGrid w:val="0"/>
        <w:spacing w:line="420" w:lineRule="exact"/>
        <w:ind w:firstLineChars="650" w:firstLine="1560"/>
        <w:rPr>
          <w:rFonts w:asciiTheme="minorEastAsia" w:eastAsiaTheme="minorEastAsia" w:hAnsiTheme="minorEastAsia" w:cstheme="minorEastAsia"/>
        </w:rPr>
      </w:pPr>
      <w:r>
        <w:rPr>
          <w:rFonts w:asciiTheme="minorEastAsia" w:eastAsiaTheme="minorEastAsia" w:hAnsiTheme="minorEastAsia" w:cstheme="minorEastAsia" w:hint="eastAsia"/>
        </w:rPr>
        <w:t>④ 经评标委员会认定评分畸高、畸低的。</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（9）处理与评标有关的其他事项。</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4.评标委员会负责具体评标事务：</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（1）采购人依法成立评标委员会。评标委员会由采购人代表1人和评审专家4人，共计5人单数组成。</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3）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5.评标委员会成员独立履行以下职责与义务：</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（1）遵纪守法，客观、公正、廉洁地履行职责；</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（2）审查合格投标人的投标文件是否实质性响应招标文件要求，并做出评价；</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（3）按照招标文件规定的评标办法和评标标准进行评标，对评审意见承担个人责任；</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（4）可以要求投标人对投标文件有关事项做出解释或澄清；</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（5）对评标过程和结果，以及投标人的商业秘密保密；</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（6）配合相关部门的投诉处理工作；</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（7）配合采购人或采购代理机构答复投标人提出的质疑。</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6.除采购人代表、评标现场组织人员外，采购人的其他工作人员以及与评标工作无关的人员不得进入评标现场；有关人员对评标情况以及在评标过程中获悉的国家秘密、商业秘密负有保密责任。</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7.开标后直到公告项目中标结果发出中标通知书并授予中标人合同为止，凡属于评审、澄清、评价和比较投标的所有资料及有关授予合同等的相关信息，都不应向投标人或与评标无关的其他人泄露。</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8.评审期间，合格投标人的投标文件仍有可能被评标委员会根据规定判为无效投标。</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9.在投标文件的评审、澄清、评价和比较的过程中，供应商对采购人和评标委员会成员有施加影响的任何行为，都将取消其投标资格。在授予合同的过程中，供应商对采购人和评标委员会成员有施加影响的任何行为，都将取消其中标资格。</w:t>
      </w:r>
    </w:p>
    <w:p w:rsidR="00F726EF" w:rsidRDefault="0036502E" w:rsidP="0036502E">
      <w:pPr>
        <w:adjustRightInd w:val="0"/>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10.评标委员会按招标文件规定的评标方法和标准进行详细评审后，由采购人授权评标委员会直接确定中标供应商；</w:t>
      </w:r>
      <w:r>
        <w:rPr>
          <w:rFonts w:asciiTheme="minorEastAsia" w:eastAsiaTheme="minorEastAsia" w:hAnsiTheme="minorEastAsia" w:cstheme="minorEastAsia" w:hint="eastAsia"/>
          <w:bCs/>
        </w:rPr>
        <w:t>评审工作完成后，由采购人按照规定向评审专家支付劳务报酬和异地评审差旅费，但不得向评审专家以外的其他人员支付评审劳务报酬</w:t>
      </w:r>
      <w:r>
        <w:rPr>
          <w:rFonts w:asciiTheme="minorEastAsia" w:eastAsiaTheme="minorEastAsia" w:hAnsiTheme="minorEastAsia" w:cstheme="minorEastAsia" w:hint="eastAsia"/>
        </w:rPr>
        <w:t>。</w:t>
      </w:r>
    </w:p>
    <w:p w:rsidR="00F726EF" w:rsidRDefault="0036502E">
      <w:pPr>
        <w:snapToGrid w:val="0"/>
        <w:spacing w:line="420" w:lineRule="exact"/>
        <w:ind w:firstLineChars="200" w:firstLine="482"/>
        <w:outlineLvl w:val="2"/>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（二）评标方法和程序</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1.本项目采用</w:t>
      </w:r>
      <w:r>
        <w:rPr>
          <w:rFonts w:asciiTheme="minorEastAsia" w:eastAsiaTheme="minorEastAsia" w:hAnsiTheme="minorEastAsia" w:cstheme="minorEastAsia" w:hint="eastAsia"/>
          <w:b/>
          <w:u w:val="single"/>
        </w:rPr>
        <w:t>综合评分法</w:t>
      </w:r>
      <w:r>
        <w:rPr>
          <w:rFonts w:asciiTheme="minorEastAsia" w:eastAsiaTheme="minorEastAsia" w:hAnsiTheme="minorEastAsia" w:cstheme="minorEastAsia" w:hint="eastAsia"/>
        </w:rPr>
        <w:t>，即指投标文件满足本项目招标文件全部实质性要求，且按照评审因素的量化指标，经评审后综合得分最高的投标人推荐为中标人的评标方法。</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3.评标委员会严格按照招标文件规定的要求、条件、评分标准，对投标人所提供的完整计划标的物的科学性、可行性、产品质量、服务质量的保证及承诺等实质性响应内容进行比较评价。</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4.对投标文件的评审判定，只依据投标文件内容本身，不依靠开标后任何外来证明文件。</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5、</w:t>
      </w:r>
      <w:r>
        <w:rPr>
          <w:rFonts w:asciiTheme="minorEastAsia" w:eastAsiaTheme="minorEastAsia" w:hAnsiTheme="minorEastAsia" w:cstheme="minorEastAsia" w:hint="eastAsia"/>
          <w:b/>
        </w:rPr>
        <w:t>评标程序</w:t>
      </w:r>
      <w:r>
        <w:rPr>
          <w:rFonts w:asciiTheme="minorEastAsia" w:eastAsiaTheme="minorEastAsia" w:hAnsiTheme="minorEastAsia" w:cstheme="minorEastAsia" w:hint="eastAsia"/>
        </w:rPr>
        <w:t>：</w:t>
      </w:r>
    </w:p>
    <w:p w:rsidR="00F726EF" w:rsidRDefault="0036502E">
      <w:pPr>
        <w:snapToGrid w:val="0"/>
        <w:spacing w:line="420" w:lineRule="exact"/>
        <w:ind w:firstLineChars="202" w:firstLine="487"/>
        <w:rPr>
          <w:rFonts w:asciiTheme="minorEastAsia" w:eastAsiaTheme="minorEastAsia" w:hAnsiTheme="minorEastAsia" w:cstheme="minorEastAsia"/>
          <w:b/>
        </w:rPr>
      </w:pPr>
      <w:r>
        <w:rPr>
          <w:rFonts w:asciiTheme="minorEastAsia" w:eastAsiaTheme="minorEastAsia" w:hAnsiTheme="minorEastAsia" w:cstheme="minorEastAsia" w:hint="eastAsia"/>
          <w:b/>
        </w:rPr>
        <w:t>资格符合性评审——技术标评审——价格标评审——确定中标人。</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（1）本次资格审查采用资格后审，各投标人资格审查通过后方能进入技术标的评标环节。</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（2）技术标评审评分结束后，再开价格标。</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6.</w:t>
      </w:r>
      <w:r>
        <w:rPr>
          <w:rFonts w:asciiTheme="minorEastAsia" w:eastAsiaTheme="minorEastAsia" w:hAnsiTheme="minorEastAsia" w:cstheme="minorEastAsia" w:hint="eastAsia"/>
          <w:b/>
          <w:bCs/>
        </w:rPr>
        <w:t>本次项目技术标和价格标评审总分值为100分。</w:t>
      </w:r>
      <w:r>
        <w:rPr>
          <w:rFonts w:asciiTheme="minorEastAsia" w:eastAsiaTheme="minorEastAsia" w:hAnsiTheme="minorEastAsia" w:cstheme="minorEastAsia" w:hint="eastAsia"/>
        </w:rPr>
        <w:t>评审因素比重如下：</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（1）“技术标分值”占总分值的比重为</w:t>
      </w:r>
      <w:r>
        <w:rPr>
          <w:rFonts w:asciiTheme="minorEastAsia" w:eastAsiaTheme="minorEastAsia" w:hAnsiTheme="minorEastAsia" w:cstheme="minorEastAsia" w:hint="eastAsia"/>
          <w:b/>
          <w:bCs/>
          <w:u w:val="single"/>
        </w:rPr>
        <w:t xml:space="preserve">  70%（权重）  </w:t>
      </w:r>
      <w:r>
        <w:rPr>
          <w:rFonts w:asciiTheme="minorEastAsia" w:eastAsiaTheme="minorEastAsia" w:hAnsiTheme="minorEastAsia" w:cstheme="minorEastAsia" w:hint="eastAsia"/>
        </w:rPr>
        <w:t>；</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（2）“价格标分值”占总分值的比重为</w:t>
      </w:r>
      <w:r>
        <w:rPr>
          <w:rFonts w:asciiTheme="minorEastAsia" w:eastAsiaTheme="minorEastAsia" w:hAnsiTheme="minorEastAsia" w:cstheme="minorEastAsia" w:hint="eastAsia"/>
          <w:b/>
          <w:bCs/>
          <w:u w:val="single"/>
        </w:rPr>
        <w:t xml:space="preserve">  30%（权重）  </w:t>
      </w:r>
      <w:r>
        <w:rPr>
          <w:rFonts w:asciiTheme="minorEastAsia" w:eastAsiaTheme="minorEastAsia" w:hAnsiTheme="minorEastAsia" w:cstheme="minorEastAsia" w:hint="eastAsia"/>
        </w:rPr>
        <w:t>。</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7.评标委员会评委独立对每个进入打分程序的有效投标人的投标文件技术标和价格标以打分的形式进行评审和评价（计算结果均四舍五入保留两位小数）。</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8.当评标委员会评委为5人时，技术分按算术平均值计算，分值四舍五入保留两位小数。</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9.投标人的价格标评审得分直接计算取得，并与其技术标得分相加为该投标人的综合得分（四舍五入保留小数点后2位）。</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10.评审后的综合得分相同的，按投标报价利率由低到高顺序排列。综合得分且投标报价利率相同的并列，则采取现场抽签的方式确定（供应商的抽签顺序分别为各供应商递交投标文件签到顺序号）。</w:t>
      </w:r>
    </w:p>
    <w:p w:rsidR="00F726EF" w:rsidRDefault="0036502E">
      <w:pPr>
        <w:snapToGrid w:val="0"/>
        <w:spacing w:line="420" w:lineRule="exact"/>
        <w:ind w:firstLineChars="202" w:firstLine="487"/>
        <w:rPr>
          <w:rFonts w:asciiTheme="minorEastAsia" w:eastAsiaTheme="minorEastAsia" w:hAnsiTheme="minorEastAsia" w:cstheme="minorEastAsia"/>
          <w:b/>
          <w:bCs/>
          <w:u w:val="thick" w:color="FF0000"/>
        </w:rPr>
      </w:pPr>
      <w:r>
        <w:rPr>
          <w:rFonts w:asciiTheme="minorEastAsia" w:eastAsiaTheme="minorEastAsia" w:hAnsiTheme="minorEastAsia" w:cstheme="minorEastAsia" w:hint="eastAsia"/>
          <w:b/>
          <w:bCs/>
        </w:rPr>
        <w:t>11.</w:t>
      </w:r>
      <w:r>
        <w:rPr>
          <w:rFonts w:asciiTheme="minorEastAsia" w:eastAsiaTheme="minorEastAsia" w:hAnsiTheme="minorEastAsia" w:cstheme="minorEastAsia" w:hint="eastAsia"/>
          <w:b/>
          <w:bCs/>
          <w:u w:val="thick" w:color="FF0000"/>
        </w:rPr>
        <w:t>本次项目中标人为牵头行，中标人须为央行、银保监会联合发布的《关于建立银行业金融机构房地产贷款集中度管理制度的通知》的第一档银行。采购人授权评标委员会确定其为本项目需求融资贷款服务实施的中标人，出具《评标报告》并将评标结果通知到投标人。</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12.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13.对落标的投标人不做落标原因的解释。</w:t>
      </w:r>
    </w:p>
    <w:p w:rsidR="00F726EF" w:rsidRDefault="0036502E">
      <w:pPr>
        <w:snapToGrid w:val="0"/>
        <w:spacing w:line="420" w:lineRule="exact"/>
        <w:ind w:firstLineChars="200" w:firstLine="482"/>
        <w:outlineLvl w:val="2"/>
        <w:rPr>
          <w:rFonts w:asciiTheme="minorEastAsia" w:eastAsiaTheme="minorEastAsia" w:hAnsiTheme="minorEastAsia" w:cstheme="minorEastAsia"/>
        </w:rPr>
      </w:pPr>
      <w:r>
        <w:rPr>
          <w:rFonts w:asciiTheme="minorEastAsia" w:eastAsiaTheme="minorEastAsia" w:hAnsiTheme="minorEastAsia" w:cstheme="minorEastAsia" w:hint="eastAsia"/>
          <w:b/>
          <w:bCs/>
        </w:rPr>
        <w:t>（三）</w:t>
      </w:r>
      <w:r>
        <w:rPr>
          <w:rFonts w:asciiTheme="minorEastAsia" w:eastAsiaTheme="minorEastAsia" w:hAnsiTheme="minorEastAsia" w:cstheme="minorEastAsia" w:hint="eastAsia"/>
          <w:b/>
          <w:bCs/>
          <w:u w:val="thick" w:color="FF0000"/>
        </w:rPr>
        <w:t>关于</w:t>
      </w:r>
      <w:bookmarkStart w:id="36" w:name="_Hlk85301147"/>
      <w:r>
        <w:rPr>
          <w:rFonts w:asciiTheme="minorEastAsia" w:eastAsiaTheme="minorEastAsia" w:hAnsiTheme="minorEastAsia" w:cstheme="minorEastAsia" w:hint="eastAsia"/>
          <w:b/>
          <w:bCs/>
          <w:u w:val="thick" w:color="FF0000"/>
        </w:rPr>
        <w:t>融资贷款综合年利率的报价利率</w:t>
      </w:r>
      <w:bookmarkEnd w:id="36"/>
      <w:r>
        <w:rPr>
          <w:rFonts w:asciiTheme="minorEastAsia" w:eastAsiaTheme="minorEastAsia" w:hAnsiTheme="minorEastAsia" w:cstheme="minorEastAsia" w:hint="eastAsia"/>
          <w:b/>
          <w:bCs/>
          <w:u w:val="thick" w:color="FF0000"/>
        </w:rPr>
        <w:t>评审</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评标委员会将审查每份投标人的报价费率是否实质上响应了采购文件的要求。实质性响应是指与采购文件技术要求的全部条款、条件和规格相符，没有重大负偏离或保留。所谓重大负偏离或保留是指实质上影响合同的实施范围、服务质量和性能，或者实质上与采购文件的技术要求不一致。纠正这些偏离或保留将会对其他实质性响应要求的投标人的竞争地位产生不公正的影响。如未实质性响应，则按无效投标处理。</w:t>
      </w:r>
    </w:p>
    <w:p w:rsidR="00F726EF" w:rsidRDefault="0036502E">
      <w:pPr>
        <w:snapToGrid w:val="0"/>
        <w:spacing w:line="420" w:lineRule="exact"/>
        <w:ind w:firstLineChars="200" w:firstLine="482"/>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四、综合评分评审因素</w:t>
      </w:r>
    </w:p>
    <w:p w:rsidR="00F726EF" w:rsidRDefault="0036502E">
      <w:pPr>
        <w:snapToGrid w:val="0"/>
        <w:spacing w:line="420" w:lineRule="exact"/>
        <w:ind w:firstLineChars="200" w:firstLine="482"/>
        <w:outlineLvl w:val="2"/>
        <w:rPr>
          <w:rFonts w:asciiTheme="minorEastAsia" w:eastAsiaTheme="minorEastAsia" w:hAnsiTheme="minorEastAsia" w:cstheme="minorEastAsia"/>
          <w:b/>
          <w:bCs/>
        </w:rPr>
      </w:pPr>
      <w:r>
        <w:rPr>
          <w:rFonts w:asciiTheme="minorEastAsia" w:eastAsiaTheme="minorEastAsia" w:hAnsiTheme="minorEastAsia" w:cstheme="minorEastAsia" w:hint="eastAsia"/>
          <w:b/>
          <w:bCs/>
        </w:rPr>
        <w:t>（一）技术标评审：（70分）</w:t>
      </w:r>
    </w:p>
    <w:p w:rsidR="00F726EF" w:rsidRDefault="00F726EF">
      <w:pPr>
        <w:pStyle w:val="1"/>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030"/>
        <w:gridCol w:w="2490"/>
        <w:gridCol w:w="4560"/>
        <w:gridCol w:w="850"/>
      </w:tblGrid>
      <w:tr w:rsidR="00F726EF">
        <w:trPr>
          <w:trHeight w:val="20"/>
          <w:tblHeader/>
        </w:trPr>
        <w:tc>
          <w:tcPr>
            <w:tcW w:w="709"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序号</w:t>
            </w:r>
          </w:p>
        </w:tc>
        <w:tc>
          <w:tcPr>
            <w:tcW w:w="1030"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项目</w:t>
            </w:r>
          </w:p>
        </w:tc>
        <w:tc>
          <w:tcPr>
            <w:tcW w:w="2490"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评审要求</w:t>
            </w:r>
          </w:p>
        </w:tc>
        <w:tc>
          <w:tcPr>
            <w:tcW w:w="4560"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评分标准</w:t>
            </w:r>
          </w:p>
        </w:tc>
        <w:tc>
          <w:tcPr>
            <w:tcW w:w="850"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满分</w:t>
            </w:r>
          </w:p>
        </w:tc>
      </w:tr>
      <w:tr w:rsidR="00F726EF">
        <w:trPr>
          <w:trHeight w:val="7140"/>
        </w:trPr>
        <w:tc>
          <w:tcPr>
            <w:tcW w:w="709" w:type="dxa"/>
            <w:tcBorders>
              <w:top w:val="nil"/>
              <w:left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1</w:t>
            </w:r>
          </w:p>
        </w:tc>
        <w:tc>
          <w:tcPr>
            <w:tcW w:w="1030" w:type="dxa"/>
            <w:tcBorders>
              <w:top w:val="nil"/>
              <w:left w:val="single" w:sz="4" w:space="0" w:color="auto"/>
              <w:bottom w:val="single" w:sz="4" w:space="0" w:color="auto"/>
              <w:right w:val="single" w:sz="4" w:space="0" w:color="auto"/>
            </w:tcBorders>
            <w:vAlign w:val="center"/>
          </w:tcPr>
          <w:p w:rsidR="00F726EF" w:rsidRDefault="0036502E">
            <w:pPr>
              <w:spacing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融资方案</w:t>
            </w:r>
          </w:p>
        </w:tc>
        <w:tc>
          <w:tcPr>
            <w:tcW w:w="2490" w:type="dxa"/>
            <w:tcBorders>
              <w:top w:val="single" w:sz="4" w:space="0" w:color="auto"/>
              <w:left w:val="single" w:sz="4" w:space="0" w:color="auto"/>
              <w:bottom w:val="single" w:sz="4" w:space="0" w:color="auto"/>
              <w:right w:val="single" w:sz="4" w:space="0" w:color="auto"/>
            </w:tcBorders>
            <w:vAlign w:val="center"/>
          </w:tcPr>
          <w:p w:rsidR="00F726EF" w:rsidRDefault="0036502E">
            <w:pPr>
              <w:snapToGrid w:val="0"/>
              <w:spacing w:line="420" w:lineRule="exact"/>
              <w:rPr>
                <w:rFonts w:asciiTheme="minorEastAsia" w:eastAsiaTheme="minorEastAsia" w:hAnsiTheme="minorEastAsia" w:cstheme="minorEastAsia"/>
                <w:bCs/>
              </w:rPr>
            </w:pPr>
            <w:r>
              <w:rPr>
                <w:rFonts w:asciiTheme="minorEastAsia" w:eastAsiaTheme="minorEastAsia" w:hAnsiTheme="minorEastAsia" w:cstheme="minorEastAsia" w:hint="eastAsia"/>
              </w:rPr>
              <w:t>以投标人提供的针对本项融资贷款的融资方案（须加盖公章）进行评审。</w:t>
            </w:r>
          </w:p>
        </w:tc>
        <w:tc>
          <w:tcPr>
            <w:tcW w:w="4560" w:type="dxa"/>
            <w:tcBorders>
              <w:top w:val="single" w:sz="4" w:space="0" w:color="auto"/>
              <w:left w:val="single" w:sz="4" w:space="0" w:color="auto"/>
              <w:bottom w:val="single" w:sz="4" w:space="0" w:color="auto"/>
              <w:right w:val="single" w:sz="4" w:space="0" w:color="auto"/>
            </w:tcBorders>
            <w:vAlign w:val="center"/>
          </w:tcPr>
          <w:p w:rsidR="00F726EF" w:rsidRDefault="0036502E">
            <w:pPr>
              <w:snapToGrid w:val="0"/>
              <w:spacing w:line="4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综合授信额度：综合授信额16亿的得基准分12分，额度每增加0.1亿元，加1分，最高加5分，额度每减少0.1亿元，减1分，减到0分为止。本项最高得分17分。</w:t>
            </w:r>
          </w:p>
          <w:p w:rsidR="00F726EF" w:rsidRDefault="00F726EF">
            <w:pPr>
              <w:snapToGrid w:val="0"/>
              <w:spacing w:line="420" w:lineRule="exact"/>
              <w:rPr>
                <w:rFonts w:asciiTheme="minorEastAsia" w:eastAsiaTheme="minorEastAsia" w:hAnsiTheme="minorEastAsia" w:cstheme="minorEastAsia"/>
                <w:bCs/>
              </w:rPr>
            </w:pPr>
          </w:p>
          <w:p w:rsidR="00F726EF" w:rsidRDefault="0036502E">
            <w:pPr>
              <w:snapToGrid w:val="0"/>
              <w:spacing w:line="4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融资期限：融资期限为6年得基准分4分；融资期限每增加3个月，加0.5分，最高加2分。本项最高得分6分。</w:t>
            </w:r>
          </w:p>
          <w:p w:rsidR="00F726EF" w:rsidRDefault="00F726EF">
            <w:pPr>
              <w:snapToGrid w:val="0"/>
              <w:spacing w:line="420" w:lineRule="exact"/>
              <w:rPr>
                <w:rFonts w:asciiTheme="minorEastAsia" w:eastAsiaTheme="minorEastAsia" w:hAnsiTheme="minorEastAsia" w:cstheme="minorEastAsia"/>
                <w:bCs/>
              </w:rPr>
            </w:pPr>
          </w:p>
          <w:p w:rsidR="00F726EF" w:rsidRDefault="0036502E">
            <w:pPr>
              <w:snapToGrid w:val="0"/>
              <w:spacing w:line="4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宽限期：宽限期4年得基准分4分，每延长3个月加0.5分，最高加2分。本项最高得分6分。</w:t>
            </w:r>
          </w:p>
          <w:p w:rsidR="00F726EF" w:rsidRDefault="00F726EF">
            <w:pPr>
              <w:snapToGrid w:val="0"/>
              <w:spacing w:line="420" w:lineRule="exact"/>
              <w:rPr>
                <w:rFonts w:asciiTheme="minorEastAsia" w:eastAsiaTheme="minorEastAsia" w:hAnsiTheme="minorEastAsia" w:cstheme="minorEastAsia"/>
                <w:bCs/>
              </w:rPr>
            </w:pPr>
          </w:p>
          <w:p w:rsidR="00F726EF" w:rsidRDefault="0036502E">
            <w:pPr>
              <w:snapToGrid w:val="0"/>
              <w:spacing w:line="4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还款计划方案：以还款期最后12个月的还款额占总授信额度的比例从多到少的顺序进行排名，第一名得6分，第二名得3分，第三名得1分，其余不得分。</w:t>
            </w:r>
          </w:p>
          <w:p w:rsidR="00F726EF" w:rsidRDefault="00F726EF">
            <w:pPr>
              <w:snapToGrid w:val="0"/>
              <w:spacing w:line="420" w:lineRule="exact"/>
              <w:rPr>
                <w:rFonts w:asciiTheme="minorEastAsia" w:eastAsiaTheme="minorEastAsia" w:hAnsiTheme="minorEastAsia" w:cs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35</w:t>
            </w:r>
          </w:p>
        </w:tc>
      </w:tr>
      <w:tr w:rsidR="00F726EF">
        <w:trPr>
          <w:trHeight w:val="2495"/>
        </w:trPr>
        <w:tc>
          <w:tcPr>
            <w:tcW w:w="709"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2</w:t>
            </w:r>
          </w:p>
        </w:tc>
        <w:tc>
          <w:tcPr>
            <w:tcW w:w="1030"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银团贷款方案</w:t>
            </w:r>
          </w:p>
        </w:tc>
        <w:tc>
          <w:tcPr>
            <w:tcW w:w="2490" w:type="dxa"/>
            <w:tcBorders>
              <w:top w:val="single" w:sz="4" w:space="0" w:color="auto"/>
              <w:left w:val="single" w:sz="4" w:space="0" w:color="auto"/>
              <w:bottom w:val="single" w:sz="4" w:space="0" w:color="auto"/>
              <w:right w:val="single" w:sz="4" w:space="0" w:color="auto"/>
            </w:tcBorders>
            <w:vAlign w:val="center"/>
          </w:tcPr>
          <w:p w:rsidR="00F726EF" w:rsidRDefault="0036502E">
            <w:pPr>
              <w:snapToGrid w:val="0"/>
              <w:spacing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以投标人提供的银团方案进行评审。（</w:t>
            </w:r>
            <w:r>
              <w:rPr>
                <w:rFonts w:asciiTheme="minorEastAsia" w:eastAsiaTheme="minorEastAsia" w:hAnsiTheme="minorEastAsia" w:cstheme="minorEastAsia" w:hint="eastAsia"/>
                <w:bCs/>
              </w:rPr>
              <w:t>须加盖公章</w:t>
            </w:r>
            <w:r>
              <w:rPr>
                <w:rFonts w:asciiTheme="minorEastAsia" w:eastAsiaTheme="minorEastAsia" w:hAnsiTheme="minorEastAsia" w:cstheme="minorEastAsia" w:hint="eastAsia"/>
              </w:rPr>
              <w:t>）</w:t>
            </w:r>
          </w:p>
        </w:tc>
        <w:tc>
          <w:tcPr>
            <w:tcW w:w="4560" w:type="dxa"/>
            <w:tcBorders>
              <w:top w:val="single" w:sz="4" w:space="0" w:color="auto"/>
              <w:left w:val="single" w:sz="4" w:space="0" w:color="auto"/>
              <w:bottom w:val="single" w:sz="4" w:space="0" w:color="auto"/>
              <w:right w:val="single" w:sz="4" w:space="0" w:color="auto"/>
            </w:tcBorders>
            <w:vAlign w:val="center"/>
          </w:tcPr>
          <w:p w:rsidR="00F726EF" w:rsidRDefault="0036502E">
            <w:pPr>
              <w:snapToGrid w:val="0"/>
              <w:spacing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以投标人提供的银团方案设计的合理性、具体方案内容及放款进度安排等进行评定。评委在1-15分内打分，优秀11-15分，良好6-10分，一般1-5分。</w:t>
            </w:r>
          </w:p>
        </w:tc>
        <w:tc>
          <w:tcPr>
            <w:tcW w:w="850"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15</w:t>
            </w:r>
          </w:p>
        </w:tc>
      </w:tr>
      <w:tr w:rsidR="00F726EF">
        <w:trPr>
          <w:trHeight w:val="2590"/>
        </w:trPr>
        <w:tc>
          <w:tcPr>
            <w:tcW w:w="709"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3</w:t>
            </w:r>
          </w:p>
        </w:tc>
        <w:tc>
          <w:tcPr>
            <w:tcW w:w="1030"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安置房、棚改项目投放情况</w:t>
            </w:r>
          </w:p>
        </w:tc>
        <w:tc>
          <w:tcPr>
            <w:tcW w:w="2490" w:type="dxa"/>
            <w:tcBorders>
              <w:top w:val="single" w:sz="4" w:space="0" w:color="auto"/>
              <w:left w:val="single" w:sz="4" w:space="0" w:color="auto"/>
              <w:bottom w:val="single" w:sz="4" w:space="0" w:color="auto"/>
              <w:right w:val="single" w:sz="4" w:space="0" w:color="auto"/>
            </w:tcBorders>
            <w:vAlign w:val="center"/>
          </w:tcPr>
          <w:p w:rsidR="00F726EF" w:rsidRDefault="0036502E">
            <w:pPr>
              <w:snapToGrid w:val="0"/>
              <w:spacing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以投标人提供的2019-2021年安置房、棚改项目贷款投放情况进行评审。（须列出具体投放项目及金额并加盖公章参与评分）</w:t>
            </w:r>
          </w:p>
        </w:tc>
        <w:tc>
          <w:tcPr>
            <w:tcW w:w="4560" w:type="dxa"/>
            <w:tcBorders>
              <w:top w:val="single" w:sz="4" w:space="0" w:color="auto"/>
              <w:left w:val="single" w:sz="4" w:space="0" w:color="auto"/>
              <w:bottom w:val="single" w:sz="4" w:space="0" w:color="auto"/>
              <w:right w:val="single" w:sz="4" w:space="0" w:color="auto"/>
            </w:tcBorders>
            <w:vAlign w:val="center"/>
          </w:tcPr>
          <w:p w:rsidR="00F726EF" w:rsidRDefault="0036502E">
            <w:pPr>
              <w:snapToGrid w:val="0"/>
              <w:spacing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2019-2021安置房、棚改项目贷款实际投放总额（非标类产品不计入投放总额）从多到少的顺序进行排名，第一名得10分，第二名得5分，第三名得3分，其余不得分，本项最高10分。</w:t>
            </w:r>
          </w:p>
          <w:p w:rsidR="00F726EF" w:rsidRDefault="00F726EF">
            <w:pPr>
              <w:snapToGrid w:val="0"/>
              <w:spacing w:line="420" w:lineRule="exact"/>
              <w:rPr>
                <w:rFonts w:asciiTheme="minorEastAsia" w:eastAsiaTheme="minorEastAsia" w:hAnsiTheme="minorEastAsia" w:cs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10</w:t>
            </w:r>
          </w:p>
        </w:tc>
      </w:tr>
      <w:tr w:rsidR="00F726EF">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4</w:t>
            </w:r>
          </w:p>
        </w:tc>
        <w:tc>
          <w:tcPr>
            <w:tcW w:w="1030"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审批文件</w:t>
            </w:r>
          </w:p>
        </w:tc>
        <w:tc>
          <w:tcPr>
            <w:tcW w:w="2490" w:type="dxa"/>
            <w:tcBorders>
              <w:top w:val="single" w:sz="4" w:space="0" w:color="auto"/>
              <w:left w:val="single" w:sz="4" w:space="0" w:color="auto"/>
              <w:bottom w:val="single" w:sz="4" w:space="0" w:color="auto"/>
              <w:right w:val="single" w:sz="4" w:space="0" w:color="auto"/>
            </w:tcBorders>
            <w:vAlign w:val="center"/>
          </w:tcPr>
          <w:p w:rsidR="00F726EF" w:rsidRDefault="0036502E" w:rsidP="005D0072">
            <w:pPr>
              <w:snapToGrid w:val="0"/>
              <w:spacing w:line="420" w:lineRule="exact"/>
              <w:rPr>
                <w:rFonts w:asciiTheme="minorEastAsia" w:eastAsiaTheme="minorEastAsia" w:hAnsiTheme="minorEastAsia" w:cstheme="minorEastAsia"/>
              </w:rPr>
            </w:pPr>
            <w:r>
              <w:rPr>
                <w:rFonts w:asciiTheme="minorEastAsia" w:eastAsiaTheme="minorEastAsia" w:hAnsiTheme="minorEastAsia" w:cstheme="minorEastAsia" w:hint="eastAsia"/>
                <w:bCs/>
              </w:rPr>
              <w:t>以投标人提供的有权审批行通过的针对本项融资贷款的审批文件（须加盖公章）进行评审。</w:t>
            </w:r>
          </w:p>
        </w:tc>
        <w:tc>
          <w:tcPr>
            <w:tcW w:w="4560" w:type="dxa"/>
            <w:tcBorders>
              <w:top w:val="single" w:sz="4" w:space="0" w:color="auto"/>
              <w:left w:val="single" w:sz="4" w:space="0" w:color="auto"/>
              <w:bottom w:val="single" w:sz="4" w:space="0" w:color="auto"/>
              <w:right w:val="single" w:sz="4" w:space="0" w:color="auto"/>
            </w:tcBorders>
            <w:vAlign w:val="center"/>
          </w:tcPr>
          <w:p w:rsidR="00F726EF" w:rsidRDefault="0036502E" w:rsidP="005D0072">
            <w:pPr>
              <w:snapToGrid w:val="0"/>
              <w:spacing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提供有效审批文件的投标人得10分，其余情况不得分，本项最高10分。</w:t>
            </w:r>
          </w:p>
        </w:tc>
        <w:tc>
          <w:tcPr>
            <w:tcW w:w="850"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10</w:t>
            </w:r>
          </w:p>
        </w:tc>
      </w:tr>
    </w:tbl>
    <w:p w:rsidR="00F726EF" w:rsidRDefault="00F726EF">
      <w:pPr>
        <w:snapToGrid w:val="0"/>
        <w:spacing w:line="420" w:lineRule="exact"/>
        <w:ind w:firstLineChars="200" w:firstLine="482"/>
        <w:outlineLvl w:val="2"/>
        <w:rPr>
          <w:rFonts w:asciiTheme="minorEastAsia" w:eastAsiaTheme="minorEastAsia" w:hAnsiTheme="minorEastAsia" w:cstheme="minorEastAsia"/>
          <w:b/>
          <w:bCs/>
        </w:rPr>
      </w:pPr>
    </w:p>
    <w:p w:rsidR="00F726EF" w:rsidRDefault="0036502E">
      <w:pPr>
        <w:snapToGrid w:val="0"/>
        <w:spacing w:line="420" w:lineRule="exact"/>
        <w:ind w:firstLineChars="200" w:firstLine="482"/>
        <w:outlineLvl w:val="2"/>
        <w:rPr>
          <w:rFonts w:asciiTheme="minorEastAsia" w:eastAsiaTheme="minorEastAsia" w:hAnsiTheme="minorEastAsia" w:cstheme="minorEastAsia"/>
          <w:b/>
          <w:bCs/>
        </w:rPr>
      </w:pPr>
      <w:bookmarkStart w:id="37" w:name="_Hlk81915416"/>
      <w:bookmarkEnd w:id="37"/>
      <w:r>
        <w:rPr>
          <w:rFonts w:asciiTheme="minorEastAsia" w:eastAsiaTheme="minorEastAsia" w:hAnsiTheme="minorEastAsia" w:cstheme="minorEastAsia" w:hint="eastAsia"/>
          <w:b/>
          <w:bCs/>
        </w:rPr>
        <w:t>（二）价格标评分：（30分）</w:t>
      </w:r>
    </w:p>
    <w:p w:rsidR="00F726EF" w:rsidRDefault="0036502E">
      <w:pPr>
        <w:snapToGrid w:val="0"/>
        <w:spacing w:line="420" w:lineRule="exact"/>
        <w:ind w:firstLineChars="202" w:firstLine="487"/>
        <w:rPr>
          <w:rFonts w:asciiTheme="minorEastAsia" w:eastAsiaTheme="minorEastAsia" w:hAnsiTheme="minorEastAsia" w:cstheme="minorEastAsia"/>
          <w:b/>
          <w:bCs/>
        </w:rPr>
      </w:pPr>
      <w:r>
        <w:rPr>
          <w:rFonts w:asciiTheme="minorEastAsia" w:eastAsiaTheme="minorEastAsia" w:hAnsiTheme="minorEastAsia" w:cstheme="minorEastAsia" w:hint="eastAsia"/>
          <w:b/>
          <w:bCs/>
        </w:rPr>
        <w:t>1.本项目最高限</w:t>
      </w:r>
      <w:bookmarkStart w:id="38" w:name="_Hlk87400201"/>
      <w:r>
        <w:rPr>
          <w:rFonts w:asciiTheme="minorEastAsia" w:eastAsiaTheme="minorEastAsia" w:hAnsiTheme="minorEastAsia" w:cstheme="minorEastAsia" w:hint="eastAsia"/>
          <w:b/>
          <w:bCs/>
        </w:rPr>
        <w:t>融资贷款综合年利率</w:t>
      </w:r>
      <w:bookmarkEnd w:id="38"/>
      <w:r>
        <w:rPr>
          <w:rFonts w:asciiTheme="minorEastAsia" w:eastAsiaTheme="minorEastAsia" w:hAnsiTheme="minorEastAsia" w:cstheme="minorEastAsia" w:hint="eastAsia"/>
          <w:b/>
          <w:bCs/>
        </w:rPr>
        <w:t>：5.20%。报价利率高于最高限的，为无效报价利率。</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2.各供应商以百分制形式提供“</w:t>
      </w:r>
      <w:bookmarkStart w:id="39" w:name="_Hlk85309999"/>
      <w:r>
        <w:rPr>
          <w:rFonts w:asciiTheme="minorEastAsia" w:eastAsiaTheme="minorEastAsia" w:hAnsiTheme="minorEastAsia" w:cstheme="minorEastAsia" w:hint="eastAsia"/>
        </w:rPr>
        <w:t>融资贷款综合年利率的报价利率</w:t>
      </w:r>
      <w:bookmarkEnd w:id="39"/>
      <w:r>
        <w:rPr>
          <w:rFonts w:asciiTheme="minorEastAsia" w:eastAsiaTheme="minorEastAsia" w:hAnsiTheme="minorEastAsia" w:cstheme="minorEastAsia" w:hint="eastAsia"/>
        </w:rPr>
        <w:t>”且保留两位小数，未按此规则的报价利率视同无效。</w:t>
      </w:r>
    </w:p>
    <w:p w:rsidR="00F726EF" w:rsidRDefault="0036502E" w:rsidP="0036502E">
      <w:pPr>
        <w:snapToGrid w:val="0"/>
        <w:spacing w:line="420" w:lineRule="exact"/>
        <w:ind w:firstLineChars="202" w:firstLine="485"/>
        <w:rPr>
          <w:rFonts w:asciiTheme="minorEastAsia" w:eastAsiaTheme="minorEastAsia" w:hAnsiTheme="minorEastAsia" w:cstheme="minorEastAsia"/>
          <w:b/>
          <w:bCs/>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b/>
          <w:bCs/>
        </w:rPr>
        <w:t>以2021年10月份的5年期以上贷款市场报价利率（LPR）的4.65%为“评审基准利率”。</w:t>
      </w:r>
    </w:p>
    <w:p w:rsidR="00F726EF" w:rsidRDefault="0036502E" w:rsidP="0036502E">
      <w:pPr>
        <w:snapToGrid w:val="0"/>
        <w:spacing w:line="420" w:lineRule="exact"/>
        <w:ind w:firstLineChars="202" w:firstLine="566"/>
        <w:rPr>
          <w:rFonts w:asciiTheme="minorEastAsia" w:eastAsiaTheme="minorEastAsia" w:hAnsiTheme="minorEastAsia" w:cstheme="minorEastAsia"/>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rPr>
        <w:t>满足招标文件技术要求的供应商的有效“报价利率”与“评审基准利率”相比较，当：</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（1）报价利率等于评审基准利率的，得基准分25分；</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（2）每低于评审基准利率0.01%的，加0.1分，最高30分；</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（3）每高于评审基准利率0.01%的，扣0.1分，扣完为止。</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注：投标报价-评标基准价为投标报价与评标基准价差额，负数为低于，正数为高于。</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五、出现下列情形之一的，作无效投标处理</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1.投标文件未按招标文件要求签署、盖章的；</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2.不具备招标文件中规定的资格要求的；</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b/>
          <w:bCs/>
        </w:rPr>
        <w:t>报价超过招标文件中规定的预算费率的</w:t>
      </w:r>
      <w:r>
        <w:rPr>
          <w:rFonts w:asciiTheme="minorEastAsia" w:eastAsiaTheme="minorEastAsia" w:hAnsiTheme="minorEastAsia" w:cstheme="minorEastAsia" w:hint="eastAsia"/>
        </w:rPr>
        <w:t>；</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4.投标文件含有采购人不能接受的附加条件的；</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5.法律、法规和招标文件规定的其他无效情形。</w:t>
      </w:r>
    </w:p>
    <w:p w:rsidR="00F726EF" w:rsidRDefault="0036502E">
      <w:pPr>
        <w:snapToGrid w:val="0"/>
        <w:spacing w:line="420" w:lineRule="exact"/>
        <w:ind w:firstLineChars="200" w:firstLine="482"/>
        <w:outlineLvl w:val="1"/>
        <w:rPr>
          <w:rFonts w:asciiTheme="minorEastAsia" w:eastAsiaTheme="minorEastAsia" w:hAnsiTheme="minorEastAsia" w:cstheme="minorEastAsia"/>
        </w:rPr>
      </w:pPr>
      <w:r>
        <w:rPr>
          <w:rFonts w:asciiTheme="minorEastAsia" w:eastAsiaTheme="minorEastAsia" w:hAnsiTheme="minorEastAsia" w:cstheme="minorEastAsia" w:hint="eastAsia"/>
          <w:b/>
          <w:bCs/>
        </w:rPr>
        <w:t>六、有下列情形之一的，视为投标人恶意串通投标，其投标无效</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1.直接或者间接从采购人或者采购代理机构处获得其他供应商的相关情况并修改其投标文件；</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2.按照采购人或者采购代理机构的授意撤换、修改投标文件；</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3.与其他的供应商协商报价、技术方案等投标文件的实质性内容；</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4.属于同一集团、协会、商会等组织成员的供应商，按照该组织要求协同参加采购活动；</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5.供应商之间事先约定由某一特定供应商成交；</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6.供应商之间商定部分供应商放弃参加采购活动或者放弃成交；</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7.供应商与采购人或者采购代理机构之间、供应商相互之间，为谋求特定供应商中标或者排斥其他供应商的其他串通行为；</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8.不同投标人的投标文件由同一单位或者个人编制；</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9.不同投标人委托同一单位或者个人办理投标事宜；</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10.不同投标人的投标文件载明的项目管理成员或者联系人员为同一人；</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11.不同投标人的投标文件异常一致或者投标报价呈规律性差异；</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12.不同投标人的投标文件相互混装。</w:t>
      </w:r>
    </w:p>
    <w:p w:rsidR="00F726EF" w:rsidRDefault="0036502E">
      <w:pPr>
        <w:snapToGrid w:val="0"/>
        <w:spacing w:line="420" w:lineRule="exact"/>
        <w:ind w:firstLineChars="200" w:firstLine="482"/>
        <w:outlineLvl w:val="1"/>
        <w:rPr>
          <w:rFonts w:asciiTheme="minorEastAsia" w:eastAsiaTheme="minorEastAsia" w:hAnsiTheme="minorEastAsia" w:cstheme="minorEastAsia"/>
        </w:rPr>
      </w:pPr>
      <w:r>
        <w:rPr>
          <w:rFonts w:asciiTheme="minorEastAsia" w:eastAsiaTheme="minorEastAsia" w:hAnsiTheme="minorEastAsia" w:cstheme="minorEastAsia" w:hint="eastAsia"/>
          <w:b/>
          <w:bCs/>
        </w:rPr>
        <w:t>七、出现下列情形之一的，作废标处理</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1.符合资格条件的供应商或者对招标文件作实质响应的供应商不足三家的；</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2.出现影响采购公正的违法违规行为的；</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3.所有投标人报价超出采购预算价的；</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4.评标委员会依据法律法规可以认定为废标的其他情况。</w:t>
      </w:r>
    </w:p>
    <w:p w:rsidR="00F726EF" w:rsidRDefault="0036502E">
      <w:pPr>
        <w:snapToGrid w:val="0"/>
        <w:spacing w:line="420" w:lineRule="exact"/>
        <w:ind w:firstLineChars="200" w:firstLine="482"/>
        <w:outlineLvl w:val="1"/>
        <w:rPr>
          <w:rFonts w:asciiTheme="minorEastAsia" w:eastAsiaTheme="minorEastAsia" w:hAnsiTheme="minorEastAsia" w:cstheme="minorEastAsia"/>
        </w:rPr>
      </w:pPr>
      <w:r>
        <w:rPr>
          <w:rFonts w:asciiTheme="minorEastAsia" w:eastAsiaTheme="minorEastAsia" w:hAnsiTheme="minorEastAsia" w:cstheme="minorEastAsia" w:hint="eastAsia"/>
          <w:b/>
          <w:bCs/>
        </w:rPr>
        <w:t>八、因重大变故，采购任务被取消的，采购人或者采购代理机构应当终止采购活动，通知所有参加采购活动的供应商，并将项目实施情况和采购任务取消原因报送采购人的监管部门。</w:t>
      </w:r>
    </w:p>
    <w:p w:rsidR="00F726EF" w:rsidRDefault="0036502E">
      <w:pPr>
        <w:snapToGrid w:val="0"/>
        <w:spacing w:line="420" w:lineRule="exact"/>
        <w:ind w:firstLineChars="200" w:firstLine="482"/>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九、中标通知</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1、开标结束后，招标采购单位自中标人确定之日起3个工作日内在指定媒体上公告中标结果。</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2、中标公告期限为1个工作日，期限结束后向中标人发出《中标通知书》。</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3、《中标通知书》一经发出，即具有法律效力。采购人、中标人依法承担法律责任</w:t>
      </w:r>
    </w:p>
    <w:p w:rsidR="00F726EF" w:rsidRDefault="00F726EF">
      <w:pPr>
        <w:pStyle w:val="1"/>
        <w:rPr>
          <w:rFonts w:asciiTheme="minorEastAsia" w:eastAsiaTheme="minorEastAsia" w:hAnsiTheme="minorEastAsia" w:cstheme="minorEastAsia"/>
        </w:rPr>
      </w:pPr>
    </w:p>
    <w:p w:rsidR="00F726EF" w:rsidRDefault="00F726EF">
      <w:pPr>
        <w:rPr>
          <w:rFonts w:asciiTheme="minorEastAsia" w:eastAsiaTheme="minorEastAsia" w:hAnsiTheme="minorEastAsia" w:cstheme="minorEastAsia"/>
        </w:rPr>
      </w:pPr>
    </w:p>
    <w:p w:rsidR="00F726EF" w:rsidRDefault="00F726EF">
      <w:pPr>
        <w:pStyle w:val="1"/>
      </w:pPr>
    </w:p>
    <w:p w:rsidR="00F726EF" w:rsidRDefault="00F726EF"/>
    <w:p w:rsidR="00F726EF" w:rsidRDefault="00F726EF" w:rsidP="00425E02">
      <w:pPr>
        <w:tabs>
          <w:tab w:val="left" w:pos="1050"/>
          <w:tab w:val="left" w:pos="2375"/>
          <w:tab w:val="center" w:pos="4818"/>
          <w:tab w:val="right" w:leader="dot" w:pos="9402"/>
        </w:tabs>
        <w:spacing w:beforeLines="100" w:line="600" w:lineRule="exact"/>
        <w:jc w:val="center"/>
        <w:outlineLvl w:val="0"/>
        <w:rPr>
          <w:rFonts w:asciiTheme="minorEastAsia" w:eastAsiaTheme="minorEastAsia" w:hAnsiTheme="minorEastAsia" w:cstheme="minorEastAsia"/>
          <w:b/>
          <w:bCs/>
          <w:w w:val="80"/>
          <w:sz w:val="36"/>
          <w:szCs w:val="36"/>
        </w:rPr>
      </w:pPr>
    </w:p>
    <w:p w:rsidR="00F726EF" w:rsidRDefault="00F726EF" w:rsidP="00425E02">
      <w:pPr>
        <w:tabs>
          <w:tab w:val="left" w:pos="1050"/>
          <w:tab w:val="left" w:pos="2375"/>
          <w:tab w:val="center" w:pos="4818"/>
          <w:tab w:val="right" w:leader="dot" w:pos="9402"/>
        </w:tabs>
        <w:spacing w:beforeLines="100" w:line="600" w:lineRule="exact"/>
        <w:jc w:val="center"/>
        <w:outlineLvl w:val="0"/>
        <w:rPr>
          <w:rFonts w:asciiTheme="minorEastAsia" w:eastAsiaTheme="minorEastAsia" w:hAnsiTheme="minorEastAsia" w:cstheme="minorEastAsia"/>
          <w:b/>
          <w:bCs/>
          <w:w w:val="80"/>
          <w:sz w:val="36"/>
          <w:szCs w:val="36"/>
        </w:rPr>
      </w:pPr>
    </w:p>
    <w:p w:rsidR="00F726EF" w:rsidRDefault="00F726EF" w:rsidP="00425E02">
      <w:pPr>
        <w:tabs>
          <w:tab w:val="left" w:pos="1050"/>
          <w:tab w:val="left" w:pos="2375"/>
          <w:tab w:val="center" w:pos="4818"/>
          <w:tab w:val="right" w:leader="dot" w:pos="9402"/>
        </w:tabs>
        <w:spacing w:beforeLines="100" w:line="600" w:lineRule="exact"/>
        <w:jc w:val="center"/>
        <w:outlineLvl w:val="0"/>
        <w:rPr>
          <w:rFonts w:asciiTheme="minorEastAsia" w:eastAsiaTheme="minorEastAsia" w:hAnsiTheme="minorEastAsia" w:cstheme="minorEastAsia"/>
          <w:b/>
          <w:bCs/>
          <w:w w:val="80"/>
          <w:sz w:val="36"/>
          <w:szCs w:val="36"/>
        </w:rPr>
      </w:pPr>
    </w:p>
    <w:p w:rsidR="00F726EF" w:rsidRDefault="00F726EF" w:rsidP="00425E02">
      <w:pPr>
        <w:tabs>
          <w:tab w:val="left" w:pos="1050"/>
          <w:tab w:val="left" w:pos="2375"/>
          <w:tab w:val="center" w:pos="4818"/>
          <w:tab w:val="right" w:leader="dot" w:pos="9402"/>
        </w:tabs>
        <w:spacing w:beforeLines="100" w:line="600" w:lineRule="exact"/>
        <w:jc w:val="center"/>
        <w:outlineLvl w:val="0"/>
        <w:rPr>
          <w:rFonts w:asciiTheme="minorEastAsia" w:eastAsiaTheme="minorEastAsia" w:hAnsiTheme="minorEastAsia" w:cstheme="minorEastAsia"/>
          <w:b/>
          <w:bCs/>
          <w:w w:val="80"/>
          <w:sz w:val="36"/>
          <w:szCs w:val="36"/>
        </w:rPr>
      </w:pPr>
    </w:p>
    <w:p w:rsidR="00F726EF" w:rsidRDefault="00F726EF" w:rsidP="00425E02">
      <w:pPr>
        <w:tabs>
          <w:tab w:val="left" w:pos="1050"/>
          <w:tab w:val="left" w:pos="2375"/>
          <w:tab w:val="center" w:pos="4818"/>
          <w:tab w:val="right" w:leader="dot" w:pos="9402"/>
        </w:tabs>
        <w:spacing w:beforeLines="100" w:line="600" w:lineRule="exact"/>
        <w:jc w:val="center"/>
        <w:outlineLvl w:val="0"/>
        <w:rPr>
          <w:rFonts w:asciiTheme="minorEastAsia" w:eastAsiaTheme="minorEastAsia" w:hAnsiTheme="minorEastAsia" w:cstheme="minorEastAsia"/>
          <w:b/>
          <w:bCs/>
          <w:w w:val="80"/>
          <w:sz w:val="36"/>
          <w:szCs w:val="36"/>
        </w:rPr>
      </w:pPr>
    </w:p>
    <w:p w:rsidR="00F726EF" w:rsidRDefault="0036502E" w:rsidP="00425E02">
      <w:pPr>
        <w:tabs>
          <w:tab w:val="left" w:pos="1050"/>
          <w:tab w:val="left" w:pos="2375"/>
          <w:tab w:val="center" w:pos="4818"/>
          <w:tab w:val="right" w:leader="dot" w:pos="9402"/>
        </w:tabs>
        <w:spacing w:beforeLines="100" w:line="600" w:lineRule="exact"/>
        <w:jc w:val="center"/>
        <w:outlineLvl w:val="0"/>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w w:val="80"/>
          <w:sz w:val="36"/>
          <w:szCs w:val="36"/>
        </w:rPr>
        <w:t>第五章 合同的授予和履约</w:t>
      </w:r>
    </w:p>
    <w:p w:rsidR="00F726EF" w:rsidRDefault="0036502E" w:rsidP="0036502E">
      <w:pPr>
        <w:spacing w:line="360" w:lineRule="auto"/>
        <w:ind w:firstLineChars="202" w:firstLine="485"/>
        <w:rPr>
          <w:rFonts w:asciiTheme="minorEastAsia" w:eastAsiaTheme="minorEastAsia" w:hAnsiTheme="minorEastAsia" w:cstheme="minorEastAsia"/>
          <w:kern w:val="0"/>
        </w:rPr>
      </w:pPr>
      <w:bookmarkStart w:id="40" w:name="_Toc363573859"/>
      <w:bookmarkEnd w:id="40"/>
      <w:r>
        <w:rPr>
          <w:rFonts w:asciiTheme="minorEastAsia" w:eastAsiaTheme="minorEastAsia" w:hAnsiTheme="minorEastAsia" w:cstheme="minorEastAsia" w:hint="eastAsia"/>
          <w:kern w:val="0"/>
        </w:rPr>
        <w:t>一、中标人在接到采购代理机构发出送达的《中标通知书》后15日内与采购人签订采购合同，所签合同不得对招标文件作实质性修改，否则由此给采购人造成损失的，中标人应承担赔偿责任。采购人不得向中标人提出不合理的要求作为签订合同的条件，不得与中标人私下订立背离招标文件实质性内容的合同（协议）。</w:t>
      </w:r>
    </w:p>
    <w:p w:rsidR="00F726EF" w:rsidRDefault="0036502E" w:rsidP="0036502E">
      <w:pPr>
        <w:spacing w:line="360" w:lineRule="auto"/>
        <w:ind w:firstLineChars="202" w:firstLine="485"/>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若采用银团方式的，则由银团参与方共同与采购人签订合同。</w:t>
      </w:r>
    </w:p>
    <w:p w:rsidR="00F726EF" w:rsidRDefault="0036502E" w:rsidP="0036502E">
      <w:pPr>
        <w:spacing w:line="360" w:lineRule="auto"/>
        <w:ind w:firstLineChars="202" w:firstLine="485"/>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合同一式陆份，采购人叁份、中标人叁份。</w:t>
      </w:r>
    </w:p>
    <w:p w:rsidR="00F726EF" w:rsidRDefault="0036502E" w:rsidP="0036502E">
      <w:pPr>
        <w:spacing w:line="360" w:lineRule="auto"/>
        <w:ind w:firstLineChars="202" w:firstLine="485"/>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二、招标文件、中标人的投标文件及评审过程中的有关书面澄清、承诺等均应作为合同附件，具有同等的法律效力。</w:t>
      </w:r>
    </w:p>
    <w:p w:rsidR="00F726EF" w:rsidRDefault="0036502E" w:rsidP="0036502E">
      <w:pPr>
        <w:spacing w:line="360" w:lineRule="auto"/>
        <w:ind w:firstLineChars="202" w:firstLine="485"/>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三、采购人和中标人应相互配合，中标人须按采购合同约定积极组织本项目的融资贷款实施，确保按时履约提供服务贷款投放。</w:t>
      </w:r>
    </w:p>
    <w:p w:rsidR="00F726EF" w:rsidRDefault="0036502E" w:rsidP="0036502E">
      <w:pPr>
        <w:spacing w:line="360" w:lineRule="auto"/>
        <w:ind w:firstLineChars="202" w:firstLine="485"/>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四、采购人、中标人不按采购合同规定履约，出现违约情形，应当及时纠正或补偿，造成损失的，按合同约定追究违约责任；履约中发现有商业贿赂等违法情形的，应由采购人移交工商、质监、公安等行政执法部门依法查处。</w:t>
      </w:r>
    </w:p>
    <w:p w:rsidR="00F726EF" w:rsidRDefault="00F726EF" w:rsidP="0036502E">
      <w:pPr>
        <w:spacing w:line="420" w:lineRule="exact"/>
        <w:ind w:firstLineChars="202" w:firstLine="485"/>
        <w:rPr>
          <w:rFonts w:asciiTheme="minorEastAsia" w:eastAsiaTheme="minorEastAsia" w:hAnsiTheme="minorEastAsia" w:cstheme="minorEastAsia"/>
          <w:kern w:val="0"/>
        </w:rPr>
      </w:pPr>
    </w:p>
    <w:p w:rsidR="00F726EF" w:rsidRDefault="00F726EF" w:rsidP="0036502E">
      <w:pPr>
        <w:spacing w:line="420" w:lineRule="exact"/>
        <w:ind w:firstLineChars="202" w:firstLine="485"/>
        <w:rPr>
          <w:rFonts w:asciiTheme="minorEastAsia" w:eastAsiaTheme="minorEastAsia" w:hAnsiTheme="minorEastAsia" w:cstheme="minorEastAsia"/>
          <w:kern w:val="0"/>
        </w:rPr>
      </w:pPr>
    </w:p>
    <w:p w:rsidR="00F726EF" w:rsidRDefault="00F726EF" w:rsidP="0036502E">
      <w:pPr>
        <w:spacing w:line="420" w:lineRule="exact"/>
        <w:ind w:firstLineChars="202" w:firstLine="485"/>
        <w:rPr>
          <w:rFonts w:asciiTheme="minorEastAsia" w:eastAsiaTheme="minorEastAsia" w:hAnsiTheme="minorEastAsia" w:cstheme="minorEastAsia"/>
          <w:kern w:val="0"/>
        </w:rPr>
      </w:pPr>
    </w:p>
    <w:p w:rsidR="00F726EF" w:rsidRDefault="00F726EF" w:rsidP="0036502E">
      <w:pPr>
        <w:spacing w:line="420" w:lineRule="exact"/>
        <w:ind w:firstLineChars="202" w:firstLine="485"/>
        <w:rPr>
          <w:rFonts w:asciiTheme="minorEastAsia" w:eastAsiaTheme="minorEastAsia" w:hAnsiTheme="minorEastAsia" w:cstheme="minorEastAsia"/>
          <w:kern w:val="0"/>
        </w:rPr>
      </w:pPr>
    </w:p>
    <w:p w:rsidR="00F726EF" w:rsidRDefault="00F726EF" w:rsidP="0036502E">
      <w:pPr>
        <w:spacing w:line="420" w:lineRule="exact"/>
        <w:ind w:firstLineChars="202" w:firstLine="485"/>
        <w:rPr>
          <w:rFonts w:asciiTheme="minorEastAsia" w:eastAsiaTheme="minorEastAsia" w:hAnsiTheme="minorEastAsia" w:cstheme="minorEastAsia"/>
          <w:kern w:val="0"/>
        </w:rPr>
      </w:pPr>
    </w:p>
    <w:p w:rsidR="00F726EF" w:rsidRDefault="00F726EF" w:rsidP="0036502E">
      <w:pPr>
        <w:spacing w:line="420" w:lineRule="exact"/>
        <w:ind w:firstLineChars="202" w:firstLine="485"/>
        <w:rPr>
          <w:rFonts w:asciiTheme="minorEastAsia" w:eastAsiaTheme="minorEastAsia" w:hAnsiTheme="minorEastAsia" w:cstheme="minorEastAsia"/>
          <w:kern w:val="0"/>
        </w:rPr>
      </w:pPr>
    </w:p>
    <w:p w:rsidR="00F726EF" w:rsidRDefault="00F726EF" w:rsidP="0036502E">
      <w:pPr>
        <w:spacing w:line="420" w:lineRule="exact"/>
        <w:ind w:firstLineChars="202" w:firstLine="485"/>
        <w:rPr>
          <w:rFonts w:asciiTheme="minorEastAsia" w:eastAsiaTheme="minorEastAsia" w:hAnsiTheme="minorEastAsia" w:cstheme="minorEastAsia"/>
          <w:kern w:val="0"/>
        </w:rPr>
      </w:pPr>
    </w:p>
    <w:p w:rsidR="00F726EF" w:rsidRDefault="00F726EF" w:rsidP="0036502E">
      <w:pPr>
        <w:spacing w:line="420" w:lineRule="exact"/>
        <w:ind w:firstLineChars="202" w:firstLine="485"/>
        <w:rPr>
          <w:rFonts w:asciiTheme="minorEastAsia" w:eastAsiaTheme="minorEastAsia" w:hAnsiTheme="minorEastAsia" w:cstheme="minorEastAsia"/>
          <w:kern w:val="0"/>
        </w:rPr>
      </w:pPr>
    </w:p>
    <w:p w:rsidR="00F726EF" w:rsidRDefault="00F726EF" w:rsidP="0036502E">
      <w:pPr>
        <w:spacing w:line="420" w:lineRule="exact"/>
        <w:ind w:firstLineChars="202" w:firstLine="485"/>
        <w:rPr>
          <w:rFonts w:asciiTheme="minorEastAsia" w:eastAsiaTheme="minorEastAsia" w:hAnsiTheme="minorEastAsia" w:cstheme="minorEastAsia"/>
          <w:kern w:val="0"/>
        </w:rPr>
      </w:pPr>
    </w:p>
    <w:p w:rsidR="00F726EF" w:rsidRDefault="00F726EF" w:rsidP="0036502E">
      <w:pPr>
        <w:spacing w:line="420" w:lineRule="exact"/>
        <w:ind w:firstLineChars="202" w:firstLine="485"/>
        <w:rPr>
          <w:rFonts w:asciiTheme="minorEastAsia" w:eastAsiaTheme="minorEastAsia" w:hAnsiTheme="minorEastAsia" w:cstheme="minorEastAsia"/>
          <w:kern w:val="0"/>
        </w:rPr>
      </w:pPr>
    </w:p>
    <w:p w:rsidR="00F726EF" w:rsidRDefault="00F726EF">
      <w:pPr>
        <w:pStyle w:val="1"/>
        <w:rPr>
          <w:rFonts w:asciiTheme="minorEastAsia" w:eastAsiaTheme="minorEastAsia" w:hAnsiTheme="minorEastAsia" w:cstheme="minorEastAsia"/>
          <w:kern w:val="0"/>
        </w:rPr>
      </w:pPr>
    </w:p>
    <w:p w:rsidR="00F726EF" w:rsidRDefault="00F726EF">
      <w:pPr>
        <w:rPr>
          <w:rFonts w:asciiTheme="minorEastAsia" w:eastAsiaTheme="minorEastAsia" w:hAnsiTheme="minorEastAsia" w:cstheme="minorEastAsia"/>
          <w:kern w:val="0"/>
        </w:rPr>
      </w:pPr>
    </w:p>
    <w:p w:rsidR="00F726EF" w:rsidRDefault="00F726EF">
      <w:pPr>
        <w:pStyle w:val="1"/>
        <w:rPr>
          <w:rFonts w:asciiTheme="minorEastAsia" w:eastAsiaTheme="minorEastAsia" w:hAnsiTheme="minorEastAsia" w:cstheme="minorEastAsia"/>
          <w:kern w:val="0"/>
        </w:rPr>
      </w:pPr>
    </w:p>
    <w:p w:rsidR="00F726EF" w:rsidRDefault="00F726EF"/>
    <w:p w:rsidR="00F726EF" w:rsidRDefault="00F726EF" w:rsidP="0036502E">
      <w:pPr>
        <w:spacing w:line="420" w:lineRule="exact"/>
        <w:ind w:firstLineChars="202" w:firstLine="485"/>
        <w:rPr>
          <w:rFonts w:asciiTheme="minorEastAsia" w:eastAsiaTheme="minorEastAsia" w:hAnsiTheme="minorEastAsia" w:cstheme="minorEastAsia"/>
          <w:kern w:val="0"/>
        </w:rPr>
      </w:pPr>
    </w:p>
    <w:p w:rsidR="00F726EF" w:rsidRDefault="0036502E" w:rsidP="00425E02">
      <w:pPr>
        <w:tabs>
          <w:tab w:val="left" w:pos="1050"/>
          <w:tab w:val="left" w:pos="2375"/>
          <w:tab w:val="center" w:pos="4818"/>
          <w:tab w:val="right" w:leader="dot" w:pos="9402"/>
        </w:tabs>
        <w:spacing w:beforeLines="100" w:line="600" w:lineRule="exact"/>
        <w:ind w:firstLineChars="1100" w:firstLine="3202"/>
        <w:outlineLvl w:val="0"/>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w w:val="80"/>
          <w:sz w:val="36"/>
          <w:szCs w:val="36"/>
        </w:rPr>
        <w:t>第六章 质疑与投诉</w:t>
      </w:r>
    </w:p>
    <w:p w:rsidR="00F726EF" w:rsidRDefault="0036502E">
      <w:pPr>
        <w:spacing w:line="420" w:lineRule="exact"/>
        <w:ind w:firstLineChars="202" w:firstLine="487"/>
        <w:outlineLvl w:val="1"/>
        <w:rPr>
          <w:rFonts w:asciiTheme="minorEastAsia" w:eastAsiaTheme="minorEastAsia" w:hAnsiTheme="minorEastAsia" w:cstheme="minorEastAsia"/>
        </w:rPr>
      </w:pPr>
      <w:bookmarkStart w:id="41" w:name="_Hlk84518571"/>
      <w:r>
        <w:rPr>
          <w:rFonts w:asciiTheme="minorEastAsia" w:eastAsiaTheme="minorEastAsia" w:hAnsiTheme="minorEastAsia" w:cstheme="minorEastAsia" w:hint="eastAsia"/>
          <w:b/>
          <w:bCs/>
          <w:kern w:val="0"/>
        </w:rPr>
        <w:t>一、质疑的提出</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1.提出质疑的供应商（以下称质疑人）必须是直接参加本项目采购活动的当事人。</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下招标文件的供应商应根据第二章“投标人须知”中第一条第4款的约定提出；投标文件接收截止后，供应商未进行投标登记的，不能就投标文件接收截止后的评标过程、中标结果提出质疑；在评标过程中，凡主持人或评标委员会明确提出须由供应商确认的事项，供应商当场无异议的，事后不得提出质疑。</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3.对招标文件、评标过程、或者中标结果使自己的权益受到损害的，可以在知道或者应知其权益受到损害之日起7个工作日内，以书面形式向采购人、采购代理机构提出质疑。</w:t>
      </w:r>
    </w:p>
    <w:p w:rsidR="00F726EF" w:rsidRDefault="0036502E">
      <w:pPr>
        <w:spacing w:line="420" w:lineRule="exact"/>
        <w:ind w:firstLineChars="202" w:firstLine="487"/>
        <w:rPr>
          <w:rFonts w:asciiTheme="minorEastAsia" w:eastAsiaTheme="minorEastAsia" w:hAnsiTheme="minorEastAsia" w:cstheme="minorEastAsia"/>
          <w:b/>
          <w:bCs/>
        </w:rPr>
      </w:pPr>
      <w:r>
        <w:rPr>
          <w:rFonts w:asciiTheme="minorEastAsia" w:eastAsiaTheme="minorEastAsia" w:hAnsiTheme="minorEastAsia" w:cstheme="minorEastAsia" w:hint="eastAsia"/>
          <w:b/>
          <w:bCs/>
        </w:rPr>
        <w:t>4.供应商应当在法定质疑期内一次性提出针对同一采购程序环节的质疑。</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5.提出质疑时，必须坚持“谁主张，谁举证”、“实事求是”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6.对本次采购有质疑的，实行实名制，不得进行虚假、恶意质疑。质疑人应在质疑有效期内以书面形式提交《质疑函》，其内容应包括：</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（1）供应商的姓名或者名称（以营业执照副本复印件为准）、地址、邮编、联系人及联系电话；</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（2）质疑项目的名称、编号；</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（3）具体、明确的质疑事项和与质疑事项相关的请求；</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（4）事实依据；</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（5）必要的法律依据；</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（6）提出质疑的日期。</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7.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8.与事实依据相关的佐证材料要具备客观性、关联性、合法性，无法查实的（如宣传册、媒体报道、猜测、推理等）不能作为佐证材料。</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9.采购人或采购代理机构不负责搜集与事实依据相关的佐证材料等工作。</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10.对不能提供与事实依据相关的佐证材料的、涉及商业秘密的、非书面形式的、非送达的、匿名的《质疑函》将不予受理。</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11.接收质疑函的方式：书面形式（当场送达或邮寄方式）。</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12.联系方式：</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（1）采购人</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名称：南通市翼北建设发展有限公司；</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地址：南通市城港路18号；</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联系人：朱女士；</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电话：0513-89069026。</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（2）采购代理机构信息：</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名称：江苏省江豪工程项目管理有限公司；</w:t>
      </w:r>
    </w:p>
    <w:p w:rsidR="00F726EF" w:rsidRDefault="0036502E">
      <w:pPr>
        <w:snapToGrid w:val="0"/>
        <w:spacing w:line="40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地址：南通市崇川区永福路10号江豪大厦1005</w:t>
      </w:r>
    </w:p>
    <w:p w:rsidR="00F726EF" w:rsidRDefault="0036502E">
      <w:pPr>
        <w:snapToGrid w:val="0"/>
        <w:spacing w:line="40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联系人：孙工；</w:t>
      </w:r>
    </w:p>
    <w:p w:rsidR="00F726EF" w:rsidRDefault="0036502E">
      <w:pPr>
        <w:snapToGrid w:val="0"/>
        <w:spacing w:line="400" w:lineRule="exact"/>
        <w:ind w:leftChars="-1" w:left="-2" w:firstLine="431"/>
        <w:rPr>
          <w:rFonts w:asciiTheme="minorEastAsia" w:eastAsiaTheme="minorEastAsia" w:hAnsiTheme="minorEastAsia" w:cstheme="minorEastAsia"/>
        </w:rPr>
      </w:pPr>
      <w:r>
        <w:rPr>
          <w:rFonts w:asciiTheme="minorEastAsia" w:eastAsiaTheme="minorEastAsia" w:hAnsiTheme="minorEastAsia" w:cstheme="minorEastAsia" w:hint="eastAsia"/>
        </w:rPr>
        <w:t>联系电话：0513-66991037。</w:t>
      </w:r>
    </w:p>
    <w:p w:rsidR="00F726EF" w:rsidRDefault="0036502E">
      <w:pPr>
        <w:spacing w:line="420" w:lineRule="exact"/>
        <w:outlineLvl w:val="1"/>
        <w:rPr>
          <w:rFonts w:asciiTheme="minorEastAsia" w:eastAsiaTheme="minorEastAsia" w:hAnsiTheme="minorEastAsia" w:cstheme="minorEastAsia"/>
        </w:rPr>
      </w:pPr>
      <w:r>
        <w:rPr>
          <w:rFonts w:asciiTheme="minorEastAsia" w:eastAsiaTheme="minorEastAsia" w:hAnsiTheme="minorEastAsia" w:cstheme="minorEastAsia" w:hint="eastAsia"/>
          <w:b/>
          <w:bCs/>
          <w:kern w:val="0"/>
        </w:rPr>
        <w:t>二、《质疑函》的受理和回复</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2.对不符合提出质疑要求的，出具《质疑退回通知书》并提出相关补充材料要求，质疑人未在规定的时间内提供补充佐证材料的，视同放弃质疑。</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3.采购人或采购代理机构有权将质疑人的质疑相关材料提供给相关专家或评标委员会审核，并将审核意见回复质疑人。</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4.因质疑情况复杂的，组织论证或审查时间较长的，采购人或采购代理机构以书面形式通知质疑人，可适当延长质疑回复处理时间。</w:t>
      </w:r>
    </w:p>
    <w:p w:rsidR="00F726EF" w:rsidRDefault="0036502E">
      <w:pPr>
        <w:spacing w:line="420" w:lineRule="exact"/>
        <w:ind w:firstLineChars="202" w:firstLine="487"/>
        <w:outlineLvl w:val="1"/>
        <w:rPr>
          <w:rFonts w:asciiTheme="minorEastAsia" w:eastAsiaTheme="minorEastAsia" w:hAnsiTheme="minorEastAsia" w:cstheme="minorEastAsia"/>
        </w:rPr>
      </w:pPr>
      <w:r>
        <w:rPr>
          <w:rFonts w:asciiTheme="minorEastAsia" w:eastAsiaTheme="minorEastAsia" w:hAnsiTheme="minorEastAsia" w:cstheme="minorEastAsia" w:hint="eastAsia"/>
          <w:b/>
          <w:bCs/>
          <w:kern w:val="0"/>
        </w:rPr>
        <w:t>三、质疑处理</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1.质疑成立的处理：</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采购人或采购代理机构终止采购，</w:t>
      </w:r>
      <w:bookmarkStart w:id="42" w:name="_Hlk84035436"/>
      <w:r>
        <w:rPr>
          <w:rFonts w:asciiTheme="minorEastAsia" w:eastAsiaTheme="minorEastAsia" w:hAnsiTheme="minorEastAsia" w:cstheme="minorEastAsia" w:hint="eastAsia"/>
        </w:rPr>
        <w:t>并建议监管部门给相关当事人予以处理。</w:t>
      </w:r>
      <w:bookmarkEnd w:id="42"/>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2.质疑不成立的处理：</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（1）质疑人书面《申请撤回质疑函》的，不作违约处理。</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（2）质疑人在规定的时间内不配合进行质疑调查处理的，按自动撤回《质疑函》处理。</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（3）质疑人虽提供了与事实依据相关的佐证材料，但不能证明其质疑成立的，采购人或采购代理机构请质疑人补充相关佐证材料，但</w:t>
      </w:r>
      <w:bookmarkStart w:id="43" w:name="_Hlk84035676"/>
      <w:r>
        <w:rPr>
          <w:rFonts w:asciiTheme="minorEastAsia" w:eastAsiaTheme="minorEastAsia" w:hAnsiTheme="minorEastAsia" w:cstheme="minorEastAsia" w:hint="eastAsia"/>
        </w:rPr>
        <w:t>仍不能证明其质疑成立的，</w:t>
      </w:r>
      <w:bookmarkEnd w:id="43"/>
      <w:r>
        <w:rPr>
          <w:rFonts w:asciiTheme="minorEastAsia" w:eastAsiaTheme="minorEastAsia" w:hAnsiTheme="minorEastAsia" w:cstheme="minorEastAsia" w:hint="eastAsia"/>
        </w:rPr>
        <w:t>依法回复质疑不成立。</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（4）经采购人或采购代理机构、相关专家或评标委员会认定无事实依据的质疑，经其他供应商举证无依据的质疑，依法回复质疑不成立。</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（5）质疑人明显有违事实的、使用虚假材料捏造事实的，以恶意方式质疑的，承担法律责任，采购人视情在区、市、省、国家级等相关媒体予以披露，并建议监管部门对该等质疑人依法予以处理，如</w:t>
      </w:r>
      <w:bookmarkStart w:id="44" w:name="_Hlk84035774"/>
      <w:r>
        <w:rPr>
          <w:rFonts w:asciiTheme="minorEastAsia" w:eastAsiaTheme="minorEastAsia" w:hAnsiTheme="minorEastAsia" w:cstheme="minorEastAsia" w:hint="eastAsia"/>
        </w:rPr>
        <w:t>列入失信名单</w:t>
      </w:r>
      <w:bookmarkEnd w:id="44"/>
      <w:r>
        <w:rPr>
          <w:rFonts w:asciiTheme="minorEastAsia" w:eastAsiaTheme="minorEastAsia" w:hAnsiTheme="minorEastAsia" w:cstheme="minorEastAsia" w:hint="eastAsia"/>
        </w:rPr>
        <w:t>等。</w:t>
      </w:r>
    </w:p>
    <w:p w:rsidR="00F726EF" w:rsidRDefault="0036502E">
      <w:pPr>
        <w:spacing w:line="420" w:lineRule="exact"/>
        <w:ind w:firstLineChars="202" w:firstLine="487"/>
        <w:outlineLvl w:val="1"/>
        <w:rPr>
          <w:rFonts w:asciiTheme="minorEastAsia" w:eastAsiaTheme="minorEastAsia" w:hAnsiTheme="minorEastAsia" w:cstheme="minorEastAsia"/>
        </w:rPr>
      </w:pPr>
      <w:r>
        <w:rPr>
          <w:rFonts w:asciiTheme="minorEastAsia" w:eastAsiaTheme="minorEastAsia" w:hAnsiTheme="minorEastAsia" w:cstheme="minorEastAsia" w:hint="eastAsia"/>
          <w:b/>
          <w:bCs/>
          <w:kern w:val="0"/>
        </w:rPr>
        <w:t>四、关于投诉</w:t>
      </w:r>
    </w:p>
    <w:p w:rsidR="00F726EF" w:rsidRDefault="0036502E" w:rsidP="0036502E">
      <w:pPr>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质疑供应商对采购人或采购代理机构的答复不满意的，采购人或代理机构未在规定的时间内做出答复的，可以在答复期满后15个工作日内向采购人的监督管理部门投诉。</w:t>
      </w:r>
    </w:p>
    <w:bookmarkEnd w:id="41"/>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36502E" w:rsidP="00425E02">
      <w:pPr>
        <w:tabs>
          <w:tab w:val="left" w:pos="1050"/>
          <w:tab w:val="left" w:pos="2375"/>
          <w:tab w:val="center" w:pos="4818"/>
          <w:tab w:val="right" w:leader="dot" w:pos="9402"/>
        </w:tabs>
        <w:spacing w:beforeLines="100" w:line="600" w:lineRule="exact"/>
        <w:jc w:val="center"/>
        <w:outlineLvl w:val="0"/>
        <w:rPr>
          <w:rFonts w:asciiTheme="minorEastAsia" w:eastAsiaTheme="minorEastAsia" w:hAnsiTheme="minorEastAsia" w:cstheme="minorEastAsia"/>
          <w:b/>
          <w:bCs/>
          <w:sz w:val="36"/>
          <w:szCs w:val="36"/>
        </w:rPr>
      </w:pPr>
      <w:bookmarkStart w:id="45" w:name="_Toc363573860"/>
      <w:bookmarkEnd w:id="45"/>
      <w:r>
        <w:rPr>
          <w:rFonts w:asciiTheme="minorEastAsia" w:eastAsiaTheme="minorEastAsia" w:hAnsiTheme="minorEastAsia" w:cstheme="minorEastAsia" w:hint="eastAsia"/>
          <w:b/>
          <w:bCs/>
          <w:w w:val="80"/>
          <w:sz w:val="36"/>
          <w:szCs w:val="36"/>
        </w:rPr>
        <w:t>第七章 投标文件的组成及格式</w:t>
      </w:r>
    </w:p>
    <w:p w:rsidR="00F726EF" w:rsidRDefault="0036502E">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一、投标文件的组成</w:t>
      </w:r>
    </w:p>
    <w:p w:rsidR="00F726EF" w:rsidRDefault="0036502E" w:rsidP="0036502E">
      <w:pPr>
        <w:adjustRightInd w:val="0"/>
        <w:snapToGrid w:val="0"/>
        <w:spacing w:line="420" w:lineRule="exact"/>
        <w:ind w:firstLineChars="202" w:firstLine="485"/>
        <w:jc w:val="left"/>
        <w:rPr>
          <w:rFonts w:asciiTheme="minorEastAsia" w:eastAsiaTheme="minorEastAsia" w:hAnsiTheme="minorEastAsia" w:cstheme="minorEastAsia"/>
        </w:rPr>
      </w:pPr>
      <w:r>
        <w:rPr>
          <w:rFonts w:asciiTheme="minorEastAsia" w:eastAsiaTheme="minorEastAsia" w:hAnsiTheme="minorEastAsia" w:cstheme="minorEastAsia" w:hint="eastAsia"/>
        </w:rPr>
        <w:t>1.A资格后审材料文件（</w:t>
      </w:r>
      <w:r>
        <w:rPr>
          <w:rFonts w:asciiTheme="minorEastAsia" w:eastAsiaTheme="minorEastAsia" w:hAnsiTheme="minorEastAsia" w:cstheme="minorEastAsia" w:hint="eastAsia"/>
          <w:u w:val="thick" w:color="FF0000"/>
        </w:rPr>
        <w:t>密封件，内含：1份“正本”和4份“副本”。</w:t>
      </w:r>
      <w:r>
        <w:rPr>
          <w:rFonts w:asciiTheme="minorEastAsia" w:eastAsiaTheme="minorEastAsia" w:hAnsiTheme="minorEastAsia" w:cstheme="minorEastAsia" w:hint="eastAsia"/>
        </w:rPr>
        <w:t>）</w:t>
      </w:r>
    </w:p>
    <w:p w:rsidR="00F726EF" w:rsidRDefault="0036502E" w:rsidP="0036502E">
      <w:pPr>
        <w:adjustRightInd w:val="0"/>
        <w:snapToGrid w:val="0"/>
        <w:spacing w:line="420" w:lineRule="exact"/>
        <w:ind w:firstLineChars="202" w:firstLine="485"/>
        <w:jc w:val="left"/>
        <w:rPr>
          <w:rFonts w:asciiTheme="minorEastAsia" w:eastAsiaTheme="minorEastAsia" w:hAnsiTheme="minorEastAsia" w:cstheme="minorEastAsia"/>
        </w:rPr>
      </w:pPr>
      <w:r>
        <w:rPr>
          <w:rFonts w:asciiTheme="minorEastAsia" w:eastAsiaTheme="minorEastAsia" w:hAnsiTheme="minorEastAsia" w:cstheme="minorEastAsia" w:hint="eastAsia"/>
        </w:rPr>
        <w:t>2.B技术标文件（</w:t>
      </w:r>
      <w:r>
        <w:rPr>
          <w:rFonts w:asciiTheme="minorEastAsia" w:eastAsiaTheme="minorEastAsia" w:hAnsiTheme="minorEastAsia" w:cstheme="minorEastAsia" w:hint="eastAsia"/>
          <w:u w:val="thick" w:color="FF0000"/>
        </w:rPr>
        <w:t>密封件，内含：1份“正本”和4份“副本”。</w:t>
      </w:r>
      <w:r>
        <w:rPr>
          <w:rFonts w:asciiTheme="minorEastAsia" w:eastAsiaTheme="minorEastAsia" w:hAnsiTheme="minorEastAsia" w:cstheme="minorEastAsia" w:hint="eastAsia"/>
        </w:rPr>
        <w:t>）</w:t>
      </w:r>
    </w:p>
    <w:p w:rsidR="00F726EF" w:rsidRDefault="0036502E" w:rsidP="0036502E">
      <w:pPr>
        <w:adjustRightInd w:val="0"/>
        <w:snapToGrid w:val="0"/>
        <w:spacing w:line="420" w:lineRule="exact"/>
        <w:ind w:firstLineChars="202" w:firstLine="485"/>
        <w:jc w:val="left"/>
        <w:rPr>
          <w:rFonts w:asciiTheme="minorEastAsia" w:eastAsiaTheme="minorEastAsia" w:hAnsiTheme="minorEastAsia" w:cstheme="minorEastAsia"/>
        </w:rPr>
      </w:pPr>
      <w:r>
        <w:rPr>
          <w:rFonts w:asciiTheme="minorEastAsia" w:eastAsiaTheme="minorEastAsia" w:hAnsiTheme="minorEastAsia" w:cstheme="minorEastAsia" w:hint="eastAsia"/>
        </w:rPr>
        <w:t>3.C价格标文件（</w:t>
      </w:r>
      <w:r>
        <w:rPr>
          <w:rFonts w:asciiTheme="minorEastAsia" w:eastAsiaTheme="minorEastAsia" w:hAnsiTheme="minorEastAsia" w:cstheme="minorEastAsia" w:hint="eastAsia"/>
          <w:u w:val="thick" w:color="FF0000"/>
        </w:rPr>
        <w:t>密封件，内含：1份“正本”和4份“副本”。</w:t>
      </w:r>
      <w:r>
        <w:rPr>
          <w:rFonts w:asciiTheme="minorEastAsia" w:eastAsiaTheme="minorEastAsia" w:hAnsiTheme="minorEastAsia" w:cstheme="minorEastAsia" w:hint="eastAsia"/>
        </w:rPr>
        <w:t>）</w:t>
      </w:r>
    </w:p>
    <w:p w:rsidR="00F726EF" w:rsidRDefault="0036502E">
      <w:pPr>
        <w:adjustRightInd w:val="0"/>
        <w:snapToGrid w:val="0"/>
        <w:spacing w:line="420" w:lineRule="exact"/>
        <w:ind w:firstLineChars="202" w:firstLine="487"/>
        <w:jc w:val="left"/>
        <w:outlineLvl w:val="1"/>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二、投标文件的内容 </w:t>
      </w:r>
    </w:p>
    <w:p w:rsidR="00F726EF" w:rsidRDefault="0036502E">
      <w:pPr>
        <w:adjustRightInd w:val="0"/>
        <w:snapToGrid w:val="0"/>
        <w:spacing w:line="420" w:lineRule="exact"/>
        <w:ind w:firstLineChars="202" w:firstLine="487"/>
        <w:jc w:val="left"/>
        <w:outlineLvl w:val="2"/>
        <w:rPr>
          <w:rFonts w:asciiTheme="minorEastAsia" w:eastAsiaTheme="minorEastAsia" w:hAnsiTheme="minorEastAsia" w:cstheme="minorEastAsia"/>
        </w:rPr>
      </w:pPr>
      <w:r>
        <w:rPr>
          <w:rFonts w:asciiTheme="minorEastAsia" w:eastAsiaTheme="minorEastAsia" w:hAnsiTheme="minorEastAsia" w:cstheme="minorEastAsia" w:hint="eastAsia"/>
          <w:b/>
          <w:bCs/>
        </w:rPr>
        <w:t>（一）“A资格后审材料文件”的内容</w:t>
      </w:r>
    </w:p>
    <w:p w:rsidR="00F726EF" w:rsidRDefault="0036502E">
      <w:pPr>
        <w:adjustRightInd w:val="0"/>
        <w:snapToGrid w:val="0"/>
        <w:spacing w:line="420" w:lineRule="exact"/>
        <w:ind w:firstLineChars="202" w:firstLine="487"/>
        <w:jc w:val="left"/>
        <w:rPr>
          <w:rFonts w:asciiTheme="minorEastAsia" w:eastAsiaTheme="minorEastAsia" w:hAnsiTheme="minorEastAsia" w:cstheme="minorEastAsia"/>
        </w:rPr>
      </w:pPr>
      <w:r>
        <w:rPr>
          <w:rFonts w:asciiTheme="minorEastAsia" w:eastAsiaTheme="minorEastAsia" w:hAnsiTheme="minorEastAsia" w:cstheme="minorEastAsia" w:hint="eastAsia"/>
          <w:b/>
          <w:bCs/>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中标资格，并由该供应商承担一切责任和损失。</w:t>
      </w:r>
    </w:p>
    <w:p w:rsidR="00F726EF" w:rsidRDefault="0036502E" w:rsidP="0036502E">
      <w:pPr>
        <w:adjustRightInd w:val="0"/>
        <w:snapToGrid w:val="0"/>
        <w:spacing w:line="420" w:lineRule="exact"/>
        <w:ind w:firstLineChars="202" w:firstLine="485"/>
        <w:jc w:val="left"/>
        <w:rPr>
          <w:rFonts w:asciiTheme="minorEastAsia" w:eastAsiaTheme="minorEastAsia" w:hAnsiTheme="minorEastAsia" w:cstheme="minorEastAsia"/>
        </w:rPr>
      </w:pPr>
      <w:bookmarkStart w:id="46" w:name="_Hlk69424499"/>
      <w:bookmarkStart w:id="47" w:name="_Hlk69860723"/>
      <w:bookmarkEnd w:id="46"/>
      <w:r>
        <w:rPr>
          <w:rFonts w:asciiTheme="minorEastAsia" w:eastAsiaTheme="minorEastAsia" w:hAnsiTheme="minorEastAsia" w:cstheme="minorEastAsia" w:hint="eastAsia"/>
        </w:rPr>
        <w:t>1.</w:t>
      </w:r>
      <w:bookmarkEnd w:id="47"/>
      <w:r>
        <w:rPr>
          <w:rFonts w:asciiTheme="minorEastAsia" w:eastAsiaTheme="minorEastAsia" w:hAnsiTheme="minorEastAsia" w:cstheme="minorEastAsia" w:hint="eastAsia"/>
        </w:rPr>
        <w:t>提供投标人作为商业银行且在南通有分支机构或总行的法人营业执照（副本）复印件（须加盖公章）。</w:t>
      </w:r>
    </w:p>
    <w:p w:rsidR="00F726EF" w:rsidRDefault="0036502E">
      <w:pPr>
        <w:autoSpaceDE w:val="0"/>
        <w:autoSpaceDN w:val="0"/>
        <w:adjustRightInd w:val="0"/>
        <w:spacing w:line="420" w:lineRule="exact"/>
        <w:ind w:firstLine="429"/>
        <w:rPr>
          <w:rFonts w:asciiTheme="minorEastAsia" w:eastAsiaTheme="minorEastAsia" w:hAnsiTheme="minorEastAsia" w:cstheme="minorEastAsia"/>
        </w:rPr>
      </w:pPr>
      <w:r>
        <w:rPr>
          <w:rFonts w:asciiTheme="minorEastAsia" w:eastAsiaTheme="minorEastAsia" w:hAnsiTheme="minorEastAsia" w:cstheme="minorEastAsia" w:hint="eastAsia"/>
        </w:rPr>
        <w:t>2.提供投标人经中国银保监会批准的有贷款资格的证明材料，且在南通有分支机构或总行（在南通城区内设立一级支行的，由一级支行参与竞标）；投标人为央行、银保监会联合发布的《关于建立银行业金融机构房地产贷款集中度管理制度的通知》的第一档银行相关证明文件。（须加盖公章）。</w:t>
      </w:r>
    </w:p>
    <w:p w:rsidR="00F726EF" w:rsidRDefault="0036502E" w:rsidP="0036502E">
      <w:pPr>
        <w:adjustRightInd w:val="0"/>
        <w:snapToGrid w:val="0"/>
        <w:spacing w:line="420" w:lineRule="exact"/>
        <w:ind w:firstLineChars="202" w:firstLine="485"/>
        <w:jc w:val="left"/>
        <w:rPr>
          <w:rFonts w:asciiTheme="minorEastAsia" w:eastAsiaTheme="minorEastAsia" w:hAnsiTheme="minorEastAsia" w:cstheme="minorEastAsia"/>
        </w:rPr>
      </w:pPr>
      <w:r>
        <w:rPr>
          <w:rFonts w:asciiTheme="minorEastAsia" w:eastAsiaTheme="minorEastAsia" w:hAnsiTheme="minorEastAsia" w:cstheme="minorEastAsia" w:hint="eastAsia"/>
        </w:rPr>
        <w:t>3.提供投标人的法定代表人身份证明复印件（须加盖公章，</w:t>
      </w:r>
      <w:r>
        <w:rPr>
          <w:rFonts w:ascii="宋体" w:eastAsia="宋体" w:hAnsi="宋体" w:cs="宋体" w:hint="eastAsia"/>
        </w:rPr>
        <w:t>格式参见第七章</w:t>
      </w:r>
      <w:r>
        <w:rPr>
          <w:rFonts w:asciiTheme="minorEastAsia" w:eastAsiaTheme="minorEastAsia" w:hAnsiTheme="minorEastAsia" w:cstheme="minorEastAsia" w:hint="eastAsia"/>
        </w:rPr>
        <w:t>）。</w:t>
      </w:r>
    </w:p>
    <w:p w:rsidR="00F726EF" w:rsidRDefault="0036502E" w:rsidP="0036502E">
      <w:pPr>
        <w:adjustRightInd w:val="0"/>
        <w:snapToGrid w:val="0"/>
        <w:spacing w:line="420" w:lineRule="exact"/>
        <w:ind w:firstLineChars="202" w:firstLine="485"/>
        <w:jc w:val="left"/>
        <w:rPr>
          <w:rFonts w:asciiTheme="minorEastAsia" w:eastAsiaTheme="minorEastAsia" w:hAnsiTheme="minorEastAsia" w:cstheme="minorEastAsia"/>
        </w:rPr>
      </w:pPr>
      <w:r>
        <w:rPr>
          <w:rFonts w:asciiTheme="minorEastAsia" w:eastAsiaTheme="minorEastAsia" w:hAnsiTheme="minorEastAsia" w:cstheme="minorEastAsia" w:hint="eastAsia"/>
        </w:rPr>
        <w:t>4.除法定代表人参与本项目投标响应外，如为被委托受权人参与投标响应的，须提供法定代表人签字或印章的授权委托书（须加盖单位公章，</w:t>
      </w:r>
      <w:r>
        <w:rPr>
          <w:rFonts w:ascii="宋体" w:eastAsia="宋体" w:hAnsi="宋体" w:cs="宋体" w:hint="eastAsia"/>
        </w:rPr>
        <w:t>格式参见第七章</w:t>
      </w:r>
      <w:r>
        <w:rPr>
          <w:rFonts w:asciiTheme="minorEastAsia" w:eastAsiaTheme="minorEastAsia" w:hAnsiTheme="minorEastAsia" w:cstheme="minorEastAsia" w:hint="eastAsia"/>
        </w:rPr>
        <w:t>）。</w:t>
      </w:r>
    </w:p>
    <w:p w:rsidR="00F726EF" w:rsidRDefault="0036502E" w:rsidP="0036502E">
      <w:pPr>
        <w:adjustRightInd w:val="0"/>
        <w:snapToGrid w:val="0"/>
        <w:spacing w:line="420" w:lineRule="exact"/>
        <w:ind w:firstLineChars="202" w:firstLine="485"/>
        <w:jc w:val="left"/>
        <w:rPr>
          <w:rFonts w:asciiTheme="minorEastAsia" w:eastAsiaTheme="minorEastAsia" w:hAnsiTheme="minorEastAsia" w:cstheme="minorEastAsia"/>
        </w:rPr>
      </w:pPr>
      <w:r>
        <w:rPr>
          <w:rFonts w:asciiTheme="minorEastAsia" w:eastAsiaTheme="minorEastAsia" w:hAnsiTheme="minorEastAsia" w:cstheme="minorEastAsia" w:hint="eastAsia"/>
        </w:rPr>
        <w:t>5.须提供投标人在本项目招标公告之日前三年，在经营活动中没有重大违法记录的书面《无重大违法记录声明函》（须加盖单位公章，</w:t>
      </w:r>
      <w:r>
        <w:rPr>
          <w:rFonts w:ascii="宋体" w:eastAsia="宋体" w:hAnsi="宋体" w:cs="宋体" w:hint="eastAsia"/>
        </w:rPr>
        <w:t>格式参见第七章</w:t>
      </w:r>
      <w:r>
        <w:rPr>
          <w:rFonts w:asciiTheme="minorEastAsia" w:eastAsiaTheme="minorEastAsia" w:hAnsiTheme="minorEastAsia" w:cstheme="minorEastAsia" w:hint="eastAsia"/>
        </w:rPr>
        <w:t>）。</w:t>
      </w:r>
    </w:p>
    <w:p w:rsidR="00F726EF" w:rsidRDefault="0036502E" w:rsidP="0036502E">
      <w:pPr>
        <w:adjustRightInd w:val="0"/>
        <w:snapToGrid w:val="0"/>
        <w:spacing w:line="420" w:lineRule="exact"/>
        <w:ind w:firstLineChars="202" w:firstLine="485"/>
        <w:jc w:val="left"/>
        <w:rPr>
          <w:rFonts w:asciiTheme="minorEastAsia" w:eastAsiaTheme="minorEastAsia" w:hAnsiTheme="minorEastAsia" w:cstheme="minorEastAsia"/>
        </w:rPr>
      </w:pPr>
      <w:r>
        <w:rPr>
          <w:rFonts w:asciiTheme="minorEastAsia" w:eastAsiaTheme="minorEastAsia" w:hAnsiTheme="minorEastAsia" w:cstheme="minorEastAsia" w:hint="eastAsia"/>
        </w:rPr>
        <w:t>6.《资格文件的声明函》（须加盖单位公章，</w:t>
      </w:r>
      <w:r>
        <w:rPr>
          <w:rFonts w:ascii="宋体" w:eastAsia="宋体" w:hAnsi="宋体" w:cs="宋体" w:hint="eastAsia"/>
        </w:rPr>
        <w:t>格式参见第七章</w:t>
      </w:r>
      <w:r>
        <w:rPr>
          <w:rFonts w:asciiTheme="minorEastAsia" w:eastAsiaTheme="minorEastAsia" w:hAnsiTheme="minorEastAsia" w:cstheme="minorEastAsia" w:hint="eastAsia"/>
        </w:rPr>
        <w:t>）。</w:t>
      </w:r>
    </w:p>
    <w:p w:rsidR="00F726EF" w:rsidRDefault="0036502E">
      <w:pPr>
        <w:adjustRightInd w:val="0"/>
        <w:snapToGrid w:val="0"/>
        <w:spacing w:line="420" w:lineRule="exact"/>
        <w:ind w:firstLineChars="202" w:firstLine="487"/>
        <w:jc w:val="left"/>
        <w:outlineLvl w:val="2"/>
        <w:rPr>
          <w:rFonts w:asciiTheme="minorEastAsia" w:eastAsiaTheme="minorEastAsia" w:hAnsiTheme="minorEastAsia" w:cstheme="minorEastAsia"/>
        </w:rPr>
      </w:pPr>
      <w:r>
        <w:rPr>
          <w:rFonts w:asciiTheme="minorEastAsia" w:eastAsiaTheme="minorEastAsia" w:hAnsiTheme="minorEastAsia" w:cstheme="minorEastAsia" w:hint="eastAsia"/>
          <w:b/>
          <w:bCs/>
        </w:rPr>
        <w:t>（二）“B技术标”文件的内容</w:t>
      </w:r>
    </w:p>
    <w:p w:rsidR="00F726EF" w:rsidRDefault="0036502E">
      <w:pPr>
        <w:adjustRightInd w:val="0"/>
        <w:snapToGrid w:val="0"/>
        <w:spacing w:line="420" w:lineRule="exact"/>
        <w:ind w:firstLineChars="202" w:firstLine="487"/>
        <w:jc w:val="left"/>
        <w:rPr>
          <w:rFonts w:asciiTheme="minorEastAsia" w:eastAsiaTheme="minorEastAsia" w:hAnsiTheme="minorEastAsia" w:cstheme="minorEastAsia"/>
          <w:b/>
          <w:bCs/>
          <w:u w:val="thick" w:color="FF0000"/>
        </w:rPr>
      </w:pPr>
      <w:bookmarkStart w:id="48" w:name="_Hlk75276991"/>
      <w:bookmarkEnd w:id="48"/>
      <w:r>
        <w:rPr>
          <w:rFonts w:asciiTheme="minorEastAsia" w:eastAsiaTheme="minorEastAsia" w:hAnsiTheme="minorEastAsia" w:cstheme="minorEastAsia" w:hint="eastAsia"/>
          <w:b/>
          <w:bCs/>
        </w:rPr>
        <w:t>【特别提醒】以下技术标文件的内容，不得有缺项或漏项。否则将有可能被视为未实质性响应招标文件要求而作无效投标处理，亦可能直接影响技术标评审的得分。供应商应根据本招标文件第三章“项目需求”提供的主要技术规范、服务要求和标准等，</w:t>
      </w:r>
      <w:r>
        <w:rPr>
          <w:rFonts w:asciiTheme="minorEastAsia" w:eastAsiaTheme="minorEastAsia" w:hAnsiTheme="minorEastAsia" w:cstheme="minorEastAsia" w:hint="eastAsia"/>
          <w:b/>
          <w:bCs/>
          <w:u w:val="thick" w:color="FF0000"/>
        </w:rPr>
        <w:t>仔细阅读并在理解的基础上结合第四章“评标程序和方法”内的评审细则，编写编制技术标文件</w:t>
      </w:r>
      <w:r>
        <w:rPr>
          <w:rFonts w:asciiTheme="minorEastAsia" w:eastAsiaTheme="minorEastAsia" w:hAnsiTheme="minorEastAsia" w:cstheme="minorEastAsia" w:hint="eastAsia"/>
          <w:b/>
          <w:bCs/>
        </w:rPr>
        <w:t>。</w:t>
      </w:r>
    </w:p>
    <w:p w:rsidR="00F726EF" w:rsidRDefault="0036502E">
      <w:pPr>
        <w:tabs>
          <w:tab w:val="left" w:pos="3375"/>
        </w:tabs>
        <w:adjustRightInd w:val="0"/>
        <w:snapToGrid w:val="0"/>
        <w:spacing w:line="500" w:lineRule="exact"/>
        <w:ind w:firstLineChars="200" w:firstLine="480"/>
        <w:rPr>
          <w:rFonts w:ascii="宋体" w:eastAsia="宋体" w:hAnsi="宋体" w:cs="宋体"/>
        </w:rPr>
      </w:pPr>
      <w:r>
        <w:rPr>
          <w:rFonts w:ascii="宋体" w:eastAsia="宋体" w:hAnsi="宋体" w:cs="宋体" w:hint="eastAsia"/>
        </w:rPr>
        <w:t>1、投标响应函（格式参见第七章）。</w:t>
      </w:r>
    </w:p>
    <w:p w:rsidR="00F726EF" w:rsidRDefault="0036502E">
      <w:pPr>
        <w:tabs>
          <w:tab w:val="left" w:pos="3375"/>
        </w:tabs>
        <w:adjustRightInd w:val="0"/>
        <w:snapToGrid w:val="0"/>
        <w:spacing w:line="500" w:lineRule="exact"/>
        <w:ind w:firstLineChars="200" w:firstLine="480"/>
        <w:rPr>
          <w:rFonts w:ascii="宋体" w:eastAsia="宋体" w:hAnsi="宋体" w:cs="宋体"/>
        </w:rPr>
      </w:pPr>
      <w:r>
        <w:rPr>
          <w:rFonts w:ascii="宋体" w:eastAsia="宋体" w:hAnsi="宋体" w:cs="宋体" w:hint="eastAsia"/>
        </w:rPr>
        <w:t>2、技术响应文件（</w:t>
      </w:r>
      <w:r>
        <w:rPr>
          <w:rFonts w:ascii="宋体" w:eastAsia="宋体" w:hAnsi="宋体" w:cs="宋体" w:hint="eastAsia"/>
          <w:bCs/>
        </w:rPr>
        <w:t>业绩明细表格式</w:t>
      </w:r>
      <w:r>
        <w:rPr>
          <w:rFonts w:ascii="宋体" w:eastAsia="宋体" w:hAnsi="宋体" w:cs="宋体" w:hint="eastAsia"/>
        </w:rPr>
        <w:t>参见第七章，其它格式自定，供应商认真阅读仔细研究招标文件第三章项目需求中的内容，在理解的基础上进行投标技术文件的编写）。</w:t>
      </w:r>
    </w:p>
    <w:p w:rsidR="00F726EF" w:rsidRDefault="0036502E">
      <w:pPr>
        <w:tabs>
          <w:tab w:val="left" w:pos="3375"/>
        </w:tabs>
        <w:adjustRightInd w:val="0"/>
        <w:snapToGrid w:val="0"/>
        <w:spacing w:line="500" w:lineRule="exact"/>
        <w:ind w:firstLineChars="200" w:firstLine="480"/>
      </w:pPr>
      <w:r>
        <w:rPr>
          <w:rFonts w:ascii="宋体" w:eastAsia="宋体" w:hAnsi="宋体" w:cs="宋体" w:hint="eastAsia"/>
        </w:rPr>
        <w:t>3、承诺函（格式参见第七章）</w:t>
      </w:r>
    </w:p>
    <w:p w:rsidR="00F726EF" w:rsidRDefault="0036502E">
      <w:pPr>
        <w:tabs>
          <w:tab w:val="left" w:pos="3375"/>
        </w:tabs>
        <w:adjustRightInd w:val="0"/>
        <w:snapToGrid w:val="0"/>
        <w:spacing w:line="500" w:lineRule="exact"/>
        <w:ind w:firstLineChars="200" w:firstLine="480"/>
        <w:rPr>
          <w:rFonts w:ascii="宋体" w:eastAsia="宋体" w:hAnsi="宋体" w:cs="宋体"/>
          <w:bCs/>
        </w:rPr>
      </w:pPr>
      <w:r>
        <w:rPr>
          <w:rFonts w:ascii="宋体" w:eastAsia="宋体" w:hAnsi="宋体" w:cs="宋体" w:hint="eastAsia"/>
          <w:bCs/>
        </w:rPr>
        <w:t>4、评标办法中涉及的所需提供的全部资料 。</w:t>
      </w:r>
    </w:p>
    <w:p w:rsidR="00F726EF" w:rsidRDefault="0036502E">
      <w:pPr>
        <w:adjustRightInd w:val="0"/>
        <w:snapToGrid w:val="0"/>
        <w:spacing w:line="500" w:lineRule="exact"/>
        <w:ind w:firstLineChars="200" w:firstLine="480"/>
        <w:jc w:val="left"/>
        <w:rPr>
          <w:rFonts w:ascii="宋体" w:eastAsia="宋体" w:hAnsi="宋体" w:cs="宋体"/>
          <w:bCs/>
        </w:rPr>
      </w:pPr>
      <w:r>
        <w:rPr>
          <w:rFonts w:ascii="宋体" w:eastAsia="宋体" w:hAnsi="宋体" w:cs="宋体" w:hint="eastAsia"/>
          <w:bCs/>
        </w:rPr>
        <w:t>5、评标办法中未涉及但投标供应商认为需要提交的其他资料。</w:t>
      </w:r>
    </w:p>
    <w:p w:rsidR="00F726EF" w:rsidRDefault="0036502E">
      <w:pPr>
        <w:adjustRightInd w:val="0"/>
        <w:snapToGrid w:val="0"/>
        <w:spacing w:line="500" w:lineRule="exact"/>
        <w:ind w:firstLineChars="200" w:firstLine="482"/>
        <w:jc w:val="left"/>
        <w:rPr>
          <w:rFonts w:ascii="宋体" w:eastAsia="宋体" w:hAnsi="宋体" w:cs="宋体"/>
          <w:b/>
          <w:bCs/>
        </w:rPr>
      </w:pPr>
      <w:r>
        <w:rPr>
          <w:rFonts w:ascii="宋体" w:eastAsia="宋体" w:hAnsi="宋体" w:cs="宋体" w:hint="eastAsia"/>
          <w:b/>
        </w:rPr>
        <w:t>特别提醒：“资格审查文件”、“技术标”所须提供的材料（须加盖投标供应商公章）按招标文件要求装订，密封，递交。</w:t>
      </w:r>
    </w:p>
    <w:p w:rsidR="00F726EF" w:rsidRDefault="0036502E">
      <w:pPr>
        <w:adjustRightInd w:val="0"/>
        <w:snapToGrid w:val="0"/>
        <w:spacing w:line="420" w:lineRule="exact"/>
        <w:ind w:firstLineChars="202" w:firstLine="487"/>
        <w:jc w:val="left"/>
        <w:rPr>
          <w:rFonts w:asciiTheme="minorEastAsia" w:eastAsiaTheme="minorEastAsia" w:hAnsiTheme="minorEastAsia" w:cstheme="minorEastAsia"/>
          <w:b/>
          <w:bCs/>
        </w:rPr>
      </w:pPr>
      <w:r>
        <w:rPr>
          <w:rFonts w:asciiTheme="minorEastAsia" w:eastAsiaTheme="minorEastAsia" w:hAnsiTheme="minorEastAsia" w:cstheme="minorEastAsia" w:hint="eastAsia"/>
          <w:b/>
          <w:bCs/>
        </w:rPr>
        <w:t>注：为方便评委评审，请投标人按评标办法中所涉及的内容顺序进行编制书面纸质文件，可以补充相关材料。</w:t>
      </w:r>
    </w:p>
    <w:p w:rsidR="00F726EF" w:rsidRDefault="0036502E">
      <w:pPr>
        <w:adjustRightInd w:val="0"/>
        <w:snapToGrid w:val="0"/>
        <w:spacing w:line="420" w:lineRule="exact"/>
        <w:ind w:firstLineChars="202" w:firstLine="487"/>
        <w:jc w:val="left"/>
        <w:outlineLvl w:val="2"/>
        <w:rPr>
          <w:rFonts w:asciiTheme="minorEastAsia" w:eastAsiaTheme="minorEastAsia" w:hAnsiTheme="minorEastAsia" w:cstheme="minorEastAsia"/>
        </w:rPr>
      </w:pPr>
      <w:r>
        <w:rPr>
          <w:rFonts w:asciiTheme="minorEastAsia" w:eastAsiaTheme="minorEastAsia" w:hAnsiTheme="minorEastAsia" w:cstheme="minorEastAsia" w:hint="eastAsia"/>
          <w:b/>
          <w:bCs/>
        </w:rPr>
        <w:t>（三）“C价格标文件”的内容</w:t>
      </w:r>
    </w:p>
    <w:p w:rsidR="00F726EF" w:rsidRDefault="0036502E">
      <w:pPr>
        <w:adjustRightInd w:val="0"/>
        <w:snapToGrid w:val="0"/>
        <w:spacing w:line="420" w:lineRule="exact"/>
        <w:ind w:firstLineChars="202" w:firstLine="487"/>
        <w:jc w:val="left"/>
        <w:rPr>
          <w:rFonts w:asciiTheme="minorEastAsia" w:eastAsiaTheme="minorEastAsia" w:hAnsiTheme="minorEastAsia" w:cstheme="minorEastAsia"/>
        </w:rPr>
      </w:pPr>
      <w:r>
        <w:rPr>
          <w:rFonts w:asciiTheme="minorEastAsia" w:eastAsiaTheme="minorEastAsia" w:hAnsiTheme="minorEastAsia" w:cstheme="minorEastAsia" w:hint="eastAsia"/>
          <w:b/>
          <w:bCs/>
        </w:rPr>
        <w:t>【特别说明】价格标文件中的报价，包括本采购文件规定涵盖的所有范围及相应说明的全部内容涉及到的费用。</w:t>
      </w:r>
    </w:p>
    <w:p w:rsidR="00F726EF" w:rsidRDefault="0036502E" w:rsidP="0036502E">
      <w:pPr>
        <w:adjustRightInd w:val="0"/>
        <w:snapToGrid w:val="0"/>
        <w:spacing w:line="420" w:lineRule="exact"/>
        <w:ind w:firstLineChars="202" w:firstLine="485"/>
        <w:jc w:val="left"/>
        <w:rPr>
          <w:rFonts w:asciiTheme="minorEastAsia" w:eastAsiaTheme="minorEastAsia" w:hAnsiTheme="minorEastAsia" w:cstheme="minorEastAsia"/>
        </w:rPr>
      </w:pPr>
      <w:r>
        <w:rPr>
          <w:rFonts w:asciiTheme="minorEastAsia" w:eastAsiaTheme="minorEastAsia" w:hAnsiTheme="minorEastAsia" w:cstheme="minorEastAsia" w:hint="eastAsia"/>
        </w:rPr>
        <w:t>1.</w:t>
      </w:r>
      <w:bookmarkStart w:id="49" w:name="_Hlk78746600"/>
      <w:bookmarkEnd w:id="49"/>
      <w:r>
        <w:rPr>
          <w:rFonts w:asciiTheme="minorEastAsia" w:eastAsiaTheme="minorEastAsia" w:hAnsiTheme="minorEastAsia" w:cstheme="minorEastAsia" w:hint="eastAsia"/>
        </w:rPr>
        <w:t>融资贷款综合年利率报价利率表。</w:t>
      </w: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p>
    <w:p w:rsidR="00F726EF" w:rsidRDefault="00F726EF">
      <w:pPr>
        <w:adjustRightInd w:val="0"/>
        <w:snapToGrid w:val="0"/>
        <w:spacing w:line="420" w:lineRule="exact"/>
        <w:jc w:val="left"/>
        <w:outlineLvl w:val="1"/>
        <w:rPr>
          <w:rFonts w:asciiTheme="minorEastAsia" w:eastAsiaTheme="minorEastAsia" w:hAnsiTheme="minorEastAsia" w:cstheme="minorEastAsia"/>
          <w:b/>
          <w:bCs/>
        </w:rPr>
      </w:pPr>
    </w:p>
    <w:p w:rsidR="00F726EF" w:rsidRDefault="0036502E">
      <w:pPr>
        <w:adjustRightInd w:val="0"/>
        <w:snapToGrid w:val="0"/>
        <w:spacing w:line="420" w:lineRule="exact"/>
        <w:ind w:firstLineChars="202" w:firstLine="487"/>
        <w:jc w:val="left"/>
        <w:outlineLvl w:val="1"/>
        <w:rPr>
          <w:rFonts w:asciiTheme="minorEastAsia" w:eastAsiaTheme="minorEastAsia" w:hAnsiTheme="minorEastAsia" w:cstheme="minorEastAsia"/>
          <w:b/>
          <w:bCs/>
        </w:rPr>
      </w:pPr>
      <w:r>
        <w:rPr>
          <w:rFonts w:asciiTheme="minorEastAsia" w:eastAsiaTheme="minorEastAsia" w:hAnsiTheme="minorEastAsia" w:cstheme="minorEastAsia" w:hint="eastAsia"/>
          <w:b/>
          <w:bCs/>
        </w:rPr>
        <w:t>三、投标响应文件封面范例</w:t>
      </w:r>
    </w:p>
    <w:p w:rsidR="00F726EF" w:rsidRDefault="00F726EF">
      <w:pPr>
        <w:spacing w:line="360" w:lineRule="exact"/>
        <w:jc w:val="center"/>
        <w:rPr>
          <w:rFonts w:asciiTheme="minorEastAsia" w:eastAsiaTheme="minorEastAsia" w:hAnsiTheme="minorEastAsia" w:cstheme="minorEastAsia"/>
          <w:kern w:val="44"/>
          <w:sz w:val="32"/>
          <w:szCs w:val="32"/>
        </w:rPr>
      </w:pPr>
    </w:p>
    <w:p w:rsidR="00F726EF" w:rsidRDefault="00F726EF">
      <w:pPr>
        <w:spacing w:line="360" w:lineRule="exact"/>
        <w:jc w:val="center"/>
        <w:rPr>
          <w:rFonts w:asciiTheme="minorEastAsia" w:eastAsiaTheme="minorEastAsia" w:hAnsiTheme="minorEastAsia" w:cstheme="minorEastAsia"/>
          <w:kern w:val="44"/>
          <w:sz w:val="32"/>
          <w:szCs w:val="32"/>
        </w:rPr>
      </w:pPr>
    </w:p>
    <w:p w:rsidR="00F726EF" w:rsidRDefault="0036502E">
      <w:pPr>
        <w:spacing w:line="360" w:lineRule="auto"/>
        <w:jc w:val="center"/>
        <w:rPr>
          <w:rFonts w:asciiTheme="minorEastAsia" w:eastAsiaTheme="minorEastAsia" w:hAnsiTheme="minorEastAsia" w:cstheme="minorEastAsia"/>
          <w:kern w:val="44"/>
          <w:sz w:val="36"/>
          <w:szCs w:val="36"/>
        </w:rPr>
      </w:pPr>
      <w:r>
        <w:rPr>
          <w:rFonts w:asciiTheme="minorEastAsia" w:eastAsiaTheme="minorEastAsia" w:hAnsiTheme="minorEastAsia" w:cstheme="minorEastAsia" w:hint="eastAsia"/>
          <w:kern w:val="44"/>
          <w:sz w:val="36"/>
          <w:szCs w:val="36"/>
        </w:rPr>
        <w:t>南通市翼北建设发展有限公司</w:t>
      </w:r>
    </w:p>
    <w:p w:rsidR="00F726EF" w:rsidRDefault="0036502E">
      <w:pPr>
        <w:spacing w:line="360" w:lineRule="auto"/>
        <w:jc w:val="center"/>
        <w:rPr>
          <w:rFonts w:asciiTheme="minorEastAsia" w:eastAsiaTheme="minorEastAsia" w:hAnsiTheme="minorEastAsia" w:cstheme="minorEastAsia"/>
          <w:kern w:val="44"/>
          <w:sz w:val="36"/>
          <w:szCs w:val="36"/>
        </w:rPr>
      </w:pPr>
      <w:r>
        <w:rPr>
          <w:rFonts w:asciiTheme="minorEastAsia" w:eastAsiaTheme="minorEastAsia" w:hAnsiTheme="minorEastAsia" w:cstheme="minorEastAsia" w:hint="eastAsia"/>
          <w:kern w:val="44"/>
          <w:sz w:val="36"/>
          <w:szCs w:val="36"/>
        </w:rPr>
        <w:t>唐闸古镇通扬运河东侧南部城市更新项目融资贷款服务项目</w:t>
      </w:r>
    </w:p>
    <w:p w:rsidR="00F726EF" w:rsidRDefault="00F726EF">
      <w:pPr>
        <w:spacing w:line="360" w:lineRule="exact"/>
        <w:jc w:val="center"/>
        <w:rPr>
          <w:rFonts w:asciiTheme="minorEastAsia" w:eastAsiaTheme="minorEastAsia" w:hAnsiTheme="minorEastAsia" w:cstheme="minorEastAsia"/>
        </w:rPr>
      </w:pPr>
    </w:p>
    <w:p w:rsidR="00F726EF" w:rsidRDefault="0036502E">
      <w:pPr>
        <w:spacing w:line="520" w:lineRule="exact"/>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投标文件</w:t>
      </w:r>
    </w:p>
    <w:p w:rsidR="00F726EF" w:rsidRDefault="00F726EF">
      <w:pPr>
        <w:spacing w:line="360" w:lineRule="exact"/>
        <w:jc w:val="center"/>
        <w:rPr>
          <w:rFonts w:asciiTheme="minorEastAsia" w:eastAsiaTheme="minorEastAsia" w:hAnsiTheme="minorEastAsia" w:cstheme="minorEastAsia"/>
        </w:rPr>
      </w:pPr>
    </w:p>
    <w:p w:rsidR="00F726EF" w:rsidRDefault="0036502E">
      <w:pPr>
        <w:spacing w:line="360" w:lineRule="exact"/>
        <w:ind w:firstLineChars="800" w:firstLine="1920"/>
        <w:rPr>
          <w:rFonts w:asciiTheme="minorEastAsia" w:eastAsiaTheme="minorEastAsia" w:hAnsiTheme="minorEastAsia" w:cstheme="minorEastAsia"/>
        </w:rPr>
      </w:pPr>
      <w:r>
        <w:rPr>
          <w:rFonts w:asciiTheme="minorEastAsia" w:eastAsiaTheme="minorEastAsia" w:hAnsiTheme="minorEastAsia" w:cstheme="minorEastAsia" w:hint="eastAsia"/>
        </w:rPr>
        <w:t>对应投标文件，相应填写：A资格后审材料文件</w:t>
      </w:r>
    </w:p>
    <w:p w:rsidR="00F726EF" w:rsidRDefault="0036502E">
      <w:pPr>
        <w:spacing w:line="360" w:lineRule="exact"/>
        <w:ind w:firstLineChars="2000" w:firstLine="4800"/>
        <w:jc w:val="left"/>
        <w:rPr>
          <w:rFonts w:asciiTheme="minorEastAsia" w:eastAsiaTheme="minorEastAsia" w:hAnsiTheme="minorEastAsia" w:cstheme="minorEastAsia"/>
        </w:rPr>
      </w:pPr>
      <w:r>
        <w:rPr>
          <w:rFonts w:asciiTheme="minorEastAsia" w:eastAsiaTheme="minorEastAsia" w:hAnsiTheme="minorEastAsia" w:cstheme="minorEastAsia" w:hint="eastAsia"/>
        </w:rPr>
        <w:t>B技术标文件</w:t>
      </w:r>
    </w:p>
    <w:p w:rsidR="00F726EF" w:rsidRDefault="0036502E">
      <w:pPr>
        <w:spacing w:line="360" w:lineRule="exact"/>
        <w:ind w:firstLineChars="2000" w:firstLine="4800"/>
        <w:jc w:val="left"/>
        <w:rPr>
          <w:rFonts w:asciiTheme="minorEastAsia" w:eastAsiaTheme="minorEastAsia" w:hAnsiTheme="minorEastAsia" w:cstheme="minorEastAsia"/>
        </w:rPr>
      </w:pPr>
      <w:r>
        <w:rPr>
          <w:rFonts w:asciiTheme="minorEastAsia" w:eastAsiaTheme="minorEastAsia" w:hAnsiTheme="minorEastAsia" w:cstheme="minorEastAsia" w:hint="eastAsia"/>
        </w:rPr>
        <w:t>C价格标文件</w:t>
      </w:r>
    </w:p>
    <w:p w:rsidR="00F726EF" w:rsidRDefault="00F726EF">
      <w:pPr>
        <w:spacing w:line="360" w:lineRule="exact"/>
        <w:jc w:val="center"/>
        <w:rPr>
          <w:rFonts w:asciiTheme="minorEastAsia" w:eastAsiaTheme="minorEastAsia" w:hAnsiTheme="minorEastAsia" w:cstheme="minorEastAsia"/>
        </w:rPr>
      </w:pPr>
    </w:p>
    <w:p w:rsidR="00F726EF" w:rsidRDefault="0036502E">
      <w:pPr>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（资格后审）</w:t>
      </w:r>
    </w:p>
    <w:p w:rsidR="00F726EF" w:rsidRDefault="0036502E">
      <w:pPr>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项目编号：JSJH2021-1202</w:t>
      </w:r>
    </w:p>
    <w:p w:rsidR="00F726EF" w:rsidRDefault="00F726EF">
      <w:pPr>
        <w:spacing w:line="360" w:lineRule="exact"/>
        <w:jc w:val="center"/>
        <w:rPr>
          <w:rFonts w:asciiTheme="minorEastAsia" w:eastAsiaTheme="minorEastAsia" w:hAnsiTheme="minorEastAsia" w:cstheme="minorEastAsia"/>
        </w:rPr>
      </w:pPr>
    </w:p>
    <w:p w:rsidR="00F726EF" w:rsidRDefault="00F726EF">
      <w:pPr>
        <w:spacing w:line="360" w:lineRule="exact"/>
        <w:jc w:val="center"/>
        <w:rPr>
          <w:rFonts w:asciiTheme="minorEastAsia" w:eastAsiaTheme="minorEastAsia" w:hAnsiTheme="minorEastAsia" w:cstheme="minorEastAsia"/>
        </w:rPr>
      </w:pPr>
    </w:p>
    <w:p w:rsidR="00F726EF" w:rsidRDefault="00F726EF">
      <w:pPr>
        <w:spacing w:line="360" w:lineRule="exact"/>
        <w:jc w:val="center"/>
        <w:rPr>
          <w:rFonts w:asciiTheme="minorEastAsia" w:eastAsiaTheme="minorEastAsia" w:hAnsiTheme="minorEastAsia" w:cstheme="minorEastAsia"/>
        </w:rPr>
      </w:pPr>
    </w:p>
    <w:p w:rsidR="00F726EF" w:rsidRDefault="00F726EF">
      <w:pPr>
        <w:spacing w:line="360" w:lineRule="exact"/>
        <w:jc w:val="center"/>
        <w:rPr>
          <w:rFonts w:asciiTheme="minorEastAsia" w:eastAsiaTheme="minorEastAsia" w:hAnsiTheme="minorEastAsia" w:cstheme="minorEastAsia"/>
        </w:rPr>
      </w:pPr>
    </w:p>
    <w:p w:rsidR="00F726EF" w:rsidRDefault="00F726EF">
      <w:pPr>
        <w:spacing w:line="360" w:lineRule="exact"/>
        <w:jc w:val="center"/>
        <w:rPr>
          <w:rFonts w:asciiTheme="minorEastAsia" w:eastAsiaTheme="minorEastAsia" w:hAnsiTheme="minorEastAsia" w:cstheme="minorEastAsia"/>
        </w:rPr>
      </w:pPr>
    </w:p>
    <w:p w:rsidR="00F726EF" w:rsidRDefault="00F726EF">
      <w:pPr>
        <w:spacing w:line="360" w:lineRule="exact"/>
        <w:jc w:val="center"/>
        <w:rPr>
          <w:rFonts w:asciiTheme="minorEastAsia" w:eastAsiaTheme="minorEastAsia" w:hAnsiTheme="minorEastAsia" w:cstheme="minorEastAsia"/>
        </w:rPr>
      </w:pPr>
    </w:p>
    <w:p w:rsidR="00F726EF" w:rsidRDefault="00F726EF">
      <w:pPr>
        <w:spacing w:line="360" w:lineRule="exact"/>
        <w:jc w:val="center"/>
        <w:rPr>
          <w:rFonts w:asciiTheme="minorEastAsia" w:eastAsiaTheme="minorEastAsia" w:hAnsiTheme="minorEastAsia" w:cstheme="minorEastAsia"/>
        </w:rPr>
      </w:pPr>
    </w:p>
    <w:p w:rsidR="00F726EF" w:rsidRDefault="00F726EF">
      <w:pPr>
        <w:spacing w:line="360" w:lineRule="exact"/>
        <w:jc w:val="center"/>
        <w:rPr>
          <w:rFonts w:asciiTheme="minorEastAsia" w:eastAsiaTheme="minorEastAsia" w:hAnsiTheme="minorEastAsia" w:cstheme="minorEastAsia"/>
        </w:rPr>
      </w:pPr>
    </w:p>
    <w:p w:rsidR="00F726EF" w:rsidRDefault="00F726EF">
      <w:pPr>
        <w:spacing w:line="360" w:lineRule="exact"/>
        <w:jc w:val="center"/>
        <w:rPr>
          <w:rFonts w:asciiTheme="minorEastAsia" w:eastAsiaTheme="minorEastAsia" w:hAnsiTheme="minorEastAsia" w:cstheme="minorEastAsia"/>
        </w:rPr>
      </w:pPr>
    </w:p>
    <w:p w:rsidR="00F726EF" w:rsidRDefault="00F726EF">
      <w:pPr>
        <w:pStyle w:val="1"/>
        <w:rPr>
          <w:rFonts w:asciiTheme="minorEastAsia" w:eastAsiaTheme="minorEastAsia" w:hAnsiTheme="minorEastAsia" w:cstheme="minorEastAsia"/>
        </w:rPr>
      </w:pPr>
    </w:p>
    <w:p w:rsidR="00F726EF" w:rsidRDefault="00F726EF"/>
    <w:p w:rsidR="00F726EF" w:rsidRDefault="00F726EF">
      <w:pPr>
        <w:spacing w:line="360" w:lineRule="exact"/>
        <w:jc w:val="center"/>
        <w:rPr>
          <w:rFonts w:asciiTheme="minorEastAsia" w:eastAsiaTheme="minorEastAsia" w:hAnsiTheme="minorEastAsia" w:cstheme="minorEastAsia"/>
        </w:rPr>
      </w:pPr>
    </w:p>
    <w:p w:rsidR="00F726EF" w:rsidRDefault="00F726EF">
      <w:pPr>
        <w:spacing w:line="360" w:lineRule="exact"/>
        <w:jc w:val="center"/>
        <w:rPr>
          <w:rFonts w:asciiTheme="minorEastAsia" w:eastAsiaTheme="minorEastAsia" w:hAnsiTheme="minorEastAsia" w:cstheme="minorEastAsia"/>
        </w:rPr>
      </w:pPr>
    </w:p>
    <w:p w:rsidR="00F726EF" w:rsidRDefault="00F726EF">
      <w:pPr>
        <w:spacing w:line="360" w:lineRule="exact"/>
        <w:jc w:val="center"/>
        <w:rPr>
          <w:rFonts w:asciiTheme="minorEastAsia" w:eastAsiaTheme="minorEastAsia" w:hAnsiTheme="minorEastAsia" w:cstheme="minorEastAsia"/>
        </w:rPr>
      </w:pPr>
    </w:p>
    <w:p w:rsidR="00F726EF" w:rsidRDefault="00F726EF">
      <w:pPr>
        <w:pStyle w:val="1"/>
      </w:pPr>
    </w:p>
    <w:p w:rsidR="00F726EF" w:rsidRDefault="0036502E">
      <w:pPr>
        <w:adjustRightInd w:val="0"/>
        <w:snapToGrid w:val="0"/>
        <w:spacing w:line="42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供应商：参加投标响应单位全称</w:t>
      </w:r>
    </w:p>
    <w:p w:rsidR="00F726EF" w:rsidRDefault="0036502E">
      <w:pPr>
        <w:snapToGrid w:val="0"/>
        <w:spacing w:line="42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二〇二一年  月  日</w:t>
      </w:r>
    </w:p>
    <w:p w:rsidR="00F726EF" w:rsidRDefault="00F726EF" w:rsidP="00425E02">
      <w:pPr>
        <w:snapToGrid w:val="0"/>
        <w:spacing w:beforeLines="100" w:line="420" w:lineRule="exact"/>
        <w:jc w:val="center"/>
        <w:outlineLvl w:val="4"/>
        <w:rPr>
          <w:rFonts w:asciiTheme="minorEastAsia" w:eastAsiaTheme="minorEastAsia" w:hAnsiTheme="minorEastAsia" w:cstheme="minorEastAsia"/>
          <w:b/>
          <w:bCs/>
        </w:rPr>
      </w:pPr>
      <w:bookmarkStart w:id="50" w:name="_Hlk64479956"/>
      <w:bookmarkEnd w:id="50"/>
    </w:p>
    <w:p w:rsidR="00F726EF" w:rsidRDefault="0036502E">
      <w:pPr>
        <w:adjustRightInd w:val="0"/>
        <w:snapToGrid w:val="0"/>
        <w:spacing w:line="420" w:lineRule="exact"/>
        <w:ind w:firstLineChars="235" w:firstLine="566"/>
        <w:outlineLvl w:val="2"/>
        <w:rPr>
          <w:rFonts w:asciiTheme="minorEastAsia" w:eastAsiaTheme="minorEastAsia" w:hAnsiTheme="minorEastAsia" w:cstheme="minorEastAsia"/>
          <w:b/>
          <w:bCs/>
        </w:rPr>
      </w:pPr>
      <w:r>
        <w:rPr>
          <w:rFonts w:asciiTheme="minorEastAsia" w:eastAsiaTheme="minorEastAsia" w:hAnsiTheme="minorEastAsia" w:cstheme="minorEastAsia" w:hint="eastAsia"/>
          <w:b/>
          <w:bCs/>
        </w:rPr>
        <w:t>（一）A资格审查文件（</w:t>
      </w:r>
      <w:r>
        <w:rPr>
          <w:rFonts w:asciiTheme="minorEastAsia" w:eastAsiaTheme="minorEastAsia" w:hAnsiTheme="minorEastAsia" w:cstheme="minorEastAsia" w:hint="eastAsia"/>
          <w:b/>
          <w:bCs/>
          <w:u w:val="thick" w:color="FF0000"/>
        </w:rPr>
        <w:t>密封件，内含：1份“正本”和4份“副本”。</w:t>
      </w:r>
      <w:r>
        <w:rPr>
          <w:rFonts w:asciiTheme="minorEastAsia" w:eastAsiaTheme="minorEastAsia" w:hAnsiTheme="minorEastAsia" w:cstheme="minorEastAsia" w:hint="eastAsia"/>
          <w:b/>
          <w:bCs/>
        </w:rPr>
        <w:t>）</w:t>
      </w:r>
    </w:p>
    <w:p w:rsidR="00F726EF" w:rsidRDefault="00F726EF">
      <w:pPr>
        <w:adjustRightInd w:val="0"/>
        <w:snapToGrid w:val="0"/>
        <w:spacing w:line="420" w:lineRule="exact"/>
        <w:ind w:firstLineChars="235" w:firstLine="566"/>
        <w:jc w:val="left"/>
        <w:outlineLvl w:val="3"/>
        <w:rPr>
          <w:rFonts w:eastAsia="宋体"/>
          <w:b/>
          <w:bCs/>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7229"/>
        <w:gridCol w:w="1588"/>
      </w:tblGrid>
      <w:tr w:rsidR="00F726EF">
        <w:trPr>
          <w:trHeight w:val="621"/>
        </w:trPr>
        <w:tc>
          <w:tcPr>
            <w:tcW w:w="822"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eastAsia="宋体"/>
                <w:b/>
                <w:bCs/>
              </w:rPr>
            </w:pPr>
            <w:r>
              <w:rPr>
                <w:rFonts w:ascii="宋体" w:eastAsia="宋体" w:hAnsi="宋体" w:hint="eastAsia"/>
                <w:b/>
                <w:bCs/>
                <w:kern w:val="0"/>
              </w:rPr>
              <w:t>序号</w:t>
            </w:r>
          </w:p>
        </w:tc>
        <w:tc>
          <w:tcPr>
            <w:tcW w:w="7229"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eastAsia="宋体"/>
                <w:b/>
                <w:bCs/>
              </w:rPr>
            </w:pPr>
            <w:r>
              <w:rPr>
                <w:rFonts w:ascii="宋体" w:eastAsia="宋体" w:hAnsi="宋体" w:hint="eastAsia"/>
                <w:b/>
                <w:bCs/>
                <w:kern w:val="0"/>
              </w:rPr>
              <w:t>资格后审材料包清单</w:t>
            </w:r>
          </w:p>
        </w:tc>
        <w:tc>
          <w:tcPr>
            <w:tcW w:w="1588"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eastAsia="宋体"/>
                <w:b/>
                <w:bCs/>
              </w:rPr>
            </w:pPr>
            <w:r>
              <w:rPr>
                <w:rFonts w:ascii="宋体" w:eastAsia="宋体" w:hAnsi="宋体" w:hint="eastAsia"/>
                <w:b/>
                <w:bCs/>
              </w:rPr>
              <w:t>自行检查是否提供（</w:t>
            </w:r>
            <w:r>
              <w:rPr>
                <w:rFonts w:eastAsia="宋体"/>
                <w:b/>
                <w:bCs/>
              </w:rPr>
              <w:t>√</w:t>
            </w:r>
            <w:r>
              <w:rPr>
                <w:rFonts w:ascii="宋体" w:eastAsia="宋体" w:hAnsi="宋体" w:hint="eastAsia"/>
                <w:b/>
                <w:bCs/>
              </w:rPr>
              <w:t>）</w:t>
            </w:r>
          </w:p>
        </w:tc>
      </w:tr>
      <w:tr w:rsidR="00F726EF">
        <w:trPr>
          <w:trHeight w:val="524"/>
        </w:trPr>
        <w:tc>
          <w:tcPr>
            <w:tcW w:w="822"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eastAsia="宋体"/>
              </w:rPr>
            </w:pPr>
            <w:r>
              <w:rPr>
                <w:rFonts w:eastAsia="宋体"/>
                <w:kern w:val="0"/>
              </w:rPr>
              <w:t>1</w:t>
            </w:r>
          </w:p>
        </w:tc>
        <w:tc>
          <w:tcPr>
            <w:tcW w:w="7229" w:type="dxa"/>
            <w:tcBorders>
              <w:top w:val="single" w:sz="4" w:space="0" w:color="auto"/>
              <w:left w:val="single" w:sz="4" w:space="0" w:color="auto"/>
              <w:bottom w:val="single" w:sz="4" w:space="0" w:color="auto"/>
              <w:right w:val="single" w:sz="4" w:space="0" w:color="auto"/>
            </w:tcBorders>
            <w:vAlign w:val="center"/>
          </w:tcPr>
          <w:p w:rsidR="00F726EF" w:rsidRDefault="0036502E">
            <w:pPr>
              <w:adjustRightInd w:val="0"/>
              <w:snapToGrid w:val="0"/>
              <w:spacing w:line="420" w:lineRule="exact"/>
              <w:jc w:val="left"/>
              <w:rPr>
                <w:rFonts w:eastAsia="宋体"/>
                <w:kern w:val="0"/>
              </w:rPr>
            </w:pPr>
            <w:r>
              <w:rPr>
                <w:rFonts w:asciiTheme="minorEastAsia" w:eastAsiaTheme="minorEastAsia" w:hAnsiTheme="minorEastAsia" w:cstheme="minorEastAsia" w:hint="eastAsia"/>
              </w:rPr>
              <w:t>提供投标人作为商业银行且在南通有分支机构或总行的法人营业执照（副本）复印件（须加盖公章）。</w:t>
            </w:r>
          </w:p>
        </w:tc>
        <w:tc>
          <w:tcPr>
            <w:tcW w:w="1588" w:type="dxa"/>
            <w:tcBorders>
              <w:top w:val="single" w:sz="4" w:space="0" w:color="auto"/>
              <w:left w:val="single" w:sz="4" w:space="0" w:color="auto"/>
              <w:bottom w:val="single" w:sz="4" w:space="0" w:color="auto"/>
              <w:right w:val="single" w:sz="4" w:space="0" w:color="auto"/>
            </w:tcBorders>
            <w:vAlign w:val="center"/>
          </w:tcPr>
          <w:p w:rsidR="00F726EF" w:rsidRDefault="00F726EF">
            <w:pPr>
              <w:spacing w:line="420" w:lineRule="exact"/>
              <w:rPr>
                <w:rFonts w:eastAsia="宋体"/>
              </w:rPr>
            </w:pPr>
          </w:p>
        </w:tc>
      </w:tr>
      <w:tr w:rsidR="00F726EF">
        <w:trPr>
          <w:trHeight w:val="268"/>
        </w:trPr>
        <w:tc>
          <w:tcPr>
            <w:tcW w:w="822"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eastAsia="宋体"/>
              </w:rPr>
            </w:pPr>
            <w:r>
              <w:rPr>
                <w:rFonts w:eastAsia="宋体"/>
                <w:kern w:val="0"/>
              </w:rPr>
              <w:t>2</w:t>
            </w:r>
          </w:p>
        </w:tc>
        <w:tc>
          <w:tcPr>
            <w:tcW w:w="7229"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rPr>
                <w:rFonts w:eastAsia="宋体"/>
                <w:kern w:val="0"/>
              </w:rPr>
            </w:pPr>
            <w:r>
              <w:rPr>
                <w:rFonts w:asciiTheme="minorEastAsia" w:eastAsiaTheme="minorEastAsia" w:hAnsiTheme="minorEastAsia" w:cstheme="minorEastAsia" w:hint="eastAsia"/>
              </w:rPr>
              <w:t>提供投标人经中国银保监会批准的有贷款资格的证明材料，且在南通有分支机构或总行（在南通城区内设立一级支行的，由一级支行参与竞标）；投标人为央行、银保监会联合发布的《关于建立银行业金融机构房地产贷款集中度管理制度的通知》的第一档银行相关证明文件。（须加盖公章）。</w:t>
            </w:r>
          </w:p>
        </w:tc>
        <w:tc>
          <w:tcPr>
            <w:tcW w:w="1588" w:type="dxa"/>
            <w:tcBorders>
              <w:top w:val="single" w:sz="4" w:space="0" w:color="auto"/>
              <w:left w:val="single" w:sz="4" w:space="0" w:color="auto"/>
              <w:bottom w:val="single" w:sz="4" w:space="0" w:color="auto"/>
              <w:right w:val="single" w:sz="4" w:space="0" w:color="auto"/>
            </w:tcBorders>
            <w:vAlign w:val="center"/>
          </w:tcPr>
          <w:p w:rsidR="00F726EF" w:rsidRDefault="00F726EF">
            <w:pPr>
              <w:spacing w:line="420" w:lineRule="exact"/>
              <w:rPr>
                <w:rFonts w:eastAsia="宋体"/>
              </w:rPr>
            </w:pPr>
          </w:p>
        </w:tc>
      </w:tr>
      <w:tr w:rsidR="00F726EF">
        <w:trPr>
          <w:trHeight w:val="268"/>
        </w:trPr>
        <w:tc>
          <w:tcPr>
            <w:tcW w:w="822"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eastAsia="宋体"/>
                <w:kern w:val="0"/>
              </w:rPr>
            </w:pPr>
            <w:r>
              <w:rPr>
                <w:rFonts w:eastAsia="宋体"/>
                <w:kern w:val="0"/>
              </w:rPr>
              <w:t>3</w:t>
            </w:r>
          </w:p>
        </w:tc>
        <w:tc>
          <w:tcPr>
            <w:tcW w:w="7229" w:type="dxa"/>
            <w:tcBorders>
              <w:top w:val="single" w:sz="4" w:space="0" w:color="auto"/>
              <w:left w:val="single" w:sz="4" w:space="0" w:color="auto"/>
              <w:bottom w:val="single" w:sz="4" w:space="0" w:color="auto"/>
              <w:right w:val="single" w:sz="4" w:space="0" w:color="auto"/>
            </w:tcBorders>
            <w:vAlign w:val="center"/>
          </w:tcPr>
          <w:p w:rsidR="00F726EF" w:rsidRDefault="0036502E">
            <w:pPr>
              <w:adjustRightInd w:val="0"/>
              <w:snapToGrid w:val="0"/>
              <w:spacing w:line="420" w:lineRule="exact"/>
              <w:jc w:val="left"/>
              <w:rPr>
                <w:rFonts w:eastAsia="宋体"/>
                <w:kern w:val="0"/>
              </w:rPr>
            </w:pPr>
            <w:r>
              <w:rPr>
                <w:rFonts w:asciiTheme="minorEastAsia" w:eastAsiaTheme="minorEastAsia" w:hAnsiTheme="minorEastAsia" w:cstheme="minorEastAsia" w:hint="eastAsia"/>
              </w:rPr>
              <w:t>提供投标人的法定代表人身份证明复印件（须加盖公章，</w:t>
            </w:r>
            <w:r>
              <w:rPr>
                <w:rFonts w:ascii="宋体" w:eastAsia="宋体" w:hAnsi="宋体" w:cs="宋体" w:hint="eastAsia"/>
              </w:rPr>
              <w:t>格式参见第七章</w:t>
            </w:r>
            <w:r>
              <w:rPr>
                <w:rFonts w:asciiTheme="minorEastAsia" w:eastAsiaTheme="minorEastAsia" w:hAnsiTheme="minorEastAsia" w:cstheme="minorEastAsia" w:hint="eastAsia"/>
              </w:rPr>
              <w:t>）。</w:t>
            </w:r>
          </w:p>
        </w:tc>
        <w:tc>
          <w:tcPr>
            <w:tcW w:w="1588" w:type="dxa"/>
            <w:tcBorders>
              <w:top w:val="single" w:sz="4" w:space="0" w:color="auto"/>
              <w:left w:val="single" w:sz="4" w:space="0" w:color="auto"/>
              <w:bottom w:val="single" w:sz="4" w:space="0" w:color="auto"/>
              <w:right w:val="single" w:sz="4" w:space="0" w:color="auto"/>
            </w:tcBorders>
            <w:vAlign w:val="center"/>
          </w:tcPr>
          <w:p w:rsidR="00F726EF" w:rsidRDefault="00F726EF">
            <w:pPr>
              <w:spacing w:line="420" w:lineRule="exact"/>
              <w:rPr>
                <w:rFonts w:eastAsia="宋体"/>
              </w:rPr>
            </w:pPr>
          </w:p>
        </w:tc>
      </w:tr>
      <w:tr w:rsidR="00F726EF">
        <w:trPr>
          <w:trHeight w:val="717"/>
        </w:trPr>
        <w:tc>
          <w:tcPr>
            <w:tcW w:w="822"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eastAsia="宋体"/>
              </w:rPr>
            </w:pPr>
            <w:r>
              <w:rPr>
                <w:rFonts w:eastAsia="宋体"/>
              </w:rPr>
              <w:t>4</w:t>
            </w:r>
          </w:p>
        </w:tc>
        <w:tc>
          <w:tcPr>
            <w:tcW w:w="7229" w:type="dxa"/>
            <w:tcBorders>
              <w:top w:val="single" w:sz="4" w:space="0" w:color="auto"/>
              <w:left w:val="single" w:sz="4" w:space="0" w:color="auto"/>
              <w:bottom w:val="single" w:sz="4" w:space="0" w:color="auto"/>
              <w:right w:val="single" w:sz="4" w:space="0" w:color="auto"/>
            </w:tcBorders>
            <w:vAlign w:val="center"/>
          </w:tcPr>
          <w:p w:rsidR="00F726EF" w:rsidRDefault="0036502E">
            <w:pPr>
              <w:adjustRightInd w:val="0"/>
              <w:snapToGrid w:val="0"/>
              <w:spacing w:line="420" w:lineRule="exact"/>
              <w:jc w:val="left"/>
              <w:rPr>
                <w:rFonts w:eastAsia="宋体"/>
              </w:rPr>
            </w:pPr>
            <w:r>
              <w:rPr>
                <w:rFonts w:asciiTheme="minorEastAsia" w:eastAsiaTheme="minorEastAsia" w:hAnsiTheme="minorEastAsia" w:cstheme="minorEastAsia" w:hint="eastAsia"/>
              </w:rPr>
              <w:t>除法定代表人参与本项目投标响应外，如为被委托受权人参与投标响应的，须提供法定代表人签字或印章的授权委托书（须加盖单位公章，</w:t>
            </w:r>
            <w:r>
              <w:rPr>
                <w:rFonts w:ascii="宋体" w:eastAsia="宋体" w:hAnsi="宋体" w:cs="宋体" w:hint="eastAsia"/>
              </w:rPr>
              <w:t>格式参见第七章</w:t>
            </w:r>
            <w:r>
              <w:rPr>
                <w:rFonts w:asciiTheme="minorEastAsia" w:eastAsiaTheme="minorEastAsia" w:hAnsiTheme="minorEastAsia" w:cstheme="minorEastAsia" w:hint="eastAsia"/>
              </w:rPr>
              <w:t>）。</w:t>
            </w:r>
          </w:p>
        </w:tc>
        <w:tc>
          <w:tcPr>
            <w:tcW w:w="1588" w:type="dxa"/>
            <w:tcBorders>
              <w:top w:val="single" w:sz="4" w:space="0" w:color="auto"/>
              <w:left w:val="single" w:sz="4" w:space="0" w:color="auto"/>
              <w:bottom w:val="single" w:sz="4" w:space="0" w:color="auto"/>
              <w:right w:val="single" w:sz="4" w:space="0" w:color="auto"/>
            </w:tcBorders>
            <w:vAlign w:val="center"/>
          </w:tcPr>
          <w:p w:rsidR="00F726EF" w:rsidRDefault="00F726EF">
            <w:pPr>
              <w:spacing w:line="420" w:lineRule="exact"/>
              <w:rPr>
                <w:rFonts w:eastAsia="宋体"/>
              </w:rPr>
            </w:pPr>
          </w:p>
        </w:tc>
      </w:tr>
      <w:tr w:rsidR="00F726EF">
        <w:trPr>
          <w:trHeight w:val="717"/>
        </w:trPr>
        <w:tc>
          <w:tcPr>
            <w:tcW w:w="822"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eastAsia="宋体"/>
              </w:rPr>
            </w:pPr>
            <w:r>
              <w:rPr>
                <w:rFonts w:eastAsia="宋体"/>
              </w:rPr>
              <w:t>5</w:t>
            </w:r>
          </w:p>
        </w:tc>
        <w:tc>
          <w:tcPr>
            <w:tcW w:w="7229" w:type="dxa"/>
            <w:tcBorders>
              <w:top w:val="single" w:sz="4" w:space="0" w:color="auto"/>
              <w:left w:val="single" w:sz="4" w:space="0" w:color="auto"/>
              <w:bottom w:val="single" w:sz="4" w:space="0" w:color="auto"/>
              <w:right w:val="single" w:sz="4" w:space="0" w:color="auto"/>
            </w:tcBorders>
            <w:vAlign w:val="center"/>
          </w:tcPr>
          <w:p w:rsidR="00F726EF" w:rsidRDefault="0036502E">
            <w:pPr>
              <w:adjustRightInd w:val="0"/>
              <w:snapToGrid w:val="0"/>
              <w:spacing w:line="420" w:lineRule="exact"/>
              <w:jc w:val="left"/>
              <w:rPr>
                <w:rFonts w:eastAsia="宋体" w:cs="宋体"/>
                <w:kern w:val="0"/>
              </w:rPr>
            </w:pPr>
            <w:r>
              <w:rPr>
                <w:rFonts w:asciiTheme="minorEastAsia" w:eastAsiaTheme="minorEastAsia" w:hAnsiTheme="minorEastAsia" w:cstheme="minorEastAsia" w:hint="eastAsia"/>
              </w:rPr>
              <w:t>须提供投标人在本项目招标公告之日前三年，在经营活动中没有重大违法记录的书面《无重大违法记录声明函》（须加盖单位公章，</w:t>
            </w:r>
            <w:r>
              <w:rPr>
                <w:rFonts w:ascii="宋体" w:eastAsia="宋体" w:hAnsi="宋体" w:cs="宋体" w:hint="eastAsia"/>
              </w:rPr>
              <w:t>格式参见第七章</w:t>
            </w:r>
            <w:r>
              <w:rPr>
                <w:rFonts w:asciiTheme="minorEastAsia" w:eastAsiaTheme="minorEastAsia" w:hAnsiTheme="minorEastAsia" w:cstheme="minorEastAsia" w:hint="eastAsia"/>
              </w:rPr>
              <w:t>）。</w:t>
            </w:r>
          </w:p>
        </w:tc>
        <w:tc>
          <w:tcPr>
            <w:tcW w:w="1588" w:type="dxa"/>
            <w:tcBorders>
              <w:top w:val="single" w:sz="4" w:space="0" w:color="auto"/>
              <w:left w:val="single" w:sz="4" w:space="0" w:color="auto"/>
              <w:bottom w:val="single" w:sz="4" w:space="0" w:color="auto"/>
              <w:right w:val="single" w:sz="4" w:space="0" w:color="auto"/>
            </w:tcBorders>
            <w:vAlign w:val="center"/>
          </w:tcPr>
          <w:p w:rsidR="00F726EF" w:rsidRDefault="00F726EF">
            <w:pPr>
              <w:spacing w:line="420" w:lineRule="exact"/>
              <w:rPr>
                <w:rFonts w:eastAsia="宋体"/>
              </w:rPr>
            </w:pPr>
          </w:p>
        </w:tc>
      </w:tr>
      <w:tr w:rsidR="00F726EF">
        <w:trPr>
          <w:trHeight w:val="559"/>
        </w:trPr>
        <w:tc>
          <w:tcPr>
            <w:tcW w:w="822"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eastAsia="宋体"/>
              </w:rPr>
            </w:pPr>
            <w:r>
              <w:rPr>
                <w:rFonts w:eastAsia="宋体"/>
              </w:rPr>
              <w:t>6</w:t>
            </w:r>
          </w:p>
        </w:tc>
        <w:tc>
          <w:tcPr>
            <w:tcW w:w="7229" w:type="dxa"/>
            <w:tcBorders>
              <w:top w:val="single" w:sz="4" w:space="0" w:color="auto"/>
              <w:left w:val="single" w:sz="4" w:space="0" w:color="auto"/>
              <w:bottom w:val="single" w:sz="4" w:space="0" w:color="auto"/>
              <w:right w:val="single" w:sz="4" w:space="0" w:color="auto"/>
            </w:tcBorders>
            <w:vAlign w:val="center"/>
          </w:tcPr>
          <w:p w:rsidR="00F726EF" w:rsidRDefault="0036502E">
            <w:pPr>
              <w:adjustRightInd w:val="0"/>
              <w:snapToGrid w:val="0"/>
              <w:spacing w:line="420" w:lineRule="exact"/>
              <w:jc w:val="left"/>
              <w:rPr>
                <w:rFonts w:eastAsia="宋体"/>
                <w:kern w:val="0"/>
              </w:rPr>
            </w:pPr>
            <w:r>
              <w:rPr>
                <w:rFonts w:asciiTheme="minorEastAsia" w:eastAsiaTheme="minorEastAsia" w:hAnsiTheme="minorEastAsia" w:cstheme="minorEastAsia" w:hint="eastAsia"/>
              </w:rPr>
              <w:t>《资格文件的声明函》（须加盖单位公章，</w:t>
            </w:r>
            <w:r>
              <w:rPr>
                <w:rFonts w:ascii="宋体" w:eastAsia="宋体" w:hAnsi="宋体" w:cs="宋体" w:hint="eastAsia"/>
              </w:rPr>
              <w:t>格式参见第七章</w:t>
            </w:r>
            <w:r>
              <w:rPr>
                <w:rFonts w:asciiTheme="minorEastAsia" w:eastAsiaTheme="minorEastAsia" w:hAnsiTheme="minorEastAsia" w:cstheme="minorEastAsia" w:hint="eastAsia"/>
              </w:rPr>
              <w:t>）。</w:t>
            </w:r>
          </w:p>
        </w:tc>
        <w:tc>
          <w:tcPr>
            <w:tcW w:w="1588" w:type="dxa"/>
            <w:tcBorders>
              <w:top w:val="single" w:sz="4" w:space="0" w:color="auto"/>
              <w:left w:val="single" w:sz="4" w:space="0" w:color="auto"/>
              <w:bottom w:val="single" w:sz="4" w:space="0" w:color="auto"/>
              <w:right w:val="single" w:sz="4" w:space="0" w:color="auto"/>
            </w:tcBorders>
            <w:vAlign w:val="center"/>
          </w:tcPr>
          <w:p w:rsidR="00F726EF" w:rsidRDefault="00F726EF">
            <w:pPr>
              <w:spacing w:line="420" w:lineRule="exact"/>
              <w:rPr>
                <w:rFonts w:eastAsia="宋体"/>
              </w:rPr>
            </w:pPr>
          </w:p>
        </w:tc>
      </w:tr>
    </w:tbl>
    <w:p w:rsidR="00F726EF" w:rsidRDefault="0036502E">
      <w:pPr>
        <w:adjustRightInd w:val="0"/>
        <w:snapToGrid w:val="0"/>
        <w:spacing w:line="420" w:lineRule="exact"/>
        <w:rPr>
          <w:rFonts w:eastAsia="宋体" w:cs="宋体"/>
        </w:rPr>
      </w:pPr>
      <w:r>
        <w:rPr>
          <w:rFonts w:ascii="宋体" w:eastAsia="宋体" w:hAnsi="宋体" w:hint="eastAsia"/>
        </w:rPr>
        <w:t>投标人：（加盖公章）</w:t>
      </w:r>
    </w:p>
    <w:p w:rsidR="00F726EF" w:rsidRDefault="0036502E">
      <w:pPr>
        <w:adjustRightInd w:val="0"/>
        <w:snapToGrid w:val="0"/>
        <w:spacing w:line="420" w:lineRule="exact"/>
        <w:rPr>
          <w:rFonts w:eastAsia="宋体"/>
        </w:rPr>
      </w:pPr>
      <w:r>
        <w:rPr>
          <w:rFonts w:ascii="宋体" w:eastAsia="宋体" w:hAnsi="宋体" w:hint="eastAsia"/>
        </w:rPr>
        <w:t>法定代表人或被委托受权人签字：</w:t>
      </w:r>
    </w:p>
    <w:p w:rsidR="00F726EF" w:rsidRDefault="0036502E">
      <w:pPr>
        <w:adjustRightInd w:val="0"/>
        <w:snapToGrid w:val="0"/>
        <w:spacing w:line="420" w:lineRule="exact"/>
        <w:rPr>
          <w:rFonts w:ascii="宋体" w:eastAsia="宋体" w:hAnsi="宋体"/>
        </w:rPr>
      </w:pPr>
      <w:r>
        <w:rPr>
          <w:rFonts w:ascii="宋体" w:eastAsia="宋体" w:hAnsi="宋体" w:hint="eastAsia"/>
        </w:rPr>
        <w:t>日期：</w:t>
      </w:r>
    </w:p>
    <w:p w:rsidR="00F726EF" w:rsidRDefault="00F726EF">
      <w:pPr>
        <w:adjustRightInd w:val="0"/>
        <w:snapToGrid w:val="0"/>
        <w:spacing w:line="420" w:lineRule="exact"/>
        <w:rPr>
          <w:rFonts w:eastAsia="宋体" w:cs="宋体"/>
        </w:rPr>
      </w:pPr>
    </w:p>
    <w:p w:rsidR="00F726EF" w:rsidRDefault="0036502E">
      <w:pPr>
        <w:adjustRightInd w:val="0"/>
        <w:snapToGrid w:val="0"/>
        <w:spacing w:line="420" w:lineRule="exact"/>
        <w:ind w:left="2" w:firstLineChars="201" w:firstLine="484"/>
        <w:rPr>
          <w:rFonts w:eastAsia="宋体"/>
          <w:b/>
          <w:bCs/>
        </w:rPr>
      </w:pPr>
      <w:r>
        <w:rPr>
          <w:rFonts w:ascii="宋体" w:eastAsia="宋体" w:hAnsi="宋体" w:hint="eastAsia"/>
          <w:b/>
          <w:bCs/>
        </w:rPr>
        <w:t>注：</w:t>
      </w:r>
    </w:p>
    <w:p w:rsidR="00F726EF" w:rsidRDefault="0036502E">
      <w:pPr>
        <w:adjustRightInd w:val="0"/>
        <w:snapToGrid w:val="0"/>
        <w:spacing w:line="420" w:lineRule="exact"/>
        <w:ind w:left="2" w:firstLineChars="201" w:firstLine="484"/>
        <w:rPr>
          <w:rFonts w:eastAsia="宋体"/>
          <w:b/>
          <w:bCs/>
        </w:rPr>
      </w:pPr>
      <w:r>
        <w:rPr>
          <w:rFonts w:ascii="宋体" w:eastAsia="宋体" w:hAnsi="宋体" w:hint="eastAsia"/>
          <w:b/>
          <w:bCs/>
        </w:rPr>
        <w:t>（</w:t>
      </w:r>
      <w:r>
        <w:rPr>
          <w:rFonts w:eastAsia="宋体"/>
          <w:b/>
          <w:bCs/>
        </w:rPr>
        <w:t>1</w:t>
      </w:r>
      <w:r>
        <w:rPr>
          <w:rFonts w:ascii="宋体" w:eastAsia="宋体" w:hAnsi="宋体" w:hint="eastAsia"/>
          <w:b/>
          <w:bCs/>
        </w:rPr>
        <w:t>）以上由供应商填写，作为提供的</w:t>
      </w:r>
      <w:r>
        <w:rPr>
          <w:rFonts w:eastAsia="宋体"/>
          <w:b/>
          <w:bCs/>
        </w:rPr>
        <w:t>“</w:t>
      </w:r>
      <w:r>
        <w:rPr>
          <w:rFonts w:ascii="宋体" w:eastAsia="宋体" w:hAnsi="宋体" w:hint="eastAsia"/>
          <w:b/>
          <w:bCs/>
        </w:rPr>
        <w:t>资格后审材料文件</w:t>
      </w:r>
      <w:r>
        <w:rPr>
          <w:rFonts w:eastAsia="宋体"/>
          <w:b/>
          <w:bCs/>
        </w:rPr>
        <w:t xml:space="preserve">” </w:t>
      </w:r>
      <w:r>
        <w:rPr>
          <w:rFonts w:ascii="宋体" w:eastAsia="宋体" w:hAnsi="宋体" w:hint="eastAsia"/>
          <w:b/>
          <w:bCs/>
        </w:rPr>
        <w:t>内的资料首页清单目录。</w:t>
      </w:r>
    </w:p>
    <w:p w:rsidR="00F726EF" w:rsidRDefault="0036502E">
      <w:pPr>
        <w:adjustRightInd w:val="0"/>
        <w:snapToGrid w:val="0"/>
        <w:spacing w:line="420" w:lineRule="exact"/>
        <w:ind w:left="2" w:firstLineChars="201" w:firstLine="484"/>
        <w:rPr>
          <w:rFonts w:ascii="宋体" w:eastAsia="宋体" w:hAnsi="宋体"/>
          <w:b/>
          <w:bCs/>
        </w:rPr>
      </w:pPr>
      <w:r>
        <w:rPr>
          <w:rFonts w:ascii="宋体" w:eastAsia="宋体" w:hAnsi="宋体" w:hint="eastAsia"/>
          <w:b/>
          <w:bCs/>
        </w:rPr>
        <w:t>（</w:t>
      </w:r>
      <w:r>
        <w:rPr>
          <w:rFonts w:eastAsia="宋体"/>
          <w:b/>
          <w:bCs/>
        </w:rPr>
        <w:t>2</w:t>
      </w:r>
      <w:r>
        <w:rPr>
          <w:rFonts w:ascii="宋体" w:eastAsia="宋体" w:hAnsi="宋体" w:hint="eastAsia"/>
          <w:b/>
          <w:bCs/>
        </w:rPr>
        <w:t>）所有资格证明复印件、相关的格式文件及表格，须加盖公章装订成册，正本</w:t>
      </w:r>
      <w:r>
        <w:rPr>
          <w:rFonts w:eastAsia="宋体"/>
          <w:b/>
          <w:bCs/>
        </w:rPr>
        <w:t>1</w:t>
      </w:r>
      <w:r>
        <w:rPr>
          <w:rFonts w:ascii="宋体" w:eastAsia="宋体" w:hAnsi="宋体" w:hint="eastAsia"/>
          <w:b/>
          <w:bCs/>
        </w:rPr>
        <w:t>份副本</w:t>
      </w:r>
      <w:r>
        <w:rPr>
          <w:rFonts w:eastAsia="宋体"/>
          <w:b/>
          <w:bCs/>
        </w:rPr>
        <w:t>4</w:t>
      </w:r>
      <w:r>
        <w:rPr>
          <w:rFonts w:ascii="宋体" w:eastAsia="宋体" w:hAnsi="宋体" w:hint="eastAsia"/>
          <w:b/>
          <w:bCs/>
        </w:rPr>
        <w:t>份，供审查及留存！</w:t>
      </w:r>
    </w:p>
    <w:p w:rsidR="00F726EF" w:rsidRDefault="00F726EF">
      <w:pPr>
        <w:adjustRightInd w:val="0"/>
        <w:snapToGrid w:val="0"/>
        <w:spacing w:line="420" w:lineRule="exact"/>
        <w:ind w:left="2" w:firstLineChars="201" w:firstLine="484"/>
        <w:rPr>
          <w:rFonts w:asciiTheme="minorEastAsia" w:eastAsiaTheme="minorEastAsia" w:hAnsiTheme="minorEastAsia" w:cstheme="minorEastAsia"/>
          <w:b/>
          <w:bCs/>
        </w:rPr>
      </w:pPr>
    </w:p>
    <w:p w:rsidR="00F726EF" w:rsidRDefault="00F726EF">
      <w:pPr>
        <w:adjustRightInd w:val="0"/>
        <w:snapToGrid w:val="0"/>
        <w:spacing w:line="420" w:lineRule="exact"/>
        <w:ind w:left="2" w:firstLineChars="201" w:firstLine="484"/>
        <w:rPr>
          <w:rFonts w:asciiTheme="minorEastAsia" w:eastAsiaTheme="minorEastAsia" w:hAnsiTheme="minorEastAsia" w:cstheme="minorEastAsia"/>
          <w:b/>
          <w:bCs/>
        </w:rPr>
      </w:pPr>
    </w:p>
    <w:p w:rsidR="00F726EF" w:rsidRDefault="00F726EF">
      <w:pPr>
        <w:adjustRightInd w:val="0"/>
        <w:snapToGrid w:val="0"/>
        <w:spacing w:line="420" w:lineRule="exact"/>
        <w:ind w:left="2" w:firstLineChars="201" w:firstLine="484"/>
        <w:rPr>
          <w:rFonts w:asciiTheme="minorEastAsia" w:eastAsiaTheme="minorEastAsia" w:hAnsiTheme="minorEastAsia" w:cstheme="minorEastAsia"/>
          <w:b/>
          <w:bCs/>
        </w:rPr>
      </w:pPr>
    </w:p>
    <w:p w:rsidR="00F726EF" w:rsidRDefault="0036502E">
      <w:pPr>
        <w:adjustRightInd w:val="0"/>
        <w:snapToGrid w:val="0"/>
        <w:spacing w:line="420" w:lineRule="exact"/>
        <w:ind w:left="2" w:firstLineChars="201" w:firstLine="484"/>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（1）法定代表人身份证明</w:t>
      </w:r>
      <w:bookmarkStart w:id="51" w:name="_Hlk49178957"/>
      <w:bookmarkEnd w:id="51"/>
    </w:p>
    <w:p w:rsidR="00F726EF" w:rsidRDefault="0036502E">
      <w:pPr>
        <w:adjustRightInd w:val="0"/>
        <w:snapToGrid w:val="0"/>
        <w:spacing w:line="420" w:lineRule="exact"/>
        <w:ind w:left="2" w:firstLineChars="201" w:firstLine="482"/>
        <w:rPr>
          <w:rFonts w:asciiTheme="minorEastAsia" w:eastAsiaTheme="minorEastAsia" w:hAnsiTheme="minorEastAsia" w:cstheme="minorEastAsia"/>
        </w:rPr>
      </w:pPr>
      <w:r>
        <w:rPr>
          <w:rFonts w:asciiTheme="minorEastAsia" w:eastAsiaTheme="minorEastAsia" w:hAnsiTheme="minorEastAsia" w:cstheme="minorEastAsia" w:hint="eastAsia"/>
        </w:rPr>
        <w:t>南通市翼北建设发展有限公司：</w:t>
      </w:r>
    </w:p>
    <w:p w:rsidR="00F726EF" w:rsidRDefault="0036502E">
      <w:pPr>
        <w:snapToGrid w:val="0"/>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（先生／女士）现任我单位职务，为法定代表人，特此证明。</w:t>
      </w:r>
    </w:p>
    <w:p w:rsidR="00F726EF" w:rsidRDefault="0036502E">
      <w:pPr>
        <w:snapToGrid w:val="0"/>
        <w:spacing w:line="420" w:lineRule="exact"/>
        <w:ind w:firstLineChars="200" w:firstLine="480"/>
        <w:rPr>
          <w:rFonts w:asciiTheme="minorEastAsia" w:eastAsiaTheme="minorEastAsia" w:hAnsiTheme="minorEastAsia" w:cstheme="minorEastAsia"/>
          <w:u w:val="single"/>
        </w:rPr>
      </w:pPr>
      <w:r>
        <w:rPr>
          <w:rFonts w:asciiTheme="minorEastAsia" w:eastAsiaTheme="minorEastAsia" w:hAnsiTheme="minorEastAsia" w:cstheme="minorEastAsia" w:hint="eastAsia"/>
        </w:rPr>
        <w:t>身份证号码：</w:t>
      </w:r>
    </w:p>
    <w:p w:rsidR="00F726EF" w:rsidRDefault="0036502E" w:rsidP="0036502E">
      <w:pPr>
        <w:snapToGrid w:val="0"/>
        <w:spacing w:line="420" w:lineRule="exact"/>
        <w:ind w:firstLineChars="202" w:firstLine="485"/>
        <w:jc w:val="right"/>
        <w:rPr>
          <w:rFonts w:asciiTheme="minorEastAsia" w:eastAsiaTheme="minorEastAsia" w:hAnsiTheme="minorEastAsia" w:cstheme="minorEastAsia"/>
        </w:rPr>
      </w:pPr>
      <w:r>
        <w:rPr>
          <w:rFonts w:asciiTheme="minorEastAsia" w:eastAsiaTheme="minorEastAsia" w:hAnsiTheme="minorEastAsia" w:cstheme="minorEastAsia" w:hint="eastAsia"/>
        </w:rPr>
        <w:t>供应商（盖章）</w:t>
      </w:r>
    </w:p>
    <w:p w:rsidR="00F726EF" w:rsidRDefault="0036502E" w:rsidP="0036502E">
      <w:pPr>
        <w:snapToGrid w:val="0"/>
        <w:spacing w:line="420" w:lineRule="exact"/>
        <w:ind w:firstLineChars="202" w:firstLine="485"/>
        <w:jc w:val="right"/>
        <w:rPr>
          <w:rFonts w:asciiTheme="minorEastAsia" w:eastAsiaTheme="minorEastAsia" w:hAnsiTheme="minorEastAsia" w:cstheme="minorEastAsia"/>
        </w:rPr>
      </w:pPr>
      <w:r>
        <w:rPr>
          <w:rFonts w:asciiTheme="minorEastAsia" w:eastAsiaTheme="minorEastAsia" w:hAnsiTheme="minorEastAsia" w:cstheme="minorEastAsia" w:hint="eastAsia"/>
        </w:rPr>
        <w:t>年  月  日</w:t>
      </w:r>
    </w:p>
    <w:p w:rsidR="00F726EF" w:rsidRDefault="00F726EF" w:rsidP="0036502E">
      <w:pPr>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snapToGrid w:val="0"/>
        <w:spacing w:line="420" w:lineRule="exact"/>
        <w:ind w:firstLineChars="202" w:firstLine="485"/>
        <w:jc w:val="left"/>
        <w:rPr>
          <w:rFonts w:asciiTheme="minorEastAsia" w:eastAsiaTheme="minorEastAsia" w:hAnsiTheme="minorEastAsia" w:cstheme="minorEastAsia"/>
        </w:rPr>
      </w:pPr>
    </w:p>
    <w:p w:rsidR="00F726EF" w:rsidRDefault="0036502E">
      <w:pPr>
        <w:snapToGrid w:val="0"/>
        <w:spacing w:line="420" w:lineRule="exact"/>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法定代表人身份证复印件</w:t>
      </w:r>
    </w:p>
    <w:p w:rsidR="00F726EF" w:rsidRDefault="00F726EF">
      <w:pPr>
        <w:snapToGrid w:val="0"/>
        <w:spacing w:line="420" w:lineRule="exact"/>
        <w:jc w:val="center"/>
        <w:rPr>
          <w:rFonts w:asciiTheme="minorEastAsia" w:eastAsiaTheme="minorEastAsia" w:hAnsiTheme="minorEastAsia" w:cstheme="minorEastAsia"/>
          <w:b/>
          <w:bCs/>
        </w:rPr>
      </w:pPr>
    </w:p>
    <w:p w:rsidR="00F726EF" w:rsidRDefault="00F726EF">
      <w:pPr>
        <w:snapToGrid w:val="0"/>
        <w:spacing w:line="420" w:lineRule="exact"/>
        <w:jc w:val="center"/>
        <w:rPr>
          <w:rFonts w:asciiTheme="minorEastAsia" w:eastAsiaTheme="minorEastAsia" w:hAnsiTheme="minorEastAsia" w:cstheme="minorEastAsia"/>
          <w:b/>
          <w:bCs/>
        </w:rPr>
      </w:pPr>
    </w:p>
    <w:p w:rsidR="00F726EF" w:rsidRDefault="00F726EF">
      <w:pPr>
        <w:snapToGrid w:val="0"/>
        <w:spacing w:line="420" w:lineRule="exact"/>
        <w:jc w:val="center"/>
        <w:rPr>
          <w:rFonts w:asciiTheme="minorEastAsia" w:eastAsiaTheme="minorEastAsia" w:hAnsiTheme="minorEastAsia" w:cstheme="minorEastAsia"/>
          <w:b/>
          <w:bCs/>
        </w:rPr>
      </w:pPr>
    </w:p>
    <w:p w:rsidR="00F726EF" w:rsidRDefault="00F726EF">
      <w:pPr>
        <w:snapToGrid w:val="0"/>
        <w:spacing w:line="420" w:lineRule="exact"/>
        <w:jc w:val="center"/>
        <w:rPr>
          <w:rFonts w:asciiTheme="minorEastAsia" w:eastAsiaTheme="minorEastAsia" w:hAnsiTheme="minorEastAsia" w:cstheme="minorEastAsia"/>
          <w:b/>
          <w:bCs/>
        </w:rPr>
      </w:pPr>
    </w:p>
    <w:p w:rsidR="00F726EF" w:rsidRDefault="0036502E">
      <w:pPr>
        <w:snapToGrid w:val="0"/>
        <w:spacing w:line="42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（粘贴此处）</w:t>
      </w:r>
    </w:p>
    <w:p w:rsidR="00F726EF" w:rsidRDefault="00F726EF">
      <w:pPr>
        <w:snapToGrid w:val="0"/>
        <w:spacing w:line="420" w:lineRule="exact"/>
        <w:jc w:val="center"/>
        <w:rPr>
          <w:rFonts w:asciiTheme="minorEastAsia" w:eastAsiaTheme="minorEastAsia" w:hAnsiTheme="minorEastAsia" w:cstheme="minorEastAsia"/>
        </w:rPr>
      </w:pPr>
    </w:p>
    <w:p w:rsidR="00F726EF" w:rsidRDefault="0036502E">
      <w:pPr>
        <w:snapToGrid w:val="0"/>
        <w:spacing w:line="420" w:lineRule="exact"/>
        <w:jc w:val="left"/>
        <w:rPr>
          <w:rFonts w:asciiTheme="minorEastAsia" w:eastAsiaTheme="minorEastAsia" w:hAnsiTheme="minorEastAsia" w:cstheme="minorEastAsia"/>
          <w:b/>
          <w:bCs/>
        </w:rPr>
      </w:pPr>
      <w:r>
        <w:rPr>
          <w:rFonts w:asciiTheme="minorEastAsia" w:eastAsiaTheme="minorEastAsia" w:hAnsiTheme="minorEastAsia" w:cstheme="minorEastAsia" w:hint="eastAsia"/>
          <w:b/>
          <w:bCs/>
        </w:rPr>
        <w:t>注：</w:t>
      </w:r>
    </w:p>
    <w:p w:rsidR="00F726EF" w:rsidRDefault="0036502E">
      <w:pPr>
        <w:snapToGrid w:val="0"/>
        <w:spacing w:line="420" w:lineRule="exact"/>
        <w:jc w:val="left"/>
        <w:rPr>
          <w:rFonts w:asciiTheme="minorEastAsia" w:eastAsiaTheme="minorEastAsia" w:hAnsiTheme="minorEastAsia" w:cstheme="minorEastAsia"/>
          <w:b/>
          <w:bCs/>
        </w:rPr>
      </w:pPr>
      <w:r>
        <w:rPr>
          <w:rFonts w:asciiTheme="minorEastAsia" w:eastAsiaTheme="minorEastAsia" w:hAnsiTheme="minorEastAsia" w:cstheme="minorEastAsia" w:hint="eastAsia"/>
          <w:b/>
          <w:bCs/>
        </w:rPr>
        <w:t>（1）提供法定代表人的身份证复印件（正、反面）并加盖公章。</w:t>
      </w:r>
    </w:p>
    <w:p w:rsidR="00F726EF" w:rsidRDefault="0036502E">
      <w:pPr>
        <w:snapToGrid w:val="0"/>
        <w:spacing w:line="420" w:lineRule="exact"/>
        <w:jc w:val="left"/>
        <w:rPr>
          <w:rFonts w:asciiTheme="minorEastAsia" w:eastAsiaTheme="minorEastAsia" w:hAnsiTheme="minorEastAsia" w:cstheme="minorEastAsia"/>
          <w:b/>
          <w:bCs/>
        </w:rPr>
      </w:pPr>
      <w:r>
        <w:rPr>
          <w:rFonts w:asciiTheme="minorEastAsia" w:eastAsiaTheme="minorEastAsia" w:hAnsiTheme="minorEastAsia" w:cstheme="minorEastAsia" w:hint="eastAsia"/>
          <w:b/>
          <w:bCs/>
        </w:rPr>
        <w:t>（2）如为法定代表人参加项目投标的，须将身份证原件带至开标现场备查。</w:t>
      </w:r>
    </w:p>
    <w:p w:rsidR="00F726EF" w:rsidRDefault="00F726EF">
      <w:pPr>
        <w:snapToGrid w:val="0"/>
        <w:spacing w:line="420" w:lineRule="exact"/>
        <w:jc w:val="left"/>
        <w:rPr>
          <w:rFonts w:asciiTheme="minorEastAsia" w:eastAsiaTheme="minorEastAsia" w:hAnsiTheme="minorEastAsia" w:cstheme="minorEastAsia"/>
        </w:rPr>
      </w:pPr>
    </w:p>
    <w:p w:rsidR="00F726EF" w:rsidRDefault="00F726EF" w:rsidP="00425E02">
      <w:pPr>
        <w:snapToGrid w:val="0"/>
        <w:spacing w:beforeLines="100" w:line="420" w:lineRule="exact"/>
        <w:jc w:val="center"/>
        <w:outlineLvl w:val="4"/>
        <w:rPr>
          <w:rFonts w:asciiTheme="minorEastAsia" w:eastAsiaTheme="minorEastAsia" w:hAnsiTheme="minorEastAsia" w:cstheme="minorEastAsia"/>
          <w:b/>
          <w:bCs/>
        </w:rPr>
      </w:pPr>
    </w:p>
    <w:p w:rsidR="00F726EF" w:rsidRDefault="00F726EF" w:rsidP="00425E02">
      <w:pPr>
        <w:snapToGrid w:val="0"/>
        <w:spacing w:beforeLines="100" w:line="420" w:lineRule="exact"/>
        <w:jc w:val="center"/>
        <w:outlineLvl w:val="4"/>
        <w:rPr>
          <w:rFonts w:asciiTheme="minorEastAsia" w:eastAsiaTheme="minorEastAsia" w:hAnsiTheme="minorEastAsia" w:cstheme="minorEastAsia"/>
          <w:b/>
          <w:bCs/>
        </w:rPr>
      </w:pPr>
    </w:p>
    <w:p w:rsidR="00F726EF" w:rsidRDefault="00F726EF" w:rsidP="00425E02">
      <w:pPr>
        <w:snapToGrid w:val="0"/>
        <w:spacing w:beforeLines="100" w:line="420" w:lineRule="exact"/>
        <w:jc w:val="center"/>
        <w:outlineLvl w:val="4"/>
        <w:rPr>
          <w:rFonts w:asciiTheme="minorEastAsia" w:eastAsiaTheme="minorEastAsia" w:hAnsiTheme="minorEastAsia" w:cstheme="minorEastAsia"/>
          <w:b/>
          <w:bCs/>
        </w:rPr>
      </w:pPr>
    </w:p>
    <w:p w:rsidR="00F726EF" w:rsidRDefault="00F726EF" w:rsidP="00425E02">
      <w:pPr>
        <w:snapToGrid w:val="0"/>
        <w:spacing w:beforeLines="100" w:line="420" w:lineRule="exact"/>
        <w:jc w:val="center"/>
        <w:outlineLvl w:val="4"/>
        <w:rPr>
          <w:rFonts w:asciiTheme="minorEastAsia" w:eastAsiaTheme="minorEastAsia" w:hAnsiTheme="minorEastAsia" w:cstheme="minorEastAsia"/>
          <w:b/>
          <w:bCs/>
        </w:rPr>
      </w:pPr>
    </w:p>
    <w:p w:rsidR="00F726EF" w:rsidRDefault="00F726EF" w:rsidP="00425E02">
      <w:pPr>
        <w:snapToGrid w:val="0"/>
        <w:spacing w:beforeLines="100" w:line="420" w:lineRule="exact"/>
        <w:jc w:val="center"/>
        <w:outlineLvl w:val="4"/>
        <w:rPr>
          <w:rFonts w:asciiTheme="minorEastAsia" w:eastAsiaTheme="minorEastAsia" w:hAnsiTheme="minorEastAsia" w:cstheme="minorEastAsia"/>
          <w:b/>
          <w:bCs/>
        </w:rPr>
      </w:pPr>
    </w:p>
    <w:p w:rsidR="00F726EF" w:rsidRDefault="00F726EF" w:rsidP="00425E02">
      <w:pPr>
        <w:snapToGrid w:val="0"/>
        <w:spacing w:beforeLines="100" w:line="420" w:lineRule="exact"/>
        <w:jc w:val="center"/>
        <w:outlineLvl w:val="4"/>
        <w:rPr>
          <w:rFonts w:asciiTheme="minorEastAsia" w:eastAsiaTheme="minorEastAsia" w:hAnsiTheme="minorEastAsia" w:cstheme="minorEastAsia"/>
          <w:b/>
          <w:bCs/>
        </w:rPr>
      </w:pPr>
    </w:p>
    <w:p w:rsidR="00F726EF" w:rsidRDefault="00F726EF" w:rsidP="00425E02">
      <w:pPr>
        <w:snapToGrid w:val="0"/>
        <w:spacing w:beforeLines="100" w:line="420" w:lineRule="exact"/>
        <w:jc w:val="center"/>
        <w:outlineLvl w:val="4"/>
        <w:rPr>
          <w:rFonts w:asciiTheme="minorEastAsia" w:eastAsiaTheme="minorEastAsia" w:hAnsiTheme="minorEastAsia" w:cstheme="minorEastAsia"/>
          <w:b/>
          <w:bCs/>
        </w:rPr>
      </w:pPr>
    </w:p>
    <w:p w:rsidR="00F726EF" w:rsidRDefault="00F726EF" w:rsidP="00425E02">
      <w:pPr>
        <w:snapToGrid w:val="0"/>
        <w:spacing w:beforeLines="100" w:line="420" w:lineRule="exact"/>
        <w:jc w:val="center"/>
        <w:outlineLvl w:val="4"/>
        <w:rPr>
          <w:rFonts w:asciiTheme="minorEastAsia" w:eastAsiaTheme="minorEastAsia" w:hAnsiTheme="minorEastAsia" w:cstheme="minorEastAsia"/>
          <w:b/>
          <w:bCs/>
        </w:rPr>
      </w:pPr>
    </w:p>
    <w:p w:rsidR="00F726EF" w:rsidRDefault="00F726EF" w:rsidP="00425E02">
      <w:pPr>
        <w:snapToGrid w:val="0"/>
        <w:spacing w:beforeLines="100" w:line="420" w:lineRule="exact"/>
        <w:jc w:val="center"/>
        <w:outlineLvl w:val="4"/>
        <w:rPr>
          <w:rFonts w:asciiTheme="minorEastAsia" w:eastAsiaTheme="minorEastAsia" w:hAnsiTheme="minorEastAsia" w:cstheme="minorEastAsia"/>
          <w:b/>
          <w:bCs/>
        </w:rPr>
      </w:pPr>
    </w:p>
    <w:p w:rsidR="00F726EF" w:rsidRDefault="0036502E" w:rsidP="00425E02">
      <w:pPr>
        <w:snapToGrid w:val="0"/>
        <w:spacing w:beforeLines="100" w:line="420" w:lineRule="exact"/>
        <w:jc w:val="center"/>
        <w:outlineLvl w:val="4"/>
        <w:rPr>
          <w:rFonts w:asciiTheme="minorEastAsia" w:eastAsiaTheme="minorEastAsia" w:hAnsiTheme="minorEastAsia" w:cstheme="minorEastAsia"/>
          <w:b/>
          <w:bCs/>
        </w:rPr>
      </w:pPr>
      <w:r>
        <w:rPr>
          <w:rFonts w:asciiTheme="minorEastAsia" w:eastAsiaTheme="minorEastAsia" w:hAnsiTheme="minorEastAsia" w:cstheme="minorEastAsia" w:hint="eastAsia"/>
          <w:b/>
          <w:bCs/>
        </w:rPr>
        <w:t>（2）法定代表人授权委托书</w:t>
      </w:r>
    </w:p>
    <w:p w:rsidR="00F726EF" w:rsidRDefault="0036502E" w:rsidP="00425E02">
      <w:pPr>
        <w:snapToGrid w:val="0"/>
        <w:spacing w:beforeLines="100" w:afterLines="100"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南通市翼北建设发展有限公司：</w:t>
      </w: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本授权委托书声明：我（姓名）系（供应商名称）的法定代表人，现授权委托（姓名）为我公司为被委托受权人，以本公司的名义参加</w:t>
      </w:r>
      <w:r>
        <w:rPr>
          <w:rFonts w:asciiTheme="minorEastAsia" w:eastAsiaTheme="minorEastAsia" w:hAnsiTheme="minorEastAsia" w:cstheme="minorEastAsia" w:hint="eastAsia"/>
          <w:u w:val="single"/>
        </w:rPr>
        <w:t xml:space="preserve">南通市翼北建设发展有限公司唐闸古镇通扬运河东侧南部城市更新项目融资贷款服务项目 </w:t>
      </w:r>
      <w:r>
        <w:rPr>
          <w:rFonts w:asciiTheme="minorEastAsia" w:eastAsiaTheme="minorEastAsia" w:hAnsiTheme="minorEastAsia" w:cstheme="minorEastAsia" w:hint="eastAsia"/>
        </w:rPr>
        <w:t>的采购响应投标活动。被委托受权人在开标、评标、合同谈判过程中所签署的一切文件和处理与之有关的一切事务，我均予以承认。</w:t>
      </w:r>
    </w:p>
    <w:p w:rsidR="00F726EF" w:rsidRDefault="00F726EF" w:rsidP="0036502E">
      <w:pPr>
        <w:snapToGrid w:val="0"/>
        <w:spacing w:line="420" w:lineRule="exact"/>
        <w:ind w:firstLineChars="202" w:firstLine="485"/>
        <w:rPr>
          <w:rFonts w:asciiTheme="minorEastAsia" w:eastAsiaTheme="minorEastAsia" w:hAnsiTheme="minorEastAsia" w:cstheme="minorEastAsia"/>
        </w:rPr>
      </w:pPr>
    </w:p>
    <w:p w:rsidR="00F726EF" w:rsidRDefault="0036502E" w:rsidP="0036502E">
      <w:pPr>
        <w:snapToGrid w:val="0"/>
        <w:spacing w:line="420" w:lineRule="exact"/>
        <w:ind w:firstLineChars="202" w:firstLine="485"/>
        <w:rPr>
          <w:rFonts w:asciiTheme="minorEastAsia" w:eastAsiaTheme="minorEastAsia" w:hAnsiTheme="minorEastAsia" w:cstheme="minorEastAsia"/>
        </w:rPr>
      </w:pPr>
      <w:r>
        <w:rPr>
          <w:rFonts w:asciiTheme="minorEastAsia" w:eastAsiaTheme="minorEastAsia" w:hAnsiTheme="minorEastAsia" w:cstheme="minorEastAsia" w:hint="eastAsia"/>
        </w:rPr>
        <w:t>被委托受权人无转委权。特此委托。</w:t>
      </w:r>
    </w:p>
    <w:p w:rsidR="00F726EF" w:rsidRDefault="00F726EF">
      <w:pPr>
        <w:snapToGrid w:val="0"/>
        <w:spacing w:line="420" w:lineRule="exact"/>
        <w:ind w:firstLineChars="405" w:firstLine="972"/>
        <w:rPr>
          <w:rFonts w:asciiTheme="minorEastAsia" w:eastAsiaTheme="minorEastAsia" w:hAnsiTheme="minorEastAsia" w:cstheme="minorEastAsia"/>
        </w:rPr>
      </w:pPr>
    </w:p>
    <w:p w:rsidR="00F726EF" w:rsidRDefault="0036502E">
      <w:pPr>
        <w:snapToGrid w:val="0"/>
        <w:spacing w:line="420" w:lineRule="exact"/>
        <w:ind w:firstLineChars="405" w:firstLine="972"/>
        <w:rPr>
          <w:rFonts w:asciiTheme="minorEastAsia" w:eastAsiaTheme="minorEastAsia" w:hAnsiTheme="minorEastAsia" w:cstheme="minorEastAsia"/>
        </w:rPr>
      </w:pPr>
      <w:r>
        <w:rPr>
          <w:rFonts w:asciiTheme="minorEastAsia" w:eastAsiaTheme="minorEastAsia" w:hAnsiTheme="minorEastAsia" w:cstheme="minorEastAsia" w:hint="eastAsia"/>
        </w:rPr>
        <w:t>法定代表人签字：</w:t>
      </w:r>
    </w:p>
    <w:p w:rsidR="00F726EF" w:rsidRDefault="00F726EF">
      <w:pPr>
        <w:snapToGrid w:val="0"/>
        <w:spacing w:line="420" w:lineRule="exact"/>
        <w:ind w:firstLineChars="405" w:firstLine="972"/>
        <w:rPr>
          <w:rFonts w:asciiTheme="minorEastAsia" w:eastAsiaTheme="minorEastAsia" w:hAnsiTheme="minorEastAsia" w:cstheme="minorEastAsia"/>
        </w:rPr>
      </w:pPr>
    </w:p>
    <w:p w:rsidR="00F726EF" w:rsidRDefault="0036502E">
      <w:pPr>
        <w:snapToGrid w:val="0"/>
        <w:spacing w:line="420" w:lineRule="exact"/>
        <w:ind w:firstLineChars="405" w:firstLine="972"/>
        <w:rPr>
          <w:rFonts w:asciiTheme="minorEastAsia" w:eastAsiaTheme="minorEastAsia" w:hAnsiTheme="minorEastAsia" w:cstheme="minorEastAsia"/>
        </w:rPr>
      </w:pPr>
      <w:r>
        <w:rPr>
          <w:rFonts w:asciiTheme="minorEastAsia" w:eastAsiaTheme="minorEastAsia" w:hAnsiTheme="minorEastAsia" w:cstheme="minorEastAsia" w:hint="eastAsia"/>
        </w:rPr>
        <w:t>被委托受权人身份证号：</w:t>
      </w:r>
    </w:p>
    <w:p w:rsidR="00F726EF" w:rsidRDefault="00F726EF">
      <w:pPr>
        <w:snapToGrid w:val="0"/>
        <w:spacing w:line="420" w:lineRule="exact"/>
        <w:ind w:firstLineChars="405" w:firstLine="972"/>
        <w:rPr>
          <w:rFonts w:asciiTheme="minorEastAsia" w:eastAsiaTheme="minorEastAsia" w:hAnsiTheme="minorEastAsia" w:cstheme="minorEastAsia"/>
        </w:rPr>
      </w:pPr>
    </w:p>
    <w:p w:rsidR="00F726EF" w:rsidRDefault="0036502E">
      <w:pPr>
        <w:snapToGrid w:val="0"/>
        <w:spacing w:line="420" w:lineRule="exact"/>
        <w:ind w:firstLineChars="405" w:firstLine="972"/>
        <w:rPr>
          <w:rFonts w:asciiTheme="minorEastAsia" w:eastAsiaTheme="minorEastAsia" w:hAnsiTheme="minorEastAsia" w:cstheme="minorEastAsia"/>
        </w:rPr>
      </w:pPr>
      <w:r>
        <w:rPr>
          <w:rFonts w:asciiTheme="minorEastAsia" w:eastAsiaTheme="minorEastAsia" w:hAnsiTheme="minorEastAsia" w:cstheme="minorEastAsia" w:hint="eastAsia"/>
        </w:rPr>
        <w:t>被委托受权人签字：</w:t>
      </w:r>
    </w:p>
    <w:p w:rsidR="00F726EF" w:rsidRDefault="0036502E" w:rsidP="0036502E">
      <w:pPr>
        <w:snapToGrid w:val="0"/>
        <w:spacing w:line="420" w:lineRule="exact"/>
        <w:ind w:firstLineChars="202" w:firstLine="485"/>
        <w:jc w:val="right"/>
        <w:rPr>
          <w:rFonts w:asciiTheme="minorEastAsia" w:eastAsiaTheme="minorEastAsia" w:hAnsiTheme="minorEastAsia" w:cstheme="minorEastAsia"/>
        </w:rPr>
      </w:pPr>
      <w:r>
        <w:rPr>
          <w:rFonts w:asciiTheme="minorEastAsia" w:eastAsiaTheme="minorEastAsia" w:hAnsiTheme="minorEastAsia" w:cstheme="minorEastAsia" w:hint="eastAsia"/>
        </w:rPr>
        <w:t>供应商（盖章）</w:t>
      </w:r>
    </w:p>
    <w:p w:rsidR="00F726EF" w:rsidRDefault="0036502E" w:rsidP="0036502E">
      <w:pPr>
        <w:snapToGrid w:val="0"/>
        <w:spacing w:line="420" w:lineRule="exact"/>
        <w:ind w:firstLineChars="202" w:firstLine="485"/>
        <w:jc w:val="right"/>
        <w:rPr>
          <w:rFonts w:asciiTheme="minorEastAsia" w:eastAsiaTheme="minorEastAsia" w:hAnsiTheme="minorEastAsia" w:cstheme="minorEastAsia"/>
        </w:rPr>
      </w:pPr>
      <w:r>
        <w:rPr>
          <w:rFonts w:asciiTheme="minorEastAsia" w:eastAsiaTheme="minorEastAsia" w:hAnsiTheme="minorEastAsia" w:cstheme="minorEastAsia" w:hint="eastAsia"/>
        </w:rPr>
        <w:t>年  月  日</w:t>
      </w:r>
    </w:p>
    <w:p w:rsidR="00F726EF" w:rsidRDefault="00F726EF" w:rsidP="0036502E">
      <w:pPr>
        <w:snapToGrid w:val="0"/>
        <w:spacing w:line="420" w:lineRule="exact"/>
        <w:ind w:firstLineChars="202" w:firstLine="485"/>
        <w:jc w:val="left"/>
        <w:rPr>
          <w:rFonts w:asciiTheme="minorEastAsia" w:eastAsiaTheme="minorEastAsia" w:hAnsiTheme="minorEastAsia" w:cstheme="minorEastAsia"/>
        </w:rPr>
      </w:pPr>
    </w:p>
    <w:p w:rsidR="00F726EF" w:rsidRDefault="00F726EF">
      <w:pPr>
        <w:snapToGrid w:val="0"/>
        <w:spacing w:line="420" w:lineRule="exact"/>
        <w:jc w:val="left"/>
        <w:rPr>
          <w:rFonts w:asciiTheme="minorEastAsia" w:eastAsiaTheme="minorEastAsia" w:hAnsiTheme="minorEastAsia" w:cstheme="minorEastAsia"/>
        </w:rPr>
      </w:pPr>
    </w:p>
    <w:p w:rsidR="00F726EF" w:rsidRDefault="00F726EF" w:rsidP="0036502E">
      <w:pPr>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snapToGrid w:val="0"/>
        <w:spacing w:line="420" w:lineRule="exact"/>
        <w:ind w:firstLineChars="202" w:firstLine="485"/>
        <w:jc w:val="left"/>
        <w:rPr>
          <w:rFonts w:asciiTheme="minorEastAsia" w:eastAsiaTheme="minorEastAsia" w:hAnsiTheme="minorEastAsia" w:cstheme="minorEastAsia"/>
        </w:rPr>
      </w:pPr>
    </w:p>
    <w:p w:rsidR="00F726EF" w:rsidRDefault="0036502E">
      <w:pPr>
        <w:snapToGrid w:val="0"/>
        <w:spacing w:line="420" w:lineRule="exact"/>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被委托受权人身份证复印件</w:t>
      </w:r>
    </w:p>
    <w:p w:rsidR="00F726EF" w:rsidRDefault="00F726EF">
      <w:pPr>
        <w:snapToGrid w:val="0"/>
        <w:spacing w:line="420" w:lineRule="exact"/>
        <w:jc w:val="center"/>
        <w:rPr>
          <w:rFonts w:asciiTheme="minorEastAsia" w:eastAsiaTheme="minorEastAsia" w:hAnsiTheme="minorEastAsia" w:cstheme="minorEastAsia"/>
          <w:b/>
          <w:bCs/>
        </w:rPr>
      </w:pPr>
    </w:p>
    <w:p w:rsidR="00F726EF" w:rsidRDefault="00F726EF">
      <w:pPr>
        <w:snapToGrid w:val="0"/>
        <w:spacing w:line="420" w:lineRule="exact"/>
        <w:jc w:val="center"/>
        <w:rPr>
          <w:rFonts w:asciiTheme="minorEastAsia" w:eastAsiaTheme="minorEastAsia" w:hAnsiTheme="minorEastAsia" w:cstheme="minorEastAsia"/>
          <w:b/>
          <w:bCs/>
        </w:rPr>
      </w:pPr>
    </w:p>
    <w:p w:rsidR="00F726EF" w:rsidRDefault="00F726EF">
      <w:pPr>
        <w:snapToGrid w:val="0"/>
        <w:spacing w:line="420" w:lineRule="exact"/>
        <w:jc w:val="center"/>
        <w:rPr>
          <w:rFonts w:asciiTheme="minorEastAsia" w:eastAsiaTheme="minorEastAsia" w:hAnsiTheme="minorEastAsia" w:cstheme="minorEastAsia"/>
          <w:b/>
          <w:bCs/>
        </w:rPr>
      </w:pPr>
    </w:p>
    <w:p w:rsidR="00F726EF" w:rsidRDefault="0036502E">
      <w:pPr>
        <w:snapToGrid w:val="0"/>
        <w:spacing w:line="42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（粘贴此处）</w:t>
      </w:r>
    </w:p>
    <w:p w:rsidR="00F726EF" w:rsidRDefault="00F726EF">
      <w:pPr>
        <w:snapToGrid w:val="0"/>
        <w:spacing w:line="420" w:lineRule="exact"/>
        <w:jc w:val="center"/>
        <w:rPr>
          <w:rFonts w:asciiTheme="minorEastAsia" w:eastAsiaTheme="minorEastAsia" w:hAnsiTheme="minorEastAsia" w:cstheme="minorEastAsia"/>
        </w:rPr>
      </w:pPr>
    </w:p>
    <w:p w:rsidR="00F726EF" w:rsidRDefault="00F726EF">
      <w:pPr>
        <w:snapToGrid w:val="0"/>
        <w:spacing w:line="420" w:lineRule="exact"/>
        <w:jc w:val="center"/>
        <w:rPr>
          <w:rFonts w:asciiTheme="minorEastAsia" w:eastAsiaTheme="minorEastAsia" w:hAnsiTheme="minorEastAsia" w:cstheme="minorEastAsia"/>
        </w:rPr>
      </w:pPr>
    </w:p>
    <w:p w:rsidR="00F726EF" w:rsidRDefault="0036502E">
      <w:pPr>
        <w:snapToGrid w:val="0"/>
        <w:spacing w:line="420" w:lineRule="exact"/>
        <w:jc w:val="left"/>
        <w:rPr>
          <w:rFonts w:asciiTheme="minorEastAsia" w:eastAsiaTheme="minorEastAsia" w:hAnsiTheme="minorEastAsia" w:cstheme="minorEastAsia"/>
          <w:b/>
          <w:bCs/>
        </w:rPr>
      </w:pPr>
      <w:r>
        <w:rPr>
          <w:rFonts w:asciiTheme="minorEastAsia" w:eastAsiaTheme="minorEastAsia" w:hAnsiTheme="minorEastAsia" w:cstheme="minorEastAsia" w:hint="eastAsia"/>
          <w:b/>
          <w:bCs/>
        </w:rPr>
        <w:t>注：</w:t>
      </w:r>
    </w:p>
    <w:p w:rsidR="00F726EF" w:rsidRDefault="0036502E">
      <w:pPr>
        <w:snapToGrid w:val="0"/>
        <w:spacing w:line="420" w:lineRule="exact"/>
        <w:jc w:val="left"/>
        <w:rPr>
          <w:rFonts w:asciiTheme="minorEastAsia" w:eastAsiaTheme="minorEastAsia" w:hAnsiTheme="minorEastAsia" w:cstheme="minorEastAsia"/>
          <w:b/>
          <w:bCs/>
        </w:rPr>
      </w:pPr>
      <w:r>
        <w:rPr>
          <w:rFonts w:asciiTheme="minorEastAsia" w:eastAsiaTheme="minorEastAsia" w:hAnsiTheme="minorEastAsia" w:cstheme="minorEastAsia" w:hint="eastAsia"/>
          <w:b/>
          <w:bCs/>
        </w:rPr>
        <w:t>提供被委托受权人的身份证（正、反面）复印件盖公章，将身份证原件带至开标现场备查。</w:t>
      </w:r>
    </w:p>
    <w:p w:rsidR="00F726EF" w:rsidRDefault="00F726EF">
      <w:pPr>
        <w:snapToGrid w:val="0"/>
        <w:spacing w:line="420" w:lineRule="exact"/>
        <w:jc w:val="center"/>
        <w:outlineLvl w:val="4"/>
        <w:rPr>
          <w:rFonts w:asciiTheme="minorEastAsia" w:eastAsiaTheme="minorEastAsia" w:hAnsiTheme="minorEastAsia" w:cstheme="minorEastAsia"/>
          <w:b/>
          <w:bCs/>
        </w:rPr>
      </w:pPr>
    </w:p>
    <w:p w:rsidR="00F726EF" w:rsidRDefault="00F726EF">
      <w:pPr>
        <w:snapToGrid w:val="0"/>
        <w:spacing w:line="420" w:lineRule="exact"/>
        <w:jc w:val="center"/>
        <w:outlineLvl w:val="4"/>
        <w:rPr>
          <w:rFonts w:asciiTheme="minorEastAsia" w:eastAsiaTheme="minorEastAsia" w:hAnsiTheme="minorEastAsia" w:cstheme="minorEastAsia"/>
          <w:b/>
          <w:bCs/>
        </w:rPr>
      </w:pPr>
    </w:p>
    <w:p w:rsidR="00F726EF" w:rsidRDefault="00F726EF">
      <w:pPr>
        <w:snapToGrid w:val="0"/>
        <w:spacing w:line="420" w:lineRule="exact"/>
        <w:jc w:val="center"/>
        <w:outlineLvl w:val="4"/>
        <w:rPr>
          <w:rFonts w:asciiTheme="minorEastAsia" w:eastAsiaTheme="minorEastAsia" w:hAnsiTheme="minorEastAsia" w:cstheme="minorEastAsia"/>
          <w:b/>
          <w:bCs/>
        </w:rPr>
      </w:pPr>
    </w:p>
    <w:p w:rsidR="00F726EF" w:rsidRDefault="0036502E">
      <w:pPr>
        <w:snapToGrid w:val="0"/>
        <w:spacing w:line="420" w:lineRule="exact"/>
        <w:jc w:val="center"/>
        <w:outlineLvl w:val="4"/>
        <w:rPr>
          <w:rFonts w:asciiTheme="minorEastAsia" w:eastAsiaTheme="minorEastAsia" w:hAnsiTheme="minorEastAsia" w:cstheme="minorEastAsia"/>
          <w:b/>
          <w:bCs/>
        </w:rPr>
      </w:pPr>
      <w:r>
        <w:rPr>
          <w:rFonts w:asciiTheme="minorEastAsia" w:eastAsiaTheme="minorEastAsia" w:hAnsiTheme="minorEastAsia" w:cstheme="minorEastAsia" w:hint="eastAsia"/>
          <w:b/>
          <w:bCs/>
        </w:rPr>
        <w:t>（3）无重大违法记录声明</w:t>
      </w:r>
    </w:p>
    <w:p w:rsidR="00F726EF" w:rsidRDefault="0036502E" w:rsidP="00425E02">
      <w:pPr>
        <w:snapToGrid w:val="0"/>
        <w:spacing w:beforeLines="100" w:afterLines="100"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南通市翼北建设发展有限公司：</w:t>
      </w:r>
    </w:p>
    <w:p w:rsidR="00F726EF" w:rsidRDefault="0036502E">
      <w:pPr>
        <w:spacing w:line="420" w:lineRule="exact"/>
        <w:ind w:firstLineChars="236" w:firstLine="566"/>
        <w:rPr>
          <w:rFonts w:asciiTheme="minorEastAsia" w:eastAsiaTheme="minorEastAsia" w:hAnsiTheme="minorEastAsia" w:cstheme="minorEastAsia"/>
        </w:rPr>
      </w:pPr>
      <w:bookmarkStart w:id="52" w:name="_Hlk69861907"/>
      <w:bookmarkEnd w:id="52"/>
      <w:r>
        <w:rPr>
          <w:rFonts w:asciiTheme="minorEastAsia" w:eastAsiaTheme="minorEastAsia" w:hAnsiTheme="minorEastAsia" w:cstheme="minorEastAsia" w:hint="eastAsia"/>
        </w:rPr>
        <w:t>我</w:t>
      </w:r>
      <w:r>
        <w:rPr>
          <w:rFonts w:asciiTheme="minorEastAsia" w:eastAsiaTheme="minorEastAsia" w:hAnsiTheme="minorEastAsia" w:cstheme="minorEastAsia" w:hint="eastAsia"/>
          <w:u w:val="single"/>
        </w:rPr>
        <w:t xml:space="preserve">  （投标单位）  </w:t>
      </w:r>
      <w:r>
        <w:rPr>
          <w:rFonts w:asciiTheme="minorEastAsia" w:eastAsiaTheme="minorEastAsia" w:hAnsiTheme="minorEastAsia" w:cstheme="minorEastAsia" w:hint="eastAsia"/>
        </w:rPr>
        <w:t>郑重声明：</w:t>
      </w:r>
    </w:p>
    <w:p w:rsidR="00F726EF" w:rsidRDefault="0036502E">
      <w:pPr>
        <w:spacing w:line="420" w:lineRule="exact"/>
        <w:ind w:firstLineChars="236" w:firstLine="566"/>
        <w:rPr>
          <w:rFonts w:asciiTheme="minorEastAsia" w:eastAsiaTheme="minorEastAsia" w:hAnsiTheme="minorEastAsia" w:cstheme="minorEastAsia"/>
        </w:rPr>
      </w:pPr>
      <w:r>
        <w:rPr>
          <w:rFonts w:asciiTheme="minorEastAsia" w:eastAsiaTheme="minorEastAsia" w:hAnsiTheme="minorEastAsia" w:cstheme="minorEastAsia" w:hint="eastAsia"/>
        </w:rPr>
        <w:t>参加</w:t>
      </w:r>
      <w:r>
        <w:rPr>
          <w:rFonts w:asciiTheme="minorEastAsia" w:eastAsiaTheme="minorEastAsia" w:hAnsiTheme="minorEastAsia" w:cstheme="minorEastAsia" w:hint="eastAsia"/>
          <w:u w:val="single"/>
        </w:rPr>
        <w:t xml:space="preserve">南通市翼北建设发展有限公司唐闸古镇通扬运河东侧南部城市更新项目融资贷款服务项目  </w:t>
      </w:r>
      <w:r>
        <w:rPr>
          <w:rFonts w:asciiTheme="minorEastAsia" w:eastAsiaTheme="minorEastAsia" w:hAnsiTheme="minorEastAsia" w:cstheme="minorEastAsia" w:hint="eastAsia"/>
        </w:rPr>
        <w:t>的采购活动前3年内在经营活动中</w:t>
      </w:r>
      <w:r>
        <w:rPr>
          <w:rFonts w:asciiTheme="minorEastAsia" w:eastAsiaTheme="minorEastAsia" w:hAnsiTheme="minorEastAsia" w:cstheme="minorEastAsia" w:hint="eastAsia"/>
          <w:u w:val="single"/>
        </w:rPr>
        <w:t xml:space="preserve">  （在下划线上如实填写：有或没有）  </w:t>
      </w:r>
      <w:r>
        <w:rPr>
          <w:rFonts w:asciiTheme="minorEastAsia" w:eastAsiaTheme="minorEastAsia" w:hAnsiTheme="minorEastAsia" w:cstheme="minorEastAsia" w:hint="eastAsia"/>
        </w:rPr>
        <w:t>重大违法记录。</w:t>
      </w: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36502E" w:rsidP="0036502E">
      <w:pPr>
        <w:spacing w:line="420" w:lineRule="exact"/>
        <w:ind w:firstLineChars="177" w:firstLine="425"/>
        <w:rPr>
          <w:rFonts w:asciiTheme="minorEastAsia" w:eastAsiaTheme="minorEastAsia" w:hAnsiTheme="minorEastAsia" w:cstheme="minorEastAsia"/>
        </w:rPr>
      </w:pPr>
      <w:r>
        <w:rPr>
          <w:rFonts w:asciiTheme="minorEastAsia" w:eastAsiaTheme="minorEastAsia" w:hAnsiTheme="minorEastAsia" w:cstheme="minorEastAsia" w:hint="eastAsia"/>
        </w:rPr>
        <w:t>说明：本款所称重大违法记录，是指供应商因违法经营受到刑事处罚或者责令停产停业、吊销许可证或者执照、较大数额罚款等行政处罚。</w:t>
      </w: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36502E">
      <w:pPr>
        <w:spacing w:line="420" w:lineRule="exact"/>
        <w:jc w:val="right"/>
        <w:rPr>
          <w:rFonts w:asciiTheme="minorEastAsia" w:eastAsiaTheme="minorEastAsia" w:hAnsiTheme="minorEastAsia" w:cstheme="minorEastAsia"/>
        </w:rPr>
      </w:pPr>
      <w:r>
        <w:rPr>
          <w:rFonts w:asciiTheme="minorEastAsia" w:eastAsiaTheme="minorEastAsia" w:hAnsiTheme="minorEastAsia" w:cstheme="minorEastAsia" w:hint="eastAsia"/>
        </w:rPr>
        <w:t>声明人：</w:t>
      </w:r>
      <w:bookmarkStart w:id="53" w:name="_Hlk69428999"/>
      <w:r>
        <w:rPr>
          <w:rFonts w:asciiTheme="minorEastAsia" w:eastAsiaTheme="minorEastAsia" w:hAnsiTheme="minorEastAsia" w:cstheme="minorEastAsia" w:hint="eastAsia"/>
        </w:rPr>
        <w:t>（投标单位加盖公章）</w:t>
      </w:r>
      <w:bookmarkEnd w:id="53"/>
    </w:p>
    <w:p w:rsidR="00F726EF" w:rsidRDefault="00F726EF">
      <w:pPr>
        <w:spacing w:line="420" w:lineRule="exact"/>
        <w:jc w:val="right"/>
        <w:rPr>
          <w:rFonts w:asciiTheme="minorEastAsia" w:eastAsiaTheme="minorEastAsia" w:hAnsiTheme="minorEastAsia" w:cstheme="minorEastAsia"/>
        </w:rPr>
      </w:pPr>
    </w:p>
    <w:p w:rsidR="00F726EF" w:rsidRDefault="0036502E" w:rsidP="0036502E">
      <w:pPr>
        <w:spacing w:line="420" w:lineRule="exact"/>
        <w:ind w:firstLineChars="177" w:firstLine="425"/>
        <w:jc w:val="right"/>
        <w:rPr>
          <w:rFonts w:asciiTheme="minorEastAsia" w:eastAsiaTheme="minorEastAsia" w:hAnsiTheme="minorEastAsia" w:cstheme="minorEastAsia"/>
        </w:rPr>
      </w:pPr>
      <w:r>
        <w:rPr>
          <w:rFonts w:asciiTheme="minorEastAsia" w:eastAsiaTheme="minorEastAsia" w:hAnsiTheme="minorEastAsia" w:cstheme="minorEastAsia" w:hint="eastAsia"/>
        </w:rPr>
        <w:t>年  月  日</w:t>
      </w: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rsidP="0036502E">
      <w:pPr>
        <w:spacing w:line="420" w:lineRule="exact"/>
        <w:ind w:firstLineChars="177" w:firstLine="425"/>
        <w:rPr>
          <w:rFonts w:asciiTheme="minorEastAsia" w:eastAsiaTheme="minorEastAsia" w:hAnsiTheme="minorEastAsia" w:cstheme="minorEastAsia"/>
        </w:rPr>
      </w:pPr>
    </w:p>
    <w:p w:rsidR="00F726EF" w:rsidRDefault="00F726EF">
      <w:pPr>
        <w:spacing w:line="420" w:lineRule="exact"/>
        <w:rPr>
          <w:rFonts w:asciiTheme="minorEastAsia" w:eastAsiaTheme="minorEastAsia" w:hAnsiTheme="minorEastAsia" w:cstheme="minorEastAsia"/>
        </w:rPr>
      </w:pPr>
    </w:p>
    <w:p w:rsidR="00F726EF" w:rsidRDefault="0036502E">
      <w:pPr>
        <w:snapToGrid w:val="0"/>
        <w:spacing w:line="420" w:lineRule="exact"/>
        <w:jc w:val="center"/>
        <w:outlineLvl w:val="4"/>
        <w:rPr>
          <w:rFonts w:asciiTheme="minorEastAsia" w:eastAsiaTheme="minorEastAsia" w:hAnsiTheme="minorEastAsia" w:cstheme="minorEastAsia"/>
        </w:rPr>
      </w:pPr>
      <w:r>
        <w:rPr>
          <w:rFonts w:asciiTheme="minorEastAsia" w:eastAsiaTheme="minorEastAsia" w:hAnsiTheme="minorEastAsia" w:cstheme="minorEastAsia" w:hint="eastAsia"/>
          <w:b/>
          <w:bCs/>
        </w:rPr>
        <w:t>（4）资格文件的声明函</w:t>
      </w:r>
    </w:p>
    <w:p w:rsidR="00F726EF" w:rsidRDefault="0036502E" w:rsidP="00425E02">
      <w:pPr>
        <w:snapToGrid w:val="0"/>
        <w:spacing w:beforeLines="100" w:afterLines="100"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南通市翼北建设发展有限公司：</w:t>
      </w:r>
    </w:p>
    <w:p w:rsidR="00F726EF" w:rsidRDefault="0036502E">
      <w:pPr>
        <w:overflowPunct w:val="0"/>
        <w:spacing w:line="520" w:lineRule="exact"/>
        <w:ind w:firstLineChars="200" w:firstLine="480"/>
        <w:rPr>
          <w:rFonts w:ascii="宋体" w:eastAsia="宋体" w:hAnsi="宋体"/>
          <w:kern w:val="0"/>
        </w:rPr>
      </w:pPr>
      <w:r>
        <w:rPr>
          <w:rFonts w:ascii="宋体" w:eastAsia="宋体" w:hAnsi="宋体" w:cs="仿宋_GB2312" w:hint="eastAsia"/>
          <w:kern w:val="0"/>
        </w:rPr>
        <w:t>本公司愿就由贵单位组织实施的</w:t>
      </w:r>
      <w:r>
        <w:rPr>
          <w:rFonts w:asciiTheme="minorEastAsia" w:eastAsiaTheme="minorEastAsia" w:hAnsiTheme="minorEastAsia" w:cstheme="minorEastAsia" w:hint="eastAsia"/>
          <w:u w:val="single"/>
        </w:rPr>
        <w:t>南通市翼北建设发展有限公司</w:t>
      </w:r>
      <w:r>
        <w:rPr>
          <w:rFonts w:ascii="宋体" w:eastAsia="宋体" w:hAnsi="宋体" w:cs="仿宋_GB2312" w:hint="eastAsia"/>
          <w:kern w:val="0"/>
          <w:u w:val="single"/>
        </w:rPr>
        <w:t xml:space="preserve">唐闸古镇通扬运河东侧南部城市更新项目融资贷款服务项目  </w:t>
      </w:r>
      <w:r>
        <w:rPr>
          <w:rFonts w:ascii="宋体" w:eastAsia="宋体" w:hAnsi="宋体" w:cs="仿宋_GB2312" w:hint="eastAsia"/>
          <w:kern w:val="0"/>
        </w:rPr>
        <w:t>招标活动进行投标。本公司所提交的投标文件中所有关于投标资格的文件、证明和陈述均是真实的、准确的。若与真实情况不符，本公司愿意承担由此而产生的一切后果。</w:t>
      </w:r>
    </w:p>
    <w:p w:rsidR="00F726EF" w:rsidRDefault="00F726EF">
      <w:pPr>
        <w:overflowPunct w:val="0"/>
        <w:spacing w:line="520" w:lineRule="exact"/>
        <w:ind w:firstLineChars="200" w:firstLine="480"/>
        <w:rPr>
          <w:rFonts w:ascii="宋体" w:eastAsia="宋体" w:hAnsi="宋体"/>
          <w:kern w:val="0"/>
        </w:rPr>
      </w:pPr>
    </w:p>
    <w:p w:rsidR="00F726EF" w:rsidRDefault="00F726EF">
      <w:pPr>
        <w:overflowPunct w:val="0"/>
        <w:spacing w:line="520" w:lineRule="exact"/>
        <w:ind w:firstLineChars="200" w:firstLine="480"/>
        <w:rPr>
          <w:rFonts w:ascii="宋体" w:eastAsia="宋体" w:hAnsi="宋体"/>
          <w:kern w:val="0"/>
        </w:rPr>
      </w:pPr>
    </w:p>
    <w:p w:rsidR="00F726EF" w:rsidRDefault="00F726EF">
      <w:pPr>
        <w:overflowPunct w:val="0"/>
        <w:spacing w:line="520" w:lineRule="exact"/>
        <w:ind w:firstLineChars="200" w:firstLine="480"/>
        <w:rPr>
          <w:rFonts w:ascii="宋体" w:eastAsia="宋体" w:hAnsi="宋体"/>
          <w:kern w:val="0"/>
        </w:rPr>
      </w:pPr>
    </w:p>
    <w:p w:rsidR="00F726EF" w:rsidRDefault="0036502E">
      <w:pPr>
        <w:overflowPunct w:val="0"/>
        <w:spacing w:line="480" w:lineRule="auto"/>
        <w:ind w:firstLineChars="200" w:firstLine="480"/>
        <w:rPr>
          <w:rFonts w:ascii="宋体" w:eastAsia="宋体" w:hAnsi="宋体" w:cs="仿宋_GB2312"/>
          <w:kern w:val="0"/>
        </w:rPr>
      </w:pPr>
      <w:r>
        <w:rPr>
          <w:rFonts w:ascii="宋体" w:eastAsia="宋体" w:hAnsi="宋体" w:cs="仿宋_GB2312" w:hint="eastAsia"/>
          <w:kern w:val="0"/>
        </w:rPr>
        <w:t>供应商：                    （加盖公章）</w:t>
      </w:r>
    </w:p>
    <w:p w:rsidR="00F726EF" w:rsidRDefault="0036502E">
      <w:pPr>
        <w:overflowPunct w:val="0"/>
        <w:spacing w:line="480" w:lineRule="auto"/>
        <w:ind w:firstLineChars="200" w:firstLine="480"/>
        <w:rPr>
          <w:rFonts w:ascii="宋体" w:eastAsia="宋体" w:hAnsi="宋体" w:cs="仿宋_GB2312"/>
          <w:kern w:val="0"/>
        </w:rPr>
      </w:pPr>
      <w:r>
        <w:rPr>
          <w:rFonts w:ascii="宋体" w:eastAsia="宋体" w:hAnsi="宋体" w:cs="仿宋_GB2312" w:hint="eastAsia"/>
          <w:kern w:val="0"/>
        </w:rPr>
        <w:t>法定代表人或被授权人：      （签字或盖章）</w:t>
      </w:r>
    </w:p>
    <w:p w:rsidR="00F726EF" w:rsidRDefault="00F726EF">
      <w:pPr>
        <w:snapToGrid w:val="0"/>
        <w:spacing w:line="520" w:lineRule="exact"/>
        <w:jc w:val="center"/>
        <w:outlineLvl w:val="3"/>
        <w:rPr>
          <w:rFonts w:ascii="宋体" w:eastAsia="宋体" w:hAnsi="宋体" w:cs="仿宋_GB2312"/>
        </w:rPr>
      </w:pPr>
    </w:p>
    <w:p w:rsidR="00F726EF" w:rsidRDefault="0036502E">
      <w:pPr>
        <w:snapToGrid w:val="0"/>
        <w:spacing w:line="520" w:lineRule="exact"/>
        <w:jc w:val="center"/>
        <w:outlineLvl w:val="3"/>
        <w:rPr>
          <w:rFonts w:ascii="宋体" w:eastAsia="宋体" w:hAnsi="宋体" w:cs="仿宋_GB2312"/>
        </w:rPr>
      </w:pPr>
      <w:r>
        <w:rPr>
          <w:rFonts w:ascii="宋体" w:eastAsia="宋体" w:hAnsi="宋体" w:cs="仿宋_GB2312" w:hint="eastAsia"/>
        </w:rPr>
        <w:t>日   期：       年</w:t>
      </w:r>
      <w:r>
        <w:rPr>
          <w:rFonts w:ascii="宋体" w:eastAsia="宋体" w:hAnsi="宋体"/>
        </w:rPr>
        <w:tab/>
      </w:r>
      <w:r>
        <w:rPr>
          <w:rFonts w:ascii="宋体" w:eastAsia="宋体" w:hAnsi="宋体" w:cs="仿宋_GB2312" w:hint="eastAsia"/>
        </w:rPr>
        <w:t xml:space="preserve">   月</w:t>
      </w:r>
      <w:r>
        <w:rPr>
          <w:rFonts w:ascii="宋体" w:eastAsia="宋体" w:hAnsi="宋体" w:cs="仿宋_GB2312"/>
        </w:rPr>
        <w:tab/>
      </w:r>
      <w:r>
        <w:rPr>
          <w:rFonts w:ascii="宋体" w:eastAsia="宋体" w:hAnsi="宋体" w:cs="仿宋_GB2312" w:hint="eastAsia"/>
        </w:rPr>
        <w:t>日</w:t>
      </w:r>
    </w:p>
    <w:p w:rsidR="00F726EF" w:rsidRDefault="00F726EF">
      <w:pPr>
        <w:snapToGrid w:val="0"/>
        <w:spacing w:line="520" w:lineRule="exact"/>
        <w:jc w:val="center"/>
        <w:outlineLvl w:val="3"/>
        <w:rPr>
          <w:rFonts w:ascii="宋体" w:eastAsia="宋体" w:hAnsi="宋体" w:cs="仿宋_GB2312"/>
        </w:rPr>
      </w:pPr>
    </w:p>
    <w:p w:rsidR="00F726EF" w:rsidRDefault="00F726EF">
      <w:pPr>
        <w:overflowPunct w:val="0"/>
        <w:adjustRightInd w:val="0"/>
        <w:spacing w:line="420" w:lineRule="exact"/>
        <w:ind w:firstLine="660"/>
        <w:jc w:val="left"/>
        <w:textAlignment w:val="baseline"/>
        <w:rPr>
          <w:rFonts w:asciiTheme="minorEastAsia" w:eastAsiaTheme="minorEastAsia" w:hAnsiTheme="minorEastAsia" w:cstheme="minorEastAsia"/>
        </w:rPr>
      </w:pPr>
    </w:p>
    <w:p w:rsidR="00F726EF" w:rsidRDefault="0036502E">
      <w:pPr>
        <w:spacing w:line="420" w:lineRule="exact"/>
        <w:jc w:val="right"/>
        <w:rPr>
          <w:rFonts w:asciiTheme="minorEastAsia" w:eastAsiaTheme="minorEastAsia" w:hAnsiTheme="minorEastAsia" w:cstheme="minorEastAsia"/>
        </w:rPr>
      </w:pPr>
      <w:bookmarkStart w:id="54" w:name="_Hlk69862122"/>
      <w:bookmarkEnd w:id="54"/>
      <w:r>
        <w:rPr>
          <w:rFonts w:asciiTheme="minorEastAsia" w:eastAsiaTheme="minorEastAsia" w:hAnsiTheme="minorEastAsia" w:cstheme="minorEastAsia" w:hint="eastAsia"/>
        </w:rPr>
        <w:t>声明人：（投标单位加盖公章）</w:t>
      </w:r>
    </w:p>
    <w:p w:rsidR="00F726EF" w:rsidRDefault="00F726EF">
      <w:pPr>
        <w:spacing w:line="420" w:lineRule="exact"/>
        <w:jc w:val="right"/>
        <w:rPr>
          <w:rFonts w:asciiTheme="minorEastAsia" w:eastAsiaTheme="minorEastAsia" w:hAnsiTheme="minorEastAsia" w:cstheme="minorEastAsia"/>
        </w:rPr>
      </w:pPr>
    </w:p>
    <w:p w:rsidR="00F726EF" w:rsidRDefault="0036502E" w:rsidP="0036502E">
      <w:pPr>
        <w:spacing w:line="420" w:lineRule="exact"/>
        <w:ind w:firstLineChars="177" w:firstLine="425"/>
        <w:jc w:val="right"/>
        <w:rPr>
          <w:rFonts w:asciiTheme="minorEastAsia" w:eastAsiaTheme="minorEastAsia" w:hAnsiTheme="minorEastAsia" w:cstheme="minorEastAsia"/>
        </w:rPr>
      </w:pPr>
      <w:r>
        <w:rPr>
          <w:rFonts w:asciiTheme="minorEastAsia" w:eastAsiaTheme="minorEastAsia" w:hAnsiTheme="minorEastAsia" w:cstheme="minorEastAsia" w:hint="eastAsia"/>
        </w:rPr>
        <w:t>年  月  日</w:t>
      </w:r>
    </w:p>
    <w:p w:rsidR="00F726EF" w:rsidRDefault="00F726EF">
      <w:pPr>
        <w:wordWrap w:val="0"/>
        <w:overflowPunct w:val="0"/>
        <w:adjustRightInd w:val="0"/>
        <w:spacing w:line="420" w:lineRule="exact"/>
        <w:ind w:firstLine="420"/>
        <w:jc w:val="right"/>
        <w:textAlignment w:val="baseline"/>
        <w:rPr>
          <w:rFonts w:asciiTheme="minorEastAsia" w:eastAsiaTheme="minorEastAsia" w:hAnsiTheme="minorEastAsia" w:cstheme="minorEastAsia"/>
        </w:rPr>
      </w:pPr>
    </w:p>
    <w:p w:rsidR="00F726EF" w:rsidRDefault="00F726EF">
      <w:pPr>
        <w:overflowPunct w:val="0"/>
        <w:adjustRightInd w:val="0"/>
        <w:spacing w:line="420" w:lineRule="exact"/>
        <w:ind w:firstLine="420"/>
        <w:jc w:val="left"/>
        <w:textAlignment w:val="baseline"/>
        <w:rPr>
          <w:rFonts w:asciiTheme="minorEastAsia" w:eastAsiaTheme="minorEastAsia" w:hAnsiTheme="minorEastAsia" w:cstheme="minorEastAsia"/>
        </w:rPr>
      </w:pPr>
    </w:p>
    <w:p w:rsidR="00F726EF" w:rsidRDefault="00F726EF">
      <w:pPr>
        <w:overflowPunct w:val="0"/>
        <w:adjustRightInd w:val="0"/>
        <w:spacing w:line="420" w:lineRule="exact"/>
        <w:ind w:firstLine="420"/>
        <w:jc w:val="left"/>
        <w:textAlignment w:val="baseline"/>
        <w:rPr>
          <w:rFonts w:asciiTheme="minorEastAsia" w:eastAsiaTheme="minorEastAsia" w:hAnsiTheme="minorEastAsia" w:cstheme="minorEastAsia"/>
        </w:rPr>
      </w:pPr>
    </w:p>
    <w:p w:rsidR="00F726EF" w:rsidRDefault="00F726EF">
      <w:pPr>
        <w:overflowPunct w:val="0"/>
        <w:adjustRightInd w:val="0"/>
        <w:spacing w:line="420" w:lineRule="exact"/>
        <w:ind w:firstLine="420"/>
        <w:jc w:val="left"/>
        <w:textAlignment w:val="baseline"/>
        <w:rPr>
          <w:rFonts w:asciiTheme="minorEastAsia" w:eastAsiaTheme="minorEastAsia" w:hAnsiTheme="minorEastAsia" w:cstheme="minorEastAsia"/>
        </w:rPr>
      </w:pPr>
    </w:p>
    <w:p w:rsidR="00F726EF" w:rsidRDefault="00F726EF">
      <w:pPr>
        <w:overflowPunct w:val="0"/>
        <w:adjustRightInd w:val="0"/>
        <w:spacing w:line="420" w:lineRule="exact"/>
        <w:ind w:firstLine="420"/>
        <w:jc w:val="left"/>
        <w:textAlignment w:val="baseline"/>
        <w:rPr>
          <w:rFonts w:asciiTheme="minorEastAsia" w:eastAsiaTheme="minorEastAsia" w:hAnsiTheme="minorEastAsia" w:cstheme="minorEastAsia"/>
        </w:rPr>
      </w:pPr>
    </w:p>
    <w:p w:rsidR="00F726EF" w:rsidRDefault="00F726EF">
      <w:pPr>
        <w:overflowPunct w:val="0"/>
        <w:adjustRightInd w:val="0"/>
        <w:spacing w:line="420" w:lineRule="exact"/>
        <w:ind w:firstLine="420"/>
        <w:jc w:val="left"/>
        <w:textAlignment w:val="baseline"/>
        <w:rPr>
          <w:rFonts w:asciiTheme="minorEastAsia" w:eastAsiaTheme="minorEastAsia" w:hAnsiTheme="minorEastAsia" w:cstheme="minorEastAsia"/>
        </w:rPr>
      </w:pPr>
    </w:p>
    <w:p w:rsidR="00F726EF" w:rsidRDefault="00F726EF">
      <w:pPr>
        <w:overflowPunct w:val="0"/>
        <w:adjustRightInd w:val="0"/>
        <w:spacing w:line="420" w:lineRule="exact"/>
        <w:ind w:firstLine="420"/>
        <w:jc w:val="left"/>
        <w:textAlignment w:val="baseline"/>
        <w:rPr>
          <w:rFonts w:asciiTheme="minorEastAsia" w:eastAsiaTheme="minorEastAsia" w:hAnsiTheme="minorEastAsia" w:cstheme="minorEastAsia"/>
        </w:rPr>
      </w:pPr>
    </w:p>
    <w:p w:rsidR="00F726EF" w:rsidRDefault="00F726EF">
      <w:pPr>
        <w:pStyle w:val="1"/>
      </w:pPr>
    </w:p>
    <w:p w:rsidR="00F726EF" w:rsidRDefault="00F726EF"/>
    <w:p w:rsidR="00F726EF" w:rsidRDefault="00F726EF">
      <w:pPr>
        <w:overflowPunct w:val="0"/>
        <w:adjustRightInd w:val="0"/>
        <w:spacing w:line="420" w:lineRule="exact"/>
        <w:ind w:firstLine="420"/>
        <w:jc w:val="left"/>
        <w:textAlignment w:val="baseline"/>
        <w:rPr>
          <w:rFonts w:asciiTheme="minorEastAsia" w:eastAsiaTheme="minorEastAsia" w:hAnsiTheme="minorEastAsia" w:cstheme="minorEastAsia"/>
        </w:rPr>
      </w:pPr>
    </w:p>
    <w:p w:rsidR="00F726EF" w:rsidRDefault="0036502E">
      <w:pPr>
        <w:adjustRightInd w:val="0"/>
        <w:snapToGrid w:val="0"/>
        <w:spacing w:line="420" w:lineRule="exact"/>
        <w:ind w:firstLineChars="235" w:firstLine="566"/>
        <w:outlineLvl w:val="2"/>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（二）B技术标文件（</w:t>
      </w:r>
      <w:r>
        <w:rPr>
          <w:rFonts w:asciiTheme="minorEastAsia" w:eastAsiaTheme="minorEastAsia" w:hAnsiTheme="minorEastAsia" w:cstheme="minorEastAsia" w:hint="eastAsia"/>
          <w:b/>
          <w:bCs/>
          <w:u w:val="thick" w:color="FF0000"/>
        </w:rPr>
        <w:t>密封件，内含：1份“正本”和4份“副本”。</w:t>
      </w:r>
      <w:r>
        <w:rPr>
          <w:rFonts w:asciiTheme="minorEastAsia" w:eastAsiaTheme="minorEastAsia" w:hAnsiTheme="minorEastAsia" w:cstheme="minorEastAsia" w:hint="eastAsia"/>
          <w:b/>
          <w:bCs/>
        </w:rPr>
        <w:t>）</w:t>
      </w:r>
    </w:p>
    <w:p w:rsidR="00F726EF" w:rsidRDefault="0036502E" w:rsidP="00425E02">
      <w:pPr>
        <w:snapToGrid w:val="0"/>
        <w:spacing w:beforeLines="100" w:line="420" w:lineRule="exact"/>
        <w:jc w:val="center"/>
        <w:outlineLvl w:val="3"/>
        <w:rPr>
          <w:rFonts w:asciiTheme="minorEastAsia" w:eastAsiaTheme="minorEastAsia" w:hAnsiTheme="minorEastAsia" w:cstheme="minorEastAsia"/>
          <w:b/>
          <w:bCs/>
        </w:rPr>
      </w:pPr>
      <w:r>
        <w:rPr>
          <w:rFonts w:asciiTheme="minorEastAsia" w:eastAsiaTheme="minorEastAsia" w:hAnsiTheme="minorEastAsia" w:cstheme="minorEastAsia" w:hint="eastAsia"/>
          <w:b/>
          <w:bCs/>
        </w:rPr>
        <w:t>（1）投标响应函</w:t>
      </w:r>
    </w:p>
    <w:p w:rsidR="00F726EF" w:rsidRDefault="0036502E" w:rsidP="00425E02">
      <w:pPr>
        <w:snapToGrid w:val="0"/>
        <w:spacing w:beforeLines="50" w:afterLines="50"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南通市翼北建设发展有限公司：</w:t>
      </w:r>
    </w:p>
    <w:p w:rsidR="00F726EF" w:rsidRDefault="0036502E">
      <w:pPr>
        <w:spacing w:line="360" w:lineRule="auto"/>
        <w:ind w:firstLineChars="200" w:firstLine="480"/>
        <w:rPr>
          <w:rFonts w:ascii="宋体" w:eastAsia="宋体" w:hAnsi="宋体" w:cs="宋体"/>
        </w:rPr>
      </w:pPr>
      <w:bookmarkStart w:id="55" w:name="_Hlk69862149"/>
      <w:bookmarkEnd w:id="55"/>
      <w:r>
        <w:rPr>
          <w:rFonts w:ascii="宋体" w:eastAsia="宋体" w:hAnsi="宋体" w:cs="宋体" w:hint="eastAsia"/>
        </w:rPr>
        <w:t>依据贵单位</w:t>
      </w:r>
      <w:r>
        <w:rPr>
          <w:rFonts w:asciiTheme="minorEastAsia" w:eastAsiaTheme="minorEastAsia" w:hAnsiTheme="minorEastAsia" w:cstheme="minorEastAsia" w:hint="eastAsia"/>
          <w:u w:val="single"/>
        </w:rPr>
        <w:t>南通市翼北建设发展有限公司</w:t>
      </w:r>
      <w:r>
        <w:rPr>
          <w:rFonts w:ascii="宋体" w:eastAsia="宋体" w:hAnsi="宋体" w:cs="宋体" w:hint="eastAsia"/>
          <w:u w:val="single"/>
        </w:rPr>
        <w:t xml:space="preserve">唐闸古镇通扬运河东侧南部城市更新项目融资贷款服务项目  </w:t>
      </w:r>
      <w:r>
        <w:rPr>
          <w:rFonts w:ascii="宋体" w:eastAsia="宋体" w:hAnsi="宋体" w:cs="宋体" w:hint="eastAsia"/>
        </w:rPr>
        <w:t>项目公开招标采购的邀请，我方授权（姓名）（职务）为全权代表参加该项目的投标，全权处理本次投标的有关事宜。同时，我公司声明如下：</w:t>
      </w:r>
    </w:p>
    <w:p w:rsidR="00F726EF" w:rsidRDefault="0036502E">
      <w:pPr>
        <w:spacing w:line="360" w:lineRule="auto"/>
        <w:ind w:firstLineChars="200" w:firstLine="480"/>
        <w:rPr>
          <w:rFonts w:ascii="宋体" w:eastAsia="宋体" w:hAnsi="宋体" w:cs="宋体"/>
        </w:rPr>
      </w:pPr>
      <w:r>
        <w:rPr>
          <w:rFonts w:ascii="宋体" w:eastAsia="宋体" w:hAnsi="宋体" w:cs="宋体" w:hint="eastAsia"/>
        </w:rPr>
        <w:t>1、同意并接受招标文件的各项要求，遵守招标文件中的各项规定，按招标文件的要求提供报价。</w:t>
      </w:r>
    </w:p>
    <w:p w:rsidR="00F726EF" w:rsidRDefault="0036502E">
      <w:pPr>
        <w:spacing w:line="360" w:lineRule="auto"/>
        <w:ind w:firstLineChars="200" w:firstLine="480"/>
        <w:rPr>
          <w:rFonts w:ascii="宋体" w:eastAsia="宋体" w:hAnsi="宋体" w:cs="宋体"/>
        </w:rPr>
      </w:pPr>
      <w:r>
        <w:rPr>
          <w:rFonts w:ascii="宋体" w:eastAsia="宋体" w:hAnsi="宋体" w:cs="宋体" w:hint="eastAsia"/>
        </w:rPr>
        <w:t>2、我公司已经详细阅读了全部招标文件及其附件，我方已完全清晰理解招标文件的要求，不存在任何含糊不清和误解之处，同意放弃对这些文件所提出的异议和质疑的权利。</w:t>
      </w:r>
    </w:p>
    <w:p w:rsidR="00F726EF" w:rsidRDefault="0036502E">
      <w:pPr>
        <w:spacing w:line="360" w:lineRule="auto"/>
        <w:ind w:firstLineChars="200" w:firstLine="480"/>
        <w:rPr>
          <w:rFonts w:ascii="宋体" w:eastAsia="宋体" w:hAnsi="宋体" w:cs="宋体"/>
        </w:rPr>
      </w:pPr>
      <w:r>
        <w:rPr>
          <w:rFonts w:ascii="宋体" w:eastAsia="宋体" w:hAnsi="宋体" w:cs="宋体" w:hint="eastAsia"/>
        </w:rPr>
        <w:t>3、我公司已毫无保留地向贵方提供一切所需的证明材料。</w:t>
      </w:r>
    </w:p>
    <w:p w:rsidR="00F726EF" w:rsidRDefault="0036502E">
      <w:pPr>
        <w:spacing w:line="360" w:lineRule="auto"/>
        <w:ind w:firstLineChars="200" w:firstLine="480"/>
        <w:rPr>
          <w:rFonts w:ascii="宋体" w:eastAsia="宋体" w:hAnsi="宋体" w:cs="宋体"/>
        </w:rPr>
      </w:pPr>
      <w:r>
        <w:rPr>
          <w:rFonts w:ascii="宋体" w:eastAsia="宋体" w:hAnsi="宋体" w:cs="宋体" w:hint="eastAsia"/>
        </w:rPr>
        <w:t>4、我公司承诺在本次招标响应中提供的一切文件，无论是原件还是复印件均真实有效，绝无任何虚假、伪造和夸大的成份。否则，愿承担相应的后果和法律责任。</w:t>
      </w:r>
    </w:p>
    <w:p w:rsidR="00F726EF" w:rsidRDefault="0036502E">
      <w:pPr>
        <w:spacing w:line="360" w:lineRule="auto"/>
        <w:ind w:firstLineChars="200" w:firstLine="480"/>
        <w:rPr>
          <w:rFonts w:ascii="宋体" w:eastAsia="宋体" w:hAnsi="宋体" w:cs="宋体"/>
        </w:rPr>
      </w:pPr>
      <w:r>
        <w:rPr>
          <w:rFonts w:ascii="宋体" w:eastAsia="宋体" w:hAnsi="宋体" w:cs="宋体" w:hint="eastAsia"/>
        </w:rPr>
        <w:t>5、我公司尊重评标小组所作的评定结果，同时清楚理解到报价最低并非意味着必定获得成交资格。</w:t>
      </w:r>
    </w:p>
    <w:p w:rsidR="00F726EF" w:rsidRDefault="0036502E">
      <w:pPr>
        <w:spacing w:line="360" w:lineRule="auto"/>
        <w:ind w:firstLineChars="200" w:firstLine="480"/>
        <w:rPr>
          <w:rFonts w:ascii="宋体" w:eastAsia="宋体" w:hAnsi="宋体" w:cs="宋体"/>
        </w:rPr>
      </w:pPr>
      <w:r>
        <w:rPr>
          <w:rFonts w:ascii="宋体" w:eastAsia="宋体" w:hAnsi="宋体" w:cs="宋体" w:hint="eastAsia"/>
        </w:rPr>
        <w:t>6、一旦我方成交,我方将根据采购文件的要求和投标响应文件的承诺签订合同，严格履行合同的责任和义务,并保证在采购文件规定的时间完成项目，交付采购人验收、使用。</w:t>
      </w:r>
    </w:p>
    <w:p w:rsidR="00F726EF" w:rsidRDefault="00F726EF">
      <w:pPr>
        <w:spacing w:line="360" w:lineRule="auto"/>
        <w:ind w:firstLineChars="650" w:firstLine="1560"/>
        <w:jc w:val="right"/>
        <w:rPr>
          <w:rFonts w:ascii="宋体" w:eastAsia="宋体" w:hAnsi="宋体" w:cs="宋体"/>
        </w:rPr>
      </w:pPr>
    </w:p>
    <w:p w:rsidR="00F726EF" w:rsidRDefault="00F726EF">
      <w:pPr>
        <w:spacing w:line="360" w:lineRule="auto"/>
        <w:ind w:firstLineChars="650" w:firstLine="1560"/>
        <w:jc w:val="right"/>
        <w:rPr>
          <w:rFonts w:ascii="宋体" w:eastAsia="宋体" w:hAnsi="宋体" w:cs="宋体"/>
        </w:rPr>
      </w:pPr>
    </w:p>
    <w:p w:rsidR="00F726EF" w:rsidRDefault="0036502E">
      <w:pPr>
        <w:spacing w:line="360" w:lineRule="auto"/>
        <w:ind w:firstLineChars="650" w:firstLine="1560"/>
        <w:jc w:val="right"/>
        <w:rPr>
          <w:rFonts w:ascii="宋体" w:eastAsia="宋体" w:hAnsi="宋体" w:cs="宋体"/>
        </w:rPr>
      </w:pPr>
      <w:r>
        <w:rPr>
          <w:rFonts w:ascii="宋体" w:eastAsia="宋体" w:hAnsi="宋体" w:cs="宋体" w:hint="eastAsia"/>
        </w:rPr>
        <w:t>投标供应商：（加盖公章）</w:t>
      </w:r>
    </w:p>
    <w:p w:rsidR="00F726EF" w:rsidRDefault="0036502E">
      <w:pPr>
        <w:spacing w:line="360" w:lineRule="auto"/>
        <w:ind w:firstLineChars="650" w:firstLine="1560"/>
        <w:jc w:val="right"/>
        <w:rPr>
          <w:rFonts w:ascii="宋体" w:eastAsia="宋体" w:hAnsi="宋体" w:cs="宋体"/>
        </w:rPr>
      </w:pPr>
      <w:r>
        <w:rPr>
          <w:rFonts w:ascii="宋体" w:eastAsia="宋体" w:hAnsi="宋体" w:cs="宋体" w:hint="eastAsia"/>
        </w:rPr>
        <w:t>法定代表人或被授权人：（签字或盖章）</w:t>
      </w:r>
    </w:p>
    <w:p w:rsidR="00F726EF" w:rsidRDefault="0036502E">
      <w:pPr>
        <w:spacing w:line="360" w:lineRule="auto"/>
        <w:ind w:firstLineChars="1800" w:firstLine="4320"/>
        <w:jc w:val="center"/>
        <w:rPr>
          <w:rFonts w:ascii="宋体" w:eastAsia="宋体" w:hAnsi="宋体" w:cs="宋体"/>
        </w:rPr>
      </w:pPr>
      <w:r>
        <w:rPr>
          <w:rFonts w:ascii="宋体" w:eastAsia="宋体" w:hAnsi="宋体" w:cs="宋体" w:hint="eastAsia"/>
        </w:rPr>
        <w:t>年  月  日</w:t>
      </w:r>
    </w:p>
    <w:p w:rsidR="00F726EF" w:rsidRDefault="0036502E">
      <w:pPr>
        <w:snapToGrid w:val="0"/>
        <w:spacing w:line="420" w:lineRule="exact"/>
        <w:rPr>
          <w:rFonts w:asciiTheme="minorEastAsia" w:eastAsiaTheme="minorEastAsia" w:hAnsiTheme="minorEastAsia" w:cstheme="minorEastAsia"/>
          <w:b/>
          <w:bCs/>
        </w:rPr>
      </w:pPr>
      <w:r>
        <w:rPr>
          <w:rFonts w:asciiTheme="minorEastAsia" w:eastAsiaTheme="minorEastAsia" w:hAnsiTheme="minorEastAsia" w:cstheme="minorEastAsia" w:hint="eastAsia"/>
          <w:b/>
          <w:bCs/>
        </w:rPr>
        <w:t>注：该文是格式文字表述，投标人</w:t>
      </w:r>
      <w:r>
        <w:rPr>
          <w:rFonts w:asciiTheme="minorEastAsia" w:eastAsiaTheme="minorEastAsia" w:hAnsiTheme="minorEastAsia" w:cstheme="minorEastAsia" w:hint="eastAsia"/>
          <w:b/>
          <w:bCs/>
          <w:u w:val="thick" w:color="FF0000"/>
        </w:rPr>
        <w:t>不得改动，必须提供</w:t>
      </w:r>
      <w:r>
        <w:rPr>
          <w:rFonts w:asciiTheme="minorEastAsia" w:eastAsiaTheme="minorEastAsia" w:hAnsiTheme="minorEastAsia" w:cstheme="minorEastAsia" w:hint="eastAsia"/>
          <w:b/>
          <w:bCs/>
        </w:rPr>
        <w:t>。</w:t>
      </w:r>
    </w:p>
    <w:p w:rsidR="00F726EF" w:rsidRDefault="00F726EF">
      <w:pPr>
        <w:pStyle w:val="1"/>
        <w:sectPr w:rsidR="00F726EF">
          <w:headerReference w:type="default" r:id="rId8"/>
          <w:footerReference w:type="even" r:id="rId9"/>
          <w:footerReference w:type="default" r:id="rId10"/>
          <w:footerReference w:type="first" r:id="rId11"/>
          <w:pgSz w:w="11906" w:h="16838"/>
          <w:pgMar w:top="1440" w:right="1080" w:bottom="1418" w:left="1080" w:header="851" w:footer="992" w:gutter="0"/>
          <w:cols w:space="720"/>
          <w:titlePg/>
          <w:docGrid w:linePitch="312"/>
        </w:sectPr>
      </w:pPr>
    </w:p>
    <w:p w:rsidR="00F726EF" w:rsidRDefault="0036502E">
      <w:pPr>
        <w:jc w:val="center"/>
        <w:rPr>
          <w:rFonts w:ascii="仿宋" w:eastAsia="仿宋" w:hAnsi="仿宋" w:cs="宋体"/>
        </w:rPr>
      </w:pPr>
      <w:bookmarkStart w:id="56" w:name="_Hlk64486144"/>
      <w:bookmarkEnd w:id="56"/>
      <w:r>
        <w:rPr>
          <w:rFonts w:ascii="仿宋" w:eastAsia="仿宋" w:hAnsi="仿宋" w:cs="宋体" w:hint="eastAsia"/>
          <w:b/>
          <w:sz w:val="28"/>
          <w:szCs w:val="28"/>
        </w:rPr>
        <w:t>（2）2019-2021年安置房</w:t>
      </w:r>
      <w:r w:rsidR="004B5E08">
        <w:rPr>
          <w:rFonts w:ascii="仿宋" w:eastAsia="仿宋" w:hAnsi="仿宋" w:cs="宋体" w:hint="eastAsia"/>
          <w:b/>
          <w:sz w:val="28"/>
          <w:szCs w:val="28"/>
        </w:rPr>
        <w:t>、棚改</w:t>
      </w:r>
      <w:r>
        <w:rPr>
          <w:rFonts w:ascii="仿宋" w:eastAsia="仿宋" w:hAnsi="仿宋" w:cs="宋体" w:hint="eastAsia"/>
          <w:b/>
          <w:sz w:val="28"/>
          <w:szCs w:val="28"/>
        </w:rPr>
        <w:t>项目贷款投放情况明细表</w:t>
      </w:r>
    </w:p>
    <w:p w:rsidR="00F726EF" w:rsidRDefault="00F726EF">
      <w:pPr>
        <w:jc w:val="center"/>
        <w:rPr>
          <w:rFonts w:ascii="仿宋" w:eastAsia="仿宋" w:hAnsi="仿宋" w:cs="宋体"/>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582"/>
        <w:gridCol w:w="1802"/>
        <w:gridCol w:w="1552"/>
        <w:gridCol w:w="1028"/>
        <w:gridCol w:w="1285"/>
      </w:tblGrid>
      <w:tr w:rsidR="00F726EF">
        <w:trPr>
          <w:trHeight w:val="958"/>
        </w:trPr>
        <w:tc>
          <w:tcPr>
            <w:tcW w:w="1398" w:type="dxa"/>
            <w:tcBorders>
              <w:top w:val="single" w:sz="4" w:space="0" w:color="auto"/>
              <w:left w:val="single" w:sz="4" w:space="0" w:color="auto"/>
              <w:bottom w:val="single" w:sz="4" w:space="0" w:color="auto"/>
              <w:right w:val="single" w:sz="4" w:space="0" w:color="auto"/>
            </w:tcBorders>
          </w:tcPr>
          <w:p w:rsidR="00F726EF" w:rsidRDefault="0036502E">
            <w:pPr>
              <w:spacing w:line="420" w:lineRule="exact"/>
              <w:jc w:val="center"/>
              <w:rPr>
                <w:rFonts w:eastAsia="宋体"/>
                <w:b/>
                <w:bCs/>
              </w:rPr>
            </w:pPr>
            <w:r>
              <w:rPr>
                <w:rFonts w:ascii="宋体" w:eastAsia="宋体" w:hAnsi="宋体"/>
                <w:b/>
                <w:bCs/>
              </w:rPr>
              <w:t>融资项目</w:t>
            </w:r>
          </w:p>
        </w:tc>
        <w:tc>
          <w:tcPr>
            <w:tcW w:w="1582" w:type="dxa"/>
            <w:tcBorders>
              <w:top w:val="single" w:sz="4" w:space="0" w:color="auto"/>
              <w:left w:val="single" w:sz="4" w:space="0" w:color="auto"/>
              <w:bottom w:val="single" w:sz="4" w:space="0" w:color="auto"/>
              <w:right w:val="single" w:sz="4" w:space="0" w:color="auto"/>
            </w:tcBorders>
          </w:tcPr>
          <w:p w:rsidR="00F726EF" w:rsidRDefault="0036502E">
            <w:pPr>
              <w:spacing w:line="420" w:lineRule="exact"/>
              <w:jc w:val="center"/>
              <w:rPr>
                <w:rFonts w:ascii="宋体" w:eastAsia="宋体" w:hAnsi="宋体"/>
                <w:b/>
                <w:bCs/>
              </w:rPr>
            </w:pPr>
            <w:r>
              <w:rPr>
                <w:rFonts w:ascii="宋体" w:eastAsia="宋体" w:hAnsi="宋体" w:hint="eastAsia"/>
                <w:b/>
                <w:bCs/>
              </w:rPr>
              <w:t>授信总额</w:t>
            </w:r>
          </w:p>
          <w:p w:rsidR="00F726EF" w:rsidRDefault="0036502E">
            <w:pPr>
              <w:spacing w:line="420" w:lineRule="exact"/>
              <w:jc w:val="center"/>
              <w:rPr>
                <w:rFonts w:eastAsia="宋体"/>
              </w:rPr>
            </w:pPr>
            <w:r>
              <w:rPr>
                <w:rFonts w:ascii="宋体" w:eastAsia="宋体" w:hAnsi="宋体" w:hint="eastAsia"/>
                <w:b/>
                <w:bCs/>
              </w:rPr>
              <w:t>（万元）</w:t>
            </w:r>
          </w:p>
        </w:tc>
        <w:tc>
          <w:tcPr>
            <w:tcW w:w="1802" w:type="dxa"/>
            <w:tcBorders>
              <w:top w:val="single" w:sz="4" w:space="0" w:color="auto"/>
              <w:left w:val="single" w:sz="4" w:space="0" w:color="auto"/>
              <w:bottom w:val="single" w:sz="4" w:space="0" w:color="auto"/>
              <w:right w:val="single" w:sz="4" w:space="0" w:color="auto"/>
            </w:tcBorders>
          </w:tcPr>
          <w:p w:rsidR="00F726EF" w:rsidRDefault="0036502E">
            <w:pPr>
              <w:spacing w:line="420" w:lineRule="exact"/>
              <w:jc w:val="center"/>
              <w:rPr>
                <w:rFonts w:ascii="宋体" w:eastAsia="宋体" w:hAnsi="宋体"/>
                <w:b/>
                <w:bCs/>
              </w:rPr>
            </w:pPr>
            <w:r>
              <w:rPr>
                <w:rFonts w:ascii="宋体" w:eastAsia="宋体" w:hAnsi="宋体" w:hint="eastAsia"/>
                <w:b/>
                <w:bCs/>
              </w:rPr>
              <w:t>实际投放总额</w:t>
            </w:r>
          </w:p>
          <w:p w:rsidR="00F726EF" w:rsidRDefault="0036502E">
            <w:pPr>
              <w:spacing w:line="420" w:lineRule="exact"/>
              <w:jc w:val="center"/>
              <w:rPr>
                <w:rFonts w:ascii="宋体" w:eastAsia="宋体" w:hAnsi="宋体"/>
                <w:b/>
              </w:rPr>
            </w:pPr>
            <w:r>
              <w:rPr>
                <w:rFonts w:ascii="宋体" w:eastAsia="宋体" w:hAnsi="宋体" w:hint="eastAsia"/>
                <w:b/>
                <w:bCs/>
              </w:rPr>
              <w:t>（万元）</w:t>
            </w:r>
          </w:p>
        </w:tc>
        <w:tc>
          <w:tcPr>
            <w:tcW w:w="1552" w:type="dxa"/>
            <w:tcBorders>
              <w:top w:val="single" w:sz="4" w:space="0" w:color="auto"/>
              <w:left w:val="single" w:sz="4" w:space="0" w:color="auto"/>
              <w:bottom w:val="single" w:sz="4" w:space="0" w:color="auto"/>
              <w:right w:val="single" w:sz="4" w:space="0" w:color="auto"/>
            </w:tcBorders>
          </w:tcPr>
          <w:p w:rsidR="00F726EF" w:rsidRDefault="0036502E">
            <w:pPr>
              <w:spacing w:line="420" w:lineRule="exact"/>
              <w:jc w:val="center"/>
              <w:rPr>
                <w:rFonts w:ascii="宋体" w:eastAsia="宋体" w:hAnsi="宋体"/>
                <w:b/>
                <w:bCs/>
              </w:rPr>
            </w:pPr>
            <w:r>
              <w:rPr>
                <w:rFonts w:ascii="宋体" w:eastAsia="宋体" w:hAnsi="宋体" w:hint="eastAsia"/>
                <w:b/>
                <w:bCs/>
              </w:rPr>
              <w:t>贷款期限</w:t>
            </w:r>
          </w:p>
          <w:p w:rsidR="00F726EF" w:rsidRDefault="0036502E">
            <w:pPr>
              <w:spacing w:line="420" w:lineRule="exact"/>
              <w:jc w:val="center"/>
              <w:rPr>
                <w:rFonts w:ascii="宋体" w:eastAsia="宋体" w:hAnsi="宋体"/>
                <w:b/>
              </w:rPr>
            </w:pPr>
            <w:r>
              <w:rPr>
                <w:rFonts w:ascii="宋体" w:eastAsia="宋体" w:hAnsi="宋体" w:hint="eastAsia"/>
                <w:b/>
                <w:bCs/>
              </w:rPr>
              <w:t>（年）</w:t>
            </w:r>
          </w:p>
        </w:tc>
        <w:tc>
          <w:tcPr>
            <w:tcW w:w="1028" w:type="dxa"/>
            <w:tcBorders>
              <w:top w:val="single" w:sz="4" w:space="0" w:color="auto"/>
              <w:left w:val="single" w:sz="4" w:space="0" w:color="auto"/>
              <w:bottom w:val="single" w:sz="4" w:space="0" w:color="auto"/>
              <w:right w:val="single" w:sz="4" w:space="0" w:color="auto"/>
            </w:tcBorders>
          </w:tcPr>
          <w:p w:rsidR="00F726EF" w:rsidRDefault="0036502E">
            <w:pPr>
              <w:spacing w:line="420" w:lineRule="exact"/>
              <w:jc w:val="center"/>
              <w:rPr>
                <w:rFonts w:ascii="宋体" w:eastAsia="宋体" w:hAnsi="宋体"/>
                <w:b/>
                <w:bCs/>
              </w:rPr>
            </w:pPr>
            <w:r>
              <w:rPr>
                <w:rFonts w:ascii="宋体" w:eastAsia="宋体" w:hAnsi="宋体" w:hint="eastAsia"/>
                <w:b/>
                <w:bCs/>
              </w:rPr>
              <w:t>宽限期（年）</w:t>
            </w:r>
          </w:p>
        </w:tc>
        <w:tc>
          <w:tcPr>
            <w:tcW w:w="1285" w:type="dxa"/>
            <w:tcBorders>
              <w:top w:val="single" w:sz="4" w:space="0" w:color="auto"/>
              <w:left w:val="single" w:sz="4" w:space="0" w:color="auto"/>
              <w:bottom w:val="single" w:sz="4" w:space="0" w:color="auto"/>
              <w:right w:val="single" w:sz="4" w:space="0" w:color="auto"/>
            </w:tcBorders>
          </w:tcPr>
          <w:p w:rsidR="00F726EF" w:rsidRDefault="0036502E">
            <w:pPr>
              <w:spacing w:line="420" w:lineRule="exact"/>
              <w:jc w:val="center"/>
              <w:rPr>
                <w:rFonts w:ascii="宋体" w:eastAsia="宋体" w:hAnsi="宋体"/>
                <w:b/>
              </w:rPr>
            </w:pPr>
            <w:r>
              <w:rPr>
                <w:rFonts w:ascii="宋体" w:eastAsia="宋体" w:hAnsi="宋体" w:hint="eastAsia"/>
                <w:b/>
                <w:bCs/>
              </w:rPr>
              <w:t>贷款利率</w:t>
            </w:r>
          </w:p>
        </w:tc>
      </w:tr>
      <w:tr w:rsidR="00F726EF">
        <w:trPr>
          <w:trHeight w:val="782"/>
        </w:trPr>
        <w:tc>
          <w:tcPr>
            <w:tcW w:w="1398" w:type="dxa"/>
            <w:tcBorders>
              <w:top w:val="single" w:sz="4" w:space="0" w:color="auto"/>
              <w:left w:val="single" w:sz="4" w:space="0" w:color="auto"/>
              <w:bottom w:val="single" w:sz="4" w:space="0" w:color="auto"/>
              <w:right w:val="single" w:sz="4" w:space="0" w:color="auto"/>
            </w:tcBorders>
            <w:vAlign w:val="center"/>
          </w:tcPr>
          <w:p w:rsidR="00F726EF" w:rsidRDefault="00F726EF">
            <w:pPr>
              <w:spacing w:line="420" w:lineRule="exact"/>
              <w:jc w:val="center"/>
              <w:rPr>
                <w:rFonts w:eastAsia="宋体"/>
                <w:b/>
                <w:bCs/>
              </w:rPr>
            </w:pPr>
          </w:p>
        </w:tc>
        <w:tc>
          <w:tcPr>
            <w:tcW w:w="1582" w:type="dxa"/>
            <w:tcBorders>
              <w:top w:val="single" w:sz="4" w:space="0" w:color="auto"/>
              <w:left w:val="single" w:sz="4" w:space="0" w:color="auto"/>
              <w:bottom w:val="single" w:sz="4" w:space="0" w:color="auto"/>
              <w:right w:val="single" w:sz="4" w:space="0" w:color="auto"/>
            </w:tcBorders>
            <w:vAlign w:val="center"/>
          </w:tcPr>
          <w:p w:rsidR="00F726EF" w:rsidRDefault="00F726EF">
            <w:pPr>
              <w:spacing w:line="420" w:lineRule="exact"/>
              <w:rPr>
                <w:rFonts w:eastAsia="宋体"/>
              </w:rPr>
            </w:pPr>
          </w:p>
        </w:tc>
        <w:tc>
          <w:tcPr>
            <w:tcW w:w="1802" w:type="dxa"/>
            <w:tcBorders>
              <w:top w:val="single" w:sz="4" w:space="0" w:color="auto"/>
              <w:left w:val="single" w:sz="4" w:space="0" w:color="auto"/>
              <w:bottom w:val="single" w:sz="4" w:space="0" w:color="auto"/>
              <w:right w:val="single" w:sz="4" w:space="0" w:color="auto"/>
            </w:tcBorders>
          </w:tcPr>
          <w:p w:rsidR="00F726EF" w:rsidRDefault="00F726EF">
            <w:pPr>
              <w:spacing w:line="420" w:lineRule="exact"/>
              <w:jc w:val="center"/>
              <w:rPr>
                <w:rFonts w:ascii="黑体" w:eastAsia="黑体" w:hAnsi="黑体"/>
                <w:sz w:val="32"/>
                <w:szCs w:val="32"/>
                <w:u w:val="single"/>
              </w:rPr>
            </w:pPr>
          </w:p>
        </w:tc>
        <w:tc>
          <w:tcPr>
            <w:tcW w:w="1552" w:type="dxa"/>
            <w:tcBorders>
              <w:top w:val="single" w:sz="4" w:space="0" w:color="auto"/>
              <w:left w:val="single" w:sz="4" w:space="0" w:color="auto"/>
              <w:bottom w:val="single" w:sz="4" w:space="0" w:color="auto"/>
              <w:right w:val="single" w:sz="4" w:space="0" w:color="auto"/>
            </w:tcBorders>
          </w:tcPr>
          <w:p w:rsidR="00F726EF" w:rsidRDefault="00F726EF">
            <w:pPr>
              <w:spacing w:line="420" w:lineRule="exact"/>
              <w:ind w:left="60" w:hangingChars="25" w:hanging="60"/>
              <w:rPr>
                <w:rFonts w:ascii="宋体" w:eastAsia="宋体" w:hAnsi="宋体"/>
              </w:rPr>
            </w:pPr>
          </w:p>
        </w:tc>
        <w:tc>
          <w:tcPr>
            <w:tcW w:w="1028" w:type="dxa"/>
            <w:tcBorders>
              <w:top w:val="single" w:sz="4" w:space="0" w:color="auto"/>
              <w:left w:val="single" w:sz="4" w:space="0" w:color="auto"/>
              <w:bottom w:val="single" w:sz="4" w:space="0" w:color="auto"/>
              <w:right w:val="single" w:sz="4" w:space="0" w:color="auto"/>
            </w:tcBorders>
          </w:tcPr>
          <w:p w:rsidR="00F726EF" w:rsidRDefault="00F726EF">
            <w:pPr>
              <w:spacing w:line="420" w:lineRule="exact"/>
              <w:ind w:left="60" w:hangingChars="25" w:hanging="60"/>
              <w:rPr>
                <w:rFonts w:ascii="宋体" w:eastAsia="宋体" w:hAnsi="宋体"/>
              </w:rPr>
            </w:pPr>
          </w:p>
        </w:tc>
        <w:tc>
          <w:tcPr>
            <w:tcW w:w="1285" w:type="dxa"/>
            <w:tcBorders>
              <w:top w:val="single" w:sz="4" w:space="0" w:color="auto"/>
              <w:left w:val="single" w:sz="4" w:space="0" w:color="auto"/>
              <w:bottom w:val="single" w:sz="4" w:space="0" w:color="auto"/>
              <w:right w:val="single" w:sz="4" w:space="0" w:color="auto"/>
            </w:tcBorders>
          </w:tcPr>
          <w:p w:rsidR="00F726EF" w:rsidRDefault="00F726EF">
            <w:pPr>
              <w:spacing w:line="420" w:lineRule="exact"/>
              <w:ind w:left="60" w:hangingChars="25" w:hanging="60"/>
              <w:rPr>
                <w:rFonts w:ascii="宋体" w:eastAsia="宋体" w:hAnsi="宋体"/>
              </w:rPr>
            </w:pPr>
          </w:p>
        </w:tc>
      </w:tr>
      <w:tr w:rsidR="00F726EF">
        <w:trPr>
          <w:trHeight w:val="782"/>
        </w:trPr>
        <w:tc>
          <w:tcPr>
            <w:tcW w:w="1398" w:type="dxa"/>
            <w:tcBorders>
              <w:top w:val="single" w:sz="4" w:space="0" w:color="auto"/>
              <w:left w:val="single" w:sz="4" w:space="0" w:color="auto"/>
              <w:bottom w:val="single" w:sz="4" w:space="0" w:color="auto"/>
              <w:right w:val="single" w:sz="4" w:space="0" w:color="auto"/>
            </w:tcBorders>
            <w:vAlign w:val="center"/>
          </w:tcPr>
          <w:p w:rsidR="00F726EF" w:rsidRDefault="00F726EF">
            <w:pPr>
              <w:spacing w:line="420" w:lineRule="exact"/>
              <w:jc w:val="center"/>
              <w:rPr>
                <w:rFonts w:eastAsia="宋体"/>
                <w:b/>
                <w:bCs/>
              </w:rPr>
            </w:pPr>
          </w:p>
        </w:tc>
        <w:tc>
          <w:tcPr>
            <w:tcW w:w="1582" w:type="dxa"/>
            <w:tcBorders>
              <w:top w:val="single" w:sz="4" w:space="0" w:color="auto"/>
              <w:left w:val="single" w:sz="4" w:space="0" w:color="auto"/>
              <w:bottom w:val="single" w:sz="4" w:space="0" w:color="auto"/>
              <w:right w:val="single" w:sz="4" w:space="0" w:color="auto"/>
            </w:tcBorders>
            <w:vAlign w:val="center"/>
          </w:tcPr>
          <w:p w:rsidR="00F726EF" w:rsidRDefault="00F726EF">
            <w:pPr>
              <w:spacing w:line="420" w:lineRule="exact"/>
              <w:rPr>
                <w:rFonts w:eastAsia="宋体"/>
              </w:rPr>
            </w:pPr>
          </w:p>
        </w:tc>
        <w:tc>
          <w:tcPr>
            <w:tcW w:w="1802" w:type="dxa"/>
            <w:tcBorders>
              <w:top w:val="single" w:sz="4" w:space="0" w:color="auto"/>
              <w:left w:val="single" w:sz="4" w:space="0" w:color="auto"/>
              <w:bottom w:val="single" w:sz="4" w:space="0" w:color="auto"/>
              <w:right w:val="single" w:sz="4" w:space="0" w:color="auto"/>
            </w:tcBorders>
          </w:tcPr>
          <w:p w:rsidR="00F726EF" w:rsidRDefault="00F726EF">
            <w:pPr>
              <w:spacing w:line="420" w:lineRule="exact"/>
              <w:jc w:val="center"/>
              <w:rPr>
                <w:rFonts w:ascii="黑体" w:eastAsia="黑体" w:hAnsi="黑体"/>
                <w:sz w:val="32"/>
                <w:szCs w:val="32"/>
                <w:u w:val="single"/>
              </w:rPr>
            </w:pPr>
          </w:p>
        </w:tc>
        <w:tc>
          <w:tcPr>
            <w:tcW w:w="1552" w:type="dxa"/>
            <w:tcBorders>
              <w:top w:val="single" w:sz="4" w:space="0" w:color="auto"/>
              <w:left w:val="single" w:sz="4" w:space="0" w:color="auto"/>
              <w:bottom w:val="single" w:sz="4" w:space="0" w:color="auto"/>
              <w:right w:val="single" w:sz="4" w:space="0" w:color="auto"/>
            </w:tcBorders>
          </w:tcPr>
          <w:p w:rsidR="00F726EF" w:rsidRDefault="00F726EF">
            <w:pPr>
              <w:spacing w:line="420" w:lineRule="exact"/>
              <w:ind w:left="60" w:hangingChars="25" w:hanging="60"/>
              <w:rPr>
                <w:rFonts w:ascii="宋体" w:eastAsia="宋体" w:hAnsi="宋体"/>
              </w:rPr>
            </w:pPr>
          </w:p>
        </w:tc>
        <w:tc>
          <w:tcPr>
            <w:tcW w:w="1028" w:type="dxa"/>
            <w:tcBorders>
              <w:top w:val="single" w:sz="4" w:space="0" w:color="auto"/>
              <w:left w:val="single" w:sz="4" w:space="0" w:color="auto"/>
              <w:bottom w:val="single" w:sz="4" w:space="0" w:color="auto"/>
              <w:right w:val="single" w:sz="4" w:space="0" w:color="auto"/>
            </w:tcBorders>
          </w:tcPr>
          <w:p w:rsidR="00F726EF" w:rsidRDefault="00F726EF">
            <w:pPr>
              <w:spacing w:line="420" w:lineRule="exact"/>
              <w:ind w:left="60" w:hangingChars="25" w:hanging="60"/>
              <w:rPr>
                <w:rFonts w:ascii="宋体" w:eastAsia="宋体" w:hAnsi="宋体"/>
              </w:rPr>
            </w:pPr>
          </w:p>
        </w:tc>
        <w:tc>
          <w:tcPr>
            <w:tcW w:w="1285" w:type="dxa"/>
            <w:tcBorders>
              <w:top w:val="single" w:sz="4" w:space="0" w:color="auto"/>
              <w:left w:val="single" w:sz="4" w:space="0" w:color="auto"/>
              <w:bottom w:val="single" w:sz="4" w:space="0" w:color="auto"/>
              <w:right w:val="single" w:sz="4" w:space="0" w:color="auto"/>
            </w:tcBorders>
          </w:tcPr>
          <w:p w:rsidR="00F726EF" w:rsidRDefault="00F726EF">
            <w:pPr>
              <w:spacing w:line="420" w:lineRule="exact"/>
              <w:ind w:left="60" w:hangingChars="25" w:hanging="60"/>
              <w:rPr>
                <w:rFonts w:ascii="宋体" w:eastAsia="宋体" w:hAnsi="宋体"/>
              </w:rPr>
            </w:pPr>
          </w:p>
        </w:tc>
      </w:tr>
      <w:tr w:rsidR="00F726EF">
        <w:trPr>
          <w:trHeight w:val="782"/>
        </w:trPr>
        <w:tc>
          <w:tcPr>
            <w:tcW w:w="1398" w:type="dxa"/>
            <w:tcBorders>
              <w:top w:val="single" w:sz="4" w:space="0" w:color="auto"/>
              <w:left w:val="single" w:sz="4" w:space="0" w:color="auto"/>
              <w:bottom w:val="single" w:sz="4" w:space="0" w:color="auto"/>
              <w:right w:val="single" w:sz="4" w:space="0" w:color="auto"/>
            </w:tcBorders>
            <w:vAlign w:val="center"/>
          </w:tcPr>
          <w:p w:rsidR="00F726EF" w:rsidRDefault="00F726EF">
            <w:pPr>
              <w:spacing w:line="420" w:lineRule="exact"/>
              <w:jc w:val="center"/>
              <w:rPr>
                <w:rFonts w:eastAsia="宋体"/>
                <w:b/>
                <w:bCs/>
              </w:rPr>
            </w:pPr>
          </w:p>
        </w:tc>
        <w:tc>
          <w:tcPr>
            <w:tcW w:w="1582" w:type="dxa"/>
            <w:tcBorders>
              <w:top w:val="single" w:sz="4" w:space="0" w:color="auto"/>
              <w:left w:val="single" w:sz="4" w:space="0" w:color="auto"/>
              <w:bottom w:val="single" w:sz="4" w:space="0" w:color="auto"/>
              <w:right w:val="single" w:sz="4" w:space="0" w:color="auto"/>
            </w:tcBorders>
            <w:vAlign w:val="center"/>
          </w:tcPr>
          <w:p w:rsidR="00F726EF" w:rsidRDefault="00F726EF">
            <w:pPr>
              <w:spacing w:line="420" w:lineRule="exact"/>
              <w:rPr>
                <w:rFonts w:eastAsia="宋体"/>
              </w:rPr>
            </w:pPr>
          </w:p>
        </w:tc>
        <w:tc>
          <w:tcPr>
            <w:tcW w:w="1802" w:type="dxa"/>
            <w:tcBorders>
              <w:top w:val="single" w:sz="4" w:space="0" w:color="auto"/>
              <w:left w:val="single" w:sz="4" w:space="0" w:color="auto"/>
              <w:right w:val="single" w:sz="4" w:space="0" w:color="auto"/>
            </w:tcBorders>
          </w:tcPr>
          <w:p w:rsidR="00F726EF" w:rsidRDefault="00F726EF">
            <w:pPr>
              <w:spacing w:line="420" w:lineRule="exact"/>
              <w:jc w:val="center"/>
              <w:rPr>
                <w:rFonts w:ascii="黑体" w:eastAsia="黑体" w:hAnsi="黑体"/>
                <w:sz w:val="32"/>
                <w:szCs w:val="32"/>
                <w:u w:val="single"/>
              </w:rPr>
            </w:pPr>
          </w:p>
        </w:tc>
        <w:tc>
          <w:tcPr>
            <w:tcW w:w="1552" w:type="dxa"/>
            <w:tcBorders>
              <w:top w:val="single" w:sz="4" w:space="0" w:color="auto"/>
              <w:left w:val="single" w:sz="4" w:space="0" w:color="auto"/>
              <w:right w:val="single" w:sz="4" w:space="0" w:color="auto"/>
            </w:tcBorders>
          </w:tcPr>
          <w:p w:rsidR="00F726EF" w:rsidRDefault="00F726EF">
            <w:pPr>
              <w:spacing w:line="420" w:lineRule="exact"/>
              <w:ind w:left="60" w:hangingChars="25" w:hanging="60"/>
              <w:rPr>
                <w:rFonts w:ascii="宋体" w:eastAsia="宋体" w:hAnsi="宋体"/>
              </w:rPr>
            </w:pPr>
          </w:p>
        </w:tc>
        <w:tc>
          <w:tcPr>
            <w:tcW w:w="1028" w:type="dxa"/>
            <w:tcBorders>
              <w:top w:val="single" w:sz="4" w:space="0" w:color="auto"/>
              <w:left w:val="single" w:sz="4" w:space="0" w:color="auto"/>
              <w:right w:val="single" w:sz="4" w:space="0" w:color="auto"/>
            </w:tcBorders>
          </w:tcPr>
          <w:p w:rsidR="00F726EF" w:rsidRDefault="00F726EF">
            <w:pPr>
              <w:spacing w:line="420" w:lineRule="exact"/>
              <w:ind w:left="60" w:hangingChars="25" w:hanging="60"/>
              <w:rPr>
                <w:rFonts w:ascii="宋体" w:eastAsia="宋体" w:hAnsi="宋体"/>
              </w:rPr>
            </w:pPr>
          </w:p>
        </w:tc>
        <w:tc>
          <w:tcPr>
            <w:tcW w:w="1285" w:type="dxa"/>
            <w:tcBorders>
              <w:top w:val="single" w:sz="4" w:space="0" w:color="auto"/>
              <w:left w:val="single" w:sz="4" w:space="0" w:color="auto"/>
              <w:right w:val="single" w:sz="4" w:space="0" w:color="auto"/>
            </w:tcBorders>
          </w:tcPr>
          <w:p w:rsidR="00F726EF" w:rsidRDefault="00F726EF">
            <w:pPr>
              <w:spacing w:line="420" w:lineRule="exact"/>
              <w:ind w:left="60" w:hangingChars="25" w:hanging="60"/>
              <w:rPr>
                <w:rFonts w:ascii="宋体" w:eastAsia="宋体" w:hAnsi="宋体"/>
              </w:rPr>
            </w:pPr>
          </w:p>
        </w:tc>
      </w:tr>
    </w:tbl>
    <w:p w:rsidR="00F726EF" w:rsidRDefault="00F726EF">
      <w:pPr>
        <w:snapToGrid w:val="0"/>
        <w:spacing w:line="420" w:lineRule="exact"/>
        <w:ind w:firstLineChars="200" w:firstLine="482"/>
        <w:rPr>
          <w:rFonts w:asciiTheme="minorEastAsia" w:eastAsiaTheme="minorEastAsia" w:hAnsiTheme="minorEastAsia" w:cstheme="minorEastAsia"/>
          <w:b/>
          <w:bCs/>
        </w:rPr>
      </w:pPr>
    </w:p>
    <w:p w:rsidR="00F726EF" w:rsidRDefault="0036502E">
      <w:pPr>
        <w:snapToGrid w:val="0"/>
        <w:spacing w:line="420" w:lineRule="exact"/>
        <w:ind w:firstLineChars="200" w:firstLine="482"/>
        <w:rPr>
          <w:rFonts w:asciiTheme="minorEastAsia" w:eastAsiaTheme="minorEastAsia" w:hAnsiTheme="minorEastAsia" w:cstheme="minorEastAsia"/>
          <w:b/>
          <w:bCs/>
        </w:rPr>
      </w:pPr>
      <w:r>
        <w:rPr>
          <w:rFonts w:asciiTheme="minorEastAsia" w:eastAsiaTheme="minorEastAsia" w:hAnsiTheme="minorEastAsia" w:cstheme="minorEastAsia" w:hint="eastAsia"/>
          <w:b/>
          <w:bCs/>
        </w:rPr>
        <w:t>注：本表可自行加行，格式不得更改。</w:t>
      </w:r>
    </w:p>
    <w:p w:rsidR="00F726EF" w:rsidRDefault="00F726EF">
      <w:pPr>
        <w:snapToGrid w:val="0"/>
        <w:spacing w:line="420" w:lineRule="exact"/>
        <w:ind w:firstLineChars="200" w:firstLine="482"/>
        <w:rPr>
          <w:rFonts w:asciiTheme="minorEastAsia" w:eastAsiaTheme="minorEastAsia" w:hAnsiTheme="minorEastAsia" w:cstheme="minorEastAsia"/>
          <w:b/>
          <w:bCs/>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F726EF" w:rsidP="0036502E">
      <w:pPr>
        <w:adjustRightInd w:val="0"/>
        <w:snapToGrid w:val="0"/>
        <w:spacing w:line="420" w:lineRule="exact"/>
        <w:ind w:firstLineChars="202" w:firstLine="485"/>
        <w:jc w:val="left"/>
        <w:rPr>
          <w:rFonts w:asciiTheme="minorEastAsia" w:eastAsiaTheme="minorEastAsia" w:hAnsiTheme="minorEastAsia" w:cstheme="minorEastAsia"/>
        </w:rPr>
      </w:pPr>
    </w:p>
    <w:p w:rsidR="00F726EF" w:rsidRDefault="0036502E">
      <w:pPr>
        <w:adjustRightInd w:val="0"/>
        <w:snapToGrid w:val="0"/>
        <w:spacing w:line="420" w:lineRule="exact"/>
        <w:ind w:firstLineChars="235" w:firstLine="566"/>
        <w:outlineLvl w:val="2"/>
        <w:rPr>
          <w:rFonts w:asciiTheme="minorEastAsia" w:eastAsiaTheme="minorEastAsia" w:hAnsiTheme="minorEastAsia" w:cstheme="minorEastAsia"/>
          <w:b/>
          <w:bCs/>
        </w:rPr>
      </w:pPr>
      <w:r>
        <w:rPr>
          <w:rFonts w:asciiTheme="minorEastAsia" w:eastAsiaTheme="minorEastAsia" w:hAnsiTheme="minorEastAsia" w:cstheme="minorEastAsia" w:hint="eastAsia"/>
          <w:b/>
          <w:bCs/>
        </w:rPr>
        <w:t>（三）C价格标文件（密封件，内含：1份“正本”和4份“副本”。）</w:t>
      </w:r>
    </w:p>
    <w:p w:rsidR="00F726EF" w:rsidRDefault="0036502E">
      <w:pPr>
        <w:adjustRightInd w:val="0"/>
        <w:snapToGrid w:val="0"/>
        <w:spacing w:line="420" w:lineRule="exact"/>
        <w:ind w:firstLineChars="202" w:firstLine="487"/>
        <w:jc w:val="left"/>
        <w:rPr>
          <w:rFonts w:asciiTheme="minorEastAsia" w:eastAsiaTheme="minorEastAsia" w:hAnsiTheme="minorEastAsia" w:cstheme="minorEastAsia"/>
          <w:b/>
          <w:bCs/>
        </w:rPr>
      </w:pPr>
      <w:r>
        <w:rPr>
          <w:rFonts w:asciiTheme="minorEastAsia" w:eastAsiaTheme="minorEastAsia" w:hAnsiTheme="minorEastAsia" w:cstheme="minorEastAsia" w:hint="eastAsia"/>
          <w:b/>
          <w:bCs/>
        </w:rPr>
        <w:t>【特别说明】价格标文件中的报价，包括本采购文件规定涵盖的所有范围及相应说明的全部内容涉及到的费用。</w:t>
      </w:r>
    </w:p>
    <w:p w:rsidR="00F726EF" w:rsidRDefault="0036502E" w:rsidP="00425E02">
      <w:pPr>
        <w:snapToGrid w:val="0"/>
        <w:spacing w:beforeLines="50" w:line="420" w:lineRule="exact"/>
        <w:ind w:firstLineChars="235" w:firstLine="566"/>
        <w:jc w:val="left"/>
        <w:outlineLvl w:val="3"/>
        <w:rPr>
          <w:rFonts w:asciiTheme="minorEastAsia" w:eastAsiaTheme="minorEastAsia" w:hAnsiTheme="minorEastAsia" w:cstheme="minorEastAsia"/>
        </w:rPr>
      </w:pPr>
      <w:r>
        <w:rPr>
          <w:rFonts w:asciiTheme="minorEastAsia" w:eastAsiaTheme="minorEastAsia" w:hAnsiTheme="minorEastAsia" w:cstheme="minorEastAsia" w:hint="eastAsia"/>
          <w:b/>
          <w:bCs/>
        </w:rPr>
        <w:t>1.融资贷款综合年利率报价利率表</w:t>
      </w:r>
    </w:p>
    <w:p w:rsidR="00F726EF" w:rsidRDefault="0036502E" w:rsidP="00425E02">
      <w:pPr>
        <w:snapToGrid w:val="0"/>
        <w:spacing w:beforeLines="100" w:afterLines="100" w:line="420" w:lineRule="exact"/>
        <w:ind w:leftChars="100" w:left="240" w:rightChars="100" w:right="240"/>
        <w:jc w:val="center"/>
        <w:rPr>
          <w:rFonts w:asciiTheme="minorEastAsia" w:eastAsiaTheme="minorEastAsia" w:hAnsiTheme="minorEastAsia" w:cstheme="minorEastAsia"/>
        </w:rPr>
      </w:pPr>
      <w:r>
        <w:rPr>
          <w:rFonts w:asciiTheme="minorEastAsia" w:eastAsiaTheme="minorEastAsia" w:hAnsiTheme="minorEastAsia" w:cstheme="minorEastAsia" w:hint="eastAsia"/>
          <w:b/>
          <w:bCs/>
          <w:sz w:val="28"/>
          <w:szCs w:val="28"/>
        </w:rPr>
        <w:t>融资贷款综合年利率报价利率表</w:t>
      </w:r>
    </w:p>
    <w:p w:rsidR="00F726EF" w:rsidRDefault="0036502E">
      <w:pPr>
        <w:snapToGrid w:val="0"/>
        <w:spacing w:line="420" w:lineRule="exact"/>
        <w:ind w:left="1214" w:hangingChars="506" w:hanging="1214"/>
        <w:rPr>
          <w:rFonts w:asciiTheme="minorEastAsia" w:eastAsiaTheme="minorEastAsia" w:hAnsiTheme="minorEastAsia" w:cstheme="minorEastAsia"/>
        </w:rPr>
      </w:pPr>
      <w:r>
        <w:rPr>
          <w:rFonts w:asciiTheme="minorEastAsia" w:eastAsiaTheme="minorEastAsia" w:hAnsiTheme="minorEastAsia" w:cstheme="minorEastAsia" w:hint="eastAsia"/>
        </w:rPr>
        <w:t>项目名称：南通市翼北建设发展有限公司唐闸古镇通扬运河东侧南部城市更新项目融资贷款服务项目</w:t>
      </w:r>
    </w:p>
    <w:p w:rsidR="00F726EF" w:rsidRDefault="0036502E">
      <w:pPr>
        <w:snapToGrid w:val="0"/>
        <w:spacing w:line="420" w:lineRule="exact"/>
        <w:jc w:val="left"/>
        <w:rPr>
          <w:rFonts w:asciiTheme="minorEastAsia" w:eastAsiaTheme="minorEastAsia" w:hAnsiTheme="minorEastAsia" w:cstheme="minorEastAsia"/>
        </w:rPr>
      </w:pPr>
      <w:r>
        <w:rPr>
          <w:rFonts w:asciiTheme="minorEastAsia" w:eastAsiaTheme="minorEastAsia" w:hAnsiTheme="minorEastAsia" w:cstheme="minorEastAsia" w:hint="eastAsia"/>
        </w:rPr>
        <w:t>项目编号：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3231"/>
        <w:gridCol w:w="4253"/>
      </w:tblGrid>
      <w:tr w:rsidR="00F726EF">
        <w:trPr>
          <w:trHeight w:val="958"/>
        </w:trPr>
        <w:tc>
          <w:tcPr>
            <w:tcW w:w="2014"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eastAsia="宋体"/>
                <w:b/>
                <w:bCs/>
              </w:rPr>
            </w:pPr>
            <w:r>
              <w:rPr>
                <w:rFonts w:ascii="宋体" w:eastAsia="宋体" w:hAnsi="宋体"/>
                <w:b/>
                <w:bCs/>
              </w:rPr>
              <w:t>融资项目</w:t>
            </w:r>
          </w:p>
        </w:tc>
        <w:tc>
          <w:tcPr>
            <w:tcW w:w="3231"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ind w:left="60" w:hangingChars="25" w:hanging="60"/>
              <w:rPr>
                <w:rFonts w:eastAsia="宋体"/>
              </w:rPr>
            </w:pPr>
            <w:r>
              <w:rPr>
                <w:rFonts w:ascii="宋体" w:eastAsia="宋体" w:hAnsi="宋体" w:hint="eastAsia"/>
                <w:bCs/>
              </w:rPr>
              <w:t>唐闸古镇通扬运河东侧南部城市更新项目贷款</w:t>
            </w:r>
          </w:p>
        </w:tc>
        <w:tc>
          <w:tcPr>
            <w:tcW w:w="4253"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ind w:left="60" w:hangingChars="25" w:hanging="60"/>
              <w:jc w:val="center"/>
              <w:rPr>
                <w:rFonts w:ascii="宋体" w:eastAsia="宋体" w:hAnsi="宋体"/>
                <w:b/>
              </w:rPr>
            </w:pPr>
            <w:r>
              <w:rPr>
                <w:rFonts w:ascii="宋体" w:eastAsia="宋体" w:hAnsi="宋体" w:hint="eastAsia"/>
                <w:b/>
              </w:rPr>
              <w:t>融资贷款综合年利率报价利率</w:t>
            </w:r>
          </w:p>
        </w:tc>
      </w:tr>
      <w:tr w:rsidR="00F726EF">
        <w:tc>
          <w:tcPr>
            <w:tcW w:w="2014"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eastAsia="宋体"/>
                <w:b/>
                <w:bCs/>
              </w:rPr>
            </w:pPr>
            <w:r>
              <w:rPr>
                <w:rFonts w:ascii="宋体" w:eastAsia="宋体" w:hAnsi="宋体" w:hint="eastAsia"/>
                <w:b/>
                <w:bCs/>
              </w:rPr>
              <w:t>贷款规</w:t>
            </w:r>
            <w:r>
              <w:rPr>
                <w:rFonts w:ascii="宋体" w:eastAsia="宋体" w:hAnsi="宋体"/>
                <w:b/>
                <w:bCs/>
              </w:rPr>
              <w:t>模</w:t>
            </w:r>
          </w:p>
        </w:tc>
        <w:tc>
          <w:tcPr>
            <w:tcW w:w="3231"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ind w:left="60" w:hangingChars="25" w:hanging="60"/>
              <w:rPr>
                <w:rFonts w:eastAsia="宋体"/>
              </w:rPr>
            </w:pPr>
            <w:r>
              <w:rPr>
                <w:rFonts w:ascii="宋体" w:eastAsia="宋体" w:hAnsi="宋体" w:hint="eastAsia"/>
              </w:rPr>
              <w:t>16</w:t>
            </w:r>
            <w:r>
              <w:rPr>
                <w:rFonts w:ascii="宋体" w:eastAsia="宋体" w:hAnsi="宋体"/>
              </w:rPr>
              <w:t>亿</w:t>
            </w:r>
            <w:r>
              <w:rPr>
                <w:rFonts w:ascii="宋体" w:eastAsia="宋体" w:hAnsi="宋体" w:hint="eastAsia"/>
              </w:rPr>
              <w:t>元。</w:t>
            </w:r>
          </w:p>
        </w:tc>
        <w:tc>
          <w:tcPr>
            <w:tcW w:w="4253" w:type="dxa"/>
            <w:vMerge w:val="restart"/>
            <w:tcBorders>
              <w:top w:val="single" w:sz="4" w:space="0" w:color="auto"/>
              <w:left w:val="single" w:sz="4" w:space="0" w:color="auto"/>
              <w:right w:val="single" w:sz="4" w:space="0" w:color="auto"/>
            </w:tcBorders>
            <w:vAlign w:val="center"/>
          </w:tcPr>
          <w:p w:rsidR="00F726EF" w:rsidRDefault="0036502E">
            <w:pPr>
              <w:spacing w:line="420" w:lineRule="exact"/>
              <w:jc w:val="center"/>
              <w:rPr>
                <w:rFonts w:eastAsia="黑体"/>
                <w:kern w:val="0"/>
                <w:sz w:val="32"/>
                <w:szCs w:val="32"/>
              </w:rPr>
            </w:pPr>
            <w:r>
              <w:rPr>
                <w:rFonts w:eastAsia="黑体"/>
                <w:kern w:val="0"/>
                <w:sz w:val="32"/>
                <w:szCs w:val="32"/>
              </w:rPr>
              <w:t>%</w:t>
            </w:r>
          </w:p>
          <w:p w:rsidR="00F726EF" w:rsidRDefault="0036502E">
            <w:pPr>
              <w:spacing w:line="420" w:lineRule="exact"/>
              <w:jc w:val="left"/>
              <w:rPr>
                <w:rFonts w:ascii="宋体" w:eastAsia="宋体" w:hAnsi="宋体"/>
                <w:kern w:val="0"/>
              </w:rPr>
            </w:pPr>
            <w:r>
              <w:rPr>
                <w:rFonts w:ascii="宋体" w:eastAsia="宋体" w:hAnsi="宋体" w:hint="eastAsia"/>
                <w:kern w:val="0"/>
              </w:rPr>
              <w:t>注：</w:t>
            </w:r>
          </w:p>
          <w:p w:rsidR="00F726EF" w:rsidRDefault="0036502E">
            <w:pPr>
              <w:spacing w:line="420" w:lineRule="exact"/>
              <w:ind w:rightChars="-44" w:right="-106"/>
              <w:jc w:val="left"/>
              <w:rPr>
                <w:rFonts w:eastAsia="宋体"/>
                <w:kern w:val="0"/>
              </w:rPr>
            </w:pPr>
            <w:r>
              <w:rPr>
                <w:rFonts w:eastAsia="宋体"/>
                <w:kern w:val="0"/>
              </w:rPr>
              <w:t>（</w:t>
            </w:r>
            <w:r>
              <w:rPr>
                <w:rFonts w:eastAsia="宋体"/>
                <w:kern w:val="0"/>
              </w:rPr>
              <w:t>1</w:t>
            </w:r>
            <w:r>
              <w:rPr>
                <w:rFonts w:eastAsia="宋体"/>
                <w:kern w:val="0"/>
              </w:rPr>
              <w:t>）本项目最高限融资贷款综合年利率：</w:t>
            </w:r>
            <w:r>
              <w:rPr>
                <w:rFonts w:eastAsia="宋体" w:hint="eastAsia"/>
                <w:kern w:val="0"/>
              </w:rPr>
              <w:t>5.</w:t>
            </w:r>
            <w:r w:rsidR="004B5E08">
              <w:rPr>
                <w:rFonts w:eastAsia="宋体" w:hint="eastAsia"/>
                <w:kern w:val="0"/>
              </w:rPr>
              <w:t>2</w:t>
            </w:r>
            <w:r>
              <w:rPr>
                <w:rFonts w:eastAsia="宋体" w:hint="eastAsia"/>
                <w:kern w:val="0"/>
              </w:rPr>
              <w:t>0</w:t>
            </w:r>
            <w:r>
              <w:rPr>
                <w:rFonts w:eastAsia="宋体"/>
                <w:kern w:val="0"/>
              </w:rPr>
              <w:t>%</w:t>
            </w:r>
            <w:r>
              <w:rPr>
                <w:rFonts w:eastAsia="宋体"/>
                <w:kern w:val="0"/>
              </w:rPr>
              <w:t>。报价利率高于最高限的，为无效报价利率；</w:t>
            </w:r>
          </w:p>
          <w:p w:rsidR="00F726EF" w:rsidRDefault="0036502E">
            <w:pPr>
              <w:spacing w:line="420" w:lineRule="exact"/>
              <w:ind w:left="60" w:hangingChars="25" w:hanging="60"/>
              <w:jc w:val="left"/>
              <w:rPr>
                <w:rFonts w:eastAsia="宋体"/>
                <w:kern w:val="0"/>
              </w:rPr>
            </w:pPr>
            <w:r>
              <w:rPr>
                <w:rFonts w:eastAsia="宋体"/>
                <w:kern w:val="0"/>
              </w:rPr>
              <w:t>（</w:t>
            </w:r>
            <w:r>
              <w:rPr>
                <w:rFonts w:eastAsia="宋体"/>
                <w:kern w:val="0"/>
              </w:rPr>
              <w:t>2</w:t>
            </w:r>
            <w:r>
              <w:rPr>
                <w:rFonts w:eastAsia="宋体"/>
                <w:kern w:val="0"/>
              </w:rPr>
              <w:t>）本项目融资贷款综合年利率的报价利率以</w:t>
            </w:r>
            <w:r>
              <w:rPr>
                <w:rFonts w:eastAsia="宋体"/>
                <w:kern w:val="0"/>
              </w:rPr>
              <w:t>2021</w:t>
            </w:r>
            <w:r>
              <w:rPr>
                <w:rFonts w:eastAsia="宋体"/>
                <w:kern w:val="0"/>
              </w:rPr>
              <w:t>年</w:t>
            </w:r>
            <w:r>
              <w:rPr>
                <w:rFonts w:eastAsia="宋体"/>
                <w:kern w:val="0"/>
              </w:rPr>
              <w:t>10</w:t>
            </w:r>
            <w:r>
              <w:rPr>
                <w:rFonts w:eastAsia="宋体"/>
                <w:kern w:val="0"/>
              </w:rPr>
              <w:t>月份的</w:t>
            </w:r>
            <w:r>
              <w:rPr>
                <w:rFonts w:eastAsia="宋体"/>
                <w:kern w:val="0"/>
              </w:rPr>
              <w:t>“</w:t>
            </w:r>
            <w:r>
              <w:rPr>
                <w:rFonts w:eastAsia="宋体"/>
                <w:kern w:val="0"/>
              </w:rPr>
              <w:t>全国银行间同业拆借中心公布的贷款市场报价利率</w:t>
            </w:r>
            <w:r>
              <w:rPr>
                <w:rFonts w:eastAsia="宋体"/>
                <w:kern w:val="0"/>
              </w:rPr>
              <w:t>”</w:t>
            </w:r>
            <w:r>
              <w:rPr>
                <w:rFonts w:eastAsia="宋体"/>
                <w:kern w:val="0"/>
              </w:rPr>
              <w:t>（</w:t>
            </w:r>
            <w:r>
              <w:rPr>
                <w:rFonts w:eastAsia="宋体"/>
                <w:kern w:val="0"/>
              </w:rPr>
              <w:t>LPR</w:t>
            </w:r>
            <w:r>
              <w:rPr>
                <w:rFonts w:eastAsia="宋体"/>
                <w:kern w:val="0"/>
              </w:rPr>
              <w:t>）</w:t>
            </w:r>
            <w:r>
              <w:rPr>
                <w:rFonts w:eastAsia="宋体"/>
                <w:kern w:val="0"/>
              </w:rPr>
              <w:t>5</w:t>
            </w:r>
            <w:r>
              <w:rPr>
                <w:rFonts w:eastAsia="宋体"/>
                <w:kern w:val="0"/>
              </w:rPr>
              <w:t>年期以上贷款市场报价利率</w:t>
            </w:r>
            <w:r>
              <w:rPr>
                <w:rFonts w:eastAsia="宋体"/>
                <w:kern w:val="0"/>
              </w:rPr>
              <w:t>4.65%</w:t>
            </w:r>
            <w:r>
              <w:rPr>
                <w:rFonts w:eastAsia="宋体"/>
                <w:kern w:val="0"/>
              </w:rPr>
              <w:t>为基准。</w:t>
            </w:r>
          </w:p>
          <w:p w:rsidR="00F726EF" w:rsidRDefault="0036502E">
            <w:pPr>
              <w:spacing w:line="420" w:lineRule="exact"/>
              <w:ind w:left="60" w:hangingChars="25" w:hanging="60"/>
              <w:rPr>
                <w:rFonts w:ascii="宋体" w:eastAsia="宋体" w:hAnsi="宋体"/>
              </w:rPr>
            </w:pPr>
            <w:r>
              <w:rPr>
                <w:rFonts w:eastAsia="宋体"/>
                <w:kern w:val="0"/>
              </w:rPr>
              <w:t>（</w:t>
            </w:r>
            <w:r>
              <w:rPr>
                <w:rFonts w:eastAsia="宋体"/>
                <w:kern w:val="0"/>
              </w:rPr>
              <w:t>3</w:t>
            </w:r>
            <w:r>
              <w:rPr>
                <w:rFonts w:eastAsia="宋体"/>
                <w:kern w:val="0"/>
              </w:rPr>
              <w:t>）小数点后保留两位小数。</w:t>
            </w:r>
          </w:p>
        </w:tc>
      </w:tr>
      <w:tr w:rsidR="00F726EF">
        <w:tc>
          <w:tcPr>
            <w:tcW w:w="2014"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eastAsia="宋体"/>
                <w:b/>
                <w:bCs/>
              </w:rPr>
            </w:pPr>
            <w:r>
              <w:rPr>
                <w:rFonts w:ascii="宋体" w:eastAsia="宋体" w:hAnsi="宋体" w:hint="eastAsia"/>
                <w:b/>
                <w:bCs/>
              </w:rPr>
              <w:t>贷款</w:t>
            </w:r>
            <w:r>
              <w:rPr>
                <w:rFonts w:ascii="宋体" w:eastAsia="宋体" w:hAnsi="宋体"/>
                <w:b/>
                <w:bCs/>
              </w:rPr>
              <w:t>期限</w:t>
            </w:r>
          </w:p>
        </w:tc>
        <w:tc>
          <w:tcPr>
            <w:tcW w:w="3231"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ind w:left="60" w:hangingChars="25" w:hanging="60"/>
              <w:rPr>
                <w:rFonts w:eastAsia="宋体"/>
              </w:rPr>
            </w:pPr>
            <w:r>
              <w:rPr>
                <w:rFonts w:ascii="宋体" w:eastAsia="宋体" w:hAnsi="宋体" w:hint="eastAsia"/>
                <w:bCs/>
              </w:rPr>
              <w:t>不少于6</w:t>
            </w:r>
            <w:r>
              <w:rPr>
                <w:rFonts w:ascii="宋体" w:eastAsia="宋体" w:hAnsi="宋体"/>
                <w:bCs/>
              </w:rPr>
              <w:t>年</w:t>
            </w:r>
            <w:r>
              <w:rPr>
                <w:rFonts w:eastAsia="宋体"/>
                <w:bCs/>
              </w:rPr>
              <w:t>(</w:t>
            </w:r>
            <w:r>
              <w:rPr>
                <w:rFonts w:ascii="宋体" w:eastAsia="宋体" w:hAnsi="宋体"/>
                <w:bCs/>
              </w:rPr>
              <w:t>具体以审批为准</w:t>
            </w:r>
            <w:r>
              <w:rPr>
                <w:rFonts w:eastAsia="宋体"/>
                <w:bCs/>
              </w:rPr>
              <w:t>)</w:t>
            </w:r>
            <w:r>
              <w:rPr>
                <w:rFonts w:ascii="宋体" w:eastAsia="宋体" w:hAnsi="宋体" w:hint="eastAsia"/>
                <w:bCs/>
              </w:rPr>
              <w:t>。</w:t>
            </w:r>
          </w:p>
        </w:tc>
        <w:tc>
          <w:tcPr>
            <w:tcW w:w="4253" w:type="dxa"/>
            <w:vMerge/>
            <w:tcBorders>
              <w:left w:val="single" w:sz="4" w:space="0" w:color="auto"/>
              <w:right w:val="single" w:sz="4" w:space="0" w:color="auto"/>
            </w:tcBorders>
            <w:vAlign w:val="center"/>
          </w:tcPr>
          <w:p w:rsidR="00F726EF" w:rsidRDefault="00F726EF">
            <w:pPr>
              <w:spacing w:line="420" w:lineRule="exact"/>
              <w:ind w:left="60" w:hangingChars="25" w:hanging="60"/>
              <w:rPr>
                <w:rFonts w:ascii="宋体" w:eastAsia="宋体" w:hAnsi="宋体"/>
              </w:rPr>
            </w:pPr>
          </w:p>
        </w:tc>
      </w:tr>
      <w:tr w:rsidR="00F726EF">
        <w:tc>
          <w:tcPr>
            <w:tcW w:w="2014"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eastAsia="宋体"/>
                <w:b/>
                <w:bCs/>
              </w:rPr>
            </w:pPr>
            <w:r>
              <w:rPr>
                <w:rFonts w:ascii="宋体" w:eastAsia="宋体" w:hAnsi="宋体" w:hint="eastAsia"/>
                <w:b/>
                <w:bCs/>
              </w:rPr>
              <w:t>融资资金用途</w:t>
            </w:r>
          </w:p>
        </w:tc>
        <w:tc>
          <w:tcPr>
            <w:tcW w:w="3231"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ind w:left="60" w:hangingChars="25" w:hanging="60"/>
              <w:rPr>
                <w:rFonts w:eastAsia="宋体"/>
              </w:rPr>
            </w:pPr>
            <w:r>
              <w:rPr>
                <w:rFonts w:ascii="宋体" w:eastAsia="宋体" w:hAnsi="宋体" w:hint="eastAsia"/>
              </w:rPr>
              <w:t>用于</w:t>
            </w:r>
            <w:r>
              <w:rPr>
                <w:rFonts w:ascii="宋体" w:eastAsia="宋体" w:hAnsi="宋体" w:hint="eastAsia"/>
                <w:bCs/>
              </w:rPr>
              <w:t>唐闸古镇通扬运河东侧南部城市更新项目</w:t>
            </w:r>
            <w:r>
              <w:rPr>
                <w:rFonts w:ascii="宋体" w:eastAsia="宋体" w:hAnsi="宋体" w:hint="eastAsia"/>
              </w:rPr>
              <w:t>的建设。</w:t>
            </w:r>
          </w:p>
        </w:tc>
        <w:tc>
          <w:tcPr>
            <w:tcW w:w="4253" w:type="dxa"/>
            <w:vMerge/>
            <w:tcBorders>
              <w:left w:val="single" w:sz="4" w:space="0" w:color="auto"/>
              <w:right w:val="single" w:sz="4" w:space="0" w:color="auto"/>
            </w:tcBorders>
            <w:vAlign w:val="center"/>
          </w:tcPr>
          <w:p w:rsidR="00F726EF" w:rsidRDefault="00F726EF">
            <w:pPr>
              <w:spacing w:line="420" w:lineRule="exact"/>
              <w:ind w:left="60" w:hangingChars="25" w:hanging="60"/>
              <w:rPr>
                <w:rFonts w:ascii="宋体" w:eastAsia="宋体" w:hAnsi="宋体"/>
              </w:rPr>
            </w:pPr>
          </w:p>
        </w:tc>
      </w:tr>
      <w:tr w:rsidR="00F726EF">
        <w:tc>
          <w:tcPr>
            <w:tcW w:w="2014"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jc w:val="center"/>
              <w:rPr>
                <w:rFonts w:eastAsia="宋体"/>
                <w:b/>
                <w:bCs/>
              </w:rPr>
            </w:pPr>
            <w:r>
              <w:rPr>
                <w:rFonts w:ascii="宋体" w:eastAsia="宋体" w:hAnsi="宋体"/>
                <w:b/>
                <w:bCs/>
              </w:rPr>
              <w:t>特别提醒</w:t>
            </w:r>
          </w:p>
        </w:tc>
        <w:tc>
          <w:tcPr>
            <w:tcW w:w="3231" w:type="dxa"/>
            <w:tcBorders>
              <w:top w:val="single" w:sz="4" w:space="0" w:color="auto"/>
              <w:left w:val="single" w:sz="4" w:space="0" w:color="auto"/>
              <w:bottom w:val="single" w:sz="4" w:space="0" w:color="auto"/>
              <w:right w:val="single" w:sz="4" w:space="0" w:color="auto"/>
            </w:tcBorders>
            <w:vAlign w:val="center"/>
          </w:tcPr>
          <w:p w:rsidR="00F726EF" w:rsidRDefault="0036502E">
            <w:pPr>
              <w:spacing w:line="420" w:lineRule="exact"/>
              <w:ind w:left="60" w:hangingChars="25" w:hanging="60"/>
              <w:jc w:val="left"/>
              <w:rPr>
                <w:rFonts w:eastAsia="宋体"/>
              </w:rPr>
            </w:pPr>
            <w:r>
              <w:rPr>
                <w:rFonts w:ascii="宋体" w:eastAsia="宋体" w:hAnsi="宋体"/>
              </w:rPr>
              <w:t>针对本项目的需求，在招标采购活动期间或履约期间，如遇有相应的政策调整或禁止性限令的，本项目终止，潜在缔约方均不承担任何责任。</w:t>
            </w:r>
          </w:p>
        </w:tc>
        <w:tc>
          <w:tcPr>
            <w:tcW w:w="4253" w:type="dxa"/>
            <w:vMerge/>
            <w:tcBorders>
              <w:left w:val="single" w:sz="4" w:space="0" w:color="auto"/>
              <w:bottom w:val="single" w:sz="4" w:space="0" w:color="auto"/>
              <w:right w:val="single" w:sz="4" w:space="0" w:color="auto"/>
            </w:tcBorders>
            <w:vAlign w:val="center"/>
          </w:tcPr>
          <w:p w:rsidR="00F726EF" w:rsidRDefault="00F726EF">
            <w:pPr>
              <w:spacing w:line="420" w:lineRule="exact"/>
              <w:ind w:left="60" w:hangingChars="25" w:hanging="60"/>
              <w:jc w:val="left"/>
              <w:rPr>
                <w:rFonts w:ascii="宋体" w:eastAsia="宋体" w:hAnsi="宋体"/>
              </w:rPr>
            </w:pPr>
          </w:p>
        </w:tc>
      </w:tr>
    </w:tbl>
    <w:p w:rsidR="00F726EF" w:rsidRDefault="0036502E">
      <w:pPr>
        <w:kinsoku w:val="0"/>
        <w:topLinePunct/>
        <w:snapToGrid w:val="0"/>
        <w:spacing w:line="420" w:lineRule="exact"/>
        <w:rPr>
          <w:rFonts w:eastAsia="宋体" w:cs="宋体"/>
        </w:rPr>
      </w:pPr>
      <w:r>
        <w:rPr>
          <w:rFonts w:ascii="宋体" w:eastAsia="宋体" w:hAnsi="宋体" w:hint="eastAsia"/>
        </w:rPr>
        <w:t>投标人：（盖章）</w:t>
      </w:r>
    </w:p>
    <w:p w:rsidR="00F726EF" w:rsidRDefault="0036502E">
      <w:pPr>
        <w:kinsoku w:val="0"/>
        <w:topLinePunct/>
        <w:snapToGrid w:val="0"/>
        <w:spacing w:line="420" w:lineRule="exact"/>
        <w:rPr>
          <w:rFonts w:eastAsia="宋体" w:cs="宋体"/>
        </w:rPr>
      </w:pPr>
      <w:r>
        <w:rPr>
          <w:rFonts w:ascii="宋体" w:eastAsia="宋体" w:hAnsi="宋体" w:hint="eastAsia"/>
        </w:rPr>
        <w:t>法定代表人或被委托受权人（签字或盖章）：</w:t>
      </w:r>
    </w:p>
    <w:p w:rsidR="00F726EF" w:rsidRDefault="0036502E">
      <w:pPr>
        <w:kinsoku w:val="0"/>
        <w:topLinePunct/>
        <w:snapToGrid w:val="0"/>
        <w:spacing w:line="420" w:lineRule="exact"/>
        <w:rPr>
          <w:rFonts w:ascii="仿宋" w:eastAsia="仿宋" w:hAnsi="仿宋" w:cs="宋体"/>
          <w:b/>
          <w:sz w:val="28"/>
          <w:szCs w:val="28"/>
        </w:rPr>
      </w:pPr>
      <w:r>
        <w:rPr>
          <w:rFonts w:ascii="宋体" w:eastAsia="宋体" w:hAnsi="宋体" w:hint="eastAsia"/>
        </w:rPr>
        <w:t>日期：</w:t>
      </w:r>
      <w:r>
        <w:rPr>
          <w:rFonts w:eastAsia="宋体"/>
        </w:rPr>
        <w:t>2021</w:t>
      </w:r>
      <w:r>
        <w:rPr>
          <w:rFonts w:ascii="宋体" w:eastAsia="宋体" w:hAnsi="宋体" w:hint="eastAsia"/>
        </w:rPr>
        <w:t>年月日</w:t>
      </w:r>
    </w:p>
    <w:p w:rsidR="00F726EF" w:rsidRDefault="0036502E">
      <w:pPr>
        <w:snapToGrid w:val="0"/>
        <w:spacing w:line="420" w:lineRule="exact"/>
        <w:ind w:firstLineChars="206" w:firstLine="496"/>
        <w:rPr>
          <w:rFonts w:asciiTheme="minorEastAsia" w:eastAsiaTheme="minorEastAsia" w:hAnsiTheme="minorEastAsia" w:cstheme="minorEastAsia"/>
          <w:b/>
          <w:bCs/>
        </w:rPr>
      </w:pPr>
      <w:r>
        <w:rPr>
          <w:rFonts w:asciiTheme="minorEastAsia" w:eastAsiaTheme="minorEastAsia" w:hAnsiTheme="minorEastAsia" w:cstheme="minorEastAsia" w:hint="eastAsia"/>
          <w:b/>
          <w:bCs/>
        </w:rPr>
        <w:t>注：</w:t>
      </w:r>
    </w:p>
    <w:p w:rsidR="00F726EF" w:rsidRDefault="0036502E">
      <w:pPr>
        <w:snapToGrid w:val="0"/>
        <w:spacing w:line="420" w:lineRule="exact"/>
        <w:ind w:firstLineChars="206" w:firstLine="496"/>
        <w:rPr>
          <w:rFonts w:asciiTheme="minorEastAsia" w:eastAsiaTheme="minorEastAsia" w:hAnsiTheme="minorEastAsia" w:cstheme="minorEastAsia"/>
          <w:b/>
          <w:bCs/>
          <w:u w:val="thick" w:color="FF0000"/>
        </w:rPr>
      </w:pPr>
      <w:r>
        <w:rPr>
          <w:rFonts w:asciiTheme="minorEastAsia" w:eastAsiaTheme="minorEastAsia" w:hAnsiTheme="minorEastAsia" w:cstheme="minorEastAsia" w:hint="eastAsia"/>
          <w:b/>
          <w:bCs/>
        </w:rPr>
        <w:t>（1）</w:t>
      </w:r>
      <w:r>
        <w:rPr>
          <w:rFonts w:asciiTheme="minorEastAsia" w:eastAsiaTheme="minorEastAsia" w:hAnsiTheme="minorEastAsia" w:cstheme="minorEastAsia" w:hint="eastAsia"/>
          <w:b/>
          <w:bCs/>
          <w:u w:val="thick" w:color="FF0000"/>
        </w:rPr>
        <w:t>本表为格式表，不得改动，必须提供</w:t>
      </w:r>
      <w:r>
        <w:rPr>
          <w:rFonts w:asciiTheme="minorEastAsia" w:eastAsiaTheme="minorEastAsia" w:hAnsiTheme="minorEastAsia" w:cstheme="minorEastAsia" w:hint="eastAsia"/>
          <w:b/>
          <w:bCs/>
        </w:rPr>
        <w:t>，否则视为未实质性响应招标文件。</w:t>
      </w:r>
    </w:p>
    <w:p w:rsidR="00F726EF" w:rsidRDefault="0036502E">
      <w:pPr>
        <w:snapToGrid w:val="0"/>
        <w:spacing w:line="420" w:lineRule="exact"/>
        <w:ind w:firstLineChars="206" w:firstLine="496"/>
        <w:rPr>
          <w:rFonts w:asciiTheme="minorEastAsia" w:eastAsiaTheme="minorEastAsia" w:hAnsiTheme="minorEastAsia" w:cstheme="minorEastAsia"/>
          <w:b/>
          <w:bCs/>
        </w:rPr>
      </w:pPr>
      <w:r>
        <w:rPr>
          <w:rFonts w:asciiTheme="minorEastAsia" w:eastAsiaTheme="minorEastAsia" w:hAnsiTheme="minorEastAsia" w:cstheme="minorEastAsia" w:hint="eastAsia"/>
          <w:b/>
          <w:bCs/>
        </w:rPr>
        <w:t>（2）报价单必须由法定代表人或委托代理人签字或盖章，并加盖投标人公章方为有效，否则报价无效。</w:t>
      </w:r>
    </w:p>
    <w:p w:rsidR="00F726EF" w:rsidRDefault="0036502E">
      <w:pPr>
        <w:snapToGrid w:val="0"/>
        <w:spacing w:line="420" w:lineRule="exact"/>
        <w:ind w:firstLineChars="206" w:firstLine="496"/>
        <w:rPr>
          <w:rFonts w:asciiTheme="minorEastAsia" w:eastAsiaTheme="minorEastAsia" w:hAnsiTheme="minorEastAsia" w:cstheme="minorEastAsia"/>
          <w:b/>
          <w:bCs/>
        </w:rPr>
      </w:pPr>
      <w:r>
        <w:rPr>
          <w:rFonts w:asciiTheme="minorEastAsia" w:eastAsiaTheme="minorEastAsia" w:hAnsiTheme="minorEastAsia" w:cstheme="minorEastAsia" w:hint="eastAsia"/>
          <w:b/>
          <w:bCs/>
        </w:rPr>
        <w:t>（3）投标报价是招标文件确定的采购范围内的全部融资产品及其伴随服务的价格体现，是为完成招标文件规定的采购范围所涉及到的一切费用。</w:t>
      </w:r>
    </w:p>
    <w:p w:rsidR="00F726EF" w:rsidRDefault="00F726EF" w:rsidP="0036502E">
      <w:pPr>
        <w:spacing w:line="420" w:lineRule="exact"/>
        <w:ind w:firstLineChars="202" w:firstLine="485"/>
        <w:rPr>
          <w:rFonts w:asciiTheme="minorEastAsia" w:eastAsiaTheme="minorEastAsia" w:hAnsiTheme="minorEastAsia" w:cstheme="minorEastAsia"/>
        </w:rPr>
      </w:pPr>
    </w:p>
    <w:p w:rsidR="00F726EF" w:rsidRDefault="0036502E">
      <w:pPr>
        <w:overflowPunct w:val="0"/>
        <w:spacing w:line="420" w:lineRule="exact"/>
        <w:jc w:val="center"/>
        <w:textAlignment w:val="baseline"/>
        <w:rPr>
          <w:rFonts w:asciiTheme="minorEastAsia" w:eastAsiaTheme="minorEastAsia" w:hAnsiTheme="minorEastAsia" w:cstheme="minorEastAsia"/>
          <w:b/>
          <w:bCs/>
        </w:rPr>
      </w:pPr>
      <w:r>
        <w:rPr>
          <w:rFonts w:asciiTheme="minorEastAsia" w:eastAsiaTheme="minorEastAsia" w:hAnsiTheme="minorEastAsia" w:cstheme="minorEastAsia" w:hint="eastAsia"/>
          <w:b/>
          <w:bCs/>
        </w:rPr>
        <w:t>……全文结束……</w:t>
      </w:r>
    </w:p>
    <w:sectPr w:rsidR="00F726EF" w:rsidSect="00F726EF">
      <w:footerReference w:type="default" r:id="rId12"/>
      <w:pgSz w:w="11906" w:h="16838"/>
      <w:pgMar w:top="1418" w:right="851" w:bottom="851" w:left="1418" w:header="851" w:footer="61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C03" w:rsidRDefault="00BF2C03" w:rsidP="00F726EF">
      <w:r>
        <w:separator/>
      </w:r>
    </w:p>
  </w:endnote>
  <w:endnote w:type="continuationSeparator" w:id="1">
    <w:p w:rsidR="00BF2C03" w:rsidRDefault="00BF2C03" w:rsidP="00F726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仿宋简体">
    <w:altName w:val="微软雅黑"/>
    <w:charset w:val="86"/>
    <w:family w:val="auto"/>
    <w:pitch w:val="default"/>
    <w:sig w:usb0="00000000" w:usb1="00000000" w:usb2="00000012" w:usb3="00000000" w:csb0="00040001" w:csb1="00000000"/>
  </w:font>
  <w:font w:name="创艺简仿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3" w:rsidRDefault="00DB5518">
    <w:pPr>
      <w:framePr w:wrap="around" w:vAnchor="text" w:hAnchor="margin" w:xAlign="center" w:y="1"/>
      <w:snapToGrid w:val="0"/>
      <w:jc w:val="left"/>
      <w:rPr>
        <w:rStyle w:val="a9"/>
        <w:rFonts w:eastAsia="宋体"/>
        <w:kern w:val="0"/>
        <w:sz w:val="18"/>
        <w:szCs w:val="18"/>
      </w:rPr>
    </w:pPr>
    <w:r>
      <w:rPr>
        <w:rFonts w:eastAsia="宋体"/>
        <w:kern w:val="0"/>
        <w:sz w:val="18"/>
        <w:szCs w:val="18"/>
      </w:rPr>
      <w:fldChar w:fldCharType="begin"/>
    </w:r>
    <w:r w:rsidR="00BF2C03">
      <w:rPr>
        <w:rStyle w:val="a9"/>
        <w:rFonts w:asciiTheme="minorHAnsi" w:eastAsiaTheme="minorEastAsia" w:hAnsiTheme="minorHAnsi" w:cstheme="minorBidi"/>
        <w:kern w:val="0"/>
        <w:sz w:val="18"/>
        <w:szCs w:val="18"/>
      </w:rPr>
      <w:instrText xml:space="preserve">PAGE  </w:instrText>
    </w:r>
    <w:r>
      <w:rPr>
        <w:rFonts w:eastAsia="宋体"/>
        <w:kern w:val="0"/>
        <w:sz w:val="18"/>
        <w:szCs w:val="18"/>
      </w:rPr>
      <w:fldChar w:fldCharType="end"/>
    </w:r>
  </w:p>
  <w:p w:rsidR="00BF2C03" w:rsidRDefault="00BF2C03">
    <w:pPr>
      <w:snapToGrid w:val="0"/>
      <w:jc w:val="left"/>
      <w:rPr>
        <w:rFonts w:eastAsia="宋体"/>
        <w:kern w:val="0"/>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3" w:rsidRDefault="00DB5518">
    <w:pPr>
      <w:snapToGrid w:val="0"/>
      <w:rPr>
        <w:rFonts w:eastAsia="楷体_GB2312"/>
        <w:kern w:val="0"/>
        <w:sz w:val="21"/>
        <w:szCs w:val="21"/>
      </w:rPr>
    </w:pPr>
    <w:r w:rsidRPr="00DB5518">
      <w:rPr>
        <w:rFonts w:eastAsia="宋体"/>
        <w:kern w:val="0"/>
        <w:sz w:val="21"/>
        <w:szCs w:val="18"/>
      </w:rPr>
      <w:pict>
        <v:shapetype id="_x0000_t202" coordsize="21600,21600" o:spt="202" path="m,l,21600r21600,l21600,xe">
          <v:stroke joinstyle="miter"/>
          <v:path gradientshapeok="t" o:connecttype="rect"/>
        </v:shapetype>
        <v:shape id="_x0000_s3074" type="#_x0000_t202" style="position:absolute;left:0;text-align:left;margin-left:0;margin-top:0;width:9.05pt;height:10.35pt;z-index:251660288;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Pl&#10;fknQAAAAAwEAAA8AAAAAAAAAAQAgAAAAIgAAAGRycy9kb3ducmV2LnhtbFBLAQIUABQAAAAIAIdO&#10;4kAjUSoHuQEAAFcDAAAOAAAAAAAAAAEAIAAAAB8BAABkcnMvZTJvRG9jLnhtbFBLBQYAAAAABgAG&#10;AFkBAABKBQAAAAA=&#10;" filled="f" stroked="f">
          <v:textbox style="mso-fit-shape-to-text:t" inset="0,0,0,0">
            <w:txbxContent>
              <w:p w:rsidR="00BF2C03" w:rsidRDefault="00DB5518">
                <w:pPr>
                  <w:snapToGrid w:val="0"/>
                  <w:rPr>
                    <w:rFonts w:eastAsia="宋体"/>
                    <w:sz w:val="18"/>
                  </w:rPr>
                </w:pPr>
                <w:r>
                  <w:rPr>
                    <w:rFonts w:eastAsia="宋体" w:hint="eastAsia"/>
                    <w:sz w:val="18"/>
                  </w:rPr>
                  <w:fldChar w:fldCharType="begin"/>
                </w:r>
                <w:r w:rsidR="00BF2C03">
                  <w:rPr>
                    <w:rFonts w:eastAsia="宋体" w:hint="eastAsia"/>
                    <w:sz w:val="18"/>
                  </w:rPr>
                  <w:instrText xml:space="preserve"> PAGE  \* MERGEFORMAT </w:instrText>
                </w:r>
                <w:r>
                  <w:rPr>
                    <w:rFonts w:eastAsia="宋体" w:hint="eastAsia"/>
                    <w:sz w:val="18"/>
                  </w:rPr>
                  <w:fldChar w:fldCharType="separate"/>
                </w:r>
                <w:r w:rsidR="00425E02">
                  <w:rPr>
                    <w:rFonts w:eastAsia="宋体"/>
                    <w:noProof/>
                    <w:sz w:val="18"/>
                  </w:rPr>
                  <w:t>15</w:t>
                </w:r>
                <w:r>
                  <w:rPr>
                    <w:rFonts w:eastAsia="宋体" w:hint="eastAsia"/>
                    <w:sz w:val="18"/>
                  </w:rPr>
                  <w:fldChar w:fldCharType="end"/>
                </w:r>
              </w:p>
            </w:txbxContent>
          </v:textbox>
          <w10:wrap anchorx="margin"/>
        </v:shape>
      </w:pict>
    </w:r>
  </w:p>
  <w:p w:rsidR="00BF2C03" w:rsidRDefault="00BF2C03">
    <w:pPr>
      <w:snapToGrid w:val="0"/>
      <w:jc w:val="left"/>
      <w:rPr>
        <w:rFonts w:eastAsia="宋体"/>
        <w:kern w:val="0"/>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3" w:rsidRDefault="00DB5518">
    <w:pPr>
      <w:snapToGrid w:val="0"/>
      <w:jc w:val="left"/>
      <w:rPr>
        <w:rFonts w:eastAsia="宋体"/>
        <w:kern w:val="0"/>
        <w:sz w:val="18"/>
        <w:szCs w:val="18"/>
      </w:rPr>
    </w:pPr>
    <w:r>
      <w:rPr>
        <w:rFonts w:eastAsia="宋体"/>
        <w:kern w:val="0"/>
        <w:sz w:val="18"/>
        <w:szCs w:val="18"/>
      </w:rPr>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61312;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Pl&#10;fknQAAAAAwEAAA8AAAAAAAAAAQAgAAAAIgAAAGRycy9kb3ducmV2LnhtbFBLAQIUABQAAAAIAIdO&#10;4kBd7qRduQEAAFcDAAAOAAAAAAAAAAEAIAAAAB8BAABkcnMvZTJvRG9jLnhtbFBLBQYAAAAABgAG&#10;AFkBAABKBQAAAAA=&#10;" filled="f" stroked="f">
          <v:textbox style="mso-fit-shape-to-text:t" inset="0,0,0,0">
            <w:txbxContent>
              <w:p w:rsidR="00BF2C03" w:rsidRDefault="00DB5518">
                <w:pPr>
                  <w:snapToGrid w:val="0"/>
                  <w:rPr>
                    <w:rFonts w:eastAsia="宋体"/>
                    <w:sz w:val="18"/>
                  </w:rPr>
                </w:pPr>
                <w:r>
                  <w:rPr>
                    <w:rFonts w:eastAsia="宋体" w:hint="eastAsia"/>
                    <w:sz w:val="18"/>
                  </w:rPr>
                  <w:fldChar w:fldCharType="begin"/>
                </w:r>
                <w:r w:rsidR="00BF2C03">
                  <w:rPr>
                    <w:rFonts w:eastAsia="宋体" w:hint="eastAsia"/>
                    <w:sz w:val="18"/>
                  </w:rPr>
                  <w:instrText xml:space="preserve"> PAGE  \* MERGEFORMAT </w:instrText>
                </w:r>
                <w:r>
                  <w:rPr>
                    <w:rFonts w:eastAsia="宋体" w:hint="eastAsia"/>
                    <w:sz w:val="18"/>
                  </w:rPr>
                  <w:fldChar w:fldCharType="separate"/>
                </w:r>
                <w:r w:rsidR="00425E02">
                  <w:rPr>
                    <w:rFonts w:eastAsia="宋体"/>
                    <w:noProof/>
                    <w:sz w:val="18"/>
                  </w:rPr>
                  <w:t>1</w:t>
                </w:r>
                <w:r>
                  <w:rPr>
                    <w:rFonts w:eastAsia="宋体"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3" w:rsidRDefault="00DB5518">
    <w:pPr>
      <w:pStyle w:val="a6"/>
      <w:jc w:val="center"/>
    </w:pPr>
    <w:r>
      <w:pict>
        <v:shapetype id="_x0000_t202" coordsize="21600,21600" o:spt="202" path="m,l,21600r21600,l21600,xe">
          <v:stroke joinstyle="miter"/>
          <v:path gradientshapeok="t" o:connecttype="rect"/>
        </v:shapetype>
        <v:shape id="文本框 2" o:spid="_x0000_s3073"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6m3EL7gBAABUAwAADgAAAAAAAAABACAAAAAeAQAAZHJzL2Uyb0RvYy54bWxQSwUGAAAAAAYABgBZ&#10;AQAASAUAAAAA&#10;" filled="f" stroked="f">
          <v:textbox style="mso-fit-shape-to-text:t" inset="0,0,0,0">
            <w:txbxContent>
              <w:p w:rsidR="00BF2C03" w:rsidRDefault="00DB5518">
                <w:pPr>
                  <w:pStyle w:val="a6"/>
                </w:pPr>
                <w:fldSimple w:instr=" PAGE  \* MERGEFORMAT ">
                  <w:r w:rsidR="00425E02">
                    <w:rPr>
                      <w:noProof/>
                    </w:rPr>
                    <w:t>32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C03" w:rsidRDefault="00BF2C03" w:rsidP="00F726EF">
      <w:r>
        <w:separator/>
      </w:r>
    </w:p>
  </w:footnote>
  <w:footnote w:type="continuationSeparator" w:id="1">
    <w:p w:rsidR="00BF2C03" w:rsidRDefault="00BF2C03" w:rsidP="00F72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3" w:rsidRDefault="00BF2C03">
    <w:pPr>
      <w:snapToGrid w:val="0"/>
      <w:jc w:val="center"/>
      <w:rPr>
        <w:rFonts w:eastAsia="宋体"/>
        <w:kern w:val="0"/>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7602"/>
    <w:rsid w:val="00002E44"/>
    <w:rsid w:val="0000418E"/>
    <w:rsid w:val="0002059E"/>
    <w:rsid w:val="00022B06"/>
    <w:rsid w:val="00042310"/>
    <w:rsid w:val="0005225D"/>
    <w:rsid w:val="00055145"/>
    <w:rsid w:val="00063293"/>
    <w:rsid w:val="0006764F"/>
    <w:rsid w:val="0007599E"/>
    <w:rsid w:val="000B2914"/>
    <w:rsid w:val="000C6673"/>
    <w:rsid w:val="000E5EBA"/>
    <w:rsid w:val="000E7B9A"/>
    <w:rsid w:val="00105B9C"/>
    <w:rsid w:val="00126F26"/>
    <w:rsid w:val="00145880"/>
    <w:rsid w:val="00156853"/>
    <w:rsid w:val="00160D45"/>
    <w:rsid w:val="001D71AF"/>
    <w:rsid w:val="001E35A7"/>
    <w:rsid w:val="001F3048"/>
    <w:rsid w:val="00202B3B"/>
    <w:rsid w:val="002347CE"/>
    <w:rsid w:val="00241D2F"/>
    <w:rsid w:val="00245345"/>
    <w:rsid w:val="00251F43"/>
    <w:rsid w:val="00266CFA"/>
    <w:rsid w:val="00277BFC"/>
    <w:rsid w:val="002804D8"/>
    <w:rsid w:val="0029669B"/>
    <w:rsid w:val="002A0AAA"/>
    <w:rsid w:val="002A0F4F"/>
    <w:rsid w:val="002A49E5"/>
    <w:rsid w:val="002E3AC0"/>
    <w:rsid w:val="002F3D3C"/>
    <w:rsid w:val="00304371"/>
    <w:rsid w:val="00314C9C"/>
    <w:rsid w:val="00323B59"/>
    <w:rsid w:val="003508F7"/>
    <w:rsid w:val="00351BD8"/>
    <w:rsid w:val="0036479D"/>
    <w:rsid w:val="0036502E"/>
    <w:rsid w:val="00372FF1"/>
    <w:rsid w:val="003744F7"/>
    <w:rsid w:val="003E3B3E"/>
    <w:rsid w:val="00425E02"/>
    <w:rsid w:val="00427B14"/>
    <w:rsid w:val="00443373"/>
    <w:rsid w:val="0044419A"/>
    <w:rsid w:val="00447B9A"/>
    <w:rsid w:val="00460526"/>
    <w:rsid w:val="00462E23"/>
    <w:rsid w:val="004B5E08"/>
    <w:rsid w:val="004C1BB3"/>
    <w:rsid w:val="004E45FC"/>
    <w:rsid w:val="0050135C"/>
    <w:rsid w:val="00521BAB"/>
    <w:rsid w:val="0053643A"/>
    <w:rsid w:val="00536A89"/>
    <w:rsid w:val="00567602"/>
    <w:rsid w:val="005D0072"/>
    <w:rsid w:val="005D4555"/>
    <w:rsid w:val="005E09C0"/>
    <w:rsid w:val="00615498"/>
    <w:rsid w:val="006167CE"/>
    <w:rsid w:val="00651976"/>
    <w:rsid w:val="0065218D"/>
    <w:rsid w:val="00673926"/>
    <w:rsid w:val="006922E6"/>
    <w:rsid w:val="006A23AC"/>
    <w:rsid w:val="006B35DB"/>
    <w:rsid w:val="006D07B8"/>
    <w:rsid w:val="006D6E84"/>
    <w:rsid w:val="006E5619"/>
    <w:rsid w:val="006F5FD0"/>
    <w:rsid w:val="00711289"/>
    <w:rsid w:val="007134B1"/>
    <w:rsid w:val="007152C5"/>
    <w:rsid w:val="00734CCE"/>
    <w:rsid w:val="00746AAB"/>
    <w:rsid w:val="00747E6F"/>
    <w:rsid w:val="0076684F"/>
    <w:rsid w:val="00773920"/>
    <w:rsid w:val="007813EF"/>
    <w:rsid w:val="00784DA1"/>
    <w:rsid w:val="007C1CBD"/>
    <w:rsid w:val="007E1B37"/>
    <w:rsid w:val="00826778"/>
    <w:rsid w:val="00842F74"/>
    <w:rsid w:val="008557B3"/>
    <w:rsid w:val="008609F1"/>
    <w:rsid w:val="008772EA"/>
    <w:rsid w:val="0087734B"/>
    <w:rsid w:val="008A232D"/>
    <w:rsid w:val="008A65A5"/>
    <w:rsid w:val="008D7174"/>
    <w:rsid w:val="00900105"/>
    <w:rsid w:val="00932177"/>
    <w:rsid w:val="00957274"/>
    <w:rsid w:val="00970B82"/>
    <w:rsid w:val="009B0AC8"/>
    <w:rsid w:val="009E66C1"/>
    <w:rsid w:val="009F24E1"/>
    <w:rsid w:val="00A30F85"/>
    <w:rsid w:val="00A4007A"/>
    <w:rsid w:val="00A50B06"/>
    <w:rsid w:val="00A71D91"/>
    <w:rsid w:val="00A748BD"/>
    <w:rsid w:val="00AA37B2"/>
    <w:rsid w:val="00AD0ED7"/>
    <w:rsid w:val="00B5339A"/>
    <w:rsid w:val="00B748BE"/>
    <w:rsid w:val="00BB18F1"/>
    <w:rsid w:val="00BB405E"/>
    <w:rsid w:val="00BB7E40"/>
    <w:rsid w:val="00BC1C6E"/>
    <w:rsid w:val="00BD1262"/>
    <w:rsid w:val="00BE0C03"/>
    <w:rsid w:val="00BF2C03"/>
    <w:rsid w:val="00C00289"/>
    <w:rsid w:val="00C0236C"/>
    <w:rsid w:val="00C11CFE"/>
    <w:rsid w:val="00C217D1"/>
    <w:rsid w:val="00C21EE0"/>
    <w:rsid w:val="00C632CC"/>
    <w:rsid w:val="00C77FF3"/>
    <w:rsid w:val="00C92213"/>
    <w:rsid w:val="00CA4C80"/>
    <w:rsid w:val="00CB164E"/>
    <w:rsid w:val="00CB240C"/>
    <w:rsid w:val="00CC432B"/>
    <w:rsid w:val="00CD0C13"/>
    <w:rsid w:val="00CD1792"/>
    <w:rsid w:val="00CF41B5"/>
    <w:rsid w:val="00D056D4"/>
    <w:rsid w:val="00D10D11"/>
    <w:rsid w:val="00D22AFA"/>
    <w:rsid w:val="00D246A4"/>
    <w:rsid w:val="00D671D3"/>
    <w:rsid w:val="00D90B32"/>
    <w:rsid w:val="00DA5293"/>
    <w:rsid w:val="00DB5518"/>
    <w:rsid w:val="00DF1BD5"/>
    <w:rsid w:val="00DF5C09"/>
    <w:rsid w:val="00E13A4F"/>
    <w:rsid w:val="00E3218B"/>
    <w:rsid w:val="00E41EA8"/>
    <w:rsid w:val="00E4650A"/>
    <w:rsid w:val="00E65F22"/>
    <w:rsid w:val="00E6625D"/>
    <w:rsid w:val="00E701E6"/>
    <w:rsid w:val="00E76515"/>
    <w:rsid w:val="00EB6ACE"/>
    <w:rsid w:val="00EC7D77"/>
    <w:rsid w:val="00EF7C74"/>
    <w:rsid w:val="00F23EDC"/>
    <w:rsid w:val="00F42E31"/>
    <w:rsid w:val="00F473BE"/>
    <w:rsid w:val="00F717D2"/>
    <w:rsid w:val="00F726EF"/>
    <w:rsid w:val="00F8003B"/>
    <w:rsid w:val="00FB41F5"/>
    <w:rsid w:val="00FC2E7A"/>
    <w:rsid w:val="00FC4412"/>
    <w:rsid w:val="00FF3EF7"/>
    <w:rsid w:val="00FF717E"/>
    <w:rsid w:val="01CD5C52"/>
    <w:rsid w:val="01D67A87"/>
    <w:rsid w:val="01E07A79"/>
    <w:rsid w:val="028C11CF"/>
    <w:rsid w:val="02E96588"/>
    <w:rsid w:val="02EB412C"/>
    <w:rsid w:val="03D34F82"/>
    <w:rsid w:val="04AE79CF"/>
    <w:rsid w:val="04E43BBC"/>
    <w:rsid w:val="06007CF8"/>
    <w:rsid w:val="0629138E"/>
    <w:rsid w:val="0635318B"/>
    <w:rsid w:val="06415FD3"/>
    <w:rsid w:val="069572B4"/>
    <w:rsid w:val="075F5DC4"/>
    <w:rsid w:val="07980C38"/>
    <w:rsid w:val="08EC29C7"/>
    <w:rsid w:val="099C2938"/>
    <w:rsid w:val="0A160808"/>
    <w:rsid w:val="0BAF0623"/>
    <w:rsid w:val="0C312B94"/>
    <w:rsid w:val="0D3A278A"/>
    <w:rsid w:val="0D610146"/>
    <w:rsid w:val="0DC6400A"/>
    <w:rsid w:val="0DC8130F"/>
    <w:rsid w:val="0DCB79C3"/>
    <w:rsid w:val="0DF14750"/>
    <w:rsid w:val="0E203686"/>
    <w:rsid w:val="0E654D2C"/>
    <w:rsid w:val="0F1113CA"/>
    <w:rsid w:val="0F493315"/>
    <w:rsid w:val="0F6E2F52"/>
    <w:rsid w:val="0FFE442A"/>
    <w:rsid w:val="105B5DE4"/>
    <w:rsid w:val="10BA3283"/>
    <w:rsid w:val="10E23829"/>
    <w:rsid w:val="114B7F52"/>
    <w:rsid w:val="11D47F5F"/>
    <w:rsid w:val="12253299"/>
    <w:rsid w:val="127D4067"/>
    <w:rsid w:val="12FE6C66"/>
    <w:rsid w:val="1318671C"/>
    <w:rsid w:val="138C144A"/>
    <w:rsid w:val="13D26951"/>
    <w:rsid w:val="146C0882"/>
    <w:rsid w:val="1480773B"/>
    <w:rsid w:val="15584353"/>
    <w:rsid w:val="16C91186"/>
    <w:rsid w:val="181A4AA7"/>
    <w:rsid w:val="1876566A"/>
    <w:rsid w:val="19060C36"/>
    <w:rsid w:val="199B2867"/>
    <w:rsid w:val="1BD11E2A"/>
    <w:rsid w:val="1C16672B"/>
    <w:rsid w:val="1C37006A"/>
    <w:rsid w:val="1CCA23BC"/>
    <w:rsid w:val="1D386E3C"/>
    <w:rsid w:val="1DF15418"/>
    <w:rsid w:val="1E085B5F"/>
    <w:rsid w:val="1E157715"/>
    <w:rsid w:val="1EA13B77"/>
    <w:rsid w:val="1EAE7464"/>
    <w:rsid w:val="1EE153AD"/>
    <w:rsid w:val="1F094D74"/>
    <w:rsid w:val="1F113BA5"/>
    <w:rsid w:val="1F4708BB"/>
    <w:rsid w:val="1FEC4314"/>
    <w:rsid w:val="20B82D8A"/>
    <w:rsid w:val="20ED20E9"/>
    <w:rsid w:val="22216273"/>
    <w:rsid w:val="22853819"/>
    <w:rsid w:val="228B3CC9"/>
    <w:rsid w:val="237871CC"/>
    <w:rsid w:val="238E21E2"/>
    <w:rsid w:val="23984DA6"/>
    <w:rsid w:val="23BD5DDB"/>
    <w:rsid w:val="23F37756"/>
    <w:rsid w:val="2453565F"/>
    <w:rsid w:val="24570988"/>
    <w:rsid w:val="24E03997"/>
    <w:rsid w:val="24FF5CB0"/>
    <w:rsid w:val="252C31CF"/>
    <w:rsid w:val="279A1B15"/>
    <w:rsid w:val="285D2F94"/>
    <w:rsid w:val="28E3573D"/>
    <w:rsid w:val="294E422C"/>
    <w:rsid w:val="2975288A"/>
    <w:rsid w:val="2A9D2A98"/>
    <w:rsid w:val="2BAD1F72"/>
    <w:rsid w:val="2BEB0E30"/>
    <w:rsid w:val="2BED1613"/>
    <w:rsid w:val="2BFD6BC4"/>
    <w:rsid w:val="2C354A4E"/>
    <w:rsid w:val="2C750BFC"/>
    <w:rsid w:val="2DBF50C4"/>
    <w:rsid w:val="2DBF7068"/>
    <w:rsid w:val="2E43673B"/>
    <w:rsid w:val="2E5B2FCD"/>
    <w:rsid w:val="2E8C7EDC"/>
    <w:rsid w:val="2E8E7EF9"/>
    <w:rsid w:val="2EB13C87"/>
    <w:rsid w:val="2F464330"/>
    <w:rsid w:val="2FD67B12"/>
    <w:rsid w:val="2FE92CA8"/>
    <w:rsid w:val="30046BF4"/>
    <w:rsid w:val="306A5766"/>
    <w:rsid w:val="31A035D0"/>
    <w:rsid w:val="31E24CEB"/>
    <w:rsid w:val="325321CA"/>
    <w:rsid w:val="32B50460"/>
    <w:rsid w:val="32C46B15"/>
    <w:rsid w:val="332732A9"/>
    <w:rsid w:val="33707BCD"/>
    <w:rsid w:val="33C91F63"/>
    <w:rsid w:val="350C5247"/>
    <w:rsid w:val="35E425CF"/>
    <w:rsid w:val="36D00933"/>
    <w:rsid w:val="37ED51E6"/>
    <w:rsid w:val="382A38C8"/>
    <w:rsid w:val="383E7189"/>
    <w:rsid w:val="389573D7"/>
    <w:rsid w:val="38C34C43"/>
    <w:rsid w:val="38F37B56"/>
    <w:rsid w:val="38FD1F03"/>
    <w:rsid w:val="3976780F"/>
    <w:rsid w:val="39970620"/>
    <w:rsid w:val="3B3E2789"/>
    <w:rsid w:val="3C09293B"/>
    <w:rsid w:val="3C0F6523"/>
    <w:rsid w:val="3C150FEB"/>
    <w:rsid w:val="3CC52D77"/>
    <w:rsid w:val="3D3F0FBC"/>
    <w:rsid w:val="3D89100B"/>
    <w:rsid w:val="3DC6320C"/>
    <w:rsid w:val="3E3E328E"/>
    <w:rsid w:val="3E421E06"/>
    <w:rsid w:val="3E86299B"/>
    <w:rsid w:val="3EB62187"/>
    <w:rsid w:val="3F9A66E9"/>
    <w:rsid w:val="41D379B1"/>
    <w:rsid w:val="41E766C4"/>
    <w:rsid w:val="423B0878"/>
    <w:rsid w:val="44512AD1"/>
    <w:rsid w:val="44E126D9"/>
    <w:rsid w:val="44EA328B"/>
    <w:rsid w:val="45AF5C08"/>
    <w:rsid w:val="46866E69"/>
    <w:rsid w:val="46C527ED"/>
    <w:rsid w:val="470F7A19"/>
    <w:rsid w:val="486930BA"/>
    <w:rsid w:val="48A11FB5"/>
    <w:rsid w:val="49027499"/>
    <w:rsid w:val="494F6E6D"/>
    <w:rsid w:val="49900B72"/>
    <w:rsid w:val="4A445C00"/>
    <w:rsid w:val="4A72355D"/>
    <w:rsid w:val="4A7878E7"/>
    <w:rsid w:val="4A8A16D9"/>
    <w:rsid w:val="4AA27F52"/>
    <w:rsid w:val="4ACC2177"/>
    <w:rsid w:val="4AE810A9"/>
    <w:rsid w:val="4B27420B"/>
    <w:rsid w:val="4BE668E3"/>
    <w:rsid w:val="4BF71A25"/>
    <w:rsid w:val="4C1B5024"/>
    <w:rsid w:val="4CEB0D61"/>
    <w:rsid w:val="4D645B34"/>
    <w:rsid w:val="4D87783A"/>
    <w:rsid w:val="4E4B4D2A"/>
    <w:rsid w:val="4F711926"/>
    <w:rsid w:val="50593A6B"/>
    <w:rsid w:val="50FA1392"/>
    <w:rsid w:val="51211070"/>
    <w:rsid w:val="51515414"/>
    <w:rsid w:val="51B55E07"/>
    <w:rsid w:val="51E63B17"/>
    <w:rsid w:val="530A1DB4"/>
    <w:rsid w:val="5331407E"/>
    <w:rsid w:val="54807900"/>
    <w:rsid w:val="5594726E"/>
    <w:rsid w:val="562A3C9C"/>
    <w:rsid w:val="57754465"/>
    <w:rsid w:val="57E151A5"/>
    <w:rsid w:val="584D4EF8"/>
    <w:rsid w:val="593E76C0"/>
    <w:rsid w:val="59C855FA"/>
    <w:rsid w:val="59DE3233"/>
    <w:rsid w:val="5A7F641A"/>
    <w:rsid w:val="5A8E2EAB"/>
    <w:rsid w:val="5AA500A3"/>
    <w:rsid w:val="5B285DD9"/>
    <w:rsid w:val="5C1D323B"/>
    <w:rsid w:val="5C366D0D"/>
    <w:rsid w:val="5C984EB0"/>
    <w:rsid w:val="5CC82F3D"/>
    <w:rsid w:val="5E703F65"/>
    <w:rsid w:val="5EAC5AF3"/>
    <w:rsid w:val="5F731773"/>
    <w:rsid w:val="5FA637CC"/>
    <w:rsid w:val="5FFA4FBA"/>
    <w:rsid w:val="60916D22"/>
    <w:rsid w:val="61143EA6"/>
    <w:rsid w:val="61881DC6"/>
    <w:rsid w:val="62BD4297"/>
    <w:rsid w:val="62F032A1"/>
    <w:rsid w:val="631344F6"/>
    <w:rsid w:val="63181564"/>
    <w:rsid w:val="63485FCD"/>
    <w:rsid w:val="637B7D03"/>
    <w:rsid w:val="63C4008D"/>
    <w:rsid w:val="63FB55BB"/>
    <w:rsid w:val="64596D04"/>
    <w:rsid w:val="64C51EAC"/>
    <w:rsid w:val="66786B09"/>
    <w:rsid w:val="6684095C"/>
    <w:rsid w:val="66860A4B"/>
    <w:rsid w:val="670D3014"/>
    <w:rsid w:val="67AE73EA"/>
    <w:rsid w:val="68213306"/>
    <w:rsid w:val="684C1966"/>
    <w:rsid w:val="68E76495"/>
    <w:rsid w:val="69747610"/>
    <w:rsid w:val="6B521632"/>
    <w:rsid w:val="6BC4579C"/>
    <w:rsid w:val="6BF73892"/>
    <w:rsid w:val="6C1E0D54"/>
    <w:rsid w:val="6CAE03EB"/>
    <w:rsid w:val="6CBD5294"/>
    <w:rsid w:val="6CC25CE0"/>
    <w:rsid w:val="6E031635"/>
    <w:rsid w:val="6E756FA3"/>
    <w:rsid w:val="6E7A59EB"/>
    <w:rsid w:val="6EE41D73"/>
    <w:rsid w:val="6FD257E1"/>
    <w:rsid w:val="70827064"/>
    <w:rsid w:val="71410584"/>
    <w:rsid w:val="71632544"/>
    <w:rsid w:val="739E5AB6"/>
    <w:rsid w:val="73A574D1"/>
    <w:rsid w:val="73AD712E"/>
    <w:rsid w:val="73F36402"/>
    <w:rsid w:val="73FE2DA0"/>
    <w:rsid w:val="741108AA"/>
    <w:rsid w:val="743034C4"/>
    <w:rsid w:val="746062CD"/>
    <w:rsid w:val="747F223E"/>
    <w:rsid w:val="74F91BBA"/>
    <w:rsid w:val="75504B8E"/>
    <w:rsid w:val="75881643"/>
    <w:rsid w:val="75C15DA1"/>
    <w:rsid w:val="76950A52"/>
    <w:rsid w:val="77205BEC"/>
    <w:rsid w:val="77265678"/>
    <w:rsid w:val="78902F65"/>
    <w:rsid w:val="78CD1533"/>
    <w:rsid w:val="797F47B1"/>
    <w:rsid w:val="798E210C"/>
    <w:rsid w:val="79A87C35"/>
    <w:rsid w:val="79B00392"/>
    <w:rsid w:val="7B8B614F"/>
    <w:rsid w:val="7B946319"/>
    <w:rsid w:val="7BF84A2E"/>
    <w:rsid w:val="7C131678"/>
    <w:rsid w:val="7CC05D73"/>
    <w:rsid w:val="7D0F5F78"/>
    <w:rsid w:val="7E10311A"/>
    <w:rsid w:val="7E846288"/>
    <w:rsid w:val="7EB92DF5"/>
    <w:rsid w:val="7EF64273"/>
    <w:rsid w:val="7F0F5D77"/>
    <w:rsid w:val="7F8919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page number" w:semiHidden="0" w:uiPriority="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726EF"/>
    <w:pPr>
      <w:widowControl w:val="0"/>
      <w:jc w:val="both"/>
    </w:pPr>
    <w:rPr>
      <w:rFonts w:ascii="Times New Roman" w:eastAsia="仿宋_GB2312"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F726EF"/>
    <w:pPr>
      <w:spacing w:line="480" w:lineRule="auto"/>
    </w:pPr>
  </w:style>
  <w:style w:type="paragraph" w:styleId="a3">
    <w:name w:val="Body Text Indent"/>
    <w:basedOn w:val="a"/>
    <w:next w:val="a4"/>
    <w:qFormat/>
    <w:rsid w:val="00F726EF"/>
    <w:pPr>
      <w:spacing w:line="520" w:lineRule="exact"/>
      <w:ind w:left="570"/>
    </w:pPr>
    <w:rPr>
      <w:rFonts w:ascii="方正仿宋简体" w:eastAsia="方正仿宋简体" w:hAnsi="创艺简仿宋" w:cs="方正仿宋简体"/>
      <w:kern w:val="0"/>
      <w:sz w:val="20"/>
      <w:szCs w:val="20"/>
    </w:rPr>
  </w:style>
  <w:style w:type="paragraph" w:styleId="a4">
    <w:name w:val="envelope return"/>
    <w:basedOn w:val="a"/>
    <w:qFormat/>
    <w:rsid w:val="00F726EF"/>
    <w:pPr>
      <w:snapToGrid w:val="0"/>
    </w:pPr>
    <w:rPr>
      <w:rFonts w:ascii="Arial" w:hAnsi="Arial"/>
    </w:rPr>
  </w:style>
  <w:style w:type="paragraph" w:styleId="a5">
    <w:name w:val="Date"/>
    <w:basedOn w:val="a"/>
    <w:next w:val="a"/>
    <w:link w:val="Char"/>
    <w:uiPriority w:val="99"/>
    <w:unhideWhenUsed/>
    <w:qFormat/>
    <w:rsid w:val="00F726EF"/>
    <w:pPr>
      <w:ind w:leftChars="2500" w:left="100"/>
    </w:pPr>
  </w:style>
  <w:style w:type="paragraph" w:styleId="a6">
    <w:name w:val="footer"/>
    <w:basedOn w:val="a"/>
    <w:link w:val="Char0"/>
    <w:uiPriority w:val="99"/>
    <w:unhideWhenUsed/>
    <w:qFormat/>
    <w:rsid w:val="00F726EF"/>
    <w:pPr>
      <w:snapToGrid w:val="0"/>
      <w:jc w:val="left"/>
    </w:pPr>
    <w:rPr>
      <w:rFonts w:eastAsia="楷体_GB2312"/>
      <w:kern w:val="0"/>
      <w:sz w:val="18"/>
      <w:szCs w:val="18"/>
    </w:rPr>
  </w:style>
  <w:style w:type="paragraph" w:styleId="a7">
    <w:name w:val="header"/>
    <w:basedOn w:val="a"/>
    <w:link w:val="Char1"/>
    <w:uiPriority w:val="99"/>
    <w:unhideWhenUsed/>
    <w:qFormat/>
    <w:rsid w:val="00F726EF"/>
    <w:pPr>
      <w:pBdr>
        <w:bottom w:val="single" w:sz="6" w:space="1" w:color="auto"/>
      </w:pBdr>
      <w:snapToGrid w:val="0"/>
      <w:jc w:val="center"/>
    </w:pPr>
    <w:rPr>
      <w:rFonts w:eastAsia="楷体_GB2312"/>
      <w:kern w:val="0"/>
      <w:sz w:val="18"/>
      <w:szCs w:val="18"/>
    </w:rPr>
  </w:style>
  <w:style w:type="paragraph" w:styleId="2">
    <w:name w:val="Body Text First Indent 2"/>
    <w:basedOn w:val="a3"/>
    <w:qFormat/>
    <w:rsid w:val="00F726EF"/>
    <w:pPr>
      <w:ind w:firstLineChars="200" w:firstLine="420"/>
    </w:pPr>
  </w:style>
  <w:style w:type="table" w:styleId="a8">
    <w:name w:val="Table Grid"/>
    <w:basedOn w:val="a1"/>
    <w:uiPriority w:val="99"/>
    <w:qFormat/>
    <w:rsid w:val="00F726EF"/>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unhideWhenUsed/>
    <w:qFormat/>
    <w:rsid w:val="00F726EF"/>
  </w:style>
  <w:style w:type="character" w:customStyle="1" w:styleId="Char1">
    <w:name w:val="页眉 Char"/>
    <w:basedOn w:val="a0"/>
    <w:link w:val="a7"/>
    <w:uiPriority w:val="99"/>
    <w:qFormat/>
    <w:rsid w:val="00F726EF"/>
    <w:rPr>
      <w:rFonts w:ascii="Times New Roman" w:eastAsia="楷体_GB2312" w:hAnsi="Times New Roman" w:cs="Times New Roman"/>
      <w:kern w:val="0"/>
      <w:sz w:val="18"/>
      <w:szCs w:val="18"/>
    </w:rPr>
  </w:style>
  <w:style w:type="character" w:customStyle="1" w:styleId="Char0">
    <w:name w:val="页脚 Char"/>
    <w:basedOn w:val="a0"/>
    <w:link w:val="a6"/>
    <w:uiPriority w:val="99"/>
    <w:qFormat/>
    <w:rsid w:val="00F726EF"/>
    <w:rPr>
      <w:rFonts w:ascii="Times New Roman" w:eastAsia="楷体_GB2312" w:hAnsi="Times New Roman" w:cs="Times New Roman"/>
      <w:kern w:val="0"/>
      <w:sz w:val="18"/>
      <w:szCs w:val="18"/>
    </w:rPr>
  </w:style>
  <w:style w:type="character" w:customStyle="1" w:styleId="Char">
    <w:name w:val="日期 Char"/>
    <w:basedOn w:val="a0"/>
    <w:link w:val="a5"/>
    <w:uiPriority w:val="99"/>
    <w:semiHidden/>
    <w:qFormat/>
    <w:rsid w:val="00F726EF"/>
    <w:rPr>
      <w:rFonts w:ascii="Times New Roman" w:eastAsia="仿宋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3074"/>
    <customShpInfo spid="_x0000_s1026"/>
    <customShpInfo spid="_x0000_s3073"/>
  </customShpExts>
</s:customData>
</file>

<file path=customXml/itemProps1.xml><?xml version="1.0" encoding="utf-8"?>
<ds:datastoreItem xmlns:ds="http://schemas.openxmlformats.org/officeDocument/2006/customXml" ds:itemID="{B1B5843A-F905-4392-92B6-BB81C5CAB5D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32</Pages>
  <Words>2922</Words>
  <Characters>16662</Characters>
  <Application>Microsoft Office Word</Application>
  <DocSecurity>0</DocSecurity>
  <Lines>138</Lines>
  <Paragraphs>39</Paragraphs>
  <ScaleCrop>false</ScaleCrop>
  <Company>微软中国</Company>
  <LinksUpToDate>false</LinksUpToDate>
  <CharactersWithSpaces>19545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19</cp:revision>
  <cp:lastPrinted>2021-11-25T07:18:00Z</cp:lastPrinted>
  <dcterms:created xsi:type="dcterms:W3CDTF">2021-11-11T09:24:00Z</dcterms:created>
  <dcterms:modified xsi:type="dcterms:W3CDTF">2021-12-03T07:39:00Z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AE8610C84E74467194654B1364744E04</vt:lpwstr>
  </property>
</Properties>
</file>