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C8688">
      <w:pPr>
        <w:pStyle w:val="4"/>
        <w:shd w:val="clear" w:color="auto" w:fill="FFFFFF"/>
        <w:snapToGrid w:val="0"/>
        <w:spacing w:before="0" w:beforeAutospacing="0" w:after="0" w:afterAutospacing="0" w:line="360" w:lineRule="auto"/>
        <w:ind w:firstLine="480"/>
        <w:jc w:val="center"/>
        <w:rPr>
          <w:rFonts w:asciiTheme="minorEastAsia" w:hAnsiTheme="minorEastAsia" w:eastAsiaTheme="minorEastAsia"/>
          <w:sz w:val="32"/>
          <w:szCs w:val="32"/>
        </w:rPr>
      </w:pPr>
      <w:r>
        <w:rPr>
          <w:rFonts w:hint="eastAsia" w:asciiTheme="minorEastAsia" w:hAnsiTheme="minorEastAsia" w:eastAsiaTheme="minorEastAsia"/>
          <w:b/>
          <w:bCs/>
          <w:sz w:val="32"/>
          <w:szCs w:val="32"/>
          <w:shd w:val="clear" w:color="auto" w:fill="FFFFFF"/>
          <w:lang w:eastAsia="zh-CN"/>
        </w:rPr>
        <w:t>南通市崇川区南川园社区完整社区试点二期工程</w:t>
      </w:r>
      <w:r>
        <w:rPr>
          <w:rFonts w:hint="eastAsia" w:asciiTheme="minorEastAsia" w:hAnsiTheme="minorEastAsia" w:eastAsiaTheme="minorEastAsia"/>
          <w:b/>
          <w:bCs/>
          <w:sz w:val="32"/>
          <w:szCs w:val="32"/>
          <w:shd w:val="clear" w:color="auto" w:fill="FFFFFF"/>
        </w:rPr>
        <w:t>施工招标公告（资格后审）</w:t>
      </w:r>
    </w:p>
    <w:p w14:paraId="21F6F340">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1、</w:t>
      </w:r>
      <w:r>
        <w:rPr>
          <w:rFonts w:hint="eastAsia" w:asciiTheme="minorEastAsia" w:hAnsiTheme="minorEastAsia" w:eastAsiaTheme="minorEastAsia"/>
          <w:sz w:val="27"/>
          <w:szCs w:val="27"/>
          <w:u w:val="single"/>
        </w:rPr>
        <w:t>南通市崇川区学田街道办事处</w:t>
      </w:r>
      <w:r>
        <w:rPr>
          <w:rFonts w:hint="eastAsia" w:asciiTheme="minorEastAsia" w:hAnsiTheme="minorEastAsia" w:eastAsiaTheme="minorEastAsia"/>
          <w:sz w:val="27"/>
          <w:szCs w:val="27"/>
        </w:rPr>
        <w:t>的</w:t>
      </w:r>
      <w:r>
        <w:rPr>
          <w:rFonts w:hint="eastAsia" w:asciiTheme="minorEastAsia" w:hAnsiTheme="minorEastAsia" w:eastAsiaTheme="minorEastAsia"/>
          <w:sz w:val="27"/>
          <w:szCs w:val="27"/>
          <w:u w:val="single"/>
          <w:lang w:eastAsia="zh-CN"/>
        </w:rPr>
        <w:t>南通市崇川区南川园社区完整社区试点二期工程</w:t>
      </w:r>
      <w:r>
        <w:rPr>
          <w:rFonts w:hint="eastAsia" w:asciiTheme="minorEastAsia" w:hAnsiTheme="minorEastAsia" w:eastAsiaTheme="minorEastAsia"/>
          <w:sz w:val="27"/>
          <w:szCs w:val="27"/>
        </w:rPr>
        <w:t>已经由相关部门批准建设，工程所需资金来源为财政资金。现对</w:t>
      </w:r>
      <w:r>
        <w:rPr>
          <w:rFonts w:hint="eastAsia" w:asciiTheme="minorEastAsia" w:hAnsiTheme="minorEastAsia" w:eastAsiaTheme="minorEastAsia"/>
          <w:sz w:val="27"/>
          <w:szCs w:val="27"/>
          <w:lang w:eastAsia="zh-CN"/>
        </w:rPr>
        <w:t>南通市崇川区南川园社区完整社区试点二期工程</w:t>
      </w:r>
      <w:r>
        <w:rPr>
          <w:rFonts w:hint="eastAsia" w:asciiTheme="minorEastAsia" w:hAnsiTheme="minorEastAsia" w:eastAsiaTheme="minorEastAsia"/>
          <w:sz w:val="27"/>
          <w:szCs w:val="27"/>
        </w:rPr>
        <w:t>施工进行公开招标，邀请合格的潜在投标人参加本工程的资格后审。</w:t>
      </w:r>
    </w:p>
    <w:p w14:paraId="2FFB3E7D">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2、</w:t>
      </w:r>
      <w:r>
        <w:rPr>
          <w:rFonts w:hint="eastAsia" w:asciiTheme="minorEastAsia" w:hAnsiTheme="minorEastAsia" w:eastAsiaTheme="minorEastAsia"/>
          <w:sz w:val="27"/>
          <w:szCs w:val="27"/>
          <w:lang w:eastAsia="zh-CN"/>
        </w:rPr>
        <w:t>江苏大成工程咨询有限公司</w:t>
      </w:r>
      <w:r>
        <w:rPr>
          <w:rFonts w:hint="eastAsia" w:asciiTheme="minorEastAsia" w:hAnsiTheme="minorEastAsia" w:eastAsiaTheme="minorEastAsia"/>
          <w:sz w:val="27"/>
          <w:szCs w:val="27"/>
        </w:rPr>
        <w:t>受南通市崇川区学田街道办事处委托具体负责本工程的招标事宜。</w:t>
      </w:r>
    </w:p>
    <w:p w14:paraId="4F3AC992">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3、工程概况:</w:t>
      </w:r>
    </w:p>
    <w:p w14:paraId="41F8C36F">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（1）工程地点：南通市崇川区学田街道</w:t>
      </w:r>
    </w:p>
    <w:p w14:paraId="2245CBD3">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（2）建设规模：约</w:t>
      </w:r>
      <w:r>
        <w:rPr>
          <w:rFonts w:hint="eastAsia" w:asciiTheme="minorEastAsia" w:hAnsiTheme="minorEastAsia" w:eastAsiaTheme="minorEastAsia"/>
          <w:sz w:val="27"/>
          <w:szCs w:val="27"/>
          <w:lang w:val="en-US" w:eastAsia="zh-CN"/>
        </w:rPr>
        <w:t>130</w:t>
      </w:r>
      <w:r>
        <w:rPr>
          <w:rFonts w:hint="eastAsia" w:asciiTheme="minorEastAsia" w:hAnsiTheme="minorEastAsia" w:eastAsiaTheme="minorEastAsia"/>
          <w:sz w:val="27"/>
          <w:szCs w:val="27"/>
        </w:rPr>
        <w:t>万元</w:t>
      </w:r>
    </w:p>
    <w:p w14:paraId="41B116C0">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（3）计划工期：</w:t>
      </w:r>
      <w:r>
        <w:rPr>
          <w:rFonts w:asciiTheme="minorEastAsia" w:hAnsiTheme="minorEastAsia" w:eastAsiaTheme="minorEastAsia"/>
          <w:sz w:val="27"/>
          <w:szCs w:val="27"/>
        </w:rPr>
        <w:t>5</w:t>
      </w:r>
      <w:r>
        <w:rPr>
          <w:rFonts w:hint="eastAsia" w:asciiTheme="minorEastAsia" w:hAnsiTheme="minorEastAsia" w:eastAsiaTheme="minorEastAsia"/>
          <w:sz w:val="27"/>
          <w:szCs w:val="27"/>
        </w:rPr>
        <w:t>0日历天</w:t>
      </w:r>
    </w:p>
    <w:p w14:paraId="7FEEBA82">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（4）质量要求：合格。</w:t>
      </w:r>
    </w:p>
    <w:p w14:paraId="42B1D01A">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u w:val="single"/>
        </w:rPr>
      </w:pPr>
      <w:r>
        <w:rPr>
          <w:rFonts w:hint="eastAsia" w:asciiTheme="minorEastAsia" w:hAnsiTheme="minorEastAsia" w:eastAsiaTheme="minorEastAsia"/>
          <w:sz w:val="27"/>
          <w:szCs w:val="27"/>
        </w:rPr>
        <w:t>4、本次招标工程共分1个标段，招标内容如下</w:t>
      </w:r>
      <w:r>
        <w:rPr>
          <w:rFonts w:hint="eastAsia" w:cs="宋体" w:asciiTheme="minorEastAsia" w:hAnsiTheme="minorEastAsia" w:eastAsiaTheme="minorEastAsia"/>
          <w:sz w:val="27"/>
          <w:szCs w:val="27"/>
          <w:u w:val="none"/>
        </w:rPr>
        <w:t>：</w:t>
      </w:r>
      <w:r>
        <w:rPr>
          <w:rFonts w:hint="eastAsia" w:cs="宋体" w:asciiTheme="minorEastAsia" w:hAnsiTheme="minorEastAsia" w:eastAsiaTheme="minorEastAsia"/>
          <w:sz w:val="27"/>
          <w:szCs w:val="27"/>
          <w:u w:val="single"/>
          <w:lang w:eastAsia="zh-CN"/>
        </w:rPr>
        <w:t>南通市崇川区南川园社区完整社区试点二期工程</w:t>
      </w:r>
      <w:r>
        <w:rPr>
          <w:rFonts w:hint="eastAsia" w:cs="宋体" w:asciiTheme="minorEastAsia" w:hAnsiTheme="minorEastAsia" w:eastAsiaTheme="minorEastAsia"/>
          <w:sz w:val="27"/>
          <w:szCs w:val="27"/>
          <w:u w:val="single"/>
        </w:rPr>
        <w:t>的</w:t>
      </w:r>
      <w:r>
        <w:rPr>
          <w:rFonts w:hint="eastAsia" w:cs="宋体" w:asciiTheme="minorEastAsia" w:hAnsiTheme="minorEastAsia" w:eastAsiaTheme="minorEastAsia"/>
          <w:sz w:val="27"/>
          <w:szCs w:val="27"/>
          <w:u w:val="single"/>
          <w:lang w:val="en-US" w:eastAsia="zh-CN"/>
        </w:rPr>
        <w:t>改造</w:t>
      </w:r>
      <w:r>
        <w:rPr>
          <w:rFonts w:hint="eastAsia" w:cs="宋体" w:asciiTheme="minorEastAsia" w:hAnsiTheme="minorEastAsia" w:eastAsiaTheme="minorEastAsia"/>
          <w:sz w:val="27"/>
          <w:szCs w:val="27"/>
          <w:u w:val="single"/>
        </w:rPr>
        <w:t>、装修、水电安装等，详见招</w:t>
      </w:r>
      <w:r>
        <w:rPr>
          <w:rFonts w:hint="eastAsia" w:asciiTheme="minorEastAsia" w:hAnsiTheme="minorEastAsia" w:eastAsiaTheme="minorEastAsia"/>
          <w:sz w:val="27"/>
          <w:szCs w:val="27"/>
          <w:u w:val="single"/>
        </w:rPr>
        <w:t>标文件、施工图纸及工程量清单中所示的内容。</w:t>
      </w:r>
    </w:p>
    <w:p w14:paraId="53EBE746">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5、申请人应当具备的主要资格条件：</w:t>
      </w:r>
    </w:p>
    <w:p w14:paraId="2800A288">
      <w:pPr>
        <w:pStyle w:val="4"/>
        <w:shd w:val="clear" w:color="auto" w:fill="FFFFFF"/>
        <w:snapToGrid w:val="0"/>
        <w:spacing w:before="0" w:beforeAutospacing="0" w:after="0" w:afterAutospacing="0" w:line="360" w:lineRule="auto"/>
        <w:ind w:firstLine="480"/>
        <w:rPr>
          <w:rFonts w:asciiTheme="minorEastAsia" w:hAnsiTheme="minorEastAsia" w:eastAsiaTheme="minorEastAsia"/>
          <w:b/>
          <w:sz w:val="27"/>
          <w:szCs w:val="27"/>
        </w:rPr>
      </w:pPr>
      <w:r>
        <w:rPr>
          <w:rFonts w:hint="eastAsia" w:asciiTheme="minorEastAsia" w:hAnsiTheme="minorEastAsia" w:eastAsiaTheme="minorEastAsia"/>
          <w:sz w:val="27"/>
          <w:szCs w:val="27"/>
        </w:rPr>
        <w:t>（1）企业资质条件：</w:t>
      </w:r>
      <w:r>
        <w:rPr>
          <w:rFonts w:hint="eastAsia" w:asciiTheme="minorEastAsia" w:hAnsiTheme="minorEastAsia" w:eastAsiaTheme="minorEastAsia"/>
          <w:b/>
          <w:sz w:val="27"/>
          <w:szCs w:val="27"/>
          <w:u w:val="single"/>
        </w:rPr>
        <w:t>具有独立法人资格和建筑工程施工总承包叁级及以上施工资质(须在有效期内)。</w:t>
      </w:r>
    </w:p>
    <w:p w14:paraId="427B6111">
      <w:pPr>
        <w:pStyle w:val="4"/>
        <w:shd w:val="clear" w:color="auto" w:fill="FFFFFF"/>
        <w:snapToGrid w:val="0"/>
        <w:spacing w:before="0" w:beforeAutospacing="0" w:after="0" w:afterAutospacing="0" w:line="360" w:lineRule="auto"/>
        <w:ind w:firstLine="480"/>
        <w:rPr>
          <w:rFonts w:asciiTheme="minorEastAsia" w:hAnsiTheme="minorEastAsia" w:eastAsiaTheme="minorEastAsia"/>
          <w:b/>
          <w:sz w:val="27"/>
          <w:szCs w:val="27"/>
        </w:rPr>
      </w:pPr>
      <w:r>
        <w:rPr>
          <w:rFonts w:hint="eastAsia" w:asciiTheme="minorEastAsia" w:hAnsiTheme="minorEastAsia" w:eastAsiaTheme="minorEastAsia"/>
          <w:sz w:val="27"/>
          <w:szCs w:val="27"/>
        </w:rPr>
        <w:t>（2）项目负责人资格条件：</w:t>
      </w:r>
      <w:r>
        <w:rPr>
          <w:rFonts w:hint="eastAsia" w:asciiTheme="minorEastAsia" w:hAnsiTheme="minorEastAsia" w:eastAsiaTheme="minorEastAsia"/>
          <w:b/>
          <w:sz w:val="27"/>
          <w:szCs w:val="27"/>
          <w:u w:val="single"/>
        </w:rPr>
        <w:t>有效的建筑工程专业贰级及以上注册建造师资质，同时具有安全生产考核合格证（B证）。</w:t>
      </w:r>
    </w:p>
    <w:p w14:paraId="74F87ABC">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特别提示：建造师电子注册证书的使用执行《住房和城乡建设部办公厅关于全面实行一级建造师电子注册证书的通知》(建办市〔2021〕40号)文件、《省住房和城乡建设厅关于我省二级建造师、二级造价工程师、二级注册建筑师、二级注册结构工程师注册证书电子证照换发的公告》（〔2023〕第26号）的规定。</w:t>
      </w:r>
    </w:p>
    <w:p w14:paraId="110004D9">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6、以下条件属于资格后审的必要合格条件：</w:t>
      </w:r>
    </w:p>
    <w:p w14:paraId="4A10CB3D">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（1）具有独立订立合同的能力；</w:t>
      </w:r>
    </w:p>
    <w:p w14:paraId="40CE6E1F">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（2）企业的资质类别、等级和项目负责人注册专业、资格等级符合国家有关规定；</w:t>
      </w:r>
    </w:p>
    <w:p w14:paraId="17B6D478">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（3）企业具备安全生产条件，并取得安全生产许可证；</w:t>
      </w:r>
    </w:p>
    <w:p w14:paraId="511EBE9E">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（4）拟派项目负责人为投标企业正式人员，同时还必须满足下列条件：</w:t>
      </w:r>
    </w:p>
    <w:p w14:paraId="64761DEA">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①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6FC6533D">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②项目负责人无行贿犯罪行为记录；或者有行贿犯罪行为记录，但自记录之日起已超过5年的。</w:t>
      </w:r>
    </w:p>
    <w:p w14:paraId="347388EA">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③拟派项目负责人必须为投标人的正式员工。须提供投标企业与其双方签订的有效劳动合同书扫描打印件或复印件。</w:t>
      </w:r>
    </w:p>
    <w:p w14:paraId="6AC0087A">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注：以上在建工程是指在其他项目担任项目负责人职务。</w:t>
      </w:r>
    </w:p>
    <w:p w14:paraId="679B88C1">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（5）资格预审申请人或者投标人不得存在下列情形之一：</w:t>
      </w:r>
    </w:p>
    <w:p w14:paraId="6BE25465">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①为招标人不具有独立法人资格的附属机构（单位）；</w:t>
      </w:r>
    </w:p>
    <w:p w14:paraId="37F7D201">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②为本招标项目的监理人、代建人、项目管理人，以及为本招标项目提供招标代理、设计服务的；</w:t>
      </w:r>
    </w:p>
    <w:p w14:paraId="524E99B9">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③与本招标项目的监理人、代建人、招标代理机构同为一个法定代表人的，或者相互控股、参股的；</w:t>
      </w:r>
    </w:p>
    <w:p w14:paraId="37423D15">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④与招标人存在利害关系可能影响招标公正性的；</w:t>
      </w:r>
    </w:p>
    <w:p w14:paraId="20CDC771">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⑤单位负责人为同一人或者存在控股、管理关系的不同单位；</w:t>
      </w:r>
    </w:p>
    <w:p w14:paraId="72F3A93C">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⑥处于被责令停业、财产被接管、冻结和破产状态，以及投标资格被取消或者被暂停且在暂停期内；</w:t>
      </w:r>
    </w:p>
    <w:p w14:paraId="6AECDDD5">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⑦因拖欠工人工资或者因发生质量安全事故被有关部门限制在招标项目所在地承接工程的；</w:t>
      </w:r>
    </w:p>
    <w:p w14:paraId="5DEBF28C">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（6）本工程不接受联合体方式的投标。</w:t>
      </w:r>
    </w:p>
    <w:p w14:paraId="7542265D">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具体要求详见本招标文件第二章《资格审查标准汇总表》。提供的资格审查材料及审查标准，前后矛盾的以《资格审查标准汇总表》为准。</w:t>
      </w:r>
    </w:p>
    <w:p w14:paraId="6ADE2675">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7、如发现投标人递交的资格后审材料有弄虚作假行为，该投标人将记入不良记录，并上报有关部门。如已中标，招标人有权取消其中标资格，并由该投标人承担一切责任和损失。</w:t>
      </w:r>
    </w:p>
    <w:p w14:paraId="178BEC1D">
      <w:pPr>
        <w:pStyle w:val="4"/>
        <w:shd w:val="clear" w:color="auto" w:fill="FFFFFF"/>
        <w:snapToGrid w:val="0"/>
        <w:spacing w:before="0" w:beforeAutospacing="0" w:after="0" w:afterAutospacing="0" w:line="360" w:lineRule="auto"/>
        <w:ind w:firstLine="480"/>
        <w:rPr>
          <w:rFonts w:asciiTheme="minorEastAsia" w:hAnsiTheme="minorEastAsia" w:eastAsiaTheme="minorEastAsia"/>
          <w:b/>
          <w:sz w:val="27"/>
          <w:szCs w:val="27"/>
          <w:highlight w:val="none"/>
          <w:u w:val="single"/>
        </w:rPr>
      </w:pPr>
      <w:r>
        <w:rPr>
          <w:rFonts w:hint="eastAsia" w:asciiTheme="minorEastAsia" w:hAnsiTheme="minorEastAsia" w:eastAsiaTheme="minorEastAsia"/>
          <w:sz w:val="27"/>
          <w:szCs w:val="27"/>
        </w:rPr>
        <w:t>8、本工程投标申请</w:t>
      </w:r>
      <w:r>
        <w:rPr>
          <w:rFonts w:hint="eastAsia" w:asciiTheme="minorEastAsia" w:hAnsiTheme="minorEastAsia" w:eastAsiaTheme="minorEastAsia"/>
          <w:sz w:val="27"/>
          <w:szCs w:val="27"/>
          <w:highlight w:val="none"/>
        </w:rPr>
        <w:t>人的资格审查采用资格后审的方式，无需另行进行网上报名，各投标人须于</w:t>
      </w:r>
      <w:r>
        <w:rPr>
          <w:rFonts w:hint="eastAsia" w:asciiTheme="minorEastAsia" w:hAnsiTheme="minorEastAsia" w:eastAsiaTheme="minorEastAsia"/>
          <w:b/>
          <w:sz w:val="27"/>
          <w:szCs w:val="27"/>
          <w:highlight w:val="none"/>
          <w:u w:val="single"/>
        </w:rPr>
        <w:t>2024年</w:t>
      </w:r>
      <w:r>
        <w:rPr>
          <w:rFonts w:asciiTheme="minorEastAsia" w:hAnsiTheme="minorEastAsia" w:eastAsiaTheme="minorEastAsia"/>
          <w:b/>
          <w:sz w:val="27"/>
          <w:szCs w:val="27"/>
          <w:highlight w:val="none"/>
          <w:u w:val="single"/>
        </w:rPr>
        <w:t>11</w:t>
      </w:r>
      <w:r>
        <w:rPr>
          <w:rFonts w:hint="eastAsia" w:asciiTheme="minorEastAsia" w:hAnsiTheme="minorEastAsia" w:eastAsiaTheme="minorEastAsia"/>
          <w:b/>
          <w:sz w:val="27"/>
          <w:szCs w:val="27"/>
          <w:highlight w:val="none"/>
          <w:u w:val="single"/>
        </w:rPr>
        <w:t xml:space="preserve"> 月</w:t>
      </w:r>
      <w:r>
        <w:rPr>
          <w:rFonts w:hint="eastAsia" w:asciiTheme="minorEastAsia" w:hAnsiTheme="minorEastAsia" w:eastAsiaTheme="minorEastAsia"/>
          <w:b/>
          <w:sz w:val="27"/>
          <w:szCs w:val="27"/>
          <w:highlight w:val="none"/>
          <w:u w:val="single"/>
          <w:lang w:val="en-US" w:eastAsia="zh-CN"/>
        </w:rPr>
        <w:t>29</w:t>
      </w:r>
      <w:r>
        <w:rPr>
          <w:rFonts w:hint="eastAsia" w:asciiTheme="minorEastAsia" w:hAnsiTheme="minorEastAsia" w:eastAsiaTheme="minorEastAsia"/>
          <w:b/>
          <w:sz w:val="27"/>
          <w:szCs w:val="27"/>
          <w:highlight w:val="none"/>
          <w:u w:val="single"/>
        </w:rPr>
        <w:t>日</w:t>
      </w:r>
      <w:r>
        <w:rPr>
          <w:rFonts w:hint="eastAsia" w:asciiTheme="minorEastAsia" w:hAnsiTheme="minorEastAsia" w:eastAsiaTheme="minorEastAsia"/>
          <w:b/>
          <w:sz w:val="27"/>
          <w:szCs w:val="27"/>
          <w:highlight w:val="none"/>
          <w:u w:val="single"/>
          <w:lang w:val="en-US" w:eastAsia="zh-CN"/>
        </w:rPr>
        <w:t>14</w:t>
      </w:r>
      <w:r>
        <w:rPr>
          <w:rFonts w:hint="eastAsia" w:asciiTheme="minorEastAsia" w:hAnsiTheme="minorEastAsia" w:eastAsiaTheme="minorEastAsia"/>
          <w:b/>
          <w:sz w:val="27"/>
          <w:szCs w:val="27"/>
          <w:highlight w:val="none"/>
          <w:u w:val="single"/>
        </w:rPr>
        <w:t>时</w:t>
      </w:r>
      <w:r>
        <w:rPr>
          <w:rFonts w:hint="eastAsia" w:asciiTheme="minorEastAsia" w:hAnsiTheme="minorEastAsia" w:eastAsiaTheme="minorEastAsia"/>
          <w:b/>
          <w:sz w:val="27"/>
          <w:szCs w:val="27"/>
          <w:highlight w:val="none"/>
          <w:u w:val="single"/>
          <w:lang w:val="en-US" w:eastAsia="zh-CN"/>
        </w:rPr>
        <w:t>00</w:t>
      </w:r>
      <w:r>
        <w:rPr>
          <w:rFonts w:hint="eastAsia" w:asciiTheme="minorEastAsia" w:hAnsiTheme="minorEastAsia" w:eastAsiaTheme="minorEastAsia"/>
          <w:b/>
          <w:sz w:val="27"/>
          <w:szCs w:val="27"/>
          <w:highlight w:val="none"/>
          <w:u w:val="single"/>
        </w:rPr>
        <w:t>分00秒</w:t>
      </w:r>
      <w:r>
        <w:rPr>
          <w:rFonts w:hint="eastAsia" w:asciiTheme="minorEastAsia" w:hAnsiTheme="minorEastAsia" w:eastAsiaTheme="minorEastAsia"/>
          <w:sz w:val="27"/>
          <w:szCs w:val="27"/>
          <w:highlight w:val="none"/>
        </w:rPr>
        <w:t>（以开标室电子时钟显示时间为准）以前将投标文件提交至</w:t>
      </w:r>
      <w:r>
        <w:rPr>
          <w:rFonts w:hint="eastAsia" w:asciiTheme="minorEastAsia" w:hAnsiTheme="minorEastAsia" w:eastAsiaTheme="minorEastAsia"/>
          <w:b/>
          <w:sz w:val="27"/>
          <w:szCs w:val="27"/>
          <w:highlight w:val="none"/>
          <w:u w:val="single"/>
        </w:rPr>
        <w:t>南通市崇川区青年中路128号，崇川区便民服务中心314室</w:t>
      </w:r>
      <w:r>
        <w:rPr>
          <w:rFonts w:hint="eastAsia" w:asciiTheme="minorEastAsia" w:hAnsiTheme="minorEastAsia" w:eastAsiaTheme="minorEastAsia"/>
          <w:sz w:val="27"/>
          <w:szCs w:val="27"/>
          <w:highlight w:val="none"/>
        </w:rPr>
        <w:t>，并在</w:t>
      </w:r>
      <w:r>
        <w:rPr>
          <w:rFonts w:hint="eastAsia" w:asciiTheme="minorEastAsia" w:hAnsiTheme="minorEastAsia" w:eastAsiaTheme="minorEastAsia"/>
          <w:b/>
          <w:sz w:val="27"/>
          <w:szCs w:val="27"/>
          <w:highlight w:val="none"/>
          <w:u w:val="single"/>
        </w:rPr>
        <w:t>2024年</w:t>
      </w:r>
      <w:r>
        <w:rPr>
          <w:rFonts w:asciiTheme="minorEastAsia" w:hAnsiTheme="minorEastAsia" w:eastAsiaTheme="minorEastAsia"/>
          <w:b/>
          <w:sz w:val="27"/>
          <w:szCs w:val="27"/>
          <w:highlight w:val="none"/>
          <w:u w:val="single"/>
        </w:rPr>
        <w:t>11</w:t>
      </w:r>
      <w:r>
        <w:rPr>
          <w:rFonts w:hint="eastAsia" w:asciiTheme="minorEastAsia" w:hAnsiTheme="minorEastAsia" w:eastAsiaTheme="minorEastAsia"/>
          <w:b/>
          <w:sz w:val="27"/>
          <w:szCs w:val="27"/>
          <w:highlight w:val="none"/>
          <w:u w:val="single"/>
        </w:rPr>
        <w:t>月</w:t>
      </w:r>
      <w:r>
        <w:rPr>
          <w:rFonts w:hint="eastAsia" w:asciiTheme="minorEastAsia" w:hAnsiTheme="minorEastAsia" w:eastAsiaTheme="minorEastAsia"/>
          <w:b/>
          <w:sz w:val="27"/>
          <w:szCs w:val="27"/>
          <w:highlight w:val="none"/>
          <w:u w:val="single"/>
          <w:lang w:val="en-US" w:eastAsia="zh-CN"/>
        </w:rPr>
        <w:t>29</w:t>
      </w:r>
      <w:r>
        <w:rPr>
          <w:rFonts w:hint="eastAsia" w:asciiTheme="minorEastAsia" w:hAnsiTheme="minorEastAsia" w:eastAsiaTheme="minorEastAsia"/>
          <w:b/>
          <w:sz w:val="27"/>
          <w:szCs w:val="27"/>
          <w:highlight w:val="none"/>
          <w:u w:val="single"/>
        </w:rPr>
        <w:t>日</w:t>
      </w:r>
      <w:r>
        <w:rPr>
          <w:rFonts w:hint="eastAsia" w:asciiTheme="minorEastAsia" w:hAnsiTheme="minorEastAsia" w:eastAsiaTheme="minorEastAsia"/>
          <w:b/>
          <w:sz w:val="27"/>
          <w:szCs w:val="27"/>
          <w:highlight w:val="none"/>
          <w:u w:val="single"/>
          <w:lang w:val="en-US" w:eastAsia="zh-CN"/>
        </w:rPr>
        <w:t>14</w:t>
      </w:r>
      <w:r>
        <w:rPr>
          <w:rFonts w:hint="eastAsia" w:asciiTheme="minorEastAsia" w:hAnsiTheme="minorEastAsia" w:eastAsiaTheme="minorEastAsia"/>
          <w:b/>
          <w:sz w:val="27"/>
          <w:szCs w:val="27"/>
          <w:highlight w:val="none"/>
          <w:u w:val="single"/>
        </w:rPr>
        <w:t>时</w:t>
      </w:r>
      <w:r>
        <w:rPr>
          <w:rFonts w:hint="eastAsia" w:asciiTheme="minorEastAsia" w:hAnsiTheme="minorEastAsia" w:eastAsiaTheme="minorEastAsia"/>
          <w:b/>
          <w:sz w:val="27"/>
          <w:szCs w:val="27"/>
          <w:highlight w:val="none"/>
          <w:u w:val="single"/>
          <w:lang w:val="en-US" w:eastAsia="zh-CN"/>
        </w:rPr>
        <w:t>00</w:t>
      </w:r>
      <w:r>
        <w:rPr>
          <w:rFonts w:hint="eastAsia" w:asciiTheme="minorEastAsia" w:hAnsiTheme="minorEastAsia" w:eastAsiaTheme="minorEastAsia"/>
          <w:b/>
          <w:sz w:val="27"/>
          <w:szCs w:val="27"/>
          <w:highlight w:val="none"/>
          <w:u w:val="single"/>
        </w:rPr>
        <w:t>分</w:t>
      </w:r>
      <w:r>
        <w:rPr>
          <w:rFonts w:hint="eastAsia" w:asciiTheme="minorEastAsia" w:hAnsiTheme="minorEastAsia" w:eastAsiaTheme="minorEastAsia"/>
          <w:sz w:val="27"/>
          <w:szCs w:val="27"/>
          <w:highlight w:val="none"/>
          <w:u w:val="single"/>
        </w:rPr>
        <w:t>（</w:t>
      </w:r>
      <w:r>
        <w:rPr>
          <w:rFonts w:hint="eastAsia" w:asciiTheme="minorEastAsia" w:hAnsiTheme="minorEastAsia" w:eastAsiaTheme="minorEastAsia"/>
          <w:sz w:val="27"/>
          <w:szCs w:val="27"/>
          <w:highlight w:val="none"/>
        </w:rPr>
        <w:t>以开标室电子时钟显示时间为准）开标。逾期送达的投标文件将被拒绝。投标人在提交投标文件的同时提交300元招标文件相关费用，售后不退。若不符合此要求，其投标文件将被拒绝。</w:t>
      </w:r>
    </w:p>
    <w:p w14:paraId="0C0EA1AC">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highlight w:val="none"/>
        </w:rPr>
        <w:t>特别提醒：崇川区便民服务中心停车位有限，请各潜在</w:t>
      </w:r>
      <w:r>
        <w:rPr>
          <w:rFonts w:hint="eastAsia" w:asciiTheme="minorEastAsia" w:hAnsiTheme="minorEastAsia" w:eastAsiaTheme="minorEastAsia"/>
          <w:sz w:val="27"/>
          <w:szCs w:val="27"/>
        </w:rPr>
        <w:t>投标人合理选择交通工具，或提前到达投标地点。</w:t>
      </w:r>
    </w:p>
    <w:p w14:paraId="0F0E5F45">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9、招标文件、工程量清单、图纸等材料从本公告附件下载；招标文件、修改、补充、招标控制价公布的网址及栏目：“南通市崇川区人民政府网-政府采购与工程招标栏”。请各投标人自行关注，否则，引起的所有损失由投标人自行承担。</w:t>
      </w:r>
    </w:p>
    <w:p w14:paraId="73806CD9">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10、主要资格审查标准和内容详见招标文件第二章。</w:t>
      </w:r>
    </w:p>
    <w:p w14:paraId="733130CC">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11、本工程入围方法及评标细则详见招标文件第二章。</w:t>
      </w:r>
    </w:p>
    <w:p w14:paraId="2F85A26F">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12、特别提醒：</w:t>
      </w:r>
    </w:p>
    <w:p w14:paraId="243FD553">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u w:val="single"/>
        </w:rPr>
      </w:pPr>
      <w:r>
        <w:rPr>
          <w:rFonts w:hint="eastAsia" w:asciiTheme="minorEastAsia" w:hAnsiTheme="minorEastAsia" w:eastAsiaTheme="minorEastAsia"/>
          <w:sz w:val="27"/>
          <w:szCs w:val="27"/>
          <w:u w:val="single"/>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14:paraId="09BF6D71">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u w:val="single"/>
        </w:rPr>
      </w:pPr>
      <w:r>
        <w:rPr>
          <w:rFonts w:hint="eastAsia" w:asciiTheme="minorEastAsia" w:hAnsiTheme="minorEastAsia" w:eastAsiaTheme="minorEastAsia"/>
          <w:sz w:val="27"/>
          <w:szCs w:val="27"/>
          <w:u w:val="single"/>
        </w:rPr>
        <w:t>请各潜在投标人引起重视，公告发布之日起自行查询，及时整改，对于在中标通知书发出之前经查实存在投标资质不达标的企业,将取消其中标资格,并进行相关处罚。</w:t>
      </w:r>
    </w:p>
    <w:p w14:paraId="0296C1BA">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u w:val="single"/>
        </w:rPr>
      </w:pPr>
      <w:r>
        <w:rPr>
          <w:rFonts w:hint="eastAsia" w:asciiTheme="minorEastAsia" w:hAnsiTheme="minorEastAsia" w:eastAsiaTheme="minorEastAsia"/>
          <w:sz w:val="27"/>
          <w:szCs w:val="27"/>
          <w:u w:val="single"/>
        </w:rPr>
        <w:t>查询方式：登陆江苏省建筑市场监管与诚信信息一体化平台-企业信息-建筑企业-动态监管不合格资质查询。</w:t>
      </w:r>
    </w:p>
    <w:p w14:paraId="5575AD26">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p>
    <w:p w14:paraId="0A9B695B">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招标人：南通市崇川区学田街道办事处</w:t>
      </w:r>
    </w:p>
    <w:p w14:paraId="550D53DF">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联 系 人：</w:t>
      </w:r>
      <w:r>
        <w:rPr>
          <w:rFonts w:hint="eastAsia" w:asciiTheme="minorEastAsia" w:hAnsiTheme="minorEastAsia" w:eastAsiaTheme="minorEastAsia"/>
          <w:sz w:val="27"/>
          <w:szCs w:val="27"/>
          <w:lang w:val="en-US" w:eastAsia="zh-CN"/>
        </w:rPr>
        <w:t>王</w:t>
      </w:r>
      <w:bookmarkStart w:id="0" w:name="_GoBack"/>
      <w:bookmarkEnd w:id="0"/>
      <w:r>
        <w:rPr>
          <w:rFonts w:hint="eastAsia" w:asciiTheme="minorEastAsia" w:hAnsiTheme="minorEastAsia" w:eastAsiaTheme="minorEastAsia"/>
          <w:sz w:val="27"/>
          <w:szCs w:val="27"/>
        </w:rPr>
        <w:t>先生</w:t>
      </w:r>
    </w:p>
    <w:p w14:paraId="2BD4EF29">
      <w:pPr>
        <w:pStyle w:val="4"/>
        <w:shd w:val="clear" w:color="auto" w:fill="FFFFFF"/>
        <w:snapToGrid w:val="0"/>
        <w:spacing w:before="0" w:beforeAutospacing="0" w:after="0" w:afterAutospacing="0" w:line="360" w:lineRule="auto"/>
        <w:ind w:firstLine="480"/>
        <w:rPr>
          <w:rFonts w:hint="default" w:asciiTheme="minorEastAsia" w:hAnsiTheme="minorEastAsia" w:eastAsiaTheme="minorEastAsia"/>
          <w:sz w:val="27"/>
          <w:szCs w:val="27"/>
          <w:lang w:val="en-US" w:eastAsia="zh-CN"/>
        </w:rPr>
      </w:pPr>
      <w:r>
        <w:rPr>
          <w:rFonts w:hint="eastAsia" w:asciiTheme="minorEastAsia" w:hAnsiTheme="minorEastAsia" w:eastAsiaTheme="minorEastAsia"/>
          <w:sz w:val="27"/>
          <w:szCs w:val="27"/>
        </w:rPr>
        <w:t>联系电话：0513-</w:t>
      </w:r>
      <w:r>
        <w:rPr>
          <w:rFonts w:hint="eastAsia" w:asciiTheme="minorEastAsia" w:hAnsiTheme="minorEastAsia" w:eastAsiaTheme="minorEastAsia"/>
          <w:sz w:val="27"/>
          <w:szCs w:val="27"/>
          <w:lang w:val="en-US" w:eastAsia="zh-CN"/>
        </w:rPr>
        <w:t>81185030</w:t>
      </w:r>
    </w:p>
    <w:p w14:paraId="0DF81C59">
      <w:pPr>
        <w:pStyle w:val="4"/>
        <w:shd w:val="clear" w:color="auto" w:fill="FFFFFF"/>
        <w:snapToGrid w:val="0"/>
        <w:spacing w:before="0" w:beforeAutospacing="0" w:after="0" w:afterAutospacing="0" w:line="360" w:lineRule="auto"/>
        <w:ind w:firstLine="480"/>
        <w:rPr>
          <w:rFonts w:hint="eastAsia" w:asciiTheme="minorEastAsia" w:hAnsiTheme="minorEastAsia" w:eastAsiaTheme="minorEastAsia"/>
          <w:sz w:val="27"/>
          <w:szCs w:val="27"/>
          <w:lang w:eastAsia="zh-CN"/>
        </w:rPr>
      </w:pPr>
      <w:r>
        <w:rPr>
          <w:rFonts w:hint="eastAsia" w:asciiTheme="minorEastAsia" w:hAnsiTheme="minorEastAsia" w:eastAsiaTheme="minorEastAsia"/>
          <w:sz w:val="27"/>
          <w:szCs w:val="27"/>
        </w:rPr>
        <w:t>招标代理：</w:t>
      </w:r>
      <w:r>
        <w:rPr>
          <w:rFonts w:hint="eastAsia" w:asciiTheme="minorEastAsia" w:hAnsiTheme="minorEastAsia" w:eastAsiaTheme="minorEastAsia"/>
          <w:sz w:val="27"/>
          <w:szCs w:val="27"/>
          <w:lang w:eastAsia="zh-CN"/>
        </w:rPr>
        <w:t>江苏大成工程咨询有限公司</w:t>
      </w:r>
    </w:p>
    <w:p w14:paraId="1A922F22">
      <w:pPr>
        <w:pStyle w:val="4"/>
        <w:shd w:val="clear" w:color="auto" w:fill="FFFFFF"/>
        <w:snapToGrid w:val="0"/>
        <w:spacing w:before="0" w:beforeAutospacing="0" w:after="0" w:afterAutospacing="0" w:line="360" w:lineRule="auto"/>
        <w:ind w:firstLine="480"/>
        <w:rPr>
          <w:rFonts w:hint="eastAsia" w:cs="宋体" w:asciiTheme="minorEastAsia" w:hAnsiTheme="minorEastAsia" w:eastAsiaTheme="minorEastAsia"/>
          <w:sz w:val="27"/>
          <w:szCs w:val="27"/>
        </w:rPr>
      </w:pPr>
      <w:r>
        <w:rPr>
          <w:rFonts w:hint="eastAsia" w:cs="宋体" w:asciiTheme="minorEastAsia" w:hAnsiTheme="minorEastAsia" w:eastAsiaTheme="minorEastAsia"/>
          <w:sz w:val="27"/>
          <w:szCs w:val="27"/>
        </w:rPr>
        <w:t>地址：江苏省南通市崇川区工农路358号11层</w:t>
      </w:r>
    </w:p>
    <w:p w14:paraId="5EFD61AA">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联系人：</w:t>
      </w:r>
      <w:r>
        <w:rPr>
          <w:rFonts w:hint="eastAsia" w:cs="宋体" w:asciiTheme="minorEastAsia" w:hAnsiTheme="minorEastAsia" w:eastAsiaTheme="minorEastAsia"/>
          <w:sz w:val="27"/>
          <w:szCs w:val="27"/>
          <w:lang w:val="en-US" w:eastAsia="zh-CN"/>
        </w:rPr>
        <w:t>童艳</w:t>
      </w:r>
    </w:p>
    <w:p w14:paraId="391C496D">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联系电</w:t>
      </w:r>
      <w:r>
        <w:rPr>
          <w:rFonts w:hint="eastAsia" w:cs="宋体" w:asciiTheme="minorEastAsia" w:hAnsiTheme="minorEastAsia" w:eastAsiaTheme="minorEastAsia"/>
          <w:sz w:val="27"/>
          <w:szCs w:val="27"/>
        </w:rPr>
        <w:t>话：18662908181</w:t>
      </w:r>
    </w:p>
    <w:p w14:paraId="6A472500">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r>
        <w:rPr>
          <w:rFonts w:hint="eastAsia" w:asciiTheme="minorEastAsia" w:hAnsiTheme="minorEastAsia" w:eastAsiaTheme="minorEastAsia"/>
          <w:sz w:val="27"/>
          <w:szCs w:val="27"/>
        </w:rPr>
        <w:t>日 期：2024年</w:t>
      </w:r>
      <w:r>
        <w:rPr>
          <w:rFonts w:hint="eastAsia" w:asciiTheme="minorEastAsia" w:hAnsiTheme="minorEastAsia" w:eastAsiaTheme="minorEastAsia"/>
          <w:sz w:val="27"/>
          <w:szCs w:val="27"/>
          <w:lang w:val="en-US" w:eastAsia="zh-CN"/>
        </w:rPr>
        <w:t>11</w:t>
      </w:r>
      <w:r>
        <w:rPr>
          <w:rFonts w:hint="eastAsia" w:asciiTheme="minorEastAsia" w:hAnsiTheme="minorEastAsia" w:eastAsiaTheme="minorEastAsia"/>
          <w:sz w:val="27"/>
          <w:szCs w:val="27"/>
        </w:rPr>
        <w:t>月</w:t>
      </w:r>
      <w:r>
        <w:rPr>
          <w:rFonts w:hint="eastAsia" w:asciiTheme="minorEastAsia" w:hAnsiTheme="minorEastAsia" w:eastAsiaTheme="minorEastAsia"/>
          <w:sz w:val="27"/>
          <w:szCs w:val="27"/>
          <w:lang w:val="en-US" w:eastAsia="zh-CN"/>
        </w:rPr>
        <w:t>18</w:t>
      </w:r>
      <w:r>
        <w:rPr>
          <w:rFonts w:hint="eastAsia" w:asciiTheme="minorEastAsia" w:hAnsiTheme="minorEastAsia" w:eastAsiaTheme="minorEastAsia"/>
          <w:sz w:val="27"/>
          <w:szCs w:val="27"/>
        </w:rPr>
        <w:t>日</w:t>
      </w:r>
    </w:p>
    <w:p w14:paraId="3FA43F3F">
      <w:pPr>
        <w:pStyle w:val="4"/>
        <w:shd w:val="clear" w:color="auto" w:fill="FFFFFF"/>
        <w:snapToGrid w:val="0"/>
        <w:spacing w:before="0" w:beforeAutospacing="0" w:after="0" w:afterAutospacing="0" w:line="360" w:lineRule="auto"/>
        <w:ind w:firstLine="480"/>
        <w:rPr>
          <w:rFonts w:asciiTheme="minorEastAsia" w:hAnsiTheme="minorEastAsia" w:eastAsiaTheme="minorEastAsia"/>
          <w:sz w:val="27"/>
          <w:szCs w:val="27"/>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ZGZkN2IwOTIxZGY0ZTA3YWFlMTJkMmNmMTc2ZDUifQ=="/>
  </w:docVars>
  <w:rsids>
    <w:rsidRoot w:val="000D5036"/>
    <w:rsid w:val="000D5036"/>
    <w:rsid w:val="00544237"/>
    <w:rsid w:val="00610522"/>
    <w:rsid w:val="00695C16"/>
    <w:rsid w:val="007A2745"/>
    <w:rsid w:val="00972B00"/>
    <w:rsid w:val="009C5A41"/>
    <w:rsid w:val="00A33316"/>
    <w:rsid w:val="00AE49CB"/>
    <w:rsid w:val="00B037DE"/>
    <w:rsid w:val="00B0419C"/>
    <w:rsid w:val="00B35F76"/>
    <w:rsid w:val="00B53EA7"/>
    <w:rsid w:val="00C33A3B"/>
    <w:rsid w:val="00EC558D"/>
    <w:rsid w:val="00F02031"/>
    <w:rsid w:val="15141F7C"/>
    <w:rsid w:val="2F126534"/>
    <w:rsid w:val="53A45BF4"/>
    <w:rsid w:val="7C922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2203</Words>
  <Characters>2270</Characters>
  <Lines>16</Lines>
  <Paragraphs>4</Paragraphs>
  <TotalTime>9</TotalTime>
  <ScaleCrop>false</ScaleCrop>
  <LinksUpToDate>false</LinksUpToDate>
  <CharactersWithSpaces>2274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2024-05-30T07:11:00Z</dcterms:created>
  <dc:creator>ᒭ</dc:creator>
  <cp:lastModifiedBy>童</cp:lastModifiedBy>
  <dcterms:modified xsi:type="dcterms:W3CDTF">2024-11-18T02:28:26Z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3380B05BC95842F59FC89F78C94B7E3F_12</vt:lpwstr>
  </property>
</Properties>
</file>